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BDF423" w14:textId="77777777" w:rsidR="00A548DA" w:rsidRDefault="0067308B">
      <w:r>
        <w:t xml:space="preserve"> </w:t>
      </w:r>
      <w:r>
        <w:rPr>
          <w:noProof/>
        </w:rPr>
        <w:drawing>
          <wp:inline distT="0" distB="0" distL="0" distR="0" wp14:anchorId="29D72EC0" wp14:editId="3F294FBF">
            <wp:extent cx="3593465" cy="1133475"/>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pic:cNvPicPr>
                      <a:picLocks noChangeAspect="1" noChangeArrowheads="1"/>
                    </pic:cNvPicPr>
                  </pic:nvPicPr>
                  <pic:blipFill>
                    <a:blip r:embed="rId8"/>
                    <a:stretch>
                      <a:fillRect/>
                    </a:stretch>
                  </pic:blipFill>
                  <pic:spPr bwMode="auto">
                    <a:xfrm>
                      <a:off x="0" y="0"/>
                      <a:ext cx="3593465" cy="1133475"/>
                    </a:xfrm>
                    <a:prstGeom prst="rect">
                      <a:avLst/>
                    </a:prstGeom>
                  </pic:spPr>
                </pic:pic>
              </a:graphicData>
            </a:graphic>
          </wp:inline>
        </w:drawing>
      </w:r>
    </w:p>
    <w:p w14:paraId="674BCE89" w14:textId="77777777" w:rsidR="00A548DA" w:rsidRDefault="00A548DA"/>
    <w:p w14:paraId="623F4638" w14:textId="77777777" w:rsidR="00A548DA" w:rsidRDefault="00A548DA"/>
    <w:p w14:paraId="3075B420" w14:textId="77777777" w:rsidR="00A548DA" w:rsidRDefault="00A548DA"/>
    <w:p w14:paraId="2E8C0B0A" w14:textId="77777777" w:rsidR="00A548DA" w:rsidRDefault="00A548DA"/>
    <w:p w14:paraId="4D904930" w14:textId="77777777" w:rsidR="00A548DA" w:rsidRDefault="00A548DA"/>
    <w:p w14:paraId="33548603" w14:textId="77777777" w:rsidR="00A548DA" w:rsidRDefault="00A548DA"/>
    <w:p w14:paraId="4CA5F72F" w14:textId="77777777" w:rsidR="00A548DA" w:rsidRDefault="00A548DA"/>
    <w:p w14:paraId="1608949A" w14:textId="77777777" w:rsidR="00A548DA" w:rsidRDefault="00A548DA"/>
    <w:p w14:paraId="62399935" w14:textId="0BEBAD6A" w:rsidR="00A548DA" w:rsidRPr="00D1012D" w:rsidRDefault="0067308B">
      <w:pPr>
        <w:rPr>
          <w:b/>
        </w:rPr>
      </w:pPr>
      <w:r>
        <w:rPr>
          <w:b/>
        </w:rPr>
        <w:t>202</w:t>
      </w:r>
      <w:r w:rsidR="004E449A">
        <w:rPr>
          <w:b/>
        </w:rPr>
        <w:t>5</w:t>
      </w:r>
      <w:r>
        <w:rPr>
          <w:b/>
        </w:rPr>
        <w:t>.  MAJANDUSAASTA ARUANNE</w:t>
      </w:r>
    </w:p>
    <w:p w14:paraId="56B7681C" w14:textId="77777777" w:rsidR="00A548DA" w:rsidRDefault="0067308B">
      <w:r>
        <w:rPr>
          <w:b/>
        </w:rPr>
        <w:t>RAHVUSOOPER ESTONIA</w:t>
      </w:r>
    </w:p>
    <w:p w14:paraId="5521DC8D" w14:textId="77777777" w:rsidR="00A548DA" w:rsidRDefault="00A548DA">
      <w:pPr>
        <w:rPr>
          <w:b/>
        </w:rPr>
      </w:pPr>
    </w:p>
    <w:p w14:paraId="0F16FA06" w14:textId="77777777" w:rsidR="00A548DA" w:rsidRDefault="00A548DA"/>
    <w:p w14:paraId="7F8261C3" w14:textId="77777777" w:rsidR="00A548DA" w:rsidRDefault="00A548DA"/>
    <w:p w14:paraId="47ED6EC6" w14:textId="77777777" w:rsidR="00A548DA" w:rsidRDefault="00A548DA"/>
    <w:p w14:paraId="7ABF825C" w14:textId="77777777" w:rsidR="00A548DA" w:rsidRDefault="00A548DA"/>
    <w:p w14:paraId="1FF8FADC" w14:textId="77777777" w:rsidR="00A548DA" w:rsidRDefault="00A548DA"/>
    <w:p w14:paraId="2DBC9214" w14:textId="77777777" w:rsidR="00A548DA" w:rsidRDefault="00A548DA"/>
    <w:p w14:paraId="363CE009" w14:textId="77777777" w:rsidR="00A548DA" w:rsidRDefault="00A548DA"/>
    <w:p w14:paraId="586B79C8" w14:textId="48BCA08B" w:rsidR="00A548DA" w:rsidRDefault="00A548DA"/>
    <w:p w14:paraId="2E2BD68F" w14:textId="77777777" w:rsidR="00A548DA" w:rsidRDefault="00A548DA"/>
    <w:p w14:paraId="62D2EAD0" w14:textId="77777777" w:rsidR="00A548DA" w:rsidRDefault="00A548DA"/>
    <w:p w14:paraId="5087169C" w14:textId="77777777" w:rsidR="00A548DA" w:rsidRDefault="00A548DA"/>
    <w:p w14:paraId="697B51D6" w14:textId="77777777" w:rsidR="00A548DA" w:rsidRDefault="00A548DA"/>
    <w:p w14:paraId="3AFF5F8D" w14:textId="77777777" w:rsidR="00A548DA" w:rsidRDefault="0067308B">
      <w:r>
        <w:rPr>
          <w:szCs w:val="24"/>
        </w:rPr>
        <w:t>Juriidiline aadress:                  Estonia puiestee 4</w:t>
      </w:r>
    </w:p>
    <w:p w14:paraId="720171C5" w14:textId="77777777" w:rsidR="00A548DA" w:rsidRDefault="0067308B">
      <w:r>
        <w:rPr>
          <w:szCs w:val="24"/>
        </w:rPr>
        <w:t xml:space="preserve">                                                10148, Tallinn</w:t>
      </w:r>
    </w:p>
    <w:p w14:paraId="3C7692B2" w14:textId="77777777" w:rsidR="00A548DA" w:rsidRDefault="0067308B">
      <w:r>
        <w:rPr>
          <w:szCs w:val="24"/>
        </w:rPr>
        <w:t xml:space="preserve">                                                Eesti Vabariik</w:t>
      </w:r>
    </w:p>
    <w:p w14:paraId="2BE68185" w14:textId="77777777" w:rsidR="00A548DA" w:rsidRDefault="0067308B">
      <w:r>
        <w:rPr>
          <w:szCs w:val="24"/>
        </w:rPr>
        <w:t>Registrikood:                          74000033</w:t>
      </w:r>
    </w:p>
    <w:p w14:paraId="45039066" w14:textId="571871A8" w:rsidR="00A548DA" w:rsidRDefault="0067308B">
      <w:r>
        <w:rPr>
          <w:szCs w:val="24"/>
        </w:rPr>
        <w:t>Telefon:                                   683 1</w:t>
      </w:r>
      <w:r w:rsidR="000D6E74">
        <w:rPr>
          <w:szCs w:val="24"/>
        </w:rPr>
        <w:t>201</w:t>
      </w:r>
    </w:p>
    <w:p w14:paraId="34C78507" w14:textId="77777777" w:rsidR="00A548DA" w:rsidRDefault="0067308B">
      <w:r>
        <w:rPr>
          <w:szCs w:val="24"/>
        </w:rPr>
        <w:t>E-mail:                                    info@opera.ee</w:t>
      </w:r>
    </w:p>
    <w:p w14:paraId="65472D90" w14:textId="77777777" w:rsidR="00A548DA" w:rsidRDefault="0067308B">
      <w:r>
        <w:rPr>
          <w:szCs w:val="24"/>
        </w:rPr>
        <w:t>Interneti koduleht:                  www.opera.ee</w:t>
      </w:r>
    </w:p>
    <w:p w14:paraId="76ABED36" w14:textId="77777777" w:rsidR="00A548DA" w:rsidRDefault="0067308B">
      <w:r>
        <w:rPr>
          <w:szCs w:val="24"/>
        </w:rPr>
        <w:t>Põhitegevusala:                       ooperi-, balleti-, opereti- ja muusikaližanris loodud teoste</w:t>
      </w:r>
    </w:p>
    <w:p w14:paraId="3CB83325" w14:textId="77777777" w:rsidR="00A548DA" w:rsidRDefault="0067308B">
      <w:r>
        <w:rPr>
          <w:szCs w:val="24"/>
        </w:rPr>
        <w:t xml:space="preserve">                                                avalike esituste regulaarne korraldamine etenduste ja          </w:t>
      </w:r>
    </w:p>
    <w:p w14:paraId="018ED61B" w14:textId="77777777" w:rsidR="00A548DA" w:rsidRDefault="0067308B">
      <w:pPr>
        <w:ind w:left="2160"/>
      </w:pPr>
      <w:r>
        <w:rPr>
          <w:szCs w:val="24"/>
        </w:rPr>
        <w:t xml:space="preserve">            kontsertide näol                                     </w:t>
      </w:r>
    </w:p>
    <w:p w14:paraId="5FB87E1B" w14:textId="21ABD8F1" w:rsidR="00A548DA" w:rsidRDefault="0067308B">
      <w:r>
        <w:rPr>
          <w:szCs w:val="24"/>
        </w:rPr>
        <w:t xml:space="preserve">Audiitor:                                 </w:t>
      </w:r>
      <w:r w:rsidR="000540A5">
        <w:rPr>
          <w:szCs w:val="24"/>
        </w:rPr>
        <w:t>KPMG Baltics OÜ</w:t>
      </w:r>
      <w:r>
        <w:rPr>
          <w:szCs w:val="24"/>
        </w:rPr>
        <w:t xml:space="preserve">              </w:t>
      </w:r>
    </w:p>
    <w:p w14:paraId="43CAC9C5" w14:textId="1791D2F3" w:rsidR="00A548DA" w:rsidRDefault="0067308B">
      <w:r>
        <w:rPr>
          <w:szCs w:val="24"/>
        </w:rPr>
        <w:t>Aruandeaasta algus ja lõpp:    01.01.202</w:t>
      </w:r>
      <w:r w:rsidR="004E449A">
        <w:rPr>
          <w:szCs w:val="24"/>
        </w:rPr>
        <w:t>5</w:t>
      </w:r>
      <w:r>
        <w:rPr>
          <w:szCs w:val="24"/>
        </w:rPr>
        <w:t>-31.12.202</w:t>
      </w:r>
      <w:r w:rsidR="004E449A">
        <w:rPr>
          <w:szCs w:val="24"/>
        </w:rPr>
        <w:t>5</w:t>
      </w:r>
    </w:p>
    <w:p w14:paraId="55AB6873" w14:textId="77777777" w:rsidR="00A548DA" w:rsidRDefault="00A548DA">
      <w:pPr>
        <w:rPr>
          <w:sz w:val="20"/>
          <w:szCs w:val="24"/>
        </w:rPr>
      </w:pPr>
    </w:p>
    <w:p w14:paraId="2BD2F479" w14:textId="77777777" w:rsidR="00A548DA" w:rsidRDefault="00A548DA">
      <w:pPr>
        <w:rPr>
          <w:sz w:val="20"/>
        </w:rPr>
      </w:pPr>
    </w:p>
    <w:p w14:paraId="56F980A0" w14:textId="77777777" w:rsidR="00A548DA" w:rsidRDefault="00A548DA">
      <w:pPr>
        <w:rPr>
          <w:sz w:val="20"/>
        </w:rPr>
      </w:pPr>
    </w:p>
    <w:p w14:paraId="3CC85C95" w14:textId="26D09771" w:rsidR="00A548DA" w:rsidRDefault="00A548DA">
      <w:pPr>
        <w:rPr>
          <w:sz w:val="20"/>
        </w:rPr>
      </w:pPr>
    </w:p>
    <w:p w14:paraId="6D948D87" w14:textId="77777777" w:rsidR="00A548DA" w:rsidRDefault="00A548DA">
      <w:pPr>
        <w:rPr>
          <w:sz w:val="20"/>
        </w:rPr>
      </w:pPr>
    </w:p>
    <w:p w14:paraId="7706663B" w14:textId="77777777" w:rsidR="00A548DA" w:rsidRDefault="00A548DA">
      <w:pPr>
        <w:rPr>
          <w:sz w:val="20"/>
        </w:rPr>
      </w:pPr>
    </w:p>
    <w:p w14:paraId="4B8CDEBE" w14:textId="77777777" w:rsidR="00A548DA" w:rsidRDefault="00A548DA">
      <w:pPr>
        <w:rPr>
          <w:sz w:val="20"/>
        </w:rPr>
      </w:pPr>
    </w:p>
    <w:p w14:paraId="7649FBDB" w14:textId="77777777" w:rsidR="00A548DA" w:rsidRDefault="00A548DA">
      <w:pPr>
        <w:rPr>
          <w:sz w:val="20"/>
        </w:rPr>
      </w:pPr>
    </w:p>
    <w:p w14:paraId="0F5002CA" w14:textId="77777777" w:rsidR="00A548DA" w:rsidRDefault="00A548DA">
      <w:pPr>
        <w:rPr>
          <w:sz w:val="20"/>
        </w:rPr>
      </w:pPr>
    </w:p>
    <w:p w14:paraId="0B87A72C" w14:textId="77777777" w:rsidR="00A548DA" w:rsidRDefault="00A548DA">
      <w:pPr>
        <w:rPr>
          <w:sz w:val="20"/>
        </w:rPr>
      </w:pPr>
    </w:p>
    <w:p w14:paraId="6E2507C4" w14:textId="77777777" w:rsidR="00A548DA" w:rsidRDefault="00A548DA">
      <w:pPr>
        <w:rPr>
          <w:sz w:val="20"/>
        </w:rPr>
      </w:pPr>
    </w:p>
    <w:p w14:paraId="1DA7E0AB" w14:textId="77777777" w:rsidR="00A548DA" w:rsidRDefault="00A548DA">
      <w:pPr>
        <w:rPr>
          <w:sz w:val="20"/>
        </w:rPr>
      </w:pPr>
    </w:p>
    <w:p w14:paraId="4C62BA57" w14:textId="77777777" w:rsidR="00A548DA" w:rsidRDefault="00A548DA">
      <w:pPr>
        <w:rPr>
          <w:sz w:val="20"/>
        </w:rPr>
      </w:pPr>
    </w:p>
    <w:p w14:paraId="02937A9E" w14:textId="77777777" w:rsidR="00A548DA" w:rsidRDefault="0067308B">
      <w:r>
        <w:rPr>
          <w:b/>
          <w:szCs w:val="24"/>
        </w:rPr>
        <w:t>Sisukord</w:t>
      </w:r>
    </w:p>
    <w:p w14:paraId="6ED3BF29" w14:textId="77777777" w:rsidR="00A548DA" w:rsidRDefault="00A548DA">
      <w:pPr>
        <w:rPr>
          <w:b/>
          <w:szCs w:val="24"/>
        </w:rPr>
      </w:pPr>
    </w:p>
    <w:sdt>
      <w:sdtPr>
        <w:id w:val="298034107"/>
        <w:docPartObj>
          <w:docPartGallery w:val="Table of Contents"/>
          <w:docPartUnique/>
        </w:docPartObj>
      </w:sdtPr>
      <w:sdtEndPr/>
      <w:sdtContent>
        <w:p w14:paraId="3B55E0A3" w14:textId="0C274B9B" w:rsidR="00BA0CE6" w:rsidRDefault="0067308B">
          <w:pPr>
            <w:pStyle w:val="TOC1"/>
            <w:tabs>
              <w:tab w:val="right" w:leader="dot" w:pos="9060"/>
            </w:tabs>
            <w:rPr>
              <w:rFonts w:asciiTheme="minorHAnsi" w:eastAsiaTheme="minorEastAsia" w:hAnsiTheme="minorHAnsi" w:cstheme="minorBidi"/>
              <w:noProof/>
              <w:kern w:val="2"/>
              <w:szCs w:val="24"/>
              <w:lang w:eastAsia="et-EE"/>
              <w14:ligatures w14:val="standardContextual"/>
            </w:rPr>
          </w:pPr>
          <w:r>
            <w:fldChar w:fldCharType="begin"/>
          </w:r>
          <w:r>
            <w:rPr>
              <w:rStyle w:val="Registrilink"/>
              <w:webHidden/>
            </w:rPr>
            <w:instrText>TOC \z \o "1-3" \u \h</w:instrText>
          </w:r>
          <w:r>
            <w:rPr>
              <w:rStyle w:val="Registrilink"/>
            </w:rPr>
            <w:fldChar w:fldCharType="separate"/>
          </w:r>
          <w:hyperlink w:anchor="_Toc228438811" w:history="1">
            <w:r w:rsidR="00BA0CE6" w:rsidRPr="00455E61">
              <w:rPr>
                <w:rStyle w:val="Hyperlink"/>
                <w:noProof/>
              </w:rPr>
              <w:t>RAHVUSOOPERI LÜHIISELOOMUSTUS</w:t>
            </w:r>
            <w:r w:rsidR="00BA0CE6">
              <w:rPr>
                <w:noProof/>
                <w:webHidden/>
              </w:rPr>
              <w:tab/>
            </w:r>
            <w:r w:rsidR="00BA0CE6">
              <w:rPr>
                <w:noProof/>
                <w:webHidden/>
              </w:rPr>
              <w:fldChar w:fldCharType="begin"/>
            </w:r>
            <w:r w:rsidR="00BA0CE6">
              <w:rPr>
                <w:noProof/>
                <w:webHidden/>
              </w:rPr>
              <w:instrText xml:space="preserve"> PAGEREF _Toc228438811 \h </w:instrText>
            </w:r>
            <w:r w:rsidR="00BA0CE6">
              <w:rPr>
                <w:noProof/>
                <w:webHidden/>
              </w:rPr>
            </w:r>
            <w:r w:rsidR="00BA0CE6">
              <w:rPr>
                <w:noProof/>
                <w:webHidden/>
              </w:rPr>
              <w:fldChar w:fldCharType="separate"/>
            </w:r>
            <w:r w:rsidR="00BA0CE6">
              <w:rPr>
                <w:noProof/>
                <w:webHidden/>
              </w:rPr>
              <w:t>3</w:t>
            </w:r>
            <w:r w:rsidR="00BA0CE6">
              <w:rPr>
                <w:noProof/>
                <w:webHidden/>
              </w:rPr>
              <w:fldChar w:fldCharType="end"/>
            </w:r>
          </w:hyperlink>
        </w:p>
        <w:p w14:paraId="6897A5C7" w14:textId="5139CEB0"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12" w:history="1">
            <w:r w:rsidRPr="00455E61">
              <w:rPr>
                <w:rStyle w:val="Hyperlink"/>
                <w:noProof/>
              </w:rPr>
              <w:t>TEGEVUSARUANNE</w:t>
            </w:r>
            <w:r>
              <w:rPr>
                <w:noProof/>
                <w:webHidden/>
              </w:rPr>
              <w:tab/>
            </w:r>
            <w:r>
              <w:rPr>
                <w:noProof/>
                <w:webHidden/>
              </w:rPr>
              <w:fldChar w:fldCharType="begin"/>
            </w:r>
            <w:r>
              <w:rPr>
                <w:noProof/>
                <w:webHidden/>
              </w:rPr>
              <w:instrText xml:space="preserve"> PAGEREF _Toc228438812 \h </w:instrText>
            </w:r>
            <w:r>
              <w:rPr>
                <w:noProof/>
                <w:webHidden/>
              </w:rPr>
            </w:r>
            <w:r>
              <w:rPr>
                <w:noProof/>
                <w:webHidden/>
              </w:rPr>
              <w:fldChar w:fldCharType="separate"/>
            </w:r>
            <w:r>
              <w:rPr>
                <w:noProof/>
                <w:webHidden/>
              </w:rPr>
              <w:t>4</w:t>
            </w:r>
            <w:r>
              <w:rPr>
                <w:noProof/>
                <w:webHidden/>
              </w:rPr>
              <w:fldChar w:fldCharType="end"/>
            </w:r>
          </w:hyperlink>
        </w:p>
        <w:p w14:paraId="1CBFB7F5" w14:textId="70BAD291"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13" w:history="1">
            <w:r w:rsidRPr="00455E61">
              <w:rPr>
                <w:rStyle w:val="Hyperlink"/>
                <w:noProof/>
              </w:rPr>
              <w:t>RAAMATUPIDAMISE AASTAARUANNE</w:t>
            </w:r>
            <w:r>
              <w:rPr>
                <w:noProof/>
                <w:webHidden/>
              </w:rPr>
              <w:tab/>
            </w:r>
            <w:r>
              <w:rPr>
                <w:noProof/>
                <w:webHidden/>
              </w:rPr>
              <w:fldChar w:fldCharType="begin"/>
            </w:r>
            <w:r>
              <w:rPr>
                <w:noProof/>
                <w:webHidden/>
              </w:rPr>
              <w:instrText xml:space="preserve"> PAGEREF _Toc228438813 \h </w:instrText>
            </w:r>
            <w:r>
              <w:rPr>
                <w:noProof/>
                <w:webHidden/>
              </w:rPr>
            </w:r>
            <w:r>
              <w:rPr>
                <w:noProof/>
                <w:webHidden/>
              </w:rPr>
              <w:fldChar w:fldCharType="separate"/>
            </w:r>
            <w:r>
              <w:rPr>
                <w:noProof/>
                <w:webHidden/>
              </w:rPr>
              <w:t>27</w:t>
            </w:r>
            <w:r>
              <w:rPr>
                <w:noProof/>
                <w:webHidden/>
              </w:rPr>
              <w:fldChar w:fldCharType="end"/>
            </w:r>
          </w:hyperlink>
        </w:p>
        <w:p w14:paraId="020104BB" w14:textId="384FA975"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14" w:history="1">
            <w:r w:rsidRPr="00455E61">
              <w:rPr>
                <w:rStyle w:val="Hyperlink"/>
                <w:noProof/>
              </w:rPr>
              <w:t>Bilanss</w:t>
            </w:r>
            <w:r>
              <w:rPr>
                <w:noProof/>
                <w:webHidden/>
              </w:rPr>
              <w:tab/>
            </w:r>
            <w:r>
              <w:rPr>
                <w:noProof/>
                <w:webHidden/>
              </w:rPr>
              <w:fldChar w:fldCharType="begin"/>
            </w:r>
            <w:r>
              <w:rPr>
                <w:noProof/>
                <w:webHidden/>
              </w:rPr>
              <w:instrText xml:space="preserve"> PAGEREF _Toc228438814 \h </w:instrText>
            </w:r>
            <w:r>
              <w:rPr>
                <w:noProof/>
                <w:webHidden/>
              </w:rPr>
            </w:r>
            <w:r>
              <w:rPr>
                <w:noProof/>
                <w:webHidden/>
              </w:rPr>
              <w:fldChar w:fldCharType="separate"/>
            </w:r>
            <w:r>
              <w:rPr>
                <w:noProof/>
                <w:webHidden/>
              </w:rPr>
              <w:t>27</w:t>
            </w:r>
            <w:r>
              <w:rPr>
                <w:noProof/>
                <w:webHidden/>
              </w:rPr>
              <w:fldChar w:fldCharType="end"/>
            </w:r>
          </w:hyperlink>
        </w:p>
        <w:p w14:paraId="7C1F1B6C" w14:textId="133D00F3"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15" w:history="1">
            <w:r w:rsidRPr="00455E61">
              <w:rPr>
                <w:rStyle w:val="Hyperlink"/>
                <w:noProof/>
              </w:rPr>
              <w:t>Tulemiaruanne</w:t>
            </w:r>
            <w:r>
              <w:rPr>
                <w:noProof/>
                <w:webHidden/>
              </w:rPr>
              <w:tab/>
            </w:r>
            <w:r>
              <w:rPr>
                <w:noProof/>
                <w:webHidden/>
              </w:rPr>
              <w:fldChar w:fldCharType="begin"/>
            </w:r>
            <w:r>
              <w:rPr>
                <w:noProof/>
                <w:webHidden/>
              </w:rPr>
              <w:instrText xml:space="preserve"> PAGEREF _Toc228438815 \h </w:instrText>
            </w:r>
            <w:r>
              <w:rPr>
                <w:noProof/>
                <w:webHidden/>
              </w:rPr>
            </w:r>
            <w:r>
              <w:rPr>
                <w:noProof/>
                <w:webHidden/>
              </w:rPr>
              <w:fldChar w:fldCharType="separate"/>
            </w:r>
            <w:r>
              <w:rPr>
                <w:noProof/>
                <w:webHidden/>
              </w:rPr>
              <w:t>28</w:t>
            </w:r>
            <w:r>
              <w:rPr>
                <w:noProof/>
                <w:webHidden/>
              </w:rPr>
              <w:fldChar w:fldCharType="end"/>
            </w:r>
          </w:hyperlink>
        </w:p>
        <w:p w14:paraId="506C05DB" w14:textId="695CB07B"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16" w:history="1">
            <w:r w:rsidRPr="00455E61">
              <w:rPr>
                <w:rStyle w:val="Hyperlink"/>
                <w:noProof/>
              </w:rPr>
              <w:t>Rahavoogude aruanne</w:t>
            </w:r>
            <w:r>
              <w:rPr>
                <w:noProof/>
                <w:webHidden/>
              </w:rPr>
              <w:tab/>
            </w:r>
            <w:r>
              <w:rPr>
                <w:noProof/>
                <w:webHidden/>
              </w:rPr>
              <w:fldChar w:fldCharType="begin"/>
            </w:r>
            <w:r>
              <w:rPr>
                <w:noProof/>
                <w:webHidden/>
              </w:rPr>
              <w:instrText xml:space="preserve"> PAGEREF _Toc228438816 \h </w:instrText>
            </w:r>
            <w:r>
              <w:rPr>
                <w:noProof/>
                <w:webHidden/>
              </w:rPr>
            </w:r>
            <w:r>
              <w:rPr>
                <w:noProof/>
                <w:webHidden/>
              </w:rPr>
              <w:fldChar w:fldCharType="separate"/>
            </w:r>
            <w:r>
              <w:rPr>
                <w:noProof/>
                <w:webHidden/>
              </w:rPr>
              <w:t>29</w:t>
            </w:r>
            <w:r>
              <w:rPr>
                <w:noProof/>
                <w:webHidden/>
              </w:rPr>
              <w:fldChar w:fldCharType="end"/>
            </w:r>
          </w:hyperlink>
        </w:p>
        <w:p w14:paraId="5B298AA2" w14:textId="17E6192A"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17" w:history="1">
            <w:r w:rsidRPr="00455E61">
              <w:rPr>
                <w:rStyle w:val="Hyperlink"/>
                <w:noProof/>
              </w:rPr>
              <w:t>Netovara muutuste aruanne</w:t>
            </w:r>
            <w:r>
              <w:rPr>
                <w:noProof/>
                <w:webHidden/>
              </w:rPr>
              <w:tab/>
            </w:r>
            <w:r>
              <w:rPr>
                <w:noProof/>
                <w:webHidden/>
              </w:rPr>
              <w:fldChar w:fldCharType="begin"/>
            </w:r>
            <w:r>
              <w:rPr>
                <w:noProof/>
                <w:webHidden/>
              </w:rPr>
              <w:instrText xml:space="preserve"> PAGEREF _Toc228438817 \h </w:instrText>
            </w:r>
            <w:r>
              <w:rPr>
                <w:noProof/>
                <w:webHidden/>
              </w:rPr>
            </w:r>
            <w:r>
              <w:rPr>
                <w:noProof/>
                <w:webHidden/>
              </w:rPr>
              <w:fldChar w:fldCharType="separate"/>
            </w:r>
            <w:r>
              <w:rPr>
                <w:noProof/>
                <w:webHidden/>
              </w:rPr>
              <w:t>30</w:t>
            </w:r>
            <w:r>
              <w:rPr>
                <w:noProof/>
                <w:webHidden/>
              </w:rPr>
              <w:fldChar w:fldCharType="end"/>
            </w:r>
          </w:hyperlink>
        </w:p>
        <w:p w14:paraId="63B84E27" w14:textId="10DBA2B3"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18" w:history="1">
            <w:r w:rsidRPr="00455E61">
              <w:rPr>
                <w:rStyle w:val="Hyperlink"/>
                <w:noProof/>
              </w:rPr>
              <w:t>Raamatupidamise aastaaruande lisad</w:t>
            </w:r>
            <w:r>
              <w:rPr>
                <w:noProof/>
                <w:webHidden/>
              </w:rPr>
              <w:tab/>
            </w:r>
            <w:r>
              <w:rPr>
                <w:noProof/>
                <w:webHidden/>
              </w:rPr>
              <w:fldChar w:fldCharType="begin"/>
            </w:r>
            <w:r>
              <w:rPr>
                <w:noProof/>
                <w:webHidden/>
              </w:rPr>
              <w:instrText xml:space="preserve"> PAGEREF _Toc228438818 \h </w:instrText>
            </w:r>
            <w:r>
              <w:rPr>
                <w:noProof/>
                <w:webHidden/>
              </w:rPr>
            </w:r>
            <w:r>
              <w:rPr>
                <w:noProof/>
                <w:webHidden/>
              </w:rPr>
              <w:fldChar w:fldCharType="separate"/>
            </w:r>
            <w:r>
              <w:rPr>
                <w:noProof/>
                <w:webHidden/>
              </w:rPr>
              <w:t>31</w:t>
            </w:r>
            <w:r>
              <w:rPr>
                <w:noProof/>
                <w:webHidden/>
              </w:rPr>
              <w:fldChar w:fldCharType="end"/>
            </w:r>
          </w:hyperlink>
        </w:p>
        <w:p w14:paraId="309B1E30" w14:textId="1A6E63E1"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19" w:history="1">
            <w:r w:rsidRPr="00455E61">
              <w:rPr>
                <w:rStyle w:val="Hyperlink"/>
                <w:noProof/>
              </w:rPr>
              <w:t>Lisa 1 Arvestus- ja aruandluspõhimõtted</w:t>
            </w:r>
            <w:r>
              <w:rPr>
                <w:noProof/>
                <w:webHidden/>
              </w:rPr>
              <w:tab/>
            </w:r>
            <w:r>
              <w:rPr>
                <w:noProof/>
                <w:webHidden/>
              </w:rPr>
              <w:fldChar w:fldCharType="begin"/>
            </w:r>
            <w:r>
              <w:rPr>
                <w:noProof/>
                <w:webHidden/>
              </w:rPr>
              <w:instrText xml:space="preserve"> PAGEREF _Toc228438819 \h </w:instrText>
            </w:r>
            <w:r>
              <w:rPr>
                <w:noProof/>
                <w:webHidden/>
              </w:rPr>
            </w:r>
            <w:r>
              <w:rPr>
                <w:noProof/>
                <w:webHidden/>
              </w:rPr>
              <w:fldChar w:fldCharType="separate"/>
            </w:r>
            <w:r>
              <w:rPr>
                <w:noProof/>
                <w:webHidden/>
              </w:rPr>
              <w:t>31</w:t>
            </w:r>
            <w:r>
              <w:rPr>
                <w:noProof/>
                <w:webHidden/>
              </w:rPr>
              <w:fldChar w:fldCharType="end"/>
            </w:r>
          </w:hyperlink>
        </w:p>
        <w:p w14:paraId="49E1E01E" w14:textId="7CBBDC75"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20" w:history="1">
            <w:r w:rsidRPr="00455E61">
              <w:rPr>
                <w:rStyle w:val="Hyperlink"/>
                <w:noProof/>
              </w:rPr>
              <w:t>Lisa 2 Raha</w:t>
            </w:r>
            <w:r>
              <w:rPr>
                <w:noProof/>
                <w:webHidden/>
              </w:rPr>
              <w:tab/>
            </w:r>
            <w:r>
              <w:rPr>
                <w:noProof/>
                <w:webHidden/>
              </w:rPr>
              <w:fldChar w:fldCharType="begin"/>
            </w:r>
            <w:r>
              <w:rPr>
                <w:noProof/>
                <w:webHidden/>
              </w:rPr>
              <w:instrText xml:space="preserve"> PAGEREF _Toc228438820 \h </w:instrText>
            </w:r>
            <w:r>
              <w:rPr>
                <w:noProof/>
                <w:webHidden/>
              </w:rPr>
            </w:r>
            <w:r>
              <w:rPr>
                <w:noProof/>
                <w:webHidden/>
              </w:rPr>
              <w:fldChar w:fldCharType="separate"/>
            </w:r>
            <w:r>
              <w:rPr>
                <w:noProof/>
                <w:webHidden/>
              </w:rPr>
              <w:t>36</w:t>
            </w:r>
            <w:r>
              <w:rPr>
                <w:noProof/>
                <w:webHidden/>
              </w:rPr>
              <w:fldChar w:fldCharType="end"/>
            </w:r>
          </w:hyperlink>
        </w:p>
        <w:p w14:paraId="795FC014" w14:textId="4289136E"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21" w:history="1">
            <w:r w:rsidRPr="00455E61">
              <w:rPr>
                <w:rStyle w:val="Hyperlink"/>
                <w:noProof/>
              </w:rPr>
              <w:t>Lisa 3 Nõuded ja ettemaksed</w:t>
            </w:r>
            <w:r>
              <w:rPr>
                <w:noProof/>
                <w:webHidden/>
              </w:rPr>
              <w:tab/>
            </w:r>
            <w:r>
              <w:rPr>
                <w:noProof/>
                <w:webHidden/>
              </w:rPr>
              <w:fldChar w:fldCharType="begin"/>
            </w:r>
            <w:r>
              <w:rPr>
                <w:noProof/>
                <w:webHidden/>
              </w:rPr>
              <w:instrText xml:space="preserve"> PAGEREF _Toc228438821 \h </w:instrText>
            </w:r>
            <w:r>
              <w:rPr>
                <w:noProof/>
                <w:webHidden/>
              </w:rPr>
            </w:r>
            <w:r>
              <w:rPr>
                <w:noProof/>
                <w:webHidden/>
              </w:rPr>
              <w:fldChar w:fldCharType="separate"/>
            </w:r>
            <w:r>
              <w:rPr>
                <w:noProof/>
                <w:webHidden/>
              </w:rPr>
              <w:t>36</w:t>
            </w:r>
            <w:r>
              <w:rPr>
                <w:noProof/>
                <w:webHidden/>
              </w:rPr>
              <w:fldChar w:fldCharType="end"/>
            </w:r>
          </w:hyperlink>
        </w:p>
        <w:p w14:paraId="6958AFA8" w14:textId="6FB05845"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22" w:history="1">
            <w:r w:rsidRPr="00455E61">
              <w:rPr>
                <w:rStyle w:val="Hyperlink"/>
                <w:noProof/>
              </w:rPr>
              <w:t>Lisa 4 Maksukohustused</w:t>
            </w:r>
            <w:r>
              <w:rPr>
                <w:noProof/>
                <w:webHidden/>
              </w:rPr>
              <w:tab/>
            </w:r>
            <w:r>
              <w:rPr>
                <w:noProof/>
                <w:webHidden/>
              </w:rPr>
              <w:fldChar w:fldCharType="begin"/>
            </w:r>
            <w:r>
              <w:rPr>
                <w:noProof/>
                <w:webHidden/>
              </w:rPr>
              <w:instrText xml:space="preserve"> PAGEREF _Toc228438822 \h </w:instrText>
            </w:r>
            <w:r>
              <w:rPr>
                <w:noProof/>
                <w:webHidden/>
              </w:rPr>
            </w:r>
            <w:r>
              <w:rPr>
                <w:noProof/>
                <w:webHidden/>
              </w:rPr>
              <w:fldChar w:fldCharType="separate"/>
            </w:r>
            <w:r>
              <w:rPr>
                <w:noProof/>
                <w:webHidden/>
              </w:rPr>
              <w:t>37</w:t>
            </w:r>
            <w:r>
              <w:rPr>
                <w:noProof/>
                <w:webHidden/>
              </w:rPr>
              <w:fldChar w:fldCharType="end"/>
            </w:r>
          </w:hyperlink>
        </w:p>
        <w:p w14:paraId="0A57AB8F" w14:textId="6F28F271"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23" w:history="1">
            <w:r w:rsidRPr="00455E61">
              <w:rPr>
                <w:rStyle w:val="Hyperlink"/>
                <w:noProof/>
              </w:rPr>
              <w:t>Lisa 5 Varud</w:t>
            </w:r>
            <w:r>
              <w:rPr>
                <w:noProof/>
                <w:webHidden/>
              </w:rPr>
              <w:tab/>
            </w:r>
            <w:r>
              <w:rPr>
                <w:noProof/>
                <w:webHidden/>
              </w:rPr>
              <w:fldChar w:fldCharType="begin"/>
            </w:r>
            <w:r>
              <w:rPr>
                <w:noProof/>
                <w:webHidden/>
              </w:rPr>
              <w:instrText xml:space="preserve"> PAGEREF _Toc228438823 \h </w:instrText>
            </w:r>
            <w:r>
              <w:rPr>
                <w:noProof/>
                <w:webHidden/>
              </w:rPr>
            </w:r>
            <w:r>
              <w:rPr>
                <w:noProof/>
                <w:webHidden/>
              </w:rPr>
              <w:fldChar w:fldCharType="separate"/>
            </w:r>
            <w:r>
              <w:rPr>
                <w:noProof/>
                <w:webHidden/>
              </w:rPr>
              <w:t>37</w:t>
            </w:r>
            <w:r>
              <w:rPr>
                <w:noProof/>
                <w:webHidden/>
              </w:rPr>
              <w:fldChar w:fldCharType="end"/>
            </w:r>
          </w:hyperlink>
        </w:p>
        <w:p w14:paraId="605D3329" w14:textId="72F62A53"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24" w:history="1">
            <w:r w:rsidRPr="00455E61">
              <w:rPr>
                <w:rStyle w:val="Hyperlink"/>
                <w:noProof/>
              </w:rPr>
              <w:t>Lisa 6 Materiaalne ja immateriaalne põhivara</w:t>
            </w:r>
            <w:r>
              <w:rPr>
                <w:noProof/>
                <w:webHidden/>
              </w:rPr>
              <w:tab/>
            </w:r>
            <w:r>
              <w:rPr>
                <w:noProof/>
                <w:webHidden/>
              </w:rPr>
              <w:fldChar w:fldCharType="begin"/>
            </w:r>
            <w:r>
              <w:rPr>
                <w:noProof/>
                <w:webHidden/>
              </w:rPr>
              <w:instrText xml:space="preserve"> PAGEREF _Toc228438824 \h </w:instrText>
            </w:r>
            <w:r>
              <w:rPr>
                <w:noProof/>
                <w:webHidden/>
              </w:rPr>
            </w:r>
            <w:r>
              <w:rPr>
                <w:noProof/>
                <w:webHidden/>
              </w:rPr>
              <w:fldChar w:fldCharType="separate"/>
            </w:r>
            <w:r>
              <w:rPr>
                <w:noProof/>
                <w:webHidden/>
              </w:rPr>
              <w:t>38</w:t>
            </w:r>
            <w:r>
              <w:rPr>
                <w:noProof/>
                <w:webHidden/>
              </w:rPr>
              <w:fldChar w:fldCharType="end"/>
            </w:r>
          </w:hyperlink>
        </w:p>
        <w:p w14:paraId="72809E28" w14:textId="0F414A65"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25" w:history="1">
            <w:r w:rsidRPr="00455E61">
              <w:rPr>
                <w:rStyle w:val="Hyperlink"/>
                <w:noProof/>
              </w:rPr>
              <w:t>Lisa 7 Võlad ja ettemaksed</w:t>
            </w:r>
            <w:r>
              <w:rPr>
                <w:noProof/>
                <w:webHidden/>
              </w:rPr>
              <w:tab/>
            </w:r>
            <w:r>
              <w:rPr>
                <w:noProof/>
                <w:webHidden/>
              </w:rPr>
              <w:fldChar w:fldCharType="begin"/>
            </w:r>
            <w:r>
              <w:rPr>
                <w:noProof/>
                <w:webHidden/>
              </w:rPr>
              <w:instrText xml:space="preserve"> PAGEREF _Toc228438825 \h </w:instrText>
            </w:r>
            <w:r>
              <w:rPr>
                <w:noProof/>
                <w:webHidden/>
              </w:rPr>
            </w:r>
            <w:r>
              <w:rPr>
                <w:noProof/>
                <w:webHidden/>
              </w:rPr>
              <w:fldChar w:fldCharType="separate"/>
            </w:r>
            <w:r>
              <w:rPr>
                <w:noProof/>
                <w:webHidden/>
              </w:rPr>
              <w:t>38</w:t>
            </w:r>
            <w:r>
              <w:rPr>
                <w:noProof/>
                <w:webHidden/>
              </w:rPr>
              <w:fldChar w:fldCharType="end"/>
            </w:r>
          </w:hyperlink>
        </w:p>
        <w:p w14:paraId="4B4064CF" w14:textId="7957C11C"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26" w:history="1">
            <w:r w:rsidRPr="00455E61">
              <w:rPr>
                <w:rStyle w:val="Hyperlink"/>
                <w:noProof/>
              </w:rPr>
              <w:t>Lisa 8 Kapitali- ja kasutusrent</w:t>
            </w:r>
            <w:r>
              <w:rPr>
                <w:noProof/>
                <w:webHidden/>
              </w:rPr>
              <w:tab/>
            </w:r>
            <w:r>
              <w:rPr>
                <w:noProof/>
                <w:webHidden/>
              </w:rPr>
              <w:fldChar w:fldCharType="begin"/>
            </w:r>
            <w:r>
              <w:rPr>
                <w:noProof/>
                <w:webHidden/>
              </w:rPr>
              <w:instrText xml:space="preserve"> PAGEREF _Toc228438826 \h </w:instrText>
            </w:r>
            <w:r>
              <w:rPr>
                <w:noProof/>
                <w:webHidden/>
              </w:rPr>
            </w:r>
            <w:r>
              <w:rPr>
                <w:noProof/>
                <w:webHidden/>
              </w:rPr>
              <w:fldChar w:fldCharType="separate"/>
            </w:r>
            <w:r>
              <w:rPr>
                <w:noProof/>
                <w:webHidden/>
              </w:rPr>
              <w:t>38</w:t>
            </w:r>
            <w:r>
              <w:rPr>
                <w:noProof/>
                <w:webHidden/>
              </w:rPr>
              <w:fldChar w:fldCharType="end"/>
            </w:r>
          </w:hyperlink>
        </w:p>
        <w:p w14:paraId="006831D8" w14:textId="0B245352"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27" w:history="1">
            <w:r w:rsidRPr="00455E61">
              <w:rPr>
                <w:rStyle w:val="Hyperlink"/>
                <w:noProof/>
              </w:rPr>
              <w:t>Lisa 9 Laenukohustised</w:t>
            </w:r>
            <w:r>
              <w:rPr>
                <w:noProof/>
                <w:webHidden/>
              </w:rPr>
              <w:tab/>
            </w:r>
            <w:r>
              <w:rPr>
                <w:noProof/>
                <w:webHidden/>
              </w:rPr>
              <w:fldChar w:fldCharType="begin"/>
            </w:r>
            <w:r>
              <w:rPr>
                <w:noProof/>
                <w:webHidden/>
              </w:rPr>
              <w:instrText xml:space="preserve"> PAGEREF _Toc228438827 \h </w:instrText>
            </w:r>
            <w:r>
              <w:rPr>
                <w:noProof/>
                <w:webHidden/>
              </w:rPr>
            </w:r>
            <w:r>
              <w:rPr>
                <w:noProof/>
                <w:webHidden/>
              </w:rPr>
              <w:fldChar w:fldCharType="separate"/>
            </w:r>
            <w:r>
              <w:rPr>
                <w:noProof/>
                <w:webHidden/>
              </w:rPr>
              <w:t>39</w:t>
            </w:r>
            <w:r>
              <w:rPr>
                <w:noProof/>
                <w:webHidden/>
              </w:rPr>
              <w:fldChar w:fldCharType="end"/>
            </w:r>
          </w:hyperlink>
        </w:p>
        <w:p w14:paraId="384CDA60" w14:textId="25294606"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28" w:history="1">
            <w:r w:rsidRPr="00455E61">
              <w:rPr>
                <w:rStyle w:val="Hyperlink"/>
                <w:noProof/>
              </w:rPr>
              <w:t>Lisa 10 Toetused</w:t>
            </w:r>
            <w:r>
              <w:rPr>
                <w:noProof/>
                <w:webHidden/>
              </w:rPr>
              <w:tab/>
            </w:r>
            <w:r>
              <w:rPr>
                <w:noProof/>
                <w:webHidden/>
              </w:rPr>
              <w:fldChar w:fldCharType="begin"/>
            </w:r>
            <w:r>
              <w:rPr>
                <w:noProof/>
                <w:webHidden/>
              </w:rPr>
              <w:instrText xml:space="preserve"> PAGEREF _Toc228438828 \h </w:instrText>
            </w:r>
            <w:r>
              <w:rPr>
                <w:noProof/>
                <w:webHidden/>
              </w:rPr>
            </w:r>
            <w:r>
              <w:rPr>
                <w:noProof/>
                <w:webHidden/>
              </w:rPr>
              <w:fldChar w:fldCharType="separate"/>
            </w:r>
            <w:r>
              <w:rPr>
                <w:noProof/>
                <w:webHidden/>
              </w:rPr>
              <w:t>40</w:t>
            </w:r>
            <w:r>
              <w:rPr>
                <w:noProof/>
                <w:webHidden/>
              </w:rPr>
              <w:fldChar w:fldCharType="end"/>
            </w:r>
          </w:hyperlink>
        </w:p>
        <w:p w14:paraId="77626379" w14:textId="598E2864"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29" w:history="1">
            <w:r w:rsidRPr="00455E61">
              <w:rPr>
                <w:rStyle w:val="Hyperlink"/>
                <w:noProof/>
              </w:rPr>
              <w:t>Lisa 11 Müügitulu</w:t>
            </w:r>
            <w:r>
              <w:rPr>
                <w:noProof/>
                <w:webHidden/>
              </w:rPr>
              <w:tab/>
            </w:r>
            <w:r>
              <w:rPr>
                <w:noProof/>
                <w:webHidden/>
              </w:rPr>
              <w:fldChar w:fldCharType="begin"/>
            </w:r>
            <w:r>
              <w:rPr>
                <w:noProof/>
                <w:webHidden/>
              </w:rPr>
              <w:instrText xml:space="preserve"> PAGEREF _Toc228438829 \h </w:instrText>
            </w:r>
            <w:r>
              <w:rPr>
                <w:noProof/>
                <w:webHidden/>
              </w:rPr>
            </w:r>
            <w:r>
              <w:rPr>
                <w:noProof/>
                <w:webHidden/>
              </w:rPr>
              <w:fldChar w:fldCharType="separate"/>
            </w:r>
            <w:r>
              <w:rPr>
                <w:noProof/>
                <w:webHidden/>
              </w:rPr>
              <w:t>41</w:t>
            </w:r>
            <w:r>
              <w:rPr>
                <w:noProof/>
                <w:webHidden/>
              </w:rPr>
              <w:fldChar w:fldCharType="end"/>
            </w:r>
          </w:hyperlink>
        </w:p>
        <w:p w14:paraId="148F15F1" w14:textId="365AD848"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30" w:history="1">
            <w:r w:rsidRPr="00455E61">
              <w:rPr>
                <w:rStyle w:val="Hyperlink"/>
                <w:noProof/>
              </w:rPr>
              <w:t>Lisa 12 Kaubad, toore, materjal ja teenused</w:t>
            </w:r>
            <w:r>
              <w:rPr>
                <w:noProof/>
                <w:webHidden/>
              </w:rPr>
              <w:tab/>
            </w:r>
            <w:r>
              <w:rPr>
                <w:noProof/>
                <w:webHidden/>
              </w:rPr>
              <w:fldChar w:fldCharType="begin"/>
            </w:r>
            <w:r>
              <w:rPr>
                <w:noProof/>
                <w:webHidden/>
              </w:rPr>
              <w:instrText xml:space="preserve"> PAGEREF _Toc228438830 \h </w:instrText>
            </w:r>
            <w:r>
              <w:rPr>
                <w:noProof/>
                <w:webHidden/>
              </w:rPr>
            </w:r>
            <w:r>
              <w:rPr>
                <w:noProof/>
                <w:webHidden/>
              </w:rPr>
              <w:fldChar w:fldCharType="separate"/>
            </w:r>
            <w:r>
              <w:rPr>
                <w:noProof/>
                <w:webHidden/>
              </w:rPr>
              <w:t>42</w:t>
            </w:r>
            <w:r>
              <w:rPr>
                <w:noProof/>
                <w:webHidden/>
              </w:rPr>
              <w:fldChar w:fldCharType="end"/>
            </w:r>
          </w:hyperlink>
        </w:p>
        <w:p w14:paraId="50497120" w14:textId="579C674A"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31" w:history="1">
            <w:r w:rsidRPr="00455E61">
              <w:rPr>
                <w:rStyle w:val="Hyperlink"/>
                <w:noProof/>
              </w:rPr>
              <w:t>Lisa 13 Mitmesugused tegevuskulud</w:t>
            </w:r>
            <w:r>
              <w:rPr>
                <w:noProof/>
                <w:webHidden/>
              </w:rPr>
              <w:tab/>
            </w:r>
            <w:r>
              <w:rPr>
                <w:noProof/>
                <w:webHidden/>
              </w:rPr>
              <w:fldChar w:fldCharType="begin"/>
            </w:r>
            <w:r>
              <w:rPr>
                <w:noProof/>
                <w:webHidden/>
              </w:rPr>
              <w:instrText xml:space="preserve"> PAGEREF _Toc228438831 \h </w:instrText>
            </w:r>
            <w:r>
              <w:rPr>
                <w:noProof/>
                <w:webHidden/>
              </w:rPr>
            </w:r>
            <w:r>
              <w:rPr>
                <w:noProof/>
                <w:webHidden/>
              </w:rPr>
              <w:fldChar w:fldCharType="separate"/>
            </w:r>
            <w:r>
              <w:rPr>
                <w:noProof/>
                <w:webHidden/>
              </w:rPr>
              <w:t>42</w:t>
            </w:r>
            <w:r>
              <w:rPr>
                <w:noProof/>
                <w:webHidden/>
              </w:rPr>
              <w:fldChar w:fldCharType="end"/>
            </w:r>
          </w:hyperlink>
        </w:p>
        <w:p w14:paraId="2C85C9C5" w14:textId="1A69C45B"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32" w:history="1">
            <w:r w:rsidRPr="00455E61">
              <w:rPr>
                <w:rStyle w:val="Hyperlink"/>
                <w:noProof/>
              </w:rPr>
              <w:t>Lisa 14 Tööjõukulud</w:t>
            </w:r>
            <w:r>
              <w:rPr>
                <w:noProof/>
                <w:webHidden/>
              </w:rPr>
              <w:tab/>
            </w:r>
            <w:r>
              <w:rPr>
                <w:noProof/>
                <w:webHidden/>
              </w:rPr>
              <w:fldChar w:fldCharType="begin"/>
            </w:r>
            <w:r>
              <w:rPr>
                <w:noProof/>
                <w:webHidden/>
              </w:rPr>
              <w:instrText xml:space="preserve"> PAGEREF _Toc228438832 \h </w:instrText>
            </w:r>
            <w:r>
              <w:rPr>
                <w:noProof/>
                <w:webHidden/>
              </w:rPr>
            </w:r>
            <w:r>
              <w:rPr>
                <w:noProof/>
                <w:webHidden/>
              </w:rPr>
              <w:fldChar w:fldCharType="separate"/>
            </w:r>
            <w:r>
              <w:rPr>
                <w:noProof/>
                <w:webHidden/>
              </w:rPr>
              <w:t>42</w:t>
            </w:r>
            <w:r>
              <w:rPr>
                <w:noProof/>
                <w:webHidden/>
              </w:rPr>
              <w:fldChar w:fldCharType="end"/>
            </w:r>
          </w:hyperlink>
        </w:p>
        <w:p w14:paraId="239A48AF" w14:textId="6F2C2DC9"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33" w:history="1">
            <w:r w:rsidRPr="00455E61">
              <w:rPr>
                <w:rStyle w:val="Hyperlink"/>
                <w:noProof/>
              </w:rPr>
              <w:t>Lisa 15 Tehingud seotud osapooltega</w:t>
            </w:r>
            <w:r>
              <w:rPr>
                <w:noProof/>
                <w:webHidden/>
              </w:rPr>
              <w:tab/>
            </w:r>
            <w:r>
              <w:rPr>
                <w:noProof/>
                <w:webHidden/>
              </w:rPr>
              <w:fldChar w:fldCharType="begin"/>
            </w:r>
            <w:r>
              <w:rPr>
                <w:noProof/>
                <w:webHidden/>
              </w:rPr>
              <w:instrText xml:space="preserve"> PAGEREF _Toc228438833 \h </w:instrText>
            </w:r>
            <w:r>
              <w:rPr>
                <w:noProof/>
                <w:webHidden/>
              </w:rPr>
            </w:r>
            <w:r>
              <w:rPr>
                <w:noProof/>
                <w:webHidden/>
              </w:rPr>
              <w:fldChar w:fldCharType="separate"/>
            </w:r>
            <w:r>
              <w:rPr>
                <w:noProof/>
                <w:webHidden/>
              </w:rPr>
              <w:t>43</w:t>
            </w:r>
            <w:r>
              <w:rPr>
                <w:noProof/>
                <w:webHidden/>
              </w:rPr>
              <w:fldChar w:fldCharType="end"/>
            </w:r>
          </w:hyperlink>
        </w:p>
        <w:p w14:paraId="70E32B4D" w14:textId="5AA69000"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34" w:history="1">
            <w:r w:rsidRPr="00455E61">
              <w:rPr>
                <w:rStyle w:val="Hyperlink"/>
                <w:noProof/>
              </w:rPr>
              <w:t>Lisa 16 Muu oluline informatsioon</w:t>
            </w:r>
            <w:r>
              <w:rPr>
                <w:noProof/>
                <w:webHidden/>
              </w:rPr>
              <w:tab/>
            </w:r>
            <w:r>
              <w:rPr>
                <w:noProof/>
                <w:webHidden/>
              </w:rPr>
              <w:fldChar w:fldCharType="begin"/>
            </w:r>
            <w:r>
              <w:rPr>
                <w:noProof/>
                <w:webHidden/>
              </w:rPr>
              <w:instrText xml:space="preserve"> PAGEREF _Toc228438834 \h </w:instrText>
            </w:r>
            <w:r>
              <w:rPr>
                <w:noProof/>
                <w:webHidden/>
              </w:rPr>
            </w:r>
            <w:r>
              <w:rPr>
                <w:noProof/>
                <w:webHidden/>
              </w:rPr>
              <w:fldChar w:fldCharType="separate"/>
            </w:r>
            <w:r>
              <w:rPr>
                <w:noProof/>
                <w:webHidden/>
              </w:rPr>
              <w:t>43</w:t>
            </w:r>
            <w:r>
              <w:rPr>
                <w:noProof/>
                <w:webHidden/>
              </w:rPr>
              <w:fldChar w:fldCharType="end"/>
            </w:r>
          </w:hyperlink>
        </w:p>
        <w:p w14:paraId="56011EFC" w14:textId="6F8BE797"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35" w:history="1">
            <w:r w:rsidRPr="00455E61">
              <w:rPr>
                <w:rStyle w:val="Hyperlink"/>
                <w:noProof/>
              </w:rPr>
              <w:t>SÕLTUMATU VANDEAUDIITORI ARUANNE</w:t>
            </w:r>
            <w:r>
              <w:rPr>
                <w:noProof/>
                <w:webHidden/>
              </w:rPr>
              <w:tab/>
            </w:r>
            <w:r>
              <w:rPr>
                <w:noProof/>
                <w:webHidden/>
              </w:rPr>
              <w:fldChar w:fldCharType="begin"/>
            </w:r>
            <w:r>
              <w:rPr>
                <w:noProof/>
                <w:webHidden/>
              </w:rPr>
              <w:instrText xml:space="preserve"> PAGEREF _Toc228438835 \h </w:instrText>
            </w:r>
            <w:r>
              <w:rPr>
                <w:noProof/>
                <w:webHidden/>
              </w:rPr>
            </w:r>
            <w:r>
              <w:rPr>
                <w:noProof/>
                <w:webHidden/>
              </w:rPr>
              <w:fldChar w:fldCharType="separate"/>
            </w:r>
            <w:r>
              <w:rPr>
                <w:noProof/>
                <w:webHidden/>
              </w:rPr>
              <w:t>45</w:t>
            </w:r>
            <w:r>
              <w:rPr>
                <w:noProof/>
                <w:webHidden/>
              </w:rPr>
              <w:fldChar w:fldCharType="end"/>
            </w:r>
          </w:hyperlink>
        </w:p>
        <w:p w14:paraId="040E86B0" w14:textId="7510F23C"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36" w:history="1">
            <w:r w:rsidRPr="00455E61">
              <w:rPr>
                <w:rStyle w:val="Hyperlink"/>
                <w:noProof/>
              </w:rPr>
              <w:t>Tegevjuhtkonna allkirjad 2025. a majandusaasta aruandele</w:t>
            </w:r>
            <w:r>
              <w:rPr>
                <w:noProof/>
                <w:webHidden/>
              </w:rPr>
              <w:tab/>
            </w:r>
            <w:r>
              <w:rPr>
                <w:noProof/>
                <w:webHidden/>
              </w:rPr>
              <w:fldChar w:fldCharType="begin"/>
            </w:r>
            <w:r>
              <w:rPr>
                <w:noProof/>
                <w:webHidden/>
              </w:rPr>
              <w:instrText xml:space="preserve"> PAGEREF _Toc228438836 \h </w:instrText>
            </w:r>
            <w:r>
              <w:rPr>
                <w:noProof/>
                <w:webHidden/>
              </w:rPr>
            </w:r>
            <w:r>
              <w:rPr>
                <w:noProof/>
                <w:webHidden/>
              </w:rPr>
              <w:fldChar w:fldCharType="separate"/>
            </w:r>
            <w:r>
              <w:rPr>
                <w:noProof/>
                <w:webHidden/>
              </w:rPr>
              <w:t>48</w:t>
            </w:r>
            <w:r>
              <w:rPr>
                <w:noProof/>
                <w:webHidden/>
              </w:rPr>
              <w:fldChar w:fldCharType="end"/>
            </w:r>
          </w:hyperlink>
        </w:p>
        <w:p w14:paraId="3C51B8F2" w14:textId="2FAAC5DA"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37" w:history="1">
            <w:r w:rsidRPr="00455E61">
              <w:rPr>
                <w:rStyle w:val="Hyperlink"/>
                <w:noProof/>
              </w:rPr>
              <w:t>Nõukogu allkirjad 2025. a majandusaasta aruandele</w:t>
            </w:r>
            <w:r>
              <w:rPr>
                <w:noProof/>
                <w:webHidden/>
              </w:rPr>
              <w:tab/>
            </w:r>
            <w:r>
              <w:rPr>
                <w:noProof/>
                <w:webHidden/>
              </w:rPr>
              <w:fldChar w:fldCharType="begin"/>
            </w:r>
            <w:r>
              <w:rPr>
                <w:noProof/>
                <w:webHidden/>
              </w:rPr>
              <w:instrText xml:space="preserve"> PAGEREF _Toc228438837 \h </w:instrText>
            </w:r>
            <w:r>
              <w:rPr>
                <w:noProof/>
                <w:webHidden/>
              </w:rPr>
            </w:r>
            <w:r>
              <w:rPr>
                <w:noProof/>
                <w:webHidden/>
              </w:rPr>
              <w:fldChar w:fldCharType="separate"/>
            </w:r>
            <w:r>
              <w:rPr>
                <w:noProof/>
                <w:webHidden/>
              </w:rPr>
              <w:t>49</w:t>
            </w:r>
            <w:r>
              <w:rPr>
                <w:noProof/>
                <w:webHidden/>
              </w:rPr>
              <w:fldChar w:fldCharType="end"/>
            </w:r>
          </w:hyperlink>
        </w:p>
        <w:p w14:paraId="2630FFCC" w14:textId="34127486" w:rsidR="00BA0CE6" w:rsidRDefault="00BA0CE6">
          <w:pPr>
            <w:pStyle w:val="TOC1"/>
            <w:tabs>
              <w:tab w:val="right" w:leader="dot" w:pos="9060"/>
            </w:tabs>
            <w:rPr>
              <w:rFonts w:asciiTheme="minorHAnsi" w:eastAsiaTheme="minorEastAsia" w:hAnsiTheme="minorHAnsi" w:cstheme="minorBidi"/>
              <w:noProof/>
              <w:kern w:val="2"/>
              <w:szCs w:val="24"/>
              <w:lang w:eastAsia="et-EE"/>
              <w14:ligatures w14:val="standardContextual"/>
            </w:rPr>
          </w:pPr>
          <w:hyperlink w:anchor="_Toc228438838" w:history="1">
            <w:r w:rsidRPr="00455E61">
              <w:rPr>
                <w:rStyle w:val="Hyperlink"/>
                <w:noProof/>
              </w:rPr>
              <w:t>Rahvusooper Estonia müügitulu vastavalt EMTAK 2025-le</w:t>
            </w:r>
            <w:r>
              <w:rPr>
                <w:noProof/>
                <w:webHidden/>
              </w:rPr>
              <w:tab/>
            </w:r>
            <w:r>
              <w:rPr>
                <w:noProof/>
                <w:webHidden/>
              </w:rPr>
              <w:fldChar w:fldCharType="begin"/>
            </w:r>
            <w:r>
              <w:rPr>
                <w:noProof/>
                <w:webHidden/>
              </w:rPr>
              <w:instrText xml:space="preserve"> PAGEREF _Toc228438838 \h </w:instrText>
            </w:r>
            <w:r>
              <w:rPr>
                <w:noProof/>
                <w:webHidden/>
              </w:rPr>
            </w:r>
            <w:r>
              <w:rPr>
                <w:noProof/>
                <w:webHidden/>
              </w:rPr>
              <w:fldChar w:fldCharType="separate"/>
            </w:r>
            <w:r>
              <w:rPr>
                <w:noProof/>
                <w:webHidden/>
              </w:rPr>
              <w:t>50</w:t>
            </w:r>
            <w:r>
              <w:rPr>
                <w:noProof/>
                <w:webHidden/>
              </w:rPr>
              <w:fldChar w:fldCharType="end"/>
            </w:r>
          </w:hyperlink>
        </w:p>
        <w:p w14:paraId="52C71F0D" w14:textId="40D1ED75" w:rsidR="00A548DA" w:rsidRDefault="0067308B">
          <w:pPr>
            <w:pStyle w:val="TOC1"/>
            <w:tabs>
              <w:tab w:val="right" w:leader="dot" w:pos="9060"/>
            </w:tabs>
            <w:rPr>
              <w:rFonts w:asciiTheme="minorHAnsi" w:eastAsiaTheme="minorEastAsia" w:hAnsiTheme="minorHAnsi" w:cstheme="minorBidi"/>
              <w:sz w:val="22"/>
              <w:szCs w:val="22"/>
              <w:lang w:eastAsia="et-EE"/>
            </w:rPr>
          </w:pPr>
          <w:r>
            <w:rPr>
              <w:rStyle w:val="Registrilink"/>
            </w:rPr>
            <w:fldChar w:fldCharType="end"/>
          </w:r>
        </w:p>
      </w:sdtContent>
    </w:sdt>
    <w:p w14:paraId="3BFF16FB" w14:textId="77777777" w:rsidR="00A548DA" w:rsidRDefault="00A548DA">
      <w:pPr>
        <w:rPr>
          <w:rFonts w:ascii="Calibri" w:hAnsi="Calibri" w:cs="Calibri"/>
          <w:b/>
          <w:sz w:val="22"/>
          <w:szCs w:val="24"/>
          <w:lang w:eastAsia="et-EE"/>
        </w:rPr>
      </w:pPr>
    </w:p>
    <w:p w14:paraId="44216C2E" w14:textId="77777777" w:rsidR="00A548DA" w:rsidRDefault="00A548DA">
      <w:pPr>
        <w:rPr>
          <w:b/>
          <w:szCs w:val="24"/>
        </w:rPr>
      </w:pPr>
    </w:p>
    <w:p w14:paraId="5140081C" w14:textId="77777777" w:rsidR="00A548DA" w:rsidRDefault="0067308B">
      <w:pPr>
        <w:tabs>
          <w:tab w:val="left" w:pos="3012"/>
        </w:tabs>
        <w:rPr>
          <w:b/>
          <w:szCs w:val="24"/>
        </w:rPr>
      </w:pPr>
      <w:r>
        <w:rPr>
          <w:b/>
          <w:szCs w:val="24"/>
        </w:rPr>
        <w:tab/>
      </w:r>
    </w:p>
    <w:p w14:paraId="20840D7D" w14:textId="77777777" w:rsidR="00A548DA" w:rsidRDefault="00A548DA">
      <w:pPr>
        <w:rPr>
          <w:b/>
          <w:szCs w:val="24"/>
        </w:rPr>
      </w:pPr>
    </w:p>
    <w:p w14:paraId="05063CCB" w14:textId="77777777" w:rsidR="00A548DA" w:rsidRDefault="00A548DA">
      <w:pPr>
        <w:rPr>
          <w:b/>
          <w:szCs w:val="24"/>
        </w:rPr>
      </w:pPr>
    </w:p>
    <w:p w14:paraId="5B56FD0E" w14:textId="77777777" w:rsidR="00A548DA" w:rsidRDefault="00A548DA">
      <w:pPr>
        <w:rPr>
          <w:b/>
          <w:szCs w:val="24"/>
        </w:rPr>
      </w:pPr>
    </w:p>
    <w:p w14:paraId="3336DC9A" w14:textId="77777777" w:rsidR="00A548DA" w:rsidRDefault="00A548DA">
      <w:pPr>
        <w:rPr>
          <w:b/>
          <w:szCs w:val="24"/>
        </w:rPr>
      </w:pPr>
    </w:p>
    <w:p w14:paraId="5AB9C39B" w14:textId="77777777" w:rsidR="00A548DA" w:rsidRDefault="00A548DA">
      <w:pPr>
        <w:rPr>
          <w:b/>
          <w:szCs w:val="24"/>
        </w:rPr>
      </w:pPr>
    </w:p>
    <w:p w14:paraId="2391EBF9" w14:textId="77777777" w:rsidR="00A548DA" w:rsidRDefault="00A548DA">
      <w:pPr>
        <w:rPr>
          <w:b/>
          <w:szCs w:val="24"/>
        </w:rPr>
      </w:pPr>
    </w:p>
    <w:p w14:paraId="3016810E" w14:textId="77777777" w:rsidR="00A548DA" w:rsidRDefault="00A548DA">
      <w:pPr>
        <w:rPr>
          <w:b/>
          <w:szCs w:val="24"/>
        </w:rPr>
      </w:pPr>
    </w:p>
    <w:p w14:paraId="6A61C881" w14:textId="77777777" w:rsidR="00A548DA" w:rsidRDefault="00A548DA">
      <w:pPr>
        <w:rPr>
          <w:b/>
          <w:szCs w:val="24"/>
        </w:rPr>
      </w:pPr>
    </w:p>
    <w:p w14:paraId="4455F593" w14:textId="77777777" w:rsidR="00A548DA" w:rsidRDefault="00A548DA">
      <w:pPr>
        <w:jc w:val="center"/>
        <w:rPr>
          <w:b/>
          <w:szCs w:val="24"/>
        </w:rPr>
      </w:pPr>
    </w:p>
    <w:p w14:paraId="30BAD3C8" w14:textId="77777777" w:rsidR="00A548DA" w:rsidRDefault="00A548DA">
      <w:pPr>
        <w:pStyle w:val="Heading1"/>
        <w:rPr>
          <w:rFonts w:ascii="Times New Roman" w:hAnsi="Times New Roman" w:cs="Times New Roman"/>
          <w:b w:val="0"/>
          <w:bCs w:val="0"/>
          <w:sz w:val="24"/>
          <w:szCs w:val="24"/>
          <w:lang w:val="et-EE"/>
        </w:rPr>
      </w:pPr>
    </w:p>
    <w:p w14:paraId="0A5B6F29" w14:textId="77777777" w:rsidR="00A548DA" w:rsidRDefault="00A548DA">
      <w:pPr>
        <w:jc w:val="center"/>
        <w:rPr>
          <w:bCs/>
          <w:kern w:val="2"/>
          <w:szCs w:val="24"/>
        </w:rPr>
      </w:pPr>
    </w:p>
    <w:p w14:paraId="70C420A7" w14:textId="77777777" w:rsidR="00A548DA" w:rsidRDefault="00A548DA">
      <w:pPr>
        <w:rPr>
          <w:bCs/>
          <w:kern w:val="2"/>
          <w:szCs w:val="24"/>
        </w:rPr>
      </w:pPr>
    </w:p>
    <w:p w14:paraId="2F259FAE" w14:textId="77777777" w:rsidR="00A548DA" w:rsidRDefault="0067308B">
      <w:pPr>
        <w:pStyle w:val="Heading1"/>
      </w:pPr>
      <w:bookmarkStart w:id="0" w:name="_Toc228438811"/>
      <w:r>
        <w:rPr>
          <w:bCs w:val="0"/>
          <w:sz w:val="24"/>
        </w:rPr>
        <w:lastRenderedPageBreak/>
        <w:t>RAHVUSOOPERI LÜHIISELOOMUSTUS</w:t>
      </w:r>
      <w:bookmarkEnd w:id="0"/>
      <w:r>
        <w:rPr>
          <w:bCs w:val="0"/>
          <w:sz w:val="24"/>
        </w:rPr>
        <w:t xml:space="preserve"> </w:t>
      </w:r>
    </w:p>
    <w:p w14:paraId="516B972C" w14:textId="77777777" w:rsidR="00A548DA" w:rsidRDefault="00A548DA">
      <w:pPr>
        <w:rPr>
          <w:b/>
          <w:bCs/>
          <w:szCs w:val="24"/>
        </w:rPr>
      </w:pPr>
    </w:p>
    <w:p w14:paraId="27935F55" w14:textId="77777777" w:rsidR="00A548DA" w:rsidRDefault="0067308B">
      <w:pPr>
        <w:jc w:val="both"/>
      </w:pPr>
      <w:r>
        <w:rPr>
          <w:rStyle w:val="Strong"/>
        </w:rPr>
        <w:t>Rahvusooper Estonia</w:t>
      </w:r>
      <w:r>
        <w:t xml:space="preserve"> tegevusele pandi alus 1865. aastal, kui Tallinnas loodi laulu- ja mänguselts „Estonia“. Seltsi algatusel ja baasil alustas 1906. aastal tegevust professionaalne Teater Estonia, mis 1913. aastal kolis vastvalminud teatrimajja Estonia puiesteel, kus asutakse ka praegu. Pärast draamatrupi likvideerimist 1949. aastal on Estonia muusikateater, pakkudes publikule nii klassikalisi kui ka kaasaegseid ooperi-, balleti-, opereti-, muusikali- ja lastelavastusi. Aastast 1998 kannab teater nimetust Rahvusooper Estonia ning tegutseb avalik-õigusliku institutsioonina vastavalt Eesti Vabariigis 1997. aastal vastu võetud Rahvusooperi seadusele. Seaduse järgi on rahvusooperi eesmärgiks edendada eesti rahvuslikku teatri- ja muusikakultuuri, propageerida ja tutvustada seda Eestis ja välismaal ning teha maailma muusika- ja teatrikultuuri saavutused kättesaadavaks Eestis.</w:t>
      </w:r>
    </w:p>
    <w:p w14:paraId="5BBD0C61" w14:textId="77777777" w:rsidR="00A548DA" w:rsidRDefault="00A548DA"/>
    <w:p w14:paraId="7E90D088" w14:textId="77777777" w:rsidR="00A548DA" w:rsidRDefault="0067308B">
      <w:r>
        <w:rPr>
          <w:rStyle w:val="Strong"/>
        </w:rPr>
        <w:t>Vastavalt seadusele on rahvusooperi ülesanneteks:</w:t>
      </w:r>
    </w:p>
    <w:p w14:paraId="149CF5CF" w14:textId="77777777" w:rsidR="00A548DA" w:rsidRDefault="0067308B">
      <w:pPr>
        <w:jc w:val="both"/>
      </w:pPr>
      <w:r>
        <w:t>1) ooperi-, balleti-, opereti- ja muusikaližanris loodud teoste avalike esituste regulaarne korraldamine etenduste ja kontsertide näol;</w:t>
      </w:r>
    </w:p>
    <w:p w14:paraId="648EB82D" w14:textId="77777777" w:rsidR="00A548DA" w:rsidRDefault="0067308B">
      <w:pPr>
        <w:jc w:val="both"/>
      </w:pPr>
      <w:r>
        <w:t>2) etenduste ja kontsertide kõrge kunstilise taseme tagamine;</w:t>
      </w:r>
    </w:p>
    <w:p w14:paraId="523C761B" w14:textId="4C6290B5" w:rsidR="00A548DA" w:rsidRDefault="0067308B">
      <w:pPr>
        <w:jc w:val="both"/>
      </w:pPr>
      <w:r>
        <w:t xml:space="preserve">3) </w:t>
      </w:r>
      <w:r w:rsidR="0022319B">
        <w:t>E</w:t>
      </w:r>
      <w:r>
        <w:t>esti algupärase muusikateatri repertuaari sihipärane propageerimine, autoritelt uute teoste tellimine ja nende teoste kasutamine;</w:t>
      </w:r>
    </w:p>
    <w:p w14:paraId="748BC8E4" w14:textId="77777777" w:rsidR="00A548DA" w:rsidRDefault="0067308B">
      <w:pPr>
        <w:jc w:val="both"/>
      </w:pPr>
      <w:r>
        <w:t>4) maailma muusika- ja teatrikultuuri väärtteoste ning kõrgetasemeliste külalisesinejate tutvustamine etenduste ja kontsertide kaudu;</w:t>
      </w:r>
    </w:p>
    <w:p w14:paraId="31A6BFED" w14:textId="77777777" w:rsidR="00A548DA" w:rsidRDefault="0067308B">
      <w:pPr>
        <w:jc w:val="both"/>
      </w:pPr>
      <w:r>
        <w:t>5) oma etenduste ning lauljate, tantsijate ja muusikute tutvustamine välismaal;</w:t>
      </w:r>
    </w:p>
    <w:p w14:paraId="651DAC8E" w14:textId="77777777" w:rsidR="00A548DA" w:rsidRDefault="0067308B">
      <w:pPr>
        <w:jc w:val="both"/>
      </w:pPr>
      <w:r>
        <w:t>6) Eestis koolituse saanud lauljate, tantsijate ja muusikute rakendamise tagamine, nendele täiendõppe võimaldamine;</w:t>
      </w:r>
    </w:p>
    <w:p w14:paraId="3E71AC09" w14:textId="77777777" w:rsidR="00A548DA" w:rsidRDefault="0067308B">
      <w:pPr>
        <w:jc w:val="both"/>
      </w:pPr>
      <w:r>
        <w:t>7) tingimuste loomine rahvusooperi kunstilise kollektiivi loominguliseks arenguks;</w:t>
      </w:r>
    </w:p>
    <w:p w14:paraId="29E1B70D" w14:textId="77777777" w:rsidR="00A548DA" w:rsidRDefault="0067308B">
      <w:pPr>
        <w:jc w:val="both"/>
      </w:pPr>
      <w:r>
        <w:t>8) oma etenduste ja kontsertide jäädvustamise korraldamine;</w:t>
      </w:r>
    </w:p>
    <w:p w14:paraId="53384922" w14:textId="77777777" w:rsidR="00A548DA" w:rsidRDefault="0067308B">
      <w:pPr>
        <w:jc w:val="both"/>
      </w:pPr>
      <w:r>
        <w:t>9) osalemine muusikateatrite rahvusvahelises koostöös.</w:t>
      </w:r>
    </w:p>
    <w:p w14:paraId="315A8E45" w14:textId="77777777" w:rsidR="00A548DA" w:rsidRDefault="00A548DA">
      <w:pPr>
        <w:pStyle w:val="NormalWeb"/>
        <w:spacing w:before="0" w:after="0"/>
        <w:jc w:val="both"/>
      </w:pPr>
    </w:p>
    <w:p w14:paraId="7A10BCA3" w14:textId="09DDCBA8" w:rsidR="00A548DA" w:rsidRPr="004C2787" w:rsidRDefault="0067308B">
      <w:pPr>
        <w:jc w:val="both"/>
        <w:rPr>
          <w:bCs/>
        </w:rPr>
      </w:pPr>
      <w:r>
        <w:rPr>
          <w:b/>
          <w:szCs w:val="24"/>
        </w:rPr>
        <w:t xml:space="preserve">MISSIOON – </w:t>
      </w:r>
      <w:r w:rsidR="004C2787" w:rsidRPr="004C2787">
        <w:rPr>
          <w:bCs/>
          <w:szCs w:val="24"/>
        </w:rPr>
        <w:t xml:space="preserve">Rahvusooper Estonia tegutseb avalik-õigusliku institutsioonina lähtudes rahvusooperi seadusest ja ühiskondlikest huvidest ning kannab valdkondlikku vastutust klassikalise ooperi- ja balletiteatri arendamise ning kõrge kunstilise taseme hoidmise eest </w:t>
      </w:r>
      <w:r w:rsidR="000C3D20">
        <w:rPr>
          <w:bCs/>
          <w:szCs w:val="24"/>
        </w:rPr>
        <w:t>E</w:t>
      </w:r>
      <w:r w:rsidR="004C2787" w:rsidRPr="004C2787">
        <w:rPr>
          <w:bCs/>
          <w:szCs w:val="24"/>
        </w:rPr>
        <w:t>esti kultuuriruumis.</w:t>
      </w:r>
    </w:p>
    <w:p w14:paraId="6F21B5AB" w14:textId="77777777" w:rsidR="00A548DA" w:rsidRDefault="00A548DA">
      <w:pPr>
        <w:rPr>
          <w:szCs w:val="24"/>
        </w:rPr>
      </w:pPr>
    </w:p>
    <w:p w14:paraId="7B435615" w14:textId="2C6CA19E" w:rsidR="00A548DA" w:rsidRDefault="0067308B">
      <w:pPr>
        <w:jc w:val="both"/>
        <w:rPr>
          <w:b/>
          <w:szCs w:val="24"/>
        </w:rPr>
      </w:pPr>
      <w:r>
        <w:rPr>
          <w:b/>
          <w:szCs w:val="24"/>
        </w:rPr>
        <w:t xml:space="preserve">VISIOON </w:t>
      </w:r>
      <w:r w:rsidR="004C2787">
        <w:rPr>
          <w:b/>
          <w:szCs w:val="24"/>
        </w:rPr>
        <w:t>–</w:t>
      </w:r>
      <w:r>
        <w:rPr>
          <w:b/>
          <w:szCs w:val="24"/>
        </w:rPr>
        <w:t xml:space="preserve"> </w:t>
      </w:r>
      <w:r w:rsidR="004C2787" w:rsidRPr="004C2787">
        <w:rPr>
          <w:bCs/>
          <w:szCs w:val="24"/>
        </w:rPr>
        <w:t>Rahvusooper on oma ajaloolises asukohas, kaasajastatud ja laiendatud hoones tegutsev:</w:t>
      </w:r>
    </w:p>
    <w:p w14:paraId="17024488" w14:textId="2CB5C746" w:rsidR="004C2787" w:rsidRPr="001A40F3" w:rsidRDefault="004C2787" w:rsidP="00DF5B33">
      <w:pPr>
        <w:pStyle w:val="ListParagraph"/>
        <w:numPr>
          <w:ilvl w:val="0"/>
          <w:numId w:val="12"/>
        </w:numPr>
        <w:rPr>
          <w:rFonts w:ascii="Times New Roman" w:hAnsi="Times New Roman" w:cs="Times New Roman"/>
          <w:sz w:val="24"/>
          <w:szCs w:val="24"/>
        </w:rPr>
      </w:pPr>
      <w:r w:rsidRPr="001A40F3">
        <w:rPr>
          <w:rFonts w:ascii="Times New Roman" w:hAnsi="Times New Roman" w:cs="Times New Roman"/>
          <w:sz w:val="24"/>
          <w:szCs w:val="24"/>
        </w:rPr>
        <w:t>Eesti riigi visiitkaart ja eesti kultuuri lipulaev,</w:t>
      </w:r>
    </w:p>
    <w:p w14:paraId="10481BDC" w14:textId="66B3F8DE" w:rsidR="00930077" w:rsidRPr="001A40F3" w:rsidRDefault="00930077" w:rsidP="00DF5B33">
      <w:pPr>
        <w:pStyle w:val="ListParagraph"/>
        <w:numPr>
          <w:ilvl w:val="0"/>
          <w:numId w:val="12"/>
        </w:numPr>
        <w:rPr>
          <w:rFonts w:ascii="Times New Roman" w:hAnsi="Times New Roman" w:cs="Times New Roman"/>
          <w:sz w:val="24"/>
          <w:szCs w:val="24"/>
        </w:rPr>
      </w:pPr>
      <w:r w:rsidRPr="001A40F3">
        <w:rPr>
          <w:rFonts w:ascii="Times New Roman" w:hAnsi="Times New Roman" w:cs="Times New Roman"/>
          <w:sz w:val="24"/>
          <w:szCs w:val="24"/>
        </w:rPr>
        <w:t>Läänemere maade turismimagnet</w:t>
      </w:r>
      <w:r w:rsidR="007E2648">
        <w:rPr>
          <w:rFonts w:ascii="Times New Roman" w:hAnsi="Times New Roman" w:cs="Times New Roman"/>
          <w:sz w:val="24"/>
          <w:szCs w:val="24"/>
        </w:rPr>
        <w:t>,</w:t>
      </w:r>
    </w:p>
    <w:p w14:paraId="448B0B32" w14:textId="1DCABD10" w:rsidR="00930077" w:rsidRPr="001A40F3" w:rsidRDefault="005E6BB6" w:rsidP="00DF5B33">
      <w:pPr>
        <w:pStyle w:val="ListParagraph"/>
        <w:numPr>
          <w:ilvl w:val="0"/>
          <w:numId w:val="12"/>
        </w:numPr>
        <w:rPr>
          <w:rFonts w:ascii="Times New Roman" w:hAnsi="Times New Roman" w:cs="Times New Roman"/>
          <w:sz w:val="24"/>
          <w:szCs w:val="24"/>
        </w:rPr>
      </w:pPr>
      <w:r w:rsidRPr="001A40F3">
        <w:rPr>
          <w:rFonts w:ascii="Times New Roman" w:hAnsi="Times New Roman" w:cs="Times New Roman"/>
          <w:sz w:val="24"/>
          <w:szCs w:val="24"/>
        </w:rPr>
        <w:t>s</w:t>
      </w:r>
      <w:r w:rsidR="00930077" w:rsidRPr="001A40F3">
        <w:rPr>
          <w:rFonts w:ascii="Times New Roman" w:hAnsi="Times New Roman" w:cs="Times New Roman"/>
          <w:sz w:val="24"/>
          <w:szCs w:val="24"/>
        </w:rPr>
        <w:t>uurim ja hinnatuim valdkondlik tööandja Eesti kultuurimaastikul,</w:t>
      </w:r>
    </w:p>
    <w:p w14:paraId="477D1352" w14:textId="4700A002" w:rsidR="00930077" w:rsidRPr="001A40F3" w:rsidRDefault="005E6BB6" w:rsidP="00DF5B33">
      <w:pPr>
        <w:pStyle w:val="ListParagraph"/>
        <w:numPr>
          <w:ilvl w:val="0"/>
          <w:numId w:val="12"/>
        </w:numPr>
        <w:rPr>
          <w:rFonts w:ascii="Times New Roman" w:hAnsi="Times New Roman" w:cs="Times New Roman"/>
          <w:sz w:val="24"/>
          <w:szCs w:val="24"/>
        </w:rPr>
      </w:pPr>
      <w:r w:rsidRPr="001A40F3">
        <w:rPr>
          <w:rFonts w:ascii="Times New Roman" w:hAnsi="Times New Roman" w:cs="Times New Roman"/>
          <w:sz w:val="24"/>
          <w:szCs w:val="24"/>
        </w:rPr>
        <w:t>j</w:t>
      </w:r>
      <w:r w:rsidR="00930077" w:rsidRPr="001A40F3">
        <w:rPr>
          <w:rFonts w:ascii="Times New Roman" w:hAnsi="Times New Roman" w:cs="Times New Roman"/>
          <w:sz w:val="24"/>
          <w:szCs w:val="24"/>
        </w:rPr>
        <w:t>uhtiv publikuhariduse edendaja,</w:t>
      </w:r>
    </w:p>
    <w:p w14:paraId="0757C395" w14:textId="77E03DB5" w:rsidR="00930077" w:rsidRPr="001A40F3" w:rsidRDefault="005E6BB6" w:rsidP="00DF5B33">
      <w:pPr>
        <w:pStyle w:val="ListParagraph"/>
        <w:numPr>
          <w:ilvl w:val="0"/>
          <w:numId w:val="12"/>
        </w:numPr>
        <w:rPr>
          <w:rFonts w:ascii="Times New Roman" w:hAnsi="Times New Roman" w:cs="Times New Roman"/>
          <w:sz w:val="24"/>
          <w:szCs w:val="24"/>
        </w:rPr>
      </w:pPr>
      <w:r w:rsidRPr="001A40F3">
        <w:rPr>
          <w:rFonts w:ascii="Times New Roman" w:hAnsi="Times New Roman" w:cs="Times New Roman"/>
          <w:sz w:val="24"/>
          <w:szCs w:val="24"/>
        </w:rPr>
        <w:t>e</w:t>
      </w:r>
      <w:r w:rsidR="00930077" w:rsidRPr="001A40F3">
        <w:rPr>
          <w:rFonts w:ascii="Times New Roman" w:hAnsi="Times New Roman" w:cs="Times New Roman"/>
          <w:sz w:val="24"/>
          <w:szCs w:val="24"/>
        </w:rPr>
        <w:t>elistatud rahvusvaheline koostööpartner,</w:t>
      </w:r>
    </w:p>
    <w:p w14:paraId="614A524C" w14:textId="5031E35E" w:rsidR="00A548DA" w:rsidRPr="00F539C9" w:rsidRDefault="005E6BB6" w:rsidP="00DF5B33">
      <w:pPr>
        <w:pStyle w:val="ListParagraph"/>
        <w:numPr>
          <w:ilvl w:val="0"/>
          <w:numId w:val="12"/>
        </w:numPr>
        <w:rPr>
          <w:sz w:val="24"/>
          <w:szCs w:val="24"/>
        </w:rPr>
      </w:pPr>
      <w:r w:rsidRPr="001A40F3">
        <w:rPr>
          <w:rFonts w:ascii="Times New Roman" w:hAnsi="Times New Roman" w:cs="Times New Roman"/>
          <w:sz w:val="24"/>
          <w:szCs w:val="24"/>
        </w:rPr>
        <w:t>k</w:t>
      </w:r>
      <w:r w:rsidR="00930077" w:rsidRPr="001A40F3">
        <w:rPr>
          <w:rFonts w:ascii="Times New Roman" w:hAnsi="Times New Roman" w:cs="Times New Roman"/>
          <w:sz w:val="24"/>
          <w:szCs w:val="24"/>
        </w:rPr>
        <w:t>estlik, avatud ja ühiskonda kõnetav muusikateater, kuhu on tagatud ligipääs kõigile ühiskonnagruppidele</w:t>
      </w:r>
      <w:r w:rsidR="00930077" w:rsidRPr="00930077">
        <w:rPr>
          <w:sz w:val="24"/>
          <w:szCs w:val="24"/>
        </w:rPr>
        <w:t>.</w:t>
      </w:r>
    </w:p>
    <w:p w14:paraId="7B441262" w14:textId="77777777" w:rsidR="00A548DA" w:rsidRDefault="0067308B">
      <w:pPr>
        <w:rPr>
          <w:b/>
          <w:szCs w:val="24"/>
        </w:rPr>
      </w:pPr>
      <w:r>
        <w:rPr>
          <w:b/>
          <w:szCs w:val="24"/>
        </w:rPr>
        <w:t>VÄÄRTUSED</w:t>
      </w:r>
    </w:p>
    <w:p w14:paraId="442635FE" w14:textId="77777777" w:rsidR="00F539C9" w:rsidRDefault="00F539C9">
      <w:pPr>
        <w:rPr>
          <w:b/>
          <w:szCs w:val="24"/>
        </w:rPr>
      </w:pPr>
    </w:p>
    <w:p w14:paraId="4A9869CC" w14:textId="4EE3A13C" w:rsidR="00F539C9" w:rsidRDefault="00F539C9">
      <w:pPr>
        <w:rPr>
          <w:b/>
          <w:szCs w:val="24"/>
        </w:rPr>
      </w:pPr>
      <w:r>
        <w:rPr>
          <w:b/>
          <w:szCs w:val="24"/>
        </w:rPr>
        <w:t>Usaldusväärsus</w:t>
      </w:r>
    </w:p>
    <w:p w14:paraId="50A85F73" w14:textId="3567B14E" w:rsidR="00F539C9" w:rsidRPr="00055E12" w:rsidRDefault="00F539C9" w:rsidP="00DF5B33">
      <w:pPr>
        <w:pStyle w:val="ListParagraph"/>
        <w:numPr>
          <w:ilvl w:val="0"/>
          <w:numId w:val="13"/>
        </w:numPr>
        <w:jc w:val="both"/>
        <w:rPr>
          <w:rFonts w:ascii="Times New Roman" w:hAnsi="Times New Roman" w:cs="Times New Roman"/>
          <w:sz w:val="24"/>
          <w:szCs w:val="24"/>
        </w:rPr>
      </w:pPr>
      <w:r w:rsidRPr="00055E12">
        <w:rPr>
          <w:rFonts w:ascii="Times New Roman" w:hAnsi="Times New Roman" w:cs="Times New Roman"/>
          <w:sz w:val="24"/>
          <w:szCs w:val="24"/>
        </w:rPr>
        <w:t>Me täidame oma sidusrühmade ootusi ja arvestame nende vajadustega.</w:t>
      </w:r>
    </w:p>
    <w:p w14:paraId="3DFA6509" w14:textId="4E8F3368" w:rsidR="00F539C9" w:rsidRPr="00055E12" w:rsidRDefault="00F539C9" w:rsidP="00DF5B33">
      <w:pPr>
        <w:pStyle w:val="ListParagraph"/>
        <w:numPr>
          <w:ilvl w:val="0"/>
          <w:numId w:val="13"/>
        </w:numPr>
        <w:jc w:val="both"/>
        <w:rPr>
          <w:rFonts w:ascii="Times New Roman" w:hAnsi="Times New Roman" w:cs="Times New Roman"/>
          <w:sz w:val="24"/>
          <w:szCs w:val="24"/>
        </w:rPr>
      </w:pPr>
      <w:r w:rsidRPr="00055E12">
        <w:rPr>
          <w:rFonts w:ascii="Times New Roman" w:hAnsi="Times New Roman" w:cs="Times New Roman"/>
          <w:sz w:val="24"/>
          <w:szCs w:val="24"/>
        </w:rPr>
        <w:t>Meie sõnumid ja teod lähevad kokku</w:t>
      </w:r>
      <w:r w:rsidR="007E2648" w:rsidRPr="00055E12">
        <w:rPr>
          <w:rFonts w:ascii="Times New Roman" w:hAnsi="Times New Roman" w:cs="Times New Roman"/>
          <w:sz w:val="24"/>
          <w:szCs w:val="24"/>
        </w:rPr>
        <w:t>.</w:t>
      </w:r>
    </w:p>
    <w:p w14:paraId="55DD4C56" w14:textId="25E8E665" w:rsidR="00F539C9" w:rsidRPr="00E837FD" w:rsidRDefault="00F539C9" w:rsidP="00F539C9">
      <w:pPr>
        <w:rPr>
          <w:b/>
          <w:bCs/>
        </w:rPr>
      </w:pPr>
      <w:r w:rsidRPr="00E837FD">
        <w:rPr>
          <w:b/>
          <w:bCs/>
        </w:rPr>
        <w:lastRenderedPageBreak/>
        <w:t>Pühendumus</w:t>
      </w:r>
    </w:p>
    <w:p w14:paraId="2FC7023F" w14:textId="220C8C94" w:rsidR="00F539C9" w:rsidRPr="001C219F" w:rsidRDefault="00F539C9" w:rsidP="00DF5B33">
      <w:pPr>
        <w:pStyle w:val="ListParagraph"/>
        <w:numPr>
          <w:ilvl w:val="0"/>
          <w:numId w:val="14"/>
        </w:numPr>
        <w:jc w:val="both"/>
        <w:rPr>
          <w:rFonts w:ascii="Times New Roman" w:hAnsi="Times New Roman" w:cs="Times New Roman"/>
          <w:sz w:val="24"/>
          <w:szCs w:val="24"/>
        </w:rPr>
      </w:pPr>
      <w:r w:rsidRPr="001C219F">
        <w:rPr>
          <w:rFonts w:ascii="Times New Roman" w:hAnsi="Times New Roman" w:cs="Times New Roman"/>
          <w:sz w:val="24"/>
          <w:szCs w:val="24"/>
        </w:rPr>
        <w:t>Me tunneme tugevat sidet rahvusooperiga ning väärtustame siin töötamist.</w:t>
      </w:r>
    </w:p>
    <w:p w14:paraId="1B1AFA22" w14:textId="0DD1A21D" w:rsidR="00F539C9" w:rsidRPr="001C219F" w:rsidRDefault="00F539C9" w:rsidP="00DF5B33">
      <w:pPr>
        <w:pStyle w:val="ListParagraph"/>
        <w:numPr>
          <w:ilvl w:val="0"/>
          <w:numId w:val="14"/>
        </w:numPr>
        <w:jc w:val="both"/>
        <w:rPr>
          <w:rFonts w:ascii="Times New Roman" w:hAnsi="Times New Roman" w:cs="Times New Roman"/>
          <w:sz w:val="24"/>
          <w:szCs w:val="24"/>
        </w:rPr>
      </w:pPr>
      <w:r w:rsidRPr="001C219F">
        <w:rPr>
          <w:rFonts w:ascii="Times New Roman" w:hAnsi="Times New Roman" w:cs="Times New Roman"/>
          <w:sz w:val="24"/>
          <w:szCs w:val="24"/>
        </w:rPr>
        <w:t>Me teame, et iga estoonlase töö eesmärk on olla laval toimuva teenistuses.</w:t>
      </w:r>
    </w:p>
    <w:p w14:paraId="4D36C6D9" w14:textId="545B33A9" w:rsidR="00E837FD" w:rsidRPr="00E837FD" w:rsidRDefault="00E837FD" w:rsidP="00E837FD">
      <w:pPr>
        <w:rPr>
          <w:b/>
          <w:bCs/>
        </w:rPr>
      </w:pPr>
      <w:r w:rsidRPr="00E837FD">
        <w:rPr>
          <w:b/>
          <w:bCs/>
        </w:rPr>
        <w:t>Avatus</w:t>
      </w:r>
    </w:p>
    <w:p w14:paraId="41F51BAC" w14:textId="1F458C78" w:rsidR="00E837FD" w:rsidRPr="00DE404F" w:rsidRDefault="00E837FD" w:rsidP="00DF5B33">
      <w:pPr>
        <w:pStyle w:val="ListParagraph"/>
        <w:numPr>
          <w:ilvl w:val="0"/>
          <w:numId w:val="15"/>
        </w:numPr>
        <w:jc w:val="both"/>
        <w:rPr>
          <w:rFonts w:ascii="Times New Roman" w:hAnsi="Times New Roman" w:cs="Times New Roman"/>
          <w:sz w:val="24"/>
          <w:szCs w:val="24"/>
        </w:rPr>
      </w:pPr>
      <w:r w:rsidRPr="00DE404F">
        <w:rPr>
          <w:rFonts w:ascii="Times New Roman" w:hAnsi="Times New Roman" w:cs="Times New Roman"/>
          <w:sz w:val="24"/>
          <w:szCs w:val="24"/>
        </w:rPr>
        <w:t>Meie organisatsioon on elusorganism, st. pidevas arengus.</w:t>
      </w:r>
    </w:p>
    <w:p w14:paraId="0471C5DF" w14:textId="24BFE34E" w:rsidR="008454A9" w:rsidRPr="00240CE3" w:rsidRDefault="00E837FD" w:rsidP="00DF5B33">
      <w:pPr>
        <w:pStyle w:val="ListParagraph"/>
        <w:numPr>
          <w:ilvl w:val="0"/>
          <w:numId w:val="15"/>
        </w:numPr>
        <w:jc w:val="both"/>
        <w:rPr>
          <w:rFonts w:ascii="Times New Roman" w:hAnsi="Times New Roman" w:cs="Times New Roman"/>
          <w:sz w:val="24"/>
          <w:szCs w:val="24"/>
        </w:rPr>
      </w:pPr>
      <w:r w:rsidRPr="00DE404F">
        <w:rPr>
          <w:rFonts w:ascii="Times New Roman" w:hAnsi="Times New Roman" w:cs="Times New Roman"/>
          <w:sz w:val="24"/>
          <w:szCs w:val="24"/>
        </w:rPr>
        <w:t>Me suhtume alati kõigisse võimalikult personaalselt.</w:t>
      </w:r>
    </w:p>
    <w:p w14:paraId="31DF762A" w14:textId="1BF7244C" w:rsidR="005A49CF" w:rsidRDefault="005A49CF" w:rsidP="00C20E7E">
      <w:pPr>
        <w:pStyle w:val="Heading1"/>
        <w:rPr>
          <w:b w:val="0"/>
        </w:rPr>
      </w:pPr>
      <w:bookmarkStart w:id="1" w:name="_Toc228438812"/>
      <w:r>
        <w:t>TEGEVUSARUANNE</w:t>
      </w:r>
      <w:bookmarkEnd w:id="1"/>
    </w:p>
    <w:p w14:paraId="15485529" w14:textId="77777777" w:rsidR="00866909" w:rsidRDefault="00866909" w:rsidP="00866909">
      <w:pPr>
        <w:rPr>
          <w:b/>
        </w:rPr>
      </w:pPr>
    </w:p>
    <w:p w14:paraId="3ABEAF4B" w14:textId="77777777" w:rsidR="00866909" w:rsidRDefault="00866909" w:rsidP="00866909">
      <w:r>
        <w:rPr>
          <w:b/>
          <w:u w:val="single"/>
        </w:rPr>
        <w:t>ETENDUSTEGEVUS</w:t>
      </w:r>
    </w:p>
    <w:p w14:paraId="4057A60A" w14:textId="77777777" w:rsidR="00866909" w:rsidRDefault="00866909" w:rsidP="00866909">
      <w:pPr>
        <w:rPr>
          <w:b/>
          <w:u w:val="single"/>
        </w:rPr>
      </w:pPr>
    </w:p>
    <w:p w14:paraId="7D89A6A5" w14:textId="77777777" w:rsidR="00866909" w:rsidRDefault="00866909" w:rsidP="00866909">
      <w:pPr>
        <w:jc w:val="both"/>
      </w:pPr>
      <w:r>
        <w:t xml:space="preserve">Aastal 2025 toimus kokku 363 etendust ja kontserti (2024. aastal 402). Statsionaaris toimus 340 etendust (2024. aastal 377), neist 80 ooperietendust (2024. aastal 79), 151 balletietendust (2024. aastal 173), 48 operetietendust (2024. aastal 45) ja 61 kontserti (2024. aastal 80). Väljaspool statsionaari toimus 20 etendust ja kontserti (2024. aastal 25 etendust ja kontserti), väljaspool Eestit 3 etendust (2024. aastal 0). </w:t>
      </w:r>
    </w:p>
    <w:p w14:paraId="24CB000E" w14:textId="77777777" w:rsidR="00866909" w:rsidRDefault="00866909" w:rsidP="00866909">
      <w:pPr>
        <w:jc w:val="both"/>
      </w:pPr>
    </w:p>
    <w:p w14:paraId="1ACDD328" w14:textId="77777777" w:rsidR="00866909" w:rsidRDefault="00866909" w:rsidP="00866909">
      <w:pPr>
        <w:jc w:val="both"/>
      </w:pPr>
      <w:r>
        <w:t xml:space="preserve">Rahvusooperi repertuaaris oli 2025. aastal 14 ooperit (2024. aastal 15), 13 balletti (2024. aastal 13), 7 operetti (2024. aastal 7) ja 9 </w:t>
      </w:r>
      <w:proofErr w:type="spellStart"/>
      <w:r>
        <w:t>lasteetendust</w:t>
      </w:r>
      <w:proofErr w:type="spellEnd"/>
      <w:r>
        <w:t xml:space="preserve"> (2024. aastal 9).</w:t>
      </w:r>
    </w:p>
    <w:p w14:paraId="652A769A" w14:textId="77777777" w:rsidR="00866909" w:rsidRDefault="00866909" w:rsidP="00866909">
      <w:pPr>
        <w:jc w:val="both"/>
      </w:pPr>
    </w:p>
    <w:tbl>
      <w:tblPr>
        <w:tblW w:w="9327" w:type="dxa"/>
        <w:tblLayout w:type="fixed"/>
        <w:tblLook w:val="04A0" w:firstRow="1" w:lastRow="0" w:firstColumn="1" w:lastColumn="0" w:noHBand="0" w:noVBand="1"/>
      </w:tblPr>
      <w:tblGrid>
        <w:gridCol w:w="4768"/>
        <w:gridCol w:w="1676"/>
        <w:gridCol w:w="1248"/>
        <w:gridCol w:w="1635"/>
      </w:tblGrid>
      <w:tr w:rsidR="00866909" w14:paraId="5613100D" w14:textId="77777777" w:rsidTr="00EA5485">
        <w:trPr>
          <w:trHeight w:val="504"/>
        </w:trPr>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2914E051" w14:textId="77777777" w:rsidR="00866909" w:rsidRDefault="00866909" w:rsidP="00EA5485">
            <w:pPr>
              <w:widowControl w:val="0"/>
              <w:rPr>
                <w:b/>
                <w:bCs/>
                <w:szCs w:val="24"/>
                <w:lang w:eastAsia="et-EE"/>
              </w:rPr>
            </w:pPr>
            <w:r>
              <w:rPr>
                <w:b/>
                <w:bCs/>
                <w:szCs w:val="24"/>
                <w:lang w:eastAsia="et-EE"/>
              </w:rPr>
              <w:t>Etenduse liik</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14:paraId="20EE4C42" w14:textId="77777777" w:rsidR="00866909" w:rsidRDefault="00866909" w:rsidP="00EA5485">
            <w:pPr>
              <w:widowControl w:val="0"/>
              <w:rPr>
                <w:b/>
                <w:bCs/>
                <w:szCs w:val="24"/>
                <w:lang w:eastAsia="et-EE"/>
              </w:rPr>
            </w:pPr>
            <w:r>
              <w:rPr>
                <w:b/>
                <w:bCs/>
                <w:szCs w:val="24"/>
                <w:lang w:eastAsia="et-EE"/>
              </w:rPr>
              <w:t xml:space="preserve">Etenduste arv </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14:paraId="70F048BB" w14:textId="77777777" w:rsidR="00866909" w:rsidRDefault="00866909" w:rsidP="00EA5485">
            <w:pPr>
              <w:widowControl w:val="0"/>
              <w:rPr>
                <w:b/>
                <w:bCs/>
                <w:szCs w:val="24"/>
                <w:lang w:eastAsia="et-EE"/>
              </w:rPr>
            </w:pPr>
            <w:r>
              <w:rPr>
                <w:b/>
                <w:bCs/>
                <w:szCs w:val="24"/>
                <w:lang w:eastAsia="et-EE"/>
              </w:rPr>
              <w:t>Vaatajaid</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4D231615" w14:textId="77777777" w:rsidR="00866909" w:rsidRDefault="00866909" w:rsidP="00EA5485">
            <w:pPr>
              <w:widowControl w:val="0"/>
              <w:rPr>
                <w:b/>
                <w:bCs/>
                <w:szCs w:val="24"/>
                <w:lang w:eastAsia="et-EE"/>
              </w:rPr>
            </w:pPr>
            <w:r>
              <w:rPr>
                <w:b/>
                <w:bCs/>
                <w:szCs w:val="24"/>
                <w:lang w:eastAsia="et-EE"/>
              </w:rPr>
              <w:t>Teenitud tulu</w:t>
            </w:r>
          </w:p>
        </w:tc>
      </w:tr>
      <w:tr w:rsidR="00866909" w14:paraId="61B58DE5" w14:textId="77777777" w:rsidTr="00EA5485">
        <w:trPr>
          <w:trHeight w:val="240"/>
        </w:trPr>
        <w:tc>
          <w:tcPr>
            <w:tcW w:w="4768" w:type="dxa"/>
            <w:tcBorders>
              <w:top w:val="single" w:sz="4" w:space="0" w:color="000000"/>
              <w:left w:val="single" w:sz="4" w:space="0" w:color="000000"/>
              <w:bottom w:val="single" w:sz="4" w:space="0" w:color="000000"/>
              <w:right w:val="single" w:sz="4" w:space="0" w:color="000000"/>
            </w:tcBorders>
            <w:shd w:val="clear" w:color="auto" w:fill="F2F2F2"/>
          </w:tcPr>
          <w:p w14:paraId="345B9632" w14:textId="77777777" w:rsidR="00866909" w:rsidRDefault="00866909" w:rsidP="00EA5485">
            <w:pPr>
              <w:widowControl w:val="0"/>
              <w:rPr>
                <w:b/>
                <w:bCs/>
                <w:szCs w:val="24"/>
                <w:lang w:eastAsia="et-EE"/>
              </w:rPr>
            </w:pPr>
            <w:r>
              <w:rPr>
                <w:b/>
                <w:bCs/>
                <w:szCs w:val="24"/>
                <w:lang w:eastAsia="et-EE"/>
              </w:rPr>
              <w:t>STATSIONAAR</w:t>
            </w:r>
          </w:p>
        </w:tc>
        <w:tc>
          <w:tcPr>
            <w:tcW w:w="1676" w:type="dxa"/>
            <w:tcBorders>
              <w:top w:val="single" w:sz="4" w:space="0" w:color="000000"/>
              <w:left w:val="single" w:sz="4" w:space="0" w:color="000000"/>
              <w:bottom w:val="single" w:sz="4" w:space="0" w:color="000000"/>
              <w:right w:val="single" w:sz="4" w:space="0" w:color="000000"/>
            </w:tcBorders>
            <w:shd w:val="clear" w:color="auto" w:fill="F2F2F2"/>
          </w:tcPr>
          <w:p w14:paraId="389DBCFA" w14:textId="77777777" w:rsidR="00866909" w:rsidRDefault="00866909" w:rsidP="00EA5485">
            <w:pPr>
              <w:widowControl w:val="0"/>
              <w:jc w:val="right"/>
              <w:rPr>
                <w:szCs w:val="24"/>
                <w:lang w:eastAsia="et-EE"/>
              </w:rPr>
            </w:pPr>
          </w:p>
        </w:tc>
        <w:tc>
          <w:tcPr>
            <w:tcW w:w="1248" w:type="dxa"/>
            <w:tcBorders>
              <w:top w:val="single" w:sz="4" w:space="0" w:color="000000"/>
              <w:left w:val="single" w:sz="4" w:space="0" w:color="000000"/>
              <w:bottom w:val="single" w:sz="4" w:space="0" w:color="000000"/>
              <w:right w:val="single" w:sz="4" w:space="0" w:color="000000"/>
            </w:tcBorders>
            <w:shd w:val="clear" w:color="auto" w:fill="F2F2F2"/>
          </w:tcPr>
          <w:p w14:paraId="1667A13C" w14:textId="77777777" w:rsidR="00866909" w:rsidRDefault="00866909" w:rsidP="00EA5485">
            <w:pPr>
              <w:widowControl w:val="0"/>
              <w:jc w:val="right"/>
              <w:rPr>
                <w:szCs w:val="24"/>
                <w:lang w:eastAsia="et-EE"/>
              </w:rPr>
            </w:pPr>
          </w:p>
        </w:tc>
        <w:tc>
          <w:tcPr>
            <w:tcW w:w="1635" w:type="dxa"/>
            <w:tcBorders>
              <w:top w:val="single" w:sz="4" w:space="0" w:color="000000"/>
              <w:left w:val="single" w:sz="4" w:space="0" w:color="000000"/>
              <w:bottom w:val="single" w:sz="4" w:space="0" w:color="000000"/>
              <w:right w:val="single" w:sz="4" w:space="0" w:color="000000"/>
            </w:tcBorders>
            <w:shd w:val="clear" w:color="auto" w:fill="F2F2F2"/>
          </w:tcPr>
          <w:p w14:paraId="20A1292E" w14:textId="77777777" w:rsidR="00866909" w:rsidRDefault="00866909" w:rsidP="00EA5485">
            <w:pPr>
              <w:widowControl w:val="0"/>
              <w:jc w:val="right"/>
              <w:rPr>
                <w:szCs w:val="24"/>
                <w:lang w:eastAsia="et-EE"/>
              </w:rPr>
            </w:pPr>
          </w:p>
        </w:tc>
      </w:tr>
      <w:tr w:rsidR="00866909" w14:paraId="72074272" w14:textId="77777777" w:rsidTr="00EA5485">
        <w:trPr>
          <w:trHeight w:val="252"/>
        </w:trPr>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0D116F46" w14:textId="77777777" w:rsidR="00866909" w:rsidRDefault="00866909" w:rsidP="00EA5485">
            <w:pPr>
              <w:widowControl w:val="0"/>
              <w:rPr>
                <w:b/>
                <w:bCs/>
                <w:szCs w:val="24"/>
                <w:lang w:eastAsia="et-EE"/>
              </w:rPr>
            </w:pPr>
            <w:r>
              <w:rPr>
                <w:b/>
                <w:bCs/>
                <w:szCs w:val="24"/>
                <w:lang w:eastAsia="et-EE"/>
              </w:rPr>
              <w:t>SUUR SAAL</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14:paraId="70E6852D" w14:textId="77777777" w:rsidR="00866909" w:rsidRDefault="00866909" w:rsidP="00EA5485">
            <w:pPr>
              <w:widowControl w:val="0"/>
              <w:jc w:val="right"/>
              <w:rPr>
                <w:szCs w:val="24"/>
                <w:lang w:eastAsia="et-EE"/>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14:paraId="56900AC1" w14:textId="77777777" w:rsidR="00866909" w:rsidRDefault="00866909" w:rsidP="00EA5485">
            <w:pPr>
              <w:widowControl w:val="0"/>
              <w:jc w:val="right"/>
              <w:rPr>
                <w:szCs w:val="24"/>
                <w:lang w:eastAsia="et-EE"/>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6EF96E3E" w14:textId="77777777" w:rsidR="00866909" w:rsidRDefault="00866909" w:rsidP="00EA5485">
            <w:pPr>
              <w:widowControl w:val="0"/>
              <w:jc w:val="right"/>
              <w:rPr>
                <w:szCs w:val="24"/>
                <w:lang w:eastAsia="et-EE"/>
              </w:rPr>
            </w:pPr>
          </w:p>
        </w:tc>
      </w:tr>
      <w:tr w:rsidR="00866909" w14:paraId="0BC57B11" w14:textId="77777777" w:rsidTr="00EA5485">
        <w:trPr>
          <w:trHeight w:val="252"/>
        </w:trPr>
        <w:tc>
          <w:tcPr>
            <w:tcW w:w="4768" w:type="dxa"/>
            <w:tcBorders>
              <w:top w:val="single" w:sz="4" w:space="0" w:color="000000"/>
              <w:left w:val="single" w:sz="4" w:space="0" w:color="000000"/>
              <w:bottom w:val="single" w:sz="4" w:space="0" w:color="000000"/>
              <w:right w:val="single" w:sz="4" w:space="0" w:color="000000"/>
            </w:tcBorders>
            <w:shd w:val="clear" w:color="auto" w:fill="F2F2F2"/>
          </w:tcPr>
          <w:p w14:paraId="1B8D0E6C" w14:textId="77777777" w:rsidR="00866909" w:rsidRDefault="00866909" w:rsidP="00EA5485">
            <w:pPr>
              <w:widowControl w:val="0"/>
              <w:rPr>
                <w:bCs/>
                <w:szCs w:val="24"/>
                <w:lang w:eastAsia="et-EE"/>
              </w:rPr>
            </w:pPr>
            <w:r>
              <w:rPr>
                <w:bCs/>
                <w:szCs w:val="24"/>
                <w:lang w:eastAsia="et-EE"/>
              </w:rPr>
              <w:t xml:space="preserve">ooper </w:t>
            </w:r>
          </w:p>
        </w:tc>
        <w:tc>
          <w:tcPr>
            <w:tcW w:w="1676" w:type="dxa"/>
            <w:tcBorders>
              <w:top w:val="single" w:sz="4" w:space="0" w:color="000000"/>
              <w:left w:val="single" w:sz="4" w:space="0" w:color="000000"/>
              <w:bottom w:val="single" w:sz="4" w:space="0" w:color="000000"/>
              <w:right w:val="single" w:sz="4" w:space="0" w:color="000000"/>
            </w:tcBorders>
            <w:shd w:val="clear" w:color="auto" w:fill="F2F2F2"/>
          </w:tcPr>
          <w:p w14:paraId="0D6EF438" w14:textId="77777777" w:rsidR="00866909" w:rsidRDefault="00866909" w:rsidP="00EA5485">
            <w:pPr>
              <w:widowControl w:val="0"/>
              <w:jc w:val="right"/>
              <w:rPr>
                <w:szCs w:val="24"/>
                <w:lang w:eastAsia="et-EE"/>
              </w:rPr>
            </w:pPr>
            <w:r>
              <w:rPr>
                <w:szCs w:val="24"/>
                <w:lang w:eastAsia="et-EE"/>
              </w:rPr>
              <w:t>62</w:t>
            </w:r>
          </w:p>
        </w:tc>
        <w:tc>
          <w:tcPr>
            <w:tcW w:w="1248" w:type="dxa"/>
            <w:tcBorders>
              <w:top w:val="single" w:sz="4" w:space="0" w:color="000000"/>
              <w:left w:val="single" w:sz="4" w:space="0" w:color="000000"/>
              <w:bottom w:val="single" w:sz="4" w:space="0" w:color="000000"/>
              <w:right w:val="single" w:sz="4" w:space="0" w:color="000000"/>
            </w:tcBorders>
            <w:shd w:val="clear" w:color="auto" w:fill="F2F2F2"/>
          </w:tcPr>
          <w:p w14:paraId="749BB78C" w14:textId="77777777" w:rsidR="00866909" w:rsidRDefault="00866909" w:rsidP="00EA5485">
            <w:pPr>
              <w:widowControl w:val="0"/>
              <w:jc w:val="right"/>
              <w:rPr>
                <w:szCs w:val="24"/>
                <w:lang w:eastAsia="et-EE"/>
              </w:rPr>
            </w:pPr>
            <w:r>
              <w:rPr>
                <w:szCs w:val="24"/>
                <w:lang w:eastAsia="et-EE"/>
              </w:rPr>
              <w:t>35 777</w:t>
            </w:r>
          </w:p>
        </w:tc>
        <w:tc>
          <w:tcPr>
            <w:tcW w:w="1635" w:type="dxa"/>
            <w:tcBorders>
              <w:top w:val="single" w:sz="4" w:space="0" w:color="000000"/>
              <w:left w:val="single" w:sz="4" w:space="0" w:color="000000"/>
              <w:bottom w:val="single" w:sz="4" w:space="0" w:color="000000"/>
              <w:right w:val="single" w:sz="4" w:space="0" w:color="000000"/>
            </w:tcBorders>
            <w:shd w:val="clear" w:color="auto" w:fill="F2F2F2"/>
          </w:tcPr>
          <w:p w14:paraId="14DD6056" w14:textId="77777777" w:rsidR="00866909" w:rsidRDefault="00866909" w:rsidP="00EA5485">
            <w:pPr>
              <w:widowControl w:val="0"/>
              <w:jc w:val="right"/>
              <w:rPr>
                <w:szCs w:val="24"/>
                <w:lang w:eastAsia="et-EE"/>
              </w:rPr>
            </w:pPr>
            <w:r>
              <w:rPr>
                <w:szCs w:val="24"/>
                <w:lang w:eastAsia="et-EE"/>
              </w:rPr>
              <w:t>857 914</w:t>
            </w:r>
          </w:p>
        </w:tc>
      </w:tr>
      <w:tr w:rsidR="00866909" w14:paraId="169525ED" w14:textId="77777777" w:rsidTr="00EA5485">
        <w:trPr>
          <w:trHeight w:val="252"/>
        </w:trPr>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320EFB04" w14:textId="77777777" w:rsidR="00866909" w:rsidRDefault="00866909" w:rsidP="00EA5485">
            <w:pPr>
              <w:widowControl w:val="0"/>
              <w:rPr>
                <w:bCs/>
                <w:szCs w:val="24"/>
                <w:lang w:eastAsia="et-EE"/>
              </w:rPr>
            </w:pPr>
            <w:r>
              <w:rPr>
                <w:bCs/>
                <w:szCs w:val="24"/>
                <w:lang w:eastAsia="et-EE"/>
              </w:rPr>
              <w:t>ballett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14:paraId="03C09901" w14:textId="77777777" w:rsidR="00866909" w:rsidRDefault="00866909" w:rsidP="00EA5485">
            <w:pPr>
              <w:widowControl w:val="0"/>
              <w:jc w:val="right"/>
              <w:rPr>
                <w:szCs w:val="24"/>
                <w:lang w:eastAsia="et-EE"/>
              </w:rPr>
            </w:pPr>
            <w:r>
              <w:rPr>
                <w:szCs w:val="24"/>
                <w:lang w:eastAsia="et-EE"/>
              </w:rPr>
              <w:t>71</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14:paraId="0EBA78F5" w14:textId="77777777" w:rsidR="00866909" w:rsidRDefault="00866909" w:rsidP="00EA5485">
            <w:pPr>
              <w:widowControl w:val="0"/>
              <w:jc w:val="right"/>
              <w:rPr>
                <w:szCs w:val="24"/>
                <w:lang w:eastAsia="et-EE"/>
              </w:rPr>
            </w:pPr>
            <w:r>
              <w:rPr>
                <w:szCs w:val="24"/>
                <w:lang w:eastAsia="et-EE"/>
              </w:rPr>
              <w:t>49 625</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22BF0E52" w14:textId="77777777" w:rsidR="00866909" w:rsidRDefault="00866909" w:rsidP="00EA5485">
            <w:pPr>
              <w:widowControl w:val="0"/>
              <w:jc w:val="right"/>
              <w:rPr>
                <w:szCs w:val="24"/>
                <w:lang w:eastAsia="et-EE"/>
              </w:rPr>
            </w:pPr>
            <w:r>
              <w:rPr>
                <w:szCs w:val="24"/>
                <w:lang w:eastAsia="et-EE"/>
              </w:rPr>
              <w:t>1 243 922</w:t>
            </w:r>
          </w:p>
        </w:tc>
      </w:tr>
      <w:tr w:rsidR="00866909" w14:paraId="63C0A271" w14:textId="77777777" w:rsidTr="00EA5485">
        <w:trPr>
          <w:trHeight w:val="252"/>
        </w:trPr>
        <w:tc>
          <w:tcPr>
            <w:tcW w:w="4768" w:type="dxa"/>
            <w:tcBorders>
              <w:top w:val="single" w:sz="4" w:space="0" w:color="000000"/>
              <w:left w:val="single" w:sz="4" w:space="0" w:color="000000"/>
              <w:bottom w:val="single" w:sz="4" w:space="0" w:color="000000"/>
              <w:right w:val="single" w:sz="4" w:space="0" w:color="000000"/>
            </w:tcBorders>
            <w:shd w:val="clear" w:color="auto" w:fill="F2F2F2"/>
          </w:tcPr>
          <w:p w14:paraId="72DCA92C" w14:textId="77777777" w:rsidR="00866909" w:rsidRDefault="00866909" w:rsidP="00EA5485">
            <w:pPr>
              <w:widowControl w:val="0"/>
              <w:rPr>
                <w:bCs/>
                <w:szCs w:val="24"/>
                <w:lang w:eastAsia="et-EE"/>
              </w:rPr>
            </w:pPr>
            <w:r>
              <w:rPr>
                <w:bCs/>
                <w:szCs w:val="24"/>
                <w:lang w:eastAsia="et-EE"/>
              </w:rPr>
              <w:t>operett</w:t>
            </w:r>
          </w:p>
        </w:tc>
        <w:tc>
          <w:tcPr>
            <w:tcW w:w="1676" w:type="dxa"/>
            <w:tcBorders>
              <w:top w:val="single" w:sz="4" w:space="0" w:color="000000"/>
              <w:left w:val="single" w:sz="4" w:space="0" w:color="000000"/>
              <w:bottom w:val="single" w:sz="4" w:space="0" w:color="000000"/>
              <w:right w:val="single" w:sz="4" w:space="0" w:color="000000"/>
            </w:tcBorders>
            <w:shd w:val="clear" w:color="auto" w:fill="F2F2F2"/>
          </w:tcPr>
          <w:p w14:paraId="1652E00B" w14:textId="77777777" w:rsidR="00866909" w:rsidRDefault="00866909" w:rsidP="00EA5485">
            <w:pPr>
              <w:widowControl w:val="0"/>
              <w:jc w:val="right"/>
              <w:rPr>
                <w:szCs w:val="24"/>
                <w:lang w:eastAsia="et-EE"/>
              </w:rPr>
            </w:pPr>
            <w:r>
              <w:rPr>
                <w:szCs w:val="24"/>
                <w:lang w:eastAsia="et-EE"/>
              </w:rPr>
              <w:t>48</w:t>
            </w:r>
          </w:p>
        </w:tc>
        <w:tc>
          <w:tcPr>
            <w:tcW w:w="1248" w:type="dxa"/>
            <w:tcBorders>
              <w:top w:val="single" w:sz="4" w:space="0" w:color="000000"/>
              <w:left w:val="single" w:sz="4" w:space="0" w:color="000000"/>
              <w:bottom w:val="single" w:sz="4" w:space="0" w:color="000000"/>
              <w:right w:val="single" w:sz="4" w:space="0" w:color="000000"/>
            </w:tcBorders>
            <w:shd w:val="clear" w:color="auto" w:fill="F2F2F2"/>
          </w:tcPr>
          <w:p w14:paraId="0469BE92" w14:textId="77777777" w:rsidR="00866909" w:rsidRDefault="00866909" w:rsidP="00EA5485">
            <w:pPr>
              <w:widowControl w:val="0"/>
              <w:jc w:val="right"/>
              <w:rPr>
                <w:szCs w:val="24"/>
                <w:lang w:eastAsia="et-EE"/>
              </w:rPr>
            </w:pPr>
            <w:r>
              <w:rPr>
                <w:szCs w:val="24"/>
                <w:lang w:eastAsia="et-EE"/>
              </w:rPr>
              <w:t>34 788</w:t>
            </w:r>
          </w:p>
        </w:tc>
        <w:tc>
          <w:tcPr>
            <w:tcW w:w="1635" w:type="dxa"/>
            <w:tcBorders>
              <w:top w:val="single" w:sz="4" w:space="0" w:color="000000"/>
              <w:left w:val="single" w:sz="4" w:space="0" w:color="000000"/>
              <w:bottom w:val="single" w:sz="4" w:space="0" w:color="000000"/>
              <w:right w:val="single" w:sz="4" w:space="0" w:color="000000"/>
            </w:tcBorders>
            <w:shd w:val="clear" w:color="auto" w:fill="F2F2F2"/>
          </w:tcPr>
          <w:p w14:paraId="67C09FD5" w14:textId="77777777" w:rsidR="00866909" w:rsidRDefault="00866909" w:rsidP="00EA5485">
            <w:pPr>
              <w:widowControl w:val="0"/>
              <w:jc w:val="right"/>
              <w:rPr>
                <w:szCs w:val="24"/>
                <w:lang w:eastAsia="et-EE"/>
              </w:rPr>
            </w:pPr>
            <w:r>
              <w:rPr>
                <w:szCs w:val="24"/>
                <w:lang w:eastAsia="et-EE"/>
              </w:rPr>
              <w:t>932 445</w:t>
            </w:r>
          </w:p>
        </w:tc>
      </w:tr>
      <w:tr w:rsidR="00866909" w14:paraId="52C913FE" w14:textId="77777777" w:rsidTr="00EA5485">
        <w:trPr>
          <w:trHeight w:val="252"/>
        </w:trPr>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024B0C0" w14:textId="77777777" w:rsidR="00866909" w:rsidRDefault="00866909" w:rsidP="00EA5485">
            <w:pPr>
              <w:widowControl w:val="0"/>
              <w:rPr>
                <w:bCs/>
                <w:szCs w:val="24"/>
                <w:lang w:eastAsia="et-EE"/>
              </w:rPr>
            </w:pPr>
            <w:r>
              <w:rPr>
                <w:bCs/>
                <w:szCs w:val="24"/>
                <w:lang w:eastAsia="et-EE"/>
              </w:rPr>
              <w:t>kontsert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14:paraId="4A9D9E93" w14:textId="77777777" w:rsidR="00866909" w:rsidRDefault="00866909" w:rsidP="00EA5485">
            <w:pPr>
              <w:widowControl w:val="0"/>
              <w:jc w:val="right"/>
              <w:rPr>
                <w:szCs w:val="24"/>
                <w:lang w:eastAsia="et-EE"/>
              </w:rPr>
            </w:pPr>
            <w:r>
              <w:rPr>
                <w:szCs w:val="24"/>
                <w:lang w:eastAsia="et-EE"/>
              </w:rPr>
              <w:t>6</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14:paraId="1BD94BBD" w14:textId="77777777" w:rsidR="00866909" w:rsidRDefault="00866909" w:rsidP="00EA5485">
            <w:pPr>
              <w:widowControl w:val="0"/>
              <w:jc w:val="right"/>
              <w:rPr>
                <w:szCs w:val="24"/>
                <w:lang w:eastAsia="et-EE"/>
              </w:rPr>
            </w:pPr>
            <w:r>
              <w:rPr>
                <w:szCs w:val="24"/>
                <w:lang w:eastAsia="et-EE"/>
              </w:rPr>
              <w:t>3 305</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7A3B5F6F" w14:textId="77777777" w:rsidR="00866909" w:rsidRDefault="00866909" w:rsidP="00EA5485">
            <w:pPr>
              <w:widowControl w:val="0"/>
              <w:jc w:val="right"/>
              <w:rPr>
                <w:szCs w:val="24"/>
                <w:lang w:eastAsia="et-EE"/>
              </w:rPr>
            </w:pPr>
            <w:r>
              <w:rPr>
                <w:szCs w:val="24"/>
                <w:lang w:eastAsia="et-EE"/>
              </w:rPr>
              <w:t>152 574</w:t>
            </w:r>
          </w:p>
        </w:tc>
      </w:tr>
      <w:tr w:rsidR="00866909" w14:paraId="5B0C863F" w14:textId="77777777" w:rsidTr="00EA5485">
        <w:trPr>
          <w:trHeight w:val="252"/>
        </w:trPr>
        <w:tc>
          <w:tcPr>
            <w:tcW w:w="4768" w:type="dxa"/>
            <w:tcBorders>
              <w:top w:val="single" w:sz="4" w:space="0" w:color="000000"/>
              <w:left w:val="single" w:sz="4" w:space="0" w:color="000000"/>
              <w:bottom w:val="single" w:sz="4" w:space="0" w:color="000000"/>
              <w:right w:val="single" w:sz="4" w:space="0" w:color="000000"/>
            </w:tcBorders>
            <w:shd w:val="clear" w:color="auto" w:fill="F2F2F2"/>
          </w:tcPr>
          <w:p w14:paraId="0710DC0E" w14:textId="77777777" w:rsidR="00866909" w:rsidRDefault="00866909" w:rsidP="00EA5485">
            <w:pPr>
              <w:widowControl w:val="0"/>
              <w:rPr>
                <w:b/>
                <w:bCs/>
                <w:szCs w:val="24"/>
                <w:lang w:eastAsia="et-EE"/>
              </w:rPr>
            </w:pPr>
            <w:r>
              <w:rPr>
                <w:b/>
                <w:bCs/>
                <w:szCs w:val="24"/>
                <w:lang w:eastAsia="et-EE"/>
              </w:rPr>
              <w:t xml:space="preserve">TALVEAED </w:t>
            </w:r>
          </w:p>
        </w:tc>
        <w:tc>
          <w:tcPr>
            <w:tcW w:w="1676" w:type="dxa"/>
            <w:tcBorders>
              <w:top w:val="single" w:sz="4" w:space="0" w:color="000000"/>
              <w:left w:val="single" w:sz="4" w:space="0" w:color="000000"/>
              <w:bottom w:val="single" w:sz="4" w:space="0" w:color="000000"/>
              <w:right w:val="single" w:sz="4" w:space="0" w:color="000000"/>
            </w:tcBorders>
            <w:shd w:val="clear" w:color="auto" w:fill="F2F2F2"/>
          </w:tcPr>
          <w:p w14:paraId="2CD6C454" w14:textId="77777777" w:rsidR="00866909" w:rsidRDefault="00866909" w:rsidP="00EA5485">
            <w:pPr>
              <w:widowControl w:val="0"/>
              <w:jc w:val="right"/>
              <w:rPr>
                <w:szCs w:val="24"/>
                <w:lang w:eastAsia="et-EE"/>
              </w:rPr>
            </w:pPr>
          </w:p>
        </w:tc>
        <w:tc>
          <w:tcPr>
            <w:tcW w:w="1248" w:type="dxa"/>
            <w:tcBorders>
              <w:top w:val="single" w:sz="4" w:space="0" w:color="000000"/>
              <w:left w:val="single" w:sz="4" w:space="0" w:color="000000"/>
              <w:bottom w:val="single" w:sz="4" w:space="0" w:color="000000"/>
              <w:right w:val="single" w:sz="4" w:space="0" w:color="000000"/>
            </w:tcBorders>
            <w:shd w:val="clear" w:color="auto" w:fill="F2F2F2"/>
          </w:tcPr>
          <w:p w14:paraId="463689AE" w14:textId="77777777" w:rsidR="00866909" w:rsidRDefault="00866909" w:rsidP="00EA5485">
            <w:pPr>
              <w:widowControl w:val="0"/>
              <w:jc w:val="right"/>
              <w:rPr>
                <w:szCs w:val="24"/>
                <w:lang w:eastAsia="et-EE"/>
              </w:rPr>
            </w:pPr>
          </w:p>
        </w:tc>
        <w:tc>
          <w:tcPr>
            <w:tcW w:w="1635" w:type="dxa"/>
            <w:tcBorders>
              <w:top w:val="single" w:sz="4" w:space="0" w:color="000000"/>
              <w:left w:val="single" w:sz="4" w:space="0" w:color="000000"/>
              <w:bottom w:val="single" w:sz="4" w:space="0" w:color="000000"/>
              <w:right w:val="single" w:sz="4" w:space="0" w:color="000000"/>
            </w:tcBorders>
            <w:shd w:val="clear" w:color="auto" w:fill="F2F2F2"/>
          </w:tcPr>
          <w:p w14:paraId="354CB6C5" w14:textId="77777777" w:rsidR="00866909" w:rsidRDefault="00866909" w:rsidP="00EA5485">
            <w:pPr>
              <w:widowControl w:val="0"/>
              <w:jc w:val="right"/>
              <w:rPr>
                <w:szCs w:val="24"/>
                <w:lang w:eastAsia="et-EE"/>
              </w:rPr>
            </w:pPr>
          </w:p>
        </w:tc>
      </w:tr>
      <w:tr w:rsidR="00866909" w14:paraId="57DD04FC" w14:textId="77777777" w:rsidTr="00EA5485">
        <w:trPr>
          <w:trHeight w:val="165"/>
        </w:trPr>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0A870132" w14:textId="77777777" w:rsidR="00866909" w:rsidRDefault="00866909" w:rsidP="00EA5485">
            <w:pPr>
              <w:widowControl w:val="0"/>
              <w:rPr>
                <w:bCs/>
                <w:szCs w:val="24"/>
                <w:lang w:eastAsia="et-EE"/>
              </w:rPr>
            </w:pPr>
            <w:r>
              <w:rPr>
                <w:bCs/>
                <w:szCs w:val="24"/>
                <w:lang w:eastAsia="et-EE"/>
              </w:rPr>
              <w:t>ooper</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14:paraId="78459AA0" w14:textId="77777777" w:rsidR="00866909" w:rsidRDefault="00866909" w:rsidP="00EA5485">
            <w:pPr>
              <w:widowControl w:val="0"/>
              <w:jc w:val="right"/>
              <w:rPr>
                <w:szCs w:val="24"/>
                <w:lang w:eastAsia="et-EE"/>
              </w:rPr>
            </w:pPr>
            <w:r>
              <w:rPr>
                <w:szCs w:val="24"/>
                <w:lang w:eastAsia="et-EE"/>
              </w:rPr>
              <w:t>16</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14:paraId="2149E68F" w14:textId="77777777" w:rsidR="00866909" w:rsidRDefault="00866909" w:rsidP="00EA5485">
            <w:pPr>
              <w:widowControl w:val="0"/>
              <w:jc w:val="right"/>
              <w:rPr>
                <w:szCs w:val="24"/>
                <w:lang w:eastAsia="et-EE"/>
              </w:rPr>
            </w:pPr>
            <w:r>
              <w:rPr>
                <w:szCs w:val="24"/>
                <w:lang w:eastAsia="et-EE"/>
              </w:rPr>
              <w:t>974</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2B1ECE4C" w14:textId="77777777" w:rsidR="00866909" w:rsidRDefault="00866909" w:rsidP="00EA5485">
            <w:pPr>
              <w:widowControl w:val="0"/>
              <w:jc w:val="right"/>
              <w:rPr>
                <w:szCs w:val="24"/>
                <w:lang w:eastAsia="et-EE"/>
              </w:rPr>
            </w:pPr>
            <w:r>
              <w:rPr>
                <w:szCs w:val="24"/>
                <w:lang w:eastAsia="et-EE"/>
              </w:rPr>
              <w:t>5 323</w:t>
            </w:r>
          </w:p>
        </w:tc>
      </w:tr>
      <w:tr w:rsidR="00866909" w14:paraId="6560F986" w14:textId="77777777" w:rsidTr="00EA5485">
        <w:trPr>
          <w:trHeight w:val="165"/>
        </w:trPr>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55152D68" w14:textId="77777777" w:rsidR="00866909" w:rsidRDefault="00866909" w:rsidP="00EA5485">
            <w:pPr>
              <w:widowControl w:val="0"/>
              <w:rPr>
                <w:bCs/>
                <w:szCs w:val="24"/>
                <w:lang w:eastAsia="et-EE"/>
              </w:rPr>
            </w:pPr>
            <w:r>
              <w:rPr>
                <w:bCs/>
                <w:szCs w:val="24"/>
                <w:lang w:eastAsia="et-EE"/>
              </w:rPr>
              <w:t>kontsert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14:paraId="287BE445" w14:textId="77777777" w:rsidR="00866909" w:rsidRDefault="00866909" w:rsidP="00EA5485">
            <w:pPr>
              <w:widowControl w:val="0"/>
              <w:jc w:val="right"/>
              <w:rPr>
                <w:szCs w:val="24"/>
                <w:lang w:eastAsia="et-EE"/>
              </w:rPr>
            </w:pPr>
            <w:r>
              <w:rPr>
                <w:szCs w:val="24"/>
                <w:lang w:eastAsia="et-EE"/>
              </w:rPr>
              <w:t>50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14:paraId="33F0FDB7" w14:textId="77777777" w:rsidR="00866909" w:rsidRDefault="00866909" w:rsidP="00EA5485">
            <w:pPr>
              <w:widowControl w:val="0"/>
              <w:jc w:val="right"/>
              <w:rPr>
                <w:szCs w:val="24"/>
                <w:lang w:eastAsia="et-EE"/>
              </w:rPr>
            </w:pPr>
            <w:r>
              <w:rPr>
                <w:szCs w:val="24"/>
                <w:lang w:eastAsia="et-EE"/>
              </w:rPr>
              <w:t>5 667</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3F42165E" w14:textId="77777777" w:rsidR="00866909" w:rsidRDefault="00866909" w:rsidP="00EA5485">
            <w:pPr>
              <w:widowControl w:val="0"/>
              <w:jc w:val="right"/>
              <w:rPr>
                <w:szCs w:val="24"/>
                <w:lang w:eastAsia="et-EE"/>
              </w:rPr>
            </w:pPr>
            <w:r>
              <w:rPr>
                <w:szCs w:val="24"/>
                <w:lang w:eastAsia="et-EE"/>
              </w:rPr>
              <w:t>54 058</w:t>
            </w:r>
          </w:p>
        </w:tc>
      </w:tr>
      <w:tr w:rsidR="00866909" w14:paraId="735853D1" w14:textId="77777777" w:rsidTr="00EA5485">
        <w:trPr>
          <w:trHeight w:val="165"/>
        </w:trPr>
        <w:tc>
          <w:tcPr>
            <w:tcW w:w="4768" w:type="dxa"/>
            <w:tcBorders>
              <w:top w:val="single" w:sz="4" w:space="0" w:color="000000"/>
              <w:left w:val="single" w:sz="4" w:space="0" w:color="000000"/>
              <w:bottom w:val="single" w:sz="4" w:space="0" w:color="000000"/>
              <w:right w:val="single" w:sz="4" w:space="0" w:color="000000"/>
            </w:tcBorders>
            <w:shd w:val="clear" w:color="auto" w:fill="F2F2F2"/>
          </w:tcPr>
          <w:p w14:paraId="545180AA" w14:textId="77777777" w:rsidR="00866909" w:rsidRDefault="00866909" w:rsidP="00EA5485">
            <w:pPr>
              <w:widowControl w:val="0"/>
              <w:rPr>
                <w:b/>
                <w:bCs/>
                <w:szCs w:val="24"/>
                <w:lang w:eastAsia="et-EE"/>
              </w:rPr>
            </w:pPr>
            <w:r>
              <w:rPr>
                <w:b/>
                <w:bCs/>
                <w:szCs w:val="24"/>
                <w:lang w:eastAsia="et-EE"/>
              </w:rPr>
              <w:t>MUUD RUUMID</w:t>
            </w:r>
          </w:p>
        </w:tc>
        <w:tc>
          <w:tcPr>
            <w:tcW w:w="1676" w:type="dxa"/>
            <w:tcBorders>
              <w:top w:val="single" w:sz="4" w:space="0" w:color="000000"/>
              <w:left w:val="single" w:sz="4" w:space="0" w:color="000000"/>
              <w:bottom w:val="single" w:sz="4" w:space="0" w:color="000000"/>
              <w:right w:val="single" w:sz="4" w:space="0" w:color="000000"/>
            </w:tcBorders>
            <w:shd w:val="clear" w:color="auto" w:fill="F2F2F2"/>
          </w:tcPr>
          <w:p w14:paraId="55C1E4AE" w14:textId="77777777" w:rsidR="00866909" w:rsidRDefault="00866909" w:rsidP="00EA5485">
            <w:pPr>
              <w:widowControl w:val="0"/>
              <w:jc w:val="right"/>
              <w:rPr>
                <w:szCs w:val="24"/>
                <w:lang w:eastAsia="et-EE"/>
              </w:rPr>
            </w:pPr>
          </w:p>
        </w:tc>
        <w:tc>
          <w:tcPr>
            <w:tcW w:w="1248" w:type="dxa"/>
            <w:tcBorders>
              <w:top w:val="single" w:sz="4" w:space="0" w:color="000000"/>
              <w:left w:val="single" w:sz="4" w:space="0" w:color="000000"/>
              <w:bottom w:val="single" w:sz="4" w:space="0" w:color="000000"/>
              <w:right w:val="single" w:sz="4" w:space="0" w:color="000000"/>
            </w:tcBorders>
            <w:shd w:val="clear" w:color="auto" w:fill="F2F2F2"/>
          </w:tcPr>
          <w:p w14:paraId="0A6EC8C5" w14:textId="77777777" w:rsidR="00866909" w:rsidRDefault="00866909" w:rsidP="00EA5485">
            <w:pPr>
              <w:widowControl w:val="0"/>
              <w:jc w:val="right"/>
              <w:rPr>
                <w:szCs w:val="24"/>
                <w:lang w:eastAsia="et-EE"/>
              </w:rPr>
            </w:pPr>
          </w:p>
        </w:tc>
        <w:tc>
          <w:tcPr>
            <w:tcW w:w="1635" w:type="dxa"/>
            <w:tcBorders>
              <w:top w:val="single" w:sz="4" w:space="0" w:color="000000"/>
              <w:left w:val="single" w:sz="4" w:space="0" w:color="000000"/>
              <w:bottom w:val="single" w:sz="4" w:space="0" w:color="000000"/>
              <w:right w:val="single" w:sz="4" w:space="0" w:color="000000"/>
            </w:tcBorders>
            <w:shd w:val="clear" w:color="auto" w:fill="F2F2F2"/>
          </w:tcPr>
          <w:p w14:paraId="5718F413" w14:textId="77777777" w:rsidR="00866909" w:rsidRDefault="00866909" w:rsidP="00EA5485">
            <w:pPr>
              <w:widowControl w:val="0"/>
              <w:jc w:val="right"/>
              <w:rPr>
                <w:szCs w:val="24"/>
                <w:lang w:eastAsia="et-EE"/>
              </w:rPr>
            </w:pPr>
          </w:p>
        </w:tc>
      </w:tr>
      <w:tr w:rsidR="00866909" w14:paraId="34B3E9C2" w14:textId="77777777" w:rsidTr="00EA5485">
        <w:trPr>
          <w:trHeight w:val="165"/>
        </w:trPr>
        <w:tc>
          <w:tcPr>
            <w:tcW w:w="4768" w:type="dxa"/>
            <w:tcBorders>
              <w:top w:val="single" w:sz="4" w:space="0" w:color="000000"/>
              <w:left w:val="single" w:sz="4" w:space="0" w:color="000000"/>
              <w:bottom w:val="single" w:sz="4" w:space="0" w:color="000000"/>
              <w:right w:val="single" w:sz="4" w:space="0" w:color="000000"/>
            </w:tcBorders>
            <w:shd w:val="clear" w:color="auto" w:fill="F2F2F2"/>
          </w:tcPr>
          <w:p w14:paraId="1E946DBE" w14:textId="77777777" w:rsidR="00866909" w:rsidRPr="000E69EB" w:rsidRDefault="00866909" w:rsidP="00EA5485">
            <w:pPr>
              <w:widowControl w:val="0"/>
              <w:rPr>
                <w:szCs w:val="24"/>
                <w:lang w:eastAsia="et-EE"/>
              </w:rPr>
            </w:pPr>
            <w:r w:rsidRPr="000E69EB">
              <w:rPr>
                <w:szCs w:val="24"/>
                <w:lang w:eastAsia="et-EE"/>
              </w:rPr>
              <w:t>ooper</w:t>
            </w:r>
          </w:p>
        </w:tc>
        <w:tc>
          <w:tcPr>
            <w:tcW w:w="1676" w:type="dxa"/>
            <w:tcBorders>
              <w:top w:val="single" w:sz="4" w:space="0" w:color="000000"/>
              <w:left w:val="single" w:sz="4" w:space="0" w:color="000000"/>
              <w:bottom w:val="single" w:sz="4" w:space="0" w:color="000000"/>
              <w:right w:val="single" w:sz="4" w:space="0" w:color="000000"/>
            </w:tcBorders>
            <w:shd w:val="clear" w:color="auto" w:fill="F2F2F2"/>
          </w:tcPr>
          <w:p w14:paraId="3F42CC65" w14:textId="77777777" w:rsidR="00866909" w:rsidRDefault="00866909" w:rsidP="00EA5485">
            <w:pPr>
              <w:widowControl w:val="0"/>
              <w:jc w:val="right"/>
              <w:rPr>
                <w:szCs w:val="24"/>
                <w:lang w:eastAsia="et-EE"/>
              </w:rPr>
            </w:pPr>
            <w:r>
              <w:rPr>
                <w:szCs w:val="24"/>
                <w:lang w:eastAsia="et-EE"/>
              </w:rPr>
              <w:t>2</w:t>
            </w:r>
          </w:p>
        </w:tc>
        <w:tc>
          <w:tcPr>
            <w:tcW w:w="1248" w:type="dxa"/>
            <w:tcBorders>
              <w:top w:val="single" w:sz="4" w:space="0" w:color="000000"/>
              <w:left w:val="single" w:sz="4" w:space="0" w:color="000000"/>
              <w:bottom w:val="single" w:sz="4" w:space="0" w:color="000000"/>
              <w:right w:val="single" w:sz="4" w:space="0" w:color="000000"/>
            </w:tcBorders>
            <w:shd w:val="clear" w:color="auto" w:fill="F2F2F2"/>
          </w:tcPr>
          <w:p w14:paraId="00A80547" w14:textId="77777777" w:rsidR="00866909" w:rsidRDefault="00866909" w:rsidP="00EA5485">
            <w:pPr>
              <w:widowControl w:val="0"/>
              <w:jc w:val="right"/>
              <w:rPr>
                <w:szCs w:val="24"/>
                <w:lang w:eastAsia="et-EE"/>
              </w:rPr>
            </w:pPr>
            <w:r>
              <w:rPr>
                <w:szCs w:val="24"/>
                <w:lang w:eastAsia="et-EE"/>
              </w:rPr>
              <w:t>129</w:t>
            </w:r>
          </w:p>
        </w:tc>
        <w:tc>
          <w:tcPr>
            <w:tcW w:w="1635" w:type="dxa"/>
            <w:tcBorders>
              <w:top w:val="single" w:sz="4" w:space="0" w:color="000000"/>
              <w:left w:val="single" w:sz="4" w:space="0" w:color="000000"/>
              <w:bottom w:val="single" w:sz="4" w:space="0" w:color="000000"/>
              <w:right w:val="single" w:sz="4" w:space="0" w:color="000000"/>
            </w:tcBorders>
            <w:shd w:val="clear" w:color="auto" w:fill="F2F2F2"/>
          </w:tcPr>
          <w:p w14:paraId="48DF2C51" w14:textId="77777777" w:rsidR="00866909" w:rsidRDefault="00866909" w:rsidP="00EA5485">
            <w:pPr>
              <w:widowControl w:val="0"/>
              <w:jc w:val="right"/>
              <w:rPr>
                <w:szCs w:val="24"/>
                <w:lang w:eastAsia="et-EE"/>
              </w:rPr>
            </w:pPr>
            <w:r>
              <w:rPr>
                <w:szCs w:val="24"/>
                <w:lang w:eastAsia="et-EE"/>
              </w:rPr>
              <w:t>769</w:t>
            </w:r>
          </w:p>
        </w:tc>
      </w:tr>
      <w:tr w:rsidR="00866909" w14:paraId="5CF6B0AC" w14:textId="77777777" w:rsidTr="00EA5485">
        <w:trPr>
          <w:trHeight w:val="252"/>
        </w:trPr>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51B7D9B" w14:textId="77777777" w:rsidR="00866909" w:rsidRDefault="00866909" w:rsidP="00EA5485">
            <w:pPr>
              <w:widowControl w:val="0"/>
              <w:rPr>
                <w:bCs/>
                <w:szCs w:val="24"/>
                <w:lang w:eastAsia="et-EE"/>
              </w:rPr>
            </w:pPr>
            <w:r>
              <w:rPr>
                <w:bCs/>
                <w:szCs w:val="24"/>
                <w:lang w:eastAsia="et-EE"/>
              </w:rPr>
              <w:t>ballett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14:paraId="3AAEA41C" w14:textId="77777777" w:rsidR="00866909" w:rsidRDefault="00866909" w:rsidP="00EA5485">
            <w:pPr>
              <w:widowControl w:val="0"/>
              <w:jc w:val="right"/>
              <w:rPr>
                <w:szCs w:val="24"/>
                <w:lang w:eastAsia="et-EE"/>
              </w:rPr>
            </w:pPr>
            <w:r>
              <w:rPr>
                <w:szCs w:val="24"/>
                <w:lang w:eastAsia="et-EE"/>
              </w:rPr>
              <w:t>80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14:paraId="58DAA94D" w14:textId="77777777" w:rsidR="00866909" w:rsidRDefault="00866909" w:rsidP="00EA5485">
            <w:pPr>
              <w:widowControl w:val="0"/>
              <w:jc w:val="right"/>
              <w:rPr>
                <w:szCs w:val="24"/>
                <w:lang w:eastAsia="et-EE"/>
              </w:rPr>
            </w:pPr>
            <w:r>
              <w:rPr>
                <w:szCs w:val="24"/>
                <w:lang w:eastAsia="et-EE"/>
              </w:rPr>
              <w:t>6 969</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579DD4B9" w14:textId="77777777" w:rsidR="00866909" w:rsidRDefault="00866909" w:rsidP="00EA5485">
            <w:pPr>
              <w:widowControl w:val="0"/>
              <w:jc w:val="right"/>
              <w:rPr>
                <w:szCs w:val="24"/>
                <w:lang w:eastAsia="et-EE"/>
              </w:rPr>
            </w:pPr>
            <w:r>
              <w:rPr>
                <w:szCs w:val="24"/>
                <w:lang w:eastAsia="et-EE"/>
              </w:rPr>
              <w:t>67 792</w:t>
            </w:r>
          </w:p>
        </w:tc>
      </w:tr>
      <w:tr w:rsidR="00866909" w14:paraId="619E6701" w14:textId="77777777" w:rsidTr="00EA5485">
        <w:trPr>
          <w:trHeight w:val="252"/>
        </w:trPr>
        <w:tc>
          <w:tcPr>
            <w:tcW w:w="4768" w:type="dxa"/>
            <w:tcBorders>
              <w:top w:val="single" w:sz="4" w:space="0" w:color="000000"/>
              <w:left w:val="single" w:sz="4" w:space="0" w:color="000000"/>
              <w:bottom w:val="single" w:sz="4" w:space="0" w:color="000000"/>
              <w:right w:val="single" w:sz="4" w:space="0" w:color="000000"/>
            </w:tcBorders>
            <w:shd w:val="clear" w:color="auto" w:fill="F2F2F2"/>
          </w:tcPr>
          <w:p w14:paraId="7EE48CCC" w14:textId="77777777" w:rsidR="00866909" w:rsidRDefault="00866909" w:rsidP="00EA5485">
            <w:pPr>
              <w:widowControl w:val="0"/>
              <w:rPr>
                <w:bCs/>
                <w:szCs w:val="24"/>
                <w:lang w:eastAsia="et-EE"/>
              </w:rPr>
            </w:pPr>
            <w:r>
              <w:rPr>
                <w:bCs/>
                <w:szCs w:val="24"/>
                <w:lang w:eastAsia="et-EE"/>
              </w:rPr>
              <w:t>kontsert</w:t>
            </w:r>
          </w:p>
        </w:tc>
        <w:tc>
          <w:tcPr>
            <w:tcW w:w="1676" w:type="dxa"/>
            <w:tcBorders>
              <w:top w:val="single" w:sz="4" w:space="0" w:color="000000"/>
              <w:left w:val="single" w:sz="4" w:space="0" w:color="000000"/>
              <w:bottom w:val="single" w:sz="4" w:space="0" w:color="000000"/>
              <w:right w:val="single" w:sz="4" w:space="0" w:color="000000"/>
            </w:tcBorders>
            <w:shd w:val="clear" w:color="auto" w:fill="F2F2F2"/>
          </w:tcPr>
          <w:p w14:paraId="20FA77E8" w14:textId="77777777" w:rsidR="00866909" w:rsidRDefault="00866909" w:rsidP="00EA5485">
            <w:pPr>
              <w:widowControl w:val="0"/>
              <w:jc w:val="right"/>
              <w:rPr>
                <w:szCs w:val="24"/>
                <w:lang w:eastAsia="et-EE"/>
              </w:rPr>
            </w:pPr>
            <w:r>
              <w:rPr>
                <w:szCs w:val="24"/>
                <w:lang w:eastAsia="et-EE"/>
              </w:rPr>
              <w:t>5</w:t>
            </w:r>
          </w:p>
        </w:tc>
        <w:tc>
          <w:tcPr>
            <w:tcW w:w="1248" w:type="dxa"/>
            <w:tcBorders>
              <w:top w:val="single" w:sz="4" w:space="0" w:color="000000"/>
              <w:left w:val="single" w:sz="4" w:space="0" w:color="000000"/>
              <w:bottom w:val="single" w:sz="4" w:space="0" w:color="000000"/>
              <w:right w:val="single" w:sz="4" w:space="0" w:color="000000"/>
            </w:tcBorders>
            <w:shd w:val="clear" w:color="auto" w:fill="F2F2F2"/>
          </w:tcPr>
          <w:p w14:paraId="43D6B441" w14:textId="77777777" w:rsidR="00866909" w:rsidRDefault="00866909" w:rsidP="00EA5485">
            <w:pPr>
              <w:widowControl w:val="0"/>
              <w:jc w:val="right"/>
              <w:rPr>
                <w:szCs w:val="24"/>
                <w:lang w:eastAsia="et-EE"/>
              </w:rPr>
            </w:pPr>
            <w:r>
              <w:rPr>
                <w:szCs w:val="24"/>
                <w:lang w:eastAsia="et-EE"/>
              </w:rPr>
              <w:t>569</w:t>
            </w:r>
          </w:p>
        </w:tc>
        <w:tc>
          <w:tcPr>
            <w:tcW w:w="1635" w:type="dxa"/>
            <w:tcBorders>
              <w:top w:val="single" w:sz="4" w:space="0" w:color="000000"/>
              <w:left w:val="single" w:sz="4" w:space="0" w:color="000000"/>
              <w:bottom w:val="single" w:sz="4" w:space="0" w:color="000000"/>
              <w:right w:val="single" w:sz="4" w:space="0" w:color="000000"/>
            </w:tcBorders>
            <w:shd w:val="clear" w:color="auto" w:fill="F2F2F2"/>
          </w:tcPr>
          <w:p w14:paraId="1ECE0B90" w14:textId="77777777" w:rsidR="00866909" w:rsidRDefault="00866909" w:rsidP="00EA5485">
            <w:pPr>
              <w:widowControl w:val="0"/>
              <w:jc w:val="right"/>
              <w:rPr>
                <w:szCs w:val="24"/>
                <w:lang w:eastAsia="et-EE"/>
              </w:rPr>
            </w:pPr>
            <w:r>
              <w:rPr>
                <w:szCs w:val="24"/>
                <w:lang w:eastAsia="et-EE"/>
              </w:rPr>
              <w:t>8 310</w:t>
            </w:r>
          </w:p>
        </w:tc>
      </w:tr>
      <w:tr w:rsidR="00866909" w14:paraId="7BF037C7" w14:textId="77777777" w:rsidTr="00EA5485">
        <w:trPr>
          <w:trHeight w:val="252"/>
        </w:trPr>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14E28D73" w14:textId="77777777" w:rsidR="00866909" w:rsidRDefault="00866909" w:rsidP="00EA5485">
            <w:pPr>
              <w:widowControl w:val="0"/>
              <w:rPr>
                <w:b/>
                <w:bCs/>
                <w:szCs w:val="24"/>
                <w:lang w:eastAsia="et-EE"/>
              </w:rPr>
            </w:pPr>
            <w:r>
              <w:rPr>
                <w:b/>
                <w:bCs/>
                <w:szCs w:val="24"/>
                <w:lang w:eastAsia="et-EE"/>
              </w:rPr>
              <w:t>STATSIONAAR KOKKU</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14:paraId="52592076" w14:textId="77777777" w:rsidR="00866909" w:rsidRDefault="00866909" w:rsidP="00EA5485">
            <w:pPr>
              <w:widowControl w:val="0"/>
              <w:jc w:val="right"/>
              <w:rPr>
                <w:b/>
                <w:szCs w:val="24"/>
                <w:lang w:eastAsia="et-EE"/>
              </w:rPr>
            </w:pPr>
            <w:r>
              <w:rPr>
                <w:b/>
                <w:szCs w:val="24"/>
                <w:lang w:eastAsia="et-EE"/>
              </w:rPr>
              <w:t>340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14:paraId="403F24BC" w14:textId="77777777" w:rsidR="00866909" w:rsidRDefault="00866909" w:rsidP="00EA5485">
            <w:pPr>
              <w:widowControl w:val="0"/>
              <w:jc w:val="right"/>
              <w:rPr>
                <w:b/>
                <w:szCs w:val="24"/>
                <w:lang w:eastAsia="et-EE"/>
              </w:rPr>
            </w:pPr>
            <w:r>
              <w:rPr>
                <w:b/>
                <w:szCs w:val="24"/>
                <w:lang w:eastAsia="et-EE"/>
              </w:rPr>
              <w:t>137 803</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51712047" w14:textId="77777777" w:rsidR="00866909" w:rsidRDefault="00866909" w:rsidP="00EA5485">
            <w:pPr>
              <w:widowControl w:val="0"/>
              <w:jc w:val="right"/>
              <w:rPr>
                <w:b/>
                <w:szCs w:val="24"/>
                <w:lang w:eastAsia="et-EE"/>
              </w:rPr>
            </w:pPr>
            <w:r>
              <w:rPr>
                <w:b/>
                <w:szCs w:val="24"/>
                <w:lang w:eastAsia="et-EE"/>
              </w:rPr>
              <w:t>3 323 107</w:t>
            </w:r>
          </w:p>
        </w:tc>
      </w:tr>
      <w:tr w:rsidR="00866909" w14:paraId="6D3BE288" w14:textId="77777777" w:rsidTr="00EA5485">
        <w:trPr>
          <w:trHeight w:val="240"/>
        </w:trPr>
        <w:tc>
          <w:tcPr>
            <w:tcW w:w="4768" w:type="dxa"/>
            <w:tcBorders>
              <w:top w:val="single" w:sz="4" w:space="0" w:color="000000"/>
              <w:left w:val="single" w:sz="4" w:space="0" w:color="000000"/>
              <w:bottom w:val="single" w:sz="4" w:space="0" w:color="000000"/>
              <w:right w:val="single" w:sz="4" w:space="0" w:color="000000"/>
            </w:tcBorders>
            <w:shd w:val="clear" w:color="auto" w:fill="F2F2F2"/>
          </w:tcPr>
          <w:p w14:paraId="4998D463" w14:textId="77777777" w:rsidR="00866909" w:rsidRDefault="00866909" w:rsidP="00EA5485">
            <w:pPr>
              <w:widowControl w:val="0"/>
              <w:rPr>
                <w:b/>
                <w:bCs/>
                <w:szCs w:val="24"/>
                <w:lang w:eastAsia="et-EE"/>
              </w:rPr>
            </w:pPr>
            <w:r>
              <w:rPr>
                <w:b/>
                <w:bCs/>
                <w:szCs w:val="24"/>
                <w:lang w:eastAsia="et-EE"/>
              </w:rPr>
              <w:t>VÄLJASPOOL STATSIONAARI</w:t>
            </w:r>
          </w:p>
        </w:tc>
        <w:tc>
          <w:tcPr>
            <w:tcW w:w="1676" w:type="dxa"/>
            <w:tcBorders>
              <w:top w:val="single" w:sz="4" w:space="0" w:color="000000"/>
              <w:left w:val="single" w:sz="4" w:space="0" w:color="000000"/>
              <w:bottom w:val="single" w:sz="4" w:space="0" w:color="000000"/>
              <w:right w:val="single" w:sz="4" w:space="0" w:color="000000"/>
            </w:tcBorders>
            <w:shd w:val="clear" w:color="auto" w:fill="F2F2F2"/>
          </w:tcPr>
          <w:p w14:paraId="0718C6FD" w14:textId="77777777" w:rsidR="00866909" w:rsidRDefault="00866909" w:rsidP="00EA5485">
            <w:pPr>
              <w:widowControl w:val="0"/>
              <w:jc w:val="right"/>
              <w:rPr>
                <w:szCs w:val="24"/>
                <w:lang w:eastAsia="et-EE"/>
              </w:rPr>
            </w:pPr>
          </w:p>
        </w:tc>
        <w:tc>
          <w:tcPr>
            <w:tcW w:w="1248" w:type="dxa"/>
            <w:tcBorders>
              <w:top w:val="single" w:sz="4" w:space="0" w:color="000000"/>
              <w:left w:val="single" w:sz="4" w:space="0" w:color="000000"/>
              <w:bottom w:val="single" w:sz="4" w:space="0" w:color="000000"/>
              <w:right w:val="single" w:sz="4" w:space="0" w:color="000000"/>
            </w:tcBorders>
            <w:shd w:val="clear" w:color="auto" w:fill="F2F2F2"/>
          </w:tcPr>
          <w:p w14:paraId="5C969666" w14:textId="77777777" w:rsidR="00866909" w:rsidRDefault="00866909" w:rsidP="00EA5485">
            <w:pPr>
              <w:widowControl w:val="0"/>
              <w:jc w:val="right"/>
              <w:rPr>
                <w:szCs w:val="24"/>
                <w:lang w:eastAsia="et-EE"/>
              </w:rPr>
            </w:pPr>
          </w:p>
        </w:tc>
        <w:tc>
          <w:tcPr>
            <w:tcW w:w="1635" w:type="dxa"/>
            <w:tcBorders>
              <w:top w:val="single" w:sz="4" w:space="0" w:color="000000"/>
              <w:left w:val="single" w:sz="4" w:space="0" w:color="000000"/>
              <w:bottom w:val="single" w:sz="4" w:space="0" w:color="000000"/>
              <w:right w:val="single" w:sz="4" w:space="0" w:color="000000"/>
            </w:tcBorders>
            <w:shd w:val="clear" w:color="auto" w:fill="F2F2F2"/>
          </w:tcPr>
          <w:p w14:paraId="1814B3A1" w14:textId="77777777" w:rsidR="00866909" w:rsidRDefault="00866909" w:rsidP="00EA5485">
            <w:pPr>
              <w:widowControl w:val="0"/>
              <w:jc w:val="right"/>
              <w:rPr>
                <w:szCs w:val="24"/>
                <w:lang w:eastAsia="et-EE"/>
              </w:rPr>
            </w:pPr>
          </w:p>
        </w:tc>
      </w:tr>
      <w:tr w:rsidR="00866909" w14:paraId="111F852C" w14:textId="77777777" w:rsidTr="00EA5485">
        <w:trPr>
          <w:trHeight w:val="252"/>
        </w:trPr>
        <w:tc>
          <w:tcPr>
            <w:tcW w:w="4768" w:type="dxa"/>
            <w:tcBorders>
              <w:top w:val="single" w:sz="4" w:space="0" w:color="000000"/>
              <w:left w:val="single" w:sz="4" w:space="0" w:color="000000"/>
              <w:bottom w:val="single" w:sz="4" w:space="0" w:color="000000"/>
              <w:right w:val="single" w:sz="4" w:space="0" w:color="000000"/>
            </w:tcBorders>
            <w:shd w:val="clear" w:color="auto" w:fill="F2F2F2"/>
          </w:tcPr>
          <w:p w14:paraId="2D6E5A58" w14:textId="77777777" w:rsidR="00866909" w:rsidRDefault="00866909" w:rsidP="00EA5485">
            <w:pPr>
              <w:widowControl w:val="0"/>
              <w:rPr>
                <w:bCs/>
                <w:szCs w:val="24"/>
                <w:lang w:eastAsia="et-EE"/>
              </w:rPr>
            </w:pPr>
            <w:r>
              <w:rPr>
                <w:bCs/>
                <w:szCs w:val="24"/>
                <w:lang w:eastAsia="et-EE"/>
              </w:rPr>
              <w:t>ballett</w:t>
            </w:r>
          </w:p>
        </w:tc>
        <w:tc>
          <w:tcPr>
            <w:tcW w:w="1676" w:type="dxa"/>
            <w:tcBorders>
              <w:top w:val="single" w:sz="4" w:space="0" w:color="000000"/>
              <w:left w:val="single" w:sz="4" w:space="0" w:color="000000"/>
              <w:bottom w:val="single" w:sz="4" w:space="0" w:color="000000"/>
              <w:right w:val="single" w:sz="4" w:space="0" w:color="000000"/>
            </w:tcBorders>
            <w:shd w:val="clear" w:color="auto" w:fill="F2F2F2"/>
          </w:tcPr>
          <w:p w14:paraId="7D8C9AD6" w14:textId="77777777" w:rsidR="00866909" w:rsidRDefault="00866909" w:rsidP="00EA5485">
            <w:pPr>
              <w:widowControl w:val="0"/>
              <w:jc w:val="right"/>
              <w:rPr>
                <w:szCs w:val="24"/>
                <w:lang w:eastAsia="et-EE"/>
              </w:rPr>
            </w:pPr>
            <w:r>
              <w:rPr>
                <w:szCs w:val="24"/>
                <w:lang w:eastAsia="et-EE"/>
              </w:rPr>
              <w:t>3</w:t>
            </w:r>
          </w:p>
        </w:tc>
        <w:tc>
          <w:tcPr>
            <w:tcW w:w="1248" w:type="dxa"/>
            <w:tcBorders>
              <w:top w:val="single" w:sz="4" w:space="0" w:color="000000"/>
              <w:left w:val="single" w:sz="4" w:space="0" w:color="000000"/>
              <w:bottom w:val="single" w:sz="4" w:space="0" w:color="000000"/>
              <w:right w:val="single" w:sz="4" w:space="0" w:color="000000"/>
            </w:tcBorders>
            <w:shd w:val="clear" w:color="auto" w:fill="F2F2F2"/>
          </w:tcPr>
          <w:p w14:paraId="161CFEC7" w14:textId="77777777" w:rsidR="00866909" w:rsidRDefault="00866909" w:rsidP="00EA5485">
            <w:pPr>
              <w:widowControl w:val="0"/>
              <w:jc w:val="right"/>
              <w:rPr>
                <w:szCs w:val="24"/>
                <w:lang w:eastAsia="et-EE"/>
              </w:rPr>
            </w:pPr>
            <w:r>
              <w:rPr>
                <w:szCs w:val="24"/>
                <w:lang w:eastAsia="et-EE"/>
              </w:rPr>
              <w:t>234</w:t>
            </w:r>
          </w:p>
        </w:tc>
        <w:tc>
          <w:tcPr>
            <w:tcW w:w="1635" w:type="dxa"/>
            <w:tcBorders>
              <w:top w:val="single" w:sz="4" w:space="0" w:color="000000"/>
              <w:left w:val="single" w:sz="4" w:space="0" w:color="000000"/>
              <w:bottom w:val="single" w:sz="4" w:space="0" w:color="000000"/>
              <w:right w:val="single" w:sz="4" w:space="0" w:color="000000"/>
            </w:tcBorders>
            <w:shd w:val="clear" w:color="auto" w:fill="F2F2F2"/>
          </w:tcPr>
          <w:p w14:paraId="7166D5A8" w14:textId="77777777" w:rsidR="00866909" w:rsidRDefault="00866909" w:rsidP="00EA5485">
            <w:pPr>
              <w:widowControl w:val="0"/>
              <w:jc w:val="right"/>
              <w:rPr>
                <w:szCs w:val="24"/>
                <w:lang w:eastAsia="et-EE"/>
              </w:rPr>
            </w:pPr>
            <w:r>
              <w:rPr>
                <w:szCs w:val="24"/>
                <w:lang w:eastAsia="et-EE"/>
              </w:rPr>
              <w:t>2 574</w:t>
            </w:r>
          </w:p>
        </w:tc>
      </w:tr>
      <w:tr w:rsidR="00866909" w14:paraId="23728DD3" w14:textId="77777777" w:rsidTr="00EA5485">
        <w:trPr>
          <w:trHeight w:val="252"/>
        </w:trPr>
        <w:tc>
          <w:tcPr>
            <w:tcW w:w="4768" w:type="dxa"/>
            <w:tcBorders>
              <w:top w:val="single" w:sz="4" w:space="0" w:color="000000"/>
              <w:left w:val="single" w:sz="4" w:space="0" w:color="000000"/>
              <w:bottom w:val="single" w:sz="4" w:space="0" w:color="000000"/>
              <w:right w:val="single" w:sz="4" w:space="0" w:color="000000"/>
            </w:tcBorders>
            <w:shd w:val="clear" w:color="auto" w:fill="F2F2F2"/>
          </w:tcPr>
          <w:p w14:paraId="01449545" w14:textId="77777777" w:rsidR="00866909" w:rsidRDefault="00866909" w:rsidP="00EA5485">
            <w:pPr>
              <w:widowControl w:val="0"/>
              <w:rPr>
                <w:bCs/>
                <w:szCs w:val="24"/>
                <w:lang w:eastAsia="et-EE"/>
              </w:rPr>
            </w:pPr>
            <w:r>
              <w:rPr>
                <w:bCs/>
                <w:szCs w:val="24"/>
                <w:lang w:eastAsia="et-EE"/>
              </w:rPr>
              <w:t>kontsert</w:t>
            </w:r>
          </w:p>
        </w:tc>
        <w:tc>
          <w:tcPr>
            <w:tcW w:w="1676" w:type="dxa"/>
            <w:tcBorders>
              <w:top w:val="single" w:sz="4" w:space="0" w:color="000000"/>
              <w:left w:val="single" w:sz="4" w:space="0" w:color="000000"/>
              <w:bottom w:val="single" w:sz="4" w:space="0" w:color="000000"/>
              <w:right w:val="single" w:sz="4" w:space="0" w:color="000000"/>
            </w:tcBorders>
            <w:shd w:val="clear" w:color="auto" w:fill="F2F2F2"/>
          </w:tcPr>
          <w:p w14:paraId="3F1F38F4" w14:textId="77777777" w:rsidR="00866909" w:rsidRDefault="00866909" w:rsidP="00EA5485">
            <w:pPr>
              <w:widowControl w:val="0"/>
              <w:jc w:val="right"/>
              <w:rPr>
                <w:szCs w:val="24"/>
                <w:lang w:eastAsia="et-EE"/>
              </w:rPr>
            </w:pPr>
            <w:r>
              <w:rPr>
                <w:szCs w:val="24"/>
                <w:lang w:eastAsia="et-EE"/>
              </w:rPr>
              <w:t>17</w:t>
            </w:r>
          </w:p>
        </w:tc>
        <w:tc>
          <w:tcPr>
            <w:tcW w:w="1248" w:type="dxa"/>
            <w:tcBorders>
              <w:top w:val="single" w:sz="4" w:space="0" w:color="000000"/>
              <w:left w:val="single" w:sz="4" w:space="0" w:color="000000"/>
              <w:bottom w:val="single" w:sz="4" w:space="0" w:color="000000"/>
              <w:right w:val="single" w:sz="4" w:space="0" w:color="000000"/>
            </w:tcBorders>
            <w:shd w:val="clear" w:color="auto" w:fill="F2F2F2"/>
          </w:tcPr>
          <w:p w14:paraId="2BD8CE05" w14:textId="77777777" w:rsidR="00866909" w:rsidRDefault="00866909" w:rsidP="00EA5485">
            <w:pPr>
              <w:widowControl w:val="0"/>
              <w:jc w:val="right"/>
              <w:rPr>
                <w:szCs w:val="24"/>
                <w:lang w:eastAsia="et-EE"/>
              </w:rPr>
            </w:pPr>
            <w:r>
              <w:rPr>
                <w:szCs w:val="24"/>
                <w:lang w:eastAsia="et-EE"/>
              </w:rPr>
              <w:t>5 233</w:t>
            </w:r>
          </w:p>
        </w:tc>
        <w:tc>
          <w:tcPr>
            <w:tcW w:w="1635" w:type="dxa"/>
            <w:tcBorders>
              <w:top w:val="single" w:sz="4" w:space="0" w:color="000000"/>
              <w:left w:val="single" w:sz="4" w:space="0" w:color="000000"/>
              <w:bottom w:val="single" w:sz="4" w:space="0" w:color="000000"/>
              <w:right w:val="single" w:sz="4" w:space="0" w:color="000000"/>
            </w:tcBorders>
            <w:shd w:val="clear" w:color="auto" w:fill="F2F2F2"/>
          </w:tcPr>
          <w:p w14:paraId="376471E7" w14:textId="77777777" w:rsidR="00866909" w:rsidRDefault="00866909" w:rsidP="00EA5485">
            <w:pPr>
              <w:widowControl w:val="0"/>
              <w:jc w:val="right"/>
              <w:rPr>
                <w:szCs w:val="24"/>
                <w:lang w:eastAsia="et-EE"/>
              </w:rPr>
            </w:pPr>
            <w:r>
              <w:rPr>
                <w:szCs w:val="24"/>
                <w:lang w:eastAsia="et-EE"/>
              </w:rPr>
              <w:t>74 484</w:t>
            </w:r>
          </w:p>
        </w:tc>
      </w:tr>
      <w:tr w:rsidR="00866909" w14:paraId="5A9DC811" w14:textId="77777777" w:rsidTr="00EA5485">
        <w:trPr>
          <w:trHeight w:val="504"/>
        </w:trPr>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CB7A87F" w14:textId="77777777" w:rsidR="00866909" w:rsidRDefault="00866909" w:rsidP="00EA5485">
            <w:pPr>
              <w:widowControl w:val="0"/>
              <w:rPr>
                <w:b/>
                <w:bCs/>
                <w:szCs w:val="24"/>
                <w:lang w:eastAsia="et-EE"/>
              </w:rPr>
            </w:pPr>
            <w:r>
              <w:rPr>
                <w:b/>
                <w:bCs/>
                <w:szCs w:val="24"/>
                <w:lang w:eastAsia="et-EE"/>
              </w:rPr>
              <w:t>VÄLJASPOOL STATSIONAARI KOKKU</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14:paraId="2CC80FF7" w14:textId="77777777" w:rsidR="00866909" w:rsidRDefault="00866909" w:rsidP="00EA5485">
            <w:pPr>
              <w:widowControl w:val="0"/>
              <w:jc w:val="right"/>
              <w:rPr>
                <w:b/>
                <w:szCs w:val="24"/>
                <w:lang w:eastAsia="et-EE"/>
              </w:rPr>
            </w:pPr>
            <w:r>
              <w:rPr>
                <w:b/>
                <w:szCs w:val="24"/>
                <w:lang w:eastAsia="et-EE"/>
              </w:rPr>
              <w:t>20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14:paraId="12194C14" w14:textId="77777777" w:rsidR="00866909" w:rsidRDefault="00866909" w:rsidP="00EA5485">
            <w:pPr>
              <w:widowControl w:val="0"/>
              <w:jc w:val="right"/>
              <w:rPr>
                <w:b/>
                <w:szCs w:val="24"/>
                <w:lang w:eastAsia="et-EE"/>
              </w:rPr>
            </w:pPr>
            <w:r>
              <w:rPr>
                <w:b/>
                <w:szCs w:val="24"/>
                <w:lang w:eastAsia="et-EE"/>
              </w:rPr>
              <w:t>5 467</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6F884A78" w14:textId="77777777" w:rsidR="00866909" w:rsidRDefault="00866909" w:rsidP="00EA5485">
            <w:pPr>
              <w:widowControl w:val="0"/>
              <w:jc w:val="right"/>
              <w:rPr>
                <w:b/>
                <w:szCs w:val="24"/>
                <w:lang w:eastAsia="et-EE"/>
              </w:rPr>
            </w:pPr>
            <w:r>
              <w:rPr>
                <w:b/>
                <w:szCs w:val="24"/>
                <w:lang w:eastAsia="et-EE"/>
              </w:rPr>
              <w:t>77 058</w:t>
            </w:r>
          </w:p>
        </w:tc>
      </w:tr>
      <w:tr w:rsidR="00866909" w14:paraId="3FD5275E" w14:textId="77777777" w:rsidTr="00EA5485">
        <w:trPr>
          <w:trHeight w:val="504"/>
        </w:trPr>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211125C" w14:textId="77777777" w:rsidR="00866909" w:rsidRDefault="00866909" w:rsidP="00EA5485">
            <w:pPr>
              <w:widowControl w:val="0"/>
              <w:rPr>
                <w:b/>
                <w:bCs/>
                <w:szCs w:val="24"/>
                <w:lang w:eastAsia="et-EE"/>
              </w:rPr>
            </w:pPr>
            <w:r>
              <w:rPr>
                <w:b/>
                <w:bCs/>
                <w:szCs w:val="24"/>
                <w:lang w:eastAsia="et-EE"/>
              </w:rPr>
              <w:t>VÄLISMAA</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14:paraId="13FA39A1" w14:textId="77777777" w:rsidR="00866909" w:rsidRDefault="00866909" w:rsidP="00EA5485">
            <w:pPr>
              <w:widowControl w:val="0"/>
              <w:jc w:val="right"/>
              <w:rPr>
                <w:b/>
                <w:szCs w:val="24"/>
                <w:lang w:eastAsia="et-EE"/>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14:paraId="01817FAD" w14:textId="77777777" w:rsidR="00866909" w:rsidRDefault="00866909" w:rsidP="00EA5485">
            <w:pPr>
              <w:widowControl w:val="0"/>
              <w:jc w:val="right"/>
              <w:rPr>
                <w:b/>
                <w:szCs w:val="24"/>
                <w:lang w:eastAsia="et-EE"/>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600BCD70" w14:textId="77777777" w:rsidR="00866909" w:rsidRDefault="00866909" w:rsidP="00EA5485">
            <w:pPr>
              <w:widowControl w:val="0"/>
              <w:jc w:val="right"/>
              <w:rPr>
                <w:b/>
                <w:szCs w:val="24"/>
                <w:lang w:eastAsia="et-EE"/>
              </w:rPr>
            </w:pPr>
          </w:p>
        </w:tc>
      </w:tr>
      <w:tr w:rsidR="00866909" w14:paraId="17DD97A9" w14:textId="77777777" w:rsidTr="00EA5485">
        <w:trPr>
          <w:trHeight w:val="504"/>
        </w:trPr>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6F5412BE" w14:textId="77777777" w:rsidR="00866909" w:rsidRPr="00DB156D" w:rsidRDefault="00866909" w:rsidP="00EA5485">
            <w:pPr>
              <w:widowControl w:val="0"/>
              <w:rPr>
                <w:szCs w:val="24"/>
                <w:lang w:eastAsia="et-EE"/>
              </w:rPr>
            </w:pPr>
            <w:r w:rsidRPr="00DB156D">
              <w:rPr>
                <w:szCs w:val="24"/>
                <w:lang w:eastAsia="et-EE"/>
              </w:rPr>
              <w:t>ballett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14:paraId="075FFBD0" w14:textId="77777777" w:rsidR="00866909" w:rsidRPr="00DB156D" w:rsidRDefault="00866909" w:rsidP="00EA5485">
            <w:pPr>
              <w:widowControl w:val="0"/>
              <w:jc w:val="right"/>
              <w:rPr>
                <w:szCs w:val="24"/>
                <w:lang w:eastAsia="et-EE"/>
              </w:rPr>
            </w:pPr>
            <w:r w:rsidRPr="00DB156D">
              <w:rPr>
                <w:szCs w:val="24"/>
                <w:lang w:eastAsia="et-EE"/>
              </w:rPr>
              <w:t>3</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14:paraId="084C068D" w14:textId="77777777" w:rsidR="00866909" w:rsidRPr="00DB156D" w:rsidRDefault="00866909" w:rsidP="00EA5485">
            <w:pPr>
              <w:widowControl w:val="0"/>
              <w:jc w:val="right"/>
              <w:rPr>
                <w:szCs w:val="24"/>
                <w:lang w:eastAsia="et-EE"/>
              </w:rPr>
            </w:pPr>
            <w:r w:rsidRPr="00DB156D">
              <w:rPr>
                <w:szCs w:val="24"/>
                <w:lang w:eastAsia="et-EE"/>
              </w:rPr>
              <w:t>5 021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67A3F43C" w14:textId="77777777" w:rsidR="00866909" w:rsidRPr="00DB156D" w:rsidRDefault="00866909" w:rsidP="00EA5485">
            <w:pPr>
              <w:widowControl w:val="0"/>
              <w:jc w:val="right"/>
              <w:rPr>
                <w:szCs w:val="24"/>
                <w:lang w:eastAsia="et-EE"/>
              </w:rPr>
            </w:pPr>
            <w:r w:rsidRPr="00DB156D">
              <w:rPr>
                <w:szCs w:val="24"/>
                <w:lang w:eastAsia="et-EE"/>
              </w:rPr>
              <w:t>127 380</w:t>
            </w:r>
          </w:p>
        </w:tc>
      </w:tr>
      <w:tr w:rsidR="00866909" w14:paraId="4D62DDEA" w14:textId="77777777" w:rsidTr="00EA5485">
        <w:trPr>
          <w:trHeight w:val="504"/>
        </w:trPr>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2B0FFD85" w14:textId="77777777" w:rsidR="00866909" w:rsidRPr="00240BC0" w:rsidRDefault="00866909" w:rsidP="00EA5485">
            <w:pPr>
              <w:widowControl w:val="0"/>
              <w:rPr>
                <w:b/>
                <w:bCs/>
                <w:szCs w:val="24"/>
                <w:lang w:eastAsia="et-EE"/>
              </w:rPr>
            </w:pPr>
            <w:r w:rsidRPr="00240BC0">
              <w:rPr>
                <w:b/>
                <w:bCs/>
                <w:szCs w:val="24"/>
                <w:lang w:eastAsia="et-EE"/>
              </w:rPr>
              <w:t>VÄLISMAA KOKKU</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14:paraId="1F7DA9F7" w14:textId="77777777" w:rsidR="00866909" w:rsidRPr="00240BC0" w:rsidRDefault="00866909" w:rsidP="00EA5485">
            <w:pPr>
              <w:widowControl w:val="0"/>
              <w:jc w:val="right"/>
              <w:rPr>
                <w:b/>
                <w:bCs/>
                <w:szCs w:val="24"/>
                <w:lang w:eastAsia="et-EE"/>
              </w:rPr>
            </w:pPr>
            <w:r w:rsidRPr="00240BC0">
              <w:rPr>
                <w:b/>
                <w:bCs/>
                <w:szCs w:val="24"/>
                <w:lang w:eastAsia="et-EE"/>
              </w:rPr>
              <w:t>3</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14:paraId="32EE299F" w14:textId="77777777" w:rsidR="00866909" w:rsidRPr="00240BC0" w:rsidRDefault="00866909" w:rsidP="00EA5485">
            <w:pPr>
              <w:widowControl w:val="0"/>
              <w:jc w:val="right"/>
              <w:rPr>
                <w:b/>
                <w:bCs/>
                <w:szCs w:val="24"/>
                <w:lang w:eastAsia="et-EE"/>
              </w:rPr>
            </w:pPr>
            <w:r w:rsidRPr="00240BC0">
              <w:rPr>
                <w:b/>
                <w:bCs/>
                <w:szCs w:val="24"/>
                <w:lang w:eastAsia="et-EE"/>
              </w:rPr>
              <w:t>5 021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75BF77C6" w14:textId="77777777" w:rsidR="00866909" w:rsidRPr="00240BC0" w:rsidRDefault="00866909" w:rsidP="00EA5485">
            <w:pPr>
              <w:widowControl w:val="0"/>
              <w:jc w:val="right"/>
              <w:rPr>
                <w:b/>
                <w:bCs/>
                <w:szCs w:val="24"/>
                <w:lang w:eastAsia="et-EE"/>
              </w:rPr>
            </w:pPr>
            <w:r w:rsidRPr="00240BC0">
              <w:rPr>
                <w:b/>
                <w:bCs/>
                <w:szCs w:val="24"/>
                <w:lang w:eastAsia="et-EE"/>
              </w:rPr>
              <w:t>127 380</w:t>
            </w:r>
          </w:p>
        </w:tc>
      </w:tr>
      <w:tr w:rsidR="00866909" w14:paraId="15A2C1FE" w14:textId="77777777" w:rsidTr="00EA5485">
        <w:trPr>
          <w:trHeight w:val="252"/>
        </w:trPr>
        <w:tc>
          <w:tcPr>
            <w:tcW w:w="4768" w:type="dxa"/>
            <w:tcBorders>
              <w:top w:val="single" w:sz="4" w:space="0" w:color="000000"/>
              <w:left w:val="single" w:sz="4" w:space="0" w:color="000000"/>
              <w:bottom w:val="single" w:sz="4" w:space="0" w:color="000000"/>
              <w:right w:val="single" w:sz="4" w:space="0" w:color="000000"/>
            </w:tcBorders>
            <w:shd w:val="clear" w:color="auto" w:fill="F2F2F2"/>
          </w:tcPr>
          <w:p w14:paraId="64E844EE" w14:textId="77777777" w:rsidR="00866909" w:rsidRDefault="00866909" w:rsidP="00EA5485">
            <w:pPr>
              <w:widowControl w:val="0"/>
              <w:rPr>
                <w:b/>
                <w:bCs/>
                <w:szCs w:val="24"/>
                <w:lang w:eastAsia="et-EE"/>
              </w:rPr>
            </w:pPr>
            <w:r>
              <w:rPr>
                <w:b/>
                <w:bCs/>
                <w:szCs w:val="24"/>
                <w:lang w:eastAsia="et-EE"/>
              </w:rPr>
              <w:t>KOKKU</w:t>
            </w:r>
          </w:p>
        </w:tc>
        <w:tc>
          <w:tcPr>
            <w:tcW w:w="1676" w:type="dxa"/>
            <w:tcBorders>
              <w:top w:val="single" w:sz="4" w:space="0" w:color="000000"/>
              <w:left w:val="single" w:sz="4" w:space="0" w:color="000000"/>
              <w:bottom w:val="single" w:sz="4" w:space="0" w:color="000000"/>
              <w:right w:val="single" w:sz="4" w:space="0" w:color="000000"/>
            </w:tcBorders>
            <w:shd w:val="clear" w:color="auto" w:fill="F2F2F2"/>
          </w:tcPr>
          <w:p w14:paraId="3DA94005" w14:textId="77777777" w:rsidR="00866909" w:rsidRDefault="00866909" w:rsidP="00EA5485">
            <w:pPr>
              <w:widowControl w:val="0"/>
              <w:jc w:val="right"/>
              <w:rPr>
                <w:b/>
                <w:bCs/>
                <w:szCs w:val="24"/>
                <w:lang w:eastAsia="et-EE"/>
              </w:rPr>
            </w:pPr>
            <w:r>
              <w:rPr>
                <w:b/>
                <w:bCs/>
                <w:szCs w:val="24"/>
                <w:lang w:eastAsia="et-EE"/>
              </w:rPr>
              <w:t>363</w:t>
            </w:r>
          </w:p>
        </w:tc>
        <w:tc>
          <w:tcPr>
            <w:tcW w:w="1248" w:type="dxa"/>
            <w:tcBorders>
              <w:top w:val="single" w:sz="4" w:space="0" w:color="000000"/>
              <w:left w:val="single" w:sz="4" w:space="0" w:color="000000"/>
              <w:bottom w:val="single" w:sz="4" w:space="0" w:color="000000"/>
              <w:right w:val="single" w:sz="4" w:space="0" w:color="000000"/>
            </w:tcBorders>
            <w:shd w:val="clear" w:color="auto" w:fill="F2F2F2"/>
          </w:tcPr>
          <w:p w14:paraId="2109C653" w14:textId="77777777" w:rsidR="00866909" w:rsidRDefault="00866909" w:rsidP="00EA5485">
            <w:pPr>
              <w:widowControl w:val="0"/>
              <w:jc w:val="right"/>
              <w:rPr>
                <w:b/>
                <w:bCs/>
                <w:szCs w:val="24"/>
                <w:lang w:eastAsia="et-EE"/>
              </w:rPr>
            </w:pPr>
            <w:r>
              <w:rPr>
                <w:b/>
                <w:bCs/>
                <w:szCs w:val="24"/>
                <w:lang w:eastAsia="et-EE"/>
              </w:rPr>
              <w:t>148 291</w:t>
            </w:r>
          </w:p>
        </w:tc>
        <w:tc>
          <w:tcPr>
            <w:tcW w:w="1635" w:type="dxa"/>
            <w:tcBorders>
              <w:top w:val="single" w:sz="4" w:space="0" w:color="000000"/>
              <w:left w:val="single" w:sz="4" w:space="0" w:color="000000"/>
              <w:bottom w:val="single" w:sz="4" w:space="0" w:color="000000"/>
              <w:right w:val="single" w:sz="4" w:space="0" w:color="000000"/>
            </w:tcBorders>
            <w:shd w:val="clear" w:color="auto" w:fill="F2F2F2"/>
          </w:tcPr>
          <w:p w14:paraId="0F0A3513" w14:textId="77777777" w:rsidR="00866909" w:rsidRDefault="00866909" w:rsidP="00EA5485">
            <w:pPr>
              <w:widowControl w:val="0"/>
              <w:jc w:val="right"/>
              <w:rPr>
                <w:b/>
                <w:bCs/>
                <w:szCs w:val="24"/>
                <w:lang w:eastAsia="et-EE"/>
              </w:rPr>
            </w:pPr>
            <w:r>
              <w:rPr>
                <w:b/>
                <w:bCs/>
                <w:szCs w:val="24"/>
                <w:lang w:eastAsia="et-EE"/>
              </w:rPr>
              <w:t>3 527 545</w:t>
            </w:r>
          </w:p>
        </w:tc>
      </w:tr>
    </w:tbl>
    <w:p w14:paraId="1FF8E792" w14:textId="77777777" w:rsidR="00866909" w:rsidRDefault="00866909" w:rsidP="00866909"/>
    <w:p w14:paraId="2AD88BA8" w14:textId="77777777" w:rsidR="00866909" w:rsidRDefault="00866909" w:rsidP="00866909"/>
    <w:p w14:paraId="507267AC" w14:textId="77777777" w:rsidR="00866909" w:rsidRDefault="00866909" w:rsidP="00866909">
      <w:pPr>
        <w:jc w:val="both"/>
      </w:pPr>
      <w:r>
        <w:t xml:space="preserve">Suures saalis oli vaatajaid 123 495  ja saali täituvuseks 81,43% (2024. aastal vaatajaid 134 026  ja saali täituvus 83,89%). </w:t>
      </w:r>
    </w:p>
    <w:p w14:paraId="500021CD" w14:textId="77777777" w:rsidR="00866909" w:rsidRDefault="00866909" w:rsidP="00866909">
      <w:pPr>
        <w:jc w:val="both"/>
      </w:pPr>
      <w:r>
        <w:t>2025. aasta edukamad lavastused olid ooperitest „Carmen“, ballettidest „</w:t>
      </w:r>
      <w:proofErr w:type="spellStart"/>
      <w:r>
        <w:t>Pähklipureja</w:t>
      </w:r>
      <w:proofErr w:type="spellEnd"/>
      <w:r>
        <w:t>“ ja operettidest „Minu veetlev leedi".</w:t>
      </w:r>
    </w:p>
    <w:p w14:paraId="301D9A07" w14:textId="77777777" w:rsidR="00866909" w:rsidRDefault="00866909" w:rsidP="00866909">
      <w:pPr>
        <w:jc w:val="both"/>
        <w:rPr>
          <w:szCs w:val="24"/>
          <w:shd w:val="clear" w:color="auto" w:fill="FFFFFF"/>
        </w:rPr>
      </w:pPr>
    </w:p>
    <w:p w14:paraId="26B5A48C" w14:textId="77777777" w:rsidR="00AE2AA1" w:rsidRPr="00AE2AA1" w:rsidRDefault="00AE2AA1" w:rsidP="00AE2AA1">
      <w:pPr>
        <w:rPr>
          <w:lang w:val="x-none"/>
        </w:rPr>
      </w:pPr>
    </w:p>
    <w:p w14:paraId="24A6D702" w14:textId="77777777" w:rsidR="003251BD" w:rsidRPr="00D54B26" w:rsidRDefault="003251BD" w:rsidP="003251BD">
      <w:pPr>
        <w:autoSpaceDE w:val="0"/>
        <w:rPr>
          <w:szCs w:val="24"/>
        </w:rPr>
      </w:pPr>
      <w:r w:rsidRPr="007C2C39">
        <w:rPr>
          <w:b/>
          <w:i/>
          <w:szCs w:val="24"/>
        </w:rPr>
        <w:t>UUSLAVASTUSED</w:t>
      </w:r>
    </w:p>
    <w:p w14:paraId="2F932997" w14:textId="77777777" w:rsidR="003251BD" w:rsidRDefault="003251BD" w:rsidP="003251BD">
      <w:pPr>
        <w:rPr>
          <w:szCs w:val="24"/>
          <w:shd w:val="clear" w:color="auto" w:fill="FFFFFF"/>
        </w:rPr>
      </w:pPr>
    </w:p>
    <w:p w14:paraId="3BAF52BC" w14:textId="77777777" w:rsidR="003251BD" w:rsidRPr="009C72AA" w:rsidRDefault="003251BD" w:rsidP="003251BD">
      <w:pPr>
        <w:rPr>
          <w:b/>
          <w:bCs/>
          <w:szCs w:val="24"/>
        </w:rPr>
      </w:pPr>
      <w:r w:rsidRPr="009C72AA">
        <w:rPr>
          <w:b/>
          <w:bCs/>
          <w:szCs w:val="24"/>
        </w:rPr>
        <w:t>PULCINELLA &amp; HISPAANIA TUND</w:t>
      </w:r>
    </w:p>
    <w:p w14:paraId="5005B7B5" w14:textId="77777777" w:rsidR="003251BD" w:rsidRPr="009C72AA" w:rsidRDefault="003251BD" w:rsidP="00626AFF">
      <w:pPr>
        <w:jc w:val="both"/>
        <w:rPr>
          <w:szCs w:val="24"/>
        </w:rPr>
      </w:pPr>
      <w:r w:rsidRPr="009C72AA">
        <w:rPr>
          <w:szCs w:val="24"/>
        </w:rPr>
        <w:t xml:space="preserve">Igor Stravinski ballett ja </w:t>
      </w:r>
      <w:proofErr w:type="spellStart"/>
      <w:r w:rsidRPr="009C72AA">
        <w:rPr>
          <w:szCs w:val="24"/>
        </w:rPr>
        <w:t>Maurice</w:t>
      </w:r>
      <w:proofErr w:type="spellEnd"/>
      <w:r w:rsidRPr="009C72AA">
        <w:rPr>
          <w:szCs w:val="24"/>
        </w:rPr>
        <w:t xml:space="preserve"> </w:t>
      </w:r>
      <w:proofErr w:type="spellStart"/>
      <w:r w:rsidRPr="009C72AA">
        <w:rPr>
          <w:szCs w:val="24"/>
        </w:rPr>
        <w:t>Raveli</w:t>
      </w:r>
      <w:proofErr w:type="spellEnd"/>
      <w:r w:rsidRPr="009C72AA">
        <w:rPr>
          <w:szCs w:val="24"/>
        </w:rPr>
        <w:t xml:space="preserve"> ooper</w:t>
      </w:r>
    </w:p>
    <w:p w14:paraId="06658A8D" w14:textId="77777777" w:rsidR="003251BD" w:rsidRPr="009C72AA" w:rsidRDefault="003251BD" w:rsidP="00626AFF">
      <w:pPr>
        <w:jc w:val="both"/>
        <w:rPr>
          <w:szCs w:val="24"/>
        </w:rPr>
      </w:pPr>
      <w:r w:rsidRPr="009C72AA">
        <w:rPr>
          <w:szCs w:val="24"/>
        </w:rPr>
        <w:t xml:space="preserve">Esietendus 9. märtsil 2024 </w:t>
      </w:r>
      <w:proofErr w:type="spellStart"/>
      <w:r w:rsidRPr="009C72AA">
        <w:rPr>
          <w:szCs w:val="24"/>
        </w:rPr>
        <w:t>Opéra</w:t>
      </w:r>
      <w:proofErr w:type="spellEnd"/>
      <w:r w:rsidRPr="009C72AA">
        <w:rPr>
          <w:szCs w:val="24"/>
        </w:rPr>
        <w:t xml:space="preserve"> </w:t>
      </w:r>
      <w:proofErr w:type="spellStart"/>
      <w:r w:rsidRPr="009C72AA">
        <w:rPr>
          <w:szCs w:val="24"/>
        </w:rPr>
        <w:t>Comique’is</w:t>
      </w:r>
      <w:proofErr w:type="spellEnd"/>
    </w:p>
    <w:p w14:paraId="0080F701" w14:textId="77777777" w:rsidR="003251BD" w:rsidRPr="009C72AA" w:rsidRDefault="003251BD" w:rsidP="00626AFF">
      <w:pPr>
        <w:jc w:val="both"/>
        <w:rPr>
          <w:szCs w:val="24"/>
        </w:rPr>
      </w:pPr>
      <w:r w:rsidRPr="009C72AA">
        <w:rPr>
          <w:szCs w:val="24"/>
        </w:rPr>
        <w:t>Esietendus Rahvusooperis Estonia 7. veebruaril 2025</w:t>
      </w:r>
    </w:p>
    <w:p w14:paraId="6E90822E" w14:textId="77777777" w:rsidR="003251BD" w:rsidRPr="009C72AA" w:rsidRDefault="003251BD" w:rsidP="00626AFF">
      <w:pPr>
        <w:jc w:val="both"/>
        <w:rPr>
          <w:szCs w:val="24"/>
        </w:rPr>
      </w:pPr>
    </w:p>
    <w:p w14:paraId="38DF0DFB" w14:textId="77777777" w:rsidR="003251BD" w:rsidRPr="009C72AA" w:rsidRDefault="003251BD" w:rsidP="00626AFF">
      <w:pPr>
        <w:jc w:val="both"/>
        <w:rPr>
          <w:szCs w:val="24"/>
        </w:rPr>
      </w:pPr>
      <w:r w:rsidRPr="009C72AA">
        <w:rPr>
          <w:szCs w:val="24"/>
        </w:rPr>
        <w:t xml:space="preserve">Muusikajuht ja dirigent: Arvo </w:t>
      </w:r>
      <w:proofErr w:type="spellStart"/>
      <w:r w:rsidRPr="009C72AA">
        <w:rPr>
          <w:szCs w:val="24"/>
        </w:rPr>
        <w:t>Volmer</w:t>
      </w:r>
      <w:proofErr w:type="spellEnd"/>
    </w:p>
    <w:p w14:paraId="60283185" w14:textId="77777777" w:rsidR="003251BD" w:rsidRPr="009C72AA" w:rsidRDefault="003251BD" w:rsidP="00626AFF">
      <w:pPr>
        <w:jc w:val="both"/>
        <w:rPr>
          <w:szCs w:val="24"/>
        </w:rPr>
      </w:pPr>
      <w:r w:rsidRPr="009C72AA">
        <w:rPr>
          <w:szCs w:val="24"/>
        </w:rPr>
        <w:t>Dirigent: Kaspar Mänd</w:t>
      </w:r>
    </w:p>
    <w:p w14:paraId="0100A545" w14:textId="77777777" w:rsidR="003251BD" w:rsidRPr="009C72AA" w:rsidRDefault="003251BD" w:rsidP="00626AFF">
      <w:pPr>
        <w:jc w:val="both"/>
        <w:rPr>
          <w:szCs w:val="24"/>
        </w:rPr>
      </w:pPr>
      <w:r w:rsidRPr="009C72AA">
        <w:rPr>
          <w:szCs w:val="24"/>
        </w:rPr>
        <w:t xml:space="preserve">Lavastaja: </w:t>
      </w:r>
      <w:proofErr w:type="spellStart"/>
      <w:r w:rsidRPr="009C72AA">
        <w:rPr>
          <w:szCs w:val="24"/>
        </w:rPr>
        <w:t>Guillaume</w:t>
      </w:r>
      <w:proofErr w:type="spellEnd"/>
      <w:r w:rsidRPr="009C72AA">
        <w:rPr>
          <w:szCs w:val="24"/>
        </w:rPr>
        <w:t xml:space="preserve"> Gallienne (Prantsusmaa)</w:t>
      </w:r>
    </w:p>
    <w:p w14:paraId="10D0F567" w14:textId="77777777" w:rsidR="003251BD" w:rsidRPr="009C72AA" w:rsidRDefault="003251BD" w:rsidP="00626AFF">
      <w:pPr>
        <w:jc w:val="both"/>
        <w:rPr>
          <w:szCs w:val="24"/>
        </w:rPr>
      </w:pPr>
      <w:r w:rsidRPr="009C72AA">
        <w:rPr>
          <w:szCs w:val="24"/>
        </w:rPr>
        <w:t xml:space="preserve">Koreograaf: </w:t>
      </w:r>
      <w:proofErr w:type="spellStart"/>
      <w:r w:rsidRPr="009C72AA">
        <w:rPr>
          <w:szCs w:val="24"/>
        </w:rPr>
        <w:t>Clairemarie</w:t>
      </w:r>
      <w:proofErr w:type="spellEnd"/>
      <w:r w:rsidRPr="009C72AA">
        <w:rPr>
          <w:szCs w:val="24"/>
        </w:rPr>
        <w:t xml:space="preserve"> Osta (Prantsusmaa)</w:t>
      </w:r>
    </w:p>
    <w:p w14:paraId="3B631FC6" w14:textId="77777777" w:rsidR="003251BD" w:rsidRPr="009C72AA" w:rsidRDefault="003251BD" w:rsidP="00626AFF">
      <w:pPr>
        <w:jc w:val="both"/>
        <w:rPr>
          <w:szCs w:val="24"/>
        </w:rPr>
      </w:pPr>
      <w:r w:rsidRPr="009C72AA">
        <w:rPr>
          <w:szCs w:val="24"/>
        </w:rPr>
        <w:t xml:space="preserve">Dekoratsioonikunstnik: </w:t>
      </w:r>
      <w:proofErr w:type="spellStart"/>
      <w:r w:rsidRPr="009C72AA">
        <w:rPr>
          <w:szCs w:val="24"/>
        </w:rPr>
        <w:t>Sylvie</w:t>
      </w:r>
      <w:proofErr w:type="spellEnd"/>
      <w:r w:rsidRPr="009C72AA">
        <w:rPr>
          <w:szCs w:val="24"/>
        </w:rPr>
        <w:t xml:space="preserve"> </w:t>
      </w:r>
      <w:proofErr w:type="spellStart"/>
      <w:r w:rsidRPr="009C72AA">
        <w:rPr>
          <w:szCs w:val="24"/>
        </w:rPr>
        <w:t>Olivé</w:t>
      </w:r>
      <w:proofErr w:type="spellEnd"/>
      <w:r w:rsidRPr="009C72AA">
        <w:rPr>
          <w:szCs w:val="24"/>
        </w:rPr>
        <w:t xml:space="preserve"> (Prantsusmaa)</w:t>
      </w:r>
    </w:p>
    <w:p w14:paraId="64C6CC7A" w14:textId="77777777" w:rsidR="003251BD" w:rsidRPr="009C72AA" w:rsidRDefault="003251BD" w:rsidP="00626AFF">
      <w:pPr>
        <w:jc w:val="both"/>
        <w:rPr>
          <w:szCs w:val="24"/>
        </w:rPr>
      </w:pPr>
      <w:r w:rsidRPr="009C72AA">
        <w:rPr>
          <w:szCs w:val="24"/>
        </w:rPr>
        <w:t xml:space="preserve">Kostüümikunstnik: </w:t>
      </w:r>
      <w:proofErr w:type="spellStart"/>
      <w:r w:rsidRPr="009C72AA">
        <w:rPr>
          <w:szCs w:val="24"/>
        </w:rPr>
        <w:t>Olivier</w:t>
      </w:r>
      <w:proofErr w:type="spellEnd"/>
      <w:r w:rsidRPr="009C72AA">
        <w:rPr>
          <w:szCs w:val="24"/>
        </w:rPr>
        <w:t xml:space="preserve"> </w:t>
      </w:r>
      <w:proofErr w:type="spellStart"/>
      <w:r w:rsidRPr="009C72AA">
        <w:rPr>
          <w:szCs w:val="24"/>
        </w:rPr>
        <w:t>Bériot</w:t>
      </w:r>
      <w:proofErr w:type="spellEnd"/>
      <w:r w:rsidRPr="009C72AA">
        <w:rPr>
          <w:szCs w:val="24"/>
        </w:rPr>
        <w:t xml:space="preserve"> (Prantsusmaa)</w:t>
      </w:r>
    </w:p>
    <w:p w14:paraId="399F48E0" w14:textId="77777777" w:rsidR="003251BD" w:rsidRPr="009C72AA" w:rsidRDefault="003251BD" w:rsidP="00626AFF">
      <w:pPr>
        <w:jc w:val="both"/>
        <w:rPr>
          <w:szCs w:val="24"/>
        </w:rPr>
      </w:pPr>
      <w:r w:rsidRPr="009C72AA">
        <w:rPr>
          <w:szCs w:val="24"/>
        </w:rPr>
        <w:t xml:space="preserve">Valguskunstnik: John </w:t>
      </w:r>
      <w:proofErr w:type="spellStart"/>
      <w:r w:rsidRPr="009C72AA">
        <w:rPr>
          <w:szCs w:val="24"/>
        </w:rPr>
        <w:t>Torres</w:t>
      </w:r>
      <w:proofErr w:type="spellEnd"/>
      <w:r w:rsidRPr="009C72AA">
        <w:rPr>
          <w:szCs w:val="24"/>
        </w:rPr>
        <w:t xml:space="preserve"> (Prantsusmaa)</w:t>
      </w:r>
    </w:p>
    <w:p w14:paraId="2EBB8A13" w14:textId="77777777" w:rsidR="003251BD" w:rsidRPr="009C72AA" w:rsidRDefault="003251BD" w:rsidP="00626AFF">
      <w:pPr>
        <w:jc w:val="both"/>
        <w:rPr>
          <w:szCs w:val="24"/>
        </w:rPr>
      </w:pPr>
      <w:r w:rsidRPr="009C72AA">
        <w:rPr>
          <w:szCs w:val="24"/>
        </w:rPr>
        <w:t xml:space="preserve">Dramaturg ja lavastaja assistent: Marie </w:t>
      </w:r>
      <w:proofErr w:type="spellStart"/>
      <w:r w:rsidRPr="009C72AA">
        <w:rPr>
          <w:szCs w:val="24"/>
        </w:rPr>
        <w:t>Lambert</w:t>
      </w:r>
      <w:proofErr w:type="spellEnd"/>
      <w:r w:rsidRPr="009C72AA">
        <w:rPr>
          <w:szCs w:val="24"/>
        </w:rPr>
        <w:t xml:space="preserve">-Le </w:t>
      </w:r>
      <w:proofErr w:type="spellStart"/>
      <w:r w:rsidRPr="009C72AA">
        <w:rPr>
          <w:szCs w:val="24"/>
        </w:rPr>
        <w:t>Bihan</w:t>
      </w:r>
      <w:proofErr w:type="spellEnd"/>
      <w:r w:rsidRPr="009C72AA">
        <w:rPr>
          <w:szCs w:val="24"/>
        </w:rPr>
        <w:t xml:space="preserve"> (Prantsusmaa)</w:t>
      </w:r>
    </w:p>
    <w:p w14:paraId="6BACC66D" w14:textId="77777777" w:rsidR="003251BD" w:rsidRPr="009C72AA" w:rsidRDefault="003251BD" w:rsidP="00626AFF">
      <w:pPr>
        <w:jc w:val="both"/>
        <w:rPr>
          <w:szCs w:val="24"/>
        </w:rPr>
      </w:pPr>
      <w:r w:rsidRPr="009C72AA">
        <w:rPr>
          <w:szCs w:val="24"/>
        </w:rPr>
        <w:t>Lavastuse assistent: Pirjo Levandi</w:t>
      </w:r>
    </w:p>
    <w:p w14:paraId="5E454765" w14:textId="77777777" w:rsidR="003251BD" w:rsidRPr="009C72AA" w:rsidRDefault="003251BD" w:rsidP="00626AFF">
      <w:pPr>
        <w:jc w:val="both"/>
        <w:rPr>
          <w:szCs w:val="24"/>
        </w:rPr>
      </w:pPr>
    </w:p>
    <w:p w14:paraId="22D0DB04" w14:textId="77777777" w:rsidR="003251BD" w:rsidRPr="009C72AA" w:rsidRDefault="003251BD" w:rsidP="00626AFF">
      <w:pPr>
        <w:jc w:val="both"/>
        <w:rPr>
          <w:szCs w:val="24"/>
        </w:rPr>
      </w:pPr>
      <w:r w:rsidRPr="009C72AA">
        <w:rPr>
          <w:szCs w:val="24"/>
        </w:rPr>
        <w:t>„</w:t>
      </w:r>
      <w:proofErr w:type="spellStart"/>
      <w:r w:rsidRPr="009C72AA">
        <w:rPr>
          <w:szCs w:val="24"/>
        </w:rPr>
        <w:t>Pulcinella</w:t>
      </w:r>
      <w:proofErr w:type="spellEnd"/>
      <w:r w:rsidRPr="009C72AA">
        <w:rPr>
          <w:szCs w:val="24"/>
        </w:rPr>
        <w:t>“, vastutav pianist-repetiitor: Ave Wagner</w:t>
      </w:r>
    </w:p>
    <w:p w14:paraId="416EDC74" w14:textId="77777777" w:rsidR="003251BD" w:rsidRPr="009C72AA" w:rsidRDefault="003251BD" w:rsidP="00626AFF">
      <w:pPr>
        <w:jc w:val="both"/>
        <w:rPr>
          <w:szCs w:val="24"/>
        </w:rPr>
      </w:pPr>
      <w:r w:rsidRPr="009C72AA">
        <w:rPr>
          <w:szCs w:val="24"/>
        </w:rPr>
        <w:t>„</w:t>
      </w:r>
      <w:proofErr w:type="spellStart"/>
      <w:r w:rsidRPr="009C72AA">
        <w:rPr>
          <w:szCs w:val="24"/>
        </w:rPr>
        <w:t>Pulcinella</w:t>
      </w:r>
      <w:proofErr w:type="spellEnd"/>
      <w:r w:rsidRPr="009C72AA">
        <w:rPr>
          <w:szCs w:val="24"/>
        </w:rPr>
        <w:t>“, pianist-repetiitorid: Jaanika Rand-Sirp, Riina Pikani</w:t>
      </w:r>
    </w:p>
    <w:p w14:paraId="550C2A3A" w14:textId="77777777" w:rsidR="003251BD" w:rsidRPr="009C72AA" w:rsidRDefault="003251BD" w:rsidP="00626AFF">
      <w:pPr>
        <w:jc w:val="both"/>
        <w:rPr>
          <w:szCs w:val="24"/>
        </w:rPr>
      </w:pPr>
      <w:r w:rsidRPr="009C72AA">
        <w:rPr>
          <w:szCs w:val="24"/>
        </w:rPr>
        <w:t>Balletirepetiitorid: Linnar Looris, Daniel Kirspuu</w:t>
      </w:r>
    </w:p>
    <w:p w14:paraId="4EBCD5FA" w14:textId="77777777" w:rsidR="003251BD" w:rsidRPr="009C72AA" w:rsidRDefault="003251BD" w:rsidP="00626AFF">
      <w:pPr>
        <w:jc w:val="both"/>
        <w:rPr>
          <w:szCs w:val="24"/>
        </w:rPr>
      </w:pPr>
      <w:r w:rsidRPr="009C72AA">
        <w:rPr>
          <w:szCs w:val="24"/>
        </w:rPr>
        <w:t>„</w:t>
      </w:r>
      <w:proofErr w:type="spellStart"/>
      <w:r w:rsidRPr="009C72AA">
        <w:rPr>
          <w:szCs w:val="24"/>
        </w:rPr>
        <w:t>Pulcinella</w:t>
      </w:r>
      <w:proofErr w:type="spellEnd"/>
      <w:r w:rsidRPr="009C72AA">
        <w:rPr>
          <w:szCs w:val="24"/>
        </w:rPr>
        <w:t xml:space="preserve">“, etenduse juht: Anton </w:t>
      </w:r>
      <w:proofErr w:type="spellStart"/>
      <w:r w:rsidRPr="009C72AA">
        <w:rPr>
          <w:szCs w:val="24"/>
        </w:rPr>
        <w:t>Osul</w:t>
      </w:r>
      <w:proofErr w:type="spellEnd"/>
    </w:p>
    <w:p w14:paraId="3D69A8AB" w14:textId="77777777" w:rsidR="003251BD" w:rsidRDefault="003251BD" w:rsidP="00626AFF">
      <w:pPr>
        <w:jc w:val="both"/>
        <w:rPr>
          <w:szCs w:val="24"/>
        </w:rPr>
      </w:pPr>
    </w:p>
    <w:p w14:paraId="19788197" w14:textId="77777777" w:rsidR="003251BD" w:rsidRPr="009C72AA" w:rsidRDefault="003251BD" w:rsidP="00626AFF">
      <w:pPr>
        <w:jc w:val="both"/>
        <w:rPr>
          <w:szCs w:val="24"/>
        </w:rPr>
      </w:pPr>
      <w:r w:rsidRPr="009C72AA">
        <w:rPr>
          <w:szCs w:val="24"/>
        </w:rPr>
        <w:t>„Hispaania tund“, vastutav pianist-repetiitor: Jaanika Rand-Sirp</w:t>
      </w:r>
    </w:p>
    <w:p w14:paraId="3F102CB0" w14:textId="77777777" w:rsidR="003251BD" w:rsidRPr="009C72AA" w:rsidRDefault="003251BD" w:rsidP="00626AFF">
      <w:pPr>
        <w:jc w:val="both"/>
        <w:rPr>
          <w:szCs w:val="24"/>
        </w:rPr>
      </w:pPr>
      <w:r w:rsidRPr="009C72AA">
        <w:rPr>
          <w:szCs w:val="24"/>
        </w:rPr>
        <w:t>„Hispaania tund“, pianist-repetiitor: Ave Wagner</w:t>
      </w:r>
    </w:p>
    <w:p w14:paraId="6A8F2391" w14:textId="77777777" w:rsidR="003251BD" w:rsidRPr="009C72AA" w:rsidRDefault="003251BD" w:rsidP="00626AFF">
      <w:pPr>
        <w:jc w:val="both"/>
        <w:rPr>
          <w:szCs w:val="24"/>
        </w:rPr>
      </w:pPr>
      <w:r w:rsidRPr="009C72AA">
        <w:rPr>
          <w:szCs w:val="24"/>
        </w:rPr>
        <w:t xml:space="preserve">„Hispaania tund“, etenduse juhid: Riina Airenne, Rein </w:t>
      </w:r>
      <w:proofErr w:type="spellStart"/>
      <w:r w:rsidRPr="009C72AA">
        <w:rPr>
          <w:szCs w:val="24"/>
        </w:rPr>
        <w:t>Lepnurm</w:t>
      </w:r>
      <w:proofErr w:type="spellEnd"/>
    </w:p>
    <w:p w14:paraId="10546465" w14:textId="77777777" w:rsidR="003251BD" w:rsidRPr="009C72AA" w:rsidRDefault="003251BD" w:rsidP="00626AFF">
      <w:pPr>
        <w:jc w:val="both"/>
        <w:rPr>
          <w:szCs w:val="24"/>
        </w:rPr>
      </w:pPr>
    </w:p>
    <w:p w14:paraId="109C2DB1" w14:textId="77777777" w:rsidR="003251BD" w:rsidRPr="009C72AA" w:rsidRDefault="003251BD" w:rsidP="00626AFF">
      <w:pPr>
        <w:jc w:val="both"/>
        <w:rPr>
          <w:szCs w:val="24"/>
        </w:rPr>
      </w:pPr>
      <w:r w:rsidRPr="009C72AA">
        <w:rPr>
          <w:szCs w:val="24"/>
        </w:rPr>
        <w:t>Rahvusooper Estonia orkester</w:t>
      </w:r>
    </w:p>
    <w:p w14:paraId="52919F37" w14:textId="77777777" w:rsidR="003251BD" w:rsidRPr="009C72AA" w:rsidRDefault="003251BD" w:rsidP="00626AFF">
      <w:pPr>
        <w:jc w:val="both"/>
        <w:rPr>
          <w:szCs w:val="24"/>
        </w:rPr>
      </w:pPr>
    </w:p>
    <w:p w14:paraId="3795D87F" w14:textId="77777777" w:rsidR="003251BD" w:rsidRPr="009C72AA" w:rsidRDefault="003251BD" w:rsidP="00626AFF">
      <w:pPr>
        <w:jc w:val="both"/>
        <w:rPr>
          <w:szCs w:val="24"/>
        </w:rPr>
      </w:pPr>
    </w:p>
    <w:p w14:paraId="0A9F5FF9" w14:textId="77777777" w:rsidR="003251BD" w:rsidRPr="009C72AA" w:rsidRDefault="003251BD" w:rsidP="00626AFF">
      <w:pPr>
        <w:jc w:val="both"/>
        <w:rPr>
          <w:b/>
          <w:bCs/>
          <w:szCs w:val="24"/>
        </w:rPr>
      </w:pPr>
      <w:r w:rsidRPr="009C72AA">
        <w:rPr>
          <w:b/>
          <w:bCs/>
          <w:szCs w:val="24"/>
        </w:rPr>
        <w:t>„</w:t>
      </w:r>
      <w:proofErr w:type="spellStart"/>
      <w:r w:rsidRPr="009C72AA">
        <w:rPr>
          <w:b/>
          <w:bCs/>
          <w:szCs w:val="24"/>
        </w:rPr>
        <w:t>Pulcinella</w:t>
      </w:r>
      <w:proofErr w:type="spellEnd"/>
      <w:r w:rsidRPr="009C72AA">
        <w:rPr>
          <w:b/>
          <w:bCs/>
          <w:szCs w:val="24"/>
        </w:rPr>
        <w:t>“</w:t>
      </w:r>
    </w:p>
    <w:p w14:paraId="1F319326" w14:textId="77777777" w:rsidR="003251BD" w:rsidRPr="009C72AA" w:rsidRDefault="003251BD" w:rsidP="00626AFF">
      <w:pPr>
        <w:jc w:val="both"/>
        <w:rPr>
          <w:szCs w:val="24"/>
        </w:rPr>
      </w:pPr>
      <w:r w:rsidRPr="009C72AA">
        <w:rPr>
          <w:szCs w:val="24"/>
        </w:rPr>
        <w:t xml:space="preserve">Ühevaatuseline ballett lauludega </w:t>
      </w:r>
    </w:p>
    <w:p w14:paraId="4BE6DB6A" w14:textId="77777777" w:rsidR="003251BD" w:rsidRPr="009C72AA" w:rsidRDefault="003251BD" w:rsidP="00626AFF">
      <w:pPr>
        <w:jc w:val="both"/>
        <w:rPr>
          <w:szCs w:val="24"/>
        </w:rPr>
      </w:pPr>
      <w:r w:rsidRPr="009C72AA">
        <w:rPr>
          <w:szCs w:val="24"/>
        </w:rPr>
        <w:t xml:space="preserve">Igor Stravinski muusika Giovanni </w:t>
      </w:r>
      <w:proofErr w:type="spellStart"/>
      <w:r w:rsidRPr="009C72AA">
        <w:rPr>
          <w:szCs w:val="24"/>
        </w:rPr>
        <w:t>Battista</w:t>
      </w:r>
      <w:proofErr w:type="spellEnd"/>
      <w:r w:rsidRPr="009C72AA">
        <w:rPr>
          <w:szCs w:val="24"/>
        </w:rPr>
        <w:t xml:space="preserve"> </w:t>
      </w:r>
      <w:proofErr w:type="spellStart"/>
      <w:r w:rsidRPr="009C72AA">
        <w:rPr>
          <w:szCs w:val="24"/>
        </w:rPr>
        <w:t>Pergolesi</w:t>
      </w:r>
      <w:proofErr w:type="spellEnd"/>
      <w:r w:rsidRPr="009C72AA">
        <w:rPr>
          <w:szCs w:val="24"/>
        </w:rPr>
        <w:t xml:space="preserve"> ainetel</w:t>
      </w:r>
    </w:p>
    <w:p w14:paraId="727C5DB4" w14:textId="77777777" w:rsidR="003251BD" w:rsidRPr="009C72AA" w:rsidRDefault="003251BD" w:rsidP="00626AFF">
      <w:pPr>
        <w:jc w:val="both"/>
        <w:rPr>
          <w:szCs w:val="24"/>
        </w:rPr>
      </w:pPr>
      <w:r w:rsidRPr="009C72AA">
        <w:rPr>
          <w:szCs w:val="24"/>
        </w:rPr>
        <w:t xml:space="preserve">Maailmaesietendus 15. mail 1920 </w:t>
      </w:r>
      <w:proofErr w:type="spellStart"/>
      <w:r w:rsidRPr="009C72AA">
        <w:rPr>
          <w:szCs w:val="24"/>
        </w:rPr>
        <w:t>Opéra</w:t>
      </w:r>
      <w:proofErr w:type="spellEnd"/>
      <w:r w:rsidRPr="009C72AA">
        <w:rPr>
          <w:szCs w:val="24"/>
        </w:rPr>
        <w:t xml:space="preserve"> de </w:t>
      </w:r>
      <w:proofErr w:type="spellStart"/>
      <w:r w:rsidRPr="009C72AA">
        <w:rPr>
          <w:szCs w:val="24"/>
        </w:rPr>
        <w:t>Paris’s</w:t>
      </w:r>
      <w:proofErr w:type="spellEnd"/>
    </w:p>
    <w:p w14:paraId="2823A752" w14:textId="77777777" w:rsidR="003251BD" w:rsidRPr="009C72AA" w:rsidRDefault="003251BD" w:rsidP="00626AFF">
      <w:pPr>
        <w:jc w:val="both"/>
        <w:rPr>
          <w:szCs w:val="24"/>
        </w:rPr>
      </w:pPr>
    </w:p>
    <w:p w14:paraId="7AD6C209" w14:textId="77777777" w:rsidR="003251BD" w:rsidRPr="009C72AA" w:rsidRDefault="003251BD" w:rsidP="00626AFF">
      <w:pPr>
        <w:jc w:val="both"/>
        <w:rPr>
          <w:szCs w:val="24"/>
        </w:rPr>
      </w:pPr>
      <w:r w:rsidRPr="009C72AA">
        <w:rPr>
          <w:szCs w:val="24"/>
        </w:rPr>
        <w:t>Osades</w:t>
      </w:r>
    </w:p>
    <w:p w14:paraId="1BDEDDE4" w14:textId="77777777" w:rsidR="003251BD" w:rsidRPr="00A826D0" w:rsidRDefault="003251BD" w:rsidP="00626AFF">
      <w:pPr>
        <w:jc w:val="both"/>
        <w:rPr>
          <w:szCs w:val="24"/>
        </w:rPr>
      </w:pPr>
      <w:proofErr w:type="spellStart"/>
      <w:r w:rsidRPr="00A826D0">
        <w:rPr>
          <w:szCs w:val="24"/>
        </w:rPr>
        <w:t>Pulcinella</w:t>
      </w:r>
      <w:proofErr w:type="spellEnd"/>
      <w:r w:rsidRPr="00A826D0">
        <w:rPr>
          <w:szCs w:val="24"/>
        </w:rPr>
        <w:t xml:space="preserve">: Finn Adams, Oscar </w:t>
      </w:r>
      <w:proofErr w:type="spellStart"/>
      <w:r w:rsidRPr="00A826D0">
        <w:rPr>
          <w:szCs w:val="24"/>
        </w:rPr>
        <w:t>Pouchoulin</w:t>
      </w:r>
      <w:proofErr w:type="spellEnd"/>
      <w:r w:rsidRPr="00A826D0">
        <w:rPr>
          <w:szCs w:val="24"/>
        </w:rPr>
        <w:t xml:space="preserve">, </w:t>
      </w:r>
      <w:proofErr w:type="spellStart"/>
      <w:r w:rsidRPr="00A826D0">
        <w:rPr>
          <w:szCs w:val="24"/>
        </w:rPr>
        <w:t>Cristiano</w:t>
      </w:r>
      <w:proofErr w:type="spellEnd"/>
      <w:r w:rsidRPr="00A826D0">
        <w:rPr>
          <w:szCs w:val="24"/>
        </w:rPr>
        <w:t xml:space="preserve"> </w:t>
      </w:r>
      <w:proofErr w:type="spellStart"/>
      <w:r w:rsidRPr="00A826D0">
        <w:rPr>
          <w:szCs w:val="24"/>
        </w:rPr>
        <w:t>Principato</w:t>
      </w:r>
      <w:proofErr w:type="spellEnd"/>
      <w:r w:rsidRPr="00A826D0">
        <w:rPr>
          <w:szCs w:val="24"/>
        </w:rPr>
        <w:t xml:space="preserve">, </w:t>
      </w:r>
      <w:proofErr w:type="spellStart"/>
      <w:r w:rsidRPr="00A826D0">
        <w:rPr>
          <w:szCs w:val="24"/>
        </w:rPr>
        <w:t>Connor</w:t>
      </w:r>
      <w:proofErr w:type="spellEnd"/>
      <w:r w:rsidRPr="00A826D0">
        <w:rPr>
          <w:szCs w:val="24"/>
        </w:rPr>
        <w:t xml:space="preserve"> Williams</w:t>
      </w:r>
    </w:p>
    <w:p w14:paraId="4FF328CD" w14:textId="77777777" w:rsidR="003251BD" w:rsidRPr="00A826D0" w:rsidRDefault="003251BD" w:rsidP="00626AFF">
      <w:pPr>
        <w:jc w:val="both"/>
        <w:rPr>
          <w:szCs w:val="24"/>
        </w:rPr>
      </w:pPr>
      <w:r w:rsidRPr="00A826D0">
        <w:rPr>
          <w:szCs w:val="24"/>
        </w:rPr>
        <w:t xml:space="preserve">Naine valges: Laura </w:t>
      </w:r>
      <w:proofErr w:type="spellStart"/>
      <w:r w:rsidRPr="00A826D0">
        <w:rPr>
          <w:szCs w:val="24"/>
        </w:rPr>
        <w:t>Maya</w:t>
      </w:r>
      <w:proofErr w:type="spellEnd"/>
      <w:r w:rsidRPr="00A826D0">
        <w:rPr>
          <w:szCs w:val="24"/>
        </w:rPr>
        <w:t xml:space="preserve">, Ketlin Oja, Anna </w:t>
      </w:r>
      <w:proofErr w:type="spellStart"/>
      <w:r w:rsidRPr="00A826D0">
        <w:rPr>
          <w:szCs w:val="24"/>
        </w:rPr>
        <w:t>Roberta</w:t>
      </w:r>
      <w:proofErr w:type="spellEnd"/>
    </w:p>
    <w:p w14:paraId="3E712A6C" w14:textId="77777777" w:rsidR="003251BD" w:rsidRPr="00A826D0" w:rsidRDefault="003251BD" w:rsidP="00626AFF">
      <w:pPr>
        <w:jc w:val="both"/>
        <w:rPr>
          <w:szCs w:val="24"/>
        </w:rPr>
      </w:pPr>
      <w:r w:rsidRPr="00A826D0">
        <w:rPr>
          <w:szCs w:val="24"/>
        </w:rPr>
        <w:t xml:space="preserve">Naine mustas: </w:t>
      </w:r>
      <w:proofErr w:type="spellStart"/>
      <w:r w:rsidRPr="00A826D0">
        <w:rPr>
          <w:szCs w:val="24"/>
        </w:rPr>
        <w:t>Nanae</w:t>
      </w:r>
      <w:proofErr w:type="spellEnd"/>
      <w:r w:rsidRPr="00A826D0">
        <w:rPr>
          <w:szCs w:val="24"/>
        </w:rPr>
        <w:t xml:space="preserve"> </w:t>
      </w:r>
      <w:proofErr w:type="spellStart"/>
      <w:r w:rsidRPr="00A826D0">
        <w:rPr>
          <w:szCs w:val="24"/>
        </w:rPr>
        <w:t>Maruyama</w:t>
      </w:r>
      <w:proofErr w:type="spellEnd"/>
      <w:r w:rsidRPr="00A826D0">
        <w:rPr>
          <w:szCs w:val="24"/>
        </w:rPr>
        <w:t xml:space="preserve">, Ami </w:t>
      </w:r>
      <w:proofErr w:type="spellStart"/>
      <w:r w:rsidRPr="00A826D0">
        <w:rPr>
          <w:szCs w:val="24"/>
        </w:rPr>
        <w:t>Morita</w:t>
      </w:r>
      <w:proofErr w:type="spellEnd"/>
      <w:r w:rsidRPr="00A826D0">
        <w:rPr>
          <w:szCs w:val="24"/>
        </w:rPr>
        <w:t xml:space="preserve">, Marta </w:t>
      </w:r>
      <w:proofErr w:type="spellStart"/>
      <w:r w:rsidRPr="00A826D0">
        <w:rPr>
          <w:szCs w:val="24"/>
        </w:rPr>
        <w:t>Navasardyan</w:t>
      </w:r>
      <w:proofErr w:type="spellEnd"/>
      <w:r w:rsidRPr="00A826D0">
        <w:rPr>
          <w:szCs w:val="24"/>
        </w:rPr>
        <w:t xml:space="preserve">, </w:t>
      </w:r>
      <w:proofErr w:type="spellStart"/>
      <w:r w:rsidRPr="00A826D0">
        <w:rPr>
          <w:szCs w:val="24"/>
        </w:rPr>
        <w:t>Abigail</w:t>
      </w:r>
      <w:proofErr w:type="spellEnd"/>
      <w:r w:rsidRPr="00A826D0">
        <w:rPr>
          <w:szCs w:val="24"/>
        </w:rPr>
        <w:t xml:space="preserve"> </w:t>
      </w:r>
      <w:proofErr w:type="spellStart"/>
      <w:r w:rsidRPr="00A826D0">
        <w:rPr>
          <w:szCs w:val="24"/>
        </w:rPr>
        <w:t>Payne</w:t>
      </w:r>
      <w:proofErr w:type="spellEnd"/>
      <w:r w:rsidRPr="00A826D0">
        <w:rPr>
          <w:szCs w:val="24"/>
        </w:rPr>
        <w:t xml:space="preserve">, Sofia </w:t>
      </w:r>
      <w:proofErr w:type="spellStart"/>
      <w:r w:rsidRPr="00A826D0">
        <w:rPr>
          <w:szCs w:val="24"/>
        </w:rPr>
        <w:t>Zaman</w:t>
      </w:r>
      <w:proofErr w:type="spellEnd"/>
    </w:p>
    <w:p w14:paraId="167544EF" w14:textId="77777777" w:rsidR="003251BD" w:rsidRPr="00A826D0" w:rsidRDefault="003251BD" w:rsidP="00626AFF">
      <w:pPr>
        <w:jc w:val="both"/>
        <w:rPr>
          <w:szCs w:val="24"/>
        </w:rPr>
      </w:pPr>
      <w:r w:rsidRPr="00A826D0">
        <w:rPr>
          <w:szCs w:val="24"/>
        </w:rPr>
        <w:t xml:space="preserve">Naine rohelises: </w:t>
      </w:r>
      <w:proofErr w:type="spellStart"/>
      <w:r w:rsidRPr="00A826D0">
        <w:rPr>
          <w:szCs w:val="24"/>
        </w:rPr>
        <w:t>Akane</w:t>
      </w:r>
      <w:proofErr w:type="spellEnd"/>
      <w:r w:rsidRPr="00A826D0">
        <w:rPr>
          <w:szCs w:val="24"/>
        </w:rPr>
        <w:t xml:space="preserve"> </w:t>
      </w:r>
      <w:proofErr w:type="spellStart"/>
      <w:r w:rsidRPr="00A826D0">
        <w:rPr>
          <w:szCs w:val="24"/>
        </w:rPr>
        <w:t>Ichii</w:t>
      </w:r>
      <w:proofErr w:type="spellEnd"/>
      <w:r w:rsidRPr="00A826D0">
        <w:rPr>
          <w:szCs w:val="24"/>
        </w:rPr>
        <w:t xml:space="preserve">, </w:t>
      </w:r>
      <w:proofErr w:type="spellStart"/>
      <w:r w:rsidRPr="00A826D0">
        <w:rPr>
          <w:szCs w:val="24"/>
        </w:rPr>
        <w:t>Phillipa</w:t>
      </w:r>
      <w:proofErr w:type="spellEnd"/>
      <w:r w:rsidRPr="00A826D0">
        <w:rPr>
          <w:szCs w:val="24"/>
        </w:rPr>
        <w:t xml:space="preserve"> </w:t>
      </w:r>
      <w:proofErr w:type="spellStart"/>
      <w:r w:rsidRPr="00A826D0">
        <w:rPr>
          <w:szCs w:val="24"/>
        </w:rPr>
        <w:t>McCann</w:t>
      </w:r>
      <w:proofErr w:type="spellEnd"/>
    </w:p>
    <w:p w14:paraId="2BE2342E" w14:textId="77777777" w:rsidR="003251BD" w:rsidRPr="00A826D0" w:rsidRDefault="003251BD" w:rsidP="00626AFF">
      <w:pPr>
        <w:jc w:val="both"/>
        <w:rPr>
          <w:szCs w:val="24"/>
        </w:rPr>
      </w:pPr>
      <w:r w:rsidRPr="00A826D0">
        <w:rPr>
          <w:szCs w:val="24"/>
        </w:rPr>
        <w:t xml:space="preserve">Mees mustas: </w:t>
      </w:r>
      <w:proofErr w:type="spellStart"/>
      <w:r w:rsidRPr="00A826D0">
        <w:rPr>
          <w:szCs w:val="24"/>
        </w:rPr>
        <w:t>Sacha</w:t>
      </w:r>
      <w:proofErr w:type="spellEnd"/>
      <w:r w:rsidRPr="00A826D0">
        <w:rPr>
          <w:szCs w:val="24"/>
        </w:rPr>
        <w:t xml:space="preserve"> </w:t>
      </w:r>
      <w:proofErr w:type="spellStart"/>
      <w:r w:rsidRPr="00A826D0">
        <w:rPr>
          <w:szCs w:val="24"/>
        </w:rPr>
        <w:t>Genet</w:t>
      </w:r>
      <w:proofErr w:type="spellEnd"/>
      <w:r w:rsidRPr="00A826D0">
        <w:rPr>
          <w:szCs w:val="24"/>
        </w:rPr>
        <w:t xml:space="preserve">, Antonio </w:t>
      </w:r>
      <w:proofErr w:type="spellStart"/>
      <w:r w:rsidRPr="00A826D0">
        <w:rPr>
          <w:szCs w:val="24"/>
        </w:rPr>
        <w:t>Gallo</w:t>
      </w:r>
      <w:proofErr w:type="spellEnd"/>
      <w:r w:rsidRPr="00A826D0">
        <w:rPr>
          <w:szCs w:val="24"/>
        </w:rPr>
        <w:t xml:space="preserve">, </w:t>
      </w:r>
      <w:proofErr w:type="spellStart"/>
      <w:r w:rsidRPr="00A826D0">
        <w:rPr>
          <w:szCs w:val="24"/>
        </w:rPr>
        <w:t>Cristiano</w:t>
      </w:r>
      <w:proofErr w:type="spellEnd"/>
      <w:r w:rsidRPr="00A826D0">
        <w:rPr>
          <w:szCs w:val="24"/>
        </w:rPr>
        <w:t xml:space="preserve"> </w:t>
      </w:r>
      <w:proofErr w:type="spellStart"/>
      <w:r w:rsidRPr="00A826D0">
        <w:rPr>
          <w:szCs w:val="24"/>
        </w:rPr>
        <w:t>Principato</w:t>
      </w:r>
      <w:proofErr w:type="spellEnd"/>
      <w:r w:rsidRPr="00A826D0">
        <w:rPr>
          <w:szCs w:val="24"/>
        </w:rPr>
        <w:t xml:space="preserve">, </w:t>
      </w:r>
      <w:proofErr w:type="spellStart"/>
      <w:r w:rsidRPr="00A826D0">
        <w:rPr>
          <w:szCs w:val="24"/>
        </w:rPr>
        <w:t>Liam</w:t>
      </w:r>
      <w:proofErr w:type="spellEnd"/>
      <w:r w:rsidRPr="00A826D0">
        <w:rPr>
          <w:szCs w:val="24"/>
        </w:rPr>
        <w:t xml:space="preserve"> </w:t>
      </w:r>
      <w:proofErr w:type="spellStart"/>
      <w:r w:rsidRPr="00A826D0">
        <w:rPr>
          <w:szCs w:val="24"/>
        </w:rPr>
        <w:t>Strickland</w:t>
      </w:r>
      <w:proofErr w:type="spellEnd"/>
      <w:r w:rsidRPr="00A826D0">
        <w:rPr>
          <w:szCs w:val="24"/>
        </w:rPr>
        <w:t xml:space="preserve">, </w:t>
      </w:r>
      <w:proofErr w:type="spellStart"/>
      <w:r w:rsidRPr="00A826D0">
        <w:rPr>
          <w:szCs w:val="24"/>
        </w:rPr>
        <w:t>Hidetora</w:t>
      </w:r>
      <w:proofErr w:type="spellEnd"/>
      <w:r w:rsidRPr="00A826D0">
        <w:rPr>
          <w:szCs w:val="24"/>
        </w:rPr>
        <w:t xml:space="preserve"> </w:t>
      </w:r>
      <w:proofErr w:type="spellStart"/>
      <w:r w:rsidRPr="00A826D0">
        <w:rPr>
          <w:szCs w:val="24"/>
        </w:rPr>
        <w:t>Tabe</w:t>
      </w:r>
      <w:proofErr w:type="spellEnd"/>
      <w:r w:rsidRPr="00A826D0">
        <w:rPr>
          <w:szCs w:val="24"/>
        </w:rPr>
        <w:t xml:space="preserve">, </w:t>
      </w:r>
      <w:proofErr w:type="spellStart"/>
      <w:r w:rsidRPr="00A826D0">
        <w:rPr>
          <w:szCs w:val="24"/>
        </w:rPr>
        <w:t>Ali</w:t>
      </w:r>
      <w:proofErr w:type="spellEnd"/>
      <w:r w:rsidRPr="00A826D0">
        <w:rPr>
          <w:szCs w:val="24"/>
        </w:rPr>
        <w:t xml:space="preserve"> Urata </w:t>
      </w:r>
    </w:p>
    <w:p w14:paraId="1FF89AC2" w14:textId="77777777" w:rsidR="003251BD" w:rsidRPr="00A826D0" w:rsidRDefault="003251BD" w:rsidP="00626AFF">
      <w:pPr>
        <w:jc w:val="both"/>
        <w:rPr>
          <w:szCs w:val="24"/>
        </w:rPr>
      </w:pPr>
      <w:r w:rsidRPr="00A826D0">
        <w:rPr>
          <w:szCs w:val="24"/>
        </w:rPr>
        <w:lastRenderedPageBreak/>
        <w:t xml:space="preserve">Mees rohelises: </w:t>
      </w:r>
      <w:proofErr w:type="spellStart"/>
      <w:r w:rsidRPr="00A826D0">
        <w:rPr>
          <w:szCs w:val="24"/>
        </w:rPr>
        <w:t>Sacha</w:t>
      </w:r>
      <w:proofErr w:type="spellEnd"/>
      <w:r w:rsidRPr="00A826D0">
        <w:rPr>
          <w:szCs w:val="24"/>
        </w:rPr>
        <w:t xml:space="preserve"> </w:t>
      </w:r>
      <w:proofErr w:type="spellStart"/>
      <w:r w:rsidRPr="00A826D0">
        <w:rPr>
          <w:szCs w:val="24"/>
        </w:rPr>
        <w:t>Genet</w:t>
      </w:r>
      <w:proofErr w:type="spellEnd"/>
      <w:r w:rsidRPr="00A826D0">
        <w:rPr>
          <w:szCs w:val="24"/>
        </w:rPr>
        <w:t xml:space="preserve">, Francesco </w:t>
      </w:r>
      <w:proofErr w:type="spellStart"/>
      <w:r w:rsidRPr="00A826D0">
        <w:rPr>
          <w:szCs w:val="24"/>
        </w:rPr>
        <w:t>Piccinin</w:t>
      </w:r>
      <w:proofErr w:type="spellEnd"/>
      <w:r w:rsidRPr="00A826D0">
        <w:rPr>
          <w:szCs w:val="24"/>
        </w:rPr>
        <w:t xml:space="preserve">, Jan </w:t>
      </w:r>
      <w:proofErr w:type="spellStart"/>
      <w:r w:rsidRPr="00A826D0">
        <w:rPr>
          <w:szCs w:val="24"/>
        </w:rPr>
        <w:t>Trninič</w:t>
      </w:r>
      <w:proofErr w:type="spellEnd"/>
    </w:p>
    <w:p w14:paraId="1F55DA59" w14:textId="77777777" w:rsidR="003251BD" w:rsidRPr="00A826D0" w:rsidRDefault="003251BD" w:rsidP="00626AFF">
      <w:pPr>
        <w:jc w:val="both"/>
        <w:rPr>
          <w:szCs w:val="24"/>
        </w:rPr>
      </w:pPr>
      <w:r w:rsidRPr="00A826D0">
        <w:rPr>
          <w:szCs w:val="24"/>
        </w:rPr>
        <w:t>Sopran: Juuli Lill, Aule Urb</w:t>
      </w:r>
    </w:p>
    <w:p w14:paraId="3BA641F4" w14:textId="77777777" w:rsidR="003251BD" w:rsidRPr="00A826D0" w:rsidRDefault="003251BD" w:rsidP="00626AFF">
      <w:pPr>
        <w:jc w:val="both"/>
        <w:rPr>
          <w:szCs w:val="24"/>
        </w:rPr>
      </w:pPr>
      <w:r w:rsidRPr="00A826D0">
        <w:rPr>
          <w:szCs w:val="24"/>
        </w:rPr>
        <w:t xml:space="preserve">Tenor: </w:t>
      </w:r>
      <w:proofErr w:type="spellStart"/>
      <w:r w:rsidRPr="00A826D0">
        <w:rPr>
          <w:szCs w:val="24"/>
        </w:rPr>
        <w:t>Rafael</w:t>
      </w:r>
      <w:proofErr w:type="spellEnd"/>
      <w:r w:rsidRPr="00A826D0">
        <w:rPr>
          <w:szCs w:val="24"/>
        </w:rPr>
        <w:t xml:space="preserve"> </w:t>
      </w:r>
      <w:proofErr w:type="spellStart"/>
      <w:r w:rsidRPr="00A826D0">
        <w:rPr>
          <w:szCs w:val="24"/>
        </w:rPr>
        <w:t>Dicenta</w:t>
      </w:r>
      <w:proofErr w:type="spellEnd"/>
      <w:r w:rsidRPr="00A826D0">
        <w:rPr>
          <w:szCs w:val="24"/>
        </w:rPr>
        <w:t xml:space="preserve">, </w:t>
      </w:r>
      <w:proofErr w:type="spellStart"/>
      <w:r w:rsidRPr="00A826D0">
        <w:rPr>
          <w:szCs w:val="24"/>
        </w:rPr>
        <w:t>Yixuan</w:t>
      </w:r>
      <w:proofErr w:type="spellEnd"/>
      <w:r w:rsidRPr="00A826D0">
        <w:rPr>
          <w:szCs w:val="24"/>
        </w:rPr>
        <w:t xml:space="preserve"> </w:t>
      </w:r>
      <w:proofErr w:type="spellStart"/>
      <w:r w:rsidRPr="00A826D0">
        <w:rPr>
          <w:szCs w:val="24"/>
        </w:rPr>
        <w:t>Wang</w:t>
      </w:r>
      <w:proofErr w:type="spellEnd"/>
    </w:p>
    <w:p w14:paraId="743CFB43" w14:textId="77777777" w:rsidR="003251BD" w:rsidRPr="009C72AA" w:rsidRDefault="003251BD" w:rsidP="00626AFF">
      <w:pPr>
        <w:jc w:val="both"/>
        <w:rPr>
          <w:szCs w:val="24"/>
        </w:rPr>
      </w:pPr>
      <w:r w:rsidRPr="00A826D0">
        <w:rPr>
          <w:szCs w:val="24"/>
        </w:rPr>
        <w:t xml:space="preserve">Bass: </w:t>
      </w:r>
      <w:proofErr w:type="spellStart"/>
      <w:r w:rsidRPr="00A826D0">
        <w:rPr>
          <w:szCs w:val="24"/>
        </w:rPr>
        <w:t>Raiko</w:t>
      </w:r>
      <w:proofErr w:type="spellEnd"/>
      <w:r w:rsidRPr="00A826D0">
        <w:rPr>
          <w:szCs w:val="24"/>
        </w:rPr>
        <w:t xml:space="preserve"> Raalik, Priit </w:t>
      </w:r>
      <w:proofErr w:type="spellStart"/>
      <w:r w:rsidRPr="00A826D0">
        <w:rPr>
          <w:szCs w:val="24"/>
        </w:rPr>
        <w:t>Volmer</w:t>
      </w:r>
      <w:proofErr w:type="spellEnd"/>
    </w:p>
    <w:p w14:paraId="6280406F" w14:textId="77777777" w:rsidR="003251BD" w:rsidRPr="009C72AA" w:rsidRDefault="003251BD" w:rsidP="00626AFF">
      <w:pPr>
        <w:jc w:val="both"/>
        <w:rPr>
          <w:szCs w:val="24"/>
        </w:rPr>
      </w:pPr>
    </w:p>
    <w:p w14:paraId="6D34CF58" w14:textId="77777777" w:rsidR="003251BD" w:rsidRPr="009C72AA" w:rsidRDefault="003251BD" w:rsidP="00626AFF">
      <w:pPr>
        <w:jc w:val="both"/>
        <w:rPr>
          <w:szCs w:val="24"/>
        </w:rPr>
      </w:pPr>
      <w:proofErr w:type="spellStart"/>
      <w:r w:rsidRPr="009C72AA">
        <w:rPr>
          <w:szCs w:val="24"/>
        </w:rPr>
        <w:t>Copyright</w:t>
      </w:r>
      <w:proofErr w:type="spellEnd"/>
      <w:r w:rsidRPr="009C72AA">
        <w:rPr>
          <w:szCs w:val="24"/>
        </w:rPr>
        <w:t xml:space="preserve"> © </w:t>
      </w:r>
      <w:proofErr w:type="spellStart"/>
      <w:r w:rsidRPr="009C72AA">
        <w:rPr>
          <w:szCs w:val="24"/>
        </w:rPr>
        <w:t>Boosey</w:t>
      </w:r>
      <w:proofErr w:type="spellEnd"/>
      <w:r w:rsidRPr="009C72AA">
        <w:rPr>
          <w:szCs w:val="24"/>
        </w:rPr>
        <w:t xml:space="preserve"> &amp; </w:t>
      </w:r>
      <w:proofErr w:type="spellStart"/>
      <w:r w:rsidRPr="009C72AA">
        <w:rPr>
          <w:szCs w:val="24"/>
        </w:rPr>
        <w:t>Hawkes</w:t>
      </w:r>
      <w:proofErr w:type="spellEnd"/>
    </w:p>
    <w:p w14:paraId="1E0347D3" w14:textId="77777777" w:rsidR="003251BD" w:rsidRPr="009C72AA" w:rsidRDefault="003251BD" w:rsidP="00626AFF">
      <w:pPr>
        <w:jc w:val="both"/>
        <w:rPr>
          <w:szCs w:val="24"/>
        </w:rPr>
      </w:pPr>
    </w:p>
    <w:p w14:paraId="0629AC13" w14:textId="77777777" w:rsidR="003251BD" w:rsidRPr="009C72AA" w:rsidRDefault="003251BD" w:rsidP="003251BD">
      <w:pPr>
        <w:rPr>
          <w:szCs w:val="24"/>
        </w:rPr>
      </w:pPr>
    </w:p>
    <w:p w14:paraId="07BB0562" w14:textId="77777777" w:rsidR="003251BD" w:rsidRPr="009C72AA" w:rsidRDefault="003251BD" w:rsidP="005F7ECE">
      <w:pPr>
        <w:jc w:val="both"/>
        <w:rPr>
          <w:b/>
          <w:bCs/>
          <w:szCs w:val="24"/>
        </w:rPr>
      </w:pPr>
      <w:r w:rsidRPr="009C72AA">
        <w:rPr>
          <w:b/>
          <w:bCs/>
          <w:szCs w:val="24"/>
        </w:rPr>
        <w:t>„Hispaania tund“</w:t>
      </w:r>
    </w:p>
    <w:p w14:paraId="2CCA4816" w14:textId="77777777" w:rsidR="003251BD" w:rsidRPr="009C72AA" w:rsidRDefault="003251BD" w:rsidP="005F7ECE">
      <w:pPr>
        <w:jc w:val="both"/>
        <w:rPr>
          <w:szCs w:val="24"/>
        </w:rPr>
      </w:pPr>
      <w:proofErr w:type="spellStart"/>
      <w:r w:rsidRPr="009C72AA">
        <w:rPr>
          <w:szCs w:val="24"/>
        </w:rPr>
        <w:t>Maurice</w:t>
      </w:r>
      <w:proofErr w:type="spellEnd"/>
      <w:r w:rsidRPr="009C72AA">
        <w:rPr>
          <w:szCs w:val="24"/>
        </w:rPr>
        <w:t xml:space="preserve"> </w:t>
      </w:r>
      <w:proofErr w:type="spellStart"/>
      <w:r w:rsidRPr="009C72AA">
        <w:rPr>
          <w:szCs w:val="24"/>
        </w:rPr>
        <w:t>Raveli</w:t>
      </w:r>
      <w:proofErr w:type="spellEnd"/>
      <w:r w:rsidRPr="009C72AA">
        <w:rPr>
          <w:szCs w:val="24"/>
        </w:rPr>
        <w:t xml:space="preserve"> muusikaline komöödia </w:t>
      </w:r>
      <w:proofErr w:type="spellStart"/>
      <w:r w:rsidRPr="009C72AA">
        <w:rPr>
          <w:szCs w:val="24"/>
        </w:rPr>
        <w:t>Franc-Nohaini</w:t>
      </w:r>
      <w:proofErr w:type="spellEnd"/>
      <w:r w:rsidRPr="009C72AA">
        <w:rPr>
          <w:szCs w:val="24"/>
        </w:rPr>
        <w:t xml:space="preserve"> samanimelise näidendi ainetel</w:t>
      </w:r>
    </w:p>
    <w:p w14:paraId="673C3268" w14:textId="77777777" w:rsidR="003251BD" w:rsidRPr="009C72AA" w:rsidRDefault="003251BD" w:rsidP="005F7ECE">
      <w:pPr>
        <w:jc w:val="both"/>
        <w:rPr>
          <w:szCs w:val="24"/>
        </w:rPr>
      </w:pPr>
      <w:r w:rsidRPr="009C72AA">
        <w:rPr>
          <w:szCs w:val="24"/>
        </w:rPr>
        <w:t xml:space="preserve">Maailmaesietendus 19. mail 1911 </w:t>
      </w:r>
      <w:proofErr w:type="spellStart"/>
      <w:r w:rsidRPr="009C72AA">
        <w:rPr>
          <w:szCs w:val="24"/>
        </w:rPr>
        <w:t>Opéra</w:t>
      </w:r>
      <w:proofErr w:type="spellEnd"/>
      <w:r w:rsidRPr="009C72AA">
        <w:rPr>
          <w:szCs w:val="24"/>
        </w:rPr>
        <w:t xml:space="preserve"> </w:t>
      </w:r>
      <w:proofErr w:type="spellStart"/>
      <w:r w:rsidRPr="009C72AA">
        <w:rPr>
          <w:szCs w:val="24"/>
        </w:rPr>
        <w:t>Comique’is</w:t>
      </w:r>
      <w:proofErr w:type="spellEnd"/>
    </w:p>
    <w:p w14:paraId="0B66A563" w14:textId="77777777" w:rsidR="003251BD" w:rsidRPr="009C72AA" w:rsidRDefault="003251BD" w:rsidP="005F7ECE">
      <w:pPr>
        <w:jc w:val="both"/>
        <w:rPr>
          <w:szCs w:val="24"/>
        </w:rPr>
      </w:pPr>
    </w:p>
    <w:p w14:paraId="7BE38620" w14:textId="77777777" w:rsidR="003251BD" w:rsidRPr="00A826D0" w:rsidRDefault="003251BD" w:rsidP="005F7ECE">
      <w:pPr>
        <w:jc w:val="both"/>
        <w:rPr>
          <w:szCs w:val="24"/>
        </w:rPr>
      </w:pPr>
      <w:r w:rsidRPr="00A826D0">
        <w:rPr>
          <w:szCs w:val="24"/>
        </w:rPr>
        <w:t>Osades</w:t>
      </w:r>
    </w:p>
    <w:p w14:paraId="629D7E8C" w14:textId="77777777" w:rsidR="003251BD" w:rsidRPr="00A826D0" w:rsidRDefault="003251BD" w:rsidP="005F7ECE">
      <w:pPr>
        <w:jc w:val="both"/>
        <w:rPr>
          <w:szCs w:val="24"/>
        </w:rPr>
      </w:pPr>
      <w:proofErr w:type="spellStart"/>
      <w:r w:rsidRPr="00A826D0">
        <w:rPr>
          <w:szCs w:val="24"/>
        </w:rPr>
        <w:t>Torquemada</w:t>
      </w:r>
      <w:proofErr w:type="spellEnd"/>
      <w:r w:rsidRPr="00A826D0">
        <w:rPr>
          <w:szCs w:val="24"/>
        </w:rPr>
        <w:t>, kellassepp: Mart Madiste, Reigo Tamm</w:t>
      </w:r>
    </w:p>
    <w:p w14:paraId="4F0CA3B0" w14:textId="77777777" w:rsidR="003251BD" w:rsidRPr="00A826D0" w:rsidRDefault="003251BD" w:rsidP="005F7ECE">
      <w:pPr>
        <w:jc w:val="both"/>
        <w:rPr>
          <w:szCs w:val="24"/>
        </w:rPr>
      </w:pPr>
      <w:proofErr w:type="spellStart"/>
      <w:r w:rsidRPr="00A826D0">
        <w:rPr>
          <w:szCs w:val="24"/>
        </w:rPr>
        <w:t>Concepción</w:t>
      </w:r>
      <w:proofErr w:type="spellEnd"/>
      <w:r w:rsidRPr="00A826D0">
        <w:rPr>
          <w:szCs w:val="24"/>
        </w:rPr>
        <w:t xml:space="preserve">, </w:t>
      </w:r>
      <w:proofErr w:type="spellStart"/>
      <w:r w:rsidRPr="00A826D0">
        <w:rPr>
          <w:szCs w:val="24"/>
        </w:rPr>
        <w:t>Torquemada</w:t>
      </w:r>
      <w:proofErr w:type="spellEnd"/>
      <w:r w:rsidRPr="00A826D0">
        <w:rPr>
          <w:szCs w:val="24"/>
        </w:rPr>
        <w:t xml:space="preserve"> abikaasa: Helen Lokuta, Karis Trass</w:t>
      </w:r>
    </w:p>
    <w:p w14:paraId="32F0872E" w14:textId="77777777" w:rsidR="003251BD" w:rsidRPr="00A826D0" w:rsidRDefault="003251BD" w:rsidP="005F7ECE">
      <w:pPr>
        <w:jc w:val="both"/>
        <w:rPr>
          <w:szCs w:val="24"/>
        </w:rPr>
      </w:pPr>
      <w:proofErr w:type="spellStart"/>
      <w:r w:rsidRPr="00A826D0">
        <w:rPr>
          <w:szCs w:val="24"/>
        </w:rPr>
        <w:t>Gonzalve</w:t>
      </w:r>
      <w:proofErr w:type="spellEnd"/>
      <w:r w:rsidRPr="00A826D0">
        <w:rPr>
          <w:szCs w:val="24"/>
        </w:rPr>
        <w:t xml:space="preserve">, tudengist poeet: </w:t>
      </w:r>
      <w:proofErr w:type="spellStart"/>
      <w:r w:rsidRPr="00A826D0">
        <w:rPr>
          <w:szCs w:val="24"/>
        </w:rPr>
        <w:t>Brayan</w:t>
      </w:r>
      <w:proofErr w:type="spellEnd"/>
      <w:r w:rsidRPr="00A826D0">
        <w:rPr>
          <w:szCs w:val="24"/>
        </w:rPr>
        <w:t xml:space="preserve"> </w:t>
      </w:r>
      <w:proofErr w:type="spellStart"/>
      <w:r w:rsidRPr="00A826D0">
        <w:rPr>
          <w:szCs w:val="24"/>
        </w:rPr>
        <w:t>Avila</w:t>
      </w:r>
      <w:proofErr w:type="spellEnd"/>
      <w:r w:rsidRPr="00A826D0">
        <w:rPr>
          <w:szCs w:val="24"/>
        </w:rPr>
        <w:t xml:space="preserve"> </w:t>
      </w:r>
      <w:proofErr w:type="spellStart"/>
      <w:r w:rsidRPr="00A826D0">
        <w:rPr>
          <w:szCs w:val="24"/>
        </w:rPr>
        <w:t>Martinez</w:t>
      </w:r>
      <w:proofErr w:type="spellEnd"/>
      <w:r w:rsidRPr="00A826D0">
        <w:rPr>
          <w:szCs w:val="24"/>
        </w:rPr>
        <w:t xml:space="preserve"> (Mehhiko), Heldur Harry </w:t>
      </w:r>
      <w:proofErr w:type="spellStart"/>
      <w:r w:rsidRPr="00A826D0">
        <w:rPr>
          <w:szCs w:val="24"/>
        </w:rPr>
        <w:t>Põlda</w:t>
      </w:r>
      <w:proofErr w:type="spellEnd"/>
    </w:p>
    <w:p w14:paraId="507ECD4C" w14:textId="77777777" w:rsidR="003251BD" w:rsidRPr="00A826D0" w:rsidRDefault="003251BD" w:rsidP="005F7ECE">
      <w:pPr>
        <w:jc w:val="both"/>
        <w:rPr>
          <w:szCs w:val="24"/>
        </w:rPr>
      </w:pPr>
      <w:proofErr w:type="spellStart"/>
      <w:r w:rsidRPr="00A826D0">
        <w:rPr>
          <w:szCs w:val="24"/>
        </w:rPr>
        <w:t>Ramiro</w:t>
      </w:r>
      <w:proofErr w:type="spellEnd"/>
      <w:r w:rsidRPr="00A826D0">
        <w:rPr>
          <w:szCs w:val="24"/>
        </w:rPr>
        <w:t xml:space="preserve">, muulaajaja: </w:t>
      </w:r>
      <w:proofErr w:type="spellStart"/>
      <w:r w:rsidRPr="00A826D0">
        <w:rPr>
          <w:szCs w:val="24"/>
        </w:rPr>
        <w:t>Tamar</w:t>
      </w:r>
      <w:proofErr w:type="spellEnd"/>
      <w:r w:rsidRPr="00A826D0">
        <w:rPr>
          <w:szCs w:val="24"/>
        </w:rPr>
        <w:t xml:space="preserve"> Nugis, </w:t>
      </w:r>
      <w:proofErr w:type="spellStart"/>
      <w:r w:rsidRPr="00A826D0">
        <w:rPr>
          <w:szCs w:val="24"/>
        </w:rPr>
        <w:t>René</w:t>
      </w:r>
      <w:proofErr w:type="spellEnd"/>
      <w:r w:rsidRPr="00A826D0">
        <w:rPr>
          <w:szCs w:val="24"/>
        </w:rPr>
        <w:t xml:space="preserve"> </w:t>
      </w:r>
      <w:proofErr w:type="spellStart"/>
      <w:r w:rsidRPr="00A826D0">
        <w:rPr>
          <w:szCs w:val="24"/>
        </w:rPr>
        <w:t>Soom</w:t>
      </w:r>
      <w:proofErr w:type="spellEnd"/>
    </w:p>
    <w:p w14:paraId="2B96B16E" w14:textId="77777777" w:rsidR="003251BD" w:rsidRPr="009C72AA" w:rsidRDefault="003251BD" w:rsidP="005F7ECE">
      <w:pPr>
        <w:jc w:val="both"/>
        <w:rPr>
          <w:szCs w:val="24"/>
        </w:rPr>
      </w:pPr>
      <w:r w:rsidRPr="00A826D0">
        <w:rPr>
          <w:szCs w:val="24"/>
        </w:rPr>
        <w:t xml:space="preserve">Don </w:t>
      </w:r>
      <w:proofErr w:type="spellStart"/>
      <w:r w:rsidRPr="00A826D0">
        <w:rPr>
          <w:szCs w:val="24"/>
        </w:rPr>
        <w:t>Iñigo</w:t>
      </w:r>
      <w:proofErr w:type="spellEnd"/>
      <w:r w:rsidRPr="00A826D0">
        <w:rPr>
          <w:szCs w:val="24"/>
        </w:rPr>
        <w:t xml:space="preserve"> </w:t>
      </w:r>
      <w:proofErr w:type="spellStart"/>
      <w:r w:rsidRPr="00A826D0">
        <w:rPr>
          <w:szCs w:val="24"/>
        </w:rPr>
        <w:t>Gomez</w:t>
      </w:r>
      <w:proofErr w:type="spellEnd"/>
      <w:r w:rsidRPr="00A826D0">
        <w:rPr>
          <w:szCs w:val="24"/>
        </w:rPr>
        <w:t xml:space="preserve">, pankur: Mart Laur, Priit </w:t>
      </w:r>
      <w:proofErr w:type="spellStart"/>
      <w:r w:rsidRPr="00A826D0">
        <w:rPr>
          <w:szCs w:val="24"/>
        </w:rPr>
        <w:t>Volmer</w:t>
      </w:r>
      <w:proofErr w:type="spellEnd"/>
    </w:p>
    <w:p w14:paraId="4F21941D" w14:textId="77777777" w:rsidR="003251BD" w:rsidRPr="009C72AA" w:rsidRDefault="003251BD" w:rsidP="005F7ECE">
      <w:pPr>
        <w:jc w:val="both"/>
        <w:rPr>
          <w:szCs w:val="24"/>
        </w:rPr>
      </w:pPr>
    </w:p>
    <w:p w14:paraId="563BFD7E" w14:textId="77777777" w:rsidR="003251BD" w:rsidRPr="009C72AA" w:rsidRDefault="003251BD" w:rsidP="005F7ECE">
      <w:pPr>
        <w:jc w:val="both"/>
        <w:rPr>
          <w:szCs w:val="24"/>
        </w:rPr>
      </w:pPr>
      <w:r w:rsidRPr="009C72AA">
        <w:rPr>
          <w:szCs w:val="24"/>
        </w:rPr>
        <w:t xml:space="preserve">Lavastus: </w:t>
      </w:r>
      <w:proofErr w:type="spellStart"/>
      <w:r w:rsidRPr="009C72AA">
        <w:rPr>
          <w:szCs w:val="24"/>
        </w:rPr>
        <w:t>Opéra</w:t>
      </w:r>
      <w:proofErr w:type="spellEnd"/>
      <w:r w:rsidRPr="009C72AA">
        <w:rPr>
          <w:szCs w:val="24"/>
        </w:rPr>
        <w:t xml:space="preserve"> </w:t>
      </w:r>
      <w:proofErr w:type="spellStart"/>
      <w:r w:rsidRPr="009C72AA">
        <w:rPr>
          <w:szCs w:val="24"/>
        </w:rPr>
        <w:t>Comique</w:t>
      </w:r>
      <w:proofErr w:type="spellEnd"/>
    </w:p>
    <w:p w14:paraId="5678A643" w14:textId="77777777" w:rsidR="003251BD" w:rsidRPr="009C72AA" w:rsidRDefault="003251BD" w:rsidP="005F7ECE">
      <w:pPr>
        <w:jc w:val="both"/>
        <w:rPr>
          <w:szCs w:val="24"/>
        </w:rPr>
      </w:pPr>
      <w:r w:rsidRPr="009C72AA">
        <w:rPr>
          <w:szCs w:val="24"/>
        </w:rPr>
        <w:t>Kaasprodutsent: Rahvusooper Estonia</w:t>
      </w:r>
    </w:p>
    <w:p w14:paraId="6D8F29DC" w14:textId="77777777" w:rsidR="003251BD" w:rsidRPr="009C72AA" w:rsidRDefault="003251BD" w:rsidP="005F7ECE">
      <w:pPr>
        <w:jc w:val="both"/>
        <w:rPr>
          <w:color w:val="000000"/>
          <w:szCs w:val="24"/>
        </w:rPr>
      </w:pPr>
    </w:p>
    <w:p w14:paraId="2845CEBD" w14:textId="77777777" w:rsidR="003251BD" w:rsidRDefault="003251BD" w:rsidP="005F7ECE">
      <w:pPr>
        <w:jc w:val="both"/>
        <w:rPr>
          <w:szCs w:val="24"/>
        </w:rPr>
      </w:pPr>
    </w:p>
    <w:p w14:paraId="1918FF34" w14:textId="77777777" w:rsidR="003251BD" w:rsidRPr="0034578A" w:rsidRDefault="003251BD" w:rsidP="005F7ECE">
      <w:pPr>
        <w:jc w:val="both"/>
        <w:rPr>
          <w:szCs w:val="24"/>
        </w:rPr>
      </w:pPr>
    </w:p>
    <w:p w14:paraId="6F033FDC" w14:textId="77777777" w:rsidR="003251BD" w:rsidRPr="009C72AA" w:rsidRDefault="003251BD" w:rsidP="005F7ECE">
      <w:pPr>
        <w:jc w:val="both"/>
        <w:rPr>
          <w:b/>
          <w:bCs/>
          <w:szCs w:val="24"/>
        </w:rPr>
      </w:pPr>
      <w:bookmarkStart w:id="2" w:name="_Hlk152322933"/>
      <w:r w:rsidRPr="009C72AA">
        <w:rPr>
          <w:b/>
          <w:bCs/>
          <w:szCs w:val="24"/>
        </w:rPr>
        <w:t>SISALIK</w:t>
      </w:r>
    </w:p>
    <w:p w14:paraId="6AB5D02F" w14:textId="77777777" w:rsidR="003251BD" w:rsidRPr="009C72AA" w:rsidRDefault="003251BD" w:rsidP="005F7ECE">
      <w:pPr>
        <w:jc w:val="both"/>
        <w:rPr>
          <w:szCs w:val="24"/>
        </w:rPr>
      </w:pPr>
      <w:r w:rsidRPr="009C72AA">
        <w:rPr>
          <w:szCs w:val="24"/>
        </w:rPr>
        <w:t xml:space="preserve">Lepo Sumera, Märt-Matis Lille ja Marina </w:t>
      </w:r>
      <w:proofErr w:type="spellStart"/>
      <w:r w:rsidRPr="009C72AA">
        <w:rPr>
          <w:szCs w:val="24"/>
        </w:rPr>
        <w:t>Kesleri</w:t>
      </w:r>
      <w:proofErr w:type="spellEnd"/>
      <w:r w:rsidRPr="009C72AA">
        <w:rPr>
          <w:szCs w:val="24"/>
        </w:rPr>
        <w:t xml:space="preserve"> ballett </w:t>
      </w:r>
    </w:p>
    <w:p w14:paraId="5C007F41" w14:textId="77777777" w:rsidR="003251BD" w:rsidRPr="009C72AA" w:rsidRDefault="003251BD" w:rsidP="005F7ECE">
      <w:pPr>
        <w:jc w:val="both"/>
        <w:rPr>
          <w:szCs w:val="24"/>
        </w:rPr>
      </w:pPr>
      <w:r w:rsidRPr="009C72AA">
        <w:rPr>
          <w:szCs w:val="24"/>
        </w:rPr>
        <w:t xml:space="preserve">Marina </w:t>
      </w:r>
      <w:proofErr w:type="spellStart"/>
      <w:r w:rsidRPr="009C72AA">
        <w:rPr>
          <w:szCs w:val="24"/>
        </w:rPr>
        <w:t>Kesleri</w:t>
      </w:r>
      <w:proofErr w:type="spellEnd"/>
      <w:r w:rsidRPr="009C72AA">
        <w:rPr>
          <w:szCs w:val="24"/>
        </w:rPr>
        <w:t xml:space="preserve"> libreto Andrei Petrovi teksti ja Aleksandr </w:t>
      </w:r>
      <w:proofErr w:type="spellStart"/>
      <w:r w:rsidRPr="009C72AA">
        <w:rPr>
          <w:szCs w:val="24"/>
        </w:rPr>
        <w:t>Volodini</w:t>
      </w:r>
      <w:proofErr w:type="spellEnd"/>
      <w:r w:rsidRPr="009C72AA">
        <w:rPr>
          <w:szCs w:val="24"/>
        </w:rPr>
        <w:t xml:space="preserve"> samanimelise näidendi ainetel</w:t>
      </w:r>
    </w:p>
    <w:p w14:paraId="1A1EB4D6" w14:textId="77777777" w:rsidR="003251BD" w:rsidRPr="009C72AA" w:rsidRDefault="003251BD" w:rsidP="005F7ECE">
      <w:pPr>
        <w:jc w:val="both"/>
        <w:rPr>
          <w:szCs w:val="24"/>
        </w:rPr>
      </w:pPr>
      <w:r w:rsidRPr="009C72AA">
        <w:rPr>
          <w:szCs w:val="24"/>
        </w:rPr>
        <w:t>Maailmaesietendus 28. märtsil 2025 Rahvusooperis Estonia</w:t>
      </w:r>
    </w:p>
    <w:bookmarkEnd w:id="2"/>
    <w:p w14:paraId="270C2F84" w14:textId="77777777" w:rsidR="003251BD" w:rsidRPr="009C72AA" w:rsidRDefault="003251BD" w:rsidP="005F7ECE">
      <w:pPr>
        <w:jc w:val="both"/>
        <w:rPr>
          <w:szCs w:val="24"/>
        </w:rPr>
      </w:pPr>
    </w:p>
    <w:p w14:paraId="19879028" w14:textId="77777777" w:rsidR="003251BD" w:rsidRPr="009C72AA" w:rsidRDefault="003251BD" w:rsidP="005F7ECE">
      <w:pPr>
        <w:jc w:val="both"/>
        <w:rPr>
          <w:szCs w:val="24"/>
        </w:rPr>
      </w:pPr>
      <w:r w:rsidRPr="009C72AA">
        <w:rPr>
          <w:szCs w:val="24"/>
        </w:rPr>
        <w:t xml:space="preserve">Koreograaf-lavastaja: Marina </w:t>
      </w:r>
      <w:proofErr w:type="spellStart"/>
      <w:r w:rsidRPr="009C72AA">
        <w:rPr>
          <w:szCs w:val="24"/>
        </w:rPr>
        <w:t>Kesler</w:t>
      </w:r>
      <w:proofErr w:type="spellEnd"/>
    </w:p>
    <w:p w14:paraId="00B200AA" w14:textId="77777777" w:rsidR="003251BD" w:rsidRPr="009C72AA" w:rsidRDefault="003251BD" w:rsidP="005F7ECE">
      <w:pPr>
        <w:jc w:val="both"/>
        <w:rPr>
          <w:szCs w:val="24"/>
        </w:rPr>
      </w:pPr>
      <w:r w:rsidRPr="009C72AA">
        <w:rPr>
          <w:szCs w:val="24"/>
        </w:rPr>
        <w:t>Muusikajuht ja dirigent: Kaspar Mänd</w:t>
      </w:r>
    </w:p>
    <w:p w14:paraId="47D01ABA" w14:textId="77777777" w:rsidR="003251BD" w:rsidRPr="009C72AA" w:rsidRDefault="003251BD" w:rsidP="005F7ECE">
      <w:pPr>
        <w:jc w:val="both"/>
        <w:rPr>
          <w:szCs w:val="24"/>
        </w:rPr>
      </w:pPr>
      <w:r w:rsidRPr="009C72AA">
        <w:rPr>
          <w:szCs w:val="24"/>
        </w:rPr>
        <w:t>Dirigent: Lauri Sirp</w:t>
      </w:r>
    </w:p>
    <w:p w14:paraId="159E286B" w14:textId="77777777" w:rsidR="003251BD" w:rsidRPr="009C72AA" w:rsidRDefault="003251BD" w:rsidP="005F7ECE">
      <w:pPr>
        <w:jc w:val="both"/>
        <w:rPr>
          <w:szCs w:val="24"/>
        </w:rPr>
      </w:pPr>
      <w:r w:rsidRPr="009C72AA">
        <w:rPr>
          <w:szCs w:val="24"/>
        </w:rPr>
        <w:t>Kunstnik: Reili Evart</w:t>
      </w:r>
    </w:p>
    <w:p w14:paraId="6F813D73" w14:textId="77777777" w:rsidR="003251BD" w:rsidRPr="009C72AA" w:rsidRDefault="003251BD" w:rsidP="005F7ECE">
      <w:pPr>
        <w:jc w:val="both"/>
        <w:rPr>
          <w:szCs w:val="24"/>
        </w:rPr>
      </w:pPr>
      <w:r w:rsidRPr="009C72AA">
        <w:rPr>
          <w:szCs w:val="24"/>
        </w:rPr>
        <w:t>Valguskunstnik: Rasmus Rembel</w:t>
      </w:r>
    </w:p>
    <w:p w14:paraId="4C1F67E7" w14:textId="77777777" w:rsidR="003251BD" w:rsidRPr="009C72AA" w:rsidRDefault="003251BD" w:rsidP="005F7ECE">
      <w:pPr>
        <w:jc w:val="both"/>
        <w:rPr>
          <w:szCs w:val="24"/>
        </w:rPr>
      </w:pPr>
      <w:r w:rsidRPr="009C72AA">
        <w:rPr>
          <w:szCs w:val="24"/>
        </w:rPr>
        <w:t xml:space="preserve">Repetiitorid: </w:t>
      </w:r>
      <w:proofErr w:type="spellStart"/>
      <w:r w:rsidRPr="009C72AA">
        <w:rPr>
          <w:szCs w:val="24"/>
        </w:rPr>
        <w:t>Luana</w:t>
      </w:r>
      <w:proofErr w:type="spellEnd"/>
      <w:r w:rsidRPr="009C72AA">
        <w:rPr>
          <w:szCs w:val="24"/>
        </w:rPr>
        <w:t xml:space="preserve"> Georg, Marina </w:t>
      </w:r>
      <w:proofErr w:type="spellStart"/>
      <w:r w:rsidRPr="009C72AA">
        <w:rPr>
          <w:szCs w:val="24"/>
        </w:rPr>
        <w:t>Kesler</w:t>
      </w:r>
      <w:proofErr w:type="spellEnd"/>
      <w:r w:rsidRPr="009C72AA">
        <w:rPr>
          <w:szCs w:val="24"/>
        </w:rPr>
        <w:t xml:space="preserve">, Katrin Kivimägi, Linnar Looris, </w:t>
      </w:r>
      <w:proofErr w:type="spellStart"/>
      <w:r w:rsidRPr="009C72AA">
        <w:rPr>
          <w:szCs w:val="24"/>
        </w:rPr>
        <w:t>Gustavo</w:t>
      </w:r>
      <w:proofErr w:type="spellEnd"/>
      <w:r w:rsidRPr="009C72AA">
        <w:rPr>
          <w:szCs w:val="24"/>
        </w:rPr>
        <w:t xml:space="preserve"> </w:t>
      </w:r>
      <w:proofErr w:type="spellStart"/>
      <w:r w:rsidRPr="009C72AA">
        <w:rPr>
          <w:szCs w:val="24"/>
        </w:rPr>
        <w:t>Quintans</w:t>
      </w:r>
      <w:proofErr w:type="spellEnd"/>
    </w:p>
    <w:p w14:paraId="6BE1DDF6" w14:textId="77777777" w:rsidR="003251BD" w:rsidRPr="009C72AA" w:rsidRDefault="003251BD" w:rsidP="005F7ECE">
      <w:pPr>
        <w:jc w:val="both"/>
        <w:rPr>
          <w:szCs w:val="24"/>
        </w:rPr>
      </w:pPr>
      <w:r w:rsidRPr="009C72AA">
        <w:rPr>
          <w:szCs w:val="24"/>
        </w:rPr>
        <w:t xml:space="preserve">Etenduse juht: Anton </w:t>
      </w:r>
      <w:proofErr w:type="spellStart"/>
      <w:r w:rsidRPr="009C72AA">
        <w:rPr>
          <w:szCs w:val="24"/>
        </w:rPr>
        <w:t>Osul</w:t>
      </w:r>
      <w:proofErr w:type="spellEnd"/>
    </w:p>
    <w:p w14:paraId="530D066D" w14:textId="77777777" w:rsidR="003251BD" w:rsidRPr="009C72AA" w:rsidRDefault="003251BD" w:rsidP="005F7ECE">
      <w:pPr>
        <w:jc w:val="both"/>
        <w:rPr>
          <w:szCs w:val="24"/>
        </w:rPr>
      </w:pPr>
    </w:p>
    <w:p w14:paraId="35BC5858" w14:textId="77777777" w:rsidR="003251BD" w:rsidRPr="00A826D0" w:rsidRDefault="003251BD" w:rsidP="005F7ECE">
      <w:pPr>
        <w:jc w:val="both"/>
        <w:rPr>
          <w:szCs w:val="24"/>
        </w:rPr>
      </w:pPr>
      <w:r w:rsidRPr="00A826D0">
        <w:rPr>
          <w:szCs w:val="24"/>
        </w:rPr>
        <w:t>Osatäitjad</w:t>
      </w:r>
    </w:p>
    <w:p w14:paraId="1595EC28" w14:textId="77777777" w:rsidR="003251BD" w:rsidRPr="00A826D0" w:rsidRDefault="003251BD" w:rsidP="005F7ECE">
      <w:pPr>
        <w:jc w:val="both"/>
        <w:rPr>
          <w:szCs w:val="24"/>
        </w:rPr>
      </w:pPr>
      <w:r w:rsidRPr="00A826D0">
        <w:rPr>
          <w:szCs w:val="24"/>
        </w:rPr>
        <w:t xml:space="preserve">Sisaliku osatäitja, näitleja Tiina, režissöör Marko abikaasa: </w:t>
      </w:r>
      <w:proofErr w:type="spellStart"/>
      <w:r w:rsidRPr="00A826D0">
        <w:rPr>
          <w:szCs w:val="24"/>
        </w:rPr>
        <w:t>Ashley</w:t>
      </w:r>
      <w:proofErr w:type="spellEnd"/>
      <w:r w:rsidRPr="00A826D0">
        <w:rPr>
          <w:szCs w:val="24"/>
        </w:rPr>
        <w:t xml:space="preserve"> </w:t>
      </w:r>
      <w:proofErr w:type="spellStart"/>
      <w:r w:rsidRPr="00A826D0">
        <w:rPr>
          <w:szCs w:val="24"/>
        </w:rPr>
        <w:t>Chiu</w:t>
      </w:r>
      <w:proofErr w:type="spellEnd"/>
      <w:r w:rsidRPr="00A826D0">
        <w:rPr>
          <w:szCs w:val="24"/>
        </w:rPr>
        <w:t xml:space="preserve">, Marjana </w:t>
      </w:r>
      <w:proofErr w:type="spellStart"/>
      <w:r w:rsidRPr="00A826D0">
        <w:rPr>
          <w:szCs w:val="24"/>
        </w:rPr>
        <w:t>Fazullina</w:t>
      </w:r>
      <w:proofErr w:type="spellEnd"/>
      <w:r w:rsidRPr="00A826D0">
        <w:rPr>
          <w:szCs w:val="24"/>
        </w:rPr>
        <w:t xml:space="preserve">, Anna </w:t>
      </w:r>
      <w:proofErr w:type="spellStart"/>
      <w:r w:rsidRPr="00A826D0">
        <w:rPr>
          <w:szCs w:val="24"/>
        </w:rPr>
        <w:t>Roberta</w:t>
      </w:r>
      <w:proofErr w:type="spellEnd"/>
      <w:r w:rsidRPr="00A826D0">
        <w:rPr>
          <w:szCs w:val="24"/>
        </w:rPr>
        <w:t xml:space="preserve">, Laura </w:t>
      </w:r>
      <w:proofErr w:type="spellStart"/>
      <w:r w:rsidRPr="00A826D0">
        <w:rPr>
          <w:szCs w:val="24"/>
        </w:rPr>
        <w:t>Maya</w:t>
      </w:r>
      <w:proofErr w:type="spellEnd"/>
      <w:r w:rsidRPr="00A826D0">
        <w:rPr>
          <w:szCs w:val="24"/>
        </w:rPr>
        <w:t xml:space="preserve">, Ami </w:t>
      </w:r>
      <w:proofErr w:type="spellStart"/>
      <w:r w:rsidRPr="00A826D0">
        <w:rPr>
          <w:szCs w:val="24"/>
        </w:rPr>
        <w:t>Morita</w:t>
      </w:r>
      <w:proofErr w:type="spellEnd"/>
      <w:r w:rsidRPr="00A826D0">
        <w:rPr>
          <w:szCs w:val="24"/>
        </w:rPr>
        <w:t xml:space="preserve">, Marta </w:t>
      </w:r>
      <w:proofErr w:type="spellStart"/>
      <w:r w:rsidRPr="00A826D0">
        <w:rPr>
          <w:szCs w:val="24"/>
        </w:rPr>
        <w:t>Navasardyan</w:t>
      </w:r>
      <w:proofErr w:type="spellEnd"/>
      <w:r w:rsidRPr="00A826D0">
        <w:rPr>
          <w:szCs w:val="24"/>
        </w:rPr>
        <w:t>, Ketlin Oja</w:t>
      </w:r>
    </w:p>
    <w:p w14:paraId="3391793F" w14:textId="77777777" w:rsidR="003251BD" w:rsidRPr="00A826D0" w:rsidRDefault="003251BD" w:rsidP="005F7ECE">
      <w:pPr>
        <w:jc w:val="both"/>
        <w:rPr>
          <w:szCs w:val="24"/>
        </w:rPr>
      </w:pPr>
      <w:r w:rsidRPr="00A826D0">
        <w:rPr>
          <w:szCs w:val="24"/>
        </w:rPr>
        <w:t xml:space="preserve">Režissöör Marko, näitleja Tiina abikaasa: </w:t>
      </w:r>
      <w:proofErr w:type="spellStart"/>
      <w:r w:rsidRPr="00A826D0">
        <w:rPr>
          <w:szCs w:val="24"/>
        </w:rPr>
        <w:t>Sacha</w:t>
      </w:r>
      <w:proofErr w:type="spellEnd"/>
      <w:r w:rsidRPr="00A826D0">
        <w:rPr>
          <w:szCs w:val="24"/>
        </w:rPr>
        <w:t xml:space="preserve"> </w:t>
      </w:r>
      <w:proofErr w:type="spellStart"/>
      <w:r w:rsidRPr="00A826D0">
        <w:rPr>
          <w:szCs w:val="24"/>
        </w:rPr>
        <w:t>Barber</w:t>
      </w:r>
      <w:proofErr w:type="spellEnd"/>
      <w:r w:rsidRPr="00A826D0">
        <w:rPr>
          <w:szCs w:val="24"/>
        </w:rPr>
        <w:t xml:space="preserve">, </w:t>
      </w:r>
      <w:proofErr w:type="spellStart"/>
      <w:r w:rsidRPr="00A826D0">
        <w:rPr>
          <w:szCs w:val="24"/>
        </w:rPr>
        <w:t>Nikos</w:t>
      </w:r>
      <w:proofErr w:type="spellEnd"/>
      <w:r w:rsidRPr="00A826D0">
        <w:rPr>
          <w:szCs w:val="24"/>
        </w:rPr>
        <w:t xml:space="preserve"> </w:t>
      </w:r>
      <w:proofErr w:type="spellStart"/>
      <w:r w:rsidRPr="00A826D0">
        <w:rPr>
          <w:szCs w:val="24"/>
        </w:rPr>
        <w:t>Gknetsef</w:t>
      </w:r>
      <w:proofErr w:type="spellEnd"/>
      <w:r w:rsidRPr="00A826D0">
        <w:rPr>
          <w:szCs w:val="24"/>
        </w:rPr>
        <w:t xml:space="preserve">, William Newton, Marcus </w:t>
      </w:r>
      <w:proofErr w:type="spellStart"/>
      <w:r w:rsidRPr="00A826D0">
        <w:rPr>
          <w:szCs w:val="24"/>
        </w:rPr>
        <w:t>Nilson</w:t>
      </w:r>
      <w:proofErr w:type="spellEnd"/>
      <w:r w:rsidRPr="00A826D0">
        <w:rPr>
          <w:szCs w:val="24"/>
        </w:rPr>
        <w:t xml:space="preserve">, Oscar </w:t>
      </w:r>
      <w:proofErr w:type="spellStart"/>
      <w:r w:rsidRPr="00A826D0">
        <w:rPr>
          <w:szCs w:val="24"/>
        </w:rPr>
        <w:t>Pouchoulin</w:t>
      </w:r>
      <w:proofErr w:type="spellEnd"/>
      <w:r w:rsidRPr="00A826D0">
        <w:rPr>
          <w:szCs w:val="24"/>
        </w:rPr>
        <w:t xml:space="preserve">, </w:t>
      </w:r>
      <w:proofErr w:type="spellStart"/>
      <w:r w:rsidRPr="00A826D0">
        <w:rPr>
          <w:szCs w:val="24"/>
        </w:rPr>
        <w:t>Cristiano</w:t>
      </w:r>
      <w:proofErr w:type="spellEnd"/>
      <w:r w:rsidRPr="00A826D0">
        <w:rPr>
          <w:szCs w:val="24"/>
        </w:rPr>
        <w:t xml:space="preserve"> </w:t>
      </w:r>
      <w:proofErr w:type="spellStart"/>
      <w:r w:rsidRPr="00A826D0">
        <w:rPr>
          <w:szCs w:val="24"/>
        </w:rPr>
        <w:t>Principato</w:t>
      </w:r>
      <w:proofErr w:type="spellEnd"/>
      <w:r w:rsidRPr="00A826D0">
        <w:rPr>
          <w:szCs w:val="24"/>
        </w:rPr>
        <w:t xml:space="preserve">, </w:t>
      </w:r>
      <w:proofErr w:type="spellStart"/>
      <w:r w:rsidRPr="00A826D0">
        <w:rPr>
          <w:szCs w:val="24"/>
        </w:rPr>
        <w:t>Ali</w:t>
      </w:r>
      <w:proofErr w:type="spellEnd"/>
      <w:r w:rsidRPr="00A826D0">
        <w:rPr>
          <w:szCs w:val="24"/>
        </w:rPr>
        <w:t xml:space="preserve"> Urata</w:t>
      </w:r>
    </w:p>
    <w:p w14:paraId="6EE540FF" w14:textId="77777777" w:rsidR="003251BD" w:rsidRPr="00A826D0" w:rsidRDefault="003251BD" w:rsidP="005F7ECE">
      <w:pPr>
        <w:jc w:val="both"/>
        <w:rPr>
          <w:szCs w:val="24"/>
        </w:rPr>
      </w:pPr>
      <w:r w:rsidRPr="00A826D0">
        <w:rPr>
          <w:szCs w:val="24"/>
        </w:rPr>
        <w:t xml:space="preserve">Röövli osatäitja, näitleja Margus: Finn Adams, </w:t>
      </w:r>
      <w:proofErr w:type="spellStart"/>
      <w:r w:rsidRPr="00A826D0">
        <w:rPr>
          <w:szCs w:val="24"/>
        </w:rPr>
        <w:t>Sacha</w:t>
      </w:r>
      <w:proofErr w:type="spellEnd"/>
      <w:r w:rsidRPr="00A826D0">
        <w:rPr>
          <w:szCs w:val="24"/>
        </w:rPr>
        <w:t xml:space="preserve"> </w:t>
      </w:r>
      <w:proofErr w:type="spellStart"/>
      <w:r w:rsidRPr="00A826D0">
        <w:rPr>
          <w:szCs w:val="24"/>
        </w:rPr>
        <w:t>Barber</w:t>
      </w:r>
      <w:proofErr w:type="spellEnd"/>
      <w:r w:rsidRPr="00A826D0">
        <w:rPr>
          <w:szCs w:val="24"/>
        </w:rPr>
        <w:t xml:space="preserve">, Joel </w:t>
      </w:r>
      <w:proofErr w:type="spellStart"/>
      <w:r w:rsidRPr="00A826D0">
        <w:rPr>
          <w:szCs w:val="24"/>
        </w:rPr>
        <w:t>Calstar-Fisher</w:t>
      </w:r>
      <w:proofErr w:type="spellEnd"/>
      <w:r w:rsidRPr="00A826D0">
        <w:rPr>
          <w:szCs w:val="24"/>
        </w:rPr>
        <w:t xml:space="preserve">, Marcus </w:t>
      </w:r>
      <w:proofErr w:type="spellStart"/>
      <w:r w:rsidRPr="00A826D0">
        <w:rPr>
          <w:szCs w:val="24"/>
        </w:rPr>
        <w:t>Nilson</w:t>
      </w:r>
      <w:proofErr w:type="spellEnd"/>
      <w:r w:rsidRPr="00A826D0">
        <w:rPr>
          <w:szCs w:val="24"/>
        </w:rPr>
        <w:t xml:space="preserve">, </w:t>
      </w:r>
      <w:proofErr w:type="spellStart"/>
      <w:r w:rsidRPr="00A826D0">
        <w:rPr>
          <w:szCs w:val="24"/>
        </w:rPr>
        <w:t>Liam</w:t>
      </w:r>
      <w:proofErr w:type="spellEnd"/>
      <w:r w:rsidRPr="00A826D0">
        <w:rPr>
          <w:szCs w:val="24"/>
        </w:rPr>
        <w:t xml:space="preserve"> </w:t>
      </w:r>
      <w:proofErr w:type="spellStart"/>
      <w:r w:rsidRPr="00A826D0">
        <w:rPr>
          <w:szCs w:val="24"/>
        </w:rPr>
        <w:t>Strickland</w:t>
      </w:r>
      <w:proofErr w:type="spellEnd"/>
      <w:r w:rsidRPr="00A826D0">
        <w:rPr>
          <w:szCs w:val="24"/>
        </w:rPr>
        <w:t xml:space="preserve">, </w:t>
      </w:r>
      <w:proofErr w:type="spellStart"/>
      <w:r w:rsidRPr="00A826D0">
        <w:rPr>
          <w:szCs w:val="24"/>
        </w:rPr>
        <w:t>Ali</w:t>
      </w:r>
      <w:proofErr w:type="spellEnd"/>
      <w:r w:rsidRPr="00A826D0">
        <w:rPr>
          <w:szCs w:val="24"/>
        </w:rPr>
        <w:t xml:space="preserve"> Urata</w:t>
      </w:r>
    </w:p>
    <w:p w14:paraId="6BFB720B" w14:textId="77777777" w:rsidR="003251BD" w:rsidRPr="00A826D0" w:rsidRDefault="003251BD" w:rsidP="005F7ECE">
      <w:pPr>
        <w:jc w:val="both"/>
        <w:rPr>
          <w:szCs w:val="24"/>
        </w:rPr>
      </w:pPr>
      <w:r w:rsidRPr="00A826D0">
        <w:rPr>
          <w:szCs w:val="24"/>
        </w:rPr>
        <w:t xml:space="preserve">Piisonite hõimu kauneim naine, näitleja Mari: </w:t>
      </w:r>
      <w:proofErr w:type="spellStart"/>
      <w:r w:rsidRPr="00A826D0">
        <w:rPr>
          <w:szCs w:val="24"/>
        </w:rPr>
        <w:t>Ashley</w:t>
      </w:r>
      <w:proofErr w:type="spellEnd"/>
      <w:r w:rsidRPr="00A826D0">
        <w:rPr>
          <w:szCs w:val="24"/>
        </w:rPr>
        <w:t xml:space="preserve"> </w:t>
      </w:r>
      <w:proofErr w:type="spellStart"/>
      <w:r w:rsidRPr="00A826D0">
        <w:rPr>
          <w:szCs w:val="24"/>
        </w:rPr>
        <w:t>Chiu</w:t>
      </w:r>
      <w:proofErr w:type="spellEnd"/>
      <w:r w:rsidRPr="00A826D0">
        <w:rPr>
          <w:szCs w:val="24"/>
        </w:rPr>
        <w:t xml:space="preserve">, Marjana </w:t>
      </w:r>
      <w:proofErr w:type="spellStart"/>
      <w:r w:rsidRPr="00A826D0">
        <w:rPr>
          <w:szCs w:val="24"/>
        </w:rPr>
        <w:t>Fazullina</w:t>
      </w:r>
      <w:proofErr w:type="spellEnd"/>
      <w:r w:rsidRPr="00A826D0">
        <w:rPr>
          <w:szCs w:val="24"/>
        </w:rPr>
        <w:t xml:space="preserve">, </w:t>
      </w:r>
      <w:proofErr w:type="spellStart"/>
      <w:r w:rsidRPr="00A826D0">
        <w:rPr>
          <w:szCs w:val="24"/>
        </w:rPr>
        <w:t>Phillipa</w:t>
      </w:r>
      <w:proofErr w:type="spellEnd"/>
      <w:r w:rsidRPr="00A826D0">
        <w:rPr>
          <w:szCs w:val="24"/>
        </w:rPr>
        <w:t xml:space="preserve"> </w:t>
      </w:r>
      <w:proofErr w:type="spellStart"/>
      <w:r w:rsidRPr="00A826D0">
        <w:rPr>
          <w:szCs w:val="24"/>
        </w:rPr>
        <w:t>McCann</w:t>
      </w:r>
      <w:proofErr w:type="spellEnd"/>
      <w:r w:rsidRPr="00A826D0">
        <w:rPr>
          <w:szCs w:val="24"/>
        </w:rPr>
        <w:t xml:space="preserve">, Laura </w:t>
      </w:r>
      <w:proofErr w:type="spellStart"/>
      <w:r w:rsidRPr="00A826D0">
        <w:rPr>
          <w:szCs w:val="24"/>
        </w:rPr>
        <w:t>Maya</w:t>
      </w:r>
      <w:proofErr w:type="spellEnd"/>
      <w:r w:rsidRPr="00A826D0">
        <w:rPr>
          <w:szCs w:val="24"/>
        </w:rPr>
        <w:t xml:space="preserve">, Ami </w:t>
      </w:r>
      <w:proofErr w:type="spellStart"/>
      <w:r w:rsidRPr="00A826D0">
        <w:rPr>
          <w:szCs w:val="24"/>
        </w:rPr>
        <w:t>Morita</w:t>
      </w:r>
      <w:proofErr w:type="spellEnd"/>
      <w:r w:rsidRPr="00A826D0">
        <w:rPr>
          <w:szCs w:val="24"/>
        </w:rPr>
        <w:t xml:space="preserve">, Marta </w:t>
      </w:r>
      <w:proofErr w:type="spellStart"/>
      <w:r w:rsidRPr="00A826D0">
        <w:rPr>
          <w:szCs w:val="24"/>
        </w:rPr>
        <w:t>Navasardyan</w:t>
      </w:r>
      <w:proofErr w:type="spellEnd"/>
      <w:r w:rsidRPr="00A826D0">
        <w:rPr>
          <w:szCs w:val="24"/>
        </w:rPr>
        <w:t>, Ketlin Oja</w:t>
      </w:r>
    </w:p>
    <w:p w14:paraId="2852F022" w14:textId="77777777" w:rsidR="003251BD" w:rsidRPr="00A826D0" w:rsidRDefault="003251BD" w:rsidP="005F7ECE">
      <w:pPr>
        <w:jc w:val="both"/>
        <w:rPr>
          <w:szCs w:val="24"/>
        </w:rPr>
      </w:pPr>
      <w:r w:rsidRPr="00A826D0">
        <w:rPr>
          <w:szCs w:val="24"/>
        </w:rPr>
        <w:t xml:space="preserve">Operaator, Kalev: </w:t>
      </w:r>
      <w:proofErr w:type="spellStart"/>
      <w:r w:rsidRPr="00A826D0">
        <w:rPr>
          <w:szCs w:val="24"/>
        </w:rPr>
        <w:t>Sacha</w:t>
      </w:r>
      <w:proofErr w:type="spellEnd"/>
      <w:r w:rsidRPr="00A826D0">
        <w:rPr>
          <w:szCs w:val="24"/>
        </w:rPr>
        <w:t xml:space="preserve"> </w:t>
      </w:r>
      <w:proofErr w:type="spellStart"/>
      <w:r w:rsidRPr="00A826D0">
        <w:rPr>
          <w:szCs w:val="24"/>
        </w:rPr>
        <w:t>Barber</w:t>
      </w:r>
      <w:proofErr w:type="spellEnd"/>
      <w:r w:rsidRPr="00A826D0">
        <w:rPr>
          <w:szCs w:val="24"/>
        </w:rPr>
        <w:t xml:space="preserve">, </w:t>
      </w:r>
      <w:proofErr w:type="spellStart"/>
      <w:r w:rsidRPr="00A826D0">
        <w:rPr>
          <w:szCs w:val="24"/>
        </w:rPr>
        <w:t>Nikos</w:t>
      </w:r>
      <w:proofErr w:type="spellEnd"/>
      <w:r w:rsidRPr="00A826D0">
        <w:rPr>
          <w:szCs w:val="24"/>
        </w:rPr>
        <w:t xml:space="preserve"> </w:t>
      </w:r>
      <w:proofErr w:type="spellStart"/>
      <w:r w:rsidRPr="00A826D0">
        <w:rPr>
          <w:szCs w:val="24"/>
        </w:rPr>
        <w:t>Gkentsef</w:t>
      </w:r>
      <w:proofErr w:type="spellEnd"/>
      <w:r w:rsidRPr="00A826D0">
        <w:rPr>
          <w:szCs w:val="24"/>
        </w:rPr>
        <w:t xml:space="preserve">, Vitali Nikolajev, </w:t>
      </w:r>
      <w:proofErr w:type="spellStart"/>
      <w:r w:rsidRPr="00A826D0">
        <w:rPr>
          <w:szCs w:val="24"/>
        </w:rPr>
        <w:t>Connor</w:t>
      </w:r>
      <w:proofErr w:type="spellEnd"/>
      <w:r w:rsidRPr="00A826D0">
        <w:rPr>
          <w:szCs w:val="24"/>
        </w:rPr>
        <w:t xml:space="preserve"> Williams</w:t>
      </w:r>
    </w:p>
    <w:p w14:paraId="10D2FDA1" w14:textId="77777777" w:rsidR="003251BD" w:rsidRPr="00A826D0" w:rsidRDefault="003251BD" w:rsidP="005F7ECE">
      <w:pPr>
        <w:jc w:val="both"/>
        <w:rPr>
          <w:szCs w:val="24"/>
        </w:rPr>
      </w:pPr>
      <w:r w:rsidRPr="00A826D0">
        <w:rPr>
          <w:szCs w:val="24"/>
        </w:rPr>
        <w:t xml:space="preserve">Näitejuht Helgi </w:t>
      </w:r>
      <w:proofErr w:type="spellStart"/>
      <w:r w:rsidRPr="00A826D0">
        <w:rPr>
          <w:szCs w:val="24"/>
        </w:rPr>
        <w:t>Allo</w:t>
      </w:r>
      <w:proofErr w:type="spellEnd"/>
      <w:r w:rsidRPr="00A826D0">
        <w:rPr>
          <w:szCs w:val="24"/>
        </w:rPr>
        <w:t xml:space="preserve">: Lisa </w:t>
      </w:r>
      <w:proofErr w:type="spellStart"/>
      <w:r w:rsidRPr="00A826D0">
        <w:rPr>
          <w:szCs w:val="24"/>
        </w:rPr>
        <w:t>Jamieson</w:t>
      </w:r>
      <w:proofErr w:type="spellEnd"/>
      <w:r w:rsidRPr="00A826D0">
        <w:rPr>
          <w:szCs w:val="24"/>
        </w:rPr>
        <w:t>, Oksana Saar, Triinu Upkin</w:t>
      </w:r>
    </w:p>
    <w:p w14:paraId="0958C296" w14:textId="77777777" w:rsidR="003251BD" w:rsidRPr="00A826D0" w:rsidRDefault="003251BD" w:rsidP="005F7ECE">
      <w:pPr>
        <w:jc w:val="both"/>
        <w:rPr>
          <w:szCs w:val="24"/>
        </w:rPr>
      </w:pPr>
      <w:r w:rsidRPr="00A826D0">
        <w:rPr>
          <w:szCs w:val="24"/>
        </w:rPr>
        <w:t xml:space="preserve">Sisalike pealik: Finn Adams, Oscar </w:t>
      </w:r>
      <w:proofErr w:type="spellStart"/>
      <w:r w:rsidRPr="00A826D0">
        <w:rPr>
          <w:szCs w:val="24"/>
        </w:rPr>
        <w:t>Pouchoulin</w:t>
      </w:r>
      <w:proofErr w:type="spellEnd"/>
      <w:r w:rsidRPr="00A826D0">
        <w:rPr>
          <w:szCs w:val="24"/>
        </w:rPr>
        <w:t xml:space="preserve">, </w:t>
      </w:r>
      <w:proofErr w:type="spellStart"/>
      <w:r w:rsidRPr="00A826D0">
        <w:rPr>
          <w:szCs w:val="24"/>
        </w:rPr>
        <w:t>Liam</w:t>
      </w:r>
      <w:proofErr w:type="spellEnd"/>
      <w:r w:rsidRPr="00A826D0">
        <w:rPr>
          <w:szCs w:val="24"/>
        </w:rPr>
        <w:t xml:space="preserve"> </w:t>
      </w:r>
      <w:proofErr w:type="spellStart"/>
      <w:r w:rsidRPr="00A826D0">
        <w:rPr>
          <w:szCs w:val="24"/>
        </w:rPr>
        <w:t>Strickland</w:t>
      </w:r>
      <w:proofErr w:type="spellEnd"/>
      <w:r w:rsidRPr="00A826D0">
        <w:rPr>
          <w:szCs w:val="24"/>
        </w:rPr>
        <w:t xml:space="preserve">, </w:t>
      </w:r>
      <w:proofErr w:type="spellStart"/>
      <w:r w:rsidRPr="00A826D0">
        <w:rPr>
          <w:szCs w:val="24"/>
        </w:rPr>
        <w:t>Connor</w:t>
      </w:r>
      <w:proofErr w:type="spellEnd"/>
      <w:r w:rsidRPr="00A826D0">
        <w:rPr>
          <w:szCs w:val="24"/>
        </w:rPr>
        <w:t xml:space="preserve"> Williams</w:t>
      </w:r>
    </w:p>
    <w:p w14:paraId="2D2DB7B4" w14:textId="77777777" w:rsidR="003251BD" w:rsidRPr="00A826D0" w:rsidRDefault="003251BD" w:rsidP="005F7ECE">
      <w:pPr>
        <w:jc w:val="both"/>
        <w:rPr>
          <w:szCs w:val="24"/>
        </w:rPr>
      </w:pPr>
      <w:r w:rsidRPr="00A826D0">
        <w:rPr>
          <w:szCs w:val="24"/>
        </w:rPr>
        <w:lastRenderedPageBreak/>
        <w:t xml:space="preserve">Piisonite pealik: </w:t>
      </w:r>
      <w:proofErr w:type="spellStart"/>
      <w:r w:rsidRPr="00A826D0">
        <w:rPr>
          <w:szCs w:val="24"/>
        </w:rPr>
        <w:t>Nikos</w:t>
      </w:r>
      <w:proofErr w:type="spellEnd"/>
      <w:r w:rsidRPr="00A826D0">
        <w:rPr>
          <w:szCs w:val="24"/>
        </w:rPr>
        <w:t xml:space="preserve"> </w:t>
      </w:r>
      <w:proofErr w:type="spellStart"/>
      <w:r w:rsidRPr="00A826D0">
        <w:rPr>
          <w:szCs w:val="24"/>
        </w:rPr>
        <w:t>Gkentsef</w:t>
      </w:r>
      <w:proofErr w:type="spellEnd"/>
      <w:r w:rsidRPr="00A826D0">
        <w:rPr>
          <w:szCs w:val="24"/>
        </w:rPr>
        <w:t xml:space="preserve">, Marcus </w:t>
      </w:r>
      <w:proofErr w:type="spellStart"/>
      <w:r w:rsidRPr="00A826D0">
        <w:rPr>
          <w:szCs w:val="24"/>
        </w:rPr>
        <w:t>Nilson</w:t>
      </w:r>
      <w:proofErr w:type="spellEnd"/>
      <w:r w:rsidRPr="00A826D0">
        <w:rPr>
          <w:szCs w:val="24"/>
        </w:rPr>
        <w:t xml:space="preserve">, Oscar </w:t>
      </w:r>
      <w:proofErr w:type="spellStart"/>
      <w:r w:rsidRPr="00A826D0">
        <w:rPr>
          <w:szCs w:val="24"/>
        </w:rPr>
        <w:t>Pouchoulin</w:t>
      </w:r>
      <w:proofErr w:type="spellEnd"/>
    </w:p>
    <w:p w14:paraId="4DED4B9B" w14:textId="77777777" w:rsidR="003251BD" w:rsidRPr="00A826D0" w:rsidRDefault="003251BD" w:rsidP="005F7ECE">
      <w:pPr>
        <w:jc w:val="both"/>
        <w:rPr>
          <w:szCs w:val="24"/>
        </w:rPr>
      </w:pPr>
      <w:r w:rsidRPr="00A826D0">
        <w:rPr>
          <w:szCs w:val="24"/>
        </w:rPr>
        <w:t>Režissööri hääl: Marko Matvere</w:t>
      </w:r>
    </w:p>
    <w:p w14:paraId="237A63A2" w14:textId="77777777" w:rsidR="003251BD" w:rsidRPr="00A826D0" w:rsidRDefault="003251BD" w:rsidP="005F7ECE">
      <w:pPr>
        <w:jc w:val="both"/>
        <w:rPr>
          <w:szCs w:val="24"/>
        </w:rPr>
      </w:pPr>
      <w:proofErr w:type="spellStart"/>
      <w:r w:rsidRPr="00A826D0">
        <w:rPr>
          <w:szCs w:val="24"/>
        </w:rPr>
        <w:t>Mimansiartistid</w:t>
      </w:r>
      <w:proofErr w:type="spellEnd"/>
      <w:r w:rsidRPr="00A826D0">
        <w:rPr>
          <w:szCs w:val="24"/>
        </w:rPr>
        <w:t xml:space="preserve">: Kristo-Martin Aav, Einar </w:t>
      </w:r>
      <w:proofErr w:type="spellStart"/>
      <w:r w:rsidRPr="00A826D0">
        <w:rPr>
          <w:szCs w:val="24"/>
        </w:rPr>
        <w:t>Hillep</w:t>
      </w:r>
      <w:proofErr w:type="spellEnd"/>
      <w:r w:rsidRPr="00A826D0">
        <w:rPr>
          <w:szCs w:val="24"/>
        </w:rPr>
        <w:t xml:space="preserve">, Andres Kask, Tarvo Lilleorg, </w:t>
      </w:r>
      <w:proofErr w:type="spellStart"/>
      <w:r w:rsidRPr="00A826D0">
        <w:rPr>
          <w:szCs w:val="24"/>
        </w:rPr>
        <w:t>Keijo</w:t>
      </w:r>
      <w:proofErr w:type="spellEnd"/>
      <w:r w:rsidRPr="00A826D0">
        <w:rPr>
          <w:szCs w:val="24"/>
        </w:rPr>
        <w:t xml:space="preserve"> </w:t>
      </w:r>
      <w:proofErr w:type="spellStart"/>
      <w:r w:rsidRPr="00A826D0">
        <w:rPr>
          <w:szCs w:val="24"/>
        </w:rPr>
        <w:t>Lillo</w:t>
      </w:r>
      <w:proofErr w:type="spellEnd"/>
      <w:r w:rsidRPr="00A826D0">
        <w:rPr>
          <w:szCs w:val="24"/>
        </w:rPr>
        <w:t>, Oliver Press, Hendrik Tiido</w:t>
      </w:r>
    </w:p>
    <w:p w14:paraId="294D0E07" w14:textId="77777777" w:rsidR="003251BD" w:rsidRPr="009C72AA" w:rsidRDefault="003251BD" w:rsidP="005F7ECE">
      <w:pPr>
        <w:jc w:val="both"/>
        <w:rPr>
          <w:szCs w:val="24"/>
        </w:rPr>
      </w:pPr>
      <w:r w:rsidRPr="00A826D0">
        <w:rPr>
          <w:szCs w:val="24"/>
        </w:rPr>
        <w:t>Rahvusooper Estonia orkester, Eesti Rahvusballett, Tallinna Muusika- ja Balletikooli õpilased</w:t>
      </w:r>
    </w:p>
    <w:p w14:paraId="0C1FE3A9" w14:textId="77777777" w:rsidR="003251BD" w:rsidRPr="0034578A" w:rsidRDefault="003251BD" w:rsidP="005F7ECE">
      <w:pPr>
        <w:jc w:val="both"/>
        <w:rPr>
          <w:szCs w:val="24"/>
        </w:rPr>
      </w:pPr>
    </w:p>
    <w:p w14:paraId="3E6D77F4" w14:textId="77777777" w:rsidR="003251BD" w:rsidRPr="0034578A" w:rsidRDefault="003251BD" w:rsidP="005F7ECE">
      <w:pPr>
        <w:jc w:val="both"/>
        <w:rPr>
          <w:szCs w:val="24"/>
        </w:rPr>
      </w:pPr>
    </w:p>
    <w:p w14:paraId="089F8FE7" w14:textId="77777777" w:rsidR="003251BD" w:rsidRDefault="003251BD" w:rsidP="005F7ECE">
      <w:pPr>
        <w:jc w:val="both"/>
      </w:pPr>
    </w:p>
    <w:p w14:paraId="20F3B10D" w14:textId="77777777" w:rsidR="00C070A1" w:rsidRDefault="003251BD" w:rsidP="002274B7">
      <w:pPr>
        <w:autoSpaceDE w:val="0"/>
        <w:autoSpaceDN w:val="0"/>
        <w:adjustRightInd w:val="0"/>
        <w:jc w:val="both"/>
        <w:rPr>
          <w:b/>
          <w:bCs/>
          <w:color w:val="000000"/>
          <w:szCs w:val="24"/>
        </w:rPr>
      </w:pPr>
      <w:r w:rsidRPr="009C72AA">
        <w:rPr>
          <w:b/>
          <w:bCs/>
          <w:color w:val="000000"/>
          <w:szCs w:val="24"/>
        </w:rPr>
        <w:t>NAHKHIIR</w:t>
      </w:r>
    </w:p>
    <w:p w14:paraId="46E728F0" w14:textId="0276C1C1" w:rsidR="003251BD" w:rsidRPr="00C070A1" w:rsidRDefault="003251BD" w:rsidP="002274B7">
      <w:pPr>
        <w:autoSpaceDE w:val="0"/>
        <w:autoSpaceDN w:val="0"/>
        <w:adjustRightInd w:val="0"/>
        <w:jc w:val="both"/>
        <w:rPr>
          <w:b/>
          <w:bCs/>
          <w:color w:val="000000"/>
          <w:szCs w:val="24"/>
        </w:rPr>
      </w:pPr>
      <w:r w:rsidRPr="009C72AA">
        <w:rPr>
          <w:color w:val="000000"/>
          <w:szCs w:val="24"/>
        </w:rPr>
        <w:t xml:space="preserve"> Johann Straussi operett kolmes vaatuses</w:t>
      </w:r>
    </w:p>
    <w:p w14:paraId="2D1A54AF" w14:textId="77777777" w:rsidR="003251BD" w:rsidRPr="009C72AA" w:rsidRDefault="003251BD" w:rsidP="002274B7">
      <w:pPr>
        <w:autoSpaceDE w:val="0"/>
        <w:autoSpaceDN w:val="0"/>
        <w:adjustRightInd w:val="0"/>
        <w:jc w:val="both"/>
        <w:rPr>
          <w:color w:val="000000"/>
          <w:szCs w:val="24"/>
        </w:rPr>
      </w:pPr>
      <w:r w:rsidRPr="009C72AA">
        <w:rPr>
          <w:color w:val="000000"/>
          <w:szCs w:val="24"/>
        </w:rPr>
        <w:t xml:space="preserve">Karl </w:t>
      </w:r>
      <w:proofErr w:type="spellStart"/>
      <w:r w:rsidRPr="009C72AA">
        <w:rPr>
          <w:color w:val="000000"/>
          <w:szCs w:val="24"/>
        </w:rPr>
        <w:t>Haffneri</w:t>
      </w:r>
      <w:proofErr w:type="spellEnd"/>
      <w:r w:rsidRPr="009C72AA">
        <w:rPr>
          <w:color w:val="000000"/>
          <w:szCs w:val="24"/>
        </w:rPr>
        <w:t xml:space="preserve"> ja Richard </w:t>
      </w:r>
      <w:proofErr w:type="spellStart"/>
      <w:r w:rsidRPr="009C72AA">
        <w:rPr>
          <w:color w:val="000000"/>
          <w:szCs w:val="24"/>
        </w:rPr>
        <w:t>Genée</w:t>
      </w:r>
      <w:proofErr w:type="spellEnd"/>
      <w:r w:rsidRPr="009C72AA">
        <w:rPr>
          <w:color w:val="000000"/>
          <w:szCs w:val="24"/>
        </w:rPr>
        <w:t xml:space="preserve"> libreto Henri </w:t>
      </w:r>
      <w:proofErr w:type="spellStart"/>
      <w:r w:rsidRPr="009C72AA">
        <w:rPr>
          <w:color w:val="000000"/>
          <w:szCs w:val="24"/>
        </w:rPr>
        <w:t>Meilhaci</w:t>
      </w:r>
      <w:proofErr w:type="spellEnd"/>
      <w:r w:rsidRPr="009C72AA">
        <w:rPr>
          <w:color w:val="000000"/>
          <w:szCs w:val="24"/>
        </w:rPr>
        <w:t xml:space="preserve"> ning</w:t>
      </w:r>
    </w:p>
    <w:p w14:paraId="662F7AB7" w14:textId="77777777" w:rsidR="003251BD" w:rsidRPr="009C72AA" w:rsidRDefault="003251BD" w:rsidP="002274B7">
      <w:pPr>
        <w:autoSpaceDE w:val="0"/>
        <w:autoSpaceDN w:val="0"/>
        <w:adjustRightInd w:val="0"/>
        <w:jc w:val="both"/>
        <w:rPr>
          <w:color w:val="000000"/>
          <w:szCs w:val="24"/>
        </w:rPr>
      </w:pPr>
      <w:proofErr w:type="spellStart"/>
      <w:r w:rsidRPr="009C72AA">
        <w:rPr>
          <w:color w:val="000000"/>
          <w:szCs w:val="24"/>
        </w:rPr>
        <w:t>Ludovic</w:t>
      </w:r>
      <w:proofErr w:type="spellEnd"/>
      <w:r w:rsidRPr="009C72AA">
        <w:rPr>
          <w:color w:val="000000"/>
          <w:szCs w:val="24"/>
        </w:rPr>
        <w:t xml:space="preserve"> </w:t>
      </w:r>
      <w:proofErr w:type="spellStart"/>
      <w:r w:rsidRPr="009C72AA">
        <w:rPr>
          <w:color w:val="000000"/>
          <w:szCs w:val="24"/>
        </w:rPr>
        <w:t>Halévy</w:t>
      </w:r>
      <w:proofErr w:type="spellEnd"/>
      <w:r w:rsidRPr="009C72AA">
        <w:rPr>
          <w:color w:val="000000"/>
          <w:szCs w:val="24"/>
        </w:rPr>
        <w:t xml:space="preserve"> vodevilli „Le </w:t>
      </w:r>
      <w:proofErr w:type="spellStart"/>
      <w:r w:rsidRPr="009C72AA">
        <w:rPr>
          <w:color w:val="000000"/>
          <w:szCs w:val="24"/>
        </w:rPr>
        <w:t>Réveillon</w:t>
      </w:r>
      <w:proofErr w:type="spellEnd"/>
      <w:r w:rsidRPr="009C72AA">
        <w:rPr>
          <w:color w:val="000000"/>
          <w:szCs w:val="24"/>
        </w:rPr>
        <w:t>“ järgi</w:t>
      </w:r>
    </w:p>
    <w:p w14:paraId="4683A0B6" w14:textId="77777777" w:rsidR="003251BD" w:rsidRPr="009C72AA" w:rsidRDefault="003251BD" w:rsidP="002274B7">
      <w:pPr>
        <w:autoSpaceDE w:val="0"/>
        <w:autoSpaceDN w:val="0"/>
        <w:adjustRightInd w:val="0"/>
        <w:jc w:val="both"/>
        <w:rPr>
          <w:color w:val="000000"/>
          <w:szCs w:val="24"/>
        </w:rPr>
      </w:pPr>
      <w:r w:rsidRPr="009C72AA">
        <w:rPr>
          <w:color w:val="000000"/>
          <w:szCs w:val="24"/>
        </w:rPr>
        <w:t>Libreto ja laulutekstide tõlge: Piret Pääsuke</w:t>
      </w:r>
    </w:p>
    <w:p w14:paraId="42B944FA" w14:textId="77777777" w:rsidR="003251BD" w:rsidRPr="009C72AA" w:rsidRDefault="003251BD" w:rsidP="002274B7">
      <w:pPr>
        <w:autoSpaceDE w:val="0"/>
        <w:autoSpaceDN w:val="0"/>
        <w:adjustRightInd w:val="0"/>
        <w:jc w:val="both"/>
        <w:rPr>
          <w:color w:val="000000"/>
          <w:szCs w:val="24"/>
        </w:rPr>
      </w:pPr>
      <w:r w:rsidRPr="009C72AA">
        <w:rPr>
          <w:color w:val="000000"/>
          <w:szCs w:val="24"/>
        </w:rPr>
        <w:t>Maailmaesietendus 5. aprill 1874 (</w:t>
      </w:r>
      <w:proofErr w:type="spellStart"/>
      <w:r w:rsidRPr="009C72AA">
        <w:rPr>
          <w:color w:val="000000"/>
          <w:szCs w:val="24"/>
        </w:rPr>
        <w:t>Theater</w:t>
      </w:r>
      <w:proofErr w:type="spellEnd"/>
      <w:r w:rsidRPr="009C72AA">
        <w:rPr>
          <w:color w:val="000000"/>
          <w:szCs w:val="24"/>
        </w:rPr>
        <w:t xml:space="preserve"> </w:t>
      </w:r>
      <w:proofErr w:type="spellStart"/>
      <w:r w:rsidRPr="009C72AA">
        <w:rPr>
          <w:color w:val="000000"/>
          <w:szCs w:val="24"/>
        </w:rPr>
        <w:t>an</w:t>
      </w:r>
      <w:proofErr w:type="spellEnd"/>
      <w:r w:rsidRPr="009C72AA">
        <w:rPr>
          <w:color w:val="000000"/>
          <w:szCs w:val="24"/>
        </w:rPr>
        <w:t xml:space="preserve"> der Wien)</w:t>
      </w:r>
    </w:p>
    <w:p w14:paraId="58980302" w14:textId="77777777" w:rsidR="003251BD" w:rsidRPr="009C72AA" w:rsidRDefault="003251BD" w:rsidP="002274B7">
      <w:pPr>
        <w:autoSpaceDE w:val="0"/>
        <w:autoSpaceDN w:val="0"/>
        <w:adjustRightInd w:val="0"/>
        <w:jc w:val="both"/>
        <w:rPr>
          <w:color w:val="000000"/>
          <w:szCs w:val="24"/>
        </w:rPr>
      </w:pPr>
      <w:r w:rsidRPr="009C72AA">
        <w:rPr>
          <w:color w:val="000000"/>
          <w:szCs w:val="24"/>
        </w:rPr>
        <w:t>Esietendus Rahvusooperis Estonia 30. mail 2025</w:t>
      </w:r>
    </w:p>
    <w:p w14:paraId="5AB85BE9" w14:textId="77777777" w:rsidR="003251BD" w:rsidRPr="009C72AA" w:rsidRDefault="003251BD" w:rsidP="002274B7">
      <w:pPr>
        <w:autoSpaceDE w:val="0"/>
        <w:autoSpaceDN w:val="0"/>
        <w:adjustRightInd w:val="0"/>
        <w:jc w:val="both"/>
        <w:rPr>
          <w:color w:val="000000"/>
          <w:szCs w:val="24"/>
        </w:rPr>
      </w:pPr>
      <w:r w:rsidRPr="009C72AA">
        <w:rPr>
          <w:color w:val="000000"/>
          <w:szCs w:val="24"/>
        </w:rPr>
        <w:t xml:space="preserve">Muusikajuht ja dirigent: Arvo </w:t>
      </w:r>
      <w:proofErr w:type="spellStart"/>
      <w:r w:rsidRPr="009C72AA">
        <w:rPr>
          <w:color w:val="000000"/>
          <w:szCs w:val="24"/>
        </w:rPr>
        <w:t>Volmer</w:t>
      </w:r>
      <w:proofErr w:type="spellEnd"/>
    </w:p>
    <w:p w14:paraId="6DAAE0F8" w14:textId="77777777" w:rsidR="003251BD" w:rsidRPr="009C72AA" w:rsidRDefault="003251BD" w:rsidP="002274B7">
      <w:pPr>
        <w:autoSpaceDE w:val="0"/>
        <w:autoSpaceDN w:val="0"/>
        <w:adjustRightInd w:val="0"/>
        <w:jc w:val="both"/>
        <w:rPr>
          <w:color w:val="000000"/>
          <w:szCs w:val="24"/>
        </w:rPr>
      </w:pPr>
      <w:r w:rsidRPr="009C72AA">
        <w:rPr>
          <w:color w:val="000000"/>
          <w:szCs w:val="24"/>
        </w:rPr>
        <w:t xml:space="preserve">Dirigendid: Jaan Ots, Lauri Sirp, Martin </w:t>
      </w:r>
      <w:proofErr w:type="spellStart"/>
      <w:r w:rsidRPr="009C72AA">
        <w:rPr>
          <w:color w:val="000000"/>
          <w:szCs w:val="24"/>
        </w:rPr>
        <w:t>Trudnikov</w:t>
      </w:r>
      <w:proofErr w:type="spellEnd"/>
    </w:p>
    <w:p w14:paraId="4F857670" w14:textId="77777777" w:rsidR="003251BD" w:rsidRPr="009C72AA" w:rsidRDefault="003251BD" w:rsidP="002274B7">
      <w:pPr>
        <w:autoSpaceDE w:val="0"/>
        <w:autoSpaceDN w:val="0"/>
        <w:adjustRightInd w:val="0"/>
        <w:jc w:val="both"/>
        <w:rPr>
          <w:color w:val="000000"/>
          <w:szCs w:val="24"/>
        </w:rPr>
      </w:pPr>
      <w:r w:rsidRPr="009C72AA">
        <w:rPr>
          <w:color w:val="000000"/>
          <w:szCs w:val="24"/>
        </w:rPr>
        <w:t xml:space="preserve">Muusikajuhi assistent: Martin </w:t>
      </w:r>
      <w:proofErr w:type="spellStart"/>
      <w:r w:rsidRPr="009C72AA">
        <w:rPr>
          <w:color w:val="000000"/>
          <w:szCs w:val="24"/>
        </w:rPr>
        <w:t>Trudnikov</w:t>
      </w:r>
      <w:proofErr w:type="spellEnd"/>
    </w:p>
    <w:p w14:paraId="4E1D99B4" w14:textId="77777777" w:rsidR="003251BD" w:rsidRPr="009C72AA" w:rsidRDefault="003251BD" w:rsidP="002274B7">
      <w:pPr>
        <w:autoSpaceDE w:val="0"/>
        <w:autoSpaceDN w:val="0"/>
        <w:adjustRightInd w:val="0"/>
        <w:jc w:val="both"/>
        <w:rPr>
          <w:color w:val="000000"/>
          <w:szCs w:val="24"/>
        </w:rPr>
      </w:pPr>
      <w:r w:rsidRPr="009C72AA">
        <w:rPr>
          <w:color w:val="000000"/>
          <w:szCs w:val="24"/>
        </w:rPr>
        <w:t>Lavastaja: Andrus Vaarik (Teater Endla)</w:t>
      </w:r>
    </w:p>
    <w:p w14:paraId="609E6142" w14:textId="77777777" w:rsidR="003251BD" w:rsidRPr="009C72AA" w:rsidRDefault="003251BD" w:rsidP="002274B7">
      <w:pPr>
        <w:autoSpaceDE w:val="0"/>
        <w:autoSpaceDN w:val="0"/>
        <w:adjustRightInd w:val="0"/>
        <w:jc w:val="both"/>
        <w:rPr>
          <w:color w:val="000000"/>
          <w:szCs w:val="24"/>
        </w:rPr>
      </w:pPr>
      <w:r w:rsidRPr="009C72AA">
        <w:rPr>
          <w:color w:val="000000"/>
          <w:szCs w:val="24"/>
        </w:rPr>
        <w:t>Kunstnik: Kristjan Suits</w:t>
      </w:r>
    </w:p>
    <w:p w14:paraId="37061D22" w14:textId="77777777" w:rsidR="003251BD" w:rsidRPr="009C72AA" w:rsidRDefault="003251BD" w:rsidP="002274B7">
      <w:pPr>
        <w:autoSpaceDE w:val="0"/>
        <w:autoSpaceDN w:val="0"/>
        <w:adjustRightInd w:val="0"/>
        <w:jc w:val="both"/>
        <w:rPr>
          <w:color w:val="000000"/>
          <w:szCs w:val="24"/>
        </w:rPr>
      </w:pPr>
      <w:r w:rsidRPr="009C72AA">
        <w:rPr>
          <w:color w:val="000000"/>
          <w:szCs w:val="24"/>
        </w:rPr>
        <w:t xml:space="preserve">Valguskunstnik: Priidu </w:t>
      </w:r>
      <w:proofErr w:type="spellStart"/>
      <w:r w:rsidRPr="009C72AA">
        <w:rPr>
          <w:color w:val="000000"/>
          <w:szCs w:val="24"/>
        </w:rPr>
        <w:t>Adlas</w:t>
      </w:r>
      <w:proofErr w:type="spellEnd"/>
      <w:r w:rsidRPr="009C72AA">
        <w:rPr>
          <w:color w:val="000000"/>
          <w:szCs w:val="24"/>
        </w:rPr>
        <w:t xml:space="preserve"> (Eesti Draamateater)</w:t>
      </w:r>
    </w:p>
    <w:p w14:paraId="00987A5F" w14:textId="77777777" w:rsidR="003251BD" w:rsidRPr="009C72AA" w:rsidRDefault="003251BD" w:rsidP="002274B7">
      <w:pPr>
        <w:autoSpaceDE w:val="0"/>
        <w:autoSpaceDN w:val="0"/>
        <w:adjustRightInd w:val="0"/>
        <w:jc w:val="both"/>
        <w:rPr>
          <w:color w:val="000000"/>
          <w:szCs w:val="24"/>
        </w:rPr>
      </w:pPr>
      <w:r w:rsidRPr="009C72AA">
        <w:rPr>
          <w:color w:val="000000"/>
          <w:szCs w:val="24"/>
        </w:rPr>
        <w:t xml:space="preserve">Koreograaf: Marina </w:t>
      </w:r>
      <w:proofErr w:type="spellStart"/>
      <w:r w:rsidRPr="009C72AA">
        <w:rPr>
          <w:color w:val="000000"/>
          <w:szCs w:val="24"/>
        </w:rPr>
        <w:t>Kesler</w:t>
      </w:r>
      <w:proofErr w:type="spellEnd"/>
    </w:p>
    <w:p w14:paraId="749B39E4" w14:textId="77777777" w:rsidR="003251BD" w:rsidRPr="009C72AA" w:rsidRDefault="003251BD" w:rsidP="002274B7">
      <w:pPr>
        <w:autoSpaceDE w:val="0"/>
        <w:autoSpaceDN w:val="0"/>
        <w:adjustRightInd w:val="0"/>
        <w:jc w:val="both"/>
        <w:rPr>
          <w:color w:val="000000"/>
          <w:szCs w:val="24"/>
        </w:rPr>
      </w:pPr>
      <w:r w:rsidRPr="009C72AA">
        <w:rPr>
          <w:color w:val="000000"/>
          <w:szCs w:val="24"/>
        </w:rPr>
        <w:t>Lavastaja assistent: Oliver Reimann</w:t>
      </w:r>
    </w:p>
    <w:p w14:paraId="0208E68E" w14:textId="77777777" w:rsidR="003251BD" w:rsidRPr="009C72AA" w:rsidRDefault="003251BD" w:rsidP="002274B7">
      <w:pPr>
        <w:autoSpaceDE w:val="0"/>
        <w:autoSpaceDN w:val="0"/>
        <w:adjustRightInd w:val="0"/>
        <w:jc w:val="both"/>
        <w:rPr>
          <w:color w:val="000000"/>
          <w:szCs w:val="24"/>
        </w:rPr>
      </w:pPr>
      <w:r w:rsidRPr="009C72AA">
        <w:rPr>
          <w:color w:val="000000"/>
          <w:szCs w:val="24"/>
        </w:rPr>
        <w:t>Lavastuse assistent: Silva Valdt</w:t>
      </w:r>
    </w:p>
    <w:p w14:paraId="2A8184DE" w14:textId="77777777" w:rsidR="003251BD" w:rsidRPr="009C72AA" w:rsidRDefault="003251BD" w:rsidP="002274B7">
      <w:pPr>
        <w:autoSpaceDE w:val="0"/>
        <w:autoSpaceDN w:val="0"/>
        <w:adjustRightInd w:val="0"/>
        <w:jc w:val="both"/>
        <w:rPr>
          <w:color w:val="000000"/>
          <w:szCs w:val="24"/>
        </w:rPr>
      </w:pPr>
      <w:r w:rsidRPr="009C72AA">
        <w:rPr>
          <w:color w:val="000000"/>
          <w:szCs w:val="24"/>
        </w:rPr>
        <w:t>Näitejuht: Helgi Sallo</w:t>
      </w:r>
    </w:p>
    <w:p w14:paraId="45D303BB" w14:textId="77777777" w:rsidR="003251BD" w:rsidRPr="009C72AA" w:rsidRDefault="003251BD" w:rsidP="002274B7">
      <w:pPr>
        <w:autoSpaceDE w:val="0"/>
        <w:autoSpaceDN w:val="0"/>
        <w:adjustRightInd w:val="0"/>
        <w:jc w:val="both"/>
        <w:rPr>
          <w:color w:val="000000"/>
          <w:szCs w:val="24"/>
        </w:rPr>
      </w:pPr>
      <w:r w:rsidRPr="009C72AA">
        <w:rPr>
          <w:color w:val="000000"/>
          <w:szCs w:val="24"/>
        </w:rPr>
        <w:t xml:space="preserve">Koreograafi assistent: Mehis </w:t>
      </w:r>
      <w:proofErr w:type="spellStart"/>
      <w:r w:rsidRPr="009C72AA">
        <w:rPr>
          <w:color w:val="000000"/>
          <w:szCs w:val="24"/>
        </w:rPr>
        <w:t>Saaber</w:t>
      </w:r>
      <w:proofErr w:type="spellEnd"/>
    </w:p>
    <w:p w14:paraId="4B42E790" w14:textId="77777777" w:rsidR="003251BD" w:rsidRPr="009C72AA" w:rsidRDefault="003251BD" w:rsidP="002274B7">
      <w:pPr>
        <w:autoSpaceDE w:val="0"/>
        <w:autoSpaceDN w:val="0"/>
        <w:adjustRightInd w:val="0"/>
        <w:jc w:val="both"/>
        <w:rPr>
          <w:color w:val="000000"/>
          <w:szCs w:val="24"/>
        </w:rPr>
      </w:pPr>
      <w:r w:rsidRPr="009C72AA">
        <w:rPr>
          <w:color w:val="000000"/>
          <w:szCs w:val="24"/>
        </w:rPr>
        <w:t>Koormeister: Heli Jürgenson</w:t>
      </w:r>
    </w:p>
    <w:p w14:paraId="60BA55DA" w14:textId="77777777" w:rsidR="003251BD" w:rsidRPr="009C72AA" w:rsidRDefault="003251BD" w:rsidP="002274B7">
      <w:pPr>
        <w:autoSpaceDE w:val="0"/>
        <w:autoSpaceDN w:val="0"/>
        <w:adjustRightInd w:val="0"/>
        <w:jc w:val="both"/>
        <w:rPr>
          <w:color w:val="000000"/>
          <w:szCs w:val="24"/>
        </w:rPr>
      </w:pPr>
      <w:r w:rsidRPr="009C72AA">
        <w:rPr>
          <w:color w:val="000000"/>
          <w:szCs w:val="24"/>
        </w:rPr>
        <w:t xml:space="preserve">Koormeistri assistent: Ksenija </w:t>
      </w:r>
      <w:proofErr w:type="spellStart"/>
      <w:r w:rsidRPr="009C72AA">
        <w:rPr>
          <w:color w:val="000000"/>
          <w:szCs w:val="24"/>
        </w:rPr>
        <w:t>Grabova</w:t>
      </w:r>
      <w:proofErr w:type="spellEnd"/>
    </w:p>
    <w:p w14:paraId="677C8487" w14:textId="77777777" w:rsidR="003251BD" w:rsidRPr="009C72AA" w:rsidRDefault="003251BD" w:rsidP="002274B7">
      <w:pPr>
        <w:autoSpaceDE w:val="0"/>
        <w:autoSpaceDN w:val="0"/>
        <w:adjustRightInd w:val="0"/>
        <w:jc w:val="both"/>
        <w:rPr>
          <w:color w:val="000000"/>
          <w:szCs w:val="24"/>
        </w:rPr>
      </w:pPr>
      <w:r w:rsidRPr="009C72AA">
        <w:rPr>
          <w:color w:val="000000"/>
          <w:szCs w:val="24"/>
        </w:rPr>
        <w:t>Vastutav pianist-repetiitor: Riina Pikani</w:t>
      </w:r>
    </w:p>
    <w:p w14:paraId="2EF5244F" w14:textId="77777777" w:rsidR="003251BD" w:rsidRPr="009C72AA" w:rsidRDefault="003251BD" w:rsidP="002274B7">
      <w:pPr>
        <w:autoSpaceDE w:val="0"/>
        <w:autoSpaceDN w:val="0"/>
        <w:adjustRightInd w:val="0"/>
        <w:jc w:val="both"/>
        <w:rPr>
          <w:color w:val="000000"/>
          <w:szCs w:val="24"/>
        </w:rPr>
      </w:pPr>
      <w:r w:rsidRPr="009C72AA">
        <w:rPr>
          <w:color w:val="000000"/>
          <w:szCs w:val="24"/>
        </w:rPr>
        <w:t>Pianist-repetiitor: Tarmo Eespere</w:t>
      </w:r>
    </w:p>
    <w:p w14:paraId="0D7EA872" w14:textId="77777777" w:rsidR="003251BD" w:rsidRPr="009C72AA" w:rsidRDefault="003251BD" w:rsidP="002274B7">
      <w:pPr>
        <w:autoSpaceDE w:val="0"/>
        <w:autoSpaceDN w:val="0"/>
        <w:adjustRightInd w:val="0"/>
        <w:jc w:val="both"/>
        <w:rPr>
          <w:color w:val="000000"/>
          <w:szCs w:val="24"/>
        </w:rPr>
      </w:pPr>
      <w:r w:rsidRPr="009C72AA">
        <w:rPr>
          <w:color w:val="000000"/>
          <w:szCs w:val="24"/>
        </w:rPr>
        <w:t xml:space="preserve">Etenduse juhid: Riina Airenne, Rein </w:t>
      </w:r>
      <w:proofErr w:type="spellStart"/>
      <w:r w:rsidRPr="009C72AA">
        <w:rPr>
          <w:color w:val="000000"/>
          <w:szCs w:val="24"/>
        </w:rPr>
        <w:t>Lepnurm</w:t>
      </w:r>
      <w:proofErr w:type="spellEnd"/>
    </w:p>
    <w:p w14:paraId="4F10C44D" w14:textId="77777777" w:rsidR="003251BD" w:rsidRPr="009C72AA" w:rsidRDefault="003251BD" w:rsidP="002274B7">
      <w:pPr>
        <w:autoSpaceDE w:val="0"/>
        <w:autoSpaceDN w:val="0"/>
        <w:adjustRightInd w:val="0"/>
        <w:jc w:val="both"/>
        <w:rPr>
          <w:color w:val="000000"/>
          <w:szCs w:val="24"/>
        </w:rPr>
      </w:pPr>
    </w:p>
    <w:p w14:paraId="5147A23A" w14:textId="77777777" w:rsidR="003251BD" w:rsidRPr="009C72AA" w:rsidRDefault="003251BD" w:rsidP="002274B7">
      <w:pPr>
        <w:autoSpaceDE w:val="0"/>
        <w:autoSpaceDN w:val="0"/>
        <w:adjustRightInd w:val="0"/>
        <w:jc w:val="both"/>
        <w:rPr>
          <w:color w:val="000000"/>
          <w:szCs w:val="24"/>
        </w:rPr>
      </w:pPr>
      <w:r w:rsidRPr="009C72AA">
        <w:rPr>
          <w:color w:val="000000"/>
          <w:szCs w:val="24"/>
        </w:rPr>
        <w:t>Osades</w:t>
      </w:r>
    </w:p>
    <w:p w14:paraId="44276642" w14:textId="77777777" w:rsidR="003251BD" w:rsidRPr="009C72AA" w:rsidRDefault="003251BD" w:rsidP="002274B7">
      <w:pPr>
        <w:autoSpaceDE w:val="0"/>
        <w:autoSpaceDN w:val="0"/>
        <w:adjustRightInd w:val="0"/>
        <w:jc w:val="both"/>
        <w:rPr>
          <w:color w:val="000000"/>
          <w:szCs w:val="24"/>
        </w:rPr>
      </w:pPr>
      <w:r w:rsidRPr="009C72AA">
        <w:rPr>
          <w:color w:val="000000"/>
          <w:szCs w:val="24"/>
        </w:rPr>
        <w:t xml:space="preserve">Gabriel </w:t>
      </w:r>
      <w:proofErr w:type="spellStart"/>
      <w:r w:rsidRPr="009C72AA">
        <w:rPr>
          <w:color w:val="000000"/>
          <w:szCs w:val="24"/>
        </w:rPr>
        <w:t>von</w:t>
      </w:r>
      <w:proofErr w:type="spellEnd"/>
      <w:r w:rsidRPr="009C72AA">
        <w:rPr>
          <w:color w:val="000000"/>
          <w:szCs w:val="24"/>
        </w:rPr>
        <w:t xml:space="preserve"> </w:t>
      </w:r>
      <w:proofErr w:type="spellStart"/>
      <w:r w:rsidRPr="009C72AA">
        <w:rPr>
          <w:color w:val="000000"/>
          <w:szCs w:val="24"/>
        </w:rPr>
        <w:t>Eisenstein</w:t>
      </w:r>
      <w:proofErr w:type="spellEnd"/>
      <w:r w:rsidRPr="009C72AA">
        <w:rPr>
          <w:color w:val="000000"/>
          <w:szCs w:val="24"/>
        </w:rPr>
        <w:t>: Rasmus Kull (Teater Vanemuine), Reigo Tamm</w:t>
      </w:r>
    </w:p>
    <w:p w14:paraId="368ACDFD" w14:textId="77777777" w:rsidR="003251BD" w:rsidRPr="009C72AA" w:rsidRDefault="003251BD" w:rsidP="002274B7">
      <w:pPr>
        <w:autoSpaceDE w:val="0"/>
        <w:autoSpaceDN w:val="0"/>
        <w:adjustRightInd w:val="0"/>
        <w:jc w:val="both"/>
        <w:rPr>
          <w:color w:val="000000"/>
          <w:szCs w:val="24"/>
        </w:rPr>
      </w:pPr>
      <w:r w:rsidRPr="009C72AA">
        <w:rPr>
          <w:color w:val="000000"/>
          <w:szCs w:val="24"/>
        </w:rPr>
        <w:t xml:space="preserve">Rosalinde, tema naine: </w:t>
      </w:r>
      <w:proofErr w:type="spellStart"/>
      <w:r w:rsidRPr="009C72AA">
        <w:rPr>
          <w:color w:val="000000"/>
          <w:szCs w:val="24"/>
        </w:rPr>
        <w:t>Arete</w:t>
      </w:r>
      <w:proofErr w:type="spellEnd"/>
      <w:r w:rsidRPr="009C72AA">
        <w:rPr>
          <w:color w:val="000000"/>
          <w:szCs w:val="24"/>
        </w:rPr>
        <w:t xml:space="preserve"> Kerge, Kadri Raalik</w:t>
      </w:r>
    </w:p>
    <w:p w14:paraId="060D3EDA" w14:textId="77777777" w:rsidR="003251BD" w:rsidRPr="009C72AA" w:rsidRDefault="003251BD" w:rsidP="002274B7">
      <w:pPr>
        <w:autoSpaceDE w:val="0"/>
        <w:autoSpaceDN w:val="0"/>
        <w:adjustRightInd w:val="0"/>
        <w:jc w:val="both"/>
        <w:rPr>
          <w:color w:val="000000"/>
          <w:szCs w:val="24"/>
        </w:rPr>
      </w:pPr>
      <w:r w:rsidRPr="009C72AA">
        <w:rPr>
          <w:color w:val="000000"/>
          <w:szCs w:val="24"/>
        </w:rPr>
        <w:t xml:space="preserve">Adele, Rosalinde kammerneitsi: Elena </w:t>
      </w:r>
      <w:proofErr w:type="spellStart"/>
      <w:r w:rsidRPr="009C72AA">
        <w:rPr>
          <w:color w:val="000000"/>
          <w:szCs w:val="24"/>
        </w:rPr>
        <w:t>Brazhnyk</w:t>
      </w:r>
      <w:proofErr w:type="spellEnd"/>
      <w:r w:rsidRPr="009C72AA">
        <w:rPr>
          <w:color w:val="000000"/>
          <w:szCs w:val="24"/>
        </w:rPr>
        <w:t xml:space="preserve">, Kadri Nirgi, Kristel </w:t>
      </w:r>
      <w:proofErr w:type="spellStart"/>
      <w:r w:rsidRPr="009C72AA">
        <w:rPr>
          <w:color w:val="000000"/>
          <w:szCs w:val="24"/>
        </w:rPr>
        <w:t>Pärtna</w:t>
      </w:r>
      <w:proofErr w:type="spellEnd"/>
    </w:p>
    <w:p w14:paraId="4530DFCD" w14:textId="77777777" w:rsidR="003251BD" w:rsidRPr="009C72AA" w:rsidRDefault="003251BD" w:rsidP="002274B7">
      <w:pPr>
        <w:autoSpaceDE w:val="0"/>
        <w:autoSpaceDN w:val="0"/>
        <w:adjustRightInd w:val="0"/>
        <w:jc w:val="both"/>
        <w:rPr>
          <w:color w:val="000000"/>
          <w:szCs w:val="24"/>
        </w:rPr>
      </w:pPr>
      <w:r w:rsidRPr="009C72AA">
        <w:rPr>
          <w:color w:val="000000"/>
          <w:szCs w:val="24"/>
        </w:rPr>
        <w:t>Ida, tema õde: Janne Ševtšenko, Kadri Nirgi</w:t>
      </w:r>
    </w:p>
    <w:p w14:paraId="7F06948F" w14:textId="77777777" w:rsidR="003251BD" w:rsidRPr="009C72AA" w:rsidRDefault="003251BD" w:rsidP="002274B7">
      <w:pPr>
        <w:autoSpaceDE w:val="0"/>
        <w:autoSpaceDN w:val="0"/>
        <w:adjustRightInd w:val="0"/>
        <w:jc w:val="both"/>
        <w:rPr>
          <w:color w:val="000000"/>
          <w:szCs w:val="24"/>
        </w:rPr>
      </w:pPr>
      <w:r w:rsidRPr="009C72AA">
        <w:rPr>
          <w:color w:val="000000"/>
          <w:szCs w:val="24"/>
        </w:rPr>
        <w:t xml:space="preserve">Alfred, lauluõpetaja: </w:t>
      </w:r>
      <w:proofErr w:type="spellStart"/>
      <w:r w:rsidRPr="009C72AA">
        <w:rPr>
          <w:color w:val="000000"/>
          <w:szCs w:val="24"/>
        </w:rPr>
        <w:t>Rafael</w:t>
      </w:r>
      <w:proofErr w:type="spellEnd"/>
      <w:r w:rsidRPr="009C72AA">
        <w:rPr>
          <w:color w:val="000000"/>
          <w:szCs w:val="24"/>
        </w:rPr>
        <w:t xml:space="preserve"> </w:t>
      </w:r>
      <w:proofErr w:type="spellStart"/>
      <w:r w:rsidRPr="009C72AA">
        <w:rPr>
          <w:color w:val="000000"/>
          <w:szCs w:val="24"/>
        </w:rPr>
        <w:t>Dicenta</w:t>
      </w:r>
      <w:proofErr w:type="spellEnd"/>
      <w:r w:rsidRPr="009C72AA">
        <w:rPr>
          <w:color w:val="000000"/>
          <w:szCs w:val="24"/>
        </w:rPr>
        <w:t xml:space="preserve">, Heldur Harry </w:t>
      </w:r>
      <w:proofErr w:type="spellStart"/>
      <w:r w:rsidRPr="009C72AA">
        <w:rPr>
          <w:color w:val="000000"/>
          <w:szCs w:val="24"/>
        </w:rPr>
        <w:t>Põlda</w:t>
      </w:r>
      <w:proofErr w:type="spellEnd"/>
    </w:p>
    <w:p w14:paraId="3A7E3107" w14:textId="77777777" w:rsidR="003251BD" w:rsidRPr="009C72AA" w:rsidRDefault="003251BD" w:rsidP="002274B7">
      <w:pPr>
        <w:autoSpaceDE w:val="0"/>
        <w:autoSpaceDN w:val="0"/>
        <w:adjustRightInd w:val="0"/>
        <w:jc w:val="both"/>
        <w:rPr>
          <w:color w:val="000000"/>
          <w:szCs w:val="24"/>
        </w:rPr>
      </w:pPr>
      <w:r w:rsidRPr="009C72AA">
        <w:rPr>
          <w:color w:val="000000"/>
          <w:szCs w:val="24"/>
        </w:rPr>
        <w:t xml:space="preserve">Dr </w:t>
      </w:r>
      <w:proofErr w:type="spellStart"/>
      <w:r w:rsidRPr="009C72AA">
        <w:rPr>
          <w:color w:val="000000"/>
          <w:szCs w:val="24"/>
        </w:rPr>
        <w:t>Falke</w:t>
      </w:r>
      <w:proofErr w:type="spellEnd"/>
      <w:r w:rsidRPr="009C72AA">
        <w:rPr>
          <w:color w:val="000000"/>
          <w:szCs w:val="24"/>
        </w:rPr>
        <w:t xml:space="preserve">, notar: </w:t>
      </w:r>
      <w:proofErr w:type="spellStart"/>
      <w:r w:rsidRPr="009C72AA">
        <w:rPr>
          <w:color w:val="000000"/>
          <w:szCs w:val="24"/>
        </w:rPr>
        <w:t>Tamar</w:t>
      </w:r>
      <w:proofErr w:type="spellEnd"/>
      <w:r w:rsidRPr="009C72AA">
        <w:rPr>
          <w:color w:val="000000"/>
          <w:szCs w:val="24"/>
        </w:rPr>
        <w:t xml:space="preserve"> Nugis, </w:t>
      </w:r>
      <w:proofErr w:type="spellStart"/>
      <w:r w:rsidRPr="009C72AA">
        <w:rPr>
          <w:color w:val="000000"/>
          <w:szCs w:val="24"/>
        </w:rPr>
        <w:t>René</w:t>
      </w:r>
      <w:proofErr w:type="spellEnd"/>
      <w:r w:rsidRPr="009C72AA">
        <w:rPr>
          <w:color w:val="000000"/>
          <w:szCs w:val="24"/>
        </w:rPr>
        <w:t xml:space="preserve"> </w:t>
      </w:r>
      <w:proofErr w:type="spellStart"/>
      <w:r w:rsidRPr="009C72AA">
        <w:rPr>
          <w:color w:val="000000"/>
          <w:szCs w:val="24"/>
        </w:rPr>
        <w:t>Soom</w:t>
      </w:r>
      <w:proofErr w:type="spellEnd"/>
    </w:p>
    <w:p w14:paraId="162BB5C8" w14:textId="77777777" w:rsidR="003251BD" w:rsidRPr="009C72AA" w:rsidRDefault="003251BD" w:rsidP="002274B7">
      <w:pPr>
        <w:autoSpaceDE w:val="0"/>
        <w:autoSpaceDN w:val="0"/>
        <w:adjustRightInd w:val="0"/>
        <w:jc w:val="both"/>
        <w:rPr>
          <w:color w:val="000000"/>
          <w:szCs w:val="24"/>
        </w:rPr>
      </w:pPr>
      <w:r w:rsidRPr="009C72AA">
        <w:rPr>
          <w:color w:val="000000"/>
          <w:szCs w:val="24"/>
        </w:rPr>
        <w:t xml:space="preserve">Dr </w:t>
      </w:r>
      <w:proofErr w:type="spellStart"/>
      <w:r w:rsidRPr="009C72AA">
        <w:rPr>
          <w:color w:val="000000"/>
          <w:szCs w:val="24"/>
        </w:rPr>
        <w:t>Blind</w:t>
      </w:r>
      <w:proofErr w:type="spellEnd"/>
      <w:r w:rsidRPr="009C72AA">
        <w:rPr>
          <w:color w:val="000000"/>
          <w:szCs w:val="24"/>
        </w:rPr>
        <w:t xml:space="preserve">, advokaat: Mart Madiste, Mehis </w:t>
      </w:r>
      <w:proofErr w:type="spellStart"/>
      <w:r w:rsidRPr="009C72AA">
        <w:rPr>
          <w:color w:val="000000"/>
          <w:szCs w:val="24"/>
        </w:rPr>
        <w:t>Tiits</w:t>
      </w:r>
      <w:proofErr w:type="spellEnd"/>
    </w:p>
    <w:p w14:paraId="25E98423" w14:textId="77777777" w:rsidR="003251BD" w:rsidRPr="009C72AA" w:rsidRDefault="003251BD" w:rsidP="002274B7">
      <w:pPr>
        <w:autoSpaceDE w:val="0"/>
        <w:autoSpaceDN w:val="0"/>
        <w:adjustRightInd w:val="0"/>
        <w:jc w:val="both"/>
        <w:rPr>
          <w:color w:val="000000"/>
          <w:szCs w:val="24"/>
        </w:rPr>
      </w:pPr>
      <w:r w:rsidRPr="009C72AA">
        <w:rPr>
          <w:color w:val="000000"/>
          <w:szCs w:val="24"/>
        </w:rPr>
        <w:t xml:space="preserve">Frank, vangladirektor: Rauno </w:t>
      </w:r>
      <w:proofErr w:type="spellStart"/>
      <w:r w:rsidRPr="009C72AA">
        <w:rPr>
          <w:color w:val="000000"/>
          <w:szCs w:val="24"/>
        </w:rPr>
        <w:t>Elp</w:t>
      </w:r>
      <w:proofErr w:type="spellEnd"/>
      <w:r w:rsidRPr="009C72AA">
        <w:rPr>
          <w:color w:val="000000"/>
          <w:szCs w:val="24"/>
        </w:rPr>
        <w:t xml:space="preserve">, </w:t>
      </w:r>
      <w:proofErr w:type="spellStart"/>
      <w:r w:rsidRPr="009C72AA">
        <w:rPr>
          <w:color w:val="000000"/>
          <w:szCs w:val="24"/>
        </w:rPr>
        <w:t>Jassi</w:t>
      </w:r>
      <w:proofErr w:type="spellEnd"/>
      <w:r w:rsidRPr="009C72AA">
        <w:rPr>
          <w:color w:val="000000"/>
          <w:szCs w:val="24"/>
        </w:rPr>
        <w:t xml:space="preserve"> Zahharov</w:t>
      </w:r>
    </w:p>
    <w:p w14:paraId="0A7EFB53" w14:textId="77777777" w:rsidR="003251BD" w:rsidRPr="009C72AA" w:rsidRDefault="003251BD" w:rsidP="002274B7">
      <w:pPr>
        <w:autoSpaceDE w:val="0"/>
        <w:autoSpaceDN w:val="0"/>
        <w:adjustRightInd w:val="0"/>
        <w:jc w:val="both"/>
        <w:rPr>
          <w:color w:val="000000"/>
          <w:szCs w:val="24"/>
        </w:rPr>
      </w:pPr>
      <w:r w:rsidRPr="009C72AA">
        <w:rPr>
          <w:color w:val="000000"/>
          <w:szCs w:val="24"/>
        </w:rPr>
        <w:t>Prints Orlovski: Helen Lokuta, Karis Trass</w:t>
      </w:r>
    </w:p>
    <w:p w14:paraId="447C5301" w14:textId="77777777" w:rsidR="003251BD" w:rsidRPr="009C72AA" w:rsidRDefault="003251BD" w:rsidP="002274B7">
      <w:pPr>
        <w:autoSpaceDE w:val="0"/>
        <w:autoSpaceDN w:val="0"/>
        <w:adjustRightInd w:val="0"/>
        <w:jc w:val="both"/>
        <w:rPr>
          <w:color w:val="000000"/>
          <w:szCs w:val="24"/>
        </w:rPr>
      </w:pPr>
      <w:r w:rsidRPr="009C72AA">
        <w:rPr>
          <w:color w:val="000000"/>
          <w:szCs w:val="24"/>
        </w:rPr>
        <w:t>Ivan, printsi kammerteener: Andres Kask, Sander Kõiv</w:t>
      </w:r>
    </w:p>
    <w:p w14:paraId="70891B83" w14:textId="77777777" w:rsidR="003251BD" w:rsidRPr="009C72AA" w:rsidRDefault="003251BD" w:rsidP="002274B7">
      <w:pPr>
        <w:autoSpaceDE w:val="0"/>
        <w:autoSpaceDN w:val="0"/>
        <w:adjustRightInd w:val="0"/>
        <w:jc w:val="both"/>
        <w:rPr>
          <w:color w:val="000000"/>
          <w:szCs w:val="24"/>
        </w:rPr>
      </w:pPr>
      <w:proofErr w:type="spellStart"/>
      <w:r w:rsidRPr="009C72AA">
        <w:rPr>
          <w:color w:val="000000"/>
          <w:szCs w:val="24"/>
        </w:rPr>
        <w:t>Frosch</w:t>
      </w:r>
      <w:proofErr w:type="spellEnd"/>
      <w:r w:rsidRPr="009C72AA">
        <w:rPr>
          <w:color w:val="000000"/>
          <w:szCs w:val="24"/>
        </w:rPr>
        <w:t xml:space="preserve"> ehk Konn, vangivalvur: Mart Laur, Andrus Vaarik (Teater Endla)</w:t>
      </w:r>
    </w:p>
    <w:p w14:paraId="56F15BBC" w14:textId="77777777" w:rsidR="003251BD" w:rsidRPr="009C72AA" w:rsidRDefault="003251BD" w:rsidP="002274B7">
      <w:pPr>
        <w:autoSpaceDE w:val="0"/>
        <w:autoSpaceDN w:val="0"/>
        <w:adjustRightInd w:val="0"/>
        <w:jc w:val="both"/>
        <w:rPr>
          <w:color w:val="000000"/>
          <w:szCs w:val="24"/>
        </w:rPr>
      </w:pPr>
    </w:p>
    <w:p w14:paraId="045931EA" w14:textId="77777777" w:rsidR="003251BD" w:rsidRPr="009C72AA" w:rsidRDefault="003251BD" w:rsidP="002274B7">
      <w:pPr>
        <w:autoSpaceDE w:val="0"/>
        <w:autoSpaceDN w:val="0"/>
        <w:adjustRightInd w:val="0"/>
        <w:jc w:val="both"/>
        <w:rPr>
          <w:color w:val="000000"/>
          <w:szCs w:val="24"/>
        </w:rPr>
      </w:pPr>
      <w:r w:rsidRPr="009C72AA">
        <w:rPr>
          <w:color w:val="000000"/>
          <w:szCs w:val="24"/>
        </w:rPr>
        <w:t>Orlovski balli külalised:</w:t>
      </w:r>
    </w:p>
    <w:p w14:paraId="6CDC7FB9" w14:textId="2E5D9D96" w:rsidR="003251BD" w:rsidRPr="009C72AA" w:rsidRDefault="003251BD" w:rsidP="002274B7">
      <w:pPr>
        <w:autoSpaceDE w:val="0"/>
        <w:autoSpaceDN w:val="0"/>
        <w:adjustRightInd w:val="0"/>
        <w:jc w:val="both"/>
        <w:rPr>
          <w:color w:val="000000"/>
          <w:szCs w:val="24"/>
        </w:rPr>
      </w:pPr>
      <w:proofErr w:type="spellStart"/>
      <w:r w:rsidRPr="009C72AA">
        <w:rPr>
          <w:color w:val="000000"/>
          <w:szCs w:val="24"/>
        </w:rPr>
        <w:t>Beatrice</w:t>
      </w:r>
      <w:proofErr w:type="spellEnd"/>
      <w:r w:rsidRPr="009C72AA">
        <w:rPr>
          <w:color w:val="000000"/>
          <w:szCs w:val="24"/>
        </w:rPr>
        <w:t xml:space="preserve"> De </w:t>
      </w:r>
      <w:proofErr w:type="spellStart"/>
      <w:r w:rsidRPr="009C72AA">
        <w:rPr>
          <w:color w:val="000000"/>
          <w:szCs w:val="24"/>
        </w:rPr>
        <w:t>Larragoiti</w:t>
      </w:r>
      <w:proofErr w:type="spellEnd"/>
      <w:r w:rsidRPr="009C72AA">
        <w:rPr>
          <w:color w:val="000000"/>
          <w:szCs w:val="24"/>
        </w:rPr>
        <w:t xml:space="preserve">, </w:t>
      </w:r>
      <w:proofErr w:type="spellStart"/>
      <w:r w:rsidRPr="009C72AA">
        <w:rPr>
          <w:color w:val="000000"/>
          <w:szCs w:val="24"/>
        </w:rPr>
        <w:t>Rafael</w:t>
      </w:r>
      <w:proofErr w:type="spellEnd"/>
      <w:r w:rsidRPr="009C72AA">
        <w:rPr>
          <w:color w:val="000000"/>
          <w:szCs w:val="24"/>
        </w:rPr>
        <w:t xml:space="preserve"> </w:t>
      </w:r>
      <w:proofErr w:type="spellStart"/>
      <w:r w:rsidRPr="009C72AA">
        <w:rPr>
          <w:color w:val="000000"/>
          <w:szCs w:val="24"/>
        </w:rPr>
        <w:t>Dicenta</w:t>
      </w:r>
      <w:proofErr w:type="spellEnd"/>
      <w:r w:rsidRPr="009C72AA">
        <w:rPr>
          <w:color w:val="000000"/>
          <w:szCs w:val="24"/>
        </w:rPr>
        <w:t xml:space="preserve">, </w:t>
      </w:r>
      <w:proofErr w:type="spellStart"/>
      <w:r w:rsidRPr="009C72AA">
        <w:rPr>
          <w:color w:val="000000"/>
          <w:szCs w:val="24"/>
        </w:rPr>
        <w:t>Vitaliy</w:t>
      </w:r>
      <w:proofErr w:type="spellEnd"/>
      <w:r w:rsidRPr="009C72AA">
        <w:rPr>
          <w:color w:val="000000"/>
          <w:szCs w:val="24"/>
        </w:rPr>
        <w:t xml:space="preserve"> </w:t>
      </w:r>
      <w:proofErr w:type="spellStart"/>
      <w:r w:rsidRPr="009C72AA">
        <w:rPr>
          <w:color w:val="000000"/>
          <w:szCs w:val="24"/>
        </w:rPr>
        <w:t>Dudkin</w:t>
      </w:r>
      <w:proofErr w:type="spellEnd"/>
      <w:r w:rsidRPr="009C72AA">
        <w:rPr>
          <w:color w:val="000000"/>
          <w:szCs w:val="24"/>
        </w:rPr>
        <w:t xml:space="preserve">, Triin Ella, </w:t>
      </w:r>
      <w:proofErr w:type="spellStart"/>
      <w:r w:rsidRPr="009C72AA">
        <w:rPr>
          <w:color w:val="000000"/>
          <w:szCs w:val="24"/>
        </w:rPr>
        <w:t>Nicola</w:t>
      </w:r>
      <w:proofErr w:type="spellEnd"/>
      <w:r w:rsidRPr="009C72AA">
        <w:rPr>
          <w:color w:val="000000"/>
          <w:szCs w:val="24"/>
        </w:rPr>
        <w:t xml:space="preserve"> </w:t>
      </w:r>
      <w:proofErr w:type="spellStart"/>
      <w:r w:rsidRPr="009C72AA">
        <w:rPr>
          <w:color w:val="000000"/>
          <w:szCs w:val="24"/>
        </w:rPr>
        <w:t>Gracanac</w:t>
      </w:r>
      <w:proofErr w:type="spellEnd"/>
      <w:r w:rsidRPr="009C72AA">
        <w:rPr>
          <w:color w:val="000000"/>
          <w:szCs w:val="24"/>
        </w:rPr>
        <w:t xml:space="preserve">, Karin </w:t>
      </w:r>
      <w:proofErr w:type="spellStart"/>
      <w:r w:rsidRPr="009C72AA">
        <w:rPr>
          <w:color w:val="000000"/>
          <w:szCs w:val="24"/>
        </w:rPr>
        <w:t>Helstein</w:t>
      </w:r>
      <w:proofErr w:type="spellEnd"/>
      <w:r w:rsidRPr="009C72AA">
        <w:rPr>
          <w:color w:val="000000"/>
          <w:szCs w:val="24"/>
        </w:rPr>
        <w:t xml:space="preserve">, Karoliina </w:t>
      </w:r>
      <w:proofErr w:type="spellStart"/>
      <w:r w:rsidRPr="009C72AA">
        <w:rPr>
          <w:color w:val="000000"/>
          <w:szCs w:val="24"/>
        </w:rPr>
        <w:t>Huovinen</w:t>
      </w:r>
      <w:proofErr w:type="spellEnd"/>
      <w:r w:rsidRPr="009C72AA">
        <w:rPr>
          <w:color w:val="000000"/>
          <w:szCs w:val="24"/>
        </w:rPr>
        <w:t xml:space="preserve">, </w:t>
      </w:r>
      <w:proofErr w:type="spellStart"/>
      <w:r w:rsidRPr="009C72AA">
        <w:rPr>
          <w:color w:val="000000"/>
          <w:szCs w:val="24"/>
        </w:rPr>
        <w:t>Dragos</w:t>
      </w:r>
      <w:proofErr w:type="spellEnd"/>
      <w:r w:rsidRPr="009C72AA">
        <w:rPr>
          <w:color w:val="000000"/>
          <w:szCs w:val="24"/>
        </w:rPr>
        <w:t xml:space="preserve"> </w:t>
      </w:r>
      <w:proofErr w:type="spellStart"/>
      <w:r w:rsidRPr="009C72AA">
        <w:rPr>
          <w:color w:val="000000"/>
          <w:szCs w:val="24"/>
        </w:rPr>
        <w:t>Ionel</w:t>
      </w:r>
      <w:proofErr w:type="spellEnd"/>
      <w:r w:rsidRPr="009C72AA">
        <w:rPr>
          <w:color w:val="000000"/>
          <w:szCs w:val="24"/>
        </w:rPr>
        <w:t xml:space="preserve">, Kati Jaanimäe, Siiri Johanson, Katri Juss, Jaak Jõekallas, Tiit </w:t>
      </w:r>
      <w:proofErr w:type="spellStart"/>
      <w:r w:rsidRPr="009C72AA">
        <w:rPr>
          <w:color w:val="000000"/>
          <w:szCs w:val="24"/>
        </w:rPr>
        <w:t>Kaljund</w:t>
      </w:r>
      <w:proofErr w:type="spellEnd"/>
      <w:r w:rsidRPr="009C72AA">
        <w:rPr>
          <w:color w:val="000000"/>
          <w:szCs w:val="24"/>
        </w:rPr>
        <w:t xml:space="preserve">, Merit Kraav, Priit </w:t>
      </w:r>
      <w:proofErr w:type="spellStart"/>
      <w:r w:rsidRPr="009C72AA">
        <w:rPr>
          <w:color w:val="000000"/>
          <w:szCs w:val="24"/>
        </w:rPr>
        <w:t>Kruusement</w:t>
      </w:r>
      <w:proofErr w:type="spellEnd"/>
      <w:r w:rsidRPr="009C72AA">
        <w:rPr>
          <w:color w:val="000000"/>
          <w:szCs w:val="24"/>
        </w:rPr>
        <w:t xml:space="preserve">, Ludmilla Kõrts, Andreas Lahesalu, Erki Lillemets, Maris </w:t>
      </w:r>
      <w:proofErr w:type="spellStart"/>
      <w:r w:rsidRPr="009C72AA">
        <w:rPr>
          <w:color w:val="000000"/>
          <w:szCs w:val="24"/>
        </w:rPr>
        <w:t>Liloson</w:t>
      </w:r>
      <w:proofErr w:type="spellEnd"/>
      <w:r w:rsidRPr="009C72AA">
        <w:rPr>
          <w:color w:val="000000"/>
          <w:szCs w:val="24"/>
        </w:rPr>
        <w:t xml:space="preserve">, </w:t>
      </w:r>
      <w:proofErr w:type="spellStart"/>
      <w:r w:rsidRPr="009C72AA">
        <w:rPr>
          <w:color w:val="000000"/>
          <w:szCs w:val="24"/>
        </w:rPr>
        <w:t>Danna</w:t>
      </w:r>
      <w:proofErr w:type="spellEnd"/>
      <w:r w:rsidRPr="009C72AA">
        <w:rPr>
          <w:color w:val="000000"/>
          <w:szCs w:val="24"/>
        </w:rPr>
        <w:t xml:space="preserve"> </w:t>
      </w:r>
      <w:proofErr w:type="spellStart"/>
      <w:r w:rsidRPr="009C72AA">
        <w:rPr>
          <w:color w:val="000000"/>
          <w:szCs w:val="24"/>
        </w:rPr>
        <w:t>Malõshko</w:t>
      </w:r>
      <w:proofErr w:type="spellEnd"/>
      <w:r w:rsidRPr="009C72AA">
        <w:rPr>
          <w:color w:val="000000"/>
          <w:szCs w:val="24"/>
        </w:rPr>
        <w:t xml:space="preserve">, Carol Männamets, Ivo </w:t>
      </w:r>
      <w:proofErr w:type="spellStart"/>
      <w:r w:rsidRPr="009C72AA">
        <w:rPr>
          <w:color w:val="000000"/>
          <w:szCs w:val="24"/>
        </w:rPr>
        <w:t>Onton</w:t>
      </w:r>
      <w:proofErr w:type="spellEnd"/>
      <w:r w:rsidRPr="009C72AA">
        <w:rPr>
          <w:color w:val="000000"/>
          <w:szCs w:val="24"/>
        </w:rPr>
        <w:t xml:space="preserve">, Külli </w:t>
      </w:r>
      <w:proofErr w:type="spellStart"/>
      <w:r w:rsidRPr="009C72AA">
        <w:rPr>
          <w:color w:val="000000"/>
          <w:szCs w:val="24"/>
        </w:rPr>
        <w:t>Ormisson</w:t>
      </w:r>
      <w:proofErr w:type="spellEnd"/>
      <w:r w:rsidRPr="009C72AA">
        <w:rPr>
          <w:color w:val="000000"/>
          <w:szCs w:val="24"/>
        </w:rPr>
        <w:t xml:space="preserve">, </w:t>
      </w:r>
      <w:r w:rsidRPr="009C72AA">
        <w:rPr>
          <w:color w:val="000000"/>
          <w:szCs w:val="24"/>
        </w:rPr>
        <w:lastRenderedPageBreak/>
        <w:t xml:space="preserve">Olga </w:t>
      </w:r>
      <w:proofErr w:type="spellStart"/>
      <w:r w:rsidRPr="009C72AA">
        <w:rPr>
          <w:color w:val="000000"/>
          <w:szCs w:val="24"/>
        </w:rPr>
        <w:t>Palamartšuk</w:t>
      </w:r>
      <w:proofErr w:type="spellEnd"/>
      <w:r w:rsidRPr="009C72AA">
        <w:rPr>
          <w:color w:val="000000"/>
          <w:szCs w:val="24"/>
        </w:rPr>
        <w:t xml:space="preserve">, Urmas </w:t>
      </w:r>
      <w:proofErr w:type="spellStart"/>
      <w:r w:rsidRPr="009C72AA">
        <w:rPr>
          <w:color w:val="000000"/>
          <w:szCs w:val="24"/>
        </w:rPr>
        <w:t>Põldma</w:t>
      </w:r>
      <w:proofErr w:type="spellEnd"/>
      <w:r w:rsidRPr="009C72AA">
        <w:rPr>
          <w:color w:val="000000"/>
          <w:szCs w:val="24"/>
        </w:rPr>
        <w:t>, Pille-Riin Rajavee, Eva Rand, Rael Rent, Em</w:t>
      </w:r>
      <w:r w:rsidR="007B04F3">
        <w:rPr>
          <w:color w:val="000000"/>
          <w:szCs w:val="24"/>
        </w:rPr>
        <w:t>i</w:t>
      </w:r>
      <w:r w:rsidRPr="009C72AA">
        <w:rPr>
          <w:color w:val="000000"/>
          <w:szCs w:val="24"/>
        </w:rPr>
        <w:t>l</w:t>
      </w:r>
      <w:r w:rsidR="007B04F3">
        <w:rPr>
          <w:color w:val="000000"/>
          <w:szCs w:val="24"/>
        </w:rPr>
        <w:t>y</w:t>
      </w:r>
      <w:r w:rsidRPr="009C72AA">
        <w:rPr>
          <w:color w:val="000000"/>
          <w:szCs w:val="24"/>
        </w:rPr>
        <w:t xml:space="preserve"> </w:t>
      </w:r>
      <w:proofErr w:type="spellStart"/>
      <w:r w:rsidRPr="009C72AA">
        <w:rPr>
          <w:color w:val="000000"/>
          <w:szCs w:val="24"/>
        </w:rPr>
        <w:t>Ruus</w:t>
      </w:r>
      <w:proofErr w:type="spellEnd"/>
      <w:r w:rsidRPr="009C72AA">
        <w:rPr>
          <w:color w:val="000000"/>
          <w:szCs w:val="24"/>
        </w:rPr>
        <w:t xml:space="preserve">, Greete </w:t>
      </w:r>
      <w:proofErr w:type="spellStart"/>
      <w:r w:rsidRPr="009C72AA">
        <w:rPr>
          <w:color w:val="000000"/>
          <w:szCs w:val="24"/>
        </w:rPr>
        <w:t>Ruutma</w:t>
      </w:r>
      <w:proofErr w:type="spellEnd"/>
      <w:r w:rsidRPr="009C72AA">
        <w:rPr>
          <w:color w:val="000000"/>
          <w:szCs w:val="24"/>
        </w:rPr>
        <w:t xml:space="preserve">, Rein Saar, Airi Sepp, Eva Maria </w:t>
      </w:r>
      <w:proofErr w:type="spellStart"/>
      <w:r w:rsidRPr="009C72AA">
        <w:rPr>
          <w:color w:val="000000"/>
          <w:szCs w:val="24"/>
        </w:rPr>
        <w:t>Shepel</w:t>
      </w:r>
      <w:proofErr w:type="spellEnd"/>
      <w:r w:rsidRPr="009C72AA">
        <w:rPr>
          <w:color w:val="000000"/>
          <w:szCs w:val="24"/>
        </w:rPr>
        <w:t xml:space="preserve">, Kairi Tammaru, Sven </w:t>
      </w:r>
      <w:proofErr w:type="spellStart"/>
      <w:r w:rsidRPr="009C72AA">
        <w:rPr>
          <w:color w:val="000000"/>
          <w:szCs w:val="24"/>
        </w:rPr>
        <w:t>Tarlap</w:t>
      </w:r>
      <w:proofErr w:type="spellEnd"/>
      <w:r w:rsidRPr="009C72AA">
        <w:rPr>
          <w:color w:val="000000"/>
          <w:szCs w:val="24"/>
        </w:rPr>
        <w:t xml:space="preserve">, Merilin </w:t>
      </w:r>
      <w:proofErr w:type="spellStart"/>
      <w:r w:rsidRPr="009C72AA">
        <w:rPr>
          <w:color w:val="000000"/>
          <w:szCs w:val="24"/>
        </w:rPr>
        <w:t>Taul</w:t>
      </w:r>
      <w:proofErr w:type="spellEnd"/>
      <w:r w:rsidRPr="009C72AA">
        <w:rPr>
          <w:color w:val="000000"/>
          <w:szCs w:val="24"/>
        </w:rPr>
        <w:t xml:space="preserve">, Jakob Tomson, Merje </w:t>
      </w:r>
      <w:proofErr w:type="spellStart"/>
      <w:r w:rsidRPr="009C72AA">
        <w:rPr>
          <w:color w:val="000000"/>
          <w:szCs w:val="24"/>
        </w:rPr>
        <w:t>Uppin</w:t>
      </w:r>
      <w:proofErr w:type="spellEnd"/>
      <w:r w:rsidRPr="009C72AA">
        <w:rPr>
          <w:color w:val="000000"/>
          <w:szCs w:val="24"/>
        </w:rPr>
        <w:t xml:space="preserve">, Mati Vaikmaa, Eleonora </w:t>
      </w:r>
      <w:proofErr w:type="spellStart"/>
      <w:r w:rsidRPr="009C72AA">
        <w:rPr>
          <w:color w:val="000000"/>
          <w:szCs w:val="24"/>
        </w:rPr>
        <w:t>Vindau</w:t>
      </w:r>
      <w:proofErr w:type="spellEnd"/>
      <w:r w:rsidRPr="009C72AA">
        <w:rPr>
          <w:color w:val="000000"/>
          <w:szCs w:val="24"/>
        </w:rPr>
        <w:t xml:space="preserve">, Anneliis </w:t>
      </w:r>
      <w:proofErr w:type="spellStart"/>
      <w:r w:rsidRPr="009C72AA">
        <w:rPr>
          <w:color w:val="000000"/>
          <w:szCs w:val="24"/>
        </w:rPr>
        <w:t>Volmer</w:t>
      </w:r>
      <w:proofErr w:type="spellEnd"/>
      <w:r w:rsidRPr="009C72AA">
        <w:rPr>
          <w:color w:val="000000"/>
          <w:szCs w:val="24"/>
        </w:rPr>
        <w:t xml:space="preserve">, </w:t>
      </w:r>
      <w:proofErr w:type="spellStart"/>
      <w:r w:rsidRPr="009C72AA">
        <w:rPr>
          <w:color w:val="000000"/>
          <w:szCs w:val="24"/>
        </w:rPr>
        <w:t>Yixuan</w:t>
      </w:r>
      <w:proofErr w:type="spellEnd"/>
      <w:r w:rsidRPr="009C72AA">
        <w:rPr>
          <w:color w:val="000000"/>
          <w:szCs w:val="24"/>
        </w:rPr>
        <w:t xml:space="preserve"> </w:t>
      </w:r>
      <w:proofErr w:type="spellStart"/>
      <w:r w:rsidRPr="009C72AA">
        <w:rPr>
          <w:color w:val="000000"/>
          <w:szCs w:val="24"/>
        </w:rPr>
        <w:t>Wang</w:t>
      </w:r>
      <w:proofErr w:type="spellEnd"/>
      <w:r w:rsidRPr="009C72AA">
        <w:rPr>
          <w:color w:val="000000"/>
          <w:szCs w:val="24"/>
        </w:rPr>
        <w:t xml:space="preserve">, </w:t>
      </w:r>
      <w:proofErr w:type="spellStart"/>
      <w:r w:rsidRPr="009C72AA">
        <w:rPr>
          <w:color w:val="000000"/>
          <w:szCs w:val="24"/>
        </w:rPr>
        <w:t>Ediz</w:t>
      </w:r>
      <w:proofErr w:type="spellEnd"/>
      <w:r w:rsidRPr="009C72AA">
        <w:rPr>
          <w:color w:val="000000"/>
          <w:szCs w:val="24"/>
        </w:rPr>
        <w:t xml:space="preserve"> </w:t>
      </w:r>
      <w:proofErr w:type="spellStart"/>
      <w:r w:rsidRPr="009C72AA">
        <w:rPr>
          <w:color w:val="000000"/>
          <w:szCs w:val="24"/>
        </w:rPr>
        <w:t>Öztürk</w:t>
      </w:r>
      <w:proofErr w:type="spellEnd"/>
      <w:r w:rsidRPr="009C72AA">
        <w:rPr>
          <w:color w:val="000000"/>
          <w:szCs w:val="24"/>
        </w:rPr>
        <w:t xml:space="preserve"> (Rahvusooper Estonia koor)</w:t>
      </w:r>
    </w:p>
    <w:p w14:paraId="621CD25E" w14:textId="77777777" w:rsidR="003251BD" w:rsidRPr="009C72AA" w:rsidRDefault="003251BD" w:rsidP="002274B7">
      <w:pPr>
        <w:autoSpaceDE w:val="0"/>
        <w:autoSpaceDN w:val="0"/>
        <w:adjustRightInd w:val="0"/>
        <w:jc w:val="both"/>
        <w:rPr>
          <w:color w:val="000000"/>
          <w:szCs w:val="24"/>
        </w:rPr>
      </w:pPr>
    </w:p>
    <w:p w14:paraId="06BF4B3A" w14:textId="77777777" w:rsidR="003251BD" w:rsidRPr="009C72AA" w:rsidRDefault="003251BD" w:rsidP="002274B7">
      <w:pPr>
        <w:autoSpaceDE w:val="0"/>
        <w:autoSpaceDN w:val="0"/>
        <w:adjustRightInd w:val="0"/>
        <w:jc w:val="both"/>
        <w:rPr>
          <w:color w:val="000000"/>
          <w:szCs w:val="24"/>
        </w:rPr>
      </w:pPr>
      <w:r w:rsidRPr="009C72AA">
        <w:rPr>
          <w:color w:val="000000"/>
          <w:szCs w:val="24"/>
        </w:rPr>
        <w:t>Vanglaametnik: Oliver Press, Sten Uustalu</w:t>
      </w:r>
    </w:p>
    <w:p w14:paraId="73B592D6" w14:textId="77777777" w:rsidR="003251BD" w:rsidRPr="009C72AA" w:rsidRDefault="003251BD" w:rsidP="002274B7">
      <w:pPr>
        <w:autoSpaceDE w:val="0"/>
        <w:autoSpaceDN w:val="0"/>
        <w:adjustRightInd w:val="0"/>
        <w:jc w:val="both"/>
        <w:rPr>
          <w:color w:val="000000"/>
          <w:szCs w:val="24"/>
        </w:rPr>
      </w:pPr>
      <w:r w:rsidRPr="009C72AA">
        <w:rPr>
          <w:color w:val="000000"/>
          <w:szCs w:val="24"/>
        </w:rPr>
        <w:t xml:space="preserve">Orlovski ihukaitsjad: Toomas Hark, Einar </w:t>
      </w:r>
      <w:proofErr w:type="spellStart"/>
      <w:r w:rsidRPr="009C72AA">
        <w:rPr>
          <w:color w:val="000000"/>
          <w:szCs w:val="24"/>
        </w:rPr>
        <w:t>Hillep</w:t>
      </w:r>
      <w:proofErr w:type="spellEnd"/>
      <w:r w:rsidRPr="009C72AA">
        <w:rPr>
          <w:color w:val="000000"/>
          <w:szCs w:val="24"/>
        </w:rPr>
        <w:t xml:space="preserve">, Sandra Laura </w:t>
      </w:r>
      <w:proofErr w:type="spellStart"/>
      <w:r w:rsidRPr="009C72AA">
        <w:rPr>
          <w:color w:val="000000"/>
          <w:szCs w:val="24"/>
        </w:rPr>
        <w:t>Luhtein</w:t>
      </w:r>
      <w:proofErr w:type="spellEnd"/>
      <w:r w:rsidRPr="009C72AA">
        <w:rPr>
          <w:color w:val="000000"/>
          <w:szCs w:val="24"/>
        </w:rPr>
        <w:t>, Sofia</w:t>
      </w:r>
    </w:p>
    <w:p w14:paraId="17CF0060" w14:textId="77777777" w:rsidR="003251BD" w:rsidRPr="009C72AA" w:rsidRDefault="003251BD" w:rsidP="002274B7">
      <w:pPr>
        <w:autoSpaceDE w:val="0"/>
        <w:autoSpaceDN w:val="0"/>
        <w:adjustRightInd w:val="0"/>
        <w:jc w:val="both"/>
        <w:rPr>
          <w:color w:val="000000"/>
          <w:szCs w:val="24"/>
        </w:rPr>
      </w:pPr>
      <w:proofErr w:type="spellStart"/>
      <w:r w:rsidRPr="009C72AA">
        <w:rPr>
          <w:color w:val="000000"/>
          <w:szCs w:val="24"/>
        </w:rPr>
        <w:t>Mihhaljova</w:t>
      </w:r>
      <w:proofErr w:type="spellEnd"/>
      <w:r w:rsidRPr="009C72AA">
        <w:rPr>
          <w:color w:val="000000"/>
          <w:szCs w:val="24"/>
        </w:rPr>
        <w:t xml:space="preserve">, Marleen Nurm, Merily Roopärg, Jana </w:t>
      </w:r>
      <w:proofErr w:type="spellStart"/>
      <w:r w:rsidRPr="009C72AA">
        <w:rPr>
          <w:color w:val="000000"/>
          <w:szCs w:val="24"/>
        </w:rPr>
        <w:t>Volke</w:t>
      </w:r>
      <w:proofErr w:type="spellEnd"/>
      <w:r w:rsidRPr="009C72AA">
        <w:rPr>
          <w:color w:val="000000"/>
          <w:szCs w:val="24"/>
        </w:rPr>
        <w:t>-Valk</w:t>
      </w:r>
    </w:p>
    <w:p w14:paraId="7B4E1440" w14:textId="77777777" w:rsidR="003251BD" w:rsidRPr="009C72AA" w:rsidRDefault="003251BD" w:rsidP="002274B7">
      <w:pPr>
        <w:autoSpaceDE w:val="0"/>
        <w:autoSpaceDN w:val="0"/>
        <w:adjustRightInd w:val="0"/>
        <w:jc w:val="both"/>
        <w:rPr>
          <w:color w:val="000000"/>
          <w:szCs w:val="24"/>
        </w:rPr>
      </w:pPr>
      <w:r w:rsidRPr="009C72AA">
        <w:rPr>
          <w:color w:val="000000"/>
          <w:szCs w:val="24"/>
        </w:rPr>
        <w:t>Karud: Oliver Press, Sten Uustalu</w:t>
      </w:r>
    </w:p>
    <w:p w14:paraId="7D6BCFFC" w14:textId="77777777" w:rsidR="003251BD" w:rsidRPr="009C72AA" w:rsidRDefault="003251BD" w:rsidP="002274B7">
      <w:pPr>
        <w:autoSpaceDE w:val="0"/>
        <w:autoSpaceDN w:val="0"/>
        <w:adjustRightInd w:val="0"/>
        <w:jc w:val="both"/>
        <w:rPr>
          <w:color w:val="000000"/>
          <w:szCs w:val="24"/>
        </w:rPr>
      </w:pPr>
    </w:p>
    <w:p w14:paraId="2C16F6C0" w14:textId="77777777" w:rsidR="003251BD" w:rsidRPr="009C72AA" w:rsidRDefault="003251BD" w:rsidP="002274B7">
      <w:pPr>
        <w:autoSpaceDE w:val="0"/>
        <w:autoSpaceDN w:val="0"/>
        <w:adjustRightInd w:val="0"/>
        <w:jc w:val="both"/>
        <w:rPr>
          <w:color w:val="000000"/>
          <w:szCs w:val="24"/>
        </w:rPr>
      </w:pPr>
      <w:r w:rsidRPr="009C72AA">
        <w:rPr>
          <w:color w:val="000000"/>
          <w:szCs w:val="24"/>
        </w:rPr>
        <w:t xml:space="preserve">Tantsijad: Finn Adams, Nadežda </w:t>
      </w:r>
      <w:proofErr w:type="spellStart"/>
      <w:r w:rsidRPr="009C72AA">
        <w:rPr>
          <w:color w:val="000000"/>
          <w:szCs w:val="24"/>
        </w:rPr>
        <w:t>Antipenko</w:t>
      </w:r>
      <w:proofErr w:type="spellEnd"/>
      <w:r w:rsidRPr="009C72AA">
        <w:rPr>
          <w:color w:val="000000"/>
          <w:szCs w:val="24"/>
        </w:rPr>
        <w:t xml:space="preserve">, </w:t>
      </w:r>
      <w:proofErr w:type="spellStart"/>
      <w:r w:rsidRPr="009C72AA">
        <w:rPr>
          <w:color w:val="000000"/>
          <w:szCs w:val="24"/>
        </w:rPr>
        <w:t>Theo</w:t>
      </w:r>
      <w:proofErr w:type="spellEnd"/>
      <w:r w:rsidRPr="009C72AA">
        <w:rPr>
          <w:color w:val="000000"/>
          <w:szCs w:val="24"/>
        </w:rPr>
        <w:t xml:space="preserve"> </w:t>
      </w:r>
      <w:proofErr w:type="spellStart"/>
      <w:r w:rsidRPr="009C72AA">
        <w:rPr>
          <w:color w:val="000000"/>
          <w:szCs w:val="24"/>
        </w:rPr>
        <w:t>Bourg</w:t>
      </w:r>
      <w:proofErr w:type="spellEnd"/>
      <w:r w:rsidRPr="009C72AA">
        <w:rPr>
          <w:color w:val="000000"/>
          <w:szCs w:val="24"/>
        </w:rPr>
        <w:t xml:space="preserve">, </w:t>
      </w:r>
      <w:proofErr w:type="spellStart"/>
      <w:r w:rsidRPr="009C72AA">
        <w:rPr>
          <w:color w:val="000000"/>
          <w:szCs w:val="24"/>
        </w:rPr>
        <w:t>Jamie</w:t>
      </w:r>
      <w:proofErr w:type="spellEnd"/>
      <w:r w:rsidRPr="009C72AA">
        <w:rPr>
          <w:color w:val="000000"/>
          <w:szCs w:val="24"/>
        </w:rPr>
        <w:t xml:space="preserve"> </w:t>
      </w:r>
      <w:proofErr w:type="spellStart"/>
      <w:r w:rsidRPr="009C72AA">
        <w:rPr>
          <w:color w:val="000000"/>
          <w:szCs w:val="24"/>
        </w:rPr>
        <w:t>Bögemann</w:t>
      </w:r>
      <w:proofErr w:type="spellEnd"/>
      <w:r w:rsidRPr="009C72AA">
        <w:rPr>
          <w:color w:val="000000"/>
          <w:szCs w:val="24"/>
        </w:rPr>
        <w:t xml:space="preserve">, Marjana </w:t>
      </w:r>
      <w:proofErr w:type="spellStart"/>
      <w:r w:rsidRPr="009C72AA">
        <w:rPr>
          <w:color w:val="000000"/>
          <w:szCs w:val="24"/>
        </w:rPr>
        <w:t>Fazullina</w:t>
      </w:r>
      <w:proofErr w:type="spellEnd"/>
      <w:r w:rsidRPr="009C72AA">
        <w:rPr>
          <w:color w:val="000000"/>
          <w:szCs w:val="24"/>
        </w:rPr>
        <w:t xml:space="preserve">, </w:t>
      </w:r>
      <w:proofErr w:type="spellStart"/>
      <w:r w:rsidRPr="009C72AA">
        <w:rPr>
          <w:color w:val="000000"/>
          <w:szCs w:val="24"/>
        </w:rPr>
        <w:t>Luca</w:t>
      </w:r>
      <w:proofErr w:type="spellEnd"/>
      <w:r w:rsidRPr="009C72AA">
        <w:rPr>
          <w:color w:val="000000"/>
          <w:szCs w:val="24"/>
        </w:rPr>
        <w:t xml:space="preserve"> </w:t>
      </w:r>
      <w:proofErr w:type="spellStart"/>
      <w:r w:rsidRPr="009C72AA">
        <w:rPr>
          <w:color w:val="000000"/>
          <w:szCs w:val="24"/>
        </w:rPr>
        <w:t>Giovanetti</w:t>
      </w:r>
      <w:proofErr w:type="spellEnd"/>
      <w:r w:rsidRPr="009C72AA">
        <w:rPr>
          <w:color w:val="000000"/>
          <w:szCs w:val="24"/>
        </w:rPr>
        <w:t xml:space="preserve">, </w:t>
      </w:r>
      <w:proofErr w:type="spellStart"/>
      <w:r w:rsidRPr="009C72AA">
        <w:rPr>
          <w:color w:val="000000"/>
          <w:szCs w:val="24"/>
        </w:rPr>
        <w:t>Nikos</w:t>
      </w:r>
      <w:proofErr w:type="spellEnd"/>
      <w:r w:rsidRPr="009C72AA">
        <w:rPr>
          <w:color w:val="000000"/>
          <w:szCs w:val="24"/>
        </w:rPr>
        <w:t xml:space="preserve"> </w:t>
      </w:r>
      <w:proofErr w:type="spellStart"/>
      <w:r w:rsidRPr="009C72AA">
        <w:rPr>
          <w:color w:val="000000"/>
          <w:szCs w:val="24"/>
        </w:rPr>
        <w:t>Gkentsef</w:t>
      </w:r>
      <w:proofErr w:type="spellEnd"/>
      <w:r w:rsidRPr="009C72AA">
        <w:rPr>
          <w:color w:val="000000"/>
          <w:szCs w:val="24"/>
        </w:rPr>
        <w:t xml:space="preserve">, Caroline Hamilton, </w:t>
      </w:r>
      <w:proofErr w:type="spellStart"/>
      <w:r w:rsidRPr="009C72AA">
        <w:rPr>
          <w:color w:val="000000"/>
          <w:szCs w:val="24"/>
        </w:rPr>
        <w:t>Kim</w:t>
      </w:r>
      <w:proofErr w:type="spellEnd"/>
      <w:r w:rsidRPr="009C72AA">
        <w:rPr>
          <w:color w:val="000000"/>
          <w:szCs w:val="24"/>
        </w:rPr>
        <w:t xml:space="preserve"> Jana </w:t>
      </w:r>
      <w:proofErr w:type="spellStart"/>
      <w:r w:rsidRPr="009C72AA">
        <w:rPr>
          <w:color w:val="000000"/>
          <w:szCs w:val="24"/>
        </w:rPr>
        <w:t>Hügi</w:t>
      </w:r>
      <w:proofErr w:type="spellEnd"/>
      <w:r w:rsidRPr="009C72AA">
        <w:rPr>
          <w:color w:val="000000"/>
          <w:szCs w:val="24"/>
        </w:rPr>
        <w:t xml:space="preserve">, Karina Laura </w:t>
      </w:r>
      <w:proofErr w:type="spellStart"/>
      <w:r w:rsidRPr="009C72AA">
        <w:rPr>
          <w:color w:val="000000"/>
          <w:szCs w:val="24"/>
        </w:rPr>
        <w:t>Leškin</w:t>
      </w:r>
      <w:proofErr w:type="spellEnd"/>
      <w:r w:rsidRPr="009C72AA">
        <w:rPr>
          <w:color w:val="000000"/>
          <w:szCs w:val="24"/>
        </w:rPr>
        <w:t xml:space="preserve">, </w:t>
      </w:r>
      <w:proofErr w:type="spellStart"/>
      <w:r w:rsidRPr="009C72AA">
        <w:rPr>
          <w:color w:val="000000"/>
          <w:szCs w:val="24"/>
        </w:rPr>
        <w:t>Ellinor</w:t>
      </w:r>
      <w:proofErr w:type="spellEnd"/>
      <w:r w:rsidRPr="009C72AA">
        <w:rPr>
          <w:color w:val="000000"/>
          <w:szCs w:val="24"/>
        </w:rPr>
        <w:t xml:space="preserve"> Piirimäe, Oscar </w:t>
      </w:r>
      <w:proofErr w:type="spellStart"/>
      <w:r w:rsidRPr="009C72AA">
        <w:rPr>
          <w:color w:val="000000"/>
          <w:szCs w:val="24"/>
        </w:rPr>
        <w:t>Pouchoulin</w:t>
      </w:r>
      <w:proofErr w:type="spellEnd"/>
      <w:r w:rsidRPr="009C72AA">
        <w:rPr>
          <w:color w:val="000000"/>
          <w:szCs w:val="24"/>
        </w:rPr>
        <w:t xml:space="preserve">, Ksenia </w:t>
      </w:r>
      <w:proofErr w:type="spellStart"/>
      <w:r w:rsidRPr="009C72AA">
        <w:rPr>
          <w:color w:val="000000"/>
          <w:szCs w:val="24"/>
        </w:rPr>
        <w:t>Seletskaja</w:t>
      </w:r>
      <w:proofErr w:type="spellEnd"/>
      <w:r w:rsidRPr="009C72AA">
        <w:rPr>
          <w:color w:val="000000"/>
          <w:szCs w:val="24"/>
        </w:rPr>
        <w:t xml:space="preserve">, </w:t>
      </w:r>
      <w:proofErr w:type="spellStart"/>
      <w:r w:rsidRPr="009C72AA">
        <w:rPr>
          <w:color w:val="000000"/>
          <w:szCs w:val="24"/>
        </w:rPr>
        <w:t>Liam</w:t>
      </w:r>
      <w:proofErr w:type="spellEnd"/>
      <w:r w:rsidRPr="009C72AA">
        <w:rPr>
          <w:color w:val="000000"/>
          <w:szCs w:val="24"/>
        </w:rPr>
        <w:t xml:space="preserve"> </w:t>
      </w:r>
      <w:proofErr w:type="spellStart"/>
      <w:r w:rsidRPr="009C72AA">
        <w:rPr>
          <w:color w:val="000000"/>
          <w:szCs w:val="24"/>
        </w:rPr>
        <w:t>Strickland</w:t>
      </w:r>
      <w:proofErr w:type="spellEnd"/>
      <w:r w:rsidRPr="009C72AA">
        <w:rPr>
          <w:color w:val="000000"/>
          <w:szCs w:val="24"/>
        </w:rPr>
        <w:t xml:space="preserve">, </w:t>
      </w:r>
      <w:proofErr w:type="spellStart"/>
      <w:r w:rsidRPr="009C72AA">
        <w:rPr>
          <w:color w:val="000000"/>
          <w:szCs w:val="24"/>
        </w:rPr>
        <w:t>Violeta</w:t>
      </w:r>
      <w:proofErr w:type="spellEnd"/>
      <w:r w:rsidRPr="009C72AA">
        <w:rPr>
          <w:color w:val="000000"/>
          <w:szCs w:val="24"/>
        </w:rPr>
        <w:t xml:space="preserve"> </w:t>
      </w:r>
      <w:proofErr w:type="spellStart"/>
      <w:r w:rsidRPr="009C72AA">
        <w:rPr>
          <w:color w:val="000000"/>
          <w:szCs w:val="24"/>
        </w:rPr>
        <w:t>Vedenina</w:t>
      </w:r>
      <w:proofErr w:type="spellEnd"/>
      <w:r w:rsidRPr="009C72AA">
        <w:rPr>
          <w:color w:val="000000"/>
          <w:szCs w:val="24"/>
        </w:rPr>
        <w:t xml:space="preserve">, Sofia </w:t>
      </w:r>
      <w:proofErr w:type="spellStart"/>
      <w:r w:rsidRPr="009C72AA">
        <w:rPr>
          <w:color w:val="000000"/>
          <w:szCs w:val="24"/>
        </w:rPr>
        <w:t>Zaman</w:t>
      </w:r>
      <w:proofErr w:type="spellEnd"/>
      <w:r w:rsidRPr="009C72AA">
        <w:rPr>
          <w:color w:val="000000"/>
          <w:szCs w:val="24"/>
        </w:rPr>
        <w:t xml:space="preserve"> (Eesti Rahvusballett)</w:t>
      </w:r>
    </w:p>
    <w:p w14:paraId="0804F580" w14:textId="77777777" w:rsidR="003251BD" w:rsidRPr="009C72AA" w:rsidRDefault="003251BD" w:rsidP="002274B7">
      <w:pPr>
        <w:autoSpaceDE w:val="0"/>
        <w:autoSpaceDN w:val="0"/>
        <w:adjustRightInd w:val="0"/>
        <w:jc w:val="both"/>
        <w:rPr>
          <w:color w:val="000000"/>
          <w:szCs w:val="24"/>
        </w:rPr>
      </w:pPr>
    </w:p>
    <w:p w14:paraId="414AE97F" w14:textId="77777777" w:rsidR="003251BD" w:rsidRPr="009C72AA" w:rsidRDefault="003251BD" w:rsidP="002274B7">
      <w:pPr>
        <w:autoSpaceDE w:val="0"/>
        <w:autoSpaceDN w:val="0"/>
        <w:adjustRightInd w:val="0"/>
        <w:jc w:val="both"/>
        <w:rPr>
          <w:color w:val="000000"/>
          <w:szCs w:val="24"/>
        </w:rPr>
      </w:pPr>
      <w:r w:rsidRPr="009C72AA">
        <w:rPr>
          <w:color w:val="000000"/>
          <w:szCs w:val="24"/>
        </w:rPr>
        <w:t>Rahvusooper Estonia orkester</w:t>
      </w:r>
    </w:p>
    <w:p w14:paraId="71EC773D" w14:textId="77777777" w:rsidR="003251BD" w:rsidRDefault="003251BD" w:rsidP="002274B7">
      <w:pPr>
        <w:autoSpaceDE w:val="0"/>
        <w:autoSpaceDN w:val="0"/>
        <w:adjustRightInd w:val="0"/>
        <w:jc w:val="both"/>
        <w:rPr>
          <w:color w:val="000000"/>
          <w:szCs w:val="24"/>
        </w:rPr>
      </w:pPr>
    </w:p>
    <w:p w14:paraId="17A751A7" w14:textId="77777777" w:rsidR="003251BD" w:rsidRDefault="003251BD" w:rsidP="003251BD"/>
    <w:p w14:paraId="08F43C21" w14:textId="77777777" w:rsidR="003251BD" w:rsidRDefault="003251BD" w:rsidP="003251BD"/>
    <w:p w14:paraId="1CB363E8" w14:textId="77777777" w:rsidR="003251BD" w:rsidRPr="009C72AA" w:rsidRDefault="003251BD" w:rsidP="00AB0E4B">
      <w:pPr>
        <w:jc w:val="both"/>
        <w:rPr>
          <w:b/>
          <w:bCs/>
          <w:szCs w:val="24"/>
        </w:rPr>
      </w:pPr>
      <w:r w:rsidRPr="009C72AA">
        <w:rPr>
          <w:b/>
          <w:bCs/>
          <w:szCs w:val="24"/>
        </w:rPr>
        <w:t>PETER GRIMES</w:t>
      </w:r>
    </w:p>
    <w:p w14:paraId="290C6B50" w14:textId="77777777" w:rsidR="003251BD" w:rsidRPr="009C72AA" w:rsidRDefault="003251BD" w:rsidP="00AB0E4B">
      <w:pPr>
        <w:jc w:val="both"/>
        <w:rPr>
          <w:szCs w:val="24"/>
        </w:rPr>
      </w:pPr>
      <w:proofErr w:type="spellStart"/>
      <w:r w:rsidRPr="009C72AA">
        <w:rPr>
          <w:szCs w:val="24"/>
        </w:rPr>
        <w:t>Benjamin</w:t>
      </w:r>
      <w:proofErr w:type="spellEnd"/>
      <w:r w:rsidRPr="009C72AA">
        <w:rPr>
          <w:szCs w:val="24"/>
        </w:rPr>
        <w:t xml:space="preserve"> Britteni ooperi kontsertettekanne 26. ja 28. septembril 2025 Rahvusooperis Estonia</w:t>
      </w:r>
    </w:p>
    <w:p w14:paraId="5C7DA019" w14:textId="77777777" w:rsidR="003251BD" w:rsidRPr="009C72AA" w:rsidRDefault="003251BD" w:rsidP="00AB0E4B">
      <w:pPr>
        <w:jc w:val="both"/>
        <w:rPr>
          <w:szCs w:val="24"/>
        </w:rPr>
      </w:pPr>
      <w:r w:rsidRPr="009C72AA">
        <w:rPr>
          <w:szCs w:val="24"/>
        </w:rPr>
        <w:t xml:space="preserve">Montagu </w:t>
      </w:r>
      <w:proofErr w:type="spellStart"/>
      <w:r w:rsidRPr="009C72AA">
        <w:rPr>
          <w:szCs w:val="24"/>
        </w:rPr>
        <w:t>Slateri</w:t>
      </w:r>
      <w:proofErr w:type="spellEnd"/>
      <w:r w:rsidRPr="009C72AA">
        <w:rPr>
          <w:szCs w:val="24"/>
        </w:rPr>
        <w:t xml:space="preserve"> libreto George </w:t>
      </w:r>
      <w:proofErr w:type="spellStart"/>
      <w:r w:rsidRPr="009C72AA">
        <w:rPr>
          <w:szCs w:val="24"/>
        </w:rPr>
        <w:t>Crabbe’i</w:t>
      </w:r>
      <w:proofErr w:type="spellEnd"/>
      <w:r w:rsidRPr="009C72AA">
        <w:rPr>
          <w:szCs w:val="24"/>
        </w:rPr>
        <w:t xml:space="preserve"> luuletuse „The </w:t>
      </w:r>
      <w:proofErr w:type="spellStart"/>
      <w:r w:rsidRPr="009C72AA">
        <w:rPr>
          <w:szCs w:val="24"/>
        </w:rPr>
        <w:t>Borough</w:t>
      </w:r>
      <w:proofErr w:type="spellEnd"/>
      <w:r w:rsidRPr="009C72AA">
        <w:rPr>
          <w:szCs w:val="24"/>
        </w:rPr>
        <w:t>“ ainetel</w:t>
      </w:r>
    </w:p>
    <w:p w14:paraId="5A73B639" w14:textId="77777777" w:rsidR="003251BD" w:rsidRPr="009C72AA" w:rsidRDefault="003251BD" w:rsidP="00AB0E4B">
      <w:pPr>
        <w:jc w:val="both"/>
        <w:rPr>
          <w:szCs w:val="24"/>
        </w:rPr>
      </w:pPr>
      <w:r w:rsidRPr="009C72AA">
        <w:rPr>
          <w:szCs w:val="24"/>
        </w:rPr>
        <w:t xml:space="preserve">Maailmaesietendus Londoni </w:t>
      </w:r>
      <w:proofErr w:type="spellStart"/>
      <w:r w:rsidRPr="009C72AA">
        <w:rPr>
          <w:szCs w:val="24"/>
        </w:rPr>
        <w:t>Sadler’s</w:t>
      </w:r>
      <w:proofErr w:type="spellEnd"/>
      <w:r w:rsidRPr="009C72AA">
        <w:rPr>
          <w:szCs w:val="24"/>
        </w:rPr>
        <w:t xml:space="preserve"> </w:t>
      </w:r>
      <w:proofErr w:type="spellStart"/>
      <w:r w:rsidRPr="009C72AA">
        <w:rPr>
          <w:szCs w:val="24"/>
        </w:rPr>
        <w:t>Wellsi</w:t>
      </w:r>
      <w:proofErr w:type="spellEnd"/>
      <w:r w:rsidRPr="009C72AA">
        <w:rPr>
          <w:szCs w:val="24"/>
        </w:rPr>
        <w:t xml:space="preserve"> teatris 7. juunil 1945</w:t>
      </w:r>
    </w:p>
    <w:p w14:paraId="24228C10" w14:textId="77777777" w:rsidR="003251BD" w:rsidRPr="009C72AA" w:rsidRDefault="003251BD" w:rsidP="00AB0E4B">
      <w:pPr>
        <w:jc w:val="both"/>
        <w:rPr>
          <w:szCs w:val="24"/>
        </w:rPr>
      </w:pPr>
    </w:p>
    <w:p w14:paraId="5C64161B" w14:textId="77777777" w:rsidR="003251BD" w:rsidRPr="009C72AA" w:rsidRDefault="003251BD" w:rsidP="00AB0E4B">
      <w:pPr>
        <w:jc w:val="both"/>
        <w:rPr>
          <w:szCs w:val="24"/>
        </w:rPr>
      </w:pPr>
      <w:r w:rsidRPr="009C72AA">
        <w:rPr>
          <w:szCs w:val="24"/>
        </w:rPr>
        <w:t xml:space="preserve">Muusikajuht ja dirigent: Arvo </w:t>
      </w:r>
      <w:proofErr w:type="spellStart"/>
      <w:r w:rsidRPr="009C72AA">
        <w:rPr>
          <w:szCs w:val="24"/>
        </w:rPr>
        <w:t>Volmer</w:t>
      </w:r>
      <w:proofErr w:type="spellEnd"/>
    </w:p>
    <w:p w14:paraId="06B0F0EA" w14:textId="77777777" w:rsidR="003251BD" w:rsidRPr="009C72AA" w:rsidRDefault="003251BD" w:rsidP="00AB0E4B">
      <w:pPr>
        <w:jc w:val="both"/>
        <w:rPr>
          <w:szCs w:val="24"/>
        </w:rPr>
      </w:pPr>
      <w:r w:rsidRPr="009C72AA">
        <w:rPr>
          <w:szCs w:val="24"/>
        </w:rPr>
        <w:t>Koormeister: Heli Jürgenson</w:t>
      </w:r>
    </w:p>
    <w:p w14:paraId="4D16F216" w14:textId="77777777" w:rsidR="003251BD" w:rsidRPr="009C72AA" w:rsidRDefault="003251BD" w:rsidP="00AB0E4B">
      <w:pPr>
        <w:jc w:val="both"/>
        <w:rPr>
          <w:szCs w:val="24"/>
        </w:rPr>
      </w:pPr>
      <w:r w:rsidRPr="009C72AA">
        <w:rPr>
          <w:szCs w:val="24"/>
        </w:rPr>
        <w:t xml:space="preserve">Koormeistri assistent: Ksenija </w:t>
      </w:r>
      <w:proofErr w:type="spellStart"/>
      <w:r w:rsidRPr="009C72AA">
        <w:rPr>
          <w:szCs w:val="24"/>
        </w:rPr>
        <w:t>Grabova</w:t>
      </w:r>
      <w:proofErr w:type="spellEnd"/>
    </w:p>
    <w:p w14:paraId="04520EDC" w14:textId="77777777" w:rsidR="003251BD" w:rsidRPr="009C72AA" w:rsidRDefault="003251BD" w:rsidP="00AB0E4B">
      <w:pPr>
        <w:jc w:val="both"/>
        <w:rPr>
          <w:szCs w:val="24"/>
        </w:rPr>
      </w:pPr>
      <w:r w:rsidRPr="009C72AA">
        <w:rPr>
          <w:szCs w:val="24"/>
        </w:rPr>
        <w:t>Vastutav pianist-repetiitor: Ave Wagner</w:t>
      </w:r>
    </w:p>
    <w:p w14:paraId="5B10D1BB" w14:textId="77777777" w:rsidR="003251BD" w:rsidRPr="009C72AA" w:rsidRDefault="003251BD" w:rsidP="00AB0E4B">
      <w:pPr>
        <w:jc w:val="both"/>
        <w:rPr>
          <w:szCs w:val="24"/>
        </w:rPr>
      </w:pPr>
      <w:r w:rsidRPr="009C72AA">
        <w:rPr>
          <w:szCs w:val="24"/>
        </w:rPr>
        <w:t>Pianistid-repetiitorid: Tarmo Eespere, Riina Pikani, Jaanika Rand-Sirp</w:t>
      </w:r>
    </w:p>
    <w:p w14:paraId="2F4ADB89" w14:textId="77777777" w:rsidR="003251BD" w:rsidRPr="009C72AA" w:rsidRDefault="003251BD" w:rsidP="00AB0E4B">
      <w:pPr>
        <w:jc w:val="both"/>
        <w:rPr>
          <w:szCs w:val="24"/>
        </w:rPr>
      </w:pPr>
      <w:r w:rsidRPr="009C72AA">
        <w:rPr>
          <w:szCs w:val="24"/>
        </w:rPr>
        <w:t xml:space="preserve">Inspitsiendid: Riina Airenne, Rein </w:t>
      </w:r>
      <w:proofErr w:type="spellStart"/>
      <w:r w:rsidRPr="009C72AA">
        <w:rPr>
          <w:szCs w:val="24"/>
        </w:rPr>
        <w:t>Lepnurm</w:t>
      </w:r>
      <w:proofErr w:type="spellEnd"/>
    </w:p>
    <w:p w14:paraId="65D4E01F" w14:textId="77777777" w:rsidR="003251BD" w:rsidRPr="009C72AA" w:rsidRDefault="003251BD" w:rsidP="00AB0E4B">
      <w:pPr>
        <w:jc w:val="both"/>
        <w:rPr>
          <w:szCs w:val="24"/>
        </w:rPr>
      </w:pPr>
      <w:r w:rsidRPr="009C72AA">
        <w:rPr>
          <w:szCs w:val="24"/>
        </w:rPr>
        <w:t>Inglise keele konsultant: Andrew Lawrence-King</w:t>
      </w:r>
    </w:p>
    <w:p w14:paraId="32A6FECC" w14:textId="77777777" w:rsidR="003251BD" w:rsidRPr="009C72AA" w:rsidRDefault="003251BD" w:rsidP="00AB0E4B">
      <w:pPr>
        <w:jc w:val="both"/>
        <w:rPr>
          <w:b/>
          <w:bCs/>
          <w:szCs w:val="24"/>
        </w:rPr>
      </w:pPr>
    </w:p>
    <w:p w14:paraId="4B89A369" w14:textId="77777777" w:rsidR="003251BD" w:rsidRPr="009C72AA" w:rsidRDefault="003251BD" w:rsidP="00AB0E4B">
      <w:pPr>
        <w:jc w:val="both"/>
        <w:rPr>
          <w:szCs w:val="24"/>
        </w:rPr>
      </w:pPr>
      <w:r w:rsidRPr="009C72AA">
        <w:rPr>
          <w:szCs w:val="24"/>
        </w:rPr>
        <w:t>Osades</w:t>
      </w:r>
    </w:p>
    <w:p w14:paraId="7A4EE209" w14:textId="77777777" w:rsidR="003251BD" w:rsidRPr="009C72AA" w:rsidRDefault="003251BD" w:rsidP="00105DB0">
      <w:pPr>
        <w:rPr>
          <w:szCs w:val="24"/>
        </w:rPr>
      </w:pPr>
      <w:r w:rsidRPr="009C72AA">
        <w:rPr>
          <w:szCs w:val="24"/>
        </w:rPr>
        <w:t xml:space="preserve">Peter </w:t>
      </w:r>
      <w:proofErr w:type="spellStart"/>
      <w:r w:rsidRPr="009C72AA">
        <w:rPr>
          <w:szCs w:val="24"/>
        </w:rPr>
        <w:t>Grimes</w:t>
      </w:r>
      <w:proofErr w:type="spellEnd"/>
      <w:r w:rsidRPr="009C72AA">
        <w:rPr>
          <w:szCs w:val="24"/>
        </w:rPr>
        <w:t xml:space="preserve">, kalur: </w:t>
      </w:r>
      <w:proofErr w:type="spellStart"/>
      <w:r w:rsidRPr="009C72AA">
        <w:rPr>
          <w:szCs w:val="24"/>
        </w:rPr>
        <w:t>Timothy</w:t>
      </w:r>
      <w:proofErr w:type="spellEnd"/>
      <w:r w:rsidRPr="009C72AA">
        <w:rPr>
          <w:szCs w:val="24"/>
        </w:rPr>
        <w:t xml:space="preserve"> </w:t>
      </w:r>
      <w:proofErr w:type="spellStart"/>
      <w:r w:rsidRPr="009C72AA">
        <w:rPr>
          <w:szCs w:val="24"/>
        </w:rPr>
        <w:t>Richards</w:t>
      </w:r>
      <w:proofErr w:type="spellEnd"/>
      <w:r w:rsidRPr="009C72AA">
        <w:rPr>
          <w:szCs w:val="24"/>
        </w:rPr>
        <w:t xml:space="preserve"> (Wales)</w:t>
      </w:r>
    </w:p>
    <w:p w14:paraId="3F426CE1" w14:textId="77777777" w:rsidR="003251BD" w:rsidRPr="009C72AA" w:rsidRDefault="003251BD" w:rsidP="00105DB0">
      <w:pPr>
        <w:rPr>
          <w:szCs w:val="24"/>
        </w:rPr>
      </w:pPr>
      <w:r w:rsidRPr="009C72AA">
        <w:rPr>
          <w:szCs w:val="24"/>
        </w:rPr>
        <w:t xml:space="preserve">Ellen </w:t>
      </w:r>
      <w:proofErr w:type="spellStart"/>
      <w:r w:rsidRPr="009C72AA">
        <w:rPr>
          <w:szCs w:val="24"/>
        </w:rPr>
        <w:t>Orford</w:t>
      </w:r>
      <w:proofErr w:type="spellEnd"/>
      <w:r w:rsidRPr="009C72AA">
        <w:rPr>
          <w:szCs w:val="24"/>
        </w:rPr>
        <w:t xml:space="preserve">, </w:t>
      </w:r>
      <w:proofErr w:type="spellStart"/>
      <w:r w:rsidRPr="009C72AA">
        <w:rPr>
          <w:szCs w:val="24"/>
        </w:rPr>
        <w:t>Borough</w:t>
      </w:r>
      <w:proofErr w:type="spellEnd"/>
      <w:r w:rsidRPr="009C72AA">
        <w:rPr>
          <w:szCs w:val="24"/>
        </w:rPr>
        <w:t xml:space="preserve"> kooliõpetaja, lesk: Charlotte-Anne </w:t>
      </w:r>
      <w:proofErr w:type="spellStart"/>
      <w:r w:rsidRPr="009C72AA">
        <w:rPr>
          <w:szCs w:val="24"/>
        </w:rPr>
        <w:t>Shipley</w:t>
      </w:r>
      <w:proofErr w:type="spellEnd"/>
      <w:r w:rsidRPr="009C72AA">
        <w:rPr>
          <w:szCs w:val="24"/>
        </w:rPr>
        <w:t xml:space="preserve"> (UK)</w:t>
      </w:r>
    </w:p>
    <w:p w14:paraId="7257C615" w14:textId="77777777" w:rsidR="003251BD" w:rsidRPr="009C72AA" w:rsidRDefault="003251BD" w:rsidP="00105DB0">
      <w:pPr>
        <w:rPr>
          <w:szCs w:val="24"/>
        </w:rPr>
      </w:pPr>
      <w:r w:rsidRPr="009C72AA">
        <w:rPr>
          <w:szCs w:val="24"/>
        </w:rPr>
        <w:t xml:space="preserve">Kapten </w:t>
      </w:r>
      <w:proofErr w:type="spellStart"/>
      <w:r w:rsidRPr="009C72AA">
        <w:rPr>
          <w:szCs w:val="24"/>
        </w:rPr>
        <w:t>Balstrode</w:t>
      </w:r>
      <w:proofErr w:type="spellEnd"/>
      <w:r w:rsidRPr="009C72AA">
        <w:rPr>
          <w:szCs w:val="24"/>
        </w:rPr>
        <w:t xml:space="preserve">, erru läinud kaubalaeva kapten: Paul </w:t>
      </w:r>
      <w:proofErr w:type="spellStart"/>
      <w:r w:rsidRPr="009C72AA">
        <w:rPr>
          <w:szCs w:val="24"/>
        </w:rPr>
        <w:t>Carey</w:t>
      </w:r>
      <w:proofErr w:type="spellEnd"/>
      <w:r w:rsidRPr="009C72AA">
        <w:rPr>
          <w:szCs w:val="24"/>
        </w:rPr>
        <w:t xml:space="preserve"> Jones (Wales/Iirimaa)</w:t>
      </w:r>
    </w:p>
    <w:p w14:paraId="2C57055F" w14:textId="77777777" w:rsidR="003251BD" w:rsidRPr="009C72AA" w:rsidRDefault="003251BD" w:rsidP="00105DB0">
      <w:pPr>
        <w:rPr>
          <w:szCs w:val="24"/>
        </w:rPr>
      </w:pPr>
      <w:r w:rsidRPr="009C72AA">
        <w:rPr>
          <w:szCs w:val="24"/>
        </w:rPr>
        <w:t>„Tädi“, Metssea kõrtsi perenaine: Aule Urb</w:t>
      </w:r>
    </w:p>
    <w:p w14:paraId="2175DD2A" w14:textId="77777777" w:rsidR="003251BD" w:rsidRPr="009C72AA" w:rsidRDefault="003251BD" w:rsidP="00105DB0">
      <w:pPr>
        <w:rPr>
          <w:szCs w:val="24"/>
        </w:rPr>
      </w:pPr>
      <w:r w:rsidRPr="009C72AA">
        <w:rPr>
          <w:szCs w:val="24"/>
        </w:rPr>
        <w:t xml:space="preserve">Proua </w:t>
      </w:r>
      <w:proofErr w:type="spellStart"/>
      <w:r w:rsidRPr="009C72AA">
        <w:rPr>
          <w:szCs w:val="24"/>
        </w:rPr>
        <w:t>Sedley</w:t>
      </w:r>
      <w:proofErr w:type="spellEnd"/>
      <w:r w:rsidRPr="009C72AA">
        <w:rPr>
          <w:szCs w:val="24"/>
        </w:rPr>
        <w:t xml:space="preserve">, lesk: Tuuri </w:t>
      </w:r>
      <w:proofErr w:type="spellStart"/>
      <w:r w:rsidRPr="009C72AA">
        <w:rPr>
          <w:szCs w:val="24"/>
        </w:rPr>
        <w:t>Dede</w:t>
      </w:r>
      <w:proofErr w:type="spellEnd"/>
    </w:p>
    <w:p w14:paraId="41B24AF5" w14:textId="77777777" w:rsidR="003251BD" w:rsidRPr="009C72AA" w:rsidRDefault="003251BD" w:rsidP="00105DB0">
      <w:pPr>
        <w:rPr>
          <w:szCs w:val="24"/>
        </w:rPr>
      </w:pPr>
      <w:r w:rsidRPr="009C72AA">
        <w:rPr>
          <w:szCs w:val="24"/>
        </w:rPr>
        <w:t>Esimene „täditütar“: Kadri Nirgi</w:t>
      </w:r>
    </w:p>
    <w:p w14:paraId="6FF26368" w14:textId="77777777" w:rsidR="003251BD" w:rsidRPr="009C72AA" w:rsidRDefault="003251BD" w:rsidP="00105DB0">
      <w:pPr>
        <w:rPr>
          <w:szCs w:val="24"/>
        </w:rPr>
      </w:pPr>
      <w:r w:rsidRPr="009C72AA">
        <w:rPr>
          <w:szCs w:val="24"/>
        </w:rPr>
        <w:t>Teine „täditütar“: Janne Ševtšenko</w:t>
      </w:r>
    </w:p>
    <w:p w14:paraId="40DC74C8" w14:textId="77777777" w:rsidR="003251BD" w:rsidRPr="009C72AA" w:rsidRDefault="003251BD" w:rsidP="00105DB0">
      <w:pPr>
        <w:rPr>
          <w:szCs w:val="24"/>
        </w:rPr>
      </w:pPr>
      <w:proofErr w:type="spellStart"/>
      <w:r w:rsidRPr="009C72AA">
        <w:rPr>
          <w:szCs w:val="24"/>
        </w:rPr>
        <w:t>Swallow</w:t>
      </w:r>
      <w:proofErr w:type="spellEnd"/>
      <w:r w:rsidRPr="009C72AA">
        <w:rPr>
          <w:szCs w:val="24"/>
        </w:rPr>
        <w:t xml:space="preserve">, advokaat: </w:t>
      </w:r>
      <w:proofErr w:type="spellStart"/>
      <w:r w:rsidRPr="009C72AA">
        <w:rPr>
          <w:szCs w:val="24"/>
        </w:rPr>
        <w:t>Raiko</w:t>
      </w:r>
      <w:proofErr w:type="spellEnd"/>
      <w:r w:rsidRPr="009C72AA">
        <w:rPr>
          <w:szCs w:val="24"/>
        </w:rPr>
        <w:t xml:space="preserve"> Raalik</w:t>
      </w:r>
    </w:p>
    <w:p w14:paraId="6478FAFD" w14:textId="77777777" w:rsidR="003251BD" w:rsidRPr="009C72AA" w:rsidRDefault="003251BD" w:rsidP="00105DB0">
      <w:pPr>
        <w:rPr>
          <w:szCs w:val="24"/>
        </w:rPr>
      </w:pPr>
      <w:proofErr w:type="spellStart"/>
      <w:r w:rsidRPr="009C72AA">
        <w:rPr>
          <w:szCs w:val="24"/>
        </w:rPr>
        <w:t>Ned</w:t>
      </w:r>
      <w:proofErr w:type="spellEnd"/>
      <w:r w:rsidRPr="009C72AA">
        <w:rPr>
          <w:szCs w:val="24"/>
        </w:rPr>
        <w:t xml:space="preserve"> </w:t>
      </w:r>
      <w:proofErr w:type="spellStart"/>
      <w:r w:rsidRPr="009C72AA">
        <w:rPr>
          <w:szCs w:val="24"/>
        </w:rPr>
        <w:t>Keene</w:t>
      </w:r>
      <w:proofErr w:type="spellEnd"/>
      <w:r w:rsidRPr="009C72AA">
        <w:rPr>
          <w:szCs w:val="24"/>
        </w:rPr>
        <w:t xml:space="preserve">, apteeker ja posija: </w:t>
      </w:r>
      <w:proofErr w:type="spellStart"/>
      <w:r w:rsidRPr="009C72AA">
        <w:rPr>
          <w:szCs w:val="24"/>
        </w:rPr>
        <w:t>Pavlo</w:t>
      </w:r>
      <w:proofErr w:type="spellEnd"/>
      <w:r w:rsidRPr="009C72AA">
        <w:rPr>
          <w:szCs w:val="24"/>
        </w:rPr>
        <w:t xml:space="preserve"> </w:t>
      </w:r>
      <w:proofErr w:type="spellStart"/>
      <w:r w:rsidRPr="009C72AA">
        <w:rPr>
          <w:szCs w:val="24"/>
        </w:rPr>
        <w:t>Balakin</w:t>
      </w:r>
      <w:proofErr w:type="spellEnd"/>
    </w:p>
    <w:p w14:paraId="1041B00D" w14:textId="77777777" w:rsidR="003251BD" w:rsidRPr="009C72AA" w:rsidRDefault="003251BD" w:rsidP="00105DB0">
      <w:pPr>
        <w:rPr>
          <w:szCs w:val="24"/>
        </w:rPr>
      </w:pPr>
      <w:proofErr w:type="spellStart"/>
      <w:r w:rsidRPr="009C72AA">
        <w:rPr>
          <w:szCs w:val="24"/>
        </w:rPr>
        <w:t>Hobson</w:t>
      </w:r>
      <w:proofErr w:type="spellEnd"/>
      <w:r w:rsidRPr="009C72AA">
        <w:rPr>
          <w:szCs w:val="24"/>
        </w:rPr>
        <w:t xml:space="preserve">, kaubalaadija: </w:t>
      </w:r>
      <w:proofErr w:type="spellStart"/>
      <w:r w:rsidRPr="009C72AA">
        <w:rPr>
          <w:szCs w:val="24"/>
        </w:rPr>
        <w:t>Dragos</w:t>
      </w:r>
      <w:proofErr w:type="spellEnd"/>
      <w:r w:rsidRPr="009C72AA">
        <w:rPr>
          <w:szCs w:val="24"/>
        </w:rPr>
        <w:t xml:space="preserve"> Andrei </w:t>
      </w:r>
      <w:proofErr w:type="spellStart"/>
      <w:r w:rsidRPr="009C72AA">
        <w:rPr>
          <w:szCs w:val="24"/>
        </w:rPr>
        <w:t>Ionel</w:t>
      </w:r>
      <w:proofErr w:type="spellEnd"/>
    </w:p>
    <w:p w14:paraId="430BAB07" w14:textId="77777777" w:rsidR="003251BD" w:rsidRPr="009C72AA" w:rsidRDefault="003251BD" w:rsidP="00105DB0">
      <w:pPr>
        <w:rPr>
          <w:szCs w:val="24"/>
        </w:rPr>
      </w:pPr>
      <w:r w:rsidRPr="009C72AA">
        <w:rPr>
          <w:szCs w:val="24"/>
        </w:rPr>
        <w:t xml:space="preserve">Bob </w:t>
      </w:r>
      <w:proofErr w:type="spellStart"/>
      <w:r w:rsidRPr="009C72AA">
        <w:rPr>
          <w:szCs w:val="24"/>
        </w:rPr>
        <w:t>Boles</w:t>
      </w:r>
      <w:proofErr w:type="spellEnd"/>
      <w:r w:rsidRPr="009C72AA">
        <w:rPr>
          <w:szCs w:val="24"/>
        </w:rPr>
        <w:t>: Mart Madiste</w:t>
      </w:r>
    </w:p>
    <w:p w14:paraId="31AD103F" w14:textId="77777777" w:rsidR="003251BD" w:rsidRPr="009C72AA" w:rsidRDefault="003251BD" w:rsidP="00105DB0">
      <w:pPr>
        <w:rPr>
          <w:szCs w:val="24"/>
        </w:rPr>
      </w:pPr>
      <w:proofErr w:type="spellStart"/>
      <w:r w:rsidRPr="009C72AA">
        <w:rPr>
          <w:szCs w:val="24"/>
        </w:rPr>
        <w:t>Horace</w:t>
      </w:r>
      <w:proofErr w:type="spellEnd"/>
      <w:r w:rsidRPr="009C72AA">
        <w:rPr>
          <w:szCs w:val="24"/>
        </w:rPr>
        <w:t xml:space="preserve"> Adams, koguduse õpetaja:</w:t>
      </w:r>
    </w:p>
    <w:p w14:paraId="57551F85" w14:textId="77777777" w:rsidR="003251BD" w:rsidRPr="009C72AA" w:rsidRDefault="003251BD" w:rsidP="00105DB0">
      <w:pPr>
        <w:rPr>
          <w:szCs w:val="24"/>
        </w:rPr>
      </w:pPr>
      <w:r w:rsidRPr="009C72AA">
        <w:rPr>
          <w:szCs w:val="24"/>
        </w:rPr>
        <w:t xml:space="preserve">Heldur Harry </w:t>
      </w:r>
      <w:proofErr w:type="spellStart"/>
      <w:r w:rsidRPr="009C72AA">
        <w:rPr>
          <w:szCs w:val="24"/>
        </w:rPr>
        <w:t>Põlda</w:t>
      </w:r>
      <w:proofErr w:type="spellEnd"/>
    </w:p>
    <w:p w14:paraId="77A71AF6" w14:textId="77777777" w:rsidR="003251BD" w:rsidRPr="009C72AA" w:rsidRDefault="003251BD" w:rsidP="00105DB0">
      <w:pPr>
        <w:rPr>
          <w:szCs w:val="24"/>
        </w:rPr>
      </w:pPr>
      <w:r w:rsidRPr="009C72AA">
        <w:rPr>
          <w:szCs w:val="24"/>
        </w:rPr>
        <w:t>Kalur: Jakob Tomson</w:t>
      </w:r>
    </w:p>
    <w:p w14:paraId="60C253EA" w14:textId="77777777" w:rsidR="003251BD" w:rsidRPr="009C72AA" w:rsidRDefault="003251BD" w:rsidP="00105DB0">
      <w:pPr>
        <w:rPr>
          <w:szCs w:val="24"/>
        </w:rPr>
      </w:pPr>
      <w:r w:rsidRPr="009C72AA">
        <w:rPr>
          <w:szCs w:val="24"/>
        </w:rPr>
        <w:t xml:space="preserve">Advokaat: </w:t>
      </w:r>
      <w:proofErr w:type="spellStart"/>
      <w:r w:rsidRPr="009C72AA">
        <w:rPr>
          <w:szCs w:val="24"/>
        </w:rPr>
        <w:t>Nicola</w:t>
      </w:r>
      <w:proofErr w:type="spellEnd"/>
      <w:r w:rsidRPr="009C72AA">
        <w:rPr>
          <w:szCs w:val="24"/>
        </w:rPr>
        <w:t xml:space="preserve"> </w:t>
      </w:r>
      <w:proofErr w:type="spellStart"/>
      <w:r w:rsidRPr="009C72AA">
        <w:rPr>
          <w:szCs w:val="24"/>
        </w:rPr>
        <w:t>Gracanac</w:t>
      </w:r>
      <w:proofErr w:type="spellEnd"/>
    </w:p>
    <w:p w14:paraId="1A1A1E4A" w14:textId="77777777" w:rsidR="003251BD" w:rsidRPr="009C72AA" w:rsidRDefault="003251BD" w:rsidP="00105DB0">
      <w:pPr>
        <w:rPr>
          <w:szCs w:val="24"/>
        </w:rPr>
      </w:pPr>
      <w:r w:rsidRPr="009C72AA">
        <w:rPr>
          <w:szCs w:val="24"/>
        </w:rPr>
        <w:t>Kalurinaine: Triin Ella</w:t>
      </w:r>
    </w:p>
    <w:p w14:paraId="7708AE08" w14:textId="77777777" w:rsidR="003251BD" w:rsidRPr="009C72AA" w:rsidRDefault="003251BD" w:rsidP="00105DB0">
      <w:pPr>
        <w:rPr>
          <w:szCs w:val="24"/>
        </w:rPr>
      </w:pPr>
      <w:r w:rsidRPr="009C72AA">
        <w:rPr>
          <w:szCs w:val="24"/>
        </w:rPr>
        <w:lastRenderedPageBreak/>
        <w:t xml:space="preserve">Muusikud laval: </w:t>
      </w:r>
      <w:proofErr w:type="spellStart"/>
      <w:r w:rsidRPr="009C72AA">
        <w:rPr>
          <w:szCs w:val="24"/>
        </w:rPr>
        <w:t>Edmunds</w:t>
      </w:r>
      <w:proofErr w:type="spellEnd"/>
      <w:r w:rsidRPr="009C72AA">
        <w:rPr>
          <w:szCs w:val="24"/>
        </w:rPr>
        <w:t xml:space="preserve"> </w:t>
      </w:r>
      <w:proofErr w:type="spellStart"/>
      <w:r w:rsidRPr="009C72AA">
        <w:rPr>
          <w:szCs w:val="24"/>
        </w:rPr>
        <w:t>Altmanis</w:t>
      </w:r>
      <w:proofErr w:type="spellEnd"/>
      <w:r w:rsidRPr="009C72AA">
        <w:rPr>
          <w:szCs w:val="24"/>
        </w:rPr>
        <w:t>, Valeri Leviand (klarnet), Sigrid Kuulmann (viiul), Hanna Jürgenson (kontrabass), Anto Õnnis (löökpillid)</w:t>
      </w:r>
    </w:p>
    <w:p w14:paraId="23096F1B" w14:textId="77777777" w:rsidR="003251BD" w:rsidRPr="009C72AA" w:rsidRDefault="003251BD" w:rsidP="00105DB0">
      <w:pPr>
        <w:rPr>
          <w:szCs w:val="24"/>
        </w:rPr>
      </w:pPr>
    </w:p>
    <w:p w14:paraId="3BF81E93" w14:textId="77777777" w:rsidR="003251BD" w:rsidRDefault="003251BD" w:rsidP="00AB0E4B">
      <w:pPr>
        <w:jc w:val="both"/>
        <w:rPr>
          <w:szCs w:val="24"/>
        </w:rPr>
      </w:pPr>
      <w:r w:rsidRPr="009C72AA">
        <w:rPr>
          <w:szCs w:val="24"/>
        </w:rPr>
        <w:t>Rahvusooper Estonia koor ja orkester</w:t>
      </w:r>
    </w:p>
    <w:p w14:paraId="06F89B4F" w14:textId="77777777" w:rsidR="00AB0E4B" w:rsidRPr="00910E95" w:rsidRDefault="00AB0E4B" w:rsidP="00AB0E4B">
      <w:pPr>
        <w:jc w:val="both"/>
      </w:pPr>
    </w:p>
    <w:p w14:paraId="6B5D0047" w14:textId="77777777" w:rsidR="003251BD" w:rsidRPr="00032B19" w:rsidRDefault="003251BD" w:rsidP="00AB0E4B">
      <w:pPr>
        <w:jc w:val="both"/>
        <w:rPr>
          <w:szCs w:val="24"/>
        </w:rPr>
      </w:pPr>
    </w:p>
    <w:p w14:paraId="69E093CF" w14:textId="77777777" w:rsidR="003251BD" w:rsidRPr="00032B19" w:rsidRDefault="003251BD" w:rsidP="00AB0E4B">
      <w:pPr>
        <w:rPr>
          <w:b/>
          <w:bCs/>
          <w:szCs w:val="24"/>
          <w:shd w:val="clear" w:color="auto" w:fill="FFFFFF"/>
        </w:rPr>
      </w:pPr>
      <w:r w:rsidRPr="00032B19">
        <w:rPr>
          <w:b/>
          <w:bCs/>
          <w:szCs w:val="24"/>
          <w:shd w:val="clear" w:color="auto" w:fill="FFFFFF"/>
        </w:rPr>
        <w:t>FORSYTHE &amp; LOORIS</w:t>
      </w:r>
    </w:p>
    <w:p w14:paraId="67935B51" w14:textId="77777777" w:rsidR="003251BD" w:rsidRPr="00032B19" w:rsidRDefault="003251BD" w:rsidP="00AB0E4B">
      <w:pPr>
        <w:rPr>
          <w:szCs w:val="24"/>
          <w:shd w:val="clear" w:color="auto" w:fill="FFFFFF"/>
        </w:rPr>
      </w:pPr>
      <w:r w:rsidRPr="00032B19">
        <w:rPr>
          <w:szCs w:val="24"/>
          <w:shd w:val="clear" w:color="auto" w:fill="FFFFFF"/>
        </w:rPr>
        <w:t xml:space="preserve">William </w:t>
      </w:r>
      <w:proofErr w:type="spellStart"/>
      <w:r w:rsidRPr="00032B19">
        <w:rPr>
          <w:szCs w:val="24"/>
          <w:shd w:val="clear" w:color="auto" w:fill="FFFFFF"/>
        </w:rPr>
        <w:t>Forsythe’i</w:t>
      </w:r>
      <w:proofErr w:type="spellEnd"/>
      <w:r w:rsidRPr="00032B19">
        <w:rPr>
          <w:szCs w:val="24"/>
          <w:shd w:val="clear" w:color="auto" w:fill="FFFFFF"/>
        </w:rPr>
        <w:t xml:space="preserve"> ballett „In </w:t>
      </w:r>
      <w:proofErr w:type="spellStart"/>
      <w:r w:rsidRPr="00032B19">
        <w:rPr>
          <w:szCs w:val="24"/>
          <w:shd w:val="clear" w:color="auto" w:fill="FFFFFF"/>
        </w:rPr>
        <w:t>the</w:t>
      </w:r>
      <w:proofErr w:type="spellEnd"/>
      <w:r w:rsidRPr="00032B19">
        <w:rPr>
          <w:szCs w:val="24"/>
          <w:shd w:val="clear" w:color="auto" w:fill="FFFFFF"/>
        </w:rPr>
        <w:t xml:space="preserve"> </w:t>
      </w:r>
      <w:proofErr w:type="spellStart"/>
      <w:r w:rsidRPr="00032B19">
        <w:rPr>
          <w:szCs w:val="24"/>
          <w:shd w:val="clear" w:color="auto" w:fill="FFFFFF"/>
        </w:rPr>
        <w:t>Middle</w:t>
      </w:r>
      <w:proofErr w:type="spellEnd"/>
      <w:r w:rsidRPr="00032B19">
        <w:rPr>
          <w:szCs w:val="24"/>
          <w:shd w:val="clear" w:color="auto" w:fill="FFFFFF"/>
        </w:rPr>
        <w:t xml:space="preserve">, </w:t>
      </w:r>
      <w:proofErr w:type="spellStart"/>
      <w:r w:rsidRPr="00032B19">
        <w:rPr>
          <w:szCs w:val="24"/>
          <w:shd w:val="clear" w:color="auto" w:fill="FFFFFF"/>
        </w:rPr>
        <w:t>Somewhat</w:t>
      </w:r>
      <w:proofErr w:type="spellEnd"/>
      <w:r w:rsidRPr="00032B19">
        <w:rPr>
          <w:szCs w:val="24"/>
          <w:shd w:val="clear" w:color="auto" w:fill="FFFFFF"/>
        </w:rPr>
        <w:t xml:space="preserve"> </w:t>
      </w:r>
      <w:proofErr w:type="spellStart"/>
      <w:r w:rsidRPr="00032B19">
        <w:rPr>
          <w:szCs w:val="24"/>
          <w:shd w:val="clear" w:color="auto" w:fill="FFFFFF"/>
        </w:rPr>
        <w:t>Elevated</w:t>
      </w:r>
      <w:proofErr w:type="spellEnd"/>
      <w:r w:rsidRPr="00032B19">
        <w:rPr>
          <w:szCs w:val="24"/>
          <w:shd w:val="clear" w:color="auto" w:fill="FFFFFF"/>
        </w:rPr>
        <w:t>“ ja Linnar Loorise ballett „30,75“</w:t>
      </w:r>
    </w:p>
    <w:p w14:paraId="1B231A94" w14:textId="77777777" w:rsidR="003251BD" w:rsidRPr="00032B19" w:rsidRDefault="003251BD" w:rsidP="00AB0E4B">
      <w:pPr>
        <w:rPr>
          <w:szCs w:val="24"/>
          <w:shd w:val="clear" w:color="auto" w:fill="FFFFFF"/>
        </w:rPr>
      </w:pPr>
      <w:r w:rsidRPr="00032B19">
        <w:rPr>
          <w:szCs w:val="24"/>
          <w:shd w:val="clear" w:color="auto" w:fill="FFFFFF"/>
        </w:rPr>
        <w:t>Esietendus Rahvusooperis Estonia 28. novembril 2025</w:t>
      </w:r>
    </w:p>
    <w:p w14:paraId="2CBF65AD" w14:textId="77777777" w:rsidR="003251BD" w:rsidRPr="00032B19" w:rsidRDefault="003251BD" w:rsidP="00AB0E4B">
      <w:pPr>
        <w:rPr>
          <w:szCs w:val="24"/>
        </w:rPr>
      </w:pPr>
    </w:p>
    <w:p w14:paraId="45AC6362" w14:textId="77777777" w:rsidR="003251BD" w:rsidRPr="00032B19" w:rsidRDefault="003251BD" w:rsidP="00AB0E4B">
      <w:pPr>
        <w:rPr>
          <w:b/>
          <w:bCs/>
          <w:szCs w:val="24"/>
        </w:rPr>
      </w:pPr>
      <w:r w:rsidRPr="00032B19">
        <w:rPr>
          <w:b/>
          <w:bCs/>
          <w:szCs w:val="24"/>
        </w:rPr>
        <w:t xml:space="preserve">In </w:t>
      </w:r>
      <w:proofErr w:type="spellStart"/>
      <w:r w:rsidRPr="00032B19">
        <w:rPr>
          <w:b/>
          <w:bCs/>
          <w:szCs w:val="24"/>
        </w:rPr>
        <w:t>the</w:t>
      </w:r>
      <w:proofErr w:type="spellEnd"/>
      <w:r w:rsidRPr="00032B19">
        <w:rPr>
          <w:b/>
          <w:bCs/>
          <w:szCs w:val="24"/>
        </w:rPr>
        <w:t xml:space="preserve"> </w:t>
      </w:r>
      <w:proofErr w:type="spellStart"/>
      <w:r w:rsidRPr="00032B19">
        <w:rPr>
          <w:b/>
          <w:bCs/>
          <w:szCs w:val="24"/>
        </w:rPr>
        <w:t>Middle</w:t>
      </w:r>
      <w:proofErr w:type="spellEnd"/>
      <w:r w:rsidRPr="00032B19">
        <w:rPr>
          <w:b/>
          <w:bCs/>
          <w:szCs w:val="24"/>
        </w:rPr>
        <w:t xml:space="preserve">, </w:t>
      </w:r>
      <w:proofErr w:type="spellStart"/>
      <w:r w:rsidRPr="00032B19">
        <w:rPr>
          <w:b/>
          <w:bCs/>
          <w:szCs w:val="24"/>
        </w:rPr>
        <w:t>Somewhat</w:t>
      </w:r>
      <w:proofErr w:type="spellEnd"/>
      <w:r w:rsidRPr="00032B19">
        <w:rPr>
          <w:b/>
          <w:bCs/>
          <w:szCs w:val="24"/>
        </w:rPr>
        <w:t xml:space="preserve"> </w:t>
      </w:r>
      <w:proofErr w:type="spellStart"/>
      <w:r w:rsidRPr="00032B19">
        <w:rPr>
          <w:b/>
          <w:bCs/>
          <w:szCs w:val="24"/>
        </w:rPr>
        <w:t>Elevated</w:t>
      </w:r>
      <w:proofErr w:type="spellEnd"/>
    </w:p>
    <w:p w14:paraId="016D6FA9" w14:textId="77777777" w:rsidR="003251BD" w:rsidRPr="00032B19" w:rsidRDefault="003251BD" w:rsidP="00AB0E4B">
      <w:pPr>
        <w:rPr>
          <w:szCs w:val="24"/>
        </w:rPr>
      </w:pPr>
      <w:r w:rsidRPr="00032B19">
        <w:rPr>
          <w:szCs w:val="24"/>
        </w:rPr>
        <w:t>Esietendus 30. mail 1987 Pariisi Ooperis</w:t>
      </w:r>
    </w:p>
    <w:p w14:paraId="5E615DB1" w14:textId="77777777" w:rsidR="003251BD" w:rsidRPr="00032B19" w:rsidRDefault="003251BD" w:rsidP="00AB0E4B">
      <w:pPr>
        <w:rPr>
          <w:szCs w:val="24"/>
        </w:rPr>
      </w:pPr>
    </w:p>
    <w:p w14:paraId="58542B17" w14:textId="77777777" w:rsidR="003251BD" w:rsidRPr="00FB337E" w:rsidRDefault="003251BD" w:rsidP="00AB0E4B">
      <w:pPr>
        <w:rPr>
          <w:szCs w:val="24"/>
        </w:rPr>
      </w:pPr>
      <w:r w:rsidRPr="00FB337E">
        <w:rPr>
          <w:szCs w:val="24"/>
        </w:rPr>
        <w:t xml:space="preserve">Koreograaf: William </w:t>
      </w:r>
      <w:proofErr w:type="spellStart"/>
      <w:r w:rsidRPr="00FB337E">
        <w:rPr>
          <w:szCs w:val="24"/>
        </w:rPr>
        <w:t>Forsythe</w:t>
      </w:r>
      <w:proofErr w:type="spellEnd"/>
    </w:p>
    <w:p w14:paraId="3005E3DA" w14:textId="77777777" w:rsidR="003251BD" w:rsidRPr="00FB337E" w:rsidRDefault="003251BD" w:rsidP="00AB0E4B">
      <w:pPr>
        <w:rPr>
          <w:szCs w:val="24"/>
        </w:rPr>
      </w:pPr>
      <w:r w:rsidRPr="00FB337E">
        <w:rPr>
          <w:szCs w:val="24"/>
        </w:rPr>
        <w:t xml:space="preserve">Muusika: </w:t>
      </w:r>
      <w:proofErr w:type="spellStart"/>
      <w:r w:rsidRPr="00FB337E">
        <w:rPr>
          <w:szCs w:val="24"/>
        </w:rPr>
        <w:t>Thom</w:t>
      </w:r>
      <w:proofErr w:type="spellEnd"/>
      <w:r w:rsidRPr="00FB337E">
        <w:rPr>
          <w:szCs w:val="24"/>
        </w:rPr>
        <w:t xml:space="preserve"> </w:t>
      </w:r>
      <w:proofErr w:type="spellStart"/>
      <w:r w:rsidRPr="00FB337E">
        <w:rPr>
          <w:szCs w:val="24"/>
        </w:rPr>
        <w:t>Willems</w:t>
      </w:r>
      <w:proofErr w:type="spellEnd"/>
      <w:r w:rsidRPr="00FB337E">
        <w:rPr>
          <w:szCs w:val="24"/>
        </w:rPr>
        <w:t xml:space="preserve"> koostöös </w:t>
      </w:r>
      <w:proofErr w:type="spellStart"/>
      <w:r w:rsidRPr="00FB337E">
        <w:rPr>
          <w:szCs w:val="24"/>
        </w:rPr>
        <w:t>Leslie</w:t>
      </w:r>
      <w:proofErr w:type="spellEnd"/>
      <w:r w:rsidRPr="00FB337E">
        <w:rPr>
          <w:szCs w:val="24"/>
        </w:rPr>
        <w:t xml:space="preserve"> </w:t>
      </w:r>
      <w:proofErr w:type="spellStart"/>
      <w:r w:rsidRPr="00FB337E">
        <w:rPr>
          <w:szCs w:val="24"/>
        </w:rPr>
        <w:t>Stuckiga</w:t>
      </w:r>
      <w:proofErr w:type="spellEnd"/>
    </w:p>
    <w:p w14:paraId="6D02FB82" w14:textId="77777777" w:rsidR="003251BD" w:rsidRPr="00FB337E" w:rsidRDefault="003251BD" w:rsidP="00AB0E4B">
      <w:pPr>
        <w:rPr>
          <w:szCs w:val="24"/>
        </w:rPr>
      </w:pPr>
      <w:r w:rsidRPr="00FB337E">
        <w:rPr>
          <w:szCs w:val="24"/>
        </w:rPr>
        <w:t xml:space="preserve">Lava-, valgus- ja kostüümikujundus: William </w:t>
      </w:r>
      <w:proofErr w:type="spellStart"/>
      <w:r w:rsidRPr="00FB337E">
        <w:rPr>
          <w:szCs w:val="24"/>
        </w:rPr>
        <w:t>Forsythe</w:t>
      </w:r>
      <w:proofErr w:type="spellEnd"/>
    </w:p>
    <w:p w14:paraId="267797D9" w14:textId="77777777" w:rsidR="003251BD" w:rsidRPr="00FB337E" w:rsidRDefault="003251BD" w:rsidP="00AB0E4B">
      <w:pPr>
        <w:rPr>
          <w:szCs w:val="24"/>
        </w:rPr>
      </w:pPr>
      <w:r w:rsidRPr="00FB337E">
        <w:rPr>
          <w:szCs w:val="24"/>
        </w:rPr>
        <w:t xml:space="preserve">Lavastaja: </w:t>
      </w:r>
      <w:proofErr w:type="spellStart"/>
      <w:r w:rsidRPr="00FB337E">
        <w:rPr>
          <w:szCs w:val="24"/>
        </w:rPr>
        <w:t>Kathryn</w:t>
      </w:r>
      <w:proofErr w:type="spellEnd"/>
      <w:r w:rsidRPr="00FB337E">
        <w:rPr>
          <w:szCs w:val="24"/>
        </w:rPr>
        <w:t xml:space="preserve"> </w:t>
      </w:r>
      <w:proofErr w:type="spellStart"/>
      <w:r w:rsidRPr="00FB337E">
        <w:rPr>
          <w:szCs w:val="24"/>
        </w:rPr>
        <w:t>Bennetts</w:t>
      </w:r>
      <w:proofErr w:type="spellEnd"/>
    </w:p>
    <w:p w14:paraId="55092FC8" w14:textId="77777777" w:rsidR="003251BD" w:rsidRPr="00FB337E" w:rsidRDefault="003251BD" w:rsidP="00AB0E4B">
      <w:pPr>
        <w:rPr>
          <w:szCs w:val="24"/>
        </w:rPr>
      </w:pPr>
      <w:r w:rsidRPr="00FB337E">
        <w:rPr>
          <w:szCs w:val="24"/>
        </w:rPr>
        <w:t xml:space="preserve">Valguse tehniline teostus: Tanja </w:t>
      </w:r>
      <w:proofErr w:type="spellStart"/>
      <w:r w:rsidRPr="00FB337E">
        <w:rPr>
          <w:szCs w:val="24"/>
        </w:rPr>
        <w:t>Rühl</w:t>
      </w:r>
      <w:proofErr w:type="spellEnd"/>
    </w:p>
    <w:p w14:paraId="5C7ADE3A" w14:textId="77777777" w:rsidR="003251BD" w:rsidRPr="00FB337E" w:rsidRDefault="003251BD" w:rsidP="00AB0E4B">
      <w:pPr>
        <w:widowControl w:val="0"/>
        <w:autoSpaceDE w:val="0"/>
        <w:autoSpaceDN w:val="0"/>
        <w:adjustRightInd w:val="0"/>
        <w:rPr>
          <w:szCs w:val="24"/>
        </w:rPr>
      </w:pPr>
      <w:r w:rsidRPr="00FB337E">
        <w:rPr>
          <w:szCs w:val="24"/>
        </w:rPr>
        <w:t xml:space="preserve">Repetiitorid: </w:t>
      </w:r>
      <w:proofErr w:type="spellStart"/>
      <w:r w:rsidRPr="00FB337E">
        <w:rPr>
          <w:szCs w:val="24"/>
        </w:rPr>
        <w:t>Gustavo</w:t>
      </w:r>
      <w:proofErr w:type="spellEnd"/>
      <w:r w:rsidRPr="00FB337E">
        <w:rPr>
          <w:szCs w:val="24"/>
        </w:rPr>
        <w:t xml:space="preserve"> </w:t>
      </w:r>
      <w:proofErr w:type="spellStart"/>
      <w:r w:rsidRPr="00FB337E">
        <w:rPr>
          <w:szCs w:val="24"/>
        </w:rPr>
        <w:t>Quintans</w:t>
      </w:r>
      <w:proofErr w:type="spellEnd"/>
      <w:r w:rsidRPr="00FB337E">
        <w:rPr>
          <w:szCs w:val="24"/>
        </w:rPr>
        <w:t xml:space="preserve">, Marina </w:t>
      </w:r>
      <w:proofErr w:type="spellStart"/>
      <w:r w:rsidRPr="00FB337E">
        <w:rPr>
          <w:szCs w:val="24"/>
        </w:rPr>
        <w:t>Kesler</w:t>
      </w:r>
      <w:proofErr w:type="spellEnd"/>
    </w:p>
    <w:p w14:paraId="70AC375A" w14:textId="77777777" w:rsidR="003251BD" w:rsidRPr="00FB337E" w:rsidRDefault="003251BD" w:rsidP="00AB0E4B">
      <w:pPr>
        <w:widowControl w:val="0"/>
        <w:autoSpaceDE w:val="0"/>
        <w:autoSpaceDN w:val="0"/>
        <w:adjustRightInd w:val="0"/>
        <w:rPr>
          <w:szCs w:val="24"/>
        </w:rPr>
      </w:pPr>
    </w:p>
    <w:p w14:paraId="19D46132" w14:textId="77777777" w:rsidR="003251BD" w:rsidRPr="00FB337E" w:rsidRDefault="003251BD" w:rsidP="00AB0E4B">
      <w:pPr>
        <w:widowControl w:val="0"/>
        <w:autoSpaceDE w:val="0"/>
        <w:autoSpaceDN w:val="0"/>
        <w:adjustRightInd w:val="0"/>
        <w:rPr>
          <w:szCs w:val="24"/>
        </w:rPr>
      </w:pPr>
      <w:r w:rsidRPr="00FB337E">
        <w:rPr>
          <w:szCs w:val="24"/>
        </w:rPr>
        <w:t>Osades</w:t>
      </w:r>
    </w:p>
    <w:p w14:paraId="03A18B6B" w14:textId="77777777" w:rsidR="003251BD" w:rsidRPr="00FB337E" w:rsidRDefault="003251BD" w:rsidP="00105DB0">
      <w:pPr>
        <w:widowControl w:val="0"/>
        <w:autoSpaceDE w:val="0"/>
        <w:autoSpaceDN w:val="0"/>
        <w:adjustRightInd w:val="0"/>
        <w:jc w:val="both"/>
        <w:rPr>
          <w:szCs w:val="24"/>
        </w:rPr>
      </w:pPr>
      <w:proofErr w:type="spellStart"/>
      <w:r w:rsidRPr="00FB337E">
        <w:rPr>
          <w:szCs w:val="24"/>
        </w:rPr>
        <w:t>Sylvie</w:t>
      </w:r>
      <w:proofErr w:type="spellEnd"/>
      <w:r w:rsidRPr="00FB337E">
        <w:rPr>
          <w:szCs w:val="24"/>
        </w:rPr>
        <w:t xml:space="preserve">: Laura </w:t>
      </w:r>
      <w:proofErr w:type="spellStart"/>
      <w:r w:rsidRPr="00FB337E">
        <w:rPr>
          <w:szCs w:val="24"/>
        </w:rPr>
        <w:t>Maya</w:t>
      </w:r>
      <w:proofErr w:type="spellEnd"/>
      <w:r w:rsidRPr="00FB337E">
        <w:rPr>
          <w:szCs w:val="24"/>
        </w:rPr>
        <w:t xml:space="preserve">, Ami </w:t>
      </w:r>
      <w:proofErr w:type="spellStart"/>
      <w:r w:rsidRPr="00FB337E">
        <w:rPr>
          <w:szCs w:val="24"/>
        </w:rPr>
        <w:t>Morita</w:t>
      </w:r>
      <w:proofErr w:type="spellEnd"/>
      <w:r w:rsidRPr="00FB337E">
        <w:rPr>
          <w:szCs w:val="24"/>
        </w:rPr>
        <w:t xml:space="preserve">, Anna </w:t>
      </w:r>
      <w:proofErr w:type="spellStart"/>
      <w:r w:rsidRPr="00FB337E">
        <w:rPr>
          <w:szCs w:val="24"/>
        </w:rPr>
        <w:t>Roberta</w:t>
      </w:r>
      <w:proofErr w:type="spellEnd"/>
      <w:r w:rsidRPr="00FB337E">
        <w:rPr>
          <w:szCs w:val="24"/>
        </w:rPr>
        <w:t xml:space="preserve">, Madeline </w:t>
      </w:r>
      <w:proofErr w:type="spellStart"/>
      <w:r w:rsidRPr="00FB337E">
        <w:rPr>
          <w:szCs w:val="24"/>
        </w:rPr>
        <w:t>Skelly</w:t>
      </w:r>
      <w:proofErr w:type="spellEnd"/>
    </w:p>
    <w:p w14:paraId="676E2996" w14:textId="77777777" w:rsidR="003251BD" w:rsidRPr="00FB337E" w:rsidRDefault="003251BD" w:rsidP="00105DB0">
      <w:pPr>
        <w:widowControl w:val="0"/>
        <w:autoSpaceDE w:val="0"/>
        <w:autoSpaceDN w:val="0"/>
        <w:adjustRightInd w:val="0"/>
        <w:jc w:val="both"/>
        <w:rPr>
          <w:szCs w:val="24"/>
        </w:rPr>
      </w:pPr>
      <w:r w:rsidRPr="00FB337E">
        <w:rPr>
          <w:szCs w:val="24"/>
        </w:rPr>
        <w:t xml:space="preserve">Isabelle: Caroline Hamilton, </w:t>
      </w:r>
      <w:proofErr w:type="spellStart"/>
      <w:r w:rsidRPr="00FB337E">
        <w:rPr>
          <w:szCs w:val="24"/>
        </w:rPr>
        <w:t>Phillipa</w:t>
      </w:r>
      <w:proofErr w:type="spellEnd"/>
      <w:r w:rsidRPr="00FB337E">
        <w:rPr>
          <w:szCs w:val="24"/>
        </w:rPr>
        <w:t xml:space="preserve"> </w:t>
      </w:r>
      <w:proofErr w:type="spellStart"/>
      <w:r w:rsidRPr="00FB337E">
        <w:rPr>
          <w:szCs w:val="24"/>
        </w:rPr>
        <w:t>McCann</w:t>
      </w:r>
      <w:proofErr w:type="spellEnd"/>
      <w:r w:rsidRPr="00FB337E">
        <w:rPr>
          <w:szCs w:val="24"/>
        </w:rPr>
        <w:t xml:space="preserve">, Madeline </w:t>
      </w:r>
      <w:proofErr w:type="spellStart"/>
      <w:r w:rsidRPr="00FB337E">
        <w:rPr>
          <w:szCs w:val="24"/>
        </w:rPr>
        <w:t>Skelly</w:t>
      </w:r>
      <w:proofErr w:type="spellEnd"/>
    </w:p>
    <w:p w14:paraId="083E55A8" w14:textId="77777777" w:rsidR="003251BD" w:rsidRPr="00FB337E" w:rsidRDefault="003251BD" w:rsidP="00105DB0">
      <w:pPr>
        <w:widowControl w:val="0"/>
        <w:autoSpaceDE w:val="0"/>
        <w:autoSpaceDN w:val="0"/>
        <w:adjustRightInd w:val="0"/>
        <w:jc w:val="both"/>
        <w:rPr>
          <w:szCs w:val="24"/>
        </w:rPr>
      </w:pPr>
      <w:proofErr w:type="spellStart"/>
      <w:r w:rsidRPr="00FB337E">
        <w:rPr>
          <w:i/>
          <w:iCs/>
          <w:szCs w:val="24"/>
        </w:rPr>
        <w:t>Jeté</w:t>
      </w:r>
      <w:proofErr w:type="spellEnd"/>
      <w:r w:rsidRPr="00FB337E">
        <w:rPr>
          <w:szCs w:val="24"/>
        </w:rPr>
        <w:t xml:space="preserve"> tüdruk: Rio </w:t>
      </w:r>
      <w:proofErr w:type="spellStart"/>
      <w:r w:rsidRPr="00FB337E">
        <w:rPr>
          <w:szCs w:val="24"/>
        </w:rPr>
        <w:t>Morisawa</w:t>
      </w:r>
      <w:proofErr w:type="spellEnd"/>
      <w:r w:rsidRPr="00FB337E">
        <w:rPr>
          <w:szCs w:val="24"/>
        </w:rPr>
        <w:t xml:space="preserve">, Marta </w:t>
      </w:r>
      <w:proofErr w:type="spellStart"/>
      <w:r w:rsidRPr="00FB337E">
        <w:rPr>
          <w:szCs w:val="24"/>
        </w:rPr>
        <w:t>Navasardyan</w:t>
      </w:r>
      <w:proofErr w:type="spellEnd"/>
      <w:r w:rsidRPr="00FB337E">
        <w:rPr>
          <w:szCs w:val="24"/>
        </w:rPr>
        <w:t>, Ketlin Oja</w:t>
      </w:r>
    </w:p>
    <w:p w14:paraId="5A68D2AA" w14:textId="77777777" w:rsidR="003251BD" w:rsidRPr="00FB337E" w:rsidRDefault="003251BD" w:rsidP="00105DB0">
      <w:pPr>
        <w:widowControl w:val="0"/>
        <w:autoSpaceDE w:val="0"/>
        <w:autoSpaceDN w:val="0"/>
        <w:adjustRightInd w:val="0"/>
        <w:jc w:val="both"/>
        <w:rPr>
          <w:szCs w:val="24"/>
        </w:rPr>
      </w:pPr>
      <w:proofErr w:type="spellStart"/>
      <w:r w:rsidRPr="00FB337E">
        <w:rPr>
          <w:i/>
          <w:iCs/>
          <w:szCs w:val="24"/>
        </w:rPr>
        <w:t>Relevé</w:t>
      </w:r>
      <w:proofErr w:type="spellEnd"/>
      <w:r w:rsidRPr="00FB337E">
        <w:rPr>
          <w:szCs w:val="24"/>
        </w:rPr>
        <w:t xml:space="preserve"> tüdruk: Karina Laura </w:t>
      </w:r>
      <w:proofErr w:type="spellStart"/>
      <w:r w:rsidRPr="00FB337E">
        <w:rPr>
          <w:szCs w:val="24"/>
        </w:rPr>
        <w:t>Leškin</w:t>
      </w:r>
      <w:proofErr w:type="spellEnd"/>
      <w:r w:rsidRPr="00FB337E">
        <w:rPr>
          <w:szCs w:val="24"/>
        </w:rPr>
        <w:t xml:space="preserve">, Laura </w:t>
      </w:r>
      <w:proofErr w:type="spellStart"/>
      <w:r w:rsidRPr="00FB337E">
        <w:rPr>
          <w:szCs w:val="24"/>
        </w:rPr>
        <w:t>Maya</w:t>
      </w:r>
      <w:proofErr w:type="spellEnd"/>
      <w:r w:rsidRPr="00FB337E">
        <w:rPr>
          <w:szCs w:val="24"/>
        </w:rPr>
        <w:t xml:space="preserve">, Alice </w:t>
      </w:r>
      <w:proofErr w:type="spellStart"/>
      <w:r w:rsidRPr="00FB337E">
        <w:rPr>
          <w:szCs w:val="24"/>
        </w:rPr>
        <w:t>Pelizza</w:t>
      </w:r>
      <w:proofErr w:type="spellEnd"/>
    </w:p>
    <w:p w14:paraId="0266AC49" w14:textId="77777777" w:rsidR="003251BD" w:rsidRPr="00FB337E" w:rsidRDefault="003251BD" w:rsidP="00105DB0">
      <w:pPr>
        <w:widowControl w:val="0"/>
        <w:autoSpaceDE w:val="0"/>
        <w:autoSpaceDN w:val="0"/>
        <w:adjustRightInd w:val="0"/>
        <w:jc w:val="both"/>
        <w:rPr>
          <w:szCs w:val="24"/>
        </w:rPr>
      </w:pPr>
      <w:proofErr w:type="spellStart"/>
      <w:r w:rsidRPr="00FB337E">
        <w:rPr>
          <w:i/>
          <w:iCs/>
          <w:szCs w:val="24"/>
        </w:rPr>
        <w:t>Sidekick</w:t>
      </w:r>
      <w:proofErr w:type="spellEnd"/>
      <w:r w:rsidRPr="00FB337E">
        <w:rPr>
          <w:i/>
          <w:iCs/>
          <w:szCs w:val="24"/>
        </w:rPr>
        <w:t xml:space="preserve"> </w:t>
      </w:r>
      <w:proofErr w:type="spellStart"/>
      <w:r w:rsidRPr="00FB337E">
        <w:rPr>
          <w:i/>
          <w:iCs/>
          <w:szCs w:val="24"/>
        </w:rPr>
        <w:t>girl</w:t>
      </w:r>
      <w:proofErr w:type="spellEnd"/>
      <w:r w:rsidRPr="00FB337E">
        <w:rPr>
          <w:szCs w:val="24"/>
        </w:rPr>
        <w:t xml:space="preserve">: Gabriella </w:t>
      </w:r>
      <w:proofErr w:type="spellStart"/>
      <w:r w:rsidRPr="00FB337E">
        <w:rPr>
          <w:szCs w:val="24"/>
        </w:rPr>
        <w:t>Vidano</w:t>
      </w:r>
      <w:proofErr w:type="spellEnd"/>
      <w:r w:rsidRPr="00FB337E">
        <w:rPr>
          <w:szCs w:val="24"/>
        </w:rPr>
        <w:t xml:space="preserve">, </w:t>
      </w:r>
      <w:proofErr w:type="spellStart"/>
      <w:r w:rsidRPr="00FB337E">
        <w:rPr>
          <w:szCs w:val="24"/>
        </w:rPr>
        <w:t>Yukina</w:t>
      </w:r>
      <w:proofErr w:type="spellEnd"/>
      <w:r w:rsidRPr="00FB337E">
        <w:rPr>
          <w:szCs w:val="24"/>
        </w:rPr>
        <w:t xml:space="preserve"> </w:t>
      </w:r>
      <w:proofErr w:type="spellStart"/>
      <w:r w:rsidRPr="00FB337E">
        <w:rPr>
          <w:szCs w:val="24"/>
        </w:rPr>
        <w:t>Yokoyama</w:t>
      </w:r>
      <w:proofErr w:type="spellEnd"/>
      <w:r w:rsidRPr="00FB337E">
        <w:rPr>
          <w:szCs w:val="24"/>
        </w:rPr>
        <w:t xml:space="preserve">, Polina </w:t>
      </w:r>
      <w:proofErr w:type="spellStart"/>
      <w:r w:rsidRPr="00FB337E">
        <w:rPr>
          <w:szCs w:val="24"/>
        </w:rPr>
        <w:t>Sosimova</w:t>
      </w:r>
      <w:proofErr w:type="spellEnd"/>
    </w:p>
    <w:p w14:paraId="37EC2EE8" w14:textId="77777777" w:rsidR="003251BD" w:rsidRPr="00FB337E" w:rsidRDefault="003251BD" w:rsidP="00105DB0">
      <w:pPr>
        <w:widowControl w:val="0"/>
        <w:autoSpaceDE w:val="0"/>
        <w:autoSpaceDN w:val="0"/>
        <w:adjustRightInd w:val="0"/>
        <w:jc w:val="both"/>
        <w:rPr>
          <w:szCs w:val="24"/>
        </w:rPr>
      </w:pPr>
      <w:proofErr w:type="spellStart"/>
      <w:r w:rsidRPr="00FB337E">
        <w:rPr>
          <w:i/>
          <w:iCs/>
          <w:szCs w:val="24"/>
        </w:rPr>
        <w:t>Sidekick</w:t>
      </w:r>
      <w:proofErr w:type="spellEnd"/>
      <w:r w:rsidRPr="00FB337E">
        <w:rPr>
          <w:i/>
          <w:iCs/>
          <w:szCs w:val="24"/>
        </w:rPr>
        <w:t xml:space="preserve"> </w:t>
      </w:r>
      <w:proofErr w:type="spellStart"/>
      <w:r w:rsidRPr="00FB337E">
        <w:rPr>
          <w:i/>
          <w:iCs/>
          <w:szCs w:val="24"/>
        </w:rPr>
        <w:t>girl</w:t>
      </w:r>
      <w:proofErr w:type="spellEnd"/>
      <w:r w:rsidRPr="00FB337E">
        <w:rPr>
          <w:szCs w:val="24"/>
        </w:rPr>
        <w:t xml:space="preserve">: </w:t>
      </w:r>
      <w:proofErr w:type="spellStart"/>
      <w:r w:rsidRPr="00FB337E">
        <w:rPr>
          <w:szCs w:val="24"/>
        </w:rPr>
        <w:t>Ashley</w:t>
      </w:r>
      <w:proofErr w:type="spellEnd"/>
      <w:r w:rsidRPr="00FB337E">
        <w:rPr>
          <w:szCs w:val="24"/>
        </w:rPr>
        <w:t xml:space="preserve"> </w:t>
      </w:r>
      <w:proofErr w:type="spellStart"/>
      <w:r w:rsidRPr="00FB337E">
        <w:rPr>
          <w:szCs w:val="24"/>
        </w:rPr>
        <w:t>Chiu</w:t>
      </w:r>
      <w:proofErr w:type="spellEnd"/>
      <w:r w:rsidRPr="00FB337E">
        <w:rPr>
          <w:szCs w:val="24"/>
        </w:rPr>
        <w:t xml:space="preserve">, </w:t>
      </w:r>
      <w:proofErr w:type="spellStart"/>
      <w:r w:rsidRPr="00FB337E">
        <w:rPr>
          <w:szCs w:val="24"/>
        </w:rPr>
        <w:t>Sophie</w:t>
      </w:r>
      <w:proofErr w:type="spellEnd"/>
      <w:r w:rsidRPr="00FB337E">
        <w:rPr>
          <w:szCs w:val="24"/>
        </w:rPr>
        <w:t xml:space="preserve"> </w:t>
      </w:r>
      <w:proofErr w:type="spellStart"/>
      <w:r w:rsidRPr="00FB337E">
        <w:rPr>
          <w:szCs w:val="24"/>
        </w:rPr>
        <w:t>Farquhar</w:t>
      </w:r>
      <w:proofErr w:type="spellEnd"/>
      <w:r w:rsidRPr="00FB337E">
        <w:rPr>
          <w:szCs w:val="24"/>
        </w:rPr>
        <w:t>, Anne-</w:t>
      </w:r>
      <w:proofErr w:type="spellStart"/>
      <w:r w:rsidRPr="00FB337E">
        <w:rPr>
          <w:szCs w:val="24"/>
        </w:rPr>
        <w:t>Sophie</w:t>
      </w:r>
      <w:proofErr w:type="spellEnd"/>
      <w:r w:rsidRPr="00FB337E">
        <w:rPr>
          <w:szCs w:val="24"/>
        </w:rPr>
        <w:t xml:space="preserve"> </w:t>
      </w:r>
      <w:proofErr w:type="spellStart"/>
      <w:r w:rsidRPr="00FB337E">
        <w:rPr>
          <w:szCs w:val="24"/>
        </w:rPr>
        <w:t>Marjeram</w:t>
      </w:r>
      <w:proofErr w:type="spellEnd"/>
      <w:r w:rsidRPr="00FB337E">
        <w:rPr>
          <w:szCs w:val="24"/>
        </w:rPr>
        <w:t xml:space="preserve">, Alice </w:t>
      </w:r>
      <w:proofErr w:type="spellStart"/>
      <w:r w:rsidRPr="00FB337E">
        <w:rPr>
          <w:szCs w:val="24"/>
        </w:rPr>
        <w:t>Pelizza</w:t>
      </w:r>
      <w:proofErr w:type="spellEnd"/>
      <w:r w:rsidRPr="00FB337E">
        <w:rPr>
          <w:szCs w:val="24"/>
        </w:rPr>
        <w:t xml:space="preserve"> </w:t>
      </w:r>
    </w:p>
    <w:p w14:paraId="7AD05192" w14:textId="77777777" w:rsidR="003251BD" w:rsidRPr="00FB337E" w:rsidRDefault="003251BD" w:rsidP="00105DB0">
      <w:pPr>
        <w:widowControl w:val="0"/>
        <w:autoSpaceDE w:val="0"/>
        <w:autoSpaceDN w:val="0"/>
        <w:adjustRightInd w:val="0"/>
        <w:jc w:val="both"/>
        <w:rPr>
          <w:szCs w:val="24"/>
        </w:rPr>
      </w:pPr>
      <w:r w:rsidRPr="00FB337E">
        <w:rPr>
          <w:szCs w:val="24"/>
        </w:rPr>
        <w:t xml:space="preserve">Lionel: </w:t>
      </w:r>
      <w:proofErr w:type="spellStart"/>
      <w:r w:rsidRPr="00FB337E">
        <w:rPr>
          <w:szCs w:val="24"/>
        </w:rPr>
        <w:t>Theo</w:t>
      </w:r>
      <w:proofErr w:type="spellEnd"/>
      <w:r w:rsidRPr="00FB337E">
        <w:rPr>
          <w:szCs w:val="24"/>
        </w:rPr>
        <w:t xml:space="preserve"> </w:t>
      </w:r>
      <w:proofErr w:type="spellStart"/>
      <w:r w:rsidRPr="00FB337E">
        <w:rPr>
          <w:szCs w:val="24"/>
        </w:rPr>
        <w:t>Bourg</w:t>
      </w:r>
      <w:proofErr w:type="spellEnd"/>
      <w:r w:rsidRPr="00FB337E">
        <w:rPr>
          <w:szCs w:val="24"/>
        </w:rPr>
        <w:t xml:space="preserve">, Antonio </w:t>
      </w:r>
      <w:proofErr w:type="spellStart"/>
      <w:r w:rsidRPr="00FB337E">
        <w:rPr>
          <w:szCs w:val="24"/>
        </w:rPr>
        <w:t>Gallo</w:t>
      </w:r>
      <w:proofErr w:type="spellEnd"/>
      <w:r w:rsidRPr="00FB337E">
        <w:rPr>
          <w:szCs w:val="24"/>
        </w:rPr>
        <w:t xml:space="preserve">, </w:t>
      </w:r>
      <w:proofErr w:type="spellStart"/>
      <w:r w:rsidRPr="00FB337E">
        <w:rPr>
          <w:szCs w:val="24"/>
        </w:rPr>
        <w:t>Luca</w:t>
      </w:r>
      <w:proofErr w:type="spellEnd"/>
      <w:r w:rsidRPr="00FB337E">
        <w:rPr>
          <w:szCs w:val="24"/>
        </w:rPr>
        <w:t xml:space="preserve"> </w:t>
      </w:r>
      <w:proofErr w:type="spellStart"/>
      <w:r w:rsidRPr="00FB337E">
        <w:rPr>
          <w:szCs w:val="24"/>
        </w:rPr>
        <w:t>Giovanetti</w:t>
      </w:r>
      <w:proofErr w:type="spellEnd"/>
      <w:r w:rsidRPr="00FB337E">
        <w:rPr>
          <w:szCs w:val="24"/>
        </w:rPr>
        <w:t xml:space="preserve">, </w:t>
      </w:r>
      <w:proofErr w:type="spellStart"/>
      <w:r w:rsidRPr="00FB337E">
        <w:rPr>
          <w:szCs w:val="24"/>
        </w:rPr>
        <w:t>Yuki</w:t>
      </w:r>
      <w:proofErr w:type="spellEnd"/>
      <w:r w:rsidRPr="00FB337E">
        <w:rPr>
          <w:szCs w:val="24"/>
        </w:rPr>
        <w:t xml:space="preserve"> </w:t>
      </w:r>
      <w:proofErr w:type="spellStart"/>
      <w:r w:rsidRPr="00FB337E">
        <w:rPr>
          <w:szCs w:val="24"/>
        </w:rPr>
        <w:t>Nonaka</w:t>
      </w:r>
      <w:proofErr w:type="spellEnd"/>
      <w:r w:rsidRPr="00FB337E">
        <w:rPr>
          <w:szCs w:val="24"/>
        </w:rPr>
        <w:t xml:space="preserve">, </w:t>
      </w:r>
      <w:proofErr w:type="spellStart"/>
      <w:r w:rsidRPr="00FB337E">
        <w:rPr>
          <w:szCs w:val="24"/>
        </w:rPr>
        <w:t>Cristiano</w:t>
      </w:r>
      <w:proofErr w:type="spellEnd"/>
      <w:r w:rsidRPr="00FB337E">
        <w:rPr>
          <w:szCs w:val="24"/>
        </w:rPr>
        <w:t xml:space="preserve"> </w:t>
      </w:r>
      <w:proofErr w:type="spellStart"/>
      <w:r w:rsidRPr="00FB337E">
        <w:rPr>
          <w:szCs w:val="24"/>
        </w:rPr>
        <w:t>Principato</w:t>
      </w:r>
      <w:proofErr w:type="spellEnd"/>
      <w:r w:rsidRPr="00FB337E">
        <w:rPr>
          <w:szCs w:val="24"/>
        </w:rPr>
        <w:t xml:space="preserve"> </w:t>
      </w:r>
    </w:p>
    <w:p w14:paraId="24D65656" w14:textId="77777777" w:rsidR="003251BD" w:rsidRPr="00FB337E" w:rsidRDefault="003251BD" w:rsidP="00105DB0">
      <w:pPr>
        <w:widowControl w:val="0"/>
        <w:autoSpaceDE w:val="0"/>
        <w:autoSpaceDN w:val="0"/>
        <w:adjustRightInd w:val="0"/>
        <w:jc w:val="both"/>
        <w:rPr>
          <w:szCs w:val="24"/>
        </w:rPr>
      </w:pPr>
      <w:r w:rsidRPr="00FB337E">
        <w:rPr>
          <w:szCs w:val="24"/>
        </w:rPr>
        <w:t xml:space="preserve">Laurent: Joel </w:t>
      </w:r>
      <w:proofErr w:type="spellStart"/>
      <w:r w:rsidRPr="00FB337E">
        <w:rPr>
          <w:szCs w:val="24"/>
        </w:rPr>
        <w:t>Calstar-Fisher</w:t>
      </w:r>
      <w:proofErr w:type="spellEnd"/>
      <w:r w:rsidRPr="00FB337E">
        <w:rPr>
          <w:szCs w:val="24"/>
        </w:rPr>
        <w:t xml:space="preserve">, William Newton, </w:t>
      </w:r>
      <w:proofErr w:type="spellStart"/>
      <w:r w:rsidRPr="00FB337E">
        <w:rPr>
          <w:szCs w:val="24"/>
        </w:rPr>
        <w:t>Ali</w:t>
      </w:r>
      <w:proofErr w:type="spellEnd"/>
      <w:r w:rsidRPr="00FB337E">
        <w:rPr>
          <w:szCs w:val="24"/>
        </w:rPr>
        <w:t xml:space="preserve"> Urata</w:t>
      </w:r>
    </w:p>
    <w:p w14:paraId="4DBAE44D" w14:textId="77777777" w:rsidR="003251BD" w:rsidRPr="00FB337E" w:rsidRDefault="003251BD" w:rsidP="00105DB0">
      <w:pPr>
        <w:widowControl w:val="0"/>
        <w:autoSpaceDE w:val="0"/>
        <w:autoSpaceDN w:val="0"/>
        <w:adjustRightInd w:val="0"/>
        <w:jc w:val="both"/>
        <w:rPr>
          <w:szCs w:val="24"/>
        </w:rPr>
      </w:pPr>
      <w:proofErr w:type="spellStart"/>
      <w:r w:rsidRPr="00FB337E">
        <w:rPr>
          <w:szCs w:val="24"/>
        </w:rPr>
        <w:t>Manuel</w:t>
      </w:r>
      <w:proofErr w:type="spellEnd"/>
      <w:r w:rsidRPr="00FB337E">
        <w:rPr>
          <w:szCs w:val="24"/>
        </w:rPr>
        <w:t xml:space="preserve">: Finn Adams, </w:t>
      </w:r>
      <w:proofErr w:type="spellStart"/>
      <w:r w:rsidRPr="00FB337E">
        <w:rPr>
          <w:szCs w:val="24"/>
        </w:rPr>
        <w:t>Teofil</w:t>
      </w:r>
      <w:proofErr w:type="spellEnd"/>
      <w:r w:rsidRPr="00FB337E">
        <w:rPr>
          <w:szCs w:val="24"/>
        </w:rPr>
        <w:t xml:space="preserve"> </w:t>
      </w:r>
      <w:proofErr w:type="spellStart"/>
      <w:r w:rsidRPr="00FB337E">
        <w:rPr>
          <w:szCs w:val="24"/>
        </w:rPr>
        <w:t>Cosma</w:t>
      </w:r>
      <w:proofErr w:type="spellEnd"/>
      <w:r w:rsidRPr="00FB337E">
        <w:rPr>
          <w:szCs w:val="24"/>
        </w:rPr>
        <w:t xml:space="preserve">, </w:t>
      </w:r>
      <w:proofErr w:type="spellStart"/>
      <w:r w:rsidRPr="00FB337E">
        <w:rPr>
          <w:szCs w:val="24"/>
        </w:rPr>
        <w:t>Benjamin</w:t>
      </w:r>
      <w:proofErr w:type="spellEnd"/>
      <w:r w:rsidRPr="00FB337E">
        <w:rPr>
          <w:szCs w:val="24"/>
        </w:rPr>
        <w:t xml:space="preserve"> </w:t>
      </w:r>
      <w:proofErr w:type="spellStart"/>
      <w:r w:rsidRPr="00FB337E">
        <w:rPr>
          <w:szCs w:val="24"/>
        </w:rPr>
        <w:t>Pierce</w:t>
      </w:r>
      <w:proofErr w:type="spellEnd"/>
      <w:r w:rsidRPr="00FB337E">
        <w:rPr>
          <w:szCs w:val="24"/>
        </w:rPr>
        <w:t xml:space="preserve">, Oscar </w:t>
      </w:r>
      <w:proofErr w:type="spellStart"/>
      <w:r w:rsidRPr="00FB337E">
        <w:rPr>
          <w:szCs w:val="24"/>
        </w:rPr>
        <w:t>Pouchoulin</w:t>
      </w:r>
      <w:proofErr w:type="spellEnd"/>
    </w:p>
    <w:p w14:paraId="15D54D9E" w14:textId="77777777" w:rsidR="003251BD" w:rsidRPr="00032B19" w:rsidRDefault="003251BD" w:rsidP="00105DB0">
      <w:pPr>
        <w:widowControl w:val="0"/>
        <w:autoSpaceDE w:val="0"/>
        <w:autoSpaceDN w:val="0"/>
        <w:adjustRightInd w:val="0"/>
        <w:jc w:val="both"/>
        <w:rPr>
          <w:szCs w:val="24"/>
        </w:rPr>
      </w:pPr>
    </w:p>
    <w:p w14:paraId="330F729A" w14:textId="77777777" w:rsidR="003251BD" w:rsidRPr="00032B19" w:rsidRDefault="003251BD" w:rsidP="00AB0E4B">
      <w:pPr>
        <w:rPr>
          <w:szCs w:val="24"/>
        </w:rPr>
      </w:pPr>
    </w:p>
    <w:p w14:paraId="72AC4D5E" w14:textId="77777777" w:rsidR="003251BD" w:rsidRPr="00B55AB8" w:rsidRDefault="003251BD" w:rsidP="00AB0E4B">
      <w:pPr>
        <w:rPr>
          <w:szCs w:val="24"/>
        </w:rPr>
      </w:pPr>
      <w:r w:rsidRPr="00B55AB8">
        <w:rPr>
          <w:szCs w:val="24"/>
        </w:rPr>
        <w:t xml:space="preserve">© </w:t>
      </w:r>
      <w:proofErr w:type="spellStart"/>
      <w:r w:rsidRPr="00B55AB8">
        <w:rPr>
          <w:szCs w:val="24"/>
        </w:rPr>
        <w:t>Boosey</w:t>
      </w:r>
      <w:proofErr w:type="spellEnd"/>
      <w:r w:rsidRPr="00B55AB8">
        <w:rPr>
          <w:szCs w:val="24"/>
        </w:rPr>
        <w:t xml:space="preserve"> &amp; </w:t>
      </w:r>
      <w:proofErr w:type="spellStart"/>
      <w:r w:rsidRPr="00B55AB8">
        <w:rPr>
          <w:szCs w:val="24"/>
        </w:rPr>
        <w:t>Hawkes</w:t>
      </w:r>
      <w:proofErr w:type="spellEnd"/>
      <w:r w:rsidRPr="00B55AB8">
        <w:rPr>
          <w:szCs w:val="24"/>
        </w:rPr>
        <w:t xml:space="preserve"> Music Publishers Limited</w:t>
      </w:r>
    </w:p>
    <w:p w14:paraId="5720FDAB" w14:textId="77777777" w:rsidR="003251BD" w:rsidRPr="00B55AB8" w:rsidRDefault="003251BD" w:rsidP="00AB0E4B">
      <w:pPr>
        <w:rPr>
          <w:szCs w:val="24"/>
        </w:rPr>
      </w:pPr>
    </w:p>
    <w:p w14:paraId="27B05FF7" w14:textId="77777777" w:rsidR="003251BD" w:rsidRPr="00032B19" w:rsidRDefault="003251BD" w:rsidP="00AB0E4B">
      <w:pPr>
        <w:rPr>
          <w:szCs w:val="24"/>
        </w:rPr>
      </w:pPr>
      <w:r w:rsidRPr="00B55AB8">
        <w:rPr>
          <w:szCs w:val="24"/>
        </w:rPr>
        <w:t xml:space="preserve">Täname: Stuart </w:t>
      </w:r>
      <w:proofErr w:type="spellStart"/>
      <w:r w:rsidRPr="00B55AB8">
        <w:rPr>
          <w:szCs w:val="24"/>
        </w:rPr>
        <w:t>Sweeney</w:t>
      </w:r>
      <w:proofErr w:type="spellEnd"/>
      <w:r w:rsidRPr="00B55AB8">
        <w:rPr>
          <w:szCs w:val="24"/>
        </w:rPr>
        <w:t>!</w:t>
      </w:r>
    </w:p>
    <w:p w14:paraId="345E4E37" w14:textId="77777777" w:rsidR="003251BD" w:rsidRPr="00032B19" w:rsidRDefault="003251BD" w:rsidP="00AB0E4B">
      <w:pPr>
        <w:widowControl w:val="0"/>
        <w:autoSpaceDE w:val="0"/>
        <w:autoSpaceDN w:val="0"/>
        <w:adjustRightInd w:val="0"/>
        <w:rPr>
          <w:szCs w:val="24"/>
        </w:rPr>
      </w:pPr>
    </w:p>
    <w:p w14:paraId="7EC4D24A" w14:textId="77777777" w:rsidR="003251BD" w:rsidRPr="00032B19" w:rsidRDefault="003251BD" w:rsidP="00AB0E4B">
      <w:pPr>
        <w:widowControl w:val="0"/>
        <w:autoSpaceDE w:val="0"/>
        <w:autoSpaceDN w:val="0"/>
        <w:adjustRightInd w:val="0"/>
        <w:rPr>
          <w:szCs w:val="24"/>
        </w:rPr>
      </w:pPr>
    </w:p>
    <w:p w14:paraId="5FC46CC6" w14:textId="77777777" w:rsidR="003251BD" w:rsidRPr="00032B19" w:rsidRDefault="003251BD" w:rsidP="00AB0E4B">
      <w:pPr>
        <w:rPr>
          <w:b/>
          <w:bCs/>
          <w:szCs w:val="24"/>
        </w:rPr>
      </w:pPr>
      <w:r w:rsidRPr="00032B19">
        <w:rPr>
          <w:b/>
          <w:bCs/>
          <w:szCs w:val="24"/>
        </w:rPr>
        <w:t>30,75</w:t>
      </w:r>
    </w:p>
    <w:p w14:paraId="0D8DC691" w14:textId="77777777" w:rsidR="003251BD" w:rsidRPr="00032B19" w:rsidRDefault="003251BD" w:rsidP="00AB0E4B">
      <w:pPr>
        <w:rPr>
          <w:szCs w:val="24"/>
        </w:rPr>
      </w:pPr>
      <w:r w:rsidRPr="00032B19">
        <w:rPr>
          <w:szCs w:val="24"/>
        </w:rPr>
        <w:t>Linnar Loorise ballett</w:t>
      </w:r>
    </w:p>
    <w:p w14:paraId="13076BF7" w14:textId="77777777" w:rsidR="003251BD" w:rsidRPr="00032B19" w:rsidRDefault="003251BD" w:rsidP="00AB0E4B">
      <w:pPr>
        <w:rPr>
          <w:szCs w:val="24"/>
        </w:rPr>
      </w:pPr>
      <w:r w:rsidRPr="00032B19">
        <w:rPr>
          <w:szCs w:val="24"/>
        </w:rPr>
        <w:t>Maailmaesietendus Rahvusooperis Estonia 28. novembril 2025</w:t>
      </w:r>
    </w:p>
    <w:p w14:paraId="1EC59A8E" w14:textId="77777777" w:rsidR="003251BD" w:rsidRPr="00032B19" w:rsidRDefault="003251BD" w:rsidP="00AB0E4B">
      <w:pPr>
        <w:rPr>
          <w:szCs w:val="24"/>
        </w:rPr>
      </w:pPr>
    </w:p>
    <w:p w14:paraId="1DC6F96D" w14:textId="77777777" w:rsidR="003251BD" w:rsidRPr="00FB337E" w:rsidRDefault="003251BD" w:rsidP="00AB0E4B">
      <w:pPr>
        <w:rPr>
          <w:szCs w:val="24"/>
        </w:rPr>
      </w:pPr>
      <w:r w:rsidRPr="00FB337E">
        <w:rPr>
          <w:szCs w:val="24"/>
        </w:rPr>
        <w:t>Koreograaf-lavastaja: Linnar Looris</w:t>
      </w:r>
    </w:p>
    <w:p w14:paraId="755B9B25" w14:textId="77777777" w:rsidR="003251BD" w:rsidRPr="00FB337E" w:rsidRDefault="003251BD" w:rsidP="00AB0E4B">
      <w:pPr>
        <w:rPr>
          <w:szCs w:val="24"/>
        </w:rPr>
      </w:pPr>
      <w:r w:rsidRPr="00FB337E">
        <w:rPr>
          <w:szCs w:val="24"/>
        </w:rPr>
        <w:t>Kunstnik: Reili Evart</w:t>
      </w:r>
    </w:p>
    <w:p w14:paraId="565BBE65" w14:textId="77777777" w:rsidR="003251BD" w:rsidRPr="00FB337E" w:rsidRDefault="003251BD" w:rsidP="00AB0E4B">
      <w:pPr>
        <w:rPr>
          <w:szCs w:val="24"/>
        </w:rPr>
      </w:pPr>
      <w:r w:rsidRPr="00FB337E">
        <w:rPr>
          <w:szCs w:val="24"/>
        </w:rPr>
        <w:t>Valguskunstnik: Rasmus Rembel</w:t>
      </w:r>
    </w:p>
    <w:p w14:paraId="18A40E86" w14:textId="77777777" w:rsidR="003251BD" w:rsidRPr="00FB337E" w:rsidRDefault="003251BD" w:rsidP="00AB0E4B">
      <w:pPr>
        <w:rPr>
          <w:szCs w:val="24"/>
        </w:rPr>
      </w:pPr>
      <w:r w:rsidRPr="00FB337E">
        <w:rPr>
          <w:szCs w:val="24"/>
        </w:rPr>
        <w:t xml:space="preserve">Repetiitorid: </w:t>
      </w:r>
      <w:proofErr w:type="spellStart"/>
      <w:r w:rsidRPr="00FB337E">
        <w:rPr>
          <w:szCs w:val="24"/>
        </w:rPr>
        <w:t>Luana</w:t>
      </w:r>
      <w:proofErr w:type="spellEnd"/>
      <w:r w:rsidRPr="00FB337E">
        <w:rPr>
          <w:szCs w:val="24"/>
        </w:rPr>
        <w:t xml:space="preserve"> Georg, Daniel Kirspuu</w:t>
      </w:r>
    </w:p>
    <w:p w14:paraId="68CDD862" w14:textId="77777777" w:rsidR="003251BD" w:rsidRPr="00FB337E" w:rsidRDefault="003251BD" w:rsidP="00AB0E4B">
      <w:pPr>
        <w:rPr>
          <w:szCs w:val="24"/>
        </w:rPr>
      </w:pPr>
    </w:p>
    <w:p w14:paraId="3BF32029" w14:textId="77777777" w:rsidR="003251BD" w:rsidRPr="00FB337E" w:rsidRDefault="003251BD" w:rsidP="00AB0E4B">
      <w:pPr>
        <w:rPr>
          <w:szCs w:val="24"/>
        </w:rPr>
      </w:pPr>
      <w:r w:rsidRPr="00FB337E">
        <w:rPr>
          <w:szCs w:val="24"/>
        </w:rPr>
        <w:t>Osades</w:t>
      </w:r>
    </w:p>
    <w:p w14:paraId="7925A8B2" w14:textId="77777777" w:rsidR="003251BD" w:rsidRPr="00FB337E" w:rsidRDefault="003251BD" w:rsidP="005D1A9F">
      <w:pPr>
        <w:jc w:val="both"/>
        <w:rPr>
          <w:szCs w:val="24"/>
        </w:rPr>
      </w:pPr>
      <w:r w:rsidRPr="00FB337E">
        <w:rPr>
          <w:szCs w:val="24"/>
        </w:rPr>
        <w:t xml:space="preserve">Paha: Caroline Hamilton, Karina Laura </w:t>
      </w:r>
      <w:proofErr w:type="spellStart"/>
      <w:r w:rsidRPr="00FB337E">
        <w:rPr>
          <w:szCs w:val="24"/>
        </w:rPr>
        <w:t>Leškin</w:t>
      </w:r>
      <w:proofErr w:type="spellEnd"/>
      <w:r w:rsidRPr="00FB337E">
        <w:rPr>
          <w:szCs w:val="24"/>
        </w:rPr>
        <w:t xml:space="preserve">, Marcus </w:t>
      </w:r>
      <w:proofErr w:type="spellStart"/>
      <w:r w:rsidRPr="00FB337E">
        <w:rPr>
          <w:szCs w:val="24"/>
        </w:rPr>
        <w:t>Nilson</w:t>
      </w:r>
      <w:proofErr w:type="spellEnd"/>
      <w:r w:rsidRPr="00FB337E">
        <w:rPr>
          <w:szCs w:val="24"/>
        </w:rPr>
        <w:t xml:space="preserve">, Vitali Nikolajev, Oscar </w:t>
      </w:r>
      <w:proofErr w:type="spellStart"/>
      <w:r w:rsidRPr="00FB337E">
        <w:rPr>
          <w:szCs w:val="24"/>
        </w:rPr>
        <w:t>Pouchoulin</w:t>
      </w:r>
      <w:proofErr w:type="spellEnd"/>
      <w:r w:rsidRPr="00FB337E">
        <w:rPr>
          <w:szCs w:val="24"/>
        </w:rPr>
        <w:t>, Triinu Upkin</w:t>
      </w:r>
    </w:p>
    <w:p w14:paraId="34C5B2C5" w14:textId="77777777" w:rsidR="003251BD" w:rsidRPr="00FB337E" w:rsidRDefault="003251BD" w:rsidP="005D1A9F">
      <w:pPr>
        <w:jc w:val="both"/>
        <w:rPr>
          <w:szCs w:val="24"/>
        </w:rPr>
      </w:pPr>
      <w:r w:rsidRPr="00FB337E">
        <w:rPr>
          <w:szCs w:val="24"/>
        </w:rPr>
        <w:lastRenderedPageBreak/>
        <w:t xml:space="preserve">Tantsija: </w:t>
      </w:r>
      <w:proofErr w:type="spellStart"/>
      <w:r w:rsidRPr="00FB337E">
        <w:rPr>
          <w:szCs w:val="24"/>
        </w:rPr>
        <w:t>Ashely</w:t>
      </w:r>
      <w:proofErr w:type="spellEnd"/>
      <w:r w:rsidRPr="00FB337E">
        <w:rPr>
          <w:szCs w:val="24"/>
        </w:rPr>
        <w:t xml:space="preserve"> </w:t>
      </w:r>
      <w:proofErr w:type="spellStart"/>
      <w:r w:rsidRPr="00FB337E">
        <w:rPr>
          <w:szCs w:val="24"/>
        </w:rPr>
        <w:t>Chiu</w:t>
      </w:r>
      <w:proofErr w:type="spellEnd"/>
      <w:r w:rsidRPr="00FB337E">
        <w:rPr>
          <w:szCs w:val="24"/>
        </w:rPr>
        <w:t xml:space="preserve">, </w:t>
      </w:r>
      <w:proofErr w:type="spellStart"/>
      <w:r w:rsidRPr="00FB337E">
        <w:rPr>
          <w:szCs w:val="24"/>
        </w:rPr>
        <w:t>Sophie</w:t>
      </w:r>
      <w:proofErr w:type="spellEnd"/>
      <w:r w:rsidRPr="00FB337E">
        <w:rPr>
          <w:szCs w:val="24"/>
        </w:rPr>
        <w:t xml:space="preserve"> </w:t>
      </w:r>
      <w:proofErr w:type="spellStart"/>
      <w:r w:rsidRPr="00FB337E">
        <w:rPr>
          <w:szCs w:val="24"/>
        </w:rPr>
        <w:t>Farquhar</w:t>
      </w:r>
      <w:proofErr w:type="spellEnd"/>
      <w:r w:rsidRPr="00FB337E">
        <w:rPr>
          <w:szCs w:val="24"/>
        </w:rPr>
        <w:t xml:space="preserve">, Marjana </w:t>
      </w:r>
      <w:proofErr w:type="spellStart"/>
      <w:r w:rsidRPr="00FB337E">
        <w:rPr>
          <w:szCs w:val="24"/>
        </w:rPr>
        <w:t>Fazullina</w:t>
      </w:r>
      <w:proofErr w:type="spellEnd"/>
      <w:r w:rsidRPr="00FB337E">
        <w:rPr>
          <w:szCs w:val="24"/>
        </w:rPr>
        <w:t xml:space="preserve">, Ami </w:t>
      </w:r>
      <w:proofErr w:type="spellStart"/>
      <w:r w:rsidRPr="00FB337E">
        <w:rPr>
          <w:szCs w:val="24"/>
        </w:rPr>
        <w:t>Morita</w:t>
      </w:r>
      <w:proofErr w:type="spellEnd"/>
      <w:r w:rsidRPr="00FB337E">
        <w:rPr>
          <w:szCs w:val="24"/>
        </w:rPr>
        <w:t xml:space="preserve">, Anna </w:t>
      </w:r>
      <w:proofErr w:type="spellStart"/>
      <w:r w:rsidRPr="00FB337E">
        <w:rPr>
          <w:szCs w:val="24"/>
        </w:rPr>
        <w:t>Roberta</w:t>
      </w:r>
      <w:proofErr w:type="spellEnd"/>
      <w:r w:rsidRPr="00FB337E">
        <w:rPr>
          <w:szCs w:val="24"/>
        </w:rPr>
        <w:t xml:space="preserve">, Madeline </w:t>
      </w:r>
      <w:proofErr w:type="spellStart"/>
      <w:r w:rsidRPr="00FB337E">
        <w:rPr>
          <w:szCs w:val="24"/>
        </w:rPr>
        <w:t>Skelly</w:t>
      </w:r>
      <w:proofErr w:type="spellEnd"/>
    </w:p>
    <w:p w14:paraId="1F67FE05" w14:textId="77777777" w:rsidR="003251BD" w:rsidRPr="00FB337E" w:rsidRDefault="003251BD" w:rsidP="005D1A9F">
      <w:pPr>
        <w:jc w:val="both"/>
        <w:rPr>
          <w:szCs w:val="24"/>
        </w:rPr>
      </w:pPr>
      <w:r w:rsidRPr="00FB337E">
        <w:rPr>
          <w:szCs w:val="24"/>
        </w:rPr>
        <w:t xml:space="preserve">Kunstnik: Caroline Hamilton, Karina Laura </w:t>
      </w:r>
      <w:proofErr w:type="spellStart"/>
      <w:r w:rsidRPr="00FB337E">
        <w:rPr>
          <w:szCs w:val="24"/>
        </w:rPr>
        <w:t>Leškin</w:t>
      </w:r>
      <w:proofErr w:type="spellEnd"/>
      <w:r w:rsidRPr="00FB337E">
        <w:rPr>
          <w:szCs w:val="24"/>
        </w:rPr>
        <w:t xml:space="preserve">, </w:t>
      </w:r>
      <w:proofErr w:type="spellStart"/>
      <w:r w:rsidRPr="00FB337E">
        <w:rPr>
          <w:szCs w:val="24"/>
        </w:rPr>
        <w:t>Phillipa</w:t>
      </w:r>
      <w:proofErr w:type="spellEnd"/>
      <w:r w:rsidRPr="00FB337E">
        <w:rPr>
          <w:szCs w:val="24"/>
        </w:rPr>
        <w:t xml:space="preserve"> </w:t>
      </w:r>
      <w:proofErr w:type="spellStart"/>
      <w:r w:rsidRPr="00FB337E">
        <w:rPr>
          <w:szCs w:val="24"/>
        </w:rPr>
        <w:t>McCann</w:t>
      </w:r>
      <w:proofErr w:type="spellEnd"/>
      <w:r w:rsidRPr="00FB337E">
        <w:rPr>
          <w:szCs w:val="24"/>
        </w:rPr>
        <w:t>, Ketlin Oja</w:t>
      </w:r>
    </w:p>
    <w:p w14:paraId="7388C01C" w14:textId="77777777" w:rsidR="003251BD" w:rsidRPr="00FB337E" w:rsidRDefault="003251BD" w:rsidP="005D1A9F">
      <w:pPr>
        <w:jc w:val="both"/>
        <w:rPr>
          <w:szCs w:val="24"/>
        </w:rPr>
      </w:pPr>
      <w:r w:rsidRPr="00FB337E">
        <w:rPr>
          <w:szCs w:val="24"/>
        </w:rPr>
        <w:t xml:space="preserve">Dirigent: Laura </w:t>
      </w:r>
      <w:proofErr w:type="spellStart"/>
      <w:r w:rsidRPr="00FB337E">
        <w:rPr>
          <w:szCs w:val="24"/>
        </w:rPr>
        <w:t>Maya</w:t>
      </w:r>
      <w:proofErr w:type="spellEnd"/>
      <w:r w:rsidRPr="00FB337E">
        <w:rPr>
          <w:szCs w:val="24"/>
        </w:rPr>
        <w:t xml:space="preserve">, Rio </w:t>
      </w:r>
      <w:proofErr w:type="spellStart"/>
      <w:r w:rsidRPr="00FB337E">
        <w:rPr>
          <w:szCs w:val="24"/>
        </w:rPr>
        <w:t>Morisawa</w:t>
      </w:r>
      <w:proofErr w:type="spellEnd"/>
      <w:r w:rsidRPr="00FB337E">
        <w:rPr>
          <w:szCs w:val="24"/>
        </w:rPr>
        <w:t xml:space="preserve">, Marta </w:t>
      </w:r>
      <w:proofErr w:type="spellStart"/>
      <w:r w:rsidRPr="00FB337E">
        <w:rPr>
          <w:szCs w:val="24"/>
        </w:rPr>
        <w:t>Navasardyan</w:t>
      </w:r>
      <w:proofErr w:type="spellEnd"/>
      <w:r w:rsidRPr="00FB337E">
        <w:rPr>
          <w:szCs w:val="24"/>
        </w:rPr>
        <w:t xml:space="preserve">, Polina </w:t>
      </w:r>
      <w:proofErr w:type="spellStart"/>
      <w:r w:rsidRPr="00FB337E">
        <w:rPr>
          <w:szCs w:val="24"/>
        </w:rPr>
        <w:t>Sosimova</w:t>
      </w:r>
      <w:proofErr w:type="spellEnd"/>
    </w:p>
    <w:p w14:paraId="603ED826" w14:textId="77777777" w:rsidR="003251BD" w:rsidRPr="00FB337E" w:rsidRDefault="003251BD" w:rsidP="005D1A9F">
      <w:pPr>
        <w:jc w:val="both"/>
        <w:rPr>
          <w:szCs w:val="24"/>
        </w:rPr>
      </w:pPr>
      <w:r w:rsidRPr="00FB337E">
        <w:rPr>
          <w:szCs w:val="24"/>
        </w:rPr>
        <w:t xml:space="preserve">Näitleja: Joel </w:t>
      </w:r>
      <w:proofErr w:type="spellStart"/>
      <w:r w:rsidRPr="00FB337E">
        <w:rPr>
          <w:szCs w:val="24"/>
        </w:rPr>
        <w:t>Calstar-Fisher</w:t>
      </w:r>
      <w:proofErr w:type="spellEnd"/>
      <w:r w:rsidRPr="00FB337E">
        <w:rPr>
          <w:szCs w:val="24"/>
        </w:rPr>
        <w:t xml:space="preserve">, William Newton, </w:t>
      </w:r>
      <w:proofErr w:type="spellStart"/>
      <w:r w:rsidRPr="00FB337E">
        <w:rPr>
          <w:szCs w:val="24"/>
        </w:rPr>
        <w:t>Cristiano</w:t>
      </w:r>
      <w:proofErr w:type="spellEnd"/>
      <w:r w:rsidRPr="00FB337E">
        <w:rPr>
          <w:szCs w:val="24"/>
        </w:rPr>
        <w:t xml:space="preserve"> </w:t>
      </w:r>
      <w:proofErr w:type="spellStart"/>
      <w:r w:rsidRPr="00FB337E">
        <w:rPr>
          <w:szCs w:val="24"/>
        </w:rPr>
        <w:t>Principato</w:t>
      </w:r>
      <w:proofErr w:type="spellEnd"/>
      <w:r w:rsidRPr="00FB337E">
        <w:rPr>
          <w:szCs w:val="24"/>
        </w:rPr>
        <w:t xml:space="preserve">, </w:t>
      </w:r>
      <w:proofErr w:type="spellStart"/>
      <w:r w:rsidRPr="00FB337E">
        <w:rPr>
          <w:szCs w:val="24"/>
        </w:rPr>
        <w:t>Ali</w:t>
      </w:r>
      <w:proofErr w:type="spellEnd"/>
      <w:r w:rsidRPr="00FB337E">
        <w:rPr>
          <w:szCs w:val="24"/>
        </w:rPr>
        <w:t xml:space="preserve"> Urata</w:t>
      </w:r>
    </w:p>
    <w:p w14:paraId="65F70BE2" w14:textId="77777777" w:rsidR="003251BD" w:rsidRPr="00FB337E" w:rsidRDefault="003251BD" w:rsidP="001679EF">
      <w:pPr>
        <w:jc w:val="both"/>
        <w:rPr>
          <w:szCs w:val="24"/>
        </w:rPr>
      </w:pPr>
      <w:r w:rsidRPr="00FB337E">
        <w:rPr>
          <w:szCs w:val="24"/>
        </w:rPr>
        <w:t xml:space="preserve">Laulja: </w:t>
      </w:r>
      <w:proofErr w:type="spellStart"/>
      <w:r w:rsidRPr="00FB337E">
        <w:rPr>
          <w:szCs w:val="24"/>
        </w:rPr>
        <w:t>Theo</w:t>
      </w:r>
      <w:proofErr w:type="spellEnd"/>
      <w:r w:rsidRPr="00FB337E">
        <w:rPr>
          <w:szCs w:val="24"/>
        </w:rPr>
        <w:t xml:space="preserve"> </w:t>
      </w:r>
      <w:proofErr w:type="spellStart"/>
      <w:r w:rsidRPr="00FB337E">
        <w:rPr>
          <w:szCs w:val="24"/>
        </w:rPr>
        <w:t>Bourg</w:t>
      </w:r>
      <w:proofErr w:type="spellEnd"/>
      <w:r w:rsidRPr="00FB337E">
        <w:rPr>
          <w:szCs w:val="24"/>
        </w:rPr>
        <w:t xml:space="preserve">, </w:t>
      </w:r>
      <w:proofErr w:type="spellStart"/>
      <w:r w:rsidRPr="00FB337E">
        <w:rPr>
          <w:szCs w:val="24"/>
        </w:rPr>
        <w:t>Nikos</w:t>
      </w:r>
      <w:proofErr w:type="spellEnd"/>
      <w:r w:rsidRPr="00FB337E">
        <w:rPr>
          <w:szCs w:val="24"/>
        </w:rPr>
        <w:t xml:space="preserve"> </w:t>
      </w:r>
      <w:proofErr w:type="spellStart"/>
      <w:r w:rsidRPr="00FB337E">
        <w:rPr>
          <w:szCs w:val="24"/>
        </w:rPr>
        <w:t>Gkentsef</w:t>
      </w:r>
      <w:proofErr w:type="spellEnd"/>
      <w:r w:rsidRPr="00FB337E">
        <w:rPr>
          <w:szCs w:val="24"/>
        </w:rPr>
        <w:t xml:space="preserve">, </w:t>
      </w:r>
      <w:proofErr w:type="spellStart"/>
      <w:r w:rsidRPr="00FB337E">
        <w:rPr>
          <w:szCs w:val="24"/>
        </w:rPr>
        <w:t>Luca</w:t>
      </w:r>
      <w:proofErr w:type="spellEnd"/>
      <w:r w:rsidRPr="00FB337E">
        <w:rPr>
          <w:szCs w:val="24"/>
        </w:rPr>
        <w:t xml:space="preserve"> </w:t>
      </w:r>
      <w:proofErr w:type="spellStart"/>
      <w:r w:rsidRPr="00FB337E">
        <w:rPr>
          <w:szCs w:val="24"/>
        </w:rPr>
        <w:t>Giovanetti</w:t>
      </w:r>
      <w:proofErr w:type="spellEnd"/>
      <w:r w:rsidRPr="00FB337E">
        <w:rPr>
          <w:szCs w:val="24"/>
        </w:rPr>
        <w:t xml:space="preserve">, </w:t>
      </w:r>
      <w:proofErr w:type="spellStart"/>
      <w:r w:rsidRPr="00FB337E">
        <w:rPr>
          <w:szCs w:val="24"/>
        </w:rPr>
        <w:t>Liam</w:t>
      </w:r>
      <w:proofErr w:type="spellEnd"/>
      <w:r w:rsidRPr="00FB337E">
        <w:rPr>
          <w:szCs w:val="24"/>
        </w:rPr>
        <w:t xml:space="preserve"> </w:t>
      </w:r>
      <w:proofErr w:type="spellStart"/>
      <w:r w:rsidRPr="00FB337E">
        <w:rPr>
          <w:szCs w:val="24"/>
        </w:rPr>
        <w:t>Stickland</w:t>
      </w:r>
      <w:proofErr w:type="spellEnd"/>
      <w:r w:rsidRPr="00FB337E">
        <w:rPr>
          <w:szCs w:val="24"/>
        </w:rPr>
        <w:t xml:space="preserve"> </w:t>
      </w:r>
    </w:p>
    <w:p w14:paraId="518FD463" w14:textId="77777777" w:rsidR="003251BD" w:rsidRPr="00FB337E" w:rsidRDefault="003251BD" w:rsidP="001679EF">
      <w:pPr>
        <w:jc w:val="both"/>
        <w:rPr>
          <w:szCs w:val="24"/>
        </w:rPr>
      </w:pPr>
      <w:r w:rsidRPr="00FB337E">
        <w:rPr>
          <w:szCs w:val="24"/>
        </w:rPr>
        <w:t xml:space="preserve">Kirjanik: </w:t>
      </w:r>
      <w:proofErr w:type="spellStart"/>
      <w:r w:rsidRPr="00FB337E">
        <w:rPr>
          <w:szCs w:val="24"/>
        </w:rPr>
        <w:t>Oji</w:t>
      </w:r>
      <w:proofErr w:type="spellEnd"/>
      <w:r w:rsidRPr="00FB337E">
        <w:rPr>
          <w:szCs w:val="24"/>
        </w:rPr>
        <w:t xml:space="preserve"> </w:t>
      </w:r>
      <w:proofErr w:type="spellStart"/>
      <w:r w:rsidRPr="00FB337E">
        <w:rPr>
          <w:szCs w:val="24"/>
        </w:rPr>
        <w:t>Fujino</w:t>
      </w:r>
      <w:proofErr w:type="spellEnd"/>
      <w:r w:rsidRPr="00FB337E">
        <w:rPr>
          <w:szCs w:val="24"/>
        </w:rPr>
        <w:t xml:space="preserve">, Antonio </w:t>
      </w:r>
      <w:proofErr w:type="spellStart"/>
      <w:r w:rsidRPr="00FB337E">
        <w:rPr>
          <w:szCs w:val="24"/>
        </w:rPr>
        <w:t>Gallo</w:t>
      </w:r>
      <w:proofErr w:type="spellEnd"/>
      <w:r w:rsidRPr="00FB337E">
        <w:rPr>
          <w:szCs w:val="24"/>
        </w:rPr>
        <w:t xml:space="preserve">, </w:t>
      </w:r>
      <w:proofErr w:type="spellStart"/>
      <w:r w:rsidRPr="00FB337E">
        <w:rPr>
          <w:szCs w:val="24"/>
        </w:rPr>
        <w:t>Hiroto</w:t>
      </w:r>
      <w:proofErr w:type="spellEnd"/>
      <w:r w:rsidRPr="00FB337E">
        <w:rPr>
          <w:szCs w:val="24"/>
        </w:rPr>
        <w:t xml:space="preserve"> </w:t>
      </w:r>
      <w:proofErr w:type="spellStart"/>
      <w:r w:rsidRPr="00FB337E">
        <w:rPr>
          <w:szCs w:val="24"/>
        </w:rPr>
        <w:t>Nakabayashi</w:t>
      </w:r>
      <w:proofErr w:type="spellEnd"/>
      <w:r w:rsidRPr="00FB337E">
        <w:rPr>
          <w:szCs w:val="24"/>
        </w:rPr>
        <w:t xml:space="preserve">, </w:t>
      </w:r>
      <w:proofErr w:type="spellStart"/>
      <w:r w:rsidRPr="00FB337E">
        <w:rPr>
          <w:szCs w:val="24"/>
        </w:rPr>
        <w:t>Yuki</w:t>
      </w:r>
      <w:proofErr w:type="spellEnd"/>
      <w:r w:rsidRPr="00FB337E">
        <w:rPr>
          <w:szCs w:val="24"/>
        </w:rPr>
        <w:t xml:space="preserve"> </w:t>
      </w:r>
      <w:proofErr w:type="spellStart"/>
      <w:r w:rsidRPr="00FB337E">
        <w:rPr>
          <w:szCs w:val="24"/>
        </w:rPr>
        <w:t>Nonaka</w:t>
      </w:r>
      <w:proofErr w:type="spellEnd"/>
      <w:r w:rsidRPr="00FB337E">
        <w:rPr>
          <w:szCs w:val="24"/>
        </w:rPr>
        <w:t xml:space="preserve"> </w:t>
      </w:r>
    </w:p>
    <w:p w14:paraId="15D3BA67" w14:textId="77777777" w:rsidR="003251BD" w:rsidRPr="00032B19" w:rsidRDefault="003251BD" w:rsidP="001679EF">
      <w:pPr>
        <w:jc w:val="both"/>
        <w:rPr>
          <w:szCs w:val="24"/>
        </w:rPr>
      </w:pPr>
    </w:p>
    <w:p w14:paraId="76A2AC20" w14:textId="77777777" w:rsidR="003251BD" w:rsidRPr="00032B19" w:rsidRDefault="003251BD" w:rsidP="001679EF">
      <w:pPr>
        <w:jc w:val="both"/>
        <w:rPr>
          <w:szCs w:val="24"/>
        </w:rPr>
      </w:pPr>
      <w:r w:rsidRPr="00032B19">
        <w:rPr>
          <w:szCs w:val="24"/>
        </w:rPr>
        <w:t>Eesti Rahvusballett</w:t>
      </w:r>
    </w:p>
    <w:p w14:paraId="59B235FE" w14:textId="77777777" w:rsidR="003251BD" w:rsidRPr="00032B19" w:rsidRDefault="003251BD" w:rsidP="001679EF">
      <w:pPr>
        <w:jc w:val="both"/>
        <w:rPr>
          <w:szCs w:val="24"/>
        </w:rPr>
      </w:pPr>
    </w:p>
    <w:p w14:paraId="24CE408B" w14:textId="77777777" w:rsidR="003251BD" w:rsidRPr="00032B19" w:rsidRDefault="003251BD" w:rsidP="001679EF">
      <w:pPr>
        <w:jc w:val="both"/>
        <w:rPr>
          <w:i/>
          <w:iCs/>
          <w:szCs w:val="24"/>
        </w:rPr>
      </w:pPr>
      <w:r w:rsidRPr="00032B19">
        <w:rPr>
          <w:i/>
          <w:iCs/>
          <w:szCs w:val="24"/>
        </w:rPr>
        <w:t>Muusika esitatakse salvestuselt.</w:t>
      </w:r>
    </w:p>
    <w:p w14:paraId="178EE439" w14:textId="77777777" w:rsidR="003251BD" w:rsidRPr="00032B19" w:rsidRDefault="003251BD" w:rsidP="001679EF">
      <w:pPr>
        <w:jc w:val="both"/>
        <w:rPr>
          <w:szCs w:val="24"/>
        </w:rPr>
      </w:pPr>
    </w:p>
    <w:p w14:paraId="31CEC7E8" w14:textId="77777777" w:rsidR="003251BD" w:rsidRPr="006C46B7" w:rsidRDefault="003251BD" w:rsidP="001679EF">
      <w:pPr>
        <w:jc w:val="both"/>
        <w:rPr>
          <w:b/>
          <w:szCs w:val="24"/>
          <w:shd w:val="clear" w:color="auto" w:fill="FFFFFF"/>
        </w:rPr>
      </w:pPr>
    </w:p>
    <w:p w14:paraId="64D7EA18" w14:textId="77777777" w:rsidR="003251BD" w:rsidRPr="007C2C39" w:rsidRDefault="003251BD" w:rsidP="001679EF">
      <w:pPr>
        <w:jc w:val="both"/>
        <w:rPr>
          <w:b/>
          <w:i/>
          <w:szCs w:val="24"/>
          <w:shd w:val="clear" w:color="auto" w:fill="FFFFFF"/>
        </w:rPr>
      </w:pPr>
      <w:r>
        <w:rPr>
          <w:b/>
          <w:i/>
          <w:szCs w:val="24"/>
          <w:shd w:val="clear" w:color="auto" w:fill="FFFFFF"/>
        </w:rPr>
        <w:t>KONTSERDID JA MUU KUNSTILINE TEGEVUS</w:t>
      </w:r>
    </w:p>
    <w:p w14:paraId="4A3C7A41" w14:textId="77777777" w:rsidR="003251BD" w:rsidRDefault="003251BD" w:rsidP="001679EF">
      <w:pPr>
        <w:jc w:val="both"/>
        <w:rPr>
          <w:szCs w:val="24"/>
          <w:shd w:val="clear" w:color="auto" w:fill="FFFFFF"/>
        </w:rPr>
      </w:pPr>
    </w:p>
    <w:p w14:paraId="0D2AD9CC" w14:textId="77777777" w:rsidR="003251BD" w:rsidRPr="0034578A" w:rsidRDefault="003251BD" w:rsidP="001679EF">
      <w:pPr>
        <w:jc w:val="both"/>
        <w:rPr>
          <w:b/>
          <w:bCs/>
          <w:szCs w:val="24"/>
        </w:rPr>
      </w:pPr>
      <w:bookmarkStart w:id="3" w:name="_Hlk126070173"/>
      <w:bookmarkStart w:id="4" w:name="_Hlk114495894"/>
      <w:r w:rsidRPr="0034578A">
        <w:rPr>
          <w:b/>
          <w:bCs/>
          <w:szCs w:val="24"/>
        </w:rPr>
        <w:t>RAHVUSOOPER ESTONIA SÜMFOONIAKONTSERT</w:t>
      </w:r>
    </w:p>
    <w:p w14:paraId="3FF213D8" w14:textId="77777777" w:rsidR="003251BD" w:rsidRPr="0034578A" w:rsidRDefault="003251BD" w:rsidP="001679EF">
      <w:pPr>
        <w:jc w:val="both"/>
        <w:rPr>
          <w:szCs w:val="24"/>
        </w:rPr>
      </w:pPr>
      <w:r w:rsidRPr="0034578A">
        <w:rPr>
          <w:szCs w:val="24"/>
        </w:rPr>
        <w:t>6. märtsil 2025 Eesti Muusika- ja Teatriakadeemia suures saalis</w:t>
      </w:r>
    </w:p>
    <w:p w14:paraId="44F009CE" w14:textId="77777777" w:rsidR="003251BD" w:rsidRPr="0034578A" w:rsidRDefault="003251BD" w:rsidP="001679EF">
      <w:pPr>
        <w:jc w:val="both"/>
        <w:rPr>
          <w:szCs w:val="24"/>
        </w:rPr>
      </w:pPr>
    </w:p>
    <w:p w14:paraId="47B4F07D" w14:textId="77777777" w:rsidR="003251BD" w:rsidRPr="0034578A" w:rsidRDefault="003251BD" w:rsidP="001679EF">
      <w:pPr>
        <w:jc w:val="both"/>
        <w:rPr>
          <w:szCs w:val="24"/>
        </w:rPr>
      </w:pPr>
      <w:r w:rsidRPr="0034578A">
        <w:rPr>
          <w:szCs w:val="24"/>
        </w:rPr>
        <w:t xml:space="preserve">Dirigent: </w:t>
      </w:r>
      <w:r w:rsidRPr="0034578A">
        <w:rPr>
          <w:b/>
          <w:bCs/>
          <w:szCs w:val="24"/>
        </w:rPr>
        <w:t xml:space="preserve">Arvo </w:t>
      </w:r>
      <w:proofErr w:type="spellStart"/>
      <w:r w:rsidRPr="0034578A">
        <w:rPr>
          <w:b/>
          <w:bCs/>
          <w:szCs w:val="24"/>
        </w:rPr>
        <w:t>Volmer</w:t>
      </w:r>
      <w:proofErr w:type="spellEnd"/>
    </w:p>
    <w:p w14:paraId="037ABE49" w14:textId="77777777" w:rsidR="003251BD" w:rsidRPr="0034578A" w:rsidRDefault="003251BD" w:rsidP="001679EF">
      <w:pPr>
        <w:jc w:val="both"/>
        <w:rPr>
          <w:szCs w:val="24"/>
        </w:rPr>
      </w:pPr>
      <w:r w:rsidRPr="00A826D0">
        <w:rPr>
          <w:szCs w:val="24"/>
        </w:rPr>
        <w:t xml:space="preserve">Solist: </w:t>
      </w:r>
      <w:r w:rsidRPr="00A826D0">
        <w:rPr>
          <w:b/>
          <w:bCs/>
          <w:szCs w:val="24"/>
        </w:rPr>
        <w:t xml:space="preserve">Boris </w:t>
      </w:r>
      <w:proofErr w:type="spellStart"/>
      <w:r w:rsidRPr="00A826D0">
        <w:rPr>
          <w:b/>
          <w:bCs/>
          <w:szCs w:val="24"/>
        </w:rPr>
        <w:t>Brovtsyn</w:t>
      </w:r>
      <w:proofErr w:type="spellEnd"/>
      <w:r w:rsidRPr="00A826D0">
        <w:rPr>
          <w:szCs w:val="24"/>
        </w:rPr>
        <w:t xml:space="preserve"> (viiul)</w:t>
      </w:r>
    </w:p>
    <w:p w14:paraId="16E2A5F4" w14:textId="77777777" w:rsidR="003251BD" w:rsidRPr="0034578A" w:rsidRDefault="003251BD" w:rsidP="001679EF">
      <w:pPr>
        <w:jc w:val="both"/>
        <w:rPr>
          <w:szCs w:val="24"/>
        </w:rPr>
      </w:pPr>
      <w:r w:rsidRPr="0034578A">
        <w:rPr>
          <w:szCs w:val="24"/>
        </w:rPr>
        <w:t>Rahvusooper Estonia orkester</w:t>
      </w:r>
    </w:p>
    <w:p w14:paraId="1005344C" w14:textId="77777777" w:rsidR="003251BD" w:rsidRDefault="003251BD" w:rsidP="001679EF">
      <w:pPr>
        <w:jc w:val="both"/>
        <w:rPr>
          <w:szCs w:val="24"/>
        </w:rPr>
      </w:pPr>
    </w:p>
    <w:p w14:paraId="32B3F2FE" w14:textId="77777777" w:rsidR="003251BD" w:rsidRPr="0034578A" w:rsidRDefault="003251BD" w:rsidP="001679EF">
      <w:pPr>
        <w:jc w:val="both"/>
        <w:rPr>
          <w:szCs w:val="24"/>
        </w:rPr>
      </w:pPr>
      <w:r w:rsidRPr="0034578A">
        <w:rPr>
          <w:color w:val="202122"/>
          <w:szCs w:val="24"/>
          <w:lang w:eastAsia="et-EE"/>
        </w:rPr>
        <w:t xml:space="preserve">Käesolev rahvusooperi orkestri sümfooniakontsert Arvo </w:t>
      </w:r>
      <w:proofErr w:type="spellStart"/>
      <w:r w:rsidRPr="0034578A">
        <w:rPr>
          <w:color w:val="202122"/>
          <w:szCs w:val="24"/>
          <w:lang w:eastAsia="et-EE"/>
        </w:rPr>
        <w:t>Volmeri</w:t>
      </w:r>
      <w:proofErr w:type="spellEnd"/>
      <w:r w:rsidRPr="0034578A">
        <w:rPr>
          <w:color w:val="202122"/>
          <w:szCs w:val="24"/>
          <w:lang w:eastAsia="et-EE"/>
        </w:rPr>
        <w:t xml:space="preserve"> dirigeerimisel lõpetab viimaste hooaegade suurejoonelise ettevõtmise tuua publikuni kõik Jean Sibeliuse seitse sümfooniat ja nende imeline kõlamaailm. </w:t>
      </w:r>
    </w:p>
    <w:p w14:paraId="3C7DDAA2" w14:textId="77777777" w:rsidR="003251BD" w:rsidRPr="0034578A" w:rsidRDefault="003251BD" w:rsidP="001679EF">
      <w:pPr>
        <w:jc w:val="both"/>
        <w:rPr>
          <w:szCs w:val="24"/>
        </w:rPr>
      </w:pPr>
    </w:p>
    <w:p w14:paraId="433942F5" w14:textId="77777777" w:rsidR="003251BD" w:rsidRPr="00753149" w:rsidRDefault="003251BD" w:rsidP="001679EF">
      <w:pPr>
        <w:jc w:val="both"/>
        <w:rPr>
          <w:b/>
          <w:bCs/>
          <w:szCs w:val="24"/>
        </w:rPr>
      </w:pPr>
      <w:r w:rsidRPr="0034578A">
        <w:rPr>
          <w:b/>
          <w:bCs/>
          <w:szCs w:val="24"/>
        </w:rPr>
        <w:t>KAVA</w:t>
      </w:r>
    </w:p>
    <w:p w14:paraId="06CA7D23" w14:textId="77777777" w:rsidR="003251BD" w:rsidRDefault="003251BD" w:rsidP="001679EF">
      <w:pPr>
        <w:jc w:val="both"/>
        <w:rPr>
          <w:b/>
          <w:bCs/>
          <w:szCs w:val="24"/>
        </w:rPr>
      </w:pPr>
    </w:p>
    <w:p w14:paraId="212F49CF" w14:textId="77777777" w:rsidR="003251BD" w:rsidRPr="00753149" w:rsidRDefault="003251BD" w:rsidP="001679EF">
      <w:pPr>
        <w:jc w:val="both"/>
        <w:rPr>
          <w:b/>
          <w:bCs/>
          <w:szCs w:val="24"/>
        </w:rPr>
      </w:pPr>
      <w:r>
        <w:rPr>
          <w:b/>
          <w:bCs/>
          <w:szCs w:val="24"/>
        </w:rPr>
        <w:t>JEAN SIBELIUS</w:t>
      </w:r>
    </w:p>
    <w:p w14:paraId="2E2F567A" w14:textId="77777777" w:rsidR="003251BD" w:rsidRPr="00753149" w:rsidRDefault="003251BD" w:rsidP="001679EF">
      <w:pPr>
        <w:jc w:val="both"/>
        <w:rPr>
          <w:i/>
          <w:iCs/>
          <w:szCs w:val="24"/>
        </w:rPr>
      </w:pPr>
      <w:r w:rsidRPr="00753149">
        <w:rPr>
          <w:i/>
          <w:iCs/>
          <w:szCs w:val="24"/>
        </w:rPr>
        <w:t xml:space="preserve">Sümfooniline poeem </w:t>
      </w:r>
      <w:r w:rsidRPr="00753149">
        <w:rPr>
          <w:b/>
          <w:bCs/>
          <w:i/>
          <w:iCs/>
          <w:szCs w:val="24"/>
        </w:rPr>
        <w:t>„</w:t>
      </w:r>
      <w:proofErr w:type="spellStart"/>
      <w:r w:rsidRPr="00753149">
        <w:rPr>
          <w:b/>
          <w:bCs/>
          <w:i/>
          <w:iCs/>
          <w:szCs w:val="24"/>
        </w:rPr>
        <w:t>Finlandia</w:t>
      </w:r>
      <w:proofErr w:type="spellEnd"/>
      <w:r w:rsidRPr="00753149">
        <w:rPr>
          <w:b/>
          <w:bCs/>
          <w:i/>
          <w:iCs/>
          <w:szCs w:val="24"/>
        </w:rPr>
        <w:t>“</w:t>
      </w:r>
      <w:r w:rsidRPr="00753149">
        <w:rPr>
          <w:i/>
          <w:iCs/>
          <w:szCs w:val="24"/>
        </w:rPr>
        <w:t xml:space="preserve"> op. 26</w:t>
      </w:r>
    </w:p>
    <w:p w14:paraId="69155CB6" w14:textId="77777777" w:rsidR="003251BD" w:rsidRDefault="003251BD" w:rsidP="001679EF">
      <w:pPr>
        <w:jc w:val="both"/>
        <w:rPr>
          <w:i/>
          <w:iCs/>
          <w:szCs w:val="24"/>
        </w:rPr>
      </w:pPr>
      <w:r w:rsidRPr="00753149">
        <w:rPr>
          <w:b/>
          <w:bCs/>
          <w:i/>
          <w:iCs/>
          <w:szCs w:val="24"/>
        </w:rPr>
        <w:t>Viiulikontsert</w:t>
      </w:r>
      <w:r w:rsidRPr="00753149">
        <w:rPr>
          <w:i/>
          <w:iCs/>
          <w:szCs w:val="24"/>
        </w:rPr>
        <w:t xml:space="preserve"> </w:t>
      </w:r>
      <w:proofErr w:type="spellStart"/>
      <w:r w:rsidRPr="00753149">
        <w:rPr>
          <w:i/>
          <w:iCs/>
          <w:szCs w:val="24"/>
        </w:rPr>
        <w:t>d-moll</w:t>
      </w:r>
      <w:proofErr w:type="spellEnd"/>
      <w:r w:rsidRPr="00753149">
        <w:rPr>
          <w:i/>
          <w:iCs/>
          <w:szCs w:val="24"/>
        </w:rPr>
        <w:t xml:space="preserve"> op. 47</w:t>
      </w:r>
    </w:p>
    <w:p w14:paraId="73929C83" w14:textId="77777777" w:rsidR="003251BD" w:rsidRDefault="003251BD" w:rsidP="001679EF">
      <w:pPr>
        <w:jc w:val="both"/>
        <w:rPr>
          <w:i/>
          <w:iCs/>
          <w:szCs w:val="24"/>
        </w:rPr>
      </w:pPr>
    </w:p>
    <w:p w14:paraId="5A8B4B18" w14:textId="77777777" w:rsidR="003251BD" w:rsidRPr="00211A25" w:rsidRDefault="003251BD" w:rsidP="001679EF">
      <w:pPr>
        <w:jc w:val="both"/>
        <w:rPr>
          <w:szCs w:val="24"/>
        </w:rPr>
      </w:pPr>
      <w:r>
        <w:rPr>
          <w:szCs w:val="24"/>
        </w:rPr>
        <w:t>Vaheaeg</w:t>
      </w:r>
    </w:p>
    <w:p w14:paraId="2CCCBB26" w14:textId="77777777" w:rsidR="003251BD" w:rsidRPr="00753149" w:rsidRDefault="003251BD" w:rsidP="001679EF">
      <w:pPr>
        <w:jc w:val="both"/>
        <w:rPr>
          <w:i/>
          <w:iCs/>
          <w:szCs w:val="24"/>
        </w:rPr>
      </w:pPr>
    </w:p>
    <w:p w14:paraId="45347C11" w14:textId="77777777" w:rsidR="003251BD" w:rsidRPr="00753149" w:rsidRDefault="003251BD" w:rsidP="001679EF">
      <w:pPr>
        <w:jc w:val="both"/>
        <w:rPr>
          <w:b/>
          <w:bCs/>
          <w:i/>
          <w:iCs/>
          <w:szCs w:val="24"/>
        </w:rPr>
      </w:pPr>
      <w:r w:rsidRPr="00753149">
        <w:rPr>
          <w:b/>
          <w:bCs/>
          <w:i/>
          <w:iCs/>
          <w:szCs w:val="24"/>
        </w:rPr>
        <w:t>Süit „</w:t>
      </w:r>
      <w:proofErr w:type="spellStart"/>
      <w:r w:rsidRPr="00753149">
        <w:rPr>
          <w:b/>
          <w:bCs/>
          <w:i/>
          <w:iCs/>
          <w:szCs w:val="24"/>
        </w:rPr>
        <w:t>Pelléas</w:t>
      </w:r>
      <w:proofErr w:type="spellEnd"/>
      <w:r w:rsidRPr="00753149">
        <w:rPr>
          <w:b/>
          <w:bCs/>
          <w:i/>
          <w:iCs/>
          <w:szCs w:val="24"/>
        </w:rPr>
        <w:t xml:space="preserve"> ja </w:t>
      </w:r>
      <w:proofErr w:type="spellStart"/>
      <w:r w:rsidRPr="00753149">
        <w:rPr>
          <w:b/>
          <w:bCs/>
          <w:i/>
          <w:iCs/>
          <w:szCs w:val="24"/>
        </w:rPr>
        <w:t>Mélisande</w:t>
      </w:r>
      <w:proofErr w:type="spellEnd"/>
      <w:r w:rsidRPr="00753149">
        <w:rPr>
          <w:b/>
          <w:bCs/>
          <w:i/>
          <w:iCs/>
          <w:szCs w:val="24"/>
        </w:rPr>
        <w:t xml:space="preserve">“ </w:t>
      </w:r>
      <w:r w:rsidRPr="00753149">
        <w:rPr>
          <w:i/>
          <w:iCs/>
          <w:szCs w:val="24"/>
        </w:rPr>
        <w:t>op. 46</w:t>
      </w:r>
    </w:p>
    <w:p w14:paraId="09887B29" w14:textId="77777777" w:rsidR="003251BD" w:rsidRPr="00753149" w:rsidRDefault="003251BD" w:rsidP="001679EF">
      <w:pPr>
        <w:jc w:val="both"/>
        <w:rPr>
          <w:i/>
          <w:iCs/>
          <w:color w:val="202122"/>
          <w:szCs w:val="24"/>
          <w:lang w:eastAsia="et-EE"/>
        </w:rPr>
      </w:pPr>
      <w:r w:rsidRPr="00753149">
        <w:rPr>
          <w:b/>
          <w:bCs/>
          <w:i/>
          <w:iCs/>
          <w:color w:val="202122"/>
          <w:szCs w:val="24"/>
          <w:lang w:eastAsia="et-EE"/>
        </w:rPr>
        <w:t xml:space="preserve">Seitsmes sümfoonia C-duur </w:t>
      </w:r>
      <w:r w:rsidRPr="00753149">
        <w:rPr>
          <w:i/>
          <w:iCs/>
          <w:color w:val="202122"/>
          <w:szCs w:val="24"/>
          <w:lang w:eastAsia="et-EE"/>
        </w:rPr>
        <w:t>op. 105</w:t>
      </w:r>
    </w:p>
    <w:p w14:paraId="53E98559" w14:textId="77777777" w:rsidR="003251BD" w:rsidRPr="00C0543A" w:rsidRDefault="003251BD" w:rsidP="001679EF">
      <w:pPr>
        <w:autoSpaceDE w:val="0"/>
        <w:autoSpaceDN w:val="0"/>
        <w:adjustRightInd w:val="0"/>
        <w:jc w:val="both"/>
        <w:rPr>
          <w:color w:val="000000"/>
          <w:szCs w:val="24"/>
        </w:rPr>
      </w:pPr>
    </w:p>
    <w:p w14:paraId="40AD7CAD" w14:textId="77777777" w:rsidR="003251BD" w:rsidRDefault="003251BD" w:rsidP="001679EF">
      <w:pPr>
        <w:autoSpaceDE w:val="0"/>
        <w:autoSpaceDN w:val="0"/>
        <w:adjustRightInd w:val="0"/>
        <w:jc w:val="both"/>
        <w:rPr>
          <w:color w:val="000000"/>
          <w:szCs w:val="24"/>
        </w:rPr>
      </w:pPr>
    </w:p>
    <w:p w14:paraId="5A94CE6A" w14:textId="77777777" w:rsidR="003251BD" w:rsidRDefault="003251BD" w:rsidP="001679EF">
      <w:pPr>
        <w:autoSpaceDE w:val="0"/>
        <w:autoSpaceDN w:val="0"/>
        <w:adjustRightInd w:val="0"/>
        <w:jc w:val="both"/>
        <w:rPr>
          <w:color w:val="000000"/>
          <w:szCs w:val="24"/>
        </w:rPr>
      </w:pPr>
    </w:p>
    <w:p w14:paraId="19BFA2FC" w14:textId="77777777" w:rsidR="003251BD" w:rsidRPr="0034578A" w:rsidRDefault="003251BD" w:rsidP="001679EF">
      <w:pPr>
        <w:jc w:val="both"/>
        <w:rPr>
          <w:b/>
          <w:bCs/>
          <w:szCs w:val="24"/>
        </w:rPr>
      </w:pPr>
      <w:r w:rsidRPr="0034578A">
        <w:rPr>
          <w:b/>
          <w:bCs/>
          <w:szCs w:val="24"/>
        </w:rPr>
        <w:t>RAHVUSOOPER ESTONIA SÜMFOONIAKONTSERT – MAURICE RAVEL 150</w:t>
      </w:r>
    </w:p>
    <w:p w14:paraId="67DC554B" w14:textId="77777777" w:rsidR="003251BD" w:rsidRPr="0034578A" w:rsidRDefault="003251BD" w:rsidP="001679EF">
      <w:pPr>
        <w:jc w:val="both"/>
        <w:rPr>
          <w:szCs w:val="24"/>
        </w:rPr>
      </w:pPr>
      <w:r w:rsidRPr="0034578A">
        <w:rPr>
          <w:szCs w:val="24"/>
        </w:rPr>
        <w:t>12. aprillil 2025 Estonia kontserdisaalis</w:t>
      </w:r>
    </w:p>
    <w:p w14:paraId="0AC0FD7C" w14:textId="77777777" w:rsidR="003251BD" w:rsidRPr="0034578A" w:rsidRDefault="003251BD" w:rsidP="001679EF">
      <w:pPr>
        <w:jc w:val="both"/>
        <w:rPr>
          <w:szCs w:val="24"/>
        </w:rPr>
      </w:pPr>
    </w:p>
    <w:p w14:paraId="28C92C5B" w14:textId="77777777" w:rsidR="003251BD" w:rsidRPr="00924CEB" w:rsidRDefault="003251BD" w:rsidP="001679EF">
      <w:pPr>
        <w:jc w:val="both"/>
        <w:rPr>
          <w:b/>
          <w:bCs/>
          <w:szCs w:val="24"/>
        </w:rPr>
      </w:pPr>
      <w:r w:rsidRPr="00487695">
        <w:rPr>
          <w:szCs w:val="24"/>
        </w:rPr>
        <w:t>Dirigent</w:t>
      </w:r>
      <w:r w:rsidRPr="00924CEB">
        <w:rPr>
          <w:b/>
          <w:bCs/>
          <w:szCs w:val="24"/>
        </w:rPr>
        <w:t xml:space="preserve">: Arvo </w:t>
      </w:r>
      <w:proofErr w:type="spellStart"/>
      <w:r w:rsidRPr="00924CEB">
        <w:rPr>
          <w:b/>
          <w:bCs/>
          <w:szCs w:val="24"/>
        </w:rPr>
        <w:t>Volmer</w:t>
      </w:r>
      <w:proofErr w:type="spellEnd"/>
    </w:p>
    <w:p w14:paraId="48B75C46" w14:textId="77777777" w:rsidR="003251BD" w:rsidRPr="00924CEB" w:rsidRDefault="003251BD" w:rsidP="001679EF">
      <w:pPr>
        <w:jc w:val="both"/>
        <w:rPr>
          <w:b/>
          <w:bCs/>
          <w:szCs w:val="24"/>
        </w:rPr>
      </w:pPr>
      <w:r w:rsidRPr="00487695">
        <w:rPr>
          <w:szCs w:val="24"/>
        </w:rPr>
        <w:t>Koormeister:</w:t>
      </w:r>
      <w:r w:rsidRPr="00924CEB">
        <w:rPr>
          <w:b/>
          <w:bCs/>
          <w:szCs w:val="24"/>
        </w:rPr>
        <w:t xml:space="preserve"> Heli Jürgenson</w:t>
      </w:r>
    </w:p>
    <w:p w14:paraId="3D5BD2A1" w14:textId="77777777" w:rsidR="003251BD" w:rsidRPr="00924CEB" w:rsidRDefault="003251BD" w:rsidP="001679EF">
      <w:pPr>
        <w:jc w:val="both"/>
        <w:rPr>
          <w:b/>
          <w:bCs/>
          <w:szCs w:val="24"/>
        </w:rPr>
      </w:pPr>
    </w:p>
    <w:p w14:paraId="06AC453B" w14:textId="77777777" w:rsidR="003251BD" w:rsidRPr="0034578A" w:rsidRDefault="003251BD" w:rsidP="001679EF">
      <w:pPr>
        <w:jc w:val="both"/>
        <w:rPr>
          <w:szCs w:val="24"/>
        </w:rPr>
      </w:pPr>
      <w:r w:rsidRPr="0034578A">
        <w:rPr>
          <w:szCs w:val="24"/>
        </w:rPr>
        <w:t>Rahvusooper Estonia orkester</w:t>
      </w:r>
      <w:r>
        <w:rPr>
          <w:szCs w:val="24"/>
        </w:rPr>
        <w:t>,</w:t>
      </w:r>
      <w:r w:rsidRPr="0034578A">
        <w:rPr>
          <w:szCs w:val="24"/>
        </w:rPr>
        <w:t xml:space="preserve"> koor</w:t>
      </w:r>
      <w:r>
        <w:rPr>
          <w:szCs w:val="24"/>
        </w:rPr>
        <w:t>, poistekoor</w:t>
      </w:r>
    </w:p>
    <w:p w14:paraId="19E89AA3" w14:textId="77777777" w:rsidR="003251BD" w:rsidRPr="0034578A" w:rsidRDefault="003251BD" w:rsidP="001679EF">
      <w:pPr>
        <w:jc w:val="both"/>
        <w:rPr>
          <w:szCs w:val="24"/>
        </w:rPr>
      </w:pPr>
    </w:p>
    <w:p w14:paraId="0B812D85" w14:textId="77777777" w:rsidR="003251BD" w:rsidRPr="0034578A" w:rsidRDefault="003251BD" w:rsidP="001679EF">
      <w:pPr>
        <w:jc w:val="both"/>
        <w:rPr>
          <w:b/>
          <w:bCs/>
          <w:szCs w:val="24"/>
        </w:rPr>
      </w:pPr>
      <w:bookmarkStart w:id="5" w:name="_Hlk189564325"/>
      <w:r w:rsidRPr="0034578A">
        <w:rPr>
          <w:b/>
          <w:bCs/>
          <w:szCs w:val="24"/>
        </w:rPr>
        <w:t>KAVA</w:t>
      </w:r>
    </w:p>
    <w:p w14:paraId="75BBF3AC" w14:textId="77777777" w:rsidR="003251BD" w:rsidRPr="0034578A" w:rsidRDefault="003251BD" w:rsidP="001679EF">
      <w:pPr>
        <w:shd w:val="clear" w:color="auto" w:fill="FFFFFF"/>
        <w:jc w:val="both"/>
        <w:rPr>
          <w:color w:val="212121"/>
          <w:szCs w:val="24"/>
          <w:lang w:eastAsia="et-EE"/>
        </w:rPr>
      </w:pPr>
      <w:r w:rsidRPr="00557EFC">
        <w:rPr>
          <w:b/>
          <w:bCs/>
          <w:color w:val="212121"/>
          <w:szCs w:val="24"/>
          <w:lang w:eastAsia="et-EE"/>
        </w:rPr>
        <w:t>Laulutsükkel</w:t>
      </w:r>
      <w:r w:rsidRPr="0034578A">
        <w:rPr>
          <w:color w:val="212121"/>
          <w:szCs w:val="24"/>
          <w:lang w:eastAsia="et-EE"/>
        </w:rPr>
        <w:t xml:space="preserve"> </w:t>
      </w:r>
      <w:r w:rsidRPr="0034578A">
        <w:rPr>
          <w:b/>
          <w:bCs/>
          <w:color w:val="212121"/>
          <w:szCs w:val="24"/>
          <w:lang w:eastAsia="et-EE"/>
        </w:rPr>
        <w:t>„</w:t>
      </w:r>
      <w:proofErr w:type="spellStart"/>
      <w:r w:rsidRPr="0034578A">
        <w:rPr>
          <w:b/>
          <w:bCs/>
          <w:color w:val="212121"/>
          <w:szCs w:val="24"/>
          <w:lang w:eastAsia="et-EE"/>
        </w:rPr>
        <w:t>Schéhérazade</w:t>
      </w:r>
      <w:proofErr w:type="spellEnd"/>
      <w:r w:rsidRPr="0034578A">
        <w:rPr>
          <w:b/>
          <w:bCs/>
          <w:color w:val="212121"/>
          <w:szCs w:val="24"/>
          <w:lang w:eastAsia="et-EE"/>
        </w:rPr>
        <w:t xml:space="preserve">“ </w:t>
      </w:r>
      <w:r w:rsidRPr="0034578A">
        <w:rPr>
          <w:color w:val="212121"/>
          <w:szCs w:val="24"/>
          <w:lang w:eastAsia="et-EE"/>
        </w:rPr>
        <w:t>M. 41</w:t>
      </w:r>
      <w:r>
        <w:rPr>
          <w:color w:val="212121"/>
          <w:szCs w:val="24"/>
          <w:lang w:eastAsia="et-EE"/>
        </w:rPr>
        <w:t xml:space="preserve"> </w:t>
      </w:r>
    </w:p>
    <w:p w14:paraId="679056C3" w14:textId="48CEA7F4" w:rsidR="00783ADF" w:rsidRDefault="003251BD" w:rsidP="001679EF">
      <w:pPr>
        <w:shd w:val="clear" w:color="auto" w:fill="FFFFFF"/>
        <w:jc w:val="both"/>
        <w:rPr>
          <w:color w:val="212121"/>
          <w:szCs w:val="24"/>
          <w:lang w:eastAsia="et-EE"/>
        </w:rPr>
      </w:pPr>
      <w:r w:rsidRPr="0034578A">
        <w:rPr>
          <w:color w:val="212121"/>
          <w:szCs w:val="24"/>
          <w:lang w:eastAsia="et-EE"/>
        </w:rPr>
        <w:t xml:space="preserve">Solist: </w:t>
      </w:r>
      <w:r w:rsidRPr="0034578A">
        <w:rPr>
          <w:b/>
          <w:bCs/>
          <w:color w:val="212121"/>
          <w:szCs w:val="24"/>
          <w:lang w:eastAsia="et-EE"/>
        </w:rPr>
        <w:t>Helen Lokuta</w:t>
      </w:r>
      <w:r w:rsidRPr="0034578A">
        <w:rPr>
          <w:color w:val="212121"/>
          <w:szCs w:val="24"/>
          <w:lang w:eastAsia="et-EE"/>
        </w:rPr>
        <w:t xml:space="preserve"> (metsosopran)</w:t>
      </w:r>
    </w:p>
    <w:p w14:paraId="45D547E1" w14:textId="77777777" w:rsidR="00783ADF" w:rsidRDefault="00783ADF" w:rsidP="001679EF">
      <w:pPr>
        <w:shd w:val="clear" w:color="auto" w:fill="FFFFFF"/>
        <w:jc w:val="both"/>
        <w:rPr>
          <w:color w:val="212121"/>
          <w:szCs w:val="24"/>
          <w:lang w:eastAsia="et-EE"/>
        </w:rPr>
      </w:pPr>
    </w:p>
    <w:p w14:paraId="30C88F16" w14:textId="77777777" w:rsidR="00783ADF" w:rsidRDefault="003251BD" w:rsidP="00783ADF">
      <w:pPr>
        <w:shd w:val="clear" w:color="auto" w:fill="FFFFFF"/>
        <w:jc w:val="both"/>
        <w:rPr>
          <w:b/>
          <w:bCs/>
          <w:color w:val="212121"/>
          <w:szCs w:val="24"/>
          <w:lang w:eastAsia="et-EE"/>
        </w:rPr>
      </w:pPr>
      <w:r w:rsidRPr="005A58AD">
        <w:rPr>
          <w:b/>
          <w:bCs/>
          <w:color w:val="212121"/>
          <w:szCs w:val="24"/>
          <w:lang w:eastAsia="et-EE"/>
        </w:rPr>
        <w:t xml:space="preserve">Lüüriline fantaasia „Laps ja lummutised“ </w:t>
      </w:r>
    </w:p>
    <w:p w14:paraId="202A3944" w14:textId="175B9DFC" w:rsidR="003251BD" w:rsidRPr="00783ADF" w:rsidRDefault="003251BD" w:rsidP="00783ADF">
      <w:pPr>
        <w:shd w:val="clear" w:color="auto" w:fill="FFFFFF"/>
        <w:jc w:val="both"/>
        <w:rPr>
          <w:b/>
          <w:bCs/>
          <w:color w:val="212121"/>
          <w:szCs w:val="24"/>
          <w:lang w:eastAsia="et-EE"/>
        </w:rPr>
      </w:pPr>
      <w:r w:rsidRPr="00924CEB">
        <w:rPr>
          <w:color w:val="212121"/>
          <w:szCs w:val="24"/>
          <w:lang w:eastAsia="et-EE"/>
        </w:rPr>
        <w:t xml:space="preserve">Solistid: Karis Trass (metsosopran), Mart Madiste (tenor), Aule Urb (metsosopran), Kadri </w:t>
      </w:r>
      <w:proofErr w:type="spellStart"/>
      <w:r w:rsidRPr="00924CEB">
        <w:rPr>
          <w:color w:val="212121"/>
          <w:szCs w:val="24"/>
          <w:lang w:eastAsia="et-EE"/>
        </w:rPr>
        <w:t>Kõrvek</w:t>
      </w:r>
      <w:proofErr w:type="spellEnd"/>
      <w:r w:rsidRPr="00924CEB">
        <w:rPr>
          <w:color w:val="212121"/>
          <w:szCs w:val="24"/>
          <w:lang w:eastAsia="et-EE"/>
        </w:rPr>
        <w:t xml:space="preserve"> (sopran), Kristel </w:t>
      </w:r>
      <w:proofErr w:type="spellStart"/>
      <w:r w:rsidRPr="00924CEB">
        <w:rPr>
          <w:color w:val="212121"/>
          <w:szCs w:val="24"/>
          <w:lang w:eastAsia="et-EE"/>
        </w:rPr>
        <w:t>Pärtna</w:t>
      </w:r>
      <w:proofErr w:type="spellEnd"/>
      <w:r w:rsidRPr="00924CEB">
        <w:rPr>
          <w:color w:val="212121"/>
          <w:szCs w:val="24"/>
          <w:lang w:eastAsia="et-EE"/>
        </w:rPr>
        <w:t xml:space="preserve"> (sopran), Janne Ševtšenko (sopran), </w:t>
      </w:r>
      <w:proofErr w:type="spellStart"/>
      <w:r w:rsidRPr="00924CEB">
        <w:rPr>
          <w:color w:val="212121"/>
          <w:szCs w:val="24"/>
          <w:lang w:eastAsia="et-EE"/>
        </w:rPr>
        <w:t>Tamar</w:t>
      </w:r>
      <w:proofErr w:type="spellEnd"/>
      <w:r w:rsidRPr="00924CEB">
        <w:rPr>
          <w:color w:val="212121"/>
          <w:szCs w:val="24"/>
          <w:lang w:eastAsia="et-EE"/>
        </w:rPr>
        <w:t xml:space="preserve"> Nugis (bariton), </w:t>
      </w:r>
      <w:proofErr w:type="spellStart"/>
      <w:r w:rsidRPr="00924CEB">
        <w:rPr>
          <w:color w:val="212121"/>
          <w:szCs w:val="24"/>
          <w:lang w:eastAsia="et-EE"/>
        </w:rPr>
        <w:t>Raiko</w:t>
      </w:r>
      <w:proofErr w:type="spellEnd"/>
      <w:r w:rsidRPr="00924CEB">
        <w:rPr>
          <w:color w:val="212121"/>
          <w:szCs w:val="24"/>
          <w:lang w:eastAsia="et-EE"/>
        </w:rPr>
        <w:t xml:space="preserve"> Raalik (bass), Heldur Harry </w:t>
      </w:r>
      <w:proofErr w:type="spellStart"/>
      <w:r w:rsidRPr="00924CEB">
        <w:rPr>
          <w:color w:val="212121"/>
          <w:szCs w:val="24"/>
          <w:lang w:eastAsia="et-EE"/>
        </w:rPr>
        <w:t>Põlda</w:t>
      </w:r>
      <w:proofErr w:type="spellEnd"/>
      <w:r w:rsidRPr="00924CEB">
        <w:rPr>
          <w:color w:val="212121"/>
          <w:szCs w:val="24"/>
          <w:lang w:eastAsia="et-EE"/>
        </w:rPr>
        <w:t xml:space="preserve"> (tenor), Siiri Johanson (sopran)</w:t>
      </w:r>
    </w:p>
    <w:p w14:paraId="0EE3B31B" w14:textId="77777777" w:rsidR="003251BD" w:rsidRPr="00924CEB" w:rsidRDefault="003251BD" w:rsidP="003251BD">
      <w:pPr>
        <w:shd w:val="clear" w:color="auto" w:fill="FFFFFF"/>
        <w:rPr>
          <w:i/>
          <w:iCs/>
          <w:color w:val="212121"/>
          <w:szCs w:val="24"/>
          <w:lang w:eastAsia="et-EE"/>
        </w:rPr>
      </w:pPr>
    </w:p>
    <w:p w14:paraId="505ADEA3" w14:textId="77777777" w:rsidR="003251BD" w:rsidRDefault="003251BD" w:rsidP="003251BD">
      <w:pPr>
        <w:shd w:val="clear" w:color="auto" w:fill="FFFFFF"/>
        <w:rPr>
          <w:i/>
          <w:iCs/>
          <w:color w:val="212121"/>
          <w:szCs w:val="24"/>
          <w:lang w:eastAsia="et-EE"/>
        </w:rPr>
      </w:pPr>
      <w:r>
        <w:rPr>
          <w:i/>
          <w:iCs/>
          <w:color w:val="212121"/>
          <w:szCs w:val="24"/>
          <w:lang w:eastAsia="et-EE"/>
        </w:rPr>
        <w:t xml:space="preserve">Vaheaeg </w:t>
      </w:r>
    </w:p>
    <w:p w14:paraId="491BE629" w14:textId="77777777" w:rsidR="003251BD" w:rsidRPr="00AA305A" w:rsidRDefault="003251BD" w:rsidP="003251BD">
      <w:pPr>
        <w:shd w:val="clear" w:color="auto" w:fill="FFFFFF"/>
        <w:rPr>
          <w:i/>
          <w:iCs/>
          <w:color w:val="212121"/>
          <w:szCs w:val="24"/>
          <w:lang w:eastAsia="et-EE"/>
        </w:rPr>
      </w:pPr>
    </w:p>
    <w:p w14:paraId="4E598FA8" w14:textId="77777777" w:rsidR="003251BD" w:rsidRPr="0034578A" w:rsidRDefault="003251BD" w:rsidP="003251BD">
      <w:pPr>
        <w:rPr>
          <w:b/>
          <w:bCs/>
          <w:szCs w:val="24"/>
        </w:rPr>
      </w:pPr>
      <w:r w:rsidRPr="00557EFC">
        <w:rPr>
          <w:b/>
          <w:bCs/>
          <w:szCs w:val="24"/>
        </w:rPr>
        <w:t>Koreograafiline sümfoonia</w:t>
      </w:r>
      <w:r w:rsidRPr="0034578A">
        <w:rPr>
          <w:b/>
          <w:bCs/>
          <w:szCs w:val="24"/>
        </w:rPr>
        <w:t xml:space="preserve"> „</w:t>
      </w:r>
      <w:proofErr w:type="spellStart"/>
      <w:r w:rsidRPr="0034578A">
        <w:rPr>
          <w:b/>
          <w:bCs/>
          <w:szCs w:val="24"/>
        </w:rPr>
        <w:t>Daphnis</w:t>
      </w:r>
      <w:proofErr w:type="spellEnd"/>
      <w:r w:rsidRPr="0034578A">
        <w:rPr>
          <w:b/>
          <w:bCs/>
          <w:szCs w:val="24"/>
        </w:rPr>
        <w:t xml:space="preserve"> ja </w:t>
      </w:r>
      <w:proofErr w:type="spellStart"/>
      <w:r w:rsidRPr="0034578A">
        <w:rPr>
          <w:b/>
          <w:bCs/>
          <w:szCs w:val="24"/>
        </w:rPr>
        <w:t>Chloé</w:t>
      </w:r>
      <w:proofErr w:type="spellEnd"/>
      <w:r w:rsidRPr="0034578A">
        <w:rPr>
          <w:b/>
          <w:bCs/>
          <w:szCs w:val="24"/>
        </w:rPr>
        <w:t xml:space="preserve">“ </w:t>
      </w:r>
    </w:p>
    <w:bookmarkEnd w:id="5"/>
    <w:p w14:paraId="5CE8F4EC" w14:textId="77777777" w:rsidR="003251BD" w:rsidRPr="0034578A" w:rsidRDefault="003251BD" w:rsidP="003251BD">
      <w:pPr>
        <w:rPr>
          <w:szCs w:val="24"/>
        </w:rPr>
      </w:pPr>
    </w:p>
    <w:p w14:paraId="7008FA37" w14:textId="77777777" w:rsidR="003251BD" w:rsidRDefault="003251BD" w:rsidP="003251BD">
      <w:pPr>
        <w:autoSpaceDE w:val="0"/>
        <w:autoSpaceDN w:val="0"/>
        <w:adjustRightInd w:val="0"/>
        <w:rPr>
          <w:color w:val="000000"/>
          <w:szCs w:val="24"/>
        </w:rPr>
      </w:pPr>
    </w:p>
    <w:p w14:paraId="2374132F" w14:textId="77777777" w:rsidR="003251BD" w:rsidRDefault="003251BD" w:rsidP="001679EF">
      <w:pPr>
        <w:autoSpaceDE w:val="0"/>
        <w:autoSpaceDN w:val="0"/>
        <w:adjustRightInd w:val="0"/>
        <w:jc w:val="both"/>
        <w:rPr>
          <w:color w:val="000000"/>
          <w:szCs w:val="24"/>
        </w:rPr>
      </w:pPr>
    </w:p>
    <w:p w14:paraId="3710A7A6" w14:textId="77777777" w:rsidR="003251BD" w:rsidRPr="009C72AA" w:rsidRDefault="003251BD" w:rsidP="001679EF">
      <w:pPr>
        <w:jc w:val="both"/>
        <w:rPr>
          <w:szCs w:val="24"/>
        </w:rPr>
      </w:pPr>
      <w:bookmarkStart w:id="6" w:name="_Hlk156989514"/>
      <w:bookmarkStart w:id="7" w:name="_Hlk192070262"/>
      <w:r w:rsidRPr="009C72AA">
        <w:rPr>
          <w:b/>
          <w:bCs/>
          <w:szCs w:val="24"/>
        </w:rPr>
        <w:t>TANTSIB SERGEI UPKIN</w:t>
      </w:r>
      <w:bookmarkEnd w:id="6"/>
    </w:p>
    <w:p w14:paraId="14FC6047" w14:textId="77777777" w:rsidR="003251BD" w:rsidRPr="009C72AA" w:rsidRDefault="003251BD" w:rsidP="001679EF">
      <w:pPr>
        <w:jc w:val="both"/>
        <w:rPr>
          <w:szCs w:val="24"/>
        </w:rPr>
      </w:pPr>
      <w:r w:rsidRPr="009C72AA">
        <w:rPr>
          <w:szCs w:val="24"/>
        </w:rPr>
        <w:t xml:space="preserve">Rahvusvahelise tantsupäeva </w:t>
      </w:r>
      <w:proofErr w:type="spellStart"/>
      <w:r w:rsidRPr="009C72AA">
        <w:rPr>
          <w:szCs w:val="24"/>
        </w:rPr>
        <w:t>gala</w:t>
      </w:r>
      <w:proofErr w:type="spellEnd"/>
      <w:r w:rsidRPr="009C72AA">
        <w:rPr>
          <w:szCs w:val="24"/>
        </w:rPr>
        <w:t xml:space="preserve"> </w:t>
      </w:r>
    </w:p>
    <w:p w14:paraId="31063685" w14:textId="77777777" w:rsidR="003251BD" w:rsidRPr="009C72AA" w:rsidRDefault="003251BD" w:rsidP="001679EF">
      <w:pPr>
        <w:jc w:val="both"/>
        <w:rPr>
          <w:szCs w:val="24"/>
        </w:rPr>
      </w:pPr>
      <w:r w:rsidRPr="009C72AA">
        <w:rPr>
          <w:szCs w:val="24"/>
        </w:rPr>
        <w:t xml:space="preserve">25. ja 27. aprillil 2025 Rahvusooperis Estonia </w:t>
      </w:r>
    </w:p>
    <w:bookmarkEnd w:id="7"/>
    <w:p w14:paraId="56666508" w14:textId="77777777" w:rsidR="003251BD" w:rsidRPr="009C72AA" w:rsidRDefault="003251BD" w:rsidP="001679EF">
      <w:pPr>
        <w:jc w:val="both"/>
        <w:rPr>
          <w:szCs w:val="24"/>
        </w:rPr>
      </w:pPr>
    </w:p>
    <w:p w14:paraId="313EC025" w14:textId="77777777" w:rsidR="003251BD" w:rsidRPr="009C72AA" w:rsidRDefault="003251BD" w:rsidP="001679EF">
      <w:pPr>
        <w:jc w:val="both"/>
        <w:rPr>
          <w:szCs w:val="24"/>
        </w:rPr>
      </w:pPr>
      <w:r w:rsidRPr="009C72AA">
        <w:rPr>
          <w:szCs w:val="24"/>
        </w:rPr>
        <w:t>Kunstiline juht: Sergei Upkin</w:t>
      </w:r>
    </w:p>
    <w:p w14:paraId="4F5E15EB" w14:textId="77777777" w:rsidR="003251BD" w:rsidRPr="009C72AA" w:rsidRDefault="003251BD" w:rsidP="001679EF">
      <w:pPr>
        <w:jc w:val="both"/>
        <w:rPr>
          <w:szCs w:val="24"/>
        </w:rPr>
      </w:pPr>
      <w:r w:rsidRPr="009C72AA">
        <w:rPr>
          <w:szCs w:val="24"/>
        </w:rPr>
        <w:t xml:space="preserve">Dirigendid: Arvo </w:t>
      </w:r>
      <w:proofErr w:type="spellStart"/>
      <w:r w:rsidRPr="009C72AA">
        <w:rPr>
          <w:szCs w:val="24"/>
        </w:rPr>
        <w:t>Volmer</w:t>
      </w:r>
      <w:proofErr w:type="spellEnd"/>
      <w:r w:rsidRPr="009C72AA">
        <w:rPr>
          <w:szCs w:val="24"/>
        </w:rPr>
        <w:t>, Lauri Sirp</w:t>
      </w:r>
    </w:p>
    <w:p w14:paraId="677BC756" w14:textId="77777777" w:rsidR="003251BD" w:rsidRPr="009C72AA" w:rsidRDefault="003251BD" w:rsidP="001679EF">
      <w:pPr>
        <w:jc w:val="both"/>
        <w:rPr>
          <w:szCs w:val="24"/>
        </w:rPr>
      </w:pPr>
      <w:r w:rsidRPr="009C72AA">
        <w:rPr>
          <w:szCs w:val="24"/>
        </w:rPr>
        <w:t>Koreograafid: Sergei Upkin, Triinu Upkin</w:t>
      </w:r>
    </w:p>
    <w:p w14:paraId="129B2ED2" w14:textId="77777777" w:rsidR="003251BD" w:rsidRPr="009C72AA" w:rsidRDefault="003251BD" w:rsidP="001679EF">
      <w:pPr>
        <w:jc w:val="both"/>
        <w:rPr>
          <w:szCs w:val="24"/>
        </w:rPr>
      </w:pPr>
      <w:r w:rsidRPr="009C72AA">
        <w:rPr>
          <w:szCs w:val="24"/>
        </w:rPr>
        <w:t>Dekoratsioonikunstnik: Kristel Linnutaja</w:t>
      </w:r>
    </w:p>
    <w:p w14:paraId="665FFC70" w14:textId="77777777" w:rsidR="003251BD" w:rsidRPr="009C72AA" w:rsidRDefault="003251BD" w:rsidP="001679EF">
      <w:pPr>
        <w:jc w:val="both"/>
        <w:rPr>
          <w:szCs w:val="24"/>
        </w:rPr>
      </w:pPr>
      <w:r w:rsidRPr="009C72AA">
        <w:rPr>
          <w:szCs w:val="24"/>
        </w:rPr>
        <w:t>Kostüümikunstnik: Laura Oolma</w:t>
      </w:r>
    </w:p>
    <w:p w14:paraId="0B643FD7" w14:textId="77777777" w:rsidR="003251BD" w:rsidRPr="009C72AA" w:rsidRDefault="003251BD" w:rsidP="001679EF">
      <w:pPr>
        <w:jc w:val="both"/>
        <w:rPr>
          <w:szCs w:val="24"/>
        </w:rPr>
      </w:pPr>
      <w:r w:rsidRPr="009C72AA">
        <w:rPr>
          <w:szCs w:val="24"/>
        </w:rPr>
        <w:t>Videokunstnik: Rene Topolev</w:t>
      </w:r>
    </w:p>
    <w:p w14:paraId="1FF1C4D8" w14:textId="77777777" w:rsidR="003251BD" w:rsidRPr="009C72AA" w:rsidRDefault="003251BD" w:rsidP="001679EF">
      <w:pPr>
        <w:jc w:val="both"/>
        <w:rPr>
          <w:szCs w:val="24"/>
        </w:rPr>
      </w:pPr>
      <w:r w:rsidRPr="009C72AA">
        <w:rPr>
          <w:szCs w:val="24"/>
        </w:rPr>
        <w:t>Valguskunstnik: Rasmus Rembel</w:t>
      </w:r>
    </w:p>
    <w:p w14:paraId="19194C9E" w14:textId="77777777" w:rsidR="003251BD" w:rsidRPr="009C72AA" w:rsidRDefault="003251BD" w:rsidP="001679EF">
      <w:pPr>
        <w:jc w:val="both"/>
        <w:rPr>
          <w:szCs w:val="24"/>
        </w:rPr>
      </w:pPr>
      <w:r w:rsidRPr="009C72AA">
        <w:rPr>
          <w:szCs w:val="24"/>
        </w:rPr>
        <w:t xml:space="preserve">Etenduse juht: Anton </w:t>
      </w:r>
      <w:proofErr w:type="spellStart"/>
      <w:r w:rsidRPr="009C72AA">
        <w:rPr>
          <w:szCs w:val="24"/>
        </w:rPr>
        <w:t>Osul</w:t>
      </w:r>
      <w:proofErr w:type="spellEnd"/>
    </w:p>
    <w:p w14:paraId="7A9CFB13" w14:textId="77777777" w:rsidR="003251BD" w:rsidRPr="009C72AA" w:rsidRDefault="003251BD" w:rsidP="001679EF">
      <w:pPr>
        <w:jc w:val="both"/>
        <w:rPr>
          <w:szCs w:val="24"/>
        </w:rPr>
      </w:pPr>
      <w:r w:rsidRPr="009C72AA">
        <w:rPr>
          <w:szCs w:val="24"/>
        </w:rPr>
        <w:t>Õhtujuht: Triinu Upkin</w:t>
      </w:r>
    </w:p>
    <w:p w14:paraId="7358F226" w14:textId="77777777" w:rsidR="003251BD" w:rsidRPr="009C72AA" w:rsidRDefault="003251BD" w:rsidP="001679EF">
      <w:pPr>
        <w:jc w:val="both"/>
        <w:rPr>
          <w:szCs w:val="24"/>
        </w:rPr>
      </w:pPr>
      <w:r w:rsidRPr="009C72AA">
        <w:rPr>
          <w:szCs w:val="24"/>
        </w:rPr>
        <w:t xml:space="preserve">Eesti Rahvusballett ja Rahvusooper Estonia orkester </w:t>
      </w:r>
    </w:p>
    <w:p w14:paraId="364E8B86" w14:textId="77777777" w:rsidR="003251BD" w:rsidRPr="009C72AA" w:rsidRDefault="003251BD" w:rsidP="001679EF">
      <w:pPr>
        <w:jc w:val="both"/>
        <w:rPr>
          <w:szCs w:val="24"/>
        </w:rPr>
      </w:pPr>
    </w:p>
    <w:p w14:paraId="7E4B66EC" w14:textId="77777777" w:rsidR="003251BD" w:rsidRPr="009C72AA" w:rsidRDefault="003251BD" w:rsidP="001679EF">
      <w:pPr>
        <w:jc w:val="both"/>
        <w:rPr>
          <w:b/>
          <w:bCs/>
          <w:szCs w:val="24"/>
        </w:rPr>
      </w:pPr>
      <w:r w:rsidRPr="009C72AA">
        <w:rPr>
          <w:b/>
          <w:bCs/>
          <w:szCs w:val="24"/>
        </w:rPr>
        <w:t xml:space="preserve">I osa </w:t>
      </w:r>
    </w:p>
    <w:p w14:paraId="2DB8645F" w14:textId="77777777" w:rsidR="003251BD" w:rsidRPr="009C72AA" w:rsidRDefault="003251BD" w:rsidP="001679EF">
      <w:pPr>
        <w:jc w:val="both"/>
        <w:rPr>
          <w:b/>
          <w:bCs/>
          <w:szCs w:val="24"/>
        </w:rPr>
      </w:pPr>
      <w:r w:rsidRPr="009C72AA">
        <w:rPr>
          <w:b/>
          <w:bCs/>
          <w:szCs w:val="24"/>
        </w:rPr>
        <w:t>DIRIGENT</w:t>
      </w:r>
    </w:p>
    <w:p w14:paraId="15EF5513" w14:textId="77777777" w:rsidR="003251BD" w:rsidRPr="009C72AA" w:rsidRDefault="003251BD" w:rsidP="001679EF">
      <w:pPr>
        <w:jc w:val="both"/>
        <w:rPr>
          <w:szCs w:val="24"/>
        </w:rPr>
      </w:pPr>
      <w:r w:rsidRPr="009C72AA">
        <w:rPr>
          <w:szCs w:val="24"/>
        </w:rPr>
        <w:t xml:space="preserve">Triinu </w:t>
      </w:r>
      <w:proofErr w:type="spellStart"/>
      <w:r w:rsidRPr="009C72AA">
        <w:rPr>
          <w:szCs w:val="24"/>
        </w:rPr>
        <w:t>Upkini</w:t>
      </w:r>
      <w:proofErr w:type="spellEnd"/>
      <w:r w:rsidRPr="009C72AA">
        <w:rPr>
          <w:szCs w:val="24"/>
        </w:rPr>
        <w:t xml:space="preserve"> tantsulavastus Pjotr Tšaikovski avamäng-fantaasiale</w:t>
      </w:r>
    </w:p>
    <w:p w14:paraId="199F7519" w14:textId="77777777" w:rsidR="003251BD" w:rsidRPr="009C72AA" w:rsidRDefault="003251BD" w:rsidP="001679EF">
      <w:pPr>
        <w:jc w:val="both"/>
        <w:rPr>
          <w:szCs w:val="24"/>
        </w:rPr>
      </w:pPr>
      <w:r w:rsidRPr="009C72AA">
        <w:rPr>
          <w:szCs w:val="24"/>
        </w:rPr>
        <w:t>„Romeo ja Julia“</w:t>
      </w:r>
    </w:p>
    <w:p w14:paraId="155C0698" w14:textId="77777777" w:rsidR="003251BD" w:rsidRPr="009C72AA" w:rsidRDefault="003251BD" w:rsidP="001679EF">
      <w:pPr>
        <w:jc w:val="both"/>
        <w:rPr>
          <w:szCs w:val="24"/>
        </w:rPr>
      </w:pPr>
      <w:r w:rsidRPr="009C72AA">
        <w:rPr>
          <w:szCs w:val="24"/>
        </w:rPr>
        <w:t>Maailmaesietendus 25. aprillil 2025 Rahvusooperis Estonia</w:t>
      </w:r>
    </w:p>
    <w:p w14:paraId="0675A5C7" w14:textId="77777777" w:rsidR="003251BD" w:rsidRPr="009C72AA" w:rsidRDefault="003251BD" w:rsidP="001679EF">
      <w:pPr>
        <w:jc w:val="both"/>
        <w:rPr>
          <w:szCs w:val="24"/>
        </w:rPr>
      </w:pPr>
    </w:p>
    <w:p w14:paraId="6A656B61" w14:textId="77777777" w:rsidR="003251BD" w:rsidRPr="009C72AA" w:rsidRDefault="003251BD" w:rsidP="001679EF">
      <w:pPr>
        <w:jc w:val="both"/>
        <w:rPr>
          <w:szCs w:val="24"/>
        </w:rPr>
      </w:pPr>
      <w:r w:rsidRPr="009C72AA">
        <w:rPr>
          <w:szCs w:val="24"/>
        </w:rPr>
        <w:t xml:space="preserve">Dirigent: Arvo </w:t>
      </w:r>
      <w:proofErr w:type="spellStart"/>
      <w:r w:rsidRPr="009C72AA">
        <w:rPr>
          <w:szCs w:val="24"/>
        </w:rPr>
        <w:t>Volmer</w:t>
      </w:r>
      <w:proofErr w:type="spellEnd"/>
    </w:p>
    <w:p w14:paraId="4FD548E5" w14:textId="77777777" w:rsidR="003251BD" w:rsidRPr="009C72AA" w:rsidRDefault="003251BD" w:rsidP="001679EF">
      <w:pPr>
        <w:jc w:val="both"/>
        <w:rPr>
          <w:szCs w:val="24"/>
        </w:rPr>
      </w:pPr>
      <w:r w:rsidRPr="009C72AA">
        <w:rPr>
          <w:szCs w:val="24"/>
        </w:rPr>
        <w:t>Koreograaf: Triinu Upkin</w:t>
      </w:r>
    </w:p>
    <w:p w14:paraId="445A5F2B" w14:textId="77777777" w:rsidR="003251BD" w:rsidRPr="009C72AA" w:rsidRDefault="003251BD" w:rsidP="001679EF">
      <w:pPr>
        <w:jc w:val="both"/>
        <w:rPr>
          <w:szCs w:val="24"/>
        </w:rPr>
      </w:pPr>
      <w:r w:rsidRPr="009C72AA">
        <w:rPr>
          <w:szCs w:val="24"/>
        </w:rPr>
        <w:t xml:space="preserve">Repetiitor: </w:t>
      </w:r>
      <w:proofErr w:type="spellStart"/>
      <w:r w:rsidRPr="009C72AA">
        <w:rPr>
          <w:szCs w:val="24"/>
        </w:rPr>
        <w:t>Luana</w:t>
      </w:r>
      <w:proofErr w:type="spellEnd"/>
      <w:r w:rsidRPr="009C72AA">
        <w:rPr>
          <w:szCs w:val="24"/>
        </w:rPr>
        <w:t xml:space="preserve"> Georg</w:t>
      </w:r>
    </w:p>
    <w:p w14:paraId="5A01D6A0" w14:textId="77777777" w:rsidR="003251BD" w:rsidRPr="009C72AA" w:rsidRDefault="003251BD" w:rsidP="001679EF">
      <w:pPr>
        <w:jc w:val="both"/>
        <w:rPr>
          <w:szCs w:val="24"/>
        </w:rPr>
      </w:pPr>
    </w:p>
    <w:p w14:paraId="1393A872" w14:textId="77777777" w:rsidR="003251BD" w:rsidRPr="009C72AA" w:rsidRDefault="003251BD" w:rsidP="001679EF">
      <w:pPr>
        <w:jc w:val="both"/>
        <w:rPr>
          <w:szCs w:val="24"/>
        </w:rPr>
      </w:pPr>
      <w:r w:rsidRPr="009C72AA">
        <w:rPr>
          <w:szCs w:val="24"/>
        </w:rPr>
        <w:t xml:space="preserve">Osades </w:t>
      </w:r>
    </w:p>
    <w:p w14:paraId="22B1DB9B" w14:textId="77777777" w:rsidR="003251BD" w:rsidRPr="009C72AA" w:rsidRDefault="003251BD" w:rsidP="001679EF">
      <w:pPr>
        <w:jc w:val="both"/>
        <w:rPr>
          <w:szCs w:val="24"/>
        </w:rPr>
      </w:pPr>
      <w:r w:rsidRPr="009C72AA">
        <w:rPr>
          <w:szCs w:val="24"/>
        </w:rPr>
        <w:t>Dirigent: Sergei Upkin</w:t>
      </w:r>
    </w:p>
    <w:p w14:paraId="1C429A02" w14:textId="77777777" w:rsidR="003251BD" w:rsidRPr="009C72AA" w:rsidRDefault="003251BD" w:rsidP="001679EF">
      <w:pPr>
        <w:jc w:val="both"/>
        <w:rPr>
          <w:szCs w:val="24"/>
        </w:rPr>
      </w:pPr>
    </w:p>
    <w:p w14:paraId="421B0A41" w14:textId="77777777" w:rsidR="003251BD" w:rsidRPr="009C72AA" w:rsidRDefault="003251BD" w:rsidP="001679EF">
      <w:pPr>
        <w:jc w:val="both"/>
        <w:rPr>
          <w:szCs w:val="24"/>
        </w:rPr>
      </w:pPr>
    </w:p>
    <w:p w14:paraId="22653D0D" w14:textId="77777777" w:rsidR="003251BD" w:rsidRPr="009C72AA" w:rsidRDefault="003251BD" w:rsidP="001679EF">
      <w:pPr>
        <w:jc w:val="both"/>
        <w:rPr>
          <w:b/>
          <w:bCs/>
          <w:szCs w:val="24"/>
        </w:rPr>
      </w:pPr>
      <w:r w:rsidRPr="009C72AA">
        <w:rPr>
          <w:b/>
          <w:bCs/>
          <w:szCs w:val="24"/>
        </w:rPr>
        <w:t>KAARDIMÄNG</w:t>
      </w:r>
    </w:p>
    <w:p w14:paraId="20E3E29B" w14:textId="77777777" w:rsidR="003251BD" w:rsidRPr="009C72AA" w:rsidRDefault="003251BD" w:rsidP="001679EF">
      <w:pPr>
        <w:jc w:val="both"/>
        <w:rPr>
          <w:szCs w:val="24"/>
        </w:rPr>
      </w:pPr>
      <w:r w:rsidRPr="009C72AA">
        <w:rPr>
          <w:szCs w:val="24"/>
        </w:rPr>
        <w:t xml:space="preserve">Igor Stravinski lühiballett </w:t>
      </w:r>
    </w:p>
    <w:p w14:paraId="617927B4" w14:textId="77777777" w:rsidR="003251BD" w:rsidRPr="009C72AA" w:rsidRDefault="003251BD" w:rsidP="001679EF">
      <w:pPr>
        <w:jc w:val="both"/>
        <w:rPr>
          <w:szCs w:val="24"/>
        </w:rPr>
      </w:pPr>
      <w:r w:rsidRPr="009C72AA">
        <w:rPr>
          <w:szCs w:val="24"/>
        </w:rPr>
        <w:t xml:space="preserve">Dirigent: Arvo </w:t>
      </w:r>
      <w:proofErr w:type="spellStart"/>
      <w:r w:rsidRPr="009C72AA">
        <w:rPr>
          <w:szCs w:val="24"/>
        </w:rPr>
        <w:t>Volmer</w:t>
      </w:r>
      <w:proofErr w:type="spellEnd"/>
    </w:p>
    <w:p w14:paraId="7FF50498" w14:textId="77777777" w:rsidR="003251BD" w:rsidRPr="009C72AA" w:rsidRDefault="003251BD" w:rsidP="001679EF">
      <w:pPr>
        <w:jc w:val="both"/>
        <w:rPr>
          <w:szCs w:val="24"/>
        </w:rPr>
      </w:pPr>
      <w:r w:rsidRPr="009C72AA">
        <w:rPr>
          <w:szCs w:val="24"/>
        </w:rPr>
        <w:t>Koreograaf: Sergei Upkin</w:t>
      </w:r>
    </w:p>
    <w:p w14:paraId="75BE441C" w14:textId="77777777" w:rsidR="003251BD" w:rsidRPr="009C72AA" w:rsidRDefault="003251BD" w:rsidP="001679EF">
      <w:pPr>
        <w:jc w:val="both"/>
        <w:rPr>
          <w:szCs w:val="24"/>
        </w:rPr>
      </w:pPr>
      <w:r w:rsidRPr="009C72AA">
        <w:rPr>
          <w:szCs w:val="24"/>
        </w:rPr>
        <w:t>Repetiitor: Daniel Kirspuu</w:t>
      </w:r>
    </w:p>
    <w:p w14:paraId="1F47E0FB" w14:textId="77777777" w:rsidR="003251BD" w:rsidRPr="009C72AA" w:rsidRDefault="003251BD" w:rsidP="001679EF">
      <w:pPr>
        <w:jc w:val="both"/>
        <w:rPr>
          <w:szCs w:val="24"/>
        </w:rPr>
      </w:pPr>
    </w:p>
    <w:p w14:paraId="238ECBEF" w14:textId="77777777" w:rsidR="003251BD" w:rsidRPr="009C72AA" w:rsidRDefault="003251BD" w:rsidP="001679EF">
      <w:pPr>
        <w:jc w:val="both"/>
        <w:rPr>
          <w:szCs w:val="24"/>
        </w:rPr>
      </w:pPr>
      <w:r w:rsidRPr="009C72AA">
        <w:rPr>
          <w:szCs w:val="24"/>
        </w:rPr>
        <w:t xml:space="preserve">Osades </w:t>
      </w:r>
    </w:p>
    <w:p w14:paraId="383265FE" w14:textId="77777777" w:rsidR="003251BD" w:rsidRPr="009C72AA" w:rsidRDefault="003251BD" w:rsidP="001679EF">
      <w:pPr>
        <w:jc w:val="both"/>
        <w:rPr>
          <w:szCs w:val="24"/>
        </w:rPr>
      </w:pPr>
      <w:r w:rsidRPr="009C72AA">
        <w:rPr>
          <w:szCs w:val="24"/>
        </w:rPr>
        <w:t xml:space="preserve">Jokker: Jan </w:t>
      </w:r>
      <w:proofErr w:type="spellStart"/>
      <w:r w:rsidRPr="009C72AA">
        <w:rPr>
          <w:szCs w:val="24"/>
        </w:rPr>
        <w:t>Trninič</w:t>
      </w:r>
      <w:proofErr w:type="spellEnd"/>
    </w:p>
    <w:p w14:paraId="007F96C5" w14:textId="77777777" w:rsidR="003251BD" w:rsidRPr="009C72AA" w:rsidRDefault="003251BD" w:rsidP="001679EF">
      <w:pPr>
        <w:jc w:val="both"/>
        <w:rPr>
          <w:szCs w:val="24"/>
        </w:rPr>
      </w:pPr>
      <w:r w:rsidRPr="009C72AA">
        <w:rPr>
          <w:szCs w:val="24"/>
        </w:rPr>
        <w:t>Ristiemand: Ketlin Oja</w:t>
      </w:r>
    </w:p>
    <w:p w14:paraId="39C7C0B5" w14:textId="77777777" w:rsidR="003251BD" w:rsidRPr="009C72AA" w:rsidRDefault="003251BD" w:rsidP="001679EF">
      <w:pPr>
        <w:jc w:val="both"/>
        <w:rPr>
          <w:szCs w:val="24"/>
        </w:rPr>
      </w:pPr>
      <w:r w:rsidRPr="009C72AA">
        <w:rPr>
          <w:szCs w:val="24"/>
        </w:rPr>
        <w:lastRenderedPageBreak/>
        <w:t xml:space="preserve">Padaemand: Karina Laura </w:t>
      </w:r>
      <w:proofErr w:type="spellStart"/>
      <w:r w:rsidRPr="009C72AA">
        <w:rPr>
          <w:szCs w:val="24"/>
        </w:rPr>
        <w:t>Leškin</w:t>
      </w:r>
      <w:proofErr w:type="spellEnd"/>
    </w:p>
    <w:p w14:paraId="3F38C1FD" w14:textId="77777777" w:rsidR="003251BD" w:rsidRPr="009C72AA" w:rsidRDefault="003251BD" w:rsidP="001679EF">
      <w:pPr>
        <w:jc w:val="both"/>
        <w:rPr>
          <w:szCs w:val="24"/>
        </w:rPr>
      </w:pPr>
      <w:r w:rsidRPr="009C72AA">
        <w:rPr>
          <w:szCs w:val="24"/>
        </w:rPr>
        <w:t xml:space="preserve">Ärtu emand: </w:t>
      </w:r>
      <w:proofErr w:type="spellStart"/>
      <w:r w:rsidRPr="009C72AA">
        <w:rPr>
          <w:szCs w:val="24"/>
        </w:rPr>
        <w:t>Phillipa</w:t>
      </w:r>
      <w:proofErr w:type="spellEnd"/>
      <w:r w:rsidRPr="009C72AA">
        <w:rPr>
          <w:szCs w:val="24"/>
        </w:rPr>
        <w:t xml:space="preserve"> </w:t>
      </w:r>
      <w:proofErr w:type="spellStart"/>
      <w:r w:rsidRPr="009C72AA">
        <w:rPr>
          <w:szCs w:val="24"/>
        </w:rPr>
        <w:t>McCann</w:t>
      </w:r>
      <w:proofErr w:type="spellEnd"/>
    </w:p>
    <w:p w14:paraId="7F76CADE" w14:textId="77777777" w:rsidR="003251BD" w:rsidRPr="009C72AA" w:rsidRDefault="003251BD" w:rsidP="001679EF">
      <w:pPr>
        <w:jc w:val="both"/>
        <w:rPr>
          <w:szCs w:val="24"/>
        </w:rPr>
      </w:pPr>
      <w:r w:rsidRPr="009C72AA">
        <w:rPr>
          <w:szCs w:val="24"/>
        </w:rPr>
        <w:t xml:space="preserve">Ärtu kuningas: Joel </w:t>
      </w:r>
      <w:proofErr w:type="spellStart"/>
      <w:r w:rsidRPr="009C72AA">
        <w:rPr>
          <w:szCs w:val="24"/>
        </w:rPr>
        <w:t>Calstar-Fisher</w:t>
      </w:r>
      <w:proofErr w:type="spellEnd"/>
    </w:p>
    <w:p w14:paraId="0B519D30" w14:textId="77777777" w:rsidR="003251BD" w:rsidRPr="009C72AA" w:rsidRDefault="003251BD" w:rsidP="001679EF">
      <w:pPr>
        <w:jc w:val="both"/>
        <w:rPr>
          <w:szCs w:val="24"/>
        </w:rPr>
      </w:pPr>
      <w:r w:rsidRPr="009C72AA">
        <w:rPr>
          <w:szCs w:val="24"/>
        </w:rPr>
        <w:t xml:space="preserve">Kaks poissi: </w:t>
      </w:r>
      <w:proofErr w:type="spellStart"/>
      <w:r w:rsidRPr="009C72AA">
        <w:rPr>
          <w:szCs w:val="24"/>
        </w:rPr>
        <w:t>Hidetora</w:t>
      </w:r>
      <w:proofErr w:type="spellEnd"/>
      <w:r w:rsidRPr="009C72AA">
        <w:rPr>
          <w:szCs w:val="24"/>
        </w:rPr>
        <w:t xml:space="preserve"> </w:t>
      </w:r>
      <w:proofErr w:type="spellStart"/>
      <w:r w:rsidRPr="009C72AA">
        <w:rPr>
          <w:szCs w:val="24"/>
        </w:rPr>
        <w:t>Tabe</w:t>
      </w:r>
      <w:proofErr w:type="spellEnd"/>
      <w:r w:rsidRPr="009C72AA">
        <w:rPr>
          <w:szCs w:val="24"/>
        </w:rPr>
        <w:t xml:space="preserve">, </w:t>
      </w:r>
      <w:proofErr w:type="spellStart"/>
      <w:r w:rsidRPr="009C72AA">
        <w:rPr>
          <w:szCs w:val="24"/>
        </w:rPr>
        <w:t>Sacha</w:t>
      </w:r>
      <w:proofErr w:type="spellEnd"/>
      <w:r w:rsidRPr="009C72AA">
        <w:rPr>
          <w:szCs w:val="24"/>
        </w:rPr>
        <w:t xml:space="preserve"> </w:t>
      </w:r>
      <w:proofErr w:type="spellStart"/>
      <w:r w:rsidRPr="009C72AA">
        <w:rPr>
          <w:szCs w:val="24"/>
        </w:rPr>
        <w:t>Barber</w:t>
      </w:r>
      <w:proofErr w:type="spellEnd"/>
    </w:p>
    <w:p w14:paraId="5507FBB3" w14:textId="77777777" w:rsidR="003251BD" w:rsidRPr="009C72AA" w:rsidRDefault="003251BD" w:rsidP="001679EF">
      <w:pPr>
        <w:jc w:val="both"/>
        <w:rPr>
          <w:szCs w:val="24"/>
        </w:rPr>
      </w:pPr>
    </w:p>
    <w:p w14:paraId="2E4FE3E3" w14:textId="77777777" w:rsidR="003251BD" w:rsidRPr="009C72AA" w:rsidRDefault="003251BD" w:rsidP="001679EF">
      <w:pPr>
        <w:jc w:val="both"/>
        <w:rPr>
          <w:szCs w:val="24"/>
        </w:rPr>
      </w:pPr>
      <w:r w:rsidRPr="009C72AA">
        <w:rPr>
          <w:szCs w:val="24"/>
        </w:rPr>
        <w:t>Eesti Rahvusballett ja Rahvusooper Estonia orkester</w:t>
      </w:r>
    </w:p>
    <w:p w14:paraId="49E6377B" w14:textId="77777777" w:rsidR="003251BD" w:rsidRPr="009C72AA" w:rsidRDefault="003251BD" w:rsidP="001679EF">
      <w:pPr>
        <w:jc w:val="both"/>
        <w:rPr>
          <w:szCs w:val="24"/>
        </w:rPr>
      </w:pPr>
    </w:p>
    <w:p w14:paraId="1FEB567B" w14:textId="77777777" w:rsidR="003251BD" w:rsidRPr="009C72AA" w:rsidRDefault="003251BD" w:rsidP="001679EF">
      <w:pPr>
        <w:jc w:val="both"/>
        <w:rPr>
          <w:b/>
          <w:bCs/>
          <w:szCs w:val="24"/>
        </w:rPr>
      </w:pPr>
      <w:r w:rsidRPr="009C72AA">
        <w:rPr>
          <w:b/>
          <w:bCs/>
          <w:szCs w:val="24"/>
        </w:rPr>
        <w:t>II osa</w:t>
      </w:r>
    </w:p>
    <w:p w14:paraId="22617CA2" w14:textId="77777777" w:rsidR="003251BD" w:rsidRPr="009C72AA" w:rsidRDefault="003251BD" w:rsidP="001679EF">
      <w:pPr>
        <w:jc w:val="both"/>
        <w:rPr>
          <w:b/>
          <w:bCs/>
          <w:szCs w:val="24"/>
        </w:rPr>
      </w:pPr>
      <w:r w:rsidRPr="009C72AA">
        <w:rPr>
          <w:szCs w:val="24"/>
        </w:rPr>
        <w:t xml:space="preserve">Dirigent: </w:t>
      </w:r>
      <w:r w:rsidRPr="009C72AA">
        <w:rPr>
          <w:b/>
          <w:bCs/>
          <w:szCs w:val="24"/>
        </w:rPr>
        <w:t>Lauri Sirp</w:t>
      </w:r>
    </w:p>
    <w:p w14:paraId="10F7256D" w14:textId="77777777" w:rsidR="003251BD" w:rsidRPr="009C72AA" w:rsidRDefault="003251BD" w:rsidP="001679EF">
      <w:pPr>
        <w:jc w:val="both"/>
        <w:rPr>
          <w:b/>
          <w:bCs/>
          <w:szCs w:val="24"/>
        </w:rPr>
      </w:pPr>
    </w:p>
    <w:p w14:paraId="74638084" w14:textId="77777777" w:rsidR="003251BD" w:rsidRPr="009C72AA" w:rsidRDefault="003251BD" w:rsidP="001679EF">
      <w:pPr>
        <w:jc w:val="both"/>
        <w:rPr>
          <w:b/>
          <w:bCs/>
          <w:szCs w:val="24"/>
        </w:rPr>
      </w:pPr>
      <w:r w:rsidRPr="009C72AA">
        <w:rPr>
          <w:b/>
          <w:bCs/>
          <w:szCs w:val="24"/>
        </w:rPr>
        <w:t xml:space="preserve">Rõdustseen balletist „Romeo ja Julia“ </w:t>
      </w:r>
    </w:p>
    <w:p w14:paraId="28463174" w14:textId="77777777" w:rsidR="003251BD" w:rsidRPr="009C72AA" w:rsidRDefault="003251BD" w:rsidP="001679EF">
      <w:pPr>
        <w:jc w:val="both"/>
        <w:rPr>
          <w:szCs w:val="24"/>
        </w:rPr>
      </w:pPr>
      <w:r w:rsidRPr="009C72AA">
        <w:rPr>
          <w:szCs w:val="24"/>
        </w:rPr>
        <w:t>Helilooja: Sergei Prokofjev</w:t>
      </w:r>
    </w:p>
    <w:p w14:paraId="27E3FF64" w14:textId="77777777" w:rsidR="003251BD" w:rsidRPr="009C72AA" w:rsidRDefault="003251BD" w:rsidP="001679EF">
      <w:pPr>
        <w:jc w:val="both"/>
        <w:rPr>
          <w:szCs w:val="24"/>
        </w:rPr>
      </w:pPr>
      <w:r w:rsidRPr="009C72AA">
        <w:rPr>
          <w:szCs w:val="24"/>
        </w:rPr>
        <w:t xml:space="preserve">Koreograafia: Rudi van </w:t>
      </w:r>
      <w:proofErr w:type="spellStart"/>
      <w:r w:rsidRPr="009C72AA">
        <w:rPr>
          <w:szCs w:val="24"/>
        </w:rPr>
        <w:t>Dantzig</w:t>
      </w:r>
      <w:proofErr w:type="spellEnd"/>
    </w:p>
    <w:p w14:paraId="70C96768" w14:textId="77777777" w:rsidR="003251BD" w:rsidRPr="009C72AA" w:rsidRDefault="003251BD" w:rsidP="001679EF">
      <w:pPr>
        <w:jc w:val="both"/>
        <w:rPr>
          <w:szCs w:val="24"/>
        </w:rPr>
      </w:pPr>
      <w:r w:rsidRPr="009C72AA">
        <w:rPr>
          <w:szCs w:val="24"/>
        </w:rPr>
        <w:t xml:space="preserve">Salome </w:t>
      </w:r>
      <w:proofErr w:type="spellStart"/>
      <w:r w:rsidRPr="009C72AA">
        <w:rPr>
          <w:szCs w:val="24"/>
        </w:rPr>
        <w:t>Leverashvili</w:t>
      </w:r>
      <w:proofErr w:type="spellEnd"/>
      <w:r w:rsidRPr="009C72AA">
        <w:rPr>
          <w:szCs w:val="24"/>
        </w:rPr>
        <w:t xml:space="preserve">, </w:t>
      </w:r>
      <w:proofErr w:type="spellStart"/>
      <w:r w:rsidRPr="009C72AA">
        <w:rPr>
          <w:szCs w:val="24"/>
        </w:rPr>
        <w:t>Timothy</w:t>
      </w:r>
      <w:proofErr w:type="spellEnd"/>
      <w:r w:rsidRPr="009C72AA">
        <w:rPr>
          <w:szCs w:val="24"/>
        </w:rPr>
        <w:t xml:space="preserve"> van </w:t>
      </w:r>
      <w:proofErr w:type="spellStart"/>
      <w:r w:rsidRPr="009C72AA">
        <w:rPr>
          <w:szCs w:val="24"/>
        </w:rPr>
        <w:t>Poucke</w:t>
      </w:r>
      <w:proofErr w:type="spellEnd"/>
      <w:r w:rsidRPr="009C72AA">
        <w:rPr>
          <w:szCs w:val="24"/>
        </w:rPr>
        <w:t xml:space="preserve"> (Hollandi Rahvusballett)</w:t>
      </w:r>
    </w:p>
    <w:p w14:paraId="7990F6F1" w14:textId="77777777" w:rsidR="003251BD" w:rsidRPr="009C72AA" w:rsidRDefault="003251BD" w:rsidP="001679EF">
      <w:pPr>
        <w:jc w:val="both"/>
        <w:rPr>
          <w:b/>
          <w:bCs/>
          <w:szCs w:val="24"/>
        </w:rPr>
      </w:pPr>
    </w:p>
    <w:p w14:paraId="495E66A0" w14:textId="77777777" w:rsidR="003251BD" w:rsidRPr="009C72AA" w:rsidRDefault="003251BD" w:rsidP="001679EF">
      <w:pPr>
        <w:jc w:val="both"/>
        <w:rPr>
          <w:b/>
          <w:bCs/>
          <w:szCs w:val="24"/>
        </w:rPr>
      </w:pPr>
      <w:proofErr w:type="spellStart"/>
      <w:r w:rsidRPr="009D224E">
        <w:rPr>
          <w:b/>
          <w:bCs/>
          <w:i/>
          <w:iCs/>
          <w:szCs w:val="24"/>
        </w:rPr>
        <w:t>Pas</w:t>
      </w:r>
      <w:proofErr w:type="spellEnd"/>
      <w:r w:rsidRPr="009D224E">
        <w:rPr>
          <w:b/>
          <w:bCs/>
          <w:i/>
          <w:iCs/>
          <w:szCs w:val="24"/>
        </w:rPr>
        <w:t xml:space="preserve"> de </w:t>
      </w:r>
      <w:proofErr w:type="spellStart"/>
      <w:r w:rsidRPr="009D224E">
        <w:rPr>
          <w:b/>
          <w:bCs/>
          <w:i/>
          <w:iCs/>
          <w:szCs w:val="24"/>
        </w:rPr>
        <w:t>deux</w:t>
      </w:r>
      <w:proofErr w:type="spellEnd"/>
      <w:r w:rsidRPr="009C72AA">
        <w:rPr>
          <w:b/>
          <w:bCs/>
          <w:szCs w:val="24"/>
        </w:rPr>
        <w:t xml:space="preserve"> balletist „Liblikas“ </w:t>
      </w:r>
    </w:p>
    <w:p w14:paraId="4593D154" w14:textId="77777777" w:rsidR="003251BD" w:rsidRPr="009C72AA" w:rsidRDefault="003251BD" w:rsidP="001679EF">
      <w:pPr>
        <w:jc w:val="both"/>
        <w:rPr>
          <w:b/>
          <w:bCs/>
          <w:szCs w:val="24"/>
        </w:rPr>
      </w:pPr>
      <w:r w:rsidRPr="009C72AA">
        <w:rPr>
          <w:szCs w:val="24"/>
        </w:rPr>
        <w:t xml:space="preserve">Helilooja: Jacques </w:t>
      </w:r>
      <w:proofErr w:type="spellStart"/>
      <w:r w:rsidRPr="009C72AA">
        <w:rPr>
          <w:szCs w:val="24"/>
        </w:rPr>
        <w:t>Offenbach</w:t>
      </w:r>
      <w:proofErr w:type="spellEnd"/>
    </w:p>
    <w:p w14:paraId="52D26F1D" w14:textId="77777777" w:rsidR="003251BD" w:rsidRPr="009C72AA" w:rsidRDefault="003251BD" w:rsidP="001679EF">
      <w:pPr>
        <w:jc w:val="both"/>
        <w:rPr>
          <w:szCs w:val="24"/>
        </w:rPr>
      </w:pPr>
      <w:r w:rsidRPr="009C72AA">
        <w:rPr>
          <w:szCs w:val="24"/>
        </w:rPr>
        <w:t xml:space="preserve">Koreograafia: Marie </w:t>
      </w:r>
      <w:proofErr w:type="spellStart"/>
      <w:r w:rsidRPr="009C72AA">
        <w:rPr>
          <w:szCs w:val="24"/>
        </w:rPr>
        <w:t>Taglioni</w:t>
      </w:r>
      <w:proofErr w:type="spellEnd"/>
      <w:r w:rsidRPr="009C72AA">
        <w:rPr>
          <w:szCs w:val="24"/>
        </w:rPr>
        <w:t xml:space="preserve"> ballett, Pierre </w:t>
      </w:r>
      <w:proofErr w:type="spellStart"/>
      <w:r w:rsidRPr="009C72AA">
        <w:rPr>
          <w:szCs w:val="24"/>
        </w:rPr>
        <w:t>Lacotte’i</w:t>
      </w:r>
      <w:proofErr w:type="spellEnd"/>
      <w:r w:rsidRPr="009C72AA">
        <w:rPr>
          <w:szCs w:val="24"/>
        </w:rPr>
        <w:t xml:space="preserve"> lavastus </w:t>
      </w:r>
    </w:p>
    <w:p w14:paraId="6DFD7F14" w14:textId="77777777" w:rsidR="003251BD" w:rsidRPr="009C72AA" w:rsidRDefault="003251BD" w:rsidP="001679EF">
      <w:pPr>
        <w:jc w:val="both"/>
        <w:rPr>
          <w:szCs w:val="24"/>
        </w:rPr>
      </w:pPr>
      <w:proofErr w:type="spellStart"/>
      <w:r w:rsidRPr="009C72AA">
        <w:rPr>
          <w:szCs w:val="24"/>
        </w:rPr>
        <w:t>Nanae</w:t>
      </w:r>
      <w:proofErr w:type="spellEnd"/>
      <w:r w:rsidRPr="009C72AA">
        <w:rPr>
          <w:szCs w:val="24"/>
        </w:rPr>
        <w:t xml:space="preserve"> </w:t>
      </w:r>
      <w:proofErr w:type="spellStart"/>
      <w:r w:rsidRPr="009C72AA">
        <w:rPr>
          <w:szCs w:val="24"/>
        </w:rPr>
        <w:t>Maruyama</w:t>
      </w:r>
      <w:proofErr w:type="spellEnd"/>
      <w:r w:rsidRPr="009C72AA">
        <w:rPr>
          <w:szCs w:val="24"/>
        </w:rPr>
        <w:t>, Sergei Upkin</w:t>
      </w:r>
    </w:p>
    <w:p w14:paraId="31011069" w14:textId="77777777" w:rsidR="003251BD" w:rsidRPr="009C72AA" w:rsidRDefault="003251BD" w:rsidP="001679EF">
      <w:pPr>
        <w:jc w:val="both"/>
        <w:rPr>
          <w:b/>
          <w:bCs/>
          <w:szCs w:val="24"/>
        </w:rPr>
      </w:pPr>
    </w:p>
    <w:p w14:paraId="10DF6696" w14:textId="77777777" w:rsidR="003251BD" w:rsidRPr="009C72AA" w:rsidRDefault="003251BD" w:rsidP="001679EF">
      <w:pPr>
        <w:jc w:val="both"/>
        <w:rPr>
          <w:b/>
          <w:bCs/>
          <w:szCs w:val="24"/>
        </w:rPr>
      </w:pPr>
      <w:r w:rsidRPr="009C72AA">
        <w:rPr>
          <w:b/>
          <w:bCs/>
          <w:szCs w:val="24"/>
        </w:rPr>
        <w:t>„</w:t>
      </w:r>
      <w:proofErr w:type="spellStart"/>
      <w:r w:rsidRPr="009C72AA">
        <w:rPr>
          <w:b/>
          <w:bCs/>
          <w:szCs w:val="24"/>
        </w:rPr>
        <w:t>Sharps</w:t>
      </w:r>
      <w:proofErr w:type="spellEnd"/>
      <w:r w:rsidRPr="009C72AA">
        <w:rPr>
          <w:b/>
          <w:bCs/>
          <w:szCs w:val="24"/>
        </w:rPr>
        <w:t xml:space="preserve"> and </w:t>
      </w:r>
      <w:proofErr w:type="spellStart"/>
      <w:r w:rsidRPr="009C72AA">
        <w:rPr>
          <w:b/>
          <w:bCs/>
          <w:szCs w:val="24"/>
        </w:rPr>
        <w:t>Flats</w:t>
      </w:r>
      <w:proofErr w:type="spellEnd"/>
      <w:r w:rsidRPr="009C72AA">
        <w:rPr>
          <w:b/>
          <w:bCs/>
          <w:szCs w:val="24"/>
        </w:rPr>
        <w:t>“</w:t>
      </w:r>
    </w:p>
    <w:p w14:paraId="656F452F" w14:textId="77777777" w:rsidR="003251BD" w:rsidRPr="009C72AA" w:rsidRDefault="003251BD" w:rsidP="001679EF">
      <w:pPr>
        <w:jc w:val="both"/>
        <w:rPr>
          <w:szCs w:val="24"/>
        </w:rPr>
      </w:pPr>
      <w:r w:rsidRPr="009C72AA">
        <w:rPr>
          <w:szCs w:val="24"/>
        </w:rPr>
        <w:t xml:space="preserve">Helilooja, klaver: </w:t>
      </w:r>
      <w:proofErr w:type="spellStart"/>
      <w:r w:rsidRPr="009C72AA">
        <w:rPr>
          <w:szCs w:val="24"/>
        </w:rPr>
        <w:t>Sasha</w:t>
      </w:r>
      <w:proofErr w:type="spellEnd"/>
      <w:r w:rsidRPr="009C72AA">
        <w:rPr>
          <w:szCs w:val="24"/>
        </w:rPr>
        <w:t xml:space="preserve"> </w:t>
      </w:r>
      <w:proofErr w:type="spellStart"/>
      <w:r w:rsidRPr="009C72AA">
        <w:rPr>
          <w:szCs w:val="24"/>
        </w:rPr>
        <w:t>Pushkin</w:t>
      </w:r>
      <w:proofErr w:type="spellEnd"/>
    </w:p>
    <w:p w14:paraId="78BDFADB" w14:textId="77777777" w:rsidR="003251BD" w:rsidRPr="009C72AA" w:rsidRDefault="003251BD" w:rsidP="001679EF">
      <w:pPr>
        <w:jc w:val="both"/>
        <w:rPr>
          <w:szCs w:val="24"/>
        </w:rPr>
      </w:pPr>
      <w:r w:rsidRPr="009C72AA">
        <w:rPr>
          <w:szCs w:val="24"/>
        </w:rPr>
        <w:t>Koreograafia: Jevgeni Grib</w:t>
      </w:r>
    </w:p>
    <w:p w14:paraId="2B4D9B25" w14:textId="77777777" w:rsidR="003251BD" w:rsidRPr="009C72AA" w:rsidRDefault="003251BD" w:rsidP="001679EF">
      <w:pPr>
        <w:jc w:val="both"/>
        <w:rPr>
          <w:szCs w:val="24"/>
        </w:rPr>
      </w:pPr>
      <w:r w:rsidRPr="009C72AA">
        <w:rPr>
          <w:szCs w:val="24"/>
        </w:rPr>
        <w:t xml:space="preserve">Marta </w:t>
      </w:r>
      <w:proofErr w:type="spellStart"/>
      <w:r w:rsidRPr="009C72AA">
        <w:rPr>
          <w:szCs w:val="24"/>
        </w:rPr>
        <w:t>Navasardyan</w:t>
      </w:r>
      <w:proofErr w:type="spellEnd"/>
      <w:r w:rsidRPr="009C72AA">
        <w:rPr>
          <w:szCs w:val="24"/>
        </w:rPr>
        <w:t>, Jevgeni Grib</w:t>
      </w:r>
    </w:p>
    <w:p w14:paraId="5B45B062" w14:textId="77777777" w:rsidR="003251BD" w:rsidRPr="009C72AA" w:rsidRDefault="003251BD" w:rsidP="001679EF">
      <w:pPr>
        <w:jc w:val="both"/>
        <w:rPr>
          <w:b/>
          <w:bCs/>
          <w:szCs w:val="24"/>
        </w:rPr>
      </w:pPr>
    </w:p>
    <w:p w14:paraId="1B8C868E" w14:textId="77777777" w:rsidR="003251BD" w:rsidRPr="009C72AA" w:rsidRDefault="003251BD" w:rsidP="001679EF">
      <w:pPr>
        <w:jc w:val="both"/>
        <w:rPr>
          <w:b/>
          <w:bCs/>
          <w:szCs w:val="24"/>
        </w:rPr>
      </w:pPr>
      <w:proofErr w:type="spellStart"/>
      <w:r w:rsidRPr="009D224E">
        <w:rPr>
          <w:b/>
          <w:bCs/>
          <w:i/>
          <w:iCs/>
          <w:szCs w:val="24"/>
        </w:rPr>
        <w:t>Pas</w:t>
      </w:r>
      <w:proofErr w:type="spellEnd"/>
      <w:r w:rsidRPr="009D224E">
        <w:rPr>
          <w:b/>
          <w:bCs/>
          <w:i/>
          <w:iCs/>
          <w:szCs w:val="24"/>
        </w:rPr>
        <w:t xml:space="preserve"> de </w:t>
      </w:r>
      <w:proofErr w:type="spellStart"/>
      <w:r w:rsidRPr="009D224E">
        <w:rPr>
          <w:b/>
          <w:bCs/>
          <w:i/>
          <w:iCs/>
          <w:szCs w:val="24"/>
        </w:rPr>
        <w:t>deux</w:t>
      </w:r>
      <w:proofErr w:type="spellEnd"/>
      <w:r w:rsidRPr="009C72AA">
        <w:rPr>
          <w:b/>
          <w:bCs/>
          <w:szCs w:val="24"/>
        </w:rPr>
        <w:t xml:space="preserve"> balletist „Lillede festival </w:t>
      </w:r>
      <w:proofErr w:type="spellStart"/>
      <w:r w:rsidRPr="009C72AA">
        <w:rPr>
          <w:b/>
          <w:bCs/>
          <w:szCs w:val="24"/>
        </w:rPr>
        <w:t>Genzanos</w:t>
      </w:r>
      <w:proofErr w:type="spellEnd"/>
      <w:r w:rsidRPr="009C72AA">
        <w:rPr>
          <w:b/>
          <w:bCs/>
          <w:szCs w:val="24"/>
        </w:rPr>
        <w:t>“</w:t>
      </w:r>
    </w:p>
    <w:p w14:paraId="7912BF16" w14:textId="77777777" w:rsidR="003251BD" w:rsidRPr="009C72AA" w:rsidRDefault="003251BD" w:rsidP="001679EF">
      <w:pPr>
        <w:jc w:val="both"/>
        <w:rPr>
          <w:szCs w:val="24"/>
        </w:rPr>
      </w:pPr>
      <w:r w:rsidRPr="009C72AA">
        <w:rPr>
          <w:szCs w:val="24"/>
        </w:rPr>
        <w:t xml:space="preserve">Helilooja: </w:t>
      </w:r>
      <w:proofErr w:type="spellStart"/>
      <w:r w:rsidRPr="009C72AA">
        <w:rPr>
          <w:szCs w:val="24"/>
        </w:rPr>
        <w:t>Edvard</w:t>
      </w:r>
      <w:proofErr w:type="spellEnd"/>
      <w:r w:rsidRPr="009C72AA">
        <w:rPr>
          <w:szCs w:val="24"/>
        </w:rPr>
        <w:t xml:space="preserve"> </w:t>
      </w:r>
      <w:proofErr w:type="spellStart"/>
      <w:r w:rsidRPr="009C72AA">
        <w:rPr>
          <w:szCs w:val="24"/>
        </w:rPr>
        <w:t>Helsted</w:t>
      </w:r>
      <w:proofErr w:type="spellEnd"/>
    </w:p>
    <w:p w14:paraId="5F39B676" w14:textId="77777777" w:rsidR="003251BD" w:rsidRPr="009C72AA" w:rsidRDefault="003251BD" w:rsidP="001679EF">
      <w:pPr>
        <w:jc w:val="both"/>
        <w:rPr>
          <w:szCs w:val="24"/>
        </w:rPr>
      </w:pPr>
      <w:r w:rsidRPr="009C72AA">
        <w:rPr>
          <w:szCs w:val="24"/>
        </w:rPr>
        <w:t xml:space="preserve">Koreograafia: August </w:t>
      </w:r>
      <w:proofErr w:type="spellStart"/>
      <w:r w:rsidRPr="009C72AA">
        <w:rPr>
          <w:szCs w:val="24"/>
        </w:rPr>
        <w:t>Bournonville</w:t>
      </w:r>
      <w:proofErr w:type="spellEnd"/>
    </w:p>
    <w:p w14:paraId="4419B64B" w14:textId="77777777" w:rsidR="003251BD" w:rsidRPr="009C72AA" w:rsidRDefault="003251BD" w:rsidP="001679EF">
      <w:pPr>
        <w:jc w:val="both"/>
        <w:rPr>
          <w:szCs w:val="24"/>
        </w:rPr>
      </w:pPr>
      <w:r w:rsidRPr="009C72AA">
        <w:rPr>
          <w:szCs w:val="24"/>
        </w:rPr>
        <w:t xml:space="preserve">Laura </w:t>
      </w:r>
      <w:proofErr w:type="spellStart"/>
      <w:r w:rsidRPr="009C72AA">
        <w:rPr>
          <w:szCs w:val="24"/>
        </w:rPr>
        <w:t>Maya</w:t>
      </w:r>
      <w:proofErr w:type="spellEnd"/>
      <w:r w:rsidRPr="009C72AA">
        <w:rPr>
          <w:szCs w:val="24"/>
        </w:rPr>
        <w:t xml:space="preserve">, Antonio </w:t>
      </w:r>
      <w:proofErr w:type="spellStart"/>
      <w:r w:rsidRPr="009C72AA">
        <w:rPr>
          <w:szCs w:val="24"/>
        </w:rPr>
        <w:t>Gallo</w:t>
      </w:r>
      <w:proofErr w:type="spellEnd"/>
    </w:p>
    <w:p w14:paraId="29732487" w14:textId="77777777" w:rsidR="003251BD" w:rsidRPr="009C72AA" w:rsidRDefault="003251BD" w:rsidP="001679EF">
      <w:pPr>
        <w:jc w:val="both"/>
        <w:rPr>
          <w:b/>
          <w:bCs/>
          <w:szCs w:val="24"/>
        </w:rPr>
      </w:pPr>
    </w:p>
    <w:p w14:paraId="414D1B3F" w14:textId="77777777" w:rsidR="003251BD" w:rsidRPr="009C72AA" w:rsidRDefault="003251BD" w:rsidP="001679EF">
      <w:pPr>
        <w:jc w:val="both"/>
        <w:rPr>
          <w:b/>
          <w:bCs/>
          <w:szCs w:val="24"/>
        </w:rPr>
      </w:pPr>
      <w:proofErr w:type="spellStart"/>
      <w:r w:rsidRPr="009C72AA">
        <w:rPr>
          <w:b/>
          <w:bCs/>
          <w:szCs w:val="24"/>
        </w:rPr>
        <w:t>Raskolnikovi</w:t>
      </w:r>
      <w:proofErr w:type="spellEnd"/>
      <w:r w:rsidRPr="009C72AA">
        <w:rPr>
          <w:b/>
          <w:bCs/>
          <w:szCs w:val="24"/>
        </w:rPr>
        <w:t xml:space="preserve"> monoloog balletist „Kuritöö ja Karistus“</w:t>
      </w:r>
    </w:p>
    <w:p w14:paraId="461B0F50" w14:textId="77777777" w:rsidR="003251BD" w:rsidRPr="009C72AA" w:rsidRDefault="003251BD" w:rsidP="001679EF">
      <w:pPr>
        <w:jc w:val="both"/>
        <w:rPr>
          <w:szCs w:val="24"/>
        </w:rPr>
      </w:pPr>
      <w:r w:rsidRPr="009C72AA">
        <w:rPr>
          <w:szCs w:val="24"/>
        </w:rPr>
        <w:t>Helilooja: Arvo Pärt</w:t>
      </w:r>
    </w:p>
    <w:p w14:paraId="17273839" w14:textId="77777777" w:rsidR="003251BD" w:rsidRPr="009C72AA" w:rsidRDefault="003251BD" w:rsidP="001679EF">
      <w:pPr>
        <w:jc w:val="both"/>
        <w:rPr>
          <w:szCs w:val="24"/>
        </w:rPr>
      </w:pPr>
      <w:r w:rsidRPr="009C72AA">
        <w:rPr>
          <w:szCs w:val="24"/>
        </w:rPr>
        <w:t>Koreograafia: Mai Murdmaa</w:t>
      </w:r>
    </w:p>
    <w:p w14:paraId="56A4931C" w14:textId="77777777" w:rsidR="003251BD" w:rsidRPr="009C72AA" w:rsidRDefault="003251BD" w:rsidP="001679EF">
      <w:pPr>
        <w:jc w:val="both"/>
        <w:rPr>
          <w:szCs w:val="24"/>
        </w:rPr>
      </w:pPr>
      <w:r w:rsidRPr="009C72AA">
        <w:rPr>
          <w:szCs w:val="24"/>
        </w:rPr>
        <w:t xml:space="preserve">Teksti loevad: Aleksandr </w:t>
      </w:r>
      <w:proofErr w:type="spellStart"/>
      <w:r w:rsidRPr="009C72AA">
        <w:rPr>
          <w:szCs w:val="24"/>
        </w:rPr>
        <w:t>Ivaškevitš</w:t>
      </w:r>
      <w:proofErr w:type="spellEnd"/>
      <w:r w:rsidRPr="009C72AA">
        <w:rPr>
          <w:szCs w:val="24"/>
        </w:rPr>
        <w:t xml:space="preserve">, Tatjana </w:t>
      </w:r>
      <w:proofErr w:type="spellStart"/>
      <w:r w:rsidRPr="009C72AA">
        <w:rPr>
          <w:szCs w:val="24"/>
        </w:rPr>
        <w:t>Manevskaja</w:t>
      </w:r>
      <w:proofErr w:type="spellEnd"/>
    </w:p>
    <w:p w14:paraId="02AC800D" w14:textId="77777777" w:rsidR="003251BD" w:rsidRPr="009C72AA" w:rsidRDefault="003251BD" w:rsidP="001679EF">
      <w:pPr>
        <w:jc w:val="both"/>
        <w:rPr>
          <w:szCs w:val="24"/>
        </w:rPr>
      </w:pPr>
      <w:r w:rsidRPr="009C72AA">
        <w:rPr>
          <w:szCs w:val="24"/>
        </w:rPr>
        <w:t>Sergei Upkin</w:t>
      </w:r>
    </w:p>
    <w:p w14:paraId="2EB93543" w14:textId="77777777" w:rsidR="003251BD" w:rsidRPr="009C72AA" w:rsidRDefault="003251BD" w:rsidP="001679EF">
      <w:pPr>
        <w:jc w:val="both"/>
        <w:rPr>
          <w:b/>
          <w:bCs/>
          <w:szCs w:val="24"/>
        </w:rPr>
      </w:pPr>
    </w:p>
    <w:p w14:paraId="123D0A36" w14:textId="77777777" w:rsidR="003251BD" w:rsidRPr="009C72AA" w:rsidRDefault="003251BD" w:rsidP="001679EF">
      <w:pPr>
        <w:jc w:val="both"/>
        <w:rPr>
          <w:b/>
          <w:bCs/>
          <w:szCs w:val="24"/>
        </w:rPr>
      </w:pPr>
      <w:proofErr w:type="spellStart"/>
      <w:r w:rsidRPr="009D224E">
        <w:rPr>
          <w:b/>
          <w:bCs/>
          <w:i/>
          <w:iCs/>
          <w:szCs w:val="24"/>
        </w:rPr>
        <w:t>Pas</w:t>
      </w:r>
      <w:proofErr w:type="spellEnd"/>
      <w:r w:rsidRPr="009D224E">
        <w:rPr>
          <w:b/>
          <w:bCs/>
          <w:i/>
          <w:iCs/>
          <w:szCs w:val="24"/>
        </w:rPr>
        <w:t xml:space="preserve"> de </w:t>
      </w:r>
      <w:proofErr w:type="spellStart"/>
      <w:r w:rsidRPr="009D224E">
        <w:rPr>
          <w:b/>
          <w:bCs/>
          <w:i/>
          <w:iCs/>
          <w:szCs w:val="24"/>
        </w:rPr>
        <w:t>deux</w:t>
      </w:r>
      <w:proofErr w:type="spellEnd"/>
      <w:r w:rsidRPr="009C72AA">
        <w:rPr>
          <w:b/>
          <w:bCs/>
          <w:szCs w:val="24"/>
        </w:rPr>
        <w:t xml:space="preserve"> balletist „Don Quijote“</w:t>
      </w:r>
    </w:p>
    <w:p w14:paraId="4ABD6CF1" w14:textId="77777777" w:rsidR="003251BD" w:rsidRPr="009C72AA" w:rsidRDefault="003251BD" w:rsidP="001679EF">
      <w:pPr>
        <w:jc w:val="both"/>
        <w:rPr>
          <w:szCs w:val="24"/>
        </w:rPr>
      </w:pPr>
      <w:r w:rsidRPr="009C72AA">
        <w:rPr>
          <w:szCs w:val="24"/>
        </w:rPr>
        <w:t xml:space="preserve">Helilooja: </w:t>
      </w:r>
      <w:proofErr w:type="spellStart"/>
      <w:r w:rsidRPr="009C72AA">
        <w:rPr>
          <w:szCs w:val="24"/>
        </w:rPr>
        <w:t>Ludwig</w:t>
      </w:r>
      <w:proofErr w:type="spellEnd"/>
      <w:r w:rsidRPr="009C72AA">
        <w:rPr>
          <w:szCs w:val="24"/>
        </w:rPr>
        <w:t xml:space="preserve"> </w:t>
      </w:r>
      <w:proofErr w:type="spellStart"/>
      <w:r w:rsidRPr="009C72AA">
        <w:rPr>
          <w:szCs w:val="24"/>
        </w:rPr>
        <w:t>Minkus</w:t>
      </w:r>
      <w:proofErr w:type="spellEnd"/>
    </w:p>
    <w:p w14:paraId="600943A6" w14:textId="77777777" w:rsidR="003251BD" w:rsidRPr="009C72AA" w:rsidRDefault="003251BD" w:rsidP="001679EF">
      <w:pPr>
        <w:jc w:val="both"/>
        <w:rPr>
          <w:szCs w:val="24"/>
        </w:rPr>
      </w:pPr>
      <w:r w:rsidRPr="009C72AA">
        <w:rPr>
          <w:szCs w:val="24"/>
        </w:rPr>
        <w:t xml:space="preserve">Koreograafia: </w:t>
      </w:r>
      <w:proofErr w:type="spellStart"/>
      <w:r w:rsidRPr="009C72AA">
        <w:rPr>
          <w:szCs w:val="24"/>
        </w:rPr>
        <w:t>Marius</w:t>
      </w:r>
      <w:proofErr w:type="spellEnd"/>
      <w:r w:rsidRPr="009C72AA">
        <w:rPr>
          <w:szCs w:val="24"/>
        </w:rPr>
        <w:t xml:space="preserve"> </w:t>
      </w:r>
      <w:proofErr w:type="spellStart"/>
      <w:r w:rsidRPr="009C72AA">
        <w:rPr>
          <w:szCs w:val="24"/>
        </w:rPr>
        <w:t>Petipa</w:t>
      </w:r>
      <w:proofErr w:type="spellEnd"/>
      <w:r w:rsidRPr="009C72AA">
        <w:rPr>
          <w:szCs w:val="24"/>
        </w:rPr>
        <w:t xml:space="preserve">/Aleksandr </w:t>
      </w:r>
      <w:proofErr w:type="spellStart"/>
      <w:r w:rsidRPr="009C72AA">
        <w:rPr>
          <w:szCs w:val="24"/>
        </w:rPr>
        <w:t>Gorski</w:t>
      </w:r>
      <w:proofErr w:type="spellEnd"/>
    </w:p>
    <w:p w14:paraId="5E7518EF" w14:textId="77777777" w:rsidR="003251BD" w:rsidRPr="009C72AA" w:rsidRDefault="003251BD" w:rsidP="001679EF">
      <w:pPr>
        <w:jc w:val="both"/>
        <w:rPr>
          <w:szCs w:val="24"/>
        </w:rPr>
      </w:pPr>
      <w:proofErr w:type="spellStart"/>
      <w:r w:rsidRPr="009C72AA">
        <w:rPr>
          <w:szCs w:val="24"/>
        </w:rPr>
        <w:t>Iana</w:t>
      </w:r>
      <w:proofErr w:type="spellEnd"/>
      <w:r w:rsidRPr="009C72AA">
        <w:rPr>
          <w:szCs w:val="24"/>
        </w:rPr>
        <w:t xml:space="preserve"> </w:t>
      </w:r>
      <w:proofErr w:type="spellStart"/>
      <w:r w:rsidRPr="009C72AA">
        <w:rPr>
          <w:szCs w:val="24"/>
        </w:rPr>
        <w:t>Salenko</w:t>
      </w:r>
      <w:proofErr w:type="spellEnd"/>
      <w:r w:rsidRPr="009C72AA">
        <w:rPr>
          <w:szCs w:val="24"/>
        </w:rPr>
        <w:t xml:space="preserve">, </w:t>
      </w:r>
      <w:proofErr w:type="spellStart"/>
      <w:r w:rsidRPr="009C72AA">
        <w:rPr>
          <w:szCs w:val="24"/>
        </w:rPr>
        <w:t>Dinu</w:t>
      </w:r>
      <w:proofErr w:type="spellEnd"/>
      <w:r w:rsidRPr="009C72AA">
        <w:rPr>
          <w:szCs w:val="24"/>
        </w:rPr>
        <w:t xml:space="preserve"> </w:t>
      </w:r>
      <w:proofErr w:type="spellStart"/>
      <w:r w:rsidRPr="009C72AA">
        <w:rPr>
          <w:szCs w:val="24"/>
        </w:rPr>
        <w:t>Damazlacaru</w:t>
      </w:r>
      <w:proofErr w:type="spellEnd"/>
      <w:r w:rsidRPr="009C72AA">
        <w:rPr>
          <w:szCs w:val="24"/>
        </w:rPr>
        <w:t xml:space="preserve"> (Berliini Riigiballett)</w:t>
      </w:r>
    </w:p>
    <w:p w14:paraId="4D4A7CAA" w14:textId="77777777" w:rsidR="003251BD" w:rsidRDefault="003251BD" w:rsidP="001679EF">
      <w:pPr>
        <w:autoSpaceDE w:val="0"/>
        <w:autoSpaceDN w:val="0"/>
        <w:adjustRightInd w:val="0"/>
        <w:jc w:val="both"/>
        <w:rPr>
          <w:color w:val="000000"/>
          <w:szCs w:val="24"/>
        </w:rPr>
      </w:pPr>
    </w:p>
    <w:p w14:paraId="3D9D588E" w14:textId="77777777" w:rsidR="003251BD" w:rsidRDefault="003251BD" w:rsidP="001679EF">
      <w:pPr>
        <w:autoSpaceDE w:val="0"/>
        <w:autoSpaceDN w:val="0"/>
        <w:adjustRightInd w:val="0"/>
        <w:jc w:val="both"/>
        <w:rPr>
          <w:color w:val="000000"/>
          <w:szCs w:val="24"/>
        </w:rPr>
      </w:pPr>
    </w:p>
    <w:p w14:paraId="585B0E69" w14:textId="77777777" w:rsidR="003251BD" w:rsidRDefault="003251BD" w:rsidP="00540DF0">
      <w:pPr>
        <w:autoSpaceDE w:val="0"/>
        <w:autoSpaceDN w:val="0"/>
        <w:adjustRightInd w:val="0"/>
        <w:jc w:val="both"/>
        <w:rPr>
          <w:color w:val="000000"/>
          <w:szCs w:val="24"/>
        </w:rPr>
      </w:pPr>
    </w:p>
    <w:p w14:paraId="3844AF48" w14:textId="104419D7" w:rsidR="003251BD" w:rsidRDefault="003251BD" w:rsidP="00540DF0">
      <w:pPr>
        <w:jc w:val="both"/>
        <w:rPr>
          <w:szCs w:val="24"/>
        </w:rPr>
      </w:pPr>
      <w:r w:rsidRPr="00C35E0D">
        <w:rPr>
          <w:b/>
          <w:bCs/>
          <w:szCs w:val="24"/>
        </w:rPr>
        <w:t>RAHVUSOOPER ESTONIA POISTEKOORI KEVADKONTSERT „ÜLES, ÜLES!“</w:t>
      </w:r>
      <w:r w:rsidRPr="00791E90">
        <w:rPr>
          <w:szCs w:val="24"/>
        </w:rPr>
        <w:br/>
        <w:t>29.mail</w:t>
      </w:r>
      <w:r w:rsidR="000261FA">
        <w:rPr>
          <w:szCs w:val="24"/>
        </w:rPr>
        <w:t xml:space="preserve"> </w:t>
      </w:r>
      <w:r w:rsidRPr="00791E90">
        <w:rPr>
          <w:szCs w:val="24"/>
        </w:rPr>
        <w:t>2025 kell 19.00 Estonia kontserdisaalis</w:t>
      </w:r>
      <w:r w:rsidRPr="00791E90">
        <w:rPr>
          <w:szCs w:val="24"/>
        </w:rPr>
        <w:br/>
      </w:r>
    </w:p>
    <w:p w14:paraId="3E052E87" w14:textId="77777777" w:rsidR="003251BD" w:rsidRPr="00C35E0D" w:rsidRDefault="003251BD" w:rsidP="00540DF0">
      <w:pPr>
        <w:jc w:val="both"/>
        <w:rPr>
          <w:b/>
          <w:bCs/>
          <w:szCs w:val="24"/>
        </w:rPr>
      </w:pPr>
      <w:r w:rsidRPr="00791E90">
        <w:rPr>
          <w:szCs w:val="24"/>
        </w:rPr>
        <w:t xml:space="preserve">Dirigendid: </w:t>
      </w:r>
      <w:r w:rsidRPr="00540DF0">
        <w:rPr>
          <w:szCs w:val="24"/>
        </w:rPr>
        <w:t xml:space="preserve">Mariliis </w:t>
      </w:r>
      <w:proofErr w:type="spellStart"/>
      <w:r w:rsidRPr="00540DF0">
        <w:rPr>
          <w:szCs w:val="24"/>
        </w:rPr>
        <w:t>Kreintaal</w:t>
      </w:r>
      <w:proofErr w:type="spellEnd"/>
      <w:r w:rsidRPr="00540DF0">
        <w:rPr>
          <w:szCs w:val="24"/>
        </w:rPr>
        <w:t xml:space="preserve">, Maret </w:t>
      </w:r>
      <w:proofErr w:type="spellStart"/>
      <w:r w:rsidRPr="00540DF0">
        <w:rPr>
          <w:szCs w:val="24"/>
        </w:rPr>
        <w:t>Poll</w:t>
      </w:r>
      <w:proofErr w:type="spellEnd"/>
      <w:r w:rsidRPr="00540DF0">
        <w:rPr>
          <w:szCs w:val="24"/>
        </w:rPr>
        <w:t xml:space="preserve">, Martin </w:t>
      </w:r>
      <w:proofErr w:type="spellStart"/>
      <w:r w:rsidRPr="00540DF0">
        <w:rPr>
          <w:szCs w:val="24"/>
        </w:rPr>
        <w:t>Einmann</w:t>
      </w:r>
      <w:proofErr w:type="spellEnd"/>
      <w:r w:rsidRPr="00540DF0">
        <w:rPr>
          <w:szCs w:val="24"/>
        </w:rPr>
        <w:t>, Hirvo Surva</w:t>
      </w:r>
      <w:r w:rsidRPr="00791E90">
        <w:rPr>
          <w:szCs w:val="24"/>
        </w:rPr>
        <w:br/>
        <w:t xml:space="preserve">Klaveril: </w:t>
      </w:r>
      <w:r w:rsidRPr="00540DF0">
        <w:rPr>
          <w:szCs w:val="24"/>
        </w:rPr>
        <w:t>Andres Lemba</w:t>
      </w:r>
      <w:r w:rsidRPr="00791E90">
        <w:rPr>
          <w:szCs w:val="24"/>
        </w:rPr>
        <w:t xml:space="preserve"> </w:t>
      </w:r>
    </w:p>
    <w:p w14:paraId="67D6D4EC" w14:textId="77777777" w:rsidR="003251BD" w:rsidRDefault="003251BD" w:rsidP="00540DF0">
      <w:pPr>
        <w:autoSpaceDE w:val="0"/>
        <w:autoSpaceDN w:val="0"/>
        <w:adjustRightInd w:val="0"/>
        <w:jc w:val="both"/>
        <w:rPr>
          <w:color w:val="000000"/>
          <w:szCs w:val="24"/>
        </w:rPr>
      </w:pPr>
    </w:p>
    <w:p w14:paraId="37B34072" w14:textId="77777777" w:rsidR="003251BD" w:rsidRDefault="003251BD" w:rsidP="00540DF0">
      <w:pPr>
        <w:autoSpaceDE w:val="0"/>
        <w:autoSpaceDN w:val="0"/>
        <w:adjustRightInd w:val="0"/>
        <w:jc w:val="both"/>
        <w:rPr>
          <w:color w:val="000000"/>
          <w:szCs w:val="24"/>
        </w:rPr>
      </w:pPr>
    </w:p>
    <w:p w14:paraId="72BC1FAA" w14:textId="77777777" w:rsidR="003251BD" w:rsidRDefault="003251BD" w:rsidP="00540DF0">
      <w:pPr>
        <w:autoSpaceDE w:val="0"/>
        <w:autoSpaceDN w:val="0"/>
        <w:adjustRightInd w:val="0"/>
        <w:jc w:val="both"/>
        <w:rPr>
          <w:color w:val="000000"/>
          <w:szCs w:val="24"/>
        </w:rPr>
      </w:pPr>
    </w:p>
    <w:p w14:paraId="3617BD30" w14:textId="719ADA3D" w:rsidR="003251BD" w:rsidRPr="00644391" w:rsidRDefault="003251BD" w:rsidP="000261FA">
      <w:pPr>
        <w:rPr>
          <w:b/>
          <w:bCs/>
          <w:szCs w:val="24"/>
        </w:rPr>
      </w:pPr>
      <w:bookmarkStart w:id="8" w:name="_Hlk129165243"/>
      <w:r w:rsidRPr="00644391">
        <w:rPr>
          <w:b/>
          <w:bCs/>
          <w:szCs w:val="24"/>
        </w:rPr>
        <w:t>TALLINNA MUUSIKA- JA BALLETIKOOLI</w:t>
      </w:r>
      <w:r w:rsidR="00285339">
        <w:rPr>
          <w:b/>
          <w:bCs/>
          <w:szCs w:val="24"/>
        </w:rPr>
        <w:t xml:space="preserve"> (MUBA)</w:t>
      </w:r>
      <w:r w:rsidRPr="00644391">
        <w:rPr>
          <w:b/>
          <w:bCs/>
          <w:szCs w:val="24"/>
        </w:rPr>
        <w:t xml:space="preserve"> GALA</w:t>
      </w:r>
    </w:p>
    <w:p w14:paraId="47C19ACD" w14:textId="77777777" w:rsidR="003251BD" w:rsidRPr="00644391" w:rsidRDefault="003251BD" w:rsidP="000261FA">
      <w:pPr>
        <w:rPr>
          <w:szCs w:val="24"/>
        </w:rPr>
      </w:pPr>
      <w:r>
        <w:rPr>
          <w:szCs w:val="24"/>
        </w:rPr>
        <w:t>9</w:t>
      </w:r>
      <w:r w:rsidRPr="009D130D">
        <w:rPr>
          <w:szCs w:val="24"/>
        </w:rPr>
        <w:t>.</w:t>
      </w:r>
      <w:r w:rsidRPr="00644391">
        <w:rPr>
          <w:szCs w:val="24"/>
        </w:rPr>
        <w:t xml:space="preserve"> juunil 202</w:t>
      </w:r>
      <w:r>
        <w:rPr>
          <w:szCs w:val="24"/>
        </w:rPr>
        <w:t>5</w:t>
      </w:r>
    </w:p>
    <w:bookmarkEnd w:id="8"/>
    <w:p w14:paraId="695C856F" w14:textId="77777777" w:rsidR="003251BD" w:rsidRDefault="003251BD" w:rsidP="000261FA">
      <w:pPr>
        <w:rPr>
          <w:szCs w:val="24"/>
        </w:rPr>
      </w:pPr>
    </w:p>
    <w:p w14:paraId="1D77E0CC" w14:textId="77777777" w:rsidR="003251BD" w:rsidRPr="00EF4159" w:rsidRDefault="003251BD" w:rsidP="000261FA">
      <w:pPr>
        <w:rPr>
          <w:szCs w:val="24"/>
        </w:rPr>
      </w:pPr>
      <w:r w:rsidRPr="00EF4159">
        <w:rPr>
          <w:szCs w:val="24"/>
        </w:rPr>
        <w:t xml:space="preserve">MUBA </w:t>
      </w:r>
      <w:proofErr w:type="spellStart"/>
      <w:r w:rsidRPr="00EF4159">
        <w:rPr>
          <w:szCs w:val="24"/>
        </w:rPr>
        <w:t>balletigala</w:t>
      </w:r>
      <w:proofErr w:type="spellEnd"/>
      <w:r w:rsidRPr="00EF4159">
        <w:rPr>
          <w:szCs w:val="24"/>
        </w:rPr>
        <w:t xml:space="preserve"> on iga-aastane kooli hooaja lõpu</w:t>
      </w:r>
      <w:r>
        <w:rPr>
          <w:szCs w:val="24"/>
        </w:rPr>
        <w:t>lavastus</w:t>
      </w:r>
      <w:r w:rsidRPr="00EF4159">
        <w:rPr>
          <w:szCs w:val="24"/>
        </w:rPr>
        <w:t>, kus saab näha õppeaasta jooksul valminud klassikalise ning kaasaegse tantsu numbreid ja lühilavastusi. Esinevad MUBA noorema ja vanema astme õpilased ning lõpetajad.</w:t>
      </w:r>
    </w:p>
    <w:p w14:paraId="1AF7B40D" w14:textId="77777777" w:rsidR="003251BD" w:rsidRPr="00924CEB" w:rsidRDefault="003251BD" w:rsidP="000261FA">
      <w:pPr>
        <w:rPr>
          <w:szCs w:val="24"/>
        </w:rPr>
      </w:pPr>
    </w:p>
    <w:p w14:paraId="2BC30435" w14:textId="77777777" w:rsidR="003251BD" w:rsidRPr="00924CEB" w:rsidRDefault="003251BD" w:rsidP="000261FA">
      <w:pPr>
        <w:rPr>
          <w:szCs w:val="24"/>
        </w:rPr>
      </w:pPr>
      <w:r w:rsidRPr="00924CEB">
        <w:rPr>
          <w:szCs w:val="24"/>
        </w:rPr>
        <w:t xml:space="preserve">MUBA 3. lennu balletisuuna </w:t>
      </w:r>
      <w:r>
        <w:rPr>
          <w:szCs w:val="24"/>
        </w:rPr>
        <w:t>lõpetasid</w:t>
      </w:r>
      <w:r w:rsidRPr="00924CEB">
        <w:rPr>
          <w:szCs w:val="24"/>
        </w:rPr>
        <w:t xml:space="preserve"> </w:t>
      </w:r>
      <w:proofErr w:type="spellStart"/>
      <w:r w:rsidRPr="00924CEB">
        <w:rPr>
          <w:szCs w:val="24"/>
        </w:rPr>
        <w:t>Kirils</w:t>
      </w:r>
      <w:proofErr w:type="spellEnd"/>
      <w:r w:rsidRPr="00924CEB">
        <w:rPr>
          <w:szCs w:val="24"/>
        </w:rPr>
        <w:t xml:space="preserve"> </w:t>
      </w:r>
      <w:proofErr w:type="spellStart"/>
      <w:r w:rsidRPr="00924CEB">
        <w:rPr>
          <w:szCs w:val="24"/>
        </w:rPr>
        <w:t>Solovejs</w:t>
      </w:r>
      <w:proofErr w:type="spellEnd"/>
      <w:r w:rsidRPr="00924CEB">
        <w:rPr>
          <w:szCs w:val="24"/>
        </w:rPr>
        <w:t xml:space="preserve">, </w:t>
      </w:r>
      <w:proofErr w:type="spellStart"/>
      <w:r w:rsidRPr="00924CEB">
        <w:rPr>
          <w:szCs w:val="24"/>
        </w:rPr>
        <w:t>Kei</w:t>
      </w:r>
      <w:proofErr w:type="spellEnd"/>
      <w:r w:rsidRPr="00924CEB">
        <w:rPr>
          <w:szCs w:val="24"/>
        </w:rPr>
        <w:t xml:space="preserve"> </w:t>
      </w:r>
      <w:proofErr w:type="spellStart"/>
      <w:r w:rsidRPr="00924CEB">
        <w:rPr>
          <w:szCs w:val="24"/>
        </w:rPr>
        <w:t>Imamura</w:t>
      </w:r>
      <w:proofErr w:type="spellEnd"/>
      <w:r w:rsidRPr="00924CEB">
        <w:rPr>
          <w:szCs w:val="24"/>
        </w:rPr>
        <w:t xml:space="preserve">, </w:t>
      </w:r>
      <w:proofErr w:type="spellStart"/>
      <w:r w:rsidRPr="00924CEB">
        <w:rPr>
          <w:szCs w:val="24"/>
        </w:rPr>
        <w:t>Anastasiia</w:t>
      </w:r>
      <w:proofErr w:type="spellEnd"/>
      <w:r w:rsidRPr="00924CEB">
        <w:rPr>
          <w:szCs w:val="24"/>
        </w:rPr>
        <w:t xml:space="preserve"> </w:t>
      </w:r>
      <w:proofErr w:type="spellStart"/>
      <w:r w:rsidRPr="00924CEB">
        <w:rPr>
          <w:szCs w:val="24"/>
        </w:rPr>
        <w:t>Merkulova</w:t>
      </w:r>
      <w:proofErr w:type="spellEnd"/>
      <w:r w:rsidRPr="00924CEB">
        <w:rPr>
          <w:szCs w:val="24"/>
        </w:rPr>
        <w:t xml:space="preserve">, </w:t>
      </w:r>
      <w:proofErr w:type="spellStart"/>
      <w:r w:rsidRPr="00924CEB">
        <w:rPr>
          <w:szCs w:val="24"/>
        </w:rPr>
        <w:t>Hiroto</w:t>
      </w:r>
      <w:proofErr w:type="spellEnd"/>
      <w:r w:rsidRPr="00924CEB">
        <w:rPr>
          <w:szCs w:val="24"/>
        </w:rPr>
        <w:t xml:space="preserve"> </w:t>
      </w:r>
      <w:proofErr w:type="spellStart"/>
      <w:r w:rsidRPr="00924CEB">
        <w:rPr>
          <w:szCs w:val="24"/>
        </w:rPr>
        <w:t>Nakabayashi</w:t>
      </w:r>
      <w:proofErr w:type="spellEnd"/>
      <w:r w:rsidRPr="00924CEB">
        <w:rPr>
          <w:szCs w:val="24"/>
        </w:rPr>
        <w:t xml:space="preserve">, Jette Pruulmann, Sofia Maria Liiv, Mia Katrina Lill, Miina Eliise Luts, Eva Alamets, </w:t>
      </w:r>
      <w:proofErr w:type="spellStart"/>
      <w:r w:rsidRPr="00924CEB">
        <w:rPr>
          <w:szCs w:val="24"/>
        </w:rPr>
        <w:t>Minami</w:t>
      </w:r>
      <w:proofErr w:type="spellEnd"/>
      <w:r w:rsidRPr="00924CEB">
        <w:rPr>
          <w:szCs w:val="24"/>
        </w:rPr>
        <w:t xml:space="preserve"> </w:t>
      </w:r>
      <w:proofErr w:type="spellStart"/>
      <w:r w:rsidRPr="00924CEB">
        <w:rPr>
          <w:szCs w:val="24"/>
        </w:rPr>
        <w:t>Kamada</w:t>
      </w:r>
      <w:proofErr w:type="spellEnd"/>
      <w:r w:rsidRPr="00924CEB">
        <w:rPr>
          <w:szCs w:val="24"/>
        </w:rPr>
        <w:t xml:space="preserve">, Rina </w:t>
      </w:r>
      <w:proofErr w:type="spellStart"/>
      <w:r w:rsidRPr="00924CEB">
        <w:rPr>
          <w:szCs w:val="24"/>
        </w:rPr>
        <w:t>Sarae</w:t>
      </w:r>
      <w:proofErr w:type="spellEnd"/>
      <w:r w:rsidRPr="00924CEB">
        <w:rPr>
          <w:szCs w:val="24"/>
        </w:rPr>
        <w:t>, Katarina Virve Mürk. </w:t>
      </w:r>
    </w:p>
    <w:p w14:paraId="7385228B" w14:textId="77777777" w:rsidR="003251BD" w:rsidRPr="00924CEB" w:rsidRDefault="003251BD" w:rsidP="000261FA">
      <w:pPr>
        <w:rPr>
          <w:szCs w:val="24"/>
        </w:rPr>
      </w:pPr>
      <w:r w:rsidRPr="00924CEB">
        <w:rPr>
          <w:szCs w:val="24"/>
        </w:rPr>
        <w:t xml:space="preserve">Erialaõpetajad Kaie Kõrb ja </w:t>
      </w:r>
      <w:proofErr w:type="spellStart"/>
      <w:r w:rsidRPr="00924CEB">
        <w:rPr>
          <w:szCs w:val="24"/>
        </w:rPr>
        <w:t>Viesturs</w:t>
      </w:r>
      <w:proofErr w:type="spellEnd"/>
      <w:r w:rsidRPr="00924CEB">
        <w:rPr>
          <w:szCs w:val="24"/>
        </w:rPr>
        <w:t xml:space="preserve"> </w:t>
      </w:r>
      <w:proofErr w:type="spellStart"/>
      <w:r w:rsidRPr="00924CEB">
        <w:rPr>
          <w:szCs w:val="24"/>
        </w:rPr>
        <w:t>Jansons</w:t>
      </w:r>
      <w:proofErr w:type="spellEnd"/>
      <w:r w:rsidRPr="00924CEB">
        <w:rPr>
          <w:szCs w:val="24"/>
        </w:rPr>
        <w:t>.</w:t>
      </w:r>
    </w:p>
    <w:p w14:paraId="558B1EAA" w14:textId="77777777" w:rsidR="003251BD" w:rsidRPr="00924CEB" w:rsidRDefault="003251BD" w:rsidP="000261FA">
      <w:pPr>
        <w:rPr>
          <w:szCs w:val="24"/>
        </w:rPr>
      </w:pPr>
    </w:p>
    <w:p w14:paraId="55243673" w14:textId="5FBA7334" w:rsidR="003251BD" w:rsidRPr="00924CEB" w:rsidRDefault="003251BD" w:rsidP="000261FA">
      <w:pPr>
        <w:rPr>
          <w:szCs w:val="24"/>
        </w:rPr>
      </w:pPr>
      <w:r w:rsidRPr="00924CEB">
        <w:rPr>
          <w:szCs w:val="24"/>
        </w:rPr>
        <w:t xml:space="preserve">MUBA </w:t>
      </w:r>
      <w:proofErr w:type="spellStart"/>
      <w:r w:rsidRPr="00924CEB">
        <w:rPr>
          <w:szCs w:val="24"/>
        </w:rPr>
        <w:t>balletigala</w:t>
      </w:r>
      <w:proofErr w:type="spellEnd"/>
      <w:r w:rsidRPr="00924CEB">
        <w:rPr>
          <w:szCs w:val="24"/>
        </w:rPr>
        <w:t xml:space="preserve"> toimu</w:t>
      </w:r>
      <w:r>
        <w:rPr>
          <w:szCs w:val="24"/>
        </w:rPr>
        <w:t>s</w:t>
      </w:r>
      <w:r w:rsidRPr="00924CEB">
        <w:rPr>
          <w:szCs w:val="24"/>
        </w:rPr>
        <w:t xml:space="preserve"> 5. juunil MUBA</w:t>
      </w:r>
      <w:r w:rsidR="005A795B">
        <w:rPr>
          <w:szCs w:val="24"/>
        </w:rPr>
        <w:t>-</w:t>
      </w:r>
      <w:r w:rsidRPr="00924CEB">
        <w:rPr>
          <w:szCs w:val="24"/>
        </w:rPr>
        <w:t>s ja 9. juunil Rahvusooperis Estonia.</w:t>
      </w:r>
    </w:p>
    <w:p w14:paraId="4C655B98" w14:textId="77777777" w:rsidR="003251BD" w:rsidRPr="00924CEB" w:rsidRDefault="003251BD" w:rsidP="000261FA">
      <w:pPr>
        <w:rPr>
          <w:szCs w:val="24"/>
        </w:rPr>
      </w:pPr>
    </w:p>
    <w:p w14:paraId="6777BB12" w14:textId="77777777" w:rsidR="003251BD" w:rsidRPr="00924CEB" w:rsidRDefault="003251BD" w:rsidP="000261FA">
      <w:pPr>
        <w:rPr>
          <w:szCs w:val="24"/>
        </w:rPr>
      </w:pPr>
    </w:p>
    <w:p w14:paraId="77508E1B" w14:textId="77777777" w:rsidR="003251BD" w:rsidRPr="00924CEB" w:rsidRDefault="003251BD" w:rsidP="000261FA">
      <w:pPr>
        <w:rPr>
          <w:szCs w:val="24"/>
        </w:rPr>
      </w:pPr>
    </w:p>
    <w:p w14:paraId="6868A994" w14:textId="77777777" w:rsidR="003251BD" w:rsidRPr="00BE6A73" w:rsidRDefault="003251BD" w:rsidP="000261FA">
      <w:pPr>
        <w:rPr>
          <w:b/>
          <w:bCs/>
          <w:szCs w:val="24"/>
        </w:rPr>
      </w:pPr>
      <w:r w:rsidRPr="00BE6A73">
        <w:rPr>
          <w:b/>
          <w:bCs/>
          <w:szCs w:val="24"/>
        </w:rPr>
        <w:t>EESTI RAHVUSBALLETI KOREOGRAAFIDE ÕHTU</w:t>
      </w:r>
    </w:p>
    <w:p w14:paraId="123E71B4" w14:textId="77777777" w:rsidR="003251BD" w:rsidRPr="00924CEB" w:rsidRDefault="003251BD" w:rsidP="000261FA">
      <w:pPr>
        <w:rPr>
          <w:szCs w:val="24"/>
        </w:rPr>
      </w:pPr>
      <w:r w:rsidRPr="00924CEB">
        <w:rPr>
          <w:szCs w:val="24"/>
        </w:rPr>
        <w:t xml:space="preserve">13. ja 15. juunil 2025 Rahvusooper Estonia </w:t>
      </w:r>
      <w:proofErr w:type="spellStart"/>
      <w:r w:rsidRPr="00924CEB">
        <w:rPr>
          <w:szCs w:val="24"/>
        </w:rPr>
        <w:t>kammersaalis</w:t>
      </w:r>
      <w:proofErr w:type="spellEnd"/>
    </w:p>
    <w:p w14:paraId="009CBF31" w14:textId="77777777" w:rsidR="003251BD" w:rsidRPr="00924CEB" w:rsidRDefault="003251BD" w:rsidP="000261FA">
      <w:pPr>
        <w:rPr>
          <w:szCs w:val="24"/>
        </w:rPr>
      </w:pPr>
    </w:p>
    <w:p w14:paraId="185F6224" w14:textId="77777777" w:rsidR="003251BD" w:rsidRPr="00924CEB" w:rsidRDefault="003251BD" w:rsidP="000261FA">
      <w:pPr>
        <w:rPr>
          <w:szCs w:val="24"/>
        </w:rPr>
      </w:pPr>
      <w:r w:rsidRPr="00924CEB">
        <w:rPr>
          <w:szCs w:val="24"/>
        </w:rPr>
        <w:t xml:space="preserve">Oma loomingut esitasid William Newton, Ksenia </w:t>
      </w:r>
      <w:proofErr w:type="spellStart"/>
      <w:r w:rsidRPr="00924CEB">
        <w:rPr>
          <w:szCs w:val="24"/>
        </w:rPr>
        <w:t>Seletskaja</w:t>
      </w:r>
      <w:proofErr w:type="spellEnd"/>
      <w:r w:rsidRPr="00924CEB">
        <w:rPr>
          <w:szCs w:val="24"/>
        </w:rPr>
        <w:t xml:space="preserve">, </w:t>
      </w:r>
      <w:proofErr w:type="spellStart"/>
      <w:r w:rsidRPr="00924CEB">
        <w:rPr>
          <w:szCs w:val="24"/>
        </w:rPr>
        <w:t>Cristiano</w:t>
      </w:r>
      <w:proofErr w:type="spellEnd"/>
      <w:r w:rsidRPr="00924CEB">
        <w:rPr>
          <w:szCs w:val="24"/>
        </w:rPr>
        <w:t xml:space="preserve"> </w:t>
      </w:r>
      <w:proofErr w:type="spellStart"/>
      <w:r w:rsidRPr="00924CEB">
        <w:rPr>
          <w:szCs w:val="24"/>
        </w:rPr>
        <w:t>Principato</w:t>
      </w:r>
      <w:proofErr w:type="spellEnd"/>
      <w:r w:rsidRPr="00924CEB">
        <w:rPr>
          <w:szCs w:val="24"/>
        </w:rPr>
        <w:t xml:space="preserve">, Anna </w:t>
      </w:r>
      <w:proofErr w:type="spellStart"/>
      <w:r w:rsidRPr="00924CEB">
        <w:rPr>
          <w:szCs w:val="24"/>
        </w:rPr>
        <w:t>Roberta</w:t>
      </w:r>
      <w:proofErr w:type="spellEnd"/>
      <w:r w:rsidRPr="00924CEB">
        <w:rPr>
          <w:szCs w:val="24"/>
        </w:rPr>
        <w:t xml:space="preserve">, </w:t>
      </w:r>
      <w:proofErr w:type="spellStart"/>
      <w:r w:rsidRPr="00924CEB">
        <w:rPr>
          <w:szCs w:val="24"/>
        </w:rPr>
        <w:t>Luca</w:t>
      </w:r>
      <w:proofErr w:type="spellEnd"/>
      <w:r w:rsidRPr="00924CEB">
        <w:rPr>
          <w:szCs w:val="24"/>
        </w:rPr>
        <w:t xml:space="preserve"> </w:t>
      </w:r>
      <w:proofErr w:type="spellStart"/>
      <w:r w:rsidRPr="00924CEB">
        <w:rPr>
          <w:szCs w:val="24"/>
        </w:rPr>
        <w:t>Giovanetti</w:t>
      </w:r>
      <w:proofErr w:type="spellEnd"/>
      <w:r w:rsidRPr="00924CEB">
        <w:rPr>
          <w:szCs w:val="24"/>
        </w:rPr>
        <w:t xml:space="preserve">, </w:t>
      </w:r>
      <w:proofErr w:type="spellStart"/>
      <w:r w:rsidRPr="00924CEB">
        <w:rPr>
          <w:szCs w:val="24"/>
        </w:rPr>
        <w:t>Sacha</w:t>
      </w:r>
      <w:proofErr w:type="spellEnd"/>
      <w:r w:rsidRPr="00924CEB">
        <w:rPr>
          <w:szCs w:val="24"/>
        </w:rPr>
        <w:t xml:space="preserve"> </w:t>
      </w:r>
      <w:proofErr w:type="spellStart"/>
      <w:r w:rsidRPr="00924CEB">
        <w:rPr>
          <w:szCs w:val="24"/>
        </w:rPr>
        <w:t>Barber</w:t>
      </w:r>
      <w:proofErr w:type="spellEnd"/>
      <w:r w:rsidRPr="00924CEB">
        <w:rPr>
          <w:szCs w:val="24"/>
        </w:rPr>
        <w:t xml:space="preserve">, </w:t>
      </w:r>
      <w:proofErr w:type="spellStart"/>
      <w:r w:rsidRPr="00924CEB">
        <w:rPr>
          <w:szCs w:val="24"/>
        </w:rPr>
        <w:t>Akane</w:t>
      </w:r>
      <w:proofErr w:type="spellEnd"/>
      <w:r w:rsidRPr="00924CEB">
        <w:rPr>
          <w:szCs w:val="24"/>
        </w:rPr>
        <w:t xml:space="preserve"> </w:t>
      </w:r>
      <w:proofErr w:type="spellStart"/>
      <w:r w:rsidRPr="00924CEB">
        <w:rPr>
          <w:szCs w:val="24"/>
        </w:rPr>
        <w:t>Ichii</w:t>
      </w:r>
      <w:proofErr w:type="spellEnd"/>
      <w:r w:rsidRPr="00924CEB">
        <w:rPr>
          <w:szCs w:val="24"/>
        </w:rPr>
        <w:t xml:space="preserve">, </w:t>
      </w:r>
      <w:proofErr w:type="spellStart"/>
      <w:r w:rsidRPr="00924CEB">
        <w:rPr>
          <w:szCs w:val="24"/>
        </w:rPr>
        <w:t>Hidetora</w:t>
      </w:r>
      <w:proofErr w:type="spellEnd"/>
      <w:r w:rsidRPr="00924CEB">
        <w:rPr>
          <w:szCs w:val="24"/>
        </w:rPr>
        <w:t xml:space="preserve"> </w:t>
      </w:r>
      <w:proofErr w:type="spellStart"/>
      <w:r w:rsidRPr="00924CEB">
        <w:rPr>
          <w:szCs w:val="24"/>
        </w:rPr>
        <w:t>Tabe</w:t>
      </w:r>
      <w:proofErr w:type="spellEnd"/>
      <w:r w:rsidRPr="00924CEB">
        <w:rPr>
          <w:szCs w:val="24"/>
        </w:rPr>
        <w:t xml:space="preserve">, Laura </w:t>
      </w:r>
      <w:proofErr w:type="spellStart"/>
      <w:r w:rsidRPr="00924CEB">
        <w:rPr>
          <w:szCs w:val="24"/>
        </w:rPr>
        <w:t>Maya</w:t>
      </w:r>
      <w:proofErr w:type="spellEnd"/>
      <w:r w:rsidRPr="00924CEB">
        <w:rPr>
          <w:szCs w:val="24"/>
        </w:rPr>
        <w:t xml:space="preserve">, </w:t>
      </w:r>
      <w:proofErr w:type="spellStart"/>
      <w:r w:rsidRPr="00924CEB">
        <w:rPr>
          <w:szCs w:val="24"/>
        </w:rPr>
        <w:t>Connor</w:t>
      </w:r>
      <w:proofErr w:type="spellEnd"/>
      <w:r w:rsidRPr="00924CEB">
        <w:rPr>
          <w:szCs w:val="24"/>
        </w:rPr>
        <w:t xml:space="preserve"> Williams, Karina Laura </w:t>
      </w:r>
      <w:proofErr w:type="spellStart"/>
      <w:r w:rsidRPr="00924CEB">
        <w:rPr>
          <w:szCs w:val="24"/>
        </w:rPr>
        <w:t>Leškin</w:t>
      </w:r>
      <w:proofErr w:type="spellEnd"/>
      <w:r w:rsidRPr="00924CEB">
        <w:rPr>
          <w:szCs w:val="24"/>
        </w:rPr>
        <w:t>.</w:t>
      </w:r>
    </w:p>
    <w:p w14:paraId="1E44C06B" w14:textId="77777777" w:rsidR="003251BD" w:rsidRPr="0034578A" w:rsidRDefault="003251BD" w:rsidP="000261FA">
      <w:pPr>
        <w:rPr>
          <w:szCs w:val="24"/>
        </w:rPr>
      </w:pPr>
    </w:p>
    <w:p w14:paraId="4E9696D5" w14:textId="77777777" w:rsidR="003251BD" w:rsidRDefault="003251BD" w:rsidP="000261FA">
      <w:pPr>
        <w:autoSpaceDE w:val="0"/>
        <w:autoSpaceDN w:val="0"/>
        <w:adjustRightInd w:val="0"/>
        <w:rPr>
          <w:color w:val="000000"/>
          <w:szCs w:val="24"/>
        </w:rPr>
      </w:pPr>
    </w:p>
    <w:p w14:paraId="0225564B" w14:textId="77777777" w:rsidR="003251BD" w:rsidRDefault="003251BD" w:rsidP="000261FA">
      <w:pPr>
        <w:autoSpaceDE w:val="0"/>
        <w:autoSpaceDN w:val="0"/>
        <w:adjustRightInd w:val="0"/>
        <w:rPr>
          <w:color w:val="000000"/>
          <w:szCs w:val="24"/>
        </w:rPr>
      </w:pPr>
    </w:p>
    <w:p w14:paraId="6D6C1C10" w14:textId="77777777" w:rsidR="003251BD" w:rsidRPr="0071396F" w:rsidRDefault="003251BD" w:rsidP="000261FA">
      <w:pPr>
        <w:rPr>
          <w:b/>
          <w:bCs/>
          <w:szCs w:val="24"/>
        </w:rPr>
      </w:pPr>
      <w:r w:rsidRPr="0071396F">
        <w:rPr>
          <w:b/>
          <w:bCs/>
          <w:szCs w:val="24"/>
        </w:rPr>
        <w:t>TEATRILAAT</w:t>
      </w:r>
    </w:p>
    <w:p w14:paraId="677D8115" w14:textId="77777777" w:rsidR="003251BD" w:rsidRPr="0071396F" w:rsidRDefault="003251BD" w:rsidP="000261FA">
      <w:pPr>
        <w:pStyle w:val="NormalWeb"/>
        <w:spacing w:before="0" w:after="0"/>
        <w:rPr>
          <w:color w:val="000000"/>
        </w:rPr>
      </w:pPr>
      <w:r w:rsidRPr="0071396F">
        <w:rPr>
          <w:color w:val="000000"/>
        </w:rPr>
        <w:t>24. augustil 2025 Rahvusooperis Estonia</w:t>
      </w:r>
    </w:p>
    <w:p w14:paraId="54CDE95B" w14:textId="77777777" w:rsidR="003251BD" w:rsidRPr="0071396F" w:rsidRDefault="003251BD" w:rsidP="000261FA">
      <w:pPr>
        <w:rPr>
          <w:b/>
          <w:bCs/>
          <w:szCs w:val="24"/>
        </w:rPr>
      </w:pPr>
    </w:p>
    <w:p w14:paraId="7A7E2305" w14:textId="77777777" w:rsidR="003251BD" w:rsidRPr="0071396F" w:rsidRDefault="003251BD" w:rsidP="000261FA">
      <w:pPr>
        <w:rPr>
          <w:b/>
          <w:bCs/>
          <w:szCs w:val="24"/>
        </w:rPr>
      </w:pPr>
    </w:p>
    <w:p w14:paraId="54126449" w14:textId="77777777" w:rsidR="003251BD" w:rsidRPr="0071396F" w:rsidRDefault="003251BD" w:rsidP="000261FA">
      <w:pPr>
        <w:rPr>
          <w:b/>
          <w:bCs/>
          <w:szCs w:val="24"/>
        </w:rPr>
      </w:pPr>
    </w:p>
    <w:p w14:paraId="609E2CE5" w14:textId="77777777" w:rsidR="003251BD" w:rsidRPr="0071396F" w:rsidRDefault="003251BD" w:rsidP="000261FA">
      <w:pPr>
        <w:rPr>
          <w:b/>
          <w:szCs w:val="24"/>
        </w:rPr>
      </w:pPr>
      <w:bookmarkStart w:id="9" w:name="_Hlk199334918"/>
      <w:r w:rsidRPr="0071396F">
        <w:rPr>
          <w:b/>
          <w:szCs w:val="24"/>
        </w:rPr>
        <w:t>VANA TALLINN GALA</w:t>
      </w:r>
    </w:p>
    <w:p w14:paraId="2F2D2801" w14:textId="77777777" w:rsidR="003251BD" w:rsidRPr="0071396F" w:rsidRDefault="003251BD" w:rsidP="000261FA">
      <w:pPr>
        <w:rPr>
          <w:szCs w:val="24"/>
        </w:rPr>
      </w:pPr>
      <w:r w:rsidRPr="0071396F">
        <w:rPr>
          <w:szCs w:val="24"/>
        </w:rPr>
        <w:t>30. augustil 2025 Rahvusooperis Estonia</w:t>
      </w:r>
    </w:p>
    <w:p w14:paraId="72648DE5" w14:textId="77777777" w:rsidR="003251BD" w:rsidRPr="0071396F" w:rsidRDefault="003251BD" w:rsidP="000261FA">
      <w:pPr>
        <w:rPr>
          <w:b/>
          <w:bCs/>
          <w:szCs w:val="24"/>
        </w:rPr>
      </w:pPr>
    </w:p>
    <w:p w14:paraId="16A47ABD" w14:textId="77777777" w:rsidR="003251BD" w:rsidRPr="0030513A" w:rsidRDefault="003251BD" w:rsidP="000261FA">
      <w:pPr>
        <w:rPr>
          <w:szCs w:val="24"/>
        </w:rPr>
      </w:pPr>
      <w:r w:rsidRPr="0030513A">
        <w:rPr>
          <w:szCs w:val="24"/>
        </w:rPr>
        <w:t>Dirigent: Kaspar Mänd</w:t>
      </w:r>
    </w:p>
    <w:p w14:paraId="3F05518B" w14:textId="77777777" w:rsidR="003251BD" w:rsidRPr="0030513A" w:rsidRDefault="003251BD" w:rsidP="000261FA">
      <w:pPr>
        <w:rPr>
          <w:szCs w:val="24"/>
        </w:rPr>
      </w:pPr>
      <w:r w:rsidRPr="0030513A">
        <w:rPr>
          <w:szCs w:val="24"/>
        </w:rPr>
        <w:t xml:space="preserve">Solistid: Mirjam </w:t>
      </w:r>
      <w:proofErr w:type="spellStart"/>
      <w:r w:rsidRPr="0030513A">
        <w:rPr>
          <w:szCs w:val="24"/>
        </w:rPr>
        <w:t>Mesak</w:t>
      </w:r>
      <w:proofErr w:type="spellEnd"/>
      <w:r w:rsidRPr="0030513A">
        <w:rPr>
          <w:szCs w:val="24"/>
        </w:rPr>
        <w:t xml:space="preserve"> (sopran), Elena </w:t>
      </w:r>
      <w:proofErr w:type="spellStart"/>
      <w:r w:rsidRPr="0030513A">
        <w:rPr>
          <w:szCs w:val="24"/>
        </w:rPr>
        <w:t>Brazhnyk</w:t>
      </w:r>
      <w:proofErr w:type="spellEnd"/>
      <w:r w:rsidRPr="0030513A">
        <w:rPr>
          <w:szCs w:val="24"/>
        </w:rPr>
        <w:t xml:space="preserve"> (sopran), Kai Rüütel-Pajula (metsosopran), Heldur Harry </w:t>
      </w:r>
      <w:proofErr w:type="spellStart"/>
      <w:r w:rsidRPr="0030513A">
        <w:rPr>
          <w:szCs w:val="24"/>
        </w:rPr>
        <w:t>Põlda</w:t>
      </w:r>
      <w:proofErr w:type="spellEnd"/>
      <w:r w:rsidRPr="0030513A">
        <w:rPr>
          <w:szCs w:val="24"/>
        </w:rPr>
        <w:t xml:space="preserve"> (tenor), </w:t>
      </w:r>
      <w:proofErr w:type="spellStart"/>
      <w:r w:rsidRPr="0030513A">
        <w:rPr>
          <w:szCs w:val="24"/>
        </w:rPr>
        <w:t>Tamar</w:t>
      </w:r>
      <w:proofErr w:type="spellEnd"/>
      <w:r w:rsidRPr="0030513A">
        <w:rPr>
          <w:szCs w:val="24"/>
        </w:rPr>
        <w:t xml:space="preserve"> Nugis (bariton), </w:t>
      </w:r>
      <w:proofErr w:type="spellStart"/>
      <w:r w:rsidRPr="0030513A">
        <w:rPr>
          <w:szCs w:val="24"/>
        </w:rPr>
        <w:t>Dragutin</w:t>
      </w:r>
      <w:proofErr w:type="spellEnd"/>
      <w:r w:rsidRPr="0030513A">
        <w:rPr>
          <w:szCs w:val="24"/>
        </w:rPr>
        <w:t xml:space="preserve"> </w:t>
      </w:r>
      <w:proofErr w:type="spellStart"/>
      <w:r w:rsidRPr="0030513A">
        <w:rPr>
          <w:szCs w:val="24"/>
        </w:rPr>
        <w:t>Matić</w:t>
      </w:r>
      <w:proofErr w:type="spellEnd"/>
      <w:r w:rsidRPr="0030513A">
        <w:rPr>
          <w:szCs w:val="24"/>
        </w:rPr>
        <w:t xml:space="preserve"> (bariton, Serbia)</w:t>
      </w:r>
      <w:bookmarkEnd w:id="9"/>
      <w:r w:rsidRPr="0030513A">
        <w:rPr>
          <w:szCs w:val="24"/>
        </w:rPr>
        <w:t xml:space="preserve">, </w:t>
      </w:r>
      <w:proofErr w:type="spellStart"/>
      <w:r w:rsidRPr="0030513A">
        <w:rPr>
          <w:szCs w:val="24"/>
        </w:rPr>
        <w:t>Beatriz</w:t>
      </w:r>
      <w:proofErr w:type="spellEnd"/>
      <w:r w:rsidRPr="0030513A">
        <w:rPr>
          <w:szCs w:val="24"/>
        </w:rPr>
        <w:t xml:space="preserve"> </w:t>
      </w:r>
      <w:proofErr w:type="spellStart"/>
      <w:r w:rsidRPr="0030513A">
        <w:rPr>
          <w:szCs w:val="24"/>
        </w:rPr>
        <w:t>Macias</w:t>
      </w:r>
      <w:proofErr w:type="spellEnd"/>
      <w:r w:rsidRPr="0030513A">
        <w:rPr>
          <w:szCs w:val="24"/>
        </w:rPr>
        <w:t xml:space="preserve"> (flööt)</w:t>
      </w:r>
    </w:p>
    <w:p w14:paraId="4A1613C4" w14:textId="77777777" w:rsidR="003251BD" w:rsidRPr="0030513A" w:rsidRDefault="003251BD" w:rsidP="000261FA">
      <w:pPr>
        <w:rPr>
          <w:szCs w:val="24"/>
        </w:rPr>
      </w:pPr>
      <w:r w:rsidRPr="0030513A">
        <w:rPr>
          <w:szCs w:val="24"/>
        </w:rPr>
        <w:t xml:space="preserve">Õhtujuht: </w:t>
      </w:r>
      <w:proofErr w:type="spellStart"/>
      <w:r w:rsidRPr="0030513A">
        <w:rPr>
          <w:szCs w:val="24"/>
        </w:rPr>
        <w:t>René</w:t>
      </w:r>
      <w:proofErr w:type="spellEnd"/>
      <w:r w:rsidRPr="0030513A">
        <w:rPr>
          <w:szCs w:val="24"/>
        </w:rPr>
        <w:t xml:space="preserve"> </w:t>
      </w:r>
      <w:proofErr w:type="spellStart"/>
      <w:r w:rsidRPr="0030513A">
        <w:rPr>
          <w:szCs w:val="24"/>
        </w:rPr>
        <w:t>Soom</w:t>
      </w:r>
      <w:proofErr w:type="spellEnd"/>
    </w:p>
    <w:p w14:paraId="4C0130FA" w14:textId="77777777" w:rsidR="003251BD" w:rsidRDefault="003251BD" w:rsidP="000261FA">
      <w:pPr>
        <w:autoSpaceDE w:val="0"/>
        <w:autoSpaceDN w:val="0"/>
        <w:adjustRightInd w:val="0"/>
        <w:rPr>
          <w:color w:val="000000"/>
          <w:szCs w:val="24"/>
        </w:rPr>
      </w:pPr>
    </w:p>
    <w:p w14:paraId="64C0BA70" w14:textId="77777777" w:rsidR="003251BD" w:rsidRDefault="003251BD" w:rsidP="000261FA">
      <w:pPr>
        <w:autoSpaceDE w:val="0"/>
        <w:autoSpaceDN w:val="0"/>
        <w:adjustRightInd w:val="0"/>
        <w:rPr>
          <w:color w:val="000000"/>
          <w:szCs w:val="24"/>
        </w:rPr>
      </w:pPr>
    </w:p>
    <w:p w14:paraId="50BD4FCD" w14:textId="77777777" w:rsidR="003251BD" w:rsidRPr="0098520B" w:rsidRDefault="003251BD" w:rsidP="000261FA">
      <w:pPr>
        <w:shd w:val="clear" w:color="auto" w:fill="FFFFFF"/>
        <w:rPr>
          <w:szCs w:val="24"/>
        </w:rPr>
      </w:pPr>
    </w:p>
    <w:p w14:paraId="09AB41A5" w14:textId="77777777" w:rsidR="003251BD" w:rsidRPr="0071396F" w:rsidRDefault="003251BD" w:rsidP="00E837FD">
      <w:pPr>
        <w:pStyle w:val="ListParagraph"/>
        <w:numPr>
          <w:ilvl w:val="0"/>
          <w:numId w:val="10"/>
        </w:numPr>
        <w:suppressAutoHyphens w:val="0"/>
        <w:spacing w:after="0" w:line="240" w:lineRule="auto"/>
        <w:ind w:left="0"/>
        <w:rPr>
          <w:rFonts w:ascii="Times New Roman" w:hAnsi="Times New Roman" w:cs="Times New Roman"/>
          <w:b/>
          <w:sz w:val="24"/>
          <w:szCs w:val="24"/>
          <w:shd w:val="clear" w:color="auto" w:fill="FFFFFF"/>
        </w:rPr>
      </w:pPr>
      <w:r w:rsidRPr="0071396F">
        <w:rPr>
          <w:rFonts w:ascii="Times New Roman" w:hAnsi="Times New Roman" w:cs="Times New Roman"/>
          <w:b/>
          <w:sz w:val="24"/>
          <w:szCs w:val="24"/>
          <w:shd w:val="clear" w:color="auto" w:fill="FFFFFF"/>
        </w:rPr>
        <w:t>AJASTUTE TELG: ARVO PÄRT 90. CARL ORFF</w:t>
      </w:r>
    </w:p>
    <w:p w14:paraId="0A020613" w14:textId="77777777" w:rsidR="003251BD" w:rsidRPr="0071396F" w:rsidRDefault="003251BD" w:rsidP="00E837FD">
      <w:pPr>
        <w:pStyle w:val="ListParagraph"/>
        <w:numPr>
          <w:ilvl w:val="0"/>
          <w:numId w:val="10"/>
        </w:numPr>
        <w:suppressAutoHyphens w:val="0"/>
        <w:spacing w:after="0" w:line="240" w:lineRule="auto"/>
        <w:ind w:left="0"/>
        <w:rPr>
          <w:rFonts w:ascii="Times New Roman" w:hAnsi="Times New Roman" w:cs="Times New Roman"/>
          <w:sz w:val="24"/>
          <w:szCs w:val="24"/>
          <w:shd w:val="clear" w:color="auto" w:fill="FFFFFF"/>
        </w:rPr>
      </w:pPr>
      <w:r w:rsidRPr="0071396F">
        <w:rPr>
          <w:rFonts w:ascii="Times New Roman" w:hAnsi="Times New Roman" w:cs="Times New Roman"/>
          <w:sz w:val="24"/>
          <w:szCs w:val="24"/>
          <w:shd w:val="clear" w:color="auto" w:fill="FFFFFF"/>
        </w:rPr>
        <w:t>Arvo Pärdi 90. sünnipäevale pühendatud kontsert</w:t>
      </w:r>
    </w:p>
    <w:p w14:paraId="0AAFC40C" w14:textId="77777777" w:rsidR="003251BD" w:rsidRPr="0071396F" w:rsidRDefault="003251BD" w:rsidP="00E837FD">
      <w:pPr>
        <w:pStyle w:val="ListParagraph"/>
        <w:numPr>
          <w:ilvl w:val="0"/>
          <w:numId w:val="10"/>
        </w:numPr>
        <w:suppressAutoHyphens w:val="0"/>
        <w:spacing w:after="0" w:line="240" w:lineRule="auto"/>
        <w:ind w:left="0"/>
        <w:rPr>
          <w:rFonts w:ascii="Times New Roman" w:hAnsi="Times New Roman" w:cs="Times New Roman"/>
          <w:sz w:val="24"/>
          <w:szCs w:val="24"/>
          <w:shd w:val="clear" w:color="auto" w:fill="FFFFFF"/>
        </w:rPr>
      </w:pPr>
      <w:r w:rsidRPr="0071396F">
        <w:rPr>
          <w:rFonts w:ascii="Times New Roman" w:hAnsi="Times New Roman" w:cs="Times New Roman"/>
          <w:sz w:val="24"/>
          <w:szCs w:val="24"/>
          <w:shd w:val="clear" w:color="auto" w:fill="FFFFFF"/>
        </w:rPr>
        <w:t>16. oktoobril 2025 Estonia kontserdisaalis</w:t>
      </w:r>
    </w:p>
    <w:p w14:paraId="1400BC3B" w14:textId="77777777" w:rsidR="003251BD" w:rsidRPr="0071396F" w:rsidRDefault="003251BD" w:rsidP="00E837FD">
      <w:pPr>
        <w:pStyle w:val="ListParagraph"/>
        <w:numPr>
          <w:ilvl w:val="0"/>
          <w:numId w:val="10"/>
        </w:numPr>
        <w:suppressAutoHyphens w:val="0"/>
        <w:spacing w:after="0" w:line="240" w:lineRule="auto"/>
        <w:ind w:left="0"/>
        <w:rPr>
          <w:rFonts w:ascii="Times New Roman" w:hAnsi="Times New Roman" w:cs="Times New Roman"/>
          <w:sz w:val="24"/>
          <w:szCs w:val="24"/>
          <w:shd w:val="clear" w:color="auto" w:fill="FFFFFF"/>
        </w:rPr>
      </w:pPr>
    </w:p>
    <w:p w14:paraId="7B41DBED" w14:textId="77777777" w:rsidR="003251BD" w:rsidRPr="0030513A" w:rsidRDefault="003251BD" w:rsidP="00E837FD">
      <w:pPr>
        <w:pStyle w:val="ListParagraph"/>
        <w:numPr>
          <w:ilvl w:val="0"/>
          <w:numId w:val="10"/>
        </w:numPr>
        <w:suppressAutoHyphens w:val="0"/>
        <w:spacing w:after="0" w:line="240" w:lineRule="auto"/>
        <w:ind w:left="0"/>
        <w:rPr>
          <w:rFonts w:ascii="Times New Roman" w:hAnsi="Times New Roman" w:cs="Times New Roman"/>
          <w:sz w:val="24"/>
          <w:szCs w:val="24"/>
          <w:shd w:val="clear" w:color="auto" w:fill="FFFFFF"/>
        </w:rPr>
      </w:pPr>
      <w:r w:rsidRPr="0030513A">
        <w:rPr>
          <w:rFonts w:ascii="Times New Roman" w:hAnsi="Times New Roman" w:cs="Times New Roman"/>
          <w:sz w:val="24"/>
          <w:szCs w:val="24"/>
          <w:shd w:val="clear" w:color="auto" w:fill="FFFFFF"/>
        </w:rPr>
        <w:t xml:space="preserve">Dirigent: Arvo </w:t>
      </w:r>
      <w:proofErr w:type="spellStart"/>
      <w:r w:rsidRPr="0030513A">
        <w:rPr>
          <w:rFonts w:ascii="Times New Roman" w:hAnsi="Times New Roman" w:cs="Times New Roman"/>
          <w:sz w:val="24"/>
          <w:szCs w:val="24"/>
          <w:shd w:val="clear" w:color="auto" w:fill="FFFFFF"/>
        </w:rPr>
        <w:t>Volmer</w:t>
      </w:r>
      <w:proofErr w:type="spellEnd"/>
    </w:p>
    <w:p w14:paraId="289F11A7" w14:textId="77777777" w:rsidR="003251BD" w:rsidRPr="0030513A" w:rsidRDefault="003251BD" w:rsidP="00E837FD">
      <w:pPr>
        <w:pStyle w:val="ListParagraph"/>
        <w:numPr>
          <w:ilvl w:val="0"/>
          <w:numId w:val="10"/>
        </w:numPr>
        <w:suppressAutoHyphens w:val="0"/>
        <w:spacing w:after="0" w:line="240" w:lineRule="auto"/>
        <w:ind w:left="0"/>
        <w:rPr>
          <w:rFonts w:ascii="Times New Roman" w:hAnsi="Times New Roman" w:cs="Times New Roman"/>
          <w:sz w:val="24"/>
          <w:szCs w:val="24"/>
          <w:shd w:val="clear" w:color="auto" w:fill="FFFFFF"/>
        </w:rPr>
      </w:pPr>
      <w:r w:rsidRPr="0030513A">
        <w:rPr>
          <w:rFonts w:ascii="Times New Roman" w:hAnsi="Times New Roman" w:cs="Times New Roman"/>
          <w:sz w:val="24"/>
          <w:szCs w:val="24"/>
          <w:shd w:val="clear" w:color="auto" w:fill="FFFFFF"/>
        </w:rPr>
        <w:t xml:space="preserve">Solistid: Elena </w:t>
      </w:r>
      <w:proofErr w:type="spellStart"/>
      <w:r w:rsidRPr="0030513A">
        <w:rPr>
          <w:rFonts w:ascii="Times New Roman" w:hAnsi="Times New Roman" w:cs="Times New Roman"/>
          <w:sz w:val="24"/>
          <w:szCs w:val="24"/>
          <w:shd w:val="clear" w:color="auto" w:fill="FFFFFF"/>
        </w:rPr>
        <w:t>Brazhnyk</w:t>
      </w:r>
      <w:proofErr w:type="spellEnd"/>
      <w:r w:rsidRPr="0030513A">
        <w:rPr>
          <w:rFonts w:ascii="Times New Roman" w:hAnsi="Times New Roman" w:cs="Times New Roman"/>
          <w:sz w:val="24"/>
          <w:szCs w:val="24"/>
          <w:shd w:val="clear" w:color="auto" w:fill="FFFFFF"/>
        </w:rPr>
        <w:t xml:space="preserve"> (sopran), Aare Saal (bariton), </w:t>
      </w:r>
      <w:proofErr w:type="spellStart"/>
      <w:r w:rsidRPr="0030513A">
        <w:rPr>
          <w:rFonts w:ascii="Times New Roman" w:hAnsi="Times New Roman" w:cs="Times New Roman"/>
          <w:sz w:val="24"/>
          <w:szCs w:val="24"/>
          <w:shd w:val="clear" w:color="auto" w:fill="FFFFFF"/>
        </w:rPr>
        <w:t>Rafael</w:t>
      </w:r>
      <w:proofErr w:type="spellEnd"/>
      <w:r w:rsidRPr="0030513A">
        <w:rPr>
          <w:rFonts w:ascii="Times New Roman" w:hAnsi="Times New Roman" w:cs="Times New Roman"/>
          <w:sz w:val="24"/>
          <w:szCs w:val="24"/>
          <w:shd w:val="clear" w:color="auto" w:fill="FFFFFF"/>
        </w:rPr>
        <w:t xml:space="preserve"> </w:t>
      </w:r>
      <w:proofErr w:type="spellStart"/>
      <w:r w:rsidRPr="0030513A">
        <w:rPr>
          <w:rFonts w:ascii="Times New Roman" w:hAnsi="Times New Roman" w:cs="Times New Roman"/>
          <w:sz w:val="24"/>
          <w:szCs w:val="24"/>
          <w:shd w:val="clear" w:color="auto" w:fill="FFFFFF"/>
        </w:rPr>
        <w:t>Dicenta</w:t>
      </w:r>
      <w:proofErr w:type="spellEnd"/>
      <w:r w:rsidRPr="0030513A">
        <w:rPr>
          <w:rFonts w:ascii="Times New Roman" w:hAnsi="Times New Roman" w:cs="Times New Roman"/>
          <w:sz w:val="24"/>
          <w:szCs w:val="24"/>
          <w:shd w:val="clear" w:color="auto" w:fill="FFFFFF"/>
        </w:rPr>
        <w:t xml:space="preserve"> (tenor)</w:t>
      </w:r>
    </w:p>
    <w:p w14:paraId="79750590" w14:textId="77777777" w:rsidR="003251BD" w:rsidRPr="0030513A" w:rsidRDefault="003251BD" w:rsidP="000261FA">
      <w:pPr>
        <w:rPr>
          <w:szCs w:val="24"/>
          <w:shd w:val="clear" w:color="auto" w:fill="FFFFFF"/>
        </w:rPr>
      </w:pPr>
      <w:r w:rsidRPr="0030513A">
        <w:rPr>
          <w:szCs w:val="24"/>
          <w:shd w:val="clear" w:color="auto" w:fill="FFFFFF"/>
        </w:rPr>
        <w:t xml:space="preserve">Klaver: Auli </w:t>
      </w:r>
      <w:proofErr w:type="spellStart"/>
      <w:r w:rsidRPr="0030513A">
        <w:rPr>
          <w:szCs w:val="24"/>
          <w:shd w:val="clear" w:color="auto" w:fill="FFFFFF"/>
        </w:rPr>
        <w:t>Teppo</w:t>
      </w:r>
      <w:proofErr w:type="spellEnd"/>
      <w:r w:rsidRPr="0030513A">
        <w:rPr>
          <w:szCs w:val="24"/>
          <w:shd w:val="clear" w:color="auto" w:fill="FFFFFF"/>
        </w:rPr>
        <w:t xml:space="preserve">, Jakob </w:t>
      </w:r>
      <w:proofErr w:type="spellStart"/>
      <w:r w:rsidRPr="0030513A">
        <w:rPr>
          <w:szCs w:val="24"/>
          <w:shd w:val="clear" w:color="auto" w:fill="FFFFFF"/>
        </w:rPr>
        <w:t>Teppo</w:t>
      </w:r>
      <w:proofErr w:type="spellEnd"/>
    </w:p>
    <w:p w14:paraId="1963539C" w14:textId="77777777" w:rsidR="003251BD" w:rsidRPr="0030513A" w:rsidRDefault="003251BD" w:rsidP="00E837FD">
      <w:pPr>
        <w:pStyle w:val="ListParagraph"/>
        <w:numPr>
          <w:ilvl w:val="0"/>
          <w:numId w:val="10"/>
        </w:numPr>
        <w:suppressAutoHyphens w:val="0"/>
        <w:spacing w:after="0" w:line="240" w:lineRule="auto"/>
        <w:ind w:left="0"/>
        <w:rPr>
          <w:rFonts w:ascii="Times New Roman" w:hAnsi="Times New Roman" w:cs="Times New Roman"/>
          <w:sz w:val="24"/>
          <w:szCs w:val="24"/>
          <w:shd w:val="clear" w:color="auto" w:fill="FFFFFF"/>
        </w:rPr>
      </w:pPr>
      <w:r w:rsidRPr="0030513A">
        <w:rPr>
          <w:rFonts w:ascii="Times New Roman" w:hAnsi="Times New Roman" w:cs="Times New Roman"/>
          <w:sz w:val="24"/>
          <w:szCs w:val="24"/>
          <w:shd w:val="clear" w:color="auto" w:fill="FFFFFF"/>
        </w:rPr>
        <w:t>Rahvusooper Estonia peakoormeister: Heli Jürgenson</w:t>
      </w:r>
    </w:p>
    <w:p w14:paraId="128B4989" w14:textId="77777777" w:rsidR="003251BD" w:rsidRPr="0030513A" w:rsidRDefault="003251BD" w:rsidP="00E837FD">
      <w:pPr>
        <w:pStyle w:val="ListParagraph"/>
        <w:numPr>
          <w:ilvl w:val="0"/>
          <w:numId w:val="10"/>
        </w:numPr>
        <w:suppressAutoHyphens w:val="0"/>
        <w:spacing w:after="0" w:line="240" w:lineRule="auto"/>
        <w:ind w:left="0"/>
        <w:rPr>
          <w:rFonts w:ascii="Times New Roman" w:hAnsi="Times New Roman" w:cs="Times New Roman"/>
          <w:sz w:val="24"/>
          <w:szCs w:val="24"/>
          <w:shd w:val="clear" w:color="auto" w:fill="FFFFFF"/>
        </w:rPr>
      </w:pPr>
      <w:r w:rsidRPr="0030513A">
        <w:rPr>
          <w:rFonts w:ascii="Times New Roman" w:hAnsi="Times New Roman" w:cs="Times New Roman"/>
          <w:sz w:val="24"/>
          <w:szCs w:val="24"/>
          <w:shd w:val="clear" w:color="auto" w:fill="FFFFFF"/>
        </w:rPr>
        <w:lastRenderedPageBreak/>
        <w:t xml:space="preserve">Läti Rahvusooperi peakoormeister: </w:t>
      </w:r>
      <w:proofErr w:type="spellStart"/>
      <w:r w:rsidRPr="0030513A">
        <w:rPr>
          <w:rFonts w:ascii="Times New Roman" w:hAnsi="Times New Roman" w:cs="Times New Roman"/>
          <w:sz w:val="24"/>
          <w:szCs w:val="24"/>
          <w:shd w:val="clear" w:color="auto" w:fill="FFFFFF"/>
        </w:rPr>
        <w:t>Aigars</w:t>
      </w:r>
      <w:proofErr w:type="spellEnd"/>
      <w:r w:rsidRPr="0030513A">
        <w:rPr>
          <w:rFonts w:ascii="Times New Roman" w:hAnsi="Times New Roman" w:cs="Times New Roman"/>
          <w:sz w:val="24"/>
          <w:szCs w:val="24"/>
          <w:shd w:val="clear" w:color="auto" w:fill="FFFFFF"/>
        </w:rPr>
        <w:t xml:space="preserve"> Meri</w:t>
      </w:r>
    </w:p>
    <w:p w14:paraId="0490D9A6" w14:textId="77777777" w:rsidR="003251BD" w:rsidRPr="0071396F" w:rsidRDefault="003251BD" w:rsidP="00E837FD">
      <w:pPr>
        <w:pStyle w:val="ListParagraph"/>
        <w:numPr>
          <w:ilvl w:val="0"/>
          <w:numId w:val="10"/>
        </w:numPr>
        <w:suppressAutoHyphens w:val="0"/>
        <w:spacing w:after="0" w:line="240" w:lineRule="auto"/>
        <w:ind w:left="0"/>
        <w:jc w:val="both"/>
        <w:rPr>
          <w:rFonts w:ascii="Times New Roman" w:hAnsi="Times New Roman" w:cs="Times New Roman"/>
          <w:sz w:val="24"/>
          <w:szCs w:val="24"/>
          <w:shd w:val="clear" w:color="auto" w:fill="FFFFFF"/>
        </w:rPr>
      </w:pPr>
      <w:r w:rsidRPr="0071396F">
        <w:rPr>
          <w:rFonts w:ascii="Times New Roman" w:hAnsi="Times New Roman" w:cs="Times New Roman"/>
          <w:sz w:val="24"/>
          <w:szCs w:val="24"/>
          <w:shd w:val="clear" w:color="auto" w:fill="FFFFFF"/>
        </w:rPr>
        <w:t>Rahvusooper Estonia koor</w:t>
      </w:r>
      <w:r>
        <w:rPr>
          <w:rFonts w:ascii="Times New Roman" w:hAnsi="Times New Roman" w:cs="Times New Roman"/>
          <w:sz w:val="24"/>
          <w:szCs w:val="24"/>
          <w:shd w:val="clear" w:color="auto" w:fill="FFFFFF"/>
        </w:rPr>
        <w:t>, poistekoor ja</w:t>
      </w:r>
      <w:r w:rsidRPr="0071396F">
        <w:rPr>
          <w:rFonts w:ascii="Times New Roman" w:hAnsi="Times New Roman" w:cs="Times New Roman"/>
          <w:sz w:val="24"/>
          <w:szCs w:val="24"/>
          <w:shd w:val="clear" w:color="auto" w:fill="FFFFFF"/>
        </w:rPr>
        <w:t xml:space="preserve"> orkester</w:t>
      </w:r>
      <w:r>
        <w:rPr>
          <w:rFonts w:ascii="Times New Roman" w:hAnsi="Times New Roman" w:cs="Times New Roman"/>
          <w:sz w:val="24"/>
          <w:szCs w:val="24"/>
          <w:shd w:val="clear" w:color="auto" w:fill="FFFFFF"/>
        </w:rPr>
        <w:t xml:space="preserve"> ning Läti Rahvusooperi koor</w:t>
      </w:r>
    </w:p>
    <w:p w14:paraId="43FA76B8" w14:textId="77777777" w:rsidR="003251BD" w:rsidRPr="0071396F" w:rsidRDefault="003251BD" w:rsidP="00E837FD">
      <w:pPr>
        <w:pStyle w:val="ListParagraph"/>
        <w:numPr>
          <w:ilvl w:val="0"/>
          <w:numId w:val="10"/>
        </w:numPr>
        <w:suppressAutoHyphens w:val="0"/>
        <w:spacing w:after="0" w:line="240" w:lineRule="auto"/>
        <w:ind w:left="0"/>
        <w:jc w:val="both"/>
        <w:rPr>
          <w:rFonts w:ascii="Times New Roman" w:hAnsi="Times New Roman" w:cs="Times New Roman"/>
          <w:sz w:val="24"/>
          <w:szCs w:val="24"/>
          <w:shd w:val="clear" w:color="auto" w:fill="FFFFFF"/>
        </w:rPr>
      </w:pPr>
    </w:p>
    <w:p w14:paraId="7AA93A45" w14:textId="77777777" w:rsidR="003251BD" w:rsidRPr="0071396F" w:rsidRDefault="003251BD" w:rsidP="00E837FD">
      <w:pPr>
        <w:pStyle w:val="ListParagraph"/>
        <w:numPr>
          <w:ilvl w:val="0"/>
          <w:numId w:val="10"/>
        </w:numPr>
        <w:suppressAutoHyphens w:val="0"/>
        <w:spacing w:after="0" w:line="240" w:lineRule="auto"/>
        <w:ind w:left="0"/>
        <w:jc w:val="both"/>
        <w:rPr>
          <w:rFonts w:ascii="Times New Roman" w:hAnsi="Times New Roman" w:cs="Times New Roman"/>
          <w:b/>
          <w:bCs/>
          <w:sz w:val="24"/>
          <w:szCs w:val="24"/>
          <w:shd w:val="clear" w:color="auto" w:fill="FFFFFF"/>
        </w:rPr>
      </w:pPr>
      <w:r w:rsidRPr="0071396F">
        <w:rPr>
          <w:rFonts w:ascii="Times New Roman" w:hAnsi="Times New Roman" w:cs="Times New Roman"/>
          <w:b/>
          <w:bCs/>
          <w:sz w:val="24"/>
          <w:szCs w:val="24"/>
          <w:shd w:val="clear" w:color="auto" w:fill="FFFFFF"/>
        </w:rPr>
        <w:t>KAVA:</w:t>
      </w:r>
    </w:p>
    <w:p w14:paraId="492D6991" w14:textId="77777777" w:rsidR="003251BD" w:rsidRPr="0071396F" w:rsidRDefault="003251BD" w:rsidP="00E837FD">
      <w:pPr>
        <w:pStyle w:val="ListParagraph"/>
        <w:numPr>
          <w:ilvl w:val="0"/>
          <w:numId w:val="10"/>
        </w:numPr>
        <w:suppressAutoHyphens w:val="0"/>
        <w:spacing w:after="0" w:line="240" w:lineRule="auto"/>
        <w:ind w:left="0"/>
        <w:jc w:val="both"/>
        <w:rPr>
          <w:rFonts w:ascii="Times New Roman" w:hAnsi="Times New Roman" w:cs="Times New Roman"/>
          <w:sz w:val="24"/>
          <w:szCs w:val="24"/>
          <w:shd w:val="clear" w:color="auto" w:fill="FFFFFF"/>
        </w:rPr>
      </w:pPr>
      <w:r w:rsidRPr="0071396F">
        <w:rPr>
          <w:rFonts w:ascii="Times New Roman" w:hAnsi="Times New Roman" w:cs="Times New Roman"/>
          <w:sz w:val="24"/>
          <w:szCs w:val="24"/>
          <w:shd w:val="clear" w:color="auto" w:fill="FFFFFF"/>
        </w:rPr>
        <w:t xml:space="preserve">Arvo Pärt </w:t>
      </w:r>
      <w:r w:rsidRPr="0071396F">
        <w:rPr>
          <w:rFonts w:ascii="Times New Roman" w:hAnsi="Times New Roman" w:cs="Times New Roman"/>
          <w:b/>
          <w:bCs/>
          <w:sz w:val="24"/>
          <w:szCs w:val="24"/>
          <w:shd w:val="clear" w:color="auto" w:fill="FFFFFF"/>
        </w:rPr>
        <w:t>„</w:t>
      </w:r>
      <w:proofErr w:type="spellStart"/>
      <w:r w:rsidRPr="0071396F">
        <w:rPr>
          <w:rFonts w:ascii="Times New Roman" w:hAnsi="Times New Roman" w:cs="Times New Roman"/>
          <w:b/>
          <w:bCs/>
          <w:sz w:val="24"/>
          <w:szCs w:val="24"/>
          <w:shd w:val="clear" w:color="auto" w:fill="FFFFFF"/>
        </w:rPr>
        <w:t>Credo</w:t>
      </w:r>
      <w:proofErr w:type="spellEnd"/>
      <w:r w:rsidRPr="0071396F">
        <w:rPr>
          <w:rFonts w:ascii="Times New Roman" w:hAnsi="Times New Roman" w:cs="Times New Roman"/>
          <w:b/>
          <w:bCs/>
          <w:sz w:val="24"/>
          <w:szCs w:val="24"/>
          <w:shd w:val="clear" w:color="auto" w:fill="FFFFFF"/>
        </w:rPr>
        <w:t xml:space="preserve">“ </w:t>
      </w:r>
      <w:r w:rsidRPr="0071396F">
        <w:rPr>
          <w:rFonts w:ascii="Times New Roman" w:hAnsi="Times New Roman" w:cs="Times New Roman"/>
          <w:sz w:val="24"/>
          <w:szCs w:val="24"/>
          <w:shd w:val="clear" w:color="auto" w:fill="FFFFFF"/>
        </w:rPr>
        <w:t>(1968)</w:t>
      </w:r>
    </w:p>
    <w:p w14:paraId="6E37CD4B" w14:textId="77777777" w:rsidR="003251BD" w:rsidRPr="0071396F" w:rsidRDefault="003251BD" w:rsidP="00E837FD">
      <w:pPr>
        <w:pStyle w:val="ListParagraph"/>
        <w:numPr>
          <w:ilvl w:val="0"/>
          <w:numId w:val="10"/>
        </w:numPr>
        <w:suppressAutoHyphens w:val="0"/>
        <w:spacing w:after="0" w:line="240" w:lineRule="auto"/>
        <w:ind w:left="0"/>
        <w:jc w:val="both"/>
        <w:rPr>
          <w:rFonts w:ascii="Times New Roman" w:hAnsi="Times New Roman" w:cs="Times New Roman"/>
          <w:sz w:val="24"/>
          <w:szCs w:val="24"/>
          <w:shd w:val="clear" w:color="auto" w:fill="FFFFFF"/>
        </w:rPr>
      </w:pPr>
      <w:r w:rsidRPr="0071396F">
        <w:rPr>
          <w:rFonts w:ascii="Times New Roman" w:hAnsi="Times New Roman" w:cs="Times New Roman"/>
          <w:sz w:val="24"/>
          <w:szCs w:val="24"/>
          <w:shd w:val="clear" w:color="auto" w:fill="FFFFFF"/>
        </w:rPr>
        <w:t xml:space="preserve">Arvo Pärt </w:t>
      </w:r>
      <w:r w:rsidRPr="0071396F">
        <w:rPr>
          <w:rFonts w:ascii="Times New Roman" w:hAnsi="Times New Roman" w:cs="Times New Roman"/>
          <w:b/>
          <w:bCs/>
          <w:sz w:val="24"/>
          <w:szCs w:val="24"/>
          <w:shd w:val="clear" w:color="auto" w:fill="FFFFFF"/>
        </w:rPr>
        <w:t>kolmas sümfoonia</w:t>
      </w:r>
      <w:r w:rsidRPr="0071396F">
        <w:rPr>
          <w:rFonts w:ascii="Times New Roman" w:hAnsi="Times New Roman" w:cs="Times New Roman"/>
          <w:sz w:val="24"/>
          <w:szCs w:val="24"/>
          <w:shd w:val="clear" w:color="auto" w:fill="FFFFFF"/>
        </w:rPr>
        <w:t xml:space="preserve"> (1971)</w:t>
      </w:r>
    </w:p>
    <w:p w14:paraId="6DCBAC7B" w14:textId="77777777" w:rsidR="003251BD" w:rsidRPr="0071396F" w:rsidRDefault="003251BD" w:rsidP="00D57C8E">
      <w:pPr>
        <w:jc w:val="both"/>
        <w:rPr>
          <w:i/>
          <w:iCs/>
          <w:szCs w:val="24"/>
          <w:shd w:val="clear" w:color="auto" w:fill="FFFFFF"/>
        </w:rPr>
      </w:pPr>
    </w:p>
    <w:p w14:paraId="39A4DCCD" w14:textId="77777777" w:rsidR="003251BD" w:rsidRPr="0071396F" w:rsidRDefault="003251BD" w:rsidP="00D57C8E">
      <w:pPr>
        <w:jc w:val="both"/>
        <w:rPr>
          <w:i/>
          <w:iCs/>
          <w:szCs w:val="24"/>
          <w:shd w:val="clear" w:color="auto" w:fill="FFFFFF"/>
        </w:rPr>
      </w:pPr>
      <w:r w:rsidRPr="0071396F">
        <w:rPr>
          <w:i/>
          <w:iCs/>
          <w:szCs w:val="24"/>
          <w:shd w:val="clear" w:color="auto" w:fill="FFFFFF"/>
        </w:rPr>
        <w:t>Vaheaeg</w:t>
      </w:r>
    </w:p>
    <w:p w14:paraId="04B77087" w14:textId="77777777" w:rsidR="003251BD" w:rsidRPr="0071396F" w:rsidRDefault="003251BD" w:rsidP="00E837FD">
      <w:pPr>
        <w:pStyle w:val="ListParagraph"/>
        <w:numPr>
          <w:ilvl w:val="0"/>
          <w:numId w:val="10"/>
        </w:numPr>
        <w:suppressAutoHyphens w:val="0"/>
        <w:spacing w:after="0" w:line="240" w:lineRule="auto"/>
        <w:ind w:left="0"/>
        <w:jc w:val="both"/>
        <w:rPr>
          <w:rFonts w:ascii="Times New Roman" w:hAnsi="Times New Roman" w:cs="Times New Roman"/>
          <w:sz w:val="24"/>
          <w:szCs w:val="24"/>
          <w:shd w:val="clear" w:color="auto" w:fill="FFFFFF"/>
        </w:rPr>
      </w:pPr>
    </w:p>
    <w:p w14:paraId="0C64AC89" w14:textId="77777777" w:rsidR="003251BD" w:rsidRPr="0071396F" w:rsidRDefault="003251BD" w:rsidP="00E837FD">
      <w:pPr>
        <w:pStyle w:val="ListParagraph"/>
        <w:numPr>
          <w:ilvl w:val="0"/>
          <w:numId w:val="10"/>
        </w:numPr>
        <w:suppressAutoHyphens w:val="0"/>
        <w:spacing w:after="0" w:line="240" w:lineRule="auto"/>
        <w:ind w:left="0"/>
        <w:jc w:val="both"/>
        <w:rPr>
          <w:rFonts w:ascii="Times New Roman" w:hAnsi="Times New Roman" w:cs="Times New Roman"/>
          <w:sz w:val="24"/>
          <w:szCs w:val="24"/>
          <w:shd w:val="clear" w:color="auto" w:fill="FFFFFF"/>
        </w:rPr>
      </w:pPr>
      <w:r w:rsidRPr="0071396F">
        <w:rPr>
          <w:rFonts w:ascii="Times New Roman" w:hAnsi="Times New Roman" w:cs="Times New Roman"/>
          <w:sz w:val="24"/>
          <w:szCs w:val="24"/>
          <w:shd w:val="clear" w:color="auto" w:fill="FFFFFF"/>
        </w:rPr>
        <w:t xml:space="preserve">Carl </w:t>
      </w:r>
      <w:proofErr w:type="spellStart"/>
      <w:r w:rsidRPr="0071396F">
        <w:rPr>
          <w:rFonts w:ascii="Times New Roman" w:hAnsi="Times New Roman" w:cs="Times New Roman"/>
          <w:sz w:val="24"/>
          <w:szCs w:val="24"/>
          <w:shd w:val="clear" w:color="auto" w:fill="FFFFFF"/>
        </w:rPr>
        <w:t>Orff</w:t>
      </w:r>
      <w:proofErr w:type="spellEnd"/>
      <w:r w:rsidRPr="0071396F">
        <w:rPr>
          <w:rFonts w:ascii="Times New Roman" w:hAnsi="Times New Roman" w:cs="Times New Roman"/>
          <w:sz w:val="24"/>
          <w:szCs w:val="24"/>
          <w:shd w:val="clear" w:color="auto" w:fill="FFFFFF"/>
        </w:rPr>
        <w:t xml:space="preserve"> </w:t>
      </w:r>
      <w:r w:rsidRPr="0071396F">
        <w:rPr>
          <w:rFonts w:ascii="Times New Roman" w:hAnsi="Times New Roman" w:cs="Times New Roman"/>
          <w:b/>
          <w:bCs/>
          <w:sz w:val="24"/>
          <w:szCs w:val="24"/>
          <w:shd w:val="clear" w:color="auto" w:fill="FFFFFF"/>
        </w:rPr>
        <w:t>„</w:t>
      </w:r>
      <w:proofErr w:type="spellStart"/>
      <w:r w:rsidRPr="0071396F">
        <w:rPr>
          <w:rFonts w:ascii="Times New Roman" w:hAnsi="Times New Roman" w:cs="Times New Roman"/>
          <w:b/>
          <w:bCs/>
          <w:sz w:val="24"/>
          <w:szCs w:val="24"/>
          <w:shd w:val="clear" w:color="auto" w:fill="FFFFFF"/>
        </w:rPr>
        <w:t>Carmina</w:t>
      </w:r>
      <w:proofErr w:type="spellEnd"/>
      <w:r w:rsidRPr="0071396F">
        <w:rPr>
          <w:rFonts w:ascii="Times New Roman" w:hAnsi="Times New Roman" w:cs="Times New Roman"/>
          <w:b/>
          <w:bCs/>
          <w:sz w:val="24"/>
          <w:szCs w:val="24"/>
          <w:shd w:val="clear" w:color="auto" w:fill="FFFFFF"/>
        </w:rPr>
        <w:t xml:space="preserve"> </w:t>
      </w:r>
      <w:proofErr w:type="spellStart"/>
      <w:r w:rsidRPr="0071396F">
        <w:rPr>
          <w:rFonts w:ascii="Times New Roman" w:hAnsi="Times New Roman" w:cs="Times New Roman"/>
          <w:b/>
          <w:bCs/>
          <w:sz w:val="24"/>
          <w:szCs w:val="24"/>
          <w:shd w:val="clear" w:color="auto" w:fill="FFFFFF"/>
        </w:rPr>
        <w:t>Burana</w:t>
      </w:r>
      <w:proofErr w:type="spellEnd"/>
      <w:r w:rsidRPr="0071396F">
        <w:rPr>
          <w:rFonts w:ascii="Times New Roman" w:hAnsi="Times New Roman" w:cs="Times New Roman"/>
          <w:b/>
          <w:bCs/>
          <w:sz w:val="24"/>
          <w:szCs w:val="24"/>
          <w:shd w:val="clear" w:color="auto" w:fill="FFFFFF"/>
        </w:rPr>
        <w:t>“</w:t>
      </w:r>
      <w:r w:rsidRPr="0071396F">
        <w:rPr>
          <w:rFonts w:ascii="Times New Roman" w:hAnsi="Times New Roman" w:cs="Times New Roman"/>
          <w:sz w:val="24"/>
          <w:szCs w:val="24"/>
          <w:shd w:val="clear" w:color="auto" w:fill="FFFFFF"/>
        </w:rPr>
        <w:t xml:space="preserve"> (1935/36)</w:t>
      </w:r>
    </w:p>
    <w:p w14:paraId="0D3BADCF" w14:textId="77777777" w:rsidR="003251BD" w:rsidRPr="0071396F" w:rsidRDefault="003251BD" w:rsidP="00E837FD">
      <w:pPr>
        <w:pStyle w:val="ListParagraph"/>
        <w:numPr>
          <w:ilvl w:val="0"/>
          <w:numId w:val="10"/>
        </w:numPr>
        <w:suppressAutoHyphens w:val="0"/>
        <w:spacing w:after="0" w:line="240" w:lineRule="auto"/>
        <w:ind w:left="0"/>
        <w:jc w:val="both"/>
        <w:rPr>
          <w:rFonts w:ascii="Times New Roman" w:hAnsi="Times New Roman" w:cs="Times New Roman"/>
          <w:sz w:val="24"/>
          <w:szCs w:val="24"/>
          <w:shd w:val="clear" w:color="auto" w:fill="FFFFFF"/>
        </w:rPr>
      </w:pPr>
    </w:p>
    <w:p w14:paraId="45878DDB" w14:textId="77777777" w:rsidR="003251BD" w:rsidRPr="0098520B" w:rsidRDefault="003251BD" w:rsidP="00D57C8E">
      <w:pPr>
        <w:autoSpaceDE w:val="0"/>
        <w:autoSpaceDN w:val="0"/>
        <w:adjustRightInd w:val="0"/>
        <w:jc w:val="both"/>
        <w:rPr>
          <w:color w:val="000000"/>
          <w:szCs w:val="24"/>
        </w:rPr>
      </w:pPr>
    </w:p>
    <w:p w14:paraId="7C59D21D" w14:textId="77777777" w:rsidR="003251BD" w:rsidRDefault="003251BD" w:rsidP="00D57C8E">
      <w:pPr>
        <w:jc w:val="both"/>
        <w:rPr>
          <w:szCs w:val="24"/>
        </w:rPr>
      </w:pPr>
    </w:p>
    <w:p w14:paraId="1CDE8E49" w14:textId="77777777" w:rsidR="003251BD" w:rsidRPr="0071396F" w:rsidRDefault="003251BD" w:rsidP="00D57C8E">
      <w:pPr>
        <w:jc w:val="both"/>
        <w:rPr>
          <w:b/>
          <w:bCs/>
          <w:szCs w:val="24"/>
        </w:rPr>
      </w:pPr>
      <w:r w:rsidRPr="0071396F">
        <w:rPr>
          <w:b/>
          <w:bCs/>
          <w:szCs w:val="24"/>
        </w:rPr>
        <w:t>BALLETT JA KRINGEL</w:t>
      </w:r>
    </w:p>
    <w:p w14:paraId="210541CA" w14:textId="77777777" w:rsidR="003251BD" w:rsidRPr="0071396F" w:rsidRDefault="003251BD" w:rsidP="00D57C8E">
      <w:pPr>
        <w:jc w:val="both"/>
        <w:rPr>
          <w:szCs w:val="24"/>
        </w:rPr>
      </w:pPr>
      <w:r w:rsidRPr="0071396F">
        <w:rPr>
          <w:szCs w:val="24"/>
        </w:rPr>
        <w:t>Ülemaailmse balletipäeva tähistamine 31. oktoobril 2025</w:t>
      </w:r>
    </w:p>
    <w:p w14:paraId="61B9AFDB" w14:textId="77777777" w:rsidR="003251BD" w:rsidRPr="0071396F" w:rsidRDefault="003251BD" w:rsidP="00D57C8E">
      <w:pPr>
        <w:jc w:val="both"/>
        <w:rPr>
          <w:szCs w:val="24"/>
        </w:rPr>
      </w:pPr>
    </w:p>
    <w:p w14:paraId="2B9C5DB8" w14:textId="77777777" w:rsidR="003251BD" w:rsidRDefault="003251BD" w:rsidP="00D57C8E">
      <w:pPr>
        <w:jc w:val="both"/>
        <w:rPr>
          <w:szCs w:val="24"/>
        </w:rPr>
      </w:pPr>
    </w:p>
    <w:p w14:paraId="28C42AAC" w14:textId="77777777" w:rsidR="003251BD" w:rsidRDefault="003251BD" w:rsidP="00D57C8E">
      <w:pPr>
        <w:jc w:val="both"/>
        <w:rPr>
          <w:szCs w:val="24"/>
        </w:rPr>
      </w:pPr>
    </w:p>
    <w:p w14:paraId="08A5BF43" w14:textId="77777777" w:rsidR="003251BD" w:rsidRPr="0034578A" w:rsidRDefault="003251BD" w:rsidP="00D57C8E">
      <w:pPr>
        <w:jc w:val="both"/>
        <w:rPr>
          <w:szCs w:val="24"/>
        </w:rPr>
      </w:pPr>
      <w:r w:rsidRPr="0034578A">
        <w:rPr>
          <w:b/>
          <w:bCs/>
          <w:szCs w:val="24"/>
        </w:rPr>
        <w:t>RAHVUSOOPER ESTONIA POISTEKOORI HINGEDEPÄEVA KONTSERT</w:t>
      </w:r>
    </w:p>
    <w:p w14:paraId="59A71859" w14:textId="448208F8" w:rsidR="003251BD" w:rsidRPr="0034578A" w:rsidRDefault="003251BD" w:rsidP="00D57C8E">
      <w:pPr>
        <w:jc w:val="both"/>
        <w:rPr>
          <w:szCs w:val="24"/>
        </w:rPr>
      </w:pPr>
      <w:r w:rsidRPr="0034578A">
        <w:rPr>
          <w:szCs w:val="24"/>
        </w:rPr>
        <w:t xml:space="preserve">2. </w:t>
      </w:r>
      <w:r w:rsidRPr="00967FD5">
        <w:rPr>
          <w:szCs w:val="24"/>
        </w:rPr>
        <w:t>novembril 202</w:t>
      </w:r>
      <w:r>
        <w:rPr>
          <w:szCs w:val="24"/>
        </w:rPr>
        <w:t>5</w:t>
      </w:r>
      <w:r w:rsidRPr="00967FD5">
        <w:rPr>
          <w:szCs w:val="24"/>
        </w:rPr>
        <w:t xml:space="preserve"> Tallinna Jaani kirikus </w:t>
      </w:r>
    </w:p>
    <w:p w14:paraId="7A5DF235" w14:textId="77777777" w:rsidR="003251BD" w:rsidRDefault="003251BD" w:rsidP="00D57C8E">
      <w:pPr>
        <w:jc w:val="both"/>
        <w:rPr>
          <w:szCs w:val="24"/>
        </w:rPr>
      </w:pPr>
    </w:p>
    <w:p w14:paraId="0121E055" w14:textId="77777777" w:rsidR="003251BD" w:rsidRPr="0030513A" w:rsidRDefault="003251BD" w:rsidP="00D57C8E">
      <w:pPr>
        <w:autoSpaceDE w:val="0"/>
        <w:autoSpaceDN w:val="0"/>
        <w:adjustRightInd w:val="0"/>
        <w:jc w:val="both"/>
        <w:rPr>
          <w:szCs w:val="24"/>
        </w:rPr>
      </w:pPr>
      <w:r w:rsidRPr="0030513A">
        <w:rPr>
          <w:szCs w:val="24"/>
        </w:rPr>
        <w:t>Dirigent: Hirvo Surva</w:t>
      </w:r>
    </w:p>
    <w:p w14:paraId="0BA7C0C6" w14:textId="77777777" w:rsidR="003251BD" w:rsidRPr="0030513A" w:rsidRDefault="003251BD" w:rsidP="00D57C8E">
      <w:pPr>
        <w:autoSpaceDE w:val="0"/>
        <w:autoSpaceDN w:val="0"/>
        <w:adjustRightInd w:val="0"/>
        <w:jc w:val="both"/>
        <w:rPr>
          <w:szCs w:val="24"/>
        </w:rPr>
      </w:pPr>
      <w:r w:rsidRPr="0030513A">
        <w:rPr>
          <w:szCs w:val="24"/>
        </w:rPr>
        <w:t xml:space="preserve">Koormeistrid: Maret </w:t>
      </w:r>
      <w:proofErr w:type="spellStart"/>
      <w:r w:rsidRPr="0030513A">
        <w:rPr>
          <w:szCs w:val="24"/>
        </w:rPr>
        <w:t>Poll</w:t>
      </w:r>
      <w:proofErr w:type="spellEnd"/>
      <w:r w:rsidRPr="0030513A">
        <w:rPr>
          <w:szCs w:val="24"/>
        </w:rPr>
        <w:t xml:space="preserve">, Mariliis </w:t>
      </w:r>
      <w:proofErr w:type="spellStart"/>
      <w:r w:rsidRPr="0030513A">
        <w:rPr>
          <w:szCs w:val="24"/>
        </w:rPr>
        <w:t>Kreintaal</w:t>
      </w:r>
      <w:proofErr w:type="spellEnd"/>
      <w:r w:rsidRPr="0030513A">
        <w:rPr>
          <w:szCs w:val="24"/>
        </w:rPr>
        <w:t xml:space="preserve">, Sara </w:t>
      </w:r>
      <w:proofErr w:type="spellStart"/>
      <w:r w:rsidRPr="0030513A">
        <w:rPr>
          <w:szCs w:val="24"/>
        </w:rPr>
        <w:t>Corriga</w:t>
      </w:r>
      <w:proofErr w:type="spellEnd"/>
    </w:p>
    <w:p w14:paraId="3D9B1FA2" w14:textId="232A5A8C" w:rsidR="003251BD" w:rsidRPr="0030513A" w:rsidRDefault="003251BD" w:rsidP="00D57C8E">
      <w:pPr>
        <w:jc w:val="both"/>
        <w:rPr>
          <w:szCs w:val="24"/>
        </w:rPr>
      </w:pPr>
      <w:r w:rsidRPr="0030513A">
        <w:rPr>
          <w:szCs w:val="24"/>
        </w:rPr>
        <w:t>Esine</w:t>
      </w:r>
      <w:r w:rsidR="00F7201B">
        <w:rPr>
          <w:szCs w:val="24"/>
        </w:rPr>
        <w:t>sid</w:t>
      </w:r>
      <w:r w:rsidRPr="0030513A">
        <w:rPr>
          <w:szCs w:val="24"/>
        </w:rPr>
        <w:t>: Rahvusooper Estonia poistekoori solistid, Riivo Kallasmaa (oboe), Ene Salumäe (orel)</w:t>
      </w:r>
    </w:p>
    <w:p w14:paraId="03195592" w14:textId="77777777" w:rsidR="003251BD" w:rsidRPr="0098520B" w:rsidRDefault="003251BD" w:rsidP="00D57C8E">
      <w:pPr>
        <w:jc w:val="both"/>
        <w:rPr>
          <w:szCs w:val="24"/>
        </w:rPr>
      </w:pPr>
    </w:p>
    <w:p w14:paraId="7DF47762" w14:textId="77777777" w:rsidR="003251BD" w:rsidRDefault="003251BD" w:rsidP="00D57C8E">
      <w:pPr>
        <w:jc w:val="both"/>
        <w:rPr>
          <w:b/>
          <w:bCs/>
          <w:szCs w:val="24"/>
        </w:rPr>
      </w:pPr>
    </w:p>
    <w:p w14:paraId="2694F765" w14:textId="77777777" w:rsidR="003251BD" w:rsidRDefault="003251BD" w:rsidP="00D57C8E">
      <w:pPr>
        <w:jc w:val="both"/>
        <w:rPr>
          <w:b/>
          <w:bCs/>
          <w:szCs w:val="24"/>
        </w:rPr>
      </w:pPr>
    </w:p>
    <w:p w14:paraId="3BE3B3C9" w14:textId="77777777" w:rsidR="003251BD" w:rsidRPr="003C0221" w:rsidRDefault="003251BD" w:rsidP="00D57C8E">
      <w:pPr>
        <w:autoSpaceDE w:val="0"/>
        <w:autoSpaceDN w:val="0"/>
        <w:adjustRightInd w:val="0"/>
        <w:jc w:val="both"/>
        <w:textAlignment w:val="center"/>
        <w:rPr>
          <w:rFonts w:eastAsia="Calibri"/>
          <w:color w:val="000000"/>
          <w:szCs w:val="24"/>
        </w:rPr>
      </w:pPr>
      <w:r w:rsidRPr="003C0221">
        <w:rPr>
          <w:rFonts w:eastAsia="Calibri"/>
          <w:b/>
          <w:bCs/>
          <w:color w:val="000000"/>
          <w:szCs w:val="24"/>
        </w:rPr>
        <w:t xml:space="preserve">RAHVUSOOPER ESTONIA POISTEKOORI JÕULUKONTSERT </w:t>
      </w:r>
    </w:p>
    <w:p w14:paraId="2974F48C" w14:textId="77777777" w:rsidR="003251BD" w:rsidRPr="0071396F" w:rsidRDefault="003251BD" w:rsidP="00D57C8E">
      <w:pPr>
        <w:autoSpaceDE w:val="0"/>
        <w:autoSpaceDN w:val="0"/>
        <w:adjustRightInd w:val="0"/>
        <w:jc w:val="both"/>
        <w:textAlignment w:val="center"/>
        <w:rPr>
          <w:rFonts w:eastAsia="Calibri"/>
          <w:color w:val="000000"/>
          <w:szCs w:val="24"/>
        </w:rPr>
      </w:pPr>
      <w:r w:rsidRPr="003C0221">
        <w:rPr>
          <w:rFonts w:eastAsia="Calibri"/>
          <w:color w:val="000000"/>
          <w:szCs w:val="24"/>
        </w:rPr>
        <w:t>9. detsembril 2025 Estonia kontserdisaalis</w:t>
      </w:r>
    </w:p>
    <w:p w14:paraId="06D66020" w14:textId="77777777" w:rsidR="003251BD" w:rsidRDefault="003251BD" w:rsidP="00D57C8E">
      <w:pPr>
        <w:jc w:val="both"/>
        <w:rPr>
          <w:b/>
          <w:bCs/>
          <w:szCs w:val="24"/>
        </w:rPr>
      </w:pPr>
    </w:p>
    <w:p w14:paraId="6932671E" w14:textId="77777777" w:rsidR="003251BD" w:rsidRPr="0071396F" w:rsidRDefault="003251BD" w:rsidP="00D57C8E">
      <w:pPr>
        <w:jc w:val="both"/>
        <w:rPr>
          <w:b/>
          <w:bCs/>
          <w:szCs w:val="24"/>
        </w:rPr>
      </w:pPr>
    </w:p>
    <w:p w14:paraId="4DAACC47" w14:textId="77777777" w:rsidR="003251BD" w:rsidRPr="0071396F" w:rsidRDefault="003251BD" w:rsidP="00D57C8E">
      <w:pPr>
        <w:jc w:val="both"/>
        <w:rPr>
          <w:b/>
          <w:bCs/>
          <w:szCs w:val="24"/>
        </w:rPr>
      </w:pPr>
    </w:p>
    <w:p w14:paraId="2C6BAC97" w14:textId="77777777" w:rsidR="003251BD" w:rsidRPr="0071396F" w:rsidRDefault="003251BD" w:rsidP="00D57C8E">
      <w:pPr>
        <w:jc w:val="both"/>
        <w:rPr>
          <w:b/>
          <w:bCs/>
          <w:szCs w:val="24"/>
        </w:rPr>
      </w:pPr>
      <w:r w:rsidRPr="0071396F">
        <w:rPr>
          <w:b/>
          <w:bCs/>
          <w:szCs w:val="24"/>
        </w:rPr>
        <w:t>RAHVUSOOPERI JÕULUKONTSERT</w:t>
      </w:r>
    </w:p>
    <w:p w14:paraId="39C8ECCE" w14:textId="77777777" w:rsidR="003251BD" w:rsidRDefault="003251BD" w:rsidP="00D57C8E">
      <w:pPr>
        <w:jc w:val="both"/>
        <w:rPr>
          <w:szCs w:val="24"/>
        </w:rPr>
      </w:pPr>
      <w:r w:rsidRPr="0071396F">
        <w:rPr>
          <w:szCs w:val="24"/>
        </w:rPr>
        <w:t>11. detsembril 2025 Tallinna Jaani kirikus</w:t>
      </w:r>
    </w:p>
    <w:p w14:paraId="6C316D68" w14:textId="77777777" w:rsidR="003251BD" w:rsidRDefault="003251BD" w:rsidP="00D57C8E">
      <w:pPr>
        <w:jc w:val="both"/>
        <w:rPr>
          <w:szCs w:val="24"/>
        </w:rPr>
      </w:pPr>
    </w:p>
    <w:p w14:paraId="3F3F0F11" w14:textId="77777777" w:rsidR="003251BD" w:rsidRPr="0030513A" w:rsidRDefault="003251BD" w:rsidP="00D57C8E">
      <w:pPr>
        <w:jc w:val="both"/>
        <w:rPr>
          <w:szCs w:val="24"/>
        </w:rPr>
      </w:pPr>
      <w:r w:rsidRPr="0030513A">
        <w:rPr>
          <w:szCs w:val="24"/>
        </w:rPr>
        <w:t xml:space="preserve">Dirigent: Arvo </w:t>
      </w:r>
      <w:proofErr w:type="spellStart"/>
      <w:r w:rsidRPr="0030513A">
        <w:rPr>
          <w:szCs w:val="24"/>
        </w:rPr>
        <w:t>Volmer</w:t>
      </w:r>
      <w:proofErr w:type="spellEnd"/>
    </w:p>
    <w:p w14:paraId="7131C262" w14:textId="77777777" w:rsidR="003251BD" w:rsidRPr="0030513A" w:rsidRDefault="003251BD" w:rsidP="00D57C8E">
      <w:pPr>
        <w:jc w:val="both"/>
        <w:rPr>
          <w:szCs w:val="24"/>
        </w:rPr>
      </w:pPr>
      <w:r w:rsidRPr="0030513A">
        <w:rPr>
          <w:szCs w:val="24"/>
        </w:rPr>
        <w:t xml:space="preserve">Solistid: Karis Trass (metsosopran), Juuli Lill (metsosopran), Mart Madiste (tenor), Priit </w:t>
      </w:r>
      <w:proofErr w:type="spellStart"/>
      <w:r w:rsidRPr="0030513A">
        <w:rPr>
          <w:szCs w:val="24"/>
        </w:rPr>
        <w:t>Volmer</w:t>
      </w:r>
      <w:proofErr w:type="spellEnd"/>
      <w:r w:rsidRPr="0030513A">
        <w:rPr>
          <w:szCs w:val="24"/>
        </w:rPr>
        <w:t xml:space="preserve"> (bass)</w:t>
      </w:r>
    </w:p>
    <w:p w14:paraId="1CFB272F" w14:textId="77777777" w:rsidR="003251BD" w:rsidRPr="0030513A" w:rsidRDefault="003251BD" w:rsidP="00D57C8E">
      <w:pPr>
        <w:jc w:val="both"/>
        <w:rPr>
          <w:szCs w:val="24"/>
        </w:rPr>
      </w:pPr>
      <w:r w:rsidRPr="0030513A">
        <w:rPr>
          <w:szCs w:val="24"/>
        </w:rPr>
        <w:t xml:space="preserve">Orel: Piret </w:t>
      </w:r>
      <w:proofErr w:type="spellStart"/>
      <w:r w:rsidRPr="0030513A">
        <w:rPr>
          <w:szCs w:val="24"/>
        </w:rPr>
        <w:t>Aidulo</w:t>
      </w:r>
      <w:proofErr w:type="spellEnd"/>
    </w:p>
    <w:p w14:paraId="6A1AFA08" w14:textId="77777777" w:rsidR="003251BD" w:rsidRPr="0030513A" w:rsidRDefault="003251BD" w:rsidP="00D57C8E">
      <w:pPr>
        <w:jc w:val="both"/>
        <w:rPr>
          <w:szCs w:val="24"/>
        </w:rPr>
      </w:pPr>
      <w:r w:rsidRPr="0030513A">
        <w:rPr>
          <w:szCs w:val="24"/>
        </w:rPr>
        <w:t>Rahvusooper Estonia koor ja orkester</w:t>
      </w:r>
    </w:p>
    <w:p w14:paraId="27F6FB72" w14:textId="77777777" w:rsidR="003251BD" w:rsidRPr="0030513A" w:rsidRDefault="003251BD" w:rsidP="00D57C8E">
      <w:pPr>
        <w:jc w:val="both"/>
        <w:rPr>
          <w:szCs w:val="24"/>
        </w:rPr>
      </w:pPr>
    </w:p>
    <w:p w14:paraId="49190587" w14:textId="77777777" w:rsidR="003251BD" w:rsidRPr="0030513A" w:rsidRDefault="003251BD" w:rsidP="00D57C8E">
      <w:pPr>
        <w:jc w:val="both"/>
        <w:rPr>
          <w:szCs w:val="24"/>
        </w:rPr>
      </w:pPr>
      <w:r w:rsidRPr="0030513A">
        <w:rPr>
          <w:szCs w:val="24"/>
        </w:rPr>
        <w:t>Rahvusooper Estonia armastatud traditsioonilisel jõulukontserdil tulid ettekandele Wolfgang Amadeus Mozarti „Kroonimissa“ („</w:t>
      </w:r>
      <w:proofErr w:type="spellStart"/>
      <w:r w:rsidRPr="0030513A">
        <w:rPr>
          <w:szCs w:val="24"/>
        </w:rPr>
        <w:t>Krönungsmesse</w:t>
      </w:r>
      <w:proofErr w:type="spellEnd"/>
      <w:r w:rsidRPr="0030513A">
        <w:rPr>
          <w:szCs w:val="24"/>
        </w:rPr>
        <w:t>“) C-duur KV 317, Georg Friedrich Händeli „</w:t>
      </w:r>
      <w:proofErr w:type="spellStart"/>
      <w:r w:rsidRPr="0030513A">
        <w:rPr>
          <w:szCs w:val="24"/>
        </w:rPr>
        <w:t>Zadok</w:t>
      </w:r>
      <w:proofErr w:type="spellEnd"/>
      <w:r w:rsidRPr="0030513A">
        <w:rPr>
          <w:szCs w:val="24"/>
        </w:rPr>
        <w:t xml:space="preserve"> </w:t>
      </w:r>
      <w:proofErr w:type="spellStart"/>
      <w:r w:rsidRPr="0030513A">
        <w:rPr>
          <w:szCs w:val="24"/>
        </w:rPr>
        <w:t>the</w:t>
      </w:r>
      <w:proofErr w:type="spellEnd"/>
      <w:r w:rsidRPr="0030513A">
        <w:rPr>
          <w:szCs w:val="24"/>
        </w:rPr>
        <w:t xml:space="preserve"> </w:t>
      </w:r>
      <w:proofErr w:type="spellStart"/>
      <w:r w:rsidRPr="0030513A">
        <w:rPr>
          <w:szCs w:val="24"/>
        </w:rPr>
        <w:t>Priest</w:t>
      </w:r>
      <w:proofErr w:type="spellEnd"/>
      <w:r w:rsidRPr="0030513A">
        <w:rPr>
          <w:szCs w:val="24"/>
        </w:rPr>
        <w:t>“ HWV 258 ja „Halleluuja“ oratooriumist „Messias“ HWV 56 ning populaarsed jõululaulud.</w:t>
      </w:r>
    </w:p>
    <w:p w14:paraId="769DCAFD" w14:textId="77777777" w:rsidR="003251BD" w:rsidRDefault="003251BD" w:rsidP="00D57C8E">
      <w:pPr>
        <w:jc w:val="both"/>
        <w:rPr>
          <w:b/>
          <w:bCs/>
          <w:szCs w:val="24"/>
        </w:rPr>
      </w:pPr>
    </w:p>
    <w:p w14:paraId="1E8137F6" w14:textId="77777777" w:rsidR="003251BD" w:rsidRDefault="003251BD" w:rsidP="00D57C8E">
      <w:pPr>
        <w:jc w:val="both"/>
        <w:rPr>
          <w:b/>
          <w:bCs/>
          <w:szCs w:val="24"/>
        </w:rPr>
      </w:pPr>
    </w:p>
    <w:p w14:paraId="5E4C8925" w14:textId="77777777" w:rsidR="003251BD" w:rsidRPr="0071396F" w:rsidRDefault="003251BD" w:rsidP="00D57C8E">
      <w:pPr>
        <w:jc w:val="both"/>
        <w:rPr>
          <w:b/>
          <w:szCs w:val="24"/>
        </w:rPr>
      </w:pPr>
      <w:r w:rsidRPr="0071396F">
        <w:rPr>
          <w:b/>
          <w:szCs w:val="24"/>
        </w:rPr>
        <w:t>HARJUMAA BALL</w:t>
      </w:r>
    </w:p>
    <w:p w14:paraId="217818C3" w14:textId="7974657A" w:rsidR="003251BD" w:rsidRPr="00C96BB7" w:rsidRDefault="003251BD" w:rsidP="00C96BB7">
      <w:pPr>
        <w:jc w:val="both"/>
        <w:rPr>
          <w:szCs w:val="24"/>
        </w:rPr>
      </w:pPr>
      <w:r w:rsidRPr="0071396F">
        <w:rPr>
          <w:szCs w:val="24"/>
        </w:rPr>
        <w:t>30. detsembril 2025 Rahvusooperis Estoni</w:t>
      </w:r>
      <w:r w:rsidR="002E6254">
        <w:rPr>
          <w:szCs w:val="24"/>
        </w:rPr>
        <w:t>a</w:t>
      </w:r>
    </w:p>
    <w:p w14:paraId="175AA358" w14:textId="77777777" w:rsidR="003251BD" w:rsidRPr="0071396F" w:rsidRDefault="003251BD" w:rsidP="00083E5C">
      <w:pPr>
        <w:rPr>
          <w:b/>
          <w:szCs w:val="24"/>
        </w:rPr>
      </w:pPr>
      <w:bookmarkStart w:id="10" w:name="_Hlk200623874"/>
      <w:r w:rsidRPr="0071396F">
        <w:rPr>
          <w:b/>
          <w:szCs w:val="24"/>
        </w:rPr>
        <w:lastRenderedPageBreak/>
        <w:t>ESTONIA BALL</w:t>
      </w:r>
      <w:r>
        <w:rPr>
          <w:b/>
          <w:szCs w:val="24"/>
        </w:rPr>
        <w:t xml:space="preserve"> – TANTSUD TÄHTEDE SÄRAS!</w:t>
      </w:r>
    </w:p>
    <w:p w14:paraId="0B392AC8" w14:textId="77777777" w:rsidR="003251BD" w:rsidRPr="0071396F" w:rsidRDefault="003251BD" w:rsidP="00083E5C">
      <w:pPr>
        <w:rPr>
          <w:bCs/>
          <w:szCs w:val="24"/>
        </w:rPr>
      </w:pPr>
      <w:r w:rsidRPr="0071396F">
        <w:rPr>
          <w:bCs/>
          <w:szCs w:val="24"/>
        </w:rPr>
        <w:t>31. detsembril 2025 Rahvusooperis Estonia</w:t>
      </w:r>
    </w:p>
    <w:p w14:paraId="2B2AFCE5" w14:textId="77777777" w:rsidR="003251BD" w:rsidRPr="0071396F" w:rsidRDefault="003251BD" w:rsidP="00083E5C">
      <w:pPr>
        <w:rPr>
          <w:b/>
          <w:szCs w:val="24"/>
          <w:highlight w:val="yellow"/>
        </w:rPr>
      </w:pPr>
    </w:p>
    <w:p w14:paraId="2B34A68C" w14:textId="77777777" w:rsidR="003251BD" w:rsidRPr="0030513A" w:rsidRDefault="003251BD" w:rsidP="00083E5C">
      <w:pPr>
        <w:rPr>
          <w:szCs w:val="24"/>
        </w:rPr>
      </w:pPr>
      <w:r w:rsidRPr="0030513A">
        <w:rPr>
          <w:szCs w:val="24"/>
        </w:rPr>
        <w:t>Kunstilised juhid: Jaan Ots, Reigo Tamm</w:t>
      </w:r>
    </w:p>
    <w:p w14:paraId="1DE61C08" w14:textId="77777777" w:rsidR="003251BD" w:rsidRPr="0030513A" w:rsidRDefault="003251BD" w:rsidP="00083E5C">
      <w:pPr>
        <w:rPr>
          <w:szCs w:val="24"/>
        </w:rPr>
      </w:pPr>
      <w:r w:rsidRPr="0030513A">
        <w:rPr>
          <w:szCs w:val="24"/>
        </w:rPr>
        <w:t>Kunstnik: Reili Evart</w:t>
      </w:r>
    </w:p>
    <w:p w14:paraId="1FCE2A36" w14:textId="77777777" w:rsidR="003251BD" w:rsidRPr="0030513A" w:rsidRDefault="003251BD" w:rsidP="00083E5C">
      <w:pPr>
        <w:rPr>
          <w:szCs w:val="24"/>
        </w:rPr>
      </w:pPr>
      <w:r w:rsidRPr="0030513A">
        <w:rPr>
          <w:szCs w:val="24"/>
        </w:rPr>
        <w:t xml:space="preserve">Koreograafid: Marina </w:t>
      </w:r>
      <w:proofErr w:type="spellStart"/>
      <w:r w:rsidRPr="0030513A">
        <w:rPr>
          <w:szCs w:val="24"/>
        </w:rPr>
        <w:t>Kesler</w:t>
      </w:r>
      <w:proofErr w:type="spellEnd"/>
      <w:r w:rsidRPr="0030513A">
        <w:rPr>
          <w:szCs w:val="24"/>
        </w:rPr>
        <w:t>, Märt Agu</w:t>
      </w:r>
    </w:p>
    <w:p w14:paraId="43362226" w14:textId="77777777" w:rsidR="003251BD" w:rsidRPr="0030513A" w:rsidRDefault="003251BD" w:rsidP="00083E5C">
      <w:pPr>
        <w:rPr>
          <w:szCs w:val="24"/>
        </w:rPr>
      </w:pPr>
      <w:r w:rsidRPr="0030513A">
        <w:rPr>
          <w:szCs w:val="24"/>
        </w:rPr>
        <w:t>Õhtujuhid: Ketlin Oja, Reigo Tamm</w:t>
      </w:r>
    </w:p>
    <w:p w14:paraId="0EC8DF0E" w14:textId="77777777" w:rsidR="003251BD" w:rsidRPr="0030513A" w:rsidRDefault="003251BD" w:rsidP="00083E5C">
      <w:pPr>
        <w:pStyle w:val="NormalWeb"/>
        <w:spacing w:before="0" w:after="0"/>
        <w:rPr>
          <w:color w:val="auto"/>
        </w:rPr>
      </w:pPr>
      <w:bookmarkStart w:id="11" w:name="_Hlk200626735"/>
      <w:bookmarkEnd w:id="10"/>
    </w:p>
    <w:p w14:paraId="4B21C7FE" w14:textId="77777777" w:rsidR="003251BD" w:rsidRPr="0030513A" w:rsidRDefault="003251BD" w:rsidP="00663E9D">
      <w:pPr>
        <w:jc w:val="both"/>
        <w:rPr>
          <w:highlight w:val="yellow"/>
        </w:rPr>
      </w:pPr>
      <w:r w:rsidRPr="0030513A">
        <w:rPr>
          <w:szCs w:val="24"/>
        </w:rPr>
        <w:t xml:space="preserve">Teatrisaalis tuli ettekandele spetsiaalselt selleks õhtuks loodud kontsertlavastus „Ood tantsule“, millele lõi originaalkoreograafia Marina </w:t>
      </w:r>
      <w:proofErr w:type="spellStart"/>
      <w:r w:rsidRPr="0030513A">
        <w:rPr>
          <w:szCs w:val="24"/>
        </w:rPr>
        <w:t>Kesler</w:t>
      </w:r>
      <w:proofErr w:type="spellEnd"/>
      <w:r w:rsidRPr="0030513A">
        <w:rPr>
          <w:szCs w:val="24"/>
        </w:rPr>
        <w:t xml:space="preserve"> ning Märt Agu. Lavale astusid Eesti Rahvusballeti tantsijad Ketlin Oja, Laura </w:t>
      </w:r>
      <w:proofErr w:type="spellStart"/>
      <w:r w:rsidRPr="0030513A">
        <w:rPr>
          <w:szCs w:val="24"/>
        </w:rPr>
        <w:t>Maya</w:t>
      </w:r>
      <w:proofErr w:type="spellEnd"/>
      <w:r w:rsidRPr="0030513A">
        <w:rPr>
          <w:szCs w:val="24"/>
        </w:rPr>
        <w:t xml:space="preserve">, Marcus </w:t>
      </w:r>
      <w:proofErr w:type="spellStart"/>
      <w:r w:rsidRPr="0030513A">
        <w:rPr>
          <w:szCs w:val="24"/>
        </w:rPr>
        <w:t>Nilson</w:t>
      </w:r>
      <w:proofErr w:type="spellEnd"/>
      <w:r w:rsidRPr="0030513A">
        <w:rPr>
          <w:szCs w:val="24"/>
        </w:rPr>
        <w:t xml:space="preserve">, Triinu Upkin, </w:t>
      </w:r>
      <w:proofErr w:type="spellStart"/>
      <w:r w:rsidRPr="0030513A">
        <w:rPr>
          <w:szCs w:val="24"/>
        </w:rPr>
        <w:t>Kim</w:t>
      </w:r>
      <w:proofErr w:type="spellEnd"/>
      <w:r w:rsidRPr="0030513A">
        <w:rPr>
          <w:szCs w:val="24"/>
        </w:rPr>
        <w:t xml:space="preserve"> Jana </w:t>
      </w:r>
      <w:proofErr w:type="spellStart"/>
      <w:r w:rsidRPr="0030513A">
        <w:rPr>
          <w:szCs w:val="24"/>
        </w:rPr>
        <w:t>Hügi</w:t>
      </w:r>
      <w:proofErr w:type="spellEnd"/>
      <w:r w:rsidRPr="0030513A">
        <w:rPr>
          <w:szCs w:val="24"/>
        </w:rPr>
        <w:t xml:space="preserve">, </w:t>
      </w:r>
      <w:proofErr w:type="spellStart"/>
      <w:r w:rsidRPr="0030513A">
        <w:rPr>
          <w:szCs w:val="24"/>
        </w:rPr>
        <w:t>Connor</w:t>
      </w:r>
      <w:proofErr w:type="spellEnd"/>
      <w:r w:rsidRPr="0030513A">
        <w:rPr>
          <w:szCs w:val="24"/>
        </w:rPr>
        <w:t xml:space="preserve"> Williams, Marjana </w:t>
      </w:r>
      <w:proofErr w:type="spellStart"/>
      <w:r w:rsidRPr="0030513A">
        <w:rPr>
          <w:szCs w:val="24"/>
        </w:rPr>
        <w:t>Fazullina</w:t>
      </w:r>
      <w:proofErr w:type="spellEnd"/>
      <w:r w:rsidRPr="0030513A">
        <w:rPr>
          <w:szCs w:val="24"/>
        </w:rPr>
        <w:t xml:space="preserve">, </w:t>
      </w:r>
      <w:proofErr w:type="spellStart"/>
      <w:r w:rsidRPr="0030513A">
        <w:rPr>
          <w:szCs w:val="24"/>
        </w:rPr>
        <w:t>Nikos</w:t>
      </w:r>
      <w:proofErr w:type="spellEnd"/>
      <w:r w:rsidRPr="0030513A">
        <w:rPr>
          <w:szCs w:val="24"/>
        </w:rPr>
        <w:t xml:space="preserve"> </w:t>
      </w:r>
      <w:proofErr w:type="spellStart"/>
      <w:r w:rsidRPr="0030513A">
        <w:rPr>
          <w:szCs w:val="24"/>
        </w:rPr>
        <w:t>Gkentsef</w:t>
      </w:r>
      <w:proofErr w:type="spellEnd"/>
      <w:r w:rsidRPr="0030513A">
        <w:rPr>
          <w:szCs w:val="24"/>
        </w:rPr>
        <w:t xml:space="preserve">, </w:t>
      </w:r>
      <w:proofErr w:type="spellStart"/>
      <w:r w:rsidRPr="0030513A">
        <w:rPr>
          <w:szCs w:val="24"/>
        </w:rPr>
        <w:t>Ellinor</w:t>
      </w:r>
      <w:proofErr w:type="spellEnd"/>
      <w:r w:rsidRPr="0030513A">
        <w:rPr>
          <w:szCs w:val="24"/>
        </w:rPr>
        <w:t xml:space="preserve"> Piirimäe, </w:t>
      </w:r>
      <w:proofErr w:type="spellStart"/>
      <w:r w:rsidRPr="0030513A">
        <w:rPr>
          <w:szCs w:val="24"/>
        </w:rPr>
        <w:t>Sacha</w:t>
      </w:r>
      <w:proofErr w:type="spellEnd"/>
      <w:r w:rsidRPr="0030513A">
        <w:rPr>
          <w:szCs w:val="24"/>
        </w:rPr>
        <w:t xml:space="preserve"> </w:t>
      </w:r>
      <w:proofErr w:type="spellStart"/>
      <w:r w:rsidRPr="0030513A">
        <w:rPr>
          <w:szCs w:val="24"/>
        </w:rPr>
        <w:t>Barber</w:t>
      </w:r>
      <w:proofErr w:type="spellEnd"/>
      <w:r w:rsidRPr="0030513A">
        <w:rPr>
          <w:szCs w:val="24"/>
        </w:rPr>
        <w:t xml:space="preserve">, </w:t>
      </w:r>
      <w:proofErr w:type="spellStart"/>
      <w:r w:rsidRPr="0030513A">
        <w:rPr>
          <w:szCs w:val="24"/>
        </w:rPr>
        <w:t>Karite</w:t>
      </w:r>
      <w:proofErr w:type="spellEnd"/>
      <w:r w:rsidRPr="0030513A">
        <w:rPr>
          <w:szCs w:val="24"/>
        </w:rPr>
        <w:t xml:space="preserve">-Mirell Mander, </w:t>
      </w:r>
      <w:proofErr w:type="spellStart"/>
      <w:r w:rsidRPr="0030513A">
        <w:rPr>
          <w:szCs w:val="24"/>
        </w:rPr>
        <w:t>Benjamin</w:t>
      </w:r>
      <w:proofErr w:type="spellEnd"/>
      <w:r w:rsidRPr="0030513A">
        <w:rPr>
          <w:szCs w:val="24"/>
        </w:rPr>
        <w:t xml:space="preserve"> </w:t>
      </w:r>
      <w:proofErr w:type="spellStart"/>
      <w:r w:rsidRPr="0030513A">
        <w:rPr>
          <w:szCs w:val="24"/>
        </w:rPr>
        <w:t>Pierce</w:t>
      </w:r>
      <w:proofErr w:type="spellEnd"/>
      <w:r w:rsidRPr="0030513A">
        <w:rPr>
          <w:szCs w:val="24"/>
        </w:rPr>
        <w:t xml:space="preserve">, Oscar </w:t>
      </w:r>
      <w:proofErr w:type="spellStart"/>
      <w:r w:rsidRPr="0030513A">
        <w:rPr>
          <w:szCs w:val="24"/>
        </w:rPr>
        <w:t>Pouchoulin</w:t>
      </w:r>
      <w:proofErr w:type="spellEnd"/>
      <w:r w:rsidRPr="0030513A">
        <w:rPr>
          <w:szCs w:val="24"/>
        </w:rPr>
        <w:t xml:space="preserve"> ja Jevgeni Grib (Teater Vanemuine) ning Kaie Kõrb, Rahvusooper Estonia solist Heldur Harry </w:t>
      </w:r>
      <w:proofErr w:type="spellStart"/>
      <w:r w:rsidRPr="0030513A">
        <w:rPr>
          <w:szCs w:val="24"/>
        </w:rPr>
        <w:t>Põlda</w:t>
      </w:r>
      <w:proofErr w:type="spellEnd"/>
      <w:r w:rsidRPr="0030513A">
        <w:rPr>
          <w:szCs w:val="24"/>
        </w:rPr>
        <w:t>, koor ning orkester, samuti Tiit Kikas ning etendust dirigeeris Jaan Ots.</w:t>
      </w:r>
    </w:p>
    <w:p w14:paraId="6A02460B" w14:textId="77777777" w:rsidR="003251BD" w:rsidRPr="0030513A" w:rsidRDefault="003251BD" w:rsidP="00663E9D">
      <w:pPr>
        <w:jc w:val="both"/>
        <w:rPr>
          <w:szCs w:val="24"/>
        </w:rPr>
      </w:pPr>
    </w:p>
    <w:p w14:paraId="74460DFA" w14:textId="77777777" w:rsidR="003251BD" w:rsidRPr="0030513A" w:rsidRDefault="003251BD" w:rsidP="00663E9D">
      <w:pPr>
        <w:pStyle w:val="NormalWeb"/>
        <w:spacing w:before="0" w:after="0"/>
        <w:jc w:val="both"/>
        <w:rPr>
          <w:color w:val="auto"/>
        </w:rPr>
      </w:pPr>
      <w:r w:rsidRPr="0030513A">
        <w:rPr>
          <w:color w:val="auto"/>
        </w:rPr>
        <w:t xml:space="preserve">Lisaks musitseerisid Hendrik </w:t>
      </w:r>
      <w:proofErr w:type="spellStart"/>
      <w:r w:rsidRPr="0030513A">
        <w:rPr>
          <w:color w:val="auto"/>
        </w:rPr>
        <w:t>Hindrikus</w:t>
      </w:r>
      <w:proofErr w:type="spellEnd"/>
      <w:r w:rsidRPr="0030513A">
        <w:rPr>
          <w:color w:val="auto"/>
        </w:rPr>
        <w:t xml:space="preserve"> lõõtspillil, Estonian Dream </w:t>
      </w:r>
      <w:proofErr w:type="spellStart"/>
      <w:r w:rsidRPr="0030513A">
        <w:rPr>
          <w:color w:val="auto"/>
        </w:rPr>
        <w:t>Bigband</w:t>
      </w:r>
      <w:proofErr w:type="spellEnd"/>
      <w:r w:rsidRPr="0030513A">
        <w:rPr>
          <w:color w:val="auto"/>
        </w:rPr>
        <w:t xml:space="preserve"> Siim Aimla juhatusel ning Jüri </w:t>
      </w:r>
      <w:proofErr w:type="spellStart"/>
      <w:r w:rsidRPr="0030513A">
        <w:rPr>
          <w:color w:val="auto"/>
        </w:rPr>
        <w:t>Pootsmann</w:t>
      </w:r>
      <w:proofErr w:type="spellEnd"/>
      <w:r w:rsidRPr="0030513A">
        <w:rPr>
          <w:color w:val="auto"/>
        </w:rPr>
        <w:t xml:space="preserve"> ja </w:t>
      </w:r>
      <w:proofErr w:type="spellStart"/>
      <w:r w:rsidRPr="0030513A">
        <w:rPr>
          <w:color w:val="auto"/>
        </w:rPr>
        <w:t>Alika</w:t>
      </w:r>
      <w:proofErr w:type="spellEnd"/>
      <w:r w:rsidRPr="0030513A">
        <w:rPr>
          <w:color w:val="auto"/>
        </w:rPr>
        <w:t xml:space="preserve"> </w:t>
      </w:r>
      <w:proofErr w:type="spellStart"/>
      <w:r w:rsidRPr="0030513A">
        <w:rPr>
          <w:color w:val="auto"/>
        </w:rPr>
        <w:t>Milova</w:t>
      </w:r>
      <w:proofErr w:type="spellEnd"/>
      <w:r w:rsidRPr="0030513A">
        <w:rPr>
          <w:color w:val="auto"/>
        </w:rPr>
        <w:t>.</w:t>
      </w:r>
    </w:p>
    <w:bookmarkEnd w:id="11"/>
    <w:p w14:paraId="3E9324EF" w14:textId="77777777" w:rsidR="003251BD" w:rsidRPr="0030513A" w:rsidRDefault="003251BD" w:rsidP="00663E9D">
      <w:pPr>
        <w:jc w:val="both"/>
        <w:rPr>
          <w:szCs w:val="24"/>
        </w:rPr>
      </w:pPr>
    </w:p>
    <w:p w14:paraId="2DFCBB11" w14:textId="77777777" w:rsidR="003251BD" w:rsidRDefault="003251BD" w:rsidP="00663E9D">
      <w:pPr>
        <w:jc w:val="both"/>
        <w:rPr>
          <w:highlight w:val="yellow"/>
        </w:rPr>
      </w:pPr>
    </w:p>
    <w:p w14:paraId="53A157A3" w14:textId="77777777" w:rsidR="003251BD" w:rsidRDefault="003251BD" w:rsidP="00083E5C">
      <w:pPr>
        <w:rPr>
          <w:b/>
          <w:bCs/>
          <w:color w:val="222222"/>
          <w:szCs w:val="24"/>
          <w:lang w:eastAsia="et-EE"/>
        </w:rPr>
      </w:pPr>
    </w:p>
    <w:p w14:paraId="6FABE799" w14:textId="77777777" w:rsidR="003251BD" w:rsidRPr="00844FA4" w:rsidRDefault="003251BD" w:rsidP="00083E5C">
      <w:pPr>
        <w:rPr>
          <w:b/>
          <w:i/>
          <w:szCs w:val="24"/>
          <w:shd w:val="clear" w:color="auto" w:fill="FFFFFF"/>
        </w:rPr>
      </w:pPr>
      <w:r w:rsidRPr="00844FA4">
        <w:rPr>
          <w:b/>
          <w:i/>
          <w:szCs w:val="24"/>
          <w:shd w:val="clear" w:color="auto" w:fill="FFFFFF"/>
        </w:rPr>
        <w:t xml:space="preserve">KONTSERDID NING HARIDUSPROJEKTID RAHVUSOOPER ESTONIA RESTORANIS, KAMMERSAALIS, LAVAL JA BALLETI PROOVISAALIS </w:t>
      </w:r>
    </w:p>
    <w:p w14:paraId="30E0BB30" w14:textId="77777777" w:rsidR="003251BD" w:rsidRPr="00844FA4" w:rsidRDefault="003251BD" w:rsidP="00083E5C">
      <w:pPr>
        <w:autoSpaceDE w:val="0"/>
        <w:autoSpaceDN w:val="0"/>
        <w:adjustRightInd w:val="0"/>
        <w:rPr>
          <w:b/>
          <w:szCs w:val="24"/>
        </w:rPr>
      </w:pPr>
    </w:p>
    <w:p w14:paraId="3879FBC7" w14:textId="77777777" w:rsidR="003251BD" w:rsidRPr="002B04FD" w:rsidRDefault="003251BD" w:rsidP="00083E5C">
      <w:pPr>
        <w:autoSpaceDE w:val="0"/>
        <w:autoSpaceDN w:val="0"/>
        <w:adjustRightInd w:val="0"/>
        <w:rPr>
          <w:b/>
          <w:szCs w:val="24"/>
        </w:rPr>
      </w:pPr>
      <w:r w:rsidRPr="00844FA4">
        <w:rPr>
          <w:b/>
          <w:szCs w:val="24"/>
        </w:rPr>
        <w:t>Rahvusooper Estonia restoranis</w:t>
      </w:r>
    </w:p>
    <w:p w14:paraId="3ABCC4E1" w14:textId="77777777" w:rsidR="003251BD" w:rsidRPr="00844FA4" w:rsidRDefault="003251BD" w:rsidP="001474AA">
      <w:pPr>
        <w:jc w:val="both"/>
        <w:rPr>
          <w:szCs w:val="24"/>
        </w:rPr>
      </w:pPr>
      <w:r w:rsidRPr="00844FA4">
        <w:rPr>
          <w:szCs w:val="24"/>
        </w:rPr>
        <w:t xml:space="preserve">„Kontsert kõige pisematele“ </w:t>
      </w:r>
      <w:r>
        <w:rPr>
          <w:szCs w:val="24"/>
        </w:rPr>
        <w:t>4.01, 25.01, 15.02, 22.03, 26.04, 24.05, 14.06, 4.10, 1.11, 7.12, 9.12, 18.12, 19.12, 21.12</w:t>
      </w:r>
    </w:p>
    <w:p w14:paraId="76D9BF6E" w14:textId="77777777" w:rsidR="003251BD" w:rsidRPr="00844FA4" w:rsidRDefault="003251BD" w:rsidP="001474AA">
      <w:pPr>
        <w:jc w:val="both"/>
        <w:rPr>
          <w:szCs w:val="24"/>
        </w:rPr>
      </w:pPr>
      <w:r w:rsidRPr="00844FA4">
        <w:rPr>
          <w:szCs w:val="24"/>
        </w:rPr>
        <w:t xml:space="preserve">„Kuidas mõista ooperit“ </w:t>
      </w:r>
      <w:r>
        <w:rPr>
          <w:szCs w:val="24"/>
        </w:rPr>
        <w:t>8.01, 13.01, 14.01, 15.01, 16.01, 20.01, 24.01, 19.02, 13.03, 16.04, 30.04, 5.05, 5.11, 27.11, 18.12</w:t>
      </w:r>
    </w:p>
    <w:p w14:paraId="1A91DB0B" w14:textId="77777777" w:rsidR="003251BD" w:rsidRPr="00844FA4" w:rsidRDefault="003251BD" w:rsidP="001474AA">
      <w:pPr>
        <w:jc w:val="both"/>
        <w:rPr>
          <w:szCs w:val="24"/>
        </w:rPr>
      </w:pPr>
      <w:r w:rsidRPr="00844FA4">
        <w:rPr>
          <w:szCs w:val="24"/>
        </w:rPr>
        <w:t xml:space="preserve">„Orkestrimäng“ </w:t>
      </w:r>
      <w:r>
        <w:rPr>
          <w:szCs w:val="24"/>
        </w:rPr>
        <w:t>21.01, 4.03, 22.04, 27.05, 14.10</w:t>
      </w:r>
    </w:p>
    <w:p w14:paraId="688D070A" w14:textId="77777777" w:rsidR="003251BD" w:rsidRPr="00844FA4" w:rsidRDefault="003251BD" w:rsidP="00083E5C">
      <w:pPr>
        <w:rPr>
          <w:szCs w:val="24"/>
        </w:rPr>
      </w:pPr>
    </w:p>
    <w:p w14:paraId="055406DE" w14:textId="77777777" w:rsidR="003251BD" w:rsidRPr="00844FA4" w:rsidRDefault="003251BD" w:rsidP="00083E5C">
      <w:pPr>
        <w:rPr>
          <w:b/>
          <w:szCs w:val="24"/>
        </w:rPr>
      </w:pPr>
      <w:proofErr w:type="spellStart"/>
      <w:r w:rsidRPr="00844FA4">
        <w:rPr>
          <w:b/>
          <w:szCs w:val="24"/>
        </w:rPr>
        <w:t>Kammersaalis</w:t>
      </w:r>
      <w:proofErr w:type="spellEnd"/>
      <w:r w:rsidRPr="00844FA4">
        <w:rPr>
          <w:b/>
          <w:szCs w:val="24"/>
        </w:rPr>
        <w:t xml:space="preserve"> / balleti proovisaalis / maalisaalis</w:t>
      </w:r>
    </w:p>
    <w:p w14:paraId="03982C46" w14:textId="77777777" w:rsidR="003251BD" w:rsidRPr="00844FA4" w:rsidRDefault="003251BD" w:rsidP="001474AA">
      <w:pPr>
        <w:jc w:val="both"/>
        <w:rPr>
          <w:szCs w:val="24"/>
        </w:rPr>
      </w:pPr>
      <w:r w:rsidRPr="00844FA4">
        <w:rPr>
          <w:szCs w:val="24"/>
        </w:rPr>
        <w:t xml:space="preserve">„Kuidas mõista balletti“ </w:t>
      </w:r>
      <w:r>
        <w:rPr>
          <w:szCs w:val="24"/>
        </w:rPr>
        <w:t>22.01, 19.02, 10.03, 31.03, 3.04, 12.05, 15.05, 4.06, 18.09, 3.10, 27.10, 29.10, 10.11, 12.11, 6.12, 8.12, 12.12</w:t>
      </w:r>
    </w:p>
    <w:p w14:paraId="7FE720B0" w14:textId="77777777" w:rsidR="003251BD" w:rsidRPr="00844FA4" w:rsidRDefault="003251BD" w:rsidP="001474AA">
      <w:pPr>
        <w:jc w:val="both"/>
        <w:rPr>
          <w:szCs w:val="24"/>
        </w:rPr>
      </w:pPr>
      <w:r w:rsidRPr="00844FA4">
        <w:rPr>
          <w:szCs w:val="24"/>
        </w:rPr>
        <w:t xml:space="preserve">„Balletilugu“ </w:t>
      </w:r>
      <w:r>
        <w:rPr>
          <w:szCs w:val="24"/>
        </w:rPr>
        <w:t>10.02, 24.03, 19.05, 13.10, 17.11</w:t>
      </w:r>
    </w:p>
    <w:p w14:paraId="60DE0708" w14:textId="77777777" w:rsidR="003251BD" w:rsidRPr="00844FA4" w:rsidRDefault="003251BD" w:rsidP="001474AA">
      <w:pPr>
        <w:jc w:val="both"/>
        <w:rPr>
          <w:szCs w:val="24"/>
        </w:rPr>
      </w:pPr>
    </w:p>
    <w:p w14:paraId="40C0AAED" w14:textId="77777777" w:rsidR="003251BD" w:rsidRPr="002B04FD" w:rsidRDefault="003251BD" w:rsidP="00083E5C">
      <w:pPr>
        <w:rPr>
          <w:b/>
          <w:szCs w:val="24"/>
        </w:rPr>
      </w:pPr>
      <w:r>
        <w:rPr>
          <w:b/>
          <w:szCs w:val="24"/>
        </w:rPr>
        <w:t>Teatrisaali</w:t>
      </w:r>
      <w:r w:rsidRPr="00844FA4">
        <w:rPr>
          <w:b/>
          <w:szCs w:val="24"/>
        </w:rPr>
        <w:t xml:space="preserve"> laval</w:t>
      </w:r>
    </w:p>
    <w:p w14:paraId="3A6A2AF4" w14:textId="77777777" w:rsidR="003251BD" w:rsidRPr="00844FA4" w:rsidRDefault="003251BD" w:rsidP="001474AA">
      <w:pPr>
        <w:jc w:val="both"/>
        <w:rPr>
          <w:szCs w:val="24"/>
        </w:rPr>
      </w:pPr>
      <w:r w:rsidRPr="00844FA4">
        <w:rPr>
          <w:szCs w:val="24"/>
        </w:rPr>
        <w:t xml:space="preserve">„Loomade karneval“ </w:t>
      </w:r>
      <w:r>
        <w:rPr>
          <w:szCs w:val="24"/>
        </w:rPr>
        <w:t>15.02, 13.03, 15.04, 17.05, 23.10, 15.11, 3.12</w:t>
      </w:r>
    </w:p>
    <w:p w14:paraId="15FE98DA" w14:textId="77777777" w:rsidR="003251BD" w:rsidRPr="006C46B7" w:rsidRDefault="003251BD" w:rsidP="001474AA">
      <w:pPr>
        <w:jc w:val="both"/>
        <w:rPr>
          <w:szCs w:val="24"/>
        </w:rPr>
      </w:pPr>
      <w:r w:rsidRPr="00844FA4">
        <w:rPr>
          <w:szCs w:val="24"/>
        </w:rPr>
        <w:t xml:space="preserve">„Tajuleebe tantsulugu“ </w:t>
      </w:r>
      <w:r>
        <w:rPr>
          <w:szCs w:val="24"/>
        </w:rPr>
        <w:t>16.01, 1.03, 22.03, 5.04, 24.10, 4.12</w:t>
      </w:r>
    </w:p>
    <w:p w14:paraId="633A9E3D" w14:textId="77777777" w:rsidR="003251BD" w:rsidRDefault="003251BD" w:rsidP="001474AA">
      <w:pPr>
        <w:jc w:val="both"/>
        <w:rPr>
          <w:szCs w:val="24"/>
        </w:rPr>
      </w:pPr>
    </w:p>
    <w:p w14:paraId="5AD56918" w14:textId="77777777" w:rsidR="003251BD" w:rsidRPr="002B04FD" w:rsidRDefault="003251BD" w:rsidP="00083E5C">
      <w:pPr>
        <w:rPr>
          <w:b/>
          <w:bCs/>
          <w:szCs w:val="24"/>
        </w:rPr>
      </w:pPr>
      <w:r w:rsidRPr="00471516">
        <w:rPr>
          <w:b/>
          <w:bCs/>
          <w:szCs w:val="24"/>
        </w:rPr>
        <w:t>Väljasõidud</w:t>
      </w:r>
    </w:p>
    <w:p w14:paraId="482D9CE1" w14:textId="77777777" w:rsidR="003251BD" w:rsidRDefault="003251BD" w:rsidP="001474AA">
      <w:pPr>
        <w:rPr>
          <w:szCs w:val="24"/>
        </w:rPr>
      </w:pPr>
      <w:r>
        <w:rPr>
          <w:szCs w:val="24"/>
        </w:rPr>
        <w:t>9.01 „Kontsert kõige pisematele“ (Oru kultuurisaalis)</w:t>
      </w:r>
    </w:p>
    <w:p w14:paraId="18E83171" w14:textId="77777777" w:rsidR="003251BD" w:rsidRDefault="003251BD" w:rsidP="001474AA">
      <w:pPr>
        <w:rPr>
          <w:szCs w:val="24"/>
        </w:rPr>
      </w:pPr>
      <w:r>
        <w:rPr>
          <w:szCs w:val="24"/>
        </w:rPr>
        <w:t xml:space="preserve">6.03 „Balletilugu“ (Rapla kultuurikeskuses, Koolinoorte teatripäeva raames) </w:t>
      </w:r>
      <w:r>
        <w:rPr>
          <w:szCs w:val="24"/>
        </w:rPr>
        <w:br/>
        <w:t>21.04 „Balletilugu“ (Oru kultuurisaalis)</w:t>
      </w:r>
    </w:p>
    <w:p w14:paraId="1EBD7D64" w14:textId="77777777" w:rsidR="003251BD" w:rsidRDefault="003251BD" w:rsidP="001474AA">
      <w:pPr>
        <w:rPr>
          <w:szCs w:val="24"/>
        </w:rPr>
      </w:pPr>
      <w:r>
        <w:rPr>
          <w:szCs w:val="24"/>
        </w:rPr>
        <w:t>12.05 „Punamütsike ja seitse pöialpoissi“ (Vändra Kultuurimajas)</w:t>
      </w:r>
    </w:p>
    <w:p w14:paraId="668027CA" w14:textId="77777777" w:rsidR="003251BD" w:rsidRPr="006C46B7" w:rsidRDefault="003251BD" w:rsidP="001474AA">
      <w:pPr>
        <w:rPr>
          <w:szCs w:val="24"/>
        </w:rPr>
      </w:pPr>
      <w:r>
        <w:rPr>
          <w:szCs w:val="24"/>
        </w:rPr>
        <w:t>13.05 „Punamütsike ja seitse pöialpoissi“ (Haapsalu Kultuurikeskuses)</w:t>
      </w:r>
    </w:p>
    <w:p w14:paraId="5D834EA4" w14:textId="77777777" w:rsidR="003251BD" w:rsidRDefault="003251BD" w:rsidP="001474AA">
      <w:pPr>
        <w:rPr>
          <w:szCs w:val="24"/>
        </w:rPr>
      </w:pPr>
      <w:r>
        <w:rPr>
          <w:szCs w:val="24"/>
        </w:rPr>
        <w:t>13.05 „Punamütsike ja seitse pöialpoissi“ (Risti Koolis)</w:t>
      </w:r>
    </w:p>
    <w:p w14:paraId="116CD6C0" w14:textId="77777777" w:rsidR="003251BD" w:rsidRDefault="003251BD" w:rsidP="001474AA">
      <w:pPr>
        <w:rPr>
          <w:szCs w:val="24"/>
        </w:rPr>
      </w:pPr>
      <w:r>
        <w:rPr>
          <w:szCs w:val="24"/>
        </w:rPr>
        <w:t>6.10 „Punamütsike ja seitse pöialpoissi“ (Mäetaguse Rahvamajas)</w:t>
      </w:r>
    </w:p>
    <w:p w14:paraId="1777502E" w14:textId="77777777" w:rsidR="003251BD" w:rsidRDefault="003251BD" w:rsidP="001474AA">
      <w:pPr>
        <w:rPr>
          <w:szCs w:val="24"/>
        </w:rPr>
      </w:pPr>
      <w:r>
        <w:rPr>
          <w:szCs w:val="24"/>
        </w:rPr>
        <w:t>7.10 „Punamütsike ja seitse pöialpoissi“ (Rakke Koolis)</w:t>
      </w:r>
    </w:p>
    <w:p w14:paraId="13B9B58C" w14:textId="56031BD4" w:rsidR="003251BD" w:rsidRDefault="003251BD" w:rsidP="003251BD">
      <w:pPr>
        <w:rPr>
          <w:szCs w:val="24"/>
        </w:rPr>
      </w:pPr>
      <w:r>
        <w:rPr>
          <w:szCs w:val="24"/>
        </w:rPr>
        <w:t>7.10 „Punamütsike ja seitse pöialpoissi“ (Haljala Rahvamajas)</w:t>
      </w:r>
    </w:p>
    <w:p w14:paraId="3531DD6C" w14:textId="77777777" w:rsidR="00922B5D" w:rsidRPr="00922B5D" w:rsidRDefault="00922B5D" w:rsidP="003251BD">
      <w:pPr>
        <w:rPr>
          <w:szCs w:val="24"/>
        </w:rPr>
      </w:pPr>
    </w:p>
    <w:p w14:paraId="56768058" w14:textId="77777777" w:rsidR="003251BD" w:rsidRPr="001E5B00" w:rsidRDefault="003251BD" w:rsidP="003251BD">
      <w:pPr>
        <w:rPr>
          <w:b/>
          <w:bCs/>
          <w:i/>
          <w:iCs/>
          <w:szCs w:val="24"/>
        </w:rPr>
      </w:pPr>
      <w:bookmarkStart w:id="12" w:name="_Hlk126070193"/>
      <w:bookmarkEnd w:id="3"/>
      <w:r w:rsidRPr="001E5B00">
        <w:rPr>
          <w:b/>
          <w:bCs/>
          <w:i/>
          <w:iCs/>
          <w:szCs w:val="24"/>
        </w:rPr>
        <w:t>KONTSERDID KAMMERSAALIS</w:t>
      </w:r>
    </w:p>
    <w:p w14:paraId="1B268A8F" w14:textId="77777777" w:rsidR="003251BD" w:rsidRPr="001E5B00" w:rsidRDefault="003251BD" w:rsidP="003251BD">
      <w:pPr>
        <w:rPr>
          <w:szCs w:val="24"/>
        </w:rPr>
      </w:pPr>
    </w:p>
    <w:bookmarkEnd w:id="4"/>
    <w:bookmarkEnd w:id="12"/>
    <w:p w14:paraId="309E5A94" w14:textId="77777777" w:rsidR="003251BD" w:rsidRPr="00312E76" w:rsidRDefault="003251BD" w:rsidP="003251BD">
      <w:pPr>
        <w:rPr>
          <w:b/>
          <w:bCs/>
          <w:szCs w:val="24"/>
        </w:rPr>
      </w:pPr>
      <w:r w:rsidRPr="00312E76">
        <w:rPr>
          <w:b/>
          <w:bCs/>
          <w:szCs w:val="24"/>
        </w:rPr>
        <w:t xml:space="preserve">EESTI </w:t>
      </w:r>
      <w:r>
        <w:rPr>
          <w:b/>
          <w:bCs/>
          <w:szCs w:val="24"/>
        </w:rPr>
        <w:t>HELID</w:t>
      </w:r>
    </w:p>
    <w:p w14:paraId="4605B64F" w14:textId="77777777" w:rsidR="003251BD" w:rsidRPr="00312E76" w:rsidRDefault="003251BD" w:rsidP="003251BD">
      <w:pPr>
        <w:rPr>
          <w:szCs w:val="24"/>
        </w:rPr>
      </w:pPr>
      <w:r w:rsidRPr="00312E76">
        <w:rPr>
          <w:szCs w:val="24"/>
        </w:rPr>
        <w:t xml:space="preserve">22. veebruaril 2025 Rahvusooper Estonia </w:t>
      </w:r>
      <w:proofErr w:type="spellStart"/>
      <w:r w:rsidRPr="00312E76">
        <w:rPr>
          <w:szCs w:val="24"/>
        </w:rPr>
        <w:t>kammersaalis</w:t>
      </w:r>
      <w:proofErr w:type="spellEnd"/>
    </w:p>
    <w:p w14:paraId="642FC6AB" w14:textId="77777777" w:rsidR="003251BD" w:rsidRPr="00255EF8" w:rsidRDefault="003251BD" w:rsidP="003251BD">
      <w:pPr>
        <w:rPr>
          <w:szCs w:val="24"/>
        </w:rPr>
      </w:pPr>
    </w:p>
    <w:p w14:paraId="17E58363" w14:textId="77777777" w:rsidR="003251BD" w:rsidRPr="0030513A" w:rsidRDefault="003251BD" w:rsidP="003251BD">
      <w:pPr>
        <w:rPr>
          <w:color w:val="050505"/>
          <w:szCs w:val="24"/>
        </w:rPr>
      </w:pPr>
      <w:r w:rsidRPr="0030513A">
        <w:rPr>
          <w:color w:val="050505"/>
          <w:szCs w:val="24"/>
        </w:rPr>
        <w:t xml:space="preserve">Esinesid Ketlin Oja, ooperisolist Reigo Tamm ning pianist Jaan Ots. </w:t>
      </w:r>
    </w:p>
    <w:p w14:paraId="706AD88C" w14:textId="77777777" w:rsidR="00922B5D" w:rsidRDefault="00922B5D" w:rsidP="003251BD">
      <w:pPr>
        <w:rPr>
          <w:color w:val="050505"/>
          <w:szCs w:val="24"/>
        </w:rPr>
      </w:pPr>
    </w:p>
    <w:p w14:paraId="7DE92F00" w14:textId="77777777" w:rsidR="003251BD" w:rsidRPr="00255EF8" w:rsidRDefault="003251BD" w:rsidP="003251BD">
      <w:pPr>
        <w:rPr>
          <w:szCs w:val="24"/>
        </w:rPr>
      </w:pPr>
    </w:p>
    <w:p w14:paraId="75BD1D9D" w14:textId="77777777" w:rsidR="003251BD" w:rsidRPr="00312E76" w:rsidRDefault="003251BD" w:rsidP="003251BD">
      <w:pPr>
        <w:rPr>
          <w:szCs w:val="24"/>
        </w:rPr>
      </w:pPr>
    </w:p>
    <w:p w14:paraId="732611BC" w14:textId="77777777" w:rsidR="003251BD" w:rsidRPr="00312E76" w:rsidRDefault="003251BD" w:rsidP="003251BD">
      <w:pPr>
        <w:rPr>
          <w:b/>
          <w:bCs/>
          <w:szCs w:val="24"/>
        </w:rPr>
      </w:pPr>
      <w:r w:rsidRPr="00764CAD">
        <w:rPr>
          <w:b/>
          <w:bCs/>
          <w:szCs w:val="24"/>
        </w:rPr>
        <w:t>ROMANTILISED PRANTSUSE MELOODIAD</w:t>
      </w:r>
    </w:p>
    <w:p w14:paraId="16834353" w14:textId="77777777" w:rsidR="003251BD" w:rsidRPr="00312E76" w:rsidRDefault="003251BD" w:rsidP="003251BD">
      <w:pPr>
        <w:rPr>
          <w:szCs w:val="24"/>
        </w:rPr>
      </w:pPr>
      <w:r w:rsidRPr="00312E76">
        <w:rPr>
          <w:szCs w:val="24"/>
        </w:rPr>
        <w:t xml:space="preserve">20. märtsil 2025 Rahvusooper Estonia </w:t>
      </w:r>
      <w:proofErr w:type="spellStart"/>
      <w:r w:rsidRPr="00312E76">
        <w:rPr>
          <w:szCs w:val="24"/>
        </w:rPr>
        <w:t>kammersaalis</w:t>
      </w:r>
      <w:proofErr w:type="spellEnd"/>
    </w:p>
    <w:p w14:paraId="44BA7B87" w14:textId="77777777" w:rsidR="003251BD" w:rsidRPr="00312E76" w:rsidRDefault="003251BD" w:rsidP="003251BD">
      <w:pPr>
        <w:rPr>
          <w:szCs w:val="24"/>
        </w:rPr>
      </w:pPr>
    </w:p>
    <w:p w14:paraId="4121C29C" w14:textId="77777777" w:rsidR="003251BD" w:rsidRPr="0030513A" w:rsidRDefault="003251BD" w:rsidP="003251BD">
      <w:pPr>
        <w:rPr>
          <w:szCs w:val="24"/>
        </w:rPr>
      </w:pPr>
      <w:r w:rsidRPr="0030513A">
        <w:rPr>
          <w:szCs w:val="24"/>
        </w:rPr>
        <w:t xml:space="preserve">Esinesid Elena </w:t>
      </w:r>
      <w:proofErr w:type="spellStart"/>
      <w:r w:rsidRPr="0030513A">
        <w:rPr>
          <w:szCs w:val="24"/>
        </w:rPr>
        <w:t>Brazhnyk</w:t>
      </w:r>
      <w:proofErr w:type="spellEnd"/>
      <w:r w:rsidRPr="0030513A">
        <w:rPr>
          <w:szCs w:val="24"/>
        </w:rPr>
        <w:t xml:space="preserve"> (sopran), Karis Trass (metsosopran), </w:t>
      </w:r>
      <w:proofErr w:type="spellStart"/>
      <w:r w:rsidRPr="0030513A">
        <w:rPr>
          <w:szCs w:val="24"/>
          <w:shd w:val="clear" w:color="auto" w:fill="FFFFFF"/>
        </w:rPr>
        <w:t>Raiko</w:t>
      </w:r>
      <w:proofErr w:type="spellEnd"/>
      <w:r w:rsidRPr="0030513A">
        <w:rPr>
          <w:szCs w:val="24"/>
          <w:shd w:val="clear" w:color="auto" w:fill="FFFFFF"/>
        </w:rPr>
        <w:t xml:space="preserve"> Raalik (bariton), Ave Wagner (klaver).</w:t>
      </w:r>
    </w:p>
    <w:p w14:paraId="4733A8F9" w14:textId="77777777" w:rsidR="003251BD" w:rsidRPr="00312E76" w:rsidRDefault="003251BD" w:rsidP="003251BD">
      <w:pPr>
        <w:rPr>
          <w:szCs w:val="24"/>
          <w:shd w:val="clear" w:color="auto" w:fill="FFFFFF"/>
        </w:rPr>
      </w:pPr>
    </w:p>
    <w:p w14:paraId="23E62B2E" w14:textId="77777777" w:rsidR="003251BD" w:rsidRDefault="003251BD" w:rsidP="003251BD"/>
    <w:p w14:paraId="50134B91" w14:textId="77777777" w:rsidR="003251BD" w:rsidRPr="00312E76" w:rsidRDefault="003251BD" w:rsidP="003251BD">
      <w:pPr>
        <w:rPr>
          <w:szCs w:val="24"/>
        </w:rPr>
      </w:pPr>
    </w:p>
    <w:p w14:paraId="0F46DAF0" w14:textId="77777777" w:rsidR="003251BD" w:rsidRPr="00312E76" w:rsidRDefault="003251BD" w:rsidP="003251BD">
      <w:pPr>
        <w:rPr>
          <w:b/>
          <w:bCs/>
          <w:szCs w:val="24"/>
        </w:rPr>
      </w:pPr>
      <w:bookmarkStart w:id="13" w:name="_Hlk184025691"/>
      <w:r>
        <w:rPr>
          <w:b/>
          <w:bCs/>
          <w:szCs w:val="24"/>
        </w:rPr>
        <w:t>ROOSID, KEVAD JA ARMASTUS</w:t>
      </w:r>
    </w:p>
    <w:p w14:paraId="2C49D3D3" w14:textId="77777777" w:rsidR="003251BD" w:rsidRPr="00312E76" w:rsidRDefault="003251BD" w:rsidP="003251BD">
      <w:pPr>
        <w:rPr>
          <w:szCs w:val="24"/>
        </w:rPr>
      </w:pPr>
      <w:r w:rsidRPr="00312E76">
        <w:rPr>
          <w:szCs w:val="24"/>
        </w:rPr>
        <w:t xml:space="preserve">17. aprillil 2025 Rahvusooper Estonia </w:t>
      </w:r>
      <w:proofErr w:type="spellStart"/>
      <w:r w:rsidRPr="00312E76">
        <w:rPr>
          <w:szCs w:val="24"/>
        </w:rPr>
        <w:t>kammersaalis</w:t>
      </w:r>
      <w:proofErr w:type="spellEnd"/>
    </w:p>
    <w:p w14:paraId="275006B1" w14:textId="77777777" w:rsidR="003251BD" w:rsidRDefault="003251BD" w:rsidP="003251BD">
      <w:pPr>
        <w:rPr>
          <w:szCs w:val="24"/>
        </w:rPr>
      </w:pPr>
    </w:p>
    <w:p w14:paraId="441D8141" w14:textId="77777777" w:rsidR="003251BD" w:rsidRPr="0030513A" w:rsidRDefault="003251BD" w:rsidP="003251BD">
      <w:pPr>
        <w:rPr>
          <w:szCs w:val="24"/>
        </w:rPr>
      </w:pPr>
      <w:r w:rsidRPr="0030513A">
        <w:rPr>
          <w:szCs w:val="24"/>
          <w:shd w:val="clear" w:color="auto" w:fill="FFFFFF"/>
        </w:rPr>
        <w:t xml:space="preserve">Esinesid </w:t>
      </w:r>
      <w:r w:rsidRPr="0030513A">
        <w:rPr>
          <w:szCs w:val="24"/>
        </w:rPr>
        <w:t xml:space="preserve">Kristel </w:t>
      </w:r>
      <w:proofErr w:type="spellStart"/>
      <w:r w:rsidRPr="0030513A">
        <w:rPr>
          <w:szCs w:val="24"/>
        </w:rPr>
        <w:t>Pärtna</w:t>
      </w:r>
      <w:proofErr w:type="spellEnd"/>
      <w:r w:rsidRPr="0030513A">
        <w:rPr>
          <w:szCs w:val="24"/>
        </w:rPr>
        <w:t xml:space="preserve"> (sopran), Helen Lokuta (metsosopran), </w:t>
      </w:r>
      <w:proofErr w:type="spellStart"/>
      <w:r w:rsidRPr="0030513A">
        <w:rPr>
          <w:szCs w:val="24"/>
        </w:rPr>
        <w:t>Tamar</w:t>
      </w:r>
      <w:proofErr w:type="spellEnd"/>
      <w:r w:rsidRPr="0030513A">
        <w:rPr>
          <w:szCs w:val="24"/>
        </w:rPr>
        <w:t xml:space="preserve"> Nugis (bariton), Jaanika Rand-Sirp (klaver).</w:t>
      </w:r>
    </w:p>
    <w:bookmarkEnd w:id="13"/>
    <w:p w14:paraId="3AF462FF" w14:textId="77777777" w:rsidR="003251BD" w:rsidRPr="0030513A" w:rsidRDefault="003251BD" w:rsidP="003251BD">
      <w:pPr>
        <w:rPr>
          <w:szCs w:val="24"/>
        </w:rPr>
      </w:pPr>
    </w:p>
    <w:p w14:paraId="4C8695F2" w14:textId="77777777" w:rsidR="003251BD" w:rsidRPr="0030513A" w:rsidRDefault="003251BD" w:rsidP="003251BD">
      <w:pPr>
        <w:rPr>
          <w:szCs w:val="24"/>
        </w:rPr>
      </w:pPr>
    </w:p>
    <w:p w14:paraId="62333F6D" w14:textId="77777777" w:rsidR="003251BD" w:rsidRDefault="003251BD" w:rsidP="003251BD">
      <w:pPr>
        <w:rPr>
          <w:b/>
          <w:szCs w:val="24"/>
        </w:rPr>
      </w:pPr>
    </w:p>
    <w:p w14:paraId="6315229F" w14:textId="77777777" w:rsidR="003251BD" w:rsidRPr="003E44B8" w:rsidRDefault="003251BD" w:rsidP="003251BD">
      <w:pPr>
        <w:rPr>
          <w:b/>
          <w:bCs/>
          <w:szCs w:val="24"/>
        </w:rPr>
      </w:pPr>
      <w:r w:rsidRPr="003E44B8">
        <w:rPr>
          <w:b/>
          <w:bCs/>
          <w:szCs w:val="24"/>
        </w:rPr>
        <w:t>PÄIK</w:t>
      </w:r>
      <w:r>
        <w:rPr>
          <w:b/>
          <w:bCs/>
          <w:szCs w:val="24"/>
        </w:rPr>
        <w:t>E</w:t>
      </w:r>
      <w:r w:rsidRPr="003E44B8">
        <w:rPr>
          <w:b/>
          <w:bCs/>
          <w:szCs w:val="24"/>
        </w:rPr>
        <w:t>SELOOJANGU SERENAAD</w:t>
      </w:r>
    </w:p>
    <w:p w14:paraId="3CDE086D" w14:textId="77777777" w:rsidR="003251BD" w:rsidRPr="00312E76" w:rsidRDefault="003251BD" w:rsidP="003251BD">
      <w:pPr>
        <w:rPr>
          <w:szCs w:val="24"/>
        </w:rPr>
      </w:pPr>
      <w:r>
        <w:rPr>
          <w:szCs w:val="24"/>
        </w:rPr>
        <w:t>9</w:t>
      </w:r>
      <w:r w:rsidRPr="00312E76">
        <w:rPr>
          <w:szCs w:val="24"/>
        </w:rPr>
        <w:t>. oktoobril 202</w:t>
      </w:r>
      <w:r>
        <w:rPr>
          <w:szCs w:val="24"/>
        </w:rPr>
        <w:t>5</w:t>
      </w:r>
      <w:r w:rsidRPr="00312E76">
        <w:rPr>
          <w:szCs w:val="24"/>
        </w:rPr>
        <w:t xml:space="preserve"> Rahvusooper Estonia </w:t>
      </w:r>
      <w:proofErr w:type="spellStart"/>
      <w:r w:rsidRPr="00312E76">
        <w:rPr>
          <w:szCs w:val="24"/>
        </w:rPr>
        <w:t>kammersaalis</w:t>
      </w:r>
      <w:proofErr w:type="spellEnd"/>
    </w:p>
    <w:p w14:paraId="2CF60F32" w14:textId="77777777" w:rsidR="003251BD" w:rsidRDefault="003251BD" w:rsidP="003251BD">
      <w:pPr>
        <w:rPr>
          <w:szCs w:val="24"/>
        </w:rPr>
      </w:pPr>
    </w:p>
    <w:p w14:paraId="76B1C395" w14:textId="77777777" w:rsidR="003251BD" w:rsidRPr="0030513A" w:rsidRDefault="003251BD" w:rsidP="003251BD">
      <w:pPr>
        <w:rPr>
          <w:szCs w:val="24"/>
        </w:rPr>
      </w:pPr>
      <w:r w:rsidRPr="0030513A">
        <w:rPr>
          <w:szCs w:val="24"/>
        </w:rPr>
        <w:t xml:space="preserve">Esinesid Kadri </w:t>
      </w:r>
      <w:proofErr w:type="spellStart"/>
      <w:r w:rsidRPr="0030513A">
        <w:rPr>
          <w:szCs w:val="24"/>
        </w:rPr>
        <w:t>Kõrvek</w:t>
      </w:r>
      <w:proofErr w:type="spellEnd"/>
      <w:r w:rsidRPr="0030513A">
        <w:rPr>
          <w:szCs w:val="24"/>
        </w:rPr>
        <w:t xml:space="preserve"> (sopran), Maria </w:t>
      </w:r>
      <w:proofErr w:type="spellStart"/>
      <w:r w:rsidRPr="0030513A">
        <w:rPr>
          <w:szCs w:val="24"/>
        </w:rPr>
        <w:t>Goršenina</w:t>
      </w:r>
      <w:proofErr w:type="spellEnd"/>
      <w:r w:rsidRPr="0030513A">
        <w:rPr>
          <w:szCs w:val="24"/>
        </w:rPr>
        <w:t xml:space="preserve"> (viiul), Adrian </w:t>
      </w:r>
      <w:proofErr w:type="spellStart"/>
      <w:r w:rsidRPr="0030513A">
        <w:rPr>
          <w:szCs w:val="24"/>
        </w:rPr>
        <w:t>Bravo</w:t>
      </w:r>
      <w:proofErr w:type="spellEnd"/>
      <w:r w:rsidRPr="0030513A">
        <w:rPr>
          <w:szCs w:val="24"/>
        </w:rPr>
        <w:t xml:space="preserve"> </w:t>
      </w:r>
      <w:proofErr w:type="spellStart"/>
      <w:r w:rsidRPr="0030513A">
        <w:rPr>
          <w:szCs w:val="24"/>
        </w:rPr>
        <w:t>Lopez</w:t>
      </w:r>
      <w:proofErr w:type="spellEnd"/>
      <w:r w:rsidRPr="0030513A">
        <w:rPr>
          <w:szCs w:val="24"/>
        </w:rPr>
        <w:t xml:space="preserve"> (viiul), Karin Sarv (vioola), Kristjan Saar (tšello), </w:t>
      </w:r>
      <w:proofErr w:type="spellStart"/>
      <w:r w:rsidRPr="0030513A">
        <w:rPr>
          <w:szCs w:val="24"/>
        </w:rPr>
        <w:t>Ekke</w:t>
      </w:r>
      <w:proofErr w:type="spellEnd"/>
      <w:r w:rsidRPr="0030513A">
        <w:rPr>
          <w:szCs w:val="24"/>
        </w:rPr>
        <w:t xml:space="preserve"> Rainer </w:t>
      </w:r>
      <w:proofErr w:type="spellStart"/>
      <w:r w:rsidRPr="0030513A">
        <w:rPr>
          <w:szCs w:val="24"/>
        </w:rPr>
        <w:t>Arndt</w:t>
      </w:r>
      <w:proofErr w:type="spellEnd"/>
      <w:r w:rsidRPr="0030513A">
        <w:rPr>
          <w:szCs w:val="24"/>
        </w:rPr>
        <w:t xml:space="preserve"> (tšello).</w:t>
      </w:r>
    </w:p>
    <w:p w14:paraId="1CA923D7" w14:textId="77777777" w:rsidR="003251BD" w:rsidRPr="0030513A" w:rsidRDefault="003251BD" w:rsidP="003251BD">
      <w:pPr>
        <w:rPr>
          <w:szCs w:val="24"/>
        </w:rPr>
      </w:pPr>
    </w:p>
    <w:p w14:paraId="1FD0BA90" w14:textId="77777777" w:rsidR="003251BD" w:rsidRDefault="003251BD" w:rsidP="003251BD">
      <w:pPr>
        <w:rPr>
          <w:szCs w:val="24"/>
        </w:rPr>
      </w:pPr>
    </w:p>
    <w:p w14:paraId="2591D66B" w14:textId="77777777" w:rsidR="003251BD" w:rsidRDefault="003251BD" w:rsidP="003251BD">
      <w:pPr>
        <w:rPr>
          <w:szCs w:val="24"/>
        </w:rPr>
      </w:pPr>
    </w:p>
    <w:p w14:paraId="66DB91DF" w14:textId="77777777" w:rsidR="003251BD" w:rsidRPr="00E57F1F" w:rsidRDefault="003251BD" w:rsidP="003251BD">
      <w:pPr>
        <w:rPr>
          <w:b/>
          <w:bCs/>
          <w:szCs w:val="24"/>
        </w:rPr>
      </w:pPr>
      <w:r w:rsidRPr="00E57F1F">
        <w:rPr>
          <w:b/>
          <w:bCs/>
          <w:szCs w:val="24"/>
        </w:rPr>
        <w:t>HINGEPÕHJANI: SCHUMANN JA BRAHMS</w:t>
      </w:r>
    </w:p>
    <w:p w14:paraId="10781166" w14:textId="77777777" w:rsidR="003251BD" w:rsidRPr="00312E76" w:rsidRDefault="003251BD" w:rsidP="003251BD">
      <w:pPr>
        <w:rPr>
          <w:szCs w:val="24"/>
        </w:rPr>
      </w:pPr>
      <w:r>
        <w:rPr>
          <w:szCs w:val="24"/>
        </w:rPr>
        <w:t>27</w:t>
      </w:r>
      <w:r w:rsidRPr="00312E76">
        <w:rPr>
          <w:szCs w:val="24"/>
        </w:rPr>
        <w:t xml:space="preserve">. </w:t>
      </w:r>
      <w:r>
        <w:rPr>
          <w:szCs w:val="24"/>
        </w:rPr>
        <w:t>novembril</w:t>
      </w:r>
      <w:r w:rsidRPr="00312E76">
        <w:rPr>
          <w:szCs w:val="24"/>
        </w:rPr>
        <w:t xml:space="preserve"> 202</w:t>
      </w:r>
      <w:r>
        <w:rPr>
          <w:szCs w:val="24"/>
        </w:rPr>
        <w:t>5</w:t>
      </w:r>
      <w:r w:rsidRPr="00312E76">
        <w:rPr>
          <w:szCs w:val="24"/>
        </w:rPr>
        <w:t xml:space="preserve"> Rahvusooper Estonia </w:t>
      </w:r>
      <w:proofErr w:type="spellStart"/>
      <w:r w:rsidRPr="00312E76">
        <w:rPr>
          <w:szCs w:val="24"/>
        </w:rPr>
        <w:t>kammersaalis</w:t>
      </w:r>
      <w:proofErr w:type="spellEnd"/>
    </w:p>
    <w:p w14:paraId="6940336B" w14:textId="77777777" w:rsidR="003251BD" w:rsidRDefault="003251BD" w:rsidP="003251BD">
      <w:pPr>
        <w:rPr>
          <w:szCs w:val="24"/>
        </w:rPr>
      </w:pPr>
    </w:p>
    <w:p w14:paraId="5F018701" w14:textId="77777777" w:rsidR="003251BD" w:rsidRPr="0030513A" w:rsidRDefault="003251BD" w:rsidP="003251BD">
      <w:pPr>
        <w:rPr>
          <w:szCs w:val="24"/>
        </w:rPr>
      </w:pPr>
      <w:r w:rsidRPr="0030513A">
        <w:rPr>
          <w:szCs w:val="24"/>
        </w:rPr>
        <w:t xml:space="preserve">Esinesid Aule Urb (metsosopran), </w:t>
      </w:r>
      <w:proofErr w:type="spellStart"/>
      <w:r w:rsidRPr="0030513A">
        <w:rPr>
          <w:szCs w:val="24"/>
        </w:rPr>
        <w:t>Edmunds</w:t>
      </w:r>
      <w:proofErr w:type="spellEnd"/>
      <w:r w:rsidRPr="0030513A">
        <w:rPr>
          <w:szCs w:val="24"/>
        </w:rPr>
        <w:t xml:space="preserve"> </w:t>
      </w:r>
      <w:proofErr w:type="spellStart"/>
      <w:r w:rsidRPr="0030513A">
        <w:rPr>
          <w:szCs w:val="24"/>
        </w:rPr>
        <w:t>Altmanis</w:t>
      </w:r>
      <w:proofErr w:type="spellEnd"/>
      <w:r w:rsidRPr="0030513A">
        <w:rPr>
          <w:szCs w:val="24"/>
        </w:rPr>
        <w:t xml:space="preserve"> (klarnet), Andreas Lend (tšello), Maila </w:t>
      </w:r>
      <w:proofErr w:type="spellStart"/>
      <w:r w:rsidRPr="0030513A">
        <w:rPr>
          <w:szCs w:val="24"/>
        </w:rPr>
        <w:t>Laidna</w:t>
      </w:r>
      <w:proofErr w:type="spellEnd"/>
      <w:r w:rsidRPr="0030513A">
        <w:rPr>
          <w:szCs w:val="24"/>
        </w:rPr>
        <w:t xml:space="preserve"> (klaver).</w:t>
      </w:r>
    </w:p>
    <w:p w14:paraId="58A52A39" w14:textId="77777777" w:rsidR="003251BD" w:rsidRPr="00AC7B1C" w:rsidRDefault="003251BD" w:rsidP="003251BD">
      <w:pPr>
        <w:rPr>
          <w:b/>
          <w:szCs w:val="24"/>
        </w:rPr>
      </w:pPr>
    </w:p>
    <w:p w14:paraId="5351A605" w14:textId="77777777" w:rsidR="003251BD" w:rsidRDefault="003251BD" w:rsidP="003251BD">
      <w:pPr>
        <w:rPr>
          <w:b/>
          <w:szCs w:val="24"/>
        </w:rPr>
      </w:pPr>
    </w:p>
    <w:p w14:paraId="036CC791" w14:textId="77777777" w:rsidR="003251BD" w:rsidRDefault="003251BD" w:rsidP="003251BD">
      <w:pPr>
        <w:rPr>
          <w:b/>
          <w:szCs w:val="24"/>
        </w:rPr>
      </w:pPr>
    </w:p>
    <w:p w14:paraId="7F30AB10" w14:textId="77777777" w:rsidR="003251BD" w:rsidRDefault="003251BD" w:rsidP="003251BD">
      <w:pPr>
        <w:rPr>
          <w:b/>
          <w:i/>
          <w:iCs/>
          <w:szCs w:val="24"/>
        </w:rPr>
      </w:pPr>
      <w:bookmarkStart w:id="14" w:name="_Hlk221119716"/>
      <w:r>
        <w:rPr>
          <w:b/>
          <w:i/>
          <w:iCs/>
          <w:szCs w:val="24"/>
        </w:rPr>
        <w:t>JUUBELID</w:t>
      </w:r>
    </w:p>
    <w:p w14:paraId="091F7728" w14:textId="77777777" w:rsidR="003251BD" w:rsidRDefault="003251BD" w:rsidP="003251BD">
      <w:pPr>
        <w:rPr>
          <w:b/>
          <w:szCs w:val="24"/>
        </w:rPr>
      </w:pPr>
    </w:p>
    <w:p w14:paraId="172AF434" w14:textId="77777777" w:rsidR="003251BD" w:rsidRPr="00034840" w:rsidRDefault="003251BD" w:rsidP="003251BD">
      <w:pPr>
        <w:rPr>
          <w:b/>
          <w:bCs/>
          <w:szCs w:val="24"/>
        </w:rPr>
      </w:pPr>
      <w:bookmarkStart w:id="15" w:name="_Hlk128746062"/>
      <w:r>
        <w:rPr>
          <w:b/>
          <w:bCs/>
          <w:szCs w:val="24"/>
        </w:rPr>
        <w:t>CARMEN</w:t>
      </w:r>
      <w:r w:rsidRPr="00034840">
        <w:rPr>
          <w:b/>
          <w:bCs/>
          <w:szCs w:val="24"/>
        </w:rPr>
        <w:t xml:space="preserve"> – </w:t>
      </w:r>
      <w:r w:rsidRPr="00D132C5">
        <w:rPr>
          <w:b/>
        </w:rPr>
        <w:t>Helen Lokuta 50</w:t>
      </w:r>
      <w:r>
        <w:rPr>
          <w:b/>
        </w:rPr>
        <w:t>!</w:t>
      </w:r>
    </w:p>
    <w:p w14:paraId="65E72AFB" w14:textId="77777777" w:rsidR="003251BD" w:rsidRDefault="003251BD" w:rsidP="003251BD">
      <w:pPr>
        <w:rPr>
          <w:szCs w:val="24"/>
        </w:rPr>
      </w:pPr>
      <w:r>
        <w:rPr>
          <w:szCs w:val="24"/>
        </w:rPr>
        <w:t>6. september 2025</w:t>
      </w:r>
    </w:p>
    <w:p w14:paraId="7068D2F2" w14:textId="77777777" w:rsidR="003251BD" w:rsidRDefault="003251BD" w:rsidP="003251BD">
      <w:pPr>
        <w:rPr>
          <w:szCs w:val="24"/>
        </w:rPr>
      </w:pPr>
    </w:p>
    <w:p w14:paraId="0071801C" w14:textId="77777777" w:rsidR="003251BD" w:rsidRDefault="003251BD" w:rsidP="003251BD">
      <w:pPr>
        <w:rPr>
          <w:szCs w:val="24"/>
        </w:rPr>
      </w:pPr>
      <w:r w:rsidRPr="00D42E5C">
        <w:rPr>
          <w:b/>
          <w:bCs/>
        </w:rPr>
        <w:t>TRUBADUUR</w:t>
      </w:r>
      <w:r w:rsidRPr="00D42E5C">
        <w:t xml:space="preserve"> </w:t>
      </w:r>
      <w:r>
        <w:t>–</w:t>
      </w:r>
      <w:r w:rsidRPr="00D42E5C">
        <w:t xml:space="preserve"> </w:t>
      </w:r>
      <w:r w:rsidRPr="00D42E5C">
        <w:rPr>
          <w:b/>
          <w:bCs/>
        </w:rPr>
        <w:t>Neeme Kuningas 70!</w:t>
      </w:r>
    </w:p>
    <w:bookmarkEnd w:id="15"/>
    <w:p w14:paraId="1D4C5EC2" w14:textId="77777777" w:rsidR="003251BD" w:rsidRDefault="003251BD" w:rsidP="003251BD">
      <w:pPr>
        <w:rPr>
          <w:szCs w:val="24"/>
        </w:rPr>
      </w:pPr>
      <w:r>
        <w:rPr>
          <w:szCs w:val="24"/>
        </w:rPr>
        <w:t>12. oktoober 2025</w:t>
      </w:r>
    </w:p>
    <w:p w14:paraId="15DBEEE1" w14:textId="77777777" w:rsidR="003251BD" w:rsidRDefault="003251BD" w:rsidP="003251BD">
      <w:pPr>
        <w:rPr>
          <w:szCs w:val="24"/>
        </w:rPr>
      </w:pPr>
    </w:p>
    <w:p w14:paraId="3167E7C5" w14:textId="77777777" w:rsidR="003251BD" w:rsidRPr="00AC05D6" w:rsidRDefault="003251BD" w:rsidP="003251BD">
      <w:pPr>
        <w:rPr>
          <w:bCs/>
        </w:rPr>
      </w:pPr>
      <w:r w:rsidRPr="00AC05D6">
        <w:rPr>
          <w:b/>
        </w:rPr>
        <w:lastRenderedPageBreak/>
        <w:t>CARMEN</w:t>
      </w:r>
      <w:r w:rsidRPr="00AC05D6">
        <w:rPr>
          <w:bCs/>
        </w:rPr>
        <w:t xml:space="preserve"> </w:t>
      </w:r>
      <w:bookmarkStart w:id="16" w:name="_Hlk205195468"/>
      <w:r>
        <w:t xml:space="preserve">– </w:t>
      </w:r>
      <w:r w:rsidRPr="005C3819">
        <w:rPr>
          <w:b/>
        </w:rPr>
        <w:t>Urve Tauts 90!</w:t>
      </w:r>
      <w:bookmarkEnd w:id="16"/>
    </w:p>
    <w:p w14:paraId="7A335155" w14:textId="77777777" w:rsidR="003251BD" w:rsidRDefault="003251BD" w:rsidP="003251BD">
      <w:pPr>
        <w:rPr>
          <w:bCs/>
          <w:iCs/>
          <w:szCs w:val="24"/>
          <w:shd w:val="clear" w:color="auto" w:fill="FFFFFF"/>
        </w:rPr>
      </w:pPr>
      <w:r w:rsidRPr="003F04CB">
        <w:rPr>
          <w:bCs/>
          <w:iCs/>
          <w:szCs w:val="24"/>
          <w:shd w:val="clear" w:color="auto" w:fill="FFFFFF"/>
        </w:rPr>
        <w:t>7. november 2025</w:t>
      </w:r>
    </w:p>
    <w:bookmarkEnd w:id="14"/>
    <w:p w14:paraId="1DC42D7E" w14:textId="77777777" w:rsidR="003251BD" w:rsidRDefault="003251BD" w:rsidP="003251BD">
      <w:pPr>
        <w:rPr>
          <w:bCs/>
          <w:iCs/>
          <w:szCs w:val="24"/>
          <w:shd w:val="clear" w:color="auto" w:fill="FFFFFF"/>
        </w:rPr>
      </w:pPr>
    </w:p>
    <w:p w14:paraId="0A120388" w14:textId="77777777" w:rsidR="003251BD" w:rsidRDefault="003251BD" w:rsidP="003251BD">
      <w:pPr>
        <w:rPr>
          <w:bCs/>
          <w:iCs/>
          <w:szCs w:val="24"/>
          <w:shd w:val="clear" w:color="auto" w:fill="FFFFFF"/>
        </w:rPr>
      </w:pPr>
    </w:p>
    <w:p w14:paraId="701E3A31" w14:textId="77777777" w:rsidR="003251BD" w:rsidRDefault="003251BD" w:rsidP="003251BD">
      <w:pPr>
        <w:rPr>
          <w:bCs/>
          <w:iCs/>
          <w:szCs w:val="24"/>
          <w:shd w:val="clear" w:color="auto" w:fill="FFFFFF"/>
        </w:rPr>
      </w:pPr>
    </w:p>
    <w:p w14:paraId="52AB5612" w14:textId="77777777" w:rsidR="003251BD" w:rsidRPr="001F46B9" w:rsidRDefault="003251BD" w:rsidP="003251BD">
      <w:pPr>
        <w:rPr>
          <w:b/>
          <w:i/>
          <w:szCs w:val="24"/>
          <w:shd w:val="clear" w:color="auto" w:fill="FFFFFF"/>
        </w:rPr>
      </w:pPr>
      <w:r w:rsidRPr="00731CDD">
        <w:rPr>
          <w:b/>
          <w:i/>
          <w:szCs w:val="24"/>
          <w:shd w:val="clear" w:color="auto" w:fill="FFFFFF"/>
        </w:rPr>
        <w:t>KÜLALISESINEMISED</w:t>
      </w:r>
    </w:p>
    <w:p w14:paraId="1211DC84" w14:textId="77777777" w:rsidR="003251BD" w:rsidRPr="00D11DC3" w:rsidRDefault="003251BD" w:rsidP="003251BD">
      <w:pPr>
        <w:jc w:val="both"/>
        <w:rPr>
          <w:szCs w:val="24"/>
          <w:shd w:val="clear" w:color="auto" w:fill="FFFFFF"/>
        </w:rPr>
      </w:pPr>
    </w:p>
    <w:p w14:paraId="52455D9D" w14:textId="0C868542" w:rsidR="003251BD" w:rsidRPr="00D11DC3" w:rsidRDefault="00D00DCF" w:rsidP="003251BD">
      <w:pPr>
        <w:jc w:val="both"/>
        <w:rPr>
          <w:szCs w:val="24"/>
          <w:shd w:val="clear" w:color="auto" w:fill="FFFFFF"/>
        </w:rPr>
      </w:pPr>
      <w:proofErr w:type="spellStart"/>
      <w:r>
        <w:rPr>
          <w:szCs w:val="24"/>
          <w:shd w:val="clear" w:color="auto" w:fill="FFFFFF"/>
        </w:rPr>
        <w:t>Adolphe</w:t>
      </w:r>
      <w:proofErr w:type="spellEnd"/>
      <w:r>
        <w:rPr>
          <w:szCs w:val="24"/>
          <w:shd w:val="clear" w:color="auto" w:fill="FFFFFF"/>
        </w:rPr>
        <w:t xml:space="preserve"> </w:t>
      </w:r>
      <w:r w:rsidR="003251BD" w:rsidRPr="00D11DC3">
        <w:rPr>
          <w:szCs w:val="24"/>
          <w:shd w:val="clear" w:color="auto" w:fill="FFFFFF"/>
        </w:rPr>
        <w:t xml:space="preserve">Adami balleti „Korsaar“ külalisetendused </w:t>
      </w:r>
      <w:proofErr w:type="spellStart"/>
      <w:r w:rsidR="003251BD" w:rsidRPr="00D11DC3">
        <w:rPr>
          <w:szCs w:val="24"/>
          <w:shd w:val="clear" w:color="auto" w:fill="FFFFFF"/>
        </w:rPr>
        <w:t>Teatro</w:t>
      </w:r>
      <w:proofErr w:type="spellEnd"/>
      <w:r w:rsidR="003251BD" w:rsidRPr="00D11DC3">
        <w:rPr>
          <w:szCs w:val="24"/>
          <w:shd w:val="clear" w:color="auto" w:fill="FFFFFF"/>
        </w:rPr>
        <w:t xml:space="preserve"> </w:t>
      </w:r>
      <w:proofErr w:type="spellStart"/>
      <w:r w:rsidR="003251BD" w:rsidRPr="00D11DC3">
        <w:rPr>
          <w:szCs w:val="24"/>
          <w:shd w:val="clear" w:color="auto" w:fill="FFFFFF"/>
        </w:rPr>
        <w:t>della</w:t>
      </w:r>
      <w:proofErr w:type="spellEnd"/>
      <w:r w:rsidR="003251BD" w:rsidRPr="00D11DC3">
        <w:rPr>
          <w:szCs w:val="24"/>
          <w:shd w:val="clear" w:color="auto" w:fill="FFFFFF"/>
        </w:rPr>
        <w:t xml:space="preserve"> </w:t>
      </w:r>
      <w:proofErr w:type="spellStart"/>
      <w:r w:rsidR="003251BD" w:rsidRPr="00D11DC3">
        <w:rPr>
          <w:szCs w:val="24"/>
          <w:shd w:val="clear" w:color="auto" w:fill="FFFFFF"/>
        </w:rPr>
        <w:t>Maestranzas</w:t>
      </w:r>
      <w:proofErr w:type="spellEnd"/>
      <w:r w:rsidR="003251BD" w:rsidRPr="00D11DC3">
        <w:rPr>
          <w:szCs w:val="24"/>
          <w:shd w:val="clear" w:color="auto" w:fill="FFFFFF"/>
        </w:rPr>
        <w:t xml:space="preserve"> (</w:t>
      </w:r>
      <w:proofErr w:type="spellStart"/>
      <w:r w:rsidR="003251BD" w:rsidRPr="00D11DC3">
        <w:rPr>
          <w:szCs w:val="24"/>
          <w:shd w:val="clear" w:color="auto" w:fill="FFFFFF"/>
        </w:rPr>
        <w:t>Sevilla</w:t>
      </w:r>
      <w:proofErr w:type="spellEnd"/>
      <w:r w:rsidR="003251BD" w:rsidRPr="00D11DC3">
        <w:rPr>
          <w:szCs w:val="24"/>
          <w:shd w:val="clear" w:color="auto" w:fill="FFFFFF"/>
        </w:rPr>
        <w:t>) 9., 10. ja 11. jaanuaril 2025</w:t>
      </w:r>
      <w:r w:rsidR="003251BD">
        <w:rPr>
          <w:szCs w:val="24"/>
          <w:shd w:val="clear" w:color="auto" w:fill="FFFFFF"/>
        </w:rPr>
        <w:t>.</w:t>
      </w:r>
    </w:p>
    <w:p w14:paraId="4A252993" w14:textId="77777777" w:rsidR="003251BD" w:rsidRDefault="003251BD" w:rsidP="003251BD">
      <w:pPr>
        <w:rPr>
          <w:bCs/>
          <w:iCs/>
          <w:szCs w:val="24"/>
          <w:shd w:val="clear" w:color="auto" w:fill="FFFFFF"/>
        </w:rPr>
      </w:pPr>
    </w:p>
    <w:p w14:paraId="0EB8C891" w14:textId="77777777" w:rsidR="003251BD" w:rsidRDefault="003251BD" w:rsidP="003251BD">
      <w:pPr>
        <w:rPr>
          <w:b/>
          <w:szCs w:val="24"/>
        </w:rPr>
      </w:pPr>
    </w:p>
    <w:p w14:paraId="61F3262F" w14:textId="77777777" w:rsidR="003251BD" w:rsidRDefault="003251BD" w:rsidP="003251BD">
      <w:pPr>
        <w:rPr>
          <w:b/>
          <w:i/>
          <w:szCs w:val="24"/>
          <w:shd w:val="clear" w:color="auto" w:fill="FFFFFF"/>
        </w:rPr>
      </w:pPr>
      <w:bookmarkStart w:id="17" w:name="_Hlk187144585"/>
    </w:p>
    <w:p w14:paraId="480CCC2A" w14:textId="77777777" w:rsidR="003251BD" w:rsidRPr="00825EEE" w:rsidRDefault="003251BD" w:rsidP="003251BD">
      <w:pPr>
        <w:rPr>
          <w:b/>
          <w:bCs/>
          <w:szCs w:val="24"/>
          <w:shd w:val="clear" w:color="auto" w:fill="FFFFFF"/>
        </w:rPr>
      </w:pPr>
      <w:bookmarkStart w:id="18" w:name="_Hlk216265656"/>
      <w:r w:rsidRPr="00825EEE">
        <w:rPr>
          <w:b/>
          <w:bCs/>
          <w:szCs w:val="24"/>
          <w:shd w:val="clear" w:color="auto" w:fill="FFFFFF"/>
        </w:rPr>
        <w:t>TEENINDATUD KÜLALISETENDUSED, KONVERENTSID JA VASTUVÕTUD</w:t>
      </w:r>
      <w:r>
        <w:rPr>
          <w:b/>
          <w:bCs/>
          <w:szCs w:val="24"/>
          <w:shd w:val="clear" w:color="auto" w:fill="FFFFFF"/>
        </w:rPr>
        <w:t xml:space="preserve"> </w:t>
      </w:r>
      <w:bookmarkEnd w:id="18"/>
    </w:p>
    <w:p w14:paraId="2E014119" w14:textId="77777777" w:rsidR="003251BD" w:rsidRPr="00E4469A" w:rsidRDefault="003251BD" w:rsidP="00D063F9">
      <w:pPr>
        <w:jc w:val="both"/>
        <w:rPr>
          <w:bCs/>
          <w:iCs/>
          <w:szCs w:val="24"/>
          <w:shd w:val="clear" w:color="auto" w:fill="FFFFFF"/>
        </w:rPr>
      </w:pPr>
      <w:r w:rsidRPr="00E4469A">
        <w:rPr>
          <w:bCs/>
          <w:iCs/>
          <w:szCs w:val="24"/>
          <w:shd w:val="clear" w:color="auto" w:fill="FFFFFF"/>
        </w:rPr>
        <w:t xml:space="preserve">2025. aastal toimus Rahvusooper Estonia teatrisaalis, </w:t>
      </w:r>
      <w:proofErr w:type="spellStart"/>
      <w:r w:rsidRPr="00E4469A">
        <w:rPr>
          <w:bCs/>
          <w:iCs/>
          <w:szCs w:val="24"/>
          <w:shd w:val="clear" w:color="auto" w:fill="FFFFFF"/>
        </w:rPr>
        <w:t>kammersaalis</w:t>
      </w:r>
      <w:proofErr w:type="spellEnd"/>
      <w:r w:rsidRPr="00E4469A">
        <w:rPr>
          <w:bCs/>
          <w:iCs/>
          <w:szCs w:val="24"/>
          <w:shd w:val="clear" w:color="auto" w:fill="FFFFFF"/>
        </w:rPr>
        <w:t>,</w:t>
      </w:r>
      <w:r>
        <w:rPr>
          <w:bCs/>
          <w:iCs/>
          <w:szCs w:val="24"/>
          <w:shd w:val="clear" w:color="auto" w:fill="FFFFFF"/>
        </w:rPr>
        <w:t xml:space="preserve"> Estonia</w:t>
      </w:r>
      <w:r w:rsidRPr="00E4469A">
        <w:rPr>
          <w:bCs/>
          <w:iCs/>
          <w:szCs w:val="24"/>
          <w:shd w:val="clear" w:color="auto" w:fill="FFFFFF"/>
        </w:rPr>
        <w:t xml:space="preserve"> restoranis, Valges ja Sinises saalis </w:t>
      </w:r>
      <w:r>
        <w:rPr>
          <w:bCs/>
          <w:iCs/>
          <w:szCs w:val="24"/>
          <w:shd w:val="clear" w:color="auto" w:fill="FFFFFF"/>
        </w:rPr>
        <w:t>pea</w:t>
      </w:r>
      <w:r w:rsidRPr="00E4469A">
        <w:rPr>
          <w:bCs/>
          <w:iCs/>
          <w:szCs w:val="24"/>
          <w:shd w:val="clear" w:color="auto" w:fill="FFFFFF"/>
        </w:rPr>
        <w:t xml:space="preserve"> 100 üritust. Kokku külastas rahvusooperit erinevate sündmuste raames ligikaudu 13</w:t>
      </w:r>
      <w:r>
        <w:rPr>
          <w:bCs/>
          <w:iCs/>
          <w:szCs w:val="24"/>
          <w:shd w:val="clear" w:color="auto" w:fill="FFFFFF"/>
        </w:rPr>
        <w:t xml:space="preserve"> </w:t>
      </w:r>
      <w:r w:rsidRPr="00E4469A">
        <w:rPr>
          <w:bCs/>
          <w:iCs/>
          <w:szCs w:val="24"/>
          <w:shd w:val="clear" w:color="auto" w:fill="FFFFFF"/>
        </w:rPr>
        <w:t>000  klienti. Suuremad ning olulisemad kliendiüritused olid Vabariigi Presidendi Kantselei 107</w:t>
      </w:r>
      <w:r>
        <w:rPr>
          <w:bCs/>
          <w:iCs/>
          <w:szCs w:val="24"/>
          <w:shd w:val="clear" w:color="auto" w:fill="FFFFFF"/>
        </w:rPr>
        <w:t>.</w:t>
      </w:r>
      <w:r w:rsidRPr="00E4469A">
        <w:rPr>
          <w:bCs/>
          <w:iCs/>
          <w:szCs w:val="24"/>
          <w:shd w:val="clear" w:color="auto" w:fill="FFFFFF"/>
        </w:rPr>
        <w:t xml:space="preserve"> aastapäeva tähistamine veebruarikuus, Tallinna Muusika- ja Balletikooli </w:t>
      </w:r>
      <w:proofErr w:type="spellStart"/>
      <w:r w:rsidRPr="00E4469A">
        <w:rPr>
          <w:bCs/>
          <w:iCs/>
          <w:szCs w:val="24"/>
          <w:shd w:val="clear" w:color="auto" w:fill="FFFFFF"/>
        </w:rPr>
        <w:t>gala</w:t>
      </w:r>
      <w:proofErr w:type="spellEnd"/>
      <w:r w:rsidRPr="00E4469A">
        <w:rPr>
          <w:bCs/>
          <w:iCs/>
          <w:szCs w:val="24"/>
          <w:shd w:val="clear" w:color="auto" w:fill="FFFFFF"/>
        </w:rPr>
        <w:t xml:space="preserve">, SEB vastuvõtud,  </w:t>
      </w:r>
      <w:bookmarkStart w:id="19" w:name="_Hlk221177460"/>
      <w:r w:rsidRPr="00E4469A">
        <w:rPr>
          <w:bCs/>
          <w:iCs/>
          <w:szCs w:val="24"/>
          <w:shd w:val="clear" w:color="auto" w:fill="FFFFFF"/>
        </w:rPr>
        <w:t xml:space="preserve">külalisetendused ballett „Tuhkatriinu“ ja </w:t>
      </w:r>
      <w:proofErr w:type="spellStart"/>
      <w:r w:rsidRPr="00E4469A">
        <w:rPr>
          <w:bCs/>
          <w:iCs/>
          <w:szCs w:val="24"/>
          <w:shd w:val="clear" w:color="auto" w:fill="FFFFFF"/>
        </w:rPr>
        <w:t>balletigala</w:t>
      </w:r>
      <w:bookmarkEnd w:id="19"/>
      <w:proofErr w:type="spellEnd"/>
      <w:r>
        <w:rPr>
          <w:bCs/>
          <w:iCs/>
          <w:szCs w:val="24"/>
          <w:shd w:val="clear" w:color="auto" w:fill="FFFFFF"/>
        </w:rPr>
        <w:t xml:space="preserve">. </w:t>
      </w:r>
      <w:proofErr w:type="spellStart"/>
      <w:r w:rsidRPr="00E4469A">
        <w:rPr>
          <w:bCs/>
          <w:iCs/>
          <w:szCs w:val="24"/>
          <w:shd w:val="clear" w:color="auto" w:fill="FFFFFF"/>
        </w:rPr>
        <w:t>Kammersaalis</w:t>
      </w:r>
      <w:proofErr w:type="spellEnd"/>
      <w:r w:rsidRPr="00E4469A">
        <w:rPr>
          <w:bCs/>
          <w:iCs/>
          <w:szCs w:val="24"/>
          <w:shd w:val="clear" w:color="auto" w:fill="FFFFFF"/>
        </w:rPr>
        <w:t xml:space="preserve"> võõrusta</w:t>
      </w:r>
      <w:r>
        <w:rPr>
          <w:bCs/>
          <w:iCs/>
          <w:szCs w:val="24"/>
          <w:shd w:val="clear" w:color="auto" w:fill="FFFFFF"/>
        </w:rPr>
        <w:t>si</w:t>
      </w:r>
      <w:r w:rsidRPr="00E4469A">
        <w:rPr>
          <w:bCs/>
          <w:iCs/>
          <w:szCs w:val="24"/>
          <w:shd w:val="clear" w:color="auto" w:fill="FFFFFF"/>
        </w:rPr>
        <w:t xml:space="preserve">me </w:t>
      </w:r>
      <w:r>
        <w:rPr>
          <w:bCs/>
          <w:iCs/>
          <w:szCs w:val="24"/>
          <w:shd w:val="clear" w:color="auto" w:fill="FFFFFF"/>
        </w:rPr>
        <w:t xml:space="preserve">Eesti </w:t>
      </w:r>
      <w:r w:rsidRPr="00E4469A">
        <w:rPr>
          <w:bCs/>
          <w:iCs/>
          <w:szCs w:val="24"/>
          <w:shd w:val="clear" w:color="auto" w:fill="FFFFFF"/>
        </w:rPr>
        <w:t xml:space="preserve">Rahvusmeeskoori </w:t>
      </w:r>
      <w:r>
        <w:rPr>
          <w:bCs/>
          <w:iCs/>
          <w:szCs w:val="24"/>
          <w:shd w:val="clear" w:color="auto" w:fill="FFFFFF"/>
        </w:rPr>
        <w:t>terve aasta vältel,</w:t>
      </w:r>
      <w:r w:rsidRPr="00E4469A">
        <w:rPr>
          <w:bCs/>
          <w:iCs/>
          <w:szCs w:val="24"/>
          <w:shd w:val="clear" w:color="auto" w:fill="FFFFFF"/>
        </w:rPr>
        <w:t xml:space="preserve"> suvel rentisime saali Clara </w:t>
      </w:r>
      <w:proofErr w:type="spellStart"/>
      <w:r w:rsidRPr="00E4469A">
        <w:rPr>
          <w:bCs/>
          <w:iCs/>
          <w:szCs w:val="24"/>
          <w:shd w:val="clear" w:color="auto" w:fill="FFFFFF"/>
        </w:rPr>
        <w:t>Blumqvist</w:t>
      </w:r>
      <w:proofErr w:type="spellEnd"/>
      <w:r w:rsidRPr="00E4469A">
        <w:rPr>
          <w:bCs/>
          <w:iCs/>
          <w:szCs w:val="24"/>
          <w:shd w:val="clear" w:color="auto" w:fill="FFFFFF"/>
        </w:rPr>
        <w:t xml:space="preserve"> tan</w:t>
      </w:r>
      <w:r>
        <w:rPr>
          <w:bCs/>
          <w:iCs/>
          <w:szCs w:val="24"/>
          <w:shd w:val="clear" w:color="auto" w:fill="FFFFFF"/>
        </w:rPr>
        <w:t>ts</w:t>
      </w:r>
      <w:r w:rsidRPr="00E4469A">
        <w:rPr>
          <w:bCs/>
          <w:iCs/>
          <w:szCs w:val="24"/>
          <w:shd w:val="clear" w:color="auto" w:fill="FFFFFF"/>
        </w:rPr>
        <w:t xml:space="preserve">ukooli laagri korraldamiseks ja oktoobris </w:t>
      </w:r>
      <w:proofErr w:type="spellStart"/>
      <w:r w:rsidRPr="00E4469A">
        <w:rPr>
          <w:bCs/>
          <w:iCs/>
          <w:szCs w:val="24"/>
          <w:shd w:val="clear" w:color="auto" w:fill="FFFFFF"/>
        </w:rPr>
        <w:t>Kilven</w:t>
      </w:r>
      <w:proofErr w:type="spellEnd"/>
      <w:r w:rsidRPr="00E4469A">
        <w:rPr>
          <w:bCs/>
          <w:iCs/>
          <w:szCs w:val="24"/>
          <w:shd w:val="clear" w:color="auto" w:fill="FFFFFF"/>
        </w:rPr>
        <w:t xml:space="preserve"> koor</w:t>
      </w:r>
      <w:r>
        <w:rPr>
          <w:bCs/>
          <w:iCs/>
          <w:szCs w:val="24"/>
          <w:shd w:val="clear" w:color="auto" w:fill="FFFFFF"/>
        </w:rPr>
        <w:t xml:space="preserve">ile sügiseseks </w:t>
      </w:r>
      <w:r w:rsidRPr="00E4469A">
        <w:rPr>
          <w:bCs/>
          <w:iCs/>
          <w:szCs w:val="24"/>
          <w:shd w:val="clear" w:color="auto" w:fill="FFFFFF"/>
        </w:rPr>
        <w:t>laululaagri</w:t>
      </w:r>
      <w:r>
        <w:rPr>
          <w:bCs/>
          <w:iCs/>
          <w:szCs w:val="24"/>
          <w:shd w:val="clear" w:color="auto" w:fill="FFFFFF"/>
        </w:rPr>
        <w:t>ks ning</w:t>
      </w:r>
      <w:r w:rsidRPr="00E4469A">
        <w:rPr>
          <w:bCs/>
          <w:iCs/>
          <w:szCs w:val="24"/>
          <w:shd w:val="clear" w:color="auto" w:fill="FFFFFF"/>
        </w:rPr>
        <w:t xml:space="preserve"> </w:t>
      </w:r>
      <w:r>
        <w:rPr>
          <w:bCs/>
          <w:iCs/>
          <w:szCs w:val="24"/>
          <w:shd w:val="clear" w:color="auto" w:fill="FFFFFF"/>
        </w:rPr>
        <w:t xml:space="preserve">Rahvusooper Estonia poistekoori </w:t>
      </w:r>
      <w:r w:rsidRPr="00E4469A">
        <w:rPr>
          <w:bCs/>
          <w:iCs/>
          <w:szCs w:val="24"/>
          <w:shd w:val="clear" w:color="auto" w:fill="FFFFFF"/>
        </w:rPr>
        <w:t>meeskvinteti kontser</w:t>
      </w:r>
      <w:r>
        <w:rPr>
          <w:bCs/>
          <w:iCs/>
          <w:szCs w:val="24"/>
          <w:shd w:val="clear" w:color="auto" w:fill="FFFFFF"/>
        </w:rPr>
        <w:t>diks</w:t>
      </w:r>
      <w:r w:rsidRPr="00E4469A">
        <w:rPr>
          <w:bCs/>
          <w:iCs/>
          <w:szCs w:val="24"/>
          <w:shd w:val="clear" w:color="auto" w:fill="FFFFFF"/>
        </w:rPr>
        <w:t xml:space="preserve"> „Päike ikka paistma jääb </w:t>
      </w:r>
      <w:r>
        <w:rPr>
          <w:bCs/>
          <w:iCs/>
          <w:szCs w:val="24"/>
          <w:shd w:val="clear" w:color="auto" w:fill="FFFFFF"/>
        </w:rPr>
        <w:t>–</w:t>
      </w:r>
      <w:r w:rsidRPr="00E4469A">
        <w:rPr>
          <w:bCs/>
          <w:iCs/>
          <w:szCs w:val="24"/>
          <w:shd w:val="clear" w:color="auto" w:fill="FFFFFF"/>
        </w:rPr>
        <w:t xml:space="preserve"> Jaak Joala 75</w:t>
      </w:r>
      <w:r>
        <w:rPr>
          <w:bCs/>
          <w:iCs/>
          <w:szCs w:val="24"/>
          <w:shd w:val="clear" w:color="auto" w:fill="FFFFFF"/>
        </w:rPr>
        <w:t>“</w:t>
      </w:r>
      <w:r w:rsidRPr="00E4469A">
        <w:rPr>
          <w:bCs/>
          <w:iCs/>
          <w:szCs w:val="24"/>
          <w:shd w:val="clear" w:color="auto" w:fill="FFFFFF"/>
        </w:rPr>
        <w:t>.</w:t>
      </w:r>
    </w:p>
    <w:p w14:paraId="012B2DC2" w14:textId="77777777" w:rsidR="003251BD" w:rsidRDefault="003251BD" w:rsidP="00D063F9">
      <w:pPr>
        <w:jc w:val="both"/>
        <w:rPr>
          <w:bCs/>
          <w:iCs/>
          <w:szCs w:val="24"/>
          <w:u w:val="single"/>
          <w:shd w:val="clear" w:color="auto" w:fill="FFFFFF"/>
        </w:rPr>
      </w:pPr>
    </w:p>
    <w:p w14:paraId="70871E80" w14:textId="75346556" w:rsidR="003251BD" w:rsidRPr="00990D8B" w:rsidRDefault="003251BD" w:rsidP="00D063F9">
      <w:pPr>
        <w:jc w:val="both"/>
        <w:rPr>
          <w:bCs/>
          <w:iCs/>
          <w:szCs w:val="24"/>
          <w:shd w:val="clear" w:color="auto" w:fill="FFFFFF"/>
        </w:rPr>
      </w:pPr>
      <w:r w:rsidRPr="00E4469A">
        <w:rPr>
          <w:bCs/>
          <w:iCs/>
          <w:szCs w:val="24"/>
          <w:shd w:val="clear" w:color="auto" w:fill="FFFFFF"/>
        </w:rPr>
        <w:t>Estonia Seltsi kogunemised toimusid kord kuus Estonia restoranis</w:t>
      </w:r>
      <w:r>
        <w:rPr>
          <w:bCs/>
          <w:iCs/>
          <w:szCs w:val="24"/>
          <w:shd w:val="clear" w:color="auto" w:fill="FFFFFF"/>
        </w:rPr>
        <w:t>,</w:t>
      </w:r>
      <w:r w:rsidRPr="00E4469A">
        <w:rPr>
          <w:bCs/>
          <w:iCs/>
          <w:szCs w:val="24"/>
          <w:shd w:val="clear" w:color="auto" w:fill="FFFFFF"/>
        </w:rPr>
        <w:t xml:space="preserve"> aastakoosolek Valges saalis ja üldkogu teatrisaalis. Igasuvine noorte balletitalentide seminar toimus juulis ja augustis teatri proovisaalides, kulmineerudes kahe </w:t>
      </w:r>
      <w:proofErr w:type="spellStart"/>
      <w:r w:rsidRPr="00E4469A">
        <w:rPr>
          <w:bCs/>
          <w:iCs/>
          <w:szCs w:val="24"/>
          <w:shd w:val="clear" w:color="auto" w:fill="FFFFFF"/>
        </w:rPr>
        <w:t>galaga</w:t>
      </w:r>
      <w:proofErr w:type="spellEnd"/>
      <w:r w:rsidRPr="00E4469A">
        <w:rPr>
          <w:bCs/>
          <w:iCs/>
          <w:szCs w:val="24"/>
          <w:shd w:val="clear" w:color="auto" w:fill="FFFFFF"/>
        </w:rPr>
        <w:t xml:space="preserve"> teatrisaalis. Suuremad kliendid on olnud Harjumaa Omavalitsuste Liit,</w:t>
      </w:r>
      <w:r w:rsidR="005A5BA7">
        <w:rPr>
          <w:bCs/>
          <w:iCs/>
          <w:szCs w:val="24"/>
          <w:shd w:val="clear" w:color="auto" w:fill="FFFFFF"/>
        </w:rPr>
        <w:t xml:space="preserve"> </w:t>
      </w:r>
      <w:r w:rsidRPr="00E4469A">
        <w:rPr>
          <w:bCs/>
          <w:iCs/>
          <w:szCs w:val="24"/>
          <w:shd w:val="clear" w:color="auto" w:fill="FFFFFF"/>
        </w:rPr>
        <w:t>SEB, Tallinna Kesklinna Valitsus, Kultuuriministeerium, Prantsuse Lütseum, Lasnamäe Muusikakool, Tallinna Tehnikakõrgkool,</w:t>
      </w:r>
      <w:r w:rsidR="005A5BA7">
        <w:rPr>
          <w:bCs/>
          <w:iCs/>
          <w:szCs w:val="24"/>
          <w:shd w:val="clear" w:color="auto" w:fill="FFFFFF"/>
        </w:rPr>
        <w:t xml:space="preserve"> </w:t>
      </w:r>
      <w:r w:rsidRPr="00E4469A">
        <w:rPr>
          <w:bCs/>
          <w:iCs/>
          <w:szCs w:val="24"/>
          <w:shd w:val="clear" w:color="auto" w:fill="FFFFFF"/>
        </w:rPr>
        <w:t xml:space="preserve">Vabariigi Presidendi Kantselei. </w:t>
      </w:r>
      <w:r>
        <w:rPr>
          <w:bCs/>
          <w:iCs/>
          <w:szCs w:val="24"/>
          <w:shd w:val="clear" w:color="auto" w:fill="FFFFFF"/>
        </w:rPr>
        <w:t xml:space="preserve">Lisaks toimusid Lauri </w:t>
      </w:r>
      <w:proofErr w:type="spellStart"/>
      <w:r>
        <w:rPr>
          <w:bCs/>
          <w:iCs/>
          <w:szCs w:val="24"/>
          <w:shd w:val="clear" w:color="auto" w:fill="FFFFFF"/>
        </w:rPr>
        <w:t>Saatpalu</w:t>
      </w:r>
      <w:proofErr w:type="spellEnd"/>
      <w:r>
        <w:rPr>
          <w:bCs/>
          <w:iCs/>
          <w:szCs w:val="24"/>
          <w:shd w:val="clear" w:color="auto" w:fill="FFFFFF"/>
        </w:rPr>
        <w:t xml:space="preserve"> juubelikontsert, </w:t>
      </w:r>
      <w:proofErr w:type="spellStart"/>
      <w:r>
        <w:rPr>
          <w:bCs/>
          <w:iCs/>
          <w:szCs w:val="24"/>
          <w:shd w:val="clear" w:color="auto" w:fill="FFFFFF"/>
        </w:rPr>
        <w:t>Florian</w:t>
      </w:r>
      <w:proofErr w:type="spellEnd"/>
      <w:r>
        <w:rPr>
          <w:bCs/>
          <w:iCs/>
          <w:szCs w:val="24"/>
          <w:shd w:val="clear" w:color="auto" w:fill="FFFFFF"/>
        </w:rPr>
        <w:t xml:space="preserve"> </w:t>
      </w:r>
      <w:proofErr w:type="spellStart"/>
      <w:r>
        <w:rPr>
          <w:bCs/>
          <w:iCs/>
          <w:szCs w:val="24"/>
          <w:shd w:val="clear" w:color="auto" w:fill="FFFFFF"/>
        </w:rPr>
        <w:t>Wahli</w:t>
      </w:r>
      <w:proofErr w:type="spellEnd"/>
      <w:r>
        <w:rPr>
          <w:bCs/>
          <w:iCs/>
          <w:szCs w:val="24"/>
          <w:shd w:val="clear" w:color="auto" w:fill="FFFFFF"/>
        </w:rPr>
        <w:t xml:space="preserve"> kontserdid, </w:t>
      </w:r>
      <w:proofErr w:type="spellStart"/>
      <w:r>
        <w:rPr>
          <w:bCs/>
          <w:iCs/>
          <w:szCs w:val="24"/>
          <w:shd w:val="clear" w:color="auto" w:fill="FFFFFF"/>
        </w:rPr>
        <w:t>Tanno</w:t>
      </w:r>
      <w:proofErr w:type="spellEnd"/>
      <w:r>
        <w:rPr>
          <w:bCs/>
          <w:iCs/>
          <w:szCs w:val="24"/>
          <w:shd w:val="clear" w:color="auto" w:fill="FFFFFF"/>
        </w:rPr>
        <w:t xml:space="preserve"> Mee lühifilmi „Teine tromboon“ võtted (produtsent Marianne </w:t>
      </w:r>
      <w:proofErr w:type="spellStart"/>
      <w:r>
        <w:rPr>
          <w:bCs/>
          <w:iCs/>
          <w:szCs w:val="24"/>
          <w:shd w:val="clear" w:color="auto" w:fill="FFFFFF"/>
        </w:rPr>
        <w:t>Ostrat</w:t>
      </w:r>
      <w:proofErr w:type="spellEnd"/>
      <w:r>
        <w:rPr>
          <w:bCs/>
          <w:iCs/>
          <w:szCs w:val="24"/>
          <w:shd w:val="clear" w:color="auto" w:fill="FFFFFF"/>
        </w:rPr>
        <w:t xml:space="preserve">), </w:t>
      </w:r>
      <w:r w:rsidRPr="00E4469A">
        <w:rPr>
          <w:bCs/>
          <w:iCs/>
          <w:szCs w:val="24"/>
          <w:shd w:val="clear" w:color="auto" w:fill="FFFFFF"/>
        </w:rPr>
        <w:t xml:space="preserve">Balleti International </w:t>
      </w:r>
      <w:proofErr w:type="spellStart"/>
      <w:r w:rsidRPr="00E4469A">
        <w:rPr>
          <w:bCs/>
          <w:iCs/>
          <w:szCs w:val="24"/>
          <w:shd w:val="clear" w:color="auto" w:fill="FFFFFF"/>
        </w:rPr>
        <w:t>Ballet</w:t>
      </w:r>
      <w:proofErr w:type="spellEnd"/>
      <w:r w:rsidRPr="00E4469A">
        <w:rPr>
          <w:bCs/>
          <w:iCs/>
          <w:szCs w:val="24"/>
          <w:shd w:val="clear" w:color="auto" w:fill="FFFFFF"/>
        </w:rPr>
        <w:t xml:space="preserve"> </w:t>
      </w:r>
      <w:proofErr w:type="spellStart"/>
      <w:r w:rsidRPr="00E4469A">
        <w:rPr>
          <w:bCs/>
          <w:iCs/>
          <w:szCs w:val="24"/>
          <w:shd w:val="clear" w:color="auto" w:fill="FFFFFF"/>
        </w:rPr>
        <w:t>Competition</w:t>
      </w:r>
      <w:proofErr w:type="spellEnd"/>
      <w:r w:rsidRPr="00E4469A">
        <w:rPr>
          <w:bCs/>
          <w:iCs/>
          <w:szCs w:val="24"/>
          <w:shd w:val="clear" w:color="auto" w:fill="FFFFFF"/>
        </w:rPr>
        <w:t xml:space="preserve"> </w:t>
      </w:r>
      <w:proofErr w:type="spellStart"/>
      <w:r w:rsidRPr="00E4469A">
        <w:rPr>
          <w:bCs/>
          <w:iCs/>
          <w:szCs w:val="24"/>
          <w:shd w:val="clear" w:color="auto" w:fill="FFFFFF"/>
        </w:rPr>
        <w:t>Workshop</w:t>
      </w:r>
      <w:proofErr w:type="spellEnd"/>
      <w:r>
        <w:rPr>
          <w:bCs/>
          <w:iCs/>
          <w:szCs w:val="24"/>
          <w:shd w:val="clear" w:color="auto" w:fill="FFFFFF"/>
        </w:rPr>
        <w:t xml:space="preserve">, </w:t>
      </w:r>
      <w:r w:rsidRPr="00E4469A">
        <w:rPr>
          <w:bCs/>
          <w:iCs/>
          <w:szCs w:val="24"/>
          <w:shd w:val="clear" w:color="auto" w:fill="FFFFFF"/>
        </w:rPr>
        <w:t>mis lõppe</w:t>
      </w:r>
      <w:r>
        <w:rPr>
          <w:bCs/>
          <w:iCs/>
          <w:szCs w:val="24"/>
          <w:shd w:val="clear" w:color="auto" w:fill="FFFFFF"/>
        </w:rPr>
        <w:t>s</w:t>
      </w:r>
      <w:r w:rsidRPr="00E4469A">
        <w:rPr>
          <w:bCs/>
          <w:iCs/>
          <w:szCs w:val="24"/>
          <w:shd w:val="clear" w:color="auto" w:fill="FFFFFF"/>
        </w:rPr>
        <w:t xml:space="preserve"> </w:t>
      </w:r>
      <w:r>
        <w:rPr>
          <w:bCs/>
          <w:iCs/>
          <w:szCs w:val="24"/>
          <w:shd w:val="clear" w:color="auto" w:fill="FFFFFF"/>
        </w:rPr>
        <w:t>r</w:t>
      </w:r>
      <w:r w:rsidRPr="00E4469A">
        <w:rPr>
          <w:bCs/>
          <w:iCs/>
          <w:szCs w:val="24"/>
          <w:shd w:val="clear" w:color="auto" w:fill="FFFFFF"/>
        </w:rPr>
        <w:t xml:space="preserve">ahvusvahelise Suveöö </w:t>
      </w:r>
      <w:proofErr w:type="spellStart"/>
      <w:r w:rsidRPr="00E4469A">
        <w:rPr>
          <w:bCs/>
          <w:iCs/>
          <w:szCs w:val="24"/>
          <w:shd w:val="clear" w:color="auto" w:fill="FFFFFF"/>
        </w:rPr>
        <w:t>Balletigala</w:t>
      </w:r>
      <w:r>
        <w:rPr>
          <w:bCs/>
          <w:iCs/>
          <w:szCs w:val="24"/>
          <w:shd w:val="clear" w:color="auto" w:fill="FFFFFF"/>
        </w:rPr>
        <w:t>ga</w:t>
      </w:r>
      <w:proofErr w:type="spellEnd"/>
      <w:r w:rsidRPr="00E4469A">
        <w:rPr>
          <w:bCs/>
          <w:iCs/>
          <w:szCs w:val="24"/>
          <w:shd w:val="clear" w:color="auto" w:fill="FFFFFF"/>
        </w:rPr>
        <w:t>.</w:t>
      </w:r>
      <w:r>
        <w:rPr>
          <w:bCs/>
          <w:iCs/>
          <w:szCs w:val="24"/>
          <w:shd w:val="clear" w:color="auto" w:fill="FFFFFF"/>
        </w:rPr>
        <w:t xml:space="preserve"> </w:t>
      </w:r>
      <w:r w:rsidRPr="00E4469A">
        <w:rPr>
          <w:bCs/>
          <w:iCs/>
          <w:szCs w:val="24"/>
          <w:shd w:val="clear" w:color="auto" w:fill="FFFFFF"/>
        </w:rPr>
        <w:t>Külalisetendusi andsid teater Vanemuine (</w:t>
      </w:r>
      <w:r>
        <w:rPr>
          <w:bCs/>
          <w:iCs/>
          <w:szCs w:val="24"/>
          <w:shd w:val="clear" w:color="auto" w:fill="FFFFFF"/>
        </w:rPr>
        <w:t xml:space="preserve">ooperid </w:t>
      </w:r>
      <w:r w:rsidRPr="00E4469A">
        <w:rPr>
          <w:bCs/>
          <w:iCs/>
          <w:szCs w:val="24"/>
          <w:shd w:val="clear" w:color="auto" w:fill="FFFFFF"/>
        </w:rPr>
        <w:t>„Julius Caesar“,</w:t>
      </w:r>
      <w:r>
        <w:rPr>
          <w:bCs/>
          <w:iCs/>
          <w:szCs w:val="24"/>
          <w:shd w:val="clear" w:color="auto" w:fill="FFFFFF"/>
        </w:rPr>
        <w:t xml:space="preserve"> „</w:t>
      </w:r>
      <w:r w:rsidRPr="00E4469A">
        <w:rPr>
          <w:bCs/>
          <w:iCs/>
          <w:szCs w:val="24"/>
          <w:shd w:val="clear" w:color="auto" w:fill="FFFFFF"/>
        </w:rPr>
        <w:t>Don Giovanni“</w:t>
      </w:r>
      <w:r>
        <w:rPr>
          <w:bCs/>
          <w:iCs/>
          <w:szCs w:val="24"/>
          <w:shd w:val="clear" w:color="auto" w:fill="FFFFFF"/>
        </w:rPr>
        <w:t xml:space="preserve"> ja balletid</w:t>
      </w:r>
      <w:r w:rsidRPr="00E4469A">
        <w:rPr>
          <w:bCs/>
          <w:iCs/>
          <w:szCs w:val="24"/>
          <w:shd w:val="clear" w:color="auto" w:fill="FFFFFF"/>
        </w:rPr>
        <w:t xml:space="preserve"> „Tuhkvalge“</w:t>
      </w:r>
      <w:r>
        <w:rPr>
          <w:bCs/>
          <w:iCs/>
          <w:szCs w:val="24"/>
          <w:shd w:val="clear" w:color="auto" w:fill="FFFFFF"/>
        </w:rPr>
        <w:t xml:space="preserve"> ning</w:t>
      </w:r>
      <w:r w:rsidRPr="00E4469A">
        <w:rPr>
          <w:bCs/>
          <w:iCs/>
          <w:szCs w:val="24"/>
          <w:shd w:val="clear" w:color="auto" w:fill="FFFFFF"/>
        </w:rPr>
        <w:t xml:space="preserve"> „Palve“</w:t>
      </w:r>
      <w:r>
        <w:rPr>
          <w:bCs/>
          <w:iCs/>
          <w:szCs w:val="24"/>
          <w:shd w:val="clear" w:color="auto" w:fill="FFFFFF"/>
        </w:rPr>
        <w:t>), teater</w:t>
      </w:r>
      <w:r w:rsidRPr="00E4469A">
        <w:rPr>
          <w:bCs/>
          <w:iCs/>
          <w:szCs w:val="24"/>
          <w:shd w:val="clear" w:color="auto" w:fill="FFFFFF"/>
        </w:rPr>
        <w:t xml:space="preserve"> Endla („Richard III tagasitulek kell 9.24 saabuva rongiga“, „Test</w:t>
      </w:r>
      <w:r w:rsidR="000F34A8">
        <w:rPr>
          <w:bCs/>
          <w:iCs/>
          <w:szCs w:val="24"/>
          <w:shd w:val="clear" w:color="auto" w:fill="FFFFFF"/>
        </w:rPr>
        <w:t>o</w:t>
      </w:r>
      <w:r w:rsidRPr="00E4469A">
        <w:rPr>
          <w:bCs/>
          <w:iCs/>
          <w:szCs w:val="24"/>
          <w:shd w:val="clear" w:color="auto" w:fill="FFFFFF"/>
        </w:rPr>
        <w:t>steroon“ </w:t>
      </w:r>
      <w:r>
        <w:rPr>
          <w:bCs/>
          <w:iCs/>
          <w:szCs w:val="24"/>
          <w:shd w:val="clear" w:color="auto" w:fill="FFFFFF"/>
        </w:rPr>
        <w:t>ning</w:t>
      </w:r>
      <w:r w:rsidRPr="00E4469A">
        <w:rPr>
          <w:bCs/>
          <w:iCs/>
          <w:szCs w:val="24"/>
          <w:shd w:val="clear" w:color="auto" w:fill="FFFFFF"/>
        </w:rPr>
        <w:t xml:space="preserve"> muusikaline </w:t>
      </w:r>
      <w:proofErr w:type="spellStart"/>
      <w:r w:rsidRPr="00E4469A">
        <w:rPr>
          <w:bCs/>
          <w:iCs/>
          <w:szCs w:val="24"/>
          <w:shd w:val="clear" w:color="auto" w:fill="FFFFFF"/>
        </w:rPr>
        <w:t>lasteetendus</w:t>
      </w:r>
      <w:proofErr w:type="spellEnd"/>
      <w:r w:rsidRPr="00E4469A">
        <w:rPr>
          <w:bCs/>
          <w:iCs/>
          <w:szCs w:val="24"/>
          <w:shd w:val="clear" w:color="auto" w:fill="FFFFFF"/>
        </w:rPr>
        <w:t xml:space="preserve"> „Tipp ja Täpp“</w:t>
      </w:r>
      <w:r>
        <w:rPr>
          <w:bCs/>
          <w:iCs/>
          <w:szCs w:val="24"/>
          <w:shd w:val="clear" w:color="auto" w:fill="FFFFFF"/>
        </w:rPr>
        <w:t>)</w:t>
      </w:r>
      <w:r w:rsidRPr="00E4469A">
        <w:rPr>
          <w:bCs/>
          <w:iCs/>
          <w:szCs w:val="24"/>
          <w:shd w:val="clear" w:color="auto" w:fill="FFFFFF"/>
        </w:rPr>
        <w:t>.</w:t>
      </w:r>
    </w:p>
    <w:p w14:paraId="0AAA0918" w14:textId="77777777" w:rsidR="003251BD" w:rsidRPr="000668BD" w:rsidRDefault="003251BD" w:rsidP="003251BD">
      <w:pPr>
        <w:jc w:val="both"/>
        <w:rPr>
          <w:b/>
          <w:i/>
          <w:szCs w:val="24"/>
          <w:highlight w:val="yellow"/>
          <w:shd w:val="clear" w:color="auto" w:fill="FFFFFF"/>
        </w:rPr>
      </w:pPr>
    </w:p>
    <w:p w14:paraId="382B8EA6" w14:textId="007D69A0" w:rsidR="003251BD" w:rsidRPr="000668BD" w:rsidRDefault="003251BD" w:rsidP="00D063F9">
      <w:pPr>
        <w:jc w:val="both"/>
        <w:rPr>
          <w:iCs/>
          <w:szCs w:val="24"/>
          <w:shd w:val="clear" w:color="auto" w:fill="FFFFFF"/>
        </w:rPr>
      </w:pPr>
      <w:r w:rsidRPr="000668BD">
        <w:rPr>
          <w:b/>
          <w:bCs/>
          <w:iCs/>
          <w:szCs w:val="24"/>
          <w:shd w:val="clear" w:color="auto" w:fill="FFFFFF"/>
        </w:rPr>
        <w:t>Toitlustusosakond</w:t>
      </w:r>
      <w:r w:rsidRPr="000668BD">
        <w:rPr>
          <w:iCs/>
          <w:szCs w:val="24"/>
          <w:shd w:val="clear" w:color="auto" w:fill="FFFFFF"/>
        </w:rPr>
        <w:t xml:space="preserve"> teenindas 2025. aastal tellimusürituste kliente, etenduste ja kontsertide külastajaid teatri kohvikutes Arlekiin ja </w:t>
      </w:r>
      <w:proofErr w:type="spellStart"/>
      <w:r w:rsidRPr="000668BD">
        <w:rPr>
          <w:iCs/>
          <w:szCs w:val="24"/>
          <w:shd w:val="clear" w:color="auto" w:fill="FFFFFF"/>
        </w:rPr>
        <w:t>Colombina</w:t>
      </w:r>
      <w:proofErr w:type="spellEnd"/>
      <w:r w:rsidRPr="000668BD">
        <w:rPr>
          <w:iCs/>
          <w:szCs w:val="24"/>
          <w:shd w:val="clear" w:color="auto" w:fill="FFFFFF"/>
        </w:rPr>
        <w:t xml:space="preserve">, Sinise ja Valge saali kohvikutes, Eesti Kontserdi ruumides asuvates baarides ja kohvikus </w:t>
      </w:r>
      <w:proofErr w:type="spellStart"/>
      <w:r w:rsidRPr="000668BD">
        <w:rPr>
          <w:iCs/>
          <w:szCs w:val="24"/>
          <w:shd w:val="clear" w:color="auto" w:fill="FFFFFF"/>
        </w:rPr>
        <w:t>Pizzicato</w:t>
      </w:r>
      <w:proofErr w:type="spellEnd"/>
      <w:r w:rsidRPr="000668BD">
        <w:rPr>
          <w:iCs/>
          <w:szCs w:val="24"/>
          <w:shd w:val="clear" w:color="auto" w:fill="FFFFFF"/>
        </w:rPr>
        <w:t xml:space="preserve"> ning Estonia restoranis. Söögitoas teenindati oma maja töötajaid, RAM</w:t>
      </w:r>
      <w:r w:rsidR="00197BB1">
        <w:rPr>
          <w:iCs/>
          <w:szCs w:val="24"/>
          <w:shd w:val="clear" w:color="auto" w:fill="FFFFFF"/>
        </w:rPr>
        <w:t>-</w:t>
      </w:r>
      <w:r w:rsidRPr="000668BD">
        <w:rPr>
          <w:iCs/>
          <w:szCs w:val="24"/>
          <w:shd w:val="clear" w:color="auto" w:fill="FFFFFF"/>
        </w:rPr>
        <w:t>i ning ERSO kollektiive, Eesti Kontserdi, Eesti Teat</w:t>
      </w:r>
      <w:r>
        <w:rPr>
          <w:iCs/>
          <w:szCs w:val="24"/>
          <w:shd w:val="clear" w:color="auto" w:fill="FFFFFF"/>
        </w:rPr>
        <w:t>r</w:t>
      </w:r>
      <w:r w:rsidRPr="000668BD">
        <w:rPr>
          <w:iCs/>
          <w:szCs w:val="24"/>
          <w:shd w:val="clear" w:color="auto" w:fill="FFFFFF"/>
        </w:rPr>
        <w:t>iliidu ning Eesti Draamateatri töötajaid. Kokku teenindati 202</w:t>
      </w:r>
      <w:r w:rsidRPr="001B01F5">
        <w:rPr>
          <w:iCs/>
          <w:szCs w:val="24"/>
          <w:shd w:val="clear" w:color="auto" w:fill="FFFFFF"/>
        </w:rPr>
        <w:t>5</w:t>
      </w:r>
      <w:r w:rsidRPr="000668BD">
        <w:rPr>
          <w:iCs/>
          <w:szCs w:val="24"/>
          <w:shd w:val="clear" w:color="auto" w:fill="FFFFFF"/>
        </w:rPr>
        <w:t>. aastal erinevate ürituste raames 56</w:t>
      </w:r>
      <w:r>
        <w:rPr>
          <w:iCs/>
          <w:szCs w:val="24"/>
          <w:shd w:val="clear" w:color="auto" w:fill="FFFFFF"/>
        </w:rPr>
        <w:t xml:space="preserve"> </w:t>
      </w:r>
      <w:r w:rsidRPr="000668BD">
        <w:rPr>
          <w:iCs/>
          <w:szCs w:val="24"/>
          <w:shd w:val="clear" w:color="auto" w:fill="FFFFFF"/>
        </w:rPr>
        <w:t xml:space="preserve">025 külastajat (2024. aastal 52 000  külastajat). Antud numbrid ei kajasta igapäevaste külastajate numbreid kohvikutes, restoranis ja söögitoas.  </w:t>
      </w:r>
    </w:p>
    <w:p w14:paraId="7A0C413B" w14:textId="77777777" w:rsidR="003251BD" w:rsidRPr="000668BD" w:rsidRDefault="003251BD" w:rsidP="00D063F9">
      <w:pPr>
        <w:jc w:val="both"/>
        <w:rPr>
          <w:b/>
          <w:i/>
          <w:szCs w:val="24"/>
          <w:highlight w:val="yellow"/>
          <w:shd w:val="clear" w:color="auto" w:fill="FFFFFF"/>
        </w:rPr>
      </w:pPr>
    </w:p>
    <w:bookmarkEnd w:id="17"/>
    <w:p w14:paraId="6F38747B" w14:textId="77777777" w:rsidR="00197BB1" w:rsidRPr="007C2C39" w:rsidRDefault="00197BB1" w:rsidP="00D063F9">
      <w:pPr>
        <w:jc w:val="both"/>
        <w:rPr>
          <w:b/>
          <w:iCs/>
          <w:szCs w:val="24"/>
          <w:shd w:val="clear" w:color="auto" w:fill="FFFFFF"/>
        </w:rPr>
      </w:pPr>
    </w:p>
    <w:p w14:paraId="11373BD9" w14:textId="77777777" w:rsidR="003251BD" w:rsidRDefault="003251BD" w:rsidP="003251BD">
      <w:pPr>
        <w:rPr>
          <w:b/>
          <w:iCs/>
          <w:szCs w:val="24"/>
          <w:shd w:val="clear" w:color="auto" w:fill="FFFFFF"/>
        </w:rPr>
      </w:pPr>
    </w:p>
    <w:p w14:paraId="28CE8F4A" w14:textId="77777777" w:rsidR="00197BB1" w:rsidRDefault="00197BB1" w:rsidP="003251BD">
      <w:pPr>
        <w:rPr>
          <w:b/>
          <w:iCs/>
          <w:szCs w:val="24"/>
          <w:shd w:val="clear" w:color="auto" w:fill="FFFFFF"/>
        </w:rPr>
      </w:pPr>
    </w:p>
    <w:p w14:paraId="370BD21E" w14:textId="77777777" w:rsidR="00197BB1" w:rsidRDefault="00197BB1" w:rsidP="003251BD">
      <w:pPr>
        <w:rPr>
          <w:b/>
          <w:iCs/>
          <w:szCs w:val="24"/>
          <w:shd w:val="clear" w:color="auto" w:fill="FFFFFF"/>
        </w:rPr>
      </w:pPr>
    </w:p>
    <w:p w14:paraId="242B5A95" w14:textId="77777777" w:rsidR="00197BB1" w:rsidRDefault="00197BB1" w:rsidP="003251BD">
      <w:pPr>
        <w:rPr>
          <w:b/>
          <w:iCs/>
          <w:szCs w:val="24"/>
          <w:shd w:val="clear" w:color="auto" w:fill="FFFFFF"/>
        </w:rPr>
      </w:pPr>
    </w:p>
    <w:p w14:paraId="3C68272C" w14:textId="77777777" w:rsidR="00197BB1" w:rsidRDefault="00197BB1" w:rsidP="003251BD">
      <w:pPr>
        <w:rPr>
          <w:b/>
          <w:iCs/>
          <w:szCs w:val="24"/>
          <w:shd w:val="clear" w:color="auto" w:fill="FFFFFF"/>
        </w:rPr>
      </w:pPr>
    </w:p>
    <w:p w14:paraId="3F68FE44" w14:textId="77777777" w:rsidR="00197BB1" w:rsidRPr="007C2C39" w:rsidRDefault="00197BB1" w:rsidP="003251BD">
      <w:pPr>
        <w:rPr>
          <w:b/>
          <w:iCs/>
          <w:szCs w:val="24"/>
          <w:shd w:val="clear" w:color="auto" w:fill="FFFFFF"/>
        </w:rPr>
      </w:pPr>
    </w:p>
    <w:p w14:paraId="0EFF9F5E" w14:textId="77777777" w:rsidR="003251BD" w:rsidRPr="007C2C39" w:rsidRDefault="003251BD" w:rsidP="003251BD">
      <w:pPr>
        <w:pStyle w:val="Normaallaad1"/>
        <w:spacing w:after="0" w:line="240" w:lineRule="auto"/>
        <w:rPr>
          <w:b/>
          <w:i/>
        </w:rPr>
      </w:pPr>
      <w:r w:rsidRPr="007C2C39">
        <w:rPr>
          <w:b/>
          <w:i/>
        </w:rPr>
        <w:lastRenderedPageBreak/>
        <w:t>NÄITUSED</w:t>
      </w:r>
    </w:p>
    <w:p w14:paraId="7F91A113" w14:textId="77777777" w:rsidR="003251BD" w:rsidRDefault="003251BD" w:rsidP="003251BD">
      <w:pPr>
        <w:pStyle w:val="western"/>
        <w:spacing w:before="0" w:after="0"/>
        <w:rPr>
          <w:color w:val="auto"/>
          <w:u w:val="single"/>
          <w:shd w:val="clear" w:color="auto" w:fill="00FF00"/>
        </w:rPr>
      </w:pPr>
    </w:p>
    <w:p w14:paraId="10DD647E" w14:textId="77777777" w:rsidR="003251BD" w:rsidRPr="009C46EA" w:rsidRDefault="003251BD" w:rsidP="00095DA4">
      <w:pPr>
        <w:jc w:val="both"/>
        <w:rPr>
          <w:b/>
          <w:i/>
        </w:rPr>
      </w:pPr>
      <w:r w:rsidRPr="009C46EA">
        <w:rPr>
          <w:b/>
          <w:i/>
        </w:rPr>
        <w:t>Parteri galerii</w:t>
      </w:r>
    </w:p>
    <w:p w14:paraId="186502BA" w14:textId="77777777" w:rsidR="003251BD" w:rsidRPr="006C0020" w:rsidRDefault="003251BD" w:rsidP="00E837FD">
      <w:pPr>
        <w:pStyle w:val="ListParagraph"/>
        <w:numPr>
          <w:ilvl w:val="0"/>
          <w:numId w:val="9"/>
        </w:numPr>
        <w:suppressAutoHyphens w:val="0"/>
        <w:spacing w:after="0" w:line="240" w:lineRule="auto"/>
        <w:ind w:left="644"/>
        <w:jc w:val="both"/>
        <w:rPr>
          <w:rFonts w:ascii="Times New Roman" w:hAnsi="Times New Roman" w:cs="Times New Roman"/>
          <w:sz w:val="24"/>
          <w:szCs w:val="24"/>
        </w:rPr>
      </w:pPr>
      <w:bookmarkStart w:id="20" w:name="_Hlk221111303"/>
      <w:r w:rsidRPr="00236384">
        <w:rPr>
          <w:rFonts w:ascii="Times New Roman" w:hAnsi="Times New Roman"/>
          <w:b/>
          <w:bCs/>
          <w:sz w:val="24"/>
          <w:szCs w:val="24"/>
        </w:rPr>
        <w:t xml:space="preserve">4. </w:t>
      </w:r>
      <w:r w:rsidRPr="00236384">
        <w:rPr>
          <w:rFonts w:ascii="Times New Roman" w:hAnsi="Times New Roman" w:cs="Times New Roman"/>
          <w:b/>
          <w:bCs/>
          <w:sz w:val="24"/>
          <w:szCs w:val="24"/>
        </w:rPr>
        <w:t>märtsist kuni 12. maini</w:t>
      </w:r>
      <w:r w:rsidRPr="006C0020">
        <w:rPr>
          <w:rFonts w:ascii="Times New Roman" w:hAnsi="Times New Roman" w:cs="Times New Roman"/>
          <w:sz w:val="24"/>
          <w:szCs w:val="24"/>
        </w:rPr>
        <w:t xml:space="preserve"> oli jalutuskaarel avatud kirjaniku ja endise Estonia teatri dramaturgi Eduard Vilde 160. sünniaastapäevale pühendatud näitus, mis valmis koostöös Tallinna Kirjanduskeskusega.</w:t>
      </w:r>
    </w:p>
    <w:p w14:paraId="762661F3" w14:textId="77777777" w:rsidR="003251BD" w:rsidRDefault="003251BD" w:rsidP="00E837FD">
      <w:pPr>
        <w:pStyle w:val="ListParagraph"/>
        <w:numPr>
          <w:ilvl w:val="0"/>
          <w:numId w:val="9"/>
        </w:numPr>
        <w:suppressAutoHyphens w:val="0"/>
        <w:spacing w:after="0" w:line="240" w:lineRule="auto"/>
        <w:ind w:left="644"/>
        <w:jc w:val="both"/>
        <w:rPr>
          <w:rFonts w:ascii="Times New Roman" w:hAnsi="Times New Roman" w:cs="Times New Roman"/>
          <w:sz w:val="24"/>
          <w:szCs w:val="24"/>
        </w:rPr>
      </w:pPr>
      <w:r w:rsidRPr="00236384">
        <w:rPr>
          <w:rFonts w:ascii="Times New Roman" w:hAnsi="Times New Roman" w:cs="Times New Roman"/>
          <w:b/>
          <w:bCs/>
          <w:sz w:val="24"/>
          <w:szCs w:val="24"/>
        </w:rPr>
        <w:t>13. maist kuni 24. augustini</w:t>
      </w:r>
      <w:r w:rsidRPr="006C0020">
        <w:rPr>
          <w:rFonts w:ascii="Times New Roman" w:hAnsi="Times New Roman" w:cs="Times New Roman"/>
          <w:sz w:val="24"/>
          <w:szCs w:val="24"/>
        </w:rPr>
        <w:t xml:space="preserve"> oli rahvusooperi </w:t>
      </w:r>
      <w:r w:rsidRPr="006C0020">
        <w:rPr>
          <w:rFonts w:ascii="Times New Roman" w:hAnsi="Times New Roman" w:cs="Times New Roman"/>
          <w:color w:val="080809"/>
          <w:sz w:val="24"/>
          <w:szCs w:val="24"/>
          <w:lang w:eastAsia="et-EE"/>
        </w:rPr>
        <w:t>ees avatud näitus „</w:t>
      </w:r>
      <w:proofErr w:type="spellStart"/>
      <w:r w:rsidRPr="006C0020">
        <w:rPr>
          <w:rFonts w:ascii="Times New Roman" w:hAnsi="Times New Roman" w:cs="Times New Roman"/>
          <w:color w:val="080809"/>
          <w:sz w:val="24"/>
          <w:szCs w:val="24"/>
          <w:lang w:eastAsia="et-EE"/>
        </w:rPr>
        <w:t>Eldor</w:t>
      </w:r>
      <w:proofErr w:type="spellEnd"/>
      <w:r w:rsidRPr="006C0020">
        <w:rPr>
          <w:rFonts w:ascii="Times New Roman" w:hAnsi="Times New Roman" w:cs="Times New Roman"/>
          <w:color w:val="080809"/>
          <w:sz w:val="24"/>
          <w:szCs w:val="24"/>
          <w:lang w:eastAsia="et-EE"/>
        </w:rPr>
        <w:t xml:space="preserve"> </w:t>
      </w:r>
      <w:proofErr w:type="spellStart"/>
      <w:r w:rsidRPr="006C0020">
        <w:rPr>
          <w:rFonts w:ascii="Times New Roman" w:hAnsi="Times New Roman" w:cs="Times New Roman"/>
          <w:color w:val="080809"/>
          <w:sz w:val="24"/>
          <w:szCs w:val="24"/>
          <w:lang w:eastAsia="et-EE"/>
        </w:rPr>
        <w:t>Renter</w:t>
      </w:r>
      <w:proofErr w:type="spellEnd"/>
      <w:r w:rsidRPr="006C0020">
        <w:rPr>
          <w:rFonts w:ascii="Times New Roman" w:hAnsi="Times New Roman" w:cs="Times New Roman"/>
          <w:color w:val="080809"/>
          <w:sz w:val="24"/>
          <w:szCs w:val="24"/>
          <w:lang w:eastAsia="et-EE"/>
        </w:rPr>
        <w:t xml:space="preserve"> 100“, millega tähistasime 100 aasta möödumist legendaarse lavastuskunstniku ja pikaaegse Estonia teatri peakunstniku </w:t>
      </w:r>
      <w:proofErr w:type="spellStart"/>
      <w:r w:rsidRPr="006C0020">
        <w:rPr>
          <w:rFonts w:ascii="Times New Roman" w:hAnsi="Times New Roman" w:cs="Times New Roman"/>
          <w:color w:val="080809"/>
          <w:sz w:val="24"/>
          <w:szCs w:val="24"/>
          <w:lang w:eastAsia="et-EE"/>
        </w:rPr>
        <w:t>Eldor</w:t>
      </w:r>
      <w:proofErr w:type="spellEnd"/>
      <w:r w:rsidRPr="006C0020">
        <w:rPr>
          <w:rFonts w:ascii="Times New Roman" w:hAnsi="Times New Roman" w:cs="Times New Roman"/>
          <w:color w:val="080809"/>
          <w:sz w:val="24"/>
          <w:szCs w:val="24"/>
          <w:lang w:eastAsia="et-EE"/>
        </w:rPr>
        <w:t xml:space="preserve"> Renteri sünnist. Ajaloolise sündmuse avasõnad ütles Eesti Lavastuskunstnike Liidu esimees Karmo </w:t>
      </w:r>
      <w:proofErr w:type="spellStart"/>
      <w:r w:rsidRPr="006C0020">
        <w:rPr>
          <w:rFonts w:ascii="Times New Roman" w:hAnsi="Times New Roman" w:cs="Times New Roman"/>
          <w:color w:val="080809"/>
          <w:sz w:val="24"/>
          <w:szCs w:val="24"/>
          <w:lang w:eastAsia="et-EE"/>
        </w:rPr>
        <w:t>Mende</w:t>
      </w:r>
      <w:proofErr w:type="spellEnd"/>
      <w:r w:rsidRPr="006C0020">
        <w:rPr>
          <w:rFonts w:ascii="Times New Roman" w:hAnsi="Times New Roman" w:cs="Times New Roman"/>
          <w:color w:val="080809"/>
          <w:sz w:val="24"/>
          <w:szCs w:val="24"/>
          <w:lang w:eastAsia="et-EE"/>
        </w:rPr>
        <w:t>. Vaatamiseks oli välja pandud hulgaliselt Renteri võrratuid ajaloolisi kavandeid ning kostüüme ja neid sai näha nii teatri ees kui teatrimaja sees 2</w:t>
      </w:r>
      <w:r>
        <w:rPr>
          <w:rFonts w:ascii="Times New Roman" w:hAnsi="Times New Roman" w:cs="Times New Roman"/>
          <w:color w:val="080809"/>
          <w:sz w:val="24"/>
          <w:szCs w:val="24"/>
          <w:lang w:eastAsia="et-EE"/>
        </w:rPr>
        <w:t>.</w:t>
      </w:r>
      <w:r w:rsidRPr="006C0020">
        <w:rPr>
          <w:rFonts w:ascii="Times New Roman" w:hAnsi="Times New Roman" w:cs="Times New Roman"/>
          <w:color w:val="080809"/>
          <w:sz w:val="24"/>
          <w:szCs w:val="24"/>
          <w:lang w:eastAsia="et-EE"/>
        </w:rPr>
        <w:t xml:space="preserve"> ja 3</w:t>
      </w:r>
      <w:r>
        <w:rPr>
          <w:rFonts w:ascii="Times New Roman" w:hAnsi="Times New Roman" w:cs="Times New Roman"/>
          <w:color w:val="080809"/>
          <w:sz w:val="24"/>
          <w:szCs w:val="24"/>
          <w:lang w:eastAsia="et-EE"/>
        </w:rPr>
        <w:t>.</w:t>
      </w:r>
      <w:r w:rsidRPr="006C0020">
        <w:rPr>
          <w:rFonts w:ascii="Times New Roman" w:hAnsi="Times New Roman" w:cs="Times New Roman"/>
          <w:color w:val="080809"/>
          <w:sz w:val="24"/>
          <w:szCs w:val="24"/>
          <w:lang w:eastAsia="et-EE"/>
        </w:rPr>
        <w:t xml:space="preserve"> </w:t>
      </w:r>
      <w:r w:rsidRPr="006C0020">
        <w:rPr>
          <w:rFonts w:ascii="Times New Roman" w:hAnsi="Times New Roman" w:cs="Times New Roman"/>
          <w:sz w:val="24"/>
          <w:szCs w:val="24"/>
          <w:lang w:eastAsia="et-EE"/>
        </w:rPr>
        <w:t xml:space="preserve">korrusel publiku jalutusalal. Näituse panid kokku Reili Evart, Annely </w:t>
      </w:r>
      <w:proofErr w:type="spellStart"/>
      <w:r w:rsidRPr="006C0020">
        <w:rPr>
          <w:rFonts w:ascii="Times New Roman" w:hAnsi="Times New Roman" w:cs="Times New Roman"/>
          <w:sz w:val="24"/>
          <w:szCs w:val="24"/>
          <w:lang w:eastAsia="et-EE"/>
        </w:rPr>
        <w:t>Kaldoja</w:t>
      </w:r>
      <w:proofErr w:type="spellEnd"/>
      <w:r w:rsidRPr="006C0020">
        <w:rPr>
          <w:rFonts w:ascii="Times New Roman" w:hAnsi="Times New Roman" w:cs="Times New Roman"/>
          <w:sz w:val="24"/>
          <w:szCs w:val="24"/>
          <w:lang w:eastAsia="et-EE"/>
        </w:rPr>
        <w:t xml:space="preserve">, Ülle </w:t>
      </w:r>
      <w:proofErr w:type="spellStart"/>
      <w:r w:rsidRPr="006C0020">
        <w:rPr>
          <w:rFonts w:ascii="Times New Roman" w:hAnsi="Times New Roman" w:cs="Times New Roman"/>
          <w:sz w:val="24"/>
          <w:szCs w:val="24"/>
          <w:lang w:eastAsia="et-EE"/>
        </w:rPr>
        <w:t>Kogerman</w:t>
      </w:r>
      <w:proofErr w:type="spellEnd"/>
      <w:r w:rsidRPr="006C0020">
        <w:rPr>
          <w:rFonts w:ascii="Times New Roman" w:hAnsi="Times New Roman" w:cs="Times New Roman"/>
          <w:sz w:val="24"/>
          <w:szCs w:val="24"/>
          <w:lang w:eastAsia="et-EE"/>
        </w:rPr>
        <w:t xml:space="preserve">, Karmo </w:t>
      </w:r>
      <w:proofErr w:type="spellStart"/>
      <w:r w:rsidRPr="006C0020">
        <w:rPr>
          <w:rFonts w:ascii="Times New Roman" w:hAnsi="Times New Roman" w:cs="Times New Roman"/>
          <w:sz w:val="24"/>
          <w:szCs w:val="24"/>
          <w:lang w:eastAsia="et-EE"/>
        </w:rPr>
        <w:t>Mende</w:t>
      </w:r>
      <w:proofErr w:type="spellEnd"/>
      <w:r w:rsidRPr="006C0020">
        <w:rPr>
          <w:rFonts w:ascii="Times New Roman" w:hAnsi="Times New Roman" w:cs="Times New Roman"/>
          <w:sz w:val="24"/>
          <w:szCs w:val="24"/>
          <w:lang w:eastAsia="et-EE"/>
        </w:rPr>
        <w:t xml:space="preserve">, Seidi Raid, Hanna </w:t>
      </w:r>
      <w:proofErr w:type="spellStart"/>
      <w:r w:rsidRPr="006C0020">
        <w:rPr>
          <w:rFonts w:ascii="Times New Roman" w:hAnsi="Times New Roman" w:cs="Times New Roman"/>
          <w:sz w:val="24"/>
          <w:szCs w:val="24"/>
          <w:lang w:eastAsia="et-EE"/>
        </w:rPr>
        <w:t>Renter</w:t>
      </w:r>
      <w:proofErr w:type="spellEnd"/>
      <w:r w:rsidRPr="006C0020">
        <w:rPr>
          <w:rFonts w:ascii="Times New Roman" w:hAnsi="Times New Roman" w:cs="Times New Roman"/>
          <w:sz w:val="24"/>
          <w:szCs w:val="24"/>
          <w:lang w:eastAsia="et-EE"/>
        </w:rPr>
        <w:t xml:space="preserve">, Kersti Trull, Riina Vanhanen. Näitus sündis Eesti Lavastuskunstnike Liidu, Rahvusooper Estonia ja </w:t>
      </w:r>
      <w:r w:rsidRPr="006C0020">
        <w:rPr>
          <w:rFonts w:ascii="Times New Roman" w:hAnsi="Times New Roman" w:cs="Times New Roman"/>
          <w:sz w:val="24"/>
          <w:szCs w:val="24"/>
          <w:bdr w:val="none" w:sz="0" w:space="0" w:color="auto" w:frame="1"/>
          <w:lang w:eastAsia="et-EE"/>
        </w:rPr>
        <w:t>Eesti Ajaloomuuseum</w:t>
      </w:r>
      <w:r w:rsidRPr="006C0020">
        <w:rPr>
          <w:rFonts w:ascii="Times New Roman" w:hAnsi="Times New Roman" w:cs="Times New Roman"/>
          <w:sz w:val="24"/>
          <w:szCs w:val="24"/>
          <w:lang w:eastAsia="et-EE"/>
        </w:rPr>
        <w:t xml:space="preserve">i ning </w:t>
      </w:r>
      <w:r w:rsidRPr="006C0020">
        <w:rPr>
          <w:rFonts w:ascii="Times New Roman" w:hAnsi="Times New Roman" w:cs="Times New Roman"/>
          <w:sz w:val="24"/>
          <w:szCs w:val="24"/>
          <w:bdr w:val="none" w:sz="0" w:space="0" w:color="auto" w:frame="1"/>
          <w:lang w:eastAsia="et-EE"/>
        </w:rPr>
        <w:t xml:space="preserve">Eesti </w:t>
      </w:r>
      <w:r>
        <w:rPr>
          <w:rFonts w:ascii="Times New Roman" w:hAnsi="Times New Roman" w:cs="Times New Roman"/>
          <w:sz w:val="24"/>
          <w:szCs w:val="24"/>
          <w:bdr w:val="none" w:sz="0" w:space="0" w:color="auto" w:frame="1"/>
          <w:lang w:eastAsia="et-EE"/>
        </w:rPr>
        <w:t>Ajaloomuuseumi t</w:t>
      </w:r>
      <w:r w:rsidRPr="006C0020">
        <w:rPr>
          <w:rFonts w:ascii="Times New Roman" w:hAnsi="Times New Roman" w:cs="Times New Roman"/>
          <w:sz w:val="24"/>
          <w:szCs w:val="24"/>
          <w:bdr w:val="none" w:sz="0" w:space="0" w:color="auto" w:frame="1"/>
          <w:lang w:eastAsia="et-EE"/>
        </w:rPr>
        <w:t xml:space="preserve">eatri- ja </w:t>
      </w:r>
      <w:r>
        <w:rPr>
          <w:rFonts w:ascii="Times New Roman" w:hAnsi="Times New Roman" w:cs="Times New Roman"/>
          <w:sz w:val="24"/>
          <w:szCs w:val="24"/>
          <w:bdr w:val="none" w:sz="0" w:space="0" w:color="auto" w:frame="1"/>
          <w:lang w:eastAsia="et-EE"/>
        </w:rPr>
        <w:t>m</w:t>
      </w:r>
      <w:r w:rsidRPr="006C0020">
        <w:rPr>
          <w:rFonts w:ascii="Times New Roman" w:hAnsi="Times New Roman" w:cs="Times New Roman"/>
          <w:sz w:val="24"/>
          <w:szCs w:val="24"/>
          <w:bdr w:val="none" w:sz="0" w:space="0" w:color="auto" w:frame="1"/>
          <w:lang w:eastAsia="et-EE"/>
        </w:rPr>
        <w:t>uusikamuuseum</w:t>
      </w:r>
      <w:r w:rsidRPr="006C0020">
        <w:rPr>
          <w:rFonts w:ascii="Times New Roman" w:hAnsi="Times New Roman" w:cs="Times New Roman"/>
          <w:sz w:val="24"/>
          <w:szCs w:val="24"/>
          <w:lang w:eastAsia="et-EE"/>
        </w:rPr>
        <w:t xml:space="preserve">i koostöös. Näituse loomist toetas </w:t>
      </w:r>
      <w:r w:rsidRPr="006C0020">
        <w:rPr>
          <w:rFonts w:ascii="Times New Roman" w:hAnsi="Times New Roman" w:cs="Times New Roman"/>
          <w:sz w:val="24"/>
          <w:szCs w:val="24"/>
          <w:bdr w:val="none" w:sz="0" w:space="0" w:color="auto" w:frame="1"/>
          <w:lang w:eastAsia="et-EE"/>
        </w:rPr>
        <w:t>Eesti Kultuurkapital</w:t>
      </w:r>
      <w:r w:rsidRPr="006C0020">
        <w:rPr>
          <w:rFonts w:ascii="Times New Roman" w:hAnsi="Times New Roman" w:cs="Times New Roman"/>
          <w:sz w:val="24"/>
          <w:szCs w:val="24"/>
          <w:lang w:eastAsia="et-EE"/>
        </w:rPr>
        <w:t>.</w:t>
      </w:r>
    </w:p>
    <w:bookmarkEnd w:id="20"/>
    <w:p w14:paraId="398892F3" w14:textId="77777777" w:rsidR="003251BD" w:rsidRPr="00027B01" w:rsidRDefault="003251BD" w:rsidP="00E837FD">
      <w:pPr>
        <w:pStyle w:val="ListParagraph"/>
        <w:numPr>
          <w:ilvl w:val="0"/>
          <w:numId w:val="9"/>
        </w:numPr>
        <w:suppressAutoHyphens w:val="0"/>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lang w:eastAsia="et-EE"/>
        </w:rPr>
        <w:t xml:space="preserve">Rahvusvahelise ooperipäeva puhul avati </w:t>
      </w:r>
      <w:r w:rsidRPr="00236384">
        <w:rPr>
          <w:rFonts w:ascii="Times New Roman" w:hAnsi="Times New Roman" w:cs="Times New Roman"/>
          <w:b/>
          <w:bCs/>
          <w:sz w:val="24"/>
          <w:szCs w:val="24"/>
          <w:lang w:eastAsia="et-EE"/>
        </w:rPr>
        <w:t>25.10</w:t>
      </w:r>
      <w:r>
        <w:rPr>
          <w:rFonts w:ascii="Times New Roman" w:hAnsi="Times New Roman" w:cs="Times New Roman"/>
          <w:sz w:val="24"/>
          <w:szCs w:val="24"/>
          <w:lang w:eastAsia="et-EE"/>
        </w:rPr>
        <w:t xml:space="preserve"> publiku jalutusruumides näitus rahvusooperi ooperilavastustest pärinevatest rekvisiitidest ning eksponaadikapid, mis tutvustasid grimmikunstnike töövahendeid ja ülesandeid läbi aastakümnete. Näitus oli külastajatele avatud kuni uue aastani.</w:t>
      </w:r>
    </w:p>
    <w:p w14:paraId="477A4EDE" w14:textId="77777777" w:rsidR="003251BD" w:rsidRDefault="003251BD" w:rsidP="00095DA4">
      <w:pPr>
        <w:suppressAutoHyphens w:val="0"/>
        <w:jc w:val="both"/>
        <w:rPr>
          <w:szCs w:val="24"/>
        </w:rPr>
      </w:pPr>
    </w:p>
    <w:p w14:paraId="3A306547" w14:textId="77777777" w:rsidR="003251BD" w:rsidRDefault="003251BD" w:rsidP="003251BD">
      <w:pPr>
        <w:suppressAutoHyphens w:val="0"/>
        <w:rPr>
          <w:szCs w:val="24"/>
        </w:rPr>
      </w:pPr>
    </w:p>
    <w:p w14:paraId="6DAA2B55" w14:textId="77777777" w:rsidR="003251BD" w:rsidRPr="004C3B10" w:rsidRDefault="003251BD" w:rsidP="003251BD">
      <w:pPr>
        <w:suppressAutoHyphens w:val="0"/>
        <w:rPr>
          <w:szCs w:val="24"/>
        </w:rPr>
      </w:pPr>
    </w:p>
    <w:p w14:paraId="344D5437" w14:textId="77777777" w:rsidR="003251BD" w:rsidRPr="006B32E9" w:rsidRDefault="003251BD" w:rsidP="00441639">
      <w:pPr>
        <w:jc w:val="both"/>
        <w:rPr>
          <w:b/>
          <w:iCs/>
          <w:szCs w:val="24"/>
          <w:u w:val="single"/>
          <w:shd w:val="clear" w:color="auto" w:fill="FFFFFF"/>
        </w:rPr>
      </w:pPr>
      <w:r w:rsidRPr="006B32E9">
        <w:rPr>
          <w:b/>
          <w:iCs/>
          <w:szCs w:val="24"/>
          <w:u w:val="single"/>
          <w:shd w:val="clear" w:color="auto" w:fill="FFFFFF"/>
        </w:rPr>
        <w:t>Turundusprojektid:</w:t>
      </w:r>
    </w:p>
    <w:p w14:paraId="15A49108" w14:textId="77777777" w:rsidR="003251BD" w:rsidRPr="00503F09" w:rsidRDefault="003251BD" w:rsidP="00E837FD">
      <w:pPr>
        <w:pStyle w:val="ListParagraph"/>
        <w:numPr>
          <w:ilvl w:val="0"/>
          <w:numId w:val="8"/>
        </w:numPr>
        <w:suppressAutoHyphens w:val="0"/>
        <w:spacing w:after="0" w:line="240" w:lineRule="auto"/>
        <w:ind w:left="714" w:hanging="357"/>
        <w:jc w:val="both"/>
        <w:rPr>
          <w:rFonts w:ascii="Times New Roman" w:eastAsia="Times New Roman" w:hAnsi="Times New Roman" w:cs="Times New Roman"/>
          <w:sz w:val="24"/>
          <w:szCs w:val="24"/>
          <w:lang w:eastAsia="et-EE"/>
        </w:rPr>
      </w:pPr>
      <w:r w:rsidRPr="00AE3E5A">
        <w:rPr>
          <w:rFonts w:ascii="Times New Roman" w:hAnsi="Times New Roman" w:cs="Times New Roman"/>
          <w:b/>
          <w:bCs/>
          <w:sz w:val="24"/>
          <w:szCs w:val="24"/>
        </w:rPr>
        <w:t>16.01</w:t>
      </w:r>
      <w:r>
        <w:rPr>
          <w:rFonts w:ascii="Times New Roman" w:hAnsi="Times New Roman" w:cs="Times New Roman"/>
          <w:sz w:val="24"/>
          <w:szCs w:val="24"/>
        </w:rPr>
        <w:t xml:space="preserve"> andis </w:t>
      </w:r>
      <w:r w:rsidRPr="00503F09">
        <w:rPr>
          <w:rFonts w:ascii="Times New Roman" w:hAnsi="Times New Roman" w:cs="Times New Roman"/>
          <w:sz w:val="24"/>
          <w:szCs w:val="24"/>
        </w:rPr>
        <w:t xml:space="preserve">Kultuuriministeerium üle konkursi „Kultuurisõber 2024“ tunnustused, millega tänatakse kultuurivaldkonda rahaliselt või oma tegudega panustanud ettevõtteid ja metseene. Kultuurisõbra tiitli pälvis ka rahvusooperi peasponsor </w:t>
      </w:r>
      <w:proofErr w:type="spellStart"/>
      <w:r w:rsidRPr="00DC512E">
        <w:rPr>
          <w:rFonts w:ascii="Times New Roman" w:hAnsi="Times New Roman" w:cs="Times New Roman"/>
          <w:sz w:val="24"/>
          <w:szCs w:val="24"/>
        </w:rPr>
        <w:t>Amserv</w:t>
      </w:r>
      <w:proofErr w:type="spellEnd"/>
      <w:r w:rsidRPr="00DC512E">
        <w:rPr>
          <w:rFonts w:ascii="Times New Roman" w:hAnsi="Times New Roman" w:cs="Times New Roman"/>
          <w:sz w:val="24"/>
          <w:szCs w:val="24"/>
        </w:rPr>
        <w:t xml:space="preserve"> Grupp AS</w:t>
      </w:r>
      <w:r w:rsidRPr="00503F09">
        <w:rPr>
          <w:rFonts w:ascii="Times New Roman" w:hAnsi="Times New Roman" w:cs="Times New Roman"/>
          <w:sz w:val="24"/>
          <w:szCs w:val="24"/>
        </w:rPr>
        <w:t>.</w:t>
      </w:r>
    </w:p>
    <w:p w14:paraId="655CAB95" w14:textId="77777777" w:rsidR="003251BD" w:rsidRPr="00503F09" w:rsidRDefault="003251BD" w:rsidP="00E837FD">
      <w:pPr>
        <w:pStyle w:val="ListParagraph"/>
        <w:numPr>
          <w:ilvl w:val="0"/>
          <w:numId w:val="8"/>
        </w:numPr>
        <w:suppressAutoHyphens w:val="0"/>
        <w:spacing w:after="0" w:line="240" w:lineRule="auto"/>
        <w:ind w:left="714" w:hanging="357"/>
        <w:jc w:val="both"/>
        <w:rPr>
          <w:rFonts w:ascii="Times New Roman" w:eastAsia="Times New Roman" w:hAnsi="Times New Roman" w:cs="Times New Roman"/>
          <w:sz w:val="24"/>
          <w:szCs w:val="24"/>
          <w:lang w:eastAsia="et-EE"/>
        </w:rPr>
      </w:pPr>
      <w:r w:rsidRPr="00AE3E5A">
        <w:rPr>
          <w:rFonts w:ascii="Times New Roman" w:hAnsi="Times New Roman" w:cs="Times New Roman"/>
          <w:b/>
          <w:bCs/>
          <w:sz w:val="24"/>
          <w:szCs w:val="24"/>
          <w:lang w:eastAsia="et-EE"/>
        </w:rPr>
        <w:t>27.–28.01</w:t>
      </w:r>
      <w:r w:rsidRPr="00503F09">
        <w:rPr>
          <w:rFonts w:ascii="Times New Roman" w:hAnsi="Times New Roman" w:cs="Times New Roman"/>
          <w:sz w:val="24"/>
          <w:szCs w:val="24"/>
          <w:lang w:eastAsia="et-EE"/>
        </w:rPr>
        <w:t xml:space="preserve"> toimus Koolimäe loomemajas osakondade ja valdkondade juhtide arenguseminar, et tutvuda kõigi estoonlaste kaasabil valminud rahvusooperi tööprotsesside analüüsiga. Seminari käigus arutati, milliste lahendustega edasi liikuda ja kuidas igaüks ise saaks panustada organisatsioonikultuuri arendamisse ning info liikumise parandamisse.</w:t>
      </w:r>
    </w:p>
    <w:p w14:paraId="2F2F5E81" w14:textId="77777777" w:rsidR="003251BD" w:rsidRPr="00F74659" w:rsidRDefault="003251BD" w:rsidP="00E837FD">
      <w:pPr>
        <w:pStyle w:val="ListParagraph"/>
        <w:numPr>
          <w:ilvl w:val="0"/>
          <w:numId w:val="8"/>
        </w:numPr>
        <w:spacing w:after="0" w:line="240" w:lineRule="auto"/>
        <w:jc w:val="both"/>
        <w:rPr>
          <w:rFonts w:ascii="Times New Roman" w:hAnsi="Times New Roman" w:cs="Times New Roman"/>
          <w:sz w:val="24"/>
          <w:szCs w:val="24"/>
        </w:rPr>
      </w:pPr>
      <w:r w:rsidRPr="00AE3E5A">
        <w:rPr>
          <w:rFonts w:ascii="Times New Roman" w:hAnsi="Times New Roman" w:cs="Times New Roman"/>
          <w:b/>
          <w:bCs/>
          <w:sz w:val="24"/>
          <w:szCs w:val="24"/>
        </w:rPr>
        <w:t>21.03</w:t>
      </w:r>
      <w:r w:rsidRPr="00503F09">
        <w:rPr>
          <w:rFonts w:ascii="Times New Roman" w:hAnsi="Times New Roman" w:cs="Times New Roman"/>
          <w:sz w:val="24"/>
          <w:szCs w:val="24"/>
        </w:rPr>
        <w:t xml:space="preserve"> tähistas Rahvusooper Estonia koos Tallinna raamatukogude ja Eesti Draamateatriga UNESCO eestvedamisel luulepäeva, mille eesmärk on populariseerida luule lugemist, kirjutamist ja avaldamist. Eesti Raamatu Aasta puhul oli fookuses eesti luule. Kell 15–16 esitasid Rahvusooper Estonia ees oma lemmikluuletusi eesti autoritelt Eesti Rahvusballeti esitantsija Anna </w:t>
      </w:r>
      <w:proofErr w:type="spellStart"/>
      <w:r w:rsidRPr="00503F09">
        <w:rPr>
          <w:rFonts w:ascii="Times New Roman" w:hAnsi="Times New Roman" w:cs="Times New Roman"/>
          <w:sz w:val="24"/>
          <w:szCs w:val="24"/>
        </w:rPr>
        <w:t>Roberta</w:t>
      </w:r>
      <w:proofErr w:type="spellEnd"/>
      <w:r w:rsidRPr="00503F09">
        <w:rPr>
          <w:rFonts w:ascii="Times New Roman" w:hAnsi="Times New Roman" w:cs="Times New Roman"/>
          <w:sz w:val="24"/>
          <w:szCs w:val="24"/>
        </w:rPr>
        <w:t xml:space="preserve">, balletiartist Triinu Upkin ning ooperisolistid Karis Trass ja Aule Urb. Draamateatri ees jätkasid luulelugemisega näitlejad Christopher Rajaveer, Guido Kangur, Viire Valdma ja Teele Pärn. </w:t>
      </w:r>
      <w:r>
        <w:rPr>
          <w:rFonts w:ascii="Times New Roman" w:hAnsi="Times New Roman" w:cs="Times New Roman"/>
          <w:sz w:val="24"/>
          <w:szCs w:val="24"/>
        </w:rPr>
        <w:t>Kogu päeva oli</w:t>
      </w:r>
      <w:r w:rsidRPr="00503F09">
        <w:rPr>
          <w:rFonts w:ascii="Times New Roman" w:hAnsi="Times New Roman" w:cs="Times New Roman"/>
          <w:sz w:val="24"/>
          <w:szCs w:val="24"/>
        </w:rPr>
        <w:t xml:space="preserve"> rahvusooperi ees </w:t>
      </w:r>
      <w:r>
        <w:rPr>
          <w:rFonts w:ascii="Times New Roman" w:hAnsi="Times New Roman" w:cs="Times New Roman"/>
          <w:sz w:val="24"/>
          <w:szCs w:val="24"/>
        </w:rPr>
        <w:t xml:space="preserve">huvilistele avatud </w:t>
      </w:r>
      <w:r w:rsidRPr="00503F09">
        <w:rPr>
          <w:rFonts w:ascii="Times New Roman" w:hAnsi="Times New Roman" w:cs="Times New Roman"/>
          <w:sz w:val="24"/>
          <w:szCs w:val="24"/>
        </w:rPr>
        <w:t xml:space="preserve">raamatukogubuss Katarina </w:t>
      </w:r>
      <w:proofErr w:type="spellStart"/>
      <w:r w:rsidRPr="00503F09">
        <w:rPr>
          <w:rFonts w:ascii="Times New Roman" w:hAnsi="Times New Roman" w:cs="Times New Roman"/>
          <w:sz w:val="24"/>
          <w:szCs w:val="24"/>
        </w:rPr>
        <w:t>Jee</w:t>
      </w:r>
      <w:proofErr w:type="spellEnd"/>
      <w:r w:rsidRPr="00503F09">
        <w:rPr>
          <w:rFonts w:ascii="Times New Roman" w:hAnsi="Times New Roman" w:cs="Times New Roman"/>
          <w:sz w:val="24"/>
          <w:szCs w:val="24"/>
        </w:rPr>
        <w:t>.</w:t>
      </w:r>
    </w:p>
    <w:p w14:paraId="47493981" w14:textId="77777777" w:rsidR="003251BD" w:rsidRDefault="003251BD" w:rsidP="00E837FD">
      <w:pPr>
        <w:pStyle w:val="ListParagraph"/>
        <w:numPr>
          <w:ilvl w:val="0"/>
          <w:numId w:val="8"/>
        </w:numPr>
        <w:suppressAutoHyphens w:val="0"/>
        <w:spacing w:after="0" w:line="240" w:lineRule="auto"/>
        <w:ind w:left="714" w:hanging="357"/>
        <w:jc w:val="both"/>
        <w:rPr>
          <w:rFonts w:ascii="Times New Roman" w:hAnsi="Times New Roman" w:cs="Times New Roman"/>
          <w:sz w:val="24"/>
          <w:szCs w:val="24"/>
        </w:rPr>
      </w:pPr>
      <w:r w:rsidRPr="00FA0870">
        <w:rPr>
          <w:rFonts w:ascii="Times New Roman" w:hAnsi="Times New Roman" w:cs="Times New Roman"/>
          <w:sz w:val="24"/>
          <w:szCs w:val="24"/>
        </w:rPr>
        <w:t xml:space="preserve">Turundusosakonna juhataja Rein Mikk ja reklaamijuht Maarja Pärn osalesid </w:t>
      </w:r>
      <w:r w:rsidRPr="003F52C3">
        <w:rPr>
          <w:rFonts w:ascii="Times New Roman" w:hAnsi="Times New Roman" w:cs="Times New Roman"/>
          <w:b/>
          <w:bCs/>
          <w:sz w:val="24"/>
          <w:szCs w:val="24"/>
        </w:rPr>
        <w:t xml:space="preserve">24.–26. aprillini </w:t>
      </w:r>
      <w:r w:rsidRPr="00FA0870">
        <w:rPr>
          <w:rFonts w:ascii="Times New Roman" w:hAnsi="Times New Roman" w:cs="Times New Roman"/>
          <w:sz w:val="24"/>
          <w:szCs w:val="24"/>
        </w:rPr>
        <w:t xml:space="preserve">Madridis toimunud </w:t>
      </w:r>
      <w:proofErr w:type="spellStart"/>
      <w:r w:rsidRPr="00FA0870">
        <w:rPr>
          <w:rFonts w:ascii="Times New Roman" w:hAnsi="Times New Roman" w:cs="Times New Roman"/>
          <w:sz w:val="24"/>
          <w:szCs w:val="24"/>
        </w:rPr>
        <w:t>Opera</w:t>
      </w:r>
      <w:proofErr w:type="spellEnd"/>
      <w:r w:rsidRPr="00FA0870">
        <w:rPr>
          <w:rFonts w:ascii="Times New Roman" w:hAnsi="Times New Roman" w:cs="Times New Roman"/>
          <w:sz w:val="24"/>
          <w:szCs w:val="24"/>
        </w:rPr>
        <w:t xml:space="preserve"> </w:t>
      </w:r>
      <w:proofErr w:type="spellStart"/>
      <w:r w:rsidRPr="00FA0870">
        <w:rPr>
          <w:rFonts w:ascii="Times New Roman" w:hAnsi="Times New Roman" w:cs="Times New Roman"/>
          <w:sz w:val="24"/>
          <w:szCs w:val="24"/>
        </w:rPr>
        <w:t>Europa</w:t>
      </w:r>
      <w:proofErr w:type="spellEnd"/>
      <w:r w:rsidRPr="00FA0870">
        <w:rPr>
          <w:rFonts w:ascii="Times New Roman" w:hAnsi="Times New Roman" w:cs="Times New Roman"/>
          <w:sz w:val="24"/>
          <w:szCs w:val="24"/>
        </w:rPr>
        <w:t xml:space="preserve"> turundus- ja kommunikatsioonifoorumil, </w:t>
      </w:r>
      <w:r w:rsidRPr="00D05CD0">
        <w:rPr>
          <w:rFonts w:ascii="Times New Roman" w:hAnsi="Times New Roman" w:cs="Times New Roman"/>
          <w:sz w:val="24"/>
          <w:szCs w:val="24"/>
        </w:rPr>
        <w:t xml:space="preserve">mis keskendus sisuloomele, koostööle mõjuisikutega, tehisintellekti kasutamisele, erinevate kanalite kaudu saavutatud kaasatuse analüüsimisele ja teiste osakondade kolleegide kaasamisele turundustegevustesse. </w:t>
      </w:r>
    </w:p>
    <w:p w14:paraId="5F2FDE02" w14:textId="77777777" w:rsidR="003251BD" w:rsidRDefault="003251BD" w:rsidP="00E837FD">
      <w:pPr>
        <w:pStyle w:val="ListParagraph"/>
        <w:numPr>
          <w:ilvl w:val="0"/>
          <w:numId w:val="8"/>
        </w:numPr>
        <w:suppressAutoHyphens w:val="0"/>
        <w:spacing w:after="0" w:line="240" w:lineRule="auto"/>
        <w:ind w:left="714" w:hanging="357"/>
        <w:jc w:val="both"/>
        <w:rPr>
          <w:rFonts w:ascii="Times New Roman" w:hAnsi="Times New Roman" w:cs="Times New Roman"/>
          <w:sz w:val="24"/>
          <w:szCs w:val="24"/>
        </w:rPr>
      </w:pPr>
      <w:r w:rsidRPr="003354FD">
        <w:rPr>
          <w:rFonts w:ascii="Times New Roman" w:hAnsi="Times New Roman" w:cs="Times New Roman"/>
          <w:b/>
          <w:bCs/>
          <w:sz w:val="24"/>
          <w:szCs w:val="24"/>
        </w:rPr>
        <w:t xml:space="preserve">Juulikuus </w:t>
      </w:r>
      <w:r w:rsidRPr="003354FD">
        <w:rPr>
          <w:rFonts w:ascii="Times New Roman" w:hAnsi="Times New Roman" w:cs="Times New Roman"/>
          <w:sz w:val="24"/>
          <w:szCs w:val="24"/>
        </w:rPr>
        <w:t xml:space="preserve">külastasid </w:t>
      </w:r>
      <w:r w:rsidRPr="003354FD">
        <w:rPr>
          <w:rFonts w:ascii="Times New Roman" w:hAnsi="Times New Roman" w:cs="Times New Roman"/>
          <w:b/>
          <w:bCs/>
          <w:sz w:val="24"/>
          <w:szCs w:val="24"/>
        </w:rPr>
        <w:t>„Avatud maja“</w:t>
      </w:r>
      <w:r w:rsidRPr="003354FD">
        <w:rPr>
          <w:rFonts w:ascii="Times New Roman" w:hAnsi="Times New Roman" w:cs="Times New Roman"/>
          <w:sz w:val="24"/>
          <w:szCs w:val="24"/>
        </w:rPr>
        <w:t xml:space="preserve"> projekti raames teatrit 218 inimest.</w:t>
      </w:r>
    </w:p>
    <w:p w14:paraId="4A64CBE4" w14:textId="77777777" w:rsidR="003251BD" w:rsidRPr="002B4DF2" w:rsidRDefault="003251BD" w:rsidP="00E837FD">
      <w:pPr>
        <w:pStyle w:val="ListParagraph"/>
        <w:numPr>
          <w:ilvl w:val="0"/>
          <w:numId w:val="8"/>
        </w:numPr>
        <w:spacing w:after="0" w:line="240" w:lineRule="auto"/>
        <w:ind w:left="714" w:hanging="357"/>
        <w:jc w:val="both"/>
        <w:rPr>
          <w:rFonts w:ascii="Times New Roman" w:hAnsi="Times New Roman" w:cs="Times New Roman"/>
          <w:sz w:val="24"/>
          <w:szCs w:val="24"/>
        </w:rPr>
      </w:pPr>
      <w:bookmarkStart w:id="21" w:name="_Hlk221282357"/>
      <w:r w:rsidRPr="002B4DF2">
        <w:rPr>
          <w:rFonts w:ascii="Times New Roman" w:hAnsi="Times New Roman" w:cs="Times New Roman"/>
          <w:b/>
          <w:bCs/>
          <w:sz w:val="24"/>
          <w:szCs w:val="24"/>
        </w:rPr>
        <w:t>120. hooaja alguses</w:t>
      </w:r>
      <w:r w:rsidRPr="002B4DF2">
        <w:rPr>
          <w:rFonts w:ascii="Times New Roman" w:hAnsi="Times New Roman" w:cs="Times New Roman"/>
          <w:sz w:val="24"/>
          <w:szCs w:val="24"/>
        </w:rPr>
        <w:t xml:space="preserve"> läks Rahvusooper Estonia üle uuele piletimüügiplatvormile </w:t>
      </w:r>
      <w:proofErr w:type="spellStart"/>
      <w:r w:rsidRPr="002B4DF2">
        <w:rPr>
          <w:rFonts w:ascii="Times New Roman" w:hAnsi="Times New Roman" w:cs="Times New Roman"/>
          <w:sz w:val="24"/>
          <w:szCs w:val="24"/>
        </w:rPr>
        <w:t>Koobin</w:t>
      </w:r>
      <w:proofErr w:type="spellEnd"/>
      <w:r w:rsidRPr="002B4DF2">
        <w:rPr>
          <w:rFonts w:ascii="Times New Roman" w:hAnsi="Times New Roman" w:cs="Times New Roman"/>
          <w:sz w:val="24"/>
          <w:szCs w:val="24"/>
        </w:rPr>
        <w:t xml:space="preserve">. See tähendab, et loobuti senistest Piletimaailma ja Piletilevi teenustest. Lahendus valmis koostöös Montonio (makselahendused), </w:t>
      </w:r>
      <w:proofErr w:type="spellStart"/>
      <w:r w:rsidRPr="002B4DF2">
        <w:rPr>
          <w:rFonts w:ascii="Times New Roman" w:hAnsi="Times New Roman" w:cs="Times New Roman"/>
          <w:sz w:val="24"/>
          <w:szCs w:val="24"/>
        </w:rPr>
        <w:t>Thorgate’i</w:t>
      </w:r>
      <w:proofErr w:type="spellEnd"/>
      <w:r w:rsidRPr="002B4DF2">
        <w:rPr>
          <w:rFonts w:ascii="Times New Roman" w:hAnsi="Times New Roman" w:cs="Times New Roman"/>
          <w:sz w:val="24"/>
          <w:szCs w:val="24"/>
        </w:rPr>
        <w:t xml:space="preserve"> (suunamised/arendused), </w:t>
      </w:r>
      <w:proofErr w:type="spellStart"/>
      <w:r w:rsidRPr="002B4DF2">
        <w:rPr>
          <w:rFonts w:ascii="Times New Roman" w:hAnsi="Times New Roman" w:cs="Times New Roman"/>
          <w:sz w:val="24"/>
          <w:szCs w:val="24"/>
        </w:rPr>
        <w:t>Polywerki</w:t>
      </w:r>
      <w:proofErr w:type="spellEnd"/>
      <w:r w:rsidRPr="002B4DF2">
        <w:rPr>
          <w:rFonts w:ascii="Times New Roman" w:hAnsi="Times New Roman" w:cs="Times New Roman"/>
          <w:sz w:val="24"/>
          <w:szCs w:val="24"/>
        </w:rPr>
        <w:t xml:space="preserve"> (3D arendaja), </w:t>
      </w:r>
      <w:proofErr w:type="spellStart"/>
      <w:r w:rsidRPr="002B4DF2">
        <w:rPr>
          <w:rFonts w:ascii="Times New Roman" w:hAnsi="Times New Roman" w:cs="Times New Roman"/>
          <w:sz w:val="24"/>
          <w:szCs w:val="24"/>
        </w:rPr>
        <w:t>RITi</w:t>
      </w:r>
      <w:proofErr w:type="spellEnd"/>
      <w:r w:rsidRPr="002B4DF2">
        <w:rPr>
          <w:rFonts w:ascii="Times New Roman" w:hAnsi="Times New Roman" w:cs="Times New Roman"/>
          <w:sz w:val="24"/>
          <w:szCs w:val="24"/>
        </w:rPr>
        <w:t xml:space="preserve"> (õigused, suunamised), </w:t>
      </w:r>
      <w:proofErr w:type="spellStart"/>
      <w:r w:rsidRPr="002B4DF2">
        <w:rPr>
          <w:rFonts w:ascii="Times New Roman" w:hAnsi="Times New Roman" w:cs="Times New Roman"/>
          <w:sz w:val="24"/>
          <w:szCs w:val="24"/>
        </w:rPr>
        <w:t>Labelprinti</w:t>
      </w:r>
      <w:proofErr w:type="spellEnd"/>
      <w:r w:rsidRPr="002B4DF2">
        <w:rPr>
          <w:rFonts w:ascii="Times New Roman" w:hAnsi="Times New Roman" w:cs="Times New Roman"/>
          <w:sz w:val="24"/>
          <w:szCs w:val="24"/>
        </w:rPr>
        <w:t xml:space="preserve"> (uued piletipõhjad) ja </w:t>
      </w:r>
      <w:proofErr w:type="spellStart"/>
      <w:r w:rsidRPr="002B4DF2">
        <w:rPr>
          <w:rFonts w:ascii="Times New Roman" w:hAnsi="Times New Roman" w:cs="Times New Roman"/>
          <w:sz w:val="24"/>
          <w:szCs w:val="24"/>
        </w:rPr>
        <w:t>RTTga</w:t>
      </w:r>
      <w:proofErr w:type="spellEnd"/>
      <w:r w:rsidRPr="002B4DF2">
        <w:rPr>
          <w:rFonts w:ascii="Times New Roman" w:hAnsi="Times New Roman" w:cs="Times New Roman"/>
          <w:sz w:val="24"/>
          <w:szCs w:val="24"/>
        </w:rPr>
        <w:t xml:space="preserve"> (printerid). Programm võimaldab kliendil </w:t>
      </w:r>
      <w:r w:rsidRPr="002B4DF2">
        <w:rPr>
          <w:rFonts w:ascii="Times New Roman" w:hAnsi="Times New Roman" w:cs="Times New Roman"/>
          <w:sz w:val="24"/>
          <w:szCs w:val="24"/>
        </w:rPr>
        <w:lastRenderedPageBreak/>
        <w:t>kiirelt ja mugavalt osta pileteid korraga erinevatele etendustele. Saalialast on selge ülevaade ja ostja kasutuses on 3D vaade, millelt on näha kuhu ta pileteid valib ning milline on sealt nähtavus lavale.  Võimalik on tasuda kinkepiletiga ja näha oma kinkepileti saldot. Teater saab teha oma tulihingelistele fännidele personaliseeritud pakkumisi ja teavitada eesseisvatest eriüritustest.</w:t>
      </w:r>
    </w:p>
    <w:bookmarkEnd w:id="21"/>
    <w:p w14:paraId="17EEC984" w14:textId="77777777" w:rsidR="003251BD" w:rsidRPr="00D05CD0" w:rsidRDefault="003251BD" w:rsidP="00E837FD">
      <w:pPr>
        <w:pStyle w:val="ListParagraph"/>
        <w:numPr>
          <w:ilvl w:val="0"/>
          <w:numId w:val="8"/>
        </w:numPr>
        <w:suppressAutoHyphens w:val="0"/>
        <w:spacing w:after="0" w:line="240" w:lineRule="auto"/>
        <w:ind w:left="714" w:hanging="357"/>
        <w:jc w:val="both"/>
        <w:rPr>
          <w:rFonts w:ascii="Times New Roman" w:hAnsi="Times New Roman" w:cs="Times New Roman"/>
          <w:sz w:val="24"/>
          <w:szCs w:val="24"/>
        </w:rPr>
      </w:pPr>
      <w:r w:rsidRPr="003F52C3">
        <w:rPr>
          <w:rFonts w:ascii="Times New Roman" w:hAnsi="Times New Roman" w:cs="Times New Roman"/>
          <w:b/>
          <w:bCs/>
          <w:sz w:val="24"/>
          <w:szCs w:val="24"/>
        </w:rPr>
        <w:t>3.–5.10</w:t>
      </w:r>
      <w:r w:rsidRPr="00D05CD0">
        <w:rPr>
          <w:rFonts w:ascii="Times New Roman" w:hAnsi="Times New Roman" w:cs="Times New Roman"/>
          <w:sz w:val="24"/>
          <w:szCs w:val="24"/>
        </w:rPr>
        <w:t xml:space="preserve"> osales turundus- ja sponsorsuhete </w:t>
      </w:r>
      <w:r w:rsidRPr="00754A7B">
        <w:rPr>
          <w:rFonts w:ascii="Times New Roman" w:hAnsi="Times New Roman" w:cs="Times New Roman"/>
          <w:sz w:val="24"/>
          <w:szCs w:val="24"/>
        </w:rPr>
        <w:t>juht Rein Mikk</w:t>
      </w:r>
      <w:r w:rsidRPr="00D05CD0">
        <w:rPr>
          <w:rFonts w:ascii="Times New Roman" w:hAnsi="Times New Roman" w:cs="Times New Roman"/>
          <w:b/>
          <w:bCs/>
          <w:sz w:val="24"/>
          <w:szCs w:val="24"/>
        </w:rPr>
        <w:t xml:space="preserve"> </w:t>
      </w:r>
      <w:r w:rsidRPr="00D05CD0">
        <w:rPr>
          <w:rFonts w:ascii="Times New Roman" w:hAnsi="Times New Roman" w:cs="Times New Roman"/>
          <w:sz w:val="24"/>
          <w:szCs w:val="24"/>
        </w:rPr>
        <w:t xml:space="preserve">Genfis </w:t>
      </w:r>
      <w:proofErr w:type="spellStart"/>
      <w:r w:rsidRPr="00D05CD0">
        <w:rPr>
          <w:rFonts w:ascii="Times New Roman" w:hAnsi="Times New Roman" w:cs="Times New Roman"/>
          <w:sz w:val="24"/>
          <w:szCs w:val="24"/>
        </w:rPr>
        <w:t>Opera</w:t>
      </w:r>
      <w:proofErr w:type="spellEnd"/>
      <w:r w:rsidRPr="00D05CD0">
        <w:rPr>
          <w:rFonts w:ascii="Times New Roman" w:hAnsi="Times New Roman" w:cs="Times New Roman"/>
          <w:sz w:val="24"/>
          <w:szCs w:val="24"/>
        </w:rPr>
        <w:t xml:space="preserve"> </w:t>
      </w:r>
      <w:proofErr w:type="spellStart"/>
      <w:r w:rsidRPr="00D05CD0">
        <w:rPr>
          <w:rFonts w:ascii="Times New Roman" w:hAnsi="Times New Roman" w:cs="Times New Roman"/>
          <w:sz w:val="24"/>
          <w:szCs w:val="24"/>
        </w:rPr>
        <w:t>Europa</w:t>
      </w:r>
      <w:proofErr w:type="spellEnd"/>
      <w:r w:rsidRPr="00D05CD0">
        <w:rPr>
          <w:rFonts w:ascii="Times New Roman" w:hAnsi="Times New Roman" w:cs="Times New Roman"/>
          <w:sz w:val="24"/>
          <w:szCs w:val="24"/>
        </w:rPr>
        <w:t xml:space="preserve"> sügiskonverentsil ja selle raames toimunud sponsorlusfoorumil, kus keskenduti kultuuri toetamise erinevatele vormidele, eratoetajate ja investorite leidmisele, </w:t>
      </w:r>
      <w:proofErr w:type="spellStart"/>
      <w:r w:rsidRPr="00D05CD0">
        <w:rPr>
          <w:rFonts w:ascii="Times New Roman" w:hAnsi="Times New Roman" w:cs="Times New Roman"/>
          <w:sz w:val="24"/>
          <w:szCs w:val="24"/>
        </w:rPr>
        <w:t>ühisrahastuse</w:t>
      </w:r>
      <w:proofErr w:type="spellEnd"/>
      <w:r w:rsidRPr="00D05CD0">
        <w:rPr>
          <w:rFonts w:ascii="Times New Roman" w:hAnsi="Times New Roman" w:cs="Times New Roman"/>
          <w:sz w:val="24"/>
          <w:szCs w:val="24"/>
        </w:rPr>
        <w:t xml:space="preserve"> võimalustele ning teatrite keskkonnasäästliku tegevuse finantsmõjudele. </w:t>
      </w:r>
    </w:p>
    <w:p w14:paraId="3EB57EB5" w14:textId="77777777" w:rsidR="003251BD" w:rsidRPr="00D03EAC" w:rsidRDefault="003251BD" w:rsidP="00E837FD">
      <w:pPr>
        <w:pStyle w:val="ListParagraph"/>
        <w:numPr>
          <w:ilvl w:val="0"/>
          <w:numId w:val="8"/>
        </w:numPr>
        <w:suppressAutoHyphens w:val="0"/>
        <w:spacing w:after="0" w:line="240" w:lineRule="auto"/>
        <w:ind w:left="714" w:hanging="357"/>
        <w:jc w:val="both"/>
        <w:rPr>
          <w:rFonts w:ascii="Times New Roman" w:hAnsi="Times New Roman" w:cs="Times New Roman"/>
          <w:b/>
          <w:bCs/>
          <w:sz w:val="24"/>
          <w:szCs w:val="24"/>
        </w:rPr>
      </w:pPr>
      <w:r w:rsidRPr="003F52C3">
        <w:rPr>
          <w:rFonts w:ascii="Times New Roman" w:hAnsi="Times New Roman" w:cs="Times New Roman"/>
          <w:b/>
          <w:bCs/>
          <w:sz w:val="24"/>
          <w:szCs w:val="24"/>
        </w:rPr>
        <w:t>11.–12.10</w:t>
      </w:r>
      <w:r w:rsidRPr="00D05CD0">
        <w:rPr>
          <w:rFonts w:ascii="Times New Roman" w:hAnsi="Times New Roman" w:cs="Times New Roman"/>
          <w:sz w:val="24"/>
          <w:szCs w:val="24"/>
        </w:rPr>
        <w:t xml:space="preserve"> osales Rahvusooper Estonia projektis </w:t>
      </w:r>
      <w:proofErr w:type="spellStart"/>
      <w:r w:rsidRPr="00D05CD0">
        <w:rPr>
          <w:rFonts w:ascii="Times New Roman" w:hAnsi="Times New Roman" w:cs="Times New Roman"/>
          <w:sz w:val="24"/>
          <w:szCs w:val="24"/>
        </w:rPr>
        <w:t>Open</w:t>
      </w:r>
      <w:proofErr w:type="spellEnd"/>
      <w:r w:rsidRPr="00D05CD0">
        <w:rPr>
          <w:rFonts w:ascii="Times New Roman" w:hAnsi="Times New Roman" w:cs="Times New Roman"/>
          <w:sz w:val="24"/>
          <w:szCs w:val="24"/>
        </w:rPr>
        <w:t xml:space="preserve"> House Tallinn</w:t>
      </w:r>
      <w:r w:rsidRPr="00D05CD0">
        <w:rPr>
          <w:rFonts w:ascii="Times New Roman" w:hAnsi="Times New Roman" w:cs="Times New Roman"/>
          <w:b/>
          <w:bCs/>
          <w:sz w:val="24"/>
          <w:szCs w:val="24"/>
        </w:rPr>
        <w:t>.</w:t>
      </w:r>
      <w:r w:rsidRPr="00D05CD0">
        <w:rPr>
          <w:rFonts w:ascii="Times New Roman" w:hAnsi="Times New Roman" w:cs="Times New Roman"/>
          <w:sz w:val="24"/>
          <w:szCs w:val="24"/>
        </w:rPr>
        <w:t xml:space="preserve"> Projekt kutsus avastama Tallinna linnaruumi ning tutvuma siinse arhitektuuri ja hoonete ajalooga. Üritus avas ligi 40 avaliku hoone ja eramu uksed, andes külastajatele võimaluse siseneda ruumidesse, mis tavapäraselt on avalikkusele suletud. Projekt on osa </w:t>
      </w:r>
      <w:proofErr w:type="spellStart"/>
      <w:r w:rsidRPr="00D05CD0">
        <w:rPr>
          <w:rFonts w:ascii="Times New Roman" w:hAnsi="Times New Roman" w:cs="Times New Roman"/>
          <w:sz w:val="24"/>
          <w:szCs w:val="24"/>
        </w:rPr>
        <w:t>Open</w:t>
      </w:r>
      <w:proofErr w:type="spellEnd"/>
      <w:r w:rsidRPr="00D05CD0">
        <w:rPr>
          <w:rFonts w:ascii="Times New Roman" w:hAnsi="Times New Roman" w:cs="Times New Roman"/>
          <w:sz w:val="24"/>
          <w:szCs w:val="24"/>
        </w:rPr>
        <w:t xml:space="preserve"> House Europe koostööprojektist 11 Euroopa kultuuriasutuse vahel, kes korraldavad</w:t>
      </w:r>
      <w:r w:rsidRPr="00D03EAC">
        <w:rPr>
          <w:rFonts w:ascii="Times New Roman" w:hAnsi="Times New Roman" w:cs="Times New Roman"/>
          <w:sz w:val="24"/>
          <w:szCs w:val="24"/>
        </w:rPr>
        <w:t xml:space="preserve"> igal aastal 12 üritust Ateenas, </w:t>
      </w:r>
      <w:proofErr w:type="spellStart"/>
      <w:r w:rsidRPr="00D03EAC">
        <w:rPr>
          <w:rFonts w:ascii="Times New Roman" w:hAnsi="Times New Roman" w:cs="Times New Roman"/>
          <w:sz w:val="24"/>
          <w:szCs w:val="24"/>
        </w:rPr>
        <w:t>Bilbaos</w:t>
      </w:r>
      <w:proofErr w:type="spellEnd"/>
      <w:r w:rsidRPr="00D03EAC">
        <w:rPr>
          <w:rFonts w:ascii="Times New Roman" w:hAnsi="Times New Roman" w:cs="Times New Roman"/>
          <w:sz w:val="24"/>
          <w:szCs w:val="24"/>
        </w:rPr>
        <w:t xml:space="preserve">, Brnos, Dublinis, Essenis, Lissabonis, Milanos, mitmes Sloveenia linnas, Stockholmis, Tallinnas, </w:t>
      </w:r>
      <w:proofErr w:type="spellStart"/>
      <w:r w:rsidRPr="00D03EAC">
        <w:rPr>
          <w:rFonts w:ascii="Times New Roman" w:hAnsi="Times New Roman" w:cs="Times New Roman"/>
          <w:sz w:val="24"/>
          <w:szCs w:val="24"/>
        </w:rPr>
        <w:t>Thessalonikis</w:t>
      </w:r>
      <w:proofErr w:type="spellEnd"/>
      <w:r w:rsidRPr="00D03EAC">
        <w:rPr>
          <w:rFonts w:ascii="Times New Roman" w:hAnsi="Times New Roman" w:cs="Times New Roman"/>
          <w:sz w:val="24"/>
          <w:szCs w:val="24"/>
        </w:rPr>
        <w:t xml:space="preserve"> ja Vilniuses. Rahvusooperis toimusid ekskursioonid, restoranis Jaak Jõekalda loengud Estoniast ja estoonlastest. </w:t>
      </w:r>
    </w:p>
    <w:p w14:paraId="53CAB09B" w14:textId="77777777" w:rsidR="003251BD" w:rsidRPr="00E37665" w:rsidRDefault="003251BD" w:rsidP="00E837FD">
      <w:pPr>
        <w:pStyle w:val="ListParagraph"/>
        <w:numPr>
          <w:ilvl w:val="0"/>
          <w:numId w:val="8"/>
        </w:numPr>
        <w:suppressAutoHyphens w:val="0"/>
        <w:spacing w:after="0" w:line="240" w:lineRule="auto"/>
        <w:ind w:left="714" w:hanging="357"/>
        <w:jc w:val="both"/>
        <w:rPr>
          <w:rFonts w:ascii="Times New Roman" w:hAnsi="Times New Roman" w:cs="Times New Roman"/>
          <w:b/>
          <w:bCs/>
          <w:sz w:val="24"/>
          <w:szCs w:val="24"/>
        </w:rPr>
      </w:pPr>
      <w:r w:rsidRPr="00D0329F">
        <w:rPr>
          <w:rFonts w:ascii="Times New Roman" w:hAnsi="Times New Roman" w:cs="Times New Roman"/>
          <w:b/>
          <w:bCs/>
          <w:sz w:val="24"/>
          <w:szCs w:val="24"/>
        </w:rPr>
        <w:t>23.–25.10</w:t>
      </w:r>
      <w:r w:rsidRPr="00D0329F">
        <w:rPr>
          <w:rFonts w:ascii="Times New Roman" w:hAnsi="Times New Roman" w:cs="Times New Roman"/>
          <w:sz w:val="24"/>
          <w:szCs w:val="24"/>
        </w:rPr>
        <w:t xml:space="preserve"> toimus Rahvusooperis Estonia Euroopa, ooperi-, balleti- ja muusikahariduse võrgustiku RESEO aastakonverents „</w:t>
      </w:r>
      <w:proofErr w:type="spellStart"/>
      <w:r w:rsidRPr="00D0329F">
        <w:rPr>
          <w:rFonts w:ascii="Times New Roman" w:hAnsi="Times New Roman" w:cs="Times New Roman"/>
          <w:sz w:val="24"/>
          <w:szCs w:val="24"/>
        </w:rPr>
        <w:t>Making</w:t>
      </w:r>
      <w:proofErr w:type="spellEnd"/>
      <w:r w:rsidRPr="00D0329F">
        <w:rPr>
          <w:rFonts w:ascii="Times New Roman" w:hAnsi="Times New Roman" w:cs="Times New Roman"/>
          <w:sz w:val="24"/>
          <w:szCs w:val="24"/>
        </w:rPr>
        <w:t xml:space="preserve"> </w:t>
      </w:r>
      <w:proofErr w:type="spellStart"/>
      <w:r w:rsidRPr="00D0329F">
        <w:rPr>
          <w:rFonts w:ascii="Times New Roman" w:hAnsi="Times New Roman" w:cs="Times New Roman"/>
          <w:sz w:val="24"/>
          <w:szCs w:val="24"/>
        </w:rPr>
        <w:t>sense</w:t>
      </w:r>
      <w:proofErr w:type="spellEnd"/>
      <w:r w:rsidRPr="00D0329F">
        <w:rPr>
          <w:rFonts w:ascii="Times New Roman" w:hAnsi="Times New Roman" w:cs="Times New Roman"/>
          <w:sz w:val="24"/>
          <w:szCs w:val="24"/>
        </w:rPr>
        <w:t xml:space="preserve">(s): </w:t>
      </w:r>
      <w:proofErr w:type="spellStart"/>
      <w:r w:rsidRPr="00D0329F">
        <w:rPr>
          <w:rFonts w:ascii="Times New Roman" w:hAnsi="Times New Roman" w:cs="Times New Roman"/>
          <w:sz w:val="24"/>
          <w:szCs w:val="24"/>
        </w:rPr>
        <w:t>Wellbeing</w:t>
      </w:r>
      <w:proofErr w:type="spellEnd"/>
      <w:r w:rsidRPr="00D0329F">
        <w:rPr>
          <w:rFonts w:ascii="Times New Roman" w:hAnsi="Times New Roman" w:cs="Times New Roman"/>
          <w:sz w:val="24"/>
          <w:szCs w:val="24"/>
        </w:rPr>
        <w:t xml:space="preserve"> </w:t>
      </w:r>
      <w:proofErr w:type="spellStart"/>
      <w:r w:rsidRPr="00D0329F">
        <w:rPr>
          <w:rFonts w:ascii="Times New Roman" w:hAnsi="Times New Roman" w:cs="Times New Roman"/>
          <w:sz w:val="24"/>
          <w:szCs w:val="24"/>
        </w:rPr>
        <w:t>through</w:t>
      </w:r>
      <w:proofErr w:type="spellEnd"/>
      <w:r w:rsidRPr="00D0329F">
        <w:rPr>
          <w:rFonts w:ascii="Times New Roman" w:hAnsi="Times New Roman" w:cs="Times New Roman"/>
          <w:sz w:val="24"/>
          <w:szCs w:val="24"/>
        </w:rPr>
        <w:t xml:space="preserve"> </w:t>
      </w:r>
      <w:proofErr w:type="spellStart"/>
      <w:r w:rsidRPr="00D0329F">
        <w:rPr>
          <w:rFonts w:ascii="Times New Roman" w:hAnsi="Times New Roman" w:cs="Times New Roman"/>
          <w:sz w:val="24"/>
          <w:szCs w:val="24"/>
        </w:rPr>
        <w:t>the</w:t>
      </w:r>
      <w:proofErr w:type="spellEnd"/>
      <w:r w:rsidRPr="00D0329F">
        <w:rPr>
          <w:rFonts w:ascii="Times New Roman" w:hAnsi="Times New Roman" w:cs="Times New Roman"/>
          <w:sz w:val="24"/>
          <w:szCs w:val="24"/>
        </w:rPr>
        <w:t xml:space="preserve"> </w:t>
      </w:r>
      <w:proofErr w:type="spellStart"/>
      <w:r w:rsidRPr="00D0329F">
        <w:rPr>
          <w:rFonts w:ascii="Times New Roman" w:hAnsi="Times New Roman" w:cs="Times New Roman"/>
          <w:sz w:val="24"/>
          <w:szCs w:val="24"/>
        </w:rPr>
        <w:t>arts</w:t>
      </w:r>
      <w:proofErr w:type="spellEnd"/>
      <w:r w:rsidRPr="00D0329F">
        <w:rPr>
          <w:rFonts w:ascii="Times New Roman" w:hAnsi="Times New Roman" w:cs="Times New Roman"/>
          <w:sz w:val="24"/>
          <w:szCs w:val="24"/>
        </w:rPr>
        <w:t xml:space="preserve">“, kuhu tuli üle 80 Euroopa erinevate ooperimajade haridustöötajaid ning publiku juurdekasvu arendajaid. </w:t>
      </w:r>
      <w:r>
        <w:rPr>
          <w:rFonts w:ascii="Times New Roman" w:hAnsi="Times New Roman" w:cs="Times New Roman"/>
          <w:sz w:val="24"/>
          <w:szCs w:val="24"/>
        </w:rPr>
        <w:t xml:space="preserve">Toimusid ekskursioonid teatrimajas ning osalejad külastasid </w:t>
      </w:r>
      <w:proofErr w:type="spellStart"/>
      <w:r>
        <w:rPr>
          <w:rFonts w:ascii="Times New Roman" w:hAnsi="Times New Roman" w:cs="Times New Roman"/>
          <w:sz w:val="24"/>
          <w:szCs w:val="24"/>
        </w:rPr>
        <w:t>lasteballetti</w:t>
      </w:r>
      <w:proofErr w:type="spellEnd"/>
      <w:r>
        <w:rPr>
          <w:rFonts w:ascii="Times New Roman" w:hAnsi="Times New Roman" w:cs="Times New Roman"/>
          <w:sz w:val="24"/>
          <w:szCs w:val="24"/>
        </w:rPr>
        <w:t xml:space="preserve"> „Loomade karneval“, haridusprojekti </w:t>
      </w:r>
      <w:proofErr w:type="spellStart"/>
      <w:r>
        <w:rPr>
          <w:rFonts w:ascii="Times New Roman" w:hAnsi="Times New Roman" w:cs="Times New Roman"/>
          <w:sz w:val="24"/>
          <w:szCs w:val="24"/>
        </w:rPr>
        <w:t>autistlikele</w:t>
      </w:r>
      <w:proofErr w:type="spellEnd"/>
      <w:r>
        <w:rPr>
          <w:rFonts w:ascii="Times New Roman" w:hAnsi="Times New Roman" w:cs="Times New Roman"/>
          <w:sz w:val="24"/>
          <w:szCs w:val="24"/>
        </w:rPr>
        <w:t xml:space="preserve"> ja intellektipuudega lastele „Tajuleebe tantsulugu“ ja ooperietendust „</w:t>
      </w:r>
      <w:proofErr w:type="spellStart"/>
      <w:r>
        <w:rPr>
          <w:rFonts w:ascii="Times New Roman" w:hAnsi="Times New Roman" w:cs="Times New Roman"/>
          <w:sz w:val="24"/>
          <w:szCs w:val="24"/>
        </w:rPr>
        <w:t>Lohengrin</w:t>
      </w:r>
      <w:proofErr w:type="spellEnd"/>
      <w:r>
        <w:rPr>
          <w:rFonts w:ascii="Times New Roman" w:hAnsi="Times New Roman" w:cs="Times New Roman"/>
          <w:sz w:val="24"/>
          <w:szCs w:val="24"/>
        </w:rPr>
        <w:t>“</w:t>
      </w:r>
    </w:p>
    <w:p w14:paraId="21E615C2" w14:textId="77777777" w:rsidR="003251BD" w:rsidRDefault="003251BD" w:rsidP="000E45A9">
      <w:pPr>
        <w:jc w:val="both"/>
        <w:rPr>
          <w:rFonts w:cstheme="minorHAnsi"/>
          <w:b/>
          <w:bCs/>
          <w:color w:val="0070C0"/>
        </w:rPr>
      </w:pPr>
    </w:p>
    <w:p w14:paraId="12DD7917" w14:textId="77777777" w:rsidR="003251BD" w:rsidRDefault="003251BD" w:rsidP="000E45A9">
      <w:pPr>
        <w:jc w:val="both"/>
        <w:rPr>
          <w:rFonts w:cstheme="minorHAnsi"/>
          <w:b/>
          <w:bCs/>
          <w:color w:val="0070C0"/>
        </w:rPr>
      </w:pPr>
    </w:p>
    <w:p w14:paraId="557B1104" w14:textId="77777777" w:rsidR="003251BD" w:rsidRDefault="003251BD" w:rsidP="003251BD">
      <w:pPr>
        <w:rPr>
          <w:rFonts w:cstheme="minorHAnsi"/>
          <w:b/>
          <w:bCs/>
          <w:color w:val="0070C0"/>
        </w:rPr>
      </w:pPr>
    </w:p>
    <w:p w14:paraId="6D489FFD" w14:textId="77777777" w:rsidR="003251BD" w:rsidRPr="007C2C39" w:rsidRDefault="003251BD" w:rsidP="000E45A9">
      <w:pPr>
        <w:jc w:val="both"/>
        <w:rPr>
          <w:b/>
          <w:szCs w:val="24"/>
          <w:u w:val="single"/>
          <w:shd w:val="clear" w:color="auto" w:fill="FFFFFF"/>
        </w:rPr>
      </w:pPr>
      <w:r w:rsidRPr="007C2C39">
        <w:rPr>
          <w:b/>
          <w:szCs w:val="24"/>
          <w:u w:val="single"/>
          <w:shd w:val="clear" w:color="auto" w:fill="FFFFFF"/>
        </w:rPr>
        <w:t>Koolitusprojektid täiskasvanutele:</w:t>
      </w:r>
    </w:p>
    <w:p w14:paraId="162EAF70" w14:textId="77777777" w:rsidR="003251BD" w:rsidRPr="00C24234" w:rsidRDefault="003251BD" w:rsidP="000E45A9">
      <w:pPr>
        <w:pStyle w:val="ListParagraph"/>
        <w:numPr>
          <w:ilvl w:val="0"/>
          <w:numId w:val="5"/>
        </w:numPr>
        <w:spacing w:after="0" w:line="240" w:lineRule="auto"/>
        <w:ind w:left="714" w:hanging="357"/>
        <w:jc w:val="both"/>
        <w:rPr>
          <w:rFonts w:ascii="Times New Roman" w:hAnsi="Times New Roman" w:cs="Times New Roman"/>
          <w:sz w:val="24"/>
          <w:szCs w:val="24"/>
        </w:rPr>
      </w:pPr>
      <w:r w:rsidRPr="00C24234">
        <w:rPr>
          <w:rFonts w:ascii="Times New Roman" w:hAnsi="Times New Roman" w:cs="Times New Roman"/>
          <w:sz w:val="24"/>
          <w:szCs w:val="24"/>
        </w:rPr>
        <w:t>Õhtusöök-vestlus „Rambipalavik enne esietendust“: „</w:t>
      </w:r>
      <w:proofErr w:type="spellStart"/>
      <w:r w:rsidRPr="00C24234">
        <w:rPr>
          <w:rFonts w:ascii="Times New Roman" w:hAnsi="Times New Roman" w:cs="Times New Roman"/>
          <w:sz w:val="24"/>
          <w:szCs w:val="24"/>
        </w:rPr>
        <w:t>Pulcinella</w:t>
      </w:r>
      <w:proofErr w:type="spellEnd"/>
      <w:r w:rsidRPr="00C24234">
        <w:rPr>
          <w:rFonts w:ascii="Times New Roman" w:hAnsi="Times New Roman" w:cs="Times New Roman"/>
          <w:sz w:val="24"/>
          <w:szCs w:val="24"/>
        </w:rPr>
        <w:t>“ &amp; „Hispaania tund“ (</w:t>
      </w:r>
      <w:r>
        <w:rPr>
          <w:rFonts w:ascii="Times New Roman" w:hAnsi="Times New Roman" w:cs="Times New Roman"/>
          <w:sz w:val="24"/>
          <w:szCs w:val="24"/>
        </w:rPr>
        <w:t>7</w:t>
      </w:r>
      <w:r w:rsidRPr="00C24234">
        <w:rPr>
          <w:rFonts w:ascii="Times New Roman" w:hAnsi="Times New Roman" w:cs="Times New Roman"/>
          <w:sz w:val="24"/>
          <w:szCs w:val="24"/>
        </w:rPr>
        <w:t>.02), „Sisalik“ (</w:t>
      </w:r>
      <w:r>
        <w:rPr>
          <w:rFonts w:ascii="Times New Roman" w:hAnsi="Times New Roman" w:cs="Times New Roman"/>
          <w:sz w:val="24"/>
          <w:szCs w:val="24"/>
        </w:rPr>
        <w:t>28</w:t>
      </w:r>
      <w:r w:rsidRPr="00C24234">
        <w:rPr>
          <w:rFonts w:ascii="Times New Roman" w:hAnsi="Times New Roman" w:cs="Times New Roman"/>
          <w:sz w:val="24"/>
          <w:szCs w:val="24"/>
        </w:rPr>
        <w:t>.03), „Nahkhiir“ (</w:t>
      </w:r>
      <w:r>
        <w:rPr>
          <w:rFonts w:ascii="Times New Roman" w:hAnsi="Times New Roman" w:cs="Times New Roman"/>
          <w:sz w:val="24"/>
          <w:szCs w:val="24"/>
        </w:rPr>
        <w:t>30</w:t>
      </w:r>
      <w:r w:rsidRPr="00C24234">
        <w:rPr>
          <w:rFonts w:ascii="Times New Roman" w:hAnsi="Times New Roman" w:cs="Times New Roman"/>
          <w:sz w:val="24"/>
          <w:szCs w:val="24"/>
        </w:rPr>
        <w:t>.0</w:t>
      </w:r>
      <w:r>
        <w:rPr>
          <w:rFonts w:ascii="Times New Roman" w:hAnsi="Times New Roman" w:cs="Times New Roman"/>
          <w:sz w:val="24"/>
          <w:szCs w:val="24"/>
        </w:rPr>
        <w:t>5</w:t>
      </w:r>
      <w:r w:rsidRPr="00C24234">
        <w:rPr>
          <w:rFonts w:ascii="Times New Roman" w:hAnsi="Times New Roman" w:cs="Times New Roman"/>
          <w:sz w:val="24"/>
          <w:szCs w:val="24"/>
        </w:rPr>
        <w:t>), „</w:t>
      </w:r>
      <w:proofErr w:type="spellStart"/>
      <w:r w:rsidRPr="00C24234">
        <w:rPr>
          <w:rFonts w:ascii="Times New Roman" w:hAnsi="Times New Roman" w:cs="Times New Roman"/>
          <w:sz w:val="24"/>
          <w:szCs w:val="24"/>
        </w:rPr>
        <w:t>Forsythe</w:t>
      </w:r>
      <w:proofErr w:type="spellEnd"/>
      <w:r w:rsidRPr="00C24234">
        <w:rPr>
          <w:rFonts w:ascii="Times New Roman" w:hAnsi="Times New Roman" w:cs="Times New Roman"/>
          <w:sz w:val="24"/>
          <w:szCs w:val="24"/>
        </w:rPr>
        <w:t xml:space="preserve"> &amp; Looris“ (</w:t>
      </w:r>
      <w:r>
        <w:rPr>
          <w:rFonts w:ascii="Times New Roman" w:hAnsi="Times New Roman" w:cs="Times New Roman"/>
          <w:sz w:val="24"/>
          <w:szCs w:val="24"/>
        </w:rPr>
        <w:t>28</w:t>
      </w:r>
      <w:r w:rsidRPr="00C24234">
        <w:rPr>
          <w:rFonts w:ascii="Times New Roman" w:hAnsi="Times New Roman" w:cs="Times New Roman"/>
          <w:sz w:val="24"/>
          <w:szCs w:val="24"/>
        </w:rPr>
        <w:t>.11).</w:t>
      </w:r>
    </w:p>
    <w:p w14:paraId="180D1F5A" w14:textId="77777777" w:rsidR="003251BD" w:rsidRPr="00A64D29" w:rsidRDefault="003251BD" w:rsidP="000E45A9">
      <w:pPr>
        <w:pStyle w:val="ListParagraph"/>
        <w:numPr>
          <w:ilvl w:val="0"/>
          <w:numId w:val="5"/>
        </w:numPr>
        <w:spacing w:after="0" w:line="240" w:lineRule="auto"/>
        <w:ind w:left="714" w:hanging="357"/>
        <w:jc w:val="both"/>
        <w:rPr>
          <w:rFonts w:ascii="Times New Roman" w:hAnsi="Times New Roman" w:cs="Times New Roman"/>
          <w:sz w:val="24"/>
          <w:szCs w:val="24"/>
        </w:rPr>
      </w:pPr>
      <w:r w:rsidRPr="00C24234">
        <w:rPr>
          <w:rFonts w:ascii="Times New Roman" w:hAnsi="Times New Roman" w:cs="Times New Roman"/>
          <w:sz w:val="24"/>
          <w:szCs w:val="24"/>
        </w:rPr>
        <w:t>Esietendustega seotud infotunnid</w:t>
      </w:r>
      <w:r w:rsidRPr="00E541A7">
        <w:rPr>
          <w:rFonts w:ascii="Times New Roman" w:hAnsi="Times New Roman" w:cs="Times New Roman"/>
          <w:sz w:val="24"/>
          <w:szCs w:val="24"/>
        </w:rPr>
        <w:t xml:space="preserve"> külastajatele: „</w:t>
      </w:r>
      <w:proofErr w:type="spellStart"/>
      <w:r w:rsidRPr="00E541A7">
        <w:rPr>
          <w:rFonts w:ascii="Times New Roman" w:hAnsi="Times New Roman" w:cs="Times New Roman"/>
          <w:sz w:val="24"/>
          <w:szCs w:val="24"/>
        </w:rPr>
        <w:t>Pulcinella</w:t>
      </w:r>
      <w:proofErr w:type="spellEnd"/>
      <w:r w:rsidRPr="00E541A7">
        <w:rPr>
          <w:rFonts w:ascii="Times New Roman" w:hAnsi="Times New Roman" w:cs="Times New Roman"/>
          <w:sz w:val="24"/>
          <w:szCs w:val="24"/>
        </w:rPr>
        <w:t>“ &amp; „Hispaania tund“ (</w:t>
      </w:r>
      <w:r>
        <w:rPr>
          <w:rFonts w:ascii="Times New Roman" w:hAnsi="Times New Roman" w:cs="Times New Roman"/>
          <w:sz w:val="24"/>
          <w:szCs w:val="24"/>
        </w:rPr>
        <w:t>9</w:t>
      </w:r>
      <w:r w:rsidRPr="00E541A7">
        <w:rPr>
          <w:rFonts w:ascii="Times New Roman" w:hAnsi="Times New Roman" w:cs="Times New Roman"/>
          <w:sz w:val="24"/>
          <w:szCs w:val="24"/>
        </w:rPr>
        <w:t>.02), „Sisalik“ (</w:t>
      </w:r>
      <w:r>
        <w:rPr>
          <w:rFonts w:ascii="Times New Roman" w:hAnsi="Times New Roman" w:cs="Times New Roman"/>
          <w:sz w:val="24"/>
          <w:szCs w:val="24"/>
        </w:rPr>
        <w:t>30</w:t>
      </w:r>
      <w:r w:rsidRPr="00E541A7">
        <w:rPr>
          <w:rFonts w:ascii="Times New Roman" w:hAnsi="Times New Roman" w:cs="Times New Roman"/>
          <w:sz w:val="24"/>
          <w:szCs w:val="24"/>
        </w:rPr>
        <w:t>.03), „Nahkhiir“ (</w:t>
      </w:r>
      <w:r>
        <w:rPr>
          <w:rFonts w:ascii="Times New Roman" w:hAnsi="Times New Roman" w:cs="Times New Roman"/>
          <w:sz w:val="24"/>
          <w:szCs w:val="24"/>
        </w:rPr>
        <w:t>1</w:t>
      </w:r>
      <w:r w:rsidRPr="00E541A7">
        <w:rPr>
          <w:rFonts w:ascii="Times New Roman" w:hAnsi="Times New Roman" w:cs="Times New Roman"/>
          <w:sz w:val="24"/>
          <w:szCs w:val="24"/>
        </w:rPr>
        <w:t>.0</w:t>
      </w:r>
      <w:r>
        <w:rPr>
          <w:rFonts w:ascii="Times New Roman" w:hAnsi="Times New Roman" w:cs="Times New Roman"/>
          <w:sz w:val="24"/>
          <w:szCs w:val="24"/>
        </w:rPr>
        <w:t>6</w:t>
      </w:r>
      <w:r w:rsidRPr="00E541A7">
        <w:rPr>
          <w:rFonts w:ascii="Times New Roman" w:hAnsi="Times New Roman" w:cs="Times New Roman"/>
          <w:sz w:val="24"/>
          <w:szCs w:val="24"/>
        </w:rPr>
        <w:t>), „</w:t>
      </w:r>
      <w:proofErr w:type="spellStart"/>
      <w:r w:rsidRPr="00E541A7">
        <w:rPr>
          <w:rFonts w:ascii="Times New Roman" w:hAnsi="Times New Roman" w:cs="Times New Roman"/>
          <w:sz w:val="24"/>
          <w:szCs w:val="24"/>
        </w:rPr>
        <w:t>Forsythe</w:t>
      </w:r>
      <w:proofErr w:type="spellEnd"/>
      <w:r w:rsidRPr="00E541A7">
        <w:rPr>
          <w:rFonts w:ascii="Times New Roman" w:hAnsi="Times New Roman" w:cs="Times New Roman"/>
          <w:sz w:val="24"/>
          <w:szCs w:val="24"/>
        </w:rPr>
        <w:t xml:space="preserve"> &amp; Looris“ (</w:t>
      </w:r>
      <w:r>
        <w:rPr>
          <w:rFonts w:ascii="Times New Roman" w:hAnsi="Times New Roman" w:cs="Times New Roman"/>
          <w:sz w:val="24"/>
          <w:szCs w:val="24"/>
        </w:rPr>
        <w:t>30</w:t>
      </w:r>
      <w:r w:rsidRPr="00E541A7">
        <w:rPr>
          <w:rFonts w:ascii="Times New Roman" w:hAnsi="Times New Roman" w:cs="Times New Roman"/>
          <w:sz w:val="24"/>
          <w:szCs w:val="24"/>
        </w:rPr>
        <w:t>.11).</w:t>
      </w:r>
    </w:p>
    <w:p w14:paraId="4A7873FF" w14:textId="77777777" w:rsidR="003251BD" w:rsidRPr="00A83E23" w:rsidRDefault="003251BD" w:rsidP="000E45A9">
      <w:pPr>
        <w:pStyle w:val="ListParagraph"/>
        <w:numPr>
          <w:ilvl w:val="0"/>
          <w:numId w:val="5"/>
        </w:numPr>
        <w:spacing w:after="0" w:line="240" w:lineRule="auto"/>
        <w:contextualSpacing w:val="0"/>
        <w:jc w:val="both"/>
        <w:rPr>
          <w:rFonts w:ascii="Times New Roman" w:hAnsi="Times New Roman"/>
          <w:sz w:val="24"/>
          <w:szCs w:val="24"/>
        </w:rPr>
      </w:pPr>
      <w:r>
        <w:rPr>
          <w:rFonts w:ascii="Times New Roman" w:hAnsi="Times New Roman"/>
          <w:sz w:val="24"/>
          <w:szCs w:val="24"/>
        </w:rPr>
        <w:t>T</w:t>
      </w:r>
      <w:r w:rsidRPr="003A288A">
        <w:rPr>
          <w:rFonts w:ascii="Times New Roman" w:hAnsi="Times New Roman"/>
          <w:sz w:val="24"/>
          <w:szCs w:val="24"/>
        </w:rPr>
        <w:t>oimusid etenduse-eelsed ekskursioonid</w:t>
      </w:r>
      <w:r>
        <w:rPr>
          <w:rFonts w:ascii="Times New Roman" w:hAnsi="Times New Roman"/>
          <w:sz w:val="24"/>
          <w:szCs w:val="24"/>
        </w:rPr>
        <w:t xml:space="preserve"> eesti, inglise ja vene keeles</w:t>
      </w:r>
      <w:r w:rsidRPr="003A288A">
        <w:rPr>
          <w:rFonts w:ascii="Times New Roman" w:hAnsi="Times New Roman"/>
          <w:sz w:val="24"/>
          <w:szCs w:val="24"/>
        </w:rPr>
        <w:t>.</w:t>
      </w:r>
    </w:p>
    <w:p w14:paraId="0A06CF3D" w14:textId="77777777" w:rsidR="003251BD" w:rsidRPr="00842B1C" w:rsidRDefault="003251BD" w:rsidP="003251BD">
      <w:pPr>
        <w:pStyle w:val="western"/>
        <w:spacing w:before="0" w:after="0"/>
        <w:rPr>
          <w:bCs/>
        </w:rPr>
      </w:pPr>
    </w:p>
    <w:p w14:paraId="42490338" w14:textId="77777777" w:rsidR="003251BD" w:rsidRDefault="003251BD" w:rsidP="003251BD">
      <w:pPr>
        <w:pStyle w:val="Normaallaad1"/>
        <w:spacing w:after="0" w:line="240" w:lineRule="auto"/>
        <w:rPr>
          <w:bCs/>
        </w:rPr>
      </w:pPr>
    </w:p>
    <w:p w14:paraId="060D4DB2" w14:textId="77777777" w:rsidR="003251BD" w:rsidRPr="007C2C39" w:rsidRDefault="003251BD" w:rsidP="003251BD">
      <w:pPr>
        <w:pStyle w:val="Normaallaad1"/>
        <w:spacing w:after="0" w:line="240" w:lineRule="auto"/>
        <w:rPr>
          <w:bCs/>
        </w:rPr>
      </w:pPr>
    </w:p>
    <w:p w14:paraId="476A4AAE" w14:textId="77777777" w:rsidR="003251BD" w:rsidRPr="00F41065" w:rsidRDefault="003251BD" w:rsidP="000E45A9">
      <w:pPr>
        <w:pStyle w:val="Normaallaad1"/>
        <w:spacing w:after="0" w:line="240" w:lineRule="auto"/>
        <w:jc w:val="both"/>
        <w:rPr>
          <w:b/>
          <w:iCs/>
          <w:u w:val="single"/>
          <w:lang w:eastAsia="et-EE"/>
        </w:rPr>
      </w:pPr>
      <w:r w:rsidRPr="00F41065">
        <w:rPr>
          <w:b/>
          <w:iCs/>
          <w:u w:val="single"/>
          <w:lang w:eastAsia="et-EE"/>
        </w:rPr>
        <w:t xml:space="preserve">Laste- ja </w:t>
      </w:r>
      <w:proofErr w:type="spellStart"/>
      <w:r w:rsidRPr="00F41065">
        <w:rPr>
          <w:b/>
          <w:iCs/>
          <w:u w:val="single"/>
          <w:lang w:eastAsia="et-EE"/>
        </w:rPr>
        <w:t>noorteprojektid</w:t>
      </w:r>
      <w:proofErr w:type="spellEnd"/>
    </w:p>
    <w:p w14:paraId="53BFC4B5" w14:textId="0B4281E3" w:rsidR="003251BD" w:rsidRPr="00CF7787" w:rsidRDefault="003251BD" w:rsidP="000E45A9">
      <w:pPr>
        <w:pStyle w:val="ListParagraph"/>
        <w:numPr>
          <w:ilvl w:val="0"/>
          <w:numId w:val="5"/>
        </w:numPr>
        <w:suppressAutoHyphens w:val="0"/>
        <w:spacing w:after="0" w:line="240" w:lineRule="auto"/>
        <w:ind w:left="714" w:hanging="357"/>
        <w:jc w:val="both"/>
        <w:rPr>
          <w:rFonts w:ascii="Times New Roman" w:hAnsi="Times New Roman" w:cs="Times New Roman"/>
          <w:sz w:val="24"/>
          <w:szCs w:val="24"/>
        </w:rPr>
      </w:pPr>
      <w:r w:rsidRPr="00A408F1">
        <w:rPr>
          <w:rFonts w:ascii="Times New Roman" w:hAnsi="Times New Roman" w:cs="Times New Roman"/>
          <w:b/>
          <w:bCs/>
          <w:sz w:val="24"/>
          <w:szCs w:val="24"/>
        </w:rPr>
        <w:t>18.09</w:t>
      </w:r>
      <w:r w:rsidRPr="00CF7787">
        <w:rPr>
          <w:rFonts w:ascii="Times New Roman" w:hAnsi="Times New Roman" w:cs="Times New Roman"/>
          <w:sz w:val="24"/>
          <w:szCs w:val="24"/>
        </w:rPr>
        <w:t xml:space="preserve"> toimus Rahvusooper Estonia traditsioonilise õpetajate teabepäev, milles osales üle </w:t>
      </w:r>
      <w:r>
        <w:rPr>
          <w:rFonts w:ascii="Times New Roman" w:hAnsi="Times New Roman" w:cs="Times New Roman"/>
          <w:sz w:val="24"/>
          <w:szCs w:val="24"/>
        </w:rPr>
        <w:t>250</w:t>
      </w:r>
      <w:r w:rsidRPr="00CF7787">
        <w:rPr>
          <w:rFonts w:ascii="Times New Roman" w:hAnsi="Times New Roman" w:cs="Times New Roman"/>
          <w:sz w:val="24"/>
          <w:szCs w:val="24"/>
        </w:rPr>
        <w:t xml:space="preserve"> õpetaja Eestist. Teatritegevuse tutvustamiseks toimusid ekskursioonid, temaatilised töötoad, interaktiivsed loengud, kohtumised, haridusprojektid ning uue hooaja tutvustus. Rahvusooperi tegemistest kõnelesid peadirektor Ott Maaten, loominguline juht ja peadirigent Arvo </w:t>
      </w:r>
      <w:proofErr w:type="spellStart"/>
      <w:r w:rsidRPr="00CF7787">
        <w:rPr>
          <w:rFonts w:ascii="Times New Roman" w:hAnsi="Times New Roman" w:cs="Times New Roman"/>
          <w:sz w:val="24"/>
          <w:szCs w:val="24"/>
        </w:rPr>
        <w:t>Volmer</w:t>
      </w:r>
      <w:proofErr w:type="spellEnd"/>
      <w:r w:rsidRPr="00CF7787">
        <w:rPr>
          <w:rFonts w:ascii="Times New Roman" w:hAnsi="Times New Roman" w:cs="Times New Roman"/>
          <w:sz w:val="24"/>
          <w:szCs w:val="24"/>
        </w:rPr>
        <w:t xml:space="preserve">, Eesti Rahvusballeti kunstiline juht Linnar Looris ja ooperisolist Karis Trass. Õpitubasid, loenguid ja erinevate valdkondade tutvustusi viisid läbi balletijuhi assistent Daniel Kirspuu, koreograaf ja lavastaja Eve </w:t>
      </w:r>
      <w:proofErr w:type="spellStart"/>
      <w:r w:rsidRPr="00CF7787">
        <w:rPr>
          <w:rFonts w:ascii="Times New Roman" w:hAnsi="Times New Roman" w:cs="Times New Roman"/>
          <w:sz w:val="24"/>
          <w:szCs w:val="24"/>
        </w:rPr>
        <w:t>Mutso</w:t>
      </w:r>
      <w:proofErr w:type="spellEnd"/>
      <w:r w:rsidRPr="00CF7787">
        <w:rPr>
          <w:rFonts w:ascii="Times New Roman" w:hAnsi="Times New Roman" w:cs="Times New Roman"/>
          <w:sz w:val="24"/>
          <w:szCs w:val="24"/>
        </w:rPr>
        <w:t xml:space="preserve">, trompetist ja pillirühma kontsertmeister Priit Aimla, tantsijad Triinu Upkin, Polina </w:t>
      </w:r>
      <w:proofErr w:type="spellStart"/>
      <w:r w:rsidRPr="00CF7787">
        <w:rPr>
          <w:rFonts w:ascii="Times New Roman" w:hAnsi="Times New Roman" w:cs="Times New Roman"/>
          <w:sz w:val="24"/>
          <w:szCs w:val="24"/>
        </w:rPr>
        <w:t>Sosimova</w:t>
      </w:r>
      <w:proofErr w:type="spellEnd"/>
      <w:r w:rsidRPr="00CF7787">
        <w:rPr>
          <w:rFonts w:ascii="Times New Roman" w:hAnsi="Times New Roman" w:cs="Times New Roman"/>
          <w:sz w:val="24"/>
          <w:szCs w:val="24"/>
        </w:rPr>
        <w:t xml:space="preserve">, </w:t>
      </w:r>
      <w:proofErr w:type="spellStart"/>
      <w:r w:rsidRPr="00CF7787">
        <w:rPr>
          <w:rFonts w:ascii="Times New Roman" w:hAnsi="Times New Roman" w:cs="Times New Roman"/>
          <w:sz w:val="24"/>
          <w:szCs w:val="24"/>
        </w:rPr>
        <w:t>Luca</w:t>
      </w:r>
      <w:proofErr w:type="spellEnd"/>
      <w:r w:rsidRPr="00CF7787">
        <w:rPr>
          <w:rFonts w:ascii="Times New Roman" w:hAnsi="Times New Roman" w:cs="Times New Roman"/>
          <w:sz w:val="24"/>
          <w:szCs w:val="24"/>
        </w:rPr>
        <w:t xml:space="preserve"> </w:t>
      </w:r>
      <w:proofErr w:type="spellStart"/>
      <w:r w:rsidRPr="00CF7787">
        <w:rPr>
          <w:rFonts w:ascii="Times New Roman" w:hAnsi="Times New Roman" w:cs="Times New Roman"/>
          <w:sz w:val="24"/>
          <w:szCs w:val="24"/>
        </w:rPr>
        <w:t>Giovanetti</w:t>
      </w:r>
      <w:proofErr w:type="spellEnd"/>
      <w:r w:rsidRPr="00CF7787">
        <w:rPr>
          <w:rFonts w:ascii="Times New Roman" w:hAnsi="Times New Roman" w:cs="Times New Roman"/>
          <w:sz w:val="24"/>
          <w:szCs w:val="24"/>
        </w:rPr>
        <w:t xml:space="preserve">, kooriartistid Aare </w:t>
      </w:r>
      <w:proofErr w:type="spellStart"/>
      <w:r w:rsidRPr="00CF7787">
        <w:rPr>
          <w:rFonts w:ascii="Times New Roman" w:hAnsi="Times New Roman" w:cs="Times New Roman"/>
          <w:sz w:val="24"/>
          <w:szCs w:val="24"/>
        </w:rPr>
        <w:t>Kodasma</w:t>
      </w:r>
      <w:proofErr w:type="spellEnd"/>
      <w:r w:rsidRPr="00CF7787">
        <w:rPr>
          <w:rFonts w:ascii="Times New Roman" w:hAnsi="Times New Roman" w:cs="Times New Roman"/>
          <w:sz w:val="24"/>
          <w:szCs w:val="24"/>
        </w:rPr>
        <w:t>, Rein Saar ja Carol Männamets ning ooperisolist Aule Urb. Teabepäeva lõpus vaatasid õpetajad lavastust „</w:t>
      </w:r>
      <w:proofErr w:type="spellStart"/>
      <w:r w:rsidRPr="00CF7787">
        <w:rPr>
          <w:rFonts w:ascii="Times New Roman" w:hAnsi="Times New Roman" w:cs="Times New Roman"/>
          <w:sz w:val="24"/>
          <w:szCs w:val="24"/>
        </w:rPr>
        <w:t>Pulcinella</w:t>
      </w:r>
      <w:proofErr w:type="spellEnd"/>
      <w:r w:rsidRPr="00CF7787">
        <w:rPr>
          <w:rFonts w:ascii="Times New Roman" w:hAnsi="Times New Roman" w:cs="Times New Roman"/>
          <w:sz w:val="24"/>
          <w:szCs w:val="24"/>
        </w:rPr>
        <w:t xml:space="preserve">“ &amp; „Hispaania tund“. </w:t>
      </w:r>
    </w:p>
    <w:p w14:paraId="7EEA493D" w14:textId="77777777" w:rsidR="003251BD" w:rsidRDefault="003251BD" w:rsidP="000E45A9">
      <w:pPr>
        <w:pStyle w:val="Normaallaad1"/>
        <w:spacing w:after="0" w:line="240" w:lineRule="auto"/>
        <w:jc w:val="both"/>
        <w:rPr>
          <w:bCs/>
        </w:rPr>
      </w:pPr>
    </w:p>
    <w:p w14:paraId="7D08A22A" w14:textId="77777777" w:rsidR="003251BD" w:rsidRPr="0001036F" w:rsidRDefault="003251BD" w:rsidP="000E45A9">
      <w:pPr>
        <w:pStyle w:val="Normaallaad1"/>
        <w:spacing w:after="0" w:line="240" w:lineRule="auto"/>
        <w:jc w:val="both"/>
        <w:rPr>
          <w:bCs/>
        </w:rPr>
      </w:pPr>
    </w:p>
    <w:p w14:paraId="4F4232F2" w14:textId="77777777" w:rsidR="003251BD" w:rsidRPr="0001036F" w:rsidRDefault="003251BD" w:rsidP="003251BD">
      <w:pPr>
        <w:pStyle w:val="Normaallaad1"/>
        <w:spacing w:after="0" w:line="240" w:lineRule="auto"/>
        <w:rPr>
          <w:bCs/>
        </w:rPr>
      </w:pPr>
    </w:p>
    <w:p w14:paraId="39A95A56" w14:textId="77777777" w:rsidR="003251BD" w:rsidRPr="00E53B94" w:rsidRDefault="003251BD" w:rsidP="003251BD">
      <w:pPr>
        <w:pStyle w:val="Normaallaad1"/>
        <w:spacing w:after="0" w:line="240" w:lineRule="auto"/>
        <w:rPr>
          <w:b/>
          <w:bCs/>
          <w:u w:val="single"/>
        </w:rPr>
      </w:pPr>
      <w:r w:rsidRPr="00E62101">
        <w:rPr>
          <w:b/>
          <w:bCs/>
          <w:u w:val="single"/>
        </w:rPr>
        <w:lastRenderedPageBreak/>
        <w:t>Haridusprojektid noorele publikule rahvusooperis ja mujal</w:t>
      </w:r>
      <w:r>
        <w:rPr>
          <w:b/>
          <w:bCs/>
          <w:u w:val="single"/>
        </w:rPr>
        <w:t xml:space="preserve"> </w:t>
      </w:r>
    </w:p>
    <w:p w14:paraId="30FB68B7" w14:textId="1B8C4446" w:rsidR="003251BD" w:rsidRPr="00E53B94" w:rsidRDefault="003251BD" w:rsidP="003251BD">
      <w:pPr>
        <w:pStyle w:val="ListParagraph"/>
        <w:numPr>
          <w:ilvl w:val="0"/>
          <w:numId w:val="7"/>
        </w:numPr>
        <w:suppressAutoHyphens w:val="0"/>
        <w:spacing w:after="0" w:line="240" w:lineRule="auto"/>
        <w:rPr>
          <w:rFonts w:ascii="Times New Roman" w:hAnsi="Times New Roman" w:cs="Times New Roman"/>
          <w:sz w:val="24"/>
          <w:szCs w:val="24"/>
        </w:rPr>
      </w:pPr>
      <w:r w:rsidRPr="00E53B94">
        <w:rPr>
          <w:rFonts w:ascii="Times New Roman" w:hAnsi="Times New Roman" w:cs="Times New Roman"/>
          <w:sz w:val="24"/>
          <w:szCs w:val="24"/>
        </w:rPr>
        <w:t xml:space="preserve">„Kontsert kõige pisematele“ – </w:t>
      </w:r>
      <w:r>
        <w:rPr>
          <w:rFonts w:ascii="Times New Roman" w:hAnsi="Times New Roman" w:cs="Times New Roman"/>
          <w:sz w:val="24"/>
          <w:szCs w:val="24"/>
        </w:rPr>
        <w:t>4</w:t>
      </w:r>
      <w:r w:rsidR="000B6E09">
        <w:rPr>
          <w:rFonts w:ascii="Times New Roman" w:hAnsi="Times New Roman" w:cs="Times New Roman"/>
          <w:sz w:val="24"/>
          <w:szCs w:val="24"/>
        </w:rPr>
        <w:t xml:space="preserve"> </w:t>
      </w:r>
      <w:r>
        <w:rPr>
          <w:rFonts w:ascii="Times New Roman" w:hAnsi="Times New Roman" w:cs="Times New Roman"/>
          <w:sz w:val="24"/>
          <w:szCs w:val="24"/>
        </w:rPr>
        <w:t>760</w:t>
      </w:r>
      <w:r w:rsidRPr="00E53B94">
        <w:rPr>
          <w:rFonts w:ascii="Times New Roman" w:hAnsi="Times New Roman" w:cs="Times New Roman"/>
          <w:sz w:val="24"/>
          <w:szCs w:val="24"/>
        </w:rPr>
        <w:t xml:space="preserve"> külastajat</w:t>
      </w:r>
    </w:p>
    <w:p w14:paraId="37ECF54B" w14:textId="6F23E8F3" w:rsidR="003251BD" w:rsidRPr="00E53B94" w:rsidRDefault="003251BD" w:rsidP="003251BD">
      <w:pPr>
        <w:pStyle w:val="ListParagraph"/>
        <w:numPr>
          <w:ilvl w:val="0"/>
          <w:numId w:val="7"/>
        </w:numPr>
        <w:suppressAutoHyphens w:val="0"/>
        <w:spacing w:after="0" w:line="240" w:lineRule="auto"/>
        <w:rPr>
          <w:rFonts w:ascii="Times New Roman" w:hAnsi="Times New Roman" w:cs="Times New Roman"/>
          <w:sz w:val="24"/>
          <w:szCs w:val="24"/>
        </w:rPr>
      </w:pPr>
      <w:r w:rsidRPr="00E53B94">
        <w:rPr>
          <w:rFonts w:ascii="Times New Roman" w:hAnsi="Times New Roman" w:cs="Times New Roman"/>
          <w:sz w:val="24"/>
          <w:szCs w:val="24"/>
        </w:rPr>
        <w:t xml:space="preserve">„Balletilugu“ – </w:t>
      </w:r>
      <w:r>
        <w:rPr>
          <w:rFonts w:ascii="Times New Roman" w:hAnsi="Times New Roman" w:cs="Times New Roman"/>
          <w:sz w:val="24"/>
          <w:szCs w:val="24"/>
        </w:rPr>
        <w:t>1</w:t>
      </w:r>
      <w:r w:rsidR="000B6E09">
        <w:rPr>
          <w:rFonts w:ascii="Times New Roman" w:hAnsi="Times New Roman" w:cs="Times New Roman"/>
          <w:sz w:val="24"/>
          <w:szCs w:val="24"/>
        </w:rPr>
        <w:t xml:space="preserve"> </w:t>
      </w:r>
      <w:r>
        <w:rPr>
          <w:rFonts w:ascii="Times New Roman" w:hAnsi="Times New Roman" w:cs="Times New Roman"/>
          <w:sz w:val="24"/>
          <w:szCs w:val="24"/>
        </w:rPr>
        <w:t>112</w:t>
      </w:r>
      <w:r w:rsidRPr="00E53B94">
        <w:rPr>
          <w:rFonts w:ascii="Times New Roman" w:hAnsi="Times New Roman" w:cs="Times New Roman"/>
          <w:sz w:val="24"/>
          <w:szCs w:val="24"/>
        </w:rPr>
        <w:t xml:space="preserve"> külastajat</w:t>
      </w:r>
    </w:p>
    <w:p w14:paraId="188B1CA9" w14:textId="4FACA2F8" w:rsidR="003251BD" w:rsidRPr="00E53B94" w:rsidRDefault="003251BD" w:rsidP="003251BD">
      <w:pPr>
        <w:pStyle w:val="ListParagraph"/>
        <w:numPr>
          <w:ilvl w:val="0"/>
          <w:numId w:val="7"/>
        </w:numPr>
        <w:suppressAutoHyphens w:val="0"/>
        <w:spacing w:after="0" w:line="240" w:lineRule="auto"/>
        <w:rPr>
          <w:rFonts w:ascii="Times New Roman" w:hAnsi="Times New Roman" w:cs="Times New Roman"/>
          <w:sz w:val="24"/>
          <w:szCs w:val="24"/>
        </w:rPr>
      </w:pPr>
      <w:r w:rsidRPr="00E53B94">
        <w:rPr>
          <w:rFonts w:ascii="Times New Roman" w:hAnsi="Times New Roman" w:cs="Times New Roman"/>
          <w:sz w:val="24"/>
          <w:szCs w:val="24"/>
        </w:rPr>
        <w:t xml:space="preserve">„Orkestrimäng“ – </w:t>
      </w:r>
      <w:r>
        <w:rPr>
          <w:rFonts w:ascii="Times New Roman" w:hAnsi="Times New Roman" w:cs="Times New Roman"/>
          <w:sz w:val="24"/>
          <w:szCs w:val="24"/>
        </w:rPr>
        <w:t>1</w:t>
      </w:r>
      <w:r w:rsidR="000B6E09">
        <w:rPr>
          <w:rFonts w:ascii="Times New Roman" w:hAnsi="Times New Roman" w:cs="Times New Roman"/>
          <w:sz w:val="24"/>
          <w:szCs w:val="24"/>
        </w:rPr>
        <w:t xml:space="preserve"> </w:t>
      </w:r>
      <w:r>
        <w:rPr>
          <w:rFonts w:ascii="Times New Roman" w:hAnsi="Times New Roman" w:cs="Times New Roman"/>
          <w:sz w:val="24"/>
          <w:szCs w:val="24"/>
        </w:rPr>
        <w:t>215</w:t>
      </w:r>
      <w:r w:rsidRPr="00E53B94">
        <w:rPr>
          <w:rFonts w:ascii="Times New Roman" w:hAnsi="Times New Roman" w:cs="Times New Roman"/>
          <w:sz w:val="24"/>
          <w:szCs w:val="24"/>
        </w:rPr>
        <w:t xml:space="preserve"> külastajat</w:t>
      </w:r>
    </w:p>
    <w:p w14:paraId="2BD72DC7" w14:textId="77777777" w:rsidR="003251BD" w:rsidRPr="00E53B94" w:rsidRDefault="003251BD" w:rsidP="003251BD">
      <w:pPr>
        <w:pStyle w:val="ListParagraph"/>
        <w:numPr>
          <w:ilvl w:val="0"/>
          <w:numId w:val="7"/>
        </w:numPr>
        <w:suppressAutoHyphens w:val="0"/>
        <w:spacing w:after="0" w:line="240" w:lineRule="auto"/>
        <w:rPr>
          <w:rFonts w:ascii="Times New Roman" w:hAnsi="Times New Roman" w:cs="Times New Roman"/>
          <w:sz w:val="24"/>
          <w:szCs w:val="24"/>
        </w:rPr>
      </w:pPr>
      <w:r w:rsidRPr="00E53B94">
        <w:rPr>
          <w:rFonts w:ascii="Times New Roman" w:hAnsi="Times New Roman" w:cs="Times New Roman"/>
          <w:sz w:val="24"/>
          <w:szCs w:val="24"/>
        </w:rPr>
        <w:t xml:space="preserve">„Punamütsike ja seitse pöialpoissi“ – </w:t>
      </w:r>
      <w:r>
        <w:rPr>
          <w:rFonts w:ascii="Times New Roman" w:hAnsi="Times New Roman" w:cs="Times New Roman"/>
          <w:sz w:val="24"/>
          <w:szCs w:val="24"/>
        </w:rPr>
        <w:t>877</w:t>
      </w:r>
      <w:r w:rsidRPr="00E53B94">
        <w:rPr>
          <w:rFonts w:ascii="Times New Roman" w:hAnsi="Times New Roman" w:cs="Times New Roman"/>
          <w:sz w:val="24"/>
          <w:szCs w:val="24"/>
        </w:rPr>
        <w:t xml:space="preserve"> külastajat</w:t>
      </w:r>
    </w:p>
    <w:p w14:paraId="7903EF79" w14:textId="2CF4E521" w:rsidR="003251BD" w:rsidRPr="00E53B94" w:rsidRDefault="003251BD" w:rsidP="003251BD">
      <w:pPr>
        <w:pStyle w:val="ListParagraph"/>
        <w:numPr>
          <w:ilvl w:val="0"/>
          <w:numId w:val="7"/>
        </w:numPr>
        <w:suppressAutoHyphens w:val="0"/>
        <w:spacing w:after="0" w:line="240" w:lineRule="auto"/>
        <w:rPr>
          <w:rFonts w:ascii="Times New Roman" w:hAnsi="Times New Roman" w:cs="Times New Roman"/>
          <w:sz w:val="24"/>
          <w:szCs w:val="24"/>
        </w:rPr>
      </w:pPr>
      <w:r w:rsidRPr="00E53B94">
        <w:rPr>
          <w:rFonts w:ascii="Times New Roman" w:hAnsi="Times New Roman" w:cs="Times New Roman"/>
          <w:sz w:val="24"/>
          <w:szCs w:val="24"/>
        </w:rPr>
        <w:t>„Kuidas mõista balletti</w:t>
      </w:r>
      <w:r>
        <w:rPr>
          <w:rFonts w:ascii="Times New Roman" w:hAnsi="Times New Roman" w:cs="Times New Roman"/>
          <w:sz w:val="24"/>
          <w:szCs w:val="24"/>
        </w:rPr>
        <w:t>“</w:t>
      </w:r>
      <w:r w:rsidRPr="00E53B94">
        <w:rPr>
          <w:rFonts w:ascii="Times New Roman" w:hAnsi="Times New Roman" w:cs="Times New Roman"/>
          <w:sz w:val="24"/>
          <w:szCs w:val="24"/>
        </w:rPr>
        <w:t xml:space="preserve"> – </w:t>
      </w:r>
      <w:r>
        <w:rPr>
          <w:rFonts w:ascii="Times New Roman" w:hAnsi="Times New Roman" w:cs="Times New Roman"/>
          <w:sz w:val="24"/>
          <w:szCs w:val="24"/>
        </w:rPr>
        <w:t>1</w:t>
      </w:r>
      <w:r w:rsidR="000B6E09">
        <w:rPr>
          <w:rFonts w:ascii="Times New Roman" w:hAnsi="Times New Roman" w:cs="Times New Roman"/>
          <w:sz w:val="24"/>
          <w:szCs w:val="24"/>
        </w:rPr>
        <w:t xml:space="preserve"> </w:t>
      </w:r>
      <w:r>
        <w:rPr>
          <w:rFonts w:ascii="Times New Roman" w:hAnsi="Times New Roman" w:cs="Times New Roman"/>
          <w:sz w:val="24"/>
          <w:szCs w:val="24"/>
        </w:rPr>
        <w:t>744</w:t>
      </w:r>
      <w:r w:rsidRPr="00E53B94">
        <w:rPr>
          <w:rFonts w:ascii="Times New Roman" w:hAnsi="Times New Roman" w:cs="Times New Roman"/>
          <w:sz w:val="24"/>
          <w:szCs w:val="24"/>
        </w:rPr>
        <w:t xml:space="preserve"> külastajat</w:t>
      </w:r>
    </w:p>
    <w:p w14:paraId="27070067" w14:textId="4A06DF15" w:rsidR="003251BD" w:rsidRPr="00E53B94" w:rsidRDefault="003251BD" w:rsidP="003251BD">
      <w:pPr>
        <w:pStyle w:val="ListParagraph"/>
        <w:numPr>
          <w:ilvl w:val="0"/>
          <w:numId w:val="7"/>
        </w:numPr>
        <w:suppressAutoHyphens w:val="0"/>
        <w:spacing w:after="0" w:line="240" w:lineRule="auto"/>
        <w:rPr>
          <w:rFonts w:ascii="Times New Roman" w:hAnsi="Times New Roman" w:cs="Times New Roman"/>
          <w:sz w:val="24"/>
          <w:szCs w:val="24"/>
        </w:rPr>
      </w:pPr>
      <w:r w:rsidRPr="00E53B94">
        <w:rPr>
          <w:rFonts w:ascii="Times New Roman" w:hAnsi="Times New Roman" w:cs="Times New Roman"/>
          <w:sz w:val="24"/>
          <w:szCs w:val="24"/>
        </w:rPr>
        <w:t>„</w:t>
      </w:r>
      <w:r>
        <w:rPr>
          <w:rFonts w:ascii="Times New Roman" w:hAnsi="Times New Roman" w:cs="Times New Roman"/>
          <w:sz w:val="24"/>
          <w:szCs w:val="24"/>
        </w:rPr>
        <w:t>Loomade karneval</w:t>
      </w:r>
      <w:r w:rsidRPr="00E53B94">
        <w:rPr>
          <w:rFonts w:ascii="Times New Roman" w:hAnsi="Times New Roman" w:cs="Times New Roman"/>
          <w:sz w:val="24"/>
          <w:szCs w:val="24"/>
        </w:rPr>
        <w:t xml:space="preserve">“ – </w:t>
      </w:r>
      <w:r>
        <w:rPr>
          <w:rFonts w:ascii="Times New Roman" w:hAnsi="Times New Roman" w:cs="Times New Roman"/>
          <w:sz w:val="24"/>
          <w:szCs w:val="24"/>
        </w:rPr>
        <w:t>2</w:t>
      </w:r>
      <w:r w:rsidR="000B6E09">
        <w:rPr>
          <w:rFonts w:ascii="Times New Roman" w:hAnsi="Times New Roman" w:cs="Times New Roman"/>
          <w:sz w:val="24"/>
          <w:szCs w:val="24"/>
        </w:rPr>
        <w:t xml:space="preserve"> </w:t>
      </w:r>
      <w:r>
        <w:rPr>
          <w:rFonts w:ascii="Times New Roman" w:hAnsi="Times New Roman" w:cs="Times New Roman"/>
          <w:sz w:val="24"/>
          <w:szCs w:val="24"/>
        </w:rPr>
        <w:t>215</w:t>
      </w:r>
      <w:r w:rsidRPr="00E53B94">
        <w:rPr>
          <w:rFonts w:ascii="Times New Roman" w:hAnsi="Times New Roman" w:cs="Times New Roman"/>
          <w:sz w:val="24"/>
          <w:szCs w:val="24"/>
        </w:rPr>
        <w:t xml:space="preserve"> külastajat</w:t>
      </w:r>
    </w:p>
    <w:p w14:paraId="52A7243E" w14:textId="04A8F609" w:rsidR="003251BD" w:rsidRDefault="003251BD" w:rsidP="003251BD">
      <w:pPr>
        <w:pStyle w:val="ListParagraph"/>
        <w:numPr>
          <w:ilvl w:val="0"/>
          <w:numId w:val="7"/>
        </w:numPr>
        <w:suppressAutoHyphens w:val="0"/>
        <w:spacing w:after="0" w:line="240" w:lineRule="auto"/>
        <w:rPr>
          <w:rFonts w:ascii="Times New Roman" w:hAnsi="Times New Roman" w:cs="Times New Roman"/>
          <w:sz w:val="24"/>
          <w:szCs w:val="24"/>
        </w:rPr>
      </w:pPr>
      <w:r w:rsidRPr="00E53B94">
        <w:rPr>
          <w:rFonts w:ascii="Times New Roman" w:hAnsi="Times New Roman" w:cs="Times New Roman"/>
          <w:sz w:val="24"/>
          <w:szCs w:val="24"/>
        </w:rPr>
        <w:t>„Kuidas mõista ooperit“ – 1</w:t>
      </w:r>
      <w:r w:rsidR="000B6E09">
        <w:rPr>
          <w:rFonts w:ascii="Times New Roman" w:hAnsi="Times New Roman" w:cs="Times New Roman"/>
          <w:sz w:val="24"/>
          <w:szCs w:val="24"/>
        </w:rPr>
        <w:t xml:space="preserve"> </w:t>
      </w:r>
      <w:r>
        <w:rPr>
          <w:rFonts w:ascii="Times New Roman" w:hAnsi="Times New Roman" w:cs="Times New Roman"/>
          <w:sz w:val="24"/>
          <w:szCs w:val="24"/>
        </w:rPr>
        <w:t>103</w:t>
      </w:r>
      <w:r w:rsidRPr="00E53B94">
        <w:rPr>
          <w:rFonts w:ascii="Times New Roman" w:hAnsi="Times New Roman" w:cs="Times New Roman"/>
          <w:sz w:val="24"/>
          <w:szCs w:val="24"/>
        </w:rPr>
        <w:t xml:space="preserve"> külastajat</w:t>
      </w:r>
    </w:p>
    <w:p w14:paraId="71263A88" w14:textId="77777777" w:rsidR="003251BD" w:rsidRPr="00E53B94" w:rsidRDefault="003251BD" w:rsidP="003251BD">
      <w:pPr>
        <w:pStyle w:val="ListParagraph"/>
        <w:numPr>
          <w:ilvl w:val="0"/>
          <w:numId w:val="7"/>
        </w:num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„Tajuleebe tantsulugu“ – 325 külastajat</w:t>
      </w:r>
    </w:p>
    <w:p w14:paraId="62A075B4" w14:textId="77777777" w:rsidR="003251BD" w:rsidRPr="00DE2544" w:rsidRDefault="003251BD" w:rsidP="003251BD">
      <w:pPr>
        <w:contextualSpacing/>
        <w:rPr>
          <w:szCs w:val="24"/>
          <w:highlight w:val="yellow"/>
        </w:rPr>
      </w:pPr>
    </w:p>
    <w:p w14:paraId="40D075CC" w14:textId="60F35CBB" w:rsidR="003251BD" w:rsidRPr="00030313" w:rsidRDefault="003251BD" w:rsidP="003251BD">
      <w:pPr>
        <w:ind w:left="360"/>
        <w:contextualSpacing/>
        <w:rPr>
          <w:szCs w:val="24"/>
        </w:rPr>
      </w:pPr>
      <w:r w:rsidRPr="00030313">
        <w:rPr>
          <w:szCs w:val="24"/>
        </w:rPr>
        <w:t xml:space="preserve">Kokku osales haridusprojektides </w:t>
      </w:r>
      <w:r>
        <w:rPr>
          <w:szCs w:val="24"/>
        </w:rPr>
        <w:t>13</w:t>
      </w:r>
      <w:r w:rsidR="000B6E09">
        <w:rPr>
          <w:szCs w:val="24"/>
        </w:rPr>
        <w:t xml:space="preserve"> </w:t>
      </w:r>
      <w:r>
        <w:rPr>
          <w:szCs w:val="24"/>
        </w:rPr>
        <w:t>351</w:t>
      </w:r>
      <w:r w:rsidRPr="00030313">
        <w:rPr>
          <w:szCs w:val="24"/>
        </w:rPr>
        <w:t xml:space="preserve"> inimest. </w:t>
      </w:r>
    </w:p>
    <w:p w14:paraId="1843F32C" w14:textId="77777777" w:rsidR="003251BD" w:rsidRPr="00DE2544" w:rsidRDefault="003251BD" w:rsidP="003251BD">
      <w:pPr>
        <w:ind w:left="360"/>
        <w:contextualSpacing/>
        <w:rPr>
          <w:szCs w:val="24"/>
          <w:highlight w:val="yellow"/>
        </w:rPr>
      </w:pPr>
    </w:p>
    <w:p w14:paraId="01D48D38" w14:textId="73396B3D" w:rsidR="003251BD" w:rsidRPr="007C2C39" w:rsidRDefault="003251BD" w:rsidP="003251BD">
      <w:pPr>
        <w:ind w:left="360"/>
        <w:contextualSpacing/>
        <w:rPr>
          <w:szCs w:val="24"/>
        </w:rPr>
      </w:pPr>
      <w:r w:rsidRPr="009A7120">
        <w:rPr>
          <w:szCs w:val="24"/>
        </w:rPr>
        <w:t>Ekskursioone külastas 202</w:t>
      </w:r>
      <w:r>
        <w:rPr>
          <w:szCs w:val="24"/>
        </w:rPr>
        <w:t>5</w:t>
      </w:r>
      <w:r w:rsidRPr="009A7120">
        <w:rPr>
          <w:szCs w:val="24"/>
        </w:rPr>
        <w:t xml:space="preserve">. aastal </w:t>
      </w:r>
      <w:r>
        <w:rPr>
          <w:szCs w:val="24"/>
        </w:rPr>
        <w:t>7</w:t>
      </w:r>
      <w:r w:rsidR="000B6E09">
        <w:rPr>
          <w:szCs w:val="24"/>
        </w:rPr>
        <w:t xml:space="preserve"> </w:t>
      </w:r>
      <w:r>
        <w:rPr>
          <w:szCs w:val="24"/>
        </w:rPr>
        <w:t>500</w:t>
      </w:r>
      <w:r w:rsidRPr="009A7120">
        <w:rPr>
          <w:szCs w:val="24"/>
        </w:rPr>
        <w:t xml:space="preserve"> inimest.</w:t>
      </w:r>
    </w:p>
    <w:p w14:paraId="523A5397" w14:textId="77777777" w:rsidR="003251BD" w:rsidRPr="007C2C39" w:rsidRDefault="003251BD" w:rsidP="003251BD">
      <w:pPr>
        <w:ind w:left="360"/>
        <w:contextualSpacing/>
        <w:rPr>
          <w:szCs w:val="24"/>
        </w:rPr>
      </w:pPr>
      <w:r w:rsidRPr="007C2C39">
        <w:rPr>
          <w:szCs w:val="24"/>
        </w:rPr>
        <w:t xml:space="preserve"> </w:t>
      </w:r>
    </w:p>
    <w:p w14:paraId="22A5B52E" w14:textId="77777777" w:rsidR="003251BD" w:rsidRPr="007C2C39" w:rsidRDefault="003251BD" w:rsidP="003251BD">
      <w:pPr>
        <w:ind w:left="360"/>
        <w:contextualSpacing/>
        <w:rPr>
          <w:szCs w:val="24"/>
        </w:rPr>
      </w:pPr>
    </w:p>
    <w:p w14:paraId="4A2470B7" w14:textId="77777777" w:rsidR="003251BD" w:rsidRPr="007C2C39" w:rsidRDefault="003251BD" w:rsidP="003251BD">
      <w:pPr>
        <w:rPr>
          <w:szCs w:val="24"/>
          <w:shd w:val="clear" w:color="auto" w:fill="FFFFFF"/>
        </w:rPr>
      </w:pPr>
    </w:p>
    <w:p w14:paraId="7304EF80" w14:textId="77777777" w:rsidR="003251BD" w:rsidRPr="00F948DE" w:rsidRDefault="003251BD" w:rsidP="003251BD">
      <w:pPr>
        <w:rPr>
          <w:b/>
          <w:szCs w:val="24"/>
          <w:u w:val="single"/>
          <w:shd w:val="clear" w:color="auto" w:fill="FFFFFF"/>
        </w:rPr>
      </w:pPr>
      <w:r w:rsidRPr="00F948DE">
        <w:rPr>
          <w:b/>
          <w:szCs w:val="24"/>
          <w:u w:val="single"/>
          <w:shd w:val="clear" w:color="auto" w:fill="FFFFFF"/>
        </w:rPr>
        <w:t>Toetajad ja sponsorid:</w:t>
      </w:r>
    </w:p>
    <w:p w14:paraId="1F64E53B" w14:textId="77777777" w:rsidR="003251BD" w:rsidRPr="00F948DE" w:rsidRDefault="003251BD" w:rsidP="003251BD">
      <w:pPr>
        <w:pStyle w:val="ListParagraph"/>
        <w:numPr>
          <w:ilvl w:val="0"/>
          <w:numId w:val="7"/>
        </w:numPr>
        <w:spacing w:after="0" w:line="240" w:lineRule="auto"/>
        <w:rPr>
          <w:rFonts w:ascii="Times New Roman" w:hAnsi="Times New Roman" w:cs="Times New Roman"/>
          <w:sz w:val="24"/>
          <w:szCs w:val="24"/>
        </w:rPr>
      </w:pPr>
      <w:r w:rsidRPr="00F948DE">
        <w:rPr>
          <w:rFonts w:ascii="Times New Roman" w:hAnsi="Times New Roman" w:cs="Times New Roman"/>
          <w:sz w:val="24"/>
          <w:szCs w:val="24"/>
        </w:rPr>
        <w:t xml:space="preserve">Rahvusooper Estonia on tänulik 6 peasponsorile, kes vaatamata maailma majanduse keeristele on pidanud oluliseks teatriga koostööd teha: </w:t>
      </w:r>
    </w:p>
    <w:p w14:paraId="7CBAD947" w14:textId="77777777" w:rsidR="003251BD" w:rsidRPr="00F948DE" w:rsidRDefault="003251BD" w:rsidP="003251BD">
      <w:pPr>
        <w:pStyle w:val="ListParagraph"/>
        <w:spacing w:after="0" w:line="240" w:lineRule="auto"/>
        <w:rPr>
          <w:rFonts w:ascii="Times New Roman" w:hAnsi="Times New Roman" w:cs="Times New Roman"/>
          <w:sz w:val="24"/>
          <w:szCs w:val="24"/>
        </w:rPr>
      </w:pPr>
      <w:r w:rsidRPr="00F948DE">
        <w:rPr>
          <w:rFonts w:ascii="Times New Roman" w:hAnsi="Times New Roman" w:cs="Times New Roman"/>
          <w:sz w:val="24"/>
          <w:szCs w:val="24"/>
        </w:rPr>
        <w:t>Hooaja kuldsponsor – Tallink</w:t>
      </w:r>
    </w:p>
    <w:p w14:paraId="272E789F" w14:textId="77777777" w:rsidR="003251BD" w:rsidRPr="00F948DE" w:rsidRDefault="003251BD" w:rsidP="003251BD">
      <w:pPr>
        <w:pStyle w:val="ListParagraph"/>
        <w:spacing w:after="0" w:line="240" w:lineRule="auto"/>
        <w:rPr>
          <w:rFonts w:ascii="Times New Roman" w:hAnsi="Times New Roman" w:cs="Times New Roman"/>
          <w:sz w:val="24"/>
          <w:szCs w:val="24"/>
        </w:rPr>
      </w:pPr>
      <w:r w:rsidRPr="00F948DE">
        <w:rPr>
          <w:rFonts w:ascii="Times New Roman" w:hAnsi="Times New Roman" w:cs="Times New Roman"/>
          <w:sz w:val="24"/>
          <w:szCs w:val="24"/>
        </w:rPr>
        <w:t>Kuldsponsor – SEB</w:t>
      </w:r>
    </w:p>
    <w:p w14:paraId="3CD6411B" w14:textId="77777777" w:rsidR="003251BD" w:rsidRPr="00F948DE" w:rsidRDefault="003251BD" w:rsidP="003251BD">
      <w:pPr>
        <w:pStyle w:val="ListParagraph"/>
        <w:spacing w:after="0" w:line="240" w:lineRule="auto"/>
        <w:rPr>
          <w:rFonts w:ascii="Times New Roman" w:hAnsi="Times New Roman" w:cs="Times New Roman"/>
          <w:sz w:val="24"/>
          <w:szCs w:val="24"/>
        </w:rPr>
      </w:pPr>
      <w:r w:rsidRPr="00F948DE">
        <w:rPr>
          <w:rFonts w:ascii="Times New Roman" w:hAnsi="Times New Roman" w:cs="Times New Roman"/>
          <w:sz w:val="24"/>
          <w:szCs w:val="24"/>
        </w:rPr>
        <w:t>Peasponsor – Liviko</w:t>
      </w:r>
    </w:p>
    <w:p w14:paraId="028C7E61" w14:textId="77777777" w:rsidR="003251BD" w:rsidRPr="00F948DE" w:rsidRDefault="003251BD" w:rsidP="003251BD">
      <w:pPr>
        <w:pStyle w:val="ListParagraph"/>
        <w:spacing w:after="0" w:line="240" w:lineRule="auto"/>
        <w:rPr>
          <w:rFonts w:ascii="Times New Roman" w:hAnsi="Times New Roman" w:cs="Times New Roman"/>
          <w:sz w:val="24"/>
          <w:szCs w:val="24"/>
        </w:rPr>
      </w:pPr>
      <w:r w:rsidRPr="00F948DE">
        <w:rPr>
          <w:rFonts w:ascii="Times New Roman" w:hAnsi="Times New Roman" w:cs="Times New Roman"/>
          <w:sz w:val="24"/>
          <w:szCs w:val="24"/>
        </w:rPr>
        <w:t xml:space="preserve">Peasponsor – </w:t>
      </w:r>
      <w:proofErr w:type="spellStart"/>
      <w:r w:rsidRPr="00F948DE">
        <w:rPr>
          <w:rFonts w:ascii="Times New Roman" w:hAnsi="Times New Roman" w:cs="Times New Roman"/>
          <w:sz w:val="24"/>
          <w:szCs w:val="24"/>
        </w:rPr>
        <w:t>Amserv</w:t>
      </w:r>
      <w:proofErr w:type="spellEnd"/>
    </w:p>
    <w:p w14:paraId="62D91359" w14:textId="77777777" w:rsidR="003251BD" w:rsidRPr="00F948DE" w:rsidRDefault="003251BD" w:rsidP="003251BD">
      <w:pPr>
        <w:pStyle w:val="ListParagraph"/>
        <w:spacing w:after="0" w:line="240" w:lineRule="auto"/>
        <w:rPr>
          <w:rFonts w:ascii="Times New Roman" w:hAnsi="Times New Roman" w:cs="Times New Roman"/>
          <w:sz w:val="24"/>
          <w:szCs w:val="24"/>
        </w:rPr>
      </w:pPr>
      <w:r w:rsidRPr="00F948DE">
        <w:rPr>
          <w:rFonts w:ascii="Times New Roman" w:hAnsi="Times New Roman" w:cs="Times New Roman"/>
          <w:sz w:val="24"/>
          <w:szCs w:val="24"/>
        </w:rPr>
        <w:t>Toetaja – Alexela</w:t>
      </w:r>
    </w:p>
    <w:p w14:paraId="3CC81B72" w14:textId="77777777" w:rsidR="003251BD" w:rsidRPr="00F948DE" w:rsidRDefault="003251BD" w:rsidP="003251BD">
      <w:pPr>
        <w:pStyle w:val="ListParagraph"/>
        <w:spacing w:after="0" w:line="240" w:lineRule="auto"/>
        <w:rPr>
          <w:rFonts w:ascii="Times New Roman" w:hAnsi="Times New Roman" w:cs="Times New Roman"/>
          <w:sz w:val="24"/>
          <w:szCs w:val="24"/>
        </w:rPr>
      </w:pPr>
      <w:r w:rsidRPr="00F948DE">
        <w:rPr>
          <w:rFonts w:ascii="Times New Roman" w:hAnsi="Times New Roman" w:cs="Times New Roman"/>
          <w:sz w:val="24"/>
          <w:szCs w:val="24"/>
        </w:rPr>
        <w:t xml:space="preserve">Toetaja – </w:t>
      </w:r>
      <w:proofErr w:type="spellStart"/>
      <w:r w:rsidRPr="00F948DE">
        <w:rPr>
          <w:rFonts w:ascii="Times New Roman" w:hAnsi="Times New Roman" w:cs="Times New Roman"/>
          <w:sz w:val="24"/>
          <w:szCs w:val="24"/>
        </w:rPr>
        <w:t>MyFitness</w:t>
      </w:r>
      <w:proofErr w:type="spellEnd"/>
      <w:r w:rsidRPr="00F948DE">
        <w:rPr>
          <w:rFonts w:ascii="Times New Roman" w:hAnsi="Times New Roman" w:cs="Times New Roman"/>
          <w:sz w:val="24"/>
          <w:szCs w:val="24"/>
        </w:rPr>
        <w:t xml:space="preserve"> </w:t>
      </w:r>
    </w:p>
    <w:p w14:paraId="63D1B449" w14:textId="77777777" w:rsidR="003251BD" w:rsidRPr="00F948DE" w:rsidRDefault="003251BD" w:rsidP="003251BD">
      <w:pPr>
        <w:pStyle w:val="ListParagraph"/>
        <w:spacing w:after="0" w:line="240" w:lineRule="auto"/>
        <w:rPr>
          <w:rFonts w:ascii="Times New Roman" w:hAnsi="Times New Roman" w:cs="Times New Roman"/>
          <w:sz w:val="24"/>
          <w:szCs w:val="24"/>
        </w:rPr>
      </w:pPr>
      <w:r w:rsidRPr="00F948DE">
        <w:rPr>
          <w:rFonts w:ascii="Times New Roman" w:hAnsi="Times New Roman" w:cs="Times New Roman"/>
          <w:sz w:val="24"/>
          <w:szCs w:val="24"/>
        </w:rPr>
        <w:t xml:space="preserve">Toetaja – </w:t>
      </w:r>
      <w:proofErr w:type="spellStart"/>
      <w:r w:rsidRPr="00F948DE">
        <w:rPr>
          <w:rFonts w:ascii="Times New Roman" w:hAnsi="Times New Roman" w:cs="Times New Roman"/>
          <w:sz w:val="24"/>
          <w:szCs w:val="24"/>
        </w:rPr>
        <w:t>Tamrex</w:t>
      </w:r>
      <w:proofErr w:type="spellEnd"/>
      <w:r w:rsidRPr="00F948DE">
        <w:rPr>
          <w:rFonts w:ascii="Times New Roman" w:hAnsi="Times New Roman" w:cs="Times New Roman"/>
          <w:sz w:val="24"/>
          <w:szCs w:val="24"/>
        </w:rPr>
        <w:t xml:space="preserve"> </w:t>
      </w:r>
    </w:p>
    <w:p w14:paraId="7EFE467B" w14:textId="77777777" w:rsidR="003251BD" w:rsidRPr="00F948DE" w:rsidRDefault="003251BD" w:rsidP="003251BD">
      <w:pPr>
        <w:pStyle w:val="ListParagraph"/>
        <w:spacing w:after="0" w:line="240" w:lineRule="auto"/>
        <w:rPr>
          <w:rFonts w:ascii="Times New Roman" w:hAnsi="Times New Roman" w:cs="Times New Roman"/>
          <w:sz w:val="24"/>
          <w:szCs w:val="24"/>
        </w:rPr>
      </w:pPr>
      <w:r w:rsidRPr="00F948DE">
        <w:rPr>
          <w:rFonts w:ascii="Times New Roman" w:hAnsi="Times New Roman" w:cs="Times New Roman"/>
          <w:sz w:val="24"/>
          <w:szCs w:val="24"/>
        </w:rPr>
        <w:t xml:space="preserve">Toetaja – </w:t>
      </w:r>
      <w:proofErr w:type="spellStart"/>
      <w:r w:rsidRPr="00F948DE">
        <w:rPr>
          <w:rFonts w:ascii="Times New Roman" w:hAnsi="Times New Roman" w:cs="Times New Roman"/>
          <w:sz w:val="24"/>
          <w:szCs w:val="24"/>
        </w:rPr>
        <w:t>Bioderma</w:t>
      </w:r>
      <w:proofErr w:type="spellEnd"/>
    </w:p>
    <w:p w14:paraId="7BE2E773" w14:textId="77777777" w:rsidR="003251BD" w:rsidRPr="007C2C39" w:rsidRDefault="003251BD" w:rsidP="003251BD">
      <w:pPr>
        <w:pStyle w:val="ListParagraph"/>
        <w:spacing w:after="0" w:line="240" w:lineRule="auto"/>
        <w:rPr>
          <w:rFonts w:ascii="Times New Roman" w:hAnsi="Times New Roman" w:cs="Times New Roman"/>
          <w:sz w:val="24"/>
          <w:szCs w:val="24"/>
        </w:rPr>
      </w:pPr>
      <w:r w:rsidRPr="00F948DE">
        <w:rPr>
          <w:rFonts w:ascii="Times New Roman" w:hAnsi="Times New Roman" w:cs="Times New Roman"/>
          <w:sz w:val="24"/>
          <w:szCs w:val="24"/>
        </w:rPr>
        <w:t>Toetaja - Selver</w:t>
      </w:r>
    </w:p>
    <w:p w14:paraId="4AD60FE7" w14:textId="77777777" w:rsidR="003251BD" w:rsidRPr="007C2C39" w:rsidRDefault="003251BD" w:rsidP="003251BD">
      <w:pPr>
        <w:rPr>
          <w:szCs w:val="24"/>
          <w:shd w:val="clear" w:color="auto" w:fill="FFFFFF"/>
        </w:rPr>
      </w:pPr>
    </w:p>
    <w:p w14:paraId="112CE4C4" w14:textId="77777777" w:rsidR="003251BD" w:rsidRPr="007C2C39" w:rsidRDefault="003251BD" w:rsidP="003251BD">
      <w:pPr>
        <w:rPr>
          <w:szCs w:val="24"/>
          <w:shd w:val="clear" w:color="auto" w:fill="FFFFFF"/>
        </w:rPr>
      </w:pPr>
    </w:p>
    <w:p w14:paraId="0250F080" w14:textId="77777777" w:rsidR="003251BD" w:rsidRDefault="003251BD" w:rsidP="003251BD">
      <w:pPr>
        <w:rPr>
          <w:b/>
          <w:szCs w:val="24"/>
          <w:u w:val="single"/>
          <w:shd w:val="clear" w:color="auto" w:fill="FFFFFF"/>
        </w:rPr>
      </w:pPr>
      <w:r w:rsidRPr="00D930D8">
        <w:rPr>
          <w:b/>
          <w:szCs w:val="24"/>
          <w:u w:val="single"/>
          <w:shd w:val="clear" w:color="auto" w:fill="FFFFFF"/>
        </w:rPr>
        <w:t>Sisekommunikatsioon</w:t>
      </w:r>
    </w:p>
    <w:p w14:paraId="762701F0" w14:textId="77777777" w:rsidR="003251BD" w:rsidRPr="001C0C90" w:rsidRDefault="003251BD" w:rsidP="0022680C">
      <w:pPr>
        <w:pStyle w:val="ListParagraph"/>
        <w:numPr>
          <w:ilvl w:val="0"/>
          <w:numId w:val="5"/>
        </w:numPr>
        <w:spacing w:after="0" w:line="240" w:lineRule="auto"/>
        <w:ind w:left="714" w:hanging="357"/>
        <w:jc w:val="both"/>
        <w:rPr>
          <w:rFonts w:ascii="Times New Roman" w:hAnsi="Times New Roman" w:cs="Times New Roman"/>
          <w:sz w:val="24"/>
          <w:szCs w:val="24"/>
        </w:rPr>
      </w:pPr>
      <w:r w:rsidRPr="001C0C90">
        <w:rPr>
          <w:rFonts w:ascii="Times New Roman" w:hAnsi="Times New Roman" w:cs="Times New Roman"/>
          <w:sz w:val="24"/>
          <w:szCs w:val="24"/>
        </w:rPr>
        <w:t>Esietendusega seotud infotunnid teenindajatele: „</w:t>
      </w:r>
      <w:proofErr w:type="spellStart"/>
      <w:r>
        <w:rPr>
          <w:rFonts w:ascii="Times New Roman" w:hAnsi="Times New Roman" w:cs="Times New Roman"/>
          <w:sz w:val="24"/>
          <w:szCs w:val="24"/>
        </w:rPr>
        <w:t>Pulcinella</w:t>
      </w:r>
      <w:proofErr w:type="spellEnd"/>
      <w:r w:rsidRPr="001C0C90">
        <w:rPr>
          <w:rFonts w:ascii="Times New Roman" w:hAnsi="Times New Roman" w:cs="Times New Roman"/>
          <w:sz w:val="24"/>
          <w:szCs w:val="24"/>
        </w:rPr>
        <w:t>“</w:t>
      </w:r>
      <w:r>
        <w:rPr>
          <w:rFonts w:ascii="Times New Roman" w:hAnsi="Times New Roman" w:cs="Times New Roman"/>
          <w:sz w:val="24"/>
          <w:szCs w:val="24"/>
        </w:rPr>
        <w:t xml:space="preserve"> &amp; „Hispaania tund“</w:t>
      </w:r>
      <w:r w:rsidRPr="001C0C90">
        <w:rPr>
          <w:rFonts w:ascii="Times New Roman" w:hAnsi="Times New Roman" w:cs="Times New Roman"/>
          <w:sz w:val="24"/>
          <w:szCs w:val="24"/>
        </w:rPr>
        <w:t xml:space="preserve"> (</w:t>
      </w:r>
      <w:r>
        <w:rPr>
          <w:rFonts w:ascii="Times New Roman" w:hAnsi="Times New Roman" w:cs="Times New Roman"/>
          <w:sz w:val="24"/>
          <w:szCs w:val="24"/>
        </w:rPr>
        <w:t>8</w:t>
      </w:r>
      <w:r w:rsidRPr="001C0C90">
        <w:rPr>
          <w:rFonts w:ascii="Times New Roman" w:hAnsi="Times New Roman" w:cs="Times New Roman"/>
          <w:sz w:val="24"/>
          <w:szCs w:val="24"/>
        </w:rPr>
        <w:t>.02), „</w:t>
      </w:r>
      <w:r>
        <w:rPr>
          <w:rFonts w:ascii="Times New Roman" w:hAnsi="Times New Roman" w:cs="Times New Roman"/>
          <w:sz w:val="24"/>
          <w:szCs w:val="24"/>
        </w:rPr>
        <w:t>Sisalik</w:t>
      </w:r>
      <w:r w:rsidRPr="001C0C90">
        <w:rPr>
          <w:rFonts w:ascii="Times New Roman" w:hAnsi="Times New Roman" w:cs="Times New Roman"/>
          <w:sz w:val="24"/>
          <w:szCs w:val="24"/>
        </w:rPr>
        <w:t>“ (</w:t>
      </w:r>
      <w:r>
        <w:rPr>
          <w:rFonts w:ascii="Times New Roman" w:hAnsi="Times New Roman" w:cs="Times New Roman"/>
          <w:sz w:val="24"/>
          <w:szCs w:val="24"/>
        </w:rPr>
        <w:t>28</w:t>
      </w:r>
      <w:r w:rsidRPr="001C0C90">
        <w:rPr>
          <w:rFonts w:ascii="Times New Roman" w:hAnsi="Times New Roman" w:cs="Times New Roman"/>
          <w:sz w:val="24"/>
          <w:szCs w:val="24"/>
        </w:rPr>
        <w:t>.0</w:t>
      </w:r>
      <w:r>
        <w:rPr>
          <w:rFonts w:ascii="Times New Roman" w:hAnsi="Times New Roman" w:cs="Times New Roman"/>
          <w:sz w:val="24"/>
          <w:szCs w:val="24"/>
        </w:rPr>
        <w:t>3</w:t>
      </w:r>
      <w:r w:rsidRPr="001C0C90">
        <w:rPr>
          <w:rFonts w:ascii="Times New Roman" w:hAnsi="Times New Roman" w:cs="Times New Roman"/>
          <w:sz w:val="24"/>
          <w:szCs w:val="24"/>
        </w:rPr>
        <w:t>), „</w:t>
      </w:r>
      <w:r>
        <w:rPr>
          <w:rFonts w:ascii="Times New Roman" w:hAnsi="Times New Roman" w:cs="Times New Roman"/>
          <w:sz w:val="24"/>
          <w:szCs w:val="24"/>
        </w:rPr>
        <w:t>Nahkhiir</w:t>
      </w:r>
      <w:r w:rsidRPr="001C0C90">
        <w:rPr>
          <w:rFonts w:ascii="Times New Roman" w:hAnsi="Times New Roman" w:cs="Times New Roman"/>
          <w:sz w:val="24"/>
          <w:szCs w:val="24"/>
        </w:rPr>
        <w:t>“ (</w:t>
      </w:r>
      <w:r>
        <w:rPr>
          <w:rFonts w:ascii="Times New Roman" w:hAnsi="Times New Roman" w:cs="Times New Roman"/>
          <w:sz w:val="24"/>
          <w:szCs w:val="24"/>
        </w:rPr>
        <w:t>30</w:t>
      </w:r>
      <w:r w:rsidRPr="001C0C90">
        <w:rPr>
          <w:rFonts w:ascii="Times New Roman" w:hAnsi="Times New Roman" w:cs="Times New Roman"/>
          <w:sz w:val="24"/>
          <w:szCs w:val="24"/>
        </w:rPr>
        <w:t>.05), „</w:t>
      </w:r>
      <w:proofErr w:type="spellStart"/>
      <w:r>
        <w:rPr>
          <w:rFonts w:ascii="Times New Roman" w:hAnsi="Times New Roman" w:cs="Times New Roman"/>
          <w:sz w:val="24"/>
          <w:szCs w:val="24"/>
        </w:rPr>
        <w:t>Forsythe</w:t>
      </w:r>
      <w:proofErr w:type="spellEnd"/>
      <w:r>
        <w:rPr>
          <w:rFonts w:ascii="Times New Roman" w:hAnsi="Times New Roman" w:cs="Times New Roman"/>
          <w:sz w:val="24"/>
          <w:szCs w:val="24"/>
        </w:rPr>
        <w:t xml:space="preserve"> &amp; Looris</w:t>
      </w:r>
      <w:r w:rsidRPr="001C0C90">
        <w:rPr>
          <w:rFonts w:ascii="Times New Roman" w:hAnsi="Times New Roman" w:cs="Times New Roman"/>
          <w:sz w:val="24"/>
          <w:szCs w:val="24"/>
        </w:rPr>
        <w:t>“ (2</w:t>
      </w:r>
      <w:r>
        <w:rPr>
          <w:rFonts w:ascii="Times New Roman" w:hAnsi="Times New Roman" w:cs="Times New Roman"/>
          <w:sz w:val="24"/>
          <w:szCs w:val="24"/>
        </w:rPr>
        <w:t>8</w:t>
      </w:r>
      <w:r w:rsidRPr="001C0C90">
        <w:rPr>
          <w:rFonts w:ascii="Times New Roman" w:hAnsi="Times New Roman" w:cs="Times New Roman"/>
          <w:sz w:val="24"/>
          <w:szCs w:val="24"/>
        </w:rPr>
        <w:t>.</w:t>
      </w:r>
      <w:r>
        <w:rPr>
          <w:rFonts w:ascii="Times New Roman" w:hAnsi="Times New Roman" w:cs="Times New Roman"/>
          <w:sz w:val="24"/>
          <w:szCs w:val="24"/>
        </w:rPr>
        <w:t>11</w:t>
      </w:r>
      <w:r w:rsidRPr="001C0C90">
        <w:rPr>
          <w:rFonts w:ascii="Times New Roman" w:hAnsi="Times New Roman" w:cs="Times New Roman"/>
          <w:sz w:val="24"/>
          <w:szCs w:val="24"/>
        </w:rPr>
        <w:t>)</w:t>
      </w:r>
      <w:r>
        <w:rPr>
          <w:rFonts w:ascii="Times New Roman" w:hAnsi="Times New Roman" w:cs="Times New Roman"/>
          <w:sz w:val="24"/>
          <w:szCs w:val="24"/>
        </w:rPr>
        <w:t>.</w:t>
      </w:r>
    </w:p>
    <w:p w14:paraId="5182512B" w14:textId="77777777" w:rsidR="003251BD" w:rsidRPr="001C0C90" w:rsidRDefault="003251BD" w:rsidP="0022680C">
      <w:pPr>
        <w:pStyle w:val="western"/>
        <w:numPr>
          <w:ilvl w:val="0"/>
          <w:numId w:val="5"/>
        </w:numPr>
        <w:spacing w:before="0" w:after="0"/>
        <w:ind w:left="714" w:hanging="357"/>
        <w:jc w:val="both"/>
        <w:rPr>
          <w:color w:val="auto"/>
        </w:rPr>
      </w:pPr>
      <w:r w:rsidRPr="001C0C90">
        <w:rPr>
          <w:color w:val="auto"/>
        </w:rPr>
        <w:t xml:space="preserve">Töötajatele saadeti iganädalane majasisene uudiskiri. </w:t>
      </w:r>
    </w:p>
    <w:p w14:paraId="0F70CEA4" w14:textId="77777777" w:rsidR="003251BD" w:rsidRPr="007C2C39" w:rsidRDefault="003251BD" w:rsidP="0022680C">
      <w:pPr>
        <w:pStyle w:val="western"/>
        <w:spacing w:before="0" w:after="0"/>
        <w:jc w:val="both"/>
        <w:rPr>
          <w:color w:val="auto"/>
        </w:rPr>
      </w:pPr>
    </w:p>
    <w:p w14:paraId="75B43241" w14:textId="77777777" w:rsidR="003251BD" w:rsidRPr="007C2C39" w:rsidRDefault="003251BD" w:rsidP="003251BD">
      <w:pPr>
        <w:pStyle w:val="western"/>
        <w:spacing w:before="0" w:after="0"/>
        <w:rPr>
          <w:color w:val="auto"/>
        </w:rPr>
      </w:pPr>
    </w:p>
    <w:p w14:paraId="1CF8EF29" w14:textId="77777777" w:rsidR="003251BD" w:rsidRPr="00BC3A6C" w:rsidRDefault="003251BD" w:rsidP="0022680C">
      <w:pPr>
        <w:jc w:val="both"/>
        <w:rPr>
          <w:b/>
          <w:szCs w:val="24"/>
          <w:u w:val="single"/>
          <w:shd w:val="clear" w:color="auto" w:fill="FFFFFF"/>
        </w:rPr>
      </w:pPr>
      <w:r w:rsidRPr="007C2C39">
        <w:rPr>
          <w:b/>
          <w:u w:val="single"/>
        </w:rPr>
        <w:t>Muu tegevus</w:t>
      </w:r>
    </w:p>
    <w:p w14:paraId="14FBC200" w14:textId="4A6C0436" w:rsidR="003251BD" w:rsidRDefault="003251BD" w:rsidP="0022680C">
      <w:pPr>
        <w:pStyle w:val="ListParagraph"/>
        <w:numPr>
          <w:ilvl w:val="0"/>
          <w:numId w:val="6"/>
        </w:numPr>
        <w:suppressAutoHyphens w:val="0"/>
        <w:spacing w:after="0" w:line="240" w:lineRule="auto"/>
        <w:jc w:val="both"/>
        <w:rPr>
          <w:rFonts w:ascii="Times New Roman" w:hAnsi="Times New Roman" w:cs="Times New Roman"/>
          <w:sz w:val="24"/>
          <w:szCs w:val="24"/>
        </w:rPr>
      </w:pPr>
      <w:bookmarkStart w:id="22" w:name="_Hlk188905065"/>
      <w:r w:rsidRPr="009123BA">
        <w:rPr>
          <w:rFonts w:ascii="Times New Roman" w:hAnsi="Times New Roman" w:cs="Times New Roman"/>
          <w:b/>
          <w:bCs/>
          <w:sz w:val="24"/>
          <w:szCs w:val="24"/>
          <w:lang w:eastAsia="et-EE"/>
        </w:rPr>
        <w:t>31.01–1.02</w:t>
      </w:r>
      <w:r>
        <w:rPr>
          <w:rFonts w:ascii="Times New Roman" w:hAnsi="Times New Roman" w:cs="Times New Roman"/>
          <w:sz w:val="24"/>
          <w:szCs w:val="24"/>
          <w:lang w:eastAsia="et-EE"/>
        </w:rPr>
        <w:t xml:space="preserve"> </w:t>
      </w:r>
      <w:r w:rsidRPr="00F74659">
        <w:rPr>
          <w:rFonts w:ascii="Times New Roman" w:hAnsi="Times New Roman" w:cs="Times New Roman"/>
          <w:sz w:val="24"/>
          <w:szCs w:val="24"/>
          <w:lang w:eastAsia="et-EE"/>
        </w:rPr>
        <w:t>viibisid peadirektor Ott Maaten ja ooperiosakonna koosseisude planeerimise juht Helen Lepalaan Läti Rahvusooperis, kus toimus rahvusvaheline ooperijuhtide kohtumine, et arutada Läänemere regiooni hõlmavate ooperiauhindade väljaandmise käivitamist. Ühtlasi kohtuti ka Leedu Rahvusooperi juhiga ning arutati 2026. aasta kevadel Leedus toimuvaid Rahvusooper Estonia külalisetendusi lavastustega „</w:t>
      </w:r>
      <w:proofErr w:type="spellStart"/>
      <w:r w:rsidRPr="00F74659">
        <w:rPr>
          <w:rFonts w:ascii="Times New Roman" w:hAnsi="Times New Roman" w:cs="Times New Roman"/>
          <w:sz w:val="24"/>
          <w:szCs w:val="24"/>
          <w:lang w:eastAsia="et-EE"/>
        </w:rPr>
        <w:t>Pelléas</w:t>
      </w:r>
      <w:proofErr w:type="spellEnd"/>
      <w:r w:rsidRPr="00F74659">
        <w:rPr>
          <w:rFonts w:ascii="Times New Roman" w:hAnsi="Times New Roman" w:cs="Times New Roman"/>
          <w:sz w:val="24"/>
          <w:szCs w:val="24"/>
          <w:lang w:eastAsia="et-EE"/>
        </w:rPr>
        <w:t xml:space="preserve"> ja </w:t>
      </w:r>
      <w:proofErr w:type="spellStart"/>
      <w:r w:rsidRPr="00F74659">
        <w:rPr>
          <w:rFonts w:ascii="Times New Roman" w:hAnsi="Times New Roman" w:cs="Times New Roman"/>
          <w:sz w:val="24"/>
          <w:szCs w:val="24"/>
          <w:lang w:eastAsia="et-EE"/>
        </w:rPr>
        <w:t>Mélisande</w:t>
      </w:r>
      <w:proofErr w:type="spellEnd"/>
      <w:r w:rsidRPr="00F74659">
        <w:rPr>
          <w:rFonts w:ascii="Times New Roman" w:hAnsi="Times New Roman" w:cs="Times New Roman"/>
          <w:sz w:val="24"/>
          <w:szCs w:val="24"/>
          <w:lang w:eastAsia="et-EE"/>
        </w:rPr>
        <w:t xml:space="preserve">“ ning „Valgus maailma lõpust“. </w:t>
      </w:r>
    </w:p>
    <w:p w14:paraId="194E4621" w14:textId="022EFBE7" w:rsidR="003251BD" w:rsidRPr="002D0904" w:rsidRDefault="003251BD" w:rsidP="0022680C">
      <w:pPr>
        <w:pStyle w:val="ListParagraph"/>
        <w:numPr>
          <w:ilvl w:val="0"/>
          <w:numId w:val="6"/>
        </w:numPr>
        <w:suppressAutoHyphens w:val="0"/>
        <w:spacing w:after="0" w:line="240" w:lineRule="auto"/>
        <w:jc w:val="both"/>
        <w:rPr>
          <w:rFonts w:ascii="Times New Roman" w:hAnsi="Times New Roman" w:cs="Times New Roman"/>
          <w:sz w:val="24"/>
          <w:szCs w:val="24"/>
        </w:rPr>
      </w:pPr>
      <w:r w:rsidRPr="00BC3A6C">
        <w:rPr>
          <w:rFonts w:ascii="Times New Roman" w:hAnsi="Times New Roman" w:cs="Times New Roman"/>
          <w:b/>
          <w:bCs/>
          <w:sz w:val="24"/>
          <w:szCs w:val="24"/>
        </w:rPr>
        <w:t>24.02</w:t>
      </w:r>
      <w:r w:rsidRPr="00BC3A6C">
        <w:rPr>
          <w:rFonts w:ascii="Times New Roman" w:hAnsi="Times New Roman" w:cs="Times New Roman"/>
          <w:sz w:val="24"/>
          <w:szCs w:val="24"/>
        </w:rPr>
        <w:t xml:space="preserve"> toimus Rahvu</w:t>
      </w:r>
      <w:r w:rsidR="00457DB5">
        <w:rPr>
          <w:rFonts w:ascii="Times New Roman" w:hAnsi="Times New Roman" w:cs="Times New Roman"/>
          <w:sz w:val="24"/>
          <w:szCs w:val="24"/>
        </w:rPr>
        <w:t>s</w:t>
      </w:r>
      <w:r w:rsidRPr="00BC3A6C">
        <w:rPr>
          <w:rFonts w:ascii="Times New Roman" w:hAnsi="Times New Roman" w:cs="Times New Roman"/>
          <w:sz w:val="24"/>
          <w:szCs w:val="24"/>
        </w:rPr>
        <w:t xml:space="preserve">ooperis Estonia </w:t>
      </w:r>
      <w:r>
        <w:rPr>
          <w:rFonts w:ascii="Times New Roman" w:hAnsi="Times New Roman" w:cs="Times New Roman"/>
          <w:sz w:val="24"/>
          <w:szCs w:val="24"/>
        </w:rPr>
        <w:t>E</w:t>
      </w:r>
      <w:r w:rsidR="007F7488">
        <w:rPr>
          <w:rFonts w:ascii="Times New Roman" w:hAnsi="Times New Roman" w:cs="Times New Roman"/>
          <w:sz w:val="24"/>
          <w:szCs w:val="24"/>
        </w:rPr>
        <w:t>esti Vabariigi</w:t>
      </w:r>
      <w:r w:rsidRPr="00BC3A6C">
        <w:rPr>
          <w:rFonts w:ascii="Times New Roman" w:hAnsi="Times New Roman" w:cs="Times New Roman"/>
          <w:sz w:val="24"/>
          <w:szCs w:val="24"/>
        </w:rPr>
        <w:t xml:space="preserve"> aastapäeva </w:t>
      </w:r>
      <w:r w:rsidR="007F7488">
        <w:rPr>
          <w:rFonts w:ascii="Times New Roman" w:hAnsi="Times New Roman" w:cs="Times New Roman"/>
          <w:sz w:val="24"/>
          <w:szCs w:val="24"/>
        </w:rPr>
        <w:t xml:space="preserve">presidendi </w:t>
      </w:r>
      <w:r w:rsidRPr="00BC3A6C">
        <w:rPr>
          <w:rFonts w:ascii="Times New Roman" w:hAnsi="Times New Roman" w:cs="Times New Roman"/>
          <w:sz w:val="24"/>
          <w:szCs w:val="24"/>
        </w:rPr>
        <w:t>vastuvõtt.</w:t>
      </w:r>
    </w:p>
    <w:bookmarkEnd w:id="22"/>
    <w:p w14:paraId="6AE52871" w14:textId="77777777" w:rsidR="003251BD" w:rsidRDefault="003251BD" w:rsidP="0022680C">
      <w:pPr>
        <w:pStyle w:val="ListParagraph"/>
        <w:numPr>
          <w:ilvl w:val="0"/>
          <w:numId w:val="6"/>
        </w:numPr>
        <w:suppressAutoHyphens w:val="0"/>
        <w:spacing w:after="0" w:line="240" w:lineRule="auto"/>
        <w:jc w:val="both"/>
        <w:rPr>
          <w:rFonts w:ascii="Times New Roman" w:hAnsi="Times New Roman" w:cs="Times New Roman"/>
          <w:sz w:val="24"/>
          <w:szCs w:val="24"/>
          <w:lang w:eastAsia="et-EE"/>
        </w:rPr>
      </w:pPr>
      <w:r w:rsidRPr="00F74659">
        <w:rPr>
          <w:rFonts w:ascii="Times New Roman" w:hAnsi="Times New Roman" w:cs="Times New Roman"/>
          <w:b/>
          <w:bCs/>
          <w:sz w:val="24"/>
          <w:szCs w:val="24"/>
          <w:lang w:eastAsia="et-EE"/>
        </w:rPr>
        <w:t>12.03</w:t>
      </w:r>
      <w:r w:rsidRPr="00F74659">
        <w:rPr>
          <w:rFonts w:ascii="Times New Roman" w:hAnsi="Times New Roman" w:cs="Times New Roman"/>
          <w:sz w:val="24"/>
          <w:szCs w:val="24"/>
          <w:lang w:eastAsia="et-EE"/>
        </w:rPr>
        <w:t xml:space="preserve"> allkirjastasid Rahvusooper Estonia peadirektor Ott Maaten, Leedu Rahvusliku Ooperi- ja Balletiteatri peadirektor Laima </w:t>
      </w:r>
      <w:proofErr w:type="spellStart"/>
      <w:r w:rsidRPr="00F74659">
        <w:rPr>
          <w:rFonts w:ascii="Times New Roman" w:hAnsi="Times New Roman" w:cs="Times New Roman"/>
          <w:sz w:val="24"/>
          <w:szCs w:val="24"/>
          <w:lang w:eastAsia="et-EE"/>
        </w:rPr>
        <w:t>Vilimienė</w:t>
      </w:r>
      <w:proofErr w:type="spellEnd"/>
      <w:r w:rsidRPr="00F74659">
        <w:rPr>
          <w:rFonts w:ascii="Times New Roman" w:hAnsi="Times New Roman" w:cs="Times New Roman"/>
          <w:sz w:val="24"/>
          <w:szCs w:val="24"/>
          <w:lang w:eastAsia="et-EE"/>
        </w:rPr>
        <w:t xml:space="preserve"> ning Läti Rahvusooperi ja -balleti juhatuse esimees Sandis </w:t>
      </w:r>
      <w:proofErr w:type="spellStart"/>
      <w:r w:rsidRPr="00F74659">
        <w:rPr>
          <w:rFonts w:ascii="Times New Roman" w:hAnsi="Times New Roman" w:cs="Times New Roman"/>
          <w:sz w:val="24"/>
          <w:szCs w:val="24"/>
          <w:lang w:eastAsia="et-EE"/>
        </w:rPr>
        <w:t>Voldinis</w:t>
      </w:r>
      <w:proofErr w:type="spellEnd"/>
      <w:r w:rsidRPr="00F74659">
        <w:rPr>
          <w:rFonts w:ascii="Times New Roman" w:hAnsi="Times New Roman" w:cs="Times New Roman"/>
          <w:b/>
          <w:bCs/>
          <w:sz w:val="24"/>
          <w:szCs w:val="24"/>
          <w:lang w:eastAsia="et-EE"/>
        </w:rPr>
        <w:t xml:space="preserve"> </w:t>
      </w:r>
      <w:r w:rsidRPr="00F74659">
        <w:rPr>
          <w:rFonts w:ascii="Times New Roman" w:hAnsi="Times New Roman" w:cs="Times New Roman"/>
          <w:sz w:val="24"/>
          <w:szCs w:val="24"/>
          <w:lang w:eastAsia="et-EE"/>
        </w:rPr>
        <w:t>Vilniuses kolme Baltimaade ooperimaja</w:t>
      </w:r>
      <w:r>
        <w:rPr>
          <w:rFonts w:ascii="Times New Roman" w:hAnsi="Times New Roman" w:cs="Times New Roman"/>
          <w:sz w:val="24"/>
          <w:szCs w:val="24"/>
          <w:lang w:eastAsia="et-EE"/>
        </w:rPr>
        <w:t xml:space="preserve"> </w:t>
      </w:r>
      <w:r w:rsidRPr="00F74659">
        <w:rPr>
          <w:rFonts w:ascii="Times New Roman" w:hAnsi="Times New Roman" w:cs="Times New Roman"/>
          <w:sz w:val="24"/>
          <w:szCs w:val="24"/>
          <w:lang w:eastAsia="et-EE"/>
        </w:rPr>
        <w:t>koostöökokkuleppe. Kokkulepe avab ukse artistide liikumisele erinevate ooperimajade vahel, ühisprojektidele ja kogemuste jagamisele ning tõstab regiooni ooperiteatrite nähtavust maailmas.</w:t>
      </w:r>
    </w:p>
    <w:p w14:paraId="744D69B0" w14:textId="77777777" w:rsidR="003251BD" w:rsidRPr="00F74659" w:rsidRDefault="003251BD" w:rsidP="002A0656">
      <w:pPr>
        <w:pStyle w:val="ListParagraph"/>
        <w:numPr>
          <w:ilvl w:val="0"/>
          <w:numId w:val="6"/>
        </w:numPr>
        <w:suppressAutoHyphens w:val="0"/>
        <w:spacing w:after="0" w:line="240" w:lineRule="auto"/>
        <w:jc w:val="both"/>
        <w:rPr>
          <w:rFonts w:ascii="Times New Roman" w:hAnsi="Times New Roman" w:cs="Times New Roman"/>
          <w:sz w:val="24"/>
          <w:szCs w:val="24"/>
          <w:lang w:eastAsia="et-EE"/>
        </w:rPr>
      </w:pPr>
      <w:r w:rsidRPr="00864149">
        <w:rPr>
          <w:rFonts w:ascii="Times New Roman" w:hAnsi="Times New Roman" w:cs="Times New Roman"/>
          <w:b/>
          <w:bCs/>
          <w:sz w:val="24"/>
          <w:szCs w:val="24"/>
          <w:lang w:eastAsia="et-EE"/>
        </w:rPr>
        <w:lastRenderedPageBreak/>
        <w:t>14.03</w:t>
      </w:r>
      <w:r>
        <w:rPr>
          <w:rFonts w:ascii="Times New Roman" w:hAnsi="Times New Roman" w:cs="Times New Roman"/>
          <w:sz w:val="24"/>
          <w:szCs w:val="24"/>
          <w:lang w:eastAsia="et-EE"/>
        </w:rPr>
        <w:t xml:space="preserve"> </w:t>
      </w:r>
      <w:r w:rsidRPr="00864149">
        <w:rPr>
          <w:rFonts w:ascii="Times New Roman" w:hAnsi="Times New Roman" w:cs="Times New Roman"/>
          <w:sz w:val="24"/>
          <w:szCs w:val="24"/>
          <w:lang w:eastAsia="et-EE"/>
        </w:rPr>
        <w:t>jõudis Ristturundus ACME Film Eestiga</w:t>
      </w:r>
      <w:r>
        <w:rPr>
          <w:rFonts w:ascii="Times New Roman" w:hAnsi="Times New Roman" w:cs="Times New Roman"/>
          <w:sz w:val="24"/>
          <w:szCs w:val="24"/>
          <w:lang w:eastAsia="et-EE"/>
        </w:rPr>
        <w:t xml:space="preserve"> </w:t>
      </w:r>
      <w:r w:rsidRPr="00864149">
        <w:rPr>
          <w:rFonts w:ascii="Times New Roman" w:hAnsi="Times New Roman" w:cs="Times New Roman"/>
          <w:sz w:val="24"/>
          <w:szCs w:val="24"/>
          <w:lang w:eastAsia="et-EE"/>
        </w:rPr>
        <w:t xml:space="preserve">kinodesse Maria </w:t>
      </w:r>
      <w:proofErr w:type="spellStart"/>
      <w:r w:rsidRPr="00864149">
        <w:rPr>
          <w:rFonts w:ascii="Times New Roman" w:hAnsi="Times New Roman" w:cs="Times New Roman"/>
          <w:sz w:val="24"/>
          <w:szCs w:val="24"/>
          <w:lang w:eastAsia="et-EE"/>
        </w:rPr>
        <w:t>Callase</w:t>
      </w:r>
      <w:proofErr w:type="spellEnd"/>
      <w:r w:rsidRPr="00864149">
        <w:rPr>
          <w:rFonts w:ascii="Times New Roman" w:hAnsi="Times New Roman" w:cs="Times New Roman"/>
          <w:sz w:val="24"/>
          <w:szCs w:val="24"/>
          <w:lang w:eastAsia="et-EE"/>
        </w:rPr>
        <w:t xml:space="preserve"> elul põhinev film </w:t>
      </w:r>
      <w:r>
        <w:rPr>
          <w:rFonts w:ascii="Times New Roman" w:hAnsi="Times New Roman" w:cs="Times New Roman"/>
          <w:sz w:val="24"/>
          <w:szCs w:val="24"/>
          <w:lang w:eastAsia="et-EE"/>
        </w:rPr>
        <w:t>„</w:t>
      </w:r>
      <w:r w:rsidRPr="00864149">
        <w:rPr>
          <w:rFonts w:ascii="Times New Roman" w:hAnsi="Times New Roman" w:cs="Times New Roman"/>
          <w:sz w:val="24"/>
          <w:szCs w:val="24"/>
          <w:lang w:eastAsia="et-EE"/>
        </w:rPr>
        <w:t>MARIA</w:t>
      </w:r>
      <w:r>
        <w:rPr>
          <w:rFonts w:ascii="Times New Roman" w:hAnsi="Times New Roman" w:cs="Times New Roman"/>
          <w:sz w:val="24"/>
          <w:szCs w:val="24"/>
          <w:lang w:eastAsia="et-EE"/>
        </w:rPr>
        <w:t>“</w:t>
      </w:r>
      <w:r w:rsidRPr="00864149">
        <w:rPr>
          <w:rFonts w:ascii="Times New Roman" w:hAnsi="Times New Roman" w:cs="Times New Roman"/>
          <w:sz w:val="24"/>
          <w:szCs w:val="24"/>
          <w:lang w:eastAsia="et-EE"/>
        </w:rPr>
        <w:t xml:space="preserve">, kus legendaarset sopranit kehastab Oscari võitja Angelina </w:t>
      </w:r>
      <w:proofErr w:type="spellStart"/>
      <w:r w:rsidRPr="00864149">
        <w:rPr>
          <w:rFonts w:ascii="Times New Roman" w:hAnsi="Times New Roman" w:cs="Times New Roman"/>
          <w:sz w:val="24"/>
          <w:szCs w:val="24"/>
          <w:lang w:eastAsia="et-EE"/>
        </w:rPr>
        <w:t>Jolie</w:t>
      </w:r>
      <w:proofErr w:type="spellEnd"/>
      <w:r w:rsidRPr="00864149">
        <w:rPr>
          <w:rFonts w:ascii="Times New Roman" w:hAnsi="Times New Roman" w:cs="Times New Roman"/>
          <w:sz w:val="24"/>
          <w:szCs w:val="24"/>
          <w:lang w:eastAsia="et-EE"/>
        </w:rPr>
        <w:t>.</w:t>
      </w:r>
    </w:p>
    <w:p w14:paraId="58DC81D7" w14:textId="77777777" w:rsidR="003251BD" w:rsidRDefault="003251BD" w:rsidP="002A0656">
      <w:pPr>
        <w:pStyle w:val="ListParagraph"/>
        <w:numPr>
          <w:ilvl w:val="0"/>
          <w:numId w:val="6"/>
        </w:numPr>
        <w:suppressAutoHyphens w:val="0"/>
        <w:spacing w:after="0" w:line="240" w:lineRule="auto"/>
        <w:jc w:val="both"/>
        <w:rPr>
          <w:rFonts w:ascii="Times New Roman" w:hAnsi="Times New Roman" w:cs="Times New Roman"/>
          <w:sz w:val="24"/>
          <w:szCs w:val="24"/>
          <w:lang w:eastAsia="et-EE"/>
        </w:rPr>
      </w:pPr>
      <w:r w:rsidRPr="00F74659">
        <w:rPr>
          <w:rFonts w:ascii="Times New Roman" w:hAnsi="Times New Roman" w:cs="Times New Roman"/>
          <w:b/>
          <w:bCs/>
          <w:sz w:val="24"/>
          <w:szCs w:val="24"/>
          <w:lang w:eastAsia="et-EE"/>
        </w:rPr>
        <w:t>15.–18.03</w:t>
      </w:r>
      <w:r w:rsidRPr="00F74659">
        <w:rPr>
          <w:rFonts w:ascii="Times New Roman" w:hAnsi="Times New Roman" w:cs="Times New Roman"/>
          <w:sz w:val="24"/>
          <w:szCs w:val="24"/>
          <w:lang w:eastAsia="et-EE"/>
        </w:rPr>
        <w:t xml:space="preserve"> osales peadirektor Ott Maaten Barcelonas ooperimajade võrgustiku </w:t>
      </w:r>
      <w:proofErr w:type="spellStart"/>
      <w:r w:rsidRPr="00F74659">
        <w:rPr>
          <w:rFonts w:ascii="Times New Roman" w:hAnsi="Times New Roman" w:cs="Times New Roman"/>
          <w:sz w:val="24"/>
          <w:szCs w:val="24"/>
          <w:lang w:eastAsia="et-EE"/>
        </w:rPr>
        <w:t>Opera</w:t>
      </w:r>
      <w:proofErr w:type="spellEnd"/>
      <w:r w:rsidRPr="00F74659">
        <w:rPr>
          <w:rFonts w:ascii="Times New Roman" w:hAnsi="Times New Roman" w:cs="Times New Roman"/>
          <w:sz w:val="24"/>
          <w:szCs w:val="24"/>
          <w:lang w:eastAsia="et-EE"/>
        </w:rPr>
        <w:t xml:space="preserve"> </w:t>
      </w:r>
      <w:proofErr w:type="spellStart"/>
      <w:r w:rsidRPr="00F74659">
        <w:rPr>
          <w:rFonts w:ascii="Times New Roman" w:hAnsi="Times New Roman" w:cs="Times New Roman"/>
          <w:sz w:val="24"/>
          <w:szCs w:val="24"/>
          <w:lang w:eastAsia="et-EE"/>
        </w:rPr>
        <w:t>Europa</w:t>
      </w:r>
      <w:proofErr w:type="spellEnd"/>
      <w:r w:rsidRPr="00F74659">
        <w:rPr>
          <w:rFonts w:ascii="Times New Roman" w:hAnsi="Times New Roman" w:cs="Times New Roman"/>
          <w:sz w:val="24"/>
          <w:szCs w:val="24"/>
          <w:lang w:eastAsia="et-EE"/>
        </w:rPr>
        <w:t xml:space="preserve"> kevadkonverentsil ning nõukogu liikmena ka üldkogul. Konverents keskendus jätkusuutlikule juhtimisele, ühisprojektidele, kaasaegsetele ametitele ooperimajades ning muusikateatri populariseerimisele ühiskonnas. Kevadkonverentsil toimus ka </w:t>
      </w:r>
      <w:proofErr w:type="spellStart"/>
      <w:r w:rsidRPr="00F74659">
        <w:rPr>
          <w:rFonts w:ascii="Times New Roman" w:hAnsi="Times New Roman" w:cs="Times New Roman"/>
          <w:sz w:val="24"/>
          <w:szCs w:val="24"/>
          <w:lang w:eastAsia="et-EE"/>
        </w:rPr>
        <w:t>Opera</w:t>
      </w:r>
      <w:proofErr w:type="spellEnd"/>
      <w:r w:rsidRPr="00F74659">
        <w:rPr>
          <w:rFonts w:ascii="Times New Roman" w:hAnsi="Times New Roman" w:cs="Times New Roman"/>
          <w:sz w:val="24"/>
          <w:szCs w:val="24"/>
          <w:lang w:eastAsia="et-EE"/>
        </w:rPr>
        <w:t xml:space="preserve"> </w:t>
      </w:r>
      <w:proofErr w:type="spellStart"/>
      <w:r w:rsidRPr="00F74659">
        <w:rPr>
          <w:rFonts w:ascii="Times New Roman" w:hAnsi="Times New Roman" w:cs="Times New Roman"/>
          <w:sz w:val="24"/>
          <w:szCs w:val="24"/>
          <w:lang w:eastAsia="et-EE"/>
        </w:rPr>
        <w:t>Europa</w:t>
      </w:r>
      <w:proofErr w:type="spellEnd"/>
      <w:r w:rsidRPr="00F74659">
        <w:rPr>
          <w:rFonts w:ascii="Times New Roman" w:hAnsi="Times New Roman" w:cs="Times New Roman"/>
          <w:sz w:val="24"/>
          <w:szCs w:val="24"/>
          <w:lang w:eastAsia="et-EE"/>
        </w:rPr>
        <w:t xml:space="preserve"> teatrijuhtide foorumi asutamine. </w:t>
      </w:r>
    </w:p>
    <w:p w14:paraId="1E6E0D85" w14:textId="693B30B9" w:rsidR="003251BD" w:rsidRPr="00764796" w:rsidRDefault="003251BD" w:rsidP="002A0656">
      <w:pPr>
        <w:pStyle w:val="ListParagraph"/>
        <w:numPr>
          <w:ilvl w:val="0"/>
          <w:numId w:val="6"/>
        </w:numPr>
        <w:suppressAutoHyphens w:val="0"/>
        <w:spacing w:after="0" w:line="240" w:lineRule="auto"/>
        <w:ind w:left="714" w:hanging="357"/>
        <w:jc w:val="both"/>
        <w:rPr>
          <w:rFonts w:ascii="Times New Roman" w:hAnsi="Times New Roman" w:cs="Times New Roman"/>
          <w:sz w:val="24"/>
          <w:szCs w:val="24"/>
          <w:lang w:eastAsia="et-EE"/>
        </w:rPr>
      </w:pPr>
      <w:r w:rsidRPr="00BA782F">
        <w:rPr>
          <w:rFonts w:ascii="Times New Roman" w:hAnsi="Times New Roman" w:cs="Times New Roman"/>
          <w:b/>
          <w:bCs/>
          <w:sz w:val="24"/>
          <w:szCs w:val="24"/>
          <w:lang w:eastAsia="et-EE"/>
        </w:rPr>
        <w:t xml:space="preserve">24.04 </w:t>
      </w:r>
      <w:r w:rsidRPr="00BA782F">
        <w:rPr>
          <w:rFonts w:ascii="Times New Roman" w:hAnsi="Times New Roman" w:cs="Times New Roman"/>
          <w:sz w:val="24"/>
          <w:szCs w:val="24"/>
          <w:lang w:eastAsia="et-EE"/>
        </w:rPr>
        <w:t>osalesid</w:t>
      </w:r>
      <w:r w:rsidRPr="00BA782F">
        <w:rPr>
          <w:rFonts w:ascii="Times New Roman" w:hAnsi="Times New Roman" w:cs="Times New Roman"/>
          <w:b/>
          <w:bCs/>
          <w:sz w:val="24"/>
          <w:szCs w:val="24"/>
          <w:lang w:eastAsia="et-EE"/>
        </w:rPr>
        <w:t xml:space="preserve"> </w:t>
      </w:r>
      <w:r w:rsidRPr="00BA782F">
        <w:rPr>
          <w:rFonts w:ascii="Times New Roman" w:hAnsi="Times New Roman" w:cs="Times New Roman"/>
          <w:sz w:val="24"/>
          <w:szCs w:val="24"/>
        </w:rPr>
        <w:t xml:space="preserve">kostüümiosakonna esindajad Tallinna Tehnikakõrgkoolis toimunud seminaril „Tekstiili jätkusuutlikkus: koostöö ja innovatsioon“. Üritus pakkus mitmekesist ja inspireerivat programmi, kus oma teadmisi ja kogemusi jagasid nii õppejõud, noored entusiastid kui ka Kliimaministeeriumi asekantsler. Seminaril käsitleti jätkusuutlikkuse </w:t>
      </w:r>
      <w:r w:rsidRPr="00764796">
        <w:rPr>
          <w:rFonts w:ascii="Times New Roman" w:hAnsi="Times New Roman" w:cs="Times New Roman"/>
          <w:sz w:val="24"/>
          <w:szCs w:val="24"/>
        </w:rPr>
        <w:t>erinevaid aspekte tekstiilitööstuses ning tutvustati uusi algatusi, nt</w:t>
      </w:r>
      <w:r w:rsidR="00DE53B7">
        <w:rPr>
          <w:rFonts w:ascii="Times New Roman" w:hAnsi="Times New Roman" w:cs="Times New Roman"/>
          <w:sz w:val="24"/>
          <w:szCs w:val="24"/>
        </w:rPr>
        <w:t>.</w:t>
      </w:r>
      <w:r w:rsidRPr="00764796">
        <w:rPr>
          <w:rFonts w:ascii="Times New Roman" w:hAnsi="Times New Roman" w:cs="Times New Roman"/>
          <w:sz w:val="24"/>
          <w:szCs w:val="24"/>
        </w:rPr>
        <w:t xml:space="preserve"> noorte poolt loodud „Samm korraga“ akadeemiat ja tekstiilitaksot, mis tegeleb tarbijajärgsete tekstiilijäätmete taaskasutamisega.</w:t>
      </w:r>
    </w:p>
    <w:p w14:paraId="7F0956D1" w14:textId="77777777" w:rsidR="003251BD" w:rsidRPr="00764796" w:rsidRDefault="003251BD" w:rsidP="002A0656">
      <w:pPr>
        <w:pStyle w:val="ListParagraph"/>
        <w:numPr>
          <w:ilvl w:val="0"/>
          <w:numId w:val="6"/>
        </w:numPr>
        <w:suppressAutoHyphens w:val="0"/>
        <w:spacing w:after="0" w:line="240" w:lineRule="auto"/>
        <w:ind w:left="714" w:hanging="357"/>
        <w:jc w:val="both"/>
        <w:rPr>
          <w:rFonts w:ascii="Times New Roman" w:hAnsi="Times New Roman" w:cs="Times New Roman"/>
          <w:sz w:val="24"/>
          <w:szCs w:val="24"/>
          <w:lang w:eastAsia="et-EE"/>
        </w:rPr>
      </w:pPr>
      <w:r w:rsidRPr="00764796">
        <w:rPr>
          <w:rFonts w:ascii="Times New Roman" w:hAnsi="Times New Roman" w:cs="Times New Roman"/>
          <w:b/>
          <w:bCs/>
          <w:sz w:val="24"/>
          <w:szCs w:val="24"/>
          <w:lang w:eastAsia="et-EE"/>
        </w:rPr>
        <w:t>Aprillikuise</w:t>
      </w:r>
      <w:r w:rsidRPr="00764796">
        <w:rPr>
          <w:rFonts w:ascii="Times New Roman" w:hAnsi="Times New Roman" w:cs="Times New Roman"/>
          <w:sz w:val="24"/>
          <w:szCs w:val="24"/>
          <w:lang w:eastAsia="et-EE"/>
        </w:rPr>
        <w:t xml:space="preserve"> sammukampaania „Loeme sammudes!“ raames tegid estoonlased kokku </w:t>
      </w:r>
      <w:r w:rsidRPr="00764796">
        <w:rPr>
          <w:rFonts w:ascii="Times New Roman" w:hAnsi="Times New Roman" w:cs="Times New Roman"/>
          <w:sz w:val="24"/>
          <w:szCs w:val="24"/>
        </w:rPr>
        <w:t xml:space="preserve">12 539 023 sammu! Enim samme kogunud estoonlased: I koht – orkestriartist </w:t>
      </w:r>
      <w:proofErr w:type="spellStart"/>
      <w:r w:rsidRPr="00764796">
        <w:rPr>
          <w:rFonts w:ascii="Times New Roman" w:hAnsi="Times New Roman" w:cs="Times New Roman"/>
          <w:sz w:val="24"/>
          <w:szCs w:val="24"/>
        </w:rPr>
        <w:t>Aabi</w:t>
      </w:r>
      <w:proofErr w:type="spellEnd"/>
      <w:r w:rsidRPr="00764796">
        <w:rPr>
          <w:rFonts w:ascii="Times New Roman" w:hAnsi="Times New Roman" w:cs="Times New Roman"/>
          <w:sz w:val="24"/>
          <w:szCs w:val="24"/>
        </w:rPr>
        <w:t xml:space="preserve"> </w:t>
      </w:r>
      <w:proofErr w:type="spellStart"/>
      <w:r w:rsidRPr="00764796">
        <w:rPr>
          <w:rFonts w:ascii="Times New Roman" w:hAnsi="Times New Roman" w:cs="Times New Roman"/>
          <w:sz w:val="24"/>
          <w:szCs w:val="24"/>
        </w:rPr>
        <w:t>Ausmaa</w:t>
      </w:r>
      <w:proofErr w:type="spellEnd"/>
      <w:r w:rsidRPr="00764796">
        <w:rPr>
          <w:rFonts w:ascii="Times New Roman" w:hAnsi="Times New Roman" w:cs="Times New Roman"/>
          <w:sz w:val="24"/>
          <w:szCs w:val="24"/>
        </w:rPr>
        <w:t xml:space="preserve"> (690 821 sammu), II koht – helitehnik Kaspar </w:t>
      </w:r>
      <w:proofErr w:type="spellStart"/>
      <w:r w:rsidRPr="00764796">
        <w:rPr>
          <w:rFonts w:ascii="Times New Roman" w:hAnsi="Times New Roman" w:cs="Times New Roman"/>
          <w:sz w:val="24"/>
          <w:szCs w:val="24"/>
        </w:rPr>
        <w:t>Leesme</w:t>
      </w:r>
      <w:proofErr w:type="spellEnd"/>
      <w:r w:rsidRPr="00764796">
        <w:rPr>
          <w:rFonts w:ascii="Times New Roman" w:hAnsi="Times New Roman" w:cs="Times New Roman"/>
          <w:sz w:val="24"/>
          <w:szCs w:val="24"/>
        </w:rPr>
        <w:t xml:space="preserve"> (666 471 sammu), III koht – kooriartist Sven </w:t>
      </w:r>
      <w:proofErr w:type="spellStart"/>
      <w:r w:rsidRPr="00764796">
        <w:rPr>
          <w:rFonts w:ascii="Times New Roman" w:hAnsi="Times New Roman" w:cs="Times New Roman"/>
          <w:sz w:val="24"/>
          <w:szCs w:val="24"/>
        </w:rPr>
        <w:t>Tarlap</w:t>
      </w:r>
      <w:proofErr w:type="spellEnd"/>
      <w:r w:rsidRPr="00764796">
        <w:rPr>
          <w:rFonts w:ascii="Times New Roman" w:hAnsi="Times New Roman" w:cs="Times New Roman"/>
          <w:sz w:val="24"/>
          <w:szCs w:val="24"/>
        </w:rPr>
        <w:t xml:space="preserve"> (602 030 sammu).</w:t>
      </w:r>
    </w:p>
    <w:p w14:paraId="5C15C921" w14:textId="77777777" w:rsidR="003251BD" w:rsidRDefault="003251BD" w:rsidP="002A0656">
      <w:pPr>
        <w:pStyle w:val="ListParagraph"/>
        <w:numPr>
          <w:ilvl w:val="0"/>
          <w:numId w:val="6"/>
        </w:numPr>
        <w:suppressAutoHyphens w:val="0"/>
        <w:spacing w:after="0" w:line="240" w:lineRule="auto"/>
        <w:jc w:val="both"/>
        <w:rPr>
          <w:rFonts w:ascii="Times New Roman" w:hAnsi="Times New Roman" w:cs="Times New Roman"/>
          <w:sz w:val="24"/>
          <w:szCs w:val="24"/>
          <w:lang w:eastAsia="et-EE"/>
        </w:rPr>
      </w:pPr>
      <w:r w:rsidRPr="006B2EE2">
        <w:rPr>
          <w:rFonts w:ascii="Times New Roman" w:hAnsi="Times New Roman" w:cs="Times New Roman"/>
          <w:b/>
          <w:bCs/>
          <w:sz w:val="24"/>
          <w:szCs w:val="24"/>
          <w:lang w:eastAsia="et-EE"/>
        </w:rPr>
        <w:t>1.–2.06</w:t>
      </w:r>
      <w:r w:rsidRPr="006B2EE2">
        <w:rPr>
          <w:rFonts w:ascii="Times New Roman" w:hAnsi="Times New Roman" w:cs="Times New Roman"/>
          <w:sz w:val="24"/>
          <w:szCs w:val="24"/>
          <w:lang w:eastAsia="et-EE"/>
        </w:rPr>
        <w:t xml:space="preserve"> toimusid </w:t>
      </w:r>
      <w:r w:rsidRPr="006B2EE2">
        <w:rPr>
          <w:rFonts w:ascii="Times New Roman" w:hAnsi="Times New Roman" w:cs="Times New Roman"/>
          <w:sz w:val="24"/>
          <w:szCs w:val="24"/>
        </w:rPr>
        <w:t xml:space="preserve">Pärnumaal Jõulumäe Tervisespordikeskuses Endla teatri eestvedamisel 54. Eesti teatrite suvemängud, kus  osales kokku 11 teatrit. Kõrgelt hinnatud tänavakorvpalli finaalis mängisid vastakuti Estonia ja Vanemuine ning tänavu jäi peale Vanemuine. Kokku võisteldi 17 erinevas mõõduvõtmises, sh tänavakorvpallis, rannavõrkpallis, rannatennises, </w:t>
      </w:r>
      <w:proofErr w:type="spellStart"/>
      <w:r w:rsidRPr="006B2EE2">
        <w:rPr>
          <w:rFonts w:ascii="Times New Roman" w:hAnsi="Times New Roman" w:cs="Times New Roman"/>
          <w:sz w:val="24"/>
          <w:szCs w:val="24"/>
        </w:rPr>
        <w:t>discgolfis</w:t>
      </w:r>
      <w:proofErr w:type="spellEnd"/>
      <w:r w:rsidRPr="006B2EE2">
        <w:rPr>
          <w:rFonts w:ascii="Times New Roman" w:hAnsi="Times New Roman" w:cs="Times New Roman"/>
          <w:sz w:val="24"/>
          <w:szCs w:val="24"/>
        </w:rPr>
        <w:t xml:space="preserve">, ammulaskmises jpm. Rahvusooper Estonia saavutas esikoha SUP-laua teatesõidus, korvpalli täpsusvisetes ja orienteerumises! Eesti teatrite suvemängude tänavuseks üldvõitjaks osutus Eesti Noorsooteater väga tasavägises punktiskooris Endla teatriga. Estonia saavutas </w:t>
      </w:r>
      <w:proofErr w:type="spellStart"/>
      <w:r w:rsidRPr="006B2EE2">
        <w:rPr>
          <w:rFonts w:ascii="Times New Roman" w:hAnsi="Times New Roman" w:cs="Times New Roman"/>
          <w:sz w:val="24"/>
          <w:szCs w:val="24"/>
        </w:rPr>
        <w:t>üldarvestuses</w:t>
      </w:r>
      <w:proofErr w:type="spellEnd"/>
      <w:r w:rsidRPr="006B2EE2">
        <w:rPr>
          <w:rFonts w:ascii="Times New Roman" w:hAnsi="Times New Roman" w:cs="Times New Roman"/>
          <w:sz w:val="24"/>
          <w:szCs w:val="24"/>
        </w:rPr>
        <w:t xml:space="preserve"> auväärse kolmanda koha.</w:t>
      </w:r>
    </w:p>
    <w:p w14:paraId="4AD1DEB0" w14:textId="77777777" w:rsidR="003251BD" w:rsidRPr="00BE20A7" w:rsidRDefault="003251BD" w:rsidP="002A0656">
      <w:pPr>
        <w:pStyle w:val="ListParagraph"/>
        <w:numPr>
          <w:ilvl w:val="0"/>
          <w:numId w:val="6"/>
        </w:numPr>
        <w:suppressAutoHyphens w:val="0"/>
        <w:spacing w:after="0" w:line="240" w:lineRule="auto"/>
        <w:ind w:left="714" w:hanging="357"/>
        <w:jc w:val="both"/>
        <w:rPr>
          <w:rFonts w:ascii="Times New Roman" w:hAnsi="Times New Roman" w:cs="Times New Roman"/>
          <w:sz w:val="24"/>
          <w:szCs w:val="24"/>
        </w:rPr>
      </w:pPr>
      <w:r w:rsidRPr="00BE20A7">
        <w:rPr>
          <w:rFonts w:ascii="Times New Roman" w:hAnsi="Times New Roman" w:cs="Times New Roman"/>
          <w:b/>
          <w:bCs/>
          <w:sz w:val="24"/>
          <w:szCs w:val="24"/>
        </w:rPr>
        <w:t>4.06</w:t>
      </w:r>
      <w:r w:rsidRPr="00BE20A7">
        <w:rPr>
          <w:rFonts w:ascii="Times New Roman" w:hAnsi="Times New Roman" w:cs="Times New Roman"/>
          <w:sz w:val="24"/>
          <w:szCs w:val="24"/>
        </w:rPr>
        <w:t xml:space="preserve"> toimus Sinises saalis haridusprojektide hooaja pidulik lõpetamine.</w:t>
      </w:r>
    </w:p>
    <w:p w14:paraId="7058EEC2" w14:textId="77777777" w:rsidR="003251BD" w:rsidRDefault="003251BD" w:rsidP="002A0656">
      <w:pPr>
        <w:pStyle w:val="ListParagraph"/>
        <w:numPr>
          <w:ilvl w:val="0"/>
          <w:numId w:val="6"/>
        </w:numPr>
        <w:suppressAutoHyphens w:val="0"/>
        <w:spacing w:after="0" w:line="240" w:lineRule="auto"/>
        <w:ind w:left="714" w:hanging="357"/>
        <w:jc w:val="both"/>
        <w:rPr>
          <w:rFonts w:ascii="Times New Roman" w:hAnsi="Times New Roman" w:cs="Times New Roman"/>
          <w:sz w:val="24"/>
          <w:szCs w:val="24"/>
          <w:lang w:eastAsia="et-EE"/>
        </w:rPr>
      </w:pPr>
      <w:r w:rsidRPr="00BE20A7">
        <w:rPr>
          <w:rFonts w:ascii="Times New Roman" w:hAnsi="Times New Roman" w:cs="Times New Roman"/>
          <w:b/>
          <w:bCs/>
          <w:sz w:val="24"/>
          <w:szCs w:val="24"/>
        </w:rPr>
        <w:t>6.–7.06</w:t>
      </w:r>
      <w:r w:rsidRPr="00BE20A7">
        <w:rPr>
          <w:rFonts w:ascii="Times New Roman" w:hAnsi="Times New Roman" w:cs="Times New Roman"/>
          <w:sz w:val="24"/>
          <w:szCs w:val="24"/>
        </w:rPr>
        <w:t xml:space="preserve"> osales turundusosakonna esindus Läti Rahvusooperis toimu</w:t>
      </w:r>
      <w:r>
        <w:rPr>
          <w:rFonts w:ascii="Times New Roman" w:hAnsi="Times New Roman" w:cs="Times New Roman"/>
          <w:sz w:val="24"/>
          <w:szCs w:val="24"/>
        </w:rPr>
        <w:t>nud</w:t>
      </w:r>
      <w:r w:rsidRPr="00BE20A7">
        <w:rPr>
          <w:rFonts w:ascii="Times New Roman" w:hAnsi="Times New Roman" w:cs="Times New Roman"/>
          <w:sz w:val="24"/>
          <w:szCs w:val="24"/>
        </w:rPr>
        <w:t xml:space="preserve"> Baltimaade </w:t>
      </w:r>
      <w:r w:rsidRPr="00D12062">
        <w:rPr>
          <w:rFonts w:ascii="Times New Roman" w:hAnsi="Times New Roman" w:cs="Times New Roman"/>
          <w:sz w:val="24"/>
          <w:szCs w:val="24"/>
        </w:rPr>
        <w:t>ooperimajade turunduskonverentsil.</w:t>
      </w:r>
    </w:p>
    <w:p w14:paraId="1ECC8D1A" w14:textId="77777777" w:rsidR="003251BD" w:rsidRPr="007F1056" w:rsidRDefault="003251BD" w:rsidP="002A0656">
      <w:pPr>
        <w:pStyle w:val="ListParagraph"/>
        <w:numPr>
          <w:ilvl w:val="0"/>
          <w:numId w:val="6"/>
        </w:numPr>
        <w:suppressAutoHyphens w:val="0"/>
        <w:spacing w:after="0" w:line="240" w:lineRule="auto"/>
        <w:ind w:left="714" w:hanging="357"/>
        <w:jc w:val="both"/>
        <w:rPr>
          <w:rFonts w:ascii="Times New Roman" w:eastAsia="Times New Roman" w:hAnsi="Times New Roman" w:cs="Times New Roman"/>
          <w:sz w:val="24"/>
          <w:szCs w:val="24"/>
        </w:rPr>
      </w:pPr>
      <w:r w:rsidRPr="00D12062">
        <w:rPr>
          <w:rFonts w:ascii="Times New Roman" w:hAnsi="Times New Roman" w:cs="Times New Roman"/>
          <w:b/>
          <w:bCs/>
          <w:sz w:val="24"/>
          <w:szCs w:val="24"/>
          <w:lang w:eastAsia="et-EE"/>
        </w:rPr>
        <w:t>19.06</w:t>
      </w:r>
      <w:r w:rsidRPr="00D12062">
        <w:rPr>
          <w:rFonts w:ascii="Times New Roman" w:hAnsi="Times New Roman" w:cs="Times New Roman"/>
          <w:sz w:val="24"/>
          <w:szCs w:val="24"/>
          <w:lang w:eastAsia="et-EE"/>
        </w:rPr>
        <w:t xml:space="preserve"> toimus koostöös teatriga heategevusfondi Minu Unistuste Päev korraldatud päev Saara Lotale. Fond viib ellu raskelt ja krooniliste haigustega laste unistusi. Saara Lotat köidavad hobused, moelooming ja kingad. Unistuste Päev algas Estonia kostüümiosakonnas, kus tutvustati kostüümikunstnike kavandeid ja räägiti, kuidas </w:t>
      </w:r>
      <w:r w:rsidRPr="007F1056">
        <w:rPr>
          <w:rFonts w:ascii="Times New Roman" w:hAnsi="Times New Roman" w:cs="Times New Roman"/>
          <w:sz w:val="24"/>
          <w:szCs w:val="24"/>
          <w:lang w:eastAsia="et-EE"/>
        </w:rPr>
        <w:t>need kavandid saavad lavakostüümideks. Proovida sai kostüüme ja õppida, kuidas kostüüme veriseks või poriseks maskeeritakse.</w:t>
      </w:r>
    </w:p>
    <w:p w14:paraId="284DE567" w14:textId="77777777" w:rsidR="003251BD" w:rsidRPr="007F1056" w:rsidRDefault="003251BD" w:rsidP="002A0656">
      <w:pPr>
        <w:pStyle w:val="ListParagraph"/>
        <w:numPr>
          <w:ilvl w:val="0"/>
          <w:numId w:val="6"/>
        </w:numPr>
        <w:spacing w:after="0" w:line="240" w:lineRule="auto"/>
        <w:jc w:val="both"/>
        <w:rPr>
          <w:rFonts w:ascii="Times New Roman" w:hAnsi="Times New Roman" w:cs="Times New Roman"/>
          <w:sz w:val="24"/>
          <w:szCs w:val="24"/>
          <w:lang w:eastAsia="et-EE"/>
        </w:rPr>
      </w:pPr>
      <w:r w:rsidRPr="007F1056">
        <w:rPr>
          <w:rFonts w:ascii="Times New Roman" w:hAnsi="Times New Roman" w:cs="Times New Roman"/>
          <w:sz w:val="24"/>
          <w:szCs w:val="24"/>
          <w:lang w:eastAsia="et-EE"/>
        </w:rPr>
        <w:t xml:space="preserve">Suvel uuendati koostöös Belgia firmaga </w:t>
      </w:r>
      <w:proofErr w:type="spellStart"/>
      <w:r w:rsidRPr="007F1056">
        <w:rPr>
          <w:rFonts w:ascii="Times New Roman" w:hAnsi="Times New Roman" w:cs="Times New Roman"/>
          <w:sz w:val="24"/>
          <w:szCs w:val="24"/>
          <w:lang w:eastAsia="et-EE"/>
        </w:rPr>
        <w:t>Pino</w:t>
      </w:r>
      <w:proofErr w:type="spellEnd"/>
      <w:r w:rsidRPr="007F1056">
        <w:rPr>
          <w:rFonts w:ascii="Times New Roman" w:hAnsi="Times New Roman" w:cs="Times New Roman"/>
          <w:sz w:val="24"/>
          <w:szCs w:val="24"/>
          <w:lang w:eastAsia="et-EE"/>
        </w:rPr>
        <w:t xml:space="preserve"> Solutions lavavalgustite toitesüsteemi kahevalentseks. See võimaldab kasutada nii </w:t>
      </w:r>
      <w:proofErr w:type="spellStart"/>
      <w:r w:rsidRPr="007F1056">
        <w:rPr>
          <w:rFonts w:ascii="Times New Roman" w:hAnsi="Times New Roman" w:cs="Times New Roman"/>
          <w:sz w:val="24"/>
          <w:szCs w:val="24"/>
          <w:lang w:eastAsia="et-EE"/>
        </w:rPr>
        <w:t>dimmeri</w:t>
      </w:r>
      <w:proofErr w:type="spellEnd"/>
      <w:r w:rsidRPr="007F1056">
        <w:rPr>
          <w:rFonts w:ascii="Times New Roman" w:hAnsi="Times New Roman" w:cs="Times New Roman"/>
          <w:sz w:val="24"/>
          <w:szCs w:val="24"/>
          <w:lang w:eastAsia="et-EE"/>
        </w:rPr>
        <w:t xml:space="preserve"> funktsiooni kui ka puhast toitepinget, mis on oluline uuema põlvkonna liikuvate LED-valgustite kasutamiseks nii saalis kui ka laval. Uued liikuvad prožektorid on hangitud rohepöörde projekti raames.</w:t>
      </w:r>
    </w:p>
    <w:p w14:paraId="4F667AC8" w14:textId="77777777" w:rsidR="003251BD" w:rsidRDefault="003251BD" w:rsidP="002A0656">
      <w:pPr>
        <w:pStyle w:val="ListParagraph"/>
        <w:numPr>
          <w:ilvl w:val="0"/>
          <w:numId w:val="6"/>
        </w:numPr>
        <w:suppressAutoHyphens w:val="0"/>
        <w:spacing w:after="0" w:line="240" w:lineRule="auto"/>
        <w:jc w:val="both"/>
        <w:rPr>
          <w:rFonts w:ascii="Times New Roman" w:eastAsia="Times New Roman" w:hAnsi="Times New Roman"/>
          <w:sz w:val="24"/>
          <w:szCs w:val="24"/>
          <w:lang w:eastAsia="et-EE"/>
        </w:rPr>
      </w:pPr>
      <w:r w:rsidRPr="00BC3A6C">
        <w:rPr>
          <w:rFonts w:ascii="Times New Roman" w:eastAsia="Times New Roman" w:hAnsi="Times New Roman"/>
          <w:b/>
          <w:bCs/>
          <w:sz w:val="24"/>
          <w:szCs w:val="24"/>
          <w:lang w:eastAsia="et-EE"/>
        </w:rPr>
        <w:t xml:space="preserve">16.09 </w:t>
      </w:r>
      <w:r w:rsidRPr="00BC3A6C">
        <w:rPr>
          <w:rFonts w:ascii="Times New Roman" w:eastAsia="Times New Roman" w:hAnsi="Times New Roman"/>
          <w:sz w:val="24"/>
          <w:szCs w:val="24"/>
          <w:lang w:eastAsia="et-EE"/>
        </w:rPr>
        <w:t>tähistati Valges saalis teatri 1</w:t>
      </w:r>
      <w:r>
        <w:rPr>
          <w:rFonts w:ascii="Times New Roman" w:eastAsia="Times New Roman" w:hAnsi="Times New Roman"/>
          <w:sz w:val="24"/>
          <w:szCs w:val="24"/>
          <w:lang w:eastAsia="et-EE"/>
        </w:rPr>
        <w:t>19</w:t>
      </w:r>
      <w:r w:rsidRPr="00BC3A6C">
        <w:rPr>
          <w:rFonts w:ascii="Times New Roman" w:eastAsia="Times New Roman" w:hAnsi="Times New Roman"/>
          <w:sz w:val="24"/>
          <w:szCs w:val="24"/>
          <w:lang w:eastAsia="et-EE"/>
        </w:rPr>
        <w:t>. sünnipäeva.</w:t>
      </w:r>
    </w:p>
    <w:p w14:paraId="298126BF" w14:textId="77777777" w:rsidR="003251BD" w:rsidRPr="008F4883" w:rsidRDefault="003251BD" w:rsidP="002A0656">
      <w:pPr>
        <w:pStyle w:val="ListParagraph"/>
        <w:numPr>
          <w:ilvl w:val="0"/>
          <w:numId w:val="6"/>
        </w:numPr>
        <w:spacing w:after="0" w:line="240" w:lineRule="auto"/>
        <w:ind w:left="714" w:hanging="357"/>
        <w:jc w:val="both"/>
        <w:rPr>
          <w:rFonts w:ascii="Times New Roman" w:hAnsi="Times New Roman" w:cs="Times New Roman"/>
          <w:sz w:val="24"/>
          <w:szCs w:val="24"/>
          <w:lang w:eastAsia="et-EE"/>
        </w:rPr>
      </w:pPr>
      <w:r w:rsidRPr="002E58A0">
        <w:rPr>
          <w:rFonts w:ascii="Times New Roman" w:hAnsi="Times New Roman" w:cs="Times New Roman"/>
          <w:b/>
          <w:bCs/>
          <w:sz w:val="24"/>
          <w:szCs w:val="24"/>
          <w:lang w:eastAsia="et-EE"/>
        </w:rPr>
        <w:t>17.09</w:t>
      </w:r>
      <w:r w:rsidRPr="002E58A0">
        <w:rPr>
          <w:rFonts w:ascii="Times New Roman" w:hAnsi="Times New Roman" w:cs="Times New Roman"/>
          <w:sz w:val="24"/>
          <w:szCs w:val="24"/>
          <w:lang w:eastAsia="et-EE"/>
        </w:rPr>
        <w:t xml:space="preserve"> osales kostüümiosakonna 7-liikmeline meeskond Tallinna Tehnikakõrgkoolis tasuta koolitusel „Millised on tekstiilide omadused ja kasutusvõimalused“, kus süveneti tekstiilide jätkusuutliku tootmise ja kasutamise teemadesse. Koolitusel käsitleti nii tekstiilide sorteerimist Eestis ja mujal maailmas kui ka rohepesuga võitlemise võimalusi. Rõhutati ringmajanduse, korduskasutuse ja parandussektori olulisust, et materjale vääriliselt kasutada ja pikendada nende eluiga. Seminar pakkus põnevaid loenguid, praktilisi arutelusid ning tutvumist laboritega. Külastati tekstiilmaterjalide testimise laborit ja antropomeetrialaborit, kus 3D-skanneerimise </w:t>
      </w:r>
      <w:r w:rsidRPr="008F4883">
        <w:rPr>
          <w:rFonts w:ascii="Times New Roman" w:hAnsi="Times New Roman" w:cs="Times New Roman"/>
          <w:sz w:val="24"/>
          <w:szCs w:val="24"/>
          <w:lang w:eastAsia="et-EE"/>
        </w:rPr>
        <w:t>abil võeti inimestelt mõõdud. Saadi praktilisi teadmisi materjalidest ja nende hooldusest ning inspiratsiooni oma igapäevatööks ja loomingulisteks projektideks.</w:t>
      </w:r>
    </w:p>
    <w:p w14:paraId="5AB829ED" w14:textId="77777777" w:rsidR="003251BD" w:rsidRPr="00D43517" w:rsidRDefault="003251BD" w:rsidP="002A0656">
      <w:pPr>
        <w:pStyle w:val="ListParagraph"/>
        <w:numPr>
          <w:ilvl w:val="0"/>
          <w:numId w:val="6"/>
        </w:numPr>
        <w:spacing w:after="0" w:line="240" w:lineRule="auto"/>
        <w:ind w:left="714" w:hanging="357"/>
        <w:jc w:val="both"/>
        <w:rPr>
          <w:rFonts w:ascii="Times New Roman" w:hAnsi="Times New Roman" w:cs="Times New Roman"/>
          <w:sz w:val="24"/>
          <w:szCs w:val="24"/>
          <w:lang w:eastAsia="et-EE"/>
        </w:rPr>
      </w:pPr>
      <w:r w:rsidRPr="00D43517">
        <w:rPr>
          <w:rFonts w:ascii="Times New Roman" w:hAnsi="Times New Roman" w:cs="Times New Roman"/>
          <w:b/>
          <w:bCs/>
          <w:sz w:val="24"/>
          <w:szCs w:val="24"/>
        </w:rPr>
        <w:lastRenderedPageBreak/>
        <w:t>17.11</w:t>
      </w:r>
      <w:r w:rsidRPr="00D43517">
        <w:rPr>
          <w:rFonts w:ascii="Times New Roman" w:hAnsi="Times New Roman" w:cs="Times New Roman"/>
          <w:sz w:val="24"/>
          <w:szCs w:val="24"/>
        </w:rPr>
        <w:t xml:space="preserve"> käisid orkestrant Ann Õun, ooperisolist Heldur Harry </w:t>
      </w:r>
      <w:proofErr w:type="spellStart"/>
      <w:r w:rsidRPr="00D43517">
        <w:rPr>
          <w:rFonts w:ascii="Times New Roman" w:hAnsi="Times New Roman" w:cs="Times New Roman"/>
          <w:sz w:val="24"/>
          <w:szCs w:val="24"/>
        </w:rPr>
        <w:t>Põlda</w:t>
      </w:r>
      <w:proofErr w:type="spellEnd"/>
      <w:r w:rsidRPr="00D43517">
        <w:rPr>
          <w:rFonts w:ascii="Times New Roman" w:hAnsi="Times New Roman" w:cs="Times New Roman"/>
          <w:sz w:val="24"/>
          <w:szCs w:val="24"/>
        </w:rPr>
        <w:t xml:space="preserve">, kooriartist Rein Saar, balletitantsija </w:t>
      </w:r>
      <w:proofErr w:type="spellStart"/>
      <w:r w:rsidRPr="00D43517">
        <w:rPr>
          <w:rFonts w:ascii="Times New Roman" w:hAnsi="Times New Roman" w:cs="Times New Roman"/>
          <w:sz w:val="24"/>
          <w:szCs w:val="24"/>
        </w:rPr>
        <w:t>Ellinor</w:t>
      </w:r>
      <w:proofErr w:type="spellEnd"/>
      <w:r w:rsidRPr="00D43517">
        <w:rPr>
          <w:rFonts w:ascii="Times New Roman" w:hAnsi="Times New Roman" w:cs="Times New Roman"/>
          <w:sz w:val="24"/>
          <w:szCs w:val="24"/>
        </w:rPr>
        <w:t xml:space="preserve"> Piirimäe estoonlaste esindajatena kohtumas Riigikogu kultuurkomisjoniga (Tõnis Lukas, Signe Kivi, Madis Kallas, Margit </w:t>
      </w:r>
      <w:proofErr w:type="spellStart"/>
      <w:r w:rsidRPr="00D43517">
        <w:rPr>
          <w:rFonts w:ascii="Times New Roman" w:hAnsi="Times New Roman" w:cs="Times New Roman"/>
          <w:sz w:val="24"/>
          <w:szCs w:val="24"/>
        </w:rPr>
        <w:t>Sutrop</w:t>
      </w:r>
      <w:proofErr w:type="spellEnd"/>
      <w:r w:rsidRPr="00D43517">
        <w:rPr>
          <w:rFonts w:ascii="Times New Roman" w:hAnsi="Times New Roman" w:cs="Times New Roman"/>
          <w:sz w:val="24"/>
          <w:szCs w:val="24"/>
        </w:rPr>
        <w:t xml:space="preserve">, Kadri Tali) koos peadirektor Ott </w:t>
      </w:r>
      <w:proofErr w:type="spellStart"/>
      <w:r w:rsidRPr="00D43517">
        <w:rPr>
          <w:rFonts w:ascii="Times New Roman" w:hAnsi="Times New Roman" w:cs="Times New Roman"/>
          <w:sz w:val="24"/>
          <w:szCs w:val="24"/>
        </w:rPr>
        <w:t>Maateni</w:t>
      </w:r>
      <w:proofErr w:type="spellEnd"/>
      <w:r w:rsidRPr="00D43517">
        <w:rPr>
          <w:rFonts w:ascii="Times New Roman" w:hAnsi="Times New Roman" w:cs="Times New Roman"/>
          <w:sz w:val="24"/>
          <w:szCs w:val="24"/>
        </w:rPr>
        <w:t xml:space="preserve">, loomingulise juhi Arvo </w:t>
      </w:r>
      <w:proofErr w:type="spellStart"/>
      <w:r w:rsidRPr="00D43517">
        <w:rPr>
          <w:rFonts w:ascii="Times New Roman" w:hAnsi="Times New Roman" w:cs="Times New Roman"/>
          <w:sz w:val="24"/>
          <w:szCs w:val="24"/>
        </w:rPr>
        <w:t>Volmeri</w:t>
      </w:r>
      <w:proofErr w:type="spellEnd"/>
      <w:r w:rsidRPr="00D43517">
        <w:rPr>
          <w:rFonts w:ascii="Times New Roman" w:hAnsi="Times New Roman" w:cs="Times New Roman"/>
          <w:sz w:val="24"/>
          <w:szCs w:val="24"/>
        </w:rPr>
        <w:t xml:space="preserve"> ning rahvusooperi nõukogu esimehe Ivari Iljaga. Kohal olid ka kultuuriministeeriumi (lahkuv) kantsler Kristiina Alliksaar ning peagi ametisse astuv kantsler Merilin </w:t>
      </w:r>
      <w:proofErr w:type="spellStart"/>
      <w:r w:rsidRPr="00D43517">
        <w:rPr>
          <w:rFonts w:ascii="Times New Roman" w:hAnsi="Times New Roman" w:cs="Times New Roman"/>
          <w:sz w:val="24"/>
          <w:szCs w:val="24"/>
        </w:rPr>
        <w:t>Piipuu</w:t>
      </w:r>
      <w:proofErr w:type="spellEnd"/>
      <w:r w:rsidRPr="00D43517">
        <w:rPr>
          <w:rFonts w:ascii="Times New Roman" w:hAnsi="Times New Roman" w:cs="Times New Roman"/>
          <w:sz w:val="24"/>
          <w:szCs w:val="24"/>
        </w:rPr>
        <w:t>. Ühiselt jõuti järeldusele, et koostöös kultuuriministeeriumi ning Riigikogu kultuurikomisjoniga on vaja operatiivselt välja töötada ja kirja panna aluspõhimõtted, mis sätestaksid rahvusooperi tippspetsialistide palgaskaala ja karjäärimudeli ning annaksid garantii, et rahvusooperi arvelt ei hoitaks raha kokku, et rahastada teisi kultuurivaldkonna organisatsioone.</w:t>
      </w:r>
    </w:p>
    <w:p w14:paraId="662D604E" w14:textId="77777777" w:rsidR="003251BD" w:rsidRPr="008F4883" w:rsidRDefault="003251BD" w:rsidP="002A0656">
      <w:pPr>
        <w:suppressAutoHyphens w:val="0"/>
        <w:jc w:val="both"/>
        <w:rPr>
          <w:szCs w:val="24"/>
          <w:lang w:eastAsia="et-EE"/>
        </w:rPr>
      </w:pPr>
    </w:p>
    <w:p w14:paraId="76AB7073" w14:textId="77777777" w:rsidR="003251BD" w:rsidRDefault="003251BD" w:rsidP="003251BD">
      <w:pPr>
        <w:suppressAutoHyphens w:val="0"/>
        <w:rPr>
          <w:szCs w:val="24"/>
          <w:lang w:eastAsia="et-EE"/>
        </w:rPr>
      </w:pPr>
    </w:p>
    <w:p w14:paraId="2A05D9D9" w14:textId="77777777" w:rsidR="003251BD" w:rsidRPr="007C2C39" w:rsidRDefault="003251BD" w:rsidP="003251BD">
      <w:pPr>
        <w:rPr>
          <w:b/>
          <w:i/>
          <w:szCs w:val="24"/>
          <w:shd w:val="clear" w:color="auto" w:fill="FFFFFF"/>
        </w:rPr>
      </w:pPr>
    </w:p>
    <w:p w14:paraId="3D832D3A" w14:textId="77777777" w:rsidR="003251BD" w:rsidRPr="007C2C39" w:rsidRDefault="003251BD" w:rsidP="00C218BB">
      <w:pPr>
        <w:pStyle w:val="Normaallaad1"/>
        <w:spacing w:after="0" w:line="240" w:lineRule="auto"/>
        <w:jc w:val="both"/>
        <w:rPr>
          <w:b/>
          <w:bCs/>
          <w:i/>
          <w:iCs/>
        </w:rPr>
      </w:pPr>
      <w:r w:rsidRPr="002E1C34">
        <w:rPr>
          <w:b/>
          <w:bCs/>
          <w:i/>
          <w:iCs/>
        </w:rPr>
        <w:t>2025. AASTAL TUNNUSTATUD ESTOONLASED</w:t>
      </w:r>
    </w:p>
    <w:p w14:paraId="6C6AEA47" w14:textId="77777777" w:rsidR="003251BD" w:rsidRPr="007C2C39" w:rsidRDefault="003251BD" w:rsidP="00C218BB">
      <w:pPr>
        <w:pStyle w:val="Normaallaad1"/>
        <w:spacing w:after="0" w:line="240" w:lineRule="auto"/>
        <w:jc w:val="both"/>
        <w:rPr>
          <w:b/>
          <w:bCs/>
        </w:rPr>
      </w:pPr>
    </w:p>
    <w:p w14:paraId="5CAA8852" w14:textId="77777777" w:rsidR="003251BD" w:rsidRPr="007C2C39" w:rsidRDefault="003251BD" w:rsidP="00C218BB">
      <w:pPr>
        <w:jc w:val="both"/>
        <w:rPr>
          <w:szCs w:val="24"/>
          <w:u w:val="single"/>
        </w:rPr>
      </w:pPr>
      <w:r w:rsidRPr="007C2C39">
        <w:rPr>
          <w:szCs w:val="24"/>
          <w:u w:val="single"/>
        </w:rPr>
        <w:t>Autasud ja auhinnad</w:t>
      </w:r>
    </w:p>
    <w:p w14:paraId="153CAC99" w14:textId="77777777" w:rsidR="003251BD" w:rsidRDefault="003251BD" w:rsidP="00C218BB">
      <w:pPr>
        <w:pStyle w:val="Normaallaad1"/>
        <w:spacing w:after="0" w:line="240" w:lineRule="auto"/>
        <w:jc w:val="both"/>
        <w:rPr>
          <w:b/>
          <w:bCs/>
          <w:i/>
        </w:rPr>
      </w:pPr>
    </w:p>
    <w:p w14:paraId="53B63842" w14:textId="77777777" w:rsidR="003251BD" w:rsidRDefault="003251BD" w:rsidP="00C218BB">
      <w:pPr>
        <w:pStyle w:val="Normaallaad1"/>
        <w:spacing w:after="0" w:line="240" w:lineRule="auto"/>
        <w:jc w:val="both"/>
        <w:rPr>
          <w:iCs/>
        </w:rPr>
      </w:pPr>
      <w:r>
        <w:rPr>
          <w:b/>
          <w:bCs/>
          <w:iCs/>
        </w:rPr>
        <w:t xml:space="preserve">Helgi Sallo </w:t>
      </w:r>
      <w:r>
        <w:rPr>
          <w:iCs/>
        </w:rPr>
        <w:t>– Kultuurkapitali elutööpreemia pikaajalise panuse eest Eesti kultuuri.</w:t>
      </w:r>
    </w:p>
    <w:p w14:paraId="10990B2E" w14:textId="77777777" w:rsidR="003251BD" w:rsidRDefault="003251BD" w:rsidP="00C218BB">
      <w:pPr>
        <w:pStyle w:val="Normaallaad1"/>
        <w:spacing w:after="0" w:line="240" w:lineRule="auto"/>
        <w:jc w:val="both"/>
        <w:rPr>
          <w:iCs/>
        </w:rPr>
      </w:pPr>
    </w:p>
    <w:p w14:paraId="5A4E96F6" w14:textId="77777777" w:rsidR="003251BD" w:rsidRDefault="003251BD" w:rsidP="00C218BB">
      <w:pPr>
        <w:pStyle w:val="Normaallaad1"/>
        <w:spacing w:after="0" w:line="240" w:lineRule="auto"/>
        <w:jc w:val="both"/>
        <w:rPr>
          <w:iCs/>
        </w:rPr>
      </w:pPr>
      <w:r>
        <w:rPr>
          <w:b/>
          <w:bCs/>
          <w:iCs/>
        </w:rPr>
        <w:t xml:space="preserve">Risto </w:t>
      </w:r>
      <w:proofErr w:type="spellStart"/>
      <w:r>
        <w:rPr>
          <w:b/>
          <w:bCs/>
          <w:iCs/>
        </w:rPr>
        <w:t>Joost</w:t>
      </w:r>
      <w:proofErr w:type="spellEnd"/>
      <w:r>
        <w:rPr>
          <w:b/>
          <w:bCs/>
          <w:iCs/>
        </w:rPr>
        <w:t xml:space="preserve"> – </w:t>
      </w:r>
      <w:r>
        <w:rPr>
          <w:iCs/>
        </w:rPr>
        <w:t>Kultuurkapitali helikunsti valdkonna peapreemia kunstiliselt kõrge ja silmapaistvalt sisuka töö eest muusikalavastustes.</w:t>
      </w:r>
    </w:p>
    <w:p w14:paraId="14023E80" w14:textId="77777777" w:rsidR="003251BD" w:rsidRPr="00FF0788" w:rsidRDefault="003251BD" w:rsidP="00C218BB">
      <w:pPr>
        <w:pStyle w:val="Normaallaad1"/>
        <w:spacing w:after="0" w:line="240" w:lineRule="auto"/>
        <w:jc w:val="both"/>
        <w:rPr>
          <w:iCs/>
        </w:rPr>
      </w:pPr>
    </w:p>
    <w:p w14:paraId="352473E4" w14:textId="77777777" w:rsidR="003251BD" w:rsidRDefault="003251BD" w:rsidP="00C218BB">
      <w:pPr>
        <w:jc w:val="both"/>
      </w:pPr>
      <w:r w:rsidRPr="00B03F6B">
        <w:rPr>
          <w:b/>
          <w:bCs/>
        </w:rPr>
        <w:t xml:space="preserve">Heldur Harry </w:t>
      </w:r>
      <w:proofErr w:type="spellStart"/>
      <w:r w:rsidRPr="00B03F6B">
        <w:rPr>
          <w:b/>
          <w:bCs/>
        </w:rPr>
        <w:t>Põlda</w:t>
      </w:r>
      <w:proofErr w:type="spellEnd"/>
      <w:r>
        <w:t xml:space="preserve"> – Harjumaa teatripreemia 2025.</w:t>
      </w:r>
    </w:p>
    <w:p w14:paraId="527EBEEE" w14:textId="77777777" w:rsidR="003251BD" w:rsidRDefault="003251BD" w:rsidP="00C218BB">
      <w:pPr>
        <w:jc w:val="both"/>
      </w:pPr>
    </w:p>
    <w:p w14:paraId="636F86C7" w14:textId="77777777" w:rsidR="003251BD" w:rsidRPr="00672346" w:rsidRDefault="003251BD" w:rsidP="00C218BB">
      <w:pPr>
        <w:shd w:val="clear" w:color="auto" w:fill="FFFFFF"/>
        <w:jc w:val="both"/>
        <w:rPr>
          <w:color w:val="212121"/>
        </w:rPr>
      </w:pPr>
      <w:proofErr w:type="spellStart"/>
      <w:r>
        <w:rPr>
          <w:b/>
          <w:bCs/>
          <w:iCs/>
        </w:rPr>
        <w:t>Cristiano</w:t>
      </w:r>
      <w:proofErr w:type="spellEnd"/>
      <w:r>
        <w:rPr>
          <w:b/>
          <w:bCs/>
          <w:iCs/>
        </w:rPr>
        <w:t xml:space="preserve"> </w:t>
      </w:r>
      <w:proofErr w:type="spellStart"/>
      <w:r>
        <w:rPr>
          <w:b/>
          <w:bCs/>
          <w:iCs/>
        </w:rPr>
        <w:t>Principato</w:t>
      </w:r>
      <w:proofErr w:type="spellEnd"/>
      <w:r>
        <w:rPr>
          <w:b/>
          <w:bCs/>
          <w:iCs/>
        </w:rPr>
        <w:t xml:space="preserve"> – </w:t>
      </w:r>
      <w:r>
        <w:rPr>
          <w:color w:val="212121"/>
        </w:rPr>
        <w:t xml:space="preserve">Itaalia rahvusvahelisel tantsukonkursi I preemia „Premia </w:t>
      </w:r>
      <w:proofErr w:type="spellStart"/>
      <w:r>
        <w:rPr>
          <w:color w:val="212121"/>
        </w:rPr>
        <w:t>Nazionale</w:t>
      </w:r>
      <w:proofErr w:type="spellEnd"/>
      <w:r>
        <w:rPr>
          <w:color w:val="212121"/>
        </w:rPr>
        <w:t xml:space="preserve"> </w:t>
      </w:r>
      <w:proofErr w:type="spellStart"/>
      <w:r>
        <w:rPr>
          <w:color w:val="212121"/>
        </w:rPr>
        <w:t>Sfera</w:t>
      </w:r>
      <w:proofErr w:type="spellEnd"/>
      <w:r>
        <w:rPr>
          <w:color w:val="212121"/>
        </w:rPr>
        <w:t xml:space="preserve"> </w:t>
      </w:r>
      <w:proofErr w:type="spellStart"/>
      <w:r>
        <w:rPr>
          <w:color w:val="212121"/>
        </w:rPr>
        <w:t>d’Oro</w:t>
      </w:r>
      <w:proofErr w:type="spellEnd"/>
      <w:r>
        <w:rPr>
          <w:color w:val="212121"/>
        </w:rPr>
        <w:t>“.</w:t>
      </w:r>
    </w:p>
    <w:p w14:paraId="489263B9" w14:textId="77777777" w:rsidR="003251BD" w:rsidRPr="00FF0788" w:rsidRDefault="003251BD" w:rsidP="00C218BB">
      <w:pPr>
        <w:pStyle w:val="Normaallaad1"/>
        <w:spacing w:after="0" w:line="240" w:lineRule="auto"/>
        <w:jc w:val="both"/>
        <w:rPr>
          <w:b/>
          <w:bCs/>
          <w:iCs/>
        </w:rPr>
      </w:pPr>
    </w:p>
    <w:p w14:paraId="33088B79" w14:textId="77777777" w:rsidR="003251BD" w:rsidRPr="00DD4879" w:rsidRDefault="003251BD" w:rsidP="00C218BB">
      <w:pPr>
        <w:jc w:val="both"/>
        <w:rPr>
          <w:bCs/>
        </w:rPr>
      </w:pPr>
      <w:r w:rsidRPr="000D155B">
        <w:rPr>
          <w:b/>
        </w:rPr>
        <w:t xml:space="preserve">Francesco </w:t>
      </w:r>
      <w:proofErr w:type="spellStart"/>
      <w:r w:rsidRPr="000D155B">
        <w:rPr>
          <w:b/>
        </w:rPr>
        <w:t>Ciarmatori</w:t>
      </w:r>
      <w:proofErr w:type="spellEnd"/>
      <w:r w:rsidRPr="000D155B">
        <w:rPr>
          <w:b/>
        </w:rPr>
        <w:t xml:space="preserve"> </w:t>
      </w:r>
      <w:r>
        <w:rPr>
          <w:b/>
        </w:rPr>
        <w:t>–</w:t>
      </w:r>
      <w:r w:rsidRPr="000D155B">
        <w:rPr>
          <w:b/>
        </w:rPr>
        <w:t xml:space="preserve"> </w:t>
      </w:r>
      <w:r w:rsidRPr="000D155B">
        <w:rPr>
          <w:bCs/>
        </w:rPr>
        <w:t>Rahvusooper Estonia sümfooniaorkestri muusikute lii</w:t>
      </w:r>
      <w:r>
        <w:rPr>
          <w:bCs/>
        </w:rPr>
        <w:t xml:space="preserve">du </w:t>
      </w:r>
      <w:r w:rsidRPr="000D155B">
        <w:rPr>
          <w:bCs/>
        </w:rPr>
        <w:t>2024/2025 hooajal enim kaasa mõelnud kolleegi auhin</w:t>
      </w:r>
      <w:r>
        <w:rPr>
          <w:bCs/>
        </w:rPr>
        <w:t>d.</w:t>
      </w:r>
    </w:p>
    <w:p w14:paraId="69DB5D92" w14:textId="77777777" w:rsidR="003251BD" w:rsidRDefault="003251BD" w:rsidP="00C218BB">
      <w:pPr>
        <w:pStyle w:val="Normaallaad1"/>
        <w:spacing w:after="0" w:line="240" w:lineRule="auto"/>
        <w:jc w:val="both"/>
        <w:rPr>
          <w:b/>
          <w:bCs/>
          <w:iCs/>
        </w:rPr>
      </w:pPr>
    </w:p>
    <w:p w14:paraId="1FA1A838" w14:textId="77777777" w:rsidR="003251BD" w:rsidRDefault="003251BD" w:rsidP="00C218BB">
      <w:pPr>
        <w:jc w:val="both"/>
      </w:pPr>
      <w:r>
        <w:t xml:space="preserve">SEB publikupreemia – </w:t>
      </w:r>
      <w:r w:rsidRPr="00C82D76">
        <w:rPr>
          <w:b/>
          <w:bCs/>
        </w:rPr>
        <w:t>Helen Lokuta</w:t>
      </w:r>
      <w:r>
        <w:t xml:space="preserve"> ja </w:t>
      </w:r>
      <w:r w:rsidRPr="00C82D76">
        <w:rPr>
          <w:b/>
          <w:bCs/>
        </w:rPr>
        <w:t xml:space="preserve">Heldur Harry </w:t>
      </w:r>
      <w:proofErr w:type="spellStart"/>
      <w:r w:rsidRPr="00C82D76">
        <w:rPr>
          <w:b/>
          <w:bCs/>
        </w:rPr>
        <w:t>Põlda</w:t>
      </w:r>
      <w:proofErr w:type="spellEnd"/>
    </w:p>
    <w:p w14:paraId="17BF41B1" w14:textId="77777777" w:rsidR="003251BD" w:rsidRDefault="003251BD" w:rsidP="00C218BB">
      <w:pPr>
        <w:pStyle w:val="Normaallaad1"/>
        <w:spacing w:after="0" w:line="240" w:lineRule="auto"/>
        <w:jc w:val="both"/>
        <w:rPr>
          <w:b/>
          <w:bCs/>
          <w:iCs/>
        </w:rPr>
      </w:pPr>
    </w:p>
    <w:p w14:paraId="1F47D282" w14:textId="77777777" w:rsidR="003251BD" w:rsidRDefault="003251BD" w:rsidP="00C218BB">
      <w:pPr>
        <w:jc w:val="both"/>
      </w:pPr>
      <w:proofErr w:type="spellStart"/>
      <w:r>
        <w:t>MyFitness</w:t>
      </w:r>
      <w:proofErr w:type="spellEnd"/>
      <w:r>
        <w:t xml:space="preserve"> tantsuauhind – </w:t>
      </w:r>
      <w:r w:rsidRPr="00C82D76">
        <w:rPr>
          <w:b/>
          <w:bCs/>
        </w:rPr>
        <w:t xml:space="preserve">Marta </w:t>
      </w:r>
      <w:proofErr w:type="spellStart"/>
      <w:r w:rsidRPr="00C82D76">
        <w:rPr>
          <w:b/>
          <w:bCs/>
        </w:rPr>
        <w:t>Navasardyan</w:t>
      </w:r>
      <w:proofErr w:type="spellEnd"/>
      <w:r>
        <w:t xml:space="preserve"> ja </w:t>
      </w:r>
      <w:r w:rsidRPr="00C82D76">
        <w:rPr>
          <w:b/>
          <w:bCs/>
        </w:rPr>
        <w:t>Sergei Upkin</w:t>
      </w:r>
    </w:p>
    <w:p w14:paraId="21638957" w14:textId="77777777" w:rsidR="003251BD" w:rsidRPr="00FF0788" w:rsidRDefault="003251BD" w:rsidP="00C218BB">
      <w:pPr>
        <w:pStyle w:val="Normaallaad1"/>
        <w:spacing w:after="0" w:line="240" w:lineRule="auto"/>
        <w:jc w:val="both"/>
        <w:rPr>
          <w:b/>
          <w:bCs/>
          <w:iCs/>
        </w:rPr>
      </w:pPr>
    </w:p>
    <w:p w14:paraId="0298865B" w14:textId="77777777" w:rsidR="003251BD" w:rsidRDefault="003251BD" w:rsidP="00C218BB">
      <w:pPr>
        <w:pStyle w:val="Normaallaad1"/>
        <w:spacing w:after="0" w:line="240" w:lineRule="auto"/>
        <w:jc w:val="both"/>
        <w:rPr>
          <w:b/>
          <w:bCs/>
          <w:iCs/>
        </w:rPr>
      </w:pPr>
    </w:p>
    <w:p w14:paraId="306709EE" w14:textId="77777777" w:rsidR="003251BD" w:rsidRDefault="003251BD" w:rsidP="00C218BB">
      <w:pPr>
        <w:jc w:val="both"/>
      </w:pPr>
      <w:r w:rsidRPr="00402F50">
        <w:rPr>
          <w:b/>
          <w:bCs/>
        </w:rPr>
        <w:t>Riiklik kultuuri aastapreemia 2025</w:t>
      </w:r>
      <w:r>
        <w:t xml:space="preserve"> – balleti „Valgus maailma lõpust“ meeskond: Alisson Kruusmaa, Eero </w:t>
      </w:r>
      <w:proofErr w:type="spellStart"/>
      <w:r>
        <w:t>Epner</w:t>
      </w:r>
      <w:proofErr w:type="spellEnd"/>
      <w:r>
        <w:t xml:space="preserve">, Jevgeni Grib, Kaspar Mänd, Kristjan Suits, Priidu </w:t>
      </w:r>
      <w:proofErr w:type="spellStart"/>
      <w:r>
        <w:t>Adlas</w:t>
      </w:r>
      <w:proofErr w:type="spellEnd"/>
      <w:r>
        <w:t xml:space="preserve">, Tanel </w:t>
      </w:r>
      <w:proofErr w:type="spellStart"/>
      <w:r>
        <w:t>Veenre</w:t>
      </w:r>
      <w:proofErr w:type="spellEnd"/>
    </w:p>
    <w:p w14:paraId="7BF4C421" w14:textId="77777777" w:rsidR="003251BD" w:rsidRDefault="003251BD" w:rsidP="00C218BB">
      <w:pPr>
        <w:pStyle w:val="Normaallaad1"/>
        <w:spacing w:after="0" w:line="240" w:lineRule="auto"/>
        <w:jc w:val="both"/>
        <w:rPr>
          <w:b/>
          <w:bCs/>
          <w:iCs/>
        </w:rPr>
      </w:pPr>
    </w:p>
    <w:p w14:paraId="78152091" w14:textId="77777777" w:rsidR="003251BD" w:rsidRDefault="003251BD" w:rsidP="00C218BB">
      <w:pPr>
        <w:pStyle w:val="Normaallaad1"/>
        <w:spacing w:after="0" w:line="240" w:lineRule="auto"/>
        <w:jc w:val="both"/>
        <w:rPr>
          <w:color w:val="000000"/>
        </w:rPr>
      </w:pPr>
      <w:r>
        <w:rPr>
          <w:b/>
          <w:bCs/>
          <w:iCs/>
        </w:rPr>
        <w:t xml:space="preserve">Arne Mikk </w:t>
      </w:r>
      <w:r>
        <w:rPr>
          <w:iCs/>
        </w:rPr>
        <w:t xml:space="preserve">– </w:t>
      </w:r>
      <w:r>
        <w:rPr>
          <w:color w:val="000000"/>
        </w:rPr>
        <w:t>Harjumaa aukodaniku tiitel (2025)</w:t>
      </w:r>
    </w:p>
    <w:p w14:paraId="5D8F612C" w14:textId="77777777" w:rsidR="003251BD" w:rsidRDefault="003251BD" w:rsidP="00C218BB">
      <w:pPr>
        <w:pStyle w:val="Normaallaad1"/>
        <w:spacing w:after="0" w:line="240" w:lineRule="auto"/>
        <w:jc w:val="both"/>
        <w:rPr>
          <w:b/>
          <w:bCs/>
          <w:iCs/>
        </w:rPr>
      </w:pPr>
    </w:p>
    <w:p w14:paraId="608FB09F" w14:textId="77777777" w:rsidR="003251BD" w:rsidRDefault="003251BD" w:rsidP="00C218BB">
      <w:pPr>
        <w:jc w:val="both"/>
        <w:rPr>
          <w:color w:val="000000"/>
        </w:rPr>
      </w:pPr>
      <w:r w:rsidRPr="00527B84">
        <w:rPr>
          <w:b/>
          <w:bCs/>
        </w:rPr>
        <w:t>Heli Jürgenson</w:t>
      </w:r>
      <w:r>
        <w:t xml:space="preserve"> – </w:t>
      </w:r>
      <w:r>
        <w:rPr>
          <w:color w:val="000000"/>
        </w:rPr>
        <w:t>Harjumaa Omavalitsuste Liidu Harjumaa teenetemärk (2025)</w:t>
      </w:r>
    </w:p>
    <w:p w14:paraId="0377A339" w14:textId="77777777" w:rsidR="003251BD" w:rsidRDefault="003251BD" w:rsidP="00C218BB">
      <w:pPr>
        <w:pStyle w:val="Normaallaad1"/>
        <w:spacing w:after="0" w:line="240" w:lineRule="auto"/>
        <w:jc w:val="both"/>
        <w:rPr>
          <w:b/>
          <w:bCs/>
          <w:iCs/>
        </w:rPr>
      </w:pPr>
    </w:p>
    <w:p w14:paraId="1FBD84EC" w14:textId="77777777" w:rsidR="003251BD" w:rsidRPr="00FF0788" w:rsidRDefault="003251BD" w:rsidP="00C218BB">
      <w:pPr>
        <w:pStyle w:val="Normaallaad1"/>
        <w:spacing w:after="0" w:line="240" w:lineRule="auto"/>
        <w:jc w:val="both"/>
        <w:rPr>
          <w:b/>
          <w:bCs/>
          <w:iCs/>
        </w:rPr>
      </w:pPr>
    </w:p>
    <w:p w14:paraId="44A10296" w14:textId="77777777" w:rsidR="003251BD" w:rsidRPr="00017CC0" w:rsidRDefault="003251BD" w:rsidP="00C218BB">
      <w:pPr>
        <w:jc w:val="both"/>
        <w:rPr>
          <w:u w:val="single"/>
        </w:rPr>
      </w:pPr>
      <w:r w:rsidRPr="000F0E80">
        <w:rPr>
          <w:u w:val="single"/>
        </w:rPr>
        <w:t>Helikunsti sihtkapitali aastapreemiad 2025</w:t>
      </w:r>
      <w:r>
        <w:rPr>
          <w:u w:val="single"/>
        </w:rPr>
        <w:t xml:space="preserve"> </w:t>
      </w:r>
    </w:p>
    <w:p w14:paraId="6FED1ED0" w14:textId="77777777" w:rsidR="003251BD" w:rsidRDefault="003251BD" w:rsidP="00C218BB">
      <w:pPr>
        <w:jc w:val="both"/>
        <w:rPr>
          <w:b/>
          <w:bCs/>
        </w:rPr>
      </w:pPr>
    </w:p>
    <w:p w14:paraId="76C40819" w14:textId="77777777" w:rsidR="003251BD" w:rsidRPr="004C1886" w:rsidRDefault="003251BD" w:rsidP="00FE7D95">
      <w:pPr>
        <w:jc w:val="both"/>
      </w:pPr>
      <w:r w:rsidRPr="004C1886">
        <w:rPr>
          <w:b/>
          <w:bCs/>
        </w:rPr>
        <w:t>Arvo Leibur</w:t>
      </w:r>
      <w:r w:rsidRPr="004C1886">
        <w:t xml:space="preserve"> – kõrgetasemelise loomingulise tegevuse eest solisti, </w:t>
      </w:r>
      <w:proofErr w:type="spellStart"/>
      <w:r w:rsidRPr="004C1886">
        <w:t>kammermuusiku</w:t>
      </w:r>
      <w:proofErr w:type="spellEnd"/>
      <w:r w:rsidRPr="004C1886">
        <w:t xml:space="preserve"> ja kontsertmeistrina</w:t>
      </w:r>
    </w:p>
    <w:p w14:paraId="59778EB5" w14:textId="77777777" w:rsidR="003251BD" w:rsidRDefault="003251BD" w:rsidP="00FE7D95">
      <w:pPr>
        <w:suppressAutoHyphens w:val="0"/>
        <w:jc w:val="both"/>
        <w:rPr>
          <w:b/>
          <w:bCs/>
        </w:rPr>
      </w:pPr>
    </w:p>
    <w:p w14:paraId="5AAA97AF" w14:textId="77777777" w:rsidR="003251BD" w:rsidRPr="004C1886" w:rsidRDefault="003251BD" w:rsidP="00FE7D95">
      <w:pPr>
        <w:suppressAutoHyphens w:val="0"/>
        <w:jc w:val="both"/>
      </w:pPr>
      <w:r w:rsidRPr="004C1886">
        <w:rPr>
          <w:b/>
          <w:bCs/>
        </w:rPr>
        <w:t>Karis Trass</w:t>
      </w:r>
      <w:r w:rsidRPr="004C1886">
        <w:t> – säravate esinemiste eest ooperi- ja kontserdilaval</w:t>
      </w:r>
    </w:p>
    <w:p w14:paraId="5D89FDEC" w14:textId="77777777" w:rsidR="003251BD" w:rsidRPr="002E1C34" w:rsidRDefault="003251BD" w:rsidP="00FE7D95">
      <w:pPr>
        <w:jc w:val="both"/>
        <w:rPr>
          <w:u w:val="single"/>
        </w:rPr>
      </w:pPr>
      <w:r w:rsidRPr="002E1C34">
        <w:rPr>
          <w:u w:val="single"/>
        </w:rPr>
        <w:lastRenderedPageBreak/>
        <w:t>Eesti Muusikanõukogu preemia laureaat 2025 muusikaelu jaoks olulise ja väljapaistva tegevuse eest</w:t>
      </w:r>
      <w:r>
        <w:rPr>
          <w:u w:val="single"/>
        </w:rPr>
        <w:t>:</w:t>
      </w:r>
    </w:p>
    <w:p w14:paraId="11DF2F6A" w14:textId="77777777" w:rsidR="003251BD" w:rsidRDefault="003251BD" w:rsidP="00FE7D95">
      <w:pPr>
        <w:suppressAutoHyphens w:val="0"/>
        <w:jc w:val="both"/>
        <w:rPr>
          <w:b/>
          <w:bCs/>
        </w:rPr>
      </w:pPr>
    </w:p>
    <w:p w14:paraId="3A2A9F78" w14:textId="77777777" w:rsidR="003251BD" w:rsidRPr="004C1886" w:rsidRDefault="003251BD" w:rsidP="00FE7D95">
      <w:pPr>
        <w:suppressAutoHyphens w:val="0"/>
        <w:jc w:val="both"/>
      </w:pPr>
      <w:r w:rsidRPr="004C1886">
        <w:rPr>
          <w:b/>
          <w:bCs/>
        </w:rPr>
        <w:t>Arne Mikk</w:t>
      </w:r>
      <w:r w:rsidRPr="004C1886">
        <w:t> – erakordne panus Eesti ooperikunsti arengusse</w:t>
      </w:r>
    </w:p>
    <w:p w14:paraId="10348DA5" w14:textId="77777777" w:rsidR="003251BD" w:rsidRDefault="003251BD" w:rsidP="00FE7D95">
      <w:pPr>
        <w:pStyle w:val="Normaallaad1"/>
        <w:spacing w:after="0" w:line="240" w:lineRule="auto"/>
        <w:jc w:val="both"/>
        <w:rPr>
          <w:b/>
          <w:bCs/>
          <w:iCs/>
        </w:rPr>
      </w:pPr>
    </w:p>
    <w:p w14:paraId="4B2ABE9E" w14:textId="77777777" w:rsidR="003251BD" w:rsidRPr="007D5523" w:rsidRDefault="003251BD" w:rsidP="00FE7D95">
      <w:pPr>
        <w:pStyle w:val="Normaallaad1"/>
        <w:spacing w:after="0" w:line="240" w:lineRule="auto"/>
        <w:jc w:val="both"/>
        <w:rPr>
          <w:iCs/>
        </w:rPr>
      </w:pPr>
    </w:p>
    <w:p w14:paraId="41DF9EC5" w14:textId="77777777" w:rsidR="003251BD" w:rsidRPr="00FF0788" w:rsidRDefault="003251BD" w:rsidP="003251BD">
      <w:pPr>
        <w:pStyle w:val="Normaallaad1"/>
        <w:spacing w:after="0" w:line="240" w:lineRule="auto"/>
        <w:rPr>
          <w:b/>
          <w:bCs/>
          <w:iCs/>
        </w:rPr>
      </w:pPr>
    </w:p>
    <w:p w14:paraId="3ADAD092" w14:textId="77777777" w:rsidR="003251BD" w:rsidRPr="00BF6855" w:rsidRDefault="003251BD" w:rsidP="003251BD">
      <w:pPr>
        <w:rPr>
          <w:u w:val="single"/>
        </w:rPr>
      </w:pPr>
      <w:r w:rsidRPr="00BF6855">
        <w:rPr>
          <w:u w:val="single"/>
        </w:rPr>
        <w:t>Eesti teatri aastaauhinnad</w:t>
      </w:r>
    </w:p>
    <w:p w14:paraId="7780452E" w14:textId="77777777" w:rsidR="003251BD" w:rsidRPr="004615F2" w:rsidRDefault="003251BD" w:rsidP="003251BD">
      <w:pPr>
        <w:rPr>
          <w:highlight w:val="yellow"/>
        </w:rPr>
      </w:pPr>
    </w:p>
    <w:p w14:paraId="0EEAF53E" w14:textId="77777777" w:rsidR="003251BD" w:rsidRPr="00FF351E" w:rsidRDefault="003251BD" w:rsidP="00305ECB">
      <w:pPr>
        <w:jc w:val="both"/>
      </w:pPr>
      <w:proofErr w:type="spellStart"/>
      <w:r w:rsidRPr="00D72BCC">
        <w:rPr>
          <w:b/>
          <w:bCs/>
        </w:rPr>
        <w:t>Tamar</w:t>
      </w:r>
      <w:proofErr w:type="spellEnd"/>
      <w:r w:rsidRPr="00D72BCC">
        <w:rPr>
          <w:b/>
          <w:bCs/>
        </w:rPr>
        <w:t xml:space="preserve"> Nugis</w:t>
      </w:r>
      <w:r w:rsidRPr="00D72BCC">
        <w:t xml:space="preserve"> – haaravate ja vokaalselt kõrgetasemeliste osatäitmiste eest Viktor </w:t>
      </w:r>
      <w:proofErr w:type="spellStart"/>
      <w:r w:rsidRPr="00D72BCC">
        <w:t>Ullmanni</w:t>
      </w:r>
      <w:proofErr w:type="spellEnd"/>
      <w:r w:rsidRPr="00D72BCC">
        <w:t xml:space="preserve"> ooperis „Atlantise keiser“ (Rahvusooper Estonia ja Von Krahli Teater), Giacomo </w:t>
      </w:r>
      <w:proofErr w:type="spellStart"/>
      <w:r w:rsidRPr="00D72BCC">
        <w:t>Puccini</w:t>
      </w:r>
      <w:proofErr w:type="spellEnd"/>
      <w:r w:rsidRPr="00D72BCC">
        <w:t xml:space="preserve"> ooperis „</w:t>
      </w:r>
      <w:proofErr w:type="spellStart"/>
      <w:r w:rsidRPr="00D72BCC">
        <w:t>Madama</w:t>
      </w:r>
      <w:proofErr w:type="spellEnd"/>
      <w:r w:rsidRPr="00D72BCC">
        <w:t xml:space="preserve"> </w:t>
      </w:r>
      <w:proofErr w:type="spellStart"/>
      <w:r w:rsidRPr="00D72BCC">
        <w:t>Butterfly</w:t>
      </w:r>
      <w:proofErr w:type="spellEnd"/>
      <w:r w:rsidRPr="00D72BCC">
        <w:t xml:space="preserve">“ (Rahvusooper Estonia) ning Philip </w:t>
      </w:r>
      <w:proofErr w:type="spellStart"/>
      <w:r w:rsidRPr="00D72BCC">
        <w:t>Glassi</w:t>
      </w:r>
      <w:proofErr w:type="spellEnd"/>
      <w:r w:rsidRPr="00D72BCC">
        <w:t xml:space="preserve"> </w:t>
      </w:r>
      <w:proofErr w:type="spellStart"/>
      <w:r w:rsidRPr="00D72BCC">
        <w:t>kammerooperis</w:t>
      </w:r>
      <w:proofErr w:type="spellEnd"/>
      <w:r w:rsidRPr="00D72BCC">
        <w:t xml:space="preserve"> „</w:t>
      </w:r>
      <w:proofErr w:type="spellStart"/>
      <w:r w:rsidRPr="00D72BCC">
        <w:t>Hydrogen</w:t>
      </w:r>
      <w:proofErr w:type="spellEnd"/>
      <w:r w:rsidRPr="00D72BCC">
        <w:t xml:space="preserve"> </w:t>
      </w:r>
      <w:proofErr w:type="spellStart"/>
      <w:r w:rsidRPr="00D72BCC">
        <w:t>Jukebox</w:t>
      </w:r>
      <w:proofErr w:type="spellEnd"/>
      <w:r w:rsidRPr="00D72BCC">
        <w:t>“ (</w:t>
      </w:r>
      <w:proofErr w:type="spellStart"/>
      <w:r w:rsidRPr="00D72BCC">
        <w:t>Nargenfestival</w:t>
      </w:r>
      <w:proofErr w:type="spellEnd"/>
      <w:r w:rsidRPr="00D72BCC">
        <w:t>).</w:t>
      </w:r>
    </w:p>
    <w:p w14:paraId="66CF04FE" w14:textId="77777777" w:rsidR="003251BD" w:rsidRPr="004615F2" w:rsidRDefault="003251BD" w:rsidP="00305ECB">
      <w:pPr>
        <w:jc w:val="both"/>
        <w:rPr>
          <w:highlight w:val="yellow"/>
        </w:rPr>
      </w:pPr>
    </w:p>
    <w:p w14:paraId="2EFF6A54" w14:textId="61F156DC" w:rsidR="003251BD" w:rsidRPr="00D72BCC" w:rsidRDefault="003251BD" w:rsidP="00305ECB">
      <w:pPr>
        <w:jc w:val="both"/>
      </w:pPr>
      <w:r w:rsidRPr="00D72BCC">
        <w:rPr>
          <w:b/>
          <w:bCs/>
        </w:rPr>
        <w:t>Ketlin Oja</w:t>
      </w:r>
      <w:r w:rsidRPr="00D72BCC">
        <w:t xml:space="preserve"> – </w:t>
      </w:r>
      <w:proofErr w:type="spellStart"/>
      <w:r w:rsidRPr="00D72BCC">
        <w:t>Blanche</w:t>
      </w:r>
      <w:proofErr w:type="spellEnd"/>
      <w:r w:rsidRPr="00D72BCC">
        <w:t xml:space="preserve"> </w:t>
      </w:r>
      <w:r w:rsidR="00937CC2" w:rsidRPr="00937CC2">
        <w:t xml:space="preserve">Nancy </w:t>
      </w:r>
      <w:proofErr w:type="spellStart"/>
      <w:r w:rsidR="00937CC2" w:rsidRPr="00937CC2">
        <w:t>Meckleri</w:t>
      </w:r>
      <w:proofErr w:type="spellEnd"/>
      <w:r w:rsidR="00937CC2" w:rsidRPr="00937CC2">
        <w:t xml:space="preserve"> ja Annabelle </w:t>
      </w:r>
      <w:proofErr w:type="spellStart"/>
      <w:r w:rsidR="00937CC2" w:rsidRPr="00937CC2">
        <w:t>Lopez</w:t>
      </w:r>
      <w:proofErr w:type="spellEnd"/>
      <w:r w:rsidR="00937CC2" w:rsidRPr="00937CC2">
        <w:t xml:space="preserve"> </w:t>
      </w:r>
      <w:proofErr w:type="spellStart"/>
      <w:r w:rsidR="00937CC2" w:rsidRPr="00937CC2">
        <w:t>Ochoa</w:t>
      </w:r>
      <w:proofErr w:type="spellEnd"/>
      <w:r w:rsidR="00937CC2">
        <w:t xml:space="preserve"> </w:t>
      </w:r>
      <w:r w:rsidRPr="00D72BCC">
        <w:t xml:space="preserve">lavastuses </w:t>
      </w:r>
      <w:r>
        <w:t>„</w:t>
      </w:r>
      <w:r w:rsidRPr="00D72BCC">
        <w:t>Tramm nimega Iha</w:t>
      </w:r>
      <w:r>
        <w:t>“</w:t>
      </w:r>
      <w:r w:rsidRPr="00D72BCC">
        <w:t xml:space="preserve"> ja nimiosa </w:t>
      </w:r>
      <w:proofErr w:type="spellStart"/>
      <w:r w:rsidR="00937CC2">
        <w:t>Adolphe</w:t>
      </w:r>
      <w:proofErr w:type="spellEnd"/>
      <w:r w:rsidR="00937CC2">
        <w:t xml:space="preserve"> Adami balletis</w:t>
      </w:r>
      <w:r w:rsidRPr="00D72BCC">
        <w:t xml:space="preserve"> </w:t>
      </w:r>
      <w:r>
        <w:t>„</w:t>
      </w:r>
      <w:proofErr w:type="spellStart"/>
      <w:r w:rsidRPr="00D72BCC">
        <w:t>Giselle</w:t>
      </w:r>
      <w:proofErr w:type="spellEnd"/>
      <w:r>
        <w:t>“</w:t>
      </w:r>
      <w:r w:rsidRPr="00D72BCC">
        <w:t xml:space="preserve"> (mõlemad Eesti Rahvusballett).</w:t>
      </w:r>
    </w:p>
    <w:p w14:paraId="179EDB21" w14:textId="77777777" w:rsidR="003251BD" w:rsidRPr="004615F2" w:rsidRDefault="003251BD" w:rsidP="00305ECB">
      <w:pPr>
        <w:jc w:val="both"/>
        <w:rPr>
          <w:highlight w:val="yellow"/>
        </w:rPr>
      </w:pPr>
    </w:p>
    <w:p w14:paraId="444946D2" w14:textId="77777777" w:rsidR="003251BD" w:rsidRPr="00665A17" w:rsidRDefault="003251BD" w:rsidP="00305ECB">
      <w:pPr>
        <w:jc w:val="both"/>
      </w:pPr>
      <w:r w:rsidRPr="00665A17">
        <w:rPr>
          <w:b/>
          <w:bCs/>
        </w:rPr>
        <w:t xml:space="preserve">Viktor </w:t>
      </w:r>
      <w:proofErr w:type="spellStart"/>
      <w:r w:rsidRPr="00665A17">
        <w:rPr>
          <w:b/>
          <w:bCs/>
        </w:rPr>
        <w:t>Fedortšenko</w:t>
      </w:r>
      <w:proofErr w:type="spellEnd"/>
      <w:r w:rsidRPr="00665A17">
        <w:rPr>
          <w:b/>
          <w:bCs/>
        </w:rPr>
        <w:t> </w:t>
      </w:r>
      <w:r w:rsidRPr="00665A17">
        <w:t>–</w:t>
      </w:r>
      <w:r>
        <w:rPr>
          <w:b/>
          <w:bCs/>
        </w:rPr>
        <w:t xml:space="preserve"> Rahel </w:t>
      </w:r>
      <w:proofErr w:type="spellStart"/>
      <w:r>
        <w:rPr>
          <w:b/>
          <w:bCs/>
        </w:rPr>
        <w:t>Olbrei</w:t>
      </w:r>
      <w:proofErr w:type="spellEnd"/>
      <w:r>
        <w:rPr>
          <w:b/>
          <w:bCs/>
        </w:rPr>
        <w:t xml:space="preserve"> nimeline balletiauhind.</w:t>
      </w:r>
      <w:r w:rsidRPr="00665A17">
        <w:rPr>
          <w:b/>
          <w:bCs/>
        </w:rPr>
        <w:t xml:space="preserve"> </w:t>
      </w:r>
      <w:r>
        <w:t>V</w:t>
      </w:r>
      <w:r w:rsidRPr="00665A17">
        <w:t>äljapaistev balletisolist ning teenekas balletipedagoog ja repetiitor, töötanud nii Eestis kui ka välismaal.</w:t>
      </w:r>
    </w:p>
    <w:p w14:paraId="4A2ECB38" w14:textId="77777777" w:rsidR="003251BD" w:rsidRDefault="003251BD" w:rsidP="00305ECB">
      <w:pPr>
        <w:jc w:val="both"/>
        <w:rPr>
          <w:highlight w:val="yellow"/>
        </w:rPr>
      </w:pPr>
    </w:p>
    <w:p w14:paraId="0036F086" w14:textId="77777777" w:rsidR="003251BD" w:rsidRDefault="003251BD" w:rsidP="00305ECB">
      <w:pPr>
        <w:jc w:val="both"/>
      </w:pPr>
      <w:r w:rsidRPr="00FF1486">
        <w:rPr>
          <w:b/>
          <w:bCs/>
        </w:rPr>
        <w:t xml:space="preserve">Tuuli Potik ja Eve </w:t>
      </w:r>
      <w:proofErr w:type="spellStart"/>
      <w:r w:rsidRPr="00FF1486">
        <w:rPr>
          <w:b/>
          <w:bCs/>
        </w:rPr>
        <w:t>Mutso</w:t>
      </w:r>
      <w:proofErr w:type="spellEnd"/>
      <w:r w:rsidRPr="00FF1486">
        <w:t xml:space="preserve"> – Salme Reegi nimeline lasteteatri auhind. Idee autor ja produtsent ning koreograaf ja lavastaja haridusprojektis </w:t>
      </w:r>
      <w:r>
        <w:t>„</w:t>
      </w:r>
      <w:r w:rsidRPr="00FF1486">
        <w:t>Tajuleebe tantsulugu</w:t>
      </w:r>
      <w:r>
        <w:t>“</w:t>
      </w:r>
      <w:r w:rsidRPr="00FF1486">
        <w:t xml:space="preserve">: Eestis esimene teatrimaailma osavõtlik tutvustamine </w:t>
      </w:r>
      <w:proofErr w:type="spellStart"/>
      <w:r w:rsidRPr="00FF1486">
        <w:t>autistlikele</w:t>
      </w:r>
      <w:proofErr w:type="spellEnd"/>
      <w:r w:rsidRPr="00FF1486">
        <w:t xml:space="preserve"> ja intellektipuudega lastele (Rahvusooper Estonia).</w:t>
      </w:r>
    </w:p>
    <w:p w14:paraId="56B5FB9A" w14:textId="77777777" w:rsidR="003251BD" w:rsidRPr="00FF1486" w:rsidRDefault="003251BD" w:rsidP="00305ECB">
      <w:pPr>
        <w:jc w:val="both"/>
      </w:pPr>
    </w:p>
    <w:p w14:paraId="1E822242" w14:textId="77777777" w:rsidR="003251BD" w:rsidRPr="00FB2EB9" w:rsidRDefault="003251BD" w:rsidP="003251BD"/>
    <w:p w14:paraId="016901A4" w14:textId="77777777" w:rsidR="003251BD" w:rsidRPr="00B93759" w:rsidRDefault="003251BD" w:rsidP="003251BD">
      <w:pPr>
        <w:rPr>
          <w:b/>
          <w:u w:val="single"/>
        </w:rPr>
      </w:pPr>
      <w:r w:rsidRPr="00B93759">
        <w:rPr>
          <w:b/>
          <w:u w:val="single"/>
        </w:rPr>
        <w:t>Kolleegipreemiad 2025</w:t>
      </w:r>
    </w:p>
    <w:p w14:paraId="3470A4E1" w14:textId="77777777" w:rsidR="003251BD" w:rsidRPr="002C699C" w:rsidRDefault="003251BD" w:rsidP="003251BD">
      <w:pPr>
        <w:rPr>
          <w:shd w:val="clear" w:color="auto" w:fill="FFFFFF"/>
        </w:rPr>
      </w:pPr>
      <w:r w:rsidRPr="002C699C">
        <w:rPr>
          <w:shd w:val="clear" w:color="auto" w:fill="FFFFFF"/>
        </w:rPr>
        <w:t xml:space="preserve">Orkestripreemia – </w:t>
      </w:r>
      <w:r w:rsidRPr="002C699C">
        <w:rPr>
          <w:rStyle w:val="Strong"/>
          <w:bdr w:val="none" w:sz="0" w:space="0" w:color="auto" w:frame="1"/>
          <w:shd w:val="clear" w:color="auto" w:fill="FFFFFF"/>
        </w:rPr>
        <w:t xml:space="preserve">Adrian </w:t>
      </w:r>
      <w:proofErr w:type="spellStart"/>
      <w:r w:rsidRPr="002C699C">
        <w:rPr>
          <w:rStyle w:val="Strong"/>
          <w:bdr w:val="none" w:sz="0" w:space="0" w:color="auto" w:frame="1"/>
          <w:shd w:val="clear" w:color="auto" w:fill="FFFFFF"/>
        </w:rPr>
        <w:t>Bravo</w:t>
      </w:r>
      <w:proofErr w:type="spellEnd"/>
      <w:r w:rsidRPr="002C699C">
        <w:rPr>
          <w:rStyle w:val="Strong"/>
          <w:bdr w:val="none" w:sz="0" w:space="0" w:color="auto" w:frame="1"/>
          <w:shd w:val="clear" w:color="auto" w:fill="FFFFFF"/>
        </w:rPr>
        <w:t xml:space="preserve"> </w:t>
      </w:r>
      <w:proofErr w:type="spellStart"/>
      <w:r w:rsidRPr="002C699C">
        <w:rPr>
          <w:rStyle w:val="Strong"/>
          <w:bdr w:val="none" w:sz="0" w:space="0" w:color="auto" w:frame="1"/>
          <w:shd w:val="clear" w:color="auto" w:fill="FFFFFF"/>
        </w:rPr>
        <w:t>Lopez</w:t>
      </w:r>
      <w:proofErr w:type="spellEnd"/>
      <w:r w:rsidRPr="002C699C">
        <w:rPr>
          <w:rStyle w:val="Strong"/>
          <w:bdr w:val="none" w:sz="0" w:space="0" w:color="auto" w:frame="1"/>
          <w:shd w:val="clear" w:color="auto" w:fill="FFFFFF"/>
        </w:rPr>
        <w:t xml:space="preserve">, </w:t>
      </w:r>
      <w:proofErr w:type="spellStart"/>
      <w:r w:rsidRPr="002C699C">
        <w:rPr>
          <w:rStyle w:val="Strong"/>
          <w:bdr w:val="none" w:sz="0" w:space="0" w:color="auto" w:frame="1"/>
          <w:shd w:val="clear" w:color="auto" w:fill="FFFFFF"/>
        </w:rPr>
        <w:t>Beatriz</w:t>
      </w:r>
      <w:proofErr w:type="spellEnd"/>
      <w:r w:rsidRPr="002C699C">
        <w:rPr>
          <w:rStyle w:val="Strong"/>
          <w:bdr w:val="none" w:sz="0" w:space="0" w:color="auto" w:frame="1"/>
          <w:shd w:val="clear" w:color="auto" w:fill="FFFFFF"/>
        </w:rPr>
        <w:t xml:space="preserve"> </w:t>
      </w:r>
      <w:proofErr w:type="spellStart"/>
      <w:r w:rsidRPr="002C699C">
        <w:rPr>
          <w:rStyle w:val="Strong"/>
          <w:bdr w:val="none" w:sz="0" w:space="0" w:color="auto" w:frame="1"/>
          <w:shd w:val="clear" w:color="auto" w:fill="FFFFFF"/>
        </w:rPr>
        <w:t>Macias</w:t>
      </w:r>
      <w:proofErr w:type="spellEnd"/>
    </w:p>
    <w:p w14:paraId="60721D56" w14:textId="77777777" w:rsidR="003251BD" w:rsidRPr="002C699C" w:rsidRDefault="003251BD" w:rsidP="003251BD">
      <w:pPr>
        <w:rPr>
          <w:shd w:val="clear" w:color="auto" w:fill="FFFFFF"/>
        </w:rPr>
      </w:pPr>
      <w:r w:rsidRPr="002C699C">
        <w:rPr>
          <w:shd w:val="clear" w:color="auto" w:fill="FFFFFF"/>
        </w:rPr>
        <w:t xml:space="preserve">Ooperisolisti preemia – sopran </w:t>
      </w:r>
      <w:r w:rsidRPr="002C699C">
        <w:rPr>
          <w:rStyle w:val="Strong"/>
          <w:bdr w:val="none" w:sz="0" w:space="0" w:color="auto" w:frame="1"/>
          <w:shd w:val="clear" w:color="auto" w:fill="FFFFFF"/>
        </w:rPr>
        <w:t xml:space="preserve">Kadri </w:t>
      </w:r>
      <w:proofErr w:type="spellStart"/>
      <w:r w:rsidRPr="002C699C">
        <w:rPr>
          <w:rStyle w:val="Strong"/>
          <w:bdr w:val="none" w:sz="0" w:space="0" w:color="auto" w:frame="1"/>
          <w:shd w:val="clear" w:color="auto" w:fill="FFFFFF"/>
        </w:rPr>
        <w:t>Kõrvek</w:t>
      </w:r>
      <w:proofErr w:type="spellEnd"/>
    </w:p>
    <w:p w14:paraId="14DC4A2B" w14:textId="77777777" w:rsidR="003251BD" w:rsidRPr="002C699C" w:rsidRDefault="003251BD" w:rsidP="003251BD">
      <w:pPr>
        <w:rPr>
          <w:shd w:val="clear" w:color="auto" w:fill="FFFFFF"/>
        </w:rPr>
      </w:pPr>
      <w:r w:rsidRPr="002C699C">
        <w:rPr>
          <w:shd w:val="clear" w:color="auto" w:fill="FFFFFF"/>
        </w:rPr>
        <w:t xml:space="preserve">Kooripreemia – </w:t>
      </w:r>
      <w:proofErr w:type="spellStart"/>
      <w:r w:rsidRPr="002C699C">
        <w:rPr>
          <w:rStyle w:val="Strong"/>
          <w:bdr w:val="none" w:sz="0" w:space="0" w:color="auto" w:frame="1"/>
          <w:shd w:val="clear" w:color="auto" w:fill="FFFFFF"/>
        </w:rPr>
        <w:t>Rafael</w:t>
      </w:r>
      <w:proofErr w:type="spellEnd"/>
      <w:r w:rsidRPr="002C699C">
        <w:rPr>
          <w:rStyle w:val="Strong"/>
          <w:bdr w:val="none" w:sz="0" w:space="0" w:color="auto" w:frame="1"/>
          <w:shd w:val="clear" w:color="auto" w:fill="FFFFFF"/>
        </w:rPr>
        <w:t xml:space="preserve"> </w:t>
      </w:r>
      <w:proofErr w:type="spellStart"/>
      <w:r w:rsidRPr="002C699C">
        <w:rPr>
          <w:rStyle w:val="Strong"/>
          <w:bdr w:val="none" w:sz="0" w:space="0" w:color="auto" w:frame="1"/>
          <w:shd w:val="clear" w:color="auto" w:fill="FFFFFF"/>
        </w:rPr>
        <w:t>Dicenta</w:t>
      </w:r>
      <w:proofErr w:type="spellEnd"/>
    </w:p>
    <w:p w14:paraId="62160E37" w14:textId="77777777" w:rsidR="003251BD" w:rsidRPr="002C699C" w:rsidRDefault="003251BD" w:rsidP="003251BD">
      <w:pPr>
        <w:rPr>
          <w:shd w:val="clear" w:color="auto" w:fill="FFFFFF"/>
        </w:rPr>
      </w:pPr>
      <w:r w:rsidRPr="002C699C">
        <w:rPr>
          <w:shd w:val="clear" w:color="auto" w:fill="FFFFFF"/>
        </w:rPr>
        <w:t xml:space="preserve">Balletisolisti preemia – </w:t>
      </w:r>
      <w:proofErr w:type="spellStart"/>
      <w:r w:rsidRPr="002C699C">
        <w:rPr>
          <w:b/>
          <w:bCs/>
          <w:shd w:val="clear" w:color="auto" w:fill="FFFFFF"/>
        </w:rPr>
        <w:t>Connor</w:t>
      </w:r>
      <w:proofErr w:type="spellEnd"/>
      <w:r w:rsidRPr="002C699C">
        <w:rPr>
          <w:b/>
          <w:bCs/>
          <w:shd w:val="clear" w:color="auto" w:fill="FFFFFF"/>
        </w:rPr>
        <w:t xml:space="preserve"> Williams</w:t>
      </w:r>
    </w:p>
    <w:p w14:paraId="032C2F79" w14:textId="77777777" w:rsidR="003251BD" w:rsidRPr="002C699C" w:rsidRDefault="003251BD" w:rsidP="003251BD">
      <w:pPr>
        <w:rPr>
          <w:shd w:val="clear" w:color="auto" w:fill="FFFFFF"/>
        </w:rPr>
      </w:pPr>
      <w:r w:rsidRPr="002C699C">
        <w:rPr>
          <w:shd w:val="clear" w:color="auto" w:fill="FFFFFF"/>
        </w:rPr>
        <w:t xml:space="preserve">Balletitantsija preemia – </w:t>
      </w:r>
      <w:r w:rsidRPr="002C699C">
        <w:rPr>
          <w:b/>
          <w:bCs/>
          <w:shd w:val="clear" w:color="auto" w:fill="FFFFFF"/>
        </w:rPr>
        <w:t xml:space="preserve">Karina Laura </w:t>
      </w:r>
      <w:proofErr w:type="spellStart"/>
      <w:r w:rsidRPr="002C699C">
        <w:rPr>
          <w:b/>
          <w:bCs/>
          <w:shd w:val="clear" w:color="auto" w:fill="FFFFFF"/>
        </w:rPr>
        <w:t>Leškin</w:t>
      </w:r>
      <w:proofErr w:type="spellEnd"/>
    </w:p>
    <w:p w14:paraId="5125E01D" w14:textId="77777777" w:rsidR="003251BD" w:rsidRPr="002C699C" w:rsidRDefault="003251BD" w:rsidP="003251BD">
      <w:pPr>
        <w:rPr>
          <w:shd w:val="clear" w:color="auto" w:fill="FFFFFF"/>
        </w:rPr>
      </w:pPr>
      <w:r w:rsidRPr="002C699C">
        <w:rPr>
          <w:shd w:val="clear" w:color="auto" w:fill="FFFFFF"/>
        </w:rPr>
        <w:t xml:space="preserve">Administratsioonipreemia – peaadministraator </w:t>
      </w:r>
      <w:r w:rsidRPr="002C699C">
        <w:rPr>
          <w:rStyle w:val="Strong"/>
          <w:bdr w:val="none" w:sz="0" w:space="0" w:color="auto" w:frame="1"/>
          <w:shd w:val="clear" w:color="auto" w:fill="FFFFFF"/>
        </w:rPr>
        <w:t>Age Kraus</w:t>
      </w:r>
    </w:p>
    <w:p w14:paraId="3513AA5B" w14:textId="77777777" w:rsidR="003251BD" w:rsidRPr="002C699C" w:rsidRDefault="003251BD" w:rsidP="003251BD">
      <w:pPr>
        <w:rPr>
          <w:shd w:val="clear" w:color="auto" w:fill="FFFFFF"/>
        </w:rPr>
      </w:pPr>
      <w:r w:rsidRPr="002C699C">
        <w:rPr>
          <w:shd w:val="clear" w:color="auto" w:fill="FFFFFF"/>
        </w:rPr>
        <w:t xml:space="preserve">Etendust teenindava töötaja preemia – </w:t>
      </w:r>
      <w:proofErr w:type="spellStart"/>
      <w:r w:rsidRPr="002C699C">
        <w:rPr>
          <w:shd w:val="clear" w:color="auto" w:fill="FFFFFF"/>
        </w:rPr>
        <w:t>riietaja</w:t>
      </w:r>
      <w:proofErr w:type="spellEnd"/>
      <w:r w:rsidRPr="002C699C">
        <w:rPr>
          <w:shd w:val="clear" w:color="auto" w:fill="FFFFFF"/>
        </w:rPr>
        <w:t xml:space="preserve"> </w:t>
      </w:r>
      <w:r w:rsidRPr="002C699C">
        <w:rPr>
          <w:rStyle w:val="Strong"/>
          <w:bdr w:val="none" w:sz="0" w:space="0" w:color="auto" w:frame="1"/>
          <w:shd w:val="clear" w:color="auto" w:fill="FFFFFF"/>
        </w:rPr>
        <w:t>Merli Maidla</w:t>
      </w:r>
    </w:p>
    <w:p w14:paraId="4E7B2C2A" w14:textId="77777777" w:rsidR="003251BD" w:rsidRPr="002C699C" w:rsidRDefault="003251BD" w:rsidP="003251BD">
      <w:pPr>
        <w:rPr>
          <w:rStyle w:val="Strong"/>
          <w:bdr w:val="none" w:sz="0" w:space="0" w:color="auto" w:frame="1"/>
          <w:shd w:val="clear" w:color="auto" w:fill="FFFFFF"/>
        </w:rPr>
      </w:pPr>
      <w:proofErr w:type="spellStart"/>
      <w:r w:rsidRPr="002C699C">
        <w:rPr>
          <w:shd w:val="clear" w:color="auto" w:fill="FFFFFF"/>
        </w:rPr>
        <w:t>Kunstilis</w:t>
      </w:r>
      <w:proofErr w:type="spellEnd"/>
      <w:r w:rsidRPr="002C699C">
        <w:rPr>
          <w:shd w:val="clear" w:color="auto" w:fill="FFFFFF"/>
        </w:rPr>
        <w:t xml:space="preserve">-ettevalmistava töötaja preemia – orkestri ja koori direktori assistent </w:t>
      </w:r>
      <w:r w:rsidRPr="002C699C">
        <w:rPr>
          <w:rStyle w:val="Strong"/>
          <w:bdr w:val="none" w:sz="0" w:space="0" w:color="auto" w:frame="1"/>
          <w:shd w:val="clear" w:color="auto" w:fill="FFFFFF"/>
        </w:rPr>
        <w:t>Annaliisa Rebane</w:t>
      </w:r>
    </w:p>
    <w:p w14:paraId="665A2F8E" w14:textId="77777777" w:rsidR="003251BD" w:rsidRPr="002C699C" w:rsidRDefault="003251BD" w:rsidP="003251BD">
      <w:pPr>
        <w:rPr>
          <w:shd w:val="clear" w:color="auto" w:fill="FFFFFF"/>
        </w:rPr>
      </w:pPr>
      <w:r w:rsidRPr="002C699C">
        <w:rPr>
          <w:shd w:val="clear" w:color="auto" w:fill="FFFFFF"/>
        </w:rPr>
        <w:t xml:space="preserve">Etendust ettevalmistava töötaja preemia – dekoratsiooniala juhataja assistent </w:t>
      </w:r>
      <w:r w:rsidRPr="002C699C">
        <w:rPr>
          <w:rStyle w:val="Strong"/>
          <w:bdr w:val="none" w:sz="0" w:space="0" w:color="auto" w:frame="1"/>
          <w:shd w:val="clear" w:color="auto" w:fill="FFFFFF"/>
        </w:rPr>
        <w:t>Sarlee Roosalu</w:t>
      </w:r>
    </w:p>
    <w:p w14:paraId="2CDF54CC" w14:textId="77777777" w:rsidR="003251BD" w:rsidRPr="002C699C" w:rsidRDefault="003251BD" w:rsidP="003251BD">
      <w:pPr>
        <w:rPr>
          <w:shd w:val="clear" w:color="auto" w:fill="FFFFFF"/>
        </w:rPr>
      </w:pPr>
      <w:r w:rsidRPr="002C699C">
        <w:rPr>
          <w:shd w:val="clear" w:color="auto" w:fill="FFFFFF"/>
        </w:rPr>
        <w:t xml:space="preserve">Maja teenindava töötaja preemia – </w:t>
      </w:r>
      <w:r w:rsidRPr="002C699C">
        <w:rPr>
          <w:b/>
          <w:bCs/>
          <w:shd w:val="clear" w:color="auto" w:fill="FFFFFF"/>
        </w:rPr>
        <w:t>Mark Simson</w:t>
      </w:r>
    </w:p>
    <w:p w14:paraId="0EC4D367" w14:textId="77777777" w:rsidR="003251BD" w:rsidRPr="00FB2EB9" w:rsidRDefault="003251BD" w:rsidP="003251BD">
      <w:pPr>
        <w:rPr>
          <w:highlight w:val="yellow"/>
        </w:rPr>
      </w:pPr>
      <w:r w:rsidRPr="002C699C">
        <w:rPr>
          <w:shd w:val="clear" w:color="auto" w:fill="FFFFFF"/>
        </w:rPr>
        <w:t xml:space="preserve">Poistekoori kategooria preemia – poistekoori peadirigent </w:t>
      </w:r>
      <w:r w:rsidRPr="002C699C">
        <w:rPr>
          <w:b/>
          <w:shd w:val="clear" w:color="auto" w:fill="FFFFFF"/>
        </w:rPr>
        <w:t>Hirvo Surva</w:t>
      </w:r>
    </w:p>
    <w:p w14:paraId="2FEEE039" w14:textId="77777777" w:rsidR="003251BD" w:rsidRPr="002C699C" w:rsidRDefault="003251BD" w:rsidP="003251BD">
      <w:pPr>
        <w:rPr>
          <w:shd w:val="clear" w:color="auto" w:fill="FFFFFF"/>
        </w:rPr>
      </w:pPr>
      <w:r>
        <w:rPr>
          <w:shd w:val="clear" w:color="auto" w:fill="FFFFFF"/>
        </w:rPr>
        <w:t xml:space="preserve">Juhtkonna eripreemia – </w:t>
      </w:r>
      <w:r w:rsidRPr="00D6445D">
        <w:rPr>
          <w:b/>
          <w:bCs/>
          <w:shd w:val="clear" w:color="auto" w:fill="FFFFFF"/>
        </w:rPr>
        <w:t>turundus- ja müügiosakond</w:t>
      </w:r>
      <w:r w:rsidRPr="002C699C">
        <w:rPr>
          <w:shd w:val="clear" w:color="auto" w:fill="FFFFFF"/>
        </w:rPr>
        <w:t xml:space="preserve"> suurepära</w:t>
      </w:r>
      <w:r>
        <w:rPr>
          <w:shd w:val="clear" w:color="auto" w:fill="FFFFFF"/>
        </w:rPr>
        <w:t>se</w:t>
      </w:r>
      <w:r w:rsidRPr="002C699C">
        <w:rPr>
          <w:shd w:val="clear" w:color="auto" w:fill="FFFFFF"/>
        </w:rPr>
        <w:t xml:space="preserve"> töö </w:t>
      </w:r>
      <w:r>
        <w:rPr>
          <w:shd w:val="clear" w:color="auto" w:fill="FFFFFF"/>
        </w:rPr>
        <w:t xml:space="preserve">eest </w:t>
      </w:r>
      <w:r w:rsidRPr="002C699C">
        <w:rPr>
          <w:shd w:val="clear" w:color="auto" w:fill="FFFFFF"/>
        </w:rPr>
        <w:t>uue piletisüsteemi sujuval</w:t>
      </w:r>
      <w:r>
        <w:rPr>
          <w:shd w:val="clear" w:color="auto" w:fill="FFFFFF"/>
        </w:rPr>
        <w:t xml:space="preserve"> </w:t>
      </w:r>
      <w:r w:rsidRPr="002C699C">
        <w:rPr>
          <w:shd w:val="clear" w:color="auto" w:fill="FFFFFF"/>
        </w:rPr>
        <w:t>kasutusele</w:t>
      </w:r>
      <w:r>
        <w:rPr>
          <w:shd w:val="clear" w:color="auto" w:fill="FFFFFF"/>
        </w:rPr>
        <w:t xml:space="preserve"> </w:t>
      </w:r>
      <w:r w:rsidRPr="002C699C">
        <w:rPr>
          <w:shd w:val="clear" w:color="auto" w:fill="FFFFFF"/>
        </w:rPr>
        <w:t>võtmisel keset hooaega</w:t>
      </w:r>
    </w:p>
    <w:p w14:paraId="7A1CC152" w14:textId="77777777" w:rsidR="003251BD" w:rsidRPr="00C83194" w:rsidRDefault="003251BD" w:rsidP="003251BD"/>
    <w:p w14:paraId="3C316618" w14:textId="77777777" w:rsidR="003251BD" w:rsidRDefault="003251BD" w:rsidP="003251BD"/>
    <w:p w14:paraId="4E267192" w14:textId="77777777" w:rsidR="003251BD" w:rsidRPr="00584C3E" w:rsidRDefault="003251BD" w:rsidP="003251BD"/>
    <w:p w14:paraId="72F26DAE" w14:textId="7CA1CA91" w:rsidR="003176D4" w:rsidRDefault="003176D4" w:rsidP="00D66282">
      <w:pPr>
        <w:autoSpaceDE w:val="0"/>
        <w:rPr>
          <w:b/>
          <w:i/>
          <w:szCs w:val="24"/>
        </w:rPr>
      </w:pPr>
    </w:p>
    <w:p w14:paraId="21952DF1" w14:textId="77777777" w:rsidR="00BA0133" w:rsidRDefault="00BA0133" w:rsidP="00D66282">
      <w:pPr>
        <w:autoSpaceDE w:val="0"/>
        <w:rPr>
          <w:b/>
          <w:i/>
          <w:szCs w:val="24"/>
        </w:rPr>
      </w:pPr>
    </w:p>
    <w:p w14:paraId="538A0244" w14:textId="77777777" w:rsidR="00BA0133" w:rsidRDefault="00BA0133" w:rsidP="00D66282">
      <w:pPr>
        <w:autoSpaceDE w:val="0"/>
        <w:rPr>
          <w:b/>
          <w:i/>
          <w:szCs w:val="24"/>
        </w:rPr>
      </w:pPr>
    </w:p>
    <w:p w14:paraId="16CD913E" w14:textId="77777777" w:rsidR="00630653" w:rsidRDefault="00630653" w:rsidP="00D66282">
      <w:pPr>
        <w:autoSpaceDE w:val="0"/>
        <w:rPr>
          <w:b/>
          <w:i/>
          <w:szCs w:val="24"/>
        </w:rPr>
      </w:pPr>
    </w:p>
    <w:p w14:paraId="145980D3" w14:textId="77777777" w:rsidR="00630653" w:rsidRDefault="00630653" w:rsidP="00D66282">
      <w:pPr>
        <w:autoSpaceDE w:val="0"/>
        <w:rPr>
          <w:b/>
          <w:i/>
          <w:szCs w:val="24"/>
        </w:rPr>
      </w:pPr>
    </w:p>
    <w:p w14:paraId="2F1AC206" w14:textId="77777777" w:rsidR="00D66282" w:rsidRPr="00D66282" w:rsidRDefault="00D66282" w:rsidP="00D66282">
      <w:pPr>
        <w:autoSpaceDE w:val="0"/>
        <w:rPr>
          <w:szCs w:val="24"/>
        </w:rPr>
      </w:pPr>
    </w:p>
    <w:p w14:paraId="2467762D" w14:textId="77777777" w:rsidR="00A548DA" w:rsidRDefault="0067308B">
      <w:pPr>
        <w:jc w:val="both"/>
      </w:pPr>
      <w:r>
        <w:rPr>
          <w:b/>
        </w:rPr>
        <w:lastRenderedPageBreak/>
        <w:t>MAJANDUSTEGEVUS</w:t>
      </w:r>
    </w:p>
    <w:p w14:paraId="302D54B2" w14:textId="77777777" w:rsidR="00A548DA" w:rsidRDefault="00A548DA">
      <w:pPr>
        <w:jc w:val="both"/>
        <w:rPr>
          <w:b/>
          <w:u w:val="single"/>
        </w:rPr>
      </w:pPr>
    </w:p>
    <w:p w14:paraId="5616FAEB" w14:textId="53340432" w:rsidR="00A548DA" w:rsidRDefault="0067308B" w:rsidP="00BA0CE6">
      <w:pPr>
        <w:jc w:val="both"/>
      </w:pPr>
      <w:r>
        <w:t>202</w:t>
      </w:r>
      <w:r w:rsidR="00C317FD">
        <w:t>5</w:t>
      </w:r>
      <w:r>
        <w:t>. aasta oli Rahvusooper Estoniale</w:t>
      </w:r>
      <w:r w:rsidR="006D4951">
        <w:t xml:space="preserve"> keerukas majandusaasta Rahvusooperi seaduses</w:t>
      </w:r>
      <w:r w:rsidR="00AE7C0D">
        <w:t xml:space="preserve"> </w:t>
      </w:r>
      <w:r>
        <w:t>sätestatud eesmärkide täitmisel</w:t>
      </w:r>
      <w:r w:rsidR="00AE7C0D">
        <w:t>.</w:t>
      </w:r>
      <w:r>
        <w:t xml:space="preserve"> </w:t>
      </w:r>
      <w:r w:rsidR="006D4951">
        <w:t>Riiklikku tegevustoetust kärbiti -4% võrra ning müügitulu suurenemine ei suutnud täielikult seda puudujääki kompenseerida. Poliitilistel põhjustel jäi toimumata üks esietendus, mis vähendas etenduste arvu ja selle tõttu ka müügitulu.</w:t>
      </w:r>
    </w:p>
    <w:p w14:paraId="4AA4E36F" w14:textId="2A90D663" w:rsidR="00A548DA" w:rsidRDefault="0067308B" w:rsidP="00BA0CE6">
      <w:pPr>
        <w:jc w:val="both"/>
      </w:pPr>
      <w:r>
        <w:t>Rahvusooper teenis müügitulu 202</w:t>
      </w:r>
      <w:r w:rsidR="00C317FD">
        <w:t>5</w:t>
      </w:r>
      <w:r>
        <w:t xml:space="preserve">. aastal kokku </w:t>
      </w:r>
      <w:r w:rsidR="00CE23DA">
        <w:t>6</w:t>
      </w:r>
      <w:r w:rsidR="00C317FD">
        <w:t> 405 668</w:t>
      </w:r>
      <w:r>
        <w:t xml:space="preserve"> eurot (202</w:t>
      </w:r>
      <w:r w:rsidR="00C317FD">
        <w:t>4</w:t>
      </w:r>
      <w:r>
        <w:t xml:space="preserve">. aastal </w:t>
      </w:r>
      <w:r w:rsidR="00C317FD">
        <w:t>6 203 081</w:t>
      </w:r>
      <w:r>
        <w:t xml:space="preserve"> eurot). Võrreldes 202</w:t>
      </w:r>
      <w:r w:rsidR="00913617">
        <w:t>4</w:t>
      </w:r>
      <w:r>
        <w:t xml:space="preserve">. aastaga suurenes müügitulu </w:t>
      </w:r>
      <w:r w:rsidR="00C317FD">
        <w:t>3,27</w:t>
      </w:r>
      <w:r>
        <w:t xml:space="preserve">% ehk </w:t>
      </w:r>
      <w:r w:rsidR="00C317FD">
        <w:t>202 587</w:t>
      </w:r>
      <w:r>
        <w:t xml:space="preserve"> euro võrra.</w:t>
      </w:r>
    </w:p>
    <w:p w14:paraId="32B5FFE7" w14:textId="4EB1A626" w:rsidR="00A548DA" w:rsidRDefault="0067308B" w:rsidP="00BA0CE6">
      <w:pPr>
        <w:jc w:val="both"/>
      </w:pPr>
      <w:r>
        <w:t xml:space="preserve">Piletite müügitulu oli </w:t>
      </w:r>
      <w:r w:rsidR="00C25F49">
        <w:t>3</w:t>
      </w:r>
      <w:r w:rsidR="002A220A">
        <w:t> 527 545</w:t>
      </w:r>
      <w:r>
        <w:t>  eurot. Võrreldes 202</w:t>
      </w:r>
      <w:r w:rsidR="002A220A">
        <w:t>4</w:t>
      </w:r>
      <w:r>
        <w:t>. aastaga suurenes piletimüügi tulu (202</w:t>
      </w:r>
      <w:r w:rsidR="002A220A">
        <w:t>4</w:t>
      </w:r>
      <w:r>
        <w:t xml:space="preserve">. aastal </w:t>
      </w:r>
      <w:r w:rsidR="000B15D7">
        <w:t>3</w:t>
      </w:r>
      <w:r w:rsidR="002A220A">
        <w:t> 490 781</w:t>
      </w:r>
      <w:r>
        <w:t xml:space="preserve"> eurot) </w:t>
      </w:r>
      <w:r w:rsidR="002A220A">
        <w:t>1,05</w:t>
      </w:r>
      <w:r>
        <w:t xml:space="preserve">%. </w:t>
      </w:r>
    </w:p>
    <w:p w14:paraId="0B270DF3" w14:textId="7A5B914D" w:rsidR="00A548DA" w:rsidRDefault="0067308B" w:rsidP="00BA0CE6">
      <w:pPr>
        <w:jc w:val="both"/>
      </w:pPr>
      <w:r>
        <w:t>Rahvusooper Estonia toitlustusteenistus teenindas 202</w:t>
      </w:r>
      <w:r w:rsidR="00EB4D08">
        <w:t>5</w:t>
      </w:r>
      <w:r>
        <w:t>. aastal etenduste külastajaid teatri baarides ja kohvikutes, Rahvusooper Estonia töötajaid söögitoas ja kontserdikülastajaid Eesti kontserdi kohvikus. Toitlustusteenistuse käive oli 202</w:t>
      </w:r>
      <w:r w:rsidR="00EB4D08">
        <w:t>5</w:t>
      </w:r>
      <w:r>
        <w:t>. aastal 1</w:t>
      </w:r>
      <w:r w:rsidR="00EB4D08">
        <w:t> 605 476</w:t>
      </w:r>
      <w:r>
        <w:t xml:space="preserve"> eurot (202</w:t>
      </w:r>
      <w:r w:rsidR="00EB4D08">
        <w:t>4</w:t>
      </w:r>
      <w:r>
        <w:t xml:space="preserve">. aastal </w:t>
      </w:r>
      <w:r w:rsidR="00635999">
        <w:t>1</w:t>
      </w:r>
      <w:r w:rsidR="00EB4D08">
        <w:t> 544 578</w:t>
      </w:r>
      <w:r>
        <w:t xml:space="preserve"> eurot). Toitlustusteenistuse käive suurenes </w:t>
      </w:r>
      <w:r w:rsidR="00EB4D08">
        <w:t>3,94</w:t>
      </w:r>
      <w:r>
        <w:t>%.</w:t>
      </w:r>
    </w:p>
    <w:p w14:paraId="744ECC43" w14:textId="270FE53F" w:rsidR="00A548DA" w:rsidRDefault="0067308B" w:rsidP="00BA0CE6">
      <w:pPr>
        <w:jc w:val="both"/>
      </w:pPr>
      <w:r>
        <w:t>Rahvusooper Estonia tööjõukulud suurenesid 202</w:t>
      </w:r>
      <w:r w:rsidR="00EB4D08">
        <w:t>5</w:t>
      </w:r>
      <w:r>
        <w:t xml:space="preserve">. aastal </w:t>
      </w:r>
      <w:r w:rsidR="00EB4D08">
        <w:t>4,91</w:t>
      </w:r>
      <w:r>
        <w:t xml:space="preserve">%. </w:t>
      </w:r>
      <w:r w:rsidR="00375AE4">
        <w:t xml:space="preserve">Lavastustega seotud kaupade ja teenuste kulud </w:t>
      </w:r>
      <w:r w:rsidR="00E05746">
        <w:t>vähenesid -10,68</w:t>
      </w:r>
      <w:r w:rsidR="00375AE4">
        <w:t>%</w:t>
      </w:r>
      <w:r w:rsidR="00294ED7">
        <w:t>.</w:t>
      </w:r>
      <w:r w:rsidR="00375AE4">
        <w:t xml:space="preserve"> </w:t>
      </w:r>
    </w:p>
    <w:p w14:paraId="0DFF0DE5" w14:textId="4168D78D" w:rsidR="00A548DA" w:rsidRDefault="0067308B" w:rsidP="00BA0CE6">
      <w:pPr>
        <w:jc w:val="both"/>
      </w:pPr>
      <w:r>
        <w:t xml:space="preserve">Toitlustuse kaubakulu suurenes </w:t>
      </w:r>
      <w:r w:rsidR="007C0557">
        <w:t>13,99</w:t>
      </w:r>
      <w:r>
        <w:t>%</w:t>
      </w:r>
      <w:r w:rsidR="00824D7D">
        <w:t xml:space="preserve">. </w:t>
      </w:r>
      <w:r>
        <w:t xml:space="preserve">Majandamiskulud </w:t>
      </w:r>
      <w:r w:rsidR="00CB2B42">
        <w:t>suurenesid 34,54</w:t>
      </w:r>
      <w:r>
        <w:t xml:space="preserve">%.  </w:t>
      </w:r>
      <w:r w:rsidR="001D2270">
        <w:t>K</w:t>
      </w:r>
      <w:r>
        <w:t xml:space="preserve">ommunaalkulud </w:t>
      </w:r>
      <w:r w:rsidR="007C0557">
        <w:t>suurenesid</w:t>
      </w:r>
      <w:r>
        <w:t xml:space="preserve"> </w:t>
      </w:r>
      <w:r w:rsidR="00CB2B42">
        <w:t>0,44</w:t>
      </w:r>
      <w:r w:rsidR="00F9431D">
        <w:t>%</w:t>
      </w:r>
      <w:r>
        <w:t>.</w:t>
      </w:r>
    </w:p>
    <w:p w14:paraId="0CC4BEDF" w14:textId="77777777" w:rsidR="00A548DA" w:rsidRDefault="00A548DA" w:rsidP="00BA0CE6">
      <w:pPr>
        <w:jc w:val="both"/>
      </w:pPr>
    </w:p>
    <w:p w14:paraId="72DB18B9" w14:textId="2F41049E" w:rsidR="00A548DA" w:rsidRDefault="0067308B" w:rsidP="00BA0CE6">
      <w:pPr>
        <w:jc w:val="both"/>
      </w:pPr>
      <w:r>
        <w:t xml:space="preserve">Rahvusooperi eelarvest moodustas riigi tegevustoetus </w:t>
      </w:r>
      <w:r w:rsidR="00E468D7">
        <w:t>6</w:t>
      </w:r>
      <w:r w:rsidR="00753E1D">
        <w:t>1,30</w:t>
      </w:r>
      <w:r>
        <w:t>% (202</w:t>
      </w:r>
      <w:r w:rsidR="00CF4CA5">
        <w:t>4</w:t>
      </w:r>
      <w:r>
        <w:t xml:space="preserve">. aastal </w:t>
      </w:r>
      <w:r w:rsidR="00CF4CA5">
        <w:t>67,96</w:t>
      </w:r>
      <w:r>
        <w:t>%).</w:t>
      </w:r>
    </w:p>
    <w:p w14:paraId="5A505563" w14:textId="77777777" w:rsidR="00A548DA" w:rsidRDefault="00A548DA" w:rsidP="00BA0CE6">
      <w:pPr>
        <w:jc w:val="both"/>
      </w:pPr>
    </w:p>
    <w:p w14:paraId="56E88B42" w14:textId="6D76DC10" w:rsidR="00A548DA" w:rsidRDefault="0067308B" w:rsidP="00BA0CE6">
      <w:pPr>
        <w:jc w:val="both"/>
      </w:pPr>
      <w:r>
        <w:t xml:space="preserve">Rahvusooperile Estonia eraldati „Riigieelarvelise </w:t>
      </w:r>
      <w:r w:rsidR="00380CD6">
        <w:t>tegevus</w:t>
      </w:r>
      <w:r>
        <w:t>toetuse kasutamise lepingu“ alusel</w:t>
      </w:r>
      <w:r w:rsidR="00380CD6">
        <w:t xml:space="preserve"> </w:t>
      </w:r>
      <w:r>
        <w:t>toetust 202</w:t>
      </w:r>
      <w:r w:rsidR="00635F87">
        <w:t>5</w:t>
      </w:r>
      <w:r>
        <w:t xml:space="preserve">. aastal </w:t>
      </w:r>
      <w:r w:rsidR="00A8535A">
        <w:t>1</w:t>
      </w:r>
      <w:r w:rsidR="00635F87">
        <w:t>0 817 575</w:t>
      </w:r>
      <w:r>
        <w:t xml:space="preserve"> eurot, (sh. </w:t>
      </w:r>
      <w:r w:rsidR="00A8535A">
        <w:t>sihtotstarbelist remondifondi toetust</w:t>
      </w:r>
      <w:r w:rsidR="00380CD6">
        <w:t xml:space="preserve"> </w:t>
      </w:r>
      <w:r w:rsidR="00635F87">
        <w:t>45</w:t>
      </w:r>
      <w:r w:rsidR="00A8535A">
        <w:t xml:space="preserve"> 000 </w:t>
      </w:r>
      <w:r>
        <w:t>eurot</w:t>
      </w:r>
      <w:r w:rsidR="00380CD6">
        <w:t>)</w:t>
      </w:r>
      <w:r>
        <w:t>, (202</w:t>
      </w:r>
      <w:r w:rsidR="00635F87">
        <w:t>4</w:t>
      </w:r>
      <w:r>
        <w:t xml:space="preserve">. aastal oli tegevustoetus </w:t>
      </w:r>
      <w:r w:rsidR="00380CD6">
        <w:t>11</w:t>
      </w:r>
      <w:r w:rsidR="00635F87">
        <w:t> 396 432</w:t>
      </w:r>
      <w:r>
        <w:t xml:space="preserve"> eurot,</w:t>
      </w:r>
      <w:r w:rsidR="00380CD6">
        <w:t xml:space="preserve"> sh. sihtotstarbelist remondifondi toetust </w:t>
      </w:r>
      <w:r w:rsidR="00635F87">
        <w:t>175</w:t>
      </w:r>
      <w:r w:rsidR="00380CD6">
        <w:t> 000</w:t>
      </w:r>
      <w:r w:rsidR="00A8535A">
        <w:t>).</w:t>
      </w:r>
      <w:r>
        <w:t xml:space="preserve"> </w:t>
      </w:r>
    </w:p>
    <w:p w14:paraId="1A4273AF" w14:textId="6FF13048" w:rsidR="00B25276" w:rsidRDefault="00B25276" w:rsidP="00BA0CE6">
      <w:pPr>
        <w:jc w:val="both"/>
      </w:pPr>
      <w:r>
        <w:t xml:space="preserve">Veel eraldas Kultuuriministeerium </w:t>
      </w:r>
      <w:r w:rsidR="001313CF">
        <w:t>Toetuse eraldamise kultuuriprogrammi eelarvevahenditest „IKT teenused ja toetused“</w:t>
      </w:r>
      <w:r>
        <w:t xml:space="preserve"> Rahvusooperile Estonia </w:t>
      </w:r>
      <w:r w:rsidR="001313CF">
        <w:t>200 000</w:t>
      </w:r>
      <w:r>
        <w:t xml:space="preserve"> eurot</w:t>
      </w:r>
      <w:r w:rsidR="001313CF">
        <w:t xml:space="preserve"> toetust</w:t>
      </w:r>
      <w:r>
        <w:t xml:space="preserve"> </w:t>
      </w:r>
      <w:r w:rsidR="001313CF">
        <w:t>IT taristu kaasajastamiseks.</w:t>
      </w:r>
    </w:p>
    <w:p w14:paraId="74ADB8B4" w14:textId="3AD2280C" w:rsidR="00A548DA" w:rsidRDefault="0067308B" w:rsidP="00BA0CE6">
      <w:pPr>
        <w:jc w:val="both"/>
      </w:pPr>
      <w:r>
        <w:t xml:space="preserve">Õppelaenu kompenseerimiseks eraldas Vabariigi Valitsus rahvusooperile </w:t>
      </w:r>
      <w:r w:rsidR="001541A3">
        <w:t>422</w:t>
      </w:r>
      <w:r>
        <w:t xml:space="preserve"> eurot (202</w:t>
      </w:r>
      <w:r w:rsidR="003B05C5">
        <w:t>4</w:t>
      </w:r>
      <w:r>
        <w:t xml:space="preserve">. aastal </w:t>
      </w:r>
      <w:r w:rsidR="00A8535A">
        <w:t>8</w:t>
      </w:r>
      <w:r w:rsidR="001541A3">
        <w:t>50</w:t>
      </w:r>
      <w:r>
        <w:t xml:space="preserve"> eurot). </w:t>
      </w:r>
    </w:p>
    <w:p w14:paraId="4793D09E" w14:textId="77777777" w:rsidR="00A548DA" w:rsidRDefault="0067308B" w:rsidP="00BA0CE6">
      <w:pPr>
        <w:jc w:val="both"/>
      </w:pPr>
      <w:r>
        <w:t>Rahvusooperi majandustegevus toimub hooaegade kaupa. Rahvusooper Estonia hooaeg kestab 1.augustist kuni 31. juulini.</w:t>
      </w:r>
    </w:p>
    <w:p w14:paraId="49C3D4B7" w14:textId="2A349A08" w:rsidR="00A548DA" w:rsidRDefault="0067308B" w:rsidP="00BA0CE6">
      <w:pPr>
        <w:jc w:val="both"/>
      </w:pPr>
      <w:r>
        <w:t>Kokkuvõtteks – kõigi estoonlaste silmapaistev panus ja riigi toetus</w:t>
      </w:r>
      <w:r w:rsidR="000C7E7D">
        <w:t xml:space="preserve"> on</w:t>
      </w:r>
      <w:r>
        <w:t xml:space="preserve"> võimalda</w:t>
      </w:r>
      <w:r w:rsidR="000C7E7D">
        <w:t>nud</w:t>
      </w:r>
      <w:r>
        <w:t xml:space="preserve"> teatri jätkusuutlik</w:t>
      </w:r>
      <w:r w:rsidR="004F1A53">
        <w:t>k</w:t>
      </w:r>
      <w:r>
        <w:t xml:space="preserve">ust tagada. </w:t>
      </w:r>
    </w:p>
    <w:p w14:paraId="1844C3F9" w14:textId="77777777" w:rsidR="00A548DA" w:rsidRDefault="00A548DA">
      <w:pPr>
        <w:jc w:val="both"/>
        <w:rPr>
          <w:szCs w:val="24"/>
        </w:rPr>
      </w:pPr>
    </w:p>
    <w:p w14:paraId="211EDF0E" w14:textId="22824841" w:rsidR="00A548DA" w:rsidRDefault="0067308B">
      <w:pPr>
        <w:rPr>
          <w:b/>
        </w:rPr>
      </w:pPr>
      <w:r>
        <w:rPr>
          <w:b/>
        </w:rPr>
        <w:t>Olulisemad suhtarvud 202</w:t>
      </w:r>
      <w:r w:rsidR="00951342">
        <w:rPr>
          <w:b/>
        </w:rPr>
        <w:t>5</w:t>
      </w:r>
      <w:r>
        <w:rPr>
          <w:b/>
        </w:rPr>
        <w:t>. aasta majandustegevuse kohta</w:t>
      </w:r>
    </w:p>
    <w:p w14:paraId="385FED62" w14:textId="77777777" w:rsidR="00A548DA" w:rsidRDefault="00A548DA"/>
    <w:tbl>
      <w:tblPr>
        <w:tblW w:w="9351" w:type="dxa"/>
        <w:tblLayout w:type="fixed"/>
        <w:tblLook w:val="04A0" w:firstRow="1" w:lastRow="0" w:firstColumn="1" w:lastColumn="0" w:noHBand="0" w:noVBand="1"/>
      </w:tblPr>
      <w:tblGrid>
        <w:gridCol w:w="2406"/>
        <w:gridCol w:w="2124"/>
        <w:gridCol w:w="2267"/>
        <w:gridCol w:w="2554"/>
      </w:tblGrid>
      <w:tr w:rsidR="00951342" w14:paraId="1D5EA1D3" w14:textId="77777777" w:rsidTr="00A84A04">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5322A583" w14:textId="77777777" w:rsidR="00951342" w:rsidRDefault="00951342" w:rsidP="00951342">
            <w:pPr>
              <w:widowControl w:val="0"/>
              <w:rPr>
                <w:rFonts w:eastAsia="Calibri"/>
                <w:szCs w:val="24"/>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7334756B" w14:textId="43C21E48" w:rsidR="00951342" w:rsidRDefault="00951342" w:rsidP="00951342">
            <w:pPr>
              <w:widowControl w:val="0"/>
              <w:jc w:val="right"/>
              <w:rPr>
                <w:rFonts w:eastAsia="Calibri"/>
                <w:b/>
                <w:szCs w:val="24"/>
              </w:rPr>
            </w:pPr>
            <w:r>
              <w:rPr>
                <w:rFonts w:eastAsia="Calibri"/>
                <w:b/>
                <w:szCs w:val="24"/>
              </w:rPr>
              <w:t>2025</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3E897A1D" w14:textId="3AF0E514" w:rsidR="00951342" w:rsidRDefault="00951342" w:rsidP="00951342">
            <w:pPr>
              <w:widowControl w:val="0"/>
              <w:jc w:val="right"/>
              <w:rPr>
                <w:rFonts w:eastAsia="Calibri"/>
                <w:b/>
                <w:szCs w:val="24"/>
              </w:rPr>
            </w:pPr>
            <w:r>
              <w:rPr>
                <w:rFonts w:eastAsia="Calibri"/>
                <w:b/>
                <w:szCs w:val="24"/>
              </w:rPr>
              <w:t>2024</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3B1E8845" w14:textId="77777777" w:rsidR="00951342" w:rsidRDefault="00951342" w:rsidP="00951342">
            <w:pPr>
              <w:widowControl w:val="0"/>
              <w:jc w:val="right"/>
              <w:rPr>
                <w:rFonts w:eastAsia="Calibri"/>
                <w:b/>
                <w:szCs w:val="24"/>
              </w:rPr>
            </w:pPr>
            <w:r>
              <w:rPr>
                <w:rFonts w:eastAsia="Calibri"/>
                <w:b/>
                <w:szCs w:val="24"/>
              </w:rPr>
              <w:t>%</w:t>
            </w:r>
          </w:p>
        </w:tc>
      </w:tr>
      <w:tr w:rsidR="00951342" w14:paraId="0372FDA8" w14:textId="77777777" w:rsidTr="00A84A04">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5272DE90" w14:textId="77777777" w:rsidR="00951342" w:rsidRDefault="00951342" w:rsidP="00951342">
            <w:pPr>
              <w:widowControl w:val="0"/>
              <w:jc w:val="both"/>
              <w:rPr>
                <w:rFonts w:eastAsia="Calibri"/>
                <w:szCs w:val="24"/>
              </w:rPr>
            </w:pPr>
            <w:r>
              <w:rPr>
                <w:rFonts w:eastAsia="Calibri"/>
                <w:szCs w:val="24"/>
              </w:rPr>
              <w:t>Saali täituvus (%)</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1BD11C06" w14:textId="300A0C3E" w:rsidR="00951342" w:rsidRDefault="00951342" w:rsidP="00951342">
            <w:pPr>
              <w:widowControl w:val="0"/>
              <w:jc w:val="right"/>
              <w:rPr>
                <w:rFonts w:eastAsia="Calibri"/>
                <w:szCs w:val="24"/>
              </w:rPr>
            </w:pPr>
            <w:r>
              <w:rPr>
                <w:rFonts w:eastAsia="Calibri"/>
                <w:szCs w:val="24"/>
              </w:rPr>
              <w:t>8</w:t>
            </w:r>
            <w:r w:rsidR="00870BCD">
              <w:rPr>
                <w:rFonts w:eastAsia="Calibri"/>
                <w:szCs w:val="24"/>
              </w:rPr>
              <w:t>1,43</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02CC043" w14:textId="459C5B36" w:rsidR="00951342" w:rsidRDefault="00951342" w:rsidP="00951342">
            <w:pPr>
              <w:widowControl w:val="0"/>
              <w:jc w:val="right"/>
              <w:rPr>
                <w:rFonts w:eastAsia="Calibri"/>
                <w:szCs w:val="24"/>
              </w:rPr>
            </w:pPr>
            <w:r>
              <w:rPr>
                <w:rFonts w:eastAsia="Calibri"/>
                <w:szCs w:val="24"/>
              </w:rPr>
              <w:t>83,89</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0FD89905" w14:textId="1CA74CBE" w:rsidR="00951342" w:rsidRDefault="0068642E" w:rsidP="00951342">
            <w:pPr>
              <w:widowControl w:val="0"/>
              <w:jc w:val="right"/>
              <w:rPr>
                <w:rFonts w:eastAsia="Calibri"/>
                <w:szCs w:val="24"/>
              </w:rPr>
            </w:pPr>
            <w:r>
              <w:rPr>
                <w:rFonts w:eastAsia="Calibri"/>
                <w:szCs w:val="24"/>
              </w:rPr>
              <w:t>-2,93</w:t>
            </w:r>
          </w:p>
        </w:tc>
      </w:tr>
      <w:tr w:rsidR="00951342" w14:paraId="7C7BE37B" w14:textId="77777777" w:rsidTr="00A84A04">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6D79C948" w14:textId="77777777" w:rsidR="00951342" w:rsidRDefault="00951342" w:rsidP="00951342">
            <w:pPr>
              <w:widowControl w:val="0"/>
              <w:jc w:val="both"/>
              <w:rPr>
                <w:rFonts w:eastAsia="Calibri"/>
                <w:szCs w:val="24"/>
              </w:rPr>
            </w:pPr>
            <w:r>
              <w:rPr>
                <w:rFonts w:eastAsia="Calibri"/>
                <w:szCs w:val="24"/>
              </w:rPr>
              <w:t xml:space="preserve">Külastajate arv </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742BB249" w14:textId="7C62A90D" w:rsidR="00951342" w:rsidRDefault="00951342" w:rsidP="00951342">
            <w:pPr>
              <w:widowControl w:val="0"/>
              <w:jc w:val="right"/>
              <w:rPr>
                <w:rFonts w:eastAsia="Calibri"/>
                <w:szCs w:val="24"/>
              </w:rPr>
            </w:pPr>
            <w:r>
              <w:rPr>
                <w:rFonts w:eastAsia="Calibri"/>
                <w:szCs w:val="24"/>
              </w:rPr>
              <w:t>1</w:t>
            </w:r>
            <w:r w:rsidR="00870BCD">
              <w:rPr>
                <w:rFonts w:eastAsia="Calibri"/>
                <w:szCs w:val="24"/>
              </w:rPr>
              <w:t>23 495</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B638059" w14:textId="0BFEDCD3" w:rsidR="00951342" w:rsidRDefault="00951342" w:rsidP="00951342">
            <w:pPr>
              <w:widowControl w:val="0"/>
              <w:jc w:val="right"/>
              <w:rPr>
                <w:rFonts w:eastAsia="Calibri"/>
                <w:szCs w:val="24"/>
              </w:rPr>
            </w:pPr>
            <w:r>
              <w:rPr>
                <w:rFonts w:eastAsia="Calibri"/>
                <w:szCs w:val="24"/>
              </w:rPr>
              <w:t>134 026</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433FAA7A" w14:textId="7CAE6930" w:rsidR="00951342" w:rsidRDefault="0068642E" w:rsidP="00951342">
            <w:pPr>
              <w:widowControl w:val="0"/>
              <w:jc w:val="right"/>
              <w:rPr>
                <w:rFonts w:eastAsia="Calibri"/>
                <w:szCs w:val="24"/>
              </w:rPr>
            </w:pPr>
            <w:r>
              <w:rPr>
                <w:rFonts w:eastAsia="Calibri"/>
                <w:szCs w:val="24"/>
              </w:rPr>
              <w:t>-</w:t>
            </w:r>
            <w:r w:rsidR="004D1F4C">
              <w:rPr>
                <w:rFonts w:eastAsia="Calibri"/>
                <w:szCs w:val="24"/>
              </w:rPr>
              <w:t>7</w:t>
            </w:r>
            <w:r>
              <w:rPr>
                <w:rFonts w:eastAsia="Calibri"/>
                <w:szCs w:val="24"/>
              </w:rPr>
              <w:t>,86</w:t>
            </w:r>
          </w:p>
        </w:tc>
      </w:tr>
      <w:tr w:rsidR="00951342" w14:paraId="0C2E4116" w14:textId="77777777" w:rsidTr="00A84A04">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37D2EBBB" w14:textId="77777777" w:rsidR="00951342" w:rsidRDefault="00951342" w:rsidP="00951342">
            <w:pPr>
              <w:widowControl w:val="0"/>
              <w:jc w:val="both"/>
              <w:rPr>
                <w:rFonts w:eastAsia="Calibri"/>
                <w:b/>
                <w:szCs w:val="24"/>
              </w:rPr>
            </w:pPr>
            <w:r>
              <w:rPr>
                <w:rFonts w:eastAsia="Calibri"/>
                <w:b/>
                <w:szCs w:val="24"/>
              </w:rPr>
              <w:t>Müügitulu</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31AA3D20" w14:textId="55A3F16D" w:rsidR="00951342" w:rsidRDefault="00951342" w:rsidP="00951342">
            <w:pPr>
              <w:widowControl w:val="0"/>
              <w:jc w:val="right"/>
              <w:rPr>
                <w:rFonts w:eastAsia="Calibri"/>
                <w:szCs w:val="24"/>
              </w:rPr>
            </w:pPr>
            <w:r>
              <w:rPr>
                <w:rFonts w:eastAsia="Calibri"/>
                <w:szCs w:val="24"/>
              </w:rPr>
              <w:t>6</w:t>
            </w:r>
            <w:r w:rsidR="00870BCD">
              <w:rPr>
                <w:rFonts w:eastAsia="Calibri"/>
                <w:szCs w:val="24"/>
              </w:rPr>
              <w:t> 405 668</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AF7C672" w14:textId="4396C3EA" w:rsidR="00951342" w:rsidRDefault="00951342" w:rsidP="00951342">
            <w:pPr>
              <w:widowControl w:val="0"/>
              <w:jc w:val="right"/>
              <w:rPr>
                <w:rFonts w:eastAsia="Calibri"/>
                <w:szCs w:val="24"/>
              </w:rPr>
            </w:pPr>
            <w:r>
              <w:rPr>
                <w:rFonts w:eastAsia="Calibri"/>
                <w:szCs w:val="24"/>
              </w:rPr>
              <w:t>6 203 081</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3E84EABE" w14:textId="790F97E2" w:rsidR="00951342" w:rsidRDefault="00951342" w:rsidP="00951342">
            <w:pPr>
              <w:widowControl w:val="0"/>
              <w:jc w:val="right"/>
              <w:rPr>
                <w:rFonts w:eastAsia="Calibri"/>
                <w:szCs w:val="24"/>
              </w:rPr>
            </w:pPr>
            <w:r>
              <w:rPr>
                <w:rFonts w:eastAsia="Calibri"/>
                <w:szCs w:val="24"/>
              </w:rPr>
              <w:t>+</w:t>
            </w:r>
            <w:r w:rsidR="0068642E">
              <w:rPr>
                <w:rFonts w:eastAsia="Calibri"/>
                <w:szCs w:val="24"/>
              </w:rPr>
              <w:t>3,27</w:t>
            </w:r>
          </w:p>
        </w:tc>
      </w:tr>
      <w:tr w:rsidR="00951342" w14:paraId="4C53D24D" w14:textId="77777777" w:rsidTr="00A84A04">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65839619" w14:textId="77777777" w:rsidR="00951342" w:rsidRDefault="00951342" w:rsidP="00951342">
            <w:pPr>
              <w:widowControl w:val="0"/>
              <w:jc w:val="both"/>
              <w:rPr>
                <w:rFonts w:eastAsia="Calibri"/>
                <w:szCs w:val="24"/>
              </w:rPr>
            </w:pPr>
            <w:r>
              <w:rPr>
                <w:rFonts w:eastAsia="Calibri"/>
                <w:szCs w:val="24"/>
              </w:rPr>
              <w:t>s.h. piletitulu</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04222443" w14:textId="63D7D31C" w:rsidR="00951342" w:rsidRDefault="00951342" w:rsidP="00951342">
            <w:pPr>
              <w:widowControl w:val="0"/>
              <w:jc w:val="right"/>
              <w:rPr>
                <w:rFonts w:eastAsia="Calibri"/>
                <w:szCs w:val="24"/>
              </w:rPr>
            </w:pPr>
            <w:r>
              <w:rPr>
                <w:rFonts w:eastAsia="Calibri"/>
                <w:szCs w:val="24"/>
              </w:rPr>
              <w:t>3</w:t>
            </w:r>
            <w:r w:rsidR="00870BCD">
              <w:rPr>
                <w:rFonts w:eastAsia="Calibri"/>
                <w:szCs w:val="24"/>
              </w:rPr>
              <w:t> 527 545</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2CD5D663" w14:textId="7379A115" w:rsidR="00951342" w:rsidRDefault="00951342" w:rsidP="00951342">
            <w:pPr>
              <w:widowControl w:val="0"/>
              <w:jc w:val="right"/>
              <w:rPr>
                <w:rFonts w:eastAsia="Calibri"/>
                <w:szCs w:val="24"/>
              </w:rPr>
            </w:pPr>
            <w:r>
              <w:rPr>
                <w:rFonts w:eastAsia="Calibri"/>
                <w:szCs w:val="24"/>
              </w:rPr>
              <w:t>3 490 781</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228E68B6" w14:textId="004A08A9" w:rsidR="00951342" w:rsidRDefault="00951342" w:rsidP="00951342">
            <w:pPr>
              <w:widowControl w:val="0"/>
              <w:jc w:val="right"/>
              <w:rPr>
                <w:rFonts w:eastAsia="Calibri"/>
                <w:szCs w:val="24"/>
              </w:rPr>
            </w:pPr>
            <w:r>
              <w:rPr>
                <w:rFonts w:eastAsia="Calibri"/>
                <w:szCs w:val="24"/>
              </w:rPr>
              <w:t>+</w:t>
            </w:r>
            <w:r w:rsidR="0068642E">
              <w:rPr>
                <w:rFonts w:eastAsia="Calibri"/>
                <w:szCs w:val="24"/>
              </w:rPr>
              <w:t>1,05</w:t>
            </w:r>
          </w:p>
        </w:tc>
      </w:tr>
      <w:tr w:rsidR="00951342" w14:paraId="477616DC" w14:textId="77777777" w:rsidTr="00A84A04">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46B7B90D" w14:textId="77777777" w:rsidR="00951342" w:rsidRDefault="00951342" w:rsidP="00951342">
            <w:pPr>
              <w:widowControl w:val="0"/>
              <w:jc w:val="both"/>
              <w:rPr>
                <w:rFonts w:eastAsia="Calibri"/>
                <w:szCs w:val="24"/>
              </w:rPr>
            </w:pPr>
            <w:r>
              <w:rPr>
                <w:rFonts w:eastAsia="Calibri"/>
                <w:szCs w:val="24"/>
              </w:rPr>
              <w:t xml:space="preserve">      toitlustuse tulu</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114302D7" w14:textId="38028923" w:rsidR="00951342" w:rsidRDefault="00951342" w:rsidP="00951342">
            <w:pPr>
              <w:widowControl w:val="0"/>
              <w:jc w:val="right"/>
              <w:rPr>
                <w:rFonts w:eastAsia="Calibri"/>
                <w:szCs w:val="24"/>
              </w:rPr>
            </w:pPr>
            <w:r>
              <w:rPr>
                <w:rFonts w:eastAsia="Calibri"/>
                <w:szCs w:val="24"/>
              </w:rPr>
              <w:t>1</w:t>
            </w:r>
            <w:r w:rsidR="00870BCD">
              <w:rPr>
                <w:rFonts w:eastAsia="Calibri"/>
                <w:szCs w:val="24"/>
              </w:rPr>
              <w:t> 605 476</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2D0A0C9" w14:textId="66AEA78C" w:rsidR="00951342" w:rsidRDefault="00951342" w:rsidP="00951342">
            <w:pPr>
              <w:widowControl w:val="0"/>
              <w:jc w:val="right"/>
              <w:rPr>
                <w:rFonts w:eastAsia="Calibri"/>
                <w:szCs w:val="24"/>
              </w:rPr>
            </w:pPr>
            <w:r>
              <w:rPr>
                <w:rFonts w:eastAsia="Calibri"/>
                <w:szCs w:val="24"/>
              </w:rPr>
              <w:t>1 544 578</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28B51F14" w14:textId="01CDE273" w:rsidR="00951342" w:rsidRDefault="00951342" w:rsidP="00951342">
            <w:pPr>
              <w:widowControl w:val="0"/>
              <w:jc w:val="right"/>
              <w:rPr>
                <w:rFonts w:eastAsia="Calibri"/>
                <w:szCs w:val="24"/>
              </w:rPr>
            </w:pPr>
            <w:r>
              <w:rPr>
                <w:rFonts w:eastAsia="Calibri"/>
                <w:szCs w:val="24"/>
              </w:rPr>
              <w:t>+</w:t>
            </w:r>
            <w:r w:rsidR="0068642E">
              <w:rPr>
                <w:rFonts w:eastAsia="Calibri"/>
                <w:szCs w:val="24"/>
              </w:rPr>
              <w:t>3,94</w:t>
            </w:r>
          </w:p>
        </w:tc>
      </w:tr>
      <w:tr w:rsidR="00951342" w14:paraId="6BC1424A" w14:textId="77777777" w:rsidTr="00A84A04">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1857D289" w14:textId="77777777" w:rsidR="00951342" w:rsidRDefault="00951342" w:rsidP="00951342">
            <w:pPr>
              <w:widowControl w:val="0"/>
              <w:jc w:val="both"/>
              <w:rPr>
                <w:rFonts w:eastAsia="Calibri"/>
                <w:szCs w:val="24"/>
              </w:rPr>
            </w:pPr>
            <w:r>
              <w:rPr>
                <w:rFonts w:eastAsia="Calibri"/>
                <w:szCs w:val="24"/>
              </w:rPr>
              <w:t xml:space="preserve">      reklaamitulu</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7C3498B9" w14:textId="132086CA" w:rsidR="00951342" w:rsidRDefault="00870BCD" w:rsidP="00951342">
            <w:pPr>
              <w:widowControl w:val="0"/>
              <w:jc w:val="right"/>
              <w:rPr>
                <w:rFonts w:eastAsia="Calibri"/>
                <w:szCs w:val="24"/>
              </w:rPr>
            </w:pPr>
            <w:r>
              <w:rPr>
                <w:rFonts w:eastAsia="Calibri"/>
                <w:szCs w:val="24"/>
              </w:rPr>
              <w:t>191 927</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08D3F1F0" w14:textId="26E555BA" w:rsidR="00951342" w:rsidRDefault="00951342" w:rsidP="00951342">
            <w:pPr>
              <w:widowControl w:val="0"/>
              <w:jc w:val="right"/>
              <w:rPr>
                <w:rFonts w:eastAsia="Calibri"/>
                <w:szCs w:val="24"/>
              </w:rPr>
            </w:pPr>
            <w:r>
              <w:rPr>
                <w:rFonts w:eastAsia="Calibri"/>
                <w:szCs w:val="24"/>
              </w:rPr>
              <w:t>200 277</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45F53A10" w14:textId="42EF3395" w:rsidR="00951342" w:rsidRDefault="0068642E" w:rsidP="00951342">
            <w:pPr>
              <w:widowControl w:val="0"/>
              <w:jc w:val="right"/>
              <w:rPr>
                <w:rFonts w:eastAsia="Calibri"/>
                <w:szCs w:val="24"/>
              </w:rPr>
            </w:pPr>
            <w:r>
              <w:rPr>
                <w:rFonts w:eastAsia="Calibri"/>
                <w:szCs w:val="24"/>
              </w:rPr>
              <w:t>-4,17</w:t>
            </w:r>
          </w:p>
        </w:tc>
      </w:tr>
      <w:tr w:rsidR="00870BCD" w14:paraId="757C56E1" w14:textId="77777777" w:rsidTr="00A84A04">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7018FFD9" w14:textId="59D5E585" w:rsidR="00870BCD" w:rsidRDefault="00870BCD" w:rsidP="00870BCD">
            <w:pPr>
              <w:widowControl w:val="0"/>
              <w:jc w:val="both"/>
              <w:rPr>
                <w:rFonts w:eastAsia="Calibri"/>
                <w:b/>
                <w:szCs w:val="24"/>
              </w:rPr>
            </w:pPr>
            <w:r>
              <w:rPr>
                <w:rFonts w:eastAsia="Calibri"/>
                <w:b/>
                <w:szCs w:val="24"/>
              </w:rPr>
              <w:t>Tegevuskulud</w:t>
            </w:r>
            <w:r w:rsidR="00282020">
              <w:rPr>
                <w:rFonts w:eastAsia="Calibri"/>
                <w:b/>
                <w:szCs w:val="24"/>
              </w:rPr>
              <w:t xml:space="preserve"> ilma põhivara kulumita</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0A1C287D" w14:textId="62D7DA65" w:rsidR="00870BCD" w:rsidRDefault="00870BCD" w:rsidP="00870BCD">
            <w:pPr>
              <w:widowControl w:val="0"/>
              <w:jc w:val="right"/>
              <w:rPr>
                <w:rFonts w:eastAsia="Calibri"/>
                <w:szCs w:val="24"/>
              </w:rPr>
            </w:pPr>
            <w:r>
              <w:rPr>
                <w:rFonts w:eastAsia="Calibri"/>
                <w:szCs w:val="24"/>
              </w:rPr>
              <w:t>17 452 044</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7549F23D" w14:textId="78EDA82B" w:rsidR="00870BCD" w:rsidRDefault="00870BCD" w:rsidP="00870BCD">
            <w:pPr>
              <w:widowControl w:val="0"/>
              <w:jc w:val="right"/>
              <w:rPr>
                <w:rFonts w:eastAsia="Calibri"/>
                <w:szCs w:val="24"/>
              </w:rPr>
            </w:pPr>
            <w:r>
              <w:rPr>
                <w:rFonts w:eastAsia="Calibri"/>
                <w:szCs w:val="24"/>
              </w:rPr>
              <w:t>16 947 501</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30DEFC28" w14:textId="328BB596" w:rsidR="00870BCD" w:rsidRDefault="00870BCD" w:rsidP="00870BCD">
            <w:pPr>
              <w:widowControl w:val="0"/>
              <w:jc w:val="right"/>
              <w:rPr>
                <w:rFonts w:eastAsia="Calibri"/>
                <w:szCs w:val="24"/>
              </w:rPr>
            </w:pPr>
            <w:r>
              <w:rPr>
                <w:rFonts w:eastAsia="Calibri"/>
                <w:szCs w:val="24"/>
              </w:rPr>
              <w:t>+2,</w:t>
            </w:r>
            <w:r w:rsidR="0068642E">
              <w:rPr>
                <w:rFonts w:eastAsia="Calibri"/>
                <w:szCs w:val="24"/>
              </w:rPr>
              <w:t>98</w:t>
            </w:r>
          </w:p>
        </w:tc>
      </w:tr>
      <w:tr w:rsidR="00870BCD" w14:paraId="717E3A33" w14:textId="77777777" w:rsidTr="00A84A04">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3E1DF976" w14:textId="77777777" w:rsidR="00870BCD" w:rsidRDefault="00870BCD" w:rsidP="00870BCD">
            <w:pPr>
              <w:widowControl w:val="0"/>
              <w:jc w:val="both"/>
              <w:rPr>
                <w:rFonts w:eastAsia="Calibri"/>
                <w:szCs w:val="24"/>
              </w:rPr>
            </w:pPr>
            <w:proofErr w:type="spellStart"/>
            <w:r>
              <w:rPr>
                <w:rFonts w:eastAsia="Calibri"/>
                <w:szCs w:val="24"/>
              </w:rPr>
              <w:t>s.h.kauba</w:t>
            </w:r>
            <w:proofErr w:type="spellEnd"/>
            <w:r>
              <w:rPr>
                <w:rFonts w:eastAsia="Calibri"/>
                <w:szCs w:val="24"/>
              </w:rPr>
              <w:t>, materjalide             ja teenuste kulu</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1EF80A4C" w14:textId="04DED930" w:rsidR="00870BCD" w:rsidRDefault="00870BCD" w:rsidP="00870BCD">
            <w:pPr>
              <w:widowControl w:val="0"/>
              <w:jc w:val="right"/>
              <w:rPr>
                <w:rFonts w:eastAsia="Calibri"/>
                <w:szCs w:val="24"/>
              </w:rPr>
            </w:pPr>
            <w:r>
              <w:rPr>
                <w:rFonts w:eastAsia="Calibri"/>
                <w:szCs w:val="24"/>
              </w:rPr>
              <w:t>2 279 301</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2CAFC4B3" w14:textId="119DFCAE" w:rsidR="00870BCD" w:rsidRDefault="00870BCD" w:rsidP="00870BCD">
            <w:pPr>
              <w:widowControl w:val="0"/>
              <w:jc w:val="right"/>
              <w:rPr>
                <w:rFonts w:eastAsia="Calibri"/>
                <w:szCs w:val="24"/>
              </w:rPr>
            </w:pPr>
            <w:r>
              <w:rPr>
                <w:rFonts w:eastAsia="Calibri"/>
                <w:szCs w:val="24"/>
              </w:rPr>
              <w:t>2 407 508</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6E19DE9E" w14:textId="5CDBB42B" w:rsidR="00870BCD" w:rsidRDefault="0068642E" w:rsidP="00870BCD">
            <w:pPr>
              <w:widowControl w:val="0"/>
              <w:jc w:val="right"/>
              <w:rPr>
                <w:rFonts w:eastAsia="Calibri"/>
                <w:szCs w:val="24"/>
              </w:rPr>
            </w:pPr>
            <w:r>
              <w:rPr>
                <w:rFonts w:eastAsia="Calibri"/>
                <w:szCs w:val="24"/>
              </w:rPr>
              <w:t>-5,33</w:t>
            </w:r>
          </w:p>
        </w:tc>
      </w:tr>
      <w:tr w:rsidR="00870BCD" w14:paraId="4542297F" w14:textId="77777777" w:rsidTr="00A84A04">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128B9876" w14:textId="77777777" w:rsidR="00870BCD" w:rsidRDefault="00870BCD" w:rsidP="00870BCD">
            <w:pPr>
              <w:widowControl w:val="0"/>
              <w:jc w:val="both"/>
              <w:rPr>
                <w:rFonts w:eastAsia="Calibri"/>
                <w:szCs w:val="24"/>
              </w:rPr>
            </w:pPr>
            <w:r>
              <w:rPr>
                <w:rFonts w:eastAsia="Calibri"/>
                <w:szCs w:val="24"/>
              </w:rPr>
              <w:t xml:space="preserve">      mitmesugused                       tegevuskulud</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1064A9EE" w14:textId="0F96B8CF" w:rsidR="00870BCD" w:rsidRDefault="00870BCD" w:rsidP="00870BCD">
            <w:pPr>
              <w:widowControl w:val="0"/>
              <w:jc w:val="right"/>
              <w:rPr>
                <w:rFonts w:eastAsia="Calibri"/>
                <w:szCs w:val="24"/>
              </w:rPr>
            </w:pPr>
            <w:r>
              <w:rPr>
                <w:rFonts w:eastAsia="Calibri"/>
                <w:szCs w:val="24"/>
              </w:rPr>
              <w:t>1 777 946</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00D7D8BF" w14:textId="38A07A1D" w:rsidR="00870BCD" w:rsidRDefault="00870BCD" w:rsidP="00870BCD">
            <w:pPr>
              <w:widowControl w:val="0"/>
              <w:jc w:val="right"/>
              <w:rPr>
                <w:rFonts w:eastAsia="Calibri"/>
                <w:szCs w:val="24"/>
              </w:rPr>
            </w:pPr>
            <w:r>
              <w:rPr>
                <w:rFonts w:eastAsia="Calibri"/>
                <w:szCs w:val="24"/>
              </w:rPr>
              <w:t>1 771 992</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73A2BD39" w14:textId="73B0C6CC" w:rsidR="00870BCD" w:rsidRDefault="00870BCD" w:rsidP="00870BCD">
            <w:pPr>
              <w:widowControl w:val="0"/>
              <w:jc w:val="right"/>
              <w:rPr>
                <w:rFonts w:eastAsia="Calibri"/>
                <w:szCs w:val="24"/>
              </w:rPr>
            </w:pPr>
            <w:r>
              <w:rPr>
                <w:rFonts w:eastAsia="Calibri"/>
                <w:szCs w:val="24"/>
              </w:rPr>
              <w:t>+</w:t>
            </w:r>
            <w:r w:rsidR="0068642E">
              <w:rPr>
                <w:rFonts w:eastAsia="Calibri"/>
                <w:szCs w:val="24"/>
              </w:rPr>
              <w:t>0,34</w:t>
            </w:r>
          </w:p>
        </w:tc>
      </w:tr>
    </w:tbl>
    <w:p w14:paraId="6001AABC" w14:textId="77777777" w:rsidR="00823744" w:rsidRDefault="00823744">
      <w:pPr>
        <w:jc w:val="both"/>
        <w:rPr>
          <w:b/>
        </w:rPr>
      </w:pPr>
    </w:p>
    <w:p w14:paraId="385E660B" w14:textId="21575EFB" w:rsidR="00A548DA" w:rsidRDefault="0067308B">
      <w:pPr>
        <w:jc w:val="both"/>
      </w:pPr>
      <w:r>
        <w:rPr>
          <w:b/>
        </w:rPr>
        <w:t>Olulisemad planeeritud investeeringud 202</w:t>
      </w:r>
      <w:r w:rsidR="00714119">
        <w:rPr>
          <w:b/>
        </w:rPr>
        <w:t>6</w:t>
      </w:r>
      <w:r>
        <w:rPr>
          <w:b/>
        </w:rPr>
        <w:t>. aastal:</w:t>
      </w:r>
    </w:p>
    <w:p w14:paraId="187D9063" w14:textId="77777777" w:rsidR="00A548DA" w:rsidRDefault="00A548DA">
      <w:pPr>
        <w:jc w:val="both"/>
        <w:rPr>
          <w:b/>
        </w:rPr>
      </w:pPr>
    </w:p>
    <w:p w14:paraId="2418D805" w14:textId="30D4ECB5" w:rsidR="00A548DA" w:rsidRDefault="00E64A4F" w:rsidP="0069347D">
      <w:pPr>
        <w:numPr>
          <w:ilvl w:val="0"/>
          <w:numId w:val="4"/>
        </w:numPr>
      </w:pPr>
      <w:r>
        <w:t xml:space="preserve">Liigutakse edasi Rahvusooperi hoone laiendusega. </w:t>
      </w:r>
      <w:r w:rsidR="005A476A">
        <w:t>Toimub ettevalmistus</w:t>
      </w:r>
      <w:r>
        <w:t xml:space="preserve"> rahvusvaheline </w:t>
      </w:r>
      <w:r w:rsidR="005A476A">
        <w:t>arhitektuurikonkursi läbiviimiseks.</w:t>
      </w:r>
    </w:p>
    <w:p w14:paraId="605C6B1D" w14:textId="464ECDC1" w:rsidR="007D348A" w:rsidRDefault="007D348A" w:rsidP="0069347D">
      <w:pPr>
        <w:numPr>
          <w:ilvl w:val="0"/>
          <w:numId w:val="4"/>
        </w:numPr>
      </w:pPr>
      <w:r>
        <w:t xml:space="preserve">Seoses juurdeehituse ettevalmistamisega tellitakse täiendavaid </w:t>
      </w:r>
      <w:r w:rsidR="005A476A">
        <w:t>analüüse.</w:t>
      </w:r>
    </w:p>
    <w:p w14:paraId="6823F82D" w14:textId="3A4816E8" w:rsidR="00A548DA" w:rsidRDefault="00E64A4F" w:rsidP="0069347D">
      <w:pPr>
        <w:numPr>
          <w:ilvl w:val="0"/>
          <w:numId w:val="4"/>
        </w:numPr>
      </w:pPr>
      <w:r>
        <w:t xml:space="preserve">Uuendatakse </w:t>
      </w:r>
      <w:r w:rsidR="005A476A">
        <w:t>klaveriparki.</w:t>
      </w:r>
    </w:p>
    <w:p w14:paraId="66008165" w14:textId="12BC75AE" w:rsidR="00E64A4F" w:rsidRDefault="005A476A" w:rsidP="0069347D">
      <w:pPr>
        <w:numPr>
          <w:ilvl w:val="0"/>
          <w:numId w:val="4"/>
        </w:numPr>
      </w:pPr>
      <w:r>
        <w:t>Viiakse lõpuni arvutivõrkude uuendamine.</w:t>
      </w:r>
    </w:p>
    <w:p w14:paraId="4F5FBC69" w14:textId="2187C895" w:rsidR="00E64A4F" w:rsidRDefault="007D348A" w:rsidP="0069347D">
      <w:pPr>
        <w:numPr>
          <w:ilvl w:val="0"/>
          <w:numId w:val="4"/>
        </w:numPr>
      </w:pPr>
      <w:r>
        <w:t>Rahvusooperi hoones täiendatakse ATS süsteeme</w:t>
      </w:r>
      <w:r w:rsidR="000750D7">
        <w:t>.</w:t>
      </w:r>
    </w:p>
    <w:p w14:paraId="02A2146E" w14:textId="4C21323B" w:rsidR="00180C88" w:rsidRPr="00F5000E" w:rsidRDefault="0067308B">
      <w:pPr>
        <w:jc w:val="both"/>
      </w:pPr>
      <w:r>
        <w:t xml:space="preserve"> </w:t>
      </w:r>
    </w:p>
    <w:p w14:paraId="70699957" w14:textId="77777777" w:rsidR="00180C88" w:rsidRDefault="00180C88">
      <w:pPr>
        <w:jc w:val="both"/>
        <w:rPr>
          <w:szCs w:val="24"/>
        </w:rPr>
      </w:pPr>
    </w:p>
    <w:p w14:paraId="3A832211" w14:textId="77777777" w:rsidR="00A548DA" w:rsidRDefault="0067308B">
      <w:pPr>
        <w:jc w:val="both"/>
        <w:rPr>
          <w:b/>
          <w:szCs w:val="24"/>
        </w:rPr>
      </w:pPr>
      <w:r>
        <w:rPr>
          <w:b/>
          <w:szCs w:val="24"/>
        </w:rPr>
        <w:t>Suhtarvude tabel</w:t>
      </w:r>
    </w:p>
    <w:p w14:paraId="53BECACE" w14:textId="77777777" w:rsidR="00A548DA" w:rsidRDefault="00A548DA">
      <w:pPr>
        <w:jc w:val="both"/>
        <w:rPr>
          <w:b/>
          <w:szCs w:val="24"/>
        </w:rPr>
      </w:pPr>
    </w:p>
    <w:p w14:paraId="59771880" w14:textId="650F2FAB" w:rsidR="00A548DA" w:rsidRDefault="0067308B">
      <w:pPr>
        <w:jc w:val="both"/>
        <w:rPr>
          <w:b/>
          <w:szCs w:val="24"/>
        </w:rPr>
      </w:pPr>
      <w:r>
        <w:rPr>
          <w:b/>
          <w:szCs w:val="24"/>
        </w:rPr>
        <w:t xml:space="preserve">                                                   20</w:t>
      </w:r>
      <w:r w:rsidR="00EB6568">
        <w:rPr>
          <w:b/>
          <w:szCs w:val="24"/>
        </w:rPr>
        <w:t>2</w:t>
      </w:r>
      <w:r w:rsidR="005F0823">
        <w:rPr>
          <w:b/>
          <w:szCs w:val="24"/>
        </w:rPr>
        <w:t>1</w:t>
      </w:r>
      <w:r>
        <w:rPr>
          <w:b/>
          <w:szCs w:val="24"/>
        </w:rPr>
        <w:t xml:space="preserve">            20</w:t>
      </w:r>
      <w:r w:rsidR="007B25A7">
        <w:rPr>
          <w:b/>
          <w:szCs w:val="24"/>
        </w:rPr>
        <w:t>2</w:t>
      </w:r>
      <w:r w:rsidR="005F0823">
        <w:rPr>
          <w:b/>
          <w:szCs w:val="24"/>
        </w:rPr>
        <w:t>2</w:t>
      </w:r>
      <w:r>
        <w:rPr>
          <w:b/>
          <w:szCs w:val="24"/>
        </w:rPr>
        <w:t xml:space="preserve">              202</w:t>
      </w:r>
      <w:r w:rsidR="00BD0978">
        <w:rPr>
          <w:b/>
          <w:szCs w:val="24"/>
        </w:rPr>
        <w:t>3</w:t>
      </w:r>
      <w:r>
        <w:rPr>
          <w:b/>
          <w:szCs w:val="24"/>
        </w:rPr>
        <w:t xml:space="preserve">                202</w:t>
      </w:r>
      <w:r w:rsidR="00BD0978">
        <w:rPr>
          <w:b/>
          <w:szCs w:val="24"/>
        </w:rPr>
        <w:t>4</w:t>
      </w:r>
      <w:r>
        <w:rPr>
          <w:b/>
          <w:szCs w:val="24"/>
        </w:rPr>
        <w:t xml:space="preserve">              202</w:t>
      </w:r>
      <w:r w:rsidR="00BD0978">
        <w:rPr>
          <w:b/>
          <w:szCs w:val="24"/>
        </w:rPr>
        <w:t>5</w:t>
      </w:r>
    </w:p>
    <w:p w14:paraId="48F3D445" w14:textId="77777777" w:rsidR="00A548DA" w:rsidRDefault="00A548DA">
      <w:pPr>
        <w:jc w:val="both"/>
        <w:rPr>
          <w:szCs w:val="24"/>
        </w:rPr>
      </w:pPr>
    </w:p>
    <w:tbl>
      <w:tblPr>
        <w:tblStyle w:val="TableGrid"/>
        <w:tblW w:w="9351" w:type="dxa"/>
        <w:tblLayout w:type="fixed"/>
        <w:tblLook w:val="04A0" w:firstRow="1" w:lastRow="0" w:firstColumn="1" w:lastColumn="0" w:noHBand="0" w:noVBand="1"/>
      </w:tblPr>
      <w:tblGrid>
        <w:gridCol w:w="2536"/>
        <w:gridCol w:w="1317"/>
        <w:gridCol w:w="1365"/>
        <w:gridCol w:w="1371"/>
        <w:gridCol w:w="1351"/>
        <w:gridCol w:w="1411"/>
      </w:tblGrid>
      <w:tr w:rsidR="00BD0978" w:rsidRPr="0020384D" w14:paraId="27139218" w14:textId="77777777" w:rsidTr="007B25A7">
        <w:tc>
          <w:tcPr>
            <w:tcW w:w="2536" w:type="dxa"/>
          </w:tcPr>
          <w:p w14:paraId="4D2338E0" w14:textId="77777777" w:rsidR="00BD0978" w:rsidRPr="0020384D" w:rsidRDefault="00BD0978" w:rsidP="00BD0978">
            <w:pPr>
              <w:jc w:val="both"/>
              <w:rPr>
                <w:szCs w:val="24"/>
              </w:rPr>
            </w:pPr>
            <w:r w:rsidRPr="0020384D">
              <w:rPr>
                <w:rFonts w:eastAsia="Calibri"/>
                <w:szCs w:val="24"/>
              </w:rPr>
              <w:t>Tegevustulud</w:t>
            </w:r>
          </w:p>
        </w:tc>
        <w:tc>
          <w:tcPr>
            <w:tcW w:w="1317" w:type="dxa"/>
          </w:tcPr>
          <w:p w14:paraId="5B49D319" w14:textId="5D1A0DD6" w:rsidR="00BD0978" w:rsidRPr="0020384D" w:rsidRDefault="00BD0978" w:rsidP="00BD0978">
            <w:pPr>
              <w:jc w:val="right"/>
              <w:rPr>
                <w:szCs w:val="24"/>
              </w:rPr>
            </w:pPr>
            <w:r w:rsidRPr="0020384D">
              <w:rPr>
                <w:rFonts w:eastAsia="Calibri"/>
                <w:szCs w:val="24"/>
              </w:rPr>
              <w:t>13 660 090</w:t>
            </w:r>
          </w:p>
        </w:tc>
        <w:tc>
          <w:tcPr>
            <w:tcW w:w="1365" w:type="dxa"/>
          </w:tcPr>
          <w:p w14:paraId="3A344B3C" w14:textId="1888E067" w:rsidR="00BD0978" w:rsidRPr="0020384D" w:rsidRDefault="00BD0978" w:rsidP="00BD0978">
            <w:pPr>
              <w:jc w:val="right"/>
              <w:rPr>
                <w:szCs w:val="24"/>
              </w:rPr>
            </w:pPr>
            <w:r w:rsidRPr="0020384D">
              <w:rPr>
                <w:rFonts w:eastAsia="Calibri"/>
                <w:szCs w:val="24"/>
              </w:rPr>
              <w:t>14 555 326</w:t>
            </w:r>
          </w:p>
        </w:tc>
        <w:tc>
          <w:tcPr>
            <w:tcW w:w="1371" w:type="dxa"/>
          </w:tcPr>
          <w:p w14:paraId="03371EE2" w14:textId="680D2686" w:rsidR="00BD0978" w:rsidRPr="0020384D" w:rsidRDefault="00BD0978" w:rsidP="00BD0978">
            <w:pPr>
              <w:jc w:val="right"/>
              <w:rPr>
                <w:szCs w:val="24"/>
              </w:rPr>
            </w:pPr>
            <w:r>
              <w:rPr>
                <w:szCs w:val="24"/>
              </w:rPr>
              <w:t>17 227 799</w:t>
            </w:r>
          </w:p>
        </w:tc>
        <w:tc>
          <w:tcPr>
            <w:tcW w:w="1351" w:type="dxa"/>
          </w:tcPr>
          <w:p w14:paraId="74A86EA8" w14:textId="74200F80" w:rsidR="00BD0978" w:rsidRPr="0020384D" w:rsidRDefault="00BD0978" w:rsidP="00BD0978">
            <w:pPr>
              <w:jc w:val="right"/>
              <w:rPr>
                <w:szCs w:val="24"/>
              </w:rPr>
            </w:pPr>
            <w:r>
              <w:rPr>
                <w:szCs w:val="24"/>
              </w:rPr>
              <w:t>18 </w:t>
            </w:r>
            <w:r w:rsidRPr="007F01AD">
              <w:rPr>
                <w:sz w:val="22"/>
              </w:rPr>
              <w:t>342</w:t>
            </w:r>
            <w:r>
              <w:rPr>
                <w:szCs w:val="24"/>
              </w:rPr>
              <w:t xml:space="preserve"> 805</w:t>
            </w:r>
          </w:p>
        </w:tc>
        <w:tc>
          <w:tcPr>
            <w:tcW w:w="1411" w:type="dxa"/>
          </w:tcPr>
          <w:p w14:paraId="7CAA29D4" w14:textId="5CF52FF0" w:rsidR="00BD0978" w:rsidRPr="005F07F1" w:rsidRDefault="00BC7220" w:rsidP="00BD0978">
            <w:pPr>
              <w:jc w:val="right"/>
              <w:rPr>
                <w:szCs w:val="24"/>
              </w:rPr>
            </w:pPr>
            <w:r>
              <w:rPr>
                <w:szCs w:val="24"/>
              </w:rPr>
              <w:t>17</w:t>
            </w:r>
            <w:r w:rsidR="003359BC">
              <w:rPr>
                <w:szCs w:val="24"/>
              </w:rPr>
              <w:t> 652 145</w:t>
            </w:r>
          </w:p>
        </w:tc>
      </w:tr>
      <w:tr w:rsidR="00BD0978" w:rsidRPr="0020384D" w14:paraId="48BDFB1E" w14:textId="77777777" w:rsidTr="007B25A7">
        <w:tc>
          <w:tcPr>
            <w:tcW w:w="2536" w:type="dxa"/>
          </w:tcPr>
          <w:p w14:paraId="34D861BC" w14:textId="77777777" w:rsidR="00BD0978" w:rsidRPr="0020384D" w:rsidRDefault="00BD0978" w:rsidP="00BD0978">
            <w:pPr>
              <w:jc w:val="both"/>
              <w:rPr>
                <w:szCs w:val="24"/>
              </w:rPr>
            </w:pPr>
            <w:r w:rsidRPr="0020384D">
              <w:rPr>
                <w:rFonts w:eastAsia="Calibri"/>
                <w:szCs w:val="24"/>
              </w:rPr>
              <w:t>Tegevuskulud</w:t>
            </w:r>
          </w:p>
        </w:tc>
        <w:tc>
          <w:tcPr>
            <w:tcW w:w="1317" w:type="dxa"/>
          </w:tcPr>
          <w:p w14:paraId="6C2A39EB" w14:textId="31C7A73C" w:rsidR="00BD0978" w:rsidRPr="0020384D" w:rsidRDefault="00BD0978" w:rsidP="00BD0978">
            <w:pPr>
              <w:jc w:val="right"/>
              <w:rPr>
                <w:szCs w:val="24"/>
              </w:rPr>
            </w:pPr>
            <w:r w:rsidRPr="0020384D">
              <w:rPr>
                <w:rFonts w:eastAsia="Calibri"/>
                <w:szCs w:val="24"/>
              </w:rPr>
              <w:t>13 198 507</w:t>
            </w:r>
          </w:p>
        </w:tc>
        <w:tc>
          <w:tcPr>
            <w:tcW w:w="1365" w:type="dxa"/>
          </w:tcPr>
          <w:p w14:paraId="2AFCD74C" w14:textId="561593C0" w:rsidR="00BD0978" w:rsidRPr="0020384D" w:rsidRDefault="00BD0978" w:rsidP="00BD0978">
            <w:pPr>
              <w:jc w:val="right"/>
              <w:rPr>
                <w:szCs w:val="24"/>
              </w:rPr>
            </w:pPr>
            <w:r w:rsidRPr="0020384D">
              <w:rPr>
                <w:rFonts w:eastAsia="Calibri"/>
                <w:szCs w:val="24"/>
              </w:rPr>
              <w:t>15 379 491</w:t>
            </w:r>
          </w:p>
        </w:tc>
        <w:tc>
          <w:tcPr>
            <w:tcW w:w="1371" w:type="dxa"/>
          </w:tcPr>
          <w:p w14:paraId="40DC39E1" w14:textId="5B8BC3B6" w:rsidR="00BD0978" w:rsidRPr="0020384D" w:rsidRDefault="00BD0978" w:rsidP="00BD0978">
            <w:pPr>
              <w:jc w:val="right"/>
              <w:rPr>
                <w:szCs w:val="24"/>
              </w:rPr>
            </w:pPr>
            <w:r>
              <w:rPr>
                <w:szCs w:val="24"/>
              </w:rPr>
              <w:t>17 244 690</w:t>
            </w:r>
          </w:p>
        </w:tc>
        <w:tc>
          <w:tcPr>
            <w:tcW w:w="1351" w:type="dxa"/>
          </w:tcPr>
          <w:p w14:paraId="5BA53A36" w14:textId="0CFF8FB9" w:rsidR="00BD0978" w:rsidRPr="0020384D" w:rsidRDefault="00BD0978" w:rsidP="00BD0978">
            <w:pPr>
              <w:jc w:val="right"/>
              <w:rPr>
                <w:szCs w:val="24"/>
              </w:rPr>
            </w:pPr>
            <w:r>
              <w:rPr>
                <w:szCs w:val="24"/>
              </w:rPr>
              <w:t>17 503 194</w:t>
            </w:r>
          </w:p>
        </w:tc>
        <w:tc>
          <w:tcPr>
            <w:tcW w:w="1411" w:type="dxa"/>
          </w:tcPr>
          <w:p w14:paraId="6CB722C6" w14:textId="1DFA6FEA" w:rsidR="00BD0978" w:rsidRPr="005F07F1" w:rsidRDefault="007F01AD" w:rsidP="00BD0978">
            <w:pPr>
              <w:jc w:val="right"/>
              <w:rPr>
                <w:szCs w:val="24"/>
              </w:rPr>
            </w:pPr>
            <w:r w:rsidRPr="005F07F1">
              <w:rPr>
                <w:szCs w:val="24"/>
              </w:rPr>
              <w:t>18 074 766</w:t>
            </w:r>
          </w:p>
        </w:tc>
      </w:tr>
      <w:tr w:rsidR="00BD0978" w:rsidRPr="0020384D" w14:paraId="5E6AE0A6" w14:textId="77777777" w:rsidTr="007B25A7">
        <w:tc>
          <w:tcPr>
            <w:tcW w:w="2536" w:type="dxa"/>
          </w:tcPr>
          <w:p w14:paraId="3B578B09" w14:textId="77777777" w:rsidR="00BD0978" w:rsidRPr="0020384D" w:rsidRDefault="00BD0978" w:rsidP="00BD0978">
            <w:pPr>
              <w:jc w:val="both"/>
              <w:rPr>
                <w:szCs w:val="24"/>
              </w:rPr>
            </w:pPr>
            <w:r w:rsidRPr="0020384D">
              <w:rPr>
                <w:rFonts w:eastAsia="Calibri"/>
                <w:szCs w:val="24"/>
              </w:rPr>
              <w:t>Finantstulud- ja kulud</w:t>
            </w:r>
          </w:p>
        </w:tc>
        <w:tc>
          <w:tcPr>
            <w:tcW w:w="1317" w:type="dxa"/>
          </w:tcPr>
          <w:p w14:paraId="287DA9A5" w14:textId="44F759CB" w:rsidR="00BD0978" w:rsidRPr="0020384D" w:rsidRDefault="00BD0978" w:rsidP="00BD0978">
            <w:pPr>
              <w:jc w:val="right"/>
              <w:rPr>
                <w:szCs w:val="24"/>
              </w:rPr>
            </w:pPr>
            <w:r w:rsidRPr="0020384D">
              <w:rPr>
                <w:rFonts w:eastAsia="Calibri"/>
                <w:szCs w:val="24"/>
              </w:rPr>
              <w:t>-179</w:t>
            </w:r>
          </w:p>
        </w:tc>
        <w:tc>
          <w:tcPr>
            <w:tcW w:w="1365" w:type="dxa"/>
          </w:tcPr>
          <w:p w14:paraId="77E1DC74" w14:textId="14D21FC5" w:rsidR="00BD0978" w:rsidRPr="0020384D" w:rsidRDefault="00BD0978" w:rsidP="00BD0978">
            <w:pPr>
              <w:jc w:val="right"/>
              <w:rPr>
                <w:szCs w:val="24"/>
              </w:rPr>
            </w:pPr>
            <w:r w:rsidRPr="0020384D">
              <w:rPr>
                <w:rFonts w:eastAsia="Calibri"/>
                <w:szCs w:val="24"/>
              </w:rPr>
              <w:t>165</w:t>
            </w:r>
          </w:p>
        </w:tc>
        <w:tc>
          <w:tcPr>
            <w:tcW w:w="1371" w:type="dxa"/>
          </w:tcPr>
          <w:p w14:paraId="2ED35337" w14:textId="1BDFFF93" w:rsidR="00BD0978" w:rsidRPr="0020384D" w:rsidRDefault="00BD0978" w:rsidP="00BD0978">
            <w:pPr>
              <w:jc w:val="right"/>
              <w:rPr>
                <w:szCs w:val="24"/>
              </w:rPr>
            </w:pPr>
            <w:r>
              <w:rPr>
                <w:szCs w:val="24"/>
              </w:rPr>
              <w:t>16 887</w:t>
            </w:r>
          </w:p>
        </w:tc>
        <w:tc>
          <w:tcPr>
            <w:tcW w:w="1351" w:type="dxa"/>
          </w:tcPr>
          <w:p w14:paraId="7C2C2F3B" w14:textId="4339672D" w:rsidR="00BD0978" w:rsidRPr="0020384D" w:rsidRDefault="00BD0978" w:rsidP="00BD0978">
            <w:pPr>
              <w:jc w:val="right"/>
              <w:rPr>
                <w:szCs w:val="24"/>
              </w:rPr>
            </w:pPr>
            <w:r>
              <w:rPr>
                <w:szCs w:val="24"/>
              </w:rPr>
              <w:t>32 606</w:t>
            </w:r>
          </w:p>
        </w:tc>
        <w:tc>
          <w:tcPr>
            <w:tcW w:w="1411" w:type="dxa"/>
          </w:tcPr>
          <w:p w14:paraId="461CEADC" w14:textId="19D4BE23" w:rsidR="00BD0978" w:rsidRPr="005F07F1" w:rsidRDefault="007F01AD" w:rsidP="00BD0978">
            <w:pPr>
              <w:jc w:val="right"/>
              <w:rPr>
                <w:szCs w:val="24"/>
              </w:rPr>
            </w:pPr>
            <w:r w:rsidRPr="005F07F1">
              <w:rPr>
                <w:szCs w:val="24"/>
              </w:rPr>
              <w:t>7 111</w:t>
            </w:r>
          </w:p>
        </w:tc>
      </w:tr>
      <w:tr w:rsidR="00BD0978" w:rsidRPr="0020384D" w14:paraId="1B14E82E" w14:textId="77777777" w:rsidTr="007B25A7">
        <w:tc>
          <w:tcPr>
            <w:tcW w:w="2536" w:type="dxa"/>
          </w:tcPr>
          <w:p w14:paraId="45391B45" w14:textId="77777777" w:rsidR="00BD0978" w:rsidRPr="0020384D" w:rsidRDefault="00BD0978" w:rsidP="00BD0978">
            <w:pPr>
              <w:jc w:val="both"/>
              <w:rPr>
                <w:szCs w:val="24"/>
              </w:rPr>
            </w:pPr>
            <w:r w:rsidRPr="0020384D">
              <w:rPr>
                <w:rFonts w:eastAsia="Calibri"/>
                <w:szCs w:val="24"/>
              </w:rPr>
              <w:t>Tulem</w:t>
            </w:r>
          </w:p>
        </w:tc>
        <w:tc>
          <w:tcPr>
            <w:tcW w:w="1317" w:type="dxa"/>
          </w:tcPr>
          <w:p w14:paraId="3AD7ED2D" w14:textId="0E84EF5E" w:rsidR="00BD0978" w:rsidRPr="0020384D" w:rsidRDefault="00BD0978" w:rsidP="00BD0978">
            <w:pPr>
              <w:jc w:val="right"/>
              <w:rPr>
                <w:szCs w:val="24"/>
              </w:rPr>
            </w:pPr>
            <w:r w:rsidRPr="0020384D">
              <w:rPr>
                <w:rFonts w:eastAsia="Calibri"/>
                <w:szCs w:val="24"/>
              </w:rPr>
              <w:t>461 404</w:t>
            </w:r>
          </w:p>
        </w:tc>
        <w:tc>
          <w:tcPr>
            <w:tcW w:w="1365" w:type="dxa"/>
          </w:tcPr>
          <w:p w14:paraId="08B2994A" w14:textId="5C197513" w:rsidR="00BD0978" w:rsidRPr="0020384D" w:rsidRDefault="00BD0978" w:rsidP="00BD0978">
            <w:pPr>
              <w:jc w:val="right"/>
              <w:rPr>
                <w:szCs w:val="24"/>
              </w:rPr>
            </w:pPr>
            <w:r w:rsidRPr="0020384D">
              <w:rPr>
                <w:rFonts w:eastAsia="Calibri"/>
                <w:szCs w:val="24"/>
              </w:rPr>
              <w:t>-824 000</w:t>
            </w:r>
          </w:p>
        </w:tc>
        <w:tc>
          <w:tcPr>
            <w:tcW w:w="1371" w:type="dxa"/>
          </w:tcPr>
          <w:p w14:paraId="46AF595D" w14:textId="7B5C77CD" w:rsidR="00BD0978" w:rsidRPr="0020384D" w:rsidRDefault="00BD0978" w:rsidP="00BD0978">
            <w:pPr>
              <w:jc w:val="right"/>
              <w:rPr>
                <w:szCs w:val="24"/>
              </w:rPr>
            </w:pPr>
            <w:r>
              <w:rPr>
                <w:szCs w:val="24"/>
              </w:rPr>
              <w:t>-4</w:t>
            </w:r>
          </w:p>
        </w:tc>
        <w:tc>
          <w:tcPr>
            <w:tcW w:w="1351" w:type="dxa"/>
          </w:tcPr>
          <w:p w14:paraId="50042870" w14:textId="0C380151" w:rsidR="00BD0978" w:rsidRPr="0020384D" w:rsidRDefault="00BD0978" w:rsidP="00BD0978">
            <w:pPr>
              <w:jc w:val="right"/>
              <w:rPr>
                <w:szCs w:val="24"/>
              </w:rPr>
            </w:pPr>
            <w:r>
              <w:rPr>
                <w:szCs w:val="24"/>
              </w:rPr>
              <w:t>872 217</w:t>
            </w:r>
          </w:p>
        </w:tc>
        <w:tc>
          <w:tcPr>
            <w:tcW w:w="1411" w:type="dxa"/>
          </w:tcPr>
          <w:p w14:paraId="4A9040DB" w14:textId="1E6EFB72" w:rsidR="00BD0978" w:rsidRPr="005F07F1" w:rsidRDefault="00BC7220" w:rsidP="00BD0978">
            <w:pPr>
              <w:jc w:val="right"/>
              <w:rPr>
                <w:szCs w:val="24"/>
              </w:rPr>
            </w:pPr>
            <w:r>
              <w:rPr>
                <w:szCs w:val="24"/>
              </w:rPr>
              <w:t>-</w:t>
            </w:r>
            <w:r w:rsidR="003359BC">
              <w:rPr>
                <w:szCs w:val="24"/>
              </w:rPr>
              <w:t>415 510</w:t>
            </w:r>
          </w:p>
        </w:tc>
      </w:tr>
      <w:tr w:rsidR="00BD0978" w:rsidRPr="0020384D" w14:paraId="74A9EB14" w14:textId="77777777" w:rsidTr="007B25A7">
        <w:tc>
          <w:tcPr>
            <w:tcW w:w="2536" w:type="dxa"/>
          </w:tcPr>
          <w:p w14:paraId="0C1BDF4B" w14:textId="77777777" w:rsidR="00BD0978" w:rsidRPr="0020384D" w:rsidRDefault="00BD0978" w:rsidP="00BD0978">
            <w:pPr>
              <w:jc w:val="both"/>
              <w:rPr>
                <w:szCs w:val="24"/>
              </w:rPr>
            </w:pPr>
          </w:p>
        </w:tc>
        <w:tc>
          <w:tcPr>
            <w:tcW w:w="1317" w:type="dxa"/>
          </w:tcPr>
          <w:p w14:paraId="2451E4AA" w14:textId="77777777" w:rsidR="00BD0978" w:rsidRPr="0020384D" w:rsidRDefault="00BD0978" w:rsidP="00BD0978">
            <w:pPr>
              <w:jc w:val="right"/>
              <w:rPr>
                <w:szCs w:val="24"/>
              </w:rPr>
            </w:pPr>
          </w:p>
        </w:tc>
        <w:tc>
          <w:tcPr>
            <w:tcW w:w="1365" w:type="dxa"/>
          </w:tcPr>
          <w:p w14:paraId="74BE0BDF" w14:textId="77777777" w:rsidR="00BD0978" w:rsidRPr="0020384D" w:rsidRDefault="00BD0978" w:rsidP="00BD0978">
            <w:pPr>
              <w:jc w:val="right"/>
              <w:rPr>
                <w:szCs w:val="24"/>
              </w:rPr>
            </w:pPr>
          </w:p>
        </w:tc>
        <w:tc>
          <w:tcPr>
            <w:tcW w:w="1371" w:type="dxa"/>
          </w:tcPr>
          <w:p w14:paraId="39DA5A1B" w14:textId="77777777" w:rsidR="00BD0978" w:rsidRPr="0020384D" w:rsidRDefault="00BD0978" w:rsidP="00BD0978">
            <w:pPr>
              <w:jc w:val="right"/>
              <w:rPr>
                <w:szCs w:val="24"/>
              </w:rPr>
            </w:pPr>
          </w:p>
        </w:tc>
        <w:tc>
          <w:tcPr>
            <w:tcW w:w="1351" w:type="dxa"/>
          </w:tcPr>
          <w:p w14:paraId="08BF8D76" w14:textId="77777777" w:rsidR="00BD0978" w:rsidRPr="0020384D" w:rsidRDefault="00BD0978" w:rsidP="00BD0978">
            <w:pPr>
              <w:jc w:val="right"/>
              <w:rPr>
                <w:szCs w:val="24"/>
              </w:rPr>
            </w:pPr>
          </w:p>
        </w:tc>
        <w:tc>
          <w:tcPr>
            <w:tcW w:w="1411" w:type="dxa"/>
          </w:tcPr>
          <w:p w14:paraId="37A29E91" w14:textId="77777777" w:rsidR="00BD0978" w:rsidRPr="005F07F1" w:rsidRDefault="00BD0978" w:rsidP="00BD0978">
            <w:pPr>
              <w:jc w:val="right"/>
              <w:rPr>
                <w:szCs w:val="24"/>
              </w:rPr>
            </w:pPr>
          </w:p>
        </w:tc>
      </w:tr>
      <w:tr w:rsidR="00BD0978" w:rsidRPr="0020384D" w14:paraId="4DD9B9F7" w14:textId="77777777" w:rsidTr="007B25A7">
        <w:tc>
          <w:tcPr>
            <w:tcW w:w="2536" w:type="dxa"/>
          </w:tcPr>
          <w:p w14:paraId="35AC4644" w14:textId="77777777" w:rsidR="00BD0978" w:rsidRPr="0020384D" w:rsidRDefault="00BD0978" w:rsidP="00BD0978">
            <w:pPr>
              <w:jc w:val="both"/>
              <w:rPr>
                <w:szCs w:val="24"/>
              </w:rPr>
            </w:pPr>
            <w:r w:rsidRPr="0020384D">
              <w:rPr>
                <w:rFonts w:eastAsia="Calibri"/>
                <w:szCs w:val="24"/>
              </w:rPr>
              <w:t>Bilansimaht</w:t>
            </w:r>
          </w:p>
        </w:tc>
        <w:tc>
          <w:tcPr>
            <w:tcW w:w="1317" w:type="dxa"/>
          </w:tcPr>
          <w:p w14:paraId="2D107D0A" w14:textId="076AC91C" w:rsidR="00BD0978" w:rsidRPr="0020384D" w:rsidRDefault="00BD0978" w:rsidP="00BD0978">
            <w:pPr>
              <w:jc w:val="right"/>
              <w:rPr>
                <w:szCs w:val="24"/>
              </w:rPr>
            </w:pPr>
            <w:r w:rsidRPr="0020384D">
              <w:rPr>
                <w:rFonts w:eastAsia="Calibri"/>
                <w:szCs w:val="24"/>
              </w:rPr>
              <w:t>11 029 103</w:t>
            </w:r>
          </w:p>
        </w:tc>
        <w:tc>
          <w:tcPr>
            <w:tcW w:w="1365" w:type="dxa"/>
          </w:tcPr>
          <w:p w14:paraId="6C99B668" w14:textId="0143C9FA" w:rsidR="00BD0978" w:rsidRPr="0020384D" w:rsidRDefault="00BD0978" w:rsidP="00BD0978">
            <w:pPr>
              <w:jc w:val="right"/>
              <w:rPr>
                <w:szCs w:val="24"/>
              </w:rPr>
            </w:pPr>
            <w:r w:rsidRPr="0020384D">
              <w:rPr>
                <w:rFonts w:eastAsia="Calibri"/>
                <w:szCs w:val="24"/>
              </w:rPr>
              <w:t>10 644 919</w:t>
            </w:r>
          </w:p>
        </w:tc>
        <w:tc>
          <w:tcPr>
            <w:tcW w:w="1371" w:type="dxa"/>
          </w:tcPr>
          <w:p w14:paraId="5FF7A273" w14:textId="3BBFDE3E" w:rsidR="00BD0978" w:rsidRPr="0020384D" w:rsidRDefault="00BD0978" w:rsidP="00BD0978">
            <w:pPr>
              <w:jc w:val="right"/>
              <w:rPr>
                <w:szCs w:val="24"/>
              </w:rPr>
            </w:pPr>
            <w:r>
              <w:rPr>
                <w:szCs w:val="24"/>
              </w:rPr>
              <w:t>10 965 870</w:t>
            </w:r>
          </w:p>
        </w:tc>
        <w:tc>
          <w:tcPr>
            <w:tcW w:w="1351" w:type="dxa"/>
          </w:tcPr>
          <w:p w14:paraId="3A1FFA8E" w14:textId="1D50A70A" w:rsidR="00BD0978" w:rsidRPr="0020384D" w:rsidRDefault="00BD0978" w:rsidP="00BD0978">
            <w:pPr>
              <w:jc w:val="right"/>
              <w:rPr>
                <w:szCs w:val="24"/>
              </w:rPr>
            </w:pPr>
            <w:r>
              <w:rPr>
                <w:szCs w:val="24"/>
              </w:rPr>
              <w:t>11 817 488</w:t>
            </w:r>
          </w:p>
        </w:tc>
        <w:tc>
          <w:tcPr>
            <w:tcW w:w="1411" w:type="dxa"/>
          </w:tcPr>
          <w:p w14:paraId="77DBFF30" w14:textId="7A8D1AB8" w:rsidR="00BD0978" w:rsidRPr="005F07F1" w:rsidRDefault="00BC7220" w:rsidP="00BD0978">
            <w:pPr>
              <w:jc w:val="right"/>
              <w:rPr>
                <w:szCs w:val="24"/>
              </w:rPr>
            </w:pPr>
            <w:r>
              <w:rPr>
                <w:szCs w:val="24"/>
              </w:rPr>
              <w:t>11 593 805</w:t>
            </w:r>
          </w:p>
        </w:tc>
      </w:tr>
      <w:tr w:rsidR="00BD0978" w:rsidRPr="0020384D" w14:paraId="24B5828A" w14:textId="77777777" w:rsidTr="007B25A7">
        <w:tc>
          <w:tcPr>
            <w:tcW w:w="2536" w:type="dxa"/>
          </w:tcPr>
          <w:p w14:paraId="34C0175E" w14:textId="77777777" w:rsidR="00BD0978" w:rsidRPr="0020384D" w:rsidRDefault="00BD0978" w:rsidP="00BD0978">
            <w:pPr>
              <w:jc w:val="both"/>
              <w:rPr>
                <w:szCs w:val="24"/>
              </w:rPr>
            </w:pPr>
            <w:r w:rsidRPr="0020384D">
              <w:rPr>
                <w:rFonts w:eastAsia="Calibri"/>
                <w:szCs w:val="24"/>
              </w:rPr>
              <w:t>Käibevarad</w:t>
            </w:r>
          </w:p>
        </w:tc>
        <w:tc>
          <w:tcPr>
            <w:tcW w:w="1317" w:type="dxa"/>
          </w:tcPr>
          <w:p w14:paraId="484D346F" w14:textId="1252D62E" w:rsidR="00BD0978" w:rsidRPr="0020384D" w:rsidRDefault="00BD0978" w:rsidP="00BD0978">
            <w:pPr>
              <w:jc w:val="right"/>
              <w:rPr>
                <w:szCs w:val="24"/>
              </w:rPr>
            </w:pPr>
            <w:r w:rsidRPr="0020384D">
              <w:rPr>
                <w:rFonts w:eastAsia="Calibri"/>
                <w:szCs w:val="24"/>
              </w:rPr>
              <w:t>1 876 181</w:t>
            </w:r>
          </w:p>
        </w:tc>
        <w:tc>
          <w:tcPr>
            <w:tcW w:w="1365" w:type="dxa"/>
          </w:tcPr>
          <w:p w14:paraId="54E16482" w14:textId="20A82422" w:rsidR="00BD0978" w:rsidRPr="0020384D" w:rsidRDefault="00BD0978" w:rsidP="00BD0978">
            <w:pPr>
              <w:jc w:val="right"/>
              <w:rPr>
                <w:szCs w:val="24"/>
              </w:rPr>
            </w:pPr>
            <w:r w:rsidRPr="0020384D">
              <w:rPr>
                <w:rFonts w:eastAsia="Calibri"/>
                <w:szCs w:val="24"/>
              </w:rPr>
              <w:t>1 347 722</w:t>
            </w:r>
          </w:p>
        </w:tc>
        <w:tc>
          <w:tcPr>
            <w:tcW w:w="1371" w:type="dxa"/>
          </w:tcPr>
          <w:p w14:paraId="65D9B56D" w14:textId="4ABDD441" w:rsidR="00BD0978" w:rsidRPr="0020384D" w:rsidRDefault="00BD0978" w:rsidP="00BD0978">
            <w:pPr>
              <w:jc w:val="right"/>
              <w:rPr>
                <w:szCs w:val="24"/>
              </w:rPr>
            </w:pPr>
            <w:r>
              <w:rPr>
                <w:szCs w:val="24"/>
              </w:rPr>
              <w:t>2 146 819</w:t>
            </w:r>
          </w:p>
        </w:tc>
        <w:tc>
          <w:tcPr>
            <w:tcW w:w="1351" w:type="dxa"/>
          </w:tcPr>
          <w:p w14:paraId="6C120D82" w14:textId="3A24E933" w:rsidR="00BD0978" w:rsidRPr="0020384D" w:rsidRDefault="00BD0978" w:rsidP="00BD0978">
            <w:pPr>
              <w:jc w:val="right"/>
              <w:rPr>
                <w:szCs w:val="24"/>
              </w:rPr>
            </w:pPr>
            <w:r>
              <w:rPr>
                <w:szCs w:val="24"/>
              </w:rPr>
              <w:t>2 638 191</w:t>
            </w:r>
          </w:p>
        </w:tc>
        <w:tc>
          <w:tcPr>
            <w:tcW w:w="1411" w:type="dxa"/>
          </w:tcPr>
          <w:p w14:paraId="0B9D182F" w14:textId="3981503D" w:rsidR="00BD0978" w:rsidRPr="005F07F1" w:rsidRDefault="00BC7220" w:rsidP="00BD0978">
            <w:pPr>
              <w:jc w:val="right"/>
              <w:rPr>
                <w:szCs w:val="24"/>
              </w:rPr>
            </w:pPr>
            <w:r>
              <w:rPr>
                <w:szCs w:val="24"/>
              </w:rPr>
              <w:t>2 599 941</w:t>
            </w:r>
          </w:p>
        </w:tc>
      </w:tr>
      <w:tr w:rsidR="00BD0978" w:rsidRPr="0020384D" w14:paraId="21B47DAC" w14:textId="77777777" w:rsidTr="007B25A7">
        <w:tc>
          <w:tcPr>
            <w:tcW w:w="2536" w:type="dxa"/>
          </w:tcPr>
          <w:p w14:paraId="625DBC33" w14:textId="77777777" w:rsidR="00BD0978" w:rsidRPr="0020384D" w:rsidRDefault="00BD0978" w:rsidP="00BD0978">
            <w:pPr>
              <w:jc w:val="both"/>
              <w:rPr>
                <w:szCs w:val="24"/>
              </w:rPr>
            </w:pPr>
            <w:r w:rsidRPr="0020384D">
              <w:rPr>
                <w:rFonts w:eastAsia="Calibri"/>
                <w:szCs w:val="24"/>
              </w:rPr>
              <w:t>Põhivarad</w:t>
            </w:r>
          </w:p>
        </w:tc>
        <w:tc>
          <w:tcPr>
            <w:tcW w:w="1317" w:type="dxa"/>
          </w:tcPr>
          <w:p w14:paraId="4109E916" w14:textId="0DB92D66" w:rsidR="00BD0978" w:rsidRPr="0020384D" w:rsidRDefault="00BD0978" w:rsidP="00BD0978">
            <w:pPr>
              <w:jc w:val="right"/>
              <w:rPr>
                <w:szCs w:val="24"/>
              </w:rPr>
            </w:pPr>
            <w:r w:rsidRPr="0020384D">
              <w:rPr>
                <w:rFonts w:eastAsia="Calibri"/>
                <w:szCs w:val="24"/>
              </w:rPr>
              <w:t>9 152 922</w:t>
            </w:r>
          </w:p>
        </w:tc>
        <w:tc>
          <w:tcPr>
            <w:tcW w:w="1365" w:type="dxa"/>
          </w:tcPr>
          <w:p w14:paraId="343FD4CC" w14:textId="6D7EFB8D" w:rsidR="00BD0978" w:rsidRPr="0020384D" w:rsidRDefault="00BD0978" w:rsidP="00BD0978">
            <w:pPr>
              <w:jc w:val="right"/>
              <w:rPr>
                <w:szCs w:val="24"/>
              </w:rPr>
            </w:pPr>
            <w:r w:rsidRPr="0020384D">
              <w:rPr>
                <w:rFonts w:eastAsia="Calibri"/>
                <w:szCs w:val="24"/>
              </w:rPr>
              <w:t>9 297 197</w:t>
            </w:r>
          </w:p>
        </w:tc>
        <w:tc>
          <w:tcPr>
            <w:tcW w:w="1371" w:type="dxa"/>
          </w:tcPr>
          <w:p w14:paraId="0FD36DDB" w14:textId="6F849262" w:rsidR="00BD0978" w:rsidRPr="0020384D" w:rsidRDefault="00BD0978" w:rsidP="00BD0978">
            <w:pPr>
              <w:jc w:val="right"/>
              <w:rPr>
                <w:szCs w:val="24"/>
              </w:rPr>
            </w:pPr>
            <w:r>
              <w:rPr>
                <w:szCs w:val="24"/>
              </w:rPr>
              <w:t>8 819 051</w:t>
            </w:r>
          </w:p>
        </w:tc>
        <w:tc>
          <w:tcPr>
            <w:tcW w:w="1351" w:type="dxa"/>
          </w:tcPr>
          <w:p w14:paraId="3D2A1292" w14:textId="351316B4" w:rsidR="00BD0978" w:rsidRPr="0020384D" w:rsidRDefault="00BD0978" w:rsidP="00BD0978">
            <w:pPr>
              <w:jc w:val="right"/>
              <w:rPr>
                <w:szCs w:val="24"/>
              </w:rPr>
            </w:pPr>
            <w:r>
              <w:rPr>
                <w:szCs w:val="24"/>
              </w:rPr>
              <w:t>9 179 297</w:t>
            </w:r>
          </w:p>
        </w:tc>
        <w:tc>
          <w:tcPr>
            <w:tcW w:w="1411" w:type="dxa"/>
          </w:tcPr>
          <w:p w14:paraId="121744BB" w14:textId="440F8D2E" w:rsidR="00BD0978" w:rsidRPr="005F07F1" w:rsidRDefault="007F01AD" w:rsidP="00BD0978">
            <w:pPr>
              <w:jc w:val="right"/>
              <w:rPr>
                <w:szCs w:val="24"/>
              </w:rPr>
            </w:pPr>
            <w:r w:rsidRPr="005F07F1">
              <w:rPr>
                <w:szCs w:val="24"/>
              </w:rPr>
              <w:t>8 993 864</w:t>
            </w:r>
          </w:p>
        </w:tc>
      </w:tr>
      <w:tr w:rsidR="00BD0978" w:rsidRPr="0020384D" w14:paraId="714A227B" w14:textId="77777777" w:rsidTr="007B25A7">
        <w:tc>
          <w:tcPr>
            <w:tcW w:w="2536" w:type="dxa"/>
          </w:tcPr>
          <w:p w14:paraId="2445EAC1" w14:textId="77777777" w:rsidR="00BD0978" w:rsidRPr="0020384D" w:rsidRDefault="00BD0978" w:rsidP="00BD0978">
            <w:pPr>
              <w:jc w:val="both"/>
              <w:rPr>
                <w:szCs w:val="24"/>
              </w:rPr>
            </w:pPr>
            <w:r w:rsidRPr="0020384D">
              <w:rPr>
                <w:rFonts w:eastAsia="Calibri"/>
                <w:szCs w:val="24"/>
              </w:rPr>
              <w:t>Lühiajalised kohustised</w:t>
            </w:r>
          </w:p>
        </w:tc>
        <w:tc>
          <w:tcPr>
            <w:tcW w:w="1317" w:type="dxa"/>
          </w:tcPr>
          <w:p w14:paraId="294BBB97" w14:textId="2C6DA747" w:rsidR="00BD0978" w:rsidRPr="0020384D" w:rsidRDefault="00BD0978" w:rsidP="00BD0978">
            <w:pPr>
              <w:jc w:val="right"/>
              <w:rPr>
                <w:szCs w:val="24"/>
              </w:rPr>
            </w:pPr>
            <w:r w:rsidRPr="0020384D">
              <w:rPr>
                <w:rFonts w:eastAsia="Calibri"/>
                <w:szCs w:val="24"/>
              </w:rPr>
              <w:t>1 486 724</w:t>
            </w:r>
          </w:p>
        </w:tc>
        <w:tc>
          <w:tcPr>
            <w:tcW w:w="1365" w:type="dxa"/>
          </w:tcPr>
          <w:p w14:paraId="596862A6" w14:textId="3B853557" w:rsidR="00BD0978" w:rsidRPr="0020384D" w:rsidRDefault="00BD0978" w:rsidP="00BD0978">
            <w:pPr>
              <w:jc w:val="right"/>
              <w:rPr>
                <w:szCs w:val="24"/>
              </w:rPr>
            </w:pPr>
            <w:r w:rsidRPr="0020384D">
              <w:rPr>
                <w:rFonts w:eastAsia="Calibri"/>
                <w:szCs w:val="24"/>
              </w:rPr>
              <w:t>1 957 371</w:t>
            </w:r>
          </w:p>
        </w:tc>
        <w:tc>
          <w:tcPr>
            <w:tcW w:w="1371" w:type="dxa"/>
          </w:tcPr>
          <w:p w14:paraId="149D6F7F" w14:textId="4BF0B276" w:rsidR="00BD0978" w:rsidRPr="0020384D" w:rsidRDefault="00BD0978" w:rsidP="00BD0978">
            <w:pPr>
              <w:jc w:val="right"/>
              <w:rPr>
                <w:szCs w:val="24"/>
              </w:rPr>
            </w:pPr>
            <w:r>
              <w:rPr>
                <w:szCs w:val="24"/>
              </w:rPr>
              <w:t>2 291 702</w:t>
            </w:r>
          </w:p>
        </w:tc>
        <w:tc>
          <w:tcPr>
            <w:tcW w:w="1351" w:type="dxa"/>
          </w:tcPr>
          <w:p w14:paraId="76CB11E8" w14:textId="385AD4AD" w:rsidR="00BD0978" w:rsidRPr="0020384D" w:rsidRDefault="00BD0978" w:rsidP="00BD0978">
            <w:pPr>
              <w:jc w:val="right"/>
              <w:rPr>
                <w:szCs w:val="24"/>
              </w:rPr>
            </w:pPr>
            <w:r>
              <w:rPr>
                <w:szCs w:val="24"/>
              </w:rPr>
              <w:t>2 271 103</w:t>
            </w:r>
          </w:p>
        </w:tc>
        <w:tc>
          <w:tcPr>
            <w:tcW w:w="1411" w:type="dxa"/>
          </w:tcPr>
          <w:p w14:paraId="677AE904" w14:textId="74D5E625" w:rsidR="00BD0978" w:rsidRPr="005F07F1" w:rsidRDefault="007F01AD" w:rsidP="00BD0978">
            <w:pPr>
              <w:jc w:val="right"/>
              <w:rPr>
                <w:szCs w:val="24"/>
              </w:rPr>
            </w:pPr>
            <w:r w:rsidRPr="005F07F1">
              <w:rPr>
                <w:szCs w:val="24"/>
              </w:rPr>
              <w:t>2</w:t>
            </w:r>
            <w:r w:rsidR="003359BC">
              <w:rPr>
                <w:szCs w:val="24"/>
              </w:rPr>
              <w:t> 462 326</w:t>
            </w:r>
          </w:p>
        </w:tc>
      </w:tr>
      <w:tr w:rsidR="00BD0978" w:rsidRPr="0020384D" w14:paraId="1C23B3EA" w14:textId="77777777" w:rsidTr="007B25A7">
        <w:tc>
          <w:tcPr>
            <w:tcW w:w="2536" w:type="dxa"/>
          </w:tcPr>
          <w:p w14:paraId="4419B554" w14:textId="77777777" w:rsidR="00BD0978" w:rsidRPr="0020384D" w:rsidRDefault="00BD0978" w:rsidP="00BD0978">
            <w:pPr>
              <w:jc w:val="both"/>
              <w:rPr>
                <w:szCs w:val="24"/>
              </w:rPr>
            </w:pPr>
            <w:r w:rsidRPr="0020384D">
              <w:rPr>
                <w:rFonts w:eastAsia="Calibri"/>
                <w:szCs w:val="24"/>
              </w:rPr>
              <w:t>Pikaajalised kohustised</w:t>
            </w:r>
          </w:p>
        </w:tc>
        <w:tc>
          <w:tcPr>
            <w:tcW w:w="1317" w:type="dxa"/>
          </w:tcPr>
          <w:p w14:paraId="294E400B" w14:textId="5AE72B54" w:rsidR="00BD0978" w:rsidRPr="0020384D" w:rsidRDefault="00BD0978" w:rsidP="00BD0978">
            <w:pPr>
              <w:jc w:val="right"/>
              <w:rPr>
                <w:szCs w:val="24"/>
              </w:rPr>
            </w:pPr>
            <w:r w:rsidRPr="0020384D">
              <w:rPr>
                <w:rFonts w:eastAsia="Calibri"/>
                <w:szCs w:val="24"/>
              </w:rPr>
              <w:t>44 207</w:t>
            </w:r>
          </w:p>
        </w:tc>
        <w:tc>
          <w:tcPr>
            <w:tcW w:w="1365" w:type="dxa"/>
          </w:tcPr>
          <w:p w14:paraId="39FBA862" w14:textId="005C1610" w:rsidR="00BD0978" w:rsidRPr="0020384D" w:rsidRDefault="00BD0978" w:rsidP="00BD0978">
            <w:pPr>
              <w:jc w:val="right"/>
              <w:rPr>
                <w:szCs w:val="24"/>
              </w:rPr>
            </w:pPr>
            <w:r w:rsidRPr="0020384D">
              <w:rPr>
                <w:rFonts w:eastAsia="Calibri"/>
                <w:szCs w:val="24"/>
              </w:rPr>
              <w:t>13 376</w:t>
            </w:r>
          </w:p>
        </w:tc>
        <w:tc>
          <w:tcPr>
            <w:tcW w:w="1371" w:type="dxa"/>
          </w:tcPr>
          <w:p w14:paraId="06778EE6" w14:textId="6BFB3241" w:rsidR="00BD0978" w:rsidRPr="0020384D" w:rsidRDefault="00BD0978" w:rsidP="00BD0978">
            <w:pPr>
              <w:jc w:val="right"/>
              <w:rPr>
                <w:szCs w:val="24"/>
              </w:rPr>
            </w:pPr>
            <w:r>
              <w:rPr>
                <w:szCs w:val="24"/>
              </w:rPr>
              <w:t>0</w:t>
            </w:r>
          </w:p>
        </w:tc>
        <w:tc>
          <w:tcPr>
            <w:tcW w:w="1351" w:type="dxa"/>
          </w:tcPr>
          <w:p w14:paraId="33B1B21F" w14:textId="0F9DD029" w:rsidR="00BD0978" w:rsidRPr="0020384D" w:rsidRDefault="00BD0978" w:rsidP="00BD0978">
            <w:pPr>
              <w:jc w:val="right"/>
              <w:rPr>
                <w:szCs w:val="24"/>
              </w:rPr>
            </w:pPr>
            <w:r>
              <w:rPr>
                <w:szCs w:val="24"/>
              </w:rPr>
              <w:t>0</w:t>
            </w:r>
          </w:p>
        </w:tc>
        <w:tc>
          <w:tcPr>
            <w:tcW w:w="1411" w:type="dxa"/>
          </w:tcPr>
          <w:p w14:paraId="430B1B50" w14:textId="292EA1FA" w:rsidR="00BD0978" w:rsidRPr="005F07F1" w:rsidRDefault="007F01AD" w:rsidP="00BD0978">
            <w:pPr>
              <w:jc w:val="right"/>
              <w:rPr>
                <w:szCs w:val="24"/>
              </w:rPr>
            </w:pPr>
            <w:r w:rsidRPr="005F07F1">
              <w:rPr>
                <w:szCs w:val="24"/>
              </w:rPr>
              <w:t>604</w:t>
            </w:r>
          </w:p>
        </w:tc>
      </w:tr>
      <w:tr w:rsidR="00BD0978" w:rsidRPr="0020384D" w14:paraId="700262F9" w14:textId="77777777" w:rsidTr="007B25A7">
        <w:tc>
          <w:tcPr>
            <w:tcW w:w="2536" w:type="dxa"/>
          </w:tcPr>
          <w:p w14:paraId="20B9E868" w14:textId="77777777" w:rsidR="00BD0978" w:rsidRPr="0020384D" w:rsidRDefault="00BD0978" w:rsidP="00BD0978">
            <w:pPr>
              <w:jc w:val="both"/>
              <w:rPr>
                <w:szCs w:val="24"/>
              </w:rPr>
            </w:pPr>
            <w:r w:rsidRPr="0020384D">
              <w:rPr>
                <w:rFonts w:eastAsia="Calibri"/>
                <w:szCs w:val="24"/>
              </w:rPr>
              <w:t>Netovara</w:t>
            </w:r>
          </w:p>
        </w:tc>
        <w:tc>
          <w:tcPr>
            <w:tcW w:w="1317" w:type="dxa"/>
          </w:tcPr>
          <w:p w14:paraId="1715B3CD" w14:textId="5C59E3A6" w:rsidR="00BD0978" w:rsidRPr="0020384D" w:rsidRDefault="00BD0978" w:rsidP="00BD0978">
            <w:pPr>
              <w:jc w:val="right"/>
              <w:rPr>
                <w:szCs w:val="24"/>
              </w:rPr>
            </w:pPr>
            <w:r w:rsidRPr="0020384D">
              <w:rPr>
                <w:rFonts w:eastAsia="Calibri"/>
                <w:szCs w:val="24"/>
              </w:rPr>
              <w:t>9 498 172</w:t>
            </w:r>
          </w:p>
        </w:tc>
        <w:tc>
          <w:tcPr>
            <w:tcW w:w="1365" w:type="dxa"/>
          </w:tcPr>
          <w:p w14:paraId="369F8708" w14:textId="67C713EA" w:rsidR="00BD0978" w:rsidRPr="0020384D" w:rsidRDefault="00BD0978" w:rsidP="00BD0978">
            <w:pPr>
              <w:jc w:val="right"/>
              <w:rPr>
                <w:szCs w:val="24"/>
              </w:rPr>
            </w:pPr>
            <w:r w:rsidRPr="0020384D">
              <w:rPr>
                <w:rFonts w:eastAsia="Calibri"/>
                <w:szCs w:val="24"/>
              </w:rPr>
              <w:t>8 674 172</w:t>
            </w:r>
          </w:p>
        </w:tc>
        <w:tc>
          <w:tcPr>
            <w:tcW w:w="1371" w:type="dxa"/>
          </w:tcPr>
          <w:p w14:paraId="210C034B" w14:textId="1EC3DC34" w:rsidR="00BD0978" w:rsidRPr="0020384D" w:rsidRDefault="00BD0978" w:rsidP="00BD0978">
            <w:pPr>
              <w:jc w:val="right"/>
              <w:rPr>
                <w:szCs w:val="24"/>
              </w:rPr>
            </w:pPr>
            <w:r>
              <w:rPr>
                <w:szCs w:val="24"/>
              </w:rPr>
              <w:t>8 674 168</w:t>
            </w:r>
          </w:p>
        </w:tc>
        <w:tc>
          <w:tcPr>
            <w:tcW w:w="1351" w:type="dxa"/>
          </w:tcPr>
          <w:p w14:paraId="64E70F5D" w14:textId="34476A2B" w:rsidR="00BD0978" w:rsidRPr="0020384D" w:rsidRDefault="00BD0978" w:rsidP="00BD0978">
            <w:pPr>
              <w:jc w:val="right"/>
              <w:rPr>
                <w:szCs w:val="24"/>
              </w:rPr>
            </w:pPr>
            <w:r>
              <w:rPr>
                <w:szCs w:val="24"/>
              </w:rPr>
              <w:t>9 546 385</w:t>
            </w:r>
          </w:p>
        </w:tc>
        <w:tc>
          <w:tcPr>
            <w:tcW w:w="1411" w:type="dxa"/>
          </w:tcPr>
          <w:p w14:paraId="0F4548B1" w14:textId="71807F2D" w:rsidR="00BD0978" w:rsidRPr="005F07F1" w:rsidRDefault="003359BC" w:rsidP="00BD0978">
            <w:pPr>
              <w:jc w:val="right"/>
              <w:rPr>
                <w:szCs w:val="24"/>
              </w:rPr>
            </w:pPr>
            <w:r>
              <w:rPr>
                <w:szCs w:val="24"/>
              </w:rPr>
              <w:t>9 130 875</w:t>
            </w:r>
          </w:p>
        </w:tc>
      </w:tr>
      <w:tr w:rsidR="00BD0978" w:rsidRPr="0020384D" w14:paraId="4E08689C" w14:textId="77777777" w:rsidTr="007B25A7">
        <w:tc>
          <w:tcPr>
            <w:tcW w:w="2536" w:type="dxa"/>
          </w:tcPr>
          <w:p w14:paraId="269BDEE6" w14:textId="77777777" w:rsidR="00BD0978" w:rsidRPr="0020384D" w:rsidRDefault="00BD0978" w:rsidP="00BD0978">
            <w:pPr>
              <w:jc w:val="both"/>
              <w:rPr>
                <w:szCs w:val="24"/>
              </w:rPr>
            </w:pPr>
            <w:r w:rsidRPr="0020384D">
              <w:rPr>
                <w:rFonts w:eastAsia="Calibri"/>
                <w:szCs w:val="24"/>
              </w:rPr>
              <w:t>Laenud</w:t>
            </w:r>
          </w:p>
        </w:tc>
        <w:tc>
          <w:tcPr>
            <w:tcW w:w="1317" w:type="dxa"/>
          </w:tcPr>
          <w:p w14:paraId="44C2DB85" w14:textId="4DA9E8D2" w:rsidR="00BD0978" w:rsidRPr="0020384D" w:rsidRDefault="00BD0978" w:rsidP="00BD0978">
            <w:pPr>
              <w:jc w:val="right"/>
              <w:rPr>
                <w:szCs w:val="24"/>
              </w:rPr>
            </w:pPr>
            <w:r w:rsidRPr="0020384D">
              <w:rPr>
                <w:rFonts w:eastAsia="Calibri"/>
                <w:szCs w:val="24"/>
              </w:rPr>
              <w:t>113 420</w:t>
            </w:r>
          </w:p>
        </w:tc>
        <w:tc>
          <w:tcPr>
            <w:tcW w:w="1365" w:type="dxa"/>
          </w:tcPr>
          <w:p w14:paraId="026C5F7A" w14:textId="5B53E960" w:rsidR="00BD0978" w:rsidRPr="0020384D" w:rsidRDefault="00BD0978" w:rsidP="00BD0978">
            <w:pPr>
              <w:jc w:val="right"/>
              <w:rPr>
                <w:szCs w:val="24"/>
              </w:rPr>
            </w:pPr>
            <w:r w:rsidRPr="0020384D">
              <w:rPr>
                <w:rFonts w:eastAsia="Calibri"/>
                <w:szCs w:val="24"/>
              </w:rPr>
              <w:t>44 207</w:t>
            </w:r>
          </w:p>
        </w:tc>
        <w:tc>
          <w:tcPr>
            <w:tcW w:w="1371" w:type="dxa"/>
          </w:tcPr>
          <w:p w14:paraId="12977CDA" w14:textId="5AE382A4" w:rsidR="00BD0978" w:rsidRPr="0020384D" w:rsidRDefault="00BD0978" w:rsidP="00BD0978">
            <w:pPr>
              <w:jc w:val="right"/>
              <w:rPr>
                <w:szCs w:val="24"/>
              </w:rPr>
            </w:pPr>
            <w:r>
              <w:rPr>
                <w:szCs w:val="24"/>
              </w:rPr>
              <w:t>13 376</w:t>
            </w:r>
          </w:p>
        </w:tc>
        <w:tc>
          <w:tcPr>
            <w:tcW w:w="1351" w:type="dxa"/>
          </w:tcPr>
          <w:p w14:paraId="589D6D25" w14:textId="32C0D315" w:rsidR="00BD0978" w:rsidRPr="0020384D" w:rsidRDefault="00BD0978" w:rsidP="00BD0978">
            <w:pPr>
              <w:jc w:val="right"/>
              <w:rPr>
                <w:szCs w:val="24"/>
              </w:rPr>
            </w:pPr>
            <w:r>
              <w:rPr>
                <w:szCs w:val="24"/>
              </w:rPr>
              <w:t>0</w:t>
            </w:r>
          </w:p>
        </w:tc>
        <w:tc>
          <w:tcPr>
            <w:tcW w:w="1411" w:type="dxa"/>
          </w:tcPr>
          <w:p w14:paraId="2A710CE5" w14:textId="7822F605" w:rsidR="00BD0978" w:rsidRPr="005F07F1" w:rsidRDefault="003C14CE" w:rsidP="00BD0978">
            <w:pPr>
              <w:jc w:val="right"/>
              <w:rPr>
                <w:szCs w:val="24"/>
              </w:rPr>
            </w:pPr>
            <w:r>
              <w:rPr>
                <w:szCs w:val="24"/>
              </w:rPr>
              <w:t>4 133</w:t>
            </w:r>
          </w:p>
        </w:tc>
      </w:tr>
      <w:tr w:rsidR="00BD0978" w:rsidRPr="0020384D" w14:paraId="11B8E42D" w14:textId="77777777" w:rsidTr="007B25A7">
        <w:tc>
          <w:tcPr>
            <w:tcW w:w="2536" w:type="dxa"/>
          </w:tcPr>
          <w:p w14:paraId="33A20416" w14:textId="77777777" w:rsidR="00BD0978" w:rsidRPr="0020384D" w:rsidRDefault="00BD0978" w:rsidP="00BD0978">
            <w:pPr>
              <w:jc w:val="both"/>
              <w:rPr>
                <w:szCs w:val="24"/>
              </w:rPr>
            </w:pPr>
          </w:p>
        </w:tc>
        <w:tc>
          <w:tcPr>
            <w:tcW w:w="1317" w:type="dxa"/>
          </w:tcPr>
          <w:p w14:paraId="69838A8B" w14:textId="77777777" w:rsidR="00BD0978" w:rsidRPr="0020384D" w:rsidRDefault="00BD0978" w:rsidP="00BD0978">
            <w:pPr>
              <w:jc w:val="right"/>
              <w:rPr>
                <w:szCs w:val="24"/>
              </w:rPr>
            </w:pPr>
          </w:p>
        </w:tc>
        <w:tc>
          <w:tcPr>
            <w:tcW w:w="1365" w:type="dxa"/>
          </w:tcPr>
          <w:p w14:paraId="7666EC6E" w14:textId="77777777" w:rsidR="00BD0978" w:rsidRPr="0020384D" w:rsidRDefault="00BD0978" w:rsidP="00BD0978">
            <w:pPr>
              <w:jc w:val="right"/>
              <w:rPr>
                <w:szCs w:val="24"/>
              </w:rPr>
            </w:pPr>
          </w:p>
        </w:tc>
        <w:tc>
          <w:tcPr>
            <w:tcW w:w="1371" w:type="dxa"/>
          </w:tcPr>
          <w:p w14:paraId="6589346A" w14:textId="77777777" w:rsidR="00BD0978" w:rsidRPr="0020384D" w:rsidRDefault="00BD0978" w:rsidP="00BD0978">
            <w:pPr>
              <w:jc w:val="right"/>
              <w:rPr>
                <w:szCs w:val="24"/>
              </w:rPr>
            </w:pPr>
          </w:p>
        </w:tc>
        <w:tc>
          <w:tcPr>
            <w:tcW w:w="1351" w:type="dxa"/>
          </w:tcPr>
          <w:p w14:paraId="5BACBB78" w14:textId="77777777" w:rsidR="00BD0978" w:rsidRPr="0020384D" w:rsidRDefault="00BD0978" w:rsidP="00BD0978">
            <w:pPr>
              <w:jc w:val="right"/>
              <w:rPr>
                <w:szCs w:val="24"/>
              </w:rPr>
            </w:pPr>
          </w:p>
        </w:tc>
        <w:tc>
          <w:tcPr>
            <w:tcW w:w="1411" w:type="dxa"/>
          </w:tcPr>
          <w:p w14:paraId="0CA0D931" w14:textId="77777777" w:rsidR="00BD0978" w:rsidRPr="005F07F1" w:rsidRDefault="00BD0978" w:rsidP="00BD0978">
            <w:pPr>
              <w:jc w:val="right"/>
              <w:rPr>
                <w:szCs w:val="24"/>
              </w:rPr>
            </w:pPr>
          </w:p>
        </w:tc>
      </w:tr>
      <w:tr w:rsidR="00BD0978" w:rsidRPr="0020384D" w14:paraId="23A0739A" w14:textId="77777777" w:rsidTr="007B25A7">
        <w:tc>
          <w:tcPr>
            <w:tcW w:w="2536" w:type="dxa"/>
          </w:tcPr>
          <w:p w14:paraId="7D164EBD" w14:textId="77777777" w:rsidR="00BD0978" w:rsidRPr="0020384D" w:rsidRDefault="00BD0978" w:rsidP="00BD0978">
            <w:pPr>
              <w:jc w:val="both"/>
              <w:rPr>
                <w:szCs w:val="24"/>
              </w:rPr>
            </w:pPr>
            <w:r w:rsidRPr="0020384D">
              <w:rPr>
                <w:rFonts w:eastAsia="Calibri"/>
                <w:szCs w:val="24"/>
              </w:rPr>
              <w:t>Tegevuskulud/Tegevus-tulud</w:t>
            </w:r>
          </w:p>
        </w:tc>
        <w:tc>
          <w:tcPr>
            <w:tcW w:w="1317" w:type="dxa"/>
          </w:tcPr>
          <w:p w14:paraId="5BD791EF" w14:textId="2F53C47B" w:rsidR="00BD0978" w:rsidRPr="0020384D" w:rsidRDefault="00BD0978" w:rsidP="00BD0978">
            <w:pPr>
              <w:jc w:val="right"/>
              <w:rPr>
                <w:szCs w:val="24"/>
              </w:rPr>
            </w:pPr>
            <w:r w:rsidRPr="0020384D">
              <w:rPr>
                <w:rFonts w:eastAsia="Calibri"/>
                <w:szCs w:val="24"/>
              </w:rPr>
              <w:t>96,62%</w:t>
            </w:r>
          </w:p>
        </w:tc>
        <w:tc>
          <w:tcPr>
            <w:tcW w:w="1365" w:type="dxa"/>
          </w:tcPr>
          <w:p w14:paraId="78065F9A" w14:textId="360BC768" w:rsidR="00BD0978" w:rsidRPr="0020384D" w:rsidRDefault="00BD0978" w:rsidP="00BD0978">
            <w:pPr>
              <w:jc w:val="right"/>
              <w:rPr>
                <w:szCs w:val="24"/>
              </w:rPr>
            </w:pPr>
            <w:r w:rsidRPr="0020384D">
              <w:rPr>
                <w:rFonts w:eastAsia="Calibri"/>
                <w:szCs w:val="24"/>
              </w:rPr>
              <w:t>105,66%</w:t>
            </w:r>
          </w:p>
        </w:tc>
        <w:tc>
          <w:tcPr>
            <w:tcW w:w="1371" w:type="dxa"/>
          </w:tcPr>
          <w:p w14:paraId="278E98B9" w14:textId="480374C9" w:rsidR="00BD0978" w:rsidRPr="0020384D" w:rsidRDefault="00BD0978" w:rsidP="00BD0978">
            <w:pPr>
              <w:jc w:val="right"/>
              <w:rPr>
                <w:szCs w:val="24"/>
              </w:rPr>
            </w:pPr>
            <w:r>
              <w:rPr>
                <w:szCs w:val="24"/>
              </w:rPr>
              <w:t>100,10%</w:t>
            </w:r>
          </w:p>
        </w:tc>
        <w:tc>
          <w:tcPr>
            <w:tcW w:w="1351" w:type="dxa"/>
          </w:tcPr>
          <w:p w14:paraId="2485BBC3" w14:textId="491B64E3" w:rsidR="00BD0978" w:rsidRPr="0020384D" w:rsidRDefault="00BD0978" w:rsidP="00BD0978">
            <w:pPr>
              <w:jc w:val="right"/>
              <w:rPr>
                <w:szCs w:val="24"/>
              </w:rPr>
            </w:pPr>
            <w:r>
              <w:rPr>
                <w:szCs w:val="24"/>
              </w:rPr>
              <w:t>95,42%</w:t>
            </w:r>
          </w:p>
        </w:tc>
        <w:tc>
          <w:tcPr>
            <w:tcW w:w="1411" w:type="dxa"/>
          </w:tcPr>
          <w:p w14:paraId="3980F76A" w14:textId="1F82A9C7" w:rsidR="00BD0978" w:rsidRPr="005F07F1" w:rsidRDefault="00ED3173" w:rsidP="00BD0978">
            <w:pPr>
              <w:jc w:val="right"/>
              <w:rPr>
                <w:szCs w:val="24"/>
              </w:rPr>
            </w:pPr>
            <w:r w:rsidRPr="005F07F1">
              <w:rPr>
                <w:szCs w:val="24"/>
              </w:rPr>
              <w:t>10</w:t>
            </w:r>
            <w:r w:rsidR="00854800">
              <w:rPr>
                <w:szCs w:val="24"/>
              </w:rPr>
              <w:t>2,39</w:t>
            </w:r>
            <w:r w:rsidR="00311B27" w:rsidRPr="005F07F1">
              <w:rPr>
                <w:szCs w:val="24"/>
              </w:rPr>
              <w:t>%</w:t>
            </w:r>
          </w:p>
        </w:tc>
      </w:tr>
      <w:tr w:rsidR="00BD0978" w:rsidRPr="0020384D" w14:paraId="0F5EA88E" w14:textId="77777777" w:rsidTr="007B25A7">
        <w:tc>
          <w:tcPr>
            <w:tcW w:w="2536" w:type="dxa"/>
          </w:tcPr>
          <w:p w14:paraId="5D7FA978" w14:textId="77777777" w:rsidR="00BD0978" w:rsidRPr="0020384D" w:rsidRDefault="00BD0978" w:rsidP="00BD0978">
            <w:pPr>
              <w:jc w:val="both"/>
              <w:rPr>
                <w:szCs w:val="24"/>
              </w:rPr>
            </w:pPr>
            <w:r w:rsidRPr="0020384D">
              <w:rPr>
                <w:rFonts w:eastAsia="Calibri"/>
                <w:szCs w:val="24"/>
              </w:rPr>
              <w:t>Laenud/Tegevustulud</w:t>
            </w:r>
          </w:p>
        </w:tc>
        <w:tc>
          <w:tcPr>
            <w:tcW w:w="1317" w:type="dxa"/>
          </w:tcPr>
          <w:p w14:paraId="05954839" w14:textId="51E4292F" w:rsidR="00BD0978" w:rsidRPr="0020384D" w:rsidRDefault="00BD0978" w:rsidP="00BD0978">
            <w:pPr>
              <w:jc w:val="right"/>
              <w:rPr>
                <w:szCs w:val="24"/>
              </w:rPr>
            </w:pPr>
            <w:r w:rsidRPr="0020384D">
              <w:rPr>
                <w:rFonts w:eastAsia="Calibri"/>
                <w:szCs w:val="24"/>
              </w:rPr>
              <w:t>0,83%</w:t>
            </w:r>
          </w:p>
        </w:tc>
        <w:tc>
          <w:tcPr>
            <w:tcW w:w="1365" w:type="dxa"/>
          </w:tcPr>
          <w:p w14:paraId="4B006E33" w14:textId="7CEDA8EF" w:rsidR="00BD0978" w:rsidRPr="0020384D" w:rsidRDefault="00BD0978" w:rsidP="00BD0978">
            <w:pPr>
              <w:jc w:val="right"/>
              <w:rPr>
                <w:szCs w:val="24"/>
              </w:rPr>
            </w:pPr>
            <w:r w:rsidRPr="0020384D">
              <w:rPr>
                <w:rFonts w:eastAsia="Calibri"/>
                <w:szCs w:val="24"/>
              </w:rPr>
              <w:t>0,30%</w:t>
            </w:r>
          </w:p>
        </w:tc>
        <w:tc>
          <w:tcPr>
            <w:tcW w:w="1371" w:type="dxa"/>
          </w:tcPr>
          <w:p w14:paraId="6A907CE8" w14:textId="47A42A92" w:rsidR="00BD0978" w:rsidRPr="0020384D" w:rsidRDefault="00BD0978" w:rsidP="00BD0978">
            <w:pPr>
              <w:jc w:val="right"/>
              <w:rPr>
                <w:szCs w:val="24"/>
              </w:rPr>
            </w:pPr>
            <w:r>
              <w:rPr>
                <w:szCs w:val="24"/>
              </w:rPr>
              <w:t>0,08%</w:t>
            </w:r>
          </w:p>
        </w:tc>
        <w:tc>
          <w:tcPr>
            <w:tcW w:w="1351" w:type="dxa"/>
          </w:tcPr>
          <w:p w14:paraId="4414BD14" w14:textId="3AFA3620" w:rsidR="00BD0978" w:rsidRPr="0020384D" w:rsidRDefault="00BD0978" w:rsidP="00BD0978">
            <w:pPr>
              <w:jc w:val="right"/>
              <w:rPr>
                <w:szCs w:val="24"/>
              </w:rPr>
            </w:pPr>
            <w:r>
              <w:rPr>
                <w:szCs w:val="24"/>
              </w:rPr>
              <w:t>0%</w:t>
            </w:r>
          </w:p>
        </w:tc>
        <w:tc>
          <w:tcPr>
            <w:tcW w:w="1411" w:type="dxa"/>
          </w:tcPr>
          <w:p w14:paraId="6AA67836" w14:textId="082993EC" w:rsidR="00BD0978" w:rsidRPr="005F07F1" w:rsidRDefault="00311B27" w:rsidP="00BD0978">
            <w:pPr>
              <w:jc w:val="right"/>
              <w:rPr>
                <w:szCs w:val="24"/>
              </w:rPr>
            </w:pPr>
            <w:r w:rsidRPr="005F07F1">
              <w:rPr>
                <w:szCs w:val="24"/>
              </w:rPr>
              <w:t>0</w:t>
            </w:r>
            <w:r w:rsidR="00BB3CD1">
              <w:rPr>
                <w:szCs w:val="24"/>
              </w:rPr>
              <w:t>.02</w:t>
            </w:r>
            <w:r w:rsidRPr="005F07F1">
              <w:rPr>
                <w:szCs w:val="24"/>
              </w:rPr>
              <w:t>%</w:t>
            </w:r>
          </w:p>
        </w:tc>
      </w:tr>
      <w:tr w:rsidR="00BD0978" w:rsidRPr="0020384D" w14:paraId="6F05E217" w14:textId="77777777" w:rsidTr="007B25A7">
        <w:tc>
          <w:tcPr>
            <w:tcW w:w="2536" w:type="dxa"/>
          </w:tcPr>
          <w:p w14:paraId="3D750982" w14:textId="77777777" w:rsidR="00BD0978" w:rsidRPr="0020384D" w:rsidRDefault="00BD0978" w:rsidP="00BD0978">
            <w:pPr>
              <w:jc w:val="both"/>
              <w:rPr>
                <w:szCs w:val="24"/>
              </w:rPr>
            </w:pPr>
            <w:r w:rsidRPr="0020384D">
              <w:rPr>
                <w:rFonts w:eastAsia="Calibri"/>
                <w:szCs w:val="24"/>
              </w:rPr>
              <w:t>Käibevara/Lühiajalised kohustised</w:t>
            </w:r>
          </w:p>
        </w:tc>
        <w:tc>
          <w:tcPr>
            <w:tcW w:w="1317" w:type="dxa"/>
          </w:tcPr>
          <w:p w14:paraId="4DFA835D" w14:textId="3DBE843F" w:rsidR="00BD0978" w:rsidRPr="0020384D" w:rsidRDefault="00BD0978" w:rsidP="00BD0978">
            <w:pPr>
              <w:jc w:val="right"/>
              <w:rPr>
                <w:szCs w:val="24"/>
              </w:rPr>
            </w:pPr>
            <w:r w:rsidRPr="0020384D">
              <w:rPr>
                <w:rFonts w:eastAsia="Calibri"/>
                <w:szCs w:val="24"/>
              </w:rPr>
              <w:t>126,20%</w:t>
            </w:r>
          </w:p>
        </w:tc>
        <w:tc>
          <w:tcPr>
            <w:tcW w:w="1365" w:type="dxa"/>
          </w:tcPr>
          <w:p w14:paraId="1E8E5709" w14:textId="4476D5F4" w:rsidR="00BD0978" w:rsidRPr="0020384D" w:rsidRDefault="00BD0978" w:rsidP="00BD0978">
            <w:pPr>
              <w:jc w:val="right"/>
              <w:rPr>
                <w:szCs w:val="24"/>
              </w:rPr>
            </w:pPr>
            <w:r w:rsidRPr="0020384D">
              <w:rPr>
                <w:rFonts w:eastAsia="Calibri"/>
                <w:szCs w:val="24"/>
              </w:rPr>
              <w:t>68,85%</w:t>
            </w:r>
          </w:p>
        </w:tc>
        <w:tc>
          <w:tcPr>
            <w:tcW w:w="1371" w:type="dxa"/>
          </w:tcPr>
          <w:p w14:paraId="55ADBC59" w14:textId="0001FDEE" w:rsidR="00BD0978" w:rsidRPr="0020384D" w:rsidRDefault="00BD0978" w:rsidP="00BD0978">
            <w:pPr>
              <w:jc w:val="right"/>
              <w:rPr>
                <w:szCs w:val="24"/>
              </w:rPr>
            </w:pPr>
            <w:r>
              <w:rPr>
                <w:szCs w:val="24"/>
              </w:rPr>
              <w:t>93,68%</w:t>
            </w:r>
          </w:p>
        </w:tc>
        <w:tc>
          <w:tcPr>
            <w:tcW w:w="1351" w:type="dxa"/>
          </w:tcPr>
          <w:p w14:paraId="051F987F" w14:textId="2BFB456A" w:rsidR="00BD0978" w:rsidRPr="0020384D" w:rsidRDefault="00BD0978" w:rsidP="00BD0978">
            <w:pPr>
              <w:jc w:val="right"/>
              <w:rPr>
                <w:szCs w:val="24"/>
              </w:rPr>
            </w:pPr>
            <w:r>
              <w:rPr>
                <w:szCs w:val="24"/>
              </w:rPr>
              <w:t>116,16%</w:t>
            </w:r>
          </w:p>
        </w:tc>
        <w:tc>
          <w:tcPr>
            <w:tcW w:w="1411" w:type="dxa"/>
          </w:tcPr>
          <w:p w14:paraId="282A04C6" w14:textId="39406279" w:rsidR="00BD0978" w:rsidRPr="005F07F1" w:rsidRDefault="00854800" w:rsidP="00BD0978">
            <w:pPr>
              <w:jc w:val="right"/>
              <w:rPr>
                <w:szCs w:val="24"/>
              </w:rPr>
            </w:pPr>
            <w:r>
              <w:rPr>
                <w:szCs w:val="24"/>
              </w:rPr>
              <w:t>105,59</w:t>
            </w:r>
            <w:r w:rsidR="00875B47" w:rsidRPr="005F07F1">
              <w:rPr>
                <w:szCs w:val="24"/>
              </w:rPr>
              <w:t>%</w:t>
            </w:r>
          </w:p>
        </w:tc>
      </w:tr>
      <w:tr w:rsidR="00BD0978" w:rsidRPr="0020384D" w14:paraId="2D12E7E7" w14:textId="77777777" w:rsidTr="007B25A7">
        <w:tc>
          <w:tcPr>
            <w:tcW w:w="2536" w:type="dxa"/>
          </w:tcPr>
          <w:p w14:paraId="4FBF751B" w14:textId="77777777" w:rsidR="00BD0978" w:rsidRPr="0020384D" w:rsidRDefault="00BD0978" w:rsidP="00BD0978">
            <w:pPr>
              <w:jc w:val="both"/>
              <w:rPr>
                <w:szCs w:val="24"/>
              </w:rPr>
            </w:pPr>
            <w:r w:rsidRPr="0020384D">
              <w:rPr>
                <w:rFonts w:eastAsia="Calibri"/>
                <w:szCs w:val="24"/>
              </w:rPr>
              <w:t>Põhivarad/Bilansimaht</w:t>
            </w:r>
          </w:p>
        </w:tc>
        <w:tc>
          <w:tcPr>
            <w:tcW w:w="1317" w:type="dxa"/>
          </w:tcPr>
          <w:p w14:paraId="7EFC643F" w14:textId="5CB7D4BA" w:rsidR="00BD0978" w:rsidRPr="0020384D" w:rsidRDefault="00BD0978" w:rsidP="00BD0978">
            <w:pPr>
              <w:jc w:val="right"/>
              <w:rPr>
                <w:szCs w:val="24"/>
              </w:rPr>
            </w:pPr>
            <w:r w:rsidRPr="0020384D">
              <w:rPr>
                <w:rFonts w:eastAsia="Calibri"/>
                <w:szCs w:val="24"/>
              </w:rPr>
              <w:t>82,99%</w:t>
            </w:r>
          </w:p>
        </w:tc>
        <w:tc>
          <w:tcPr>
            <w:tcW w:w="1365" w:type="dxa"/>
          </w:tcPr>
          <w:p w14:paraId="339EC41E" w14:textId="1DFAD8AB" w:rsidR="00BD0978" w:rsidRPr="0020384D" w:rsidRDefault="00BD0978" w:rsidP="00BD0978">
            <w:pPr>
              <w:jc w:val="right"/>
              <w:rPr>
                <w:szCs w:val="24"/>
              </w:rPr>
            </w:pPr>
            <w:r w:rsidRPr="0020384D">
              <w:rPr>
                <w:rFonts w:eastAsia="Calibri"/>
                <w:szCs w:val="24"/>
              </w:rPr>
              <w:t>87,</w:t>
            </w:r>
            <w:r>
              <w:rPr>
                <w:rFonts w:eastAsia="Calibri"/>
                <w:szCs w:val="24"/>
              </w:rPr>
              <w:t>34</w:t>
            </w:r>
            <w:r w:rsidRPr="0020384D">
              <w:rPr>
                <w:rFonts w:eastAsia="Calibri"/>
                <w:szCs w:val="24"/>
              </w:rPr>
              <w:t>%</w:t>
            </w:r>
          </w:p>
        </w:tc>
        <w:tc>
          <w:tcPr>
            <w:tcW w:w="1371" w:type="dxa"/>
          </w:tcPr>
          <w:p w14:paraId="6CD676DB" w14:textId="67775399" w:rsidR="00BD0978" w:rsidRPr="0020384D" w:rsidRDefault="00BD0978" w:rsidP="00BD0978">
            <w:pPr>
              <w:jc w:val="right"/>
              <w:rPr>
                <w:szCs w:val="24"/>
              </w:rPr>
            </w:pPr>
            <w:r>
              <w:rPr>
                <w:szCs w:val="24"/>
              </w:rPr>
              <w:t>80,42%</w:t>
            </w:r>
          </w:p>
        </w:tc>
        <w:tc>
          <w:tcPr>
            <w:tcW w:w="1351" w:type="dxa"/>
          </w:tcPr>
          <w:p w14:paraId="7A9AA618" w14:textId="61A2BA8A" w:rsidR="00BD0978" w:rsidRPr="0020384D" w:rsidRDefault="00BD0978" w:rsidP="00BD0978">
            <w:pPr>
              <w:jc w:val="right"/>
              <w:rPr>
                <w:szCs w:val="24"/>
              </w:rPr>
            </w:pPr>
            <w:r>
              <w:rPr>
                <w:szCs w:val="24"/>
              </w:rPr>
              <w:t>77,68%</w:t>
            </w:r>
          </w:p>
        </w:tc>
        <w:tc>
          <w:tcPr>
            <w:tcW w:w="1411" w:type="dxa"/>
          </w:tcPr>
          <w:p w14:paraId="19E2CE59" w14:textId="5BF6BDE6" w:rsidR="00BD0978" w:rsidRPr="005F07F1" w:rsidRDefault="00311B27" w:rsidP="00BD0978">
            <w:pPr>
              <w:jc w:val="right"/>
              <w:rPr>
                <w:szCs w:val="24"/>
              </w:rPr>
            </w:pPr>
            <w:r w:rsidRPr="005F07F1">
              <w:rPr>
                <w:szCs w:val="24"/>
              </w:rPr>
              <w:t>7</w:t>
            </w:r>
            <w:r w:rsidR="00BC7220">
              <w:rPr>
                <w:szCs w:val="24"/>
              </w:rPr>
              <w:t>7,57</w:t>
            </w:r>
            <w:r w:rsidRPr="005F07F1">
              <w:rPr>
                <w:szCs w:val="24"/>
              </w:rPr>
              <w:t>%</w:t>
            </w:r>
          </w:p>
        </w:tc>
      </w:tr>
      <w:tr w:rsidR="00BD0978" w:rsidRPr="0020384D" w14:paraId="18AA5E16" w14:textId="77777777" w:rsidTr="007B25A7">
        <w:tc>
          <w:tcPr>
            <w:tcW w:w="2536" w:type="dxa"/>
          </w:tcPr>
          <w:p w14:paraId="49574BE7" w14:textId="77777777" w:rsidR="00BD0978" w:rsidRPr="0020384D" w:rsidRDefault="00BD0978" w:rsidP="00BD0978">
            <w:pPr>
              <w:jc w:val="both"/>
              <w:rPr>
                <w:szCs w:val="24"/>
              </w:rPr>
            </w:pPr>
            <w:r w:rsidRPr="0020384D">
              <w:rPr>
                <w:rFonts w:eastAsia="Calibri"/>
                <w:szCs w:val="24"/>
              </w:rPr>
              <w:t>Laenud/Bilansimaht</w:t>
            </w:r>
          </w:p>
        </w:tc>
        <w:tc>
          <w:tcPr>
            <w:tcW w:w="1317" w:type="dxa"/>
          </w:tcPr>
          <w:p w14:paraId="3507C598" w14:textId="36FA5701" w:rsidR="00BD0978" w:rsidRPr="0020384D" w:rsidRDefault="00BD0978" w:rsidP="00BD0978">
            <w:pPr>
              <w:jc w:val="right"/>
              <w:rPr>
                <w:szCs w:val="24"/>
              </w:rPr>
            </w:pPr>
            <w:r w:rsidRPr="0020384D">
              <w:rPr>
                <w:rFonts w:eastAsia="Calibri"/>
                <w:szCs w:val="24"/>
              </w:rPr>
              <w:t>1,03%</w:t>
            </w:r>
          </w:p>
        </w:tc>
        <w:tc>
          <w:tcPr>
            <w:tcW w:w="1365" w:type="dxa"/>
          </w:tcPr>
          <w:p w14:paraId="0634288C" w14:textId="3B56E898" w:rsidR="00BD0978" w:rsidRPr="0020384D" w:rsidRDefault="00BD0978" w:rsidP="00BD0978">
            <w:pPr>
              <w:jc w:val="right"/>
              <w:rPr>
                <w:szCs w:val="24"/>
              </w:rPr>
            </w:pPr>
            <w:r w:rsidRPr="0020384D">
              <w:rPr>
                <w:rFonts w:eastAsia="Calibri"/>
                <w:szCs w:val="24"/>
              </w:rPr>
              <w:t>0,4</w:t>
            </w:r>
            <w:r>
              <w:rPr>
                <w:rFonts w:eastAsia="Calibri"/>
                <w:szCs w:val="24"/>
              </w:rPr>
              <w:t>2</w:t>
            </w:r>
            <w:r w:rsidRPr="0020384D">
              <w:rPr>
                <w:rFonts w:eastAsia="Calibri"/>
                <w:szCs w:val="24"/>
              </w:rPr>
              <w:t>%</w:t>
            </w:r>
          </w:p>
        </w:tc>
        <w:tc>
          <w:tcPr>
            <w:tcW w:w="1371" w:type="dxa"/>
          </w:tcPr>
          <w:p w14:paraId="1A042B8C" w14:textId="67CF0101" w:rsidR="00BD0978" w:rsidRPr="0020384D" w:rsidRDefault="00BD0978" w:rsidP="00BD0978">
            <w:pPr>
              <w:jc w:val="right"/>
              <w:rPr>
                <w:szCs w:val="24"/>
              </w:rPr>
            </w:pPr>
            <w:r>
              <w:rPr>
                <w:szCs w:val="24"/>
              </w:rPr>
              <w:t>0,12%</w:t>
            </w:r>
          </w:p>
        </w:tc>
        <w:tc>
          <w:tcPr>
            <w:tcW w:w="1351" w:type="dxa"/>
          </w:tcPr>
          <w:p w14:paraId="2D07658A" w14:textId="3ADB2177" w:rsidR="00BD0978" w:rsidRPr="0020384D" w:rsidRDefault="00BD0978" w:rsidP="00BD0978">
            <w:pPr>
              <w:jc w:val="right"/>
              <w:rPr>
                <w:szCs w:val="24"/>
              </w:rPr>
            </w:pPr>
            <w:r>
              <w:rPr>
                <w:szCs w:val="24"/>
              </w:rPr>
              <w:t>0%</w:t>
            </w:r>
          </w:p>
        </w:tc>
        <w:tc>
          <w:tcPr>
            <w:tcW w:w="1411" w:type="dxa"/>
          </w:tcPr>
          <w:p w14:paraId="0FCF2425" w14:textId="1BB49A6A" w:rsidR="00BD0978" w:rsidRPr="005F07F1" w:rsidRDefault="00311B27" w:rsidP="00BD0978">
            <w:pPr>
              <w:jc w:val="right"/>
              <w:rPr>
                <w:szCs w:val="24"/>
              </w:rPr>
            </w:pPr>
            <w:r w:rsidRPr="005F07F1">
              <w:rPr>
                <w:szCs w:val="24"/>
              </w:rPr>
              <w:t>0</w:t>
            </w:r>
            <w:r w:rsidR="003669C3">
              <w:rPr>
                <w:szCs w:val="24"/>
              </w:rPr>
              <w:t>,04</w:t>
            </w:r>
            <w:r w:rsidRPr="005F07F1">
              <w:rPr>
                <w:szCs w:val="24"/>
              </w:rPr>
              <w:t>%</w:t>
            </w:r>
          </w:p>
        </w:tc>
      </w:tr>
      <w:tr w:rsidR="00BD0978" w14:paraId="381F30C4" w14:textId="77777777" w:rsidTr="007B25A7">
        <w:tc>
          <w:tcPr>
            <w:tcW w:w="2536" w:type="dxa"/>
          </w:tcPr>
          <w:p w14:paraId="5AE81FC6" w14:textId="77777777" w:rsidR="00BD0978" w:rsidRPr="0020384D" w:rsidRDefault="00BD0978" w:rsidP="00BD0978">
            <w:pPr>
              <w:jc w:val="both"/>
              <w:rPr>
                <w:szCs w:val="24"/>
              </w:rPr>
            </w:pPr>
            <w:r w:rsidRPr="0020384D">
              <w:rPr>
                <w:rFonts w:eastAsia="Calibri"/>
                <w:szCs w:val="24"/>
              </w:rPr>
              <w:t>Netovara/Bilansimaht</w:t>
            </w:r>
          </w:p>
        </w:tc>
        <w:tc>
          <w:tcPr>
            <w:tcW w:w="1317" w:type="dxa"/>
          </w:tcPr>
          <w:p w14:paraId="1617C819" w14:textId="40130888" w:rsidR="00BD0978" w:rsidRPr="0020384D" w:rsidRDefault="00BD0978" w:rsidP="00BD0978">
            <w:pPr>
              <w:jc w:val="right"/>
              <w:rPr>
                <w:szCs w:val="24"/>
              </w:rPr>
            </w:pPr>
            <w:r w:rsidRPr="0020384D">
              <w:rPr>
                <w:rFonts w:eastAsia="Calibri"/>
                <w:szCs w:val="24"/>
              </w:rPr>
              <w:t>86,12%</w:t>
            </w:r>
          </w:p>
        </w:tc>
        <w:tc>
          <w:tcPr>
            <w:tcW w:w="1365" w:type="dxa"/>
          </w:tcPr>
          <w:p w14:paraId="29642067" w14:textId="1025EC35" w:rsidR="00BD0978" w:rsidRPr="0020384D" w:rsidRDefault="00BD0978" w:rsidP="00BD0978">
            <w:pPr>
              <w:jc w:val="right"/>
              <w:rPr>
                <w:szCs w:val="24"/>
              </w:rPr>
            </w:pPr>
            <w:r w:rsidRPr="0020384D">
              <w:rPr>
                <w:rFonts w:eastAsia="Calibri"/>
                <w:szCs w:val="24"/>
              </w:rPr>
              <w:t>81,</w:t>
            </w:r>
            <w:r>
              <w:rPr>
                <w:rFonts w:eastAsia="Calibri"/>
                <w:szCs w:val="24"/>
              </w:rPr>
              <w:t>49</w:t>
            </w:r>
            <w:r w:rsidRPr="0020384D">
              <w:rPr>
                <w:rFonts w:eastAsia="Calibri"/>
                <w:szCs w:val="24"/>
              </w:rPr>
              <w:t>%</w:t>
            </w:r>
          </w:p>
        </w:tc>
        <w:tc>
          <w:tcPr>
            <w:tcW w:w="1371" w:type="dxa"/>
          </w:tcPr>
          <w:p w14:paraId="013BE78A" w14:textId="0B6664B3" w:rsidR="00BD0978" w:rsidRPr="0020384D" w:rsidRDefault="00BD0978" w:rsidP="00BD0978">
            <w:pPr>
              <w:jc w:val="right"/>
              <w:rPr>
                <w:szCs w:val="24"/>
              </w:rPr>
            </w:pPr>
            <w:r>
              <w:rPr>
                <w:szCs w:val="24"/>
              </w:rPr>
              <w:t>79,10%</w:t>
            </w:r>
          </w:p>
        </w:tc>
        <w:tc>
          <w:tcPr>
            <w:tcW w:w="1351" w:type="dxa"/>
          </w:tcPr>
          <w:p w14:paraId="722E3D9F" w14:textId="039FAA33" w:rsidR="00BD0978" w:rsidRPr="0020384D" w:rsidRDefault="00BD0978" w:rsidP="00BD0978">
            <w:pPr>
              <w:jc w:val="right"/>
              <w:rPr>
                <w:szCs w:val="24"/>
              </w:rPr>
            </w:pPr>
            <w:r>
              <w:rPr>
                <w:szCs w:val="24"/>
              </w:rPr>
              <w:t>80,78%</w:t>
            </w:r>
          </w:p>
        </w:tc>
        <w:tc>
          <w:tcPr>
            <w:tcW w:w="1411" w:type="dxa"/>
          </w:tcPr>
          <w:p w14:paraId="72FEE835" w14:textId="09F92C60" w:rsidR="00BD0978" w:rsidRPr="005F07F1" w:rsidRDefault="00311B27" w:rsidP="00BD0978">
            <w:pPr>
              <w:jc w:val="right"/>
              <w:rPr>
                <w:szCs w:val="24"/>
              </w:rPr>
            </w:pPr>
            <w:r w:rsidRPr="005F07F1">
              <w:rPr>
                <w:szCs w:val="24"/>
              </w:rPr>
              <w:t>7</w:t>
            </w:r>
            <w:r w:rsidR="00854800">
              <w:rPr>
                <w:szCs w:val="24"/>
              </w:rPr>
              <w:t>8,76</w:t>
            </w:r>
            <w:r w:rsidRPr="005F07F1">
              <w:rPr>
                <w:szCs w:val="24"/>
              </w:rPr>
              <w:t>%</w:t>
            </w:r>
          </w:p>
        </w:tc>
      </w:tr>
    </w:tbl>
    <w:p w14:paraId="5B19779E" w14:textId="77777777" w:rsidR="005F07F1" w:rsidRDefault="005F07F1" w:rsidP="00227C31">
      <w:pPr>
        <w:jc w:val="both"/>
      </w:pPr>
    </w:p>
    <w:p w14:paraId="37194299" w14:textId="77777777" w:rsidR="00B31DEF" w:rsidRDefault="00B31DEF" w:rsidP="00227C31">
      <w:pPr>
        <w:jc w:val="both"/>
      </w:pPr>
    </w:p>
    <w:p w14:paraId="28359993" w14:textId="77777777" w:rsidR="00ED3E67" w:rsidRDefault="00ED3E67" w:rsidP="00227C31">
      <w:pPr>
        <w:jc w:val="both"/>
      </w:pPr>
    </w:p>
    <w:p w14:paraId="69CE3845" w14:textId="77777777" w:rsidR="00ED3E67" w:rsidRDefault="00ED3E67" w:rsidP="00227C31">
      <w:pPr>
        <w:jc w:val="both"/>
      </w:pPr>
    </w:p>
    <w:p w14:paraId="0128997D" w14:textId="77777777" w:rsidR="00ED3E67" w:rsidRDefault="00ED3E67" w:rsidP="00227C31">
      <w:pPr>
        <w:jc w:val="both"/>
      </w:pPr>
    </w:p>
    <w:p w14:paraId="27028151" w14:textId="77777777" w:rsidR="00ED3E67" w:rsidRDefault="00ED3E67" w:rsidP="00227C31">
      <w:pPr>
        <w:jc w:val="both"/>
      </w:pPr>
    </w:p>
    <w:p w14:paraId="5C71038D" w14:textId="77777777" w:rsidR="00ED3E67" w:rsidRDefault="00ED3E67" w:rsidP="00227C31">
      <w:pPr>
        <w:jc w:val="both"/>
      </w:pPr>
    </w:p>
    <w:p w14:paraId="426693EA" w14:textId="77777777" w:rsidR="00ED3E67" w:rsidRDefault="00ED3E67" w:rsidP="00227C31">
      <w:pPr>
        <w:jc w:val="both"/>
      </w:pPr>
    </w:p>
    <w:p w14:paraId="22C93EDA" w14:textId="77777777" w:rsidR="00ED3E67" w:rsidRDefault="00ED3E67" w:rsidP="00227C31">
      <w:pPr>
        <w:jc w:val="both"/>
      </w:pPr>
    </w:p>
    <w:p w14:paraId="04E40A8C" w14:textId="77777777" w:rsidR="00303809" w:rsidRDefault="00303809" w:rsidP="00227C31">
      <w:pPr>
        <w:jc w:val="both"/>
      </w:pPr>
    </w:p>
    <w:p w14:paraId="68FD45E5" w14:textId="77777777" w:rsidR="00303809" w:rsidRDefault="00303809" w:rsidP="00227C31">
      <w:pPr>
        <w:jc w:val="both"/>
      </w:pPr>
    </w:p>
    <w:p w14:paraId="5C1563E1" w14:textId="77777777" w:rsidR="00ED3E67" w:rsidRDefault="00ED3E67" w:rsidP="00227C31">
      <w:pPr>
        <w:jc w:val="both"/>
      </w:pPr>
    </w:p>
    <w:p w14:paraId="1462B241" w14:textId="77777777" w:rsidR="00ED3E67" w:rsidRDefault="00ED3E67" w:rsidP="00227C31">
      <w:pPr>
        <w:jc w:val="both"/>
      </w:pPr>
    </w:p>
    <w:p w14:paraId="73E15037" w14:textId="77777777" w:rsidR="00227C31" w:rsidRDefault="00227C31" w:rsidP="00227C31">
      <w:pPr>
        <w:jc w:val="both"/>
        <w:rPr>
          <w:b/>
        </w:rPr>
      </w:pPr>
      <w:r>
        <w:rPr>
          <w:b/>
        </w:rPr>
        <w:lastRenderedPageBreak/>
        <w:t>Rahvusooper Estonia eelarve täitmine</w:t>
      </w:r>
    </w:p>
    <w:p w14:paraId="25CF366F" w14:textId="77777777" w:rsidR="00227C31" w:rsidRDefault="00227C31" w:rsidP="00227C31">
      <w:pPr>
        <w:jc w:val="both"/>
      </w:pPr>
      <w:r>
        <w:t>Tabelis on toodud olulisemad   tulu- ja kululiigid.</w:t>
      </w:r>
    </w:p>
    <w:p w14:paraId="1967FBE5" w14:textId="77777777" w:rsidR="00227C31" w:rsidRDefault="00227C31" w:rsidP="00227C31">
      <w:pPr>
        <w:jc w:val="both"/>
      </w:pPr>
    </w:p>
    <w:tbl>
      <w:tblPr>
        <w:tblStyle w:val="TableGrid"/>
        <w:tblW w:w="9060" w:type="dxa"/>
        <w:tblLayout w:type="fixed"/>
        <w:tblLook w:val="04A0" w:firstRow="1" w:lastRow="0" w:firstColumn="1" w:lastColumn="0" w:noHBand="0" w:noVBand="1"/>
      </w:tblPr>
      <w:tblGrid>
        <w:gridCol w:w="3018"/>
        <w:gridCol w:w="1794"/>
        <w:gridCol w:w="2125"/>
        <w:gridCol w:w="2123"/>
      </w:tblGrid>
      <w:tr w:rsidR="00227C31" w:rsidRPr="000029F8" w14:paraId="071D6FC4" w14:textId="77777777" w:rsidTr="0019548D">
        <w:tc>
          <w:tcPr>
            <w:tcW w:w="3017" w:type="dxa"/>
          </w:tcPr>
          <w:p w14:paraId="4537432D" w14:textId="77777777" w:rsidR="00227C31" w:rsidRPr="000029F8" w:rsidRDefault="00227C31" w:rsidP="0019548D">
            <w:pPr>
              <w:rPr>
                <w:b/>
              </w:rPr>
            </w:pPr>
            <w:r w:rsidRPr="000029F8">
              <w:rPr>
                <w:rFonts w:eastAsia="Calibri"/>
                <w:b/>
              </w:rPr>
              <w:t>Tulu liik</w:t>
            </w:r>
          </w:p>
        </w:tc>
        <w:tc>
          <w:tcPr>
            <w:tcW w:w="1794" w:type="dxa"/>
          </w:tcPr>
          <w:p w14:paraId="7418FE05" w14:textId="74EE01CE" w:rsidR="00227C31" w:rsidRPr="000029F8" w:rsidRDefault="00227C31" w:rsidP="0019548D">
            <w:pPr>
              <w:jc w:val="right"/>
              <w:rPr>
                <w:b/>
              </w:rPr>
            </w:pPr>
            <w:r w:rsidRPr="000029F8">
              <w:rPr>
                <w:rFonts w:eastAsia="Calibri"/>
                <w:b/>
              </w:rPr>
              <w:t>Eelarve 202</w:t>
            </w:r>
            <w:r w:rsidR="00D66282">
              <w:rPr>
                <w:rFonts w:eastAsia="Calibri"/>
                <w:b/>
              </w:rPr>
              <w:t>5</w:t>
            </w:r>
            <w:r w:rsidRPr="000029F8">
              <w:rPr>
                <w:rFonts w:eastAsia="Calibri"/>
                <w:b/>
              </w:rPr>
              <w:t>.a.</w:t>
            </w:r>
          </w:p>
        </w:tc>
        <w:tc>
          <w:tcPr>
            <w:tcW w:w="2125" w:type="dxa"/>
          </w:tcPr>
          <w:p w14:paraId="7DD5FC80" w14:textId="3F5B587C" w:rsidR="00227C31" w:rsidRPr="000029F8" w:rsidRDefault="00227C31" w:rsidP="0019548D">
            <w:pPr>
              <w:jc w:val="right"/>
              <w:rPr>
                <w:b/>
              </w:rPr>
            </w:pPr>
            <w:r w:rsidRPr="000029F8">
              <w:rPr>
                <w:rFonts w:eastAsia="Calibri"/>
                <w:b/>
              </w:rPr>
              <w:t>Täitmine 202</w:t>
            </w:r>
            <w:r w:rsidR="00D66282">
              <w:rPr>
                <w:rFonts w:eastAsia="Calibri"/>
                <w:b/>
              </w:rPr>
              <w:t>5</w:t>
            </w:r>
            <w:r w:rsidRPr="000029F8">
              <w:rPr>
                <w:rFonts w:eastAsia="Calibri"/>
                <w:b/>
              </w:rPr>
              <w:t>.a.</w:t>
            </w:r>
          </w:p>
        </w:tc>
        <w:tc>
          <w:tcPr>
            <w:tcW w:w="2123" w:type="dxa"/>
          </w:tcPr>
          <w:p w14:paraId="1544AFEA" w14:textId="77777777" w:rsidR="00227C31" w:rsidRPr="000029F8" w:rsidRDefault="00227C31" w:rsidP="0019548D">
            <w:pPr>
              <w:jc w:val="right"/>
              <w:rPr>
                <w:b/>
              </w:rPr>
            </w:pPr>
            <w:r w:rsidRPr="000029F8">
              <w:rPr>
                <w:rFonts w:eastAsia="Calibri"/>
                <w:b/>
              </w:rPr>
              <w:t>Täitmise %</w:t>
            </w:r>
          </w:p>
        </w:tc>
      </w:tr>
      <w:tr w:rsidR="00227C31" w:rsidRPr="000029F8" w14:paraId="1379B091" w14:textId="77777777" w:rsidTr="0019548D">
        <w:tc>
          <w:tcPr>
            <w:tcW w:w="3017" w:type="dxa"/>
          </w:tcPr>
          <w:p w14:paraId="0F5557D2" w14:textId="77777777" w:rsidR="00227C31" w:rsidRPr="000029F8" w:rsidRDefault="00227C31" w:rsidP="0019548D">
            <w:pPr>
              <w:rPr>
                <w:rFonts w:eastAsia="Calibri"/>
              </w:rPr>
            </w:pPr>
          </w:p>
        </w:tc>
        <w:tc>
          <w:tcPr>
            <w:tcW w:w="1794" w:type="dxa"/>
          </w:tcPr>
          <w:p w14:paraId="5816CDCF" w14:textId="77777777" w:rsidR="00227C31" w:rsidRPr="000029F8" w:rsidRDefault="00227C31" w:rsidP="0019548D">
            <w:pPr>
              <w:rPr>
                <w:rFonts w:eastAsia="Calibri"/>
              </w:rPr>
            </w:pPr>
          </w:p>
        </w:tc>
        <w:tc>
          <w:tcPr>
            <w:tcW w:w="2125" w:type="dxa"/>
          </w:tcPr>
          <w:p w14:paraId="7DE252B7" w14:textId="77777777" w:rsidR="00227C31" w:rsidRPr="000029F8" w:rsidRDefault="00227C31" w:rsidP="0019548D">
            <w:pPr>
              <w:rPr>
                <w:rFonts w:eastAsia="Calibri"/>
              </w:rPr>
            </w:pPr>
          </w:p>
        </w:tc>
        <w:tc>
          <w:tcPr>
            <w:tcW w:w="2123" w:type="dxa"/>
          </w:tcPr>
          <w:p w14:paraId="6E8C327C" w14:textId="77777777" w:rsidR="00227C31" w:rsidRPr="000029F8" w:rsidRDefault="00227C31" w:rsidP="0019548D">
            <w:pPr>
              <w:rPr>
                <w:rFonts w:eastAsia="Calibri"/>
              </w:rPr>
            </w:pPr>
          </w:p>
        </w:tc>
      </w:tr>
      <w:tr w:rsidR="00227C31" w:rsidRPr="000029F8" w14:paraId="235AA0F7" w14:textId="77777777" w:rsidTr="0019548D">
        <w:tc>
          <w:tcPr>
            <w:tcW w:w="3017" w:type="dxa"/>
          </w:tcPr>
          <w:p w14:paraId="3E776558" w14:textId="77777777" w:rsidR="00227C31" w:rsidRPr="000029F8" w:rsidRDefault="00227C31" w:rsidP="0019548D">
            <w:pPr>
              <w:rPr>
                <w:rFonts w:eastAsia="Calibri"/>
              </w:rPr>
            </w:pPr>
            <w:r w:rsidRPr="000029F8">
              <w:rPr>
                <w:rFonts w:eastAsia="Calibri"/>
              </w:rPr>
              <w:t>Piletimüügi tulu</w:t>
            </w:r>
          </w:p>
        </w:tc>
        <w:tc>
          <w:tcPr>
            <w:tcW w:w="1794" w:type="dxa"/>
          </w:tcPr>
          <w:p w14:paraId="0577C36E" w14:textId="6E773589" w:rsidR="00227C31" w:rsidRPr="000029F8" w:rsidRDefault="009508C9" w:rsidP="0019548D">
            <w:pPr>
              <w:jc w:val="right"/>
              <w:rPr>
                <w:rFonts w:eastAsia="Calibri"/>
              </w:rPr>
            </w:pPr>
            <w:r>
              <w:rPr>
                <w:rFonts w:eastAsia="Calibri"/>
              </w:rPr>
              <w:t>3 200 000</w:t>
            </w:r>
          </w:p>
        </w:tc>
        <w:tc>
          <w:tcPr>
            <w:tcW w:w="2125" w:type="dxa"/>
          </w:tcPr>
          <w:p w14:paraId="5E90F9FF" w14:textId="05AC9448" w:rsidR="00227C31" w:rsidRPr="000029F8" w:rsidRDefault="006E37D8" w:rsidP="0019548D">
            <w:pPr>
              <w:jc w:val="right"/>
              <w:rPr>
                <w:rFonts w:eastAsia="Calibri"/>
              </w:rPr>
            </w:pPr>
            <w:r>
              <w:rPr>
                <w:rFonts w:eastAsia="Calibri"/>
              </w:rPr>
              <w:t>3 527 545</w:t>
            </w:r>
          </w:p>
        </w:tc>
        <w:tc>
          <w:tcPr>
            <w:tcW w:w="2123" w:type="dxa"/>
          </w:tcPr>
          <w:p w14:paraId="7AD39DD3" w14:textId="6E68B0B3" w:rsidR="00227C31" w:rsidRPr="000029F8" w:rsidRDefault="00563344" w:rsidP="0019548D">
            <w:pPr>
              <w:jc w:val="right"/>
              <w:rPr>
                <w:rFonts w:eastAsia="Calibri"/>
              </w:rPr>
            </w:pPr>
            <w:r>
              <w:rPr>
                <w:rFonts w:eastAsia="Calibri"/>
              </w:rPr>
              <w:t>110,24%</w:t>
            </w:r>
          </w:p>
        </w:tc>
      </w:tr>
      <w:tr w:rsidR="00227C31" w:rsidRPr="000029F8" w14:paraId="5F48FABA" w14:textId="77777777" w:rsidTr="0019548D">
        <w:tc>
          <w:tcPr>
            <w:tcW w:w="3017" w:type="dxa"/>
          </w:tcPr>
          <w:p w14:paraId="66DDDA34" w14:textId="77777777" w:rsidR="00227C31" w:rsidRPr="000029F8" w:rsidRDefault="00227C31" w:rsidP="0019548D">
            <w:pPr>
              <w:rPr>
                <w:rFonts w:eastAsia="Calibri"/>
              </w:rPr>
            </w:pPr>
            <w:r w:rsidRPr="000029F8">
              <w:rPr>
                <w:rFonts w:eastAsia="Calibri"/>
              </w:rPr>
              <w:t>Kultuuriline teenindamine, kavade müük</w:t>
            </w:r>
          </w:p>
        </w:tc>
        <w:tc>
          <w:tcPr>
            <w:tcW w:w="1794" w:type="dxa"/>
          </w:tcPr>
          <w:p w14:paraId="6808D8C0" w14:textId="4A0E7D8D" w:rsidR="00227C31" w:rsidRPr="000029F8" w:rsidRDefault="009508C9" w:rsidP="0019548D">
            <w:pPr>
              <w:jc w:val="right"/>
              <w:rPr>
                <w:rFonts w:eastAsia="Calibri"/>
              </w:rPr>
            </w:pPr>
            <w:r>
              <w:rPr>
                <w:rFonts w:eastAsia="Calibri"/>
              </w:rPr>
              <w:t>277 000</w:t>
            </w:r>
          </w:p>
        </w:tc>
        <w:tc>
          <w:tcPr>
            <w:tcW w:w="2125" w:type="dxa"/>
          </w:tcPr>
          <w:p w14:paraId="3670321D" w14:textId="5B81EE42" w:rsidR="00227C31" w:rsidRPr="000029F8" w:rsidRDefault="006E37D8" w:rsidP="0019548D">
            <w:pPr>
              <w:jc w:val="right"/>
              <w:rPr>
                <w:rFonts w:eastAsia="Calibri"/>
              </w:rPr>
            </w:pPr>
            <w:r>
              <w:rPr>
                <w:rFonts w:eastAsia="Calibri"/>
              </w:rPr>
              <w:t>112 236</w:t>
            </w:r>
          </w:p>
        </w:tc>
        <w:tc>
          <w:tcPr>
            <w:tcW w:w="2123" w:type="dxa"/>
          </w:tcPr>
          <w:p w14:paraId="093F5FC0" w14:textId="6B7FC9A5" w:rsidR="00227C31" w:rsidRPr="000029F8" w:rsidRDefault="00563344" w:rsidP="0019548D">
            <w:pPr>
              <w:jc w:val="right"/>
              <w:rPr>
                <w:rFonts w:eastAsia="Calibri"/>
              </w:rPr>
            </w:pPr>
            <w:r>
              <w:rPr>
                <w:rFonts w:eastAsia="Calibri"/>
              </w:rPr>
              <w:t>40,52%</w:t>
            </w:r>
          </w:p>
        </w:tc>
      </w:tr>
      <w:tr w:rsidR="00227C31" w:rsidRPr="000029F8" w14:paraId="2E96D493" w14:textId="77777777" w:rsidTr="0019548D">
        <w:tc>
          <w:tcPr>
            <w:tcW w:w="3017" w:type="dxa"/>
          </w:tcPr>
          <w:p w14:paraId="0DC79155" w14:textId="77777777" w:rsidR="00227C31" w:rsidRPr="000029F8" w:rsidRDefault="00227C31" w:rsidP="0019548D">
            <w:pPr>
              <w:rPr>
                <w:rFonts w:eastAsia="Calibri"/>
              </w:rPr>
            </w:pPr>
            <w:r w:rsidRPr="000029F8">
              <w:rPr>
                <w:rFonts w:eastAsia="Calibri"/>
              </w:rPr>
              <w:t>Toitlustus</w:t>
            </w:r>
          </w:p>
        </w:tc>
        <w:tc>
          <w:tcPr>
            <w:tcW w:w="1794" w:type="dxa"/>
          </w:tcPr>
          <w:p w14:paraId="3C1F229A" w14:textId="1921703A" w:rsidR="00227C31" w:rsidRPr="000029F8" w:rsidRDefault="009508C9" w:rsidP="0019548D">
            <w:pPr>
              <w:jc w:val="right"/>
              <w:rPr>
                <w:rFonts w:eastAsia="Calibri"/>
              </w:rPr>
            </w:pPr>
            <w:r>
              <w:rPr>
                <w:rFonts w:eastAsia="Calibri"/>
              </w:rPr>
              <w:t>1 278 900</w:t>
            </w:r>
          </w:p>
        </w:tc>
        <w:tc>
          <w:tcPr>
            <w:tcW w:w="2125" w:type="dxa"/>
          </w:tcPr>
          <w:p w14:paraId="117F34AE" w14:textId="23FCECB3" w:rsidR="00227C31" w:rsidRPr="000029F8" w:rsidRDefault="006E37D8" w:rsidP="0019548D">
            <w:pPr>
              <w:jc w:val="right"/>
              <w:rPr>
                <w:rFonts w:eastAsia="Calibri"/>
              </w:rPr>
            </w:pPr>
            <w:r>
              <w:rPr>
                <w:rFonts w:eastAsia="Calibri"/>
              </w:rPr>
              <w:t>1 605 476</w:t>
            </w:r>
          </w:p>
        </w:tc>
        <w:tc>
          <w:tcPr>
            <w:tcW w:w="2123" w:type="dxa"/>
          </w:tcPr>
          <w:p w14:paraId="5814BCAB" w14:textId="4F69D8A6" w:rsidR="00227C31" w:rsidRPr="000029F8" w:rsidRDefault="00B8644B" w:rsidP="0019548D">
            <w:pPr>
              <w:jc w:val="right"/>
              <w:rPr>
                <w:rFonts w:eastAsia="Calibri"/>
              </w:rPr>
            </w:pPr>
            <w:r>
              <w:rPr>
                <w:rFonts w:eastAsia="Calibri"/>
              </w:rPr>
              <w:t>125,54%</w:t>
            </w:r>
          </w:p>
        </w:tc>
      </w:tr>
      <w:tr w:rsidR="00227C31" w:rsidRPr="000029F8" w14:paraId="616AD880" w14:textId="77777777" w:rsidTr="0019548D">
        <w:tc>
          <w:tcPr>
            <w:tcW w:w="3017" w:type="dxa"/>
          </w:tcPr>
          <w:p w14:paraId="6B65C6D1" w14:textId="77777777" w:rsidR="00227C31" w:rsidRPr="000029F8" w:rsidRDefault="00227C31" w:rsidP="0019548D">
            <w:pPr>
              <w:rPr>
                <w:rFonts w:eastAsia="Calibri"/>
              </w:rPr>
            </w:pPr>
            <w:r w:rsidRPr="000029F8">
              <w:rPr>
                <w:rFonts w:eastAsia="Calibri"/>
              </w:rPr>
              <w:t>Üüritulud (saalide üürimine)</w:t>
            </w:r>
          </w:p>
        </w:tc>
        <w:tc>
          <w:tcPr>
            <w:tcW w:w="1794" w:type="dxa"/>
          </w:tcPr>
          <w:p w14:paraId="3A8941B4" w14:textId="35B8B666" w:rsidR="00227C31" w:rsidRPr="000029F8" w:rsidRDefault="009508C9" w:rsidP="0019548D">
            <w:pPr>
              <w:jc w:val="right"/>
              <w:rPr>
                <w:rFonts w:eastAsia="Calibri"/>
              </w:rPr>
            </w:pPr>
            <w:r>
              <w:rPr>
                <w:rFonts w:eastAsia="Calibri"/>
              </w:rPr>
              <w:t>145 000</w:t>
            </w:r>
          </w:p>
        </w:tc>
        <w:tc>
          <w:tcPr>
            <w:tcW w:w="2125" w:type="dxa"/>
          </w:tcPr>
          <w:p w14:paraId="3EAA60F2" w14:textId="0F8F336C" w:rsidR="00227C31" w:rsidRPr="000029F8" w:rsidRDefault="006E37D8" w:rsidP="0019548D">
            <w:pPr>
              <w:jc w:val="right"/>
              <w:rPr>
                <w:rFonts w:eastAsia="Calibri"/>
              </w:rPr>
            </w:pPr>
            <w:r>
              <w:rPr>
                <w:rFonts w:eastAsia="Calibri"/>
              </w:rPr>
              <w:t>213 442</w:t>
            </w:r>
          </w:p>
        </w:tc>
        <w:tc>
          <w:tcPr>
            <w:tcW w:w="2123" w:type="dxa"/>
          </w:tcPr>
          <w:p w14:paraId="2955F37D" w14:textId="27C49780" w:rsidR="00227C31" w:rsidRPr="000029F8" w:rsidRDefault="00B8644B" w:rsidP="0019548D">
            <w:pPr>
              <w:jc w:val="right"/>
              <w:rPr>
                <w:rFonts w:eastAsia="Calibri"/>
              </w:rPr>
            </w:pPr>
            <w:r>
              <w:rPr>
                <w:rFonts w:eastAsia="Calibri"/>
              </w:rPr>
              <w:t>147,20%</w:t>
            </w:r>
          </w:p>
        </w:tc>
      </w:tr>
      <w:tr w:rsidR="00227C31" w:rsidRPr="000029F8" w14:paraId="568FCAEE" w14:textId="77777777" w:rsidTr="0019548D">
        <w:tc>
          <w:tcPr>
            <w:tcW w:w="3017" w:type="dxa"/>
          </w:tcPr>
          <w:p w14:paraId="5B009B63" w14:textId="77777777" w:rsidR="00227C31" w:rsidRPr="000029F8" w:rsidRDefault="00227C31" w:rsidP="0019548D">
            <w:pPr>
              <w:rPr>
                <w:rFonts w:eastAsia="Calibri"/>
              </w:rPr>
            </w:pPr>
            <w:r w:rsidRPr="000029F8">
              <w:rPr>
                <w:rFonts w:eastAsia="Calibri"/>
              </w:rPr>
              <w:t>Muud tulud</w:t>
            </w:r>
          </w:p>
        </w:tc>
        <w:tc>
          <w:tcPr>
            <w:tcW w:w="1794" w:type="dxa"/>
          </w:tcPr>
          <w:p w14:paraId="41560C97" w14:textId="216DE36F" w:rsidR="00227C31" w:rsidRPr="000029F8" w:rsidRDefault="009508C9" w:rsidP="0019548D">
            <w:pPr>
              <w:jc w:val="right"/>
              <w:rPr>
                <w:rFonts w:eastAsia="Calibri"/>
              </w:rPr>
            </w:pPr>
            <w:r>
              <w:rPr>
                <w:rFonts w:eastAsia="Calibri"/>
              </w:rPr>
              <w:t>293 500</w:t>
            </w:r>
          </w:p>
        </w:tc>
        <w:tc>
          <w:tcPr>
            <w:tcW w:w="2125" w:type="dxa"/>
          </w:tcPr>
          <w:p w14:paraId="1D2DDEB7" w14:textId="29665789" w:rsidR="00227C31" w:rsidRPr="000029F8" w:rsidRDefault="00751AB9" w:rsidP="0019548D">
            <w:pPr>
              <w:jc w:val="right"/>
              <w:rPr>
                <w:rFonts w:eastAsia="Calibri"/>
              </w:rPr>
            </w:pPr>
            <w:r>
              <w:rPr>
                <w:rFonts w:eastAsia="Calibri"/>
              </w:rPr>
              <w:t>397 111</w:t>
            </w:r>
          </w:p>
        </w:tc>
        <w:tc>
          <w:tcPr>
            <w:tcW w:w="2123" w:type="dxa"/>
          </w:tcPr>
          <w:p w14:paraId="03C5CE81" w14:textId="2EF411B7" w:rsidR="00227C31" w:rsidRPr="000029F8" w:rsidRDefault="00B8644B" w:rsidP="0019548D">
            <w:pPr>
              <w:jc w:val="right"/>
              <w:rPr>
                <w:rFonts w:eastAsia="Calibri"/>
              </w:rPr>
            </w:pPr>
            <w:r>
              <w:rPr>
                <w:rFonts w:eastAsia="Calibri"/>
              </w:rPr>
              <w:t>135,30%</w:t>
            </w:r>
          </w:p>
        </w:tc>
      </w:tr>
      <w:tr w:rsidR="00227C31" w:rsidRPr="000029F8" w14:paraId="1E80FEC8" w14:textId="77777777" w:rsidTr="0019548D">
        <w:tc>
          <w:tcPr>
            <w:tcW w:w="3017" w:type="dxa"/>
          </w:tcPr>
          <w:p w14:paraId="656902C5" w14:textId="77777777" w:rsidR="00227C31" w:rsidRPr="000029F8" w:rsidRDefault="00227C31" w:rsidP="0019548D">
            <w:pPr>
              <w:rPr>
                <w:rFonts w:eastAsia="Calibri"/>
              </w:rPr>
            </w:pPr>
          </w:p>
        </w:tc>
        <w:tc>
          <w:tcPr>
            <w:tcW w:w="1794" w:type="dxa"/>
          </w:tcPr>
          <w:p w14:paraId="089C3881" w14:textId="77777777" w:rsidR="00227C31" w:rsidRPr="000029F8" w:rsidRDefault="00227C31" w:rsidP="0019548D">
            <w:pPr>
              <w:jc w:val="right"/>
              <w:rPr>
                <w:rFonts w:eastAsia="Calibri"/>
              </w:rPr>
            </w:pPr>
          </w:p>
        </w:tc>
        <w:tc>
          <w:tcPr>
            <w:tcW w:w="2125" w:type="dxa"/>
          </w:tcPr>
          <w:p w14:paraId="6C3066C8" w14:textId="77777777" w:rsidR="00227C31" w:rsidRPr="000029F8" w:rsidRDefault="00227C31" w:rsidP="0019548D">
            <w:pPr>
              <w:jc w:val="right"/>
              <w:rPr>
                <w:rFonts w:eastAsia="Calibri"/>
              </w:rPr>
            </w:pPr>
          </w:p>
        </w:tc>
        <w:tc>
          <w:tcPr>
            <w:tcW w:w="2123" w:type="dxa"/>
          </w:tcPr>
          <w:p w14:paraId="17E3F028" w14:textId="77777777" w:rsidR="00227C31" w:rsidRPr="000029F8" w:rsidRDefault="00227C31" w:rsidP="0019548D">
            <w:pPr>
              <w:jc w:val="right"/>
              <w:rPr>
                <w:rFonts w:eastAsia="Calibri"/>
              </w:rPr>
            </w:pPr>
          </w:p>
        </w:tc>
      </w:tr>
      <w:tr w:rsidR="00227C31" w:rsidRPr="000029F8" w14:paraId="79671BEE" w14:textId="77777777" w:rsidTr="0019548D">
        <w:tc>
          <w:tcPr>
            <w:tcW w:w="3017" w:type="dxa"/>
          </w:tcPr>
          <w:p w14:paraId="55BB06BC" w14:textId="77777777" w:rsidR="00227C31" w:rsidRPr="000029F8" w:rsidRDefault="00227C31" w:rsidP="0019548D">
            <w:pPr>
              <w:rPr>
                <w:b/>
              </w:rPr>
            </w:pPr>
            <w:r w:rsidRPr="000029F8">
              <w:rPr>
                <w:rFonts w:eastAsia="Calibri"/>
                <w:b/>
              </w:rPr>
              <w:t>Kulu liik</w:t>
            </w:r>
          </w:p>
        </w:tc>
        <w:tc>
          <w:tcPr>
            <w:tcW w:w="1794" w:type="dxa"/>
          </w:tcPr>
          <w:p w14:paraId="02FE5076" w14:textId="77777777" w:rsidR="00227C31" w:rsidRPr="000029F8" w:rsidRDefault="00227C31" w:rsidP="0019548D">
            <w:pPr>
              <w:jc w:val="right"/>
              <w:rPr>
                <w:rFonts w:eastAsia="Calibri"/>
              </w:rPr>
            </w:pPr>
          </w:p>
        </w:tc>
        <w:tc>
          <w:tcPr>
            <w:tcW w:w="2125" w:type="dxa"/>
          </w:tcPr>
          <w:p w14:paraId="71618380" w14:textId="77777777" w:rsidR="00227C31" w:rsidRPr="000029F8" w:rsidRDefault="00227C31" w:rsidP="0019548D">
            <w:pPr>
              <w:jc w:val="right"/>
              <w:rPr>
                <w:rFonts w:eastAsia="Calibri"/>
              </w:rPr>
            </w:pPr>
          </w:p>
        </w:tc>
        <w:tc>
          <w:tcPr>
            <w:tcW w:w="2123" w:type="dxa"/>
          </w:tcPr>
          <w:p w14:paraId="44FEAE07" w14:textId="77777777" w:rsidR="00227C31" w:rsidRPr="000029F8" w:rsidRDefault="00227C31" w:rsidP="0019548D">
            <w:pPr>
              <w:jc w:val="right"/>
              <w:rPr>
                <w:rFonts w:eastAsia="Calibri"/>
              </w:rPr>
            </w:pPr>
          </w:p>
        </w:tc>
      </w:tr>
      <w:tr w:rsidR="00227C31" w:rsidRPr="000029F8" w14:paraId="74DFA24A" w14:textId="77777777" w:rsidTr="0019548D">
        <w:tc>
          <w:tcPr>
            <w:tcW w:w="3017" w:type="dxa"/>
          </w:tcPr>
          <w:p w14:paraId="03A76E0E" w14:textId="77777777" w:rsidR="00227C31" w:rsidRPr="000029F8" w:rsidRDefault="00227C31" w:rsidP="0019548D">
            <w:pPr>
              <w:rPr>
                <w:rFonts w:eastAsia="Calibri"/>
              </w:rPr>
            </w:pPr>
          </w:p>
        </w:tc>
        <w:tc>
          <w:tcPr>
            <w:tcW w:w="1794" w:type="dxa"/>
          </w:tcPr>
          <w:p w14:paraId="4935B47A" w14:textId="77777777" w:rsidR="00227C31" w:rsidRPr="000029F8" w:rsidRDefault="00227C31" w:rsidP="0019548D">
            <w:pPr>
              <w:jc w:val="right"/>
              <w:rPr>
                <w:rFonts w:eastAsia="Calibri"/>
              </w:rPr>
            </w:pPr>
          </w:p>
        </w:tc>
        <w:tc>
          <w:tcPr>
            <w:tcW w:w="2125" w:type="dxa"/>
          </w:tcPr>
          <w:p w14:paraId="2C59784D" w14:textId="77777777" w:rsidR="00227C31" w:rsidRPr="000029F8" w:rsidRDefault="00227C31" w:rsidP="0019548D">
            <w:pPr>
              <w:jc w:val="right"/>
              <w:rPr>
                <w:rFonts w:eastAsia="Calibri"/>
              </w:rPr>
            </w:pPr>
          </w:p>
        </w:tc>
        <w:tc>
          <w:tcPr>
            <w:tcW w:w="2123" w:type="dxa"/>
          </w:tcPr>
          <w:p w14:paraId="7F68DC7D" w14:textId="77777777" w:rsidR="00227C31" w:rsidRPr="000029F8" w:rsidRDefault="00227C31" w:rsidP="0019548D">
            <w:pPr>
              <w:jc w:val="right"/>
              <w:rPr>
                <w:rFonts w:eastAsia="Calibri"/>
              </w:rPr>
            </w:pPr>
          </w:p>
        </w:tc>
      </w:tr>
      <w:tr w:rsidR="00227C31" w:rsidRPr="000029F8" w14:paraId="08272F47" w14:textId="77777777" w:rsidTr="0019548D">
        <w:tc>
          <w:tcPr>
            <w:tcW w:w="3017" w:type="dxa"/>
          </w:tcPr>
          <w:p w14:paraId="4261ECE4" w14:textId="77777777" w:rsidR="00227C31" w:rsidRPr="000029F8" w:rsidRDefault="00227C31" w:rsidP="0019548D">
            <w:pPr>
              <w:rPr>
                <w:rFonts w:eastAsia="Calibri"/>
              </w:rPr>
            </w:pPr>
            <w:r w:rsidRPr="000029F8">
              <w:rPr>
                <w:rFonts w:eastAsia="Calibri"/>
              </w:rPr>
              <w:t>Lavastustega seotud kulud</w:t>
            </w:r>
          </w:p>
        </w:tc>
        <w:tc>
          <w:tcPr>
            <w:tcW w:w="1794" w:type="dxa"/>
          </w:tcPr>
          <w:p w14:paraId="41C9B1FB" w14:textId="4BF52F17" w:rsidR="00227C31" w:rsidRPr="000029F8" w:rsidRDefault="0047348E" w:rsidP="0019548D">
            <w:pPr>
              <w:jc w:val="right"/>
              <w:rPr>
                <w:rFonts w:eastAsia="Calibri"/>
              </w:rPr>
            </w:pPr>
            <w:r>
              <w:rPr>
                <w:rFonts w:eastAsia="Calibri"/>
              </w:rPr>
              <w:t>1 519 000</w:t>
            </w:r>
          </w:p>
        </w:tc>
        <w:tc>
          <w:tcPr>
            <w:tcW w:w="2125" w:type="dxa"/>
          </w:tcPr>
          <w:p w14:paraId="71BDCB23" w14:textId="081FAE88" w:rsidR="00227C31" w:rsidRPr="000029F8" w:rsidRDefault="006E37D8" w:rsidP="0019548D">
            <w:pPr>
              <w:jc w:val="right"/>
              <w:rPr>
                <w:rFonts w:eastAsia="Calibri"/>
              </w:rPr>
            </w:pPr>
            <w:r>
              <w:rPr>
                <w:rFonts w:eastAsia="Calibri"/>
              </w:rPr>
              <w:t>1 675 151</w:t>
            </w:r>
          </w:p>
        </w:tc>
        <w:tc>
          <w:tcPr>
            <w:tcW w:w="2123" w:type="dxa"/>
          </w:tcPr>
          <w:p w14:paraId="1926FF91" w14:textId="6AA18C84" w:rsidR="00227C31" w:rsidRPr="000029F8" w:rsidRDefault="00B8644B" w:rsidP="0019548D">
            <w:pPr>
              <w:jc w:val="right"/>
              <w:rPr>
                <w:rFonts w:eastAsia="Calibri"/>
              </w:rPr>
            </w:pPr>
            <w:r>
              <w:rPr>
                <w:rFonts w:eastAsia="Calibri"/>
              </w:rPr>
              <w:t>110,28%</w:t>
            </w:r>
          </w:p>
        </w:tc>
      </w:tr>
      <w:tr w:rsidR="00227C31" w:rsidRPr="000029F8" w14:paraId="5A368A7F" w14:textId="77777777" w:rsidTr="0019548D">
        <w:tc>
          <w:tcPr>
            <w:tcW w:w="3017" w:type="dxa"/>
          </w:tcPr>
          <w:p w14:paraId="624D62D9" w14:textId="77777777" w:rsidR="00227C31" w:rsidRPr="000029F8" w:rsidRDefault="00227C31" w:rsidP="0019548D">
            <w:pPr>
              <w:rPr>
                <w:rFonts w:eastAsia="Calibri"/>
              </w:rPr>
            </w:pPr>
            <w:r w:rsidRPr="000029F8">
              <w:rPr>
                <w:rFonts w:eastAsia="Calibri"/>
              </w:rPr>
              <w:t>Lähetuskulud</w:t>
            </w:r>
          </w:p>
        </w:tc>
        <w:tc>
          <w:tcPr>
            <w:tcW w:w="1794" w:type="dxa"/>
          </w:tcPr>
          <w:p w14:paraId="4DD6178A" w14:textId="4E3598E3" w:rsidR="00227C31" w:rsidRPr="000029F8" w:rsidRDefault="0047348E" w:rsidP="0019548D">
            <w:pPr>
              <w:jc w:val="right"/>
              <w:rPr>
                <w:rFonts w:eastAsia="Calibri"/>
              </w:rPr>
            </w:pPr>
            <w:r>
              <w:rPr>
                <w:rFonts w:eastAsia="Calibri"/>
              </w:rPr>
              <w:t>103 520</w:t>
            </w:r>
          </w:p>
        </w:tc>
        <w:tc>
          <w:tcPr>
            <w:tcW w:w="2125" w:type="dxa"/>
          </w:tcPr>
          <w:p w14:paraId="2951FAE0" w14:textId="7EFB9F1F" w:rsidR="00227C31" w:rsidRPr="000029F8" w:rsidRDefault="00E332C5" w:rsidP="0019548D">
            <w:pPr>
              <w:jc w:val="right"/>
              <w:rPr>
                <w:rFonts w:eastAsia="Calibri"/>
              </w:rPr>
            </w:pPr>
            <w:r>
              <w:rPr>
                <w:rFonts w:eastAsia="Calibri"/>
              </w:rPr>
              <w:t>62 755</w:t>
            </w:r>
          </w:p>
        </w:tc>
        <w:tc>
          <w:tcPr>
            <w:tcW w:w="2123" w:type="dxa"/>
          </w:tcPr>
          <w:p w14:paraId="491232E0" w14:textId="34A22665" w:rsidR="00227C31" w:rsidRPr="000029F8" w:rsidRDefault="00B8644B" w:rsidP="0019548D">
            <w:pPr>
              <w:jc w:val="right"/>
              <w:rPr>
                <w:rFonts w:eastAsia="Calibri"/>
              </w:rPr>
            </w:pPr>
            <w:r>
              <w:rPr>
                <w:rFonts w:eastAsia="Calibri"/>
              </w:rPr>
              <w:t>60,62%</w:t>
            </w:r>
          </w:p>
        </w:tc>
      </w:tr>
      <w:tr w:rsidR="00227C31" w:rsidRPr="000029F8" w14:paraId="4547F13C" w14:textId="77777777" w:rsidTr="0019548D">
        <w:tc>
          <w:tcPr>
            <w:tcW w:w="3017" w:type="dxa"/>
          </w:tcPr>
          <w:p w14:paraId="796C2325" w14:textId="77777777" w:rsidR="00227C31" w:rsidRPr="000029F8" w:rsidRDefault="00227C31" w:rsidP="0019548D">
            <w:pPr>
              <w:rPr>
                <w:rFonts w:eastAsia="Calibri"/>
              </w:rPr>
            </w:pPr>
            <w:r w:rsidRPr="000029F8">
              <w:rPr>
                <w:rFonts w:eastAsia="Calibri"/>
              </w:rPr>
              <w:t>Kommunaalteenused</w:t>
            </w:r>
          </w:p>
        </w:tc>
        <w:tc>
          <w:tcPr>
            <w:tcW w:w="1794" w:type="dxa"/>
          </w:tcPr>
          <w:p w14:paraId="448D29B1" w14:textId="6855DE80" w:rsidR="00227C31" w:rsidRPr="000029F8" w:rsidRDefault="0047348E" w:rsidP="0019548D">
            <w:pPr>
              <w:jc w:val="right"/>
              <w:rPr>
                <w:rFonts w:eastAsia="Calibri"/>
              </w:rPr>
            </w:pPr>
            <w:r>
              <w:rPr>
                <w:rFonts w:eastAsia="Calibri"/>
              </w:rPr>
              <w:t>373 000</w:t>
            </w:r>
          </w:p>
        </w:tc>
        <w:tc>
          <w:tcPr>
            <w:tcW w:w="2125" w:type="dxa"/>
          </w:tcPr>
          <w:p w14:paraId="768550D3" w14:textId="2BF9596B" w:rsidR="00227C31" w:rsidRPr="000029F8" w:rsidRDefault="001E43E4" w:rsidP="0019548D">
            <w:pPr>
              <w:jc w:val="right"/>
              <w:rPr>
                <w:rFonts w:eastAsia="Calibri"/>
              </w:rPr>
            </w:pPr>
            <w:r>
              <w:rPr>
                <w:rFonts w:eastAsia="Calibri"/>
              </w:rPr>
              <w:t>351 786</w:t>
            </w:r>
          </w:p>
        </w:tc>
        <w:tc>
          <w:tcPr>
            <w:tcW w:w="2123" w:type="dxa"/>
          </w:tcPr>
          <w:p w14:paraId="737AB393" w14:textId="147EA128" w:rsidR="00227C31" w:rsidRPr="000029F8" w:rsidRDefault="00B8644B" w:rsidP="0019548D">
            <w:pPr>
              <w:jc w:val="right"/>
              <w:rPr>
                <w:rFonts w:eastAsia="Calibri"/>
              </w:rPr>
            </w:pPr>
            <w:r>
              <w:rPr>
                <w:rFonts w:eastAsia="Calibri"/>
              </w:rPr>
              <w:t>94,31%</w:t>
            </w:r>
          </w:p>
        </w:tc>
      </w:tr>
      <w:tr w:rsidR="00227C31" w:rsidRPr="000029F8" w14:paraId="3ABF6633" w14:textId="77777777" w:rsidTr="0019548D">
        <w:tc>
          <w:tcPr>
            <w:tcW w:w="3017" w:type="dxa"/>
          </w:tcPr>
          <w:p w14:paraId="73FE54C0" w14:textId="77777777" w:rsidR="00227C31" w:rsidRPr="000029F8" w:rsidRDefault="00227C31" w:rsidP="0019548D">
            <w:pPr>
              <w:rPr>
                <w:rFonts w:eastAsia="Calibri"/>
              </w:rPr>
            </w:pPr>
            <w:r w:rsidRPr="000029F8">
              <w:rPr>
                <w:rFonts w:eastAsia="Calibri"/>
              </w:rPr>
              <w:t>Toitlustamine</w:t>
            </w:r>
          </w:p>
        </w:tc>
        <w:tc>
          <w:tcPr>
            <w:tcW w:w="1794" w:type="dxa"/>
          </w:tcPr>
          <w:p w14:paraId="7F062E4D" w14:textId="212BC691" w:rsidR="00227C31" w:rsidRPr="000029F8" w:rsidRDefault="0047348E" w:rsidP="0019548D">
            <w:pPr>
              <w:jc w:val="right"/>
              <w:rPr>
                <w:rFonts w:eastAsia="Calibri"/>
              </w:rPr>
            </w:pPr>
            <w:r>
              <w:rPr>
                <w:rFonts w:eastAsia="Calibri"/>
              </w:rPr>
              <w:t>399 700</w:t>
            </w:r>
          </w:p>
        </w:tc>
        <w:tc>
          <w:tcPr>
            <w:tcW w:w="2125" w:type="dxa"/>
          </w:tcPr>
          <w:p w14:paraId="2B2B372F" w14:textId="1400418B" w:rsidR="00227C31" w:rsidRPr="000029F8" w:rsidRDefault="001E43E4" w:rsidP="0019548D">
            <w:pPr>
              <w:jc w:val="right"/>
              <w:rPr>
                <w:rFonts w:eastAsia="Calibri"/>
              </w:rPr>
            </w:pPr>
            <w:r>
              <w:rPr>
                <w:rFonts w:eastAsia="Calibri"/>
              </w:rPr>
              <w:t>540 495</w:t>
            </w:r>
          </w:p>
        </w:tc>
        <w:tc>
          <w:tcPr>
            <w:tcW w:w="2123" w:type="dxa"/>
          </w:tcPr>
          <w:p w14:paraId="33F0DF9D" w14:textId="17871731" w:rsidR="00227C31" w:rsidRPr="000029F8" w:rsidRDefault="00B8644B" w:rsidP="0019548D">
            <w:pPr>
              <w:jc w:val="right"/>
              <w:rPr>
                <w:rFonts w:eastAsia="Calibri"/>
              </w:rPr>
            </w:pPr>
            <w:r>
              <w:rPr>
                <w:rFonts w:eastAsia="Calibri"/>
              </w:rPr>
              <w:t>135,23%</w:t>
            </w:r>
          </w:p>
        </w:tc>
      </w:tr>
      <w:tr w:rsidR="00227C31" w:rsidRPr="000029F8" w14:paraId="548610F1" w14:textId="77777777" w:rsidTr="0019548D">
        <w:tc>
          <w:tcPr>
            <w:tcW w:w="3017" w:type="dxa"/>
          </w:tcPr>
          <w:p w14:paraId="5BC07609" w14:textId="77777777" w:rsidR="00227C31" w:rsidRPr="000029F8" w:rsidRDefault="00227C31" w:rsidP="0019548D">
            <w:pPr>
              <w:rPr>
                <w:rFonts w:eastAsia="Calibri"/>
              </w:rPr>
            </w:pPr>
            <w:r w:rsidRPr="000029F8">
              <w:rPr>
                <w:rFonts w:eastAsia="Calibri"/>
              </w:rPr>
              <w:t>Majandamiskulud</w:t>
            </w:r>
          </w:p>
        </w:tc>
        <w:tc>
          <w:tcPr>
            <w:tcW w:w="1794" w:type="dxa"/>
          </w:tcPr>
          <w:p w14:paraId="017D2A5D" w14:textId="10A25A59" w:rsidR="00227C31" w:rsidRPr="000029F8" w:rsidRDefault="0047348E" w:rsidP="0019548D">
            <w:pPr>
              <w:jc w:val="right"/>
              <w:rPr>
                <w:rFonts w:eastAsia="Calibri"/>
              </w:rPr>
            </w:pPr>
            <w:r>
              <w:rPr>
                <w:rFonts w:eastAsia="Calibri"/>
              </w:rPr>
              <w:t>125 480</w:t>
            </w:r>
          </w:p>
        </w:tc>
        <w:tc>
          <w:tcPr>
            <w:tcW w:w="2125" w:type="dxa"/>
          </w:tcPr>
          <w:p w14:paraId="39CEE543" w14:textId="3D88E6AD" w:rsidR="00227C31" w:rsidRPr="000029F8" w:rsidRDefault="006036AC" w:rsidP="0019548D">
            <w:pPr>
              <w:jc w:val="right"/>
              <w:rPr>
                <w:rFonts w:eastAsia="Calibri"/>
              </w:rPr>
            </w:pPr>
            <w:r>
              <w:rPr>
                <w:rFonts w:eastAsia="Calibri"/>
              </w:rPr>
              <w:t>207 558</w:t>
            </w:r>
          </w:p>
        </w:tc>
        <w:tc>
          <w:tcPr>
            <w:tcW w:w="2123" w:type="dxa"/>
          </w:tcPr>
          <w:p w14:paraId="513E0D03" w14:textId="333EE914" w:rsidR="00227C31" w:rsidRPr="000029F8" w:rsidRDefault="00B8644B" w:rsidP="0019548D">
            <w:pPr>
              <w:jc w:val="right"/>
              <w:rPr>
                <w:rFonts w:eastAsia="Calibri"/>
              </w:rPr>
            </w:pPr>
            <w:r>
              <w:rPr>
                <w:rFonts w:eastAsia="Calibri"/>
              </w:rPr>
              <w:t>165,41%</w:t>
            </w:r>
          </w:p>
        </w:tc>
      </w:tr>
      <w:tr w:rsidR="00227C31" w:rsidRPr="000029F8" w14:paraId="1246A597" w14:textId="77777777" w:rsidTr="0019548D">
        <w:tc>
          <w:tcPr>
            <w:tcW w:w="3017" w:type="dxa"/>
          </w:tcPr>
          <w:p w14:paraId="3644DA1F" w14:textId="77777777" w:rsidR="00227C31" w:rsidRPr="000029F8" w:rsidRDefault="00227C31" w:rsidP="0019548D">
            <w:pPr>
              <w:rPr>
                <w:rFonts w:eastAsia="Calibri"/>
              </w:rPr>
            </w:pPr>
            <w:r w:rsidRPr="000029F8">
              <w:rPr>
                <w:rFonts w:eastAsia="Calibri"/>
              </w:rPr>
              <w:t>Põhitegevusega seotud muud kulud</w:t>
            </w:r>
          </w:p>
        </w:tc>
        <w:tc>
          <w:tcPr>
            <w:tcW w:w="1794" w:type="dxa"/>
          </w:tcPr>
          <w:p w14:paraId="0A70B8AC" w14:textId="4BAF6CDC" w:rsidR="00227C31" w:rsidRPr="000029F8" w:rsidRDefault="0047348E" w:rsidP="0019548D">
            <w:pPr>
              <w:jc w:val="right"/>
              <w:rPr>
                <w:rFonts w:eastAsia="Calibri"/>
              </w:rPr>
            </w:pPr>
            <w:r>
              <w:rPr>
                <w:rFonts w:eastAsia="Calibri"/>
              </w:rPr>
              <w:t>138 200</w:t>
            </w:r>
          </w:p>
        </w:tc>
        <w:tc>
          <w:tcPr>
            <w:tcW w:w="2125" w:type="dxa"/>
          </w:tcPr>
          <w:p w14:paraId="2169570F" w14:textId="4E95989D" w:rsidR="00227C31" w:rsidRPr="000029F8" w:rsidRDefault="006036AC" w:rsidP="0019548D">
            <w:pPr>
              <w:jc w:val="right"/>
              <w:rPr>
                <w:rFonts w:eastAsia="Calibri"/>
              </w:rPr>
            </w:pPr>
            <w:r>
              <w:rPr>
                <w:rFonts w:eastAsia="Calibri"/>
              </w:rPr>
              <w:t>97 939</w:t>
            </w:r>
          </w:p>
        </w:tc>
        <w:tc>
          <w:tcPr>
            <w:tcW w:w="2123" w:type="dxa"/>
          </w:tcPr>
          <w:p w14:paraId="613D933E" w14:textId="642CB41F" w:rsidR="00227C31" w:rsidRPr="000029F8" w:rsidRDefault="00B8644B" w:rsidP="0019548D">
            <w:pPr>
              <w:jc w:val="right"/>
              <w:rPr>
                <w:rFonts w:eastAsia="Calibri"/>
              </w:rPr>
            </w:pPr>
            <w:r>
              <w:rPr>
                <w:rFonts w:eastAsia="Calibri"/>
              </w:rPr>
              <w:t>70,87%</w:t>
            </w:r>
          </w:p>
        </w:tc>
      </w:tr>
    </w:tbl>
    <w:p w14:paraId="3B4B5332" w14:textId="77777777" w:rsidR="00227C31" w:rsidRDefault="00227C31" w:rsidP="00227C31">
      <w:pPr>
        <w:rPr>
          <w:rFonts w:asciiTheme="minorHAnsi" w:hAnsiTheme="minorHAnsi" w:cstheme="minorBidi"/>
          <w:sz w:val="22"/>
          <w:szCs w:val="22"/>
          <w:lang w:eastAsia="en-US"/>
        </w:rPr>
      </w:pPr>
    </w:p>
    <w:p w14:paraId="53C367A0" w14:textId="00F4C5DE" w:rsidR="00227C31" w:rsidRDefault="00227C31" w:rsidP="00227C31">
      <w:pPr>
        <w:jc w:val="both"/>
      </w:pPr>
      <w:r>
        <w:t>Piletimüügi tulu</w:t>
      </w:r>
      <w:r w:rsidR="00F5000E">
        <w:t>d</w:t>
      </w:r>
      <w:r>
        <w:t xml:space="preserve"> täitu</w:t>
      </w:r>
      <w:r w:rsidR="00F5000E">
        <w:t>sid</w:t>
      </w:r>
      <w:r>
        <w:t xml:space="preserve">  202</w:t>
      </w:r>
      <w:r w:rsidR="004A2C3B">
        <w:t>5</w:t>
      </w:r>
      <w:r>
        <w:t xml:space="preserve">. aastal </w:t>
      </w:r>
      <w:r w:rsidR="007112F7">
        <w:t>11</w:t>
      </w:r>
      <w:r w:rsidR="004A2C3B">
        <w:t>0,24</w:t>
      </w:r>
      <w:r>
        <w:t xml:space="preserve"> %.</w:t>
      </w:r>
      <w:r w:rsidR="003A539B">
        <w:t xml:space="preserve"> Kultuuriline teenindami</w:t>
      </w:r>
      <w:r w:rsidR="003B6BA5">
        <w:t>s</w:t>
      </w:r>
      <w:r w:rsidR="003A539B">
        <w:t>e</w:t>
      </w:r>
      <w:r w:rsidR="00F5000E">
        <w:t xml:space="preserve"> tulusid laekus</w:t>
      </w:r>
      <w:r w:rsidR="00CA49CD">
        <w:t xml:space="preserve"> võrreldes eelarvega</w:t>
      </w:r>
      <w:r w:rsidR="003A539B">
        <w:t xml:space="preserve"> 40,52%</w:t>
      </w:r>
      <w:r w:rsidR="00CA49CD">
        <w:t>, kuna väljasõiduetendus</w:t>
      </w:r>
      <w:r w:rsidR="00F42935">
        <w:t>t</w:t>
      </w:r>
      <w:r w:rsidR="00CA49CD">
        <w:t>e tulu</w:t>
      </w:r>
      <w:r w:rsidR="00F5000E">
        <w:t>d</w:t>
      </w:r>
      <w:r w:rsidR="00CA49CD">
        <w:t xml:space="preserve"> on kajastatud piletimüügi tulus</w:t>
      </w:r>
      <w:r w:rsidR="00BE72B6">
        <w:t>.</w:t>
      </w:r>
      <w:r>
        <w:t xml:space="preserve"> </w:t>
      </w:r>
      <w:r w:rsidR="000D2C20">
        <w:t xml:space="preserve"> </w:t>
      </w:r>
      <w:r>
        <w:t>Toitlustusteenuse tulu täideti 1</w:t>
      </w:r>
      <w:r w:rsidR="000D2C20">
        <w:t>2</w:t>
      </w:r>
      <w:r w:rsidR="004A2C3B">
        <w:t>5,54</w:t>
      </w:r>
      <w:r>
        <w:t xml:space="preserve"> %. Rahvusooper Estonia toitlustus teenindas külastajaid etenduste vaheaegadel ja toimus ka palju tellitud üritusi Rahvusooper Estonia</w:t>
      </w:r>
      <w:r w:rsidR="00F5000E">
        <w:t xml:space="preserve"> ruumides</w:t>
      </w:r>
      <w:r>
        <w:t>. Samas toitlustuse kulu suurenes võrreldes eelarvega 1</w:t>
      </w:r>
      <w:r w:rsidR="000D2C20">
        <w:t>3</w:t>
      </w:r>
      <w:r w:rsidR="004A2C3B">
        <w:t>5,23</w:t>
      </w:r>
      <w:r>
        <w:t>%.</w:t>
      </w:r>
      <w:r w:rsidR="007D1FA4">
        <w:t xml:space="preserve"> Saalide ü</w:t>
      </w:r>
      <w:r w:rsidR="008718BE">
        <w:t>üri</w:t>
      </w:r>
      <w:r w:rsidR="007D1FA4">
        <w:t xml:space="preserve">mise </w:t>
      </w:r>
      <w:r w:rsidR="008718BE">
        <w:t>tulud</w:t>
      </w:r>
      <w:r w:rsidR="007D1FA4">
        <w:t xml:space="preserve"> täideti</w:t>
      </w:r>
      <w:r w:rsidR="008718BE">
        <w:t xml:space="preserve"> 1</w:t>
      </w:r>
      <w:r w:rsidR="004A2C3B">
        <w:t>47,20</w:t>
      </w:r>
      <w:r w:rsidR="008718BE">
        <w:t>%</w:t>
      </w:r>
      <w:r w:rsidR="00902583">
        <w:t>.</w:t>
      </w:r>
      <w:r w:rsidR="007D1FA4">
        <w:t xml:space="preserve"> Meie saale kasutasid teised teatrid etenduste andmiseks ja erinevad firmad ürituste korraldamiseks.</w:t>
      </w:r>
      <w:r w:rsidR="00353CA5">
        <w:t xml:space="preserve"> Üüritulude kasvuga seoses suurenes ka muude tulude täitmine 1</w:t>
      </w:r>
      <w:r w:rsidR="004A2C3B">
        <w:t>35,30</w:t>
      </w:r>
      <w:r w:rsidR="00353CA5">
        <w:t>%.</w:t>
      </w:r>
    </w:p>
    <w:p w14:paraId="0A6B4363" w14:textId="50D53CF1" w:rsidR="00227C31" w:rsidRDefault="00227C31" w:rsidP="00227C31">
      <w:pPr>
        <w:jc w:val="both"/>
      </w:pPr>
      <w:r>
        <w:t>Lavastuste ettevalmistamisega seotud kulud täi</w:t>
      </w:r>
      <w:r w:rsidR="00F5000E">
        <w:t>tusid</w:t>
      </w:r>
      <w:r>
        <w:t xml:space="preserve"> 1</w:t>
      </w:r>
      <w:r w:rsidR="000217BC">
        <w:t>10,28</w:t>
      </w:r>
      <w:r>
        <w:t>%.</w:t>
      </w:r>
      <w:r w:rsidR="00565DED">
        <w:t xml:space="preserve"> Suurenenud on autoriõiguste kulud,</w:t>
      </w:r>
      <w:r w:rsidR="00BD01A1">
        <w:t xml:space="preserve"> kuna</w:t>
      </w:r>
      <w:r w:rsidR="00F84DEE">
        <w:t xml:space="preserve"> suurenes</w:t>
      </w:r>
      <w:r w:rsidR="00BD01A1">
        <w:t xml:space="preserve"> piletimüügi tulu </w:t>
      </w:r>
      <w:r w:rsidR="00DE5B18">
        <w:t>ja lisaks on suurenenud autoriõiguste protsendid</w:t>
      </w:r>
      <w:r w:rsidR="00BD01A1">
        <w:t>.</w:t>
      </w:r>
      <w:r>
        <w:t xml:space="preserve"> Põhitegevusega seotud muude kulude osas (täitmine </w:t>
      </w:r>
      <w:r w:rsidR="000217BC">
        <w:t>70,87</w:t>
      </w:r>
      <w:r>
        <w:t xml:space="preserve">%) toimus </w:t>
      </w:r>
      <w:r w:rsidR="000217BC">
        <w:t>vähenemine</w:t>
      </w:r>
      <w:r w:rsidR="006A34A5">
        <w:t>.</w:t>
      </w:r>
      <w:r w:rsidR="000217BC">
        <w:t xml:space="preserve"> Rahvusooper Estonia võttis kasutusele uue piletimüügi süsteemi</w:t>
      </w:r>
      <w:r w:rsidR="006A34A5">
        <w:t xml:space="preserve">, </w:t>
      </w:r>
      <w:r w:rsidR="007F6138">
        <w:t>mille puhul teater rendib piletimüügi tarkvara, kuid ei maksa vahendustasusid</w:t>
      </w:r>
      <w:r w:rsidR="00605740">
        <w:t>. Võrreldes eelarvega</w:t>
      </w:r>
      <w:r w:rsidR="00FE74A7">
        <w:t xml:space="preserve"> </w:t>
      </w:r>
      <w:r w:rsidR="00605740">
        <w:t>suure</w:t>
      </w:r>
      <w:r w:rsidR="00DE5B18">
        <w:t>nesid</w:t>
      </w:r>
      <w:r w:rsidR="00605740">
        <w:t xml:space="preserve"> majandamiskulud (165,41%), seoses</w:t>
      </w:r>
      <w:r w:rsidR="00A87301">
        <w:t xml:space="preserve"> piletimüügi</w:t>
      </w:r>
      <w:r w:rsidR="00605740">
        <w:t xml:space="preserve"> pangateenuste kasvuga (Montonio platvormi kasutuselevõtt)</w:t>
      </w:r>
      <w:r w:rsidR="0050147F">
        <w:t>. 2025. aastal panustati</w:t>
      </w:r>
      <w:r w:rsidR="00DE5B18">
        <w:t xml:space="preserve"> olulises mahus</w:t>
      </w:r>
      <w:r w:rsidR="0050147F">
        <w:t xml:space="preserve"> ka töötajate tervisekontrollile</w:t>
      </w:r>
      <w:r w:rsidR="002B10DB">
        <w:t>.</w:t>
      </w:r>
    </w:p>
    <w:p w14:paraId="1ACDD542" w14:textId="77777777" w:rsidR="00A548DA" w:rsidRDefault="00A548DA">
      <w:pPr>
        <w:jc w:val="both"/>
        <w:rPr>
          <w:szCs w:val="24"/>
        </w:rPr>
      </w:pPr>
    </w:p>
    <w:p w14:paraId="657B039D" w14:textId="77777777" w:rsidR="00A548DA" w:rsidRDefault="00A548DA">
      <w:pPr>
        <w:jc w:val="both"/>
        <w:rPr>
          <w:szCs w:val="24"/>
        </w:rPr>
      </w:pPr>
    </w:p>
    <w:p w14:paraId="3B46988B" w14:textId="77777777" w:rsidR="00A548DA" w:rsidRDefault="00A548DA">
      <w:pPr>
        <w:jc w:val="both"/>
        <w:rPr>
          <w:szCs w:val="24"/>
        </w:rPr>
      </w:pPr>
    </w:p>
    <w:p w14:paraId="1E56E5AA" w14:textId="77777777" w:rsidR="00A548DA" w:rsidRDefault="0067308B">
      <w:pPr>
        <w:jc w:val="both"/>
      </w:pPr>
      <w:r>
        <w:rPr>
          <w:szCs w:val="24"/>
        </w:rPr>
        <w:t>Ott Maaten</w:t>
      </w:r>
    </w:p>
    <w:p w14:paraId="06B56415" w14:textId="77777777" w:rsidR="00A548DA" w:rsidRDefault="00A548DA">
      <w:pPr>
        <w:jc w:val="both"/>
        <w:rPr>
          <w:szCs w:val="24"/>
        </w:rPr>
      </w:pPr>
    </w:p>
    <w:p w14:paraId="77CD2B61" w14:textId="77777777" w:rsidR="00A548DA" w:rsidRDefault="0067308B">
      <w:pPr>
        <w:jc w:val="both"/>
      </w:pPr>
      <w:r>
        <w:rPr>
          <w:szCs w:val="24"/>
        </w:rPr>
        <w:t>Rahvusooper Estonia</w:t>
      </w:r>
    </w:p>
    <w:p w14:paraId="15061975" w14:textId="77777777" w:rsidR="00A548DA" w:rsidRDefault="0067308B">
      <w:pPr>
        <w:jc w:val="both"/>
        <w:rPr>
          <w:szCs w:val="24"/>
        </w:rPr>
      </w:pPr>
      <w:r>
        <w:rPr>
          <w:szCs w:val="24"/>
        </w:rPr>
        <w:t>Peadirektor</w:t>
      </w:r>
    </w:p>
    <w:p w14:paraId="260B62AA" w14:textId="77777777" w:rsidR="00A548DA" w:rsidRDefault="00A548DA">
      <w:pPr>
        <w:jc w:val="both"/>
        <w:rPr>
          <w:szCs w:val="24"/>
        </w:rPr>
      </w:pPr>
    </w:p>
    <w:p w14:paraId="1DD4E056" w14:textId="77777777" w:rsidR="00A548DA" w:rsidRDefault="00A548DA">
      <w:pPr>
        <w:jc w:val="both"/>
        <w:rPr>
          <w:szCs w:val="24"/>
        </w:rPr>
      </w:pPr>
    </w:p>
    <w:p w14:paraId="0AAF0F26" w14:textId="77777777" w:rsidR="00A548DA" w:rsidRDefault="00A548DA">
      <w:pPr>
        <w:jc w:val="both"/>
        <w:rPr>
          <w:szCs w:val="24"/>
        </w:rPr>
      </w:pPr>
    </w:p>
    <w:p w14:paraId="2518EFD8" w14:textId="77777777" w:rsidR="00ED3E67" w:rsidRDefault="00ED3E67">
      <w:pPr>
        <w:jc w:val="both"/>
        <w:rPr>
          <w:szCs w:val="24"/>
        </w:rPr>
      </w:pPr>
    </w:p>
    <w:p w14:paraId="0539A84C" w14:textId="77777777" w:rsidR="00ED3E67" w:rsidRDefault="00ED3E67">
      <w:pPr>
        <w:jc w:val="both"/>
        <w:rPr>
          <w:szCs w:val="24"/>
        </w:rPr>
      </w:pPr>
    </w:p>
    <w:p w14:paraId="0908E65C" w14:textId="77777777" w:rsidR="00ED3E67" w:rsidRDefault="00ED3E67">
      <w:pPr>
        <w:jc w:val="both"/>
        <w:rPr>
          <w:szCs w:val="24"/>
        </w:rPr>
      </w:pPr>
    </w:p>
    <w:p w14:paraId="0E48D198" w14:textId="77777777" w:rsidR="00A548DA" w:rsidRDefault="00A548DA">
      <w:pPr>
        <w:jc w:val="both"/>
        <w:rPr>
          <w:szCs w:val="24"/>
        </w:rPr>
      </w:pPr>
    </w:p>
    <w:p w14:paraId="1A9D7795" w14:textId="77777777" w:rsidR="00A548DA" w:rsidRDefault="0067308B">
      <w:pPr>
        <w:pStyle w:val="Heading1"/>
      </w:pPr>
      <w:bookmarkStart w:id="23" w:name="_Toc228438813"/>
      <w:r>
        <w:rPr>
          <w:rFonts w:ascii="Times New Roman" w:hAnsi="Times New Roman" w:cs="Times New Roman"/>
          <w:bCs w:val="0"/>
          <w:sz w:val="24"/>
        </w:rPr>
        <w:lastRenderedPageBreak/>
        <w:t>RAAMATUPIDAMISE AASTAARUANNE</w:t>
      </w:r>
      <w:bookmarkEnd w:id="23"/>
    </w:p>
    <w:p w14:paraId="26014DEC" w14:textId="77777777" w:rsidR="00A548DA" w:rsidRDefault="00A548DA">
      <w:pPr>
        <w:pStyle w:val="Heading1"/>
        <w:numPr>
          <w:ilvl w:val="0"/>
          <w:numId w:val="0"/>
        </w:numPr>
        <w:ind w:left="432"/>
        <w:rPr>
          <w:rFonts w:ascii="Times New Roman" w:hAnsi="Times New Roman" w:cs="Times New Roman"/>
          <w:bCs w:val="0"/>
          <w:sz w:val="24"/>
          <w:lang w:val="et-EE"/>
        </w:rPr>
      </w:pPr>
    </w:p>
    <w:p w14:paraId="1B171274" w14:textId="77777777" w:rsidR="00A548DA" w:rsidRDefault="0067308B">
      <w:pPr>
        <w:pStyle w:val="Heading1"/>
      </w:pPr>
      <w:bookmarkStart w:id="24" w:name="_Toc228438814"/>
      <w:r>
        <w:rPr>
          <w:rFonts w:ascii="Times New Roman" w:hAnsi="Times New Roman" w:cs="Times New Roman"/>
          <w:bCs w:val="0"/>
        </w:rPr>
        <w:t>Bilanss</w:t>
      </w:r>
      <w:bookmarkEnd w:id="24"/>
    </w:p>
    <w:p w14:paraId="5F2BBD10" w14:textId="77777777" w:rsidR="00A548DA" w:rsidRDefault="0067308B">
      <w:r>
        <w:t>(eurodes)</w:t>
      </w:r>
    </w:p>
    <w:tbl>
      <w:tblPr>
        <w:tblW w:w="11120" w:type="dxa"/>
        <w:tblInd w:w="-5" w:type="dxa"/>
        <w:tblLayout w:type="fixed"/>
        <w:tblLook w:val="0000" w:firstRow="0" w:lastRow="0" w:firstColumn="0" w:lastColumn="0" w:noHBand="0" w:noVBand="0"/>
      </w:tblPr>
      <w:tblGrid>
        <w:gridCol w:w="4786"/>
        <w:gridCol w:w="850"/>
        <w:gridCol w:w="1702"/>
        <w:gridCol w:w="1890"/>
        <w:gridCol w:w="1892"/>
      </w:tblGrid>
      <w:tr w:rsidR="00E43370" w14:paraId="76D67E25" w14:textId="77777777" w:rsidTr="00E43370">
        <w:tc>
          <w:tcPr>
            <w:tcW w:w="4786" w:type="dxa"/>
            <w:tcBorders>
              <w:top w:val="single" w:sz="4" w:space="0" w:color="000000"/>
              <w:left w:val="single" w:sz="4" w:space="0" w:color="000000"/>
              <w:bottom w:val="single" w:sz="4" w:space="0" w:color="000000"/>
            </w:tcBorders>
            <w:shd w:val="clear" w:color="auto" w:fill="auto"/>
          </w:tcPr>
          <w:p w14:paraId="2C00EF3F" w14:textId="77777777" w:rsidR="00E43370" w:rsidRDefault="00E43370" w:rsidP="003E3646">
            <w:pPr>
              <w:widowControl w:val="0"/>
              <w:snapToGrid w:val="0"/>
              <w:rPr>
                <w:szCs w:val="24"/>
              </w:rPr>
            </w:pPr>
          </w:p>
        </w:tc>
        <w:tc>
          <w:tcPr>
            <w:tcW w:w="850" w:type="dxa"/>
            <w:tcBorders>
              <w:top w:val="single" w:sz="4" w:space="0" w:color="000000"/>
              <w:left w:val="single" w:sz="4" w:space="0" w:color="000000"/>
              <w:bottom w:val="single" w:sz="4" w:space="0" w:color="000000"/>
            </w:tcBorders>
            <w:shd w:val="clear" w:color="auto" w:fill="auto"/>
          </w:tcPr>
          <w:p w14:paraId="3AE714F6" w14:textId="77777777" w:rsidR="00E43370" w:rsidRDefault="00E43370" w:rsidP="003E3646">
            <w:pPr>
              <w:widowControl w:val="0"/>
              <w:jc w:val="right"/>
            </w:pPr>
            <w:r>
              <w:rPr>
                <w:b/>
                <w:szCs w:val="24"/>
              </w:rPr>
              <w:t>Lisa</w:t>
            </w:r>
          </w:p>
          <w:p w14:paraId="4E1BE95F" w14:textId="77777777" w:rsidR="00E43370" w:rsidRDefault="00E43370" w:rsidP="003E3646">
            <w:pPr>
              <w:widowControl w:val="0"/>
              <w:jc w:val="right"/>
            </w:pPr>
          </w:p>
        </w:tc>
        <w:tc>
          <w:tcPr>
            <w:tcW w:w="1702" w:type="dxa"/>
            <w:tcBorders>
              <w:top w:val="single" w:sz="4" w:space="0" w:color="000000"/>
              <w:left w:val="single" w:sz="4" w:space="0" w:color="000000"/>
              <w:bottom w:val="single" w:sz="4" w:space="0" w:color="000000"/>
            </w:tcBorders>
            <w:shd w:val="clear" w:color="auto" w:fill="auto"/>
          </w:tcPr>
          <w:p w14:paraId="1FD4D0B5" w14:textId="19658ED3" w:rsidR="00E43370" w:rsidRDefault="00E43370" w:rsidP="003E3646">
            <w:pPr>
              <w:widowControl w:val="0"/>
              <w:jc w:val="right"/>
            </w:pPr>
            <w:r>
              <w:rPr>
                <w:b/>
                <w:szCs w:val="24"/>
              </w:rPr>
              <w:t>31.12.202</w:t>
            </w:r>
            <w:r w:rsidR="00DF039D">
              <w:rPr>
                <w:b/>
                <w:szCs w:val="24"/>
              </w:rPr>
              <w:t>5</w:t>
            </w:r>
          </w:p>
        </w:tc>
        <w:tc>
          <w:tcPr>
            <w:tcW w:w="1890" w:type="dxa"/>
            <w:tcBorders>
              <w:top w:val="single" w:sz="4" w:space="0" w:color="000000"/>
              <w:left w:val="single" w:sz="4" w:space="0" w:color="000000"/>
              <w:bottom w:val="single" w:sz="4" w:space="0" w:color="000000"/>
              <w:right w:val="single" w:sz="4" w:space="0" w:color="auto"/>
            </w:tcBorders>
          </w:tcPr>
          <w:p w14:paraId="3A8DF9DA" w14:textId="2B835F3D" w:rsidR="00E43370" w:rsidRDefault="00E43370" w:rsidP="003E3646">
            <w:pPr>
              <w:widowControl w:val="0"/>
              <w:jc w:val="right"/>
            </w:pPr>
            <w:r>
              <w:rPr>
                <w:b/>
                <w:szCs w:val="24"/>
              </w:rPr>
              <w:t>31.12.202</w:t>
            </w:r>
            <w:r w:rsidR="00DF039D">
              <w:rPr>
                <w:b/>
                <w:szCs w:val="24"/>
              </w:rPr>
              <w:t>4</w:t>
            </w:r>
          </w:p>
        </w:tc>
        <w:tc>
          <w:tcPr>
            <w:tcW w:w="1892" w:type="dxa"/>
            <w:tcBorders>
              <w:left w:val="single" w:sz="4" w:space="0" w:color="auto"/>
            </w:tcBorders>
          </w:tcPr>
          <w:p w14:paraId="30B6FB61" w14:textId="77777777" w:rsidR="00E43370" w:rsidRDefault="00E43370" w:rsidP="003E3646">
            <w:pPr>
              <w:widowControl w:val="0"/>
            </w:pPr>
          </w:p>
        </w:tc>
      </w:tr>
      <w:tr w:rsidR="00E43370" w14:paraId="0E4BE31E" w14:textId="77777777" w:rsidTr="00E43370">
        <w:tc>
          <w:tcPr>
            <w:tcW w:w="4786" w:type="dxa"/>
            <w:tcBorders>
              <w:top w:val="single" w:sz="4" w:space="0" w:color="000000"/>
              <w:left w:val="single" w:sz="4" w:space="0" w:color="000000"/>
              <w:bottom w:val="single" w:sz="4" w:space="0" w:color="000000"/>
            </w:tcBorders>
            <w:shd w:val="clear" w:color="auto" w:fill="auto"/>
          </w:tcPr>
          <w:p w14:paraId="1DB23D57" w14:textId="77777777" w:rsidR="00E43370" w:rsidRDefault="00E43370" w:rsidP="003E3646">
            <w:pPr>
              <w:widowControl w:val="0"/>
            </w:pPr>
            <w:r>
              <w:rPr>
                <w:b/>
                <w:szCs w:val="24"/>
              </w:rPr>
              <w:t>VARAD</w:t>
            </w:r>
          </w:p>
        </w:tc>
        <w:tc>
          <w:tcPr>
            <w:tcW w:w="850" w:type="dxa"/>
            <w:tcBorders>
              <w:top w:val="single" w:sz="4" w:space="0" w:color="000000"/>
              <w:left w:val="single" w:sz="4" w:space="0" w:color="000000"/>
              <w:bottom w:val="single" w:sz="4" w:space="0" w:color="000000"/>
            </w:tcBorders>
            <w:shd w:val="clear" w:color="auto" w:fill="auto"/>
          </w:tcPr>
          <w:p w14:paraId="59E7FBA9" w14:textId="77777777" w:rsidR="00E43370" w:rsidRDefault="00E43370" w:rsidP="003E3646">
            <w:pPr>
              <w:widowControl w:val="0"/>
              <w:snapToGrid w:val="0"/>
              <w:rPr>
                <w:b/>
                <w:szCs w:val="24"/>
              </w:rPr>
            </w:pPr>
          </w:p>
        </w:tc>
        <w:tc>
          <w:tcPr>
            <w:tcW w:w="1702" w:type="dxa"/>
            <w:tcBorders>
              <w:top w:val="single" w:sz="4" w:space="0" w:color="000000"/>
              <w:left w:val="single" w:sz="4" w:space="0" w:color="000000"/>
              <w:bottom w:val="single" w:sz="4" w:space="0" w:color="000000"/>
            </w:tcBorders>
            <w:shd w:val="clear" w:color="auto" w:fill="auto"/>
          </w:tcPr>
          <w:p w14:paraId="33AE600E" w14:textId="77777777" w:rsidR="00E43370" w:rsidRDefault="00E43370" w:rsidP="003E3646">
            <w:pPr>
              <w:widowControl w:val="0"/>
              <w:snapToGrid w:val="0"/>
              <w:rPr>
                <w:szCs w:val="24"/>
              </w:rPr>
            </w:pPr>
          </w:p>
        </w:tc>
        <w:tc>
          <w:tcPr>
            <w:tcW w:w="1890" w:type="dxa"/>
            <w:tcBorders>
              <w:top w:val="single" w:sz="4" w:space="0" w:color="000000"/>
              <w:left w:val="single" w:sz="4" w:space="0" w:color="000000"/>
              <w:bottom w:val="single" w:sz="4" w:space="0" w:color="000000"/>
              <w:right w:val="single" w:sz="4" w:space="0" w:color="auto"/>
            </w:tcBorders>
          </w:tcPr>
          <w:p w14:paraId="4D6C5F66" w14:textId="77777777" w:rsidR="00E43370" w:rsidRDefault="00E43370" w:rsidP="003E3646">
            <w:pPr>
              <w:widowControl w:val="0"/>
              <w:snapToGrid w:val="0"/>
              <w:rPr>
                <w:szCs w:val="24"/>
              </w:rPr>
            </w:pPr>
          </w:p>
        </w:tc>
        <w:tc>
          <w:tcPr>
            <w:tcW w:w="1892" w:type="dxa"/>
            <w:tcBorders>
              <w:left w:val="single" w:sz="4" w:space="0" w:color="auto"/>
            </w:tcBorders>
          </w:tcPr>
          <w:p w14:paraId="189E5C69" w14:textId="77777777" w:rsidR="00E43370" w:rsidRDefault="00E43370" w:rsidP="003E3646">
            <w:pPr>
              <w:widowControl w:val="0"/>
            </w:pPr>
          </w:p>
        </w:tc>
      </w:tr>
      <w:tr w:rsidR="00E43370" w14:paraId="1562BA39" w14:textId="77777777" w:rsidTr="00E43370">
        <w:tc>
          <w:tcPr>
            <w:tcW w:w="4786" w:type="dxa"/>
            <w:tcBorders>
              <w:top w:val="single" w:sz="4" w:space="0" w:color="000000"/>
              <w:left w:val="single" w:sz="4" w:space="0" w:color="000000"/>
              <w:bottom w:val="single" w:sz="4" w:space="0" w:color="000000"/>
            </w:tcBorders>
            <w:shd w:val="clear" w:color="auto" w:fill="auto"/>
          </w:tcPr>
          <w:p w14:paraId="1054A781" w14:textId="77777777" w:rsidR="00E43370" w:rsidRDefault="00E43370" w:rsidP="003E3646">
            <w:pPr>
              <w:widowControl w:val="0"/>
            </w:pPr>
            <w:r>
              <w:rPr>
                <w:b/>
                <w:szCs w:val="24"/>
              </w:rPr>
              <w:t>Käibevara</w:t>
            </w:r>
          </w:p>
        </w:tc>
        <w:tc>
          <w:tcPr>
            <w:tcW w:w="850" w:type="dxa"/>
            <w:tcBorders>
              <w:top w:val="single" w:sz="4" w:space="0" w:color="000000"/>
              <w:left w:val="single" w:sz="4" w:space="0" w:color="000000"/>
              <w:bottom w:val="single" w:sz="4" w:space="0" w:color="000000"/>
            </w:tcBorders>
            <w:shd w:val="clear" w:color="auto" w:fill="auto"/>
          </w:tcPr>
          <w:p w14:paraId="1AAABCC8" w14:textId="77777777" w:rsidR="00E43370" w:rsidRDefault="00E43370" w:rsidP="003E3646">
            <w:pPr>
              <w:widowControl w:val="0"/>
              <w:snapToGrid w:val="0"/>
              <w:rPr>
                <w:b/>
                <w:szCs w:val="24"/>
              </w:rPr>
            </w:pPr>
          </w:p>
        </w:tc>
        <w:tc>
          <w:tcPr>
            <w:tcW w:w="1702" w:type="dxa"/>
            <w:tcBorders>
              <w:top w:val="single" w:sz="4" w:space="0" w:color="000000"/>
              <w:left w:val="single" w:sz="4" w:space="0" w:color="000000"/>
              <w:bottom w:val="single" w:sz="4" w:space="0" w:color="000000"/>
            </w:tcBorders>
            <w:shd w:val="clear" w:color="auto" w:fill="auto"/>
          </w:tcPr>
          <w:p w14:paraId="231911FC" w14:textId="77777777" w:rsidR="00E43370" w:rsidRDefault="00E43370" w:rsidP="003E3646">
            <w:pPr>
              <w:widowControl w:val="0"/>
              <w:snapToGrid w:val="0"/>
              <w:rPr>
                <w:szCs w:val="24"/>
              </w:rPr>
            </w:pPr>
          </w:p>
        </w:tc>
        <w:tc>
          <w:tcPr>
            <w:tcW w:w="1890" w:type="dxa"/>
            <w:tcBorders>
              <w:top w:val="single" w:sz="4" w:space="0" w:color="000000"/>
              <w:left w:val="single" w:sz="4" w:space="0" w:color="000000"/>
              <w:bottom w:val="single" w:sz="4" w:space="0" w:color="000000"/>
              <w:right w:val="single" w:sz="4" w:space="0" w:color="auto"/>
            </w:tcBorders>
          </w:tcPr>
          <w:p w14:paraId="4EDB11CB" w14:textId="77777777" w:rsidR="00E43370" w:rsidRDefault="00E43370" w:rsidP="003E3646">
            <w:pPr>
              <w:widowControl w:val="0"/>
              <w:snapToGrid w:val="0"/>
              <w:rPr>
                <w:szCs w:val="24"/>
              </w:rPr>
            </w:pPr>
          </w:p>
        </w:tc>
        <w:tc>
          <w:tcPr>
            <w:tcW w:w="1892" w:type="dxa"/>
            <w:tcBorders>
              <w:left w:val="single" w:sz="4" w:space="0" w:color="auto"/>
            </w:tcBorders>
          </w:tcPr>
          <w:p w14:paraId="3BE32DD9" w14:textId="77777777" w:rsidR="00E43370" w:rsidRDefault="00E43370" w:rsidP="003E3646">
            <w:pPr>
              <w:widowControl w:val="0"/>
            </w:pPr>
          </w:p>
        </w:tc>
      </w:tr>
      <w:tr w:rsidR="00DF039D" w14:paraId="4CD03D4B" w14:textId="77777777" w:rsidTr="00E43370">
        <w:tc>
          <w:tcPr>
            <w:tcW w:w="4786" w:type="dxa"/>
            <w:tcBorders>
              <w:top w:val="single" w:sz="4" w:space="0" w:color="000000"/>
              <w:left w:val="single" w:sz="4" w:space="0" w:color="000000"/>
              <w:bottom w:val="single" w:sz="4" w:space="0" w:color="000000"/>
            </w:tcBorders>
            <w:shd w:val="clear" w:color="auto" w:fill="auto"/>
          </w:tcPr>
          <w:p w14:paraId="078ECEC3" w14:textId="77777777" w:rsidR="00DF039D" w:rsidRDefault="00DF039D" w:rsidP="00DF039D">
            <w:pPr>
              <w:widowControl w:val="0"/>
            </w:pPr>
            <w:r>
              <w:rPr>
                <w:szCs w:val="24"/>
              </w:rPr>
              <w:t>Raha</w:t>
            </w:r>
          </w:p>
        </w:tc>
        <w:tc>
          <w:tcPr>
            <w:tcW w:w="850" w:type="dxa"/>
            <w:tcBorders>
              <w:top w:val="single" w:sz="4" w:space="0" w:color="000000"/>
              <w:left w:val="single" w:sz="4" w:space="0" w:color="000000"/>
              <w:bottom w:val="single" w:sz="4" w:space="0" w:color="000000"/>
            </w:tcBorders>
            <w:shd w:val="clear" w:color="auto" w:fill="auto"/>
          </w:tcPr>
          <w:p w14:paraId="0C9ECF35" w14:textId="77777777" w:rsidR="00DF039D" w:rsidRDefault="00DF039D" w:rsidP="00DF039D">
            <w:pPr>
              <w:widowControl w:val="0"/>
              <w:jc w:val="right"/>
            </w:pPr>
            <w:r>
              <w:rPr>
                <w:szCs w:val="24"/>
              </w:rPr>
              <w:t>2</w:t>
            </w:r>
          </w:p>
        </w:tc>
        <w:tc>
          <w:tcPr>
            <w:tcW w:w="1702" w:type="dxa"/>
            <w:tcBorders>
              <w:top w:val="single" w:sz="4" w:space="0" w:color="000000"/>
              <w:left w:val="single" w:sz="4" w:space="0" w:color="000000"/>
              <w:bottom w:val="single" w:sz="4" w:space="0" w:color="000000"/>
            </w:tcBorders>
            <w:shd w:val="clear" w:color="auto" w:fill="auto"/>
            <w:vAlign w:val="bottom"/>
          </w:tcPr>
          <w:p w14:paraId="437FD8DB" w14:textId="03D3FD3A" w:rsidR="00DF039D" w:rsidRDefault="005A6B6A" w:rsidP="00DF039D">
            <w:pPr>
              <w:widowControl w:val="0"/>
              <w:jc w:val="right"/>
            </w:pPr>
            <w:r>
              <w:t>2 237 50</w:t>
            </w:r>
            <w:r w:rsidR="00706A8F">
              <w:t>1</w:t>
            </w:r>
          </w:p>
        </w:tc>
        <w:tc>
          <w:tcPr>
            <w:tcW w:w="1890" w:type="dxa"/>
            <w:tcBorders>
              <w:top w:val="single" w:sz="4" w:space="0" w:color="000000"/>
              <w:left w:val="single" w:sz="4" w:space="0" w:color="000000"/>
              <w:bottom w:val="single" w:sz="4" w:space="0" w:color="000000"/>
              <w:right w:val="single" w:sz="4" w:space="0" w:color="auto"/>
            </w:tcBorders>
            <w:vAlign w:val="bottom"/>
          </w:tcPr>
          <w:p w14:paraId="3C336451" w14:textId="0A0AC159" w:rsidR="00DF039D" w:rsidRDefault="00DF039D" w:rsidP="00DF039D">
            <w:pPr>
              <w:widowControl w:val="0"/>
              <w:jc w:val="right"/>
            </w:pPr>
            <w:r>
              <w:t>2 151 323</w:t>
            </w:r>
          </w:p>
        </w:tc>
        <w:tc>
          <w:tcPr>
            <w:tcW w:w="1892" w:type="dxa"/>
            <w:tcBorders>
              <w:left w:val="single" w:sz="4" w:space="0" w:color="auto"/>
            </w:tcBorders>
          </w:tcPr>
          <w:p w14:paraId="491F320F" w14:textId="77777777" w:rsidR="00DF039D" w:rsidRDefault="00DF039D" w:rsidP="00DF039D">
            <w:pPr>
              <w:widowControl w:val="0"/>
            </w:pPr>
          </w:p>
        </w:tc>
      </w:tr>
      <w:tr w:rsidR="00DF039D" w14:paraId="5D17FE51" w14:textId="77777777" w:rsidTr="00E43370">
        <w:tc>
          <w:tcPr>
            <w:tcW w:w="4786" w:type="dxa"/>
            <w:tcBorders>
              <w:top w:val="single" w:sz="4" w:space="0" w:color="000000"/>
              <w:left w:val="single" w:sz="4" w:space="0" w:color="000000"/>
              <w:bottom w:val="single" w:sz="4" w:space="0" w:color="000000"/>
            </w:tcBorders>
            <w:shd w:val="clear" w:color="auto" w:fill="auto"/>
          </w:tcPr>
          <w:p w14:paraId="6BCC49E6" w14:textId="77777777" w:rsidR="00DF039D" w:rsidRDefault="00DF039D" w:rsidP="00DF039D">
            <w:pPr>
              <w:widowControl w:val="0"/>
            </w:pPr>
            <w:r>
              <w:rPr>
                <w:szCs w:val="24"/>
              </w:rPr>
              <w:t>Nõuded ja ettemaksed</w:t>
            </w:r>
          </w:p>
        </w:tc>
        <w:tc>
          <w:tcPr>
            <w:tcW w:w="850" w:type="dxa"/>
            <w:tcBorders>
              <w:top w:val="single" w:sz="4" w:space="0" w:color="000000"/>
              <w:left w:val="single" w:sz="4" w:space="0" w:color="000000"/>
              <w:bottom w:val="single" w:sz="4" w:space="0" w:color="000000"/>
            </w:tcBorders>
            <w:shd w:val="clear" w:color="auto" w:fill="auto"/>
          </w:tcPr>
          <w:p w14:paraId="173BECBA" w14:textId="77777777" w:rsidR="00DF039D" w:rsidRDefault="00DF039D" w:rsidP="00DF039D">
            <w:pPr>
              <w:widowControl w:val="0"/>
              <w:jc w:val="right"/>
            </w:pPr>
            <w:r>
              <w:rPr>
                <w:szCs w:val="24"/>
              </w:rPr>
              <w:t>3</w:t>
            </w:r>
          </w:p>
        </w:tc>
        <w:tc>
          <w:tcPr>
            <w:tcW w:w="1702" w:type="dxa"/>
            <w:tcBorders>
              <w:top w:val="single" w:sz="4" w:space="0" w:color="000000"/>
              <w:left w:val="single" w:sz="4" w:space="0" w:color="000000"/>
              <w:bottom w:val="single" w:sz="4" w:space="0" w:color="000000"/>
            </w:tcBorders>
            <w:shd w:val="clear" w:color="auto" w:fill="auto"/>
            <w:vAlign w:val="bottom"/>
          </w:tcPr>
          <w:p w14:paraId="70F54BE5" w14:textId="65094362" w:rsidR="00DF039D" w:rsidRDefault="00B30E0D" w:rsidP="00DF039D">
            <w:pPr>
              <w:widowControl w:val="0"/>
              <w:jc w:val="right"/>
            </w:pPr>
            <w:r>
              <w:t>224 588</w:t>
            </w:r>
          </w:p>
        </w:tc>
        <w:tc>
          <w:tcPr>
            <w:tcW w:w="1890" w:type="dxa"/>
            <w:tcBorders>
              <w:top w:val="single" w:sz="4" w:space="0" w:color="000000"/>
              <w:left w:val="single" w:sz="4" w:space="0" w:color="000000"/>
              <w:bottom w:val="single" w:sz="4" w:space="0" w:color="000000"/>
              <w:right w:val="single" w:sz="4" w:space="0" w:color="auto"/>
            </w:tcBorders>
            <w:vAlign w:val="bottom"/>
          </w:tcPr>
          <w:p w14:paraId="7AD7E482" w14:textId="26132046" w:rsidR="00DF039D" w:rsidRDefault="00DF039D" w:rsidP="00DF039D">
            <w:pPr>
              <w:widowControl w:val="0"/>
              <w:jc w:val="right"/>
            </w:pPr>
            <w:r>
              <w:t>342 482</w:t>
            </w:r>
          </w:p>
        </w:tc>
        <w:tc>
          <w:tcPr>
            <w:tcW w:w="1892" w:type="dxa"/>
            <w:tcBorders>
              <w:left w:val="single" w:sz="4" w:space="0" w:color="auto"/>
            </w:tcBorders>
          </w:tcPr>
          <w:p w14:paraId="403219E3" w14:textId="77777777" w:rsidR="00DF039D" w:rsidRDefault="00DF039D" w:rsidP="00DF039D">
            <w:pPr>
              <w:widowControl w:val="0"/>
            </w:pPr>
          </w:p>
        </w:tc>
      </w:tr>
      <w:tr w:rsidR="00DF039D" w14:paraId="6392CB67" w14:textId="77777777" w:rsidTr="00E43370">
        <w:tc>
          <w:tcPr>
            <w:tcW w:w="4786" w:type="dxa"/>
            <w:tcBorders>
              <w:top w:val="single" w:sz="4" w:space="0" w:color="000000"/>
              <w:left w:val="single" w:sz="4" w:space="0" w:color="000000"/>
              <w:bottom w:val="single" w:sz="4" w:space="0" w:color="000000"/>
            </w:tcBorders>
            <w:shd w:val="clear" w:color="auto" w:fill="auto"/>
          </w:tcPr>
          <w:p w14:paraId="7C8455FE" w14:textId="77777777" w:rsidR="00DF039D" w:rsidRDefault="00DF039D" w:rsidP="00DF039D">
            <w:pPr>
              <w:widowControl w:val="0"/>
            </w:pPr>
            <w:r>
              <w:rPr>
                <w:szCs w:val="24"/>
              </w:rPr>
              <w:t>Varud</w:t>
            </w:r>
          </w:p>
        </w:tc>
        <w:tc>
          <w:tcPr>
            <w:tcW w:w="850" w:type="dxa"/>
            <w:tcBorders>
              <w:top w:val="single" w:sz="4" w:space="0" w:color="000000"/>
              <w:left w:val="single" w:sz="4" w:space="0" w:color="000000"/>
              <w:bottom w:val="single" w:sz="4" w:space="0" w:color="000000"/>
            </w:tcBorders>
            <w:shd w:val="clear" w:color="auto" w:fill="auto"/>
          </w:tcPr>
          <w:p w14:paraId="7BE3F90A" w14:textId="77777777" w:rsidR="00DF039D" w:rsidRDefault="00DF039D" w:rsidP="00DF039D">
            <w:pPr>
              <w:widowControl w:val="0"/>
              <w:jc w:val="right"/>
            </w:pPr>
            <w:r>
              <w:rPr>
                <w:szCs w:val="24"/>
              </w:rPr>
              <w:t>5</w:t>
            </w:r>
          </w:p>
        </w:tc>
        <w:tc>
          <w:tcPr>
            <w:tcW w:w="1702" w:type="dxa"/>
            <w:tcBorders>
              <w:top w:val="single" w:sz="4" w:space="0" w:color="000000"/>
              <w:left w:val="single" w:sz="4" w:space="0" w:color="000000"/>
              <w:bottom w:val="single" w:sz="4" w:space="0" w:color="000000"/>
            </w:tcBorders>
            <w:shd w:val="clear" w:color="auto" w:fill="auto"/>
            <w:vAlign w:val="bottom"/>
          </w:tcPr>
          <w:p w14:paraId="73D5F9ED" w14:textId="4C8930DD" w:rsidR="00DF039D" w:rsidRDefault="00192E5A" w:rsidP="00DF039D">
            <w:pPr>
              <w:widowControl w:val="0"/>
              <w:jc w:val="right"/>
            </w:pPr>
            <w:r>
              <w:t>137 85</w:t>
            </w:r>
            <w:r w:rsidR="00730350">
              <w:t>2</w:t>
            </w:r>
          </w:p>
        </w:tc>
        <w:tc>
          <w:tcPr>
            <w:tcW w:w="1890" w:type="dxa"/>
            <w:tcBorders>
              <w:top w:val="single" w:sz="4" w:space="0" w:color="000000"/>
              <w:left w:val="single" w:sz="4" w:space="0" w:color="000000"/>
              <w:bottom w:val="single" w:sz="4" w:space="0" w:color="000000"/>
              <w:right w:val="single" w:sz="4" w:space="0" w:color="auto"/>
            </w:tcBorders>
            <w:vAlign w:val="bottom"/>
          </w:tcPr>
          <w:p w14:paraId="3ACE4309" w14:textId="4AC15F07" w:rsidR="00DF039D" w:rsidRDefault="00DF039D" w:rsidP="00DF039D">
            <w:pPr>
              <w:widowControl w:val="0"/>
              <w:jc w:val="right"/>
            </w:pPr>
            <w:r>
              <w:t>144 386</w:t>
            </w:r>
          </w:p>
        </w:tc>
        <w:tc>
          <w:tcPr>
            <w:tcW w:w="1892" w:type="dxa"/>
            <w:tcBorders>
              <w:left w:val="single" w:sz="4" w:space="0" w:color="auto"/>
            </w:tcBorders>
          </w:tcPr>
          <w:p w14:paraId="62F4C768" w14:textId="77777777" w:rsidR="00DF039D" w:rsidRDefault="00DF039D" w:rsidP="00DF039D">
            <w:pPr>
              <w:widowControl w:val="0"/>
            </w:pPr>
          </w:p>
        </w:tc>
      </w:tr>
      <w:tr w:rsidR="00DF039D" w14:paraId="778B945E" w14:textId="77777777" w:rsidTr="00E43370">
        <w:tc>
          <w:tcPr>
            <w:tcW w:w="4786" w:type="dxa"/>
            <w:tcBorders>
              <w:top w:val="single" w:sz="4" w:space="0" w:color="000000"/>
              <w:left w:val="single" w:sz="4" w:space="0" w:color="000000"/>
              <w:bottom w:val="single" w:sz="4" w:space="0" w:color="000000"/>
            </w:tcBorders>
            <w:shd w:val="clear" w:color="auto" w:fill="auto"/>
          </w:tcPr>
          <w:p w14:paraId="11921A78" w14:textId="77777777" w:rsidR="00DF039D" w:rsidRDefault="00DF039D" w:rsidP="00DF039D">
            <w:pPr>
              <w:widowControl w:val="0"/>
            </w:pPr>
            <w:r>
              <w:rPr>
                <w:b/>
                <w:szCs w:val="24"/>
              </w:rPr>
              <w:t>Käibevara kokku</w:t>
            </w:r>
          </w:p>
        </w:tc>
        <w:tc>
          <w:tcPr>
            <w:tcW w:w="850" w:type="dxa"/>
            <w:tcBorders>
              <w:top w:val="single" w:sz="4" w:space="0" w:color="000000"/>
              <w:left w:val="single" w:sz="4" w:space="0" w:color="000000"/>
              <w:bottom w:val="single" w:sz="4" w:space="0" w:color="000000"/>
            </w:tcBorders>
            <w:shd w:val="clear" w:color="auto" w:fill="auto"/>
          </w:tcPr>
          <w:p w14:paraId="2D0E1E39" w14:textId="77777777" w:rsidR="00DF039D" w:rsidRDefault="00DF039D" w:rsidP="00DF039D">
            <w:pPr>
              <w:widowControl w:val="0"/>
              <w:snapToGrid w:val="0"/>
              <w:rPr>
                <w:b/>
                <w:szCs w:val="24"/>
              </w:rPr>
            </w:pPr>
          </w:p>
        </w:tc>
        <w:tc>
          <w:tcPr>
            <w:tcW w:w="1702" w:type="dxa"/>
            <w:tcBorders>
              <w:top w:val="single" w:sz="4" w:space="0" w:color="000000"/>
              <w:left w:val="single" w:sz="4" w:space="0" w:color="000000"/>
              <w:bottom w:val="single" w:sz="4" w:space="0" w:color="000000"/>
            </w:tcBorders>
            <w:shd w:val="clear" w:color="auto" w:fill="auto"/>
            <w:vAlign w:val="bottom"/>
          </w:tcPr>
          <w:p w14:paraId="11AA4621" w14:textId="646CEBDE" w:rsidR="00DF039D" w:rsidRDefault="00FA361C" w:rsidP="00DF039D">
            <w:pPr>
              <w:widowControl w:val="0"/>
              <w:jc w:val="right"/>
              <w:rPr>
                <w:b/>
              </w:rPr>
            </w:pPr>
            <w:r>
              <w:rPr>
                <w:b/>
              </w:rPr>
              <w:t>2</w:t>
            </w:r>
            <w:r w:rsidR="00B30E0D">
              <w:rPr>
                <w:b/>
              </w:rPr>
              <w:t> 599 94</w:t>
            </w:r>
            <w:r w:rsidR="00706A8F">
              <w:rPr>
                <w:b/>
              </w:rPr>
              <w:t>1</w:t>
            </w:r>
          </w:p>
        </w:tc>
        <w:tc>
          <w:tcPr>
            <w:tcW w:w="1890" w:type="dxa"/>
            <w:tcBorders>
              <w:top w:val="single" w:sz="4" w:space="0" w:color="000000"/>
              <w:left w:val="single" w:sz="4" w:space="0" w:color="000000"/>
              <w:bottom w:val="single" w:sz="4" w:space="0" w:color="000000"/>
              <w:right w:val="single" w:sz="4" w:space="0" w:color="auto"/>
            </w:tcBorders>
            <w:vAlign w:val="bottom"/>
          </w:tcPr>
          <w:p w14:paraId="7BCD7EFC" w14:textId="5345DD2A" w:rsidR="00DF039D" w:rsidRPr="00A66462" w:rsidRDefault="00DF039D" w:rsidP="00DF039D">
            <w:pPr>
              <w:widowControl w:val="0"/>
              <w:jc w:val="right"/>
              <w:rPr>
                <w:b/>
                <w:bCs/>
              </w:rPr>
            </w:pPr>
            <w:r>
              <w:rPr>
                <w:b/>
              </w:rPr>
              <w:t>2 638 191</w:t>
            </w:r>
          </w:p>
        </w:tc>
        <w:tc>
          <w:tcPr>
            <w:tcW w:w="1892" w:type="dxa"/>
            <w:tcBorders>
              <w:left w:val="single" w:sz="4" w:space="0" w:color="auto"/>
            </w:tcBorders>
            <w:vAlign w:val="bottom"/>
          </w:tcPr>
          <w:p w14:paraId="5DCC093F" w14:textId="77777777" w:rsidR="00DF039D" w:rsidRDefault="00DF039D" w:rsidP="00DF039D">
            <w:pPr>
              <w:widowControl w:val="0"/>
              <w:jc w:val="right"/>
            </w:pPr>
          </w:p>
        </w:tc>
      </w:tr>
      <w:tr w:rsidR="00DF039D" w14:paraId="6FE3BAFC" w14:textId="77777777" w:rsidTr="00E43370">
        <w:tc>
          <w:tcPr>
            <w:tcW w:w="4786" w:type="dxa"/>
            <w:tcBorders>
              <w:top w:val="single" w:sz="4" w:space="0" w:color="000000"/>
              <w:left w:val="single" w:sz="4" w:space="0" w:color="000000"/>
              <w:bottom w:val="single" w:sz="4" w:space="0" w:color="000000"/>
            </w:tcBorders>
            <w:shd w:val="clear" w:color="auto" w:fill="auto"/>
          </w:tcPr>
          <w:p w14:paraId="40C7DC39" w14:textId="77777777" w:rsidR="00DF039D" w:rsidRDefault="00DF039D" w:rsidP="00DF039D">
            <w:pPr>
              <w:widowControl w:val="0"/>
            </w:pPr>
            <w:r>
              <w:rPr>
                <w:b/>
                <w:szCs w:val="24"/>
              </w:rPr>
              <w:t>Põhivara</w:t>
            </w:r>
          </w:p>
        </w:tc>
        <w:tc>
          <w:tcPr>
            <w:tcW w:w="850" w:type="dxa"/>
            <w:tcBorders>
              <w:top w:val="single" w:sz="4" w:space="0" w:color="000000"/>
              <w:left w:val="single" w:sz="4" w:space="0" w:color="000000"/>
              <w:bottom w:val="single" w:sz="4" w:space="0" w:color="000000"/>
            </w:tcBorders>
            <w:shd w:val="clear" w:color="auto" w:fill="auto"/>
          </w:tcPr>
          <w:p w14:paraId="4E585D22" w14:textId="77777777" w:rsidR="00DF039D" w:rsidRDefault="00DF039D" w:rsidP="00DF039D">
            <w:pPr>
              <w:widowControl w:val="0"/>
              <w:snapToGrid w:val="0"/>
              <w:rPr>
                <w:b/>
                <w:szCs w:val="24"/>
              </w:rPr>
            </w:pPr>
          </w:p>
        </w:tc>
        <w:tc>
          <w:tcPr>
            <w:tcW w:w="1702" w:type="dxa"/>
            <w:tcBorders>
              <w:top w:val="single" w:sz="4" w:space="0" w:color="000000"/>
              <w:left w:val="single" w:sz="4" w:space="0" w:color="000000"/>
              <w:bottom w:val="single" w:sz="4" w:space="0" w:color="000000"/>
            </w:tcBorders>
            <w:shd w:val="clear" w:color="auto" w:fill="auto"/>
            <w:vAlign w:val="bottom"/>
          </w:tcPr>
          <w:p w14:paraId="2EF9C6CE" w14:textId="77777777" w:rsidR="00DF039D" w:rsidRDefault="00DF039D" w:rsidP="00DF039D">
            <w:pPr>
              <w:widowControl w:val="0"/>
              <w:snapToGrid w:val="0"/>
              <w:rPr>
                <w:color w:val="000000"/>
                <w:szCs w:val="24"/>
              </w:rPr>
            </w:pPr>
          </w:p>
        </w:tc>
        <w:tc>
          <w:tcPr>
            <w:tcW w:w="1890" w:type="dxa"/>
            <w:tcBorders>
              <w:top w:val="single" w:sz="4" w:space="0" w:color="000000"/>
              <w:left w:val="single" w:sz="4" w:space="0" w:color="000000"/>
              <w:bottom w:val="single" w:sz="4" w:space="0" w:color="000000"/>
              <w:right w:val="single" w:sz="4" w:space="0" w:color="auto"/>
            </w:tcBorders>
            <w:vAlign w:val="bottom"/>
          </w:tcPr>
          <w:p w14:paraId="739C690A" w14:textId="77777777" w:rsidR="00DF039D" w:rsidRDefault="00DF039D" w:rsidP="00DF039D">
            <w:pPr>
              <w:widowControl w:val="0"/>
              <w:snapToGrid w:val="0"/>
              <w:rPr>
                <w:color w:val="000000"/>
                <w:szCs w:val="24"/>
              </w:rPr>
            </w:pPr>
          </w:p>
        </w:tc>
        <w:tc>
          <w:tcPr>
            <w:tcW w:w="1892" w:type="dxa"/>
            <w:tcBorders>
              <w:left w:val="single" w:sz="4" w:space="0" w:color="auto"/>
            </w:tcBorders>
          </w:tcPr>
          <w:p w14:paraId="7A4CD065" w14:textId="77777777" w:rsidR="00DF039D" w:rsidRDefault="00DF039D" w:rsidP="00DF039D">
            <w:pPr>
              <w:widowControl w:val="0"/>
            </w:pPr>
          </w:p>
        </w:tc>
      </w:tr>
      <w:tr w:rsidR="00DF039D" w14:paraId="432ABB91" w14:textId="77777777" w:rsidTr="00E43370">
        <w:tc>
          <w:tcPr>
            <w:tcW w:w="4786" w:type="dxa"/>
            <w:tcBorders>
              <w:top w:val="single" w:sz="4" w:space="0" w:color="000000"/>
              <w:left w:val="single" w:sz="4" w:space="0" w:color="000000"/>
              <w:bottom w:val="single" w:sz="4" w:space="0" w:color="000000"/>
            </w:tcBorders>
            <w:shd w:val="clear" w:color="auto" w:fill="auto"/>
          </w:tcPr>
          <w:p w14:paraId="0E893EF9" w14:textId="2646CF2F" w:rsidR="00DF039D" w:rsidRDefault="00DF039D" w:rsidP="00DF039D">
            <w:pPr>
              <w:widowControl w:val="0"/>
            </w:pPr>
            <w:r>
              <w:rPr>
                <w:szCs w:val="24"/>
              </w:rPr>
              <w:t>Materiaalne põhivara</w:t>
            </w:r>
          </w:p>
        </w:tc>
        <w:tc>
          <w:tcPr>
            <w:tcW w:w="850" w:type="dxa"/>
            <w:tcBorders>
              <w:top w:val="single" w:sz="4" w:space="0" w:color="000000"/>
              <w:left w:val="single" w:sz="4" w:space="0" w:color="000000"/>
              <w:bottom w:val="single" w:sz="4" w:space="0" w:color="000000"/>
            </w:tcBorders>
            <w:shd w:val="clear" w:color="auto" w:fill="auto"/>
          </w:tcPr>
          <w:p w14:paraId="42419FD0" w14:textId="77777777" w:rsidR="00DF039D" w:rsidRDefault="00DF039D" w:rsidP="00DF039D">
            <w:pPr>
              <w:widowControl w:val="0"/>
              <w:jc w:val="right"/>
            </w:pPr>
            <w:r>
              <w:rPr>
                <w:szCs w:val="24"/>
              </w:rPr>
              <w:t>6</w:t>
            </w:r>
          </w:p>
        </w:tc>
        <w:tc>
          <w:tcPr>
            <w:tcW w:w="1702" w:type="dxa"/>
            <w:tcBorders>
              <w:top w:val="single" w:sz="4" w:space="0" w:color="000000"/>
              <w:left w:val="single" w:sz="4" w:space="0" w:color="000000"/>
              <w:bottom w:val="single" w:sz="4" w:space="0" w:color="000000"/>
            </w:tcBorders>
            <w:shd w:val="clear" w:color="auto" w:fill="auto"/>
            <w:vAlign w:val="bottom"/>
          </w:tcPr>
          <w:p w14:paraId="6A9CC1BB" w14:textId="43D23673" w:rsidR="00DF039D" w:rsidRDefault="0087243C" w:rsidP="00DF039D">
            <w:pPr>
              <w:widowControl w:val="0"/>
              <w:jc w:val="right"/>
            </w:pPr>
            <w:r>
              <w:t>8 993 86</w:t>
            </w:r>
            <w:r w:rsidR="00730350">
              <w:t>4</w:t>
            </w:r>
          </w:p>
        </w:tc>
        <w:tc>
          <w:tcPr>
            <w:tcW w:w="1890" w:type="dxa"/>
            <w:tcBorders>
              <w:top w:val="single" w:sz="4" w:space="0" w:color="000000"/>
              <w:left w:val="single" w:sz="4" w:space="0" w:color="000000"/>
              <w:bottom w:val="single" w:sz="4" w:space="0" w:color="000000"/>
              <w:right w:val="single" w:sz="4" w:space="0" w:color="auto"/>
            </w:tcBorders>
            <w:vAlign w:val="bottom"/>
          </w:tcPr>
          <w:p w14:paraId="2D5F0EE7" w14:textId="218C467F" w:rsidR="00DF039D" w:rsidRDefault="00DF039D" w:rsidP="00DF039D">
            <w:pPr>
              <w:widowControl w:val="0"/>
              <w:jc w:val="right"/>
            </w:pPr>
            <w:r>
              <w:t>9 179 297</w:t>
            </w:r>
          </w:p>
        </w:tc>
        <w:tc>
          <w:tcPr>
            <w:tcW w:w="1892" w:type="dxa"/>
            <w:tcBorders>
              <w:left w:val="single" w:sz="4" w:space="0" w:color="auto"/>
            </w:tcBorders>
          </w:tcPr>
          <w:p w14:paraId="7C402079" w14:textId="77777777" w:rsidR="00DF039D" w:rsidRDefault="00DF039D" w:rsidP="00DF039D">
            <w:pPr>
              <w:widowControl w:val="0"/>
            </w:pPr>
          </w:p>
        </w:tc>
      </w:tr>
      <w:tr w:rsidR="00DF039D" w14:paraId="7D52838F" w14:textId="77777777" w:rsidTr="00E43370">
        <w:tc>
          <w:tcPr>
            <w:tcW w:w="4786" w:type="dxa"/>
            <w:tcBorders>
              <w:top w:val="single" w:sz="4" w:space="0" w:color="000000"/>
              <w:left w:val="single" w:sz="4" w:space="0" w:color="000000"/>
              <w:bottom w:val="single" w:sz="4" w:space="0" w:color="000000"/>
            </w:tcBorders>
            <w:shd w:val="clear" w:color="auto" w:fill="auto"/>
          </w:tcPr>
          <w:p w14:paraId="596A7C05" w14:textId="77777777" w:rsidR="00DF039D" w:rsidRDefault="00DF039D" w:rsidP="00DF039D">
            <w:pPr>
              <w:widowControl w:val="0"/>
            </w:pPr>
            <w:r>
              <w:rPr>
                <w:b/>
                <w:szCs w:val="24"/>
              </w:rPr>
              <w:t>Põhivara kokku</w:t>
            </w:r>
          </w:p>
        </w:tc>
        <w:tc>
          <w:tcPr>
            <w:tcW w:w="850" w:type="dxa"/>
            <w:tcBorders>
              <w:top w:val="single" w:sz="4" w:space="0" w:color="000000"/>
              <w:left w:val="single" w:sz="4" w:space="0" w:color="000000"/>
              <w:bottom w:val="single" w:sz="4" w:space="0" w:color="000000"/>
            </w:tcBorders>
            <w:shd w:val="clear" w:color="auto" w:fill="auto"/>
          </w:tcPr>
          <w:p w14:paraId="6524BD8E" w14:textId="77777777" w:rsidR="00DF039D" w:rsidRDefault="00DF039D" w:rsidP="00DF039D">
            <w:pPr>
              <w:widowControl w:val="0"/>
              <w:snapToGrid w:val="0"/>
              <w:rPr>
                <w:b/>
                <w:szCs w:val="24"/>
              </w:rPr>
            </w:pPr>
          </w:p>
        </w:tc>
        <w:tc>
          <w:tcPr>
            <w:tcW w:w="1702" w:type="dxa"/>
            <w:tcBorders>
              <w:top w:val="single" w:sz="4" w:space="0" w:color="000000"/>
              <w:left w:val="single" w:sz="4" w:space="0" w:color="000000"/>
              <w:bottom w:val="single" w:sz="4" w:space="0" w:color="000000"/>
            </w:tcBorders>
            <w:shd w:val="clear" w:color="auto" w:fill="auto"/>
            <w:vAlign w:val="bottom"/>
          </w:tcPr>
          <w:p w14:paraId="4D88E673" w14:textId="1892B93F" w:rsidR="00DF039D" w:rsidRDefault="0087243C" w:rsidP="00DF039D">
            <w:pPr>
              <w:widowControl w:val="0"/>
              <w:jc w:val="right"/>
              <w:rPr>
                <w:b/>
              </w:rPr>
            </w:pPr>
            <w:r>
              <w:rPr>
                <w:b/>
              </w:rPr>
              <w:t>8 993 86</w:t>
            </w:r>
            <w:r w:rsidR="00730350">
              <w:rPr>
                <w:b/>
              </w:rPr>
              <w:t>4</w:t>
            </w:r>
          </w:p>
        </w:tc>
        <w:tc>
          <w:tcPr>
            <w:tcW w:w="1890" w:type="dxa"/>
            <w:tcBorders>
              <w:top w:val="single" w:sz="4" w:space="0" w:color="000000"/>
              <w:left w:val="single" w:sz="4" w:space="0" w:color="000000"/>
              <w:bottom w:val="single" w:sz="4" w:space="0" w:color="000000"/>
              <w:right w:val="single" w:sz="4" w:space="0" w:color="auto"/>
            </w:tcBorders>
            <w:vAlign w:val="bottom"/>
          </w:tcPr>
          <w:p w14:paraId="412D7526" w14:textId="50B08A7E" w:rsidR="00DF039D" w:rsidRDefault="00DF039D" w:rsidP="00DF039D">
            <w:pPr>
              <w:widowControl w:val="0"/>
              <w:jc w:val="right"/>
              <w:rPr>
                <w:b/>
              </w:rPr>
            </w:pPr>
            <w:r>
              <w:rPr>
                <w:b/>
              </w:rPr>
              <w:t>9 179 297</w:t>
            </w:r>
          </w:p>
        </w:tc>
        <w:tc>
          <w:tcPr>
            <w:tcW w:w="1892" w:type="dxa"/>
            <w:tcBorders>
              <w:left w:val="single" w:sz="4" w:space="0" w:color="auto"/>
            </w:tcBorders>
          </w:tcPr>
          <w:p w14:paraId="76DFA890" w14:textId="77777777" w:rsidR="00DF039D" w:rsidRDefault="00DF039D" w:rsidP="00DF039D">
            <w:pPr>
              <w:widowControl w:val="0"/>
            </w:pPr>
          </w:p>
        </w:tc>
      </w:tr>
      <w:tr w:rsidR="00DF039D" w14:paraId="0612FAE3" w14:textId="77777777" w:rsidTr="00E43370">
        <w:tc>
          <w:tcPr>
            <w:tcW w:w="4786" w:type="dxa"/>
            <w:tcBorders>
              <w:top w:val="single" w:sz="4" w:space="0" w:color="000000"/>
              <w:left w:val="single" w:sz="4" w:space="0" w:color="000000"/>
              <w:bottom w:val="single" w:sz="4" w:space="0" w:color="000000"/>
            </w:tcBorders>
            <w:shd w:val="clear" w:color="auto" w:fill="auto"/>
          </w:tcPr>
          <w:p w14:paraId="618E10D7" w14:textId="77777777" w:rsidR="00DF039D" w:rsidRDefault="00DF039D" w:rsidP="00DF039D">
            <w:pPr>
              <w:widowControl w:val="0"/>
            </w:pPr>
            <w:r>
              <w:rPr>
                <w:b/>
                <w:szCs w:val="24"/>
              </w:rPr>
              <w:t>VARAD KOKKU</w:t>
            </w:r>
          </w:p>
        </w:tc>
        <w:tc>
          <w:tcPr>
            <w:tcW w:w="850" w:type="dxa"/>
            <w:tcBorders>
              <w:top w:val="single" w:sz="4" w:space="0" w:color="000000"/>
              <w:left w:val="single" w:sz="4" w:space="0" w:color="000000"/>
              <w:bottom w:val="single" w:sz="4" w:space="0" w:color="000000"/>
            </w:tcBorders>
            <w:shd w:val="clear" w:color="auto" w:fill="auto"/>
          </w:tcPr>
          <w:p w14:paraId="2228E6BE" w14:textId="77777777" w:rsidR="00DF039D" w:rsidRDefault="00DF039D" w:rsidP="00DF039D">
            <w:pPr>
              <w:widowControl w:val="0"/>
              <w:snapToGrid w:val="0"/>
              <w:rPr>
                <w:b/>
                <w:szCs w:val="24"/>
              </w:rPr>
            </w:pPr>
          </w:p>
        </w:tc>
        <w:tc>
          <w:tcPr>
            <w:tcW w:w="1702" w:type="dxa"/>
            <w:tcBorders>
              <w:top w:val="single" w:sz="4" w:space="0" w:color="000000"/>
              <w:left w:val="single" w:sz="4" w:space="0" w:color="000000"/>
              <w:bottom w:val="single" w:sz="4" w:space="0" w:color="000000"/>
            </w:tcBorders>
            <w:shd w:val="clear" w:color="auto" w:fill="auto"/>
            <w:vAlign w:val="bottom"/>
          </w:tcPr>
          <w:p w14:paraId="1628CA50" w14:textId="6CCDA544" w:rsidR="00DF039D" w:rsidRDefault="0087243C" w:rsidP="00DF039D">
            <w:pPr>
              <w:widowControl w:val="0"/>
              <w:jc w:val="right"/>
              <w:rPr>
                <w:b/>
              </w:rPr>
            </w:pPr>
            <w:r>
              <w:rPr>
                <w:b/>
              </w:rPr>
              <w:t>11</w:t>
            </w:r>
            <w:r w:rsidR="00B30E0D">
              <w:rPr>
                <w:b/>
              </w:rPr>
              <w:t> 593 80</w:t>
            </w:r>
            <w:r w:rsidR="00706A8F">
              <w:rPr>
                <w:b/>
              </w:rPr>
              <w:t>5</w:t>
            </w:r>
          </w:p>
        </w:tc>
        <w:tc>
          <w:tcPr>
            <w:tcW w:w="1890" w:type="dxa"/>
            <w:tcBorders>
              <w:top w:val="single" w:sz="4" w:space="0" w:color="000000"/>
              <w:left w:val="single" w:sz="4" w:space="0" w:color="000000"/>
              <w:bottom w:val="single" w:sz="4" w:space="0" w:color="000000"/>
              <w:right w:val="single" w:sz="4" w:space="0" w:color="auto"/>
            </w:tcBorders>
            <w:vAlign w:val="bottom"/>
          </w:tcPr>
          <w:p w14:paraId="35B8E898" w14:textId="5480C3F6" w:rsidR="00DF039D" w:rsidRPr="00A66462" w:rsidRDefault="00DF039D" w:rsidP="00DF039D">
            <w:pPr>
              <w:widowControl w:val="0"/>
              <w:jc w:val="right"/>
              <w:rPr>
                <w:b/>
                <w:bCs/>
              </w:rPr>
            </w:pPr>
            <w:r>
              <w:rPr>
                <w:b/>
              </w:rPr>
              <w:t>11 817 488</w:t>
            </w:r>
          </w:p>
        </w:tc>
        <w:tc>
          <w:tcPr>
            <w:tcW w:w="1892" w:type="dxa"/>
            <w:tcBorders>
              <w:left w:val="single" w:sz="4" w:space="0" w:color="auto"/>
            </w:tcBorders>
          </w:tcPr>
          <w:p w14:paraId="5708C24D" w14:textId="77777777" w:rsidR="00DF039D" w:rsidRDefault="00DF039D" w:rsidP="00DF039D">
            <w:pPr>
              <w:widowControl w:val="0"/>
            </w:pPr>
          </w:p>
        </w:tc>
      </w:tr>
      <w:tr w:rsidR="00E43370" w14:paraId="2066ED7D" w14:textId="77777777" w:rsidTr="00E43370">
        <w:tc>
          <w:tcPr>
            <w:tcW w:w="4786" w:type="dxa"/>
            <w:tcBorders>
              <w:top w:val="single" w:sz="4" w:space="0" w:color="000000"/>
              <w:left w:val="single" w:sz="4" w:space="0" w:color="000000"/>
              <w:bottom w:val="single" w:sz="4" w:space="0" w:color="000000"/>
            </w:tcBorders>
            <w:shd w:val="clear" w:color="auto" w:fill="auto"/>
          </w:tcPr>
          <w:p w14:paraId="212F940F" w14:textId="77777777" w:rsidR="00E43370" w:rsidRDefault="00E43370" w:rsidP="003E3646">
            <w:pPr>
              <w:widowControl w:val="0"/>
              <w:snapToGrid w:val="0"/>
              <w:rPr>
                <w:b/>
                <w:szCs w:val="24"/>
              </w:rPr>
            </w:pPr>
          </w:p>
        </w:tc>
        <w:tc>
          <w:tcPr>
            <w:tcW w:w="850" w:type="dxa"/>
            <w:tcBorders>
              <w:top w:val="single" w:sz="4" w:space="0" w:color="000000"/>
              <w:left w:val="single" w:sz="4" w:space="0" w:color="000000"/>
              <w:bottom w:val="single" w:sz="4" w:space="0" w:color="000000"/>
            </w:tcBorders>
            <w:shd w:val="clear" w:color="auto" w:fill="auto"/>
          </w:tcPr>
          <w:p w14:paraId="394FC2C4" w14:textId="77777777" w:rsidR="00E43370" w:rsidRDefault="00E43370" w:rsidP="003E3646">
            <w:pPr>
              <w:widowControl w:val="0"/>
              <w:snapToGrid w:val="0"/>
              <w:rPr>
                <w:szCs w:val="24"/>
              </w:rPr>
            </w:pPr>
          </w:p>
        </w:tc>
        <w:tc>
          <w:tcPr>
            <w:tcW w:w="1702" w:type="dxa"/>
            <w:tcBorders>
              <w:top w:val="single" w:sz="4" w:space="0" w:color="000000"/>
              <w:left w:val="single" w:sz="4" w:space="0" w:color="000000"/>
              <w:bottom w:val="single" w:sz="4" w:space="0" w:color="000000"/>
            </w:tcBorders>
            <w:shd w:val="clear" w:color="auto" w:fill="auto"/>
            <w:vAlign w:val="bottom"/>
          </w:tcPr>
          <w:p w14:paraId="43EF9F56" w14:textId="77777777" w:rsidR="00E43370" w:rsidRDefault="00E43370" w:rsidP="003E3646">
            <w:pPr>
              <w:widowControl w:val="0"/>
              <w:snapToGrid w:val="0"/>
              <w:rPr>
                <w:color w:val="000000"/>
                <w:szCs w:val="24"/>
              </w:rPr>
            </w:pPr>
          </w:p>
        </w:tc>
        <w:tc>
          <w:tcPr>
            <w:tcW w:w="1890" w:type="dxa"/>
            <w:tcBorders>
              <w:top w:val="single" w:sz="4" w:space="0" w:color="000000"/>
              <w:left w:val="single" w:sz="4" w:space="0" w:color="000000"/>
              <w:bottom w:val="single" w:sz="4" w:space="0" w:color="000000"/>
              <w:right w:val="single" w:sz="4" w:space="0" w:color="auto"/>
            </w:tcBorders>
            <w:vAlign w:val="bottom"/>
          </w:tcPr>
          <w:p w14:paraId="06CD7F1F" w14:textId="77777777" w:rsidR="00E43370" w:rsidRDefault="00E43370" w:rsidP="003E3646">
            <w:pPr>
              <w:widowControl w:val="0"/>
              <w:snapToGrid w:val="0"/>
              <w:rPr>
                <w:color w:val="000000"/>
                <w:szCs w:val="24"/>
              </w:rPr>
            </w:pPr>
          </w:p>
        </w:tc>
        <w:tc>
          <w:tcPr>
            <w:tcW w:w="1892" w:type="dxa"/>
            <w:tcBorders>
              <w:left w:val="single" w:sz="4" w:space="0" w:color="auto"/>
            </w:tcBorders>
          </w:tcPr>
          <w:p w14:paraId="26157645" w14:textId="77777777" w:rsidR="00E43370" w:rsidRDefault="00E43370" w:rsidP="003E3646">
            <w:pPr>
              <w:widowControl w:val="0"/>
            </w:pPr>
          </w:p>
        </w:tc>
      </w:tr>
      <w:tr w:rsidR="00E43370" w14:paraId="42613804" w14:textId="77777777" w:rsidTr="00E43370">
        <w:tc>
          <w:tcPr>
            <w:tcW w:w="4786" w:type="dxa"/>
            <w:tcBorders>
              <w:top w:val="single" w:sz="4" w:space="0" w:color="000000"/>
              <w:left w:val="single" w:sz="4" w:space="0" w:color="000000"/>
              <w:bottom w:val="single" w:sz="4" w:space="0" w:color="000000"/>
            </w:tcBorders>
            <w:shd w:val="clear" w:color="auto" w:fill="auto"/>
          </w:tcPr>
          <w:p w14:paraId="27B1A5A2" w14:textId="77777777" w:rsidR="00E43370" w:rsidRDefault="00E43370" w:rsidP="003E3646">
            <w:pPr>
              <w:widowControl w:val="0"/>
              <w:snapToGrid w:val="0"/>
              <w:rPr>
                <w:szCs w:val="24"/>
              </w:rPr>
            </w:pPr>
          </w:p>
        </w:tc>
        <w:tc>
          <w:tcPr>
            <w:tcW w:w="850" w:type="dxa"/>
            <w:tcBorders>
              <w:top w:val="single" w:sz="4" w:space="0" w:color="000000"/>
              <w:left w:val="single" w:sz="4" w:space="0" w:color="000000"/>
              <w:bottom w:val="single" w:sz="4" w:space="0" w:color="000000"/>
            </w:tcBorders>
            <w:shd w:val="clear" w:color="auto" w:fill="auto"/>
          </w:tcPr>
          <w:p w14:paraId="652C0DCB" w14:textId="77777777" w:rsidR="00E43370" w:rsidRDefault="00E43370" w:rsidP="003E3646">
            <w:pPr>
              <w:widowControl w:val="0"/>
              <w:snapToGrid w:val="0"/>
              <w:rPr>
                <w:szCs w:val="24"/>
              </w:rPr>
            </w:pPr>
          </w:p>
        </w:tc>
        <w:tc>
          <w:tcPr>
            <w:tcW w:w="1702" w:type="dxa"/>
            <w:tcBorders>
              <w:top w:val="single" w:sz="4" w:space="0" w:color="000000"/>
              <w:left w:val="single" w:sz="4" w:space="0" w:color="000000"/>
              <w:bottom w:val="single" w:sz="4" w:space="0" w:color="000000"/>
            </w:tcBorders>
            <w:shd w:val="clear" w:color="auto" w:fill="auto"/>
            <w:vAlign w:val="bottom"/>
          </w:tcPr>
          <w:p w14:paraId="661A0BB2" w14:textId="77777777" w:rsidR="00E43370" w:rsidRDefault="00E43370" w:rsidP="003E3646">
            <w:pPr>
              <w:widowControl w:val="0"/>
              <w:snapToGrid w:val="0"/>
              <w:rPr>
                <w:color w:val="000000"/>
                <w:szCs w:val="24"/>
              </w:rPr>
            </w:pPr>
          </w:p>
        </w:tc>
        <w:tc>
          <w:tcPr>
            <w:tcW w:w="1890" w:type="dxa"/>
            <w:tcBorders>
              <w:top w:val="single" w:sz="4" w:space="0" w:color="000000"/>
              <w:left w:val="single" w:sz="4" w:space="0" w:color="000000"/>
              <w:bottom w:val="single" w:sz="4" w:space="0" w:color="000000"/>
              <w:right w:val="single" w:sz="4" w:space="0" w:color="auto"/>
            </w:tcBorders>
            <w:vAlign w:val="bottom"/>
          </w:tcPr>
          <w:p w14:paraId="52DE309E" w14:textId="77777777" w:rsidR="00E43370" w:rsidRDefault="00E43370" w:rsidP="003E3646">
            <w:pPr>
              <w:widowControl w:val="0"/>
              <w:snapToGrid w:val="0"/>
              <w:rPr>
                <w:color w:val="000000"/>
                <w:szCs w:val="24"/>
              </w:rPr>
            </w:pPr>
          </w:p>
        </w:tc>
        <w:tc>
          <w:tcPr>
            <w:tcW w:w="1892" w:type="dxa"/>
            <w:tcBorders>
              <w:left w:val="single" w:sz="4" w:space="0" w:color="auto"/>
            </w:tcBorders>
          </w:tcPr>
          <w:p w14:paraId="733E9183" w14:textId="77777777" w:rsidR="00E43370" w:rsidRDefault="00E43370" w:rsidP="003E3646">
            <w:pPr>
              <w:widowControl w:val="0"/>
            </w:pPr>
          </w:p>
        </w:tc>
      </w:tr>
      <w:tr w:rsidR="00E43370" w14:paraId="0A91BE06" w14:textId="77777777" w:rsidTr="00E43370">
        <w:tc>
          <w:tcPr>
            <w:tcW w:w="4786" w:type="dxa"/>
            <w:tcBorders>
              <w:top w:val="single" w:sz="4" w:space="0" w:color="000000"/>
              <w:left w:val="single" w:sz="4" w:space="0" w:color="000000"/>
              <w:bottom w:val="single" w:sz="4" w:space="0" w:color="000000"/>
            </w:tcBorders>
            <w:shd w:val="clear" w:color="auto" w:fill="auto"/>
          </w:tcPr>
          <w:p w14:paraId="26AEBACF" w14:textId="77777777" w:rsidR="00E43370" w:rsidRDefault="00E43370" w:rsidP="003E3646">
            <w:pPr>
              <w:widowControl w:val="0"/>
            </w:pPr>
            <w:r>
              <w:rPr>
                <w:b/>
                <w:szCs w:val="24"/>
              </w:rPr>
              <w:t>KOHUSTISED JA NETOVARA</w:t>
            </w:r>
          </w:p>
        </w:tc>
        <w:tc>
          <w:tcPr>
            <w:tcW w:w="850" w:type="dxa"/>
            <w:tcBorders>
              <w:top w:val="single" w:sz="4" w:space="0" w:color="000000"/>
              <w:left w:val="single" w:sz="4" w:space="0" w:color="000000"/>
              <w:bottom w:val="single" w:sz="4" w:space="0" w:color="000000"/>
            </w:tcBorders>
            <w:shd w:val="clear" w:color="auto" w:fill="auto"/>
          </w:tcPr>
          <w:p w14:paraId="18416A5F" w14:textId="77777777" w:rsidR="00E43370" w:rsidRDefault="00E43370" w:rsidP="003E3646">
            <w:pPr>
              <w:widowControl w:val="0"/>
              <w:snapToGrid w:val="0"/>
              <w:rPr>
                <w:b/>
                <w:szCs w:val="24"/>
              </w:rPr>
            </w:pPr>
          </w:p>
        </w:tc>
        <w:tc>
          <w:tcPr>
            <w:tcW w:w="1702" w:type="dxa"/>
            <w:tcBorders>
              <w:top w:val="single" w:sz="4" w:space="0" w:color="000000"/>
              <w:left w:val="single" w:sz="4" w:space="0" w:color="000000"/>
              <w:bottom w:val="single" w:sz="4" w:space="0" w:color="000000"/>
            </w:tcBorders>
            <w:shd w:val="clear" w:color="auto" w:fill="auto"/>
            <w:vAlign w:val="bottom"/>
          </w:tcPr>
          <w:p w14:paraId="209A89D1" w14:textId="77777777" w:rsidR="00E43370" w:rsidRDefault="00E43370" w:rsidP="003E3646">
            <w:pPr>
              <w:widowControl w:val="0"/>
              <w:snapToGrid w:val="0"/>
              <w:rPr>
                <w:color w:val="000000"/>
                <w:szCs w:val="24"/>
              </w:rPr>
            </w:pPr>
          </w:p>
        </w:tc>
        <w:tc>
          <w:tcPr>
            <w:tcW w:w="1890" w:type="dxa"/>
            <w:tcBorders>
              <w:top w:val="single" w:sz="4" w:space="0" w:color="000000"/>
              <w:left w:val="single" w:sz="4" w:space="0" w:color="000000"/>
              <w:bottom w:val="single" w:sz="4" w:space="0" w:color="000000"/>
              <w:right w:val="single" w:sz="4" w:space="0" w:color="auto"/>
            </w:tcBorders>
            <w:vAlign w:val="bottom"/>
          </w:tcPr>
          <w:p w14:paraId="4BBEE28D" w14:textId="77777777" w:rsidR="00E43370" w:rsidRDefault="00E43370" w:rsidP="003E3646">
            <w:pPr>
              <w:widowControl w:val="0"/>
              <w:snapToGrid w:val="0"/>
              <w:rPr>
                <w:color w:val="000000"/>
                <w:szCs w:val="24"/>
              </w:rPr>
            </w:pPr>
          </w:p>
        </w:tc>
        <w:tc>
          <w:tcPr>
            <w:tcW w:w="1892" w:type="dxa"/>
            <w:tcBorders>
              <w:left w:val="single" w:sz="4" w:space="0" w:color="auto"/>
            </w:tcBorders>
          </w:tcPr>
          <w:p w14:paraId="6D7A5EBF" w14:textId="77777777" w:rsidR="00E43370" w:rsidRDefault="00E43370" w:rsidP="003E3646">
            <w:pPr>
              <w:widowControl w:val="0"/>
            </w:pPr>
          </w:p>
        </w:tc>
      </w:tr>
      <w:tr w:rsidR="00E43370" w14:paraId="21A9BA48" w14:textId="77777777" w:rsidTr="00E43370">
        <w:tc>
          <w:tcPr>
            <w:tcW w:w="4786" w:type="dxa"/>
            <w:tcBorders>
              <w:top w:val="single" w:sz="4" w:space="0" w:color="000000"/>
              <w:left w:val="single" w:sz="4" w:space="0" w:color="000000"/>
              <w:bottom w:val="single" w:sz="4" w:space="0" w:color="000000"/>
            </w:tcBorders>
            <w:shd w:val="clear" w:color="auto" w:fill="auto"/>
          </w:tcPr>
          <w:p w14:paraId="1433B0BE" w14:textId="77777777" w:rsidR="00E43370" w:rsidRDefault="00E43370" w:rsidP="003E3646">
            <w:pPr>
              <w:widowControl w:val="0"/>
            </w:pPr>
            <w:r>
              <w:rPr>
                <w:b/>
                <w:szCs w:val="24"/>
              </w:rPr>
              <w:t>Lühiajalised kohustised</w:t>
            </w:r>
          </w:p>
        </w:tc>
        <w:tc>
          <w:tcPr>
            <w:tcW w:w="850" w:type="dxa"/>
            <w:tcBorders>
              <w:top w:val="single" w:sz="4" w:space="0" w:color="000000"/>
              <w:left w:val="single" w:sz="4" w:space="0" w:color="000000"/>
              <w:bottom w:val="single" w:sz="4" w:space="0" w:color="000000"/>
            </w:tcBorders>
            <w:shd w:val="clear" w:color="auto" w:fill="auto"/>
          </w:tcPr>
          <w:p w14:paraId="1E102438" w14:textId="77777777" w:rsidR="00E43370" w:rsidRDefault="00E43370" w:rsidP="003E3646">
            <w:pPr>
              <w:widowControl w:val="0"/>
              <w:snapToGrid w:val="0"/>
              <w:rPr>
                <w:b/>
                <w:szCs w:val="24"/>
              </w:rPr>
            </w:pPr>
          </w:p>
        </w:tc>
        <w:tc>
          <w:tcPr>
            <w:tcW w:w="1702" w:type="dxa"/>
            <w:tcBorders>
              <w:top w:val="single" w:sz="4" w:space="0" w:color="000000"/>
              <w:left w:val="single" w:sz="4" w:space="0" w:color="000000"/>
              <w:bottom w:val="single" w:sz="4" w:space="0" w:color="000000"/>
            </w:tcBorders>
            <w:shd w:val="clear" w:color="auto" w:fill="auto"/>
            <w:vAlign w:val="bottom"/>
          </w:tcPr>
          <w:p w14:paraId="6C4A3ED9" w14:textId="77777777" w:rsidR="00E43370" w:rsidRDefault="00E43370" w:rsidP="003E3646">
            <w:pPr>
              <w:widowControl w:val="0"/>
              <w:snapToGrid w:val="0"/>
              <w:rPr>
                <w:color w:val="000000"/>
                <w:szCs w:val="24"/>
              </w:rPr>
            </w:pPr>
          </w:p>
        </w:tc>
        <w:tc>
          <w:tcPr>
            <w:tcW w:w="1890" w:type="dxa"/>
            <w:tcBorders>
              <w:top w:val="single" w:sz="4" w:space="0" w:color="000000"/>
              <w:left w:val="single" w:sz="4" w:space="0" w:color="000000"/>
              <w:bottom w:val="single" w:sz="4" w:space="0" w:color="000000"/>
              <w:right w:val="single" w:sz="4" w:space="0" w:color="auto"/>
            </w:tcBorders>
            <w:vAlign w:val="bottom"/>
          </w:tcPr>
          <w:p w14:paraId="03B0CC04" w14:textId="77777777" w:rsidR="00E43370" w:rsidRDefault="00E43370" w:rsidP="003E3646">
            <w:pPr>
              <w:widowControl w:val="0"/>
              <w:snapToGrid w:val="0"/>
              <w:rPr>
                <w:color w:val="000000"/>
                <w:szCs w:val="24"/>
              </w:rPr>
            </w:pPr>
          </w:p>
        </w:tc>
        <w:tc>
          <w:tcPr>
            <w:tcW w:w="1892" w:type="dxa"/>
            <w:tcBorders>
              <w:left w:val="single" w:sz="4" w:space="0" w:color="auto"/>
            </w:tcBorders>
          </w:tcPr>
          <w:p w14:paraId="53F60EFC" w14:textId="77777777" w:rsidR="00E43370" w:rsidRDefault="00E43370" w:rsidP="003E3646">
            <w:pPr>
              <w:widowControl w:val="0"/>
            </w:pPr>
          </w:p>
        </w:tc>
      </w:tr>
      <w:tr w:rsidR="00DF039D" w14:paraId="290A0B20" w14:textId="77777777" w:rsidTr="00E43370">
        <w:tc>
          <w:tcPr>
            <w:tcW w:w="4786" w:type="dxa"/>
            <w:tcBorders>
              <w:top w:val="single" w:sz="4" w:space="0" w:color="000000"/>
              <w:left w:val="single" w:sz="4" w:space="0" w:color="000000"/>
              <w:bottom w:val="single" w:sz="4" w:space="0" w:color="000000"/>
            </w:tcBorders>
            <w:shd w:val="clear" w:color="auto" w:fill="auto"/>
          </w:tcPr>
          <w:p w14:paraId="075C22BE" w14:textId="254E6D92" w:rsidR="00DF039D" w:rsidRDefault="00DF039D" w:rsidP="00DF039D">
            <w:pPr>
              <w:widowControl w:val="0"/>
            </w:pPr>
            <w:r>
              <w:rPr>
                <w:szCs w:val="24"/>
              </w:rPr>
              <w:t xml:space="preserve">Lühiajalised </w:t>
            </w:r>
            <w:r w:rsidR="00154E38">
              <w:rPr>
                <w:szCs w:val="24"/>
              </w:rPr>
              <w:t>laenu</w:t>
            </w:r>
            <w:r>
              <w:rPr>
                <w:szCs w:val="24"/>
              </w:rPr>
              <w:t>kohustised</w:t>
            </w:r>
          </w:p>
        </w:tc>
        <w:tc>
          <w:tcPr>
            <w:tcW w:w="850" w:type="dxa"/>
            <w:tcBorders>
              <w:top w:val="single" w:sz="4" w:space="0" w:color="000000"/>
              <w:left w:val="single" w:sz="4" w:space="0" w:color="000000"/>
              <w:bottom w:val="single" w:sz="4" w:space="0" w:color="000000"/>
            </w:tcBorders>
            <w:shd w:val="clear" w:color="auto" w:fill="auto"/>
          </w:tcPr>
          <w:p w14:paraId="74AD8A8B" w14:textId="77777777" w:rsidR="00DF039D" w:rsidRDefault="00DF039D" w:rsidP="00DF039D">
            <w:pPr>
              <w:widowControl w:val="0"/>
              <w:jc w:val="right"/>
            </w:pPr>
            <w:r>
              <w:rPr>
                <w:szCs w:val="24"/>
              </w:rPr>
              <w:t>8,9</w:t>
            </w:r>
          </w:p>
        </w:tc>
        <w:tc>
          <w:tcPr>
            <w:tcW w:w="1702" w:type="dxa"/>
            <w:tcBorders>
              <w:top w:val="single" w:sz="4" w:space="0" w:color="000000"/>
              <w:left w:val="single" w:sz="4" w:space="0" w:color="000000"/>
              <w:bottom w:val="single" w:sz="4" w:space="0" w:color="000000"/>
            </w:tcBorders>
            <w:shd w:val="clear" w:color="auto" w:fill="auto"/>
            <w:vAlign w:val="bottom"/>
          </w:tcPr>
          <w:p w14:paraId="40A8E730" w14:textId="00A4892B" w:rsidR="00DF039D" w:rsidRDefault="00467A13" w:rsidP="00DF039D">
            <w:pPr>
              <w:widowControl w:val="0"/>
              <w:jc w:val="right"/>
            </w:pPr>
            <w:r>
              <w:t>3 529</w:t>
            </w:r>
          </w:p>
        </w:tc>
        <w:tc>
          <w:tcPr>
            <w:tcW w:w="1890" w:type="dxa"/>
            <w:tcBorders>
              <w:top w:val="single" w:sz="4" w:space="0" w:color="000000"/>
              <w:left w:val="single" w:sz="4" w:space="0" w:color="000000"/>
              <w:bottom w:val="single" w:sz="4" w:space="0" w:color="000000"/>
              <w:right w:val="single" w:sz="4" w:space="0" w:color="auto"/>
            </w:tcBorders>
            <w:vAlign w:val="bottom"/>
          </w:tcPr>
          <w:p w14:paraId="09EFB62B" w14:textId="40454CD5" w:rsidR="00DF039D" w:rsidRDefault="00DF039D" w:rsidP="00DF039D">
            <w:pPr>
              <w:widowControl w:val="0"/>
              <w:jc w:val="right"/>
            </w:pPr>
            <w:r>
              <w:t>0</w:t>
            </w:r>
          </w:p>
        </w:tc>
        <w:tc>
          <w:tcPr>
            <w:tcW w:w="1892" w:type="dxa"/>
            <w:tcBorders>
              <w:left w:val="single" w:sz="4" w:space="0" w:color="auto"/>
            </w:tcBorders>
          </w:tcPr>
          <w:p w14:paraId="3C3DC70D" w14:textId="77777777" w:rsidR="00DF039D" w:rsidRDefault="00DF039D" w:rsidP="00DF039D">
            <w:pPr>
              <w:widowControl w:val="0"/>
            </w:pPr>
          </w:p>
        </w:tc>
      </w:tr>
      <w:tr w:rsidR="00DF039D" w14:paraId="776504F0" w14:textId="77777777" w:rsidTr="00E43370">
        <w:tc>
          <w:tcPr>
            <w:tcW w:w="4786" w:type="dxa"/>
            <w:tcBorders>
              <w:top w:val="single" w:sz="4" w:space="0" w:color="000000"/>
              <w:left w:val="single" w:sz="4" w:space="0" w:color="000000"/>
              <w:bottom w:val="single" w:sz="4" w:space="0" w:color="000000"/>
            </w:tcBorders>
            <w:shd w:val="clear" w:color="auto" w:fill="auto"/>
          </w:tcPr>
          <w:p w14:paraId="01599675" w14:textId="77777777" w:rsidR="00DF039D" w:rsidRDefault="00DF039D" w:rsidP="00DF039D">
            <w:pPr>
              <w:widowControl w:val="0"/>
            </w:pPr>
            <w:r>
              <w:rPr>
                <w:szCs w:val="24"/>
              </w:rPr>
              <w:t>Võlad ja ettemaksed</w:t>
            </w:r>
          </w:p>
        </w:tc>
        <w:tc>
          <w:tcPr>
            <w:tcW w:w="850" w:type="dxa"/>
            <w:tcBorders>
              <w:top w:val="single" w:sz="4" w:space="0" w:color="000000"/>
              <w:left w:val="single" w:sz="4" w:space="0" w:color="000000"/>
              <w:bottom w:val="single" w:sz="4" w:space="0" w:color="000000"/>
            </w:tcBorders>
            <w:shd w:val="clear" w:color="auto" w:fill="auto"/>
          </w:tcPr>
          <w:p w14:paraId="64EDB316" w14:textId="77777777" w:rsidR="00DF039D" w:rsidRDefault="00DF039D" w:rsidP="00DF039D">
            <w:pPr>
              <w:widowControl w:val="0"/>
              <w:jc w:val="right"/>
            </w:pPr>
            <w:r>
              <w:rPr>
                <w:szCs w:val="24"/>
              </w:rPr>
              <w:t>4, 7</w:t>
            </w:r>
          </w:p>
        </w:tc>
        <w:tc>
          <w:tcPr>
            <w:tcW w:w="1702" w:type="dxa"/>
            <w:tcBorders>
              <w:top w:val="single" w:sz="4" w:space="0" w:color="000000"/>
              <w:left w:val="single" w:sz="4" w:space="0" w:color="000000"/>
              <w:bottom w:val="single" w:sz="4" w:space="0" w:color="000000"/>
            </w:tcBorders>
            <w:shd w:val="clear" w:color="auto" w:fill="auto"/>
            <w:vAlign w:val="bottom"/>
          </w:tcPr>
          <w:p w14:paraId="0DFC2FC2" w14:textId="3B295833" w:rsidR="00DF039D" w:rsidRDefault="00DA3247" w:rsidP="00DF039D">
            <w:pPr>
              <w:widowControl w:val="0"/>
              <w:jc w:val="right"/>
            </w:pPr>
            <w:r>
              <w:t>2 406 </w:t>
            </w:r>
            <w:r w:rsidR="00324B97">
              <w:t>12</w:t>
            </w:r>
            <w:r w:rsidR="00232577">
              <w:t>1</w:t>
            </w:r>
          </w:p>
        </w:tc>
        <w:tc>
          <w:tcPr>
            <w:tcW w:w="1890" w:type="dxa"/>
            <w:tcBorders>
              <w:top w:val="single" w:sz="4" w:space="0" w:color="000000"/>
              <w:left w:val="single" w:sz="4" w:space="0" w:color="000000"/>
              <w:bottom w:val="single" w:sz="4" w:space="0" w:color="000000"/>
              <w:right w:val="single" w:sz="4" w:space="0" w:color="auto"/>
            </w:tcBorders>
            <w:vAlign w:val="bottom"/>
          </w:tcPr>
          <w:p w14:paraId="5B500E25" w14:textId="3DA156A7" w:rsidR="00DF039D" w:rsidRDefault="00DF039D" w:rsidP="00DF039D">
            <w:pPr>
              <w:widowControl w:val="0"/>
              <w:jc w:val="right"/>
            </w:pPr>
            <w:r>
              <w:t>2 251 151</w:t>
            </w:r>
          </w:p>
        </w:tc>
        <w:tc>
          <w:tcPr>
            <w:tcW w:w="1892" w:type="dxa"/>
            <w:tcBorders>
              <w:left w:val="single" w:sz="4" w:space="0" w:color="auto"/>
            </w:tcBorders>
          </w:tcPr>
          <w:p w14:paraId="6849EF0F" w14:textId="77777777" w:rsidR="00DF039D" w:rsidRDefault="00DF039D" w:rsidP="00DF039D">
            <w:pPr>
              <w:widowControl w:val="0"/>
            </w:pPr>
          </w:p>
        </w:tc>
      </w:tr>
      <w:tr w:rsidR="00DF039D" w14:paraId="46BA159A" w14:textId="77777777" w:rsidTr="00E43370">
        <w:tc>
          <w:tcPr>
            <w:tcW w:w="4786" w:type="dxa"/>
            <w:tcBorders>
              <w:top w:val="single" w:sz="4" w:space="0" w:color="000000"/>
              <w:left w:val="single" w:sz="4" w:space="0" w:color="000000"/>
              <w:bottom w:val="single" w:sz="4" w:space="0" w:color="000000"/>
            </w:tcBorders>
            <w:shd w:val="clear" w:color="auto" w:fill="auto"/>
          </w:tcPr>
          <w:p w14:paraId="797B5A01" w14:textId="77777777" w:rsidR="00DF039D" w:rsidRDefault="00DF039D" w:rsidP="00DF039D">
            <w:pPr>
              <w:widowControl w:val="0"/>
            </w:pPr>
            <w:r>
              <w:rPr>
                <w:szCs w:val="24"/>
              </w:rPr>
              <w:t>Sihtfinantseerimine</w:t>
            </w:r>
          </w:p>
        </w:tc>
        <w:tc>
          <w:tcPr>
            <w:tcW w:w="850" w:type="dxa"/>
            <w:tcBorders>
              <w:top w:val="single" w:sz="4" w:space="0" w:color="000000"/>
              <w:left w:val="single" w:sz="4" w:space="0" w:color="000000"/>
              <w:bottom w:val="single" w:sz="4" w:space="0" w:color="000000"/>
            </w:tcBorders>
            <w:shd w:val="clear" w:color="auto" w:fill="auto"/>
          </w:tcPr>
          <w:p w14:paraId="0C38CB15" w14:textId="77777777" w:rsidR="00DF039D" w:rsidRDefault="00DF039D" w:rsidP="00DF039D">
            <w:pPr>
              <w:widowControl w:val="0"/>
              <w:jc w:val="right"/>
            </w:pPr>
            <w:r>
              <w:rPr>
                <w:szCs w:val="24"/>
              </w:rPr>
              <w:t>10</w:t>
            </w:r>
          </w:p>
        </w:tc>
        <w:tc>
          <w:tcPr>
            <w:tcW w:w="1702" w:type="dxa"/>
            <w:tcBorders>
              <w:top w:val="single" w:sz="4" w:space="0" w:color="000000"/>
              <w:left w:val="single" w:sz="4" w:space="0" w:color="000000"/>
              <w:bottom w:val="single" w:sz="4" w:space="0" w:color="000000"/>
            </w:tcBorders>
            <w:shd w:val="clear" w:color="auto" w:fill="auto"/>
            <w:vAlign w:val="bottom"/>
          </w:tcPr>
          <w:p w14:paraId="79D39BB3" w14:textId="0EDA80B2" w:rsidR="00DF039D" w:rsidRDefault="000E2AC1" w:rsidP="00DF039D">
            <w:pPr>
              <w:widowControl w:val="0"/>
              <w:jc w:val="right"/>
            </w:pPr>
            <w:r>
              <w:t>52 676</w:t>
            </w:r>
          </w:p>
        </w:tc>
        <w:tc>
          <w:tcPr>
            <w:tcW w:w="1890" w:type="dxa"/>
            <w:tcBorders>
              <w:top w:val="single" w:sz="4" w:space="0" w:color="000000"/>
              <w:left w:val="single" w:sz="4" w:space="0" w:color="000000"/>
              <w:bottom w:val="single" w:sz="4" w:space="0" w:color="000000"/>
              <w:right w:val="single" w:sz="4" w:space="0" w:color="auto"/>
            </w:tcBorders>
            <w:vAlign w:val="bottom"/>
          </w:tcPr>
          <w:p w14:paraId="6E171B3C" w14:textId="7186253F" w:rsidR="00DF039D" w:rsidRDefault="00DF039D" w:rsidP="00DF039D">
            <w:pPr>
              <w:widowControl w:val="0"/>
              <w:jc w:val="right"/>
            </w:pPr>
            <w:r>
              <w:t>19 952</w:t>
            </w:r>
          </w:p>
        </w:tc>
        <w:tc>
          <w:tcPr>
            <w:tcW w:w="1892" w:type="dxa"/>
            <w:tcBorders>
              <w:left w:val="single" w:sz="4" w:space="0" w:color="auto"/>
            </w:tcBorders>
          </w:tcPr>
          <w:p w14:paraId="649BC3F9" w14:textId="77777777" w:rsidR="00DF039D" w:rsidRDefault="00DF039D" w:rsidP="00DF039D">
            <w:pPr>
              <w:widowControl w:val="0"/>
            </w:pPr>
          </w:p>
        </w:tc>
      </w:tr>
      <w:tr w:rsidR="00DF039D" w14:paraId="3C7E5287" w14:textId="77777777" w:rsidTr="00E43370">
        <w:tc>
          <w:tcPr>
            <w:tcW w:w="4786" w:type="dxa"/>
            <w:tcBorders>
              <w:top w:val="single" w:sz="4" w:space="0" w:color="000000"/>
              <w:left w:val="single" w:sz="4" w:space="0" w:color="000000"/>
              <w:bottom w:val="single" w:sz="4" w:space="0" w:color="000000"/>
            </w:tcBorders>
            <w:shd w:val="clear" w:color="auto" w:fill="auto"/>
          </w:tcPr>
          <w:p w14:paraId="6BDB8F3B" w14:textId="77777777" w:rsidR="00DF039D" w:rsidRDefault="00DF039D" w:rsidP="00DF039D">
            <w:pPr>
              <w:widowControl w:val="0"/>
            </w:pPr>
            <w:r>
              <w:rPr>
                <w:b/>
                <w:szCs w:val="24"/>
              </w:rPr>
              <w:t>Lühiajalised kohustised kokku</w:t>
            </w:r>
          </w:p>
        </w:tc>
        <w:tc>
          <w:tcPr>
            <w:tcW w:w="850" w:type="dxa"/>
            <w:tcBorders>
              <w:top w:val="single" w:sz="4" w:space="0" w:color="000000"/>
              <w:left w:val="single" w:sz="4" w:space="0" w:color="000000"/>
              <w:bottom w:val="single" w:sz="4" w:space="0" w:color="000000"/>
            </w:tcBorders>
            <w:shd w:val="clear" w:color="auto" w:fill="auto"/>
          </w:tcPr>
          <w:p w14:paraId="6112C5EA" w14:textId="77777777" w:rsidR="00DF039D" w:rsidRDefault="00DF039D" w:rsidP="00DF039D">
            <w:pPr>
              <w:widowControl w:val="0"/>
              <w:snapToGrid w:val="0"/>
              <w:rPr>
                <w:b/>
                <w:szCs w:val="24"/>
              </w:rPr>
            </w:pPr>
          </w:p>
        </w:tc>
        <w:tc>
          <w:tcPr>
            <w:tcW w:w="1702" w:type="dxa"/>
            <w:tcBorders>
              <w:top w:val="single" w:sz="4" w:space="0" w:color="000000"/>
              <w:left w:val="single" w:sz="4" w:space="0" w:color="000000"/>
              <w:bottom w:val="single" w:sz="4" w:space="0" w:color="000000"/>
            </w:tcBorders>
            <w:shd w:val="clear" w:color="auto" w:fill="auto"/>
            <w:vAlign w:val="bottom"/>
          </w:tcPr>
          <w:p w14:paraId="283F8909" w14:textId="1F49D354" w:rsidR="00DF039D" w:rsidRDefault="00844931" w:rsidP="00DF039D">
            <w:pPr>
              <w:widowControl w:val="0"/>
              <w:jc w:val="right"/>
              <w:rPr>
                <w:b/>
              </w:rPr>
            </w:pPr>
            <w:r>
              <w:rPr>
                <w:b/>
              </w:rPr>
              <w:t>2</w:t>
            </w:r>
            <w:r w:rsidR="007C5DEF">
              <w:rPr>
                <w:b/>
              </w:rPr>
              <w:t> </w:t>
            </w:r>
            <w:r w:rsidR="00C727A0">
              <w:rPr>
                <w:b/>
              </w:rPr>
              <w:t>462</w:t>
            </w:r>
            <w:r w:rsidR="007C5DEF">
              <w:rPr>
                <w:b/>
              </w:rPr>
              <w:t xml:space="preserve"> </w:t>
            </w:r>
            <w:r w:rsidR="00C727A0">
              <w:rPr>
                <w:b/>
              </w:rPr>
              <w:t>32</w:t>
            </w:r>
            <w:r w:rsidR="00232577">
              <w:rPr>
                <w:b/>
              </w:rPr>
              <w:t>6</w:t>
            </w:r>
          </w:p>
        </w:tc>
        <w:tc>
          <w:tcPr>
            <w:tcW w:w="1890" w:type="dxa"/>
            <w:tcBorders>
              <w:top w:val="single" w:sz="4" w:space="0" w:color="000000"/>
              <w:left w:val="single" w:sz="4" w:space="0" w:color="000000"/>
              <w:bottom w:val="single" w:sz="4" w:space="0" w:color="000000"/>
              <w:right w:val="single" w:sz="4" w:space="0" w:color="auto"/>
            </w:tcBorders>
            <w:vAlign w:val="bottom"/>
          </w:tcPr>
          <w:p w14:paraId="56B22EB3" w14:textId="424FE742" w:rsidR="00DF039D" w:rsidRDefault="00DF039D" w:rsidP="00DF039D">
            <w:pPr>
              <w:widowControl w:val="0"/>
              <w:jc w:val="right"/>
              <w:rPr>
                <w:b/>
              </w:rPr>
            </w:pPr>
            <w:r>
              <w:rPr>
                <w:b/>
              </w:rPr>
              <w:t>2 271 103</w:t>
            </w:r>
          </w:p>
        </w:tc>
        <w:tc>
          <w:tcPr>
            <w:tcW w:w="1892" w:type="dxa"/>
            <w:tcBorders>
              <w:left w:val="single" w:sz="4" w:space="0" w:color="auto"/>
            </w:tcBorders>
          </w:tcPr>
          <w:p w14:paraId="426BCC02" w14:textId="77777777" w:rsidR="00DF039D" w:rsidRDefault="00DF039D" w:rsidP="00DF039D">
            <w:pPr>
              <w:widowControl w:val="0"/>
            </w:pPr>
          </w:p>
        </w:tc>
      </w:tr>
      <w:tr w:rsidR="00B32C20" w14:paraId="071AB138" w14:textId="77777777" w:rsidTr="00E43370">
        <w:tc>
          <w:tcPr>
            <w:tcW w:w="4786" w:type="dxa"/>
            <w:tcBorders>
              <w:top w:val="single" w:sz="4" w:space="0" w:color="000000"/>
              <w:left w:val="single" w:sz="4" w:space="0" w:color="000000"/>
              <w:bottom w:val="single" w:sz="4" w:space="0" w:color="000000"/>
            </w:tcBorders>
            <w:shd w:val="clear" w:color="auto" w:fill="auto"/>
          </w:tcPr>
          <w:p w14:paraId="3B171EBB" w14:textId="77777777" w:rsidR="00B32C20" w:rsidRDefault="00B32C20" w:rsidP="00DF039D">
            <w:pPr>
              <w:widowControl w:val="0"/>
              <w:rPr>
                <w:b/>
                <w:szCs w:val="24"/>
              </w:rPr>
            </w:pPr>
          </w:p>
        </w:tc>
        <w:tc>
          <w:tcPr>
            <w:tcW w:w="850" w:type="dxa"/>
            <w:tcBorders>
              <w:top w:val="single" w:sz="4" w:space="0" w:color="000000"/>
              <w:left w:val="single" w:sz="4" w:space="0" w:color="000000"/>
              <w:bottom w:val="single" w:sz="4" w:space="0" w:color="000000"/>
            </w:tcBorders>
            <w:shd w:val="clear" w:color="auto" w:fill="auto"/>
          </w:tcPr>
          <w:p w14:paraId="0102C241" w14:textId="77777777" w:rsidR="00B32C20" w:rsidRDefault="00B32C20" w:rsidP="00DF039D">
            <w:pPr>
              <w:widowControl w:val="0"/>
              <w:snapToGrid w:val="0"/>
              <w:rPr>
                <w:b/>
                <w:szCs w:val="24"/>
              </w:rPr>
            </w:pPr>
          </w:p>
        </w:tc>
        <w:tc>
          <w:tcPr>
            <w:tcW w:w="1702" w:type="dxa"/>
            <w:tcBorders>
              <w:top w:val="single" w:sz="4" w:space="0" w:color="000000"/>
              <w:left w:val="single" w:sz="4" w:space="0" w:color="000000"/>
              <w:bottom w:val="single" w:sz="4" w:space="0" w:color="000000"/>
            </w:tcBorders>
            <w:shd w:val="clear" w:color="auto" w:fill="auto"/>
            <w:vAlign w:val="bottom"/>
          </w:tcPr>
          <w:p w14:paraId="61E2F4AE" w14:textId="77777777" w:rsidR="00B32C20" w:rsidRDefault="00B32C20" w:rsidP="00DF039D">
            <w:pPr>
              <w:widowControl w:val="0"/>
              <w:jc w:val="right"/>
              <w:rPr>
                <w:b/>
              </w:rPr>
            </w:pPr>
          </w:p>
        </w:tc>
        <w:tc>
          <w:tcPr>
            <w:tcW w:w="1890" w:type="dxa"/>
            <w:tcBorders>
              <w:top w:val="single" w:sz="4" w:space="0" w:color="000000"/>
              <w:left w:val="single" w:sz="4" w:space="0" w:color="000000"/>
              <w:bottom w:val="single" w:sz="4" w:space="0" w:color="000000"/>
              <w:right w:val="single" w:sz="4" w:space="0" w:color="auto"/>
            </w:tcBorders>
            <w:vAlign w:val="bottom"/>
          </w:tcPr>
          <w:p w14:paraId="5AD19279" w14:textId="77777777" w:rsidR="00B32C20" w:rsidRDefault="00B32C20" w:rsidP="00DF039D">
            <w:pPr>
              <w:widowControl w:val="0"/>
              <w:jc w:val="right"/>
              <w:rPr>
                <w:b/>
              </w:rPr>
            </w:pPr>
          </w:p>
        </w:tc>
        <w:tc>
          <w:tcPr>
            <w:tcW w:w="1892" w:type="dxa"/>
            <w:tcBorders>
              <w:left w:val="single" w:sz="4" w:space="0" w:color="auto"/>
            </w:tcBorders>
          </w:tcPr>
          <w:p w14:paraId="34ED1A67" w14:textId="77777777" w:rsidR="00B32C20" w:rsidRDefault="00B32C20" w:rsidP="00DF039D">
            <w:pPr>
              <w:widowControl w:val="0"/>
            </w:pPr>
          </w:p>
        </w:tc>
      </w:tr>
      <w:tr w:rsidR="00B32C20" w14:paraId="55692968" w14:textId="77777777" w:rsidTr="00E43370">
        <w:tc>
          <w:tcPr>
            <w:tcW w:w="4786" w:type="dxa"/>
            <w:tcBorders>
              <w:top w:val="single" w:sz="4" w:space="0" w:color="000000"/>
              <w:left w:val="single" w:sz="4" w:space="0" w:color="000000"/>
              <w:bottom w:val="single" w:sz="4" w:space="0" w:color="000000"/>
            </w:tcBorders>
            <w:shd w:val="clear" w:color="auto" w:fill="auto"/>
          </w:tcPr>
          <w:p w14:paraId="5568FEC3" w14:textId="53D76266" w:rsidR="00B32C20" w:rsidRPr="00B32C20" w:rsidRDefault="00B32C20" w:rsidP="00DF039D">
            <w:pPr>
              <w:widowControl w:val="0"/>
              <w:rPr>
                <w:bCs/>
                <w:szCs w:val="24"/>
              </w:rPr>
            </w:pPr>
            <w:r w:rsidRPr="00B32C20">
              <w:rPr>
                <w:bCs/>
                <w:szCs w:val="24"/>
              </w:rPr>
              <w:t>Pika</w:t>
            </w:r>
            <w:r w:rsidR="00286F62">
              <w:rPr>
                <w:bCs/>
                <w:szCs w:val="24"/>
              </w:rPr>
              <w:t>a</w:t>
            </w:r>
            <w:r w:rsidRPr="00B32C20">
              <w:rPr>
                <w:bCs/>
                <w:szCs w:val="24"/>
              </w:rPr>
              <w:t xml:space="preserve">jalised </w:t>
            </w:r>
            <w:r w:rsidR="00154E38">
              <w:rPr>
                <w:bCs/>
                <w:szCs w:val="24"/>
              </w:rPr>
              <w:t>laenu</w:t>
            </w:r>
            <w:r w:rsidRPr="00B32C20">
              <w:rPr>
                <w:bCs/>
                <w:szCs w:val="24"/>
              </w:rPr>
              <w:t>koh</w:t>
            </w:r>
            <w:r w:rsidR="00B713BC">
              <w:rPr>
                <w:bCs/>
                <w:szCs w:val="24"/>
              </w:rPr>
              <w:t>u</w:t>
            </w:r>
            <w:r w:rsidRPr="00B32C20">
              <w:rPr>
                <w:bCs/>
                <w:szCs w:val="24"/>
              </w:rPr>
              <w:t>st</w:t>
            </w:r>
            <w:r w:rsidR="00B713BC">
              <w:rPr>
                <w:bCs/>
                <w:szCs w:val="24"/>
              </w:rPr>
              <w:t>i</w:t>
            </w:r>
            <w:r w:rsidRPr="00B32C20">
              <w:rPr>
                <w:bCs/>
                <w:szCs w:val="24"/>
              </w:rPr>
              <w:t>sed</w:t>
            </w:r>
          </w:p>
        </w:tc>
        <w:tc>
          <w:tcPr>
            <w:tcW w:w="850" w:type="dxa"/>
            <w:tcBorders>
              <w:top w:val="single" w:sz="4" w:space="0" w:color="000000"/>
              <w:left w:val="single" w:sz="4" w:space="0" w:color="000000"/>
              <w:bottom w:val="single" w:sz="4" w:space="0" w:color="000000"/>
            </w:tcBorders>
            <w:shd w:val="clear" w:color="auto" w:fill="auto"/>
          </w:tcPr>
          <w:p w14:paraId="38026977" w14:textId="553C214C" w:rsidR="00B32C20" w:rsidRPr="00E01EA6" w:rsidRDefault="00E01EA6" w:rsidP="00E01EA6">
            <w:pPr>
              <w:widowControl w:val="0"/>
              <w:snapToGrid w:val="0"/>
              <w:jc w:val="right"/>
              <w:rPr>
                <w:bCs/>
                <w:szCs w:val="24"/>
              </w:rPr>
            </w:pPr>
            <w:r w:rsidRPr="00E01EA6">
              <w:rPr>
                <w:bCs/>
                <w:szCs w:val="24"/>
              </w:rPr>
              <w:t>8,9</w:t>
            </w:r>
          </w:p>
        </w:tc>
        <w:tc>
          <w:tcPr>
            <w:tcW w:w="1702" w:type="dxa"/>
            <w:tcBorders>
              <w:top w:val="single" w:sz="4" w:space="0" w:color="000000"/>
              <w:left w:val="single" w:sz="4" w:space="0" w:color="000000"/>
              <w:bottom w:val="single" w:sz="4" w:space="0" w:color="000000"/>
            </w:tcBorders>
            <w:shd w:val="clear" w:color="auto" w:fill="auto"/>
            <w:vAlign w:val="bottom"/>
          </w:tcPr>
          <w:p w14:paraId="4F94BFEA" w14:textId="2ED8C2D8" w:rsidR="00B32C20" w:rsidRPr="00D82220" w:rsidRDefault="00D82220" w:rsidP="00DF039D">
            <w:pPr>
              <w:widowControl w:val="0"/>
              <w:jc w:val="right"/>
              <w:rPr>
                <w:bCs/>
              </w:rPr>
            </w:pPr>
            <w:r w:rsidRPr="00D82220">
              <w:rPr>
                <w:bCs/>
              </w:rPr>
              <w:t>60</w:t>
            </w:r>
            <w:r w:rsidR="00730350">
              <w:rPr>
                <w:bCs/>
              </w:rPr>
              <w:t>4</w:t>
            </w:r>
          </w:p>
        </w:tc>
        <w:tc>
          <w:tcPr>
            <w:tcW w:w="1890" w:type="dxa"/>
            <w:tcBorders>
              <w:top w:val="single" w:sz="4" w:space="0" w:color="000000"/>
              <w:left w:val="single" w:sz="4" w:space="0" w:color="000000"/>
              <w:bottom w:val="single" w:sz="4" w:space="0" w:color="000000"/>
              <w:right w:val="single" w:sz="4" w:space="0" w:color="auto"/>
            </w:tcBorders>
            <w:vAlign w:val="bottom"/>
          </w:tcPr>
          <w:p w14:paraId="18934B01" w14:textId="1011C5DB" w:rsidR="00B32C20" w:rsidRPr="00C824E4" w:rsidRDefault="00C824E4" w:rsidP="00DF039D">
            <w:pPr>
              <w:widowControl w:val="0"/>
              <w:jc w:val="right"/>
              <w:rPr>
                <w:bCs/>
              </w:rPr>
            </w:pPr>
            <w:r w:rsidRPr="00C824E4">
              <w:rPr>
                <w:bCs/>
              </w:rPr>
              <w:t>0</w:t>
            </w:r>
          </w:p>
        </w:tc>
        <w:tc>
          <w:tcPr>
            <w:tcW w:w="1892" w:type="dxa"/>
            <w:tcBorders>
              <w:left w:val="single" w:sz="4" w:space="0" w:color="auto"/>
            </w:tcBorders>
          </w:tcPr>
          <w:p w14:paraId="65B1146B" w14:textId="77777777" w:rsidR="00B32C20" w:rsidRDefault="00B32C20" w:rsidP="00DF039D">
            <w:pPr>
              <w:widowControl w:val="0"/>
            </w:pPr>
          </w:p>
        </w:tc>
      </w:tr>
      <w:tr w:rsidR="00B32C20" w14:paraId="615F7908" w14:textId="77777777" w:rsidTr="00E43370">
        <w:tc>
          <w:tcPr>
            <w:tcW w:w="4786" w:type="dxa"/>
            <w:tcBorders>
              <w:top w:val="single" w:sz="4" w:space="0" w:color="000000"/>
              <w:left w:val="single" w:sz="4" w:space="0" w:color="000000"/>
              <w:bottom w:val="single" w:sz="4" w:space="0" w:color="000000"/>
            </w:tcBorders>
            <w:shd w:val="clear" w:color="auto" w:fill="auto"/>
          </w:tcPr>
          <w:p w14:paraId="668F30EC" w14:textId="74176A28" w:rsidR="00B32C20" w:rsidRDefault="00B32C20" w:rsidP="00DF039D">
            <w:pPr>
              <w:widowControl w:val="0"/>
              <w:rPr>
                <w:b/>
                <w:szCs w:val="24"/>
              </w:rPr>
            </w:pPr>
            <w:r>
              <w:rPr>
                <w:b/>
                <w:szCs w:val="24"/>
              </w:rPr>
              <w:t>Pikaajalised kohust</w:t>
            </w:r>
            <w:r w:rsidR="001956BB">
              <w:rPr>
                <w:b/>
                <w:szCs w:val="24"/>
              </w:rPr>
              <w:t>i</w:t>
            </w:r>
            <w:r>
              <w:rPr>
                <w:b/>
                <w:szCs w:val="24"/>
              </w:rPr>
              <w:t>sed kokku</w:t>
            </w:r>
          </w:p>
        </w:tc>
        <w:tc>
          <w:tcPr>
            <w:tcW w:w="850" w:type="dxa"/>
            <w:tcBorders>
              <w:top w:val="single" w:sz="4" w:space="0" w:color="000000"/>
              <w:left w:val="single" w:sz="4" w:space="0" w:color="000000"/>
              <w:bottom w:val="single" w:sz="4" w:space="0" w:color="000000"/>
            </w:tcBorders>
            <w:shd w:val="clear" w:color="auto" w:fill="auto"/>
          </w:tcPr>
          <w:p w14:paraId="1E54C446" w14:textId="77777777" w:rsidR="00B32C20" w:rsidRDefault="00B32C20" w:rsidP="00DF039D">
            <w:pPr>
              <w:widowControl w:val="0"/>
              <w:snapToGrid w:val="0"/>
              <w:rPr>
                <w:b/>
                <w:szCs w:val="24"/>
              </w:rPr>
            </w:pPr>
          </w:p>
        </w:tc>
        <w:tc>
          <w:tcPr>
            <w:tcW w:w="1702" w:type="dxa"/>
            <w:tcBorders>
              <w:top w:val="single" w:sz="4" w:space="0" w:color="000000"/>
              <w:left w:val="single" w:sz="4" w:space="0" w:color="000000"/>
              <w:bottom w:val="single" w:sz="4" w:space="0" w:color="000000"/>
            </w:tcBorders>
            <w:shd w:val="clear" w:color="auto" w:fill="auto"/>
            <w:vAlign w:val="bottom"/>
          </w:tcPr>
          <w:p w14:paraId="34FA728B" w14:textId="390099BF" w:rsidR="00B32C20" w:rsidRDefault="00D82220" w:rsidP="00DF039D">
            <w:pPr>
              <w:widowControl w:val="0"/>
              <w:jc w:val="right"/>
              <w:rPr>
                <w:b/>
              </w:rPr>
            </w:pPr>
            <w:r>
              <w:rPr>
                <w:b/>
              </w:rPr>
              <w:t>60</w:t>
            </w:r>
            <w:r w:rsidR="00730350">
              <w:rPr>
                <w:b/>
              </w:rPr>
              <w:t>4</w:t>
            </w:r>
          </w:p>
        </w:tc>
        <w:tc>
          <w:tcPr>
            <w:tcW w:w="1890" w:type="dxa"/>
            <w:tcBorders>
              <w:top w:val="single" w:sz="4" w:space="0" w:color="000000"/>
              <w:left w:val="single" w:sz="4" w:space="0" w:color="000000"/>
              <w:bottom w:val="single" w:sz="4" w:space="0" w:color="000000"/>
              <w:right w:val="single" w:sz="4" w:space="0" w:color="auto"/>
            </w:tcBorders>
            <w:vAlign w:val="bottom"/>
          </w:tcPr>
          <w:p w14:paraId="0709126B" w14:textId="14E0130A" w:rsidR="00B32C20" w:rsidRDefault="00C824E4" w:rsidP="00DF039D">
            <w:pPr>
              <w:widowControl w:val="0"/>
              <w:jc w:val="right"/>
              <w:rPr>
                <w:b/>
              </w:rPr>
            </w:pPr>
            <w:r>
              <w:rPr>
                <w:b/>
              </w:rPr>
              <w:t>0</w:t>
            </w:r>
          </w:p>
        </w:tc>
        <w:tc>
          <w:tcPr>
            <w:tcW w:w="1892" w:type="dxa"/>
            <w:tcBorders>
              <w:left w:val="single" w:sz="4" w:space="0" w:color="auto"/>
            </w:tcBorders>
          </w:tcPr>
          <w:p w14:paraId="02145723" w14:textId="77777777" w:rsidR="00B32C20" w:rsidRDefault="00B32C20" w:rsidP="00DF039D">
            <w:pPr>
              <w:widowControl w:val="0"/>
            </w:pPr>
          </w:p>
        </w:tc>
      </w:tr>
      <w:tr w:rsidR="00DF039D" w14:paraId="1D9DF8E1" w14:textId="77777777" w:rsidTr="00E43370">
        <w:tc>
          <w:tcPr>
            <w:tcW w:w="4786" w:type="dxa"/>
            <w:tcBorders>
              <w:top w:val="single" w:sz="4" w:space="0" w:color="000000"/>
              <w:left w:val="single" w:sz="4" w:space="0" w:color="000000"/>
              <w:bottom w:val="single" w:sz="4" w:space="0" w:color="000000"/>
            </w:tcBorders>
            <w:shd w:val="clear" w:color="auto" w:fill="auto"/>
          </w:tcPr>
          <w:p w14:paraId="3C6142EC" w14:textId="20394D54" w:rsidR="00DF039D" w:rsidRDefault="00DF039D" w:rsidP="00DF039D">
            <w:pPr>
              <w:widowControl w:val="0"/>
              <w:rPr>
                <w:b/>
                <w:szCs w:val="24"/>
              </w:rPr>
            </w:pPr>
          </w:p>
        </w:tc>
        <w:tc>
          <w:tcPr>
            <w:tcW w:w="850" w:type="dxa"/>
            <w:tcBorders>
              <w:top w:val="single" w:sz="4" w:space="0" w:color="000000"/>
              <w:left w:val="single" w:sz="4" w:space="0" w:color="000000"/>
              <w:bottom w:val="single" w:sz="4" w:space="0" w:color="000000"/>
            </w:tcBorders>
            <w:shd w:val="clear" w:color="auto" w:fill="auto"/>
          </w:tcPr>
          <w:p w14:paraId="7A512C8D" w14:textId="77777777" w:rsidR="00DF039D" w:rsidRDefault="00DF039D" w:rsidP="00DF039D">
            <w:pPr>
              <w:widowControl w:val="0"/>
              <w:snapToGrid w:val="0"/>
              <w:rPr>
                <w:b/>
                <w:szCs w:val="24"/>
              </w:rPr>
            </w:pPr>
          </w:p>
        </w:tc>
        <w:tc>
          <w:tcPr>
            <w:tcW w:w="1702" w:type="dxa"/>
            <w:tcBorders>
              <w:top w:val="single" w:sz="4" w:space="0" w:color="000000"/>
              <w:left w:val="single" w:sz="4" w:space="0" w:color="000000"/>
              <w:bottom w:val="single" w:sz="4" w:space="0" w:color="000000"/>
            </w:tcBorders>
            <w:shd w:val="clear" w:color="auto" w:fill="auto"/>
            <w:vAlign w:val="bottom"/>
          </w:tcPr>
          <w:p w14:paraId="17270EBE" w14:textId="6552454B" w:rsidR="00DF039D" w:rsidRDefault="00DF039D" w:rsidP="00DF039D">
            <w:pPr>
              <w:widowControl w:val="0"/>
              <w:jc w:val="right"/>
              <w:rPr>
                <w:b/>
              </w:rPr>
            </w:pPr>
          </w:p>
        </w:tc>
        <w:tc>
          <w:tcPr>
            <w:tcW w:w="1890" w:type="dxa"/>
            <w:tcBorders>
              <w:top w:val="single" w:sz="4" w:space="0" w:color="000000"/>
              <w:left w:val="single" w:sz="4" w:space="0" w:color="000000"/>
              <w:bottom w:val="single" w:sz="4" w:space="0" w:color="000000"/>
              <w:right w:val="single" w:sz="4" w:space="0" w:color="auto"/>
            </w:tcBorders>
            <w:vAlign w:val="bottom"/>
          </w:tcPr>
          <w:p w14:paraId="3005ED62" w14:textId="4C6F4FB9" w:rsidR="00DF039D" w:rsidRDefault="00DF039D" w:rsidP="00DF039D">
            <w:pPr>
              <w:widowControl w:val="0"/>
              <w:jc w:val="right"/>
              <w:rPr>
                <w:b/>
              </w:rPr>
            </w:pPr>
          </w:p>
        </w:tc>
        <w:tc>
          <w:tcPr>
            <w:tcW w:w="1892" w:type="dxa"/>
            <w:tcBorders>
              <w:left w:val="single" w:sz="4" w:space="0" w:color="auto"/>
            </w:tcBorders>
          </w:tcPr>
          <w:p w14:paraId="0BB0EDC3" w14:textId="77777777" w:rsidR="00DF039D" w:rsidRDefault="00DF039D" w:rsidP="00DF039D">
            <w:pPr>
              <w:widowControl w:val="0"/>
            </w:pPr>
          </w:p>
        </w:tc>
      </w:tr>
      <w:tr w:rsidR="00DF039D" w14:paraId="7433C384" w14:textId="77777777" w:rsidTr="00E43370">
        <w:tc>
          <w:tcPr>
            <w:tcW w:w="4786" w:type="dxa"/>
            <w:tcBorders>
              <w:top w:val="single" w:sz="4" w:space="0" w:color="000000"/>
              <w:left w:val="single" w:sz="4" w:space="0" w:color="000000"/>
              <w:bottom w:val="single" w:sz="4" w:space="0" w:color="000000"/>
            </w:tcBorders>
            <w:shd w:val="clear" w:color="auto" w:fill="auto"/>
          </w:tcPr>
          <w:p w14:paraId="50619B91" w14:textId="77777777" w:rsidR="00DF039D" w:rsidRDefault="00DF039D" w:rsidP="00DF039D">
            <w:pPr>
              <w:widowControl w:val="0"/>
              <w:rPr>
                <w:b/>
                <w:szCs w:val="24"/>
              </w:rPr>
            </w:pPr>
            <w:r>
              <w:rPr>
                <w:b/>
                <w:szCs w:val="24"/>
              </w:rPr>
              <w:t>KOHUSTISED KOKKU</w:t>
            </w:r>
          </w:p>
        </w:tc>
        <w:tc>
          <w:tcPr>
            <w:tcW w:w="850" w:type="dxa"/>
            <w:tcBorders>
              <w:top w:val="single" w:sz="4" w:space="0" w:color="000000"/>
              <w:left w:val="single" w:sz="4" w:space="0" w:color="000000"/>
              <w:bottom w:val="single" w:sz="4" w:space="0" w:color="000000"/>
            </w:tcBorders>
            <w:shd w:val="clear" w:color="auto" w:fill="auto"/>
          </w:tcPr>
          <w:p w14:paraId="4B99DC9F" w14:textId="77777777" w:rsidR="00DF039D" w:rsidRDefault="00DF039D" w:rsidP="00DF039D">
            <w:pPr>
              <w:widowControl w:val="0"/>
              <w:snapToGrid w:val="0"/>
              <w:rPr>
                <w:b/>
                <w:szCs w:val="24"/>
              </w:rPr>
            </w:pPr>
          </w:p>
        </w:tc>
        <w:tc>
          <w:tcPr>
            <w:tcW w:w="1702" w:type="dxa"/>
            <w:tcBorders>
              <w:top w:val="single" w:sz="4" w:space="0" w:color="000000"/>
              <w:left w:val="single" w:sz="4" w:space="0" w:color="000000"/>
              <w:bottom w:val="single" w:sz="4" w:space="0" w:color="000000"/>
            </w:tcBorders>
            <w:shd w:val="clear" w:color="auto" w:fill="auto"/>
            <w:vAlign w:val="bottom"/>
          </w:tcPr>
          <w:p w14:paraId="68B19C85" w14:textId="42F18D11" w:rsidR="00DF039D" w:rsidRDefault="00D82220" w:rsidP="00DF039D">
            <w:pPr>
              <w:widowControl w:val="0"/>
              <w:jc w:val="right"/>
              <w:rPr>
                <w:b/>
              </w:rPr>
            </w:pPr>
            <w:r>
              <w:rPr>
                <w:b/>
              </w:rPr>
              <w:t>2</w:t>
            </w:r>
            <w:r w:rsidR="007C5DEF">
              <w:rPr>
                <w:b/>
              </w:rPr>
              <w:t> 462 9</w:t>
            </w:r>
            <w:r w:rsidR="00232577">
              <w:rPr>
                <w:b/>
              </w:rPr>
              <w:t>30</w:t>
            </w:r>
          </w:p>
        </w:tc>
        <w:tc>
          <w:tcPr>
            <w:tcW w:w="1890" w:type="dxa"/>
            <w:tcBorders>
              <w:top w:val="single" w:sz="4" w:space="0" w:color="000000"/>
              <w:left w:val="single" w:sz="4" w:space="0" w:color="000000"/>
              <w:bottom w:val="single" w:sz="4" w:space="0" w:color="000000"/>
              <w:right w:val="single" w:sz="4" w:space="0" w:color="auto"/>
            </w:tcBorders>
            <w:vAlign w:val="bottom"/>
          </w:tcPr>
          <w:p w14:paraId="727EF5EF" w14:textId="0E67B51B" w:rsidR="00DF039D" w:rsidRDefault="00DF039D" w:rsidP="00DF039D">
            <w:pPr>
              <w:widowControl w:val="0"/>
              <w:jc w:val="right"/>
              <w:rPr>
                <w:b/>
              </w:rPr>
            </w:pPr>
            <w:r>
              <w:rPr>
                <w:b/>
              </w:rPr>
              <w:t>2 271 103</w:t>
            </w:r>
          </w:p>
        </w:tc>
        <w:tc>
          <w:tcPr>
            <w:tcW w:w="1892" w:type="dxa"/>
            <w:tcBorders>
              <w:left w:val="single" w:sz="4" w:space="0" w:color="auto"/>
            </w:tcBorders>
          </w:tcPr>
          <w:p w14:paraId="104CFA87" w14:textId="77777777" w:rsidR="00DF039D" w:rsidRDefault="00DF039D" w:rsidP="00DF039D">
            <w:pPr>
              <w:widowControl w:val="0"/>
            </w:pPr>
          </w:p>
        </w:tc>
      </w:tr>
      <w:tr w:rsidR="00DF039D" w14:paraId="225ABE82" w14:textId="77777777" w:rsidTr="00E43370">
        <w:tc>
          <w:tcPr>
            <w:tcW w:w="4786" w:type="dxa"/>
            <w:tcBorders>
              <w:top w:val="single" w:sz="4" w:space="0" w:color="000000"/>
              <w:left w:val="single" w:sz="4" w:space="0" w:color="000000"/>
              <w:bottom w:val="single" w:sz="4" w:space="0" w:color="000000"/>
            </w:tcBorders>
            <w:shd w:val="clear" w:color="auto" w:fill="auto"/>
          </w:tcPr>
          <w:p w14:paraId="00E08652" w14:textId="77777777" w:rsidR="00DF039D" w:rsidRDefault="00DF039D" w:rsidP="00DF039D">
            <w:pPr>
              <w:widowControl w:val="0"/>
            </w:pPr>
            <w:r>
              <w:rPr>
                <w:b/>
                <w:szCs w:val="24"/>
              </w:rPr>
              <w:t>Netovara</w:t>
            </w:r>
          </w:p>
        </w:tc>
        <w:tc>
          <w:tcPr>
            <w:tcW w:w="850" w:type="dxa"/>
            <w:tcBorders>
              <w:top w:val="single" w:sz="4" w:space="0" w:color="000000"/>
              <w:left w:val="single" w:sz="4" w:space="0" w:color="000000"/>
              <w:bottom w:val="single" w:sz="4" w:space="0" w:color="000000"/>
            </w:tcBorders>
            <w:shd w:val="clear" w:color="auto" w:fill="auto"/>
          </w:tcPr>
          <w:p w14:paraId="408DAE1D" w14:textId="77777777" w:rsidR="00DF039D" w:rsidRDefault="00DF039D" w:rsidP="00DF039D">
            <w:pPr>
              <w:widowControl w:val="0"/>
              <w:snapToGrid w:val="0"/>
              <w:rPr>
                <w:b/>
                <w:szCs w:val="24"/>
              </w:rPr>
            </w:pPr>
          </w:p>
        </w:tc>
        <w:tc>
          <w:tcPr>
            <w:tcW w:w="1702" w:type="dxa"/>
            <w:tcBorders>
              <w:top w:val="single" w:sz="4" w:space="0" w:color="000000"/>
              <w:left w:val="single" w:sz="4" w:space="0" w:color="000000"/>
              <w:bottom w:val="single" w:sz="4" w:space="0" w:color="000000"/>
            </w:tcBorders>
            <w:shd w:val="clear" w:color="auto" w:fill="auto"/>
            <w:vAlign w:val="bottom"/>
          </w:tcPr>
          <w:p w14:paraId="165D5C77" w14:textId="77777777" w:rsidR="00DF039D" w:rsidRDefault="00DF039D" w:rsidP="00DF039D">
            <w:pPr>
              <w:widowControl w:val="0"/>
              <w:snapToGrid w:val="0"/>
              <w:rPr>
                <w:b/>
                <w:bCs/>
                <w:color w:val="000000"/>
                <w:szCs w:val="24"/>
              </w:rPr>
            </w:pPr>
          </w:p>
        </w:tc>
        <w:tc>
          <w:tcPr>
            <w:tcW w:w="1890" w:type="dxa"/>
            <w:tcBorders>
              <w:top w:val="single" w:sz="4" w:space="0" w:color="000000"/>
              <w:left w:val="single" w:sz="4" w:space="0" w:color="000000"/>
              <w:bottom w:val="single" w:sz="4" w:space="0" w:color="000000"/>
              <w:right w:val="single" w:sz="4" w:space="0" w:color="auto"/>
            </w:tcBorders>
            <w:vAlign w:val="bottom"/>
          </w:tcPr>
          <w:p w14:paraId="26762742" w14:textId="77777777" w:rsidR="00DF039D" w:rsidRDefault="00DF039D" w:rsidP="00DF039D">
            <w:pPr>
              <w:widowControl w:val="0"/>
              <w:snapToGrid w:val="0"/>
              <w:rPr>
                <w:b/>
                <w:bCs/>
                <w:color w:val="000000"/>
                <w:szCs w:val="24"/>
              </w:rPr>
            </w:pPr>
          </w:p>
        </w:tc>
        <w:tc>
          <w:tcPr>
            <w:tcW w:w="1892" w:type="dxa"/>
            <w:tcBorders>
              <w:left w:val="single" w:sz="4" w:space="0" w:color="auto"/>
            </w:tcBorders>
          </w:tcPr>
          <w:p w14:paraId="1ED667D9" w14:textId="77777777" w:rsidR="00DF039D" w:rsidRDefault="00DF039D" w:rsidP="00DF039D">
            <w:pPr>
              <w:widowControl w:val="0"/>
            </w:pPr>
          </w:p>
        </w:tc>
      </w:tr>
      <w:tr w:rsidR="00DF039D" w14:paraId="6C1B0CEB" w14:textId="77777777" w:rsidTr="00E43370">
        <w:tc>
          <w:tcPr>
            <w:tcW w:w="4786" w:type="dxa"/>
            <w:tcBorders>
              <w:top w:val="single" w:sz="4" w:space="0" w:color="000000"/>
              <w:left w:val="single" w:sz="4" w:space="0" w:color="000000"/>
              <w:bottom w:val="single" w:sz="4" w:space="0" w:color="000000"/>
            </w:tcBorders>
            <w:shd w:val="clear" w:color="auto" w:fill="auto"/>
          </w:tcPr>
          <w:p w14:paraId="0E4B506E" w14:textId="77777777" w:rsidR="00DF039D" w:rsidRDefault="00DF039D" w:rsidP="00DF039D">
            <w:pPr>
              <w:widowControl w:val="0"/>
            </w:pPr>
            <w:r>
              <w:rPr>
                <w:szCs w:val="24"/>
              </w:rPr>
              <w:t>Kapital</w:t>
            </w:r>
          </w:p>
        </w:tc>
        <w:tc>
          <w:tcPr>
            <w:tcW w:w="850" w:type="dxa"/>
            <w:tcBorders>
              <w:top w:val="single" w:sz="4" w:space="0" w:color="000000"/>
              <w:left w:val="single" w:sz="4" w:space="0" w:color="000000"/>
              <w:bottom w:val="single" w:sz="4" w:space="0" w:color="000000"/>
            </w:tcBorders>
            <w:shd w:val="clear" w:color="auto" w:fill="auto"/>
          </w:tcPr>
          <w:p w14:paraId="7A593F35" w14:textId="77777777" w:rsidR="00DF039D" w:rsidRDefault="00DF039D" w:rsidP="00DF039D">
            <w:pPr>
              <w:widowControl w:val="0"/>
              <w:snapToGrid w:val="0"/>
              <w:rPr>
                <w:szCs w:val="24"/>
              </w:rPr>
            </w:pPr>
          </w:p>
        </w:tc>
        <w:tc>
          <w:tcPr>
            <w:tcW w:w="1702" w:type="dxa"/>
            <w:tcBorders>
              <w:top w:val="single" w:sz="4" w:space="0" w:color="000000"/>
              <w:left w:val="single" w:sz="4" w:space="0" w:color="000000"/>
              <w:bottom w:val="single" w:sz="4" w:space="0" w:color="000000"/>
            </w:tcBorders>
            <w:shd w:val="clear" w:color="auto" w:fill="auto"/>
            <w:vAlign w:val="bottom"/>
          </w:tcPr>
          <w:p w14:paraId="4CDADDBF" w14:textId="0DA244B3" w:rsidR="00DF039D" w:rsidRDefault="00D06A0E" w:rsidP="00DF039D">
            <w:pPr>
              <w:widowControl w:val="0"/>
              <w:jc w:val="right"/>
            </w:pPr>
            <w:r>
              <w:t>331 532</w:t>
            </w:r>
          </w:p>
        </w:tc>
        <w:tc>
          <w:tcPr>
            <w:tcW w:w="1890" w:type="dxa"/>
            <w:tcBorders>
              <w:top w:val="single" w:sz="4" w:space="0" w:color="000000"/>
              <w:left w:val="single" w:sz="4" w:space="0" w:color="000000"/>
              <w:bottom w:val="single" w:sz="4" w:space="0" w:color="000000"/>
              <w:right w:val="single" w:sz="4" w:space="0" w:color="auto"/>
            </w:tcBorders>
            <w:vAlign w:val="bottom"/>
          </w:tcPr>
          <w:p w14:paraId="5515B940" w14:textId="3B9B9664" w:rsidR="00DF039D" w:rsidRDefault="00DF039D" w:rsidP="00DF039D">
            <w:pPr>
              <w:widowControl w:val="0"/>
              <w:jc w:val="right"/>
            </w:pPr>
            <w:r>
              <w:t>331 532</w:t>
            </w:r>
          </w:p>
        </w:tc>
        <w:tc>
          <w:tcPr>
            <w:tcW w:w="1892" w:type="dxa"/>
            <w:tcBorders>
              <w:left w:val="single" w:sz="4" w:space="0" w:color="auto"/>
            </w:tcBorders>
          </w:tcPr>
          <w:p w14:paraId="72E8E80C" w14:textId="77777777" w:rsidR="00DF039D" w:rsidRDefault="00DF039D" w:rsidP="00DF039D">
            <w:pPr>
              <w:widowControl w:val="0"/>
            </w:pPr>
          </w:p>
        </w:tc>
      </w:tr>
      <w:tr w:rsidR="00DF039D" w14:paraId="6EC274C6" w14:textId="77777777" w:rsidTr="00E43370">
        <w:tc>
          <w:tcPr>
            <w:tcW w:w="4786" w:type="dxa"/>
            <w:tcBorders>
              <w:top w:val="single" w:sz="4" w:space="0" w:color="000000"/>
              <w:left w:val="single" w:sz="4" w:space="0" w:color="000000"/>
              <w:bottom w:val="single" w:sz="4" w:space="0" w:color="000000"/>
            </w:tcBorders>
            <w:shd w:val="clear" w:color="auto" w:fill="auto"/>
          </w:tcPr>
          <w:p w14:paraId="64CB7740" w14:textId="77777777" w:rsidR="00DF039D" w:rsidRDefault="00DF039D" w:rsidP="00DF039D">
            <w:pPr>
              <w:widowControl w:val="0"/>
            </w:pPr>
            <w:r>
              <w:rPr>
                <w:szCs w:val="24"/>
              </w:rPr>
              <w:t>Eelmiste perioodide jaotamata tulem</w:t>
            </w:r>
          </w:p>
        </w:tc>
        <w:tc>
          <w:tcPr>
            <w:tcW w:w="850" w:type="dxa"/>
            <w:tcBorders>
              <w:top w:val="single" w:sz="4" w:space="0" w:color="000000"/>
              <w:left w:val="single" w:sz="4" w:space="0" w:color="000000"/>
              <w:bottom w:val="single" w:sz="4" w:space="0" w:color="000000"/>
            </w:tcBorders>
            <w:shd w:val="clear" w:color="auto" w:fill="auto"/>
          </w:tcPr>
          <w:p w14:paraId="6CAAB108" w14:textId="77777777" w:rsidR="00DF039D" w:rsidRDefault="00DF039D" w:rsidP="00DF039D">
            <w:pPr>
              <w:widowControl w:val="0"/>
              <w:snapToGrid w:val="0"/>
              <w:rPr>
                <w:szCs w:val="24"/>
              </w:rPr>
            </w:pPr>
          </w:p>
        </w:tc>
        <w:tc>
          <w:tcPr>
            <w:tcW w:w="1702" w:type="dxa"/>
            <w:tcBorders>
              <w:top w:val="single" w:sz="4" w:space="0" w:color="000000"/>
              <w:left w:val="single" w:sz="4" w:space="0" w:color="000000"/>
              <w:bottom w:val="single" w:sz="4" w:space="0" w:color="000000"/>
            </w:tcBorders>
            <w:shd w:val="clear" w:color="auto" w:fill="auto"/>
            <w:vAlign w:val="bottom"/>
          </w:tcPr>
          <w:p w14:paraId="6B56777D" w14:textId="25693A13" w:rsidR="00DF039D" w:rsidRDefault="00D06A0E" w:rsidP="00DF039D">
            <w:pPr>
              <w:widowControl w:val="0"/>
              <w:jc w:val="right"/>
            </w:pPr>
            <w:r>
              <w:t>9 214 85</w:t>
            </w:r>
            <w:r w:rsidR="00730350">
              <w:t>3</w:t>
            </w:r>
          </w:p>
        </w:tc>
        <w:tc>
          <w:tcPr>
            <w:tcW w:w="1890" w:type="dxa"/>
            <w:tcBorders>
              <w:top w:val="single" w:sz="4" w:space="0" w:color="000000"/>
              <w:left w:val="single" w:sz="4" w:space="0" w:color="000000"/>
              <w:bottom w:val="single" w:sz="4" w:space="0" w:color="000000"/>
              <w:right w:val="single" w:sz="4" w:space="0" w:color="auto"/>
            </w:tcBorders>
            <w:vAlign w:val="bottom"/>
          </w:tcPr>
          <w:p w14:paraId="2519781C" w14:textId="5AE53C0A" w:rsidR="00DF039D" w:rsidRDefault="00DF039D" w:rsidP="00DF039D">
            <w:pPr>
              <w:widowControl w:val="0"/>
              <w:jc w:val="right"/>
            </w:pPr>
            <w:r>
              <w:t>8 342 636</w:t>
            </w:r>
          </w:p>
        </w:tc>
        <w:tc>
          <w:tcPr>
            <w:tcW w:w="1892" w:type="dxa"/>
            <w:tcBorders>
              <w:left w:val="single" w:sz="4" w:space="0" w:color="auto"/>
            </w:tcBorders>
          </w:tcPr>
          <w:p w14:paraId="10963D83" w14:textId="77777777" w:rsidR="00DF039D" w:rsidRDefault="00DF039D" w:rsidP="00DF039D">
            <w:pPr>
              <w:widowControl w:val="0"/>
            </w:pPr>
          </w:p>
        </w:tc>
      </w:tr>
      <w:tr w:rsidR="00DF039D" w14:paraId="7D48C37D" w14:textId="77777777" w:rsidTr="00E43370">
        <w:tc>
          <w:tcPr>
            <w:tcW w:w="4786" w:type="dxa"/>
            <w:tcBorders>
              <w:top w:val="single" w:sz="4" w:space="0" w:color="000000"/>
              <w:left w:val="single" w:sz="4" w:space="0" w:color="000000"/>
              <w:bottom w:val="single" w:sz="4" w:space="0" w:color="000000"/>
            </w:tcBorders>
            <w:shd w:val="clear" w:color="auto" w:fill="auto"/>
          </w:tcPr>
          <w:p w14:paraId="3506B3E3" w14:textId="77777777" w:rsidR="00DF039D" w:rsidRDefault="00DF039D" w:rsidP="00DF039D">
            <w:pPr>
              <w:widowControl w:val="0"/>
            </w:pPr>
            <w:r>
              <w:rPr>
                <w:szCs w:val="24"/>
              </w:rPr>
              <w:t>Aruandeaasta tulem</w:t>
            </w:r>
          </w:p>
        </w:tc>
        <w:tc>
          <w:tcPr>
            <w:tcW w:w="850" w:type="dxa"/>
            <w:tcBorders>
              <w:top w:val="single" w:sz="4" w:space="0" w:color="000000"/>
              <w:left w:val="single" w:sz="4" w:space="0" w:color="000000"/>
              <w:bottom w:val="single" w:sz="4" w:space="0" w:color="000000"/>
            </w:tcBorders>
            <w:shd w:val="clear" w:color="auto" w:fill="auto"/>
          </w:tcPr>
          <w:p w14:paraId="5D2FCAED" w14:textId="77777777" w:rsidR="00DF039D" w:rsidRDefault="00DF039D" w:rsidP="00DF039D">
            <w:pPr>
              <w:widowControl w:val="0"/>
              <w:snapToGrid w:val="0"/>
              <w:rPr>
                <w:szCs w:val="24"/>
              </w:rPr>
            </w:pPr>
          </w:p>
        </w:tc>
        <w:tc>
          <w:tcPr>
            <w:tcW w:w="1702" w:type="dxa"/>
            <w:tcBorders>
              <w:top w:val="single" w:sz="4" w:space="0" w:color="000000"/>
              <w:left w:val="single" w:sz="4" w:space="0" w:color="000000"/>
              <w:bottom w:val="single" w:sz="4" w:space="0" w:color="000000"/>
            </w:tcBorders>
            <w:shd w:val="clear" w:color="auto" w:fill="auto"/>
            <w:vAlign w:val="bottom"/>
          </w:tcPr>
          <w:p w14:paraId="0D88E089" w14:textId="07F88ABA" w:rsidR="00DF039D" w:rsidRDefault="008D1BD5" w:rsidP="00DF039D">
            <w:pPr>
              <w:widowControl w:val="0"/>
              <w:jc w:val="right"/>
            </w:pPr>
            <w:r>
              <w:t>-</w:t>
            </w:r>
            <w:r w:rsidR="005B7501">
              <w:t>415 510</w:t>
            </w:r>
          </w:p>
        </w:tc>
        <w:tc>
          <w:tcPr>
            <w:tcW w:w="1890" w:type="dxa"/>
            <w:tcBorders>
              <w:top w:val="single" w:sz="4" w:space="0" w:color="000000"/>
              <w:left w:val="single" w:sz="4" w:space="0" w:color="000000"/>
              <w:bottom w:val="single" w:sz="4" w:space="0" w:color="000000"/>
              <w:right w:val="single" w:sz="4" w:space="0" w:color="auto"/>
            </w:tcBorders>
            <w:vAlign w:val="bottom"/>
          </w:tcPr>
          <w:p w14:paraId="6914B884" w14:textId="273D30F0" w:rsidR="00DF039D" w:rsidRDefault="00DF039D" w:rsidP="00DF039D">
            <w:pPr>
              <w:widowControl w:val="0"/>
              <w:jc w:val="right"/>
            </w:pPr>
            <w:r>
              <w:t>872 217</w:t>
            </w:r>
          </w:p>
        </w:tc>
        <w:tc>
          <w:tcPr>
            <w:tcW w:w="1892" w:type="dxa"/>
            <w:tcBorders>
              <w:left w:val="single" w:sz="4" w:space="0" w:color="auto"/>
            </w:tcBorders>
          </w:tcPr>
          <w:p w14:paraId="319D5EC0" w14:textId="77777777" w:rsidR="00DF039D" w:rsidRDefault="00DF039D" w:rsidP="00DF039D">
            <w:pPr>
              <w:widowControl w:val="0"/>
            </w:pPr>
          </w:p>
        </w:tc>
      </w:tr>
      <w:tr w:rsidR="00DF039D" w14:paraId="1E34FEAF" w14:textId="77777777" w:rsidTr="00E43370">
        <w:tc>
          <w:tcPr>
            <w:tcW w:w="4786" w:type="dxa"/>
            <w:tcBorders>
              <w:top w:val="single" w:sz="4" w:space="0" w:color="000000"/>
              <w:left w:val="single" w:sz="4" w:space="0" w:color="000000"/>
              <w:bottom w:val="single" w:sz="4" w:space="0" w:color="000000"/>
            </w:tcBorders>
            <w:shd w:val="clear" w:color="auto" w:fill="auto"/>
          </w:tcPr>
          <w:p w14:paraId="6B808725" w14:textId="77777777" w:rsidR="00DF039D" w:rsidRDefault="00DF039D" w:rsidP="00DF039D">
            <w:pPr>
              <w:widowControl w:val="0"/>
            </w:pPr>
            <w:r>
              <w:rPr>
                <w:b/>
                <w:szCs w:val="24"/>
              </w:rPr>
              <w:t>NETOVARA KOKKU</w:t>
            </w:r>
          </w:p>
        </w:tc>
        <w:tc>
          <w:tcPr>
            <w:tcW w:w="850" w:type="dxa"/>
            <w:tcBorders>
              <w:top w:val="single" w:sz="4" w:space="0" w:color="000000"/>
              <w:left w:val="single" w:sz="4" w:space="0" w:color="000000"/>
              <w:bottom w:val="single" w:sz="4" w:space="0" w:color="000000"/>
            </w:tcBorders>
            <w:shd w:val="clear" w:color="auto" w:fill="auto"/>
          </w:tcPr>
          <w:p w14:paraId="3CCD96A5" w14:textId="77777777" w:rsidR="00DF039D" w:rsidRDefault="00DF039D" w:rsidP="00DF039D">
            <w:pPr>
              <w:widowControl w:val="0"/>
              <w:snapToGrid w:val="0"/>
              <w:jc w:val="right"/>
              <w:rPr>
                <w:b/>
                <w:szCs w:val="24"/>
              </w:rPr>
            </w:pPr>
          </w:p>
        </w:tc>
        <w:tc>
          <w:tcPr>
            <w:tcW w:w="1702" w:type="dxa"/>
            <w:tcBorders>
              <w:top w:val="single" w:sz="4" w:space="0" w:color="000000"/>
              <w:left w:val="single" w:sz="4" w:space="0" w:color="000000"/>
              <w:bottom w:val="single" w:sz="4" w:space="0" w:color="000000"/>
            </w:tcBorders>
            <w:shd w:val="clear" w:color="auto" w:fill="auto"/>
            <w:vAlign w:val="bottom"/>
          </w:tcPr>
          <w:p w14:paraId="361909B0" w14:textId="4143D8B5" w:rsidR="00DF039D" w:rsidRDefault="005B7501" w:rsidP="00DF039D">
            <w:pPr>
              <w:widowControl w:val="0"/>
              <w:jc w:val="right"/>
              <w:rPr>
                <w:b/>
              </w:rPr>
            </w:pPr>
            <w:r>
              <w:rPr>
                <w:b/>
              </w:rPr>
              <w:t>9 130 875</w:t>
            </w:r>
          </w:p>
        </w:tc>
        <w:tc>
          <w:tcPr>
            <w:tcW w:w="1890" w:type="dxa"/>
            <w:tcBorders>
              <w:top w:val="single" w:sz="4" w:space="0" w:color="000000"/>
              <w:left w:val="single" w:sz="4" w:space="0" w:color="000000"/>
              <w:bottom w:val="single" w:sz="4" w:space="0" w:color="000000"/>
              <w:right w:val="single" w:sz="4" w:space="0" w:color="auto"/>
            </w:tcBorders>
            <w:vAlign w:val="bottom"/>
          </w:tcPr>
          <w:p w14:paraId="687A53B1" w14:textId="718B30D7" w:rsidR="00DF039D" w:rsidRDefault="00DF039D" w:rsidP="00DF039D">
            <w:pPr>
              <w:widowControl w:val="0"/>
              <w:jc w:val="right"/>
              <w:rPr>
                <w:b/>
              </w:rPr>
            </w:pPr>
            <w:r>
              <w:rPr>
                <w:b/>
              </w:rPr>
              <w:t>9 546 385</w:t>
            </w:r>
          </w:p>
        </w:tc>
        <w:tc>
          <w:tcPr>
            <w:tcW w:w="1892" w:type="dxa"/>
            <w:tcBorders>
              <w:left w:val="single" w:sz="4" w:space="0" w:color="auto"/>
            </w:tcBorders>
          </w:tcPr>
          <w:p w14:paraId="78277EB6" w14:textId="77777777" w:rsidR="00DF039D" w:rsidRDefault="00DF039D" w:rsidP="00DF039D">
            <w:pPr>
              <w:widowControl w:val="0"/>
            </w:pPr>
          </w:p>
        </w:tc>
      </w:tr>
      <w:tr w:rsidR="00DF039D" w14:paraId="3F4942CA" w14:textId="77777777" w:rsidTr="00E43370">
        <w:tc>
          <w:tcPr>
            <w:tcW w:w="4786" w:type="dxa"/>
            <w:tcBorders>
              <w:top w:val="single" w:sz="4" w:space="0" w:color="000000"/>
              <w:left w:val="single" w:sz="4" w:space="0" w:color="000000"/>
              <w:bottom w:val="single" w:sz="4" w:space="0" w:color="000000"/>
            </w:tcBorders>
            <w:shd w:val="clear" w:color="auto" w:fill="auto"/>
          </w:tcPr>
          <w:p w14:paraId="721B4F12" w14:textId="77777777" w:rsidR="00DF039D" w:rsidRDefault="00DF039D" w:rsidP="00DF039D">
            <w:pPr>
              <w:widowControl w:val="0"/>
            </w:pPr>
            <w:r>
              <w:rPr>
                <w:b/>
                <w:szCs w:val="24"/>
              </w:rPr>
              <w:t>KOHUSTISED JA NETOVARA KOKKU</w:t>
            </w:r>
          </w:p>
        </w:tc>
        <w:tc>
          <w:tcPr>
            <w:tcW w:w="850" w:type="dxa"/>
            <w:tcBorders>
              <w:top w:val="single" w:sz="4" w:space="0" w:color="000000"/>
              <w:left w:val="single" w:sz="4" w:space="0" w:color="000000"/>
              <w:bottom w:val="single" w:sz="4" w:space="0" w:color="000000"/>
            </w:tcBorders>
            <w:shd w:val="clear" w:color="auto" w:fill="auto"/>
          </w:tcPr>
          <w:p w14:paraId="1CB55B07" w14:textId="77777777" w:rsidR="00DF039D" w:rsidRDefault="00DF039D" w:rsidP="00DF039D">
            <w:pPr>
              <w:widowControl w:val="0"/>
              <w:snapToGrid w:val="0"/>
              <w:rPr>
                <w:b/>
                <w:szCs w:val="24"/>
              </w:rPr>
            </w:pPr>
          </w:p>
        </w:tc>
        <w:tc>
          <w:tcPr>
            <w:tcW w:w="1702" w:type="dxa"/>
            <w:tcBorders>
              <w:top w:val="single" w:sz="4" w:space="0" w:color="000000"/>
              <w:left w:val="single" w:sz="4" w:space="0" w:color="000000"/>
              <w:bottom w:val="single" w:sz="4" w:space="0" w:color="000000"/>
            </w:tcBorders>
            <w:shd w:val="clear" w:color="auto" w:fill="auto"/>
            <w:vAlign w:val="bottom"/>
          </w:tcPr>
          <w:p w14:paraId="7471EE30" w14:textId="0A7E3921" w:rsidR="00DF039D" w:rsidRDefault="003E5521" w:rsidP="00DF039D">
            <w:pPr>
              <w:widowControl w:val="0"/>
              <w:jc w:val="right"/>
              <w:rPr>
                <w:b/>
              </w:rPr>
            </w:pPr>
            <w:r>
              <w:rPr>
                <w:b/>
              </w:rPr>
              <w:t>11</w:t>
            </w:r>
            <w:r w:rsidR="008F17D2">
              <w:rPr>
                <w:b/>
              </w:rPr>
              <w:t> 593 80</w:t>
            </w:r>
            <w:r w:rsidR="00D73227">
              <w:rPr>
                <w:b/>
              </w:rPr>
              <w:t>5</w:t>
            </w:r>
          </w:p>
        </w:tc>
        <w:tc>
          <w:tcPr>
            <w:tcW w:w="1890" w:type="dxa"/>
            <w:tcBorders>
              <w:top w:val="single" w:sz="4" w:space="0" w:color="000000"/>
              <w:left w:val="single" w:sz="4" w:space="0" w:color="000000"/>
              <w:bottom w:val="single" w:sz="4" w:space="0" w:color="000000"/>
              <w:right w:val="single" w:sz="4" w:space="0" w:color="auto"/>
            </w:tcBorders>
            <w:vAlign w:val="bottom"/>
          </w:tcPr>
          <w:p w14:paraId="1A0E26E9" w14:textId="03DD9727" w:rsidR="00DF039D" w:rsidRDefault="00DF039D" w:rsidP="00DF039D">
            <w:pPr>
              <w:widowControl w:val="0"/>
              <w:jc w:val="right"/>
              <w:rPr>
                <w:b/>
              </w:rPr>
            </w:pPr>
            <w:r>
              <w:rPr>
                <w:b/>
              </w:rPr>
              <w:t>11 817 488</w:t>
            </w:r>
          </w:p>
        </w:tc>
        <w:tc>
          <w:tcPr>
            <w:tcW w:w="1892" w:type="dxa"/>
            <w:tcBorders>
              <w:left w:val="single" w:sz="4" w:space="0" w:color="auto"/>
            </w:tcBorders>
          </w:tcPr>
          <w:p w14:paraId="092DDB78" w14:textId="77777777" w:rsidR="00DF039D" w:rsidRDefault="00DF039D" w:rsidP="00DF039D">
            <w:pPr>
              <w:widowControl w:val="0"/>
            </w:pPr>
          </w:p>
        </w:tc>
      </w:tr>
    </w:tbl>
    <w:p w14:paraId="7894220F" w14:textId="77777777" w:rsidR="00A548DA" w:rsidRDefault="00A548DA">
      <w:pPr>
        <w:ind w:left="360"/>
        <w:rPr>
          <w:szCs w:val="24"/>
        </w:rPr>
      </w:pPr>
    </w:p>
    <w:p w14:paraId="65EBA21E" w14:textId="00BCBB03" w:rsidR="00A548DA" w:rsidRDefault="00A548DA">
      <w:pPr>
        <w:ind w:left="360"/>
        <w:rPr>
          <w:szCs w:val="24"/>
        </w:rPr>
      </w:pPr>
    </w:p>
    <w:p w14:paraId="1BB73EBB" w14:textId="0A0792E0" w:rsidR="00A548DA" w:rsidRDefault="00A548DA">
      <w:pPr>
        <w:ind w:left="360"/>
        <w:rPr>
          <w:szCs w:val="24"/>
        </w:rPr>
      </w:pPr>
    </w:p>
    <w:p w14:paraId="5FEE39A3" w14:textId="77777777" w:rsidR="00A548DA" w:rsidRDefault="00A548DA">
      <w:pPr>
        <w:ind w:left="360"/>
        <w:rPr>
          <w:szCs w:val="24"/>
        </w:rPr>
      </w:pPr>
    </w:p>
    <w:p w14:paraId="51261AC6" w14:textId="77777777" w:rsidR="00A548DA" w:rsidRDefault="00A548DA">
      <w:pPr>
        <w:ind w:left="360"/>
        <w:rPr>
          <w:szCs w:val="24"/>
        </w:rPr>
      </w:pPr>
    </w:p>
    <w:p w14:paraId="3DDE01BC" w14:textId="77777777" w:rsidR="00A548DA" w:rsidRDefault="00A548DA">
      <w:pPr>
        <w:rPr>
          <w:szCs w:val="24"/>
        </w:rPr>
      </w:pPr>
    </w:p>
    <w:p w14:paraId="08F5610B" w14:textId="77777777" w:rsidR="00A548DA" w:rsidRDefault="00A548DA">
      <w:pPr>
        <w:ind w:left="360"/>
        <w:rPr>
          <w:szCs w:val="24"/>
        </w:rPr>
      </w:pPr>
    </w:p>
    <w:p w14:paraId="48988B02" w14:textId="78A30ED1" w:rsidR="00A548DA" w:rsidRDefault="0067308B">
      <w:pPr>
        <w:ind w:left="360"/>
      </w:pPr>
      <w:r>
        <w:rPr>
          <w:szCs w:val="24"/>
        </w:rPr>
        <w:t>Lisad lehekülgedel</w:t>
      </w:r>
      <w:r w:rsidR="002E64F6">
        <w:rPr>
          <w:szCs w:val="24"/>
        </w:rPr>
        <w:t xml:space="preserve"> </w:t>
      </w:r>
      <w:r w:rsidR="007E0F2B">
        <w:rPr>
          <w:szCs w:val="24"/>
        </w:rPr>
        <w:t>3</w:t>
      </w:r>
      <w:r w:rsidR="002E64F6">
        <w:rPr>
          <w:szCs w:val="24"/>
        </w:rPr>
        <w:t>1</w:t>
      </w:r>
      <w:r>
        <w:rPr>
          <w:szCs w:val="24"/>
        </w:rPr>
        <w:t xml:space="preserve"> kuni </w:t>
      </w:r>
      <w:r w:rsidR="007E0F2B">
        <w:rPr>
          <w:szCs w:val="24"/>
        </w:rPr>
        <w:t>4</w:t>
      </w:r>
      <w:r w:rsidR="008C687A">
        <w:rPr>
          <w:szCs w:val="24"/>
        </w:rPr>
        <w:t>4</w:t>
      </w:r>
      <w:r>
        <w:rPr>
          <w:szCs w:val="24"/>
        </w:rPr>
        <w:t xml:space="preserve"> on raamatupidamise aastaaruande lahutamatud osad. </w:t>
      </w:r>
    </w:p>
    <w:p w14:paraId="1F19A56B" w14:textId="77777777" w:rsidR="00A548DA" w:rsidRDefault="00A548DA">
      <w:pPr>
        <w:rPr>
          <w:lang w:val="x-none"/>
        </w:rPr>
      </w:pPr>
    </w:p>
    <w:p w14:paraId="65D6969F" w14:textId="77777777" w:rsidR="00823744" w:rsidRDefault="00823744">
      <w:pPr>
        <w:rPr>
          <w:lang w:val="x-none"/>
        </w:rPr>
      </w:pPr>
    </w:p>
    <w:p w14:paraId="5B402256" w14:textId="77777777" w:rsidR="00A548DA" w:rsidRDefault="0067308B">
      <w:pPr>
        <w:pStyle w:val="Heading1"/>
      </w:pPr>
      <w:bookmarkStart w:id="25" w:name="_Toc228438815"/>
      <w:r>
        <w:rPr>
          <w:rFonts w:ascii="Times New Roman" w:hAnsi="Times New Roman" w:cs="Times New Roman"/>
        </w:rPr>
        <w:lastRenderedPageBreak/>
        <w:t>Tulemiaruanne</w:t>
      </w:r>
      <w:bookmarkEnd w:id="25"/>
    </w:p>
    <w:p w14:paraId="4672326E" w14:textId="77777777" w:rsidR="00A548DA" w:rsidRDefault="0067308B">
      <w:r>
        <w:rPr>
          <w:szCs w:val="24"/>
        </w:rPr>
        <w:t>(eurodes)</w:t>
      </w:r>
    </w:p>
    <w:p w14:paraId="26058319" w14:textId="77777777" w:rsidR="00A548DA" w:rsidRDefault="00A548DA">
      <w:pPr>
        <w:ind w:left="360"/>
        <w:rPr>
          <w:szCs w:val="24"/>
        </w:rPr>
      </w:pPr>
    </w:p>
    <w:tbl>
      <w:tblPr>
        <w:tblW w:w="9297" w:type="dxa"/>
        <w:tblInd w:w="-5" w:type="dxa"/>
        <w:tblLayout w:type="fixed"/>
        <w:tblLook w:val="0000" w:firstRow="0" w:lastRow="0" w:firstColumn="0" w:lastColumn="0" w:noHBand="0" w:noVBand="0"/>
      </w:tblPr>
      <w:tblGrid>
        <w:gridCol w:w="4929"/>
        <w:gridCol w:w="708"/>
        <w:gridCol w:w="1803"/>
        <w:gridCol w:w="1857"/>
      </w:tblGrid>
      <w:tr w:rsidR="00A548DA" w14:paraId="43451A10" w14:textId="77777777" w:rsidTr="002C092B">
        <w:tc>
          <w:tcPr>
            <w:tcW w:w="4929" w:type="dxa"/>
            <w:tcBorders>
              <w:top w:val="single" w:sz="4" w:space="0" w:color="000000"/>
              <w:left w:val="single" w:sz="4" w:space="0" w:color="000000"/>
              <w:bottom w:val="single" w:sz="4" w:space="0" w:color="000000"/>
            </w:tcBorders>
            <w:shd w:val="clear" w:color="auto" w:fill="auto"/>
          </w:tcPr>
          <w:p w14:paraId="3C832774" w14:textId="77777777" w:rsidR="00A548DA" w:rsidRDefault="00A548DA">
            <w:pPr>
              <w:widowControl w:val="0"/>
              <w:snapToGrid w:val="0"/>
              <w:rPr>
                <w:szCs w:val="24"/>
              </w:rPr>
            </w:pPr>
          </w:p>
        </w:tc>
        <w:tc>
          <w:tcPr>
            <w:tcW w:w="708" w:type="dxa"/>
            <w:tcBorders>
              <w:top w:val="single" w:sz="4" w:space="0" w:color="000000"/>
              <w:left w:val="single" w:sz="4" w:space="0" w:color="000000"/>
              <w:bottom w:val="single" w:sz="4" w:space="0" w:color="000000"/>
            </w:tcBorders>
            <w:shd w:val="clear" w:color="auto" w:fill="auto"/>
          </w:tcPr>
          <w:p w14:paraId="0E8D7106" w14:textId="77777777" w:rsidR="00A548DA" w:rsidRDefault="0067308B">
            <w:pPr>
              <w:widowControl w:val="0"/>
              <w:jc w:val="right"/>
            </w:pPr>
            <w:r>
              <w:rPr>
                <w:b/>
                <w:szCs w:val="24"/>
              </w:rPr>
              <w:t>Lisa</w:t>
            </w:r>
          </w:p>
          <w:p w14:paraId="6335AB86" w14:textId="77777777" w:rsidR="00A548DA" w:rsidRDefault="00A548DA">
            <w:pPr>
              <w:widowControl w:val="0"/>
              <w:jc w:val="right"/>
            </w:pPr>
          </w:p>
        </w:tc>
        <w:tc>
          <w:tcPr>
            <w:tcW w:w="1803" w:type="dxa"/>
            <w:tcBorders>
              <w:top w:val="single" w:sz="4" w:space="0" w:color="000000"/>
              <w:left w:val="single" w:sz="4" w:space="0" w:color="000000"/>
              <w:bottom w:val="single" w:sz="4" w:space="0" w:color="000000"/>
            </w:tcBorders>
            <w:shd w:val="clear" w:color="auto" w:fill="auto"/>
          </w:tcPr>
          <w:p w14:paraId="1D02244D" w14:textId="095620BB" w:rsidR="00A548DA" w:rsidRDefault="0067308B">
            <w:pPr>
              <w:widowControl w:val="0"/>
              <w:jc w:val="right"/>
            </w:pPr>
            <w:r>
              <w:rPr>
                <w:b/>
                <w:szCs w:val="24"/>
              </w:rPr>
              <w:t>202</w:t>
            </w:r>
            <w:r w:rsidR="00595653">
              <w:rPr>
                <w:b/>
                <w:szCs w:val="24"/>
              </w:rPr>
              <w:t>5</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63751AC" w14:textId="3FADA848" w:rsidR="00A548DA" w:rsidRDefault="0067308B">
            <w:pPr>
              <w:widowControl w:val="0"/>
              <w:jc w:val="right"/>
            </w:pPr>
            <w:r>
              <w:rPr>
                <w:b/>
                <w:szCs w:val="24"/>
              </w:rPr>
              <w:t>202</w:t>
            </w:r>
            <w:r w:rsidR="00595653">
              <w:rPr>
                <w:b/>
                <w:szCs w:val="24"/>
              </w:rPr>
              <w:t>4</w:t>
            </w:r>
          </w:p>
        </w:tc>
      </w:tr>
      <w:tr w:rsidR="00595653" w14:paraId="1608642F" w14:textId="77777777" w:rsidTr="002C092B">
        <w:tc>
          <w:tcPr>
            <w:tcW w:w="4929" w:type="dxa"/>
            <w:tcBorders>
              <w:top w:val="single" w:sz="4" w:space="0" w:color="000000"/>
              <w:left w:val="single" w:sz="4" w:space="0" w:color="000000"/>
              <w:bottom w:val="single" w:sz="4" w:space="0" w:color="000000"/>
            </w:tcBorders>
            <w:shd w:val="clear" w:color="auto" w:fill="auto"/>
          </w:tcPr>
          <w:p w14:paraId="4D05A4EA" w14:textId="77777777" w:rsidR="00595653" w:rsidRDefault="00595653" w:rsidP="00595653">
            <w:pPr>
              <w:widowControl w:val="0"/>
            </w:pPr>
            <w:r>
              <w:rPr>
                <w:szCs w:val="24"/>
              </w:rPr>
              <w:t>Müügitulu</w:t>
            </w:r>
          </w:p>
        </w:tc>
        <w:tc>
          <w:tcPr>
            <w:tcW w:w="708" w:type="dxa"/>
            <w:tcBorders>
              <w:top w:val="single" w:sz="4" w:space="0" w:color="000000"/>
              <w:left w:val="single" w:sz="4" w:space="0" w:color="000000"/>
              <w:bottom w:val="single" w:sz="4" w:space="0" w:color="000000"/>
            </w:tcBorders>
            <w:shd w:val="clear" w:color="auto" w:fill="auto"/>
          </w:tcPr>
          <w:p w14:paraId="6C947B53" w14:textId="77777777" w:rsidR="00595653" w:rsidRDefault="00595653" w:rsidP="00595653">
            <w:pPr>
              <w:widowControl w:val="0"/>
              <w:jc w:val="right"/>
            </w:pPr>
            <w:r>
              <w:rPr>
                <w:szCs w:val="24"/>
              </w:rPr>
              <w:t>11</w:t>
            </w:r>
          </w:p>
        </w:tc>
        <w:tc>
          <w:tcPr>
            <w:tcW w:w="1803" w:type="dxa"/>
            <w:tcBorders>
              <w:top w:val="single" w:sz="4" w:space="0" w:color="000000"/>
              <w:left w:val="single" w:sz="4" w:space="0" w:color="000000"/>
              <w:bottom w:val="single" w:sz="4" w:space="0" w:color="000000"/>
            </w:tcBorders>
            <w:shd w:val="clear" w:color="auto" w:fill="auto"/>
            <w:vAlign w:val="bottom"/>
          </w:tcPr>
          <w:p w14:paraId="174C0296" w14:textId="25BD26D5" w:rsidR="00595653" w:rsidRDefault="0026519E" w:rsidP="00595653">
            <w:pPr>
              <w:widowControl w:val="0"/>
              <w:jc w:val="right"/>
            </w:pPr>
            <w:r>
              <w:t>6 405 66</w:t>
            </w:r>
            <w:r w:rsidR="00FE4872">
              <w:t>8</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0BE977" w14:textId="3383D15E" w:rsidR="00595653" w:rsidRDefault="00595653" w:rsidP="00595653">
            <w:pPr>
              <w:widowControl w:val="0"/>
              <w:jc w:val="right"/>
            </w:pPr>
            <w:r>
              <w:t>6 203 081</w:t>
            </w:r>
          </w:p>
        </w:tc>
      </w:tr>
      <w:tr w:rsidR="00595653" w14:paraId="64F0126C" w14:textId="77777777" w:rsidTr="002C092B">
        <w:tc>
          <w:tcPr>
            <w:tcW w:w="4929" w:type="dxa"/>
            <w:tcBorders>
              <w:top w:val="single" w:sz="4" w:space="0" w:color="000000"/>
              <w:left w:val="single" w:sz="4" w:space="0" w:color="000000"/>
              <w:bottom w:val="single" w:sz="4" w:space="0" w:color="000000"/>
            </w:tcBorders>
            <w:shd w:val="clear" w:color="auto" w:fill="auto"/>
          </w:tcPr>
          <w:p w14:paraId="5AF80C68" w14:textId="77777777" w:rsidR="00595653" w:rsidRDefault="00595653" w:rsidP="00595653">
            <w:pPr>
              <w:widowControl w:val="0"/>
            </w:pPr>
            <w:r>
              <w:rPr>
                <w:szCs w:val="24"/>
              </w:rPr>
              <w:t>Tegevustoetus</w:t>
            </w:r>
          </w:p>
        </w:tc>
        <w:tc>
          <w:tcPr>
            <w:tcW w:w="708" w:type="dxa"/>
            <w:tcBorders>
              <w:top w:val="single" w:sz="4" w:space="0" w:color="000000"/>
              <w:left w:val="single" w:sz="4" w:space="0" w:color="000000"/>
              <w:bottom w:val="single" w:sz="4" w:space="0" w:color="000000"/>
            </w:tcBorders>
            <w:shd w:val="clear" w:color="auto" w:fill="auto"/>
          </w:tcPr>
          <w:p w14:paraId="7900C77F" w14:textId="77777777" w:rsidR="00595653" w:rsidRDefault="00595653" w:rsidP="00595653">
            <w:pPr>
              <w:widowControl w:val="0"/>
              <w:jc w:val="right"/>
            </w:pPr>
            <w:r>
              <w:rPr>
                <w:szCs w:val="24"/>
              </w:rPr>
              <w:t>10</w:t>
            </w:r>
          </w:p>
        </w:tc>
        <w:tc>
          <w:tcPr>
            <w:tcW w:w="1803" w:type="dxa"/>
            <w:tcBorders>
              <w:top w:val="single" w:sz="4" w:space="0" w:color="000000"/>
              <w:left w:val="single" w:sz="4" w:space="0" w:color="000000"/>
              <w:bottom w:val="single" w:sz="4" w:space="0" w:color="000000"/>
            </w:tcBorders>
            <w:shd w:val="clear" w:color="auto" w:fill="auto"/>
            <w:vAlign w:val="bottom"/>
          </w:tcPr>
          <w:p w14:paraId="2DF24B8C" w14:textId="3D11E813" w:rsidR="00595653" w:rsidRDefault="00FD4CCA" w:rsidP="00595653">
            <w:pPr>
              <w:widowControl w:val="0"/>
              <w:jc w:val="right"/>
            </w:pPr>
            <w:r>
              <w:t>10 772 </w:t>
            </w:r>
            <w:r w:rsidR="004F6585">
              <w:t>997</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490FCD" w14:textId="6303D8B7" w:rsidR="00595653" w:rsidRDefault="00595653" w:rsidP="00595653">
            <w:pPr>
              <w:widowControl w:val="0"/>
              <w:jc w:val="right"/>
            </w:pPr>
            <w:r>
              <w:t>11 222 282</w:t>
            </w:r>
          </w:p>
        </w:tc>
      </w:tr>
      <w:tr w:rsidR="00595653" w14:paraId="4639C8E5" w14:textId="77777777" w:rsidTr="002C092B">
        <w:tc>
          <w:tcPr>
            <w:tcW w:w="4929" w:type="dxa"/>
            <w:tcBorders>
              <w:top w:val="single" w:sz="4" w:space="0" w:color="000000"/>
              <w:left w:val="single" w:sz="4" w:space="0" w:color="000000"/>
              <w:bottom w:val="single" w:sz="4" w:space="0" w:color="000000"/>
            </w:tcBorders>
            <w:shd w:val="clear" w:color="auto" w:fill="auto"/>
          </w:tcPr>
          <w:p w14:paraId="07FBB9F8" w14:textId="6C8B865D" w:rsidR="00595653" w:rsidRDefault="00595653" w:rsidP="00595653">
            <w:pPr>
              <w:widowControl w:val="0"/>
              <w:rPr>
                <w:szCs w:val="24"/>
              </w:rPr>
            </w:pPr>
            <w:r>
              <w:rPr>
                <w:szCs w:val="24"/>
              </w:rPr>
              <w:t>Varade sihtfinantseerimine</w:t>
            </w:r>
          </w:p>
        </w:tc>
        <w:tc>
          <w:tcPr>
            <w:tcW w:w="708" w:type="dxa"/>
            <w:tcBorders>
              <w:top w:val="single" w:sz="4" w:space="0" w:color="000000"/>
              <w:left w:val="single" w:sz="4" w:space="0" w:color="000000"/>
              <w:bottom w:val="single" w:sz="4" w:space="0" w:color="000000"/>
            </w:tcBorders>
            <w:shd w:val="clear" w:color="auto" w:fill="auto"/>
          </w:tcPr>
          <w:p w14:paraId="5F1A1E8E" w14:textId="37D89AD1" w:rsidR="00595653" w:rsidRDefault="00595653" w:rsidP="00595653">
            <w:pPr>
              <w:widowControl w:val="0"/>
              <w:jc w:val="right"/>
              <w:rPr>
                <w:szCs w:val="24"/>
              </w:rPr>
            </w:pPr>
            <w:r>
              <w:rPr>
                <w:szCs w:val="24"/>
              </w:rPr>
              <w:t>10</w:t>
            </w:r>
          </w:p>
        </w:tc>
        <w:tc>
          <w:tcPr>
            <w:tcW w:w="1803" w:type="dxa"/>
            <w:tcBorders>
              <w:top w:val="single" w:sz="4" w:space="0" w:color="000000"/>
              <w:left w:val="single" w:sz="4" w:space="0" w:color="000000"/>
              <w:bottom w:val="single" w:sz="4" w:space="0" w:color="000000"/>
            </w:tcBorders>
            <w:shd w:val="clear" w:color="auto" w:fill="auto"/>
            <w:vAlign w:val="bottom"/>
          </w:tcPr>
          <w:p w14:paraId="08132806" w14:textId="1AF002CC" w:rsidR="00595653" w:rsidRDefault="00A13BD6" w:rsidP="00595653">
            <w:pPr>
              <w:widowControl w:val="0"/>
              <w:jc w:val="right"/>
            </w:pPr>
            <w:r>
              <w:t>369 11</w:t>
            </w:r>
            <w:r w:rsidR="009C5BBF">
              <w:t>0</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F31A03" w14:textId="259DCEF5" w:rsidR="00595653" w:rsidRDefault="00595653" w:rsidP="00595653">
            <w:pPr>
              <w:widowControl w:val="0"/>
              <w:jc w:val="right"/>
            </w:pPr>
            <w:r>
              <w:t>712 333</w:t>
            </w:r>
          </w:p>
        </w:tc>
      </w:tr>
      <w:tr w:rsidR="00595653" w14:paraId="7DBF5CB1" w14:textId="77777777" w:rsidTr="002C092B">
        <w:tc>
          <w:tcPr>
            <w:tcW w:w="4929" w:type="dxa"/>
            <w:tcBorders>
              <w:top w:val="single" w:sz="4" w:space="0" w:color="000000"/>
              <w:left w:val="single" w:sz="4" w:space="0" w:color="000000"/>
              <w:bottom w:val="single" w:sz="4" w:space="0" w:color="000000"/>
            </w:tcBorders>
            <w:shd w:val="clear" w:color="auto" w:fill="auto"/>
          </w:tcPr>
          <w:p w14:paraId="68FFA91A" w14:textId="77777777" w:rsidR="00595653" w:rsidRDefault="00595653" w:rsidP="00595653">
            <w:pPr>
              <w:widowControl w:val="0"/>
            </w:pPr>
            <w:r>
              <w:rPr>
                <w:szCs w:val="24"/>
              </w:rPr>
              <w:t>Muu tulu sihtfinantseerimisest</w:t>
            </w:r>
          </w:p>
        </w:tc>
        <w:tc>
          <w:tcPr>
            <w:tcW w:w="708" w:type="dxa"/>
            <w:tcBorders>
              <w:top w:val="single" w:sz="4" w:space="0" w:color="000000"/>
              <w:left w:val="single" w:sz="4" w:space="0" w:color="000000"/>
              <w:bottom w:val="single" w:sz="4" w:space="0" w:color="000000"/>
            </w:tcBorders>
            <w:shd w:val="clear" w:color="auto" w:fill="auto"/>
          </w:tcPr>
          <w:p w14:paraId="33072B8E" w14:textId="77777777" w:rsidR="00595653" w:rsidRDefault="00595653" w:rsidP="00595653">
            <w:pPr>
              <w:widowControl w:val="0"/>
              <w:jc w:val="right"/>
            </w:pPr>
            <w:r>
              <w:rPr>
                <w:szCs w:val="24"/>
              </w:rPr>
              <w:t>10</w:t>
            </w:r>
          </w:p>
        </w:tc>
        <w:tc>
          <w:tcPr>
            <w:tcW w:w="1803" w:type="dxa"/>
            <w:tcBorders>
              <w:top w:val="single" w:sz="4" w:space="0" w:color="000000"/>
              <w:left w:val="single" w:sz="4" w:space="0" w:color="000000"/>
              <w:bottom w:val="single" w:sz="4" w:space="0" w:color="000000"/>
            </w:tcBorders>
            <w:shd w:val="clear" w:color="auto" w:fill="auto"/>
            <w:vAlign w:val="bottom"/>
          </w:tcPr>
          <w:p w14:paraId="351EA9A6" w14:textId="109A8945" w:rsidR="00595653" w:rsidRDefault="00FE2EC1" w:rsidP="00595653">
            <w:pPr>
              <w:widowControl w:val="0"/>
              <w:jc w:val="right"/>
            </w:pPr>
            <w:r>
              <w:t>104 370</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5F0E95" w14:textId="321944C0" w:rsidR="00595653" w:rsidRDefault="00595653" w:rsidP="00595653">
            <w:pPr>
              <w:widowControl w:val="0"/>
              <w:jc w:val="right"/>
            </w:pPr>
            <w:r>
              <w:t>205 109</w:t>
            </w:r>
          </w:p>
        </w:tc>
      </w:tr>
      <w:tr w:rsidR="00595653" w14:paraId="18D9F1B2" w14:textId="77777777" w:rsidTr="002C092B">
        <w:tc>
          <w:tcPr>
            <w:tcW w:w="4929" w:type="dxa"/>
            <w:tcBorders>
              <w:top w:val="single" w:sz="4" w:space="0" w:color="000000"/>
              <w:left w:val="single" w:sz="4" w:space="0" w:color="000000"/>
              <w:bottom w:val="single" w:sz="4" w:space="0" w:color="000000"/>
            </w:tcBorders>
            <w:shd w:val="clear" w:color="auto" w:fill="auto"/>
          </w:tcPr>
          <w:p w14:paraId="5829F5B6" w14:textId="77777777" w:rsidR="00595653" w:rsidRDefault="00595653" w:rsidP="00595653">
            <w:pPr>
              <w:widowControl w:val="0"/>
            </w:pPr>
            <w:r>
              <w:rPr>
                <w:b/>
                <w:szCs w:val="24"/>
              </w:rPr>
              <w:t>Tulud kokku</w:t>
            </w:r>
          </w:p>
        </w:tc>
        <w:tc>
          <w:tcPr>
            <w:tcW w:w="708" w:type="dxa"/>
            <w:tcBorders>
              <w:top w:val="single" w:sz="4" w:space="0" w:color="000000"/>
              <w:left w:val="single" w:sz="4" w:space="0" w:color="000000"/>
              <w:bottom w:val="single" w:sz="4" w:space="0" w:color="000000"/>
            </w:tcBorders>
            <w:shd w:val="clear" w:color="auto" w:fill="auto"/>
          </w:tcPr>
          <w:p w14:paraId="5CC41E7B" w14:textId="77777777" w:rsidR="00595653" w:rsidRDefault="00595653" w:rsidP="00595653">
            <w:pPr>
              <w:widowControl w:val="0"/>
              <w:snapToGrid w:val="0"/>
              <w:rPr>
                <w:b/>
                <w:szCs w:val="24"/>
              </w:rPr>
            </w:pPr>
          </w:p>
        </w:tc>
        <w:tc>
          <w:tcPr>
            <w:tcW w:w="1803" w:type="dxa"/>
            <w:tcBorders>
              <w:top w:val="single" w:sz="4" w:space="0" w:color="000000"/>
              <w:left w:val="single" w:sz="4" w:space="0" w:color="000000"/>
              <w:bottom w:val="single" w:sz="4" w:space="0" w:color="000000"/>
            </w:tcBorders>
            <w:shd w:val="clear" w:color="auto" w:fill="auto"/>
            <w:vAlign w:val="bottom"/>
          </w:tcPr>
          <w:p w14:paraId="6AD24CF1" w14:textId="5F9EEAA3" w:rsidR="00595653" w:rsidRDefault="00D122F2" w:rsidP="00595653">
            <w:pPr>
              <w:widowControl w:val="0"/>
              <w:jc w:val="right"/>
              <w:rPr>
                <w:b/>
              </w:rPr>
            </w:pPr>
            <w:r>
              <w:rPr>
                <w:b/>
              </w:rPr>
              <w:t>17</w:t>
            </w:r>
            <w:r w:rsidR="007B6264">
              <w:rPr>
                <w:b/>
              </w:rPr>
              <w:t> 652 14</w:t>
            </w:r>
            <w:r w:rsidR="00C60148">
              <w:rPr>
                <w:b/>
              </w:rPr>
              <w:t>5</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DEA7D9" w14:textId="0E6F58FD" w:rsidR="00595653" w:rsidRDefault="00595653" w:rsidP="00595653">
            <w:pPr>
              <w:widowControl w:val="0"/>
              <w:jc w:val="right"/>
              <w:rPr>
                <w:b/>
              </w:rPr>
            </w:pPr>
            <w:r>
              <w:rPr>
                <w:b/>
              </w:rPr>
              <w:t>18 342 805</w:t>
            </w:r>
          </w:p>
        </w:tc>
      </w:tr>
      <w:tr w:rsidR="00595653" w14:paraId="2BAC0112" w14:textId="77777777" w:rsidTr="002C092B">
        <w:tc>
          <w:tcPr>
            <w:tcW w:w="4929" w:type="dxa"/>
            <w:tcBorders>
              <w:top w:val="single" w:sz="4" w:space="0" w:color="000000"/>
              <w:left w:val="single" w:sz="4" w:space="0" w:color="000000"/>
              <w:bottom w:val="single" w:sz="4" w:space="0" w:color="000000"/>
            </w:tcBorders>
            <w:shd w:val="clear" w:color="auto" w:fill="auto"/>
          </w:tcPr>
          <w:p w14:paraId="7C1A068A" w14:textId="77777777" w:rsidR="00595653" w:rsidRDefault="00595653" w:rsidP="00595653">
            <w:pPr>
              <w:widowControl w:val="0"/>
            </w:pPr>
            <w:r>
              <w:rPr>
                <w:szCs w:val="24"/>
              </w:rPr>
              <w:t>Kaubad, toore, materjal ja teenused</w:t>
            </w:r>
          </w:p>
        </w:tc>
        <w:tc>
          <w:tcPr>
            <w:tcW w:w="708" w:type="dxa"/>
            <w:tcBorders>
              <w:top w:val="single" w:sz="4" w:space="0" w:color="000000"/>
              <w:left w:val="single" w:sz="4" w:space="0" w:color="000000"/>
              <w:bottom w:val="single" w:sz="4" w:space="0" w:color="000000"/>
            </w:tcBorders>
            <w:shd w:val="clear" w:color="auto" w:fill="auto"/>
          </w:tcPr>
          <w:p w14:paraId="0D79C3E9" w14:textId="77777777" w:rsidR="00595653" w:rsidRDefault="00595653" w:rsidP="00595653">
            <w:pPr>
              <w:widowControl w:val="0"/>
              <w:jc w:val="right"/>
            </w:pPr>
            <w:r>
              <w:rPr>
                <w:szCs w:val="24"/>
              </w:rPr>
              <w:t>12</w:t>
            </w:r>
          </w:p>
        </w:tc>
        <w:tc>
          <w:tcPr>
            <w:tcW w:w="1803" w:type="dxa"/>
            <w:tcBorders>
              <w:top w:val="single" w:sz="4" w:space="0" w:color="000000"/>
              <w:left w:val="single" w:sz="4" w:space="0" w:color="000000"/>
              <w:bottom w:val="single" w:sz="4" w:space="0" w:color="000000"/>
            </w:tcBorders>
            <w:shd w:val="clear" w:color="auto" w:fill="auto"/>
            <w:vAlign w:val="bottom"/>
          </w:tcPr>
          <w:p w14:paraId="135D8B27" w14:textId="052E3B9B" w:rsidR="00595653" w:rsidRDefault="00384093" w:rsidP="00595653">
            <w:pPr>
              <w:widowControl w:val="0"/>
              <w:jc w:val="right"/>
            </w:pPr>
            <w:r>
              <w:t>-</w:t>
            </w:r>
            <w:r w:rsidR="00154184">
              <w:t>2 279 30</w:t>
            </w:r>
            <w:r w:rsidR="00FE4872">
              <w:t>1</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B011EA" w14:textId="60B59037" w:rsidR="00595653" w:rsidRDefault="00595653" w:rsidP="00595653">
            <w:pPr>
              <w:widowControl w:val="0"/>
              <w:jc w:val="right"/>
            </w:pPr>
            <w:r>
              <w:t>-2 407 508</w:t>
            </w:r>
          </w:p>
        </w:tc>
      </w:tr>
      <w:tr w:rsidR="00595653" w14:paraId="03F7BD8F" w14:textId="77777777" w:rsidTr="002C092B">
        <w:tc>
          <w:tcPr>
            <w:tcW w:w="4929" w:type="dxa"/>
            <w:tcBorders>
              <w:top w:val="single" w:sz="4" w:space="0" w:color="000000"/>
              <w:left w:val="single" w:sz="4" w:space="0" w:color="000000"/>
              <w:bottom w:val="single" w:sz="4" w:space="0" w:color="000000"/>
            </w:tcBorders>
            <w:shd w:val="clear" w:color="auto" w:fill="auto"/>
          </w:tcPr>
          <w:p w14:paraId="00B1D8D3" w14:textId="77777777" w:rsidR="00595653" w:rsidRDefault="00595653" w:rsidP="00595653">
            <w:pPr>
              <w:widowControl w:val="0"/>
            </w:pPr>
            <w:r>
              <w:rPr>
                <w:szCs w:val="24"/>
              </w:rPr>
              <w:t>Mitmesugused tegevuskulud</w:t>
            </w:r>
          </w:p>
        </w:tc>
        <w:tc>
          <w:tcPr>
            <w:tcW w:w="708" w:type="dxa"/>
            <w:tcBorders>
              <w:top w:val="single" w:sz="4" w:space="0" w:color="000000"/>
              <w:left w:val="single" w:sz="4" w:space="0" w:color="000000"/>
              <w:bottom w:val="single" w:sz="4" w:space="0" w:color="000000"/>
            </w:tcBorders>
            <w:shd w:val="clear" w:color="auto" w:fill="auto"/>
          </w:tcPr>
          <w:p w14:paraId="41D7BC7E" w14:textId="77777777" w:rsidR="00595653" w:rsidRDefault="00595653" w:rsidP="00595653">
            <w:pPr>
              <w:widowControl w:val="0"/>
              <w:jc w:val="right"/>
            </w:pPr>
            <w:r>
              <w:rPr>
                <w:szCs w:val="24"/>
              </w:rPr>
              <w:t>13</w:t>
            </w:r>
          </w:p>
        </w:tc>
        <w:tc>
          <w:tcPr>
            <w:tcW w:w="1803" w:type="dxa"/>
            <w:tcBorders>
              <w:top w:val="single" w:sz="4" w:space="0" w:color="000000"/>
              <w:left w:val="single" w:sz="4" w:space="0" w:color="000000"/>
              <w:bottom w:val="single" w:sz="4" w:space="0" w:color="000000"/>
            </w:tcBorders>
            <w:shd w:val="clear" w:color="auto" w:fill="auto"/>
            <w:vAlign w:val="bottom"/>
          </w:tcPr>
          <w:p w14:paraId="0C66FD34" w14:textId="6C90F189" w:rsidR="00595653" w:rsidRDefault="00D1088B" w:rsidP="00595653">
            <w:pPr>
              <w:widowControl w:val="0"/>
              <w:jc w:val="right"/>
            </w:pPr>
            <w:r>
              <w:t>-1</w:t>
            </w:r>
            <w:r w:rsidR="00226977">
              <w:t> </w:t>
            </w:r>
            <w:r w:rsidR="00EC5A54">
              <w:t>7</w:t>
            </w:r>
            <w:r w:rsidR="00226977">
              <w:t>77 94</w:t>
            </w:r>
            <w:r w:rsidR="00FE4872">
              <w:t>6</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0C6125" w14:textId="306A7190" w:rsidR="00595653" w:rsidRDefault="00595653" w:rsidP="00595653">
            <w:pPr>
              <w:widowControl w:val="0"/>
              <w:jc w:val="right"/>
            </w:pPr>
            <w:r>
              <w:t>-1 771 992</w:t>
            </w:r>
          </w:p>
        </w:tc>
      </w:tr>
      <w:tr w:rsidR="00595653" w14:paraId="6B21339A" w14:textId="77777777" w:rsidTr="002C092B">
        <w:tc>
          <w:tcPr>
            <w:tcW w:w="4929" w:type="dxa"/>
            <w:tcBorders>
              <w:top w:val="single" w:sz="4" w:space="0" w:color="000000"/>
              <w:left w:val="single" w:sz="4" w:space="0" w:color="000000"/>
              <w:bottom w:val="single" w:sz="4" w:space="0" w:color="000000"/>
            </w:tcBorders>
            <w:shd w:val="clear" w:color="auto" w:fill="auto"/>
          </w:tcPr>
          <w:p w14:paraId="522FC6C1" w14:textId="77777777" w:rsidR="00595653" w:rsidRDefault="00595653" w:rsidP="00595653">
            <w:pPr>
              <w:widowControl w:val="0"/>
            </w:pPr>
            <w:r>
              <w:rPr>
                <w:b/>
                <w:szCs w:val="24"/>
              </w:rPr>
              <w:t>Tööjõu kulud</w:t>
            </w:r>
          </w:p>
        </w:tc>
        <w:tc>
          <w:tcPr>
            <w:tcW w:w="708" w:type="dxa"/>
            <w:tcBorders>
              <w:top w:val="single" w:sz="4" w:space="0" w:color="000000"/>
              <w:left w:val="single" w:sz="4" w:space="0" w:color="000000"/>
              <w:bottom w:val="single" w:sz="4" w:space="0" w:color="000000"/>
            </w:tcBorders>
            <w:shd w:val="clear" w:color="auto" w:fill="auto"/>
          </w:tcPr>
          <w:p w14:paraId="0DE8AF9C" w14:textId="77777777" w:rsidR="00595653" w:rsidRDefault="00595653" w:rsidP="00595653">
            <w:pPr>
              <w:widowControl w:val="0"/>
              <w:snapToGrid w:val="0"/>
              <w:rPr>
                <w:b/>
                <w:szCs w:val="24"/>
              </w:rPr>
            </w:pPr>
          </w:p>
        </w:tc>
        <w:tc>
          <w:tcPr>
            <w:tcW w:w="1803" w:type="dxa"/>
            <w:tcBorders>
              <w:top w:val="single" w:sz="4" w:space="0" w:color="000000"/>
              <w:left w:val="single" w:sz="4" w:space="0" w:color="000000"/>
              <w:bottom w:val="single" w:sz="4" w:space="0" w:color="000000"/>
            </w:tcBorders>
            <w:shd w:val="clear" w:color="auto" w:fill="auto"/>
          </w:tcPr>
          <w:p w14:paraId="32A5B0D1" w14:textId="77777777" w:rsidR="00595653" w:rsidRDefault="00595653" w:rsidP="00595653">
            <w:pPr>
              <w:widowControl w:val="0"/>
              <w:snapToGrid w:val="0"/>
              <w:rPr>
                <w:szCs w:val="24"/>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197CFDCC" w14:textId="77777777" w:rsidR="00595653" w:rsidRDefault="00595653" w:rsidP="00595653">
            <w:pPr>
              <w:widowControl w:val="0"/>
              <w:snapToGrid w:val="0"/>
              <w:rPr>
                <w:szCs w:val="24"/>
              </w:rPr>
            </w:pPr>
          </w:p>
        </w:tc>
      </w:tr>
      <w:tr w:rsidR="00595653" w14:paraId="0D975A92" w14:textId="77777777" w:rsidTr="002C092B">
        <w:tc>
          <w:tcPr>
            <w:tcW w:w="4929" w:type="dxa"/>
            <w:tcBorders>
              <w:top w:val="single" w:sz="4" w:space="0" w:color="000000"/>
              <w:left w:val="single" w:sz="4" w:space="0" w:color="000000"/>
              <w:bottom w:val="single" w:sz="4" w:space="0" w:color="000000"/>
            </w:tcBorders>
            <w:shd w:val="clear" w:color="auto" w:fill="auto"/>
          </w:tcPr>
          <w:p w14:paraId="73C5997F" w14:textId="77777777" w:rsidR="00595653" w:rsidRDefault="00595653" w:rsidP="00595653">
            <w:pPr>
              <w:widowControl w:val="0"/>
            </w:pPr>
            <w:r>
              <w:rPr>
                <w:szCs w:val="24"/>
              </w:rPr>
              <w:t>Palgakulu</w:t>
            </w:r>
          </w:p>
        </w:tc>
        <w:tc>
          <w:tcPr>
            <w:tcW w:w="708" w:type="dxa"/>
            <w:tcBorders>
              <w:top w:val="single" w:sz="4" w:space="0" w:color="000000"/>
              <w:left w:val="single" w:sz="4" w:space="0" w:color="000000"/>
              <w:bottom w:val="single" w:sz="4" w:space="0" w:color="000000"/>
            </w:tcBorders>
            <w:shd w:val="clear" w:color="auto" w:fill="auto"/>
          </w:tcPr>
          <w:p w14:paraId="7E9E9565" w14:textId="77777777" w:rsidR="00595653" w:rsidRDefault="00595653" w:rsidP="00595653">
            <w:pPr>
              <w:widowControl w:val="0"/>
              <w:jc w:val="right"/>
            </w:pPr>
            <w:r>
              <w:rPr>
                <w:szCs w:val="24"/>
              </w:rPr>
              <w:t>14</w:t>
            </w:r>
          </w:p>
        </w:tc>
        <w:tc>
          <w:tcPr>
            <w:tcW w:w="1803" w:type="dxa"/>
            <w:tcBorders>
              <w:top w:val="single" w:sz="4" w:space="0" w:color="000000"/>
              <w:left w:val="single" w:sz="4" w:space="0" w:color="000000"/>
              <w:bottom w:val="single" w:sz="4" w:space="0" w:color="000000"/>
            </w:tcBorders>
            <w:shd w:val="clear" w:color="auto" w:fill="auto"/>
            <w:vAlign w:val="bottom"/>
          </w:tcPr>
          <w:p w14:paraId="24D63210" w14:textId="14AEFC72" w:rsidR="00595653" w:rsidRDefault="00384093" w:rsidP="00595653">
            <w:pPr>
              <w:widowControl w:val="0"/>
              <w:jc w:val="right"/>
            </w:pPr>
            <w:r>
              <w:t>-</w:t>
            </w:r>
            <w:r w:rsidR="00154184">
              <w:t>10 043 957</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4B58B8" w14:textId="7E936425" w:rsidR="00595653" w:rsidRDefault="00595653" w:rsidP="00595653">
            <w:pPr>
              <w:widowControl w:val="0"/>
              <w:jc w:val="right"/>
            </w:pPr>
            <w:r>
              <w:t>-9 570 404</w:t>
            </w:r>
          </w:p>
        </w:tc>
      </w:tr>
      <w:tr w:rsidR="00595653" w14:paraId="53EBDEF1" w14:textId="77777777" w:rsidTr="002C092B">
        <w:tc>
          <w:tcPr>
            <w:tcW w:w="4929" w:type="dxa"/>
            <w:tcBorders>
              <w:top w:val="single" w:sz="4" w:space="0" w:color="000000"/>
              <w:left w:val="single" w:sz="4" w:space="0" w:color="000000"/>
              <w:bottom w:val="single" w:sz="4" w:space="0" w:color="000000"/>
            </w:tcBorders>
            <w:shd w:val="clear" w:color="auto" w:fill="auto"/>
          </w:tcPr>
          <w:p w14:paraId="027A50B6" w14:textId="77777777" w:rsidR="00595653" w:rsidRDefault="00595653" w:rsidP="00595653">
            <w:pPr>
              <w:widowControl w:val="0"/>
            </w:pPr>
            <w:r>
              <w:rPr>
                <w:szCs w:val="24"/>
              </w:rPr>
              <w:t>Sotsiaalmaks</w:t>
            </w:r>
          </w:p>
        </w:tc>
        <w:tc>
          <w:tcPr>
            <w:tcW w:w="708" w:type="dxa"/>
            <w:tcBorders>
              <w:top w:val="single" w:sz="4" w:space="0" w:color="000000"/>
              <w:left w:val="single" w:sz="4" w:space="0" w:color="000000"/>
              <w:bottom w:val="single" w:sz="4" w:space="0" w:color="000000"/>
            </w:tcBorders>
            <w:shd w:val="clear" w:color="auto" w:fill="auto"/>
          </w:tcPr>
          <w:p w14:paraId="2976F60A" w14:textId="77777777" w:rsidR="00595653" w:rsidRDefault="00595653" w:rsidP="00595653">
            <w:pPr>
              <w:widowControl w:val="0"/>
              <w:jc w:val="right"/>
            </w:pPr>
            <w:r>
              <w:rPr>
                <w:szCs w:val="24"/>
              </w:rPr>
              <w:t>14</w:t>
            </w:r>
          </w:p>
        </w:tc>
        <w:tc>
          <w:tcPr>
            <w:tcW w:w="1803" w:type="dxa"/>
            <w:tcBorders>
              <w:top w:val="single" w:sz="4" w:space="0" w:color="000000"/>
              <w:left w:val="single" w:sz="4" w:space="0" w:color="000000"/>
              <w:bottom w:val="single" w:sz="4" w:space="0" w:color="000000"/>
            </w:tcBorders>
            <w:shd w:val="clear" w:color="auto" w:fill="auto"/>
            <w:vAlign w:val="bottom"/>
          </w:tcPr>
          <w:p w14:paraId="53C99FA5" w14:textId="240AE996" w:rsidR="00595653" w:rsidRDefault="00384093" w:rsidP="00595653">
            <w:pPr>
              <w:widowControl w:val="0"/>
              <w:jc w:val="right"/>
            </w:pPr>
            <w:r>
              <w:t>-</w:t>
            </w:r>
            <w:r w:rsidR="00154184">
              <w:t>3 350 840</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FE6EC1" w14:textId="7775E08A" w:rsidR="00595653" w:rsidRDefault="00595653" w:rsidP="00595653">
            <w:pPr>
              <w:widowControl w:val="0"/>
              <w:jc w:val="right"/>
            </w:pPr>
            <w:r>
              <w:t>-3 197 597</w:t>
            </w:r>
          </w:p>
        </w:tc>
      </w:tr>
      <w:tr w:rsidR="00595653" w14:paraId="0048C1D1" w14:textId="77777777" w:rsidTr="002C092B">
        <w:tc>
          <w:tcPr>
            <w:tcW w:w="4929" w:type="dxa"/>
            <w:tcBorders>
              <w:top w:val="single" w:sz="4" w:space="0" w:color="000000"/>
              <w:left w:val="single" w:sz="4" w:space="0" w:color="000000"/>
              <w:bottom w:val="single" w:sz="4" w:space="0" w:color="000000"/>
            </w:tcBorders>
            <w:shd w:val="clear" w:color="auto" w:fill="auto"/>
          </w:tcPr>
          <w:p w14:paraId="1AD4B512" w14:textId="77777777" w:rsidR="00595653" w:rsidRDefault="00595653" w:rsidP="00595653">
            <w:pPr>
              <w:widowControl w:val="0"/>
            </w:pPr>
            <w:r>
              <w:rPr>
                <w:b/>
                <w:szCs w:val="24"/>
              </w:rPr>
              <w:t>Tööjõu kulud kokku</w:t>
            </w:r>
          </w:p>
        </w:tc>
        <w:tc>
          <w:tcPr>
            <w:tcW w:w="708" w:type="dxa"/>
            <w:tcBorders>
              <w:top w:val="single" w:sz="4" w:space="0" w:color="000000"/>
              <w:left w:val="single" w:sz="4" w:space="0" w:color="000000"/>
              <w:bottom w:val="single" w:sz="4" w:space="0" w:color="000000"/>
            </w:tcBorders>
            <w:shd w:val="clear" w:color="auto" w:fill="auto"/>
          </w:tcPr>
          <w:p w14:paraId="6D332E21" w14:textId="77777777" w:rsidR="00595653" w:rsidRDefault="00595653" w:rsidP="00595653">
            <w:pPr>
              <w:widowControl w:val="0"/>
              <w:snapToGrid w:val="0"/>
              <w:rPr>
                <w:b/>
                <w:szCs w:val="24"/>
              </w:rPr>
            </w:pPr>
          </w:p>
        </w:tc>
        <w:tc>
          <w:tcPr>
            <w:tcW w:w="1803" w:type="dxa"/>
            <w:tcBorders>
              <w:top w:val="single" w:sz="4" w:space="0" w:color="000000"/>
              <w:left w:val="single" w:sz="4" w:space="0" w:color="000000"/>
              <w:bottom w:val="single" w:sz="4" w:space="0" w:color="000000"/>
            </w:tcBorders>
            <w:shd w:val="clear" w:color="auto" w:fill="auto"/>
            <w:vAlign w:val="bottom"/>
          </w:tcPr>
          <w:p w14:paraId="5F7DA9D6" w14:textId="69E2B6F5" w:rsidR="00595653" w:rsidRDefault="00384093" w:rsidP="00595653">
            <w:pPr>
              <w:widowControl w:val="0"/>
              <w:jc w:val="right"/>
              <w:rPr>
                <w:b/>
              </w:rPr>
            </w:pPr>
            <w:r>
              <w:rPr>
                <w:b/>
              </w:rPr>
              <w:t>-</w:t>
            </w:r>
            <w:r w:rsidR="00046E5B">
              <w:rPr>
                <w:b/>
              </w:rPr>
              <w:t>13 394 797</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E96EB3" w14:textId="00340D24" w:rsidR="00595653" w:rsidRDefault="00595653" w:rsidP="00595653">
            <w:pPr>
              <w:widowControl w:val="0"/>
              <w:jc w:val="right"/>
              <w:rPr>
                <w:b/>
              </w:rPr>
            </w:pPr>
            <w:r>
              <w:rPr>
                <w:b/>
              </w:rPr>
              <w:t>-12 768 001</w:t>
            </w:r>
          </w:p>
        </w:tc>
      </w:tr>
      <w:tr w:rsidR="00595653" w14:paraId="79AC8626" w14:textId="77777777" w:rsidTr="002C092B">
        <w:tc>
          <w:tcPr>
            <w:tcW w:w="4929" w:type="dxa"/>
            <w:tcBorders>
              <w:top w:val="single" w:sz="4" w:space="0" w:color="000000"/>
              <w:left w:val="single" w:sz="4" w:space="0" w:color="000000"/>
              <w:bottom w:val="single" w:sz="4" w:space="0" w:color="000000"/>
            </w:tcBorders>
            <w:shd w:val="clear" w:color="auto" w:fill="auto"/>
          </w:tcPr>
          <w:p w14:paraId="02401AEA" w14:textId="77777777" w:rsidR="00595653" w:rsidRDefault="00595653" w:rsidP="00595653">
            <w:pPr>
              <w:widowControl w:val="0"/>
            </w:pPr>
            <w:r>
              <w:rPr>
                <w:szCs w:val="24"/>
              </w:rPr>
              <w:t>Põhivara kulum ja väärtuse langus</w:t>
            </w:r>
          </w:p>
        </w:tc>
        <w:tc>
          <w:tcPr>
            <w:tcW w:w="708" w:type="dxa"/>
            <w:tcBorders>
              <w:top w:val="single" w:sz="4" w:space="0" w:color="000000"/>
              <w:left w:val="single" w:sz="4" w:space="0" w:color="000000"/>
              <w:bottom w:val="single" w:sz="4" w:space="0" w:color="000000"/>
            </w:tcBorders>
            <w:shd w:val="clear" w:color="auto" w:fill="auto"/>
          </w:tcPr>
          <w:p w14:paraId="70552805" w14:textId="77777777" w:rsidR="00595653" w:rsidRDefault="00595653" w:rsidP="00595653">
            <w:pPr>
              <w:widowControl w:val="0"/>
              <w:jc w:val="right"/>
            </w:pPr>
            <w:r>
              <w:rPr>
                <w:szCs w:val="24"/>
              </w:rPr>
              <w:t>6</w:t>
            </w:r>
          </w:p>
        </w:tc>
        <w:tc>
          <w:tcPr>
            <w:tcW w:w="1803" w:type="dxa"/>
            <w:tcBorders>
              <w:top w:val="single" w:sz="4" w:space="0" w:color="000000"/>
              <w:left w:val="single" w:sz="4" w:space="0" w:color="000000"/>
              <w:bottom w:val="single" w:sz="4" w:space="0" w:color="000000"/>
            </w:tcBorders>
            <w:shd w:val="clear" w:color="auto" w:fill="auto"/>
            <w:vAlign w:val="bottom"/>
          </w:tcPr>
          <w:p w14:paraId="0DED4C0E" w14:textId="0861BC0E" w:rsidR="00595653" w:rsidRDefault="00384093" w:rsidP="00595653">
            <w:pPr>
              <w:widowControl w:val="0"/>
              <w:jc w:val="right"/>
            </w:pPr>
            <w:r>
              <w:t>-622 722</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8B7FA3" w14:textId="67E8CD0E" w:rsidR="00595653" w:rsidRDefault="00595653" w:rsidP="00595653">
            <w:pPr>
              <w:widowControl w:val="0"/>
              <w:jc w:val="right"/>
            </w:pPr>
            <w:r>
              <w:t>-555 693</w:t>
            </w:r>
          </w:p>
        </w:tc>
      </w:tr>
      <w:tr w:rsidR="00595653" w14:paraId="5478BE15" w14:textId="77777777" w:rsidTr="002C092B">
        <w:tc>
          <w:tcPr>
            <w:tcW w:w="4929" w:type="dxa"/>
            <w:tcBorders>
              <w:top w:val="single" w:sz="4" w:space="0" w:color="000000"/>
              <w:left w:val="single" w:sz="4" w:space="0" w:color="000000"/>
              <w:bottom w:val="single" w:sz="4" w:space="0" w:color="000000"/>
            </w:tcBorders>
            <w:shd w:val="clear" w:color="auto" w:fill="auto"/>
          </w:tcPr>
          <w:p w14:paraId="6AA35C42" w14:textId="77777777" w:rsidR="00595653" w:rsidRDefault="00595653" w:rsidP="00595653">
            <w:pPr>
              <w:widowControl w:val="0"/>
            </w:pPr>
            <w:r>
              <w:rPr>
                <w:b/>
                <w:szCs w:val="24"/>
              </w:rPr>
              <w:t>Tegevustulem</w:t>
            </w:r>
          </w:p>
        </w:tc>
        <w:tc>
          <w:tcPr>
            <w:tcW w:w="708" w:type="dxa"/>
            <w:tcBorders>
              <w:top w:val="single" w:sz="4" w:space="0" w:color="000000"/>
              <w:left w:val="single" w:sz="4" w:space="0" w:color="000000"/>
              <w:bottom w:val="single" w:sz="4" w:space="0" w:color="000000"/>
            </w:tcBorders>
            <w:shd w:val="clear" w:color="auto" w:fill="auto"/>
          </w:tcPr>
          <w:p w14:paraId="181744F1" w14:textId="77777777" w:rsidR="00595653" w:rsidRDefault="00595653" w:rsidP="00595653">
            <w:pPr>
              <w:widowControl w:val="0"/>
              <w:snapToGrid w:val="0"/>
              <w:rPr>
                <w:b/>
                <w:szCs w:val="24"/>
              </w:rPr>
            </w:pPr>
          </w:p>
        </w:tc>
        <w:tc>
          <w:tcPr>
            <w:tcW w:w="1803" w:type="dxa"/>
            <w:tcBorders>
              <w:top w:val="single" w:sz="4" w:space="0" w:color="000000"/>
              <w:left w:val="single" w:sz="4" w:space="0" w:color="000000"/>
              <w:bottom w:val="single" w:sz="4" w:space="0" w:color="000000"/>
            </w:tcBorders>
            <w:shd w:val="clear" w:color="auto" w:fill="auto"/>
            <w:vAlign w:val="bottom"/>
          </w:tcPr>
          <w:p w14:paraId="4FBC99C8" w14:textId="32AAC29A" w:rsidR="00595653" w:rsidRPr="00A66462" w:rsidRDefault="00355E84" w:rsidP="00595653">
            <w:pPr>
              <w:widowControl w:val="0"/>
              <w:jc w:val="right"/>
              <w:rPr>
                <w:b/>
                <w:bCs/>
              </w:rPr>
            </w:pPr>
            <w:r>
              <w:rPr>
                <w:b/>
                <w:bCs/>
              </w:rPr>
              <w:t>-</w:t>
            </w:r>
            <w:r w:rsidR="00440550">
              <w:rPr>
                <w:b/>
                <w:bCs/>
              </w:rPr>
              <w:t>422 62</w:t>
            </w:r>
            <w:r w:rsidR="00C60148">
              <w:rPr>
                <w:b/>
                <w:bCs/>
              </w:rPr>
              <w:t>1</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646B65" w14:textId="690F8E04" w:rsidR="00595653" w:rsidRPr="00375AE4" w:rsidRDefault="00595653" w:rsidP="00595653">
            <w:pPr>
              <w:widowControl w:val="0"/>
              <w:jc w:val="right"/>
              <w:rPr>
                <w:b/>
                <w:bCs/>
              </w:rPr>
            </w:pPr>
            <w:r>
              <w:rPr>
                <w:b/>
                <w:bCs/>
              </w:rPr>
              <w:t>839 611</w:t>
            </w:r>
          </w:p>
        </w:tc>
      </w:tr>
      <w:tr w:rsidR="00595653" w14:paraId="6BEA5BAD" w14:textId="77777777" w:rsidTr="002C092B">
        <w:tc>
          <w:tcPr>
            <w:tcW w:w="4929" w:type="dxa"/>
            <w:tcBorders>
              <w:top w:val="single" w:sz="4" w:space="0" w:color="000000"/>
              <w:left w:val="single" w:sz="4" w:space="0" w:color="000000"/>
              <w:bottom w:val="single" w:sz="4" w:space="0" w:color="000000"/>
            </w:tcBorders>
            <w:shd w:val="clear" w:color="auto" w:fill="auto"/>
          </w:tcPr>
          <w:p w14:paraId="372114E7" w14:textId="77777777" w:rsidR="00595653" w:rsidRDefault="00595653" w:rsidP="00595653">
            <w:pPr>
              <w:widowControl w:val="0"/>
            </w:pPr>
            <w:r>
              <w:rPr>
                <w:b/>
                <w:szCs w:val="24"/>
              </w:rPr>
              <w:t>Finantstulud ja –kulud</w:t>
            </w:r>
          </w:p>
        </w:tc>
        <w:tc>
          <w:tcPr>
            <w:tcW w:w="708" w:type="dxa"/>
            <w:tcBorders>
              <w:top w:val="single" w:sz="4" w:space="0" w:color="000000"/>
              <w:left w:val="single" w:sz="4" w:space="0" w:color="000000"/>
              <w:bottom w:val="single" w:sz="4" w:space="0" w:color="000000"/>
            </w:tcBorders>
            <w:shd w:val="clear" w:color="auto" w:fill="auto"/>
          </w:tcPr>
          <w:p w14:paraId="0B2BC3A1" w14:textId="77777777" w:rsidR="00595653" w:rsidRDefault="00595653" w:rsidP="00595653">
            <w:pPr>
              <w:widowControl w:val="0"/>
              <w:snapToGrid w:val="0"/>
              <w:rPr>
                <w:b/>
                <w:szCs w:val="24"/>
              </w:rPr>
            </w:pPr>
          </w:p>
        </w:tc>
        <w:tc>
          <w:tcPr>
            <w:tcW w:w="1803" w:type="dxa"/>
            <w:tcBorders>
              <w:top w:val="single" w:sz="4" w:space="0" w:color="000000"/>
              <w:left w:val="single" w:sz="4" w:space="0" w:color="000000"/>
              <w:bottom w:val="single" w:sz="4" w:space="0" w:color="000000"/>
            </w:tcBorders>
            <w:shd w:val="clear" w:color="auto" w:fill="auto"/>
          </w:tcPr>
          <w:p w14:paraId="28FCA592" w14:textId="77777777" w:rsidR="00595653" w:rsidRDefault="00595653" w:rsidP="00595653">
            <w:pPr>
              <w:widowControl w:val="0"/>
              <w:snapToGrid w:val="0"/>
              <w:rPr>
                <w:szCs w:val="24"/>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F68A0B6" w14:textId="77777777" w:rsidR="00595653" w:rsidRDefault="00595653" w:rsidP="00595653">
            <w:pPr>
              <w:widowControl w:val="0"/>
              <w:snapToGrid w:val="0"/>
              <w:rPr>
                <w:szCs w:val="24"/>
              </w:rPr>
            </w:pPr>
          </w:p>
        </w:tc>
      </w:tr>
      <w:tr w:rsidR="00595653" w14:paraId="0898FA7C" w14:textId="77777777" w:rsidTr="002C092B">
        <w:tc>
          <w:tcPr>
            <w:tcW w:w="4929" w:type="dxa"/>
            <w:tcBorders>
              <w:top w:val="single" w:sz="4" w:space="0" w:color="000000"/>
              <w:left w:val="single" w:sz="4" w:space="0" w:color="000000"/>
              <w:bottom w:val="single" w:sz="4" w:space="0" w:color="000000"/>
            </w:tcBorders>
            <w:shd w:val="clear" w:color="auto" w:fill="auto"/>
          </w:tcPr>
          <w:p w14:paraId="32F82ABF" w14:textId="77777777" w:rsidR="00595653" w:rsidRDefault="00595653" w:rsidP="00595653">
            <w:pPr>
              <w:widowControl w:val="0"/>
            </w:pPr>
            <w:r>
              <w:rPr>
                <w:szCs w:val="24"/>
              </w:rPr>
              <w:t>Muud finantstulud ja –kulud</w:t>
            </w:r>
          </w:p>
        </w:tc>
        <w:tc>
          <w:tcPr>
            <w:tcW w:w="708" w:type="dxa"/>
            <w:tcBorders>
              <w:top w:val="single" w:sz="4" w:space="0" w:color="000000"/>
              <w:left w:val="single" w:sz="4" w:space="0" w:color="000000"/>
              <w:bottom w:val="single" w:sz="4" w:space="0" w:color="000000"/>
            </w:tcBorders>
            <w:shd w:val="clear" w:color="auto" w:fill="auto"/>
          </w:tcPr>
          <w:p w14:paraId="758CB7DA" w14:textId="77777777" w:rsidR="00595653" w:rsidRDefault="00595653" w:rsidP="00595653">
            <w:pPr>
              <w:widowControl w:val="0"/>
              <w:snapToGrid w:val="0"/>
              <w:rPr>
                <w:szCs w:val="24"/>
              </w:rPr>
            </w:pPr>
          </w:p>
        </w:tc>
        <w:tc>
          <w:tcPr>
            <w:tcW w:w="1803" w:type="dxa"/>
            <w:tcBorders>
              <w:top w:val="single" w:sz="4" w:space="0" w:color="000000"/>
              <w:left w:val="single" w:sz="4" w:space="0" w:color="000000"/>
              <w:bottom w:val="single" w:sz="4" w:space="0" w:color="000000"/>
            </w:tcBorders>
            <w:shd w:val="clear" w:color="auto" w:fill="auto"/>
            <w:vAlign w:val="bottom"/>
          </w:tcPr>
          <w:p w14:paraId="32761790" w14:textId="1A8729F3" w:rsidR="00595653" w:rsidRDefault="003A76D9" w:rsidP="00595653">
            <w:pPr>
              <w:widowControl w:val="0"/>
              <w:jc w:val="right"/>
            </w:pPr>
            <w:r>
              <w:t>7 111</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72C268" w14:textId="14C82851" w:rsidR="00595653" w:rsidRDefault="00595653" w:rsidP="00595653">
            <w:pPr>
              <w:widowControl w:val="0"/>
              <w:jc w:val="right"/>
            </w:pPr>
            <w:r>
              <w:t>32 606</w:t>
            </w:r>
          </w:p>
        </w:tc>
      </w:tr>
      <w:tr w:rsidR="00595653" w14:paraId="45FCA2EF" w14:textId="77777777" w:rsidTr="002C092B">
        <w:tc>
          <w:tcPr>
            <w:tcW w:w="4929" w:type="dxa"/>
            <w:tcBorders>
              <w:top w:val="single" w:sz="4" w:space="0" w:color="000000"/>
              <w:left w:val="single" w:sz="4" w:space="0" w:color="000000"/>
              <w:bottom w:val="single" w:sz="4" w:space="0" w:color="000000"/>
            </w:tcBorders>
            <w:shd w:val="clear" w:color="auto" w:fill="auto"/>
          </w:tcPr>
          <w:p w14:paraId="6FCE0D55" w14:textId="77777777" w:rsidR="00595653" w:rsidRDefault="00595653" w:rsidP="00595653">
            <w:pPr>
              <w:widowControl w:val="0"/>
            </w:pPr>
            <w:r>
              <w:rPr>
                <w:b/>
                <w:szCs w:val="24"/>
              </w:rPr>
              <w:t>Finantstulud ja –kulud kokku</w:t>
            </w:r>
          </w:p>
        </w:tc>
        <w:tc>
          <w:tcPr>
            <w:tcW w:w="708" w:type="dxa"/>
            <w:tcBorders>
              <w:top w:val="single" w:sz="4" w:space="0" w:color="000000"/>
              <w:left w:val="single" w:sz="4" w:space="0" w:color="000000"/>
              <w:bottom w:val="single" w:sz="4" w:space="0" w:color="000000"/>
            </w:tcBorders>
            <w:shd w:val="clear" w:color="auto" w:fill="auto"/>
          </w:tcPr>
          <w:p w14:paraId="4EE26F1D" w14:textId="77777777" w:rsidR="00595653" w:rsidRDefault="00595653" w:rsidP="00595653">
            <w:pPr>
              <w:widowControl w:val="0"/>
              <w:snapToGrid w:val="0"/>
              <w:rPr>
                <w:b/>
                <w:szCs w:val="24"/>
              </w:rPr>
            </w:pPr>
          </w:p>
        </w:tc>
        <w:tc>
          <w:tcPr>
            <w:tcW w:w="1803" w:type="dxa"/>
            <w:tcBorders>
              <w:top w:val="single" w:sz="4" w:space="0" w:color="000000"/>
              <w:left w:val="single" w:sz="4" w:space="0" w:color="000000"/>
              <w:bottom w:val="single" w:sz="4" w:space="0" w:color="000000"/>
            </w:tcBorders>
            <w:shd w:val="clear" w:color="auto" w:fill="auto"/>
            <w:vAlign w:val="bottom"/>
          </w:tcPr>
          <w:p w14:paraId="5FCD817A" w14:textId="575E8847" w:rsidR="00595653" w:rsidRDefault="003A76D9" w:rsidP="00595653">
            <w:pPr>
              <w:widowControl w:val="0"/>
              <w:jc w:val="right"/>
              <w:rPr>
                <w:b/>
              </w:rPr>
            </w:pPr>
            <w:r>
              <w:rPr>
                <w:b/>
              </w:rPr>
              <w:t>7 111</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ED0C45" w14:textId="5DBF5E60" w:rsidR="00595653" w:rsidRDefault="00595653" w:rsidP="00595653">
            <w:pPr>
              <w:widowControl w:val="0"/>
              <w:jc w:val="right"/>
              <w:rPr>
                <w:b/>
              </w:rPr>
            </w:pPr>
            <w:r>
              <w:rPr>
                <w:b/>
              </w:rPr>
              <w:t>32 606</w:t>
            </w:r>
          </w:p>
        </w:tc>
      </w:tr>
      <w:tr w:rsidR="00595653" w:rsidRPr="00375AE4" w14:paraId="72C59E47" w14:textId="77777777" w:rsidTr="002C092B">
        <w:tc>
          <w:tcPr>
            <w:tcW w:w="4929" w:type="dxa"/>
            <w:tcBorders>
              <w:top w:val="single" w:sz="4" w:space="0" w:color="000000"/>
              <w:left w:val="single" w:sz="4" w:space="0" w:color="000000"/>
              <w:bottom w:val="single" w:sz="4" w:space="0" w:color="000000"/>
            </w:tcBorders>
            <w:shd w:val="clear" w:color="auto" w:fill="auto"/>
          </w:tcPr>
          <w:p w14:paraId="08038BEF" w14:textId="77777777" w:rsidR="00595653" w:rsidRDefault="00595653" w:rsidP="00595653">
            <w:pPr>
              <w:widowControl w:val="0"/>
            </w:pPr>
            <w:r>
              <w:rPr>
                <w:b/>
                <w:szCs w:val="24"/>
              </w:rPr>
              <w:t>Aruandeaasta tulem</w:t>
            </w:r>
          </w:p>
        </w:tc>
        <w:tc>
          <w:tcPr>
            <w:tcW w:w="708" w:type="dxa"/>
            <w:tcBorders>
              <w:top w:val="single" w:sz="4" w:space="0" w:color="000000"/>
              <w:left w:val="single" w:sz="4" w:space="0" w:color="000000"/>
              <w:bottom w:val="single" w:sz="4" w:space="0" w:color="000000"/>
            </w:tcBorders>
            <w:shd w:val="clear" w:color="auto" w:fill="auto"/>
          </w:tcPr>
          <w:p w14:paraId="0B1C12E3" w14:textId="77777777" w:rsidR="00595653" w:rsidRDefault="00595653" w:rsidP="00595653">
            <w:pPr>
              <w:widowControl w:val="0"/>
              <w:snapToGrid w:val="0"/>
              <w:rPr>
                <w:b/>
                <w:szCs w:val="24"/>
              </w:rPr>
            </w:pPr>
          </w:p>
        </w:tc>
        <w:tc>
          <w:tcPr>
            <w:tcW w:w="1803" w:type="dxa"/>
            <w:tcBorders>
              <w:top w:val="single" w:sz="4" w:space="0" w:color="000000"/>
              <w:left w:val="single" w:sz="4" w:space="0" w:color="000000"/>
              <w:bottom w:val="single" w:sz="4" w:space="0" w:color="000000"/>
            </w:tcBorders>
            <w:shd w:val="clear" w:color="auto" w:fill="auto"/>
            <w:vAlign w:val="bottom"/>
          </w:tcPr>
          <w:p w14:paraId="4F0D57BE" w14:textId="1395DB1E" w:rsidR="00595653" w:rsidRDefault="00355E84" w:rsidP="00595653">
            <w:pPr>
              <w:widowControl w:val="0"/>
              <w:jc w:val="right"/>
              <w:rPr>
                <w:b/>
              </w:rPr>
            </w:pPr>
            <w:r>
              <w:rPr>
                <w:b/>
              </w:rPr>
              <w:t>-</w:t>
            </w:r>
            <w:r w:rsidR="0068724D">
              <w:rPr>
                <w:b/>
              </w:rPr>
              <w:t>415 510</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EC0697" w14:textId="11947680" w:rsidR="00595653" w:rsidRPr="00375AE4" w:rsidRDefault="00595653" w:rsidP="00595653">
            <w:pPr>
              <w:widowControl w:val="0"/>
              <w:jc w:val="right"/>
              <w:rPr>
                <w:b/>
                <w:bCs/>
              </w:rPr>
            </w:pPr>
            <w:r>
              <w:rPr>
                <w:b/>
              </w:rPr>
              <w:t>872 217</w:t>
            </w:r>
          </w:p>
        </w:tc>
      </w:tr>
    </w:tbl>
    <w:p w14:paraId="2255F850" w14:textId="77777777" w:rsidR="00A548DA" w:rsidRDefault="00A548DA">
      <w:pPr>
        <w:ind w:left="360"/>
      </w:pPr>
    </w:p>
    <w:p w14:paraId="5723EBE7" w14:textId="77777777" w:rsidR="00A548DA" w:rsidRDefault="00A548DA">
      <w:pPr>
        <w:ind w:left="360"/>
      </w:pPr>
    </w:p>
    <w:p w14:paraId="181DEAC4" w14:textId="77777777" w:rsidR="00A548DA" w:rsidRDefault="00A548DA">
      <w:pPr>
        <w:ind w:left="360"/>
      </w:pPr>
    </w:p>
    <w:p w14:paraId="4EC41F9E" w14:textId="77777777" w:rsidR="00A548DA" w:rsidRDefault="00A548DA">
      <w:pPr>
        <w:ind w:left="360"/>
      </w:pPr>
    </w:p>
    <w:p w14:paraId="54FDD600" w14:textId="77777777" w:rsidR="00A548DA" w:rsidRDefault="00A548DA">
      <w:pPr>
        <w:ind w:left="360"/>
      </w:pPr>
    </w:p>
    <w:p w14:paraId="2907A388" w14:textId="77777777" w:rsidR="00A548DA" w:rsidRDefault="00A548DA">
      <w:pPr>
        <w:ind w:left="360"/>
      </w:pPr>
    </w:p>
    <w:p w14:paraId="2519509B" w14:textId="77777777" w:rsidR="00A548DA" w:rsidRDefault="00A548DA"/>
    <w:p w14:paraId="573606A0" w14:textId="77777777" w:rsidR="00A548DA" w:rsidRDefault="00A548DA">
      <w:pPr>
        <w:ind w:left="360"/>
      </w:pPr>
    </w:p>
    <w:p w14:paraId="4EA90A6E" w14:textId="77777777" w:rsidR="00A548DA" w:rsidRDefault="00A548DA">
      <w:pPr>
        <w:ind w:left="360"/>
      </w:pPr>
    </w:p>
    <w:p w14:paraId="460203CA" w14:textId="77777777" w:rsidR="00A548DA" w:rsidRDefault="00A548DA">
      <w:pPr>
        <w:ind w:left="360"/>
      </w:pPr>
    </w:p>
    <w:p w14:paraId="56583074" w14:textId="77777777" w:rsidR="00A548DA" w:rsidRDefault="00A548DA">
      <w:pPr>
        <w:ind w:left="360"/>
      </w:pPr>
    </w:p>
    <w:p w14:paraId="1047A457" w14:textId="77777777" w:rsidR="00A548DA" w:rsidRDefault="00A548DA">
      <w:pPr>
        <w:ind w:left="360"/>
        <w:rPr>
          <w:szCs w:val="24"/>
        </w:rPr>
      </w:pPr>
    </w:p>
    <w:p w14:paraId="27785B0C" w14:textId="77777777" w:rsidR="00A548DA" w:rsidRDefault="00A548DA">
      <w:pPr>
        <w:ind w:left="360"/>
        <w:rPr>
          <w:szCs w:val="24"/>
        </w:rPr>
      </w:pPr>
    </w:p>
    <w:p w14:paraId="4F49B31A" w14:textId="77777777" w:rsidR="00A548DA" w:rsidRDefault="00A548DA">
      <w:pPr>
        <w:ind w:left="360"/>
        <w:rPr>
          <w:szCs w:val="24"/>
        </w:rPr>
      </w:pPr>
    </w:p>
    <w:p w14:paraId="5968BAD2" w14:textId="77777777" w:rsidR="00A548DA" w:rsidRDefault="00A548DA">
      <w:pPr>
        <w:ind w:left="360"/>
        <w:rPr>
          <w:szCs w:val="24"/>
        </w:rPr>
      </w:pPr>
    </w:p>
    <w:p w14:paraId="21D3E3FB" w14:textId="77777777" w:rsidR="00A548DA" w:rsidRDefault="00A548DA">
      <w:pPr>
        <w:ind w:left="360"/>
        <w:rPr>
          <w:szCs w:val="24"/>
        </w:rPr>
      </w:pPr>
    </w:p>
    <w:p w14:paraId="58DDD7EB" w14:textId="77777777" w:rsidR="00A548DA" w:rsidRDefault="00A548DA">
      <w:pPr>
        <w:ind w:left="360"/>
        <w:rPr>
          <w:szCs w:val="24"/>
        </w:rPr>
      </w:pPr>
    </w:p>
    <w:p w14:paraId="51B13400" w14:textId="77777777" w:rsidR="00A548DA" w:rsidRDefault="00A548DA">
      <w:pPr>
        <w:ind w:left="360"/>
        <w:rPr>
          <w:szCs w:val="24"/>
        </w:rPr>
      </w:pPr>
    </w:p>
    <w:p w14:paraId="1624D7D8" w14:textId="73DDD340" w:rsidR="00A548DA" w:rsidRDefault="0067308B">
      <w:pPr>
        <w:ind w:left="360"/>
      </w:pPr>
      <w:r>
        <w:rPr>
          <w:szCs w:val="24"/>
        </w:rPr>
        <w:t>Lisad lehekülgedel</w:t>
      </w:r>
      <w:r w:rsidR="002E64F6">
        <w:rPr>
          <w:szCs w:val="24"/>
        </w:rPr>
        <w:t xml:space="preserve"> </w:t>
      </w:r>
      <w:r w:rsidR="007E0F2B">
        <w:rPr>
          <w:szCs w:val="24"/>
        </w:rPr>
        <w:t>3</w:t>
      </w:r>
      <w:r w:rsidR="002E64F6">
        <w:rPr>
          <w:szCs w:val="24"/>
        </w:rPr>
        <w:t>1</w:t>
      </w:r>
      <w:r>
        <w:rPr>
          <w:szCs w:val="24"/>
        </w:rPr>
        <w:t xml:space="preserve"> kuni </w:t>
      </w:r>
      <w:r w:rsidR="007E0F2B">
        <w:rPr>
          <w:szCs w:val="24"/>
        </w:rPr>
        <w:t>4</w:t>
      </w:r>
      <w:r w:rsidR="008C687A">
        <w:rPr>
          <w:szCs w:val="24"/>
        </w:rPr>
        <w:t>4</w:t>
      </w:r>
      <w:r>
        <w:rPr>
          <w:szCs w:val="24"/>
        </w:rPr>
        <w:t xml:space="preserve"> on raamatupidamise aastaaruande lahutamatud osad. </w:t>
      </w:r>
    </w:p>
    <w:p w14:paraId="1E7925E7" w14:textId="77777777" w:rsidR="00A548DA" w:rsidRDefault="00A548DA">
      <w:pPr>
        <w:ind w:left="360"/>
        <w:rPr>
          <w:szCs w:val="24"/>
        </w:rPr>
      </w:pPr>
    </w:p>
    <w:p w14:paraId="28AFDDBF" w14:textId="6451B43E" w:rsidR="00A548DA" w:rsidRDefault="00A548DA">
      <w:pPr>
        <w:ind w:left="360"/>
        <w:rPr>
          <w:szCs w:val="24"/>
        </w:rPr>
      </w:pPr>
    </w:p>
    <w:p w14:paraId="2D7C9BD8" w14:textId="207387D6" w:rsidR="00B14A32" w:rsidRDefault="00B14A32">
      <w:pPr>
        <w:ind w:left="360"/>
        <w:rPr>
          <w:szCs w:val="24"/>
        </w:rPr>
      </w:pPr>
    </w:p>
    <w:p w14:paraId="0B2ED278" w14:textId="1E4D0223" w:rsidR="00B14A32" w:rsidRDefault="00B14A32">
      <w:pPr>
        <w:ind w:left="360"/>
        <w:rPr>
          <w:szCs w:val="24"/>
        </w:rPr>
      </w:pPr>
    </w:p>
    <w:p w14:paraId="0B57C991" w14:textId="77777777" w:rsidR="00B14A32" w:rsidRDefault="00B14A32">
      <w:pPr>
        <w:ind w:left="360"/>
        <w:rPr>
          <w:szCs w:val="24"/>
        </w:rPr>
      </w:pPr>
    </w:p>
    <w:p w14:paraId="7DDA9F28" w14:textId="77777777" w:rsidR="00A548DA" w:rsidRDefault="00A548DA">
      <w:pPr>
        <w:ind w:left="360"/>
        <w:rPr>
          <w:szCs w:val="24"/>
        </w:rPr>
      </w:pPr>
    </w:p>
    <w:p w14:paraId="4718B944" w14:textId="77777777" w:rsidR="00A548DA" w:rsidRDefault="00A548DA">
      <w:pPr>
        <w:ind w:left="360"/>
        <w:rPr>
          <w:szCs w:val="24"/>
        </w:rPr>
      </w:pPr>
    </w:p>
    <w:p w14:paraId="1A8849BC" w14:textId="77777777" w:rsidR="00A548DA" w:rsidRDefault="0067308B">
      <w:pPr>
        <w:pStyle w:val="Heading1"/>
      </w:pPr>
      <w:bookmarkStart w:id="26" w:name="_Toc228438816"/>
      <w:r>
        <w:rPr>
          <w:rFonts w:ascii="Times New Roman" w:hAnsi="Times New Roman" w:cs="Times New Roman"/>
          <w:bCs w:val="0"/>
        </w:rPr>
        <w:lastRenderedPageBreak/>
        <w:t>Rahavoogude aruanne</w:t>
      </w:r>
      <w:bookmarkEnd w:id="26"/>
    </w:p>
    <w:p w14:paraId="79817794" w14:textId="77777777" w:rsidR="00A548DA" w:rsidRDefault="0067308B">
      <w:r>
        <w:t>(eurodes)</w:t>
      </w:r>
    </w:p>
    <w:p w14:paraId="76D55123" w14:textId="77777777" w:rsidR="00A548DA" w:rsidRDefault="00A548DA">
      <w:pPr>
        <w:ind w:left="360"/>
      </w:pPr>
    </w:p>
    <w:tbl>
      <w:tblPr>
        <w:tblW w:w="9393" w:type="dxa"/>
        <w:tblInd w:w="-5" w:type="dxa"/>
        <w:tblLayout w:type="fixed"/>
        <w:tblLook w:val="0000" w:firstRow="0" w:lastRow="0" w:firstColumn="0" w:lastColumn="0" w:noHBand="0" w:noVBand="0"/>
      </w:tblPr>
      <w:tblGrid>
        <w:gridCol w:w="4928"/>
        <w:gridCol w:w="709"/>
        <w:gridCol w:w="1873"/>
        <w:gridCol w:w="1883"/>
      </w:tblGrid>
      <w:tr w:rsidR="00A548DA" w14:paraId="435881D3" w14:textId="77777777" w:rsidTr="00C423C0">
        <w:tc>
          <w:tcPr>
            <w:tcW w:w="4928" w:type="dxa"/>
            <w:tcBorders>
              <w:top w:val="single" w:sz="4" w:space="0" w:color="000000"/>
              <w:left w:val="single" w:sz="4" w:space="0" w:color="000000"/>
              <w:bottom w:val="single" w:sz="4" w:space="0" w:color="000000"/>
            </w:tcBorders>
            <w:shd w:val="clear" w:color="auto" w:fill="auto"/>
          </w:tcPr>
          <w:p w14:paraId="7096ACF7" w14:textId="77777777" w:rsidR="00A548DA" w:rsidRDefault="00A548DA">
            <w:pPr>
              <w:widowControl w:val="0"/>
              <w:snapToGrid w:val="0"/>
            </w:pPr>
          </w:p>
        </w:tc>
        <w:tc>
          <w:tcPr>
            <w:tcW w:w="709" w:type="dxa"/>
            <w:tcBorders>
              <w:top w:val="single" w:sz="4" w:space="0" w:color="000000"/>
              <w:left w:val="single" w:sz="4" w:space="0" w:color="000000"/>
              <w:bottom w:val="single" w:sz="4" w:space="0" w:color="000000"/>
            </w:tcBorders>
            <w:shd w:val="clear" w:color="auto" w:fill="auto"/>
          </w:tcPr>
          <w:p w14:paraId="5F76664E" w14:textId="77777777" w:rsidR="00A548DA" w:rsidRDefault="0067308B">
            <w:pPr>
              <w:widowControl w:val="0"/>
              <w:jc w:val="right"/>
            </w:pPr>
            <w:r>
              <w:rPr>
                <w:b/>
              </w:rPr>
              <w:t>Lisa</w:t>
            </w:r>
          </w:p>
          <w:p w14:paraId="5C3FB1CD" w14:textId="77777777" w:rsidR="00A548DA" w:rsidRDefault="00A548DA">
            <w:pPr>
              <w:widowControl w:val="0"/>
              <w:jc w:val="right"/>
            </w:pPr>
          </w:p>
        </w:tc>
        <w:tc>
          <w:tcPr>
            <w:tcW w:w="1873" w:type="dxa"/>
            <w:tcBorders>
              <w:top w:val="single" w:sz="4" w:space="0" w:color="000000"/>
              <w:left w:val="single" w:sz="4" w:space="0" w:color="000000"/>
              <w:bottom w:val="single" w:sz="4" w:space="0" w:color="000000"/>
            </w:tcBorders>
            <w:shd w:val="clear" w:color="auto" w:fill="auto"/>
          </w:tcPr>
          <w:p w14:paraId="1294DBCB" w14:textId="1F2E64F7" w:rsidR="00A548DA" w:rsidRDefault="0067308B">
            <w:pPr>
              <w:widowControl w:val="0"/>
              <w:jc w:val="right"/>
            </w:pPr>
            <w:r>
              <w:rPr>
                <w:b/>
              </w:rPr>
              <w:t>202</w:t>
            </w:r>
            <w:r w:rsidR="00E95227">
              <w:rPr>
                <w:b/>
              </w:rPr>
              <w:t>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73C0B7CF" w14:textId="23E4487E" w:rsidR="00A548DA" w:rsidRDefault="0067308B">
            <w:pPr>
              <w:widowControl w:val="0"/>
              <w:jc w:val="right"/>
            </w:pPr>
            <w:r>
              <w:rPr>
                <w:b/>
              </w:rPr>
              <w:t>202</w:t>
            </w:r>
            <w:r w:rsidR="00E95227">
              <w:rPr>
                <w:b/>
              </w:rPr>
              <w:t>4</w:t>
            </w:r>
          </w:p>
        </w:tc>
      </w:tr>
      <w:tr w:rsidR="00EA2E1D" w14:paraId="0E711E53" w14:textId="77777777" w:rsidTr="00C423C0">
        <w:tc>
          <w:tcPr>
            <w:tcW w:w="4928" w:type="dxa"/>
            <w:tcBorders>
              <w:top w:val="single" w:sz="4" w:space="0" w:color="000000"/>
              <w:left w:val="single" w:sz="4" w:space="0" w:color="000000"/>
              <w:bottom w:val="single" w:sz="4" w:space="0" w:color="000000"/>
            </w:tcBorders>
            <w:shd w:val="clear" w:color="auto" w:fill="auto"/>
          </w:tcPr>
          <w:p w14:paraId="35795EC9" w14:textId="77777777" w:rsidR="00EA2E1D" w:rsidRDefault="00EA2E1D" w:rsidP="00EA2E1D">
            <w:pPr>
              <w:widowControl w:val="0"/>
            </w:pPr>
            <w:r>
              <w:rPr>
                <w:b/>
              </w:rPr>
              <w:t>Rahavood põhitegevusest</w:t>
            </w:r>
          </w:p>
        </w:tc>
        <w:tc>
          <w:tcPr>
            <w:tcW w:w="709" w:type="dxa"/>
            <w:tcBorders>
              <w:top w:val="single" w:sz="4" w:space="0" w:color="000000"/>
              <w:left w:val="single" w:sz="4" w:space="0" w:color="000000"/>
              <w:bottom w:val="single" w:sz="4" w:space="0" w:color="000000"/>
            </w:tcBorders>
            <w:shd w:val="clear" w:color="auto" w:fill="auto"/>
          </w:tcPr>
          <w:p w14:paraId="0C36046A" w14:textId="77777777" w:rsidR="00EA2E1D" w:rsidRDefault="00EA2E1D" w:rsidP="00EA2E1D">
            <w:pPr>
              <w:widowControl w:val="0"/>
              <w:snapToGrid w:val="0"/>
              <w:rPr>
                <w:b/>
              </w:rPr>
            </w:pPr>
          </w:p>
        </w:tc>
        <w:tc>
          <w:tcPr>
            <w:tcW w:w="1873" w:type="dxa"/>
            <w:tcBorders>
              <w:top w:val="single" w:sz="4" w:space="0" w:color="000000"/>
              <w:left w:val="single" w:sz="4" w:space="0" w:color="000000"/>
              <w:bottom w:val="single" w:sz="4" w:space="0" w:color="000000"/>
            </w:tcBorders>
            <w:shd w:val="clear" w:color="auto" w:fill="auto"/>
          </w:tcPr>
          <w:p w14:paraId="0F53FD40" w14:textId="77777777" w:rsidR="00EA2E1D" w:rsidRDefault="00EA2E1D" w:rsidP="00EA2E1D">
            <w:pPr>
              <w:widowControl w:val="0"/>
              <w:snapToGrid w:val="0"/>
            </w:pP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24273035" w14:textId="77777777" w:rsidR="00EA2E1D" w:rsidRDefault="00EA2E1D" w:rsidP="00EA2E1D">
            <w:pPr>
              <w:widowControl w:val="0"/>
              <w:snapToGrid w:val="0"/>
            </w:pPr>
          </w:p>
        </w:tc>
      </w:tr>
      <w:tr w:rsidR="00E95227" w14:paraId="0C80EE3B" w14:textId="77777777" w:rsidTr="00C423C0">
        <w:tc>
          <w:tcPr>
            <w:tcW w:w="4928" w:type="dxa"/>
            <w:tcBorders>
              <w:top w:val="single" w:sz="4" w:space="0" w:color="000000"/>
              <w:left w:val="single" w:sz="4" w:space="0" w:color="000000"/>
              <w:bottom w:val="single" w:sz="4" w:space="0" w:color="000000"/>
            </w:tcBorders>
            <w:shd w:val="clear" w:color="auto" w:fill="auto"/>
          </w:tcPr>
          <w:p w14:paraId="24A50B0E" w14:textId="01FB6EC1" w:rsidR="00E95227" w:rsidRDefault="002E6734" w:rsidP="00E95227">
            <w:pPr>
              <w:widowControl w:val="0"/>
            </w:pPr>
            <w:r>
              <w:t>Tegevustulem</w:t>
            </w:r>
          </w:p>
        </w:tc>
        <w:tc>
          <w:tcPr>
            <w:tcW w:w="709" w:type="dxa"/>
            <w:tcBorders>
              <w:top w:val="single" w:sz="4" w:space="0" w:color="000000"/>
              <w:left w:val="single" w:sz="4" w:space="0" w:color="000000"/>
              <w:bottom w:val="single" w:sz="4" w:space="0" w:color="000000"/>
            </w:tcBorders>
            <w:shd w:val="clear" w:color="auto" w:fill="auto"/>
          </w:tcPr>
          <w:p w14:paraId="6AA5D4B3" w14:textId="77777777" w:rsidR="00E95227" w:rsidRDefault="00E95227" w:rsidP="00E95227">
            <w:pPr>
              <w:widowControl w:val="0"/>
              <w:snapToGrid w:val="0"/>
            </w:pPr>
          </w:p>
        </w:tc>
        <w:tc>
          <w:tcPr>
            <w:tcW w:w="1873" w:type="dxa"/>
            <w:tcBorders>
              <w:top w:val="single" w:sz="4" w:space="0" w:color="000000"/>
              <w:left w:val="single" w:sz="4" w:space="0" w:color="000000"/>
              <w:bottom w:val="single" w:sz="4" w:space="0" w:color="000000"/>
            </w:tcBorders>
            <w:shd w:val="clear" w:color="auto" w:fill="auto"/>
          </w:tcPr>
          <w:p w14:paraId="76DDD534" w14:textId="54B617B6" w:rsidR="00E95227" w:rsidRDefault="00BE0BF6" w:rsidP="00E95227">
            <w:pPr>
              <w:widowControl w:val="0"/>
              <w:jc w:val="right"/>
            </w:pPr>
            <w:r>
              <w:t>-</w:t>
            </w:r>
            <w:r w:rsidR="00250FFB">
              <w:t>4</w:t>
            </w:r>
            <w:r w:rsidR="00DD3683">
              <w:t>22 621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37492799" w14:textId="30D309D1" w:rsidR="00E95227" w:rsidRDefault="00E95227" w:rsidP="00E95227">
            <w:pPr>
              <w:widowControl w:val="0"/>
              <w:jc w:val="right"/>
            </w:pPr>
            <w:r>
              <w:t>8</w:t>
            </w:r>
            <w:r w:rsidR="00DD3683">
              <w:t>39 611</w:t>
            </w:r>
          </w:p>
        </w:tc>
      </w:tr>
      <w:tr w:rsidR="00E95227" w14:paraId="7DCD104D" w14:textId="77777777" w:rsidTr="00C423C0">
        <w:tc>
          <w:tcPr>
            <w:tcW w:w="4928" w:type="dxa"/>
            <w:tcBorders>
              <w:top w:val="single" w:sz="4" w:space="0" w:color="000000"/>
              <w:left w:val="single" w:sz="4" w:space="0" w:color="000000"/>
              <w:bottom w:val="single" w:sz="4" w:space="0" w:color="000000"/>
            </w:tcBorders>
            <w:shd w:val="clear" w:color="auto" w:fill="auto"/>
          </w:tcPr>
          <w:p w14:paraId="493FF226" w14:textId="77777777" w:rsidR="00E95227" w:rsidRDefault="00E95227" w:rsidP="00E95227">
            <w:pPr>
              <w:widowControl w:val="0"/>
            </w:pPr>
            <w:r>
              <w:t>Põhivara kulum ja väärtuse langus</w:t>
            </w:r>
          </w:p>
        </w:tc>
        <w:tc>
          <w:tcPr>
            <w:tcW w:w="709" w:type="dxa"/>
            <w:tcBorders>
              <w:top w:val="single" w:sz="4" w:space="0" w:color="000000"/>
              <w:left w:val="single" w:sz="4" w:space="0" w:color="000000"/>
              <w:bottom w:val="single" w:sz="4" w:space="0" w:color="000000"/>
            </w:tcBorders>
            <w:shd w:val="clear" w:color="auto" w:fill="auto"/>
          </w:tcPr>
          <w:p w14:paraId="353975CB" w14:textId="77777777" w:rsidR="00E95227" w:rsidRDefault="00E95227" w:rsidP="00E95227">
            <w:pPr>
              <w:widowControl w:val="0"/>
              <w:jc w:val="right"/>
            </w:pPr>
            <w:r>
              <w:t>6</w:t>
            </w:r>
          </w:p>
        </w:tc>
        <w:tc>
          <w:tcPr>
            <w:tcW w:w="1873" w:type="dxa"/>
            <w:tcBorders>
              <w:top w:val="single" w:sz="4" w:space="0" w:color="000000"/>
              <w:left w:val="single" w:sz="4" w:space="0" w:color="000000"/>
              <w:bottom w:val="single" w:sz="4" w:space="0" w:color="000000"/>
            </w:tcBorders>
            <w:shd w:val="clear" w:color="auto" w:fill="auto"/>
          </w:tcPr>
          <w:p w14:paraId="7868CC5A" w14:textId="169187AA" w:rsidR="00E95227" w:rsidRDefault="00BE0BF6" w:rsidP="00E95227">
            <w:pPr>
              <w:widowControl w:val="0"/>
              <w:jc w:val="right"/>
            </w:pPr>
            <w:r>
              <w:t>622 722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67749034" w14:textId="75780315" w:rsidR="00E95227" w:rsidRDefault="00E95227" w:rsidP="00E95227">
            <w:pPr>
              <w:widowControl w:val="0"/>
              <w:jc w:val="right"/>
            </w:pPr>
            <w:r>
              <w:t>555 693</w:t>
            </w:r>
          </w:p>
        </w:tc>
      </w:tr>
      <w:tr w:rsidR="00E95227" w14:paraId="0892EA65" w14:textId="77777777" w:rsidTr="00C423C0">
        <w:tc>
          <w:tcPr>
            <w:tcW w:w="4928" w:type="dxa"/>
            <w:tcBorders>
              <w:top w:val="single" w:sz="4" w:space="0" w:color="000000"/>
              <w:left w:val="single" w:sz="4" w:space="0" w:color="000000"/>
              <w:bottom w:val="single" w:sz="4" w:space="0" w:color="000000"/>
            </w:tcBorders>
            <w:shd w:val="clear" w:color="auto" w:fill="auto"/>
          </w:tcPr>
          <w:p w14:paraId="1FEBC616" w14:textId="77777777" w:rsidR="00E95227" w:rsidRDefault="00E95227" w:rsidP="00E95227">
            <w:pPr>
              <w:widowControl w:val="0"/>
            </w:pPr>
            <w:r>
              <w:t>Sihtfinantseerimise jäägi muutus</w:t>
            </w:r>
          </w:p>
        </w:tc>
        <w:tc>
          <w:tcPr>
            <w:tcW w:w="709" w:type="dxa"/>
            <w:tcBorders>
              <w:top w:val="single" w:sz="4" w:space="0" w:color="000000"/>
              <w:left w:val="single" w:sz="4" w:space="0" w:color="000000"/>
              <w:bottom w:val="single" w:sz="4" w:space="0" w:color="000000"/>
            </w:tcBorders>
            <w:shd w:val="clear" w:color="auto" w:fill="auto"/>
          </w:tcPr>
          <w:p w14:paraId="331B0F43" w14:textId="77777777" w:rsidR="00E95227" w:rsidRDefault="00E95227" w:rsidP="00E95227">
            <w:pPr>
              <w:widowControl w:val="0"/>
              <w:jc w:val="right"/>
            </w:pPr>
            <w:r>
              <w:t>10</w:t>
            </w:r>
          </w:p>
        </w:tc>
        <w:tc>
          <w:tcPr>
            <w:tcW w:w="1873" w:type="dxa"/>
            <w:tcBorders>
              <w:top w:val="single" w:sz="4" w:space="0" w:color="000000"/>
              <w:left w:val="single" w:sz="4" w:space="0" w:color="000000"/>
              <w:bottom w:val="single" w:sz="4" w:space="0" w:color="000000"/>
            </w:tcBorders>
            <w:shd w:val="clear" w:color="auto" w:fill="auto"/>
          </w:tcPr>
          <w:p w14:paraId="30254BF1" w14:textId="3DB34E31" w:rsidR="00E95227" w:rsidRDefault="009124A5" w:rsidP="00E95227">
            <w:pPr>
              <w:widowControl w:val="0"/>
              <w:jc w:val="right"/>
            </w:pPr>
            <w:r>
              <w:t>-</w:t>
            </w:r>
            <w:r w:rsidR="00DD3683">
              <w:t>212 276</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21DF24C9" w14:textId="095A4488" w:rsidR="00E95227" w:rsidRDefault="00935758" w:rsidP="00E95227">
            <w:pPr>
              <w:widowControl w:val="0"/>
              <w:jc w:val="right"/>
            </w:pPr>
            <w:r>
              <w:t>-</w:t>
            </w:r>
            <w:r w:rsidR="00DD3683">
              <w:t>712 191</w:t>
            </w:r>
          </w:p>
        </w:tc>
      </w:tr>
      <w:tr w:rsidR="00E95227" w14:paraId="4CB833B7" w14:textId="77777777" w:rsidTr="00C423C0">
        <w:tc>
          <w:tcPr>
            <w:tcW w:w="4928" w:type="dxa"/>
            <w:tcBorders>
              <w:top w:val="single" w:sz="4" w:space="0" w:color="000000"/>
              <w:left w:val="single" w:sz="4" w:space="0" w:color="000000"/>
              <w:bottom w:val="single" w:sz="4" w:space="0" w:color="000000"/>
            </w:tcBorders>
            <w:shd w:val="clear" w:color="auto" w:fill="auto"/>
          </w:tcPr>
          <w:p w14:paraId="0736E116" w14:textId="77777777" w:rsidR="00E95227" w:rsidRDefault="00E95227" w:rsidP="00E95227">
            <w:pPr>
              <w:widowControl w:val="0"/>
            </w:pPr>
            <w:r>
              <w:t>Põhitegevusega seotud nõuete muutus</w:t>
            </w:r>
          </w:p>
        </w:tc>
        <w:tc>
          <w:tcPr>
            <w:tcW w:w="709" w:type="dxa"/>
            <w:tcBorders>
              <w:top w:val="single" w:sz="4" w:space="0" w:color="000000"/>
              <w:left w:val="single" w:sz="4" w:space="0" w:color="000000"/>
              <w:bottom w:val="single" w:sz="4" w:space="0" w:color="000000"/>
            </w:tcBorders>
            <w:shd w:val="clear" w:color="auto" w:fill="auto"/>
          </w:tcPr>
          <w:p w14:paraId="5F65CBE7" w14:textId="77777777" w:rsidR="00E95227" w:rsidRDefault="00E95227" w:rsidP="00E95227">
            <w:pPr>
              <w:widowControl w:val="0"/>
              <w:jc w:val="right"/>
            </w:pPr>
            <w:r>
              <w:t>3</w:t>
            </w:r>
          </w:p>
        </w:tc>
        <w:tc>
          <w:tcPr>
            <w:tcW w:w="1873" w:type="dxa"/>
            <w:tcBorders>
              <w:top w:val="single" w:sz="4" w:space="0" w:color="000000"/>
              <w:left w:val="single" w:sz="4" w:space="0" w:color="000000"/>
              <w:bottom w:val="single" w:sz="4" w:space="0" w:color="000000"/>
            </w:tcBorders>
            <w:shd w:val="clear" w:color="auto" w:fill="auto"/>
          </w:tcPr>
          <w:p w14:paraId="5F4C3E9F" w14:textId="0C6FEFFE" w:rsidR="00E95227" w:rsidRDefault="009647D4" w:rsidP="00E95227">
            <w:pPr>
              <w:widowControl w:val="0"/>
              <w:jc w:val="right"/>
            </w:pPr>
            <w:r>
              <w:t>117 894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0B0B5493" w14:textId="688C229A" w:rsidR="00E95227" w:rsidRDefault="00E95227" w:rsidP="00E95227">
            <w:pPr>
              <w:widowControl w:val="0"/>
              <w:jc w:val="right"/>
            </w:pPr>
            <w:r>
              <w:t>-54 558</w:t>
            </w:r>
          </w:p>
        </w:tc>
      </w:tr>
      <w:tr w:rsidR="00E95227" w14:paraId="6C84763E" w14:textId="77777777" w:rsidTr="00C423C0">
        <w:tc>
          <w:tcPr>
            <w:tcW w:w="4928" w:type="dxa"/>
            <w:tcBorders>
              <w:top w:val="single" w:sz="4" w:space="0" w:color="000000"/>
              <w:left w:val="single" w:sz="4" w:space="0" w:color="000000"/>
              <w:bottom w:val="single" w:sz="4" w:space="0" w:color="000000"/>
            </w:tcBorders>
            <w:shd w:val="clear" w:color="auto" w:fill="auto"/>
          </w:tcPr>
          <w:p w14:paraId="51A4C2AE" w14:textId="77777777" w:rsidR="00E95227" w:rsidRDefault="00E95227" w:rsidP="00E95227">
            <w:pPr>
              <w:widowControl w:val="0"/>
            </w:pPr>
            <w:r>
              <w:t>Varude muutus</w:t>
            </w:r>
          </w:p>
        </w:tc>
        <w:tc>
          <w:tcPr>
            <w:tcW w:w="709" w:type="dxa"/>
            <w:tcBorders>
              <w:top w:val="single" w:sz="4" w:space="0" w:color="000000"/>
              <w:left w:val="single" w:sz="4" w:space="0" w:color="000000"/>
              <w:bottom w:val="single" w:sz="4" w:space="0" w:color="000000"/>
            </w:tcBorders>
            <w:shd w:val="clear" w:color="auto" w:fill="auto"/>
          </w:tcPr>
          <w:p w14:paraId="38CD66D3" w14:textId="77777777" w:rsidR="00E95227" w:rsidRDefault="00E95227" w:rsidP="00E95227">
            <w:pPr>
              <w:widowControl w:val="0"/>
              <w:jc w:val="right"/>
            </w:pPr>
            <w:r>
              <w:t>5</w:t>
            </w:r>
          </w:p>
        </w:tc>
        <w:tc>
          <w:tcPr>
            <w:tcW w:w="1873" w:type="dxa"/>
            <w:tcBorders>
              <w:top w:val="single" w:sz="4" w:space="0" w:color="000000"/>
              <w:left w:val="single" w:sz="4" w:space="0" w:color="000000"/>
              <w:bottom w:val="single" w:sz="4" w:space="0" w:color="000000"/>
            </w:tcBorders>
            <w:shd w:val="clear" w:color="auto" w:fill="auto"/>
          </w:tcPr>
          <w:p w14:paraId="3AEE8FC8" w14:textId="40B389D1" w:rsidR="00E95227" w:rsidRDefault="00BE0BF6" w:rsidP="00E95227">
            <w:pPr>
              <w:widowControl w:val="0"/>
              <w:jc w:val="right"/>
            </w:pPr>
            <w:r>
              <w:t>6 534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6D0ED168" w14:textId="63186947" w:rsidR="00E95227" w:rsidRDefault="00E95227" w:rsidP="00E95227">
            <w:pPr>
              <w:widowControl w:val="0"/>
              <w:jc w:val="right"/>
            </w:pPr>
            <w:r>
              <w:t>-30 840</w:t>
            </w:r>
          </w:p>
        </w:tc>
      </w:tr>
      <w:tr w:rsidR="00E95227" w14:paraId="1D8701DB" w14:textId="77777777" w:rsidTr="00C423C0">
        <w:tc>
          <w:tcPr>
            <w:tcW w:w="4928" w:type="dxa"/>
            <w:tcBorders>
              <w:top w:val="single" w:sz="4" w:space="0" w:color="000000"/>
              <w:left w:val="single" w:sz="4" w:space="0" w:color="000000"/>
              <w:bottom w:val="single" w:sz="4" w:space="0" w:color="000000"/>
            </w:tcBorders>
            <w:shd w:val="clear" w:color="auto" w:fill="auto"/>
          </w:tcPr>
          <w:p w14:paraId="30B92548" w14:textId="77777777" w:rsidR="00E95227" w:rsidRDefault="00E95227" w:rsidP="00E95227">
            <w:pPr>
              <w:widowControl w:val="0"/>
            </w:pPr>
            <w:r>
              <w:t>Põhitegevusega seotud kohustiste muutus</w:t>
            </w:r>
          </w:p>
        </w:tc>
        <w:tc>
          <w:tcPr>
            <w:tcW w:w="709" w:type="dxa"/>
            <w:tcBorders>
              <w:top w:val="single" w:sz="4" w:space="0" w:color="000000"/>
              <w:left w:val="single" w:sz="4" w:space="0" w:color="000000"/>
              <w:bottom w:val="single" w:sz="4" w:space="0" w:color="000000"/>
            </w:tcBorders>
            <w:shd w:val="clear" w:color="auto" w:fill="auto"/>
          </w:tcPr>
          <w:p w14:paraId="49D7FF44" w14:textId="77777777" w:rsidR="00E95227" w:rsidRDefault="00E95227" w:rsidP="00E95227">
            <w:pPr>
              <w:widowControl w:val="0"/>
              <w:jc w:val="right"/>
            </w:pPr>
            <w:r>
              <w:t>7</w:t>
            </w:r>
          </w:p>
        </w:tc>
        <w:tc>
          <w:tcPr>
            <w:tcW w:w="1873" w:type="dxa"/>
            <w:tcBorders>
              <w:top w:val="single" w:sz="4" w:space="0" w:color="000000"/>
              <w:left w:val="single" w:sz="4" w:space="0" w:color="000000"/>
              <w:bottom w:val="single" w:sz="4" w:space="0" w:color="000000"/>
            </w:tcBorders>
            <w:shd w:val="clear" w:color="auto" w:fill="auto"/>
          </w:tcPr>
          <w:p w14:paraId="7E68B1CF" w14:textId="7A9F99C1" w:rsidR="00E95227" w:rsidRDefault="00DD3683" w:rsidP="00E95227">
            <w:pPr>
              <w:widowControl w:val="0"/>
              <w:jc w:val="right"/>
            </w:pPr>
            <w:r>
              <w:t>-36 674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117A57CD" w14:textId="3A8BA1E2" w:rsidR="00E95227" w:rsidRDefault="00E95227" w:rsidP="00E95227">
            <w:pPr>
              <w:widowControl w:val="0"/>
              <w:jc w:val="right"/>
            </w:pPr>
            <w:r>
              <w:t>-25 119</w:t>
            </w:r>
          </w:p>
        </w:tc>
      </w:tr>
      <w:tr w:rsidR="00E95227" w14:paraId="0D781256" w14:textId="77777777" w:rsidTr="00C423C0">
        <w:tc>
          <w:tcPr>
            <w:tcW w:w="4928" w:type="dxa"/>
            <w:tcBorders>
              <w:top w:val="single" w:sz="4" w:space="0" w:color="000000"/>
              <w:left w:val="single" w:sz="4" w:space="0" w:color="000000"/>
              <w:bottom w:val="single" w:sz="4" w:space="0" w:color="000000"/>
            </w:tcBorders>
            <w:shd w:val="clear" w:color="auto" w:fill="auto"/>
          </w:tcPr>
          <w:p w14:paraId="5F5EF2BE" w14:textId="77777777" w:rsidR="00E95227" w:rsidRDefault="00E95227" w:rsidP="00E95227">
            <w:pPr>
              <w:widowControl w:val="0"/>
            </w:pPr>
            <w:r>
              <w:rPr>
                <w:b/>
              </w:rPr>
              <w:t>Kokku rahavood põhitegevusest</w:t>
            </w:r>
          </w:p>
        </w:tc>
        <w:tc>
          <w:tcPr>
            <w:tcW w:w="709" w:type="dxa"/>
            <w:tcBorders>
              <w:top w:val="single" w:sz="4" w:space="0" w:color="000000"/>
              <w:left w:val="single" w:sz="4" w:space="0" w:color="000000"/>
              <w:bottom w:val="single" w:sz="4" w:space="0" w:color="000000"/>
            </w:tcBorders>
            <w:shd w:val="clear" w:color="auto" w:fill="auto"/>
          </w:tcPr>
          <w:p w14:paraId="5893481A" w14:textId="77777777" w:rsidR="00E95227" w:rsidRDefault="00E95227" w:rsidP="00E95227">
            <w:pPr>
              <w:widowControl w:val="0"/>
              <w:snapToGrid w:val="0"/>
              <w:jc w:val="right"/>
              <w:rPr>
                <w:b/>
              </w:rPr>
            </w:pPr>
          </w:p>
        </w:tc>
        <w:tc>
          <w:tcPr>
            <w:tcW w:w="1873" w:type="dxa"/>
            <w:tcBorders>
              <w:top w:val="single" w:sz="4" w:space="0" w:color="000000"/>
              <w:left w:val="single" w:sz="4" w:space="0" w:color="000000"/>
              <w:bottom w:val="single" w:sz="4" w:space="0" w:color="000000"/>
            </w:tcBorders>
            <w:shd w:val="clear" w:color="auto" w:fill="auto"/>
          </w:tcPr>
          <w:p w14:paraId="2541E88F" w14:textId="067F1861" w:rsidR="00E95227" w:rsidRDefault="00DD3683" w:rsidP="00E95227">
            <w:pPr>
              <w:widowControl w:val="0"/>
              <w:jc w:val="right"/>
              <w:rPr>
                <w:b/>
              </w:rPr>
            </w:pPr>
            <w:r>
              <w:rPr>
                <w:b/>
              </w:rPr>
              <w:t>75 579</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6C838AFE" w14:textId="0B884DD9" w:rsidR="00E95227" w:rsidRDefault="00DD3683" w:rsidP="00E95227">
            <w:pPr>
              <w:widowControl w:val="0"/>
              <w:jc w:val="right"/>
              <w:rPr>
                <w:b/>
              </w:rPr>
            </w:pPr>
            <w:r>
              <w:rPr>
                <w:b/>
              </w:rPr>
              <w:t>572 596</w:t>
            </w:r>
          </w:p>
        </w:tc>
      </w:tr>
      <w:tr w:rsidR="00E95227" w14:paraId="1D83D7D4" w14:textId="77777777" w:rsidTr="00C423C0">
        <w:tc>
          <w:tcPr>
            <w:tcW w:w="4928" w:type="dxa"/>
            <w:tcBorders>
              <w:top w:val="single" w:sz="4" w:space="0" w:color="000000"/>
              <w:left w:val="single" w:sz="4" w:space="0" w:color="000000"/>
              <w:bottom w:val="single" w:sz="4" w:space="0" w:color="000000"/>
            </w:tcBorders>
            <w:shd w:val="clear" w:color="auto" w:fill="auto"/>
          </w:tcPr>
          <w:p w14:paraId="52641B9F" w14:textId="77777777" w:rsidR="00E95227" w:rsidRDefault="00E95227" w:rsidP="00E95227">
            <w:pPr>
              <w:widowControl w:val="0"/>
              <w:snapToGrid w:val="0"/>
              <w:rPr>
                <w:b/>
              </w:rPr>
            </w:pPr>
          </w:p>
        </w:tc>
        <w:tc>
          <w:tcPr>
            <w:tcW w:w="709" w:type="dxa"/>
            <w:tcBorders>
              <w:top w:val="single" w:sz="4" w:space="0" w:color="000000"/>
              <w:left w:val="single" w:sz="4" w:space="0" w:color="000000"/>
              <w:bottom w:val="single" w:sz="4" w:space="0" w:color="000000"/>
            </w:tcBorders>
            <w:shd w:val="clear" w:color="auto" w:fill="auto"/>
          </w:tcPr>
          <w:p w14:paraId="65848D4F" w14:textId="77777777" w:rsidR="00E95227" w:rsidRDefault="00E95227" w:rsidP="00E95227">
            <w:pPr>
              <w:widowControl w:val="0"/>
              <w:snapToGrid w:val="0"/>
              <w:jc w:val="right"/>
            </w:pPr>
          </w:p>
        </w:tc>
        <w:tc>
          <w:tcPr>
            <w:tcW w:w="1873" w:type="dxa"/>
            <w:tcBorders>
              <w:top w:val="single" w:sz="4" w:space="0" w:color="000000"/>
              <w:left w:val="single" w:sz="4" w:space="0" w:color="000000"/>
              <w:bottom w:val="single" w:sz="4" w:space="0" w:color="000000"/>
            </w:tcBorders>
            <w:shd w:val="clear" w:color="auto" w:fill="auto"/>
          </w:tcPr>
          <w:p w14:paraId="292DF4C7" w14:textId="77777777" w:rsidR="00E95227" w:rsidRDefault="00E95227" w:rsidP="00E95227">
            <w:pPr>
              <w:widowControl w:val="0"/>
              <w:snapToGrid w:val="0"/>
            </w:pP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63145167" w14:textId="77777777" w:rsidR="00E95227" w:rsidRDefault="00E95227" w:rsidP="00E95227">
            <w:pPr>
              <w:widowControl w:val="0"/>
              <w:snapToGrid w:val="0"/>
            </w:pPr>
          </w:p>
        </w:tc>
      </w:tr>
      <w:tr w:rsidR="00E95227" w14:paraId="3FF54C94" w14:textId="77777777" w:rsidTr="00C423C0">
        <w:tc>
          <w:tcPr>
            <w:tcW w:w="4928" w:type="dxa"/>
            <w:tcBorders>
              <w:top w:val="single" w:sz="4" w:space="0" w:color="000000"/>
              <w:left w:val="single" w:sz="4" w:space="0" w:color="000000"/>
              <w:bottom w:val="single" w:sz="4" w:space="0" w:color="000000"/>
            </w:tcBorders>
            <w:shd w:val="clear" w:color="auto" w:fill="auto"/>
          </w:tcPr>
          <w:p w14:paraId="65FB99B5" w14:textId="77777777" w:rsidR="00E95227" w:rsidRDefault="00E95227" w:rsidP="00E95227">
            <w:pPr>
              <w:widowControl w:val="0"/>
            </w:pPr>
            <w:r>
              <w:rPr>
                <w:b/>
              </w:rPr>
              <w:t>Rahavood investeerimistegevusest</w:t>
            </w:r>
          </w:p>
        </w:tc>
        <w:tc>
          <w:tcPr>
            <w:tcW w:w="709" w:type="dxa"/>
            <w:tcBorders>
              <w:top w:val="single" w:sz="4" w:space="0" w:color="000000"/>
              <w:left w:val="single" w:sz="4" w:space="0" w:color="000000"/>
              <w:bottom w:val="single" w:sz="4" w:space="0" w:color="000000"/>
            </w:tcBorders>
            <w:shd w:val="clear" w:color="auto" w:fill="auto"/>
          </w:tcPr>
          <w:p w14:paraId="0044AFB7" w14:textId="77777777" w:rsidR="00E95227" w:rsidRDefault="00E95227" w:rsidP="00E95227">
            <w:pPr>
              <w:widowControl w:val="0"/>
              <w:snapToGrid w:val="0"/>
              <w:jc w:val="right"/>
              <w:rPr>
                <w:b/>
              </w:rPr>
            </w:pPr>
          </w:p>
        </w:tc>
        <w:tc>
          <w:tcPr>
            <w:tcW w:w="1873" w:type="dxa"/>
            <w:tcBorders>
              <w:top w:val="single" w:sz="4" w:space="0" w:color="000000"/>
              <w:left w:val="single" w:sz="4" w:space="0" w:color="000000"/>
              <w:bottom w:val="single" w:sz="4" w:space="0" w:color="000000"/>
            </w:tcBorders>
            <w:shd w:val="clear" w:color="auto" w:fill="auto"/>
          </w:tcPr>
          <w:p w14:paraId="6615B5BA" w14:textId="77777777" w:rsidR="00E95227" w:rsidRDefault="00E95227" w:rsidP="00E95227">
            <w:pPr>
              <w:widowControl w:val="0"/>
              <w:snapToGrid w:val="0"/>
            </w:pP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69E98DE4" w14:textId="77777777" w:rsidR="00E95227" w:rsidRDefault="00E95227" w:rsidP="00E95227">
            <w:pPr>
              <w:widowControl w:val="0"/>
              <w:snapToGrid w:val="0"/>
            </w:pPr>
          </w:p>
        </w:tc>
      </w:tr>
      <w:tr w:rsidR="00E95227" w14:paraId="4967A2B2" w14:textId="77777777" w:rsidTr="00C423C0">
        <w:tc>
          <w:tcPr>
            <w:tcW w:w="4928" w:type="dxa"/>
            <w:tcBorders>
              <w:top w:val="single" w:sz="4" w:space="0" w:color="000000"/>
              <w:left w:val="single" w:sz="4" w:space="0" w:color="000000"/>
              <w:bottom w:val="single" w:sz="4" w:space="0" w:color="000000"/>
            </w:tcBorders>
            <w:shd w:val="clear" w:color="auto" w:fill="auto"/>
          </w:tcPr>
          <w:p w14:paraId="4087A10F" w14:textId="60734310" w:rsidR="00E95227" w:rsidRDefault="00E95227" w:rsidP="00E95227">
            <w:pPr>
              <w:widowControl w:val="0"/>
            </w:pPr>
            <w:r>
              <w:t>Materiaalse põhivara soetus</w:t>
            </w:r>
          </w:p>
        </w:tc>
        <w:tc>
          <w:tcPr>
            <w:tcW w:w="709" w:type="dxa"/>
            <w:tcBorders>
              <w:top w:val="single" w:sz="4" w:space="0" w:color="000000"/>
              <w:left w:val="single" w:sz="4" w:space="0" w:color="000000"/>
              <w:bottom w:val="single" w:sz="4" w:space="0" w:color="000000"/>
            </w:tcBorders>
            <w:shd w:val="clear" w:color="auto" w:fill="auto"/>
          </w:tcPr>
          <w:p w14:paraId="2E3A8761" w14:textId="52E64F53" w:rsidR="00E95227" w:rsidRDefault="00E95227" w:rsidP="00E95227">
            <w:pPr>
              <w:widowControl w:val="0"/>
              <w:jc w:val="right"/>
            </w:pPr>
            <w:r>
              <w:t>6</w:t>
            </w:r>
            <w:r w:rsidR="00054C37">
              <w:t>,8</w:t>
            </w:r>
          </w:p>
        </w:tc>
        <w:tc>
          <w:tcPr>
            <w:tcW w:w="1873" w:type="dxa"/>
            <w:tcBorders>
              <w:top w:val="single" w:sz="4" w:space="0" w:color="000000"/>
              <w:left w:val="single" w:sz="4" w:space="0" w:color="000000"/>
              <w:bottom w:val="single" w:sz="4" w:space="0" w:color="000000"/>
            </w:tcBorders>
            <w:shd w:val="clear" w:color="auto" w:fill="auto"/>
          </w:tcPr>
          <w:p w14:paraId="1668604B" w14:textId="69E6ED6A" w:rsidR="00E95227" w:rsidRDefault="00704680" w:rsidP="00E95227">
            <w:pPr>
              <w:widowControl w:val="0"/>
              <w:jc w:val="right"/>
            </w:pPr>
            <w:r>
              <w:t>-</w:t>
            </w:r>
            <w:r w:rsidR="00DD3683">
              <w:t>238 687</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3D42DEBC" w14:textId="16A6B52A" w:rsidR="00E95227" w:rsidRDefault="00E95227" w:rsidP="00E95227">
            <w:pPr>
              <w:widowControl w:val="0"/>
              <w:jc w:val="right"/>
            </w:pPr>
            <w:r>
              <w:t>-915 939</w:t>
            </w:r>
          </w:p>
        </w:tc>
      </w:tr>
      <w:tr w:rsidR="00C31213" w14:paraId="32238995" w14:textId="77777777" w:rsidTr="00C423C0">
        <w:tc>
          <w:tcPr>
            <w:tcW w:w="4928" w:type="dxa"/>
            <w:tcBorders>
              <w:top w:val="single" w:sz="4" w:space="0" w:color="000000"/>
              <w:left w:val="single" w:sz="4" w:space="0" w:color="000000"/>
              <w:bottom w:val="single" w:sz="4" w:space="0" w:color="000000"/>
            </w:tcBorders>
            <w:shd w:val="clear" w:color="auto" w:fill="auto"/>
          </w:tcPr>
          <w:p w14:paraId="3424497F" w14:textId="2899A532" w:rsidR="00C31213" w:rsidRDefault="00DD3683" w:rsidP="00E95227">
            <w:pPr>
              <w:widowControl w:val="0"/>
            </w:pPr>
            <w:r>
              <w:t>Laekunud sihtfinantseerimine põhivara soetuseks</w:t>
            </w:r>
          </w:p>
        </w:tc>
        <w:tc>
          <w:tcPr>
            <w:tcW w:w="709" w:type="dxa"/>
            <w:tcBorders>
              <w:top w:val="single" w:sz="4" w:space="0" w:color="000000"/>
              <w:left w:val="single" w:sz="4" w:space="0" w:color="000000"/>
              <w:bottom w:val="single" w:sz="4" w:space="0" w:color="000000"/>
            </w:tcBorders>
            <w:shd w:val="clear" w:color="auto" w:fill="auto"/>
          </w:tcPr>
          <w:p w14:paraId="6F245956" w14:textId="6CE1AE96" w:rsidR="00C31213" w:rsidRDefault="00042461" w:rsidP="00E95227">
            <w:pPr>
              <w:widowControl w:val="0"/>
              <w:jc w:val="right"/>
            </w:pPr>
            <w:r>
              <w:t>10</w:t>
            </w:r>
          </w:p>
        </w:tc>
        <w:tc>
          <w:tcPr>
            <w:tcW w:w="1873" w:type="dxa"/>
            <w:tcBorders>
              <w:top w:val="single" w:sz="4" w:space="0" w:color="000000"/>
              <w:left w:val="single" w:sz="4" w:space="0" w:color="000000"/>
              <w:bottom w:val="single" w:sz="4" w:space="0" w:color="000000"/>
            </w:tcBorders>
            <w:shd w:val="clear" w:color="auto" w:fill="auto"/>
          </w:tcPr>
          <w:p w14:paraId="60842E07" w14:textId="71657AD5" w:rsidR="00C31213" w:rsidRDefault="00DD3683" w:rsidP="00E95227">
            <w:pPr>
              <w:widowControl w:val="0"/>
              <w:jc w:val="right"/>
            </w:pPr>
            <w:r>
              <w:t>245 000</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49E6B110" w14:textId="07CC6BBD" w:rsidR="00C31213" w:rsidRDefault="00DD3683" w:rsidP="00E95227">
            <w:pPr>
              <w:widowControl w:val="0"/>
              <w:jc w:val="right"/>
            </w:pPr>
            <w:r>
              <w:t>730 087</w:t>
            </w:r>
          </w:p>
        </w:tc>
      </w:tr>
      <w:tr w:rsidR="00DD3683" w14:paraId="1756C7A5" w14:textId="77777777" w:rsidTr="00C423C0">
        <w:tc>
          <w:tcPr>
            <w:tcW w:w="4928" w:type="dxa"/>
            <w:tcBorders>
              <w:top w:val="single" w:sz="4" w:space="0" w:color="000000"/>
              <w:left w:val="single" w:sz="4" w:space="0" w:color="000000"/>
              <w:bottom w:val="single" w:sz="4" w:space="0" w:color="000000"/>
            </w:tcBorders>
            <w:shd w:val="clear" w:color="auto" w:fill="auto"/>
          </w:tcPr>
          <w:p w14:paraId="28B01534" w14:textId="03A02FCB" w:rsidR="00DD3683" w:rsidRDefault="00DD3683" w:rsidP="00E95227">
            <w:pPr>
              <w:widowControl w:val="0"/>
            </w:pPr>
            <w:r>
              <w:t>Laekunud intress</w:t>
            </w:r>
          </w:p>
        </w:tc>
        <w:tc>
          <w:tcPr>
            <w:tcW w:w="709" w:type="dxa"/>
            <w:tcBorders>
              <w:top w:val="single" w:sz="4" w:space="0" w:color="000000"/>
              <w:left w:val="single" w:sz="4" w:space="0" w:color="000000"/>
              <w:bottom w:val="single" w:sz="4" w:space="0" w:color="000000"/>
            </w:tcBorders>
            <w:shd w:val="clear" w:color="auto" w:fill="auto"/>
          </w:tcPr>
          <w:p w14:paraId="062A24FD" w14:textId="77777777" w:rsidR="00DD3683" w:rsidRDefault="00DD3683" w:rsidP="00E95227">
            <w:pPr>
              <w:widowControl w:val="0"/>
              <w:jc w:val="right"/>
            </w:pPr>
          </w:p>
        </w:tc>
        <w:tc>
          <w:tcPr>
            <w:tcW w:w="1873" w:type="dxa"/>
            <w:tcBorders>
              <w:top w:val="single" w:sz="4" w:space="0" w:color="000000"/>
              <w:left w:val="single" w:sz="4" w:space="0" w:color="000000"/>
              <w:bottom w:val="single" w:sz="4" w:space="0" w:color="000000"/>
            </w:tcBorders>
            <w:shd w:val="clear" w:color="auto" w:fill="auto"/>
          </w:tcPr>
          <w:p w14:paraId="19D9C120" w14:textId="78FAA86A" w:rsidR="00DD3683" w:rsidRDefault="00DD3683" w:rsidP="00E95227">
            <w:pPr>
              <w:widowControl w:val="0"/>
              <w:jc w:val="right"/>
            </w:pPr>
            <w:r>
              <w:t>7 111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51D2997A" w14:textId="6FD06253" w:rsidR="00DD3683" w:rsidRDefault="00DD3683" w:rsidP="00E95227">
            <w:pPr>
              <w:widowControl w:val="0"/>
              <w:jc w:val="right"/>
            </w:pPr>
            <w:r>
              <w:t>32 606</w:t>
            </w:r>
          </w:p>
        </w:tc>
      </w:tr>
      <w:tr w:rsidR="00E95227" w14:paraId="35351732" w14:textId="77777777" w:rsidTr="00C423C0">
        <w:tc>
          <w:tcPr>
            <w:tcW w:w="4928" w:type="dxa"/>
            <w:tcBorders>
              <w:top w:val="single" w:sz="4" w:space="0" w:color="000000"/>
              <w:left w:val="single" w:sz="4" w:space="0" w:color="000000"/>
              <w:bottom w:val="single" w:sz="4" w:space="0" w:color="000000"/>
            </w:tcBorders>
            <w:shd w:val="clear" w:color="auto" w:fill="auto"/>
          </w:tcPr>
          <w:p w14:paraId="27D95CAF" w14:textId="77777777" w:rsidR="00E95227" w:rsidRDefault="00E95227" w:rsidP="00E95227">
            <w:pPr>
              <w:widowControl w:val="0"/>
            </w:pPr>
            <w:r>
              <w:rPr>
                <w:b/>
              </w:rPr>
              <w:t>Kokku rahavood investeerimistegevusest</w:t>
            </w:r>
          </w:p>
        </w:tc>
        <w:tc>
          <w:tcPr>
            <w:tcW w:w="709" w:type="dxa"/>
            <w:tcBorders>
              <w:top w:val="single" w:sz="4" w:space="0" w:color="000000"/>
              <w:left w:val="single" w:sz="4" w:space="0" w:color="000000"/>
              <w:bottom w:val="single" w:sz="4" w:space="0" w:color="000000"/>
            </w:tcBorders>
            <w:shd w:val="clear" w:color="auto" w:fill="auto"/>
          </w:tcPr>
          <w:p w14:paraId="58C56D21" w14:textId="77777777" w:rsidR="00E95227" w:rsidRDefault="00E95227" w:rsidP="00E95227">
            <w:pPr>
              <w:widowControl w:val="0"/>
              <w:snapToGrid w:val="0"/>
              <w:rPr>
                <w:b/>
              </w:rPr>
            </w:pPr>
          </w:p>
        </w:tc>
        <w:tc>
          <w:tcPr>
            <w:tcW w:w="1873" w:type="dxa"/>
            <w:tcBorders>
              <w:top w:val="single" w:sz="4" w:space="0" w:color="000000"/>
              <w:left w:val="single" w:sz="4" w:space="0" w:color="000000"/>
              <w:bottom w:val="single" w:sz="4" w:space="0" w:color="000000"/>
            </w:tcBorders>
            <w:shd w:val="clear" w:color="auto" w:fill="auto"/>
          </w:tcPr>
          <w:p w14:paraId="28F876BD" w14:textId="451EAE95" w:rsidR="00E95227" w:rsidRDefault="00DD3683" w:rsidP="00E95227">
            <w:pPr>
              <w:widowControl w:val="0"/>
              <w:jc w:val="right"/>
              <w:rPr>
                <w:b/>
              </w:rPr>
            </w:pPr>
            <w:r>
              <w:rPr>
                <w:b/>
              </w:rPr>
              <w:t>13 424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5EEFEBC7" w14:textId="1EC612D0" w:rsidR="00E95227" w:rsidRDefault="00E95227" w:rsidP="00E95227">
            <w:pPr>
              <w:widowControl w:val="0"/>
              <w:jc w:val="right"/>
              <w:rPr>
                <w:b/>
              </w:rPr>
            </w:pPr>
            <w:r>
              <w:rPr>
                <w:b/>
              </w:rPr>
              <w:t>-</w:t>
            </w:r>
            <w:r w:rsidR="00DD3683">
              <w:rPr>
                <w:b/>
              </w:rPr>
              <w:t>153 246</w:t>
            </w:r>
          </w:p>
        </w:tc>
      </w:tr>
      <w:tr w:rsidR="00E95227" w14:paraId="4F104F6B" w14:textId="77777777" w:rsidTr="00C423C0">
        <w:tc>
          <w:tcPr>
            <w:tcW w:w="4928" w:type="dxa"/>
            <w:tcBorders>
              <w:top w:val="single" w:sz="4" w:space="0" w:color="000000"/>
              <w:left w:val="single" w:sz="4" w:space="0" w:color="000000"/>
              <w:bottom w:val="single" w:sz="4" w:space="0" w:color="000000"/>
            </w:tcBorders>
            <w:shd w:val="clear" w:color="auto" w:fill="auto"/>
          </w:tcPr>
          <w:p w14:paraId="50C7B434" w14:textId="77777777" w:rsidR="00E95227" w:rsidRDefault="00E95227" w:rsidP="00E95227">
            <w:pPr>
              <w:widowControl w:val="0"/>
              <w:snapToGrid w:val="0"/>
              <w:rPr>
                <w:b/>
              </w:rPr>
            </w:pPr>
          </w:p>
        </w:tc>
        <w:tc>
          <w:tcPr>
            <w:tcW w:w="709" w:type="dxa"/>
            <w:tcBorders>
              <w:top w:val="single" w:sz="4" w:space="0" w:color="000000"/>
              <w:left w:val="single" w:sz="4" w:space="0" w:color="000000"/>
              <w:bottom w:val="single" w:sz="4" w:space="0" w:color="000000"/>
            </w:tcBorders>
            <w:shd w:val="clear" w:color="auto" w:fill="auto"/>
          </w:tcPr>
          <w:p w14:paraId="1858FCF8" w14:textId="77777777" w:rsidR="00E95227" w:rsidRDefault="00E95227" w:rsidP="00E95227">
            <w:pPr>
              <w:widowControl w:val="0"/>
              <w:snapToGrid w:val="0"/>
            </w:pPr>
          </w:p>
        </w:tc>
        <w:tc>
          <w:tcPr>
            <w:tcW w:w="1873" w:type="dxa"/>
            <w:tcBorders>
              <w:top w:val="single" w:sz="4" w:space="0" w:color="000000"/>
              <w:left w:val="single" w:sz="4" w:space="0" w:color="000000"/>
              <w:bottom w:val="single" w:sz="4" w:space="0" w:color="000000"/>
            </w:tcBorders>
            <w:shd w:val="clear" w:color="auto" w:fill="auto"/>
          </w:tcPr>
          <w:p w14:paraId="28ED73E9" w14:textId="77777777" w:rsidR="00E95227" w:rsidRDefault="00E95227" w:rsidP="00E95227">
            <w:pPr>
              <w:widowControl w:val="0"/>
              <w:snapToGrid w:val="0"/>
            </w:pP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388485DD" w14:textId="77777777" w:rsidR="00E95227" w:rsidRDefault="00E95227" w:rsidP="00E95227">
            <w:pPr>
              <w:widowControl w:val="0"/>
              <w:snapToGrid w:val="0"/>
            </w:pPr>
          </w:p>
        </w:tc>
      </w:tr>
      <w:tr w:rsidR="00E95227" w14:paraId="1A711BD9" w14:textId="77777777" w:rsidTr="00C423C0">
        <w:tc>
          <w:tcPr>
            <w:tcW w:w="4928" w:type="dxa"/>
            <w:tcBorders>
              <w:top w:val="single" w:sz="4" w:space="0" w:color="000000"/>
              <w:left w:val="single" w:sz="4" w:space="0" w:color="000000"/>
              <w:bottom w:val="single" w:sz="4" w:space="0" w:color="000000"/>
            </w:tcBorders>
            <w:shd w:val="clear" w:color="auto" w:fill="auto"/>
          </w:tcPr>
          <w:p w14:paraId="3FC3976F" w14:textId="77777777" w:rsidR="00E95227" w:rsidRDefault="00E95227" w:rsidP="00E95227">
            <w:pPr>
              <w:widowControl w:val="0"/>
            </w:pPr>
            <w:r>
              <w:rPr>
                <w:b/>
              </w:rPr>
              <w:t>Rahavood finantseerimistegevusest</w:t>
            </w:r>
          </w:p>
        </w:tc>
        <w:tc>
          <w:tcPr>
            <w:tcW w:w="709" w:type="dxa"/>
            <w:tcBorders>
              <w:top w:val="single" w:sz="4" w:space="0" w:color="000000"/>
              <w:left w:val="single" w:sz="4" w:space="0" w:color="000000"/>
              <w:bottom w:val="single" w:sz="4" w:space="0" w:color="000000"/>
            </w:tcBorders>
            <w:shd w:val="clear" w:color="auto" w:fill="auto"/>
          </w:tcPr>
          <w:p w14:paraId="4D9555D0" w14:textId="77777777" w:rsidR="00E95227" w:rsidRDefault="00E95227" w:rsidP="00E95227">
            <w:pPr>
              <w:widowControl w:val="0"/>
              <w:snapToGrid w:val="0"/>
              <w:rPr>
                <w:b/>
              </w:rPr>
            </w:pPr>
          </w:p>
        </w:tc>
        <w:tc>
          <w:tcPr>
            <w:tcW w:w="1873" w:type="dxa"/>
            <w:tcBorders>
              <w:top w:val="single" w:sz="4" w:space="0" w:color="000000"/>
              <w:left w:val="single" w:sz="4" w:space="0" w:color="000000"/>
              <w:bottom w:val="single" w:sz="4" w:space="0" w:color="000000"/>
            </w:tcBorders>
            <w:shd w:val="clear" w:color="auto" w:fill="auto"/>
          </w:tcPr>
          <w:p w14:paraId="7509FA41" w14:textId="77777777" w:rsidR="00E95227" w:rsidRDefault="00E95227" w:rsidP="00E95227">
            <w:pPr>
              <w:widowControl w:val="0"/>
              <w:snapToGrid w:val="0"/>
            </w:pP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1AD28CD2" w14:textId="77777777" w:rsidR="00E95227" w:rsidRDefault="00E95227" w:rsidP="00E95227">
            <w:pPr>
              <w:widowControl w:val="0"/>
              <w:snapToGrid w:val="0"/>
            </w:pPr>
          </w:p>
        </w:tc>
      </w:tr>
      <w:tr w:rsidR="00E95227" w14:paraId="3222078E" w14:textId="77777777" w:rsidTr="00C423C0">
        <w:tc>
          <w:tcPr>
            <w:tcW w:w="4928" w:type="dxa"/>
            <w:tcBorders>
              <w:top w:val="single" w:sz="4" w:space="0" w:color="000000"/>
              <w:left w:val="single" w:sz="4" w:space="0" w:color="000000"/>
              <w:bottom w:val="single" w:sz="4" w:space="0" w:color="000000"/>
            </w:tcBorders>
            <w:shd w:val="clear" w:color="auto" w:fill="auto"/>
          </w:tcPr>
          <w:p w14:paraId="00461938" w14:textId="77777777" w:rsidR="00E95227" w:rsidRDefault="00E95227" w:rsidP="00E95227">
            <w:pPr>
              <w:widowControl w:val="0"/>
            </w:pPr>
            <w:r>
              <w:t>Kapitalirendi põhimaksete tagasimaksed</w:t>
            </w:r>
          </w:p>
        </w:tc>
        <w:tc>
          <w:tcPr>
            <w:tcW w:w="709" w:type="dxa"/>
            <w:tcBorders>
              <w:top w:val="single" w:sz="4" w:space="0" w:color="000000"/>
              <w:left w:val="single" w:sz="4" w:space="0" w:color="000000"/>
              <w:bottom w:val="single" w:sz="4" w:space="0" w:color="000000"/>
            </w:tcBorders>
            <w:shd w:val="clear" w:color="auto" w:fill="auto"/>
          </w:tcPr>
          <w:p w14:paraId="1C423477" w14:textId="77777777" w:rsidR="00E95227" w:rsidRDefault="00E95227" w:rsidP="00E95227">
            <w:pPr>
              <w:widowControl w:val="0"/>
              <w:jc w:val="right"/>
            </w:pPr>
            <w:r>
              <w:t>8</w:t>
            </w:r>
          </w:p>
        </w:tc>
        <w:tc>
          <w:tcPr>
            <w:tcW w:w="1873" w:type="dxa"/>
            <w:tcBorders>
              <w:top w:val="single" w:sz="4" w:space="0" w:color="000000"/>
              <w:left w:val="single" w:sz="4" w:space="0" w:color="000000"/>
              <w:bottom w:val="single" w:sz="4" w:space="0" w:color="000000"/>
            </w:tcBorders>
            <w:shd w:val="clear" w:color="auto" w:fill="auto"/>
          </w:tcPr>
          <w:p w14:paraId="32E378C6" w14:textId="43C0DF1B" w:rsidR="00E95227" w:rsidRDefault="009D292A" w:rsidP="00E95227">
            <w:pPr>
              <w:widowControl w:val="0"/>
              <w:jc w:val="right"/>
            </w:pPr>
            <w:r>
              <w:t>-</w:t>
            </w:r>
            <w:r w:rsidR="00C31213">
              <w:t>2 825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5B9D06FD" w14:textId="2DBAD944" w:rsidR="00E95227" w:rsidRDefault="00E95227" w:rsidP="00E95227">
            <w:pPr>
              <w:widowControl w:val="0"/>
              <w:jc w:val="right"/>
            </w:pPr>
            <w:r>
              <w:t>-13 376</w:t>
            </w:r>
          </w:p>
        </w:tc>
      </w:tr>
      <w:tr w:rsidR="00E95227" w14:paraId="110FD188" w14:textId="77777777" w:rsidTr="00C423C0">
        <w:tc>
          <w:tcPr>
            <w:tcW w:w="4928" w:type="dxa"/>
            <w:tcBorders>
              <w:top w:val="single" w:sz="4" w:space="0" w:color="000000"/>
              <w:left w:val="single" w:sz="4" w:space="0" w:color="000000"/>
              <w:bottom w:val="single" w:sz="4" w:space="0" w:color="000000"/>
            </w:tcBorders>
            <w:shd w:val="clear" w:color="auto" w:fill="auto"/>
          </w:tcPr>
          <w:p w14:paraId="5E889EC9" w14:textId="77777777" w:rsidR="00E95227" w:rsidRDefault="00E95227" w:rsidP="00E95227">
            <w:pPr>
              <w:widowControl w:val="0"/>
            </w:pPr>
            <w:r>
              <w:rPr>
                <w:b/>
              </w:rPr>
              <w:t>Kokku rahavood finantseerimistegevusest</w:t>
            </w:r>
          </w:p>
        </w:tc>
        <w:tc>
          <w:tcPr>
            <w:tcW w:w="709" w:type="dxa"/>
            <w:tcBorders>
              <w:top w:val="single" w:sz="4" w:space="0" w:color="000000"/>
              <w:left w:val="single" w:sz="4" w:space="0" w:color="000000"/>
              <w:bottom w:val="single" w:sz="4" w:space="0" w:color="000000"/>
            </w:tcBorders>
            <w:shd w:val="clear" w:color="auto" w:fill="auto"/>
          </w:tcPr>
          <w:p w14:paraId="3A407ACF" w14:textId="77777777" w:rsidR="00E95227" w:rsidRDefault="00E95227" w:rsidP="00E95227">
            <w:pPr>
              <w:widowControl w:val="0"/>
              <w:snapToGrid w:val="0"/>
              <w:rPr>
                <w:b/>
              </w:rPr>
            </w:pPr>
          </w:p>
        </w:tc>
        <w:tc>
          <w:tcPr>
            <w:tcW w:w="1873" w:type="dxa"/>
            <w:tcBorders>
              <w:top w:val="single" w:sz="4" w:space="0" w:color="000000"/>
              <w:left w:val="single" w:sz="4" w:space="0" w:color="000000"/>
              <w:bottom w:val="single" w:sz="4" w:space="0" w:color="000000"/>
            </w:tcBorders>
            <w:shd w:val="clear" w:color="auto" w:fill="auto"/>
          </w:tcPr>
          <w:p w14:paraId="56B41F5B" w14:textId="6E73C35C" w:rsidR="00E95227" w:rsidRDefault="009D292A" w:rsidP="00E95227">
            <w:pPr>
              <w:widowControl w:val="0"/>
              <w:jc w:val="right"/>
              <w:rPr>
                <w:b/>
              </w:rPr>
            </w:pPr>
            <w:r>
              <w:rPr>
                <w:b/>
              </w:rPr>
              <w:t>-</w:t>
            </w:r>
            <w:r w:rsidR="00C31213">
              <w:rPr>
                <w:b/>
              </w:rPr>
              <w:t>2 825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5723BCD3" w14:textId="742DDFEA" w:rsidR="00E95227" w:rsidRDefault="00E95227" w:rsidP="00E95227">
            <w:pPr>
              <w:widowControl w:val="0"/>
              <w:jc w:val="right"/>
              <w:rPr>
                <w:b/>
              </w:rPr>
            </w:pPr>
            <w:r>
              <w:rPr>
                <w:b/>
              </w:rPr>
              <w:t>-13 376</w:t>
            </w:r>
          </w:p>
        </w:tc>
      </w:tr>
      <w:tr w:rsidR="00E95227" w14:paraId="7E66DF5F" w14:textId="77777777" w:rsidTr="00C423C0">
        <w:tc>
          <w:tcPr>
            <w:tcW w:w="4928" w:type="dxa"/>
            <w:tcBorders>
              <w:top w:val="single" w:sz="4" w:space="0" w:color="000000"/>
              <w:left w:val="single" w:sz="4" w:space="0" w:color="000000"/>
              <w:bottom w:val="single" w:sz="4" w:space="0" w:color="000000"/>
            </w:tcBorders>
            <w:shd w:val="clear" w:color="auto" w:fill="auto"/>
          </w:tcPr>
          <w:p w14:paraId="26E610F2" w14:textId="77777777" w:rsidR="00E95227" w:rsidRDefault="00E95227" w:rsidP="00E95227">
            <w:pPr>
              <w:widowControl w:val="0"/>
              <w:snapToGrid w:val="0"/>
              <w:rPr>
                <w:b/>
              </w:rPr>
            </w:pPr>
          </w:p>
        </w:tc>
        <w:tc>
          <w:tcPr>
            <w:tcW w:w="709" w:type="dxa"/>
            <w:tcBorders>
              <w:top w:val="single" w:sz="4" w:space="0" w:color="000000"/>
              <w:left w:val="single" w:sz="4" w:space="0" w:color="000000"/>
              <w:bottom w:val="single" w:sz="4" w:space="0" w:color="000000"/>
            </w:tcBorders>
            <w:shd w:val="clear" w:color="auto" w:fill="auto"/>
          </w:tcPr>
          <w:p w14:paraId="6324D2C7" w14:textId="77777777" w:rsidR="00E95227" w:rsidRDefault="00E95227" w:rsidP="00E95227">
            <w:pPr>
              <w:widowControl w:val="0"/>
              <w:snapToGrid w:val="0"/>
            </w:pPr>
          </w:p>
        </w:tc>
        <w:tc>
          <w:tcPr>
            <w:tcW w:w="1873" w:type="dxa"/>
            <w:tcBorders>
              <w:top w:val="single" w:sz="4" w:space="0" w:color="000000"/>
              <w:left w:val="single" w:sz="4" w:space="0" w:color="000000"/>
              <w:bottom w:val="single" w:sz="4" w:space="0" w:color="000000"/>
            </w:tcBorders>
            <w:shd w:val="clear" w:color="auto" w:fill="auto"/>
          </w:tcPr>
          <w:p w14:paraId="16B70558" w14:textId="78EDD8E3" w:rsidR="00E95227" w:rsidRDefault="00E95227" w:rsidP="00E95227">
            <w:pPr>
              <w:widowControl w:val="0"/>
              <w:snapToGrid w:val="0"/>
              <w:jc w:val="right"/>
            </w:pP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0654CDC6" w14:textId="77777777" w:rsidR="00E95227" w:rsidRDefault="00E95227" w:rsidP="00E95227">
            <w:pPr>
              <w:widowControl w:val="0"/>
              <w:snapToGrid w:val="0"/>
              <w:jc w:val="right"/>
            </w:pPr>
          </w:p>
        </w:tc>
      </w:tr>
      <w:tr w:rsidR="00E95227" w14:paraId="38A14BCA" w14:textId="77777777" w:rsidTr="00C423C0">
        <w:tc>
          <w:tcPr>
            <w:tcW w:w="4928" w:type="dxa"/>
            <w:tcBorders>
              <w:top w:val="single" w:sz="4" w:space="0" w:color="000000"/>
              <w:left w:val="single" w:sz="4" w:space="0" w:color="000000"/>
              <w:bottom w:val="single" w:sz="4" w:space="0" w:color="000000"/>
            </w:tcBorders>
            <w:shd w:val="clear" w:color="auto" w:fill="auto"/>
          </w:tcPr>
          <w:p w14:paraId="4B94336D" w14:textId="77777777" w:rsidR="00E95227" w:rsidRDefault="00E95227" w:rsidP="00E95227">
            <w:pPr>
              <w:widowControl w:val="0"/>
            </w:pPr>
            <w:r>
              <w:rPr>
                <w:b/>
              </w:rPr>
              <w:t>Rahavood kokku</w:t>
            </w:r>
          </w:p>
        </w:tc>
        <w:tc>
          <w:tcPr>
            <w:tcW w:w="709" w:type="dxa"/>
            <w:tcBorders>
              <w:top w:val="single" w:sz="4" w:space="0" w:color="000000"/>
              <w:left w:val="single" w:sz="4" w:space="0" w:color="000000"/>
              <w:bottom w:val="single" w:sz="4" w:space="0" w:color="000000"/>
            </w:tcBorders>
            <w:shd w:val="clear" w:color="auto" w:fill="auto"/>
          </w:tcPr>
          <w:p w14:paraId="0F85B671" w14:textId="77777777" w:rsidR="00E95227" w:rsidRDefault="00E95227" w:rsidP="00E95227">
            <w:pPr>
              <w:widowControl w:val="0"/>
              <w:snapToGrid w:val="0"/>
              <w:rPr>
                <w:b/>
              </w:rPr>
            </w:pPr>
          </w:p>
        </w:tc>
        <w:tc>
          <w:tcPr>
            <w:tcW w:w="1873" w:type="dxa"/>
            <w:tcBorders>
              <w:top w:val="single" w:sz="4" w:space="0" w:color="000000"/>
              <w:left w:val="single" w:sz="4" w:space="0" w:color="000000"/>
              <w:bottom w:val="single" w:sz="4" w:space="0" w:color="000000"/>
            </w:tcBorders>
            <w:shd w:val="clear" w:color="auto" w:fill="auto"/>
          </w:tcPr>
          <w:p w14:paraId="17B4B85D" w14:textId="0971E7A4" w:rsidR="00E95227" w:rsidRDefault="00EC04E8" w:rsidP="00E95227">
            <w:pPr>
              <w:widowControl w:val="0"/>
              <w:jc w:val="right"/>
              <w:rPr>
                <w:b/>
              </w:rPr>
            </w:pPr>
            <w:r>
              <w:rPr>
                <w:b/>
              </w:rPr>
              <w:t>86 17</w:t>
            </w:r>
            <w:r w:rsidR="009647D4">
              <w:rPr>
                <w:b/>
              </w:rPr>
              <w:t>8</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0B117AD1" w14:textId="1EF40886" w:rsidR="00E95227" w:rsidRDefault="00E95227" w:rsidP="00E95227">
            <w:pPr>
              <w:widowControl w:val="0"/>
              <w:jc w:val="right"/>
              <w:rPr>
                <w:b/>
              </w:rPr>
            </w:pPr>
            <w:r>
              <w:rPr>
                <w:b/>
              </w:rPr>
              <w:t>405 974</w:t>
            </w:r>
          </w:p>
        </w:tc>
      </w:tr>
      <w:tr w:rsidR="00E95227" w14:paraId="000100DE" w14:textId="77777777" w:rsidTr="00C423C0">
        <w:tc>
          <w:tcPr>
            <w:tcW w:w="4928" w:type="dxa"/>
            <w:tcBorders>
              <w:top w:val="single" w:sz="4" w:space="0" w:color="000000"/>
              <w:left w:val="single" w:sz="4" w:space="0" w:color="000000"/>
              <w:bottom w:val="single" w:sz="4" w:space="0" w:color="000000"/>
            </w:tcBorders>
            <w:shd w:val="clear" w:color="auto" w:fill="auto"/>
          </w:tcPr>
          <w:p w14:paraId="1EE55023" w14:textId="77777777" w:rsidR="00E95227" w:rsidRDefault="00E95227" w:rsidP="00E95227">
            <w:pPr>
              <w:widowControl w:val="0"/>
              <w:snapToGrid w:val="0"/>
              <w:rPr>
                <w:b/>
              </w:rPr>
            </w:pPr>
          </w:p>
        </w:tc>
        <w:tc>
          <w:tcPr>
            <w:tcW w:w="709" w:type="dxa"/>
            <w:tcBorders>
              <w:top w:val="single" w:sz="4" w:space="0" w:color="000000"/>
              <w:left w:val="single" w:sz="4" w:space="0" w:color="000000"/>
              <w:bottom w:val="single" w:sz="4" w:space="0" w:color="000000"/>
            </w:tcBorders>
            <w:shd w:val="clear" w:color="auto" w:fill="auto"/>
          </w:tcPr>
          <w:p w14:paraId="5E401AB1" w14:textId="77777777" w:rsidR="00E95227" w:rsidRDefault="00E95227" w:rsidP="00E95227">
            <w:pPr>
              <w:widowControl w:val="0"/>
              <w:snapToGrid w:val="0"/>
            </w:pPr>
          </w:p>
        </w:tc>
        <w:tc>
          <w:tcPr>
            <w:tcW w:w="1873" w:type="dxa"/>
            <w:tcBorders>
              <w:top w:val="single" w:sz="4" w:space="0" w:color="000000"/>
              <w:left w:val="single" w:sz="4" w:space="0" w:color="000000"/>
              <w:bottom w:val="single" w:sz="4" w:space="0" w:color="000000"/>
            </w:tcBorders>
            <w:shd w:val="clear" w:color="auto" w:fill="auto"/>
          </w:tcPr>
          <w:p w14:paraId="5C4CD92F" w14:textId="77777777" w:rsidR="00E95227" w:rsidRDefault="00E95227" w:rsidP="00E95227">
            <w:pPr>
              <w:widowControl w:val="0"/>
              <w:snapToGrid w:val="0"/>
              <w:jc w:val="right"/>
            </w:pP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0B34B499" w14:textId="77777777" w:rsidR="00E95227" w:rsidRDefault="00E95227" w:rsidP="00E95227">
            <w:pPr>
              <w:widowControl w:val="0"/>
              <w:snapToGrid w:val="0"/>
              <w:jc w:val="right"/>
            </w:pPr>
          </w:p>
        </w:tc>
      </w:tr>
      <w:tr w:rsidR="00E95227" w14:paraId="37BA8AE7" w14:textId="77777777" w:rsidTr="00C423C0">
        <w:tc>
          <w:tcPr>
            <w:tcW w:w="4928" w:type="dxa"/>
            <w:tcBorders>
              <w:top w:val="single" w:sz="4" w:space="0" w:color="000000"/>
              <w:left w:val="single" w:sz="4" w:space="0" w:color="000000"/>
              <w:bottom w:val="single" w:sz="4" w:space="0" w:color="000000"/>
            </w:tcBorders>
            <w:shd w:val="clear" w:color="auto" w:fill="auto"/>
          </w:tcPr>
          <w:p w14:paraId="418AE95D" w14:textId="77777777" w:rsidR="00E95227" w:rsidRDefault="00E95227" w:rsidP="00E95227">
            <w:pPr>
              <w:widowControl w:val="0"/>
            </w:pPr>
            <w:r>
              <w:rPr>
                <w:b/>
              </w:rPr>
              <w:t>Raha ja raha lähendid perioodi alguses</w:t>
            </w:r>
          </w:p>
        </w:tc>
        <w:tc>
          <w:tcPr>
            <w:tcW w:w="709" w:type="dxa"/>
            <w:tcBorders>
              <w:top w:val="single" w:sz="4" w:space="0" w:color="000000"/>
              <w:left w:val="single" w:sz="4" w:space="0" w:color="000000"/>
              <w:bottom w:val="single" w:sz="4" w:space="0" w:color="000000"/>
            </w:tcBorders>
            <w:shd w:val="clear" w:color="auto" w:fill="auto"/>
          </w:tcPr>
          <w:p w14:paraId="09276EC7" w14:textId="77777777" w:rsidR="00E95227" w:rsidRDefault="00E95227" w:rsidP="00E95227">
            <w:pPr>
              <w:widowControl w:val="0"/>
              <w:jc w:val="right"/>
            </w:pPr>
            <w:r>
              <w:t>2</w:t>
            </w:r>
          </w:p>
        </w:tc>
        <w:tc>
          <w:tcPr>
            <w:tcW w:w="1873" w:type="dxa"/>
            <w:tcBorders>
              <w:top w:val="single" w:sz="4" w:space="0" w:color="000000"/>
              <w:left w:val="single" w:sz="4" w:space="0" w:color="000000"/>
              <w:bottom w:val="single" w:sz="4" w:space="0" w:color="000000"/>
            </w:tcBorders>
            <w:shd w:val="clear" w:color="auto" w:fill="auto"/>
          </w:tcPr>
          <w:p w14:paraId="48D18F66" w14:textId="320E0FE7" w:rsidR="00E95227" w:rsidRDefault="009D292A" w:rsidP="00E95227">
            <w:pPr>
              <w:widowControl w:val="0"/>
              <w:jc w:val="right"/>
              <w:rPr>
                <w:b/>
              </w:rPr>
            </w:pPr>
            <w:r>
              <w:rPr>
                <w:b/>
              </w:rPr>
              <w:t>2 151 323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2A77245B" w14:textId="12F7C18B" w:rsidR="00E95227" w:rsidRDefault="00E95227" w:rsidP="00E95227">
            <w:pPr>
              <w:widowControl w:val="0"/>
              <w:jc w:val="right"/>
              <w:rPr>
                <w:b/>
              </w:rPr>
            </w:pPr>
            <w:r>
              <w:rPr>
                <w:b/>
              </w:rPr>
              <w:t>1 745 349</w:t>
            </w:r>
          </w:p>
        </w:tc>
      </w:tr>
      <w:tr w:rsidR="00E95227" w14:paraId="39DC196B" w14:textId="77777777" w:rsidTr="00C423C0">
        <w:tc>
          <w:tcPr>
            <w:tcW w:w="4928" w:type="dxa"/>
            <w:tcBorders>
              <w:top w:val="single" w:sz="4" w:space="0" w:color="000000"/>
              <w:left w:val="single" w:sz="4" w:space="0" w:color="000000"/>
              <w:bottom w:val="single" w:sz="4" w:space="0" w:color="000000"/>
            </w:tcBorders>
            <w:shd w:val="clear" w:color="auto" w:fill="auto"/>
          </w:tcPr>
          <w:p w14:paraId="0A6FA394" w14:textId="77777777" w:rsidR="00E95227" w:rsidRDefault="00E95227" w:rsidP="00E95227">
            <w:pPr>
              <w:widowControl w:val="0"/>
            </w:pPr>
            <w:r>
              <w:rPr>
                <w:b/>
              </w:rPr>
              <w:t>Raha ja raha lähendid muutus</w:t>
            </w:r>
          </w:p>
        </w:tc>
        <w:tc>
          <w:tcPr>
            <w:tcW w:w="709" w:type="dxa"/>
            <w:tcBorders>
              <w:top w:val="single" w:sz="4" w:space="0" w:color="000000"/>
              <w:left w:val="single" w:sz="4" w:space="0" w:color="000000"/>
              <w:bottom w:val="single" w:sz="4" w:space="0" w:color="000000"/>
            </w:tcBorders>
            <w:shd w:val="clear" w:color="auto" w:fill="auto"/>
          </w:tcPr>
          <w:p w14:paraId="77E30834" w14:textId="77777777" w:rsidR="00E95227" w:rsidRDefault="00E95227" w:rsidP="00E95227">
            <w:pPr>
              <w:widowControl w:val="0"/>
              <w:snapToGrid w:val="0"/>
              <w:rPr>
                <w:b/>
              </w:rPr>
            </w:pPr>
          </w:p>
        </w:tc>
        <w:tc>
          <w:tcPr>
            <w:tcW w:w="1873" w:type="dxa"/>
            <w:tcBorders>
              <w:top w:val="single" w:sz="4" w:space="0" w:color="000000"/>
              <w:left w:val="single" w:sz="4" w:space="0" w:color="000000"/>
              <w:bottom w:val="single" w:sz="4" w:space="0" w:color="000000"/>
            </w:tcBorders>
            <w:shd w:val="clear" w:color="auto" w:fill="auto"/>
          </w:tcPr>
          <w:p w14:paraId="5BBEAFDF" w14:textId="596DE828" w:rsidR="00E95227" w:rsidRDefault="005C0132" w:rsidP="00E95227">
            <w:pPr>
              <w:widowControl w:val="0"/>
              <w:jc w:val="right"/>
              <w:rPr>
                <w:b/>
              </w:rPr>
            </w:pPr>
            <w:r>
              <w:rPr>
                <w:b/>
              </w:rPr>
              <w:t>86 17</w:t>
            </w:r>
            <w:r w:rsidR="009647D4">
              <w:rPr>
                <w:b/>
              </w:rPr>
              <w:t>8</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3D6DD6F4" w14:textId="45C8A233" w:rsidR="00E95227" w:rsidRDefault="00E95227" w:rsidP="00E95227">
            <w:pPr>
              <w:widowControl w:val="0"/>
              <w:jc w:val="right"/>
              <w:rPr>
                <w:b/>
              </w:rPr>
            </w:pPr>
            <w:r>
              <w:rPr>
                <w:b/>
              </w:rPr>
              <w:t>405 974</w:t>
            </w:r>
          </w:p>
        </w:tc>
      </w:tr>
      <w:tr w:rsidR="00E95227" w14:paraId="02373AB0" w14:textId="77777777" w:rsidTr="00C423C0">
        <w:tc>
          <w:tcPr>
            <w:tcW w:w="4928" w:type="dxa"/>
            <w:tcBorders>
              <w:top w:val="single" w:sz="4" w:space="0" w:color="000000"/>
              <w:left w:val="single" w:sz="4" w:space="0" w:color="000000"/>
              <w:bottom w:val="single" w:sz="4" w:space="0" w:color="000000"/>
            </w:tcBorders>
            <w:shd w:val="clear" w:color="auto" w:fill="auto"/>
          </w:tcPr>
          <w:p w14:paraId="4BC80259" w14:textId="77777777" w:rsidR="00E95227" w:rsidRDefault="00E95227" w:rsidP="00E95227">
            <w:pPr>
              <w:widowControl w:val="0"/>
              <w:snapToGrid w:val="0"/>
              <w:rPr>
                <w:b/>
              </w:rPr>
            </w:pPr>
          </w:p>
        </w:tc>
        <w:tc>
          <w:tcPr>
            <w:tcW w:w="709" w:type="dxa"/>
            <w:tcBorders>
              <w:top w:val="single" w:sz="4" w:space="0" w:color="000000"/>
              <w:left w:val="single" w:sz="4" w:space="0" w:color="000000"/>
              <w:bottom w:val="single" w:sz="4" w:space="0" w:color="000000"/>
            </w:tcBorders>
            <w:shd w:val="clear" w:color="auto" w:fill="auto"/>
          </w:tcPr>
          <w:p w14:paraId="530F006D" w14:textId="77777777" w:rsidR="00E95227" w:rsidRDefault="00E95227" w:rsidP="00E95227">
            <w:pPr>
              <w:widowControl w:val="0"/>
              <w:snapToGrid w:val="0"/>
            </w:pPr>
          </w:p>
        </w:tc>
        <w:tc>
          <w:tcPr>
            <w:tcW w:w="1873" w:type="dxa"/>
            <w:tcBorders>
              <w:top w:val="single" w:sz="4" w:space="0" w:color="000000"/>
              <w:left w:val="single" w:sz="4" w:space="0" w:color="000000"/>
              <w:bottom w:val="single" w:sz="4" w:space="0" w:color="000000"/>
            </w:tcBorders>
            <w:shd w:val="clear" w:color="auto" w:fill="auto"/>
          </w:tcPr>
          <w:p w14:paraId="01902540" w14:textId="77777777" w:rsidR="00E95227" w:rsidRDefault="00E95227" w:rsidP="00E95227">
            <w:pPr>
              <w:widowControl w:val="0"/>
              <w:snapToGrid w:val="0"/>
              <w:jc w:val="right"/>
              <w:rPr>
                <w:b/>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11F1BEF3" w14:textId="77777777" w:rsidR="00E95227" w:rsidRDefault="00E95227" w:rsidP="00E95227">
            <w:pPr>
              <w:widowControl w:val="0"/>
              <w:snapToGrid w:val="0"/>
              <w:jc w:val="right"/>
              <w:rPr>
                <w:b/>
              </w:rPr>
            </w:pPr>
          </w:p>
        </w:tc>
      </w:tr>
      <w:tr w:rsidR="00E95227" w14:paraId="78F5E39F" w14:textId="77777777" w:rsidTr="00C423C0">
        <w:tc>
          <w:tcPr>
            <w:tcW w:w="4928" w:type="dxa"/>
            <w:tcBorders>
              <w:top w:val="single" w:sz="4" w:space="0" w:color="000000"/>
              <w:left w:val="single" w:sz="4" w:space="0" w:color="000000"/>
              <w:bottom w:val="single" w:sz="4" w:space="0" w:color="000000"/>
            </w:tcBorders>
            <w:shd w:val="clear" w:color="auto" w:fill="auto"/>
          </w:tcPr>
          <w:p w14:paraId="1BD318B7" w14:textId="77777777" w:rsidR="00E95227" w:rsidRDefault="00E95227" w:rsidP="00E95227">
            <w:pPr>
              <w:widowControl w:val="0"/>
            </w:pPr>
            <w:r>
              <w:rPr>
                <w:b/>
              </w:rPr>
              <w:t>Raha ja raha lähendid perioodi lõpus</w:t>
            </w:r>
          </w:p>
        </w:tc>
        <w:tc>
          <w:tcPr>
            <w:tcW w:w="709" w:type="dxa"/>
            <w:tcBorders>
              <w:top w:val="single" w:sz="4" w:space="0" w:color="000000"/>
              <w:left w:val="single" w:sz="4" w:space="0" w:color="000000"/>
              <w:bottom w:val="single" w:sz="4" w:space="0" w:color="000000"/>
            </w:tcBorders>
            <w:shd w:val="clear" w:color="auto" w:fill="auto"/>
          </w:tcPr>
          <w:p w14:paraId="0C67EB1B" w14:textId="77777777" w:rsidR="00E95227" w:rsidRDefault="00E95227" w:rsidP="00E95227">
            <w:pPr>
              <w:widowControl w:val="0"/>
              <w:jc w:val="right"/>
            </w:pPr>
            <w:r>
              <w:t>2</w:t>
            </w:r>
          </w:p>
        </w:tc>
        <w:tc>
          <w:tcPr>
            <w:tcW w:w="1873" w:type="dxa"/>
            <w:tcBorders>
              <w:top w:val="single" w:sz="4" w:space="0" w:color="000000"/>
              <w:left w:val="single" w:sz="4" w:space="0" w:color="000000"/>
              <w:bottom w:val="single" w:sz="4" w:space="0" w:color="000000"/>
            </w:tcBorders>
            <w:shd w:val="clear" w:color="auto" w:fill="auto"/>
          </w:tcPr>
          <w:p w14:paraId="09B329A4" w14:textId="312C2776" w:rsidR="00E95227" w:rsidRDefault="009D292A" w:rsidP="00E95227">
            <w:pPr>
              <w:widowControl w:val="0"/>
              <w:jc w:val="right"/>
              <w:rPr>
                <w:b/>
              </w:rPr>
            </w:pPr>
            <w:r>
              <w:rPr>
                <w:b/>
              </w:rPr>
              <w:t>2 237 50</w:t>
            </w:r>
            <w:r w:rsidR="009647D4">
              <w:rPr>
                <w:b/>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39512499" w14:textId="3D035AEA" w:rsidR="00E95227" w:rsidRDefault="00E95227" w:rsidP="00E95227">
            <w:pPr>
              <w:widowControl w:val="0"/>
              <w:jc w:val="right"/>
              <w:rPr>
                <w:b/>
              </w:rPr>
            </w:pPr>
            <w:r>
              <w:rPr>
                <w:b/>
              </w:rPr>
              <w:t>2 151 323</w:t>
            </w:r>
          </w:p>
        </w:tc>
      </w:tr>
    </w:tbl>
    <w:p w14:paraId="0C2A51C9" w14:textId="77777777" w:rsidR="00A548DA" w:rsidRDefault="00A548DA">
      <w:pPr>
        <w:ind w:left="360"/>
      </w:pPr>
    </w:p>
    <w:p w14:paraId="4E904BC8" w14:textId="77777777" w:rsidR="00A548DA" w:rsidRDefault="00A548DA"/>
    <w:p w14:paraId="10B8279A" w14:textId="77777777" w:rsidR="00A548DA" w:rsidRDefault="00A548DA"/>
    <w:p w14:paraId="03D400A9" w14:textId="77777777" w:rsidR="00A548DA" w:rsidRDefault="00A548DA"/>
    <w:p w14:paraId="772A1255" w14:textId="77777777" w:rsidR="00A548DA" w:rsidRDefault="00A548DA"/>
    <w:p w14:paraId="240E36E6" w14:textId="77777777" w:rsidR="00A548DA" w:rsidRDefault="00A548DA"/>
    <w:p w14:paraId="505CDE4F" w14:textId="77777777" w:rsidR="00A548DA" w:rsidRDefault="00A548DA"/>
    <w:p w14:paraId="15C964DA" w14:textId="77777777" w:rsidR="00A548DA" w:rsidRDefault="00A548DA"/>
    <w:p w14:paraId="6A2EC51A" w14:textId="77777777" w:rsidR="00A548DA" w:rsidRDefault="00A548DA"/>
    <w:p w14:paraId="1F4C6258" w14:textId="77777777" w:rsidR="00A548DA" w:rsidRDefault="00A548DA"/>
    <w:p w14:paraId="50659306" w14:textId="77777777" w:rsidR="00A548DA" w:rsidRDefault="00A548DA"/>
    <w:p w14:paraId="63C62AD7" w14:textId="77777777" w:rsidR="00A548DA" w:rsidRDefault="00A548DA">
      <w:pPr>
        <w:tabs>
          <w:tab w:val="left" w:pos="3060"/>
        </w:tabs>
      </w:pPr>
    </w:p>
    <w:p w14:paraId="446655E5" w14:textId="77777777" w:rsidR="00A548DA" w:rsidRDefault="00A548DA">
      <w:pPr>
        <w:rPr>
          <w:szCs w:val="24"/>
        </w:rPr>
      </w:pPr>
    </w:p>
    <w:p w14:paraId="24F9F93A" w14:textId="0B760D00" w:rsidR="00A548DA" w:rsidRDefault="0067308B">
      <w:pPr>
        <w:ind w:left="360"/>
      </w:pPr>
      <w:r>
        <w:rPr>
          <w:szCs w:val="24"/>
        </w:rPr>
        <w:t>Lisad lehekülgedel</w:t>
      </w:r>
      <w:r w:rsidR="002E64F6">
        <w:rPr>
          <w:szCs w:val="24"/>
        </w:rPr>
        <w:t xml:space="preserve"> </w:t>
      </w:r>
      <w:r w:rsidR="007E0F2B">
        <w:rPr>
          <w:szCs w:val="24"/>
        </w:rPr>
        <w:t>3</w:t>
      </w:r>
      <w:r w:rsidR="002E64F6">
        <w:rPr>
          <w:szCs w:val="24"/>
        </w:rPr>
        <w:t>1</w:t>
      </w:r>
      <w:r>
        <w:rPr>
          <w:szCs w:val="24"/>
        </w:rPr>
        <w:t xml:space="preserve"> kuni</w:t>
      </w:r>
      <w:r w:rsidR="002E64F6">
        <w:rPr>
          <w:szCs w:val="24"/>
        </w:rPr>
        <w:t xml:space="preserve"> </w:t>
      </w:r>
      <w:r w:rsidR="007E0F2B">
        <w:rPr>
          <w:szCs w:val="24"/>
        </w:rPr>
        <w:t>4</w:t>
      </w:r>
      <w:r w:rsidR="008C687A">
        <w:rPr>
          <w:szCs w:val="24"/>
        </w:rPr>
        <w:t>4</w:t>
      </w:r>
      <w:r>
        <w:rPr>
          <w:szCs w:val="24"/>
        </w:rPr>
        <w:t xml:space="preserve"> on raamatupidamise aastaaruande lahutamatud osad. </w:t>
      </w:r>
    </w:p>
    <w:p w14:paraId="24DAE10A" w14:textId="77777777" w:rsidR="00A548DA" w:rsidRDefault="00A548DA">
      <w:pPr>
        <w:ind w:left="360"/>
        <w:rPr>
          <w:szCs w:val="24"/>
        </w:rPr>
      </w:pPr>
    </w:p>
    <w:p w14:paraId="7BF81498" w14:textId="77777777" w:rsidR="00A548DA" w:rsidRDefault="00A548DA">
      <w:pPr>
        <w:ind w:left="360"/>
        <w:rPr>
          <w:szCs w:val="24"/>
        </w:rPr>
      </w:pPr>
    </w:p>
    <w:p w14:paraId="773B14DC" w14:textId="77777777" w:rsidR="00A548DA" w:rsidRDefault="00A548DA">
      <w:pPr>
        <w:ind w:left="360"/>
        <w:rPr>
          <w:szCs w:val="24"/>
        </w:rPr>
      </w:pPr>
    </w:p>
    <w:p w14:paraId="315DD075" w14:textId="77777777" w:rsidR="00A548DA" w:rsidRDefault="00A548DA" w:rsidP="00296D0F">
      <w:pPr>
        <w:rPr>
          <w:szCs w:val="24"/>
        </w:rPr>
      </w:pPr>
    </w:p>
    <w:p w14:paraId="7712EDC5" w14:textId="77777777" w:rsidR="00A548DA" w:rsidRDefault="0067308B">
      <w:pPr>
        <w:pStyle w:val="Heading1"/>
      </w:pPr>
      <w:bookmarkStart w:id="27" w:name="_Toc228438817"/>
      <w:r>
        <w:rPr>
          <w:rFonts w:ascii="Times New Roman" w:hAnsi="Times New Roman" w:cs="Times New Roman"/>
          <w:bCs w:val="0"/>
        </w:rPr>
        <w:lastRenderedPageBreak/>
        <w:t>Netovara m</w:t>
      </w:r>
      <w:r>
        <w:rPr>
          <w:rFonts w:ascii="Times New Roman" w:hAnsi="Times New Roman" w:cs="Times New Roman"/>
          <w:bCs w:val="0"/>
          <w:lang w:val="et-EE"/>
        </w:rPr>
        <w:t>uu</w:t>
      </w:r>
      <w:r>
        <w:rPr>
          <w:rFonts w:ascii="Times New Roman" w:hAnsi="Times New Roman" w:cs="Times New Roman"/>
          <w:bCs w:val="0"/>
        </w:rPr>
        <w:t>tuste aruanne</w:t>
      </w:r>
      <w:bookmarkEnd w:id="27"/>
    </w:p>
    <w:p w14:paraId="2C389388" w14:textId="77777777" w:rsidR="00A548DA" w:rsidRDefault="0067308B">
      <w:r>
        <w:t>(eurodes)</w:t>
      </w:r>
    </w:p>
    <w:p w14:paraId="118090B7" w14:textId="77777777" w:rsidR="00A548DA" w:rsidRDefault="00A548DA">
      <w:pPr>
        <w:ind w:left="360"/>
      </w:pPr>
    </w:p>
    <w:tbl>
      <w:tblPr>
        <w:tblW w:w="9221" w:type="dxa"/>
        <w:tblInd w:w="-5" w:type="dxa"/>
        <w:tblLayout w:type="fixed"/>
        <w:tblLook w:val="0000" w:firstRow="0" w:lastRow="0" w:firstColumn="0" w:lastColumn="0" w:noHBand="0" w:noVBand="0"/>
      </w:tblPr>
      <w:tblGrid>
        <w:gridCol w:w="2235"/>
        <w:gridCol w:w="1275"/>
        <w:gridCol w:w="2267"/>
        <w:gridCol w:w="1986"/>
        <w:gridCol w:w="1458"/>
      </w:tblGrid>
      <w:tr w:rsidR="00A548DA" w14:paraId="62F96C41" w14:textId="77777777">
        <w:tc>
          <w:tcPr>
            <w:tcW w:w="2235" w:type="dxa"/>
            <w:tcBorders>
              <w:top w:val="single" w:sz="4" w:space="0" w:color="000000"/>
              <w:left w:val="single" w:sz="4" w:space="0" w:color="000000"/>
              <w:bottom w:val="single" w:sz="4" w:space="0" w:color="000000"/>
            </w:tcBorders>
            <w:shd w:val="clear" w:color="auto" w:fill="auto"/>
          </w:tcPr>
          <w:p w14:paraId="0C3C7AD3" w14:textId="77777777" w:rsidR="00A548DA" w:rsidRDefault="00A548DA">
            <w:pPr>
              <w:widowControl w:val="0"/>
              <w:snapToGrid w:val="0"/>
            </w:pPr>
          </w:p>
        </w:tc>
        <w:tc>
          <w:tcPr>
            <w:tcW w:w="1275" w:type="dxa"/>
            <w:tcBorders>
              <w:top w:val="single" w:sz="4" w:space="0" w:color="000000"/>
              <w:left w:val="single" w:sz="4" w:space="0" w:color="000000"/>
              <w:bottom w:val="single" w:sz="4" w:space="0" w:color="000000"/>
            </w:tcBorders>
            <w:shd w:val="clear" w:color="auto" w:fill="auto"/>
          </w:tcPr>
          <w:p w14:paraId="0740A8ED" w14:textId="77777777" w:rsidR="00A548DA" w:rsidRDefault="0067308B">
            <w:pPr>
              <w:widowControl w:val="0"/>
            </w:pPr>
            <w:r>
              <w:rPr>
                <w:b/>
              </w:rPr>
              <w:t>Kapital</w:t>
            </w:r>
          </w:p>
        </w:tc>
        <w:tc>
          <w:tcPr>
            <w:tcW w:w="2267" w:type="dxa"/>
            <w:tcBorders>
              <w:top w:val="single" w:sz="4" w:space="0" w:color="000000"/>
              <w:left w:val="single" w:sz="4" w:space="0" w:color="000000"/>
              <w:bottom w:val="single" w:sz="4" w:space="0" w:color="000000"/>
            </w:tcBorders>
            <w:shd w:val="clear" w:color="auto" w:fill="auto"/>
          </w:tcPr>
          <w:p w14:paraId="569D4F62" w14:textId="77777777" w:rsidR="00A548DA" w:rsidRDefault="0067308B">
            <w:pPr>
              <w:widowControl w:val="0"/>
            </w:pPr>
            <w:r>
              <w:rPr>
                <w:b/>
              </w:rPr>
              <w:t>Eelmiste perioodide tulem</w:t>
            </w:r>
          </w:p>
        </w:tc>
        <w:tc>
          <w:tcPr>
            <w:tcW w:w="1986" w:type="dxa"/>
            <w:tcBorders>
              <w:top w:val="single" w:sz="4" w:space="0" w:color="000000"/>
              <w:left w:val="single" w:sz="4" w:space="0" w:color="000000"/>
              <w:bottom w:val="single" w:sz="4" w:space="0" w:color="000000"/>
            </w:tcBorders>
            <w:shd w:val="clear" w:color="auto" w:fill="auto"/>
          </w:tcPr>
          <w:p w14:paraId="6BFB40C9" w14:textId="77777777" w:rsidR="00A548DA" w:rsidRDefault="0067308B">
            <w:pPr>
              <w:widowControl w:val="0"/>
            </w:pPr>
            <w:r>
              <w:rPr>
                <w:b/>
              </w:rPr>
              <w:t>Aruandeaasta tulem</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0F14539" w14:textId="77777777" w:rsidR="00A548DA" w:rsidRDefault="0067308B">
            <w:pPr>
              <w:widowControl w:val="0"/>
            </w:pPr>
            <w:r>
              <w:rPr>
                <w:b/>
              </w:rPr>
              <w:t>Kokku</w:t>
            </w:r>
          </w:p>
        </w:tc>
      </w:tr>
      <w:tr w:rsidR="00A548DA" w14:paraId="096046C5" w14:textId="77777777">
        <w:tc>
          <w:tcPr>
            <w:tcW w:w="2235" w:type="dxa"/>
            <w:tcBorders>
              <w:top w:val="single" w:sz="4" w:space="0" w:color="000000"/>
              <w:left w:val="single" w:sz="4" w:space="0" w:color="000000"/>
              <w:bottom w:val="single" w:sz="4" w:space="0" w:color="000000"/>
            </w:tcBorders>
            <w:shd w:val="clear" w:color="auto" w:fill="auto"/>
          </w:tcPr>
          <w:p w14:paraId="15BADD92" w14:textId="526CC50F" w:rsidR="00A548DA" w:rsidRDefault="0067308B">
            <w:pPr>
              <w:widowControl w:val="0"/>
            </w:pPr>
            <w:r>
              <w:rPr>
                <w:b/>
              </w:rPr>
              <w:t>31.12.202</w:t>
            </w:r>
            <w:r w:rsidR="003B3B6F">
              <w:rPr>
                <w:b/>
              </w:rPr>
              <w:t>3</w:t>
            </w:r>
          </w:p>
        </w:tc>
        <w:tc>
          <w:tcPr>
            <w:tcW w:w="1275" w:type="dxa"/>
            <w:tcBorders>
              <w:top w:val="single" w:sz="4" w:space="0" w:color="000000"/>
              <w:left w:val="single" w:sz="4" w:space="0" w:color="000000"/>
              <w:bottom w:val="single" w:sz="4" w:space="0" w:color="000000"/>
            </w:tcBorders>
            <w:shd w:val="clear" w:color="auto" w:fill="auto"/>
          </w:tcPr>
          <w:p w14:paraId="3CD2E95B" w14:textId="77777777" w:rsidR="00A548DA" w:rsidRDefault="0067308B">
            <w:pPr>
              <w:widowControl w:val="0"/>
              <w:jc w:val="right"/>
            </w:pPr>
            <w:r>
              <w:rPr>
                <w:b/>
              </w:rPr>
              <w:t>331 532</w:t>
            </w:r>
          </w:p>
        </w:tc>
        <w:tc>
          <w:tcPr>
            <w:tcW w:w="2267" w:type="dxa"/>
            <w:tcBorders>
              <w:top w:val="single" w:sz="4" w:space="0" w:color="000000"/>
              <w:left w:val="single" w:sz="4" w:space="0" w:color="000000"/>
              <w:bottom w:val="single" w:sz="4" w:space="0" w:color="000000"/>
            </w:tcBorders>
            <w:shd w:val="clear" w:color="auto" w:fill="auto"/>
          </w:tcPr>
          <w:p w14:paraId="024F0E32" w14:textId="77A45BC5" w:rsidR="00A548DA" w:rsidRDefault="003B3B6F">
            <w:pPr>
              <w:widowControl w:val="0"/>
              <w:jc w:val="right"/>
            </w:pPr>
            <w:r>
              <w:rPr>
                <w:b/>
              </w:rPr>
              <w:t>8 342 640</w:t>
            </w:r>
          </w:p>
        </w:tc>
        <w:tc>
          <w:tcPr>
            <w:tcW w:w="1986" w:type="dxa"/>
            <w:tcBorders>
              <w:top w:val="single" w:sz="4" w:space="0" w:color="000000"/>
              <w:left w:val="single" w:sz="4" w:space="0" w:color="000000"/>
              <w:bottom w:val="single" w:sz="4" w:space="0" w:color="000000"/>
            </w:tcBorders>
            <w:shd w:val="clear" w:color="auto" w:fill="auto"/>
          </w:tcPr>
          <w:p w14:paraId="2DE0483E" w14:textId="2275C012" w:rsidR="00A548DA" w:rsidRDefault="00C90CFD">
            <w:pPr>
              <w:widowControl w:val="0"/>
              <w:jc w:val="right"/>
              <w:rPr>
                <w:b/>
              </w:rPr>
            </w:pPr>
            <w:r>
              <w:rPr>
                <w:b/>
              </w:rPr>
              <w:t>-</w:t>
            </w:r>
            <w:r w:rsidR="003B3B6F">
              <w:rPr>
                <w:b/>
              </w:rPr>
              <w:t>4</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0402F39" w14:textId="17C1289D" w:rsidR="00A548DA" w:rsidRDefault="00C90CFD">
            <w:pPr>
              <w:widowControl w:val="0"/>
              <w:jc w:val="right"/>
            </w:pPr>
            <w:r>
              <w:rPr>
                <w:b/>
              </w:rPr>
              <w:t>8</w:t>
            </w:r>
            <w:r w:rsidR="003B3B6F">
              <w:rPr>
                <w:b/>
              </w:rPr>
              <w:t> </w:t>
            </w:r>
            <w:r>
              <w:rPr>
                <w:b/>
              </w:rPr>
              <w:t>67</w:t>
            </w:r>
            <w:r w:rsidR="003B3B6F">
              <w:rPr>
                <w:b/>
              </w:rPr>
              <w:t>4 168</w:t>
            </w:r>
          </w:p>
        </w:tc>
      </w:tr>
      <w:tr w:rsidR="00A548DA" w14:paraId="139E3A42" w14:textId="77777777">
        <w:tc>
          <w:tcPr>
            <w:tcW w:w="2235" w:type="dxa"/>
            <w:tcBorders>
              <w:top w:val="single" w:sz="4" w:space="0" w:color="000000"/>
              <w:left w:val="single" w:sz="4" w:space="0" w:color="000000"/>
              <w:bottom w:val="single" w:sz="4" w:space="0" w:color="000000"/>
            </w:tcBorders>
            <w:shd w:val="clear" w:color="auto" w:fill="auto"/>
          </w:tcPr>
          <w:p w14:paraId="4D87BBB9" w14:textId="77777777" w:rsidR="00A548DA" w:rsidRDefault="00A548DA">
            <w:pPr>
              <w:widowControl w:val="0"/>
              <w:snapToGrid w:val="0"/>
              <w:rPr>
                <w:b/>
              </w:rPr>
            </w:pPr>
          </w:p>
        </w:tc>
        <w:tc>
          <w:tcPr>
            <w:tcW w:w="1275" w:type="dxa"/>
            <w:tcBorders>
              <w:top w:val="single" w:sz="4" w:space="0" w:color="000000"/>
              <w:left w:val="single" w:sz="4" w:space="0" w:color="000000"/>
              <w:bottom w:val="single" w:sz="4" w:space="0" w:color="000000"/>
            </w:tcBorders>
            <w:shd w:val="clear" w:color="auto" w:fill="auto"/>
          </w:tcPr>
          <w:p w14:paraId="6B397EF9" w14:textId="77777777" w:rsidR="00A548DA" w:rsidRDefault="00A548DA">
            <w:pPr>
              <w:widowControl w:val="0"/>
              <w:snapToGrid w:val="0"/>
              <w:jc w:val="right"/>
              <w:rPr>
                <w:b/>
              </w:rPr>
            </w:pPr>
          </w:p>
        </w:tc>
        <w:tc>
          <w:tcPr>
            <w:tcW w:w="2267" w:type="dxa"/>
            <w:tcBorders>
              <w:top w:val="single" w:sz="4" w:space="0" w:color="000000"/>
              <w:left w:val="single" w:sz="4" w:space="0" w:color="000000"/>
              <w:bottom w:val="single" w:sz="4" w:space="0" w:color="000000"/>
            </w:tcBorders>
            <w:shd w:val="clear" w:color="auto" w:fill="auto"/>
          </w:tcPr>
          <w:p w14:paraId="17C8FD56" w14:textId="77777777" w:rsidR="00A548DA" w:rsidRDefault="00A548DA">
            <w:pPr>
              <w:widowControl w:val="0"/>
              <w:snapToGrid w:val="0"/>
              <w:jc w:val="right"/>
            </w:pPr>
          </w:p>
        </w:tc>
        <w:tc>
          <w:tcPr>
            <w:tcW w:w="1986" w:type="dxa"/>
            <w:tcBorders>
              <w:top w:val="single" w:sz="4" w:space="0" w:color="000000"/>
              <w:left w:val="single" w:sz="4" w:space="0" w:color="000000"/>
              <w:bottom w:val="single" w:sz="4" w:space="0" w:color="000000"/>
            </w:tcBorders>
            <w:shd w:val="clear" w:color="auto" w:fill="auto"/>
          </w:tcPr>
          <w:p w14:paraId="14AB8EDB" w14:textId="77777777" w:rsidR="00A548DA" w:rsidRDefault="00A548DA">
            <w:pPr>
              <w:widowControl w:val="0"/>
              <w:snapToGrid w:val="0"/>
              <w:jc w:val="right"/>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4942D65" w14:textId="77777777" w:rsidR="00A548DA" w:rsidRDefault="00A548DA">
            <w:pPr>
              <w:widowControl w:val="0"/>
              <w:snapToGrid w:val="0"/>
              <w:jc w:val="right"/>
            </w:pPr>
          </w:p>
        </w:tc>
      </w:tr>
      <w:tr w:rsidR="00A548DA" w14:paraId="09EEAA4F" w14:textId="77777777">
        <w:tc>
          <w:tcPr>
            <w:tcW w:w="2235" w:type="dxa"/>
            <w:tcBorders>
              <w:top w:val="single" w:sz="4" w:space="0" w:color="000000"/>
              <w:left w:val="single" w:sz="4" w:space="0" w:color="000000"/>
              <w:bottom w:val="single" w:sz="4" w:space="0" w:color="000000"/>
            </w:tcBorders>
            <w:shd w:val="clear" w:color="auto" w:fill="auto"/>
          </w:tcPr>
          <w:p w14:paraId="382DC327" w14:textId="723B2011" w:rsidR="00A548DA" w:rsidRDefault="0067308B">
            <w:pPr>
              <w:widowControl w:val="0"/>
            </w:pPr>
            <w:r>
              <w:t>202</w:t>
            </w:r>
            <w:r w:rsidR="003B3B6F">
              <w:t>3</w:t>
            </w:r>
            <w:r>
              <w:t>. a tulem</w:t>
            </w:r>
          </w:p>
        </w:tc>
        <w:tc>
          <w:tcPr>
            <w:tcW w:w="1275" w:type="dxa"/>
            <w:tcBorders>
              <w:top w:val="single" w:sz="4" w:space="0" w:color="000000"/>
              <w:left w:val="single" w:sz="4" w:space="0" w:color="000000"/>
              <w:bottom w:val="single" w:sz="4" w:space="0" w:color="000000"/>
            </w:tcBorders>
            <w:shd w:val="clear" w:color="auto" w:fill="auto"/>
          </w:tcPr>
          <w:p w14:paraId="4EA48C74" w14:textId="77777777" w:rsidR="00A548DA" w:rsidRDefault="0067308B">
            <w:pPr>
              <w:widowControl w:val="0"/>
              <w:jc w:val="right"/>
            </w:pPr>
            <w:r>
              <w:t>0</w:t>
            </w:r>
          </w:p>
        </w:tc>
        <w:tc>
          <w:tcPr>
            <w:tcW w:w="2267" w:type="dxa"/>
            <w:tcBorders>
              <w:top w:val="single" w:sz="4" w:space="0" w:color="000000"/>
              <w:left w:val="single" w:sz="4" w:space="0" w:color="000000"/>
              <w:bottom w:val="single" w:sz="4" w:space="0" w:color="000000"/>
            </w:tcBorders>
            <w:shd w:val="clear" w:color="auto" w:fill="auto"/>
          </w:tcPr>
          <w:p w14:paraId="19AD1D74" w14:textId="0815D1CF" w:rsidR="00A548DA" w:rsidRDefault="00C90CFD">
            <w:pPr>
              <w:widowControl w:val="0"/>
              <w:jc w:val="right"/>
            </w:pPr>
            <w:r>
              <w:t>-</w:t>
            </w:r>
            <w:r w:rsidR="003B3B6F">
              <w:t>4</w:t>
            </w:r>
          </w:p>
        </w:tc>
        <w:tc>
          <w:tcPr>
            <w:tcW w:w="1986" w:type="dxa"/>
            <w:tcBorders>
              <w:top w:val="single" w:sz="4" w:space="0" w:color="000000"/>
              <w:left w:val="single" w:sz="4" w:space="0" w:color="000000"/>
              <w:bottom w:val="single" w:sz="4" w:space="0" w:color="000000"/>
            </w:tcBorders>
            <w:shd w:val="clear" w:color="auto" w:fill="auto"/>
          </w:tcPr>
          <w:p w14:paraId="214FA06B" w14:textId="0CE05487" w:rsidR="00A548DA" w:rsidRDefault="003B3B6F">
            <w:pPr>
              <w:widowControl w:val="0"/>
              <w:jc w:val="right"/>
            </w:pPr>
            <w:r>
              <w:t>4</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06C9E1F8" w14:textId="77777777" w:rsidR="00A548DA" w:rsidRDefault="0067308B">
            <w:pPr>
              <w:widowControl w:val="0"/>
              <w:jc w:val="right"/>
            </w:pPr>
            <w:r>
              <w:t>0</w:t>
            </w:r>
          </w:p>
        </w:tc>
      </w:tr>
      <w:tr w:rsidR="00A548DA" w14:paraId="7B2334DE" w14:textId="77777777">
        <w:tc>
          <w:tcPr>
            <w:tcW w:w="2235" w:type="dxa"/>
            <w:tcBorders>
              <w:top w:val="single" w:sz="4" w:space="0" w:color="000000"/>
              <w:left w:val="single" w:sz="4" w:space="0" w:color="000000"/>
              <w:bottom w:val="single" w:sz="4" w:space="0" w:color="000000"/>
            </w:tcBorders>
            <w:shd w:val="clear" w:color="auto" w:fill="auto"/>
          </w:tcPr>
          <w:p w14:paraId="2408498E" w14:textId="77777777" w:rsidR="00A548DA" w:rsidRDefault="0067308B">
            <w:pPr>
              <w:widowControl w:val="0"/>
            </w:pPr>
            <w:r>
              <w:t>Aruandeaasta tulem</w:t>
            </w:r>
          </w:p>
        </w:tc>
        <w:tc>
          <w:tcPr>
            <w:tcW w:w="1275" w:type="dxa"/>
            <w:tcBorders>
              <w:top w:val="single" w:sz="4" w:space="0" w:color="000000"/>
              <w:left w:val="single" w:sz="4" w:space="0" w:color="000000"/>
              <w:bottom w:val="single" w:sz="4" w:space="0" w:color="000000"/>
            </w:tcBorders>
            <w:shd w:val="clear" w:color="auto" w:fill="auto"/>
          </w:tcPr>
          <w:p w14:paraId="6CFA908B" w14:textId="77777777" w:rsidR="00A548DA" w:rsidRDefault="0067308B">
            <w:pPr>
              <w:widowControl w:val="0"/>
              <w:jc w:val="right"/>
            </w:pPr>
            <w:r>
              <w:t>0</w:t>
            </w:r>
          </w:p>
        </w:tc>
        <w:tc>
          <w:tcPr>
            <w:tcW w:w="2267" w:type="dxa"/>
            <w:tcBorders>
              <w:top w:val="single" w:sz="4" w:space="0" w:color="000000"/>
              <w:left w:val="single" w:sz="4" w:space="0" w:color="000000"/>
              <w:bottom w:val="single" w:sz="4" w:space="0" w:color="000000"/>
            </w:tcBorders>
            <w:shd w:val="clear" w:color="auto" w:fill="auto"/>
          </w:tcPr>
          <w:p w14:paraId="63881B08" w14:textId="77777777" w:rsidR="00A548DA" w:rsidRDefault="0067308B">
            <w:pPr>
              <w:widowControl w:val="0"/>
              <w:jc w:val="right"/>
            </w:pPr>
            <w:r>
              <w:t>0</w:t>
            </w:r>
          </w:p>
        </w:tc>
        <w:tc>
          <w:tcPr>
            <w:tcW w:w="1986" w:type="dxa"/>
            <w:tcBorders>
              <w:top w:val="single" w:sz="4" w:space="0" w:color="000000"/>
              <w:left w:val="single" w:sz="4" w:space="0" w:color="000000"/>
              <w:bottom w:val="single" w:sz="4" w:space="0" w:color="000000"/>
            </w:tcBorders>
            <w:shd w:val="clear" w:color="auto" w:fill="auto"/>
          </w:tcPr>
          <w:p w14:paraId="7781E987" w14:textId="26E0EA1F" w:rsidR="00A548DA" w:rsidRDefault="003B3B6F">
            <w:pPr>
              <w:widowControl w:val="0"/>
              <w:jc w:val="right"/>
            </w:pPr>
            <w:r>
              <w:t>872 217</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DE8E843" w14:textId="379F8BC2" w:rsidR="00A548DA" w:rsidRDefault="003B3B6F">
            <w:pPr>
              <w:widowControl w:val="0"/>
              <w:jc w:val="right"/>
            </w:pPr>
            <w:r>
              <w:t>872 217</w:t>
            </w:r>
          </w:p>
        </w:tc>
      </w:tr>
      <w:tr w:rsidR="00A548DA" w14:paraId="34B67965" w14:textId="77777777">
        <w:tc>
          <w:tcPr>
            <w:tcW w:w="2235" w:type="dxa"/>
            <w:tcBorders>
              <w:top w:val="single" w:sz="4" w:space="0" w:color="000000"/>
              <w:left w:val="single" w:sz="4" w:space="0" w:color="000000"/>
              <w:bottom w:val="single" w:sz="4" w:space="0" w:color="000000"/>
            </w:tcBorders>
            <w:shd w:val="clear" w:color="auto" w:fill="auto"/>
          </w:tcPr>
          <w:p w14:paraId="10B02362" w14:textId="2EDE834D" w:rsidR="00A548DA" w:rsidRDefault="0067308B">
            <w:pPr>
              <w:widowControl w:val="0"/>
            </w:pPr>
            <w:r>
              <w:rPr>
                <w:b/>
              </w:rPr>
              <w:t>31.12.202</w:t>
            </w:r>
            <w:r w:rsidR="001B6EE5">
              <w:rPr>
                <w:b/>
              </w:rPr>
              <w:t>4</w:t>
            </w:r>
          </w:p>
        </w:tc>
        <w:tc>
          <w:tcPr>
            <w:tcW w:w="1275" w:type="dxa"/>
            <w:tcBorders>
              <w:top w:val="single" w:sz="4" w:space="0" w:color="000000"/>
              <w:left w:val="single" w:sz="4" w:space="0" w:color="000000"/>
              <w:bottom w:val="single" w:sz="4" w:space="0" w:color="000000"/>
            </w:tcBorders>
            <w:shd w:val="clear" w:color="auto" w:fill="auto"/>
          </w:tcPr>
          <w:p w14:paraId="504A2E75" w14:textId="77777777" w:rsidR="00A548DA" w:rsidRDefault="0067308B">
            <w:pPr>
              <w:widowControl w:val="0"/>
              <w:jc w:val="right"/>
            </w:pPr>
            <w:r>
              <w:rPr>
                <w:b/>
              </w:rPr>
              <w:t>331 532</w:t>
            </w:r>
          </w:p>
        </w:tc>
        <w:tc>
          <w:tcPr>
            <w:tcW w:w="2267" w:type="dxa"/>
            <w:tcBorders>
              <w:top w:val="single" w:sz="4" w:space="0" w:color="000000"/>
              <w:left w:val="single" w:sz="4" w:space="0" w:color="000000"/>
              <w:bottom w:val="single" w:sz="4" w:space="0" w:color="000000"/>
            </w:tcBorders>
            <w:shd w:val="clear" w:color="auto" w:fill="auto"/>
          </w:tcPr>
          <w:p w14:paraId="48E51FC3" w14:textId="42645FD8" w:rsidR="00A548DA" w:rsidRDefault="00C90CFD">
            <w:pPr>
              <w:widowControl w:val="0"/>
              <w:jc w:val="right"/>
            </w:pPr>
            <w:r>
              <w:rPr>
                <w:b/>
              </w:rPr>
              <w:t>8 342 6</w:t>
            </w:r>
            <w:r w:rsidR="001B6EE5">
              <w:rPr>
                <w:b/>
              </w:rPr>
              <w:t>36</w:t>
            </w:r>
          </w:p>
        </w:tc>
        <w:tc>
          <w:tcPr>
            <w:tcW w:w="1986" w:type="dxa"/>
            <w:tcBorders>
              <w:top w:val="single" w:sz="4" w:space="0" w:color="000000"/>
              <w:left w:val="single" w:sz="4" w:space="0" w:color="000000"/>
              <w:bottom w:val="single" w:sz="4" w:space="0" w:color="000000"/>
            </w:tcBorders>
            <w:shd w:val="clear" w:color="auto" w:fill="auto"/>
          </w:tcPr>
          <w:p w14:paraId="19004CD7" w14:textId="162A4DF1" w:rsidR="00A548DA" w:rsidRDefault="001B6EE5">
            <w:pPr>
              <w:widowControl w:val="0"/>
              <w:jc w:val="right"/>
            </w:pPr>
            <w:r>
              <w:rPr>
                <w:b/>
              </w:rPr>
              <w:t>872 217</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B909525" w14:textId="36F797C6" w:rsidR="00A548DA" w:rsidRDefault="001B6EE5">
            <w:pPr>
              <w:widowControl w:val="0"/>
              <w:jc w:val="right"/>
            </w:pPr>
            <w:r>
              <w:rPr>
                <w:b/>
                <w:szCs w:val="24"/>
              </w:rPr>
              <w:t>9 546 385</w:t>
            </w:r>
          </w:p>
        </w:tc>
      </w:tr>
      <w:tr w:rsidR="00A548DA" w14:paraId="10378AB7" w14:textId="77777777">
        <w:tc>
          <w:tcPr>
            <w:tcW w:w="2235" w:type="dxa"/>
            <w:tcBorders>
              <w:top w:val="single" w:sz="4" w:space="0" w:color="000000"/>
              <w:left w:val="single" w:sz="4" w:space="0" w:color="000000"/>
              <w:bottom w:val="single" w:sz="4" w:space="0" w:color="000000"/>
            </w:tcBorders>
            <w:shd w:val="clear" w:color="auto" w:fill="auto"/>
          </w:tcPr>
          <w:p w14:paraId="575BE012" w14:textId="77777777" w:rsidR="00A548DA" w:rsidRDefault="00A548DA">
            <w:pPr>
              <w:widowControl w:val="0"/>
              <w:rPr>
                <w:b/>
              </w:rPr>
            </w:pPr>
          </w:p>
        </w:tc>
        <w:tc>
          <w:tcPr>
            <w:tcW w:w="1275" w:type="dxa"/>
            <w:tcBorders>
              <w:top w:val="single" w:sz="4" w:space="0" w:color="000000"/>
              <w:left w:val="single" w:sz="4" w:space="0" w:color="000000"/>
              <w:bottom w:val="single" w:sz="4" w:space="0" w:color="000000"/>
            </w:tcBorders>
            <w:shd w:val="clear" w:color="auto" w:fill="auto"/>
          </w:tcPr>
          <w:p w14:paraId="7AAFFE35" w14:textId="77777777" w:rsidR="00A548DA" w:rsidRDefault="00A548DA">
            <w:pPr>
              <w:widowControl w:val="0"/>
              <w:jc w:val="right"/>
              <w:rPr>
                <w:b/>
              </w:rPr>
            </w:pPr>
          </w:p>
        </w:tc>
        <w:tc>
          <w:tcPr>
            <w:tcW w:w="2267" w:type="dxa"/>
            <w:tcBorders>
              <w:top w:val="single" w:sz="4" w:space="0" w:color="000000"/>
              <w:left w:val="single" w:sz="4" w:space="0" w:color="000000"/>
              <w:bottom w:val="single" w:sz="4" w:space="0" w:color="000000"/>
            </w:tcBorders>
            <w:shd w:val="clear" w:color="auto" w:fill="auto"/>
          </w:tcPr>
          <w:p w14:paraId="4CB83821" w14:textId="77777777" w:rsidR="00A548DA" w:rsidRDefault="00A548DA">
            <w:pPr>
              <w:widowControl w:val="0"/>
              <w:jc w:val="right"/>
              <w:rPr>
                <w:b/>
              </w:rPr>
            </w:pPr>
          </w:p>
        </w:tc>
        <w:tc>
          <w:tcPr>
            <w:tcW w:w="1986" w:type="dxa"/>
            <w:tcBorders>
              <w:top w:val="single" w:sz="4" w:space="0" w:color="000000"/>
              <w:left w:val="single" w:sz="4" w:space="0" w:color="000000"/>
              <w:bottom w:val="single" w:sz="4" w:space="0" w:color="000000"/>
            </w:tcBorders>
            <w:shd w:val="clear" w:color="auto" w:fill="auto"/>
          </w:tcPr>
          <w:p w14:paraId="524E3403" w14:textId="77777777" w:rsidR="00A548DA" w:rsidRDefault="00A548DA">
            <w:pPr>
              <w:widowControl w:val="0"/>
              <w:jc w:val="right"/>
              <w:rPr>
                <w:b/>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D2E31C1" w14:textId="77777777" w:rsidR="00A548DA" w:rsidRDefault="00A548DA">
            <w:pPr>
              <w:widowControl w:val="0"/>
              <w:jc w:val="right"/>
              <w:rPr>
                <w:b/>
                <w:szCs w:val="24"/>
              </w:rPr>
            </w:pPr>
          </w:p>
        </w:tc>
      </w:tr>
      <w:tr w:rsidR="00A548DA" w14:paraId="4E801115" w14:textId="77777777">
        <w:tc>
          <w:tcPr>
            <w:tcW w:w="2235" w:type="dxa"/>
            <w:tcBorders>
              <w:top w:val="single" w:sz="4" w:space="0" w:color="000000"/>
              <w:left w:val="single" w:sz="4" w:space="0" w:color="000000"/>
              <w:bottom w:val="single" w:sz="4" w:space="0" w:color="000000"/>
            </w:tcBorders>
            <w:shd w:val="clear" w:color="auto" w:fill="auto"/>
          </w:tcPr>
          <w:p w14:paraId="3DD13A8A" w14:textId="5EE154DE" w:rsidR="00A548DA" w:rsidRDefault="0067308B">
            <w:pPr>
              <w:widowControl w:val="0"/>
            </w:pPr>
            <w:r>
              <w:t>202</w:t>
            </w:r>
            <w:r w:rsidR="001B6EE5">
              <w:t>4</w:t>
            </w:r>
            <w:r>
              <w:t>.a tulem</w:t>
            </w:r>
          </w:p>
        </w:tc>
        <w:tc>
          <w:tcPr>
            <w:tcW w:w="1275" w:type="dxa"/>
            <w:tcBorders>
              <w:top w:val="single" w:sz="4" w:space="0" w:color="000000"/>
              <w:left w:val="single" w:sz="4" w:space="0" w:color="000000"/>
              <w:bottom w:val="single" w:sz="4" w:space="0" w:color="000000"/>
            </w:tcBorders>
            <w:shd w:val="clear" w:color="auto" w:fill="auto"/>
          </w:tcPr>
          <w:p w14:paraId="1EBF927B" w14:textId="77777777" w:rsidR="00A548DA" w:rsidRDefault="0067308B">
            <w:pPr>
              <w:widowControl w:val="0"/>
              <w:jc w:val="right"/>
            </w:pPr>
            <w:r>
              <w:t>0</w:t>
            </w:r>
          </w:p>
        </w:tc>
        <w:tc>
          <w:tcPr>
            <w:tcW w:w="2267" w:type="dxa"/>
            <w:tcBorders>
              <w:top w:val="single" w:sz="4" w:space="0" w:color="000000"/>
              <w:left w:val="single" w:sz="4" w:space="0" w:color="000000"/>
              <w:bottom w:val="single" w:sz="4" w:space="0" w:color="000000"/>
            </w:tcBorders>
            <w:shd w:val="clear" w:color="auto" w:fill="auto"/>
          </w:tcPr>
          <w:p w14:paraId="36634410" w14:textId="7DE0D6BF" w:rsidR="00A548DA" w:rsidRDefault="00A73B22">
            <w:pPr>
              <w:widowControl w:val="0"/>
              <w:jc w:val="right"/>
            </w:pPr>
            <w:r>
              <w:t>872 217</w:t>
            </w:r>
          </w:p>
        </w:tc>
        <w:tc>
          <w:tcPr>
            <w:tcW w:w="1986" w:type="dxa"/>
            <w:tcBorders>
              <w:top w:val="single" w:sz="4" w:space="0" w:color="000000"/>
              <w:left w:val="single" w:sz="4" w:space="0" w:color="000000"/>
              <w:bottom w:val="single" w:sz="4" w:space="0" w:color="000000"/>
            </w:tcBorders>
            <w:shd w:val="clear" w:color="auto" w:fill="auto"/>
          </w:tcPr>
          <w:p w14:paraId="1936E950" w14:textId="6F014F21" w:rsidR="00A548DA" w:rsidRDefault="00A73B22">
            <w:pPr>
              <w:widowControl w:val="0"/>
              <w:jc w:val="right"/>
            </w:pPr>
            <w:r>
              <w:t>-872 217</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AA1712F" w14:textId="39625178" w:rsidR="00A548DA" w:rsidRDefault="00CA7297">
            <w:pPr>
              <w:widowControl w:val="0"/>
              <w:jc w:val="right"/>
              <w:rPr>
                <w:szCs w:val="24"/>
              </w:rPr>
            </w:pPr>
            <w:r>
              <w:rPr>
                <w:szCs w:val="24"/>
              </w:rPr>
              <w:t>0</w:t>
            </w:r>
          </w:p>
        </w:tc>
      </w:tr>
      <w:tr w:rsidR="00A548DA" w14:paraId="732A0859" w14:textId="77777777">
        <w:tc>
          <w:tcPr>
            <w:tcW w:w="2235" w:type="dxa"/>
            <w:tcBorders>
              <w:top w:val="single" w:sz="4" w:space="0" w:color="000000"/>
              <w:left w:val="single" w:sz="4" w:space="0" w:color="000000"/>
              <w:bottom w:val="single" w:sz="4" w:space="0" w:color="000000"/>
            </w:tcBorders>
            <w:shd w:val="clear" w:color="auto" w:fill="auto"/>
          </w:tcPr>
          <w:p w14:paraId="221C39E2" w14:textId="77777777" w:rsidR="00A548DA" w:rsidRDefault="0067308B">
            <w:pPr>
              <w:widowControl w:val="0"/>
            </w:pPr>
            <w:r>
              <w:t>Aruandeaasta tulem</w:t>
            </w:r>
          </w:p>
        </w:tc>
        <w:tc>
          <w:tcPr>
            <w:tcW w:w="1275" w:type="dxa"/>
            <w:tcBorders>
              <w:top w:val="single" w:sz="4" w:space="0" w:color="000000"/>
              <w:left w:val="single" w:sz="4" w:space="0" w:color="000000"/>
              <w:bottom w:val="single" w:sz="4" w:space="0" w:color="000000"/>
            </w:tcBorders>
            <w:shd w:val="clear" w:color="auto" w:fill="auto"/>
          </w:tcPr>
          <w:p w14:paraId="2FE5521E" w14:textId="77777777" w:rsidR="00A548DA" w:rsidRDefault="0067308B">
            <w:pPr>
              <w:widowControl w:val="0"/>
              <w:jc w:val="right"/>
            </w:pPr>
            <w:r>
              <w:t>0</w:t>
            </w:r>
          </w:p>
        </w:tc>
        <w:tc>
          <w:tcPr>
            <w:tcW w:w="2267" w:type="dxa"/>
            <w:tcBorders>
              <w:top w:val="single" w:sz="4" w:space="0" w:color="000000"/>
              <w:left w:val="single" w:sz="4" w:space="0" w:color="000000"/>
              <w:bottom w:val="single" w:sz="4" w:space="0" w:color="000000"/>
            </w:tcBorders>
            <w:shd w:val="clear" w:color="auto" w:fill="auto"/>
          </w:tcPr>
          <w:p w14:paraId="0B8C1986" w14:textId="77777777" w:rsidR="00A548DA" w:rsidRDefault="0067308B">
            <w:pPr>
              <w:widowControl w:val="0"/>
              <w:jc w:val="right"/>
            </w:pPr>
            <w:r>
              <w:t>0</w:t>
            </w:r>
          </w:p>
        </w:tc>
        <w:tc>
          <w:tcPr>
            <w:tcW w:w="1986" w:type="dxa"/>
            <w:tcBorders>
              <w:top w:val="single" w:sz="4" w:space="0" w:color="000000"/>
              <w:left w:val="single" w:sz="4" w:space="0" w:color="000000"/>
              <w:bottom w:val="single" w:sz="4" w:space="0" w:color="000000"/>
            </w:tcBorders>
            <w:shd w:val="clear" w:color="auto" w:fill="auto"/>
          </w:tcPr>
          <w:p w14:paraId="18BBEE3E" w14:textId="5A80BB62" w:rsidR="00A548DA" w:rsidRDefault="001B6EE5">
            <w:pPr>
              <w:widowControl w:val="0"/>
              <w:jc w:val="right"/>
            </w:pPr>
            <w:r>
              <w:t>-</w:t>
            </w:r>
            <w:r w:rsidR="0031792E">
              <w:t>415 510</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CAF7BB7" w14:textId="0368BF45" w:rsidR="00A548DA" w:rsidRDefault="008F72A2">
            <w:pPr>
              <w:widowControl w:val="0"/>
              <w:jc w:val="right"/>
              <w:rPr>
                <w:szCs w:val="24"/>
              </w:rPr>
            </w:pPr>
            <w:r>
              <w:rPr>
                <w:szCs w:val="24"/>
              </w:rPr>
              <w:t>-</w:t>
            </w:r>
            <w:r w:rsidR="0031792E">
              <w:rPr>
                <w:szCs w:val="24"/>
              </w:rPr>
              <w:t>415 510</w:t>
            </w:r>
          </w:p>
        </w:tc>
      </w:tr>
      <w:tr w:rsidR="00A548DA" w14:paraId="3B765EC3" w14:textId="77777777">
        <w:tc>
          <w:tcPr>
            <w:tcW w:w="2235" w:type="dxa"/>
            <w:tcBorders>
              <w:top w:val="single" w:sz="4" w:space="0" w:color="000000"/>
              <w:left w:val="single" w:sz="4" w:space="0" w:color="000000"/>
              <w:bottom w:val="single" w:sz="4" w:space="0" w:color="000000"/>
            </w:tcBorders>
            <w:shd w:val="clear" w:color="auto" w:fill="auto"/>
          </w:tcPr>
          <w:p w14:paraId="2E8F3BB0" w14:textId="4CC82D8C" w:rsidR="00A548DA" w:rsidRDefault="0067308B">
            <w:pPr>
              <w:widowControl w:val="0"/>
              <w:rPr>
                <w:b/>
              </w:rPr>
            </w:pPr>
            <w:r>
              <w:rPr>
                <w:b/>
              </w:rPr>
              <w:t>31.12.202</w:t>
            </w:r>
            <w:r w:rsidR="008F72A2">
              <w:rPr>
                <w:b/>
              </w:rPr>
              <w:t>5</w:t>
            </w:r>
          </w:p>
        </w:tc>
        <w:tc>
          <w:tcPr>
            <w:tcW w:w="1275" w:type="dxa"/>
            <w:tcBorders>
              <w:top w:val="single" w:sz="4" w:space="0" w:color="000000"/>
              <w:left w:val="single" w:sz="4" w:space="0" w:color="000000"/>
              <w:bottom w:val="single" w:sz="4" w:space="0" w:color="000000"/>
            </w:tcBorders>
            <w:shd w:val="clear" w:color="auto" w:fill="auto"/>
          </w:tcPr>
          <w:p w14:paraId="47F1A46E" w14:textId="77777777" w:rsidR="00A548DA" w:rsidRDefault="0067308B">
            <w:pPr>
              <w:widowControl w:val="0"/>
              <w:jc w:val="right"/>
              <w:rPr>
                <w:b/>
              </w:rPr>
            </w:pPr>
            <w:r>
              <w:rPr>
                <w:b/>
              </w:rPr>
              <w:t>331 532</w:t>
            </w:r>
          </w:p>
        </w:tc>
        <w:tc>
          <w:tcPr>
            <w:tcW w:w="2267" w:type="dxa"/>
            <w:tcBorders>
              <w:top w:val="single" w:sz="4" w:space="0" w:color="000000"/>
              <w:left w:val="single" w:sz="4" w:space="0" w:color="000000"/>
              <w:bottom w:val="single" w:sz="4" w:space="0" w:color="000000"/>
            </w:tcBorders>
            <w:shd w:val="clear" w:color="auto" w:fill="auto"/>
          </w:tcPr>
          <w:p w14:paraId="1C3DF378" w14:textId="5FD0517B" w:rsidR="00A548DA" w:rsidRDefault="001B6EE5">
            <w:pPr>
              <w:widowControl w:val="0"/>
              <w:jc w:val="right"/>
              <w:rPr>
                <w:b/>
              </w:rPr>
            </w:pPr>
            <w:r>
              <w:rPr>
                <w:b/>
              </w:rPr>
              <w:t>9 214 853</w:t>
            </w:r>
          </w:p>
        </w:tc>
        <w:tc>
          <w:tcPr>
            <w:tcW w:w="1986" w:type="dxa"/>
            <w:tcBorders>
              <w:top w:val="single" w:sz="4" w:space="0" w:color="000000"/>
              <w:left w:val="single" w:sz="4" w:space="0" w:color="000000"/>
              <w:bottom w:val="single" w:sz="4" w:space="0" w:color="000000"/>
            </w:tcBorders>
            <w:shd w:val="clear" w:color="auto" w:fill="auto"/>
          </w:tcPr>
          <w:p w14:paraId="0FB1FE77" w14:textId="280B0E66" w:rsidR="00A548DA" w:rsidRDefault="006F31E1">
            <w:pPr>
              <w:widowControl w:val="0"/>
              <w:jc w:val="right"/>
              <w:rPr>
                <w:b/>
              </w:rPr>
            </w:pPr>
            <w:r>
              <w:rPr>
                <w:b/>
              </w:rPr>
              <w:t>-</w:t>
            </w:r>
            <w:r w:rsidR="0031792E">
              <w:rPr>
                <w:b/>
              </w:rPr>
              <w:t>415 510</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A7BD3BA" w14:textId="08A9B939" w:rsidR="00A548DA" w:rsidRDefault="0031792E">
            <w:pPr>
              <w:widowControl w:val="0"/>
              <w:jc w:val="right"/>
              <w:rPr>
                <w:b/>
                <w:szCs w:val="24"/>
              </w:rPr>
            </w:pPr>
            <w:r>
              <w:rPr>
                <w:b/>
                <w:szCs w:val="24"/>
              </w:rPr>
              <w:t>9 130 875</w:t>
            </w:r>
          </w:p>
        </w:tc>
      </w:tr>
    </w:tbl>
    <w:p w14:paraId="471E30A9" w14:textId="77777777" w:rsidR="00A548DA" w:rsidRDefault="00A548DA">
      <w:pPr>
        <w:ind w:left="360"/>
      </w:pPr>
    </w:p>
    <w:p w14:paraId="6C3DAAB8" w14:textId="77777777" w:rsidR="00A548DA" w:rsidRDefault="00A548DA">
      <w:pPr>
        <w:ind w:left="360"/>
      </w:pPr>
    </w:p>
    <w:p w14:paraId="14CB4131" w14:textId="77777777" w:rsidR="00A548DA" w:rsidRDefault="00A548DA">
      <w:pPr>
        <w:ind w:left="360"/>
      </w:pPr>
    </w:p>
    <w:p w14:paraId="5490C174" w14:textId="77777777" w:rsidR="00A548DA" w:rsidRDefault="00A548DA">
      <w:pPr>
        <w:ind w:left="360"/>
      </w:pPr>
    </w:p>
    <w:p w14:paraId="505A5203" w14:textId="77777777" w:rsidR="00A548DA" w:rsidRDefault="00A548DA">
      <w:pPr>
        <w:ind w:left="360"/>
      </w:pPr>
    </w:p>
    <w:p w14:paraId="340912E2" w14:textId="77777777" w:rsidR="00A548DA" w:rsidRDefault="00A548DA">
      <w:pPr>
        <w:ind w:left="360"/>
      </w:pPr>
    </w:p>
    <w:p w14:paraId="5B26411D" w14:textId="77777777" w:rsidR="00A548DA" w:rsidRDefault="00A548DA">
      <w:pPr>
        <w:ind w:left="360"/>
      </w:pPr>
    </w:p>
    <w:p w14:paraId="659CEDA5" w14:textId="77777777" w:rsidR="00A548DA" w:rsidRDefault="00A548DA">
      <w:pPr>
        <w:ind w:left="360"/>
      </w:pPr>
    </w:p>
    <w:p w14:paraId="5055B34C" w14:textId="77777777" w:rsidR="00A548DA" w:rsidRDefault="00A548DA">
      <w:pPr>
        <w:ind w:left="360"/>
      </w:pPr>
    </w:p>
    <w:p w14:paraId="02CC5B15" w14:textId="77777777" w:rsidR="00A548DA" w:rsidRDefault="00A548DA">
      <w:pPr>
        <w:ind w:left="360"/>
      </w:pPr>
    </w:p>
    <w:p w14:paraId="74CEDA64" w14:textId="77777777" w:rsidR="00A548DA" w:rsidRDefault="00A548DA">
      <w:pPr>
        <w:ind w:left="360"/>
      </w:pPr>
    </w:p>
    <w:p w14:paraId="3E9D1D26" w14:textId="77777777" w:rsidR="00A548DA" w:rsidRDefault="00A548DA">
      <w:pPr>
        <w:ind w:left="360"/>
      </w:pPr>
    </w:p>
    <w:p w14:paraId="2C741E16" w14:textId="77777777" w:rsidR="00A548DA" w:rsidRDefault="00A548DA">
      <w:pPr>
        <w:ind w:left="360"/>
      </w:pPr>
    </w:p>
    <w:p w14:paraId="7DB2FF51" w14:textId="77777777" w:rsidR="00A548DA" w:rsidRDefault="00A548DA">
      <w:pPr>
        <w:ind w:left="360"/>
      </w:pPr>
    </w:p>
    <w:p w14:paraId="56F9B1A6" w14:textId="77777777" w:rsidR="00A548DA" w:rsidRDefault="00A548DA">
      <w:pPr>
        <w:ind w:left="360"/>
      </w:pPr>
    </w:p>
    <w:p w14:paraId="44210472" w14:textId="77777777" w:rsidR="00A548DA" w:rsidRDefault="00A548DA">
      <w:pPr>
        <w:ind w:left="360"/>
      </w:pPr>
    </w:p>
    <w:p w14:paraId="41B46CC5" w14:textId="5F6E6BEB" w:rsidR="00A548DA" w:rsidRDefault="008061AB">
      <w:pPr>
        <w:ind w:left="360"/>
      </w:pPr>
      <w:r>
        <w:t xml:space="preserve">              </w:t>
      </w:r>
    </w:p>
    <w:p w14:paraId="41BD95DC" w14:textId="77777777" w:rsidR="00A548DA" w:rsidRDefault="00A548DA"/>
    <w:p w14:paraId="212B0007" w14:textId="77777777" w:rsidR="00A548DA" w:rsidRDefault="00A548DA"/>
    <w:p w14:paraId="09ACBDA0" w14:textId="77777777" w:rsidR="00A548DA" w:rsidRDefault="00A548DA"/>
    <w:p w14:paraId="42F355A0" w14:textId="77777777" w:rsidR="00A548DA" w:rsidRDefault="00A548DA">
      <w:pPr>
        <w:rPr>
          <w:szCs w:val="24"/>
        </w:rPr>
      </w:pPr>
    </w:p>
    <w:p w14:paraId="0C28C54D" w14:textId="77777777" w:rsidR="00A548DA" w:rsidRDefault="00A548DA">
      <w:pPr>
        <w:rPr>
          <w:szCs w:val="24"/>
        </w:rPr>
      </w:pPr>
    </w:p>
    <w:p w14:paraId="1325DD36" w14:textId="29724EB2" w:rsidR="00A548DA" w:rsidRDefault="0067308B">
      <w:pPr>
        <w:ind w:left="360"/>
        <w:rPr>
          <w:szCs w:val="24"/>
        </w:rPr>
      </w:pPr>
      <w:r>
        <w:rPr>
          <w:szCs w:val="24"/>
        </w:rPr>
        <w:t>Lisad lehekülgedel</w:t>
      </w:r>
      <w:r w:rsidR="002E64F6">
        <w:rPr>
          <w:szCs w:val="24"/>
        </w:rPr>
        <w:t xml:space="preserve"> </w:t>
      </w:r>
      <w:r w:rsidR="007E0F2B">
        <w:rPr>
          <w:szCs w:val="24"/>
        </w:rPr>
        <w:t>3</w:t>
      </w:r>
      <w:r w:rsidR="002E64F6">
        <w:rPr>
          <w:szCs w:val="24"/>
        </w:rPr>
        <w:t>1</w:t>
      </w:r>
      <w:r>
        <w:rPr>
          <w:szCs w:val="24"/>
        </w:rPr>
        <w:t xml:space="preserve"> kuni </w:t>
      </w:r>
      <w:r w:rsidR="007E0F2B">
        <w:rPr>
          <w:szCs w:val="24"/>
        </w:rPr>
        <w:t>4</w:t>
      </w:r>
      <w:r w:rsidR="008C687A">
        <w:rPr>
          <w:szCs w:val="24"/>
        </w:rPr>
        <w:t>4</w:t>
      </w:r>
      <w:r>
        <w:rPr>
          <w:szCs w:val="24"/>
        </w:rPr>
        <w:t xml:space="preserve"> on raamatupidamise aastaaruande lahutamatud osad. </w:t>
      </w:r>
    </w:p>
    <w:p w14:paraId="2EA429F9" w14:textId="77777777" w:rsidR="00A548DA" w:rsidRDefault="00A548DA">
      <w:pPr>
        <w:ind w:left="360"/>
        <w:rPr>
          <w:szCs w:val="24"/>
        </w:rPr>
      </w:pPr>
    </w:p>
    <w:p w14:paraId="6AEB08A0" w14:textId="77777777" w:rsidR="00A548DA" w:rsidRDefault="00A548DA">
      <w:pPr>
        <w:ind w:left="360"/>
        <w:rPr>
          <w:szCs w:val="24"/>
        </w:rPr>
      </w:pPr>
    </w:p>
    <w:p w14:paraId="55B6D3CA" w14:textId="77777777" w:rsidR="00A548DA" w:rsidRDefault="00A548DA">
      <w:pPr>
        <w:ind w:left="360"/>
        <w:rPr>
          <w:szCs w:val="24"/>
        </w:rPr>
      </w:pPr>
    </w:p>
    <w:p w14:paraId="61E7DB5A" w14:textId="77777777" w:rsidR="00A548DA" w:rsidRDefault="00A548DA">
      <w:pPr>
        <w:ind w:left="360"/>
      </w:pPr>
    </w:p>
    <w:p w14:paraId="032A22E5" w14:textId="77777777" w:rsidR="00296D0F" w:rsidRDefault="00296D0F">
      <w:pPr>
        <w:ind w:left="360"/>
      </w:pPr>
    </w:p>
    <w:p w14:paraId="6804FA32" w14:textId="77777777" w:rsidR="00296D0F" w:rsidRDefault="00296D0F">
      <w:pPr>
        <w:ind w:left="360"/>
      </w:pPr>
    </w:p>
    <w:p w14:paraId="3C20B16E" w14:textId="77777777" w:rsidR="003A1D70" w:rsidRDefault="003A1D70">
      <w:pPr>
        <w:ind w:left="360"/>
      </w:pPr>
    </w:p>
    <w:p w14:paraId="35B290B1" w14:textId="77777777" w:rsidR="003A1D70" w:rsidRDefault="003A1D70">
      <w:pPr>
        <w:ind w:left="360"/>
      </w:pPr>
    </w:p>
    <w:p w14:paraId="16D6E5E9" w14:textId="77777777" w:rsidR="00A548DA" w:rsidRDefault="0067308B">
      <w:pPr>
        <w:pStyle w:val="Heading1"/>
      </w:pPr>
      <w:bookmarkStart w:id="28" w:name="_Toc228438818"/>
      <w:r>
        <w:rPr>
          <w:rFonts w:ascii="Times New Roman" w:hAnsi="Times New Roman" w:cs="Times New Roman"/>
          <w:bCs w:val="0"/>
          <w:lang w:val="et-EE"/>
        </w:rPr>
        <w:lastRenderedPageBreak/>
        <w:t>R</w:t>
      </w:r>
      <w:proofErr w:type="spellStart"/>
      <w:r>
        <w:rPr>
          <w:bCs w:val="0"/>
        </w:rPr>
        <w:t>aamatupidamise</w:t>
      </w:r>
      <w:proofErr w:type="spellEnd"/>
      <w:r>
        <w:rPr>
          <w:bCs w:val="0"/>
        </w:rPr>
        <w:t xml:space="preserve"> aastaaruande lisad</w:t>
      </w:r>
      <w:bookmarkEnd w:id="28"/>
    </w:p>
    <w:p w14:paraId="4D3EE9CB" w14:textId="77777777" w:rsidR="00A548DA" w:rsidRDefault="0067308B">
      <w:pPr>
        <w:pStyle w:val="Heading1"/>
      </w:pPr>
      <w:bookmarkStart w:id="29" w:name="_Toc228438819"/>
      <w:r>
        <w:rPr>
          <w:bCs w:val="0"/>
          <w:sz w:val="24"/>
        </w:rPr>
        <w:t>Lisa 1 Arvestus- ja aruandluspõhimõtted</w:t>
      </w:r>
      <w:bookmarkEnd w:id="29"/>
    </w:p>
    <w:p w14:paraId="019BFBE6" w14:textId="77777777" w:rsidR="00A548DA" w:rsidRDefault="00A548DA">
      <w:pPr>
        <w:ind w:left="360"/>
        <w:rPr>
          <w:b/>
          <w:bCs/>
        </w:rPr>
      </w:pPr>
    </w:p>
    <w:p w14:paraId="6AD9B8C4" w14:textId="136A5E3C" w:rsidR="006203A1" w:rsidRDefault="0067308B">
      <w:pPr>
        <w:jc w:val="both"/>
      </w:pPr>
      <w:r>
        <w:t>Rahvusooper Estonia 202</w:t>
      </w:r>
      <w:r w:rsidR="001F2329">
        <w:t>5</w:t>
      </w:r>
      <w:r>
        <w:t xml:space="preserve">. aasta raamatupidamise aastaaruanne on koostatud kooskõlas Eesti finantsaruandluse standardiga, mis tugineb rahvusvaheliselt tunnustatud arvestuse ja aruandluse põhimõtetele. Eesti finantsaruandluse standardi põhinõuded on kehtestatud Eesti Vabariigi raamatupidamise seadusega, mida täiendab Avaliku sektori finantsarvestuse ja –aruandluse juhend. Avaliku sektori finantsarvestuse ja –aruandluse juhend lähtub Eesti finantsaruandluse standardist. Juhendis kirjeldatud arvestusmeetodid tulenevad raamatupidamise seadusest ja raamatupidamise toimkonna juhenditest, samuti rahvusvahelistest avaliku sektori raamatupidamise standarditest. </w:t>
      </w:r>
    </w:p>
    <w:p w14:paraId="2B30FBE1" w14:textId="77777777" w:rsidR="006203A1" w:rsidRDefault="006203A1">
      <w:pPr>
        <w:jc w:val="both"/>
      </w:pPr>
    </w:p>
    <w:p w14:paraId="581B504A" w14:textId="6171EE8E" w:rsidR="00A548DA" w:rsidRDefault="0067308B">
      <w:pPr>
        <w:jc w:val="both"/>
      </w:pPr>
      <w:r>
        <w:t>Raamatupidamise aastaaruande koostamisel on lähtutud soetusmaksumuse printsiibist, välja arvatud juhtudel, mida on kirjeldatud alljärgnevates arvestuspõhimõtetes.</w:t>
      </w:r>
    </w:p>
    <w:p w14:paraId="2AE40765" w14:textId="7DF3243B" w:rsidR="00A548DA" w:rsidRDefault="0067308B">
      <w:pPr>
        <w:jc w:val="both"/>
      </w:pPr>
      <w:r>
        <w:t>Raamatupidamise aastaaruande koostamisel on lähtutud järgmistest arvestuse ja aruandluse põhimõtete osaks olevatest alusprintsiipidest: majandusüksuse, jätkuvuse, arusaadavuse, olulisuse, järjepidevuse ja võrreldavuse, objektiivsuse, tulude ja kulude vastavuse, konservatiivsuse, avalikustamise ning sisu ülimuslikkuse printsiibist.</w:t>
      </w:r>
    </w:p>
    <w:p w14:paraId="73C1D5E7" w14:textId="6E380377" w:rsidR="001D427A" w:rsidRDefault="001D427A">
      <w:pPr>
        <w:jc w:val="both"/>
      </w:pPr>
    </w:p>
    <w:p w14:paraId="263D9CD2" w14:textId="401E625E" w:rsidR="001D427A" w:rsidRDefault="001D427A" w:rsidP="001D427A">
      <w:pPr>
        <w:jc w:val="both"/>
      </w:pPr>
      <w:r>
        <w:t>Rahvusooper Estonia kasutab tulemiaruande koostamisel Eesti Vabariigi raamatupidamise seaduse lisas 2 toodud kasumiaruande skeemi nr.1</w:t>
      </w:r>
      <w:r w:rsidR="0093622D">
        <w:t xml:space="preserve"> avalik-õigusliku juriidilise isiku spetsiifikale kohandatud kujul.</w:t>
      </w:r>
    </w:p>
    <w:p w14:paraId="24B5E4CE" w14:textId="77777777" w:rsidR="001D427A" w:rsidRDefault="001D427A" w:rsidP="001D427A">
      <w:pPr>
        <w:jc w:val="both"/>
      </w:pPr>
      <w:r>
        <w:t>Raamatupidamise aastaaruanne on koostatud eurodes.</w:t>
      </w:r>
    </w:p>
    <w:p w14:paraId="1F49F289" w14:textId="77777777" w:rsidR="00A548DA" w:rsidRDefault="00A548DA">
      <w:pPr>
        <w:jc w:val="both"/>
        <w:rPr>
          <w:u w:val="single"/>
        </w:rPr>
      </w:pPr>
    </w:p>
    <w:p w14:paraId="72EA2398" w14:textId="77777777" w:rsidR="00A548DA" w:rsidRDefault="0067308B">
      <w:pPr>
        <w:jc w:val="both"/>
      </w:pPr>
      <w:r>
        <w:rPr>
          <w:u w:val="single"/>
        </w:rPr>
        <w:t>Raha ja raha rahalähendid</w:t>
      </w:r>
    </w:p>
    <w:p w14:paraId="1B647668" w14:textId="77777777" w:rsidR="00A548DA" w:rsidRDefault="0067308B">
      <w:pPr>
        <w:jc w:val="both"/>
      </w:pPr>
      <w:r>
        <w:t xml:space="preserve">Raha ja raha lähenditena kajastatakse bilansis raha kirjel ja rahavoogude aruandes kassas olevat sularaha, arvelduskontode jääke (v.a. arvelduskrediit), kuni 3-kuulisi tähtajalisi deposiite ja kergesti realiseeritavaid väärtpabereid. </w:t>
      </w:r>
    </w:p>
    <w:p w14:paraId="781F34BE" w14:textId="77777777" w:rsidR="00A548DA" w:rsidRDefault="00A548DA">
      <w:pPr>
        <w:jc w:val="both"/>
      </w:pPr>
    </w:p>
    <w:p w14:paraId="6037495E" w14:textId="77777777" w:rsidR="00A548DA" w:rsidRDefault="0067308B">
      <w:pPr>
        <w:jc w:val="both"/>
      </w:pPr>
      <w:r>
        <w:rPr>
          <w:u w:val="single"/>
        </w:rPr>
        <w:t>Nõuded ostjate vastu</w:t>
      </w:r>
    </w:p>
    <w:p w14:paraId="44068E2A" w14:textId="77777777" w:rsidR="00A548DA" w:rsidRDefault="0067308B">
      <w:pPr>
        <w:jc w:val="both"/>
      </w:pPr>
      <w:r>
        <w:t>Nõuetena ostjate vastu kajastatakse Rahvusooperi tavapärase põhitegevuse käigus tekkinud lühiajalisi nõudeid. Nõudeid ostjate vastu kajastatakse korrigeeritud soetusmaksumuses (s.o. nominaalväärtus miinus tagasimaksed ning vajadusel tehtavad allahindlused).</w:t>
      </w:r>
    </w:p>
    <w:p w14:paraId="4A88B421" w14:textId="77777777" w:rsidR="00A548DA" w:rsidRDefault="0067308B">
      <w:pPr>
        <w:jc w:val="both"/>
      </w:pPr>
      <w:r>
        <w:t>Nõuete allahindlust kajastatakse, kui esineb objektiivseid tõendeid selle kohta, et kõik nõuete summad ei laeku vastavalt nõuete esialgsetele lepingutingimustele. Asjaoludeks, mis viitavad võimalikule nõuete väärtuse langusele, on võlgniku pankrot või olulised finantsraskused ning maksetähtaegadest mittekinnipidamine.</w:t>
      </w:r>
    </w:p>
    <w:p w14:paraId="79732BC7" w14:textId="77777777" w:rsidR="00A548DA" w:rsidRDefault="0067308B">
      <w:pPr>
        <w:jc w:val="both"/>
      </w:pPr>
      <w:r>
        <w:t xml:space="preserve">Nõuete laekumise tõenäosust hinnatakse võimaluse korral iga ostja kohta eraldi. Kui nõuete individuaalne hindamine ei ole nõuete arvust tulenevalt võimalik, siis hinnatakse individuaalselt ainult olulisi nõudeid. Ülejäänud nõudeid hinnatakse kogumina, arvestades eelmiste aastate kogemust laekumata jäänud nõuete osas. Ebatõenäoliselt laekuvate nõuete summa on vahe nende nõuete bilansilise väärtuse ja tulevaste rahavoogude </w:t>
      </w:r>
      <w:proofErr w:type="spellStart"/>
      <w:r>
        <w:t>nüüdisväärtuse</w:t>
      </w:r>
      <w:proofErr w:type="spellEnd"/>
      <w:r>
        <w:t xml:space="preserve"> vahel, kasutades sisemise intressimäära meetodit. Nõuete bilansilist väärtust vähendatakse ebatõenäoliselt laekuvate nõuete summa võrra ning kahjum allahindlusest kajastatakse tulemiaruandes mitmesuguste tegevuskuludena. Varem alla hinnatud ebatõenäoliste nõuete laekumist kajastatakse ebatõenäoliselt laekuvate nõuete kulu vähendamisena.</w:t>
      </w:r>
    </w:p>
    <w:p w14:paraId="526370AC" w14:textId="77777777" w:rsidR="00A548DA" w:rsidRDefault="00A548DA">
      <w:pPr>
        <w:jc w:val="both"/>
      </w:pPr>
    </w:p>
    <w:p w14:paraId="71B26B9B" w14:textId="77777777" w:rsidR="00A548DA" w:rsidRDefault="00A548DA">
      <w:pPr>
        <w:jc w:val="both"/>
      </w:pPr>
    </w:p>
    <w:p w14:paraId="4978ED13" w14:textId="77777777" w:rsidR="001C03D5" w:rsidRDefault="001C03D5">
      <w:pPr>
        <w:jc w:val="both"/>
      </w:pPr>
    </w:p>
    <w:p w14:paraId="64D70C06" w14:textId="77777777" w:rsidR="00A548DA" w:rsidRDefault="0067308B">
      <w:pPr>
        <w:jc w:val="both"/>
      </w:pPr>
      <w:r>
        <w:rPr>
          <w:u w:val="single"/>
        </w:rPr>
        <w:lastRenderedPageBreak/>
        <w:t>Muud lühiajalised nõuded</w:t>
      </w:r>
    </w:p>
    <w:p w14:paraId="28F51F9E" w14:textId="77777777" w:rsidR="00A548DA" w:rsidRDefault="0067308B">
      <w:pPr>
        <w:jc w:val="both"/>
      </w:pPr>
      <w:r>
        <w:t>Kõiki muid nõudeid (viitlaekumised, muud lühi- ja pikaajalised nõuded), kajastatakse korrigeeritud soetusmaksumuses. Lühiajaliste nõuete korrigeeritud soetusmaksumus on üldjuhul võrdne nende nominaalväärtusega (miinus tagasimaksed ning võimalikud allahindlused), mistõttu lühiajalisi nõudeid kajastatakse bilansis tõenäoliselt laekuvas summas.</w:t>
      </w:r>
    </w:p>
    <w:p w14:paraId="5ECAB747" w14:textId="77777777" w:rsidR="00A548DA" w:rsidRDefault="00A548DA">
      <w:pPr>
        <w:jc w:val="both"/>
      </w:pPr>
    </w:p>
    <w:p w14:paraId="21E6188E" w14:textId="77777777" w:rsidR="00A548DA" w:rsidRDefault="0067308B">
      <w:pPr>
        <w:jc w:val="both"/>
      </w:pPr>
      <w:r>
        <w:rPr>
          <w:u w:val="single"/>
        </w:rPr>
        <w:t>Varud</w:t>
      </w:r>
    </w:p>
    <w:p w14:paraId="1348B96F" w14:textId="77777777" w:rsidR="00A548DA" w:rsidRDefault="0067308B">
      <w:pPr>
        <w:jc w:val="both"/>
      </w:pPr>
      <w:r>
        <w:t>Varud võetakse algselt arvele nende soetusmaksumuses, mis koosneb ostukulutustest, tootmiskulutustest ja muudest kulutustest, mis on vajalikud varude viimiseks nende olemasolevasse asukohta ja seisundisse. Varude ostukulutused sisaldavad lisaks ostuhinnale varude ostuga kaasnevat tollimaksu, muid mittetagastatavaid makse ja varude soetamisega otseselt seotud transpordikulutusi, millest on maha arvatud hinnaalandid ja dotatsioonid.</w:t>
      </w:r>
    </w:p>
    <w:p w14:paraId="67FE937D" w14:textId="77777777" w:rsidR="00A548DA" w:rsidRDefault="0067308B">
      <w:pPr>
        <w:jc w:val="both"/>
      </w:pPr>
      <w:r>
        <w:t>Varud hinnatakse bilansis lähtudes sellest, mis on madalam, kas soetusmaksumus või neto realiseerimisväärtus. Neto realiseerimisväärtus leitakse, arvates tavapärases majandustegevuses kasutatavast hinnangulisest müügihinnast maha hinnangulised kulutused, mis on vajalikud toote müügivalmidusse viimiseks ja müügi sooritamiseks.</w:t>
      </w:r>
    </w:p>
    <w:p w14:paraId="7103DC25" w14:textId="77777777" w:rsidR="00A548DA" w:rsidRDefault="0067308B">
      <w:pPr>
        <w:jc w:val="both"/>
      </w:pPr>
      <w:r>
        <w:t>Varude kuluks kandmisel kasutatakse olenevalt varude grupist individuaalse hindamise meetodit või kaalutud keskmise soetusmaksumuse meetodit.</w:t>
      </w:r>
    </w:p>
    <w:p w14:paraId="3C217120" w14:textId="77777777" w:rsidR="00A548DA" w:rsidRDefault="00A548DA">
      <w:pPr>
        <w:jc w:val="both"/>
      </w:pPr>
    </w:p>
    <w:p w14:paraId="69FDB1DD" w14:textId="77777777" w:rsidR="00A548DA" w:rsidRDefault="0067308B">
      <w:pPr>
        <w:jc w:val="both"/>
      </w:pPr>
      <w:r>
        <w:rPr>
          <w:u w:val="single"/>
        </w:rPr>
        <w:t>Materiaalne põhivara</w:t>
      </w:r>
    </w:p>
    <w:p w14:paraId="449D51F0" w14:textId="1E7D0AE6" w:rsidR="00A548DA" w:rsidRDefault="0067308B">
      <w:pPr>
        <w:jc w:val="both"/>
      </w:pPr>
      <w:r>
        <w:t xml:space="preserve">Põhivaraks loetakse varasid kasuliku tööeaga üle ühe aasta ja maksumusega alates </w:t>
      </w:r>
      <w:r w:rsidR="00EA12E3">
        <w:t>10</w:t>
      </w:r>
      <w:r>
        <w:t xml:space="preserve"> 000 eurost. Varad, mille soetusmaksumus on alla </w:t>
      </w:r>
      <w:r w:rsidR="004A4651">
        <w:t>10</w:t>
      </w:r>
      <w:r>
        <w:t xml:space="preserve"> 000 euro kajastatakse väheväärtusliku inventarina ja kantakse soetamisel 100% kulusse.</w:t>
      </w:r>
    </w:p>
    <w:p w14:paraId="625D382E" w14:textId="77777777" w:rsidR="00A548DA" w:rsidRDefault="0067308B">
      <w:pPr>
        <w:jc w:val="both"/>
      </w:pPr>
      <w:r>
        <w:t>Kuludesse kantud väheväärtuslike inventaride üle peetakse arvestust bilansiväliselt.</w:t>
      </w:r>
    </w:p>
    <w:p w14:paraId="2D412E4E" w14:textId="72B254FA" w:rsidR="00A548DA" w:rsidRDefault="0067308B">
      <w:pPr>
        <w:jc w:val="both"/>
      </w:pPr>
      <w:r>
        <w:t>Materiaalne põhivara võetakse algselt arvele tema soetusmaksumuses, mis koosneb ostuhinnast (k.a. tollimaks ja muud mittetagastatavad maksud) ja otseselt soetamisega seotud kulutustest, mis on vajalikud vara viimiseks tema tööseisundisse ja –asukohta. Materiaalset põhivara kajastatakse bilansis tema soetusmaksumuses, millest on maha arvatud akumuleeritud kulum ja võimalikud väärtuse langusest tulenevad allahindlused. Kapitalirendile võetud materiaalse põhivara arvestus toimub sarnaselt ostetud põhivaraga.</w:t>
      </w:r>
    </w:p>
    <w:p w14:paraId="389A27E6" w14:textId="77777777" w:rsidR="00A548DA" w:rsidRDefault="0067308B">
      <w:pPr>
        <w:jc w:val="both"/>
      </w:pPr>
      <w:r>
        <w:t>Materiaalse põhivara objektile tehtud hilisemad väljaminekud kajastatakse põhivarana, kui on tõenäoline, et Rahvusooper saab varaobjektiga seotud tulevast majanduslikku kasu ning varaobjekti soetusmaksumust saab usaldusväärselt mõõta. Muid hooldus- ja remondikulusid kajastatakse kuluna nende toimumise momendil.</w:t>
      </w:r>
    </w:p>
    <w:p w14:paraId="0CF979ED" w14:textId="77777777" w:rsidR="00A548DA" w:rsidRDefault="0067308B">
      <w:pPr>
        <w:jc w:val="both"/>
      </w:pPr>
      <w:r>
        <w:t xml:space="preserve">Amortisatsiooni arvestamisel kasutatakse lineaarset meetodit. Amortisatsiooninorm määratakse igale põhivara objektile eraldi sõltuvalt selle kasulikust tööeast. Olulise lõppväärtusega varaobjektide puhul amortiseeritakse kasuliku eluea jooksul kulusse ainult soetusmaksumuse ja lõppväärtuse vahelist amortiseeritavat osa. </w:t>
      </w:r>
    </w:p>
    <w:p w14:paraId="59C724A1" w14:textId="77777777" w:rsidR="00A548DA" w:rsidRDefault="0067308B">
      <w:pPr>
        <w:jc w:val="both"/>
      </w:pPr>
      <w:r>
        <w:t xml:space="preserve">Juhul kui materiaalse põhivara objekt koosneb üksteisest eristatavatest komponentidest, millel on erinevad kasulikud eluead, võetakse need komponendid raamatupidamises arvele eraldi varaobjektidena ning määratakse ka vastavalt nende kasulikule elueale eraldi amortisatsiooninormid. </w:t>
      </w:r>
    </w:p>
    <w:p w14:paraId="47D522C8" w14:textId="77777777" w:rsidR="00A548DA" w:rsidRDefault="0067308B">
      <w:pPr>
        <w:jc w:val="both"/>
      </w:pPr>
      <w:r>
        <w:t>Amortisatsioonimäärade vahemikud on materiaalse põhivara gruppidele järgmised:</w:t>
      </w:r>
    </w:p>
    <w:p w14:paraId="56A43AE1" w14:textId="52538599" w:rsidR="00A548DA" w:rsidRDefault="0067308B">
      <w:pPr>
        <w:jc w:val="both"/>
      </w:pPr>
      <w:r>
        <w:t>Ehitised                                                               2% - 2</w:t>
      </w:r>
      <w:r w:rsidR="00E1608F">
        <w:t>5</w:t>
      </w:r>
      <w:r>
        <w:t>%</w:t>
      </w:r>
    </w:p>
    <w:p w14:paraId="7573BCFA" w14:textId="77777777" w:rsidR="00A548DA" w:rsidRDefault="0067308B">
      <w:pPr>
        <w:jc w:val="both"/>
      </w:pPr>
      <w:r>
        <w:t xml:space="preserve">Masinad ja seadmed                                </w:t>
      </w:r>
      <w:r>
        <w:tab/>
        <w:t xml:space="preserve">    3% - 25%</w:t>
      </w:r>
    </w:p>
    <w:p w14:paraId="7425AA98" w14:textId="2453DCB5" w:rsidR="00A548DA" w:rsidRDefault="0067308B">
      <w:pPr>
        <w:jc w:val="both"/>
      </w:pPr>
      <w:r>
        <w:t xml:space="preserve">Muu materiaalne põhivara                                  </w:t>
      </w:r>
      <w:r w:rsidR="002805C6">
        <w:t>2</w:t>
      </w:r>
      <w:r>
        <w:t>% - 25%</w:t>
      </w:r>
    </w:p>
    <w:p w14:paraId="640E7916" w14:textId="77777777" w:rsidR="00A548DA" w:rsidRDefault="0067308B">
      <w:pPr>
        <w:jc w:val="both"/>
      </w:pPr>
      <w:r>
        <w:t>Maad ei amortiseerita.</w:t>
      </w:r>
    </w:p>
    <w:p w14:paraId="1A48222D" w14:textId="77777777" w:rsidR="00A548DA" w:rsidRDefault="00A548DA">
      <w:pPr>
        <w:jc w:val="both"/>
      </w:pPr>
    </w:p>
    <w:p w14:paraId="5C53E260" w14:textId="77777777" w:rsidR="00A548DA" w:rsidRDefault="0067308B">
      <w:pPr>
        <w:jc w:val="both"/>
      </w:pPr>
      <w:r>
        <w:lastRenderedPageBreak/>
        <w:t>Juhul kui põhivara kaetav väärtus (s.o. kõrgem kahest järgnevast näitajast: vara neto müügihind või vara kasutusväärtus) on väiksem tema bilansilisest jääkmaksumusest, on materiaalse põhivara objektid alla hinnatud nende kaetavale väärtusele.</w:t>
      </w:r>
    </w:p>
    <w:p w14:paraId="19206866" w14:textId="77777777" w:rsidR="00A548DA" w:rsidRDefault="0067308B">
      <w:pPr>
        <w:jc w:val="both"/>
      </w:pPr>
      <w:r>
        <w:t>Amortisatsiooni arvestamist alustatakse hetkest, mil vara on kasutatav vastavalt juhtkonna poolt plaanitud eesmärgil ning lõpetatakse kui lõppväärtus ületab bilansilist jääkmaksumust või vara lõpliku eemaldamiseni kasutusest. Igal bilansipäeval hinnatakse kasutatavate amortisatsioonimäärade, amortisatsioonimeetodi ning lõppväärtuse põhjendatust.</w:t>
      </w:r>
    </w:p>
    <w:p w14:paraId="0B51DDA3" w14:textId="77777777" w:rsidR="00A548DA" w:rsidRDefault="0067308B">
      <w:pPr>
        <w:jc w:val="both"/>
      </w:pPr>
      <w:r>
        <w:t>Materiaalse põhivara kajastamine lõpetatakse vara võõrandamise korral või olukorras, kus vara kasutamisest või müügist ei eeldata enam majanduslikku kasu. Kasum või kahjum, mis on tekkinud materiaalse põhivara kajastamise lõpetamisest, kajastatakse tulemiaruandes muude äritulude või muude ärikulude real.</w:t>
      </w:r>
    </w:p>
    <w:p w14:paraId="5EB05BC1" w14:textId="77777777" w:rsidR="00A548DA" w:rsidRDefault="00A548DA">
      <w:pPr>
        <w:jc w:val="both"/>
        <w:rPr>
          <w:u w:val="single"/>
        </w:rPr>
      </w:pPr>
    </w:p>
    <w:p w14:paraId="2EBCD507" w14:textId="77777777" w:rsidR="00A548DA" w:rsidRDefault="0067308B">
      <w:pPr>
        <w:jc w:val="both"/>
      </w:pPr>
      <w:r>
        <w:rPr>
          <w:u w:val="single"/>
        </w:rPr>
        <w:t>Immateriaalne põhivara</w:t>
      </w:r>
    </w:p>
    <w:p w14:paraId="1D454630" w14:textId="77777777" w:rsidR="00A548DA" w:rsidRDefault="0067308B">
      <w:pPr>
        <w:jc w:val="both"/>
      </w:pPr>
      <w:r>
        <w:t>Immateriaalset vara (litsentsid, tarkvara) kajastatakse bilansis siis, kui vara on Rahvusooperi poolt kontrollitav, tema kasutamisest saadakse tulevikus majanduslikku kasu ning vara soetusmaksumus on usaldusväärselt mõõdetav. Omandatud immateriaalne põhivara võetakse algselt arvele tema soetusmaksumuses, mis koosneb ostuhinnast ja otseselt soetamisega seotud kulutustest. Arvele võtmise järel kajastatakse immateriaalset vara selle soetusmaksumuses, millest on maha arvatud akumuleeritud kulum ja võimalikud väärtuse langusest tulenevad allahindlused.</w:t>
      </w:r>
    </w:p>
    <w:p w14:paraId="05A24E59" w14:textId="77777777" w:rsidR="00A548DA" w:rsidRDefault="0067308B">
      <w:pPr>
        <w:jc w:val="both"/>
      </w:pPr>
      <w:r>
        <w:t xml:space="preserve">Määratud kasuliku elueaga immateriaalset vara amortiseeritakse lineaarsel meetodil, lähtudes vara eeldatavast kasulikust elueast. Igal bilansipäeval hinnatakse vara amortisatsiooniperioodide ning –meetodi põhjendatust. </w:t>
      </w:r>
    </w:p>
    <w:p w14:paraId="3EA45492" w14:textId="77777777" w:rsidR="00A548DA" w:rsidRDefault="0067308B">
      <w:pPr>
        <w:jc w:val="both"/>
      </w:pPr>
      <w:r>
        <w:t>Amortisatsioonimäärade vahemikud on immateriaalse põhivara gruppidele järgmised:</w:t>
      </w:r>
    </w:p>
    <w:p w14:paraId="414D2D45" w14:textId="77777777" w:rsidR="00A548DA" w:rsidRDefault="0067308B">
      <w:pPr>
        <w:jc w:val="both"/>
      </w:pPr>
      <w:r>
        <w:t xml:space="preserve">Immateriaalne vara   25%       </w:t>
      </w:r>
    </w:p>
    <w:p w14:paraId="48CE8DCD" w14:textId="77777777" w:rsidR="00A548DA" w:rsidRDefault="0067308B">
      <w:pPr>
        <w:jc w:val="both"/>
      </w:pPr>
      <w:r>
        <w:t xml:space="preserve">  </w:t>
      </w:r>
    </w:p>
    <w:p w14:paraId="3722D43B" w14:textId="77777777" w:rsidR="00A548DA" w:rsidRDefault="0067308B">
      <w:pPr>
        <w:jc w:val="both"/>
      </w:pPr>
      <w:r>
        <w:t>Määratud elueaga varade puhul hinnatakse vara väärtuse langust, kui on ilmnenud asjaolusid, mis viitavad võimalikule väärtuse langusele.</w:t>
      </w:r>
    </w:p>
    <w:p w14:paraId="4E349E58" w14:textId="77777777" w:rsidR="00A548DA" w:rsidRDefault="00A548DA">
      <w:pPr>
        <w:jc w:val="both"/>
        <w:rPr>
          <w:i/>
        </w:rPr>
      </w:pPr>
    </w:p>
    <w:p w14:paraId="53AB77AD" w14:textId="77777777" w:rsidR="00A548DA" w:rsidRDefault="0067308B">
      <w:pPr>
        <w:jc w:val="both"/>
      </w:pPr>
      <w:r>
        <w:rPr>
          <w:i/>
        </w:rPr>
        <w:t>Tarkvara</w:t>
      </w:r>
    </w:p>
    <w:p w14:paraId="741AFC4A" w14:textId="77777777" w:rsidR="00A548DA" w:rsidRDefault="0067308B">
      <w:pPr>
        <w:jc w:val="both"/>
      </w:pPr>
      <w:r>
        <w:t>Immateriaalse varana kajastatakse ostetud arvutitarkvara, mis ei ole seonduva riistvara lahutamatu osa. Arvutitarkvara arenduskulud kajastatakse immateriaalse varana, kui need on otseselt seotud selliste tarkvaraobjektide arendamisega, mis on eristatavad, Rahvusooperi poolt kontrollitavad ning mille kasutamisest saadakse tulevast majanduslikku kasu pikema aja kui ühe aasta jooksul. Arvutitarkvara jooksva hooldusega seotud kulud kajastatakse tulemiaruandes kuludena.</w:t>
      </w:r>
    </w:p>
    <w:p w14:paraId="4A4D97EC" w14:textId="77777777" w:rsidR="00A548DA" w:rsidRDefault="00A548DA">
      <w:pPr>
        <w:jc w:val="both"/>
      </w:pPr>
    </w:p>
    <w:p w14:paraId="1DCA0816" w14:textId="77777777" w:rsidR="00A548DA" w:rsidRDefault="0067308B">
      <w:pPr>
        <w:jc w:val="both"/>
      </w:pPr>
      <w:r>
        <w:rPr>
          <w:u w:val="single"/>
        </w:rPr>
        <w:t>Varade väärtuse langus</w:t>
      </w:r>
    </w:p>
    <w:p w14:paraId="6AA4F52D" w14:textId="77777777" w:rsidR="00A548DA" w:rsidRDefault="0067308B">
      <w:pPr>
        <w:jc w:val="both"/>
      </w:pPr>
      <w:r>
        <w:t>Avaliku sektori üksused, kes koostavad raamatupidamise aastaaruannet kooskõlas Eesti finantsaruandluse standardiga, ei ole kohustatud teostama  varade väärtuste teste ega kajasta varade väärtuse langust kaetavale väärtusele avaliku teenuse osutamiseks vajalike põhivarade puhul, kui vara väärtus ei ole langenud selle riknemise või muul põhjusel osaliselt või täielikult kasutusest eemaldamise tõttu.</w:t>
      </w:r>
    </w:p>
    <w:p w14:paraId="2F0F9416" w14:textId="43207C7A" w:rsidR="00A548DA" w:rsidRDefault="0067308B">
      <w:pPr>
        <w:jc w:val="both"/>
      </w:pPr>
      <w:r>
        <w:t xml:space="preserve">  </w:t>
      </w:r>
    </w:p>
    <w:p w14:paraId="03B0D60E" w14:textId="77777777" w:rsidR="00A548DA" w:rsidRDefault="0067308B">
      <w:pPr>
        <w:jc w:val="both"/>
      </w:pPr>
      <w:r>
        <w:rPr>
          <w:u w:val="single"/>
        </w:rPr>
        <w:t>Kapitali- ja kasutusrendid</w:t>
      </w:r>
    </w:p>
    <w:p w14:paraId="32108432" w14:textId="77777777" w:rsidR="00A548DA" w:rsidRDefault="0067308B">
      <w:pPr>
        <w:jc w:val="both"/>
      </w:pPr>
      <w:r>
        <w:t>Kapitalirendina käsitletakse rendilepingut, mille puhul kõik olulised vara omandiga seonduvad riskid ja hüved kanduvad üle rentnikule. Muud rendilepingud kajastatakse kasutusrendina.</w:t>
      </w:r>
    </w:p>
    <w:p w14:paraId="47E0738D" w14:textId="77777777" w:rsidR="00AD4510" w:rsidRDefault="00AD4510">
      <w:pPr>
        <w:jc w:val="both"/>
      </w:pPr>
    </w:p>
    <w:p w14:paraId="762A5419" w14:textId="77777777" w:rsidR="00DB5242" w:rsidRDefault="00DB5242">
      <w:pPr>
        <w:jc w:val="both"/>
      </w:pPr>
    </w:p>
    <w:p w14:paraId="1D76FF73" w14:textId="77777777" w:rsidR="00DB5242" w:rsidRDefault="00DB5242">
      <w:pPr>
        <w:jc w:val="both"/>
      </w:pPr>
    </w:p>
    <w:p w14:paraId="1919CF2E" w14:textId="77777777" w:rsidR="00A548DA" w:rsidRDefault="0067308B">
      <w:pPr>
        <w:jc w:val="both"/>
        <w:rPr>
          <w:i/>
        </w:rPr>
      </w:pPr>
      <w:r>
        <w:rPr>
          <w:i/>
        </w:rPr>
        <w:lastRenderedPageBreak/>
        <w:t>Rahvusooper kui rentnik</w:t>
      </w:r>
    </w:p>
    <w:p w14:paraId="0E2DDBF9" w14:textId="77777777" w:rsidR="00A548DA" w:rsidRDefault="0067308B">
      <w:pPr>
        <w:jc w:val="both"/>
      </w:pPr>
      <w:r>
        <w:t xml:space="preserve">Kapitalirenti kajastatakse bilansis vara ja kohustisena renditud vara õiglase väärtuse summas või rendimaksete miinimumsumma </w:t>
      </w:r>
      <w:proofErr w:type="spellStart"/>
      <w:r>
        <w:t>nüüdisväärtuses</w:t>
      </w:r>
      <w:proofErr w:type="spellEnd"/>
      <w:r>
        <w:t>, juhul kui see on madalam. Kapitalirendi tingimustel renditud varad amortiseeritakse sarnaselt omandatud põhivaraga, kusjuures amortisatsiooniperioodiks on vara eeldatav kasulik tööiga või rendisuhte kehtivuse periood. Kapitalirendi lepingute sõlmimisega otseselt kaasnevad rentniku poolt kantavad esmased otsekulutused kajastatakse renditava vara soetusmaksumuse koosseisus.</w:t>
      </w:r>
    </w:p>
    <w:p w14:paraId="105CA525" w14:textId="77777777" w:rsidR="00A548DA" w:rsidRDefault="0067308B">
      <w:pPr>
        <w:jc w:val="both"/>
      </w:pPr>
      <w:r>
        <w:t>Kasutusrendimaksed kajastatakse rendiperioodi jooksul lineaarselt tulemiaruandes kuluna.</w:t>
      </w:r>
    </w:p>
    <w:p w14:paraId="4D382D12" w14:textId="77777777" w:rsidR="00A548DA" w:rsidRDefault="00A548DA">
      <w:pPr>
        <w:jc w:val="both"/>
      </w:pPr>
    </w:p>
    <w:p w14:paraId="7F25E0F4" w14:textId="77777777" w:rsidR="00A548DA" w:rsidRDefault="0067308B">
      <w:pPr>
        <w:jc w:val="both"/>
      </w:pPr>
      <w:r>
        <w:rPr>
          <w:i/>
        </w:rPr>
        <w:t>Rahvusooper kui rendileandja</w:t>
      </w:r>
    </w:p>
    <w:p w14:paraId="6B33F38A" w14:textId="77777777" w:rsidR="00A548DA" w:rsidRDefault="0067308B">
      <w:pPr>
        <w:jc w:val="both"/>
      </w:pPr>
      <w:r>
        <w:rPr>
          <w:szCs w:val="24"/>
        </w:rPr>
        <w:t xml:space="preserve">Kasutusrendi tingimustel väljarenditud vara kajastatakse bilansis tavakorras, analoogselt muule Rahvusooperi bilansis kajastatavale varale. Väljarenditavat vara amortiseeritakse lähtudes Rahvusooperis sama tüüpi varade osas rakendatavatest amortiseerimispõhimõtetest. Kasutusrendimaksed kajastatakse rendiperioodi jooksul lineaarselt tuluna. Kasutusrendi lepingute sõlmimisega otseselt kaasnevad esmased kulutused kajastatakse rendileandja bilansis varana (renditava varaga samal kirjel) ja amortiseeritakse kulusse rendiperioodi jooksul proportsionaalselt renditulu kajastamisega. </w:t>
      </w:r>
    </w:p>
    <w:p w14:paraId="4312DB8F" w14:textId="77777777" w:rsidR="00A548DA" w:rsidRDefault="00A548DA">
      <w:pPr>
        <w:jc w:val="both"/>
        <w:rPr>
          <w:szCs w:val="24"/>
        </w:rPr>
      </w:pPr>
    </w:p>
    <w:p w14:paraId="457DE27A" w14:textId="77777777" w:rsidR="00A548DA" w:rsidRDefault="0067308B">
      <w:pPr>
        <w:jc w:val="both"/>
      </w:pPr>
      <w:r>
        <w:rPr>
          <w:u w:val="single"/>
        </w:rPr>
        <w:t>Finantskohustised</w:t>
      </w:r>
    </w:p>
    <w:p w14:paraId="096640E2" w14:textId="77777777" w:rsidR="00A548DA" w:rsidRDefault="0067308B">
      <w:pPr>
        <w:jc w:val="both"/>
      </w:pPr>
      <w:r>
        <w:t>Kõik finantskohustised (võlad hankijatele, võetud laenud, muud lühi -ja pikaajalised võlakohustised) võetakse algselt arvele nende soetusmaksumuses, mis sisaldab ka kõiki soetamisega otseselt kaasnevaid kulutusi. Edasine kajastamine toimub korrigeeritud soetusmaksumuse meetodil. Lühiajaliste finantskohustiste korrigeeritud soetusmaksumus on üldjuhul võrdne nende nominaalväärtusega, mistõttu lühiajalisi finantskohustisi kajastatakse bilansis maksmisele kuuluvas summas. Pikaajaliste finantskohustiste korrigeeritud soetusmaksumuse arvestamiseks võetakse nad algselt arvele saadud tasu õiglases väärtuses (millest on maha arvatud tehingukulutused), arvestades järgnevatel perioodidel kohustistelt intressikulu kasutades sisemise intressimäära meetodit.</w:t>
      </w:r>
    </w:p>
    <w:p w14:paraId="32D3DA6C" w14:textId="77777777" w:rsidR="00A548DA" w:rsidRDefault="0067308B">
      <w:pPr>
        <w:jc w:val="both"/>
      </w:pPr>
      <w:r>
        <w:t>Finantskohustis liigitatakse lühiajaliseks, kui selle tasumise tähtaeg on kaheteist kuu jooksul alates bilansikuupäevast; või Rahvusooperil pole tingimusteta õigust kohustise tasumist edasi lükata rohkem kui 12 kuud pärast bilansikuupäeva. Laenukohustisi, mille tagasimakse tähtaeg on 12 kuu jooksul bilansipäevast, kuid mis refinantseeritakse pikaajaliseks pärast bilansipäeva, kuid enne aastaaruande kinnitamist, kajastatakse lühiajalistena. Samuti kajastatakse lühiajalistena laenukohustisi, mida laenuandjal oli õigus bilansipäeval tagasi kutsuda laenulepingus sätestatud tingimuste rikkumise tõttu.</w:t>
      </w:r>
    </w:p>
    <w:p w14:paraId="046F1D2E" w14:textId="77777777" w:rsidR="00A548DA" w:rsidRDefault="00A548DA">
      <w:pPr>
        <w:jc w:val="both"/>
        <w:rPr>
          <w:u w:val="single"/>
        </w:rPr>
      </w:pPr>
    </w:p>
    <w:p w14:paraId="35BF2D2D" w14:textId="77777777" w:rsidR="00A548DA" w:rsidRDefault="0067308B">
      <w:pPr>
        <w:jc w:val="both"/>
      </w:pPr>
      <w:r>
        <w:rPr>
          <w:u w:val="single"/>
        </w:rPr>
        <w:t>Toetused</w:t>
      </w:r>
    </w:p>
    <w:p w14:paraId="0234EB6C" w14:textId="77777777" w:rsidR="00A548DA" w:rsidRDefault="0067308B">
      <w:pPr>
        <w:jc w:val="both"/>
      </w:pPr>
      <w:r>
        <w:t>Toetusena käsitletakse saadud vahendeid (saadud toetused), mille eest ei anta otseselt vastu kaupu ega teenuseid. Toetusi jagatakse tegevustoetuseks ja sihtfinantseerimiseks.</w:t>
      </w:r>
    </w:p>
    <w:p w14:paraId="43383A11" w14:textId="77777777" w:rsidR="00A548DA" w:rsidRDefault="0067308B">
      <w:pPr>
        <w:numPr>
          <w:ilvl w:val="0"/>
          <w:numId w:val="2"/>
        </w:numPr>
        <w:jc w:val="both"/>
      </w:pPr>
      <w:r>
        <w:rPr>
          <w:u w:val="single"/>
        </w:rPr>
        <w:t>Tegevustoetused</w:t>
      </w:r>
    </w:p>
    <w:p w14:paraId="5F1881FB" w14:textId="77777777" w:rsidR="00A548DA" w:rsidRDefault="0067308B">
      <w:pPr>
        <w:jc w:val="both"/>
      </w:pPr>
      <w:r>
        <w:t>Tegevustoetustena kajastatakse saadud toetuseid, mida on Rahvusooperile antud lähtudes rahvusooperi seadusest ning arengudokumentides määratud eesmärkidest. Tegevustoetusi kajastatakse tuluna raha laekumisel.</w:t>
      </w:r>
    </w:p>
    <w:p w14:paraId="4A3F68ED" w14:textId="77777777" w:rsidR="00A548DA" w:rsidRDefault="0067308B">
      <w:pPr>
        <w:numPr>
          <w:ilvl w:val="0"/>
          <w:numId w:val="2"/>
        </w:numPr>
        <w:jc w:val="both"/>
      </w:pPr>
      <w:r>
        <w:rPr>
          <w:u w:val="single"/>
        </w:rPr>
        <w:t>Sihtfinantseerimine</w:t>
      </w:r>
    </w:p>
    <w:p w14:paraId="7DA937C4" w14:textId="77777777" w:rsidR="00A548DA" w:rsidRDefault="0067308B">
      <w:pPr>
        <w:jc w:val="both"/>
      </w:pPr>
      <w:r>
        <w:t>Sihtfinantseerimisena kajastatakse teatud projektipõhisel sihtotstarbel saadud toetuseid, mille puhul määratakse selle eesmärk koos mõõdikutega eesmärgi täitmise jälgimiseks, ajakava ja</w:t>
      </w:r>
      <w:r>
        <w:rPr>
          <w:u w:val="single"/>
        </w:rPr>
        <w:t xml:space="preserve"> </w:t>
      </w:r>
      <w:r>
        <w:t xml:space="preserve">rahaline eelarve ning toetuse andja nõuab saajalt detailset aruandlust raha kasutamise kohta ning raha ülejääk tuleb maksta andjale tagasi. Sihtfinantseerimise toetust kajastatakse raamatupidamises esmakordselt raha üleandmisel või laekumisel või toetuse tekkepõhisel </w:t>
      </w:r>
      <w:r>
        <w:lastRenderedPageBreak/>
        <w:t>kuupäeval. Tuludes ja kuludes kajastatakse toetusi jälgides tekkepõhisuse printsiipi. Plaanitud, kuid laekumata toetussummasid, millega seotud kulusid ei ole tekkinud, bilansis ei kajastata.</w:t>
      </w:r>
    </w:p>
    <w:p w14:paraId="5FCD5B14" w14:textId="77777777" w:rsidR="00A548DA" w:rsidRDefault="00A548DA">
      <w:pPr>
        <w:jc w:val="both"/>
        <w:rPr>
          <w:u w:val="single"/>
        </w:rPr>
      </w:pPr>
    </w:p>
    <w:p w14:paraId="642BF84A" w14:textId="77777777" w:rsidR="00A548DA" w:rsidRDefault="0067308B">
      <w:pPr>
        <w:jc w:val="both"/>
      </w:pPr>
      <w:r>
        <w:rPr>
          <w:i/>
        </w:rPr>
        <w:t>Tegevuskulude sihtfinantseerimine</w:t>
      </w:r>
    </w:p>
    <w:p w14:paraId="05E1098D" w14:textId="77777777" w:rsidR="00A548DA" w:rsidRDefault="0067308B">
      <w:pPr>
        <w:jc w:val="both"/>
      </w:pPr>
      <w:r>
        <w:t>Tegevuskulude sihtfinantseerimise kajastamisel lähtutakse tulude-kulude vastavuse printsiibist. Sihtfinantseerimist kajastatakse tuluna nendes perioodides, mil leiavad aset kulud, mille kompenseerimiseks sihtfinantseerimine on mõeldud. Valitsuse sihtfinantseerimine, mida saadi eelmise perioodi tegevuskulude kompenseerimiseks, arvestatakse selle perioodi tuluna, millal sihtfinantseerimise summat saab usaldusväärselt ja objektiivselt määrata ning kui laekumine on tõenäoline. Sihtfinantseerimist ei kajastata tuluna enne, kui eksisteerib piisav kindlus, et Rahvusooper vastab sihtfinantseerimisega seotud tingimustele ja sihtfinantseerimine laekub.</w:t>
      </w:r>
    </w:p>
    <w:p w14:paraId="25381175" w14:textId="77777777" w:rsidR="00A548DA" w:rsidRDefault="00A548DA">
      <w:pPr>
        <w:jc w:val="both"/>
      </w:pPr>
    </w:p>
    <w:p w14:paraId="730287EC" w14:textId="77777777" w:rsidR="00A548DA" w:rsidRDefault="0067308B">
      <w:pPr>
        <w:jc w:val="both"/>
      </w:pPr>
      <w:r>
        <w:rPr>
          <w:i/>
        </w:rPr>
        <w:t>Varade sihtfinantseerimine</w:t>
      </w:r>
    </w:p>
    <w:p w14:paraId="43256172" w14:textId="77777777" w:rsidR="00A548DA" w:rsidRDefault="0067308B">
      <w:pPr>
        <w:jc w:val="both"/>
      </w:pPr>
      <w:r>
        <w:t>Sihtfinantseerimist põhivara soetamiseks kajastavad need avaliku sektori üksused, mille põhieesmärgiks ei ole omanikule kasumi teenimine, toetuse saamise tekkepõhisel momendil tuluna.</w:t>
      </w:r>
    </w:p>
    <w:p w14:paraId="0C181DDF" w14:textId="77777777" w:rsidR="00A548DA" w:rsidRDefault="0067308B">
      <w:pPr>
        <w:jc w:val="both"/>
      </w:pPr>
      <w:r>
        <w:t>Sihtfinantseerimise arvel soetatud põhivara kulum kantakse kuludesse sarnaselt muule põhivarale. Saadud vara amortiseeritakse kulusse vara kasuliku eluea jooksul. Mitterahalist sihtfinantseerimist kajastatakse analoogiliselt põhivara sihtfinantseerimisega saadud vara õiglases väärtuses, kui see on usaldusväärselt hinnatav. Kui saadud vara õiglane väärtus ei ole usaldusväärselt hinnatav, vara kohta raamatupidamiskandeid ei tehta.</w:t>
      </w:r>
    </w:p>
    <w:p w14:paraId="143EA41E" w14:textId="77777777" w:rsidR="00A548DA" w:rsidRDefault="0067308B">
      <w:pPr>
        <w:jc w:val="both"/>
      </w:pPr>
      <w:r>
        <w:t>Sihtfinantseerimisega seonduvad tulud kajastatakse tulemiaruandes eraldi kirjetel „Tegevuskulude sihtfinantseerimine” ja „Varade sihtfinantseerimine”.</w:t>
      </w:r>
    </w:p>
    <w:p w14:paraId="422ADDE7" w14:textId="77777777" w:rsidR="00A548DA" w:rsidRDefault="00A548DA">
      <w:pPr>
        <w:jc w:val="both"/>
      </w:pPr>
    </w:p>
    <w:p w14:paraId="018FB9F1" w14:textId="77777777" w:rsidR="00A548DA" w:rsidRDefault="0067308B">
      <w:pPr>
        <w:jc w:val="both"/>
      </w:pPr>
      <w:r>
        <w:rPr>
          <w:u w:val="single"/>
        </w:rPr>
        <w:t>Tehingud välisvaluutas ning välisvaluutas fikseeritud finantsvarad ja –kohustised</w:t>
      </w:r>
    </w:p>
    <w:p w14:paraId="01DD0FEC" w14:textId="77777777" w:rsidR="00A548DA" w:rsidRDefault="0067308B">
      <w:pPr>
        <w:jc w:val="both"/>
      </w:pPr>
      <w:r>
        <w:t xml:space="preserve">Välisvaluutadeks on loetud kõik teised valuutad peale arvestusvaluuta euro. Välisvaluutas toimunud tehingute kajastamisel on aluseks võetud tehingu toimumise päeval ametlikult kehtinud Euroopa Keskpanga valuutakursid. Välisvaluutas fikseeritud monetaarsed varad ja  kohustised (rahas tasutavad nõuded ja laenud), hinnatakse bilansipäeval ümber arvestusvaluutasse bilansipäeval kehtivate Euroopa Keskpanga valuutakursside alusel. Ümberhindamise tulemusena tekkinud kursikasumid ja –kahjumid esitatakse aruandeperioodi tulemiaruandes. </w:t>
      </w:r>
    </w:p>
    <w:p w14:paraId="18B87B26" w14:textId="77777777" w:rsidR="00A548DA" w:rsidRDefault="00A548DA">
      <w:pPr>
        <w:jc w:val="both"/>
      </w:pPr>
    </w:p>
    <w:p w14:paraId="7859186F" w14:textId="77777777" w:rsidR="00A548DA" w:rsidRDefault="0067308B">
      <w:pPr>
        <w:jc w:val="both"/>
      </w:pPr>
      <w:r>
        <w:rPr>
          <w:u w:val="single"/>
        </w:rPr>
        <w:t>Tulude arvestus</w:t>
      </w:r>
    </w:p>
    <w:p w14:paraId="0D0B51A7" w14:textId="77777777" w:rsidR="00A548DA" w:rsidRDefault="0067308B">
      <w:pPr>
        <w:jc w:val="both"/>
      </w:pPr>
      <w:r>
        <w:t>Tulu etendustest ja kontsertidest kajastatakse etenduse ja kontserdi toimumise hetkel.</w:t>
      </w:r>
    </w:p>
    <w:p w14:paraId="06481E28" w14:textId="77777777" w:rsidR="00A548DA" w:rsidRDefault="0067308B">
      <w:pPr>
        <w:jc w:val="both"/>
      </w:pPr>
      <w:r>
        <w:t>Tulu kaupade müügist kajastatakse saadud või saadaoleva tasu õiglases väärtuses, võttes arvesse kõiki tehtud allahindlusi ja soodustusi. Tulu kaupade müügist kajastatakse siis, kui kõik olulised omandiga seotud riskid on läinud üle müüjalt ostjale, müügitulu ja tehinguga seotud kulu on usaldusväärselt määratav ning tehingust saadav tasu laekumine on tõenäoline. Tulu teenuse müügist kajastatakse teenuse osutamise järel, või juhul kui teenus osutatakse pikema ajaperioodi jooksul siis lähtutakse valmidusastme meetodist.</w:t>
      </w:r>
    </w:p>
    <w:p w14:paraId="45FAF70C" w14:textId="366FF7E3" w:rsidR="00A548DA" w:rsidRDefault="0067308B" w:rsidP="00827CAF">
      <w:pPr>
        <w:jc w:val="both"/>
      </w:pPr>
      <w:r>
        <w:t xml:space="preserve">Tulu toitlustusteenuse eest kajastatakse teenuse osutamise järel, või juhul kui teenus osutatakse pikema ajaperioodi jooksul, siis </w:t>
      </w:r>
      <w:r w:rsidR="000933E3">
        <w:t>kulud kajastatakse tekkepõhise arvestusprintsiibi alusel.</w:t>
      </w:r>
    </w:p>
    <w:p w14:paraId="0DA424F3" w14:textId="77777777" w:rsidR="009675BE" w:rsidRDefault="009675BE" w:rsidP="00827CAF">
      <w:pPr>
        <w:jc w:val="both"/>
      </w:pPr>
    </w:p>
    <w:p w14:paraId="08085C2D" w14:textId="50FDF355" w:rsidR="009675BE" w:rsidRPr="009675BE" w:rsidRDefault="009675BE" w:rsidP="00827CAF">
      <w:pPr>
        <w:jc w:val="both"/>
        <w:rPr>
          <w:u w:val="single"/>
        </w:rPr>
      </w:pPr>
      <w:r w:rsidRPr="009675BE">
        <w:rPr>
          <w:u w:val="single"/>
        </w:rPr>
        <w:t>Kulude arvestus</w:t>
      </w:r>
    </w:p>
    <w:p w14:paraId="08AB29E7" w14:textId="0F983F34" w:rsidR="00827CAF" w:rsidRDefault="009675BE" w:rsidP="009675BE">
      <w:pPr>
        <w:jc w:val="both"/>
        <w:rPr>
          <w:rFonts w:eastAsia="Batang"/>
          <w:szCs w:val="24"/>
          <w:lang w:val="fi-FI" w:eastAsia="ko-KR"/>
        </w:rPr>
      </w:pPr>
      <w:proofErr w:type="spellStart"/>
      <w:r>
        <w:rPr>
          <w:rFonts w:eastAsia="Batang"/>
          <w:szCs w:val="24"/>
          <w:lang w:val="fi-FI" w:eastAsia="ko-KR"/>
        </w:rPr>
        <w:t>Kulud</w:t>
      </w:r>
      <w:proofErr w:type="spellEnd"/>
      <w:r>
        <w:rPr>
          <w:rFonts w:eastAsia="Batang"/>
          <w:szCs w:val="24"/>
          <w:lang w:val="fi-FI" w:eastAsia="ko-KR"/>
        </w:rPr>
        <w:t xml:space="preserve"> </w:t>
      </w:r>
      <w:proofErr w:type="spellStart"/>
      <w:r>
        <w:rPr>
          <w:rFonts w:eastAsia="Batang"/>
          <w:szCs w:val="24"/>
          <w:lang w:val="fi-FI" w:eastAsia="ko-KR"/>
        </w:rPr>
        <w:t>kajastatakse</w:t>
      </w:r>
      <w:proofErr w:type="spellEnd"/>
      <w:r>
        <w:rPr>
          <w:rFonts w:eastAsia="Batang"/>
          <w:szCs w:val="24"/>
          <w:lang w:val="fi-FI" w:eastAsia="ko-KR"/>
        </w:rPr>
        <w:t xml:space="preserve"> </w:t>
      </w:r>
      <w:proofErr w:type="spellStart"/>
      <w:r>
        <w:rPr>
          <w:rFonts w:eastAsia="Batang"/>
          <w:szCs w:val="24"/>
          <w:lang w:val="fi-FI" w:eastAsia="ko-KR"/>
        </w:rPr>
        <w:t>raamatupidamises</w:t>
      </w:r>
      <w:proofErr w:type="spellEnd"/>
      <w:r>
        <w:rPr>
          <w:rFonts w:eastAsia="Batang"/>
          <w:szCs w:val="24"/>
          <w:lang w:val="fi-FI" w:eastAsia="ko-KR"/>
        </w:rPr>
        <w:t xml:space="preserve"> siis, </w:t>
      </w:r>
      <w:proofErr w:type="spellStart"/>
      <w:r>
        <w:rPr>
          <w:rFonts w:eastAsia="Batang"/>
          <w:szCs w:val="24"/>
          <w:lang w:val="fi-FI" w:eastAsia="ko-KR"/>
        </w:rPr>
        <w:t>kui</w:t>
      </w:r>
      <w:proofErr w:type="spellEnd"/>
      <w:r>
        <w:rPr>
          <w:rFonts w:eastAsia="Batang"/>
          <w:szCs w:val="24"/>
          <w:lang w:val="fi-FI" w:eastAsia="ko-KR"/>
        </w:rPr>
        <w:t xml:space="preserve"> on </w:t>
      </w:r>
      <w:proofErr w:type="spellStart"/>
      <w:r>
        <w:rPr>
          <w:rFonts w:eastAsia="Batang"/>
          <w:szCs w:val="24"/>
          <w:lang w:val="fi-FI" w:eastAsia="ko-KR"/>
        </w:rPr>
        <w:t>toimunud</w:t>
      </w:r>
      <w:proofErr w:type="spellEnd"/>
      <w:r>
        <w:rPr>
          <w:rFonts w:eastAsia="Batang"/>
          <w:szCs w:val="24"/>
          <w:lang w:val="fi-FI" w:eastAsia="ko-KR"/>
        </w:rPr>
        <w:t xml:space="preserve"> </w:t>
      </w:r>
      <w:proofErr w:type="spellStart"/>
      <w:r>
        <w:rPr>
          <w:rFonts w:eastAsia="Batang"/>
          <w:szCs w:val="24"/>
          <w:lang w:val="fi-FI" w:eastAsia="ko-KR"/>
        </w:rPr>
        <w:t>teenuse</w:t>
      </w:r>
      <w:proofErr w:type="spellEnd"/>
      <w:r>
        <w:rPr>
          <w:rFonts w:eastAsia="Batang"/>
          <w:szCs w:val="24"/>
          <w:lang w:val="fi-FI" w:eastAsia="ko-KR"/>
        </w:rPr>
        <w:t xml:space="preserve"> </w:t>
      </w:r>
      <w:proofErr w:type="spellStart"/>
      <w:r>
        <w:rPr>
          <w:rFonts w:eastAsia="Batang"/>
          <w:szCs w:val="24"/>
          <w:lang w:val="fi-FI" w:eastAsia="ko-KR"/>
        </w:rPr>
        <w:t>osutamine</w:t>
      </w:r>
      <w:proofErr w:type="spellEnd"/>
      <w:r>
        <w:rPr>
          <w:rFonts w:eastAsia="Batang"/>
          <w:szCs w:val="24"/>
          <w:lang w:val="fi-FI" w:eastAsia="ko-KR"/>
        </w:rPr>
        <w:t xml:space="preserve"> </w:t>
      </w:r>
      <w:proofErr w:type="spellStart"/>
      <w:r>
        <w:rPr>
          <w:rFonts w:eastAsia="Batang"/>
          <w:szCs w:val="24"/>
          <w:lang w:val="fi-FI" w:eastAsia="ko-KR"/>
        </w:rPr>
        <w:t>või</w:t>
      </w:r>
      <w:proofErr w:type="spellEnd"/>
      <w:r>
        <w:rPr>
          <w:rFonts w:eastAsia="Batang"/>
          <w:szCs w:val="24"/>
          <w:lang w:val="fi-FI" w:eastAsia="ko-KR"/>
        </w:rPr>
        <w:t xml:space="preserve"> </w:t>
      </w:r>
      <w:proofErr w:type="spellStart"/>
      <w:r>
        <w:rPr>
          <w:rFonts w:eastAsia="Batang"/>
          <w:szCs w:val="24"/>
          <w:lang w:val="fi-FI" w:eastAsia="ko-KR"/>
        </w:rPr>
        <w:t>kauba</w:t>
      </w:r>
      <w:proofErr w:type="spellEnd"/>
      <w:r>
        <w:rPr>
          <w:rFonts w:eastAsia="Batang"/>
          <w:szCs w:val="24"/>
          <w:lang w:val="fi-FI" w:eastAsia="ko-KR"/>
        </w:rPr>
        <w:t xml:space="preserve"> saamine. </w:t>
      </w:r>
      <w:proofErr w:type="spellStart"/>
      <w:r>
        <w:rPr>
          <w:rFonts w:eastAsia="Batang"/>
          <w:szCs w:val="24"/>
          <w:lang w:val="fi-FI" w:eastAsia="ko-KR"/>
        </w:rPr>
        <w:t>Kätte</w:t>
      </w:r>
      <w:proofErr w:type="spellEnd"/>
      <w:r>
        <w:rPr>
          <w:rFonts w:eastAsia="Batang"/>
          <w:szCs w:val="24"/>
          <w:lang w:val="fi-FI" w:eastAsia="ko-KR"/>
        </w:rPr>
        <w:t xml:space="preserve"> </w:t>
      </w:r>
      <w:proofErr w:type="spellStart"/>
      <w:r>
        <w:rPr>
          <w:rFonts w:eastAsia="Batang"/>
          <w:szCs w:val="24"/>
          <w:lang w:val="fi-FI" w:eastAsia="ko-KR"/>
        </w:rPr>
        <w:t>saamata</w:t>
      </w:r>
      <w:proofErr w:type="spellEnd"/>
      <w:r>
        <w:rPr>
          <w:rFonts w:eastAsia="Batang"/>
          <w:szCs w:val="24"/>
          <w:lang w:val="fi-FI" w:eastAsia="ko-KR"/>
        </w:rPr>
        <w:t xml:space="preserve"> </w:t>
      </w:r>
      <w:proofErr w:type="spellStart"/>
      <w:r>
        <w:rPr>
          <w:rFonts w:eastAsia="Batang"/>
          <w:szCs w:val="24"/>
          <w:lang w:val="fi-FI" w:eastAsia="ko-KR"/>
        </w:rPr>
        <w:t>kauba</w:t>
      </w:r>
      <w:proofErr w:type="spellEnd"/>
      <w:r>
        <w:rPr>
          <w:rFonts w:eastAsia="Batang"/>
          <w:szCs w:val="24"/>
          <w:lang w:val="fi-FI" w:eastAsia="ko-KR"/>
        </w:rPr>
        <w:t xml:space="preserve"> </w:t>
      </w:r>
      <w:proofErr w:type="spellStart"/>
      <w:r>
        <w:rPr>
          <w:rFonts w:eastAsia="Batang"/>
          <w:szCs w:val="24"/>
          <w:lang w:val="fi-FI" w:eastAsia="ko-KR"/>
        </w:rPr>
        <w:t>või</w:t>
      </w:r>
      <w:proofErr w:type="spellEnd"/>
      <w:r>
        <w:rPr>
          <w:rFonts w:eastAsia="Batang"/>
          <w:szCs w:val="24"/>
          <w:lang w:val="fi-FI" w:eastAsia="ko-KR"/>
        </w:rPr>
        <w:t xml:space="preserve"> </w:t>
      </w:r>
      <w:proofErr w:type="spellStart"/>
      <w:r>
        <w:rPr>
          <w:rFonts w:eastAsia="Batang"/>
          <w:szCs w:val="24"/>
          <w:lang w:val="fi-FI" w:eastAsia="ko-KR"/>
        </w:rPr>
        <w:t>veel</w:t>
      </w:r>
      <w:proofErr w:type="spellEnd"/>
      <w:r>
        <w:rPr>
          <w:rFonts w:eastAsia="Batang"/>
          <w:szCs w:val="24"/>
          <w:lang w:val="fi-FI" w:eastAsia="ko-KR"/>
        </w:rPr>
        <w:t xml:space="preserve"> </w:t>
      </w:r>
      <w:proofErr w:type="spellStart"/>
      <w:r>
        <w:rPr>
          <w:rFonts w:eastAsia="Batang"/>
          <w:szCs w:val="24"/>
          <w:lang w:val="fi-FI" w:eastAsia="ko-KR"/>
        </w:rPr>
        <w:t>osutamata</w:t>
      </w:r>
      <w:proofErr w:type="spellEnd"/>
      <w:r>
        <w:rPr>
          <w:rFonts w:eastAsia="Batang"/>
          <w:szCs w:val="24"/>
          <w:lang w:val="fi-FI" w:eastAsia="ko-KR"/>
        </w:rPr>
        <w:t xml:space="preserve"> </w:t>
      </w:r>
      <w:proofErr w:type="spellStart"/>
      <w:r>
        <w:rPr>
          <w:rFonts w:eastAsia="Batang"/>
          <w:szCs w:val="24"/>
          <w:lang w:val="fi-FI" w:eastAsia="ko-KR"/>
        </w:rPr>
        <w:t>teenuse</w:t>
      </w:r>
      <w:proofErr w:type="spellEnd"/>
      <w:r>
        <w:rPr>
          <w:rFonts w:eastAsia="Batang"/>
          <w:szCs w:val="24"/>
          <w:lang w:val="fi-FI" w:eastAsia="ko-KR"/>
        </w:rPr>
        <w:t xml:space="preserve"> </w:t>
      </w:r>
      <w:proofErr w:type="spellStart"/>
      <w:r>
        <w:rPr>
          <w:rFonts w:eastAsia="Batang"/>
          <w:szCs w:val="24"/>
          <w:lang w:val="fi-FI" w:eastAsia="ko-KR"/>
        </w:rPr>
        <w:t>eest</w:t>
      </w:r>
      <w:proofErr w:type="spellEnd"/>
      <w:r>
        <w:rPr>
          <w:rFonts w:eastAsia="Batang"/>
          <w:szCs w:val="24"/>
          <w:lang w:val="fi-FI" w:eastAsia="ko-KR"/>
        </w:rPr>
        <w:t xml:space="preserve"> </w:t>
      </w:r>
      <w:proofErr w:type="spellStart"/>
      <w:r>
        <w:rPr>
          <w:rFonts w:eastAsia="Batang"/>
          <w:szCs w:val="24"/>
          <w:lang w:val="fi-FI" w:eastAsia="ko-KR"/>
        </w:rPr>
        <w:t>makstud</w:t>
      </w:r>
      <w:proofErr w:type="spellEnd"/>
      <w:r>
        <w:rPr>
          <w:rFonts w:eastAsia="Batang"/>
          <w:szCs w:val="24"/>
          <w:lang w:val="fi-FI" w:eastAsia="ko-KR"/>
        </w:rPr>
        <w:t xml:space="preserve"> </w:t>
      </w:r>
      <w:proofErr w:type="spellStart"/>
      <w:r>
        <w:rPr>
          <w:rFonts w:eastAsia="Batang"/>
          <w:szCs w:val="24"/>
          <w:lang w:val="fi-FI" w:eastAsia="ko-KR"/>
        </w:rPr>
        <w:t>ettemaks</w:t>
      </w:r>
      <w:proofErr w:type="spellEnd"/>
      <w:r>
        <w:rPr>
          <w:rFonts w:eastAsia="Batang"/>
          <w:szCs w:val="24"/>
          <w:lang w:val="fi-FI" w:eastAsia="ko-KR"/>
        </w:rPr>
        <w:t xml:space="preserve"> </w:t>
      </w:r>
      <w:proofErr w:type="spellStart"/>
      <w:r>
        <w:rPr>
          <w:rFonts w:eastAsia="Batang"/>
          <w:szCs w:val="24"/>
          <w:lang w:val="fi-FI" w:eastAsia="ko-KR"/>
        </w:rPr>
        <w:t>kajastatakse</w:t>
      </w:r>
      <w:proofErr w:type="spellEnd"/>
      <w:r>
        <w:rPr>
          <w:rFonts w:eastAsia="Batang"/>
          <w:szCs w:val="24"/>
          <w:lang w:val="fi-FI" w:eastAsia="ko-KR"/>
        </w:rPr>
        <w:t xml:space="preserve"> </w:t>
      </w:r>
      <w:proofErr w:type="spellStart"/>
      <w:r>
        <w:rPr>
          <w:rFonts w:eastAsia="Batang"/>
          <w:szCs w:val="24"/>
          <w:lang w:val="fi-FI" w:eastAsia="ko-KR"/>
        </w:rPr>
        <w:t>ettemaksu</w:t>
      </w:r>
      <w:proofErr w:type="spellEnd"/>
      <w:r>
        <w:rPr>
          <w:rFonts w:eastAsia="Batang"/>
          <w:szCs w:val="24"/>
          <w:lang w:val="fi-FI" w:eastAsia="ko-KR"/>
        </w:rPr>
        <w:t xml:space="preserve"> </w:t>
      </w:r>
      <w:proofErr w:type="spellStart"/>
      <w:r>
        <w:rPr>
          <w:rFonts w:eastAsia="Batang"/>
          <w:szCs w:val="24"/>
          <w:lang w:val="fi-FI" w:eastAsia="ko-KR"/>
        </w:rPr>
        <w:t>kontol</w:t>
      </w:r>
      <w:proofErr w:type="spellEnd"/>
      <w:r>
        <w:rPr>
          <w:rFonts w:eastAsia="Batang"/>
          <w:szCs w:val="24"/>
          <w:lang w:val="fi-FI" w:eastAsia="ko-KR"/>
        </w:rPr>
        <w:t>.</w:t>
      </w:r>
    </w:p>
    <w:p w14:paraId="3ACBDD08" w14:textId="77777777" w:rsidR="0043277F" w:rsidRDefault="0043277F" w:rsidP="009675BE">
      <w:pPr>
        <w:jc w:val="both"/>
        <w:rPr>
          <w:rFonts w:eastAsia="Batang"/>
          <w:szCs w:val="24"/>
          <w:lang w:val="fi-FI" w:eastAsia="ko-KR"/>
        </w:rPr>
      </w:pPr>
    </w:p>
    <w:p w14:paraId="263639E6" w14:textId="77777777" w:rsidR="0043277F" w:rsidRDefault="0043277F" w:rsidP="009675BE">
      <w:pPr>
        <w:jc w:val="both"/>
        <w:rPr>
          <w:rFonts w:eastAsia="Batang"/>
          <w:szCs w:val="24"/>
          <w:lang w:val="fi-FI" w:eastAsia="ko-KR"/>
        </w:rPr>
      </w:pPr>
    </w:p>
    <w:p w14:paraId="10995C5A" w14:textId="713142F5" w:rsidR="0043277F" w:rsidRPr="00817923" w:rsidRDefault="0043277F" w:rsidP="009675BE">
      <w:pPr>
        <w:jc w:val="both"/>
        <w:rPr>
          <w:rFonts w:eastAsia="Batang"/>
          <w:szCs w:val="24"/>
          <w:u w:val="single"/>
          <w:lang w:val="fi-FI" w:eastAsia="ko-KR"/>
        </w:rPr>
      </w:pPr>
      <w:proofErr w:type="spellStart"/>
      <w:r w:rsidRPr="00817923">
        <w:rPr>
          <w:rFonts w:eastAsia="Batang"/>
          <w:szCs w:val="24"/>
          <w:u w:val="single"/>
          <w:lang w:val="fi-FI" w:eastAsia="ko-KR"/>
        </w:rPr>
        <w:lastRenderedPageBreak/>
        <w:t>Tehingud</w:t>
      </w:r>
      <w:proofErr w:type="spellEnd"/>
      <w:r w:rsidRPr="00817923">
        <w:rPr>
          <w:rFonts w:eastAsia="Batang"/>
          <w:szCs w:val="24"/>
          <w:u w:val="single"/>
          <w:lang w:val="fi-FI" w:eastAsia="ko-KR"/>
        </w:rPr>
        <w:t xml:space="preserve"> </w:t>
      </w:r>
      <w:proofErr w:type="spellStart"/>
      <w:r w:rsidRPr="00817923">
        <w:rPr>
          <w:rFonts w:eastAsia="Batang"/>
          <w:szCs w:val="24"/>
          <w:u w:val="single"/>
          <w:lang w:val="fi-FI" w:eastAsia="ko-KR"/>
        </w:rPr>
        <w:t>seotud</w:t>
      </w:r>
      <w:proofErr w:type="spellEnd"/>
      <w:r w:rsidRPr="00817923">
        <w:rPr>
          <w:rFonts w:eastAsia="Batang"/>
          <w:szCs w:val="24"/>
          <w:u w:val="single"/>
          <w:lang w:val="fi-FI" w:eastAsia="ko-KR"/>
        </w:rPr>
        <w:t xml:space="preserve"> </w:t>
      </w:r>
      <w:proofErr w:type="spellStart"/>
      <w:r w:rsidRPr="00817923">
        <w:rPr>
          <w:rFonts w:eastAsia="Batang"/>
          <w:szCs w:val="24"/>
          <w:u w:val="single"/>
          <w:lang w:val="fi-FI" w:eastAsia="ko-KR"/>
        </w:rPr>
        <w:t>osapooltega</w:t>
      </w:r>
      <w:proofErr w:type="spellEnd"/>
    </w:p>
    <w:p w14:paraId="08B1240B" w14:textId="77777777" w:rsidR="0043277F" w:rsidRPr="00817923" w:rsidRDefault="0043277F" w:rsidP="009675BE">
      <w:pPr>
        <w:jc w:val="both"/>
        <w:rPr>
          <w:rFonts w:eastAsia="Batang"/>
          <w:szCs w:val="24"/>
          <w:lang w:val="fi-FI" w:eastAsia="ko-KR"/>
        </w:rPr>
      </w:pPr>
      <w:proofErr w:type="spellStart"/>
      <w:r w:rsidRPr="00817923">
        <w:rPr>
          <w:rFonts w:eastAsia="Batang"/>
          <w:szCs w:val="24"/>
          <w:lang w:val="fi-FI" w:eastAsia="ko-KR"/>
        </w:rPr>
        <w:t>Seotud</w:t>
      </w:r>
      <w:proofErr w:type="spellEnd"/>
      <w:r w:rsidRPr="00817923">
        <w:rPr>
          <w:rFonts w:eastAsia="Batang"/>
          <w:szCs w:val="24"/>
          <w:lang w:val="fi-FI" w:eastAsia="ko-KR"/>
        </w:rPr>
        <w:t xml:space="preserve"> </w:t>
      </w:r>
      <w:proofErr w:type="spellStart"/>
      <w:r w:rsidRPr="00817923">
        <w:rPr>
          <w:rFonts w:eastAsia="Batang"/>
          <w:szCs w:val="24"/>
          <w:lang w:val="fi-FI" w:eastAsia="ko-KR"/>
        </w:rPr>
        <w:t>osapoolteks</w:t>
      </w:r>
      <w:proofErr w:type="spellEnd"/>
      <w:r w:rsidRPr="00817923">
        <w:rPr>
          <w:rFonts w:eastAsia="Batang"/>
          <w:szCs w:val="24"/>
          <w:lang w:val="fi-FI" w:eastAsia="ko-KR"/>
        </w:rPr>
        <w:t xml:space="preserve"> </w:t>
      </w:r>
      <w:proofErr w:type="spellStart"/>
      <w:r w:rsidRPr="00817923">
        <w:rPr>
          <w:rFonts w:eastAsia="Batang"/>
          <w:szCs w:val="24"/>
          <w:lang w:val="fi-FI" w:eastAsia="ko-KR"/>
        </w:rPr>
        <w:t>loetakse</w:t>
      </w:r>
      <w:proofErr w:type="spellEnd"/>
      <w:r w:rsidRPr="00817923">
        <w:rPr>
          <w:rFonts w:eastAsia="Batang"/>
          <w:szCs w:val="24"/>
          <w:lang w:val="fi-FI" w:eastAsia="ko-KR"/>
        </w:rPr>
        <w:t>:</w:t>
      </w:r>
    </w:p>
    <w:p w14:paraId="37B416DE" w14:textId="63A4BFF2" w:rsidR="0043277F" w:rsidRPr="00817923" w:rsidRDefault="0043277F" w:rsidP="00E837FD">
      <w:pPr>
        <w:pStyle w:val="ListParagraph"/>
        <w:numPr>
          <w:ilvl w:val="0"/>
          <w:numId w:val="11"/>
        </w:numPr>
        <w:jc w:val="both"/>
        <w:rPr>
          <w:rFonts w:ascii="Times New Roman" w:eastAsia="Batang" w:hAnsi="Times New Roman" w:cs="Times New Roman"/>
          <w:szCs w:val="24"/>
          <w:lang w:val="fi-FI" w:eastAsia="ko-KR"/>
        </w:rPr>
      </w:pPr>
      <w:proofErr w:type="spellStart"/>
      <w:r w:rsidRPr="00817923">
        <w:rPr>
          <w:rFonts w:ascii="Times New Roman" w:eastAsia="Batang" w:hAnsi="Times New Roman" w:cs="Times New Roman"/>
          <w:szCs w:val="24"/>
          <w:lang w:val="fi-FI" w:eastAsia="ko-KR"/>
        </w:rPr>
        <w:t>peadirektor</w:t>
      </w:r>
      <w:proofErr w:type="spellEnd"/>
      <w:r w:rsidRPr="00817923">
        <w:rPr>
          <w:rFonts w:ascii="Times New Roman" w:eastAsia="Batang" w:hAnsi="Times New Roman" w:cs="Times New Roman"/>
          <w:szCs w:val="24"/>
          <w:lang w:val="fi-FI" w:eastAsia="ko-KR"/>
        </w:rPr>
        <w:t xml:space="preserve"> ja </w:t>
      </w:r>
      <w:proofErr w:type="spellStart"/>
      <w:r w:rsidRPr="00817923">
        <w:rPr>
          <w:rFonts w:ascii="Times New Roman" w:eastAsia="Batang" w:hAnsi="Times New Roman" w:cs="Times New Roman"/>
          <w:szCs w:val="24"/>
          <w:lang w:val="fi-FI" w:eastAsia="ko-KR"/>
        </w:rPr>
        <w:t>nõukogu</w:t>
      </w:r>
      <w:proofErr w:type="spellEnd"/>
      <w:r w:rsidRPr="00817923">
        <w:rPr>
          <w:rFonts w:ascii="Times New Roman" w:eastAsia="Batang" w:hAnsi="Times New Roman" w:cs="Times New Roman"/>
          <w:szCs w:val="24"/>
          <w:lang w:val="fi-FI" w:eastAsia="ko-KR"/>
        </w:rPr>
        <w:t xml:space="preserve"> </w:t>
      </w:r>
      <w:proofErr w:type="spellStart"/>
      <w:r w:rsidRPr="00817923">
        <w:rPr>
          <w:rFonts w:ascii="Times New Roman" w:eastAsia="Batang" w:hAnsi="Times New Roman" w:cs="Times New Roman"/>
          <w:szCs w:val="24"/>
          <w:lang w:val="fi-FI" w:eastAsia="ko-KR"/>
        </w:rPr>
        <w:t>liikmed</w:t>
      </w:r>
      <w:proofErr w:type="spellEnd"/>
    </w:p>
    <w:p w14:paraId="4792BE8B" w14:textId="54D28278" w:rsidR="0043277F" w:rsidRPr="00817923" w:rsidRDefault="0043277F" w:rsidP="00E837FD">
      <w:pPr>
        <w:pStyle w:val="ListParagraph"/>
        <w:numPr>
          <w:ilvl w:val="0"/>
          <w:numId w:val="11"/>
        </w:numPr>
        <w:jc w:val="both"/>
        <w:rPr>
          <w:rFonts w:ascii="Times New Roman" w:eastAsia="Batang" w:hAnsi="Times New Roman" w:cs="Times New Roman"/>
          <w:szCs w:val="24"/>
          <w:lang w:val="fi-FI" w:eastAsia="ko-KR"/>
        </w:rPr>
      </w:pPr>
      <w:proofErr w:type="spellStart"/>
      <w:r w:rsidRPr="00817923">
        <w:rPr>
          <w:rFonts w:ascii="Times New Roman" w:eastAsia="Batang" w:hAnsi="Times New Roman" w:cs="Times New Roman"/>
          <w:szCs w:val="24"/>
          <w:lang w:val="fi-FI" w:eastAsia="ko-KR"/>
        </w:rPr>
        <w:t>eelpool</w:t>
      </w:r>
      <w:proofErr w:type="spellEnd"/>
      <w:r w:rsidRPr="00817923">
        <w:rPr>
          <w:rFonts w:ascii="Times New Roman" w:eastAsia="Batang" w:hAnsi="Times New Roman" w:cs="Times New Roman"/>
          <w:szCs w:val="24"/>
          <w:lang w:val="fi-FI" w:eastAsia="ko-KR"/>
        </w:rPr>
        <w:t xml:space="preserve"> </w:t>
      </w:r>
      <w:proofErr w:type="spellStart"/>
      <w:r w:rsidRPr="00817923">
        <w:rPr>
          <w:rFonts w:ascii="Times New Roman" w:eastAsia="Batang" w:hAnsi="Times New Roman" w:cs="Times New Roman"/>
          <w:szCs w:val="24"/>
          <w:lang w:val="fi-FI" w:eastAsia="ko-KR"/>
        </w:rPr>
        <w:t>loetletud</w:t>
      </w:r>
      <w:proofErr w:type="spellEnd"/>
      <w:r w:rsidRPr="00817923">
        <w:rPr>
          <w:rFonts w:ascii="Times New Roman" w:eastAsia="Batang" w:hAnsi="Times New Roman" w:cs="Times New Roman"/>
          <w:szCs w:val="24"/>
          <w:lang w:val="fi-FI" w:eastAsia="ko-KR"/>
        </w:rPr>
        <w:t xml:space="preserve"> </w:t>
      </w:r>
      <w:proofErr w:type="spellStart"/>
      <w:r w:rsidRPr="00817923">
        <w:rPr>
          <w:rFonts w:ascii="Times New Roman" w:eastAsia="Batang" w:hAnsi="Times New Roman" w:cs="Times New Roman"/>
          <w:szCs w:val="24"/>
          <w:lang w:val="fi-FI" w:eastAsia="ko-KR"/>
        </w:rPr>
        <w:t>isikute</w:t>
      </w:r>
      <w:proofErr w:type="spellEnd"/>
      <w:r w:rsidRPr="00817923">
        <w:rPr>
          <w:rFonts w:ascii="Times New Roman" w:eastAsia="Batang" w:hAnsi="Times New Roman" w:cs="Times New Roman"/>
          <w:szCs w:val="24"/>
          <w:lang w:val="fi-FI" w:eastAsia="ko-KR"/>
        </w:rPr>
        <w:t xml:space="preserve"> </w:t>
      </w:r>
      <w:proofErr w:type="spellStart"/>
      <w:r w:rsidRPr="00817923">
        <w:rPr>
          <w:rFonts w:ascii="Times New Roman" w:eastAsia="Batang" w:hAnsi="Times New Roman" w:cs="Times New Roman"/>
          <w:szCs w:val="24"/>
          <w:lang w:val="fi-FI" w:eastAsia="ko-KR"/>
        </w:rPr>
        <w:t>lähedasi</w:t>
      </w:r>
      <w:proofErr w:type="spellEnd"/>
      <w:r w:rsidRPr="00817923">
        <w:rPr>
          <w:rFonts w:ascii="Times New Roman" w:eastAsia="Batang" w:hAnsi="Times New Roman" w:cs="Times New Roman"/>
          <w:szCs w:val="24"/>
          <w:lang w:val="fi-FI" w:eastAsia="ko-KR"/>
        </w:rPr>
        <w:t xml:space="preserve"> </w:t>
      </w:r>
      <w:proofErr w:type="spellStart"/>
      <w:r w:rsidRPr="00817923">
        <w:rPr>
          <w:rFonts w:ascii="Times New Roman" w:eastAsia="Batang" w:hAnsi="Times New Roman" w:cs="Times New Roman"/>
          <w:szCs w:val="24"/>
          <w:lang w:val="fi-FI" w:eastAsia="ko-KR"/>
        </w:rPr>
        <w:t>pereliikmeid</w:t>
      </w:r>
      <w:proofErr w:type="spellEnd"/>
      <w:r w:rsidRPr="00817923">
        <w:rPr>
          <w:rFonts w:ascii="Times New Roman" w:eastAsia="Batang" w:hAnsi="Times New Roman" w:cs="Times New Roman"/>
          <w:szCs w:val="24"/>
          <w:lang w:val="fi-FI" w:eastAsia="ko-KR"/>
        </w:rPr>
        <w:t xml:space="preserve"> ja </w:t>
      </w:r>
      <w:proofErr w:type="spellStart"/>
      <w:r w:rsidRPr="00817923">
        <w:rPr>
          <w:rFonts w:ascii="Times New Roman" w:eastAsia="Batang" w:hAnsi="Times New Roman" w:cs="Times New Roman"/>
          <w:szCs w:val="24"/>
          <w:lang w:val="fi-FI" w:eastAsia="ko-KR"/>
        </w:rPr>
        <w:t>nende</w:t>
      </w:r>
      <w:proofErr w:type="spellEnd"/>
      <w:r w:rsidRPr="00817923">
        <w:rPr>
          <w:rFonts w:ascii="Times New Roman" w:eastAsia="Batang" w:hAnsi="Times New Roman" w:cs="Times New Roman"/>
          <w:szCs w:val="24"/>
          <w:lang w:val="fi-FI" w:eastAsia="ko-KR"/>
        </w:rPr>
        <w:t xml:space="preserve"> </w:t>
      </w:r>
      <w:proofErr w:type="spellStart"/>
      <w:r w:rsidRPr="00817923">
        <w:rPr>
          <w:rFonts w:ascii="Times New Roman" w:eastAsia="Batang" w:hAnsi="Times New Roman" w:cs="Times New Roman"/>
          <w:szCs w:val="24"/>
          <w:lang w:val="fi-FI" w:eastAsia="ko-KR"/>
        </w:rPr>
        <w:t>poolt</w:t>
      </w:r>
      <w:proofErr w:type="spellEnd"/>
      <w:r w:rsidRPr="00817923">
        <w:rPr>
          <w:rFonts w:ascii="Times New Roman" w:eastAsia="Batang" w:hAnsi="Times New Roman" w:cs="Times New Roman"/>
          <w:szCs w:val="24"/>
          <w:lang w:val="fi-FI" w:eastAsia="ko-KR"/>
        </w:rPr>
        <w:t xml:space="preserve"> </w:t>
      </w:r>
      <w:proofErr w:type="spellStart"/>
      <w:r w:rsidRPr="00817923">
        <w:rPr>
          <w:rFonts w:ascii="Times New Roman" w:eastAsia="Batang" w:hAnsi="Times New Roman" w:cs="Times New Roman"/>
          <w:szCs w:val="24"/>
          <w:lang w:val="fi-FI" w:eastAsia="ko-KR"/>
        </w:rPr>
        <w:t>kontrollitavad</w:t>
      </w:r>
      <w:proofErr w:type="spellEnd"/>
      <w:r w:rsidRPr="00817923">
        <w:rPr>
          <w:rFonts w:ascii="Times New Roman" w:eastAsia="Batang" w:hAnsi="Times New Roman" w:cs="Times New Roman"/>
          <w:szCs w:val="24"/>
          <w:lang w:val="fi-FI" w:eastAsia="ko-KR"/>
        </w:rPr>
        <w:t xml:space="preserve"> </w:t>
      </w:r>
      <w:proofErr w:type="spellStart"/>
      <w:r w:rsidRPr="00817923">
        <w:rPr>
          <w:rFonts w:ascii="Times New Roman" w:eastAsia="Batang" w:hAnsi="Times New Roman" w:cs="Times New Roman"/>
          <w:szCs w:val="24"/>
          <w:lang w:val="fi-FI" w:eastAsia="ko-KR"/>
        </w:rPr>
        <w:t>või</w:t>
      </w:r>
      <w:proofErr w:type="spellEnd"/>
      <w:r w:rsidRPr="00817923">
        <w:rPr>
          <w:rFonts w:ascii="Times New Roman" w:eastAsia="Batang" w:hAnsi="Times New Roman" w:cs="Times New Roman"/>
          <w:szCs w:val="24"/>
          <w:lang w:val="fi-FI" w:eastAsia="ko-KR"/>
        </w:rPr>
        <w:t xml:space="preserve"> </w:t>
      </w:r>
      <w:proofErr w:type="spellStart"/>
      <w:r w:rsidRPr="00817923">
        <w:rPr>
          <w:rFonts w:ascii="Times New Roman" w:eastAsia="Batang" w:hAnsi="Times New Roman" w:cs="Times New Roman"/>
          <w:szCs w:val="24"/>
          <w:lang w:val="fi-FI" w:eastAsia="ko-KR"/>
        </w:rPr>
        <w:t>nende</w:t>
      </w:r>
      <w:proofErr w:type="spellEnd"/>
      <w:r w:rsidRPr="00817923">
        <w:rPr>
          <w:rFonts w:ascii="Times New Roman" w:eastAsia="Batang" w:hAnsi="Times New Roman" w:cs="Times New Roman"/>
          <w:szCs w:val="24"/>
          <w:lang w:val="fi-FI" w:eastAsia="ko-KR"/>
        </w:rPr>
        <w:t xml:space="preserve"> </w:t>
      </w:r>
      <w:proofErr w:type="spellStart"/>
      <w:r w:rsidRPr="00817923">
        <w:rPr>
          <w:rFonts w:ascii="Times New Roman" w:eastAsia="Batang" w:hAnsi="Times New Roman" w:cs="Times New Roman"/>
          <w:szCs w:val="24"/>
          <w:lang w:val="fi-FI" w:eastAsia="ko-KR"/>
        </w:rPr>
        <w:t>olulise</w:t>
      </w:r>
      <w:proofErr w:type="spellEnd"/>
      <w:r w:rsidRPr="00817923">
        <w:rPr>
          <w:rFonts w:ascii="Times New Roman" w:eastAsia="Batang" w:hAnsi="Times New Roman" w:cs="Times New Roman"/>
          <w:szCs w:val="24"/>
          <w:lang w:val="fi-FI" w:eastAsia="ko-KR"/>
        </w:rPr>
        <w:t xml:space="preserve"> </w:t>
      </w:r>
      <w:proofErr w:type="spellStart"/>
      <w:r w:rsidRPr="00817923">
        <w:rPr>
          <w:rFonts w:ascii="Times New Roman" w:eastAsia="Batang" w:hAnsi="Times New Roman" w:cs="Times New Roman"/>
          <w:szCs w:val="24"/>
          <w:lang w:val="fi-FI" w:eastAsia="ko-KR"/>
        </w:rPr>
        <w:t>mõju</w:t>
      </w:r>
      <w:proofErr w:type="spellEnd"/>
      <w:r w:rsidRPr="00817923">
        <w:rPr>
          <w:rFonts w:ascii="Times New Roman" w:eastAsia="Batang" w:hAnsi="Times New Roman" w:cs="Times New Roman"/>
          <w:szCs w:val="24"/>
          <w:lang w:val="fi-FI" w:eastAsia="ko-KR"/>
        </w:rPr>
        <w:t xml:space="preserve"> </w:t>
      </w:r>
      <w:proofErr w:type="spellStart"/>
      <w:r w:rsidRPr="00817923">
        <w:rPr>
          <w:rFonts w:ascii="Times New Roman" w:eastAsia="Batang" w:hAnsi="Times New Roman" w:cs="Times New Roman"/>
          <w:szCs w:val="24"/>
          <w:lang w:val="fi-FI" w:eastAsia="ko-KR"/>
        </w:rPr>
        <w:t>all</w:t>
      </w:r>
      <w:proofErr w:type="spellEnd"/>
      <w:r w:rsidRPr="00817923">
        <w:rPr>
          <w:rFonts w:ascii="Times New Roman" w:eastAsia="Batang" w:hAnsi="Times New Roman" w:cs="Times New Roman"/>
          <w:szCs w:val="24"/>
          <w:lang w:val="fi-FI" w:eastAsia="ko-KR"/>
        </w:rPr>
        <w:t xml:space="preserve"> </w:t>
      </w:r>
      <w:proofErr w:type="spellStart"/>
      <w:r w:rsidRPr="00817923">
        <w:rPr>
          <w:rFonts w:ascii="Times New Roman" w:eastAsia="Batang" w:hAnsi="Times New Roman" w:cs="Times New Roman"/>
          <w:szCs w:val="24"/>
          <w:lang w:val="fi-FI" w:eastAsia="ko-KR"/>
        </w:rPr>
        <w:t>olevad</w:t>
      </w:r>
      <w:proofErr w:type="spellEnd"/>
      <w:r w:rsidRPr="00817923">
        <w:rPr>
          <w:rFonts w:ascii="Times New Roman" w:eastAsia="Batang" w:hAnsi="Times New Roman" w:cs="Times New Roman"/>
          <w:szCs w:val="24"/>
          <w:lang w:val="fi-FI" w:eastAsia="ko-KR"/>
        </w:rPr>
        <w:t xml:space="preserve"> </w:t>
      </w:r>
      <w:proofErr w:type="spellStart"/>
      <w:r w:rsidRPr="00817923">
        <w:rPr>
          <w:rFonts w:ascii="Times New Roman" w:eastAsia="Batang" w:hAnsi="Times New Roman" w:cs="Times New Roman"/>
          <w:szCs w:val="24"/>
          <w:lang w:val="fi-FI" w:eastAsia="ko-KR"/>
        </w:rPr>
        <w:t>ettevõtted</w:t>
      </w:r>
      <w:proofErr w:type="spellEnd"/>
      <w:r w:rsidRPr="00817923">
        <w:rPr>
          <w:rFonts w:ascii="Times New Roman" w:eastAsia="Batang" w:hAnsi="Times New Roman" w:cs="Times New Roman"/>
          <w:szCs w:val="24"/>
          <w:lang w:val="fi-FI" w:eastAsia="ko-KR"/>
        </w:rPr>
        <w:t xml:space="preserve"> ja </w:t>
      </w:r>
      <w:proofErr w:type="spellStart"/>
      <w:r w:rsidRPr="00817923">
        <w:rPr>
          <w:rFonts w:ascii="Times New Roman" w:eastAsia="Batang" w:hAnsi="Times New Roman" w:cs="Times New Roman"/>
          <w:szCs w:val="24"/>
          <w:lang w:val="fi-FI" w:eastAsia="ko-KR"/>
        </w:rPr>
        <w:t>organisatsioonid</w:t>
      </w:r>
      <w:proofErr w:type="spellEnd"/>
      <w:r w:rsidRPr="00817923">
        <w:rPr>
          <w:rFonts w:ascii="Times New Roman" w:eastAsia="Batang" w:hAnsi="Times New Roman" w:cs="Times New Roman"/>
          <w:szCs w:val="24"/>
          <w:lang w:val="fi-FI" w:eastAsia="ko-KR"/>
        </w:rPr>
        <w:t>.</w:t>
      </w:r>
    </w:p>
    <w:p w14:paraId="0D9D9F8E" w14:textId="0E87960D" w:rsidR="0043277F" w:rsidRPr="00817923" w:rsidRDefault="0043277F" w:rsidP="0043277F">
      <w:pPr>
        <w:jc w:val="both"/>
        <w:rPr>
          <w:rFonts w:eastAsia="Batang"/>
          <w:szCs w:val="24"/>
          <w:lang w:val="fi-FI" w:eastAsia="ko-KR"/>
        </w:rPr>
      </w:pPr>
      <w:proofErr w:type="spellStart"/>
      <w:r w:rsidRPr="00817923">
        <w:rPr>
          <w:rFonts w:eastAsia="Batang"/>
          <w:szCs w:val="24"/>
          <w:lang w:val="fi-FI" w:eastAsia="ko-KR"/>
        </w:rPr>
        <w:t>Raamatupidamise</w:t>
      </w:r>
      <w:proofErr w:type="spellEnd"/>
      <w:r w:rsidR="00F46F99" w:rsidRPr="00817923">
        <w:rPr>
          <w:rFonts w:eastAsia="Batang"/>
          <w:szCs w:val="24"/>
          <w:lang w:val="fi-FI" w:eastAsia="ko-KR"/>
        </w:rPr>
        <w:t xml:space="preserve"> </w:t>
      </w:r>
      <w:proofErr w:type="spellStart"/>
      <w:r w:rsidR="00F46F99" w:rsidRPr="00817923">
        <w:rPr>
          <w:rFonts w:eastAsia="Batang"/>
          <w:szCs w:val="24"/>
          <w:lang w:val="fi-FI" w:eastAsia="ko-KR"/>
        </w:rPr>
        <w:t>aastaaruande</w:t>
      </w:r>
      <w:proofErr w:type="spellEnd"/>
      <w:r w:rsidR="00F46F99" w:rsidRPr="00817923">
        <w:rPr>
          <w:rFonts w:eastAsia="Batang"/>
          <w:szCs w:val="24"/>
          <w:lang w:val="fi-FI" w:eastAsia="ko-KR"/>
        </w:rPr>
        <w:t xml:space="preserve"> </w:t>
      </w:r>
      <w:proofErr w:type="spellStart"/>
      <w:proofErr w:type="gramStart"/>
      <w:r w:rsidR="00F46F99" w:rsidRPr="00817923">
        <w:rPr>
          <w:rFonts w:eastAsia="Batang"/>
          <w:szCs w:val="24"/>
          <w:lang w:val="fi-FI" w:eastAsia="ko-KR"/>
        </w:rPr>
        <w:t>lisas</w:t>
      </w:r>
      <w:proofErr w:type="spellEnd"/>
      <w:r w:rsidR="00F46F99" w:rsidRPr="00817923">
        <w:rPr>
          <w:rFonts w:eastAsia="Batang"/>
          <w:szCs w:val="24"/>
          <w:lang w:val="fi-FI" w:eastAsia="ko-KR"/>
        </w:rPr>
        <w:t xml:space="preserve"> </w:t>
      </w:r>
      <w:r w:rsidRPr="00817923">
        <w:rPr>
          <w:rFonts w:eastAsia="Batang"/>
          <w:szCs w:val="24"/>
          <w:lang w:val="fi-FI" w:eastAsia="ko-KR"/>
        </w:rPr>
        <w:t xml:space="preserve"> </w:t>
      </w:r>
      <w:proofErr w:type="spellStart"/>
      <w:r w:rsidRPr="00817923">
        <w:rPr>
          <w:rFonts w:eastAsia="Batang"/>
          <w:szCs w:val="24"/>
          <w:lang w:val="fi-FI" w:eastAsia="ko-KR"/>
        </w:rPr>
        <w:t>kajastatakse</w:t>
      </w:r>
      <w:proofErr w:type="spellEnd"/>
      <w:proofErr w:type="gramEnd"/>
      <w:r w:rsidRPr="00817923">
        <w:rPr>
          <w:rFonts w:eastAsia="Batang"/>
          <w:szCs w:val="24"/>
          <w:lang w:val="fi-FI" w:eastAsia="ko-KR"/>
        </w:rPr>
        <w:t xml:space="preserve"> </w:t>
      </w:r>
      <w:proofErr w:type="spellStart"/>
      <w:r w:rsidR="002F30C9" w:rsidRPr="00817923">
        <w:rPr>
          <w:rFonts w:eastAsia="Batang"/>
          <w:szCs w:val="24"/>
          <w:lang w:val="fi-FI" w:eastAsia="ko-KR"/>
        </w:rPr>
        <w:t>majandusaastal</w:t>
      </w:r>
      <w:proofErr w:type="spellEnd"/>
      <w:r w:rsidR="002F30C9" w:rsidRPr="00817923">
        <w:rPr>
          <w:rFonts w:eastAsia="Batang"/>
          <w:szCs w:val="24"/>
          <w:lang w:val="fi-FI" w:eastAsia="ko-KR"/>
        </w:rPr>
        <w:t xml:space="preserve"> </w:t>
      </w:r>
      <w:proofErr w:type="spellStart"/>
      <w:r w:rsidR="002F30C9" w:rsidRPr="00817923">
        <w:rPr>
          <w:rFonts w:eastAsia="Batang"/>
          <w:szCs w:val="24"/>
          <w:lang w:val="fi-FI" w:eastAsia="ko-KR"/>
        </w:rPr>
        <w:t>toimunud</w:t>
      </w:r>
      <w:proofErr w:type="spellEnd"/>
      <w:r w:rsidRPr="00817923">
        <w:rPr>
          <w:rFonts w:eastAsia="Batang"/>
          <w:szCs w:val="24"/>
          <w:lang w:val="fi-FI" w:eastAsia="ko-KR"/>
        </w:rPr>
        <w:t xml:space="preserve"> </w:t>
      </w:r>
      <w:proofErr w:type="spellStart"/>
      <w:r w:rsidRPr="00817923">
        <w:rPr>
          <w:rFonts w:eastAsia="Batang"/>
          <w:szCs w:val="24"/>
          <w:lang w:val="fi-FI" w:eastAsia="ko-KR"/>
        </w:rPr>
        <w:t>oste</w:t>
      </w:r>
      <w:proofErr w:type="spellEnd"/>
      <w:r w:rsidRPr="00817923">
        <w:rPr>
          <w:rFonts w:eastAsia="Batang"/>
          <w:szCs w:val="24"/>
          <w:lang w:val="fi-FI" w:eastAsia="ko-KR"/>
        </w:rPr>
        <w:t xml:space="preserve">, </w:t>
      </w:r>
      <w:proofErr w:type="spellStart"/>
      <w:r w:rsidRPr="00817923">
        <w:rPr>
          <w:rFonts w:eastAsia="Batang"/>
          <w:szCs w:val="24"/>
          <w:lang w:val="fi-FI" w:eastAsia="ko-KR"/>
        </w:rPr>
        <w:t>müüke</w:t>
      </w:r>
      <w:proofErr w:type="spellEnd"/>
      <w:r w:rsidRPr="00817923">
        <w:rPr>
          <w:rFonts w:eastAsia="Batang"/>
          <w:szCs w:val="24"/>
          <w:lang w:val="fi-FI" w:eastAsia="ko-KR"/>
        </w:rPr>
        <w:t xml:space="preserve"> </w:t>
      </w:r>
      <w:proofErr w:type="spellStart"/>
      <w:r w:rsidRPr="00817923">
        <w:rPr>
          <w:rFonts w:eastAsia="Batang"/>
          <w:szCs w:val="24"/>
          <w:lang w:val="fi-FI" w:eastAsia="ko-KR"/>
        </w:rPr>
        <w:t>ning</w:t>
      </w:r>
      <w:proofErr w:type="spellEnd"/>
      <w:r w:rsidRPr="00817923">
        <w:rPr>
          <w:rFonts w:eastAsia="Batang"/>
          <w:szCs w:val="24"/>
          <w:lang w:val="fi-FI" w:eastAsia="ko-KR"/>
        </w:rPr>
        <w:t xml:space="preserve"> </w:t>
      </w:r>
      <w:proofErr w:type="spellStart"/>
      <w:r w:rsidRPr="00817923">
        <w:rPr>
          <w:rFonts w:eastAsia="Batang"/>
          <w:szCs w:val="24"/>
          <w:lang w:val="fi-FI" w:eastAsia="ko-KR"/>
        </w:rPr>
        <w:t>nõudeid</w:t>
      </w:r>
      <w:proofErr w:type="spellEnd"/>
      <w:r w:rsidRPr="00817923">
        <w:rPr>
          <w:rFonts w:eastAsia="Batang"/>
          <w:szCs w:val="24"/>
          <w:lang w:val="fi-FI" w:eastAsia="ko-KR"/>
        </w:rPr>
        <w:t xml:space="preserve"> ja </w:t>
      </w:r>
      <w:proofErr w:type="spellStart"/>
      <w:r w:rsidRPr="00817923">
        <w:rPr>
          <w:rFonts w:eastAsia="Batang"/>
          <w:szCs w:val="24"/>
          <w:lang w:val="fi-FI" w:eastAsia="ko-KR"/>
        </w:rPr>
        <w:t>kohustisi</w:t>
      </w:r>
      <w:proofErr w:type="spellEnd"/>
      <w:r w:rsidR="002F30C9" w:rsidRPr="00817923">
        <w:rPr>
          <w:rFonts w:eastAsia="Batang"/>
          <w:szCs w:val="24"/>
          <w:lang w:val="fi-FI" w:eastAsia="ko-KR"/>
        </w:rPr>
        <w:t xml:space="preserve">, </w:t>
      </w:r>
      <w:proofErr w:type="spellStart"/>
      <w:r w:rsidR="002F30C9" w:rsidRPr="00817923">
        <w:rPr>
          <w:rFonts w:eastAsia="Batang"/>
          <w:szCs w:val="24"/>
          <w:lang w:val="fi-FI" w:eastAsia="ko-KR"/>
        </w:rPr>
        <w:t>mis</w:t>
      </w:r>
      <w:proofErr w:type="spellEnd"/>
      <w:r w:rsidR="002F30C9" w:rsidRPr="00817923">
        <w:rPr>
          <w:rFonts w:eastAsia="Batang"/>
          <w:szCs w:val="24"/>
          <w:lang w:val="fi-FI" w:eastAsia="ko-KR"/>
        </w:rPr>
        <w:t xml:space="preserve"> puudutavad seotud isikuid.</w:t>
      </w:r>
    </w:p>
    <w:p w14:paraId="099A1B5D" w14:textId="4EB32931" w:rsidR="0043277F" w:rsidRPr="00817923" w:rsidRDefault="0043277F" w:rsidP="009675BE">
      <w:pPr>
        <w:jc w:val="both"/>
        <w:rPr>
          <w:rFonts w:eastAsia="Batang"/>
          <w:szCs w:val="24"/>
          <w:lang w:val="fi-FI" w:eastAsia="ko-KR"/>
        </w:rPr>
      </w:pPr>
      <w:r w:rsidRPr="00817923">
        <w:rPr>
          <w:rFonts w:eastAsia="Batang"/>
          <w:szCs w:val="24"/>
          <w:lang w:val="fi-FI" w:eastAsia="ko-KR"/>
        </w:rPr>
        <w:t xml:space="preserve">                                                                                  </w:t>
      </w:r>
    </w:p>
    <w:p w14:paraId="44B28A16" w14:textId="3E495162" w:rsidR="00827CAF" w:rsidRPr="00817923" w:rsidRDefault="00827CAF">
      <w:pPr>
        <w:rPr>
          <w:rFonts w:eastAsia="Batang"/>
          <w:szCs w:val="24"/>
          <w:u w:val="single"/>
          <w:lang w:val="fi-FI" w:eastAsia="ko-KR"/>
        </w:rPr>
      </w:pPr>
      <w:proofErr w:type="spellStart"/>
      <w:r w:rsidRPr="00817923">
        <w:rPr>
          <w:rFonts w:eastAsia="Batang"/>
          <w:szCs w:val="24"/>
          <w:u w:val="single"/>
          <w:lang w:val="fi-FI" w:eastAsia="ko-KR"/>
        </w:rPr>
        <w:t>Aruande</w:t>
      </w:r>
      <w:r w:rsidR="00521632" w:rsidRPr="00817923">
        <w:rPr>
          <w:rFonts w:eastAsia="Batang"/>
          <w:szCs w:val="24"/>
          <w:u w:val="single"/>
          <w:lang w:val="fi-FI" w:eastAsia="ko-KR"/>
        </w:rPr>
        <w:t>kuupäeva</w:t>
      </w:r>
      <w:proofErr w:type="spellEnd"/>
      <w:r w:rsidR="00521632" w:rsidRPr="00817923">
        <w:rPr>
          <w:rFonts w:eastAsia="Batang"/>
          <w:szCs w:val="24"/>
          <w:u w:val="single"/>
          <w:lang w:val="fi-FI" w:eastAsia="ko-KR"/>
        </w:rPr>
        <w:t xml:space="preserve"> </w:t>
      </w:r>
      <w:proofErr w:type="spellStart"/>
      <w:r w:rsidRPr="00817923">
        <w:rPr>
          <w:rFonts w:eastAsia="Batang"/>
          <w:szCs w:val="24"/>
          <w:u w:val="single"/>
          <w:lang w:val="fi-FI" w:eastAsia="ko-KR"/>
        </w:rPr>
        <w:t>järgsete</w:t>
      </w:r>
      <w:proofErr w:type="spellEnd"/>
      <w:r w:rsidRPr="00817923">
        <w:rPr>
          <w:rFonts w:eastAsia="Batang"/>
          <w:szCs w:val="24"/>
          <w:u w:val="single"/>
          <w:lang w:val="fi-FI" w:eastAsia="ko-KR"/>
        </w:rPr>
        <w:t xml:space="preserve"> </w:t>
      </w:r>
      <w:proofErr w:type="spellStart"/>
      <w:r w:rsidRPr="00817923">
        <w:rPr>
          <w:rFonts w:eastAsia="Batang"/>
          <w:szCs w:val="24"/>
          <w:u w:val="single"/>
          <w:lang w:val="fi-FI" w:eastAsia="ko-KR"/>
        </w:rPr>
        <w:t>sündmuste</w:t>
      </w:r>
      <w:proofErr w:type="spellEnd"/>
      <w:r w:rsidRPr="00817923">
        <w:rPr>
          <w:rFonts w:eastAsia="Batang"/>
          <w:szCs w:val="24"/>
          <w:u w:val="single"/>
          <w:lang w:val="fi-FI" w:eastAsia="ko-KR"/>
        </w:rPr>
        <w:t xml:space="preserve"> </w:t>
      </w:r>
      <w:proofErr w:type="spellStart"/>
      <w:r w:rsidRPr="00817923">
        <w:rPr>
          <w:rFonts w:eastAsia="Batang"/>
          <w:szCs w:val="24"/>
          <w:u w:val="single"/>
          <w:lang w:val="fi-FI" w:eastAsia="ko-KR"/>
        </w:rPr>
        <w:t>arvestuspõhimõte</w:t>
      </w:r>
      <w:proofErr w:type="spellEnd"/>
    </w:p>
    <w:p w14:paraId="47E44EFE" w14:textId="77777777" w:rsidR="00A548DA" w:rsidRPr="00817923" w:rsidRDefault="00A548DA">
      <w:pPr>
        <w:rPr>
          <w:rFonts w:eastAsia="Batang"/>
          <w:szCs w:val="24"/>
          <w:lang w:val="fi-FI" w:eastAsia="ko-KR"/>
        </w:rPr>
      </w:pPr>
    </w:p>
    <w:p w14:paraId="1CB732A1" w14:textId="25B12750" w:rsidR="00A548DA" w:rsidRPr="00817923" w:rsidRDefault="00827CAF" w:rsidP="00766E5F">
      <w:pPr>
        <w:jc w:val="both"/>
        <w:rPr>
          <w:rFonts w:eastAsia="Batang"/>
          <w:szCs w:val="24"/>
          <w:lang w:val="fi-FI" w:eastAsia="ko-KR"/>
        </w:rPr>
      </w:pPr>
      <w:proofErr w:type="spellStart"/>
      <w:r w:rsidRPr="00817923">
        <w:rPr>
          <w:rFonts w:eastAsia="Batang"/>
          <w:szCs w:val="24"/>
          <w:lang w:val="fi-FI" w:eastAsia="ko-KR"/>
        </w:rPr>
        <w:t>Raamatupidamise</w:t>
      </w:r>
      <w:proofErr w:type="spellEnd"/>
      <w:r w:rsidRPr="00817923">
        <w:rPr>
          <w:rFonts w:eastAsia="Batang"/>
          <w:szCs w:val="24"/>
          <w:lang w:val="fi-FI" w:eastAsia="ko-KR"/>
        </w:rPr>
        <w:t xml:space="preserve"> </w:t>
      </w:r>
      <w:proofErr w:type="spellStart"/>
      <w:r w:rsidRPr="00817923">
        <w:rPr>
          <w:rFonts w:eastAsia="Batang"/>
          <w:szCs w:val="24"/>
          <w:lang w:val="fi-FI" w:eastAsia="ko-KR"/>
        </w:rPr>
        <w:t>aastaaruandes</w:t>
      </w:r>
      <w:proofErr w:type="spellEnd"/>
      <w:r w:rsidRPr="00817923">
        <w:rPr>
          <w:rFonts w:eastAsia="Batang"/>
          <w:szCs w:val="24"/>
          <w:lang w:val="fi-FI" w:eastAsia="ko-KR"/>
        </w:rPr>
        <w:t xml:space="preserve"> </w:t>
      </w:r>
      <w:proofErr w:type="spellStart"/>
      <w:r w:rsidRPr="00817923">
        <w:rPr>
          <w:rFonts w:eastAsia="Batang"/>
          <w:szCs w:val="24"/>
          <w:lang w:val="fi-FI" w:eastAsia="ko-KR"/>
        </w:rPr>
        <w:t>kajastuvad</w:t>
      </w:r>
      <w:proofErr w:type="spellEnd"/>
      <w:r w:rsidRPr="00817923">
        <w:rPr>
          <w:rFonts w:eastAsia="Batang"/>
          <w:szCs w:val="24"/>
          <w:lang w:val="fi-FI" w:eastAsia="ko-KR"/>
        </w:rPr>
        <w:t xml:space="preserve"> </w:t>
      </w:r>
      <w:proofErr w:type="spellStart"/>
      <w:r w:rsidRPr="00817923">
        <w:rPr>
          <w:rFonts w:eastAsia="Batang"/>
          <w:szCs w:val="24"/>
          <w:lang w:val="fi-FI" w:eastAsia="ko-KR"/>
        </w:rPr>
        <w:t>olulised</w:t>
      </w:r>
      <w:proofErr w:type="spellEnd"/>
      <w:r w:rsidRPr="00817923">
        <w:rPr>
          <w:rFonts w:eastAsia="Batang"/>
          <w:szCs w:val="24"/>
          <w:lang w:val="fi-FI" w:eastAsia="ko-KR"/>
        </w:rPr>
        <w:t xml:space="preserve"> </w:t>
      </w:r>
      <w:proofErr w:type="spellStart"/>
      <w:r w:rsidRPr="00817923">
        <w:rPr>
          <w:rFonts w:eastAsia="Batang"/>
          <w:szCs w:val="24"/>
          <w:lang w:val="fi-FI" w:eastAsia="ko-KR"/>
        </w:rPr>
        <w:t>varade</w:t>
      </w:r>
      <w:proofErr w:type="spellEnd"/>
      <w:r w:rsidRPr="00817923">
        <w:rPr>
          <w:rFonts w:eastAsia="Batang"/>
          <w:szCs w:val="24"/>
          <w:lang w:val="fi-FI" w:eastAsia="ko-KR"/>
        </w:rPr>
        <w:t xml:space="preserve"> ja </w:t>
      </w:r>
      <w:proofErr w:type="spellStart"/>
      <w:r w:rsidRPr="00817923">
        <w:rPr>
          <w:rFonts w:eastAsia="Batang"/>
          <w:szCs w:val="24"/>
          <w:lang w:val="fi-FI" w:eastAsia="ko-KR"/>
        </w:rPr>
        <w:t>kohustuste</w:t>
      </w:r>
      <w:proofErr w:type="spellEnd"/>
      <w:r w:rsidRPr="00817923">
        <w:rPr>
          <w:rFonts w:eastAsia="Batang"/>
          <w:szCs w:val="24"/>
          <w:lang w:val="fi-FI" w:eastAsia="ko-KR"/>
        </w:rPr>
        <w:t xml:space="preserve"> </w:t>
      </w:r>
      <w:proofErr w:type="spellStart"/>
      <w:r w:rsidRPr="00817923">
        <w:rPr>
          <w:rFonts w:eastAsia="Batang"/>
          <w:szCs w:val="24"/>
          <w:lang w:val="fi-FI" w:eastAsia="ko-KR"/>
        </w:rPr>
        <w:t>hindamist</w:t>
      </w:r>
      <w:proofErr w:type="spellEnd"/>
      <w:r w:rsidRPr="00817923">
        <w:rPr>
          <w:rFonts w:eastAsia="Batang"/>
          <w:szCs w:val="24"/>
          <w:lang w:val="fi-FI" w:eastAsia="ko-KR"/>
        </w:rPr>
        <w:t xml:space="preserve"> </w:t>
      </w:r>
      <w:proofErr w:type="spellStart"/>
      <w:r w:rsidRPr="00817923">
        <w:rPr>
          <w:rFonts w:eastAsia="Batang"/>
          <w:szCs w:val="24"/>
          <w:lang w:val="fi-FI" w:eastAsia="ko-KR"/>
        </w:rPr>
        <w:t>mõjutavad</w:t>
      </w:r>
      <w:proofErr w:type="spellEnd"/>
      <w:r w:rsidRPr="00817923">
        <w:rPr>
          <w:rFonts w:eastAsia="Batang"/>
          <w:szCs w:val="24"/>
          <w:lang w:val="fi-FI" w:eastAsia="ko-KR"/>
        </w:rPr>
        <w:t xml:space="preserve"> </w:t>
      </w:r>
      <w:proofErr w:type="spellStart"/>
      <w:r w:rsidRPr="00817923">
        <w:rPr>
          <w:rFonts w:eastAsia="Batang"/>
          <w:szCs w:val="24"/>
          <w:lang w:val="fi-FI" w:eastAsia="ko-KR"/>
        </w:rPr>
        <w:t>asjaolud</w:t>
      </w:r>
      <w:proofErr w:type="spellEnd"/>
      <w:r w:rsidRPr="00817923">
        <w:rPr>
          <w:rFonts w:eastAsia="Batang"/>
          <w:szCs w:val="24"/>
          <w:lang w:val="fi-FI" w:eastAsia="ko-KR"/>
        </w:rPr>
        <w:t xml:space="preserve">, </w:t>
      </w:r>
      <w:proofErr w:type="spellStart"/>
      <w:r w:rsidRPr="00817923">
        <w:rPr>
          <w:rFonts w:eastAsia="Batang"/>
          <w:szCs w:val="24"/>
          <w:lang w:val="fi-FI" w:eastAsia="ko-KR"/>
        </w:rPr>
        <w:t>mis</w:t>
      </w:r>
      <w:proofErr w:type="spellEnd"/>
      <w:r w:rsidRPr="00817923">
        <w:rPr>
          <w:rFonts w:eastAsia="Batang"/>
          <w:szCs w:val="24"/>
          <w:lang w:val="fi-FI" w:eastAsia="ko-KR"/>
        </w:rPr>
        <w:t xml:space="preserve"> </w:t>
      </w:r>
      <w:proofErr w:type="spellStart"/>
      <w:r w:rsidRPr="00817923">
        <w:rPr>
          <w:rFonts w:eastAsia="Batang"/>
          <w:szCs w:val="24"/>
          <w:lang w:val="fi-FI" w:eastAsia="ko-KR"/>
        </w:rPr>
        <w:t>ilmnesid</w:t>
      </w:r>
      <w:proofErr w:type="spellEnd"/>
      <w:r w:rsidRPr="00817923">
        <w:rPr>
          <w:rFonts w:eastAsia="Batang"/>
          <w:szCs w:val="24"/>
          <w:lang w:val="fi-FI" w:eastAsia="ko-KR"/>
        </w:rPr>
        <w:t xml:space="preserve"> </w:t>
      </w:r>
      <w:proofErr w:type="spellStart"/>
      <w:r w:rsidR="00F524AF" w:rsidRPr="00817923">
        <w:rPr>
          <w:rFonts w:eastAsia="Batang"/>
          <w:szCs w:val="24"/>
          <w:lang w:val="fi-FI" w:eastAsia="ko-KR"/>
        </w:rPr>
        <w:t>aruande</w:t>
      </w:r>
      <w:r w:rsidRPr="00817923">
        <w:rPr>
          <w:rFonts w:eastAsia="Batang"/>
          <w:szCs w:val="24"/>
          <w:lang w:val="fi-FI" w:eastAsia="ko-KR"/>
        </w:rPr>
        <w:t>kuupäeva</w:t>
      </w:r>
      <w:proofErr w:type="spellEnd"/>
      <w:r w:rsidRPr="00817923">
        <w:rPr>
          <w:rFonts w:eastAsia="Batang"/>
          <w:szCs w:val="24"/>
          <w:lang w:val="fi-FI" w:eastAsia="ko-KR"/>
        </w:rPr>
        <w:t xml:space="preserve"> 31. </w:t>
      </w:r>
      <w:proofErr w:type="spellStart"/>
      <w:r w:rsidRPr="00817923">
        <w:rPr>
          <w:rFonts w:eastAsia="Batang"/>
          <w:szCs w:val="24"/>
          <w:lang w:val="fi-FI" w:eastAsia="ko-KR"/>
        </w:rPr>
        <w:t>detsember</w:t>
      </w:r>
      <w:proofErr w:type="spellEnd"/>
      <w:r w:rsidRPr="00817923">
        <w:rPr>
          <w:rFonts w:eastAsia="Batang"/>
          <w:szCs w:val="24"/>
          <w:lang w:val="fi-FI" w:eastAsia="ko-KR"/>
        </w:rPr>
        <w:t xml:space="preserve"> 202</w:t>
      </w:r>
      <w:r w:rsidR="00DB5242" w:rsidRPr="00817923">
        <w:rPr>
          <w:rFonts w:eastAsia="Batang"/>
          <w:szCs w:val="24"/>
          <w:lang w:val="fi-FI" w:eastAsia="ko-KR"/>
        </w:rPr>
        <w:t>5</w:t>
      </w:r>
      <w:r w:rsidRPr="00817923">
        <w:rPr>
          <w:rFonts w:eastAsia="Batang"/>
          <w:szCs w:val="24"/>
          <w:lang w:val="fi-FI" w:eastAsia="ko-KR"/>
        </w:rPr>
        <w:t xml:space="preserve"> ja </w:t>
      </w:r>
      <w:proofErr w:type="spellStart"/>
      <w:r w:rsidRPr="00817923">
        <w:rPr>
          <w:rFonts w:eastAsia="Batang"/>
          <w:szCs w:val="24"/>
          <w:lang w:val="fi-FI" w:eastAsia="ko-KR"/>
        </w:rPr>
        <w:t>aruande</w:t>
      </w:r>
      <w:proofErr w:type="spellEnd"/>
      <w:r w:rsidRPr="00817923">
        <w:rPr>
          <w:rFonts w:eastAsia="Batang"/>
          <w:szCs w:val="24"/>
          <w:lang w:val="fi-FI" w:eastAsia="ko-KR"/>
        </w:rPr>
        <w:t xml:space="preserve"> </w:t>
      </w:r>
      <w:proofErr w:type="spellStart"/>
      <w:r w:rsidRPr="00817923">
        <w:rPr>
          <w:rFonts w:eastAsia="Batang"/>
          <w:szCs w:val="24"/>
          <w:lang w:val="fi-FI" w:eastAsia="ko-KR"/>
        </w:rPr>
        <w:t>koostamise</w:t>
      </w:r>
      <w:proofErr w:type="spellEnd"/>
      <w:r w:rsidRPr="00817923">
        <w:rPr>
          <w:rFonts w:eastAsia="Batang"/>
          <w:szCs w:val="24"/>
          <w:lang w:val="fi-FI" w:eastAsia="ko-KR"/>
        </w:rPr>
        <w:t xml:space="preserve"> </w:t>
      </w:r>
      <w:proofErr w:type="spellStart"/>
      <w:r w:rsidRPr="00817923">
        <w:rPr>
          <w:rFonts w:eastAsia="Batang"/>
          <w:szCs w:val="24"/>
          <w:lang w:val="fi-FI" w:eastAsia="ko-KR"/>
        </w:rPr>
        <w:t>kuupäeva</w:t>
      </w:r>
      <w:proofErr w:type="spellEnd"/>
      <w:r w:rsidRPr="00817923">
        <w:rPr>
          <w:rFonts w:eastAsia="Batang"/>
          <w:szCs w:val="24"/>
          <w:lang w:val="fi-FI" w:eastAsia="ko-KR"/>
        </w:rPr>
        <w:t xml:space="preserve"> </w:t>
      </w:r>
      <w:proofErr w:type="spellStart"/>
      <w:r w:rsidRPr="00817923">
        <w:rPr>
          <w:rFonts w:eastAsia="Batang"/>
          <w:szCs w:val="24"/>
          <w:lang w:val="fi-FI" w:eastAsia="ko-KR"/>
        </w:rPr>
        <w:t>vahemikul</w:t>
      </w:r>
      <w:proofErr w:type="spellEnd"/>
      <w:r w:rsidRPr="00817923">
        <w:rPr>
          <w:rFonts w:eastAsia="Batang"/>
          <w:szCs w:val="24"/>
          <w:lang w:val="fi-FI" w:eastAsia="ko-KR"/>
        </w:rPr>
        <w:t xml:space="preserve">, </w:t>
      </w:r>
      <w:proofErr w:type="spellStart"/>
      <w:r w:rsidRPr="00817923">
        <w:rPr>
          <w:rFonts w:eastAsia="Batang"/>
          <w:szCs w:val="24"/>
          <w:lang w:val="fi-FI" w:eastAsia="ko-KR"/>
        </w:rPr>
        <w:t>kuid</w:t>
      </w:r>
      <w:proofErr w:type="spellEnd"/>
      <w:r w:rsidRPr="00817923">
        <w:rPr>
          <w:rFonts w:eastAsia="Batang"/>
          <w:szCs w:val="24"/>
          <w:lang w:val="fi-FI" w:eastAsia="ko-KR"/>
        </w:rPr>
        <w:t xml:space="preserve"> on </w:t>
      </w:r>
      <w:proofErr w:type="spellStart"/>
      <w:r w:rsidRPr="00817923">
        <w:rPr>
          <w:rFonts w:eastAsia="Batang"/>
          <w:szCs w:val="24"/>
          <w:lang w:val="fi-FI" w:eastAsia="ko-KR"/>
        </w:rPr>
        <w:t>seotud</w:t>
      </w:r>
      <w:proofErr w:type="spellEnd"/>
      <w:r w:rsidRPr="00817923">
        <w:rPr>
          <w:rFonts w:eastAsia="Batang"/>
          <w:szCs w:val="24"/>
          <w:lang w:val="fi-FI" w:eastAsia="ko-KR"/>
        </w:rPr>
        <w:t xml:space="preserve"> </w:t>
      </w:r>
      <w:proofErr w:type="spellStart"/>
      <w:r w:rsidRPr="00817923">
        <w:rPr>
          <w:rFonts w:eastAsia="Batang"/>
          <w:szCs w:val="24"/>
          <w:lang w:val="fi-FI" w:eastAsia="ko-KR"/>
        </w:rPr>
        <w:t>aruandeperioodil</w:t>
      </w:r>
      <w:proofErr w:type="spellEnd"/>
      <w:r w:rsidRPr="00817923">
        <w:rPr>
          <w:rFonts w:eastAsia="Batang"/>
          <w:szCs w:val="24"/>
          <w:lang w:val="fi-FI" w:eastAsia="ko-KR"/>
        </w:rPr>
        <w:t xml:space="preserve"> </w:t>
      </w:r>
      <w:proofErr w:type="spellStart"/>
      <w:r w:rsidRPr="00817923">
        <w:rPr>
          <w:rFonts w:eastAsia="Batang"/>
          <w:szCs w:val="24"/>
          <w:lang w:val="fi-FI" w:eastAsia="ko-KR"/>
        </w:rPr>
        <w:t>või</w:t>
      </w:r>
      <w:proofErr w:type="spellEnd"/>
      <w:r w:rsidRPr="00817923">
        <w:rPr>
          <w:rFonts w:eastAsia="Batang"/>
          <w:szCs w:val="24"/>
          <w:lang w:val="fi-FI" w:eastAsia="ko-KR"/>
        </w:rPr>
        <w:t xml:space="preserve"> </w:t>
      </w:r>
      <w:proofErr w:type="spellStart"/>
      <w:r w:rsidRPr="00817923">
        <w:rPr>
          <w:rFonts w:eastAsia="Batang"/>
          <w:szCs w:val="24"/>
          <w:lang w:val="fi-FI" w:eastAsia="ko-KR"/>
        </w:rPr>
        <w:t>varasematel</w:t>
      </w:r>
      <w:proofErr w:type="spellEnd"/>
      <w:r w:rsidRPr="00817923">
        <w:rPr>
          <w:rFonts w:eastAsia="Batang"/>
          <w:szCs w:val="24"/>
          <w:lang w:val="fi-FI" w:eastAsia="ko-KR"/>
        </w:rPr>
        <w:t xml:space="preserve"> </w:t>
      </w:r>
      <w:proofErr w:type="spellStart"/>
      <w:r w:rsidRPr="00817923">
        <w:rPr>
          <w:rFonts w:eastAsia="Batang"/>
          <w:szCs w:val="24"/>
          <w:lang w:val="fi-FI" w:eastAsia="ko-KR"/>
        </w:rPr>
        <w:t>perioodidel</w:t>
      </w:r>
      <w:proofErr w:type="spellEnd"/>
      <w:r w:rsidRPr="00817923">
        <w:rPr>
          <w:rFonts w:eastAsia="Batang"/>
          <w:szCs w:val="24"/>
          <w:lang w:val="fi-FI" w:eastAsia="ko-KR"/>
        </w:rPr>
        <w:t xml:space="preserve"> </w:t>
      </w:r>
      <w:proofErr w:type="spellStart"/>
      <w:r w:rsidRPr="00817923">
        <w:rPr>
          <w:rFonts w:eastAsia="Batang"/>
          <w:szCs w:val="24"/>
          <w:lang w:val="fi-FI" w:eastAsia="ko-KR"/>
        </w:rPr>
        <w:t>toimunud</w:t>
      </w:r>
      <w:proofErr w:type="spellEnd"/>
      <w:r w:rsidRPr="00817923">
        <w:rPr>
          <w:rFonts w:eastAsia="Batang"/>
          <w:szCs w:val="24"/>
          <w:lang w:val="fi-FI" w:eastAsia="ko-KR"/>
        </w:rPr>
        <w:t xml:space="preserve"> </w:t>
      </w:r>
      <w:proofErr w:type="spellStart"/>
      <w:r w:rsidRPr="00817923">
        <w:rPr>
          <w:rFonts w:eastAsia="Batang"/>
          <w:szCs w:val="24"/>
          <w:lang w:val="fi-FI" w:eastAsia="ko-KR"/>
        </w:rPr>
        <w:t>tehingutega</w:t>
      </w:r>
      <w:proofErr w:type="spellEnd"/>
      <w:r w:rsidRPr="00817923">
        <w:rPr>
          <w:rFonts w:eastAsia="Batang"/>
          <w:szCs w:val="24"/>
          <w:lang w:val="fi-FI" w:eastAsia="ko-KR"/>
        </w:rPr>
        <w:t xml:space="preserve">. </w:t>
      </w:r>
      <w:proofErr w:type="spellStart"/>
      <w:r w:rsidRPr="00817923">
        <w:rPr>
          <w:rFonts w:eastAsia="Batang"/>
          <w:szCs w:val="24"/>
          <w:lang w:val="fi-FI" w:eastAsia="ko-KR"/>
        </w:rPr>
        <w:t>Aruandekuupäeva</w:t>
      </w:r>
      <w:proofErr w:type="spellEnd"/>
      <w:r w:rsidRPr="00817923">
        <w:rPr>
          <w:rFonts w:eastAsia="Batang"/>
          <w:szCs w:val="24"/>
          <w:lang w:val="fi-FI" w:eastAsia="ko-KR"/>
        </w:rPr>
        <w:t xml:space="preserve"> </w:t>
      </w:r>
      <w:proofErr w:type="spellStart"/>
      <w:r w:rsidRPr="00817923">
        <w:rPr>
          <w:rFonts w:eastAsia="Batang"/>
          <w:szCs w:val="24"/>
          <w:lang w:val="fi-FI" w:eastAsia="ko-KR"/>
        </w:rPr>
        <w:t>järgsed</w:t>
      </w:r>
      <w:proofErr w:type="spellEnd"/>
      <w:r w:rsidRPr="00817923">
        <w:rPr>
          <w:rFonts w:eastAsia="Batang"/>
          <w:szCs w:val="24"/>
          <w:lang w:val="fi-FI" w:eastAsia="ko-KR"/>
        </w:rPr>
        <w:t xml:space="preserve"> </w:t>
      </w:r>
      <w:proofErr w:type="spellStart"/>
      <w:r w:rsidRPr="00817923">
        <w:rPr>
          <w:rFonts w:eastAsia="Batang"/>
          <w:szCs w:val="24"/>
          <w:lang w:val="fi-FI" w:eastAsia="ko-KR"/>
        </w:rPr>
        <w:t>sündmused</w:t>
      </w:r>
      <w:proofErr w:type="spellEnd"/>
      <w:r w:rsidRPr="00817923">
        <w:rPr>
          <w:rFonts w:eastAsia="Batang"/>
          <w:szCs w:val="24"/>
          <w:lang w:val="fi-FI" w:eastAsia="ko-KR"/>
        </w:rPr>
        <w:t xml:space="preserve">, </w:t>
      </w:r>
      <w:proofErr w:type="spellStart"/>
      <w:r w:rsidRPr="00817923">
        <w:rPr>
          <w:rFonts w:eastAsia="Batang"/>
          <w:szCs w:val="24"/>
          <w:lang w:val="fi-FI" w:eastAsia="ko-KR"/>
        </w:rPr>
        <w:t>mida</w:t>
      </w:r>
      <w:proofErr w:type="spellEnd"/>
      <w:r w:rsidRPr="00817923">
        <w:rPr>
          <w:rFonts w:eastAsia="Batang"/>
          <w:szCs w:val="24"/>
          <w:lang w:val="fi-FI" w:eastAsia="ko-KR"/>
        </w:rPr>
        <w:t xml:space="preserve"> ei ole </w:t>
      </w:r>
      <w:proofErr w:type="spellStart"/>
      <w:r w:rsidRPr="00817923">
        <w:rPr>
          <w:rFonts w:eastAsia="Batang"/>
          <w:szCs w:val="24"/>
          <w:lang w:val="fi-FI" w:eastAsia="ko-KR"/>
        </w:rPr>
        <w:t>varade</w:t>
      </w:r>
      <w:proofErr w:type="spellEnd"/>
      <w:r w:rsidRPr="00817923">
        <w:rPr>
          <w:rFonts w:eastAsia="Batang"/>
          <w:szCs w:val="24"/>
          <w:lang w:val="fi-FI" w:eastAsia="ko-KR"/>
        </w:rPr>
        <w:t xml:space="preserve"> ja </w:t>
      </w:r>
      <w:proofErr w:type="spellStart"/>
      <w:r w:rsidRPr="00817923">
        <w:rPr>
          <w:rFonts w:eastAsia="Batang"/>
          <w:szCs w:val="24"/>
          <w:lang w:val="fi-FI" w:eastAsia="ko-KR"/>
        </w:rPr>
        <w:t>kohustuste</w:t>
      </w:r>
      <w:proofErr w:type="spellEnd"/>
      <w:r w:rsidRPr="00817923">
        <w:rPr>
          <w:rFonts w:eastAsia="Batang"/>
          <w:szCs w:val="24"/>
          <w:lang w:val="fi-FI" w:eastAsia="ko-KR"/>
        </w:rPr>
        <w:t xml:space="preserve"> </w:t>
      </w:r>
      <w:proofErr w:type="spellStart"/>
      <w:r w:rsidRPr="00817923">
        <w:rPr>
          <w:rFonts w:eastAsia="Batang"/>
          <w:szCs w:val="24"/>
          <w:lang w:val="fi-FI" w:eastAsia="ko-KR"/>
        </w:rPr>
        <w:t>hindamisel</w:t>
      </w:r>
      <w:proofErr w:type="spellEnd"/>
      <w:r w:rsidRPr="00817923">
        <w:rPr>
          <w:rFonts w:eastAsia="Batang"/>
          <w:szCs w:val="24"/>
          <w:lang w:val="fi-FI" w:eastAsia="ko-KR"/>
        </w:rPr>
        <w:t xml:space="preserve"> </w:t>
      </w:r>
      <w:proofErr w:type="spellStart"/>
      <w:r w:rsidRPr="00817923">
        <w:rPr>
          <w:rFonts w:eastAsia="Batang"/>
          <w:szCs w:val="24"/>
          <w:lang w:val="fi-FI" w:eastAsia="ko-KR"/>
        </w:rPr>
        <w:t>arvesse</w:t>
      </w:r>
      <w:proofErr w:type="spellEnd"/>
      <w:r w:rsidRPr="00817923">
        <w:rPr>
          <w:rFonts w:eastAsia="Batang"/>
          <w:szCs w:val="24"/>
          <w:lang w:val="fi-FI" w:eastAsia="ko-KR"/>
        </w:rPr>
        <w:t xml:space="preserve"> </w:t>
      </w:r>
      <w:proofErr w:type="spellStart"/>
      <w:r w:rsidRPr="00817923">
        <w:rPr>
          <w:rFonts w:eastAsia="Batang"/>
          <w:szCs w:val="24"/>
          <w:lang w:val="fi-FI" w:eastAsia="ko-KR"/>
        </w:rPr>
        <w:t>võetud</w:t>
      </w:r>
      <w:proofErr w:type="spellEnd"/>
      <w:r w:rsidRPr="00817923">
        <w:rPr>
          <w:rFonts w:eastAsia="Batang"/>
          <w:szCs w:val="24"/>
          <w:lang w:val="fi-FI" w:eastAsia="ko-KR"/>
        </w:rPr>
        <w:t xml:space="preserve">, </w:t>
      </w:r>
      <w:proofErr w:type="spellStart"/>
      <w:r w:rsidRPr="00817923">
        <w:rPr>
          <w:rFonts w:eastAsia="Batang"/>
          <w:szCs w:val="24"/>
          <w:lang w:val="fi-FI" w:eastAsia="ko-KR"/>
        </w:rPr>
        <w:t>kuid</w:t>
      </w:r>
      <w:proofErr w:type="spellEnd"/>
      <w:r w:rsidRPr="00817923">
        <w:rPr>
          <w:rFonts w:eastAsia="Batang"/>
          <w:szCs w:val="24"/>
          <w:lang w:val="fi-FI" w:eastAsia="ko-KR"/>
        </w:rPr>
        <w:t xml:space="preserve"> </w:t>
      </w:r>
      <w:proofErr w:type="spellStart"/>
      <w:r w:rsidRPr="00817923">
        <w:rPr>
          <w:rFonts w:eastAsia="Batang"/>
          <w:szCs w:val="24"/>
          <w:lang w:val="fi-FI" w:eastAsia="ko-KR"/>
        </w:rPr>
        <w:t>mis</w:t>
      </w:r>
      <w:proofErr w:type="spellEnd"/>
      <w:r w:rsidRPr="00817923">
        <w:rPr>
          <w:rFonts w:eastAsia="Batang"/>
          <w:szCs w:val="24"/>
          <w:lang w:val="fi-FI" w:eastAsia="ko-KR"/>
        </w:rPr>
        <w:t xml:space="preserve"> </w:t>
      </w:r>
      <w:proofErr w:type="spellStart"/>
      <w:r w:rsidRPr="00817923">
        <w:rPr>
          <w:rFonts w:eastAsia="Batang"/>
          <w:szCs w:val="24"/>
          <w:lang w:val="fi-FI" w:eastAsia="ko-KR"/>
        </w:rPr>
        <w:t>oluliselt</w:t>
      </w:r>
      <w:proofErr w:type="spellEnd"/>
      <w:r w:rsidRPr="00817923">
        <w:rPr>
          <w:rFonts w:eastAsia="Batang"/>
          <w:szCs w:val="24"/>
          <w:lang w:val="fi-FI" w:eastAsia="ko-KR"/>
        </w:rPr>
        <w:t xml:space="preserve"> </w:t>
      </w:r>
      <w:proofErr w:type="spellStart"/>
      <w:r w:rsidRPr="00817923">
        <w:rPr>
          <w:rFonts w:eastAsia="Batang"/>
          <w:szCs w:val="24"/>
          <w:lang w:val="fi-FI" w:eastAsia="ko-KR"/>
        </w:rPr>
        <w:t>mõjutavad</w:t>
      </w:r>
      <w:proofErr w:type="spellEnd"/>
      <w:r w:rsidRPr="00817923">
        <w:rPr>
          <w:rFonts w:eastAsia="Batang"/>
          <w:szCs w:val="24"/>
          <w:lang w:val="fi-FI" w:eastAsia="ko-KR"/>
        </w:rPr>
        <w:t xml:space="preserve"> </w:t>
      </w:r>
      <w:proofErr w:type="spellStart"/>
      <w:r w:rsidRPr="00817923">
        <w:rPr>
          <w:rFonts w:eastAsia="Batang"/>
          <w:szCs w:val="24"/>
          <w:lang w:val="fi-FI" w:eastAsia="ko-KR"/>
        </w:rPr>
        <w:t>järgmise</w:t>
      </w:r>
      <w:proofErr w:type="spellEnd"/>
      <w:r w:rsidRPr="00817923">
        <w:rPr>
          <w:rFonts w:eastAsia="Batang"/>
          <w:szCs w:val="24"/>
          <w:lang w:val="fi-FI" w:eastAsia="ko-KR"/>
        </w:rPr>
        <w:t xml:space="preserve"> </w:t>
      </w:r>
      <w:proofErr w:type="spellStart"/>
      <w:r w:rsidRPr="00817923">
        <w:rPr>
          <w:rFonts w:eastAsia="Batang"/>
          <w:szCs w:val="24"/>
          <w:lang w:val="fi-FI" w:eastAsia="ko-KR"/>
        </w:rPr>
        <w:t>majandusaasta</w:t>
      </w:r>
      <w:proofErr w:type="spellEnd"/>
      <w:r w:rsidRPr="00817923">
        <w:rPr>
          <w:rFonts w:eastAsia="Batang"/>
          <w:szCs w:val="24"/>
          <w:lang w:val="fi-FI" w:eastAsia="ko-KR"/>
        </w:rPr>
        <w:t xml:space="preserve"> </w:t>
      </w:r>
      <w:proofErr w:type="spellStart"/>
      <w:r w:rsidRPr="00817923">
        <w:rPr>
          <w:rFonts w:eastAsia="Batang"/>
          <w:szCs w:val="24"/>
          <w:lang w:val="fi-FI" w:eastAsia="ko-KR"/>
        </w:rPr>
        <w:t>tulemust</w:t>
      </w:r>
      <w:proofErr w:type="spellEnd"/>
      <w:r w:rsidRPr="00817923">
        <w:rPr>
          <w:rFonts w:eastAsia="Batang"/>
          <w:szCs w:val="24"/>
          <w:lang w:val="fi-FI" w:eastAsia="ko-KR"/>
        </w:rPr>
        <w:t xml:space="preserve">, on </w:t>
      </w:r>
      <w:proofErr w:type="spellStart"/>
      <w:r w:rsidRPr="00817923">
        <w:rPr>
          <w:rFonts w:eastAsia="Batang"/>
          <w:szCs w:val="24"/>
          <w:lang w:val="fi-FI" w:eastAsia="ko-KR"/>
        </w:rPr>
        <w:t>avalikustatud</w:t>
      </w:r>
      <w:proofErr w:type="spellEnd"/>
      <w:r w:rsidRPr="00817923">
        <w:rPr>
          <w:rFonts w:eastAsia="Batang"/>
          <w:szCs w:val="24"/>
          <w:lang w:val="fi-FI" w:eastAsia="ko-KR"/>
        </w:rPr>
        <w:t xml:space="preserve"> </w:t>
      </w:r>
      <w:proofErr w:type="spellStart"/>
      <w:r w:rsidRPr="00817923">
        <w:rPr>
          <w:rFonts w:eastAsia="Batang"/>
          <w:szCs w:val="24"/>
          <w:lang w:val="fi-FI" w:eastAsia="ko-KR"/>
        </w:rPr>
        <w:t>aastaaruande</w:t>
      </w:r>
      <w:proofErr w:type="spellEnd"/>
      <w:r w:rsidRPr="00817923">
        <w:rPr>
          <w:rFonts w:eastAsia="Batang"/>
          <w:szCs w:val="24"/>
          <w:lang w:val="fi-FI" w:eastAsia="ko-KR"/>
        </w:rPr>
        <w:t xml:space="preserve"> </w:t>
      </w:r>
      <w:proofErr w:type="spellStart"/>
      <w:r w:rsidRPr="00817923">
        <w:rPr>
          <w:rFonts w:eastAsia="Batang"/>
          <w:szCs w:val="24"/>
          <w:lang w:val="fi-FI" w:eastAsia="ko-KR"/>
        </w:rPr>
        <w:t>lisades</w:t>
      </w:r>
      <w:proofErr w:type="spellEnd"/>
      <w:r w:rsidRPr="00817923">
        <w:rPr>
          <w:rFonts w:eastAsia="Batang"/>
          <w:szCs w:val="24"/>
          <w:lang w:val="fi-FI" w:eastAsia="ko-KR"/>
        </w:rPr>
        <w:t>.</w:t>
      </w:r>
    </w:p>
    <w:p w14:paraId="6DC3E2F4" w14:textId="77777777" w:rsidR="00A548DA" w:rsidRPr="00817923" w:rsidRDefault="00A548DA">
      <w:pPr>
        <w:rPr>
          <w:rFonts w:eastAsia="Batang"/>
          <w:szCs w:val="24"/>
          <w:lang w:val="fi-FI" w:eastAsia="ko-KR"/>
        </w:rPr>
      </w:pPr>
    </w:p>
    <w:p w14:paraId="0EE690C5" w14:textId="77777777" w:rsidR="00A548DA" w:rsidRDefault="0067308B">
      <w:pPr>
        <w:pStyle w:val="Heading1"/>
      </w:pPr>
      <w:bookmarkStart w:id="30" w:name="_Toc228438820"/>
      <w:r>
        <w:rPr>
          <w:bCs w:val="0"/>
          <w:sz w:val="24"/>
        </w:rPr>
        <w:t>Lisa 2 Raha</w:t>
      </w:r>
      <w:bookmarkEnd w:id="30"/>
    </w:p>
    <w:p w14:paraId="3E4C9F39" w14:textId="77777777" w:rsidR="00A548DA" w:rsidRDefault="0067308B">
      <w:r>
        <w:t>(eurodes)</w:t>
      </w:r>
    </w:p>
    <w:p w14:paraId="1C851664" w14:textId="77777777" w:rsidR="00A548DA" w:rsidRDefault="0067308B">
      <w:pPr>
        <w:tabs>
          <w:tab w:val="left" w:pos="1320"/>
        </w:tabs>
        <w:ind w:left="360"/>
      </w:pPr>
      <w:r>
        <w:tab/>
      </w:r>
    </w:p>
    <w:tbl>
      <w:tblPr>
        <w:tblW w:w="9221" w:type="dxa"/>
        <w:tblInd w:w="-5" w:type="dxa"/>
        <w:tblLayout w:type="fixed"/>
        <w:tblLook w:val="0000" w:firstRow="0" w:lastRow="0" w:firstColumn="0" w:lastColumn="0" w:noHBand="0" w:noVBand="0"/>
      </w:tblPr>
      <w:tblGrid>
        <w:gridCol w:w="3227"/>
        <w:gridCol w:w="2913"/>
        <w:gridCol w:w="3081"/>
      </w:tblGrid>
      <w:tr w:rsidR="00A548DA" w14:paraId="6592447E" w14:textId="77777777">
        <w:tc>
          <w:tcPr>
            <w:tcW w:w="3227" w:type="dxa"/>
            <w:tcBorders>
              <w:top w:val="single" w:sz="4" w:space="0" w:color="000000"/>
              <w:left w:val="single" w:sz="4" w:space="0" w:color="000000"/>
              <w:bottom w:val="single" w:sz="4" w:space="0" w:color="000000"/>
            </w:tcBorders>
            <w:shd w:val="clear" w:color="auto" w:fill="auto"/>
          </w:tcPr>
          <w:p w14:paraId="38B8B526" w14:textId="77777777" w:rsidR="00A548DA" w:rsidRDefault="00A548DA">
            <w:pPr>
              <w:widowControl w:val="0"/>
              <w:snapToGrid w:val="0"/>
            </w:pPr>
          </w:p>
        </w:tc>
        <w:tc>
          <w:tcPr>
            <w:tcW w:w="2913" w:type="dxa"/>
            <w:tcBorders>
              <w:top w:val="single" w:sz="4" w:space="0" w:color="000000"/>
              <w:left w:val="single" w:sz="4" w:space="0" w:color="000000"/>
              <w:bottom w:val="single" w:sz="4" w:space="0" w:color="000000"/>
            </w:tcBorders>
            <w:shd w:val="clear" w:color="auto" w:fill="auto"/>
          </w:tcPr>
          <w:p w14:paraId="210A3CD6" w14:textId="48AB2893" w:rsidR="00A548DA" w:rsidRDefault="0067308B">
            <w:pPr>
              <w:widowControl w:val="0"/>
              <w:jc w:val="right"/>
            </w:pPr>
            <w:r>
              <w:rPr>
                <w:b/>
              </w:rPr>
              <w:t>31.12.202</w:t>
            </w:r>
            <w:r w:rsidR="00800CC7">
              <w:rPr>
                <w:b/>
              </w:rPr>
              <w:t>5</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20CCA2E7" w14:textId="3855C64B" w:rsidR="00A548DA" w:rsidRDefault="00800CC7">
            <w:pPr>
              <w:widowControl w:val="0"/>
              <w:jc w:val="right"/>
            </w:pPr>
            <w:r>
              <w:rPr>
                <w:b/>
              </w:rPr>
              <w:t>31.12.2024</w:t>
            </w:r>
          </w:p>
        </w:tc>
      </w:tr>
      <w:tr w:rsidR="00800CC7" w14:paraId="1FB933C5" w14:textId="77777777">
        <w:tc>
          <w:tcPr>
            <w:tcW w:w="3227" w:type="dxa"/>
            <w:tcBorders>
              <w:top w:val="single" w:sz="4" w:space="0" w:color="000000"/>
              <w:left w:val="single" w:sz="4" w:space="0" w:color="000000"/>
              <w:bottom w:val="single" w:sz="4" w:space="0" w:color="000000"/>
            </w:tcBorders>
            <w:shd w:val="clear" w:color="auto" w:fill="auto"/>
          </w:tcPr>
          <w:p w14:paraId="375A880A" w14:textId="77777777" w:rsidR="00800CC7" w:rsidRDefault="00800CC7" w:rsidP="00800CC7">
            <w:pPr>
              <w:widowControl w:val="0"/>
            </w:pPr>
            <w:r>
              <w:t>Pangakontod</w:t>
            </w:r>
          </w:p>
        </w:tc>
        <w:tc>
          <w:tcPr>
            <w:tcW w:w="2913" w:type="dxa"/>
            <w:tcBorders>
              <w:top w:val="single" w:sz="4" w:space="0" w:color="000000"/>
              <w:left w:val="single" w:sz="4" w:space="0" w:color="000000"/>
              <w:bottom w:val="single" w:sz="4" w:space="0" w:color="000000"/>
            </w:tcBorders>
            <w:shd w:val="clear" w:color="auto" w:fill="auto"/>
          </w:tcPr>
          <w:p w14:paraId="2721C18C" w14:textId="04B4E2AE" w:rsidR="00800CC7" w:rsidRDefault="00800CC7" w:rsidP="00800CC7">
            <w:pPr>
              <w:widowControl w:val="0"/>
              <w:jc w:val="right"/>
            </w:pPr>
            <w:r>
              <w:t>1 644 860</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550AF080" w14:textId="6307B1B6" w:rsidR="00800CC7" w:rsidRDefault="00800CC7" w:rsidP="00800CC7">
            <w:pPr>
              <w:widowControl w:val="0"/>
              <w:jc w:val="right"/>
            </w:pPr>
            <w:r>
              <w:t>1 672 291</w:t>
            </w:r>
          </w:p>
        </w:tc>
      </w:tr>
      <w:tr w:rsidR="00800CC7" w14:paraId="3D49C765" w14:textId="77777777">
        <w:tc>
          <w:tcPr>
            <w:tcW w:w="3227" w:type="dxa"/>
            <w:tcBorders>
              <w:top w:val="single" w:sz="4" w:space="0" w:color="000000"/>
              <w:left w:val="single" w:sz="4" w:space="0" w:color="000000"/>
              <w:bottom w:val="single" w:sz="4" w:space="0" w:color="000000"/>
            </w:tcBorders>
            <w:shd w:val="clear" w:color="auto" w:fill="auto"/>
          </w:tcPr>
          <w:p w14:paraId="10F29E02" w14:textId="122DD4E6" w:rsidR="00800CC7" w:rsidRDefault="00800CC7" w:rsidP="00800CC7">
            <w:pPr>
              <w:widowControl w:val="0"/>
            </w:pPr>
            <w:r>
              <w:t>Üleöö deposiit</w:t>
            </w:r>
          </w:p>
        </w:tc>
        <w:tc>
          <w:tcPr>
            <w:tcW w:w="2913" w:type="dxa"/>
            <w:tcBorders>
              <w:top w:val="single" w:sz="4" w:space="0" w:color="000000"/>
              <w:left w:val="single" w:sz="4" w:space="0" w:color="000000"/>
              <w:bottom w:val="single" w:sz="4" w:space="0" w:color="000000"/>
            </w:tcBorders>
            <w:shd w:val="clear" w:color="auto" w:fill="auto"/>
          </w:tcPr>
          <w:p w14:paraId="46A46D79" w14:textId="3AD5050A" w:rsidR="00800CC7" w:rsidRDefault="00800CC7" w:rsidP="00800CC7">
            <w:pPr>
              <w:widowControl w:val="0"/>
              <w:jc w:val="right"/>
            </w:pPr>
            <w:r>
              <w:t>571 982</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2D089506" w14:textId="39397520" w:rsidR="00800CC7" w:rsidRDefault="00800CC7" w:rsidP="00800CC7">
            <w:pPr>
              <w:widowControl w:val="0"/>
              <w:jc w:val="right"/>
            </w:pPr>
            <w:r>
              <w:t>452 682</w:t>
            </w:r>
          </w:p>
        </w:tc>
      </w:tr>
      <w:tr w:rsidR="00800CC7" w14:paraId="5642FD4A" w14:textId="77777777">
        <w:tc>
          <w:tcPr>
            <w:tcW w:w="3227" w:type="dxa"/>
            <w:tcBorders>
              <w:top w:val="single" w:sz="4" w:space="0" w:color="000000"/>
              <w:left w:val="single" w:sz="4" w:space="0" w:color="000000"/>
              <w:bottom w:val="single" w:sz="4" w:space="0" w:color="000000"/>
            </w:tcBorders>
            <w:shd w:val="clear" w:color="auto" w:fill="auto"/>
          </w:tcPr>
          <w:p w14:paraId="1F03DB2B" w14:textId="77777777" w:rsidR="00800CC7" w:rsidRDefault="00800CC7" w:rsidP="00800CC7">
            <w:pPr>
              <w:widowControl w:val="0"/>
            </w:pPr>
            <w:r>
              <w:t>Sularaha kassas</w:t>
            </w:r>
          </w:p>
        </w:tc>
        <w:tc>
          <w:tcPr>
            <w:tcW w:w="2913" w:type="dxa"/>
            <w:tcBorders>
              <w:top w:val="single" w:sz="4" w:space="0" w:color="000000"/>
              <w:left w:val="single" w:sz="4" w:space="0" w:color="000000"/>
              <w:bottom w:val="single" w:sz="4" w:space="0" w:color="000000"/>
            </w:tcBorders>
            <w:shd w:val="clear" w:color="auto" w:fill="auto"/>
          </w:tcPr>
          <w:p w14:paraId="71FBC8D9" w14:textId="08E4ACDB" w:rsidR="00800CC7" w:rsidRDefault="00800CC7" w:rsidP="00800CC7">
            <w:pPr>
              <w:widowControl w:val="0"/>
              <w:jc w:val="right"/>
            </w:pPr>
            <w:r>
              <w:t>20 6</w:t>
            </w:r>
            <w:r w:rsidR="003E6DB6">
              <w:t>59</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635530EE" w14:textId="6C4F1694" w:rsidR="00800CC7" w:rsidRDefault="00800CC7" w:rsidP="00800CC7">
            <w:pPr>
              <w:widowControl w:val="0"/>
              <w:jc w:val="right"/>
            </w:pPr>
            <w:r>
              <w:t>26 350</w:t>
            </w:r>
          </w:p>
        </w:tc>
      </w:tr>
      <w:tr w:rsidR="00800CC7" w14:paraId="00CDB0D8" w14:textId="77777777">
        <w:tc>
          <w:tcPr>
            <w:tcW w:w="3227" w:type="dxa"/>
            <w:tcBorders>
              <w:top w:val="single" w:sz="4" w:space="0" w:color="000000"/>
              <w:left w:val="single" w:sz="4" w:space="0" w:color="000000"/>
              <w:bottom w:val="single" w:sz="4" w:space="0" w:color="000000"/>
            </w:tcBorders>
            <w:shd w:val="clear" w:color="auto" w:fill="auto"/>
          </w:tcPr>
          <w:p w14:paraId="62FBF020" w14:textId="77777777" w:rsidR="00800CC7" w:rsidRDefault="00800CC7" w:rsidP="00800CC7">
            <w:pPr>
              <w:widowControl w:val="0"/>
            </w:pPr>
            <w:r>
              <w:rPr>
                <w:b/>
              </w:rPr>
              <w:t>Raha ja pangakontod kokku</w:t>
            </w:r>
          </w:p>
        </w:tc>
        <w:tc>
          <w:tcPr>
            <w:tcW w:w="2913" w:type="dxa"/>
            <w:tcBorders>
              <w:top w:val="single" w:sz="4" w:space="0" w:color="000000"/>
              <w:left w:val="single" w:sz="4" w:space="0" w:color="000000"/>
              <w:bottom w:val="single" w:sz="4" w:space="0" w:color="000000"/>
            </w:tcBorders>
            <w:shd w:val="clear" w:color="auto" w:fill="auto"/>
          </w:tcPr>
          <w:p w14:paraId="7637D935" w14:textId="5DB47543" w:rsidR="00800CC7" w:rsidRDefault="00800CC7" w:rsidP="00800CC7">
            <w:pPr>
              <w:widowControl w:val="0"/>
              <w:jc w:val="right"/>
              <w:rPr>
                <w:b/>
              </w:rPr>
            </w:pPr>
            <w:r>
              <w:rPr>
                <w:b/>
              </w:rPr>
              <w:t>2 237 50</w:t>
            </w:r>
            <w:r w:rsidR="003E6DB6">
              <w:rPr>
                <w:b/>
              </w:rPr>
              <w:t>1</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5794C16F" w14:textId="02D8EAA4" w:rsidR="00800CC7" w:rsidRDefault="00800CC7" w:rsidP="00800CC7">
            <w:pPr>
              <w:widowControl w:val="0"/>
              <w:jc w:val="right"/>
            </w:pPr>
            <w:r>
              <w:rPr>
                <w:b/>
              </w:rPr>
              <w:t>2 151 323</w:t>
            </w:r>
          </w:p>
        </w:tc>
      </w:tr>
    </w:tbl>
    <w:p w14:paraId="6E06090F" w14:textId="77777777" w:rsidR="00A548DA" w:rsidRDefault="00A548DA"/>
    <w:p w14:paraId="7896864C" w14:textId="74E63036" w:rsidR="00A548DA" w:rsidRDefault="0067308B">
      <w:r>
        <w:t>Intressimäär üleöö deposiidilt on 0,</w:t>
      </w:r>
      <w:r w:rsidR="00A579BB">
        <w:t>10</w:t>
      </w:r>
      <w:r>
        <w:t xml:space="preserve"> %</w:t>
      </w:r>
      <w:r w:rsidR="0018194C">
        <w:t xml:space="preserve"> </w:t>
      </w:r>
      <w:r>
        <w:t>(202</w:t>
      </w:r>
      <w:r w:rsidR="0018194C">
        <w:t>4</w:t>
      </w:r>
      <w:r>
        <w:t>. aastal 0,</w:t>
      </w:r>
      <w:r w:rsidR="0018194C">
        <w:t>95 – 1,25</w:t>
      </w:r>
      <w:r>
        <w:t>%).</w:t>
      </w:r>
    </w:p>
    <w:p w14:paraId="5B55A49E" w14:textId="77777777" w:rsidR="00A548DA" w:rsidRDefault="00A548DA">
      <w:pPr>
        <w:rPr>
          <w:bCs/>
        </w:rPr>
      </w:pPr>
    </w:p>
    <w:p w14:paraId="7F992C3E" w14:textId="542D817B" w:rsidR="00A548DA" w:rsidRDefault="0067308B">
      <w:pPr>
        <w:pStyle w:val="Heading1"/>
      </w:pPr>
      <w:bookmarkStart w:id="31" w:name="_Toc228438821"/>
      <w:r>
        <w:rPr>
          <w:bCs w:val="0"/>
          <w:sz w:val="24"/>
        </w:rPr>
        <w:t>L</w:t>
      </w:r>
      <w:r w:rsidR="00292E63">
        <w:rPr>
          <w:bCs w:val="0"/>
          <w:sz w:val="24"/>
        </w:rPr>
        <w:t>i</w:t>
      </w:r>
      <w:r>
        <w:rPr>
          <w:bCs w:val="0"/>
          <w:sz w:val="24"/>
        </w:rPr>
        <w:t>sa 3 Nõuded ja ettemaksed</w:t>
      </w:r>
      <w:bookmarkEnd w:id="31"/>
    </w:p>
    <w:p w14:paraId="3243477A" w14:textId="77777777" w:rsidR="00A548DA" w:rsidRDefault="0067308B">
      <w:r>
        <w:t>(eurodes)</w:t>
      </w:r>
    </w:p>
    <w:p w14:paraId="5A19DE06" w14:textId="77777777" w:rsidR="00A548DA" w:rsidRDefault="00A548DA">
      <w:pPr>
        <w:ind w:left="360"/>
      </w:pPr>
    </w:p>
    <w:tbl>
      <w:tblPr>
        <w:tblW w:w="9221" w:type="dxa"/>
        <w:tblInd w:w="-5" w:type="dxa"/>
        <w:tblLayout w:type="fixed"/>
        <w:tblLook w:val="0000" w:firstRow="0" w:lastRow="0" w:firstColumn="0" w:lastColumn="0" w:noHBand="0" w:noVBand="0"/>
      </w:tblPr>
      <w:tblGrid>
        <w:gridCol w:w="3227"/>
        <w:gridCol w:w="2913"/>
        <w:gridCol w:w="3081"/>
      </w:tblGrid>
      <w:tr w:rsidR="00A548DA" w14:paraId="74A07BC8" w14:textId="77777777">
        <w:tc>
          <w:tcPr>
            <w:tcW w:w="3227" w:type="dxa"/>
            <w:tcBorders>
              <w:top w:val="single" w:sz="4" w:space="0" w:color="000000"/>
              <w:left w:val="single" w:sz="4" w:space="0" w:color="000000"/>
              <w:bottom w:val="single" w:sz="4" w:space="0" w:color="000000"/>
            </w:tcBorders>
            <w:shd w:val="clear" w:color="auto" w:fill="auto"/>
          </w:tcPr>
          <w:p w14:paraId="2D6769B1" w14:textId="77777777" w:rsidR="00A548DA" w:rsidRDefault="00A548DA">
            <w:pPr>
              <w:widowControl w:val="0"/>
              <w:snapToGrid w:val="0"/>
            </w:pPr>
          </w:p>
        </w:tc>
        <w:tc>
          <w:tcPr>
            <w:tcW w:w="2913" w:type="dxa"/>
            <w:tcBorders>
              <w:top w:val="single" w:sz="4" w:space="0" w:color="000000"/>
              <w:left w:val="single" w:sz="4" w:space="0" w:color="000000"/>
              <w:bottom w:val="single" w:sz="4" w:space="0" w:color="000000"/>
            </w:tcBorders>
            <w:shd w:val="clear" w:color="auto" w:fill="auto"/>
          </w:tcPr>
          <w:p w14:paraId="734E7926" w14:textId="70CDC765" w:rsidR="00A548DA" w:rsidRDefault="0067308B">
            <w:pPr>
              <w:widowControl w:val="0"/>
              <w:jc w:val="right"/>
            </w:pPr>
            <w:r>
              <w:rPr>
                <w:b/>
              </w:rPr>
              <w:t>31.12.202</w:t>
            </w:r>
            <w:r w:rsidR="001C2409">
              <w:rPr>
                <w:b/>
              </w:rPr>
              <w:t>5</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248A9C72" w14:textId="3457F62D" w:rsidR="00A548DA" w:rsidRDefault="001C2409">
            <w:pPr>
              <w:widowControl w:val="0"/>
              <w:jc w:val="right"/>
            </w:pPr>
            <w:r>
              <w:rPr>
                <w:b/>
              </w:rPr>
              <w:t>31.12.2024</w:t>
            </w:r>
          </w:p>
        </w:tc>
      </w:tr>
      <w:tr w:rsidR="001C2409" w14:paraId="1335B292" w14:textId="77777777">
        <w:tc>
          <w:tcPr>
            <w:tcW w:w="3227" w:type="dxa"/>
            <w:tcBorders>
              <w:top w:val="single" w:sz="4" w:space="0" w:color="000000"/>
              <w:left w:val="single" w:sz="4" w:space="0" w:color="000000"/>
              <w:bottom w:val="single" w:sz="4" w:space="0" w:color="000000"/>
            </w:tcBorders>
            <w:shd w:val="clear" w:color="auto" w:fill="auto"/>
          </w:tcPr>
          <w:p w14:paraId="4BB9949A" w14:textId="77777777" w:rsidR="001C2409" w:rsidRDefault="001C2409" w:rsidP="001C2409">
            <w:pPr>
              <w:widowControl w:val="0"/>
            </w:pPr>
            <w:r>
              <w:t>Nõuded ostjate vastu</w:t>
            </w:r>
          </w:p>
        </w:tc>
        <w:tc>
          <w:tcPr>
            <w:tcW w:w="2913" w:type="dxa"/>
            <w:tcBorders>
              <w:top w:val="single" w:sz="4" w:space="0" w:color="000000"/>
              <w:left w:val="single" w:sz="4" w:space="0" w:color="000000"/>
              <w:bottom w:val="single" w:sz="4" w:space="0" w:color="000000"/>
            </w:tcBorders>
            <w:shd w:val="clear" w:color="auto" w:fill="auto"/>
          </w:tcPr>
          <w:p w14:paraId="2986B5FB" w14:textId="107CB018" w:rsidR="001C2409" w:rsidRDefault="00837EA0" w:rsidP="001C2409">
            <w:pPr>
              <w:widowControl w:val="0"/>
              <w:jc w:val="right"/>
            </w:pPr>
            <w:r>
              <w:t>70 1</w:t>
            </w:r>
            <w:r w:rsidR="00AD4510">
              <w:t>75</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30003673" w14:textId="5AFF46F9" w:rsidR="001C2409" w:rsidRDefault="001C2409" w:rsidP="001C2409">
            <w:pPr>
              <w:widowControl w:val="0"/>
              <w:jc w:val="right"/>
            </w:pPr>
            <w:r>
              <w:t>307 534</w:t>
            </w:r>
          </w:p>
        </w:tc>
      </w:tr>
      <w:tr w:rsidR="001C2409" w14:paraId="2064BD87" w14:textId="77777777">
        <w:tc>
          <w:tcPr>
            <w:tcW w:w="3227" w:type="dxa"/>
            <w:tcBorders>
              <w:top w:val="single" w:sz="4" w:space="0" w:color="000000"/>
              <w:left w:val="single" w:sz="4" w:space="0" w:color="000000"/>
              <w:bottom w:val="single" w:sz="4" w:space="0" w:color="000000"/>
            </w:tcBorders>
            <w:shd w:val="clear" w:color="auto" w:fill="auto"/>
          </w:tcPr>
          <w:p w14:paraId="0E1047E2" w14:textId="0619E1E6" w:rsidR="001C2409" w:rsidRDefault="001C2409" w:rsidP="001C2409">
            <w:pPr>
              <w:widowControl w:val="0"/>
            </w:pPr>
            <w:r>
              <w:t>Ettemaksed teenuste eest</w:t>
            </w:r>
          </w:p>
        </w:tc>
        <w:tc>
          <w:tcPr>
            <w:tcW w:w="2913" w:type="dxa"/>
            <w:tcBorders>
              <w:top w:val="single" w:sz="4" w:space="0" w:color="000000"/>
              <w:left w:val="single" w:sz="4" w:space="0" w:color="000000"/>
              <w:bottom w:val="single" w:sz="4" w:space="0" w:color="000000"/>
            </w:tcBorders>
            <w:shd w:val="clear" w:color="auto" w:fill="auto"/>
          </w:tcPr>
          <w:p w14:paraId="21A26F76" w14:textId="74744A06" w:rsidR="001C2409" w:rsidRDefault="001C2409" w:rsidP="001C2409">
            <w:pPr>
              <w:widowControl w:val="0"/>
              <w:jc w:val="right"/>
            </w:pPr>
            <w:r>
              <w:t>15 420</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6F9ACAD8" w14:textId="0E52B4C6" w:rsidR="001C2409" w:rsidRDefault="001C2409" w:rsidP="001C2409">
            <w:pPr>
              <w:widowControl w:val="0"/>
              <w:jc w:val="right"/>
            </w:pPr>
            <w:r>
              <w:t>33 737</w:t>
            </w:r>
          </w:p>
        </w:tc>
      </w:tr>
      <w:tr w:rsidR="001C2409" w14:paraId="1483C9D4" w14:textId="77777777">
        <w:tc>
          <w:tcPr>
            <w:tcW w:w="3227" w:type="dxa"/>
            <w:tcBorders>
              <w:top w:val="single" w:sz="4" w:space="0" w:color="000000"/>
              <w:left w:val="single" w:sz="4" w:space="0" w:color="000000"/>
              <w:bottom w:val="single" w:sz="4" w:space="0" w:color="000000"/>
            </w:tcBorders>
            <w:shd w:val="clear" w:color="auto" w:fill="auto"/>
          </w:tcPr>
          <w:p w14:paraId="53C79DA9" w14:textId="535023FA" w:rsidR="001C2409" w:rsidRDefault="001C2409" w:rsidP="001C2409">
            <w:pPr>
              <w:widowControl w:val="0"/>
            </w:pPr>
            <w:r>
              <w:t>Muud lühiajalised nõuded</w:t>
            </w:r>
            <w:r w:rsidR="00AA5392">
              <w:t xml:space="preserve"> (</w:t>
            </w:r>
            <w:proofErr w:type="spellStart"/>
            <w:r w:rsidR="00AA5392">
              <w:t>vt.lisa</w:t>
            </w:r>
            <w:proofErr w:type="spellEnd"/>
            <w:r w:rsidR="00AA5392">
              <w:t xml:space="preserve"> 10)</w:t>
            </w:r>
          </w:p>
        </w:tc>
        <w:tc>
          <w:tcPr>
            <w:tcW w:w="2913" w:type="dxa"/>
            <w:tcBorders>
              <w:top w:val="single" w:sz="4" w:space="0" w:color="000000"/>
              <w:left w:val="single" w:sz="4" w:space="0" w:color="000000"/>
              <w:bottom w:val="single" w:sz="4" w:space="0" w:color="000000"/>
            </w:tcBorders>
            <w:shd w:val="clear" w:color="auto" w:fill="auto"/>
          </w:tcPr>
          <w:p w14:paraId="2BF85063" w14:textId="6EA70A0C" w:rsidR="001C2409" w:rsidRDefault="003E6DB6" w:rsidP="001C2409">
            <w:pPr>
              <w:widowControl w:val="0"/>
              <w:jc w:val="right"/>
            </w:pPr>
            <w:r>
              <w:t>138 993</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7030A055" w14:textId="15EDBC24" w:rsidR="001C2409" w:rsidRDefault="001C2409" w:rsidP="001C2409">
            <w:pPr>
              <w:widowControl w:val="0"/>
              <w:jc w:val="right"/>
            </w:pPr>
            <w:r>
              <w:t>1 211</w:t>
            </w:r>
          </w:p>
        </w:tc>
      </w:tr>
      <w:tr w:rsidR="001C2409" w14:paraId="722FAA7D" w14:textId="77777777">
        <w:tc>
          <w:tcPr>
            <w:tcW w:w="3227" w:type="dxa"/>
            <w:tcBorders>
              <w:top w:val="single" w:sz="4" w:space="0" w:color="000000"/>
              <w:left w:val="single" w:sz="4" w:space="0" w:color="000000"/>
              <w:bottom w:val="single" w:sz="4" w:space="0" w:color="000000"/>
            </w:tcBorders>
            <w:shd w:val="clear" w:color="auto" w:fill="auto"/>
          </w:tcPr>
          <w:p w14:paraId="1EE281B1" w14:textId="77777777" w:rsidR="001C2409" w:rsidRDefault="001C2409" w:rsidP="001C2409">
            <w:pPr>
              <w:widowControl w:val="0"/>
            </w:pPr>
            <w:r>
              <w:rPr>
                <w:b/>
              </w:rPr>
              <w:t>Nõuded ja ettemaksed kokku</w:t>
            </w:r>
          </w:p>
        </w:tc>
        <w:tc>
          <w:tcPr>
            <w:tcW w:w="2913" w:type="dxa"/>
            <w:tcBorders>
              <w:top w:val="single" w:sz="4" w:space="0" w:color="000000"/>
              <w:left w:val="single" w:sz="4" w:space="0" w:color="000000"/>
              <w:bottom w:val="single" w:sz="4" w:space="0" w:color="000000"/>
            </w:tcBorders>
            <w:shd w:val="clear" w:color="auto" w:fill="auto"/>
          </w:tcPr>
          <w:p w14:paraId="72961533" w14:textId="15EF1DCE" w:rsidR="001C2409" w:rsidRDefault="003E6DB6" w:rsidP="001C2409">
            <w:pPr>
              <w:widowControl w:val="0"/>
              <w:jc w:val="right"/>
              <w:rPr>
                <w:b/>
              </w:rPr>
            </w:pPr>
            <w:r>
              <w:rPr>
                <w:b/>
              </w:rPr>
              <w:t>224 588</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02B844AF" w14:textId="5C576AFF" w:rsidR="001C2409" w:rsidRDefault="001C2409" w:rsidP="001C2409">
            <w:pPr>
              <w:widowControl w:val="0"/>
              <w:jc w:val="right"/>
            </w:pPr>
            <w:r>
              <w:rPr>
                <w:b/>
              </w:rPr>
              <w:t>342 482</w:t>
            </w:r>
          </w:p>
        </w:tc>
      </w:tr>
    </w:tbl>
    <w:p w14:paraId="29AC711A" w14:textId="42AB6FF0" w:rsidR="00A548DA" w:rsidRDefault="00A548DA"/>
    <w:p w14:paraId="45F2115F" w14:textId="75F248BC" w:rsidR="00CB1E62" w:rsidRDefault="00CB1E62">
      <w:r>
        <w:t>202</w:t>
      </w:r>
      <w:r w:rsidR="0047388E">
        <w:t>5</w:t>
      </w:r>
      <w:r>
        <w:t>. aastal nagu ka 202</w:t>
      </w:r>
      <w:r w:rsidR="0047388E">
        <w:t>4</w:t>
      </w:r>
      <w:r>
        <w:t>. aastal nõudeid alla hinnatud ei ole.</w:t>
      </w:r>
    </w:p>
    <w:p w14:paraId="577BCE62" w14:textId="77777777" w:rsidR="00A548DA" w:rsidRDefault="00A548DA"/>
    <w:p w14:paraId="3BAB8DC2" w14:textId="77777777" w:rsidR="00E10455" w:rsidRDefault="00E10455"/>
    <w:p w14:paraId="64DEB4D7" w14:textId="77777777" w:rsidR="00E10455" w:rsidRDefault="00E10455"/>
    <w:p w14:paraId="4E133F6A" w14:textId="77777777" w:rsidR="00E10455" w:rsidRDefault="00E10455"/>
    <w:p w14:paraId="6AEC96CA" w14:textId="77777777" w:rsidR="00E10455" w:rsidRDefault="00E10455"/>
    <w:p w14:paraId="1CB1757B" w14:textId="77777777" w:rsidR="00E10455" w:rsidRDefault="00E10455"/>
    <w:p w14:paraId="43A95A92" w14:textId="2F0D6904" w:rsidR="00A548DA" w:rsidRDefault="0067308B">
      <w:pPr>
        <w:pStyle w:val="Heading1"/>
      </w:pPr>
      <w:bookmarkStart w:id="32" w:name="_Toc228438822"/>
      <w:r>
        <w:rPr>
          <w:bCs w:val="0"/>
          <w:sz w:val="24"/>
        </w:rPr>
        <w:lastRenderedPageBreak/>
        <w:t>Lisa 4 Maksu</w:t>
      </w:r>
      <w:r w:rsidR="00F5525E">
        <w:rPr>
          <w:bCs w:val="0"/>
          <w:sz w:val="24"/>
        </w:rPr>
        <w:t>kohustused</w:t>
      </w:r>
      <w:bookmarkEnd w:id="32"/>
    </w:p>
    <w:p w14:paraId="53046C21" w14:textId="77777777" w:rsidR="00A548DA" w:rsidRDefault="0067308B">
      <w:r>
        <w:t>(eurodes)</w:t>
      </w:r>
    </w:p>
    <w:p w14:paraId="6BB506B3" w14:textId="51533023" w:rsidR="00A548DA" w:rsidRDefault="0067308B">
      <w:pPr>
        <w:ind w:left="360"/>
      </w:pPr>
      <w:r>
        <w:rPr>
          <w:b/>
        </w:rPr>
        <w:t xml:space="preserve">                                                       </w:t>
      </w:r>
      <w:r w:rsidR="005724A7">
        <w:rPr>
          <w:b/>
        </w:rPr>
        <w:t xml:space="preserve">              </w:t>
      </w:r>
      <w:r>
        <w:rPr>
          <w:b/>
        </w:rPr>
        <w:t xml:space="preserve"> </w:t>
      </w:r>
      <w:r w:rsidR="005724A7">
        <w:rPr>
          <w:b/>
        </w:rPr>
        <w:t xml:space="preserve">  </w:t>
      </w:r>
      <w:r>
        <w:rPr>
          <w:b/>
        </w:rPr>
        <w:t xml:space="preserve"> </w:t>
      </w:r>
      <w:r w:rsidR="000C2C7C">
        <w:rPr>
          <w:b/>
        </w:rPr>
        <w:t xml:space="preserve">  </w:t>
      </w:r>
      <w:r>
        <w:rPr>
          <w:b/>
        </w:rPr>
        <w:t>31.12.202</w:t>
      </w:r>
      <w:r w:rsidR="008450C5">
        <w:rPr>
          <w:b/>
        </w:rPr>
        <w:t>5</w:t>
      </w:r>
      <w:r>
        <w:rPr>
          <w:b/>
        </w:rPr>
        <w:t xml:space="preserve">                                  31.12.202</w:t>
      </w:r>
      <w:r w:rsidR="008450C5">
        <w:rPr>
          <w:b/>
        </w:rPr>
        <w:t>4</w:t>
      </w:r>
    </w:p>
    <w:tbl>
      <w:tblPr>
        <w:tblW w:w="9214" w:type="dxa"/>
        <w:tblInd w:w="-5" w:type="dxa"/>
        <w:tblLayout w:type="fixed"/>
        <w:tblLook w:val="0000" w:firstRow="0" w:lastRow="0" w:firstColumn="0" w:lastColumn="0" w:noHBand="0" w:noVBand="0"/>
      </w:tblPr>
      <w:tblGrid>
        <w:gridCol w:w="3261"/>
        <w:gridCol w:w="2976"/>
        <w:gridCol w:w="2977"/>
      </w:tblGrid>
      <w:tr w:rsidR="002E27B6" w14:paraId="186AA101" w14:textId="77777777" w:rsidTr="002E27B6">
        <w:tc>
          <w:tcPr>
            <w:tcW w:w="3261" w:type="dxa"/>
            <w:tcBorders>
              <w:top w:val="single" w:sz="4" w:space="0" w:color="000000"/>
              <w:left w:val="single" w:sz="4" w:space="0" w:color="000000"/>
              <w:bottom w:val="single" w:sz="4" w:space="0" w:color="000000"/>
            </w:tcBorders>
            <w:shd w:val="clear" w:color="auto" w:fill="auto"/>
          </w:tcPr>
          <w:p w14:paraId="1ACF03A1" w14:textId="77777777" w:rsidR="002E27B6" w:rsidRDefault="002E27B6">
            <w:pPr>
              <w:widowControl w:val="0"/>
              <w:snapToGrid w:val="0"/>
              <w:rPr>
                <w:b/>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11A2F93" w14:textId="77777777" w:rsidR="002E27B6" w:rsidRDefault="002E27B6">
            <w:pPr>
              <w:widowControl w:val="0"/>
              <w:jc w:val="right"/>
            </w:pPr>
            <w:r>
              <w:rPr>
                <w:b/>
              </w:rPr>
              <w:t>Maksuvõlg</w:t>
            </w:r>
          </w:p>
        </w:tc>
        <w:tc>
          <w:tcPr>
            <w:tcW w:w="2977" w:type="dxa"/>
            <w:tcBorders>
              <w:top w:val="single" w:sz="4" w:space="0" w:color="000000"/>
              <w:left w:val="single" w:sz="4" w:space="0" w:color="000000"/>
              <w:bottom w:val="single" w:sz="4" w:space="0" w:color="000000"/>
              <w:right w:val="single" w:sz="4" w:space="0" w:color="000000"/>
            </w:tcBorders>
          </w:tcPr>
          <w:p w14:paraId="711A48E0" w14:textId="77777777" w:rsidR="002E27B6" w:rsidRDefault="002E27B6">
            <w:pPr>
              <w:widowControl w:val="0"/>
              <w:jc w:val="right"/>
              <w:rPr>
                <w:b/>
              </w:rPr>
            </w:pPr>
            <w:r>
              <w:rPr>
                <w:b/>
              </w:rPr>
              <w:t>Maksuvõlg</w:t>
            </w:r>
          </w:p>
        </w:tc>
      </w:tr>
      <w:tr w:rsidR="008450C5" w14:paraId="34BB77F2" w14:textId="77777777" w:rsidTr="002E27B6">
        <w:tc>
          <w:tcPr>
            <w:tcW w:w="3261" w:type="dxa"/>
            <w:tcBorders>
              <w:top w:val="single" w:sz="4" w:space="0" w:color="000000"/>
              <w:left w:val="single" w:sz="4" w:space="0" w:color="000000"/>
              <w:bottom w:val="single" w:sz="4" w:space="0" w:color="000000"/>
            </w:tcBorders>
            <w:shd w:val="clear" w:color="auto" w:fill="auto"/>
          </w:tcPr>
          <w:p w14:paraId="4DAF5EEE" w14:textId="77777777" w:rsidR="008450C5" w:rsidRDefault="008450C5" w:rsidP="008450C5">
            <w:pPr>
              <w:widowControl w:val="0"/>
            </w:pPr>
            <w:r>
              <w:t>Sotsiaalmaks</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ABA22E0" w14:textId="5059EB28" w:rsidR="008450C5" w:rsidRDefault="00121BEE" w:rsidP="008450C5">
            <w:pPr>
              <w:widowControl w:val="0"/>
              <w:jc w:val="right"/>
            </w:pPr>
            <w:r>
              <w:t>348 006</w:t>
            </w:r>
          </w:p>
        </w:tc>
        <w:tc>
          <w:tcPr>
            <w:tcW w:w="2977" w:type="dxa"/>
            <w:tcBorders>
              <w:top w:val="single" w:sz="4" w:space="0" w:color="000000"/>
              <w:left w:val="single" w:sz="4" w:space="0" w:color="000000"/>
              <w:bottom w:val="single" w:sz="4" w:space="0" w:color="000000"/>
              <w:right w:val="single" w:sz="4" w:space="0" w:color="000000"/>
            </w:tcBorders>
          </w:tcPr>
          <w:p w14:paraId="52A59113" w14:textId="193CD8F9" w:rsidR="008450C5" w:rsidRDefault="008450C5" w:rsidP="008450C5">
            <w:pPr>
              <w:widowControl w:val="0"/>
              <w:jc w:val="right"/>
            </w:pPr>
            <w:r>
              <w:t>320 881</w:t>
            </w:r>
          </w:p>
        </w:tc>
      </w:tr>
      <w:tr w:rsidR="008450C5" w14:paraId="00CE33B2" w14:textId="77777777" w:rsidTr="002E27B6">
        <w:tc>
          <w:tcPr>
            <w:tcW w:w="3261" w:type="dxa"/>
            <w:tcBorders>
              <w:top w:val="single" w:sz="4" w:space="0" w:color="000000"/>
              <w:left w:val="single" w:sz="4" w:space="0" w:color="000000"/>
              <w:bottom w:val="single" w:sz="4" w:space="0" w:color="000000"/>
            </w:tcBorders>
            <w:shd w:val="clear" w:color="auto" w:fill="auto"/>
          </w:tcPr>
          <w:p w14:paraId="16F543ED" w14:textId="77777777" w:rsidR="008450C5" w:rsidRDefault="008450C5" w:rsidP="008450C5">
            <w:pPr>
              <w:widowControl w:val="0"/>
            </w:pPr>
            <w:r>
              <w:t>Üksikisiku tulumaks</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B85BBCE" w14:textId="4A49CAD2" w:rsidR="008450C5" w:rsidRDefault="00121BEE" w:rsidP="008450C5">
            <w:pPr>
              <w:widowControl w:val="0"/>
              <w:jc w:val="right"/>
            </w:pPr>
            <w:r>
              <w:t>222 817</w:t>
            </w:r>
          </w:p>
        </w:tc>
        <w:tc>
          <w:tcPr>
            <w:tcW w:w="2977" w:type="dxa"/>
            <w:tcBorders>
              <w:top w:val="single" w:sz="4" w:space="0" w:color="000000"/>
              <w:left w:val="single" w:sz="4" w:space="0" w:color="000000"/>
              <w:bottom w:val="single" w:sz="4" w:space="0" w:color="000000"/>
              <w:right w:val="single" w:sz="4" w:space="0" w:color="000000"/>
            </w:tcBorders>
          </w:tcPr>
          <w:p w14:paraId="734D8AAE" w14:textId="51AB9C37" w:rsidR="008450C5" w:rsidRDefault="008450C5" w:rsidP="008450C5">
            <w:pPr>
              <w:widowControl w:val="0"/>
              <w:jc w:val="right"/>
            </w:pPr>
            <w:r>
              <w:t>182 633</w:t>
            </w:r>
          </w:p>
        </w:tc>
      </w:tr>
      <w:tr w:rsidR="008450C5" w14:paraId="27856BAF" w14:textId="77777777" w:rsidTr="002E27B6">
        <w:tc>
          <w:tcPr>
            <w:tcW w:w="3261" w:type="dxa"/>
            <w:tcBorders>
              <w:top w:val="single" w:sz="4" w:space="0" w:color="000000"/>
              <w:left w:val="single" w:sz="4" w:space="0" w:color="000000"/>
              <w:bottom w:val="single" w:sz="4" w:space="0" w:color="000000"/>
            </w:tcBorders>
            <w:shd w:val="clear" w:color="auto" w:fill="auto"/>
          </w:tcPr>
          <w:p w14:paraId="01A1D829" w14:textId="77777777" w:rsidR="008450C5" w:rsidRDefault="008450C5" w:rsidP="008450C5">
            <w:pPr>
              <w:widowControl w:val="0"/>
            </w:pPr>
            <w:r>
              <w:t>Käibemaks</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671ED82" w14:textId="2357ADF0" w:rsidR="008450C5" w:rsidRDefault="00121BEE" w:rsidP="008450C5">
            <w:pPr>
              <w:widowControl w:val="0"/>
              <w:jc w:val="right"/>
            </w:pPr>
            <w:r>
              <w:t>42 847</w:t>
            </w:r>
          </w:p>
        </w:tc>
        <w:tc>
          <w:tcPr>
            <w:tcW w:w="2977" w:type="dxa"/>
            <w:tcBorders>
              <w:top w:val="single" w:sz="4" w:space="0" w:color="000000"/>
              <w:left w:val="single" w:sz="4" w:space="0" w:color="000000"/>
              <w:bottom w:val="single" w:sz="4" w:space="0" w:color="000000"/>
              <w:right w:val="single" w:sz="4" w:space="0" w:color="000000"/>
            </w:tcBorders>
          </w:tcPr>
          <w:p w14:paraId="5E20B325" w14:textId="479C72CF" w:rsidR="008450C5" w:rsidRDefault="008450C5" w:rsidP="008450C5">
            <w:pPr>
              <w:widowControl w:val="0"/>
              <w:jc w:val="right"/>
            </w:pPr>
            <w:r>
              <w:t>30 052</w:t>
            </w:r>
          </w:p>
        </w:tc>
      </w:tr>
      <w:tr w:rsidR="008450C5" w14:paraId="38971A0B" w14:textId="77777777" w:rsidTr="002E27B6">
        <w:tc>
          <w:tcPr>
            <w:tcW w:w="3261" w:type="dxa"/>
            <w:tcBorders>
              <w:top w:val="single" w:sz="4" w:space="0" w:color="000000"/>
              <w:left w:val="single" w:sz="4" w:space="0" w:color="000000"/>
              <w:bottom w:val="single" w:sz="4" w:space="0" w:color="000000"/>
            </w:tcBorders>
            <w:shd w:val="clear" w:color="auto" w:fill="auto"/>
          </w:tcPr>
          <w:p w14:paraId="4480D8DD" w14:textId="77777777" w:rsidR="008450C5" w:rsidRDefault="008450C5" w:rsidP="008450C5">
            <w:pPr>
              <w:widowControl w:val="0"/>
            </w:pPr>
            <w:r>
              <w:t>Töötuskindlustusmaks</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D561762" w14:textId="3664BA6D" w:rsidR="008450C5" w:rsidRDefault="00121BEE" w:rsidP="008450C5">
            <w:pPr>
              <w:widowControl w:val="0"/>
              <w:jc w:val="right"/>
            </w:pPr>
            <w:r>
              <w:t>23 804</w:t>
            </w:r>
          </w:p>
        </w:tc>
        <w:tc>
          <w:tcPr>
            <w:tcW w:w="2977" w:type="dxa"/>
            <w:tcBorders>
              <w:top w:val="single" w:sz="4" w:space="0" w:color="000000"/>
              <w:left w:val="single" w:sz="4" w:space="0" w:color="000000"/>
              <w:bottom w:val="single" w:sz="4" w:space="0" w:color="000000"/>
              <w:right w:val="single" w:sz="4" w:space="0" w:color="000000"/>
            </w:tcBorders>
          </w:tcPr>
          <w:p w14:paraId="0D23FC6A" w14:textId="4403E2B8" w:rsidR="008450C5" w:rsidRDefault="008450C5" w:rsidP="008450C5">
            <w:pPr>
              <w:widowControl w:val="0"/>
              <w:jc w:val="right"/>
            </w:pPr>
            <w:r>
              <w:t>21 879</w:t>
            </w:r>
          </w:p>
        </w:tc>
      </w:tr>
      <w:tr w:rsidR="008450C5" w14:paraId="5C163D22" w14:textId="77777777" w:rsidTr="002E27B6">
        <w:tc>
          <w:tcPr>
            <w:tcW w:w="3261" w:type="dxa"/>
            <w:tcBorders>
              <w:top w:val="single" w:sz="4" w:space="0" w:color="000000"/>
              <w:left w:val="single" w:sz="4" w:space="0" w:color="000000"/>
              <w:bottom w:val="single" w:sz="4" w:space="0" w:color="000000"/>
            </w:tcBorders>
            <w:shd w:val="clear" w:color="auto" w:fill="auto"/>
          </w:tcPr>
          <w:p w14:paraId="17CEDFEE" w14:textId="77777777" w:rsidR="008450C5" w:rsidRDefault="008450C5" w:rsidP="008450C5">
            <w:pPr>
              <w:widowControl w:val="0"/>
            </w:pPr>
            <w:r>
              <w:t>Kogumispension</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8C89007" w14:textId="4BC4E14B" w:rsidR="008450C5" w:rsidRDefault="00121BEE" w:rsidP="008450C5">
            <w:pPr>
              <w:widowControl w:val="0"/>
              <w:jc w:val="right"/>
            </w:pPr>
            <w:r>
              <w:t>17 467</w:t>
            </w:r>
          </w:p>
        </w:tc>
        <w:tc>
          <w:tcPr>
            <w:tcW w:w="2977" w:type="dxa"/>
            <w:tcBorders>
              <w:top w:val="single" w:sz="4" w:space="0" w:color="000000"/>
              <w:left w:val="single" w:sz="4" w:space="0" w:color="000000"/>
              <w:bottom w:val="single" w:sz="4" w:space="0" w:color="000000"/>
              <w:right w:val="single" w:sz="4" w:space="0" w:color="000000"/>
            </w:tcBorders>
          </w:tcPr>
          <w:p w14:paraId="59318709" w14:textId="5D7F6554" w:rsidR="008450C5" w:rsidRDefault="008450C5" w:rsidP="008450C5">
            <w:pPr>
              <w:widowControl w:val="0"/>
              <w:jc w:val="right"/>
            </w:pPr>
            <w:r>
              <w:t>12 406</w:t>
            </w:r>
          </w:p>
        </w:tc>
      </w:tr>
      <w:tr w:rsidR="008450C5" w14:paraId="10F416FA" w14:textId="77777777" w:rsidTr="002E27B6">
        <w:tc>
          <w:tcPr>
            <w:tcW w:w="3261" w:type="dxa"/>
            <w:tcBorders>
              <w:top w:val="single" w:sz="4" w:space="0" w:color="000000"/>
              <w:left w:val="single" w:sz="4" w:space="0" w:color="000000"/>
              <w:bottom w:val="single" w:sz="4" w:space="0" w:color="000000"/>
            </w:tcBorders>
            <w:shd w:val="clear" w:color="auto" w:fill="auto"/>
          </w:tcPr>
          <w:p w14:paraId="5C342B86" w14:textId="77777777" w:rsidR="008450C5" w:rsidRDefault="008450C5" w:rsidP="008450C5">
            <w:pPr>
              <w:widowControl w:val="0"/>
            </w:pPr>
            <w:r>
              <w:t>Mitteresidendist juriidilise isiku tulumaks</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9563F83" w14:textId="4C00D503" w:rsidR="008450C5" w:rsidRDefault="00121BEE" w:rsidP="008450C5">
            <w:pPr>
              <w:widowControl w:val="0"/>
              <w:jc w:val="right"/>
            </w:pPr>
            <w:r>
              <w:t>1 875</w:t>
            </w:r>
          </w:p>
        </w:tc>
        <w:tc>
          <w:tcPr>
            <w:tcW w:w="2977" w:type="dxa"/>
            <w:tcBorders>
              <w:top w:val="single" w:sz="4" w:space="0" w:color="000000"/>
              <w:left w:val="single" w:sz="4" w:space="0" w:color="000000"/>
              <w:bottom w:val="single" w:sz="4" w:space="0" w:color="000000"/>
              <w:right w:val="single" w:sz="4" w:space="0" w:color="000000"/>
            </w:tcBorders>
          </w:tcPr>
          <w:p w14:paraId="19669F25" w14:textId="0E1ED43F" w:rsidR="008450C5" w:rsidRDefault="008450C5" w:rsidP="008450C5">
            <w:pPr>
              <w:widowControl w:val="0"/>
              <w:jc w:val="right"/>
            </w:pPr>
            <w:r>
              <w:t>2 285</w:t>
            </w:r>
          </w:p>
        </w:tc>
      </w:tr>
      <w:tr w:rsidR="008450C5" w14:paraId="78ACB400" w14:textId="77777777" w:rsidTr="002E27B6">
        <w:tc>
          <w:tcPr>
            <w:tcW w:w="3261" w:type="dxa"/>
            <w:tcBorders>
              <w:top w:val="single" w:sz="4" w:space="0" w:color="000000"/>
              <w:left w:val="single" w:sz="4" w:space="0" w:color="000000"/>
              <w:bottom w:val="single" w:sz="4" w:space="0" w:color="000000"/>
            </w:tcBorders>
            <w:shd w:val="clear" w:color="auto" w:fill="auto"/>
          </w:tcPr>
          <w:p w14:paraId="7F2221B3" w14:textId="77777777" w:rsidR="008450C5" w:rsidRDefault="008450C5" w:rsidP="008450C5">
            <w:pPr>
              <w:widowControl w:val="0"/>
            </w:pPr>
            <w:r>
              <w:t>Erisoodustuse tulumaks</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3E5E652" w14:textId="3706AACC" w:rsidR="008450C5" w:rsidRDefault="00121BEE" w:rsidP="008450C5">
            <w:pPr>
              <w:widowControl w:val="0"/>
              <w:jc w:val="right"/>
            </w:pPr>
            <w:r>
              <w:t>949</w:t>
            </w:r>
          </w:p>
        </w:tc>
        <w:tc>
          <w:tcPr>
            <w:tcW w:w="2977" w:type="dxa"/>
            <w:tcBorders>
              <w:top w:val="single" w:sz="4" w:space="0" w:color="000000"/>
              <w:left w:val="single" w:sz="4" w:space="0" w:color="000000"/>
              <w:bottom w:val="single" w:sz="4" w:space="0" w:color="000000"/>
              <w:right w:val="single" w:sz="4" w:space="0" w:color="000000"/>
            </w:tcBorders>
          </w:tcPr>
          <w:p w14:paraId="0E30940F" w14:textId="4316285A" w:rsidR="008450C5" w:rsidRDefault="008450C5" w:rsidP="008450C5">
            <w:pPr>
              <w:widowControl w:val="0"/>
              <w:jc w:val="right"/>
            </w:pPr>
            <w:r>
              <w:t>1 646</w:t>
            </w:r>
          </w:p>
        </w:tc>
      </w:tr>
      <w:tr w:rsidR="008450C5" w14:paraId="63B3038C" w14:textId="77777777" w:rsidTr="002E27B6">
        <w:tc>
          <w:tcPr>
            <w:tcW w:w="3261" w:type="dxa"/>
            <w:tcBorders>
              <w:top w:val="single" w:sz="4" w:space="0" w:color="000000"/>
              <w:left w:val="single" w:sz="4" w:space="0" w:color="000000"/>
              <w:bottom w:val="single" w:sz="4" w:space="0" w:color="000000"/>
            </w:tcBorders>
            <w:shd w:val="clear" w:color="auto" w:fill="auto"/>
          </w:tcPr>
          <w:p w14:paraId="52CA78F0" w14:textId="3429DA2E" w:rsidR="008450C5" w:rsidRDefault="008450C5" w:rsidP="008450C5">
            <w:pPr>
              <w:widowControl w:val="0"/>
            </w:pPr>
            <w:r>
              <w:rPr>
                <w:b/>
              </w:rPr>
              <w:t>Maksukohustused kokku (lisa 7)</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FFDF098" w14:textId="6FC3EF60" w:rsidR="008450C5" w:rsidRDefault="00121BEE" w:rsidP="008450C5">
            <w:pPr>
              <w:widowControl w:val="0"/>
              <w:jc w:val="right"/>
              <w:rPr>
                <w:b/>
              </w:rPr>
            </w:pPr>
            <w:r>
              <w:rPr>
                <w:b/>
              </w:rPr>
              <w:t>657 765</w:t>
            </w:r>
          </w:p>
        </w:tc>
        <w:tc>
          <w:tcPr>
            <w:tcW w:w="2977" w:type="dxa"/>
            <w:tcBorders>
              <w:top w:val="single" w:sz="4" w:space="0" w:color="000000"/>
              <w:left w:val="single" w:sz="4" w:space="0" w:color="000000"/>
              <w:bottom w:val="single" w:sz="4" w:space="0" w:color="000000"/>
              <w:right w:val="single" w:sz="4" w:space="0" w:color="000000"/>
            </w:tcBorders>
          </w:tcPr>
          <w:p w14:paraId="06B4DDF0" w14:textId="7F4B8726" w:rsidR="008450C5" w:rsidRDefault="008450C5" w:rsidP="008450C5">
            <w:pPr>
              <w:widowControl w:val="0"/>
              <w:jc w:val="right"/>
              <w:rPr>
                <w:b/>
              </w:rPr>
            </w:pPr>
            <w:r>
              <w:rPr>
                <w:b/>
              </w:rPr>
              <w:t>571 782</w:t>
            </w:r>
          </w:p>
        </w:tc>
      </w:tr>
    </w:tbl>
    <w:p w14:paraId="659BF703" w14:textId="77777777" w:rsidR="00A548DA" w:rsidRDefault="00A548DA">
      <w:pPr>
        <w:rPr>
          <w:b/>
        </w:rPr>
      </w:pPr>
    </w:p>
    <w:p w14:paraId="2B60102C" w14:textId="1387825F" w:rsidR="00A548DA" w:rsidRDefault="0067308B">
      <w:pPr>
        <w:jc w:val="both"/>
      </w:pPr>
      <w:r>
        <w:t>Maksuhalduril on õigus kontrollida Rahvusooperi maksuarvestust kuni 5 aasta jooksul maksudeklaratsiooni esitamise kuupäevast ning vigade tuvastamisel määrata täiendav maksusumma, intressid ning trahv. Rahvusooperi juhtkonna hinnangul ei esine asjaolusid, mille tulemusena võiks maksuhaldur määrata teatrile olulise täiendava maksusumma.</w:t>
      </w:r>
    </w:p>
    <w:p w14:paraId="1835BF7B" w14:textId="77777777" w:rsidR="00A548DA" w:rsidRDefault="00A548DA">
      <w:pPr>
        <w:jc w:val="both"/>
      </w:pPr>
    </w:p>
    <w:p w14:paraId="60FF938B" w14:textId="77777777" w:rsidR="00A548DA" w:rsidRDefault="0067308B">
      <w:pPr>
        <w:pStyle w:val="Heading1"/>
        <w:rPr>
          <w:bCs w:val="0"/>
          <w:sz w:val="24"/>
        </w:rPr>
      </w:pPr>
      <w:bookmarkStart w:id="33" w:name="_Toc228438823"/>
      <w:r>
        <w:rPr>
          <w:bCs w:val="0"/>
          <w:sz w:val="24"/>
        </w:rPr>
        <w:t>Lisa 5 Varud</w:t>
      </w:r>
      <w:bookmarkEnd w:id="33"/>
    </w:p>
    <w:p w14:paraId="47CC2EBC" w14:textId="77777777" w:rsidR="00A548DA" w:rsidRDefault="0067308B">
      <w:r>
        <w:t>(eurodes)</w:t>
      </w:r>
    </w:p>
    <w:p w14:paraId="7F29CA12" w14:textId="77777777" w:rsidR="00A548DA" w:rsidRDefault="00A548DA">
      <w:pPr>
        <w:ind w:left="360"/>
      </w:pPr>
    </w:p>
    <w:tbl>
      <w:tblPr>
        <w:tblW w:w="9221" w:type="dxa"/>
        <w:tblInd w:w="-5" w:type="dxa"/>
        <w:tblLayout w:type="fixed"/>
        <w:tblLook w:val="0000" w:firstRow="0" w:lastRow="0" w:firstColumn="0" w:lastColumn="0" w:noHBand="0" w:noVBand="0"/>
      </w:tblPr>
      <w:tblGrid>
        <w:gridCol w:w="3369"/>
        <w:gridCol w:w="2975"/>
        <w:gridCol w:w="2877"/>
      </w:tblGrid>
      <w:tr w:rsidR="00A548DA" w14:paraId="6AD58268" w14:textId="77777777">
        <w:tc>
          <w:tcPr>
            <w:tcW w:w="3369" w:type="dxa"/>
            <w:tcBorders>
              <w:top w:val="single" w:sz="4" w:space="0" w:color="000000"/>
              <w:left w:val="single" w:sz="4" w:space="0" w:color="000000"/>
              <w:bottom w:val="single" w:sz="4" w:space="0" w:color="000000"/>
            </w:tcBorders>
            <w:shd w:val="clear" w:color="auto" w:fill="auto"/>
          </w:tcPr>
          <w:p w14:paraId="013A0456" w14:textId="77777777" w:rsidR="00A548DA" w:rsidRDefault="00A548DA">
            <w:pPr>
              <w:widowControl w:val="0"/>
              <w:snapToGrid w:val="0"/>
            </w:pPr>
          </w:p>
        </w:tc>
        <w:tc>
          <w:tcPr>
            <w:tcW w:w="2975" w:type="dxa"/>
            <w:tcBorders>
              <w:top w:val="single" w:sz="4" w:space="0" w:color="000000"/>
              <w:left w:val="single" w:sz="4" w:space="0" w:color="000000"/>
              <w:bottom w:val="single" w:sz="4" w:space="0" w:color="000000"/>
            </w:tcBorders>
            <w:shd w:val="clear" w:color="auto" w:fill="auto"/>
          </w:tcPr>
          <w:p w14:paraId="29C50B05" w14:textId="213FE65B" w:rsidR="00A548DA" w:rsidRDefault="0067308B">
            <w:pPr>
              <w:widowControl w:val="0"/>
              <w:jc w:val="right"/>
            </w:pPr>
            <w:r>
              <w:rPr>
                <w:b/>
              </w:rPr>
              <w:t>31.12.202</w:t>
            </w:r>
            <w:r w:rsidR="002C632A">
              <w:rPr>
                <w:b/>
              </w:rPr>
              <w:t>5</w:t>
            </w:r>
          </w:p>
        </w:tc>
        <w:tc>
          <w:tcPr>
            <w:tcW w:w="2877" w:type="dxa"/>
            <w:tcBorders>
              <w:top w:val="single" w:sz="4" w:space="0" w:color="000000"/>
              <w:left w:val="single" w:sz="4" w:space="0" w:color="000000"/>
              <w:bottom w:val="single" w:sz="4" w:space="0" w:color="000000"/>
              <w:right w:val="single" w:sz="4" w:space="0" w:color="000000"/>
            </w:tcBorders>
            <w:shd w:val="clear" w:color="auto" w:fill="auto"/>
          </w:tcPr>
          <w:p w14:paraId="07448601" w14:textId="4A2A428B" w:rsidR="00A548DA" w:rsidRDefault="002C632A">
            <w:pPr>
              <w:widowControl w:val="0"/>
              <w:jc w:val="right"/>
            </w:pPr>
            <w:r>
              <w:rPr>
                <w:b/>
              </w:rPr>
              <w:t>31.12.2024</w:t>
            </w:r>
          </w:p>
        </w:tc>
      </w:tr>
      <w:tr w:rsidR="002C632A" w14:paraId="2745ECEC" w14:textId="77777777">
        <w:tc>
          <w:tcPr>
            <w:tcW w:w="3369" w:type="dxa"/>
            <w:tcBorders>
              <w:top w:val="single" w:sz="4" w:space="0" w:color="000000"/>
              <w:left w:val="single" w:sz="4" w:space="0" w:color="000000"/>
              <w:bottom w:val="single" w:sz="4" w:space="0" w:color="000000"/>
            </w:tcBorders>
            <w:shd w:val="clear" w:color="auto" w:fill="auto"/>
          </w:tcPr>
          <w:p w14:paraId="1BF8AE28" w14:textId="7EDD570F" w:rsidR="002C632A" w:rsidRDefault="005506C9" w:rsidP="002C632A">
            <w:pPr>
              <w:widowControl w:val="0"/>
              <w:snapToGrid w:val="0"/>
            </w:pPr>
            <w:r>
              <w:t>Kavade varu</w:t>
            </w:r>
          </w:p>
        </w:tc>
        <w:tc>
          <w:tcPr>
            <w:tcW w:w="2975" w:type="dxa"/>
            <w:tcBorders>
              <w:top w:val="single" w:sz="4" w:space="0" w:color="000000"/>
              <w:left w:val="single" w:sz="4" w:space="0" w:color="000000"/>
              <w:bottom w:val="single" w:sz="4" w:space="0" w:color="000000"/>
            </w:tcBorders>
            <w:shd w:val="clear" w:color="auto" w:fill="auto"/>
          </w:tcPr>
          <w:p w14:paraId="2E3DF2A6" w14:textId="70A7E203" w:rsidR="002C632A" w:rsidRDefault="005506C9" w:rsidP="002C632A">
            <w:pPr>
              <w:widowControl w:val="0"/>
              <w:jc w:val="right"/>
            </w:pPr>
            <w:r>
              <w:t>60 217</w:t>
            </w:r>
          </w:p>
        </w:tc>
        <w:tc>
          <w:tcPr>
            <w:tcW w:w="2877" w:type="dxa"/>
            <w:tcBorders>
              <w:top w:val="single" w:sz="4" w:space="0" w:color="000000"/>
              <w:left w:val="single" w:sz="4" w:space="0" w:color="000000"/>
              <w:bottom w:val="single" w:sz="4" w:space="0" w:color="000000"/>
              <w:right w:val="single" w:sz="4" w:space="0" w:color="000000"/>
            </w:tcBorders>
            <w:shd w:val="clear" w:color="auto" w:fill="auto"/>
          </w:tcPr>
          <w:p w14:paraId="19929409" w14:textId="4EBC6E7C" w:rsidR="002C632A" w:rsidRDefault="005506C9" w:rsidP="002C632A">
            <w:pPr>
              <w:widowControl w:val="0"/>
              <w:jc w:val="right"/>
            </w:pPr>
            <w:r>
              <w:t>44 559</w:t>
            </w:r>
          </w:p>
        </w:tc>
      </w:tr>
      <w:tr w:rsidR="002C632A" w14:paraId="62ECE65F" w14:textId="77777777">
        <w:tc>
          <w:tcPr>
            <w:tcW w:w="3369" w:type="dxa"/>
            <w:tcBorders>
              <w:top w:val="single" w:sz="4" w:space="0" w:color="000000"/>
              <w:left w:val="single" w:sz="4" w:space="0" w:color="000000"/>
              <w:bottom w:val="single" w:sz="4" w:space="0" w:color="000000"/>
            </w:tcBorders>
            <w:shd w:val="clear" w:color="auto" w:fill="auto"/>
          </w:tcPr>
          <w:p w14:paraId="409ED06F" w14:textId="2164BDF7" w:rsidR="002C632A" w:rsidRDefault="005506C9" w:rsidP="002C632A">
            <w:pPr>
              <w:widowControl w:val="0"/>
            </w:pPr>
            <w:r>
              <w:t>Toidukaupade varu</w:t>
            </w:r>
          </w:p>
        </w:tc>
        <w:tc>
          <w:tcPr>
            <w:tcW w:w="2975" w:type="dxa"/>
            <w:tcBorders>
              <w:top w:val="single" w:sz="4" w:space="0" w:color="000000"/>
              <w:left w:val="single" w:sz="4" w:space="0" w:color="000000"/>
              <w:bottom w:val="single" w:sz="4" w:space="0" w:color="000000"/>
            </w:tcBorders>
            <w:shd w:val="clear" w:color="auto" w:fill="auto"/>
          </w:tcPr>
          <w:p w14:paraId="27AEFCBB" w14:textId="1EFFDD3A" w:rsidR="002C632A" w:rsidRDefault="005506C9" w:rsidP="002C632A">
            <w:pPr>
              <w:widowControl w:val="0"/>
              <w:jc w:val="right"/>
            </w:pPr>
            <w:r>
              <w:t>57 422</w:t>
            </w:r>
          </w:p>
        </w:tc>
        <w:tc>
          <w:tcPr>
            <w:tcW w:w="2877" w:type="dxa"/>
            <w:tcBorders>
              <w:top w:val="single" w:sz="4" w:space="0" w:color="000000"/>
              <w:left w:val="single" w:sz="4" w:space="0" w:color="000000"/>
              <w:bottom w:val="single" w:sz="4" w:space="0" w:color="000000"/>
              <w:right w:val="single" w:sz="4" w:space="0" w:color="000000"/>
            </w:tcBorders>
            <w:shd w:val="clear" w:color="auto" w:fill="auto"/>
          </w:tcPr>
          <w:p w14:paraId="7F225391" w14:textId="4AED34D7" w:rsidR="002C632A" w:rsidRDefault="005506C9" w:rsidP="002C632A">
            <w:pPr>
              <w:widowControl w:val="0"/>
              <w:jc w:val="right"/>
            </w:pPr>
            <w:r>
              <w:t>72 417</w:t>
            </w:r>
          </w:p>
        </w:tc>
      </w:tr>
      <w:tr w:rsidR="002C632A" w14:paraId="083908BC" w14:textId="77777777">
        <w:tc>
          <w:tcPr>
            <w:tcW w:w="3369" w:type="dxa"/>
            <w:tcBorders>
              <w:top w:val="single" w:sz="4" w:space="0" w:color="000000"/>
              <w:left w:val="single" w:sz="4" w:space="0" w:color="000000"/>
              <w:bottom w:val="single" w:sz="4" w:space="0" w:color="000000"/>
            </w:tcBorders>
            <w:shd w:val="clear" w:color="auto" w:fill="auto"/>
          </w:tcPr>
          <w:p w14:paraId="354EBEBA" w14:textId="77777777" w:rsidR="002C632A" w:rsidRDefault="002C632A" w:rsidP="002C632A">
            <w:pPr>
              <w:widowControl w:val="0"/>
            </w:pPr>
            <w:r>
              <w:t>Materjalid laos</w:t>
            </w:r>
          </w:p>
        </w:tc>
        <w:tc>
          <w:tcPr>
            <w:tcW w:w="2975" w:type="dxa"/>
            <w:tcBorders>
              <w:top w:val="single" w:sz="4" w:space="0" w:color="000000"/>
              <w:left w:val="single" w:sz="4" w:space="0" w:color="000000"/>
              <w:bottom w:val="single" w:sz="4" w:space="0" w:color="000000"/>
            </w:tcBorders>
            <w:shd w:val="clear" w:color="auto" w:fill="auto"/>
          </w:tcPr>
          <w:p w14:paraId="28F7B4D9" w14:textId="38D4D15D" w:rsidR="002C632A" w:rsidRDefault="002C632A" w:rsidP="002C632A">
            <w:pPr>
              <w:widowControl w:val="0"/>
              <w:jc w:val="right"/>
            </w:pPr>
            <w:r>
              <w:t>20 213</w:t>
            </w:r>
          </w:p>
        </w:tc>
        <w:tc>
          <w:tcPr>
            <w:tcW w:w="2877" w:type="dxa"/>
            <w:tcBorders>
              <w:top w:val="single" w:sz="4" w:space="0" w:color="000000"/>
              <w:left w:val="single" w:sz="4" w:space="0" w:color="000000"/>
              <w:bottom w:val="single" w:sz="4" w:space="0" w:color="000000"/>
              <w:right w:val="single" w:sz="4" w:space="0" w:color="000000"/>
            </w:tcBorders>
            <w:shd w:val="clear" w:color="auto" w:fill="auto"/>
          </w:tcPr>
          <w:p w14:paraId="41E1A30D" w14:textId="0C18D8B2" w:rsidR="002C632A" w:rsidRDefault="002C632A" w:rsidP="002C632A">
            <w:pPr>
              <w:widowControl w:val="0"/>
              <w:jc w:val="right"/>
            </w:pPr>
            <w:r>
              <w:t>27 410</w:t>
            </w:r>
          </w:p>
        </w:tc>
      </w:tr>
      <w:tr w:rsidR="002C632A" w:rsidRPr="00364DE4" w14:paraId="73017209" w14:textId="77777777">
        <w:tc>
          <w:tcPr>
            <w:tcW w:w="3369" w:type="dxa"/>
            <w:tcBorders>
              <w:top w:val="single" w:sz="4" w:space="0" w:color="000000"/>
              <w:left w:val="single" w:sz="4" w:space="0" w:color="000000"/>
              <w:bottom w:val="single" w:sz="4" w:space="0" w:color="000000"/>
            </w:tcBorders>
            <w:shd w:val="clear" w:color="auto" w:fill="auto"/>
          </w:tcPr>
          <w:p w14:paraId="583209DC" w14:textId="77777777" w:rsidR="002C632A" w:rsidRDefault="002C632A" w:rsidP="002C632A">
            <w:pPr>
              <w:widowControl w:val="0"/>
              <w:tabs>
                <w:tab w:val="center" w:pos="1576"/>
              </w:tabs>
            </w:pPr>
            <w:r>
              <w:rPr>
                <w:b/>
              </w:rPr>
              <w:t xml:space="preserve">Kokku </w:t>
            </w:r>
            <w:r>
              <w:rPr>
                <w:b/>
              </w:rPr>
              <w:tab/>
            </w:r>
          </w:p>
        </w:tc>
        <w:tc>
          <w:tcPr>
            <w:tcW w:w="2975" w:type="dxa"/>
            <w:tcBorders>
              <w:top w:val="single" w:sz="4" w:space="0" w:color="000000"/>
              <w:left w:val="single" w:sz="4" w:space="0" w:color="000000"/>
              <w:bottom w:val="single" w:sz="4" w:space="0" w:color="000000"/>
            </w:tcBorders>
            <w:shd w:val="clear" w:color="auto" w:fill="auto"/>
          </w:tcPr>
          <w:p w14:paraId="12B12BF8" w14:textId="5919D5A3" w:rsidR="002C632A" w:rsidRDefault="002C632A" w:rsidP="002C632A">
            <w:pPr>
              <w:widowControl w:val="0"/>
              <w:jc w:val="right"/>
              <w:rPr>
                <w:b/>
              </w:rPr>
            </w:pPr>
            <w:r>
              <w:rPr>
                <w:b/>
              </w:rPr>
              <w:t>137 852</w:t>
            </w:r>
          </w:p>
        </w:tc>
        <w:tc>
          <w:tcPr>
            <w:tcW w:w="2877" w:type="dxa"/>
            <w:tcBorders>
              <w:top w:val="single" w:sz="4" w:space="0" w:color="000000"/>
              <w:left w:val="single" w:sz="4" w:space="0" w:color="000000"/>
              <w:bottom w:val="single" w:sz="4" w:space="0" w:color="000000"/>
              <w:right w:val="single" w:sz="4" w:space="0" w:color="000000"/>
            </w:tcBorders>
            <w:shd w:val="clear" w:color="auto" w:fill="auto"/>
          </w:tcPr>
          <w:p w14:paraId="31F083EA" w14:textId="303DD1B2" w:rsidR="002C632A" w:rsidRPr="00364DE4" w:rsidRDefault="002C632A" w:rsidP="002C632A">
            <w:pPr>
              <w:widowControl w:val="0"/>
              <w:jc w:val="right"/>
              <w:rPr>
                <w:b/>
                <w:bCs/>
              </w:rPr>
            </w:pPr>
            <w:r>
              <w:rPr>
                <w:b/>
              </w:rPr>
              <w:t>144 386</w:t>
            </w:r>
          </w:p>
        </w:tc>
      </w:tr>
    </w:tbl>
    <w:p w14:paraId="72DDA8F9" w14:textId="397A4A7E" w:rsidR="0040138A" w:rsidRDefault="0040138A"/>
    <w:p w14:paraId="23888C62" w14:textId="289F6B4F" w:rsidR="0040138A" w:rsidRDefault="0040138A" w:rsidP="008D42A6">
      <w:pPr>
        <w:jc w:val="both"/>
      </w:pPr>
      <w:r>
        <w:t xml:space="preserve">Varusid </w:t>
      </w:r>
      <w:r w:rsidR="005F6760">
        <w:t xml:space="preserve">kanti maha </w:t>
      </w:r>
      <w:r>
        <w:t>202</w:t>
      </w:r>
      <w:r w:rsidR="003D1A2F">
        <w:t>5</w:t>
      </w:r>
      <w:r>
        <w:t>.a</w:t>
      </w:r>
      <w:r w:rsidR="00BD16E9">
        <w:t>astal</w:t>
      </w:r>
      <w:r w:rsidR="001303D0">
        <w:t xml:space="preserve"> </w:t>
      </w:r>
      <w:r w:rsidR="005F6760">
        <w:t xml:space="preserve">summas </w:t>
      </w:r>
      <w:r w:rsidR="003D1A2F">
        <w:t>265</w:t>
      </w:r>
      <w:r w:rsidR="005F6760">
        <w:t xml:space="preserve"> eur</w:t>
      </w:r>
      <w:r w:rsidR="0028471F">
        <w:t>ot</w:t>
      </w:r>
      <w:r w:rsidR="002C4AC4">
        <w:t>.</w:t>
      </w:r>
      <w:r w:rsidR="001303D0">
        <w:t xml:space="preserve"> 202</w:t>
      </w:r>
      <w:r w:rsidR="003D1A2F">
        <w:t>4</w:t>
      </w:r>
      <w:r w:rsidR="001303D0">
        <w:t>. aastal</w:t>
      </w:r>
      <w:r>
        <w:t xml:space="preserve"> </w:t>
      </w:r>
      <w:r w:rsidR="003D1A2F">
        <w:t>kanti varusid maha summas 401 eurot</w:t>
      </w:r>
      <w:r w:rsidR="001303D0">
        <w:t>.</w:t>
      </w:r>
      <w:r>
        <w:t xml:space="preserve"> </w:t>
      </w:r>
    </w:p>
    <w:p w14:paraId="16D2FAFC" w14:textId="044DD045" w:rsidR="0040138A" w:rsidRDefault="0040138A" w:rsidP="008D42A6">
      <w:pPr>
        <w:jc w:val="both"/>
      </w:pPr>
      <w:r>
        <w:t>202</w:t>
      </w:r>
      <w:r w:rsidR="003D1A2F">
        <w:t>5</w:t>
      </w:r>
      <w:r>
        <w:t>. aastal nagu ka 202</w:t>
      </w:r>
      <w:r w:rsidR="003D1A2F">
        <w:t>4</w:t>
      </w:r>
      <w:r>
        <w:t>. aastal varusid alla hinnatud ei ole.</w:t>
      </w:r>
    </w:p>
    <w:p w14:paraId="3C9E11ED" w14:textId="77777777" w:rsidR="00A548DA" w:rsidRDefault="00A548DA" w:rsidP="001F2329"/>
    <w:p w14:paraId="372ACB0F" w14:textId="77777777" w:rsidR="00E10455" w:rsidRDefault="00E10455" w:rsidP="001F2329"/>
    <w:p w14:paraId="3273A41D" w14:textId="77777777" w:rsidR="00E10455" w:rsidRDefault="00E10455" w:rsidP="001F2329"/>
    <w:p w14:paraId="78BBC5F2" w14:textId="77777777" w:rsidR="00E10455" w:rsidRDefault="00E10455" w:rsidP="001F2329"/>
    <w:p w14:paraId="5A3CF7A7" w14:textId="77777777" w:rsidR="00E10455" w:rsidRDefault="00E10455" w:rsidP="001F2329"/>
    <w:p w14:paraId="65F5956A" w14:textId="77777777" w:rsidR="00E10455" w:rsidRDefault="00E10455" w:rsidP="001F2329"/>
    <w:p w14:paraId="528BC2DA" w14:textId="77777777" w:rsidR="00E10455" w:rsidRDefault="00E10455" w:rsidP="001F2329"/>
    <w:p w14:paraId="67BF929F" w14:textId="77777777" w:rsidR="00E10455" w:rsidRDefault="00E10455" w:rsidP="001F2329"/>
    <w:p w14:paraId="3CD6AF6B" w14:textId="77777777" w:rsidR="00E10455" w:rsidRDefault="00E10455" w:rsidP="001F2329"/>
    <w:p w14:paraId="113CCC94" w14:textId="77777777" w:rsidR="00E10455" w:rsidRDefault="00E10455" w:rsidP="001F2329"/>
    <w:p w14:paraId="45EFC922" w14:textId="77777777" w:rsidR="00E10455" w:rsidRDefault="00E10455" w:rsidP="001F2329"/>
    <w:p w14:paraId="005499D1" w14:textId="77777777" w:rsidR="00E10455" w:rsidRDefault="00E10455" w:rsidP="001F2329"/>
    <w:p w14:paraId="43BA449C" w14:textId="77777777" w:rsidR="00E10455" w:rsidRDefault="00E10455" w:rsidP="001F2329"/>
    <w:p w14:paraId="0BEFB74D" w14:textId="77777777" w:rsidR="00E10455" w:rsidRDefault="00E10455" w:rsidP="001F2329"/>
    <w:p w14:paraId="1722870B" w14:textId="77777777" w:rsidR="00A548DA" w:rsidRDefault="0067308B">
      <w:pPr>
        <w:pStyle w:val="Heading1"/>
      </w:pPr>
      <w:bookmarkStart w:id="34" w:name="_Toc228438824"/>
      <w:r>
        <w:rPr>
          <w:sz w:val="24"/>
          <w:szCs w:val="24"/>
        </w:rPr>
        <w:lastRenderedPageBreak/>
        <w:t>Lisa 6 Materiaalne ja immateriaalne põhivara</w:t>
      </w:r>
      <w:bookmarkEnd w:id="34"/>
    </w:p>
    <w:p w14:paraId="22A37196" w14:textId="77777777" w:rsidR="00A548DA" w:rsidRDefault="0067308B">
      <w:r>
        <w:t>(eurodes)</w:t>
      </w:r>
    </w:p>
    <w:p w14:paraId="734950FE" w14:textId="77777777" w:rsidR="00A548DA" w:rsidRDefault="00A548DA">
      <w:pPr>
        <w:tabs>
          <w:tab w:val="left" w:pos="6804"/>
          <w:tab w:val="left" w:pos="7371"/>
        </w:tabs>
        <w:ind w:left="360"/>
      </w:pPr>
    </w:p>
    <w:tbl>
      <w:tblPr>
        <w:tblW w:w="9390" w:type="dxa"/>
        <w:tblInd w:w="-181" w:type="dxa"/>
        <w:tblLayout w:type="fixed"/>
        <w:tblLook w:val="0000" w:firstRow="0" w:lastRow="0" w:firstColumn="0" w:lastColumn="0" w:noHBand="0" w:noVBand="0"/>
      </w:tblPr>
      <w:tblGrid>
        <w:gridCol w:w="2269"/>
        <w:gridCol w:w="993"/>
        <w:gridCol w:w="1134"/>
        <w:gridCol w:w="1133"/>
        <w:gridCol w:w="1276"/>
        <w:gridCol w:w="1277"/>
        <w:gridCol w:w="1308"/>
      </w:tblGrid>
      <w:tr w:rsidR="00A548DA" w14:paraId="3BC202F5" w14:textId="77777777">
        <w:tc>
          <w:tcPr>
            <w:tcW w:w="2268" w:type="dxa"/>
            <w:tcBorders>
              <w:top w:val="single" w:sz="4" w:space="0" w:color="000000"/>
              <w:left w:val="single" w:sz="4" w:space="0" w:color="000000"/>
              <w:bottom w:val="single" w:sz="4" w:space="0" w:color="000000"/>
            </w:tcBorders>
            <w:shd w:val="clear" w:color="auto" w:fill="auto"/>
          </w:tcPr>
          <w:p w14:paraId="5EB527BE" w14:textId="77777777" w:rsidR="00A548DA" w:rsidRDefault="00A548DA">
            <w:pPr>
              <w:widowControl w:val="0"/>
              <w:snapToGrid w:val="0"/>
              <w:rPr>
                <w:sz w:val="20"/>
              </w:rPr>
            </w:pPr>
          </w:p>
        </w:tc>
        <w:tc>
          <w:tcPr>
            <w:tcW w:w="993" w:type="dxa"/>
            <w:tcBorders>
              <w:top w:val="single" w:sz="4" w:space="0" w:color="000000"/>
              <w:left w:val="single" w:sz="4" w:space="0" w:color="000000"/>
              <w:bottom w:val="single" w:sz="4" w:space="0" w:color="000000"/>
            </w:tcBorders>
            <w:shd w:val="clear" w:color="auto" w:fill="auto"/>
          </w:tcPr>
          <w:p w14:paraId="66C28D72" w14:textId="77777777" w:rsidR="00A548DA" w:rsidRDefault="0067308B">
            <w:pPr>
              <w:widowControl w:val="0"/>
              <w:jc w:val="right"/>
            </w:pPr>
            <w:r>
              <w:rPr>
                <w:b/>
                <w:sz w:val="20"/>
              </w:rPr>
              <w:t>Maa</w:t>
            </w:r>
          </w:p>
        </w:tc>
        <w:tc>
          <w:tcPr>
            <w:tcW w:w="1134" w:type="dxa"/>
            <w:tcBorders>
              <w:top w:val="single" w:sz="4" w:space="0" w:color="000000"/>
              <w:left w:val="single" w:sz="4" w:space="0" w:color="000000"/>
              <w:bottom w:val="single" w:sz="4" w:space="0" w:color="000000"/>
            </w:tcBorders>
            <w:shd w:val="clear" w:color="auto" w:fill="auto"/>
          </w:tcPr>
          <w:p w14:paraId="50B93E0E" w14:textId="77777777" w:rsidR="00A548DA" w:rsidRDefault="0067308B">
            <w:pPr>
              <w:widowControl w:val="0"/>
              <w:jc w:val="center"/>
            </w:pPr>
            <w:r>
              <w:rPr>
                <w:b/>
                <w:sz w:val="20"/>
              </w:rPr>
              <w:t>Ehitised</w:t>
            </w:r>
          </w:p>
        </w:tc>
        <w:tc>
          <w:tcPr>
            <w:tcW w:w="1133" w:type="dxa"/>
            <w:tcBorders>
              <w:top w:val="single" w:sz="4" w:space="0" w:color="000000"/>
              <w:left w:val="single" w:sz="4" w:space="0" w:color="000000"/>
              <w:bottom w:val="single" w:sz="4" w:space="0" w:color="000000"/>
            </w:tcBorders>
            <w:shd w:val="clear" w:color="auto" w:fill="auto"/>
          </w:tcPr>
          <w:p w14:paraId="6D8E91A6" w14:textId="77777777" w:rsidR="00A548DA" w:rsidRDefault="0067308B">
            <w:pPr>
              <w:widowControl w:val="0"/>
              <w:jc w:val="right"/>
            </w:pPr>
            <w:r>
              <w:rPr>
                <w:b/>
                <w:sz w:val="20"/>
              </w:rPr>
              <w:t>Masinad ja seadmed</w:t>
            </w:r>
          </w:p>
        </w:tc>
        <w:tc>
          <w:tcPr>
            <w:tcW w:w="1276" w:type="dxa"/>
            <w:tcBorders>
              <w:top w:val="single" w:sz="4" w:space="0" w:color="000000"/>
              <w:left w:val="single" w:sz="4" w:space="0" w:color="000000"/>
              <w:bottom w:val="single" w:sz="4" w:space="0" w:color="000000"/>
            </w:tcBorders>
            <w:shd w:val="clear" w:color="auto" w:fill="auto"/>
          </w:tcPr>
          <w:p w14:paraId="11768318" w14:textId="77777777" w:rsidR="00A548DA" w:rsidRDefault="0067308B">
            <w:pPr>
              <w:widowControl w:val="0"/>
              <w:jc w:val="right"/>
            </w:pPr>
            <w:r>
              <w:rPr>
                <w:b/>
                <w:sz w:val="20"/>
              </w:rPr>
              <w:t>Muu materiaalne põhivara</w:t>
            </w:r>
          </w:p>
        </w:tc>
        <w:tc>
          <w:tcPr>
            <w:tcW w:w="1277" w:type="dxa"/>
            <w:tcBorders>
              <w:top w:val="single" w:sz="4" w:space="0" w:color="000000"/>
              <w:left w:val="single" w:sz="4" w:space="0" w:color="000000"/>
              <w:bottom w:val="single" w:sz="4" w:space="0" w:color="000000"/>
            </w:tcBorders>
            <w:shd w:val="clear" w:color="auto" w:fill="auto"/>
          </w:tcPr>
          <w:p w14:paraId="0A8FF7E1" w14:textId="22B96AAB" w:rsidR="00A548DA" w:rsidRDefault="00E8163D">
            <w:pPr>
              <w:widowControl w:val="0"/>
              <w:jc w:val="right"/>
            </w:pPr>
            <w:r>
              <w:rPr>
                <w:b/>
                <w:sz w:val="20"/>
              </w:rPr>
              <w:t>Lõpetamata projektid</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50252324" w14:textId="77777777" w:rsidR="00A548DA" w:rsidRDefault="0067308B">
            <w:pPr>
              <w:widowControl w:val="0"/>
              <w:jc w:val="right"/>
            </w:pPr>
            <w:r>
              <w:rPr>
                <w:b/>
                <w:sz w:val="20"/>
              </w:rPr>
              <w:t>Kokku</w:t>
            </w:r>
          </w:p>
        </w:tc>
      </w:tr>
      <w:tr w:rsidR="00A548DA" w14:paraId="3DE9E4FB" w14:textId="77777777">
        <w:tc>
          <w:tcPr>
            <w:tcW w:w="2268" w:type="dxa"/>
            <w:tcBorders>
              <w:top w:val="single" w:sz="4" w:space="0" w:color="000000"/>
              <w:left w:val="single" w:sz="4" w:space="0" w:color="000000"/>
              <w:bottom w:val="single" w:sz="4" w:space="0" w:color="000000"/>
            </w:tcBorders>
            <w:shd w:val="clear" w:color="auto" w:fill="auto"/>
          </w:tcPr>
          <w:p w14:paraId="1CF8338B" w14:textId="162ABBE0" w:rsidR="00A548DA" w:rsidRDefault="0067308B">
            <w:pPr>
              <w:widowControl w:val="0"/>
            </w:pPr>
            <w:r>
              <w:rPr>
                <w:b/>
                <w:sz w:val="20"/>
              </w:rPr>
              <w:t>Saldo seisuga 31.12.202</w:t>
            </w:r>
            <w:r w:rsidR="00442C02">
              <w:rPr>
                <w:b/>
                <w:sz w:val="20"/>
              </w:rPr>
              <w:t>4</w:t>
            </w:r>
          </w:p>
        </w:tc>
        <w:tc>
          <w:tcPr>
            <w:tcW w:w="993" w:type="dxa"/>
            <w:tcBorders>
              <w:top w:val="single" w:sz="4" w:space="0" w:color="000000"/>
              <w:left w:val="single" w:sz="4" w:space="0" w:color="000000"/>
              <w:bottom w:val="single" w:sz="4" w:space="0" w:color="000000"/>
            </w:tcBorders>
            <w:shd w:val="clear" w:color="auto" w:fill="auto"/>
          </w:tcPr>
          <w:p w14:paraId="78DE1A5C" w14:textId="77777777" w:rsidR="00A548DA" w:rsidRDefault="00A548DA">
            <w:pPr>
              <w:widowControl w:val="0"/>
              <w:snapToGrid w:val="0"/>
              <w:jc w:val="right"/>
              <w:rPr>
                <w:b/>
                <w:sz w:val="20"/>
              </w:rPr>
            </w:pPr>
          </w:p>
        </w:tc>
        <w:tc>
          <w:tcPr>
            <w:tcW w:w="1134" w:type="dxa"/>
            <w:tcBorders>
              <w:top w:val="single" w:sz="4" w:space="0" w:color="000000"/>
              <w:left w:val="single" w:sz="4" w:space="0" w:color="000000"/>
              <w:bottom w:val="single" w:sz="4" w:space="0" w:color="000000"/>
            </w:tcBorders>
            <w:shd w:val="clear" w:color="auto" w:fill="auto"/>
          </w:tcPr>
          <w:p w14:paraId="7BA62478" w14:textId="77777777" w:rsidR="00A548DA" w:rsidRDefault="00A548DA">
            <w:pPr>
              <w:widowControl w:val="0"/>
              <w:snapToGrid w:val="0"/>
              <w:jc w:val="right"/>
              <w:rPr>
                <w:sz w:val="20"/>
              </w:rPr>
            </w:pPr>
          </w:p>
        </w:tc>
        <w:tc>
          <w:tcPr>
            <w:tcW w:w="1133" w:type="dxa"/>
            <w:tcBorders>
              <w:top w:val="single" w:sz="4" w:space="0" w:color="000000"/>
              <w:left w:val="single" w:sz="4" w:space="0" w:color="000000"/>
              <w:bottom w:val="single" w:sz="4" w:space="0" w:color="000000"/>
            </w:tcBorders>
            <w:shd w:val="clear" w:color="auto" w:fill="auto"/>
          </w:tcPr>
          <w:p w14:paraId="2FD202E9" w14:textId="77777777" w:rsidR="00A548DA" w:rsidRDefault="00A548DA">
            <w:pPr>
              <w:widowControl w:val="0"/>
              <w:snapToGrid w:val="0"/>
              <w:jc w:val="right"/>
              <w:rPr>
                <w:sz w:val="20"/>
              </w:rPr>
            </w:pPr>
          </w:p>
        </w:tc>
        <w:tc>
          <w:tcPr>
            <w:tcW w:w="1276" w:type="dxa"/>
            <w:tcBorders>
              <w:top w:val="single" w:sz="4" w:space="0" w:color="000000"/>
              <w:left w:val="single" w:sz="4" w:space="0" w:color="000000"/>
              <w:bottom w:val="single" w:sz="4" w:space="0" w:color="000000"/>
            </w:tcBorders>
            <w:shd w:val="clear" w:color="auto" w:fill="auto"/>
          </w:tcPr>
          <w:p w14:paraId="26C66D1A" w14:textId="77777777" w:rsidR="00A548DA" w:rsidRDefault="00A548DA">
            <w:pPr>
              <w:widowControl w:val="0"/>
              <w:snapToGrid w:val="0"/>
              <w:jc w:val="right"/>
              <w:rPr>
                <w:sz w:val="20"/>
              </w:rPr>
            </w:pPr>
          </w:p>
        </w:tc>
        <w:tc>
          <w:tcPr>
            <w:tcW w:w="1277" w:type="dxa"/>
            <w:tcBorders>
              <w:top w:val="single" w:sz="4" w:space="0" w:color="000000"/>
              <w:left w:val="single" w:sz="4" w:space="0" w:color="000000"/>
              <w:bottom w:val="single" w:sz="4" w:space="0" w:color="000000"/>
            </w:tcBorders>
            <w:shd w:val="clear" w:color="auto" w:fill="auto"/>
          </w:tcPr>
          <w:p w14:paraId="25544AB9" w14:textId="77777777" w:rsidR="00A548DA" w:rsidRDefault="00A548DA">
            <w:pPr>
              <w:widowControl w:val="0"/>
              <w:snapToGrid w:val="0"/>
              <w:jc w:val="right"/>
              <w:rPr>
                <w:sz w:val="20"/>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2DC3719A" w14:textId="77777777" w:rsidR="00A548DA" w:rsidRDefault="00A548DA">
            <w:pPr>
              <w:widowControl w:val="0"/>
              <w:snapToGrid w:val="0"/>
              <w:jc w:val="right"/>
              <w:rPr>
                <w:sz w:val="20"/>
              </w:rPr>
            </w:pPr>
          </w:p>
        </w:tc>
      </w:tr>
      <w:tr w:rsidR="00A548DA" w14:paraId="1F12DDAB" w14:textId="77777777">
        <w:tc>
          <w:tcPr>
            <w:tcW w:w="2268" w:type="dxa"/>
            <w:tcBorders>
              <w:top w:val="single" w:sz="4" w:space="0" w:color="000000"/>
              <w:left w:val="single" w:sz="4" w:space="0" w:color="000000"/>
              <w:bottom w:val="single" w:sz="4" w:space="0" w:color="000000"/>
            </w:tcBorders>
            <w:shd w:val="clear" w:color="auto" w:fill="auto"/>
          </w:tcPr>
          <w:p w14:paraId="51024853" w14:textId="77777777" w:rsidR="00A548DA" w:rsidRDefault="0067308B">
            <w:pPr>
              <w:widowControl w:val="0"/>
            </w:pPr>
            <w:r>
              <w:rPr>
                <w:b/>
                <w:sz w:val="20"/>
              </w:rPr>
              <w:t>Soetusmaksumus</w:t>
            </w:r>
          </w:p>
        </w:tc>
        <w:tc>
          <w:tcPr>
            <w:tcW w:w="993" w:type="dxa"/>
            <w:tcBorders>
              <w:top w:val="single" w:sz="4" w:space="0" w:color="000000"/>
              <w:left w:val="single" w:sz="4" w:space="0" w:color="000000"/>
              <w:bottom w:val="single" w:sz="4" w:space="0" w:color="000000"/>
            </w:tcBorders>
            <w:shd w:val="clear" w:color="auto" w:fill="auto"/>
          </w:tcPr>
          <w:p w14:paraId="5F9D7B81" w14:textId="77777777" w:rsidR="00A548DA" w:rsidRDefault="0067308B">
            <w:pPr>
              <w:widowControl w:val="0"/>
              <w:jc w:val="right"/>
            </w:pPr>
            <w:r>
              <w:rPr>
                <w:b/>
                <w:sz w:val="20"/>
              </w:rPr>
              <w:t>149 668</w:t>
            </w:r>
          </w:p>
        </w:tc>
        <w:tc>
          <w:tcPr>
            <w:tcW w:w="1134" w:type="dxa"/>
            <w:tcBorders>
              <w:top w:val="single" w:sz="4" w:space="0" w:color="000000"/>
              <w:left w:val="single" w:sz="4" w:space="0" w:color="000000"/>
              <w:bottom w:val="single" w:sz="4" w:space="0" w:color="000000"/>
            </w:tcBorders>
            <w:shd w:val="clear" w:color="auto" w:fill="auto"/>
          </w:tcPr>
          <w:p w14:paraId="3797FE86" w14:textId="17C0110F" w:rsidR="00A548DA" w:rsidRPr="00A5789A" w:rsidRDefault="002912AA">
            <w:pPr>
              <w:widowControl w:val="0"/>
              <w:jc w:val="right"/>
              <w:rPr>
                <w:b/>
                <w:bCs/>
                <w:sz w:val="20"/>
              </w:rPr>
            </w:pPr>
            <w:r w:rsidRPr="00A5789A">
              <w:rPr>
                <w:b/>
                <w:bCs/>
                <w:sz w:val="20"/>
              </w:rPr>
              <w:t>14 090 916</w:t>
            </w:r>
          </w:p>
        </w:tc>
        <w:tc>
          <w:tcPr>
            <w:tcW w:w="1133" w:type="dxa"/>
            <w:tcBorders>
              <w:top w:val="single" w:sz="4" w:space="0" w:color="000000"/>
              <w:left w:val="single" w:sz="4" w:space="0" w:color="000000"/>
              <w:bottom w:val="single" w:sz="4" w:space="0" w:color="000000"/>
            </w:tcBorders>
            <w:shd w:val="clear" w:color="auto" w:fill="auto"/>
          </w:tcPr>
          <w:p w14:paraId="5D0C1B6B" w14:textId="3DF66AC7" w:rsidR="00A548DA" w:rsidRDefault="00442C02">
            <w:pPr>
              <w:widowControl w:val="0"/>
              <w:jc w:val="right"/>
            </w:pPr>
            <w:r>
              <w:rPr>
                <w:b/>
                <w:sz w:val="20"/>
              </w:rPr>
              <w:t>3 314 127</w:t>
            </w:r>
          </w:p>
        </w:tc>
        <w:tc>
          <w:tcPr>
            <w:tcW w:w="1276" w:type="dxa"/>
            <w:tcBorders>
              <w:top w:val="single" w:sz="4" w:space="0" w:color="000000"/>
              <w:left w:val="single" w:sz="4" w:space="0" w:color="000000"/>
              <w:bottom w:val="single" w:sz="4" w:space="0" w:color="000000"/>
            </w:tcBorders>
            <w:shd w:val="clear" w:color="auto" w:fill="auto"/>
          </w:tcPr>
          <w:p w14:paraId="3484AF50" w14:textId="4E5965DA" w:rsidR="00A548DA" w:rsidRDefault="00442C02">
            <w:pPr>
              <w:widowControl w:val="0"/>
              <w:jc w:val="right"/>
            </w:pPr>
            <w:r>
              <w:rPr>
                <w:b/>
                <w:sz w:val="20"/>
              </w:rPr>
              <w:t>2 487 719</w:t>
            </w:r>
          </w:p>
        </w:tc>
        <w:tc>
          <w:tcPr>
            <w:tcW w:w="1277" w:type="dxa"/>
            <w:tcBorders>
              <w:top w:val="single" w:sz="4" w:space="0" w:color="000000"/>
              <w:left w:val="single" w:sz="4" w:space="0" w:color="000000"/>
              <w:bottom w:val="single" w:sz="4" w:space="0" w:color="000000"/>
            </w:tcBorders>
            <w:shd w:val="clear" w:color="auto" w:fill="auto"/>
          </w:tcPr>
          <w:p w14:paraId="614668ED" w14:textId="70553B91" w:rsidR="00A548DA" w:rsidRDefault="00442C02">
            <w:pPr>
              <w:widowControl w:val="0"/>
              <w:jc w:val="right"/>
            </w:pPr>
            <w:r>
              <w:rPr>
                <w:b/>
                <w:sz w:val="20"/>
              </w:rPr>
              <w:t>53 446</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65343645" w14:textId="77AD43C2" w:rsidR="00A548DA" w:rsidRDefault="00442C02">
            <w:pPr>
              <w:widowControl w:val="0"/>
              <w:jc w:val="right"/>
              <w:rPr>
                <w:b/>
                <w:sz w:val="20"/>
              </w:rPr>
            </w:pPr>
            <w:r>
              <w:rPr>
                <w:b/>
                <w:sz w:val="20"/>
              </w:rPr>
              <w:t>20 095 876</w:t>
            </w:r>
          </w:p>
        </w:tc>
      </w:tr>
      <w:tr w:rsidR="00A548DA" w14:paraId="1D977A81" w14:textId="77777777">
        <w:tc>
          <w:tcPr>
            <w:tcW w:w="2268" w:type="dxa"/>
            <w:tcBorders>
              <w:top w:val="single" w:sz="4" w:space="0" w:color="000000"/>
              <w:left w:val="single" w:sz="4" w:space="0" w:color="000000"/>
              <w:bottom w:val="single" w:sz="4" w:space="0" w:color="000000"/>
            </w:tcBorders>
            <w:shd w:val="clear" w:color="auto" w:fill="auto"/>
          </w:tcPr>
          <w:p w14:paraId="31CEB27A" w14:textId="77777777" w:rsidR="00A548DA" w:rsidRDefault="0067308B">
            <w:pPr>
              <w:widowControl w:val="0"/>
            </w:pPr>
            <w:r>
              <w:rPr>
                <w:sz w:val="20"/>
              </w:rPr>
              <w:t>Akumuleeritud kulum</w:t>
            </w:r>
          </w:p>
        </w:tc>
        <w:tc>
          <w:tcPr>
            <w:tcW w:w="993" w:type="dxa"/>
            <w:tcBorders>
              <w:top w:val="single" w:sz="4" w:space="0" w:color="000000"/>
              <w:left w:val="single" w:sz="4" w:space="0" w:color="000000"/>
              <w:bottom w:val="single" w:sz="4" w:space="0" w:color="000000"/>
            </w:tcBorders>
            <w:shd w:val="clear" w:color="auto" w:fill="auto"/>
          </w:tcPr>
          <w:p w14:paraId="61A1C57D" w14:textId="77777777" w:rsidR="00A548DA" w:rsidRDefault="0067308B">
            <w:pPr>
              <w:widowControl w:val="0"/>
              <w:jc w:val="right"/>
            </w:pPr>
            <w:r>
              <w:rPr>
                <w:sz w:val="20"/>
              </w:rPr>
              <w:t>0</w:t>
            </w:r>
          </w:p>
        </w:tc>
        <w:tc>
          <w:tcPr>
            <w:tcW w:w="1134" w:type="dxa"/>
            <w:tcBorders>
              <w:top w:val="single" w:sz="4" w:space="0" w:color="000000"/>
              <w:left w:val="single" w:sz="4" w:space="0" w:color="000000"/>
              <w:bottom w:val="single" w:sz="4" w:space="0" w:color="000000"/>
            </w:tcBorders>
            <w:shd w:val="clear" w:color="auto" w:fill="auto"/>
          </w:tcPr>
          <w:p w14:paraId="16223E14" w14:textId="03F80C98" w:rsidR="00A548DA" w:rsidRDefault="00147A9B">
            <w:pPr>
              <w:widowControl w:val="0"/>
              <w:jc w:val="right"/>
            </w:pPr>
            <w:r>
              <w:rPr>
                <w:sz w:val="20"/>
              </w:rPr>
              <w:t>-</w:t>
            </w:r>
            <w:r w:rsidR="00553C6A">
              <w:rPr>
                <w:sz w:val="20"/>
              </w:rPr>
              <w:t>7</w:t>
            </w:r>
            <w:r w:rsidR="005710C1">
              <w:rPr>
                <w:sz w:val="20"/>
              </w:rPr>
              <w:t> 514 987</w:t>
            </w:r>
          </w:p>
        </w:tc>
        <w:tc>
          <w:tcPr>
            <w:tcW w:w="1133" w:type="dxa"/>
            <w:tcBorders>
              <w:top w:val="single" w:sz="4" w:space="0" w:color="000000"/>
              <w:left w:val="single" w:sz="4" w:space="0" w:color="000000"/>
              <w:bottom w:val="single" w:sz="4" w:space="0" w:color="000000"/>
            </w:tcBorders>
            <w:shd w:val="clear" w:color="auto" w:fill="auto"/>
          </w:tcPr>
          <w:p w14:paraId="3AB44DCC" w14:textId="0CDA4328" w:rsidR="00A548DA" w:rsidRDefault="00147A9B">
            <w:pPr>
              <w:widowControl w:val="0"/>
              <w:jc w:val="right"/>
            </w:pPr>
            <w:r>
              <w:rPr>
                <w:sz w:val="20"/>
              </w:rPr>
              <w:t>-</w:t>
            </w:r>
            <w:r w:rsidR="005710C1">
              <w:rPr>
                <w:sz w:val="20"/>
              </w:rPr>
              <w:t>2 143 035</w:t>
            </w:r>
          </w:p>
        </w:tc>
        <w:tc>
          <w:tcPr>
            <w:tcW w:w="1276" w:type="dxa"/>
            <w:tcBorders>
              <w:top w:val="single" w:sz="4" w:space="0" w:color="000000"/>
              <w:left w:val="single" w:sz="4" w:space="0" w:color="000000"/>
              <w:bottom w:val="single" w:sz="4" w:space="0" w:color="000000"/>
            </w:tcBorders>
            <w:shd w:val="clear" w:color="auto" w:fill="auto"/>
          </w:tcPr>
          <w:p w14:paraId="32195E5B" w14:textId="53EDB0A9" w:rsidR="00A548DA" w:rsidRDefault="00147A9B">
            <w:pPr>
              <w:widowControl w:val="0"/>
              <w:jc w:val="right"/>
            </w:pPr>
            <w:r>
              <w:rPr>
                <w:sz w:val="20"/>
              </w:rPr>
              <w:t>-1</w:t>
            </w:r>
            <w:r w:rsidR="005710C1">
              <w:rPr>
                <w:sz w:val="20"/>
              </w:rPr>
              <w:t> 258 557</w:t>
            </w:r>
          </w:p>
        </w:tc>
        <w:tc>
          <w:tcPr>
            <w:tcW w:w="1277" w:type="dxa"/>
            <w:tcBorders>
              <w:top w:val="single" w:sz="4" w:space="0" w:color="000000"/>
              <w:left w:val="single" w:sz="4" w:space="0" w:color="000000"/>
              <w:bottom w:val="single" w:sz="4" w:space="0" w:color="000000"/>
            </w:tcBorders>
            <w:shd w:val="clear" w:color="auto" w:fill="auto"/>
          </w:tcPr>
          <w:p w14:paraId="12459B55" w14:textId="77777777" w:rsidR="00A548DA" w:rsidRDefault="0067308B">
            <w:pPr>
              <w:widowControl w:val="0"/>
              <w:jc w:val="right"/>
            </w:pPr>
            <w:r>
              <w:rPr>
                <w:sz w:val="20"/>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1364D04B" w14:textId="6633B571" w:rsidR="00A548DA" w:rsidRDefault="00147A9B">
            <w:pPr>
              <w:widowControl w:val="0"/>
              <w:jc w:val="right"/>
            </w:pPr>
            <w:r>
              <w:rPr>
                <w:sz w:val="20"/>
              </w:rPr>
              <w:t>-10</w:t>
            </w:r>
            <w:r w:rsidR="005710C1">
              <w:rPr>
                <w:sz w:val="20"/>
              </w:rPr>
              <w:t> 916 579</w:t>
            </w:r>
          </w:p>
        </w:tc>
      </w:tr>
      <w:tr w:rsidR="00A548DA" w14:paraId="2021668C" w14:textId="77777777">
        <w:tc>
          <w:tcPr>
            <w:tcW w:w="2268" w:type="dxa"/>
            <w:tcBorders>
              <w:top w:val="single" w:sz="4" w:space="0" w:color="000000"/>
              <w:left w:val="single" w:sz="4" w:space="0" w:color="000000"/>
              <w:bottom w:val="single" w:sz="4" w:space="0" w:color="000000"/>
            </w:tcBorders>
            <w:shd w:val="clear" w:color="auto" w:fill="auto"/>
          </w:tcPr>
          <w:p w14:paraId="5743759D" w14:textId="77777777" w:rsidR="00A548DA" w:rsidRDefault="0067308B">
            <w:pPr>
              <w:widowControl w:val="0"/>
            </w:pPr>
            <w:r>
              <w:rPr>
                <w:b/>
                <w:sz w:val="20"/>
              </w:rPr>
              <w:t>Jääkmaksumus</w:t>
            </w:r>
          </w:p>
        </w:tc>
        <w:tc>
          <w:tcPr>
            <w:tcW w:w="993" w:type="dxa"/>
            <w:tcBorders>
              <w:top w:val="single" w:sz="4" w:space="0" w:color="000000"/>
              <w:left w:val="single" w:sz="4" w:space="0" w:color="000000"/>
              <w:bottom w:val="single" w:sz="4" w:space="0" w:color="000000"/>
            </w:tcBorders>
            <w:shd w:val="clear" w:color="auto" w:fill="auto"/>
          </w:tcPr>
          <w:p w14:paraId="5203DE34" w14:textId="77777777" w:rsidR="00A548DA" w:rsidRDefault="0067308B">
            <w:pPr>
              <w:widowControl w:val="0"/>
              <w:jc w:val="right"/>
            </w:pPr>
            <w:r>
              <w:rPr>
                <w:b/>
                <w:sz w:val="20"/>
              </w:rPr>
              <w:t>149 668</w:t>
            </w:r>
          </w:p>
        </w:tc>
        <w:tc>
          <w:tcPr>
            <w:tcW w:w="1134" w:type="dxa"/>
            <w:tcBorders>
              <w:top w:val="single" w:sz="4" w:space="0" w:color="000000"/>
              <w:left w:val="single" w:sz="4" w:space="0" w:color="000000"/>
              <w:bottom w:val="single" w:sz="4" w:space="0" w:color="000000"/>
            </w:tcBorders>
            <w:shd w:val="clear" w:color="auto" w:fill="auto"/>
          </w:tcPr>
          <w:p w14:paraId="79704661" w14:textId="2CDE924D" w:rsidR="00A548DA" w:rsidRDefault="00553C6A">
            <w:pPr>
              <w:widowControl w:val="0"/>
              <w:jc w:val="right"/>
            </w:pPr>
            <w:r>
              <w:rPr>
                <w:b/>
                <w:sz w:val="20"/>
              </w:rPr>
              <w:t>6</w:t>
            </w:r>
            <w:r w:rsidR="005710C1">
              <w:rPr>
                <w:b/>
                <w:sz w:val="20"/>
              </w:rPr>
              <w:t> 575 929</w:t>
            </w:r>
          </w:p>
        </w:tc>
        <w:tc>
          <w:tcPr>
            <w:tcW w:w="1133" w:type="dxa"/>
            <w:tcBorders>
              <w:top w:val="single" w:sz="4" w:space="0" w:color="000000"/>
              <w:left w:val="single" w:sz="4" w:space="0" w:color="000000"/>
              <w:bottom w:val="single" w:sz="4" w:space="0" w:color="000000"/>
            </w:tcBorders>
            <w:shd w:val="clear" w:color="auto" w:fill="auto"/>
          </w:tcPr>
          <w:p w14:paraId="6349011B" w14:textId="7E5CC22C" w:rsidR="00A548DA" w:rsidRDefault="00147A9B">
            <w:pPr>
              <w:widowControl w:val="0"/>
              <w:jc w:val="right"/>
            </w:pPr>
            <w:r>
              <w:rPr>
                <w:b/>
                <w:sz w:val="20"/>
              </w:rPr>
              <w:t>1</w:t>
            </w:r>
            <w:r w:rsidR="005710C1">
              <w:rPr>
                <w:b/>
                <w:sz w:val="20"/>
              </w:rPr>
              <w:t> 171 092</w:t>
            </w:r>
          </w:p>
        </w:tc>
        <w:tc>
          <w:tcPr>
            <w:tcW w:w="1276" w:type="dxa"/>
            <w:tcBorders>
              <w:top w:val="single" w:sz="4" w:space="0" w:color="000000"/>
              <w:left w:val="single" w:sz="4" w:space="0" w:color="000000"/>
              <w:bottom w:val="single" w:sz="4" w:space="0" w:color="000000"/>
            </w:tcBorders>
            <w:shd w:val="clear" w:color="auto" w:fill="auto"/>
          </w:tcPr>
          <w:p w14:paraId="02BC4B0B" w14:textId="3F63DC73" w:rsidR="00A548DA" w:rsidRDefault="005710C1">
            <w:pPr>
              <w:widowControl w:val="0"/>
              <w:jc w:val="right"/>
            </w:pPr>
            <w:r>
              <w:rPr>
                <w:b/>
                <w:sz w:val="20"/>
              </w:rPr>
              <w:t>1 229 162</w:t>
            </w:r>
          </w:p>
        </w:tc>
        <w:tc>
          <w:tcPr>
            <w:tcW w:w="1277" w:type="dxa"/>
            <w:tcBorders>
              <w:top w:val="single" w:sz="4" w:space="0" w:color="000000"/>
              <w:left w:val="single" w:sz="4" w:space="0" w:color="000000"/>
              <w:bottom w:val="single" w:sz="4" w:space="0" w:color="000000"/>
            </w:tcBorders>
            <w:shd w:val="clear" w:color="auto" w:fill="auto"/>
          </w:tcPr>
          <w:p w14:paraId="0C979D7F" w14:textId="545954D6" w:rsidR="00A548DA" w:rsidRDefault="005710C1">
            <w:pPr>
              <w:widowControl w:val="0"/>
              <w:jc w:val="right"/>
            </w:pPr>
            <w:r>
              <w:rPr>
                <w:b/>
                <w:sz w:val="20"/>
              </w:rPr>
              <w:t>53 446</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2F81C2F8" w14:textId="2B9FC700" w:rsidR="00A548DA" w:rsidRDefault="005710C1">
            <w:pPr>
              <w:widowControl w:val="0"/>
              <w:jc w:val="right"/>
            </w:pPr>
            <w:r>
              <w:rPr>
                <w:b/>
                <w:sz w:val="20"/>
              </w:rPr>
              <w:t>9 179 297</w:t>
            </w:r>
          </w:p>
        </w:tc>
      </w:tr>
      <w:tr w:rsidR="00A548DA" w14:paraId="1F5EC640" w14:textId="77777777">
        <w:tc>
          <w:tcPr>
            <w:tcW w:w="2268" w:type="dxa"/>
            <w:tcBorders>
              <w:top w:val="single" w:sz="4" w:space="0" w:color="000000"/>
              <w:left w:val="single" w:sz="4" w:space="0" w:color="000000"/>
              <w:bottom w:val="single" w:sz="4" w:space="0" w:color="000000"/>
            </w:tcBorders>
            <w:shd w:val="clear" w:color="auto" w:fill="auto"/>
          </w:tcPr>
          <w:p w14:paraId="3C67D7DF" w14:textId="50F66C94" w:rsidR="00A548DA" w:rsidRDefault="0067308B">
            <w:pPr>
              <w:widowControl w:val="0"/>
              <w:rPr>
                <w:b/>
                <w:sz w:val="20"/>
              </w:rPr>
            </w:pPr>
            <w:r>
              <w:rPr>
                <w:b/>
                <w:sz w:val="20"/>
              </w:rPr>
              <w:t>202</w:t>
            </w:r>
            <w:r w:rsidR="00F90E1F">
              <w:rPr>
                <w:b/>
                <w:sz w:val="20"/>
              </w:rPr>
              <w:t>5</w:t>
            </w:r>
            <w:r>
              <w:rPr>
                <w:b/>
                <w:sz w:val="20"/>
              </w:rPr>
              <w:t>.a. toimunud muutused</w:t>
            </w:r>
          </w:p>
        </w:tc>
        <w:tc>
          <w:tcPr>
            <w:tcW w:w="993" w:type="dxa"/>
            <w:tcBorders>
              <w:top w:val="single" w:sz="4" w:space="0" w:color="000000"/>
              <w:left w:val="single" w:sz="4" w:space="0" w:color="000000"/>
              <w:bottom w:val="single" w:sz="4" w:space="0" w:color="000000"/>
            </w:tcBorders>
            <w:shd w:val="clear" w:color="auto" w:fill="auto"/>
          </w:tcPr>
          <w:p w14:paraId="76D16162" w14:textId="77777777" w:rsidR="00A548DA" w:rsidRDefault="00A548DA">
            <w:pPr>
              <w:widowControl w:val="0"/>
              <w:jc w:val="right"/>
              <w:rPr>
                <w:b/>
                <w:sz w:val="20"/>
              </w:rPr>
            </w:pPr>
          </w:p>
        </w:tc>
        <w:tc>
          <w:tcPr>
            <w:tcW w:w="1134" w:type="dxa"/>
            <w:tcBorders>
              <w:top w:val="single" w:sz="4" w:space="0" w:color="000000"/>
              <w:left w:val="single" w:sz="4" w:space="0" w:color="000000"/>
              <w:bottom w:val="single" w:sz="4" w:space="0" w:color="000000"/>
            </w:tcBorders>
            <w:shd w:val="clear" w:color="auto" w:fill="auto"/>
          </w:tcPr>
          <w:p w14:paraId="5991ED2D" w14:textId="77777777" w:rsidR="00A548DA" w:rsidRDefault="00A548DA">
            <w:pPr>
              <w:widowControl w:val="0"/>
              <w:jc w:val="right"/>
              <w:rPr>
                <w:b/>
                <w:sz w:val="20"/>
              </w:rPr>
            </w:pPr>
          </w:p>
        </w:tc>
        <w:tc>
          <w:tcPr>
            <w:tcW w:w="1133" w:type="dxa"/>
            <w:tcBorders>
              <w:top w:val="single" w:sz="4" w:space="0" w:color="000000"/>
              <w:left w:val="single" w:sz="4" w:space="0" w:color="000000"/>
              <w:bottom w:val="single" w:sz="4" w:space="0" w:color="000000"/>
            </w:tcBorders>
            <w:shd w:val="clear" w:color="auto" w:fill="auto"/>
          </w:tcPr>
          <w:p w14:paraId="4E44CBDC" w14:textId="77777777" w:rsidR="00A548DA" w:rsidRDefault="00A548DA">
            <w:pPr>
              <w:widowControl w:val="0"/>
              <w:jc w:val="right"/>
              <w:rPr>
                <w:b/>
                <w:sz w:val="20"/>
              </w:rPr>
            </w:pPr>
          </w:p>
        </w:tc>
        <w:tc>
          <w:tcPr>
            <w:tcW w:w="1276" w:type="dxa"/>
            <w:tcBorders>
              <w:top w:val="single" w:sz="4" w:space="0" w:color="000000"/>
              <w:left w:val="single" w:sz="4" w:space="0" w:color="000000"/>
              <w:bottom w:val="single" w:sz="4" w:space="0" w:color="000000"/>
            </w:tcBorders>
            <w:shd w:val="clear" w:color="auto" w:fill="auto"/>
          </w:tcPr>
          <w:p w14:paraId="404DA212" w14:textId="77777777" w:rsidR="00A548DA" w:rsidRDefault="00A548DA">
            <w:pPr>
              <w:widowControl w:val="0"/>
              <w:jc w:val="right"/>
              <w:rPr>
                <w:b/>
                <w:sz w:val="20"/>
              </w:rPr>
            </w:pPr>
          </w:p>
        </w:tc>
        <w:tc>
          <w:tcPr>
            <w:tcW w:w="1277" w:type="dxa"/>
            <w:tcBorders>
              <w:top w:val="single" w:sz="4" w:space="0" w:color="000000"/>
              <w:left w:val="single" w:sz="4" w:space="0" w:color="000000"/>
              <w:bottom w:val="single" w:sz="4" w:space="0" w:color="000000"/>
            </w:tcBorders>
            <w:shd w:val="clear" w:color="auto" w:fill="auto"/>
          </w:tcPr>
          <w:p w14:paraId="7D4F5CA2" w14:textId="77777777" w:rsidR="00A548DA" w:rsidRDefault="00A548DA">
            <w:pPr>
              <w:widowControl w:val="0"/>
              <w:jc w:val="right"/>
              <w:rPr>
                <w:b/>
                <w:sz w:val="20"/>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68A1B9B8" w14:textId="77777777" w:rsidR="00A548DA" w:rsidRDefault="00A548DA">
            <w:pPr>
              <w:widowControl w:val="0"/>
              <w:jc w:val="right"/>
              <w:rPr>
                <w:b/>
                <w:sz w:val="20"/>
              </w:rPr>
            </w:pPr>
          </w:p>
        </w:tc>
      </w:tr>
      <w:tr w:rsidR="00A548DA" w14:paraId="58E728D2" w14:textId="77777777">
        <w:tc>
          <w:tcPr>
            <w:tcW w:w="2268" w:type="dxa"/>
            <w:tcBorders>
              <w:top w:val="single" w:sz="4" w:space="0" w:color="000000"/>
              <w:left w:val="single" w:sz="4" w:space="0" w:color="000000"/>
              <w:bottom w:val="single" w:sz="4" w:space="0" w:color="000000"/>
            </w:tcBorders>
            <w:shd w:val="clear" w:color="auto" w:fill="auto"/>
          </w:tcPr>
          <w:p w14:paraId="11E84923" w14:textId="77777777" w:rsidR="00A548DA" w:rsidRDefault="0067308B">
            <w:pPr>
              <w:widowControl w:val="0"/>
              <w:rPr>
                <w:sz w:val="20"/>
              </w:rPr>
            </w:pPr>
            <w:r>
              <w:rPr>
                <w:sz w:val="20"/>
              </w:rPr>
              <w:t>Ostud perioodi jooksul</w:t>
            </w:r>
          </w:p>
        </w:tc>
        <w:tc>
          <w:tcPr>
            <w:tcW w:w="993" w:type="dxa"/>
            <w:tcBorders>
              <w:top w:val="single" w:sz="4" w:space="0" w:color="000000"/>
              <w:left w:val="single" w:sz="4" w:space="0" w:color="000000"/>
              <w:bottom w:val="single" w:sz="4" w:space="0" w:color="000000"/>
            </w:tcBorders>
            <w:shd w:val="clear" w:color="auto" w:fill="auto"/>
          </w:tcPr>
          <w:p w14:paraId="174A8CEC" w14:textId="77777777" w:rsidR="00A548DA" w:rsidRDefault="0067308B">
            <w:pPr>
              <w:widowControl w:val="0"/>
              <w:jc w:val="right"/>
              <w:rPr>
                <w:sz w:val="20"/>
              </w:rPr>
            </w:pPr>
            <w:r>
              <w:rPr>
                <w:sz w:val="20"/>
              </w:rPr>
              <w:t>0</w:t>
            </w:r>
          </w:p>
        </w:tc>
        <w:tc>
          <w:tcPr>
            <w:tcW w:w="1134" w:type="dxa"/>
            <w:tcBorders>
              <w:top w:val="single" w:sz="4" w:space="0" w:color="000000"/>
              <w:left w:val="single" w:sz="4" w:space="0" w:color="000000"/>
              <w:bottom w:val="single" w:sz="4" w:space="0" w:color="000000"/>
            </w:tcBorders>
            <w:shd w:val="clear" w:color="auto" w:fill="auto"/>
          </w:tcPr>
          <w:p w14:paraId="220CFEF8" w14:textId="2B7C31B7" w:rsidR="00A548DA" w:rsidRDefault="00D922E3">
            <w:pPr>
              <w:widowControl w:val="0"/>
              <w:jc w:val="right"/>
              <w:rPr>
                <w:sz w:val="20"/>
              </w:rPr>
            </w:pPr>
            <w:r>
              <w:rPr>
                <w:sz w:val="20"/>
              </w:rPr>
              <w:t>32 410</w:t>
            </w:r>
          </w:p>
        </w:tc>
        <w:tc>
          <w:tcPr>
            <w:tcW w:w="1133" w:type="dxa"/>
            <w:tcBorders>
              <w:top w:val="single" w:sz="4" w:space="0" w:color="000000"/>
              <w:left w:val="single" w:sz="4" w:space="0" w:color="000000"/>
              <w:bottom w:val="single" w:sz="4" w:space="0" w:color="000000"/>
            </w:tcBorders>
            <w:shd w:val="clear" w:color="auto" w:fill="auto"/>
          </w:tcPr>
          <w:p w14:paraId="679E43A3" w14:textId="124859A9" w:rsidR="00A548DA" w:rsidRDefault="00CD4C2E">
            <w:pPr>
              <w:widowControl w:val="0"/>
              <w:jc w:val="right"/>
              <w:rPr>
                <w:sz w:val="20"/>
              </w:rPr>
            </w:pPr>
            <w:r>
              <w:rPr>
                <w:sz w:val="20"/>
              </w:rPr>
              <w:t>17 003</w:t>
            </w:r>
          </w:p>
        </w:tc>
        <w:tc>
          <w:tcPr>
            <w:tcW w:w="1276" w:type="dxa"/>
            <w:tcBorders>
              <w:top w:val="single" w:sz="4" w:space="0" w:color="000000"/>
              <w:left w:val="single" w:sz="4" w:space="0" w:color="000000"/>
              <w:bottom w:val="single" w:sz="4" w:space="0" w:color="000000"/>
            </w:tcBorders>
            <w:shd w:val="clear" w:color="auto" w:fill="auto"/>
          </w:tcPr>
          <w:p w14:paraId="3D95B25C" w14:textId="573F5397" w:rsidR="00A548DA" w:rsidRDefault="00D922E3">
            <w:pPr>
              <w:widowControl w:val="0"/>
              <w:jc w:val="right"/>
              <w:rPr>
                <w:sz w:val="20"/>
              </w:rPr>
            </w:pPr>
            <w:r>
              <w:rPr>
                <w:sz w:val="20"/>
              </w:rPr>
              <w:t>196 232</w:t>
            </w:r>
          </w:p>
        </w:tc>
        <w:tc>
          <w:tcPr>
            <w:tcW w:w="1277" w:type="dxa"/>
            <w:tcBorders>
              <w:top w:val="single" w:sz="4" w:space="0" w:color="000000"/>
              <w:left w:val="single" w:sz="4" w:space="0" w:color="000000"/>
              <w:bottom w:val="single" w:sz="4" w:space="0" w:color="000000"/>
            </w:tcBorders>
            <w:shd w:val="clear" w:color="auto" w:fill="auto"/>
          </w:tcPr>
          <w:p w14:paraId="32E84DB6" w14:textId="0FFA4E79" w:rsidR="00A548DA" w:rsidRDefault="00D922E3">
            <w:pPr>
              <w:widowControl w:val="0"/>
              <w:jc w:val="right"/>
              <w:rPr>
                <w:sz w:val="20"/>
              </w:rPr>
            </w:pPr>
            <w:r>
              <w:rPr>
                <w:sz w:val="20"/>
              </w:rPr>
              <w:t>191 644</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14FA143D" w14:textId="481125E3" w:rsidR="00A548DA" w:rsidRDefault="00D922E3">
            <w:pPr>
              <w:widowControl w:val="0"/>
              <w:jc w:val="right"/>
              <w:rPr>
                <w:sz w:val="20"/>
              </w:rPr>
            </w:pPr>
            <w:r>
              <w:rPr>
                <w:sz w:val="20"/>
              </w:rPr>
              <w:t>4</w:t>
            </w:r>
            <w:r w:rsidR="00CD4C2E">
              <w:rPr>
                <w:sz w:val="20"/>
              </w:rPr>
              <w:t>37 289</w:t>
            </w:r>
          </w:p>
        </w:tc>
      </w:tr>
      <w:tr w:rsidR="00A548DA" w14:paraId="6F3DAA5A" w14:textId="77777777">
        <w:tc>
          <w:tcPr>
            <w:tcW w:w="2268" w:type="dxa"/>
            <w:tcBorders>
              <w:top w:val="single" w:sz="4" w:space="0" w:color="000000"/>
              <w:left w:val="single" w:sz="4" w:space="0" w:color="000000"/>
              <w:bottom w:val="single" w:sz="4" w:space="0" w:color="000000"/>
            </w:tcBorders>
            <w:shd w:val="clear" w:color="auto" w:fill="auto"/>
          </w:tcPr>
          <w:p w14:paraId="3715F720" w14:textId="77777777" w:rsidR="00A548DA" w:rsidRDefault="0067308B">
            <w:pPr>
              <w:widowControl w:val="0"/>
              <w:rPr>
                <w:sz w:val="20"/>
              </w:rPr>
            </w:pPr>
            <w:r>
              <w:rPr>
                <w:sz w:val="20"/>
              </w:rPr>
              <w:t>Ümberliigitamine</w:t>
            </w:r>
          </w:p>
        </w:tc>
        <w:tc>
          <w:tcPr>
            <w:tcW w:w="993" w:type="dxa"/>
            <w:tcBorders>
              <w:top w:val="single" w:sz="4" w:space="0" w:color="000000"/>
              <w:left w:val="single" w:sz="4" w:space="0" w:color="000000"/>
              <w:bottom w:val="single" w:sz="4" w:space="0" w:color="000000"/>
            </w:tcBorders>
            <w:shd w:val="clear" w:color="auto" w:fill="auto"/>
          </w:tcPr>
          <w:p w14:paraId="60B6639C" w14:textId="77777777" w:rsidR="00A548DA" w:rsidRDefault="0067308B">
            <w:pPr>
              <w:widowControl w:val="0"/>
              <w:jc w:val="right"/>
              <w:rPr>
                <w:sz w:val="20"/>
              </w:rPr>
            </w:pPr>
            <w:r>
              <w:rPr>
                <w:sz w:val="20"/>
              </w:rPr>
              <w:t>0</w:t>
            </w:r>
          </w:p>
        </w:tc>
        <w:tc>
          <w:tcPr>
            <w:tcW w:w="1134" w:type="dxa"/>
            <w:tcBorders>
              <w:top w:val="single" w:sz="4" w:space="0" w:color="000000"/>
              <w:left w:val="single" w:sz="4" w:space="0" w:color="000000"/>
              <w:bottom w:val="single" w:sz="4" w:space="0" w:color="000000"/>
            </w:tcBorders>
            <w:shd w:val="clear" w:color="auto" w:fill="auto"/>
          </w:tcPr>
          <w:p w14:paraId="50184178" w14:textId="3BFB02BE" w:rsidR="00A548DA" w:rsidRDefault="00CD4C2E">
            <w:pPr>
              <w:widowControl w:val="0"/>
              <w:jc w:val="right"/>
              <w:rPr>
                <w:sz w:val="20"/>
              </w:rPr>
            </w:pPr>
            <w:r>
              <w:rPr>
                <w:sz w:val="20"/>
              </w:rPr>
              <w:t>0</w:t>
            </w:r>
          </w:p>
        </w:tc>
        <w:tc>
          <w:tcPr>
            <w:tcW w:w="1133" w:type="dxa"/>
            <w:tcBorders>
              <w:top w:val="single" w:sz="4" w:space="0" w:color="000000"/>
              <w:left w:val="single" w:sz="4" w:space="0" w:color="000000"/>
              <w:bottom w:val="single" w:sz="4" w:space="0" w:color="000000"/>
            </w:tcBorders>
            <w:shd w:val="clear" w:color="auto" w:fill="auto"/>
          </w:tcPr>
          <w:p w14:paraId="4D9484B7" w14:textId="5A039526" w:rsidR="00A548DA" w:rsidRDefault="00CD4C2E">
            <w:pPr>
              <w:widowControl w:val="0"/>
              <w:jc w:val="right"/>
              <w:rPr>
                <w:sz w:val="20"/>
              </w:rPr>
            </w:pPr>
            <w:r>
              <w:rPr>
                <w:sz w:val="20"/>
              </w:rPr>
              <w:t>12 996</w:t>
            </w:r>
          </w:p>
        </w:tc>
        <w:tc>
          <w:tcPr>
            <w:tcW w:w="1276" w:type="dxa"/>
            <w:tcBorders>
              <w:top w:val="single" w:sz="4" w:space="0" w:color="000000"/>
              <w:left w:val="single" w:sz="4" w:space="0" w:color="000000"/>
              <w:bottom w:val="single" w:sz="4" w:space="0" w:color="000000"/>
            </w:tcBorders>
            <w:shd w:val="clear" w:color="auto" w:fill="auto"/>
          </w:tcPr>
          <w:p w14:paraId="55B43E71" w14:textId="27A509F1" w:rsidR="00A548DA" w:rsidRDefault="00CD4C2E">
            <w:pPr>
              <w:widowControl w:val="0"/>
              <w:jc w:val="right"/>
              <w:rPr>
                <w:sz w:val="20"/>
              </w:rPr>
            </w:pPr>
            <w:r>
              <w:rPr>
                <w:sz w:val="20"/>
              </w:rPr>
              <w:t>0</w:t>
            </w:r>
            <w:r w:rsidR="0067308B">
              <w:rPr>
                <w:sz w:val="20"/>
              </w:rPr>
              <w:t xml:space="preserve">                         </w:t>
            </w:r>
          </w:p>
        </w:tc>
        <w:tc>
          <w:tcPr>
            <w:tcW w:w="1277" w:type="dxa"/>
            <w:tcBorders>
              <w:top w:val="single" w:sz="4" w:space="0" w:color="000000"/>
              <w:left w:val="single" w:sz="4" w:space="0" w:color="000000"/>
              <w:bottom w:val="single" w:sz="4" w:space="0" w:color="000000"/>
            </w:tcBorders>
            <w:shd w:val="clear" w:color="auto" w:fill="auto"/>
          </w:tcPr>
          <w:p w14:paraId="7ECC4658" w14:textId="1F8E99E0" w:rsidR="00A548DA" w:rsidRDefault="00BC460E">
            <w:pPr>
              <w:widowControl w:val="0"/>
              <w:jc w:val="right"/>
              <w:rPr>
                <w:sz w:val="20"/>
              </w:rPr>
            </w:pPr>
            <w:r>
              <w:rPr>
                <w:sz w:val="20"/>
              </w:rPr>
              <w:t>-12 996</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7DB3A13D" w14:textId="26417DD7" w:rsidR="00A548DA" w:rsidRDefault="00FA5E10">
            <w:pPr>
              <w:widowControl w:val="0"/>
              <w:jc w:val="right"/>
              <w:rPr>
                <w:sz w:val="20"/>
              </w:rPr>
            </w:pPr>
            <w:r>
              <w:rPr>
                <w:sz w:val="20"/>
              </w:rPr>
              <w:t>0</w:t>
            </w:r>
          </w:p>
        </w:tc>
      </w:tr>
      <w:tr w:rsidR="00A548DA" w14:paraId="75452CEE" w14:textId="77777777">
        <w:tc>
          <w:tcPr>
            <w:tcW w:w="2268" w:type="dxa"/>
            <w:tcBorders>
              <w:top w:val="single" w:sz="4" w:space="0" w:color="000000"/>
              <w:left w:val="single" w:sz="4" w:space="0" w:color="000000"/>
              <w:bottom w:val="single" w:sz="4" w:space="0" w:color="000000"/>
            </w:tcBorders>
            <w:shd w:val="clear" w:color="auto" w:fill="auto"/>
          </w:tcPr>
          <w:p w14:paraId="2BBD2F04" w14:textId="77777777" w:rsidR="00A548DA" w:rsidRDefault="0067308B">
            <w:pPr>
              <w:widowControl w:val="0"/>
              <w:rPr>
                <w:sz w:val="20"/>
              </w:rPr>
            </w:pPr>
            <w:r>
              <w:rPr>
                <w:sz w:val="20"/>
              </w:rPr>
              <w:t>Müük ja maha kandmine</w:t>
            </w:r>
          </w:p>
        </w:tc>
        <w:tc>
          <w:tcPr>
            <w:tcW w:w="993" w:type="dxa"/>
            <w:tcBorders>
              <w:top w:val="single" w:sz="4" w:space="0" w:color="000000"/>
              <w:left w:val="single" w:sz="4" w:space="0" w:color="000000"/>
              <w:bottom w:val="single" w:sz="4" w:space="0" w:color="000000"/>
            </w:tcBorders>
            <w:shd w:val="clear" w:color="auto" w:fill="auto"/>
          </w:tcPr>
          <w:p w14:paraId="13C16AB9" w14:textId="77777777" w:rsidR="00A548DA" w:rsidRDefault="0067308B">
            <w:pPr>
              <w:widowControl w:val="0"/>
              <w:jc w:val="right"/>
              <w:rPr>
                <w:sz w:val="20"/>
              </w:rPr>
            </w:pPr>
            <w:r>
              <w:rPr>
                <w:sz w:val="20"/>
              </w:rPr>
              <w:t>0</w:t>
            </w:r>
          </w:p>
        </w:tc>
        <w:tc>
          <w:tcPr>
            <w:tcW w:w="1134" w:type="dxa"/>
            <w:tcBorders>
              <w:top w:val="single" w:sz="4" w:space="0" w:color="000000"/>
              <w:left w:val="single" w:sz="4" w:space="0" w:color="000000"/>
              <w:bottom w:val="single" w:sz="4" w:space="0" w:color="000000"/>
            </w:tcBorders>
            <w:shd w:val="clear" w:color="auto" w:fill="auto"/>
          </w:tcPr>
          <w:p w14:paraId="7E27EC82" w14:textId="72788406" w:rsidR="00A548DA" w:rsidRDefault="00876478">
            <w:pPr>
              <w:widowControl w:val="0"/>
              <w:jc w:val="right"/>
              <w:rPr>
                <w:sz w:val="20"/>
              </w:rPr>
            </w:pPr>
            <w:r>
              <w:rPr>
                <w:sz w:val="20"/>
              </w:rPr>
              <w:t>0</w:t>
            </w:r>
          </w:p>
        </w:tc>
        <w:tc>
          <w:tcPr>
            <w:tcW w:w="1133" w:type="dxa"/>
            <w:tcBorders>
              <w:top w:val="single" w:sz="4" w:space="0" w:color="000000"/>
              <w:left w:val="single" w:sz="4" w:space="0" w:color="000000"/>
              <w:bottom w:val="single" w:sz="4" w:space="0" w:color="000000"/>
            </w:tcBorders>
            <w:shd w:val="clear" w:color="auto" w:fill="auto"/>
          </w:tcPr>
          <w:p w14:paraId="5CA924FF" w14:textId="63F5690A" w:rsidR="00A548DA" w:rsidRDefault="00CD4C2E">
            <w:pPr>
              <w:widowControl w:val="0"/>
              <w:jc w:val="right"/>
              <w:rPr>
                <w:sz w:val="20"/>
              </w:rPr>
            </w:pPr>
            <w:r>
              <w:rPr>
                <w:sz w:val="20"/>
              </w:rPr>
              <w:t>-16 310</w:t>
            </w:r>
          </w:p>
        </w:tc>
        <w:tc>
          <w:tcPr>
            <w:tcW w:w="1276" w:type="dxa"/>
            <w:tcBorders>
              <w:top w:val="single" w:sz="4" w:space="0" w:color="000000"/>
              <w:left w:val="single" w:sz="4" w:space="0" w:color="000000"/>
              <w:bottom w:val="single" w:sz="4" w:space="0" w:color="000000"/>
            </w:tcBorders>
            <w:shd w:val="clear" w:color="auto" w:fill="auto"/>
          </w:tcPr>
          <w:p w14:paraId="5FFD2885" w14:textId="6E13ADA8" w:rsidR="00A548DA" w:rsidRDefault="00CD4C2E">
            <w:pPr>
              <w:widowControl w:val="0"/>
              <w:jc w:val="right"/>
              <w:rPr>
                <w:sz w:val="20"/>
              </w:rPr>
            </w:pPr>
            <w:r>
              <w:rPr>
                <w:sz w:val="20"/>
              </w:rPr>
              <w:t>0</w:t>
            </w:r>
          </w:p>
        </w:tc>
        <w:tc>
          <w:tcPr>
            <w:tcW w:w="1277" w:type="dxa"/>
            <w:tcBorders>
              <w:top w:val="single" w:sz="4" w:space="0" w:color="000000"/>
              <w:left w:val="single" w:sz="4" w:space="0" w:color="000000"/>
              <w:bottom w:val="single" w:sz="4" w:space="0" w:color="000000"/>
            </w:tcBorders>
            <w:shd w:val="clear" w:color="auto" w:fill="auto"/>
          </w:tcPr>
          <w:p w14:paraId="0E086703" w14:textId="77777777" w:rsidR="00A548DA" w:rsidRDefault="0067308B">
            <w:pPr>
              <w:widowControl w:val="0"/>
              <w:jc w:val="right"/>
              <w:rPr>
                <w:sz w:val="20"/>
              </w:rPr>
            </w:pPr>
            <w:r>
              <w:rPr>
                <w:sz w:val="20"/>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736498C2" w14:textId="6F87E8CE" w:rsidR="00A548DA" w:rsidRDefault="0042443A">
            <w:pPr>
              <w:widowControl w:val="0"/>
              <w:jc w:val="right"/>
              <w:rPr>
                <w:sz w:val="20"/>
              </w:rPr>
            </w:pPr>
            <w:r>
              <w:rPr>
                <w:sz w:val="20"/>
              </w:rPr>
              <w:t>-</w:t>
            </w:r>
            <w:r w:rsidR="00CD4C2E">
              <w:rPr>
                <w:sz w:val="20"/>
              </w:rPr>
              <w:t>16 310</w:t>
            </w:r>
          </w:p>
        </w:tc>
      </w:tr>
      <w:tr w:rsidR="00A548DA" w14:paraId="3FA98B06" w14:textId="77777777">
        <w:tc>
          <w:tcPr>
            <w:tcW w:w="2268" w:type="dxa"/>
            <w:tcBorders>
              <w:top w:val="single" w:sz="4" w:space="0" w:color="000000"/>
              <w:left w:val="single" w:sz="4" w:space="0" w:color="000000"/>
              <w:bottom w:val="single" w:sz="4" w:space="0" w:color="000000"/>
            </w:tcBorders>
            <w:shd w:val="clear" w:color="auto" w:fill="auto"/>
          </w:tcPr>
          <w:p w14:paraId="79D99A5F" w14:textId="77777777" w:rsidR="00A548DA" w:rsidRDefault="0067308B">
            <w:pPr>
              <w:widowControl w:val="0"/>
              <w:rPr>
                <w:sz w:val="20"/>
              </w:rPr>
            </w:pPr>
            <w:r>
              <w:rPr>
                <w:sz w:val="20"/>
              </w:rPr>
              <w:t>Müüdud ja maha kantud põhivara kulum</w:t>
            </w:r>
          </w:p>
        </w:tc>
        <w:tc>
          <w:tcPr>
            <w:tcW w:w="993" w:type="dxa"/>
            <w:tcBorders>
              <w:top w:val="single" w:sz="4" w:space="0" w:color="000000"/>
              <w:left w:val="single" w:sz="4" w:space="0" w:color="000000"/>
              <w:bottom w:val="single" w:sz="4" w:space="0" w:color="000000"/>
            </w:tcBorders>
            <w:shd w:val="clear" w:color="auto" w:fill="auto"/>
          </w:tcPr>
          <w:p w14:paraId="2C042EB7" w14:textId="77777777" w:rsidR="00A548DA" w:rsidRDefault="0067308B">
            <w:pPr>
              <w:widowControl w:val="0"/>
              <w:jc w:val="right"/>
              <w:rPr>
                <w:sz w:val="20"/>
              </w:rPr>
            </w:pPr>
            <w:r>
              <w:rPr>
                <w:sz w:val="20"/>
              </w:rPr>
              <w:t>0</w:t>
            </w:r>
          </w:p>
        </w:tc>
        <w:tc>
          <w:tcPr>
            <w:tcW w:w="1134" w:type="dxa"/>
            <w:tcBorders>
              <w:top w:val="single" w:sz="4" w:space="0" w:color="000000"/>
              <w:left w:val="single" w:sz="4" w:space="0" w:color="000000"/>
              <w:bottom w:val="single" w:sz="4" w:space="0" w:color="000000"/>
            </w:tcBorders>
            <w:shd w:val="clear" w:color="auto" w:fill="auto"/>
          </w:tcPr>
          <w:p w14:paraId="3780F43A" w14:textId="5240974D" w:rsidR="00A548DA" w:rsidRDefault="00876478">
            <w:pPr>
              <w:widowControl w:val="0"/>
              <w:jc w:val="right"/>
              <w:rPr>
                <w:sz w:val="20"/>
              </w:rPr>
            </w:pPr>
            <w:r>
              <w:rPr>
                <w:sz w:val="20"/>
              </w:rPr>
              <w:t>0</w:t>
            </w:r>
          </w:p>
        </w:tc>
        <w:tc>
          <w:tcPr>
            <w:tcW w:w="1133" w:type="dxa"/>
            <w:tcBorders>
              <w:top w:val="single" w:sz="4" w:space="0" w:color="000000"/>
              <w:left w:val="single" w:sz="4" w:space="0" w:color="000000"/>
              <w:bottom w:val="single" w:sz="4" w:space="0" w:color="000000"/>
            </w:tcBorders>
            <w:shd w:val="clear" w:color="auto" w:fill="auto"/>
          </w:tcPr>
          <w:p w14:paraId="6926356D" w14:textId="12BB716C" w:rsidR="00A548DA" w:rsidRDefault="00CD4C2E">
            <w:pPr>
              <w:widowControl w:val="0"/>
              <w:jc w:val="right"/>
              <w:rPr>
                <w:sz w:val="20"/>
              </w:rPr>
            </w:pPr>
            <w:r>
              <w:rPr>
                <w:sz w:val="20"/>
              </w:rPr>
              <w:t>16 310</w:t>
            </w:r>
          </w:p>
        </w:tc>
        <w:tc>
          <w:tcPr>
            <w:tcW w:w="1276" w:type="dxa"/>
            <w:tcBorders>
              <w:top w:val="single" w:sz="4" w:space="0" w:color="000000"/>
              <w:left w:val="single" w:sz="4" w:space="0" w:color="000000"/>
              <w:bottom w:val="single" w:sz="4" w:space="0" w:color="000000"/>
            </w:tcBorders>
            <w:shd w:val="clear" w:color="auto" w:fill="auto"/>
          </w:tcPr>
          <w:p w14:paraId="79DC8710" w14:textId="25DFF659" w:rsidR="00A548DA" w:rsidRDefault="00CD4C2E">
            <w:pPr>
              <w:widowControl w:val="0"/>
              <w:jc w:val="right"/>
              <w:rPr>
                <w:sz w:val="20"/>
              </w:rPr>
            </w:pPr>
            <w:r>
              <w:rPr>
                <w:sz w:val="20"/>
              </w:rPr>
              <w:t>0</w:t>
            </w:r>
          </w:p>
        </w:tc>
        <w:tc>
          <w:tcPr>
            <w:tcW w:w="1277" w:type="dxa"/>
            <w:tcBorders>
              <w:top w:val="single" w:sz="4" w:space="0" w:color="000000"/>
              <w:left w:val="single" w:sz="4" w:space="0" w:color="000000"/>
              <w:bottom w:val="single" w:sz="4" w:space="0" w:color="000000"/>
            </w:tcBorders>
            <w:shd w:val="clear" w:color="auto" w:fill="auto"/>
          </w:tcPr>
          <w:p w14:paraId="1C36634E" w14:textId="77777777" w:rsidR="00A548DA" w:rsidRDefault="0067308B">
            <w:pPr>
              <w:widowControl w:val="0"/>
              <w:jc w:val="right"/>
              <w:rPr>
                <w:sz w:val="20"/>
              </w:rPr>
            </w:pPr>
            <w:r>
              <w:rPr>
                <w:sz w:val="20"/>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6D8C6FCA" w14:textId="263213FF" w:rsidR="00A548DA" w:rsidRDefault="00CD4C2E">
            <w:pPr>
              <w:widowControl w:val="0"/>
              <w:jc w:val="right"/>
              <w:rPr>
                <w:sz w:val="20"/>
              </w:rPr>
            </w:pPr>
            <w:r>
              <w:rPr>
                <w:sz w:val="20"/>
              </w:rPr>
              <w:t>16 310</w:t>
            </w:r>
          </w:p>
        </w:tc>
      </w:tr>
      <w:tr w:rsidR="00A548DA" w14:paraId="23094232" w14:textId="77777777">
        <w:tc>
          <w:tcPr>
            <w:tcW w:w="2268" w:type="dxa"/>
            <w:tcBorders>
              <w:top w:val="single" w:sz="4" w:space="0" w:color="000000"/>
              <w:left w:val="single" w:sz="4" w:space="0" w:color="000000"/>
              <w:bottom w:val="single" w:sz="4" w:space="0" w:color="000000"/>
            </w:tcBorders>
            <w:shd w:val="clear" w:color="auto" w:fill="auto"/>
          </w:tcPr>
          <w:p w14:paraId="66473BB8" w14:textId="77777777" w:rsidR="00A548DA" w:rsidRDefault="0067308B">
            <w:pPr>
              <w:widowControl w:val="0"/>
              <w:rPr>
                <w:sz w:val="20"/>
              </w:rPr>
            </w:pPr>
            <w:r>
              <w:rPr>
                <w:sz w:val="20"/>
              </w:rPr>
              <w:t>Amortisatsioonikulu</w:t>
            </w:r>
          </w:p>
        </w:tc>
        <w:tc>
          <w:tcPr>
            <w:tcW w:w="993" w:type="dxa"/>
            <w:tcBorders>
              <w:top w:val="single" w:sz="4" w:space="0" w:color="000000"/>
              <w:left w:val="single" w:sz="4" w:space="0" w:color="000000"/>
              <w:bottom w:val="single" w:sz="4" w:space="0" w:color="000000"/>
            </w:tcBorders>
            <w:shd w:val="clear" w:color="auto" w:fill="auto"/>
          </w:tcPr>
          <w:p w14:paraId="55CAFA2D" w14:textId="77777777" w:rsidR="00A548DA" w:rsidRDefault="0067308B">
            <w:pPr>
              <w:widowControl w:val="0"/>
              <w:jc w:val="right"/>
              <w:rPr>
                <w:sz w:val="20"/>
              </w:rPr>
            </w:pPr>
            <w:r>
              <w:rPr>
                <w:sz w:val="20"/>
              </w:rPr>
              <w:t>0</w:t>
            </w:r>
          </w:p>
        </w:tc>
        <w:tc>
          <w:tcPr>
            <w:tcW w:w="1134" w:type="dxa"/>
            <w:tcBorders>
              <w:top w:val="single" w:sz="4" w:space="0" w:color="000000"/>
              <w:left w:val="single" w:sz="4" w:space="0" w:color="000000"/>
              <w:bottom w:val="single" w:sz="4" w:space="0" w:color="000000"/>
            </w:tcBorders>
            <w:shd w:val="clear" w:color="auto" w:fill="auto"/>
          </w:tcPr>
          <w:p w14:paraId="66EC859C" w14:textId="7B5FB292" w:rsidR="00A548DA" w:rsidRDefault="001E083D">
            <w:pPr>
              <w:widowControl w:val="0"/>
              <w:jc w:val="right"/>
              <w:rPr>
                <w:sz w:val="20"/>
              </w:rPr>
            </w:pPr>
            <w:r>
              <w:rPr>
                <w:sz w:val="20"/>
              </w:rPr>
              <w:t>-</w:t>
            </w:r>
            <w:r w:rsidR="006C0FD4">
              <w:rPr>
                <w:sz w:val="20"/>
              </w:rPr>
              <w:t>29</w:t>
            </w:r>
            <w:r w:rsidR="00EE3AB6">
              <w:rPr>
                <w:sz w:val="20"/>
              </w:rPr>
              <w:t>6 333</w:t>
            </w:r>
          </w:p>
        </w:tc>
        <w:tc>
          <w:tcPr>
            <w:tcW w:w="1133" w:type="dxa"/>
            <w:tcBorders>
              <w:top w:val="single" w:sz="4" w:space="0" w:color="000000"/>
              <w:left w:val="single" w:sz="4" w:space="0" w:color="000000"/>
              <w:bottom w:val="single" w:sz="4" w:space="0" w:color="000000"/>
            </w:tcBorders>
            <w:shd w:val="clear" w:color="auto" w:fill="auto"/>
          </w:tcPr>
          <w:p w14:paraId="1ACE95C7" w14:textId="0EA98703" w:rsidR="00A548DA" w:rsidRDefault="0067308B">
            <w:pPr>
              <w:widowControl w:val="0"/>
              <w:jc w:val="right"/>
              <w:rPr>
                <w:sz w:val="20"/>
              </w:rPr>
            </w:pPr>
            <w:r>
              <w:rPr>
                <w:sz w:val="20"/>
              </w:rPr>
              <w:t>-</w:t>
            </w:r>
            <w:r w:rsidR="006C0FD4">
              <w:rPr>
                <w:sz w:val="20"/>
              </w:rPr>
              <w:t>1</w:t>
            </w:r>
            <w:r w:rsidR="00EE3AB6">
              <w:rPr>
                <w:sz w:val="20"/>
              </w:rPr>
              <w:t>41 22</w:t>
            </w:r>
            <w:r w:rsidR="00A54C7B">
              <w:rPr>
                <w:sz w:val="20"/>
              </w:rPr>
              <w:t>1</w:t>
            </w:r>
          </w:p>
        </w:tc>
        <w:tc>
          <w:tcPr>
            <w:tcW w:w="1276" w:type="dxa"/>
            <w:tcBorders>
              <w:top w:val="single" w:sz="4" w:space="0" w:color="000000"/>
              <w:left w:val="single" w:sz="4" w:space="0" w:color="000000"/>
              <w:bottom w:val="single" w:sz="4" w:space="0" w:color="000000"/>
            </w:tcBorders>
            <w:shd w:val="clear" w:color="auto" w:fill="auto"/>
          </w:tcPr>
          <w:p w14:paraId="0254C08C" w14:textId="35BFA4DE" w:rsidR="00A548DA" w:rsidRDefault="0067308B">
            <w:pPr>
              <w:widowControl w:val="0"/>
              <w:jc w:val="right"/>
              <w:rPr>
                <w:sz w:val="20"/>
              </w:rPr>
            </w:pPr>
            <w:r>
              <w:rPr>
                <w:sz w:val="20"/>
              </w:rPr>
              <w:t>-</w:t>
            </w:r>
            <w:r w:rsidR="00EE3AB6">
              <w:rPr>
                <w:sz w:val="20"/>
              </w:rPr>
              <w:t>185 168</w:t>
            </w:r>
          </w:p>
        </w:tc>
        <w:tc>
          <w:tcPr>
            <w:tcW w:w="1277" w:type="dxa"/>
            <w:tcBorders>
              <w:top w:val="single" w:sz="4" w:space="0" w:color="000000"/>
              <w:left w:val="single" w:sz="4" w:space="0" w:color="000000"/>
              <w:bottom w:val="single" w:sz="4" w:space="0" w:color="000000"/>
            </w:tcBorders>
            <w:shd w:val="clear" w:color="auto" w:fill="auto"/>
          </w:tcPr>
          <w:p w14:paraId="086B78C1" w14:textId="77777777" w:rsidR="00A548DA" w:rsidRDefault="0067308B">
            <w:pPr>
              <w:widowControl w:val="0"/>
              <w:jc w:val="right"/>
              <w:rPr>
                <w:sz w:val="20"/>
              </w:rPr>
            </w:pPr>
            <w:r>
              <w:rPr>
                <w:sz w:val="20"/>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1E0438F1" w14:textId="49B66399" w:rsidR="00A548DA" w:rsidRDefault="0067308B">
            <w:pPr>
              <w:widowControl w:val="0"/>
              <w:jc w:val="right"/>
              <w:rPr>
                <w:sz w:val="20"/>
              </w:rPr>
            </w:pPr>
            <w:r>
              <w:rPr>
                <w:sz w:val="20"/>
              </w:rPr>
              <w:t>-</w:t>
            </w:r>
            <w:r w:rsidR="00EE3AB6">
              <w:rPr>
                <w:sz w:val="20"/>
              </w:rPr>
              <w:t>622 722</w:t>
            </w:r>
          </w:p>
        </w:tc>
      </w:tr>
      <w:tr w:rsidR="00A548DA" w14:paraId="5C7B268E" w14:textId="77777777">
        <w:tc>
          <w:tcPr>
            <w:tcW w:w="2268" w:type="dxa"/>
            <w:tcBorders>
              <w:top w:val="single" w:sz="4" w:space="0" w:color="000000"/>
              <w:left w:val="single" w:sz="4" w:space="0" w:color="000000"/>
              <w:bottom w:val="single" w:sz="4" w:space="0" w:color="000000"/>
            </w:tcBorders>
            <w:shd w:val="clear" w:color="auto" w:fill="auto"/>
          </w:tcPr>
          <w:p w14:paraId="353D3BCA" w14:textId="4037379C" w:rsidR="00A548DA" w:rsidRDefault="0067308B">
            <w:pPr>
              <w:widowControl w:val="0"/>
              <w:rPr>
                <w:b/>
                <w:sz w:val="20"/>
              </w:rPr>
            </w:pPr>
            <w:r>
              <w:rPr>
                <w:b/>
                <w:sz w:val="20"/>
              </w:rPr>
              <w:t>Saldo seisuga 31.12.202</w:t>
            </w:r>
            <w:r w:rsidR="0000512D">
              <w:rPr>
                <w:b/>
                <w:sz w:val="20"/>
              </w:rPr>
              <w:t>5</w:t>
            </w:r>
          </w:p>
        </w:tc>
        <w:tc>
          <w:tcPr>
            <w:tcW w:w="993" w:type="dxa"/>
            <w:tcBorders>
              <w:top w:val="single" w:sz="4" w:space="0" w:color="000000"/>
              <w:left w:val="single" w:sz="4" w:space="0" w:color="000000"/>
              <w:bottom w:val="single" w:sz="4" w:space="0" w:color="000000"/>
            </w:tcBorders>
            <w:shd w:val="clear" w:color="auto" w:fill="auto"/>
          </w:tcPr>
          <w:p w14:paraId="092B7862" w14:textId="77777777" w:rsidR="00A548DA" w:rsidRDefault="00A548DA">
            <w:pPr>
              <w:widowControl w:val="0"/>
              <w:jc w:val="right"/>
              <w:rPr>
                <w:sz w:val="20"/>
              </w:rPr>
            </w:pPr>
          </w:p>
        </w:tc>
        <w:tc>
          <w:tcPr>
            <w:tcW w:w="1134" w:type="dxa"/>
            <w:tcBorders>
              <w:top w:val="single" w:sz="4" w:space="0" w:color="000000"/>
              <w:left w:val="single" w:sz="4" w:space="0" w:color="000000"/>
              <w:bottom w:val="single" w:sz="4" w:space="0" w:color="000000"/>
            </w:tcBorders>
            <w:shd w:val="clear" w:color="auto" w:fill="auto"/>
          </w:tcPr>
          <w:p w14:paraId="63B60813" w14:textId="77777777" w:rsidR="00A548DA" w:rsidRDefault="00A548DA">
            <w:pPr>
              <w:widowControl w:val="0"/>
              <w:jc w:val="right"/>
              <w:rPr>
                <w:sz w:val="20"/>
              </w:rPr>
            </w:pPr>
          </w:p>
        </w:tc>
        <w:tc>
          <w:tcPr>
            <w:tcW w:w="1133" w:type="dxa"/>
            <w:tcBorders>
              <w:top w:val="single" w:sz="4" w:space="0" w:color="000000"/>
              <w:left w:val="single" w:sz="4" w:space="0" w:color="000000"/>
              <w:bottom w:val="single" w:sz="4" w:space="0" w:color="000000"/>
            </w:tcBorders>
            <w:shd w:val="clear" w:color="auto" w:fill="auto"/>
          </w:tcPr>
          <w:p w14:paraId="5960B980" w14:textId="77777777" w:rsidR="00A548DA" w:rsidRDefault="00A548DA">
            <w:pPr>
              <w:widowControl w:val="0"/>
              <w:jc w:val="right"/>
              <w:rPr>
                <w:sz w:val="20"/>
              </w:rPr>
            </w:pPr>
          </w:p>
        </w:tc>
        <w:tc>
          <w:tcPr>
            <w:tcW w:w="1276" w:type="dxa"/>
            <w:tcBorders>
              <w:top w:val="single" w:sz="4" w:space="0" w:color="000000"/>
              <w:left w:val="single" w:sz="4" w:space="0" w:color="000000"/>
              <w:bottom w:val="single" w:sz="4" w:space="0" w:color="000000"/>
            </w:tcBorders>
            <w:shd w:val="clear" w:color="auto" w:fill="auto"/>
          </w:tcPr>
          <w:p w14:paraId="6EB93791" w14:textId="77777777" w:rsidR="00A548DA" w:rsidRDefault="00A548DA">
            <w:pPr>
              <w:widowControl w:val="0"/>
              <w:jc w:val="right"/>
              <w:rPr>
                <w:sz w:val="20"/>
              </w:rPr>
            </w:pPr>
          </w:p>
        </w:tc>
        <w:tc>
          <w:tcPr>
            <w:tcW w:w="1277" w:type="dxa"/>
            <w:tcBorders>
              <w:top w:val="single" w:sz="4" w:space="0" w:color="000000"/>
              <w:left w:val="single" w:sz="4" w:space="0" w:color="000000"/>
              <w:bottom w:val="single" w:sz="4" w:space="0" w:color="000000"/>
            </w:tcBorders>
            <w:shd w:val="clear" w:color="auto" w:fill="auto"/>
          </w:tcPr>
          <w:p w14:paraId="5295AE3C" w14:textId="77777777" w:rsidR="00A548DA" w:rsidRDefault="00A548DA">
            <w:pPr>
              <w:widowControl w:val="0"/>
              <w:jc w:val="right"/>
              <w:rPr>
                <w:sz w:val="20"/>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534A17AD" w14:textId="77777777" w:rsidR="00A548DA" w:rsidRDefault="00A548DA">
            <w:pPr>
              <w:widowControl w:val="0"/>
              <w:jc w:val="right"/>
              <w:rPr>
                <w:sz w:val="20"/>
              </w:rPr>
            </w:pPr>
          </w:p>
        </w:tc>
      </w:tr>
      <w:tr w:rsidR="00A548DA" w14:paraId="491B2A27" w14:textId="77777777">
        <w:tc>
          <w:tcPr>
            <w:tcW w:w="2268" w:type="dxa"/>
            <w:tcBorders>
              <w:top w:val="single" w:sz="4" w:space="0" w:color="000000"/>
              <w:left w:val="single" w:sz="4" w:space="0" w:color="000000"/>
              <w:bottom w:val="single" w:sz="4" w:space="0" w:color="000000"/>
            </w:tcBorders>
            <w:shd w:val="clear" w:color="auto" w:fill="auto"/>
          </w:tcPr>
          <w:p w14:paraId="7B830633" w14:textId="77777777" w:rsidR="00A548DA" w:rsidRDefault="0067308B">
            <w:pPr>
              <w:widowControl w:val="0"/>
              <w:rPr>
                <w:b/>
                <w:sz w:val="20"/>
              </w:rPr>
            </w:pPr>
            <w:r>
              <w:rPr>
                <w:b/>
                <w:sz w:val="20"/>
              </w:rPr>
              <w:t>Soetusmaksumus</w:t>
            </w:r>
          </w:p>
        </w:tc>
        <w:tc>
          <w:tcPr>
            <w:tcW w:w="993" w:type="dxa"/>
            <w:tcBorders>
              <w:top w:val="single" w:sz="4" w:space="0" w:color="000000"/>
              <w:left w:val="single" w:sz="4" w:space="0" w:color="000000"/>
              <w:bottom w:val="single" w:sz="4" w:space="0" w:color="000000"/>
            </w:tcBorders>
            <w:shd w:val="clear" w:color="auto" w:fill="auto"/>
          </w:tcPr>
          <w:p w14:paraId="6C91D2F4" w14:textId="77777777" w:rsidR="00A548DA" w:rsidRDefault="0067308B">
            <w:pPr>
              <w:widowControl w:val="0"/>
              <w:jc w:val="right"/>
              <w:rPr>
                <w:b/>
                <w:sz w:val="20"/>
              </w:rPr>
            </w:pPr>
            <w:r>
              <w:rPr>
                <w:b/>
                <w:sz w:val="20"/>
              </w:rPr>
              <w:t>149 668</w:t>
            </w:r>
          </w:p>
        </w:tc>
        <w:tc>
          <w:tcPr>
            <w:tcW w:w="1134" w:type="dxa"/>
            <w:tcBorders>
              <w:top w:val="single" w:sz="4" w:space="0" w:color="000000"/>
              <w:left w:val="single" w:sz="4" w:space="0" w:color="000000"/>
              <w:bottom w:val="single" w:sz="4" w:space="0" w:color="000000"/>
            </w:tcBorders>
            <w:shd w:val="clear" w:color="auto" w:fill="auto"/>
          </w:tcPr>
          <w:p w14:paraId="3156C15E" w14:textId="76AD72C1" w:rsidR="00A548DA" w:rsidRDefault="00F46D46">
            <w:pPr>
              <w:widowControl w:val="0"/>
              <w:jc w:val="right"/>
              <w:rPr>
                <w:b/>
                <w:sz w:val="20"/>
              </w:rPr>
            </w:pPr>
            <w:r>
              <w:rPr>
                <w:b/>
                <w:sz w:val="20"/>
              </w:rPr>
              <w:t>14</w:t>
            </w:r>
            <w:r w:rsidR="00FE6D20">
              <w:rPr>
                <w:b/>
                <w:sz w:val="20"/>
              </w:rPr>
              <w:t> 123 326</w:t>
            </w:r>
          </w:p>
        </w:tc>
        <w:tc>
          <w:tcPr>
            <w:tcW w:w="1133" w:type="dxa"/>
            <w:tcBorders>
              <w:top w:val="single" w:sz="4" w:space="0" w:color="000000"/>
              <w:left w:val="single" w:sz="4" w:space="0" w:color="000000"/>
              <w:bottom w:val="single" w:sz="4" w:space="0" w:color="000000"/>
            </w:tcBorders>
            <w:shd w:val="clear" w:color="auto" w:fill="auto"/>
          </w:tcPr>
          <w:p w14:paraId="68450E2F" w14:textId="4360581C" w:rsidR="00A548DA" w:rsidRDefault="0074381C">
            <w:pPr>
              <w:widowControl w:val="0"/>
              <w:jc w:val="right"/>
              <w:rPr>
                <w:b/>
                <w:sz w:val="20"/>
              </w:rPr>
            </w:pPr>
            <w:r>
              <w:rPr>
                <w:b/>
                <w:sz w:val="20"/>
              </w:rPr>
              <w:t>3</w:t>
            </w:r>
            <w:r w:rsidR="00FE6D20">
              <w:rPr>
                <w:b/>
                <w:sz w:val="20"/>
              </w:rPr>
              <w:t> 327 816</w:t>
            </w:r>
          </w:p>
        </w:tc>
        <w:tc>
          <w:tcPr>
            <w:tcW w:w="1276" w:type="dxa"/>
            <w:tcBorders>
              <w:top w:val="single" w:sz="4" w:space="0" w:color="000000"/>
              <w:left w:val="single" w:sz="4" w:space="0" w:color="000000"/>
              <w:bottom w:val="single" w:sz="4" w:space="0" w:color="000000"/>
            </w:tcBorders>
            <w:shd w:val="clear" w:color="auto" w:fill="auto"/>
          </w:tcPr>
          <w:p w14:paraId="3C3E1583" w14:textId="62C48EA1" w:rsidR="00A548DA" w:rsidRDefault="00F46D46">
            <w:pPr>
              <w:widowControl w:val="0"/>
              <w:jc w:val="right"/>
              <w:rPr>
                <w:b/>
                <w:sz w:val="20"/>
              </w:rPr>
            </w:pPr>
            <w:r>
              <w:rPr>
                <w:b/>
                <w:sz w:val="20"/>
              </w:rPr>
              <w:t>2</w:t>
            </w:r>
            <w:r w:rsidR="00FE6D20">
              <w:rPr>
                <w:b/>
                <w:sz w:val="20"/>
              </w:rPr>
              <w:t> 683 951</w:t>
            </w:r>
          </w:p>
        </w:tc>
        <w:tc>
          <w:tcPr>
            <w:tcW w:w="1277" w:type="dxa"/>
            <w:tcBorders>
              <w:top w:val="single" w:sz="4" w:space="0" w:color="000000"/>
              <w:left w:val="single" w:sz="4" w:space="0" w:color="000000"/>
              <w:bottom w:val="single" w:sz="4" w:space="0" w:color="000000"/>
            </w:tcBorders>
            <w:shd w:val="clear" w:color="auto" w:fill="auto"/>
          </w:tcPr>
          <w:p w14:paraId="34CC26C5" w14:textId="103E8156" w:rsidR="00A548DA" w:rsidRDefault="00FE6D20">
            <w:pPr>
              <w:widowControl w:val="0"/>
              <w:jc w:val="right"/>
              <w:rPr>
                <w:b/>
                <w:sz w:val="20"/>
              </w:rPr>
            </w:pPr>
            <w:r>
              <w:rPr>
                <w:b/>
                <w:sz w:val="20"/>
              </w:rPr>
              <w:t>232 094</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16F827CA" w14:textId="185B66E2" w:rsidR="00A548DA" w:rsidRDefault="00431B50">
            <w:pPr>
              <w:widowControl w:val="0"/>
              <w:jc w:val="right"/>
              <w:rPr>
                <w:b/>
                <w:sz w:val="20"/>
              </w:rPr>
            </w:pPr>
            <w:r>
              <w:rPr>
                <w:b/>
                <w:sz w:val="20"/>
              </w:rPr>
              <w:t>20</w:t>
            </w:r>
            <w:r w:rsidR="00FE6D20">
              <w:rPr>
                <w:b/>
                <w:sz w:val="20"/>
              </w:rPr>
              <w:t> 516 855</w:t>
            </w:r>
          </w:p>
        </w:tc>
      </w:tr>
      <w:tr w:rsidR="00A548DA" w14:paraId="4B22D0D0" w14:textId="77777777">
        <w:tc>
          <w:tcPr>
            <w:tcW w:w="2268" w:type="dxa"/>
            <w:tcBorders>
              <w:top w:val="single" w:sz="4" w:space="0" w:color="000000"/>
              <w:left w:val="single" w:sz="4" w:space="0" w:color="000000"/>
              <w:bottom w:val="single" w:sz="4" w:space="0" w:color="000000"/>
            </w:tcBorders>
            <w:shd w:val="clear" w:color="auto" w:fill="auto"/>
          </w:tcPr>
          <w:p w14:paraId="322CF5BB" w14:textId="77777777" w:rsidR="00A548DA" w:rsidRDefault="0067308B">
            <w:pPr>
              <w:widowControl w:val="0"/>
              <w:rPr>
                <w:sz w:val="20"/>
              </w:rPr>
            </w:pPr>
            <w:r>
              <w:rPr>
                <w:sz w:val="20"/>
              </w:rPr>
              <w:t>Akumuleeritud kulum</w:t>
            </w:r>
          </w:p>
        </w:tc>
        <w:tc>
          <w:tcPr>
            <w:tcW w:w="993" w:type="dxa"/>
            <w:tcBorders>
              <w:top w:val="single" w:sz="4" w:space="0" w:color="000000"/>
              <w:left w:val="single" w:sz="4" w:space="0" w:color="000000"/>
              <w:bottom w:val="single" w:sz="4" w:space="0" w:color="000000"/>
            </w:tcBorders>
            <w:shd w:val="clear" w:color="auto" w:fill="auto"/>
          </w:tcPr>
          <w:p w14:paraId="01DBDF6E" w14:textId="77777777" w:rsidR="00A548DA" w:rsidRDefault="0067308B">
            <w:pPr>
              <w:widowControl w:val="0"/>
              <w:jc w:val="right"/>
              <w:rPr>
                <w:sz w:val="20"/>
              </w:rPr>
            </w:pPr>
            <w:r>
              <w:rPr>
                <w:sz w:val="20"/>
              </w:rPr>
              <w:t>0</w:t>
            </w:r>
          </w:p>
        </w:tc>
        <w:tc>
          <w:tcPr>
            <w:tcW w:w="1134" w:type="dxa"/>
            <w:tcBorders>
              <w:top w:val="single" w:sz="4" w:space="0" w:color="000000"/>
              <w:left w:val="single" w:sz="4" w:space="0" w:color="000000"/>
              <w:bottom w:val="single" w:sz="4" w:space="0" w:color="000000"/>
            </w:tcBorders>
            <w:shd w:val="clear" w:color="auto" w:fill="auto"/>
          </w:tcPr>
          <w:p w14:paraId="6B171FED" w14:textId="1A105A7B" w:rsidR="00A548DA" w:rsidRDefault="00480011">
            <w:pPr>
              <w:widowControl w:val="0"/>
              <w:jc w:val="right"/>
              <w:rPr>
                <w:sz w:val="20"/>
              </w:rPr>
            </w:pPr>
            <w:r>
              <w:rPr>
                <w:sz w:val="20"/>
              </w:rPr>
              <w:t>-</w:t>
            </w:r>
            <w:r w:rsidR="00F46D46">
              <w:rPr>
                <w:sz w:val="20"/>
              </w:rPr>
              <w:t>7</w:t>
            </w:r>
            <w:r w:rsidR="00FE6D20">
              <w:rPr>
                <w:sz w:val="20"/>
              </w:rPr>
              <w:t> 811 320</w:t>
            </w:r>
          </w:p>
        </w:tc>
        <w:tc>
          <w:tcPr>
            <w:tcW w:w="1133" w:type="dxa"/>
            <w:tcBorders>
              <w:top w:val="single" w:sz="4" w:space="0" w:color="000000"/>
              <w:left w:val="single" w:sz="4" w:space="0" w:color="000000"/>
              <w:bottom w:val="single" w:sz="4" w:space="0" w:color="000000"/>
            </w:tcBorders>
            <w:shd w:val="clear" w:color="auto" w:fill="auto"/>
          </w:tcPr>
          <w:p w14:paraId="7130C44D" w14:textId="620C0922" w:rsidR="00A548DA" w:rsidRDefault="00480011">
            <w:pPr>
              <w:widowControl w:val="0"/>
              <w:jc w:val="right"/>
              <w:rPr>
                <w:sz w:val="20"/>
              </w:rPr>
            </w:pPr>
            <w:r>
              <w:rPr>
                <w:sz w:val="20"/>
              </w:rPr>
              <w:t>-</w:t>
            </w:r>
            <w:r w:rsidR="00F46D46">
              <w:rPr>
                <w:sz w:val="20"/>
              </w:rPr>
              <w:t>2</w:t>
            </w:r>
            <w:r w:rsidR="00FE6D20">
              <w:rPr>
                <w:sz w:val="20"/>
              </w:rPr>
              <w:t> 267 946</w:t>
            </w:r>
          </w:p>
        </w:tc>
        <w:tc>
          <w:tcPr>
            <w:tcW w:w="1276" w:type="dxa"/>
            <w:tcBorders>
              <w:top w:val="single" w:sz="4" w:space="0" w:color="000000"/>
              <w:left w:val="single" w:sz="4" w:space="0" w:color="000000"/>
              <w:bottom w:val="single" w:sz="4" w:space="0" w:color="000000"/>
            </w:tcBorders>
            <w:shd w:val="clear" w:color="auto" w:fill="auto"/>
          </w:tcPr>
          <w:p w14:paraId="76E7C2D1" w14:textId="6C2A08D6" w:rsidR="00A548DA" w:rsidRDefault="00480011">
            <w:pPr>
              <w:widowControl w:val="0"/>
              <w:jc w:val="right"/>
              <w:rPr>
                <w:sz w:val="20"/>
              </w:rPr>
            </w:pPr>
            <w:r>
              <w:rPr>
                <w:sz w:val="20"/>
              </w:rPr>
              <w:t>-1</w:t>
            </w:r>
            <w:r w:rsidR="00FE6D20">
              <w:rPr>
                <w:sz w:val="20"/>
              </w:rPr>
              <w:t> 443 72</w:t>
            </w:r>
            <w:r w:rsidR="00673379">
              <w:rPr>
                <w:sz w:val="20"/>
              </w:rPr>
              <w:t>5</w:t>
            </w:r>
          </w:p>
        </w:tc>
        <w:tc>
          <w:tcPr>
            <w:tcW w:w="1277" w:type="dxa"/>
            <w:tcBorders>
              <w:top w:val="single" w:sz="4" w:space="0" w:color="000000"/>
              <w:left w:val="single" w:sz="4" w:space="0" w:color="000000"/>
              <w:bottom w:val="single" w:sz="4" w:space="0" w:color="000000"/>
            </w:tcBorders>
            <w:shd w:val="clear" w:color="auto" w:fill="auto"/>
          </w:tcPr>
          <w:p w14:paraId="3429CE14" w14:textId="77777777" w:rsidR="00A548DA" w:rsidRDefault="0067308B">
            <w:pPr>
              <w:widowControl w:val="0"/>
              <w:jc w:val="right"/>
              <w:rPr>
                <w:sz w:val="20"/>
              </w:rPr>
            </w:pPr>
            <w:r>
              <w:rPr>
                <w:sz w:val="20"/>
              </w:rPr>
              <w:t>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42D39C5F" w14:textId="1780105B" w:rsidR="00A548DA" w:rsidRDefault="0067308B">
            <w:pPr>
              <w:widowControl w:val="0"/>
              <w:jc w:val="right"/>
              <w:rPr>
                <w:sz w:val="20"/>
              </w:rPr>
            </w:pPr>
            <w:r>
              <w:rPr>
                <w:sz w:val="20"/>
              </w:rPr>
              <w:t>-1</w:t>
            </w:r>
            <w:r w:rsidR="00EC14D3">
              <w:rPr>
                <w:sz w:val="20"/>
              </w:rPr>
              <w:t>1 522 99</w:t>
            </w:r>
            <w:r w:rsidR="00673379">
              <w:rPr>
                <w:sz w:val="20"/>
              </w:rPr>
              <w:t>1</w:t>
            </w:r>
          </w:p>
        </w:tc>
      </w:tr>
      <w:tr w:rsidR="00A548DA" w14:paraId="583BEDBF" w14:textId="77777777">
        <w:tc>
          <w:tcPr>
            <w:tcW w:w="2268" w:type="dxa"/>
            <w:tcBorders>
              <w:top w:val="single" w:sz="4" w:space="0" w:color="000000"/>
              <w:left w:val="single" w:sz="4" w:space="0" w:color="000000"/>
              <w:bottom w:val="single" w:sz="4" w:space="0" w:color="000000"/>
            </w:tcBorders>
            <w:shd w:val="clear" w:color="auto" w:fill="auto"/>
          </w:tcPr>
          <w:p w14:paraId="11B18F69" w14:textId="77777777" w:rsidR="00A548DA" w:rsidRDefault="0067308B">
            <w:pPr>
              <w:widowControl w:val="0"/>
              <w:rPr>
                <w:b/>
                <w:sz w:val="20"/>
              </w:rPr>
            </w:pPr>
            <w:r>
              <w:rPr>
                <w:b/>
                <w:sz w:val="20"/>
              </w:rPr>
              <w:t>Jääkmaksumus</w:t>
            </w:r>
          </w:p>
        </w:tc>
        <w:tc>
          <w:tcPr>
            <w:tcW w:w="993" w:type="dxa"/>
            <w:tcBorders>
              <w:top w:val="single" w:sz="4" w:space="0" w:color="000000"/>
              <w:left w:val="single" w:sz="4" w:space="0" w:color="000000"/>
              <w:bottom w:val="single" w:sz="4" w:space="0" w:color="000000"/>
            </w:tcBorders>
            <w:shd w:val="clear" w:color="auto" w:fill="auto"/>
          </w:tcPr>
          <w:p w14:paraId="63D76C6F" w14:textId="77777777" w:rsidR="00A548DA" w:rsidRDefault="0067308B">
            <w:pPr>
              <w:widowControl w:val="0"/>
              <w:jc w:val="right"/>
              <w:rPr>
                <w:b/>
                <w:sz w:val="20"/>
              </w:rPr>
            </w:pPr>
            <w:r>
              <w:rPr>
                <w:b/>
                <w:sz w:val="20"/>
              </w:rPr>
              <w:t>149 668</w:t>
            </w:r>
          </w:p>
        </w:tc>
        <w:tc>
          <w:tcPr>
            <w:tcW w:w="1134" w:type="dxa"/>
            <w:tcBorders>
              <w:top w:val="single" w:sz="4" w:space="0" w:color="000000"/>
              <w:left w:val="single" w:sz="4" w:space="0" w:color="000000"/>
              <w:bottom w:val="single" w:sz="4" w:space="0" w:color="000000"/>
            </w:tcBorders>
            <w:shd w:val="clear" w:color="auto" w:fill="auto"/>
          </w:tcPr>
          <w:p w14:paraId="5A67CE7E" w14:textId="5AD4903C" w:rsidR="00A548DA" w:rsidRDefault="008C6463">
            <w:pPr>
              <w:widowControl w:val="0"/>
              <w:jc w:val="right"/>
              <w:rPr>
                <w:b/>
                <w:sz w:val="20"/>
              </w:rPr>
            </w:pPr>
            <w:r>
              <w:rPr>
                <w:b/>
                <w:sz w:val="20"/>
              </w:rPr>
              <w:t>6</w:t>
            </w:r>
            <w:r w:rsidR="00D175C8">
              <w:rPr>
                <w:b/>
                <w:sz w:val="20"/>
              </w:rPr>
              <w:t> 312 006</w:t>
            </w:r>
          </w:p>
        </w:tc>
        <w:tc>
          <w:tcPr>
            <w:tcW w:w="1133" w:type="dxa"/>
            <w:tcBorders>
              <w:top w:val="single" w:sz="4" w:space="0" w:color="000000"/>
              <w:left w:val="single" w:sz="4" w:space="0" w:color="000000"/>
              <w:bottom w:val="single" w:sz="4" w:space="0" w:color="000000"/>
            </w:tcBorders>
            <w:shd w:val="clear" w:color="auto" w:fill="auto"/>
          </w:tcPr>
          <w:p w14:paraId="5B698E64" w14:textId="733F7389" w:rsidR="00A548DA" w:rsidRDefault="008C6463">
            <w:pPr>
              <w:widowControl w:val="0"/>
              <w:jc w:val="right"/>
              <w:rPr>
                <w:b/>
                <w:sz w:val="20"/>
              </w:rPr>
            </w:pPr>
            <w:r>
              <w:rPr>
                <w:b/>
                <w:sz w:val="20"/>
              </w:rPr>
              <w:t>1</w:t>
            </w:r>
            <w:r w:rsidR="00D175C8">
              <w:rPr>
                <w:b/>
                <w:sz w:val="20"/>
              </w:rPr>
              <w:t> 059 870</w:t>
            </w:r>
          </w:p>
        </w:tc>
        <w:tc>
          <w:tcPr>
            <w:tcW w:w="1276" w:type="dxa"/>
            <w:tcBorders>
              <w:top w:val="single" w:sz="4" w:space="0" w:color="000000"/>
              <w:left w:val="single" w:sz="4" w:space="0" w:color="000000"/>
              <w:bottom w:val="single" w:sz="4" w:space="0" w:color="000000"/>
            </w:tcBorders>
            <w:shd w:val="clear" w:color="auto" w:fill="auto"/>
          </w:tcPr>
          <w:p w14:paraId="7B886B44" w14:textId="7D54B05B" w:rsidR="00A548DA" w:rsidRDefault="00FA5E10">
            <w:pPr>
              <w:widowControl w:val="0"/>
              <w:jc w:val="right"/>
              <w:rPr>
                <w:b/>
                <w:sz w:val="20"/>
              </w:rPr>
            </w:pPr>
            <w:r>
              <w:rPr>
                <w:b/>
                <w:sz w:val="20"/>
              </w:rPr>
              <w:t>1</w:t>
            </w:r>
            <w:r w:rsidR="00D175C8">
              <w:rPr>
                <w:b/>
                <w:sz w:val="20"/>
              </w:rPr>
              <w:t> </w:t>
            </w:r>
            <w:r>
              <w:rPr>
                <w:b/>
                <w:sz w:val="20"/>
              </w:rPr>
              <w:t>2</w:t>
            </w:r>
            <w:r w:rsidR="00D175C8">
              <w:rPr>
                <w:b/>
                <w:sz w:val="20"/>
              </w:rPr>
              <w:t>40 22</w:t>
            </w:r>
            <w:r w:rsidR="00314550">
              <w:rPr>
                <w:b/>
                <w:sz w:val="20"/>
              </w:rPr>
              <w:t>6</w:t>
            </w:r>
          </w:p>
        </w:tc>
        <w:tc>
          <w:tcPr>
            <w:tcW w:w="1277" w:type="dxa"/>
            <w:tcBorders>
              <w:top w:val="single" w:sz="4" w:space="0" w:color="000000"/>
              <w:left w:val="single" w:sz="4" w:space="0" w:color="000000"/>
              <w:bottom w:val="single" w:sz="4" w:space="0" w:color="000000"/>
            </w:tcBorders>
            <w:shd w:val="clear" w:color="auto" w:fill="auto"/>
          </w:tcPr>
          <w:p w14:paraId="3B8800D8" w14:textId="7243A987" w:rsidR="00A548DA" w:rsidRDefault="00FE6D20">
            <w:pPr>
              <w:widowControl w:val="0"/>
              <w:jc w:val="right"/>
              <w:rPr>
                <w:b/>
                <w:sz w:val="20"/>
              </w:rPr>
            </w:pPr>
            <w:r>
              <w:rPr>
                <w:b/>
                <w:sz w:val="20"/>
              </w:rPr>
              <w:t xml:space="preserve">232 </w:t>
            </w:r>
            <w:r w:rsidR="001B68EF">
              <w:rPr>
                <w:b/>
                <w:sz w:val="20"/>
              </w:rPr>
              <w:t>0</w:t>
            </w:r>
            <w:r>
              <w:rPr>
                <w:b/>
                <w:sz w:val="20"/>
              </w:rPr>
              <w:t>94</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6B954318" w14:textId="246A2E44" w:rsidR="00A548DA" w:rsidRDefault="00EC14D3">
            <w:pPr>
              <w:widowControl w:val="0"/>
              <w:jc w:val="right"/>
              <w:rPr>
                <w:b/>
                <w:sz w:val="20"/>
              </w:rPr>
            </w:pPr>
            <w:r>
              <w:rPr>
                <w:b/>
                <w:sz w:val="20"/>
              </w:rPr>
              <w:t>8 993 86</w:t>
            </w:r>
            <w:r w:rsidR="00314550">
              <w:rPr>
                <w:b/>
                <w:sz w:val="20"/>
              </w:rPr>
              <w:t>4</w:t>
            </w:r>
          </w:p>
        </w:tc>
      </w:tr>
    </w:tbl>
    <w:p w14:paraId="0E1CA64F" w14:textId="53F67AA3" w:rsidR="00A548DA" w:rsidRDefault="00A548DA">
      <w:pPr>
        <w:jc w:val="both"/>
      </w:pPr>
    </w:p>
    <w:p w14:paraId="31CB954F" w14:textId="3145F3C3" w:rsidR="00F5514A" w:rsidRDefault="00F5514A" w:rsidP="001F2329">
      <w:pPr>
        <w:jc w:val="both"/>
      </w:pPr>
      <w:r>
        <w:t>202</w:t>
      </w:r>
      <w:r w:rsidR="00F07D57">
        <w:t>5</w:t>
      </w:r>
      <w:r>
        <w:t xml:space="preserve">.aastal kanti maha </w:t>
      </w:r>
      <w:r w:rsidR="00F07D57">
        <w:t>masinaid ja seadmeid</w:t>
      </w:r>
      <w:r>
        <w:t xml:space="preserve"> soetusmaksumuses </w:t>
      </w:r>
      <w:r w:rsidR="00124D69">
        <w:t>1</w:t>
      </w:r>
      <w:r w:rsidR="00F07D57">
        <w:t>6 310</w:t>
      </w:r>
      <w:r>
        <w:t xml:space="preserve"> eurot.</w:t>
      </w:r>
    </w:p>
    <w:p w14:paraId="7C24EA14" w14:textId="7268FE13" w:rsidR="00A548DA" w:rsidRDefault="00F5514A" w:rsidP="001F2329">
      <w:pPr>
        <w:jc w:val="both"/>
      </w:pPr>
      <w:r>
        <w:t>(</w:t>
      </w:r>
      <w:r w:rsidR="0067308B">
        <w:t>202</w:t>
      </w:r>
      <w:r w:rsidR="00F07D57">
        <w:t>4</w:t>
      </w:r>
      <w:r w:rsidR="0067308B">
        <w:t>.aastal kanti maha m</w:t>
      </w:r>
      <w:r w:rsidR="00F07D57">
        <w:t>uud materiaalset põhivara soetusmaksumuses 15 466</w:t>
      </w:r>
      <w:r w:rsidR="0067308B">
        <w:t xml:space="preserve"> eu</w:t>
      </w:r>
      <w:r w:rsidR="0012233D">
        <w:t>rot</w:t>
      </w:r>
      <w:r w:rsidR="00AB1A6A">
        <w:t>)</w:t>
      </w:r>
      <w:r w:rsidR="00525801">
        <w:t>.</w:t>
      </w:r>
    </w:p>
    <w:p w14:paraId="2F35091D" w14:textId="70959434" w:rsidR="00A548DA" w:rsidRDefault="0067308B" w:rsidP="001F2329">
      <w:pPr>
        <w:jc w:val="both"/>
      </w:pPr>
      <w:r>
        <w:t>202</w:t>
      </w:r>
      <w:r w:rsidR="002E64DA">
        <w:t>5</w:t>
      </w:r>
      <w:r>
        <w:t>. aastal nagu ka 202</w:t>
      </w:r>
      <w:r w:rsidR="002E64DA">
        <w:t>4</w:t>
      </w:r>
      <w:r>
        <w:t>. aastal põhivara alla hinnatud ei ole. Seisuga 31.12.202</w:t>
      </w:r>
      <w:r w:rsidR="002E64DA">
        <w:t>5</w:t>
      </w:r>
      <w:r>
        <w:t xml:space="preserve"> ja 31.12.202</w:t>
      </w:r>
      <w:r w:rsidR="002E64DA">
        <w:t>4</w:t>
      </w:r>
      <w:r>
        <w:t xml:space="preserve"> puudusid põhivarad, mida oleks panditud laenukohustiste tagatiseks. </w:t>
      </w:r>
    </w:p>
    <w:p w14:paraId="03DECF55" w14:textId="77777777" w:rsidR="00E10455" w:rsidRDefault="00E10455">
      <w:pPr>
        <w:jc w:val="both"/>
      </w:pPr>
    </w:p>
    <w:p w14:paraId="0B1AE768" w14:textId="6B44EE7A" w:rsidR="00A548DA" w:rsidRDefault="0067308B">
      <w:pPr>
        <w:pStyle w:val="Heading1"/>
      </w:pPr>
      <w:bookmarkStart w:id="35" w:name="_Toc228438825"/>
      <w:r>
        <w:rPr>
          <w:bCs w:val="0"/>
          <w:sz w:val="24"/>
          <w:lang w:val="et-EE"/>
        </w:rPr>
        <w:t>L</w:t>
      </w:r>
      <w:r w:rsidR="00EA0B75">
        <w:rPr>
          <w:bCs w:val="0"/>
          <w:sz w:val="24"/>
          <w:lang w:val="et-EE"/>
        </w:rPr>
        <w:t>i</w:t>
      </w:r>
      <w:r>
        <w:rPr>
          <w:bCs w:val="0"/>
          <w:sz w:val="24"/>
        </w:rPr>
        <w:t>sa 7 Võlad ja ettemaksed</w:t>
      </w:r>
      <w:bookmarkEnd w:id="35"/>
    </w:p>
    <w:p w14:paraId="222C402C" w14:textId="77777777" w:rsidR="00A548DA" w:rsidRDefault="0067308B">
      <w:pPr>
        <w:ind w:left="360" w:hanging="360"/>
      </w:pPr>
      <w:r>
        <w:t>(eurodes)</w:t>
      </w:r>
    </w:p>
    <w:p w14:paraId="16A6A517" w14:textId="77777777" w:rsidR="00A548DA" w:rsidRDefault="0067308B">
      <w:pPr>
        <w:ind w:left="360"/>
      </w:pPr>
      <w:r>
        <w:rPr>
          <w:b/>
        </w:rPr>
        <w:t xml:space="preserve"> </w:t>
      </w:r>
    </w:p>
    <w:tbl>
      <w:tblPr>
        <w:tblW w:w="9221" w:type="dxa"/>
        <w:tblInd w:w="-5" w:type="dxa"/>
        <w:tblLayout w:type="fixed"/>
        <w:tblLook w:val="0000" w:firstRow="0" w:lastRow="0" w:firstColumn="0" w:lastColumn="0" w:noHBand="0" w:noVBand="0"/>
      </w:tblPr>
      <w:tblGrid>
        <w:gridCol w:w="4927"/>
        <w:gridCol w:w="2127"/>
        <w:gridCol w:w="2167"/>
      </w:tblGrid>
      <w:tr w:rsidR="00A548DA" w14:paraId="35085C3B" w14:textId="77777777">
        <w:tc>
          <w:tcPr>
            <w:tcW w:w="4927" w:type="dxa"/>
            <w:tcBorders>
              <w:top w:val="single" w:sz="4" w:space="0" w:color="000000"/>
              <w:left w:val="single" w:sz="4" w:space="0" w:color="000000"/>
              <w:bottom w:val="single" w:sz="4" w:space="0" w:color="000000"/>
            </w:tcBorders>
            <w:shd w:val="clear" w:color="auto" w:fill="auto"/>
          </w:tcPr>
          <w:p w14:paraId="12181350" w14:textId="77777777" w:rsidR="00A548DA" w:rsidRDefault="00A548DA">
            <w:pPr>
              <w:widowControl w:val="0"/>
              <w:snapToGrid w:val="0"/>
            </w:pPr>
          </w:p>
        </w:tc>
        <w:tc>
          <w:tcPr>
            <w:tcW w:w="2127" w:type="dxa"/>
            <w:tcBorders>
              <w:top w:val="single" w:sz="4" w:space="0" w:color="000000"/>
              <w:left w:val="single" w:sz="4" w:space="0" w:color="000000"/>
              <w:bottom w:val="single" w:sz="4" w:space="0" w:color="000000"/>
            </w:tcBorders>
            <w:shd w:val="clear" w:color="auto" w:fill="auto"/>
          </w:tcPr>
          <w:p w14:paraId="40A9A121" w14:textId="0BCCA880" w:rsidR="00A548DA" w:rsidRDefault="0067308B">
            <w:pPr>
              <w:widowControl w:val="0"/>
              <w:jc w:val="right"/>
            </w:pPr>
            <w:r>
              <w:rPr>
                <w:b/>
              </w:rPr>
              <w:t>31.12.202</w:t>
            </w:r>
            <w:r w:rsidR="001E1B5A">
              <w:rPr>
                <w:b/>
              </w:rPr>
              <w:t>5</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46974A40" w14:textId="480C13CA" w:rsidR="00A548DA" w:rsidRDefault="001E1B5A">
            <w:pPr>
              <w:widowControl w:val="0"/>
              <w:jc w:val="right"/>
            </w:pPr>
            <w:r>
              <w:rPr>
                <w:b/>
              </w:rPr>
              <w:t>31.12.2024</w:t>
            </w:r>
          </w:p>
        </w:tc>
      </w:tr>
      <w:tr w:rsidR="001E1B5A" w14:paraId="0495087F" w14:textId="77777777">
        <w:tc>
          <w:tcPr>
            <w:tcW w:w="4927" w:type="dxa"/>
            <w:tcBorders>
              <w:top w:val="single" w:sz="4" w:space="0" w:color="000000"/>
              <w:left w:val="single" w:sz="4" w:space="0" w:color="000000"/>
              <w:bottom w:val="single" w:sz="4" w:space="0" w:color="000000"/>
            </w:tcBorders>
            <w:shd w:val="clear" w:color="auto" w:fill="auto"/>
          </w:tcPr>
          <w:p w14:paraId="1CC71B41" w14:textId="77777777" w:rsidR="001E1B5A" w:rsidRDefault="001E1B5A" w:rsidP="001E1B5A">
            <w:pPr>
              <w:widowControl w:val="0"/>
            </w:pPr>
            <w:r>
              <w:t>Ostjate ettemaksed kaupade ja teenuste eest</w:t>
            </w:r>
          </w:p>
        </w:tc>
        <w:tc>
          <w:tcPr>
            <w:tcW w:w="2127" w:type="dxa"/>
            <w:tcBorders>
              <w:top w:val="single" w:sz="4" w:space="0" w:color="000000"/>
              <w:left w:val="single" w:sz="4" w:space="0" w:color="000000"/>
              <w:bottom w:val="single" w:sz="4" w:space="0" w:color="000000"/>
            </w:tcBorders>
            <w:shd w:val="clear" w:color="auto" w:fill="auto"/>
          </w:tcPr>
          <w:p w14:paraId="1D6D3B99" w14:textId="606DF617" w:rsidR="001E1B5A" w:rsidRDefault="00FA0679" w:rsidP="001E1B5A">
            <w:pPr>
              <w:widowControl w:val="0"/>
              <w:jc w:val="right"/>
            </w:pPr>
            <w:r>
              <w:t>1 027 49</w:t>
            </w:r>
            <w:r w:rsidR="00C21929">
              <w:t>4</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02940BCA" w14:textId="119A1026" w:rsidR="001E1B5A" w:rsidRDefault="001E1B5A" w:rsidP="001E1B5A">
            <w:pPr>
              <w:widowControl w:val="0"/>
              <w:jc w:val="right"/>
            </w:pPr>
            <w:r>
              <w:t>1 207 261</w:t>
            </w:r>
          </w:p>
        </w:tc>
      </w:tr>
      <w:tr w:rsidR="001E1B5A" w14:paraId="474E0C78" w14:textId="77777777">
        <w:tc>
          <w:tcPr>
            <w:tcW w:w="4927" w:type="dxa"/>
            <w:tcBorders>
              <w:top w:val="single" w:sz="4" w:space="0" w:color="000000"/>
              <w:left w:val="single" w:sz="4" w:space="0" w:color="000000"/>
              <w:bottom w:val="single" w:sz="4" w:space="0" w:color="000000"/>
            </w:tcBorders>
            <w:shd w:val="clear" w:color="auto" w:fill="auto"/>
          </w:tcPr>
          <w:p w14:paraId="6473A7E2" w14:textId="77777777" w:rsidR="001E1B5A" w:rsidRDefault="001E1B5A" w:rsidP="001E1B5A">
            <w:pPr>
              <w:widowControl w:val="0"/>
            </w:pPr>
            <w:r>
              <w:t>Maksuvõlad (vt lisa 4)</w:t>
            </w:r>
          </w:p>
        </w:tc>
        <w:tc>
          <w:tcPr>
            <w:tcW w:w="2127" w:type="dxa"/>
            <w:tcBorders>
              <w:top w:val="single" w:sz="4" w:space="0" w:color="000000"/>
              <w:left w:val="single" w:sz="4" w:space="0" w:color="000000"/>
              <w:bottom w:val="single" w:sz="4" w:space="0" w:color="000000"/>
            </w:tcBorders>
            <w:shd w:val="clear" w:color="auto" w:fill="auto"/>
          </w:tcPr>
          <w:p w14:paraId="43FC7F54" w14:textId="0A2D197C" w:rsidR="001E1B5A" w:rsidRDefault="00FA0679" w:rsidP="001E1B5A">
            <w:pPr>
              <w:widowControl w:val="0"/>
              <w:jc w:val="right"/>
            </w:pPr>
            <w:r>
              <w:t>657 765</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48AD9C32" w14:textId="5E6A4397" w:rsidR="001E1B5A" w:rsidRDefault="001E1B5A" w:rsidP="001E1B5A">
            <w:pPr>
              <w:widowControl w:val="0"/>
              <w:jc w:val="right"/>
            </w:pPr>
            <w:r>
              <w:t>571 782</w:t>
            </w:r>
          </w:p>
        </w:tc>
      </w:tr>
      <w:tr w:rsidR="001E1B5A" w14:paraId="40410B36" w14:textId="77777777">
        <w:tc>
          <w:tcPr>
            <w:tcW w:w="4927" w:type="dxa"/>
            <w:tcBorders>
              <w:top w:val="single" w:sz="4" w:space="0" w:color="000000"/>
              <w:left w:val="single" w:sz="4" w:space="0" w:color="000000"/>
              <w:bottom w:val="single" w:sz="4" w:space="0" w:color="000000"/>
            </w:tcBorders>
            <w:shd w:val="clear" w:color="auto" w:fill="auto"/>
          </w:tcPr>
          <w:p w14:paraId="18413D6D" w14:textId="39F17EE1" w:rsidR="001E1B5A" w:rsidRDefault="001E1B5A" w:rsidP="001E1B5A">
            <w:pPr>
              <w:widowControl w:val="0"/>
            </w:pPr>
            <w:r>
              <w:t>Võlad t</w:t>
            </w:r>
            <w:r w:rsidR="00C21929">
              <w:t>arnijatele</w:t>
            </w:r>
          </w:p>
        </w:tc>
        <w:tc>
          <w:tcPr>
            <w:tcW w:w="2127" w:type="dxa"/>
            <w:tcBorders>
              <w:top w:val="single" w:sz="4" w:space="0" w:color="000000"/>
              <w:left w:val="single" w:sz="4" w:space="0" w:color="000000"/>
              <w:bottom w:val="single" w:sz="4" w:space="0" w:color="000000"/>
            </w:tcBorders>
            <w:shd w:val="clear" w:color="auto" w:fill="auto"/>
          </w:tcPr>
          <w:p w14:paraId="19DE2C4E" w14:textId="7C131A64" w:rsidR="001E1B5A" w:rsidRDefault="00C21929" w:rsidP="001E1B5A">
            <w:pPr>
              <w:widowControl w:val="0"/>
              <w:jc w:val="right"/>
            </w:pPr>
            <w:r>
              <w:t>452 382</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7B567E87" w14:textId="63B9C08F" w:rsidR="001E1B5A" w:rsidRDefault="00C21929" w:rsidP="001E1B5A">
            <w:pPr>
              <w:widowControl w:val="0"/>
              <w:jc w:val="right"/>
            </w:pPr>
            <w:r>
              <w:t>226 253</w:t>
            </w:r>
          </w:p>
        </w:tc>
      </w:tr>
      <w:tr w:rsidR="001E1B5A" w14:paraId="5DD69035" w14:textId="77777777">
        <w:tc>
          <w:tcPr>
            <w:tcW w:w="4927" w:type="dxa"/>
            <w:tcBorders>
              <w:top w:val="single" w:sz="4" w:space="0" w:color="000000"/>
              <w:left w:val="single" w:sz="4" w:space="0" w:color="000000"/>
              <w:bottom w:val="single" w:sz="4" w:space="0" w:color="000000"/>
            </w:tcBorders>
            <w:shd w:val="clear" w:color="auto" w:fill="auto"/>
          </w:tcPr>
          <w:p w14:paraId="1A57EE5C" w14:textId="41A65D31" w:rsidR="001E1B5A" w:rsidRDefault="001E1B5A" w:rsidP="001E1B5A">
            <w:pPr>
              <w:widowControl w:val="0"/>
            </w:pPr>
            <w:r>
              <w:t>Võlad t</w:t>
            </w:r>
            <w:r w:rsidR="00C21929">
              <w:t>öövõtjatele</w:t>
            </w:r>
          </w:p>
        </w:tc>
        <w:tc>
          <w:tcPr>
            <w:tcW w:w="2127" w:type="dxa"/>
            <w:tcBorders>
              <w:top w:val="single" w:sz="4" w:space="0" w:color="000000"/>
              <w:left w:val="single" w:sz="4" w:space="0" w:color="000000"/>
              <w:bottom w:val="single" w:sz="4" w:space="0" w:color="000000"/>
            </w:tcBorders>
            <w:shd w:val="clear" w:color="auto" w:fill="auto"/>
          </w:tcPr>
          <w:p w14:paraId="3A600DCC" w14:textId="3FDD9B52" w:rsidR="001E1B5A" w:rsidRDefault="00C21929" w:rsidP="001E1B5A">
            <w:pPr>
              <w:widowControl w:val="0"/>
              <w:jc w:val="right"/>
            </w:pPr>
            <w:r>
              <w:t>268 480</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11FE24CD" w14:textId="623C47B9" w:rsidR="001E1B5A" w:rsidRDefault="00C21929" w:rsidP="001E1B5A">
            <w:pPr>
              <w:widowControl w:val="0"/>
              <w:jc w:val="right"/>
            </w:pPr>
            <w:r>
              <w:t>245 855</w:t>
            </w:r>
          </w:p>
        </w:tc>
      </w:tr>
      <w:tr w:rsidR="001E1B5A" w14:paraId="68241828" w14:textId="77777777">
        <w:tc>
          <w:tcPr>
            <w:tcW w:w="4927" w:type="dxa"/>
            <w:tcBorders>
              <w:top w:val="single" w:sz="4" w:space="0" w:color="000000"/>
              <w:left w:val="single" w:sz="4" w:space="0" w:color="000000"/>
              <w:bottom w:val="single" w:sz="4" w:space="0" w:color="000000"/>
            </w:tcBorders>
            <w:shd w:val="clear" w:color="auto" w:fill="auto"/>
          </w:tcPr>
          <w:p w14:paraId="0B6722E4" w14:textId="77777777" w:rsidR="001E1B5A" w:rsidRDefault="001E1B5A" w:rsidP="001E1B5A">
            <w:pPr>
              <w:widowControl w:val="0"/>
            </w:pPr>
            <w:r>
              <w:rPr>
                <w:b/>
              </w:rPr>
              <w:t>Võlad ja ettemaksed kokku</w:t>
            </w:r>
          </w:p>
        </w:tc>
        <w:tc>
          <w:tcPr>
            <w:tcW w:w="2127" w:type="dxa"/>
            <w:tcBorders>
              <w:top w:val="single" w:sz="4" w:space="0" w:color="000000"/>
              <w:left w:val="single" w:sz="4" w:space="0" w:color="000000"/>
              <w:bottom w:val="single" w:sz="4" w:space="0" w:color="000000"/>
            </w:tcBorders>
            <w:shd w:val="clear" w:color="auto" w:fill="auto"/>
          </w:tcPr>
          <w:p w14:paraId="0EB22BF2" w14:textId="13F94E9E" w:rsidR="001E1B5A" w:rsidRDefault="00FA0679" w:rsidP="001E1B5A">
            <w:pPr>
              <w:widowControl w:val="0"/>
              <w:jc w:val="right"/>
              <w:rPr>
                <w:b/>
              </w:rPr>
            </w:pPr>
            <w:r>
              <w:rPr>
                <w:b/>
              </w:rPr>
              <w:t xml:space="preserve">2 406 </w:t>
            </w:r>
            <w:r w:rsidR="00C21929">
              <w:rPr>
                <w:b/>
              </w:rPr>
              <w:t>121</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644C8F58" w14:textId="68285CBC" w:rsidR="001E1B5A" w:rsidRDefault="001E1B5A" w:rsidP="001E1B5A">
            <w:pPr>
              <w:widowControl w:val="0"/>
              <w:jc w:val="right"/>
            </w:pPr>
            <w:r>
              <w:rPr>
                <w:b/>
              </w:rPr>
              <w:t>2 251 151</w:t>
            </w:r>
          </w:p>
        </w:tc>
      </w:tr>
    </w:tbl>
    <w:p w14:paraId="0F90D87F" w14:textId="77777777" w:rsidR="00A548DA" w:rsidRDefault="00A548DA"/>
    <w:p w14:paraId="42CE3DA7" w14:textId="77777777" w:rsidR="00A548DA" w:rsidRDefault="0067308B">
      <w:pPr>
        <w:pStyle w:val="Heading1"/>
      </w:pPr>
      <w:bookmarkStart w:id="36" w:name="_Toc228438826"/>
      <w:r>
        <w:rPr>
          <w:bCs w:val="0"/>
          <w:sz w:val="24"/>
        </w:rPr>
        <w:t xml:space="preserve">Lisa 8 </w:t>
      </w:r>
      <w:r>
        <w:rPr>
          <w:bCs w:val="0"/>
          <w:sz w:val="24"/>
          <w:lang w:val="et-EE"/>
        </w:rPr>
        <w:t xml:space="preserve">Kapitali- ja </w:t>
      </w:r>
      <w:r>
        <w:rPr>
          <w:bCs w:val="0"/>
          <w:sz w:val="24"/>
        </w:rPr>
        <w:t>kasutusrent</w:t>
      </w:r>
      <w:bookmarkEnd w:id="36"/>
    </w:p>
    <w:p w14:paraId="7D200E60" w14:textId="77777777" w:rsidR="00A548DA" w:rsidRDefault="0067308B">
      <w:r>
        <w:t>(eurodes)</w:t>
      </w:r>
    </w:p>
    <w:p w14:paraId="51D4697E" w14:textId="77777777" w:rsidR="00A548DA" w:rsidRDefault="00A548DA"/>
    <w:p w14:paraId="1E67893D" w14:textId="0508AD20" w:rsidR="00CE7AD4" w:rsidRDefault="0067308B">
      <w:r>
        <w:rPr>
          <w:b/>
        </w:rPr>
        <w:t>Kapitalirendi</w:t>
      </w:r>
      <w:r>
        <w:t xml:space="preserve"> tingimustel renditakse järgmisi varasid:</w:t>
      </w:r>
    </w:p>
    <w:p w14:paraId="0400D522" w14:textId="77777777" w:rsidR="00A548DA" w:rsidRDefault="00A548DA"/>
    <w:p w14:paraId="2EFD2676" w14:textId="59ADA527" w:rsidR="00A548DA" w:rsidRDefault="0067308B" w:rsidP="00ED1654">
      <w:pPr>
        <w:jc w:val="both"/>
      </w:pPr>
      <w:r>
        <w:t>202</w:t>
      </w:r>
      <w:r w:rsidR="00C61DF2">
        <w:t>5.aastal soetati kapitalirenditingimustel auto soetusmaksumuses 6 958 eurot</w:t>
      </w:r>
      <w:r w:rsidR="0063145F">
        <w:t xml:space="preserve"> </w:t>
      </w:r>
      <w:r w:rsidR="00C61DF2">
        <w:t>(kajastatud väikevahendina).</w:t>
      </w:r>
      <w:r>
        <w:t xml:space="preserve"> 202</w:t>
      </w:r>
      <w:r w:rsidR="00C61DF2">
        <w:t>4</w:t>
      </w:r>
      <w:r>
        <w:t xml:space="preserve">. aastal kapitalirenditingimustel varasid ei soetatud. </w:t>
      </w:r>
    </w:p>
    <w:p w14:paraId="282D90EB" w14:textId="5B4B8067" w:rsidR="00EA1EAE" w:rsidRDefault="00EA1EAE" w:rsidP="00ED1654">
      <w:pPr>
        <w:jc w:val="both"/>
      </w:pPr>
      <w:r>
        <w:t>Lepingute alusvaluutaks on euro.</w:t>
      </w:r>
    </w:p>
    <w:p w14:paraId="1D801A9F" w14:textId="77777777" w:rsidR="00A548DA" w:rsidRDefault="00A548DA">
      <w:pPr>
        <w:rPr>
          <w:b/>
        </w:rPr>
      </w:pPr>
    </w:p>
    <w:p w14:paraId="568A1A81" w14:textId="77777777" w:rsidR="00A548DA" w:rsidRDefault="0067308B">
      <w:pPr>
        <w:rPr>
          <w:b/>
        </w:rPr>
      </w:pPr>
      <w:r>
        <w:rPr>
          <w:b/>
        </w:rPr>
        <w:t xml:space="preserve">      </w:t>
      </w:r>
    </w:p>
    <w:p w14:paraId="0B27B16A" w14:textId="63B0157C" w:rsidR="00A548DA" w:rsidRDefault="0067308B">
      <w:pPr>
        <w:rPr>
          <w:u w:val="single"/>
        </w:rPr>
      </w:pPr>
      <w:r>
        <w:rPr>
          <w:u w:val="single"/>
        </w:rPr>
        <w:lastRenderedPageBreak/>
        <w:t xml:space="preserve">                                                                          </w:t>
      </w:r>
      <w:r>
        <w:rPr>
          <w:b/>
          <w:u w:val="single"/>
        </w:rPr>
        <w:t>31.12.202</w:t>
      </w:r>
      <w:r w:rsidR="00354241">
        <w:rPr>
          <w:b/>
          <w:u w:val="single"/>
        </w:rPr>
        <w:t>5</w:t>
      </w:r>
      <w:r>
        <w:rPr>
          <w:u w:val="single"/>
        </w:rPr>
        <w:t xml:space="preserve">                                       </w:t>
      </w:r>
      <w:r>
        <w:rPr>
          <w:b/>
          <w:u w:val="single"/>
        </w:rPr>
        <w:t>31.12.202</w:t>
      </w:r>
      <w:r w:rsidR="005028EE">
        <w:rPr>
          <w:b/>
          <w:u w:val="single"/>
        </w:rPr>
        <w:t>4</w:t>
      </w:r>
    </w:p>
    <w:p w14:paraId="0CCDEE3A" w14:textId="0E8F2D87" w:rsidR="00A548DA" w:rsidRDefault="0067308B">
      <w:r>
        <w:t xml:space="preserve">Kapitalirendi võlgnevus (lisa 9)                          </w:t>
      </w:r>
      <w:r w:rsidR="00693083">
        <w:t xml:space="preserve">      </w:t>
      </w:r>
      <w:r w:rsidR="00F8169E">
        <w:t>4 133</w:t>
      </w:r>
      <w:r>
        <w:t xml:space="preserve">                                           </w:t>
      </w:r>
      <w:r w:rsidR="00C319C2">
        <w:t xml:space="preserve">   </w:t>
      </w:r>
      <w:r>
        <w:t xml:space="preserve">  </w:t>
      </w:r>
      <w:r w:rsidR="00A37A64">
        <w:t xml:space="preserve"> </w:t>
      </w:r>
      <w:r w:rsidR="00F8169E">
        <w:t xml:space="preserve"> </w:t>
      </w:r>
      <w:r>
        <w:t xml:space="preserve"> </w:t>
      </w:r>
      <w:r w:rsidR="005028EE">
        <w:t>0</w:t>
      </w:r>
      <w:r>
        <w:t xml:space="preserve">      </w:t>
      </w:r>
    </w:p>
    <w:p w14:paraId="5338DBD2" w14:textId="2C956ADF" w:rsidR="00A548DA" w:rsidRDefault="0067308B">
      <w:r>
        <w:t>s.h. maksetähtaeg</w:t>
      </w:r>
      <w:r w:rsidR="00693083">
        <w:t xml:space="preserve"> </w:t>
      </w:r>
    </w:p>
    <w:p w14:paraId="4755DC55" w14:textId="235B7D21" w:rsidR="00A548DA" w:rsidRDefault="0067308B">
      <w:r>
        <w:t xml:space="preserve">kuni 1 aasta                                                      </w:t>
      </w:r>
      <w:r w:rsidR="00693083">
        <w:t xml:space="preserve">         </w:t>
      </w:r>
      <w:r w:rsidR="00F8169E">
        <w:t>3 529</w:t>
      </w:r>
      <w:r>
        <w:t xml:space="preserve">                                       </w:t>
      </w:r>
      <w:r w:rsidR="00C319C2">
        <w:t xml:space="preserve">   </w:t>
      </w:r>
      <w:r>
        <w:t xml:space="preserve">    </w:t>
      </w:r>
      <w:r w:rsidR="00A37A64">
        <w:t xml:space="preserve"> </w:t>
      </w:r>
      <w:r w:rsidR="00F8169E">
        <w:t xml:space="preserve"> </w:t>
      </w:r>
      <w:r w:rsidR="005028EE">
        <w:t xml:space="preserve"> </w:t>
      </w:r>
      <w:r w:rsidR="00F8169E">
        <w:t xml:space="preserve"> </w:t>
      </w:r>
      <w:r>
        <w:t xml:space="preserve"> </w:t>
      </w:r>
      <w:r w:rsidR="005028EE">
        <w:t>0</w:t>
      </w:r>
    </w:p>
    <w:p w14:paraId="4A7C33C8" w14:textId="4733834B" w:rsidR="00A548DA" w:rsidRDefault="00F8169E">
      <w:r>
        <w:t>1-5 aastat                                                                      604</w:t>
      </w:r>
    </w:p>
    <w:p w14:paraId="19DB5C45" w14:textId="77777777" w:rsidR="00A548DA" w:rsidRDefault="00A548DA"/>
    <w:p w14:paraId="0F6F8A07" w14:textId="4A204C53" w:rsidR="00A548DA" w:rsidRDefault="0067308B">
      <w:pPr>
        <w:rPr>
          <w:b/>
          <w:u w:val="single"/>
        </w:rPr>
      </w:pPr>
      <w:r>
        <w:rPr>
          <w:u w:val="single"/>
        </w:rPr>
        <w:t xml:space="preserve">                                                                             </w:t>
      </w:r>
      <w:r w:rsidR="008A218B">
        <w:rPr>
          <w:u w:val="single"/>
        </w:rPr>
        <w:t xml:space="preserve">      </w:t>
      </w:r>
      <w:r>
        <w:rPr>
          <w:b/>
          <w:u w:val="single"/>
        </w:rPr>
        <w:t>202</w:t>
      </w:r>
      <w:r w:rsidR="001A461C">
        <w:rPr>
          <w:b/>
          <w:u w:val="single"/>
        </w:rPr>
        <w:t>5</w:t>
      </w:r>
      <w:r>
        <w:rPr>
          <w:u w:val="single"/>
        </w:rPr>
        <w:t xml:space="preserve">                                                 </w:t>
      </w:r>
      <w:r>
        <w:rPr>
          <w:b/>
          <w:u w:val="single"/>
        </w:rPr>
        <w:t>202</w:t>
      </w:r>
      <w:r w:rsidR="001A461C">
        <w:rPr>
          <w:b/>
          <w:u w:val="single"/>
        </w:rPr>
        <w:t>4</w:t>
      </w:r>
      <w:r>
        <w:rPr>
          <w:b/>
          <w:u w:val="single"/>
        </w:rPr>
        <w:t xml:space="preserve">        </w:t>
      </w:r>
    </w:p>
    <w:p w14:paraId="450EE28B" w14:textId="77777777" w:rsidR="00A548DA" w:rsidRDefault="00A548DA">
      <w:pPr>
        <w:rPr>
          <w:b/>
          <w:u w:val="single"/>
        </w:rPr>
      </w:pPr>
    </w:p>
    <w:p w14:paraId="6715CA95" w14:textId="10D4C306" w:rsidR="00A548DA" w:rsidRDefault="0067308B">
      <w:r>
        <w:t xml:space="preserve">Aruandeperioodi maksed                                    </w:t>
      </w:r>
      <w:r w:rsidR="00535167">
        <w:t xml:space="preserve"> </w:t>
      </w:r>
      <w:r w:rsidR="00603C17">
        <w:t xml:space="preserve">    </w:t>
      </w:r>
      <w:r>
        <w:t xml:space="preserve"> </w:t>
      </w:r>
      <w:r w:rsidR="001A461C">
        <w:t>2 825</w:t>
      </w:r>
      <w:r>
        <w:t xml:space="preserve">                                          </w:t>
      </w:r>
      <w:r w:rsidR="00802B82">
        <w:t xml:space="preserve">  </w:t>
      </w:r>
      <w:r w:rsidR="00413EEB">
        <w:t xml:space="preserve"> </w:t>
      </w:r>
      <w:r w:rsidR="001A461C">
        <w:t>13 376</w:t>
      </w:r>
    </w:p>
    <w:p w14:paraId="4A099909" w14:textId="77777777" w:rsidR="00A548DA" w:rsidRDefault="0067308B">
      <w:pPr>
        <w:rPr>
          <w:b/>
          <w:u w:val="single"/>
        </w:rPr>
      </w:pPr>
      <w:r>
        <w:rPr>
          <w:b/>
          <w:u w:val="single"/>
        </w:rPr>
        <w:t xml:space="preserve">                                                 </w:t>
      </w:r>
    </w:p>
    <w:p w14:paraId="6D40BF1D" w14:textId="77777777" w:rsidR="00A548DA" w:rsidRDefault="0067308B">
      <w:r>
        <w:t xml:space="preserve">Kapitalirendi tingimustel renditud vara edasi renditud ei ole. </w:t>
      </w:r>
    </w:p>
    <w:p w14:paraId="67F0BB5C" w14:textId="12FABAA7" w:rsidR="00A548DA" w:rsidRDefault="0067308B">
      <w:r>
        <w:t>Lepingu</w:t>
      </w:r>
      <w:r w:rsidR="00EA1EAE">
        <w:t>te</w:t>
      </w:r>
      <w:r>
        <w:t xml:space="preserve"> alusvaluutaks on euro.</w:t>
      </w:r>
    </w:p>
    <w:p w14:paraId="1950B422" w14:textId="0DA22EAF" w:rsidR="00A548DA" w:rsidRDefault="006B0988">
      <w:r>
        <w:t xml:space="preserve">Intressimäär 6 kuu </w:t>
      </w:r>
      <w:proofErr w:type="spellStart"/>
      <w:r>
        <w:t>euribor</w:t>
      </w:r>
      <w:proofErr w:type="spellEnd"/>
      <w:r>
        <w:t xml:space="preserve"> + 2,0% aastas.</w:t>
      </w:r>
    </w:p>
    <w:p w14:paraId="481B2B8E" w14:textId="77777777" w:rsidR="00A548DA" w:rsidRDefault="00A548DA"/>
    <w:p w14:paraId="4CFA069A" w14:textId="77777777" w:rsidR="00A548DA" w:rsidRDefault="00A548DA"/>
    <w:p w14:paraId="2EDC2B25" w14:textId="77777777" w:rsidR="00A548DA" w:rsidRDefault="0067308B">
      <w:r>
        <w:t xml:space="preserve">Rahvusooper Estonia kui </w:t>
      </w:r>
      <w:r>
        <w:rPr>
          <w:b/>
        </w:rPr>
        <w:t>rendileandja</w:t>
      </w:r>
      <w:r>
        <w:t xml:space="preserve"> rendib </w:t>
      </w:r>
      <w:r>
        <w:rPr>
          <w:b/>
        </w:rPr>
        <w:t>kasutusrendi</w:t>
      </w:r>
      <w:r>
        <w:t xml:space="preserve"> tingimustel välja hoones asuvaid ruume:</w:t>
      </w:r>
    </w:p>
    <w:p w14:paraId="4F70052E" w14:textId="77777777" w:rsidR="00A548DA" w:rsidRDefault="00A548DA"/>
    <w:p w14:paraId="17838E47" w14:textId="77777777" w:rsidR="00A548DA" w:rsidRDefault="00A548DA"/>
    <w:p w14:paraId="2CF60818" w14:textId="388B8D93" w:rsidR="00A548DA" w:rsidRDefault="0067308B">
      <w:r>
        <w:rPr>
          <w:b/>
        </w:rPr>
        <w:t xml:space="preserve">                                                                          202</w:t>
      </w:r>
      <w:r w:rsidR="00F53700">
        <w:rPr>
          <w:b/>
        </w:rPr>
        <w:t>5</w:t>
      </w:r>
      <w:r>
        <w:rPr>
          <w:b/>
        </w:rPr>
        <w:t xml:space="preserve">                                                        202</w:t>
      </w:r>
      <w:r w:rsidR="00F53700">
        <w:rPr>
          <w:b/>
        </w:rPr>
        <w:t>4</w:t>
      </w:r>
    </w:p>
    <w:p w14:paraId="75A15370" w14:textId="77777777" w:rsidR="00A548DA" w:rsidRDefault="00A548DA">
      <w:pPr>
        <w:rPr>
          <w:b/>
        </w:rPr>
      </w:pPr>
    </w:p>
    <w:p w14:paraId="490ADDE8" w14:textId="57D87AD5" w:rsidR="00A548DA" w:rsidRDefault="0067308B">
      <w:r>
        <w:t>Aruandeperioodi maksed (perioodilised)        3</w:t>
      </w:r>
      <w:r w:rsidR="0030088F">
        <w:t>5</w:t>
      </w:r>
      <w:r w:rsidR="00F53700">
        <w:t>7 931</w:t>
      </w:r>
      <w:r>
        <w:t xml:space="preserve">                                               </w:t>
      </w:r>
      <w:r w:rsidR="008D3FF6">
        <w:t xml:space="preserve"> </w:t>
      </w:r>
      <w:r>
        <w:t>3</w:t>
      </w:r>
      <w:r w:rsidR="00F53700">
        <w:t>51 171</w:t>
      </w:r>
      <w:r>
        <w:t> </w:t>
      </w:r>
    </w:p>
    <w:p w14:paraId="40EFEE9D" w14:textId="43BE633D" w:rsidR="00A548DA" w:rsidRDefault="0067308B">
      <w:r>
        <w:rPr>
          <w:u w:val="single"/>
        </w:rPr>
        <w:t xml:space="preserve">Aruandeperioodi maksed (ühekordsed)          </w:t>
      </w:r>
      <w:r w:rsidR="00F53700">
        <w:rPr>
          <w:u w:val="single"/>
        </w:rPr>
        <w:t>213 442</w:t>
      </w:r>
      <w:r>
        <w:rPr>
          <w:u w:val="single"/>
        </w:rPr>
        <w:t xml:space="preserve">                                           </w:t>
      </w:r>
      <w:r w:rsidR="00763237">
        <w:rPr>
          <w:u w:val="single"/>
        </w:rPr>
        <w:t xml:space="preserve"> </w:t>
      </w:r>
      <w:r>
        <w:rPr>
          <w:u w:val="single"/>
        </w:rPr>
        <w:t xml:space="preserve">     </w:t>
      </w:r>
      <w:r w:rsidR="004C3BEE">
        <w:rPr>
          <w:u w:val="single"/>
        </w:rPr>
        <w:t>1</w:t>
      </w:r>
      <w:r w:rsidR="00F53700">
        <w:rPr>
          <w:u w:val="single"/>
        </w:rPr>
        <w:t>60 340</w:t>
      </w:r>
    </w:p>
    <w:p w14:paraId="4FA1D500" w14:textId="1E36D8C2" w:rsidR="00A548DA" w:rsidRDefault="0067308B">
      <w:pPr>
        <w:rPr>
          <w:b/>
        </w:rPr>
      </w:pPr>
      <w:r>
        <w:rPr>
          <w:b/>
        </w:rPr>
        <w:t xml:space="preserve">Kokku (vt lisa 11)                                          </w:t>
      </w:r>
      <w:r w:rsidR="0030088F">
        <w:rPr>
          <w:b/>
        </w:rPr>
        <w:t>5</w:t>
      </w:r>
      <w:r w:rsidR="00F53700">
        <w:rPr>
          <w:b/>
        </w:rPr>
        <w:t>71 373</w:t>
      </w:r>
      <w:r>
        <w:rPr>
          <w:b/>
        </w:rPr>
        <w:t xml:space="preserve">                                              </w:t>
      </w:r>
      <w:r w:rsidR="00A21394">
        <w:rPr>
          <w:b/>
        </w:rPr>
        <w:t xml:space="preserve"> </w:t>
      </w:r>
      <w:r>
        <w:rPr>
          <w:b/>
        </w:rPr>
        <w:t xml:space="preserve">  </w:t>
      </w:r>
      <w:r w:rsidR="00F53700">
        <w:rPr>
          <w:b/>
        </w:rPr>
        <w:t>511 511</w:t>
      </w:r>
    </w:p>
    <w:p w14:paraId="0E754449" w14:textId="77777777" w:rsidR="00A548DA" w:rsidRDefault="00A548DA">
      <w:pPr>
        <w:rPr>
          <w:b/>
        </w:rPr>
      </w:pPr>
    </w:p>
    <w:p w14:paraId="43C94B7B" w14:textId="6FBEFFCB" w:rsidR="00A548DA" w:rsidRDefault="0067308B">
      <w:pPr>
        <w:rPr>
          <w:bCs/>
          <w:u w:val="single"/>
        </w:rPr>
      </w:pPr>
      <w:r>
        <w:rPr>
          <w:bCs/>
          <w:u w:val="single"/>
        </w:rPr>
        <w:t xml:space="preserve">                                                                    </w:t>
      </w:r>
      <w:r>
        <w:rPr>
          <w:b/>
          <w:u w:val="single"/>
        </w:rPr>
        <w:t>31.12.202</w:t>
      </w:r>
      <w:r w:rsidR="00493E1D">
        <w:rPr>
          <w:b/>
          <w:u w:val="single"/>
        </w:rPr>
        <w:t>5</w:t>
      </w:r>
      <w:r>
        <w:rPr>
          <w:bCs/>
          <w:u w:val="single"/>
        </w:rPr>
        <w:t xml:space="preserve">                                           </w:t>
      </w:r>
      <w:r>
        <w:rPr>
          <w:b/>
          <w:u w:val="single"/>
        </w:rPr>
        <w:t>31.12.202</w:t>
      </w:r>
      <w:r w:rsidR="00625E8E">
        <w:rPr>
          <w:b/>
          <w:u w:val="single"/>
        </w:rPr>
        <w:t>4</w:t>
      </w:r>
    </w:p>
    <w:p w14:paraId="1C6198E9" w14:textId="77777777" w:rsidR="00A548DA" w:rsidRDefault="0067308B">
      <w:r>
        <w:t xml:space="preserve">Kasutusrendile antud varade </w:t>
      </w:r>
    </w:p>
    <w:p w14:paraId="4A3FD9B8" w14:textId="72D32F48" w:rsidR="00A548DA" w:rsidRPr="00E10455" w:rsidRDefault="002F739E">
      <w:r>
        <w:t>b</w:t>
      </w:r>
      <w:r w:rsidR="0067308B">
        <w:t>ilansiline jääkmaksumus                            2</w:t>
      </w:r>
      <w:r w:rsidR="00493E1D">
        <w:t> 117 047</w:t>
      </w:r>
      <w:r w:rsidR="0067308B">
        <w:t xml:space="preserve">                                            </w:t>
      </w:r>
      <w:r w:rsidR="00A21394">
        <w:t xml:space="preserve"> </w:t>
      </w:r>
      <w:r w:rsidR="0067308B">
        <w:t xml:space="preserve"> 2</w:t>
      </w:r>
      <w:r w:rsidR="00625E8E">
        <w:t> </w:t>
      </w:r>
      <w:r w:rsidR="004C3BEE">
        <w:t>2</w:t>
      </w:r>
      <w:r w:rsidR="00625E8E">
        <w:t>05 566</w:t>
      </w:r>
    </w:p>
    <w:p w14:paraId="0E904043" w14:textId="77777777" w:rsidR="00A548DA" w:rsidRDefault="00A548DA"/>
    <w:p w14:paraId="4EFE0AB4" w14:textId="091B85A9" w:rsidR="00A548DA" w:rsidRDefault="0067308B">
      <w:pPr>
        <w:jc w:val="both"/>
      </w:pPr>
      <w:r>
        <w:t>Kasutusrendina rendib olulist osa hoonest SA Eesti Kontsert koos Eesti Rahvusmeeskooriga, kelle lepinguline rendimakse 202</w:t>
      </w:r>
      <w:r w:rsidR="00921FEA">
        <w:t>5</w:t>
      </w:r>
      <w:r>
        <w:t>.aastal oli 3</w:t>
      </w:r>
      <w:r w:rsidR="00921FEA">
        <w:t>44 394</w:t>
      </w:r>
      <w:r>
        <w:t xml:space="preserve"> eurot. Rahvusooperil on sõlmitud lepingud veel ERSO-ga (summa aastas 9 137 eurot)</w:t>
      </w:r>
      <w:r w:rsidR="001954A4">
        <w:t xml:space="preserve"> ja</w:t>
      </w:r>
      <w:r>
        <w:t xml:space="preserve">  Valga </w:t>
      </w:r>
      <w:proofErr w:type="spellStart"/>
      <w:r>
        <w:t>Lejo</w:t>
      </w:r>
      <w:proofErr w:type="spellEnd"/>
      <w:r>
        <w:t xml:space="preserve"> </w:t>
      </w:r>
      <w:proofErr w:type="spellStart"/>
      <w:r>
        <w:t>AS-ga</w:t>
      </w:r>
      <w:proofErr w:type="spellEnd"/>
      <w:r>
        <w:t xml:space="preserve"> (summa aastas 4 400 eurot</w:t>
      </w:r>
      <w:r w:rsidR="001954A4">
        <w:t>).</w:t>
      </w:r>
    </w:p>
    <w:p w14:paraId="02ED765C" w14:textId="77777777" w:rsidR="00A548DA" w:rsidRDefault="0067308B">
      <w:pPr>
        <w:jc w:val="both"/>
      </w:pPr>
      <w:r>
        <w:t>Rendilepingute alusvaluutaks on euro.</w:t>
      </w:r>
    </w:p>
    <w:p w14:paraId="05F75B90" w14:textId="77777777" w:rsidR="00A548DA" w:rsidRDefault="00A548DA"/>
    <w:p w14:paraId="7D8067DE" w14:textId="76A367F8" w:rsidR="00A548DA" w:rsidRDefault="0067308B">
      <w:pPr>
        <w:pStyle w:val="Heading1"/>
      </w:pPr>
      <w:bookmarkStart w:id="37" w:name="_Toc228438827"/>
      <w:r>
        <w:rPr>
          <w:bCs w:val="0"/>
          <w:sz w:val="24"/>
        </w:rPr>
        <w:t>Lisa 9 Laenukohustised</w:t>
      </w:r>
      <w:bookmarkEnd w:id="37"/>
    </w:p>
    <w:p w14:paraId="421DB792" w14:textId="77777777" w:rsidR="00A548DA" w:rsidRDefault="0067308B">
      <w:r>
        <w:t>(eurodes)</w:t>
      </w:r>
    </w:p>
    <w:p w14:paraId="03BB6409" w14:textId="77777777" w:rsidR="00A548DA" w:rsidRDefault="00A548DA">
      <w:pPr>
        <w:jc w:val="both"/>
      </w:pPr>
    </w:p>
    <w:p w14:paraId="46F95F8C" w14:textId="1BD8C003" w:rsidR="00A548DA" w:rsidRDefault="0067308B">
      <w:pPr>
        <w:jc w:val="both"/>
        <w:rPr>
          <w:b/>
        </w:rPr>
      </w:pPr>
      <w:r>
        <w:rPr>
          <w:b/>
        </w:rPr>
        <w:t>31.12.202</w:t>
      </w:r>
      <w:r w:rsidR="006D63BB">
        <w:rPr>
          <w:b/>
        </w:rPr>
        <w:t>5</w:t>
      </w:r>
    </w:p>
    <w:tbl>
      <w:tblPr>
        <w:tblW w:w="8931" w:type="dxa"/>
        <w:tblInd w:w="-5" w:type="dxa"/>
        <w:tblLayout w:type="fixed"/>
        <w:tblLook w:val="0000" w:firstRow="0" w:lastRow="0" w:firstColumn="0" w:lastColumn="0" w:noHBand="0" w:noVBand="0"/>
      </w:tblPr>
      <w:tblGrid>
        <w:gridCol w:w="1955"/>
        <w:gridCol w:w="1446"/>
        <w:gridCol w:w="1702"/>
        <w:gridCol w:w="1700"/>
        <w:gridCol w:w="2128"/>
      </w:tblGrid>
      <w:tr w:rsidR="00A548DA" w14:paraId="7EB7A86C" w14:textId="77777777">
        <w:tc>
          <w:tcPr>
            <w:tcW w:w="1955" w:type="dxa"/>
            <w:tcBorders>
              <w:top w:val="single" w:sz="4" w:space="0" w:color="000000"/>
              <w:left w:val="single" w:sz="4" w:space="0" w:color="000000"/>
              <w:bottom w:val="single" w:sz="4" w:space="0" w:color="000000"/>
            </w:tcBorders>
            <w:shd w:val="clear" w:color="auto" w:fill="auto"/>
          </w:tcPr>
          <w:p w14:paraId="67D35320" w14:textId="77777777" w:rsidR="00A548DA" w:rsidRDefault="0067308B">
            <w:pPr>
              <w:widowControl w:val="0"/>
              <w:rPr>
                <w:b/>
              </w:rPr>
            </w:pPr>
            <w:r>
              <w:rPr>
                <w:b/>
              </w:rPr>
              <w:t>Kohustiste saldo</w:t>
            </w:r>
          </w:p>
        </w:tc>
        <w:tc>
          <w:tcPr>
            <w:tcW w:w="1446" w:type="dxa"/>
            <w:tcBorders>
              <w:top w:val="single" w:sz="4" w:space="0" w:color="000000"/>
              <w:left w:val="single" w:sz="4" w:space="0" w:color="000000"/>
              <w:bottom w:val="single" w:sz="4" w:space="0" w:color="000000"/>
            </w:tcBorders>
            <w:shd w:val="clear" w:color="auto" w:fill="auto"/>
          </w:tcPr>
          <w:p w14:paraId="3128E797" w14:textId="77777777" w:rsidR="00A548DA" w:rsidRDefault="0067308B">
            <w:pPr>
              <w:widowControl w:val="0"/>
              <w:rPr>
                <w:b/>
              </w:rPr>
            </w:pPr>
            <w:r>
              <w:rPr>
                <w:b/>
              </w:rPr>
              <w:t>Kokku</w:t>
            </w:r>
          </w:p>
        </w:tc>
        <w:tc>
          <w:tcPr>
            <w:tcW w:w="1702" w:type="dxa"/>
            <w:tcBorders>
              <w:top w:val="single" w:sz="4" w:space="0" w:color="000000"/>
              <w:left w:val="single" w:sz="4" w:space="0" w:color="000000"/>
              <w:bottom w:val="single" w:sz="4" w:space="0" w:color="000000"/>
            </w:tcBorders>
            <w:shd w:val="clear" w:color="auto" w:fill="auto"/>
          </w:tcPr>
          <w:p w14:paraId="09495417" w14:textId="77777777" w:rsidR="00A548DA" w:rsidRDefault="0067308B">
            <w:pPr>
              <w:widowControl w:val="0"/>
              <w:rPr>
                <w:b/>
              </w:rPr>
            </w:pPr>
            <w:r>
              <w:rPr>
                <w:b/>
              </w:rPr>
              <w:t>s.h. pikaajaline osa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5D2BADBA" w14:textId="77777777" w:rsidR="00A548DA" w:rsidRDefault="0067308B">
            <w:pPr>
              <w:widowControl w:val="0"/>
              <w:rPr>
                <w:b/>
              </w:rPr>
            </w:pPr>
            <w:r>
              <w:rPr>
                <w:b/>
              </w:rPr>
              <w:t>s.h. lühiajaline osa</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FB49B53" w14:textId="77777777" w:rsidR="00A548DA" w:rsidRDefault="0067308B">
            <w:pPr>
              <w:widowControl w:val="0"/>
              <w:rPr>
                <w:b/>
              </w:rPr>
            </w:pPr>
            <w:r>
              <w:rPr>
                <w:b/>
              </w:rPr>
              <w:t>Maksetähtaeg</w:t>
            </w:r>
          </w:p>
        </w:tc>
      </w:tr>
      <w:tr w:rsidR="00A548DA" w14:paraId="7073AB2C" w14:textId="77777777">
        <w:tc>
          <w:tcPr>
            <w:tcW w:w="1955" w:type="dxa"/>
            <w:tcBorders>
              <w:top w:val="single" w:sz="4" w:space="0" w:color="000000"/>
              <w:left w:val="single" w:sz="4" w:space="0" w:color="000000"/>
              <w:bottom w:val="single" w:sz="4" w:space="0" w:color="000000"/>
            </w:tcBorders>
            <w:shd w:val="clear" w:color="auto" w:fill="auto"/>
          </w:tcPr>
          <w:p w14:paraId="3E4E4576" w14:textId="616B732A" w:rsidR="00A548DA" w:rsidRDefault="0067308B">
            <w:pPr>
              <w:widowControl w:val="0"/>
              <w:rPr>
                <w:b/>
              </w:rPr>
            </w:pPr>
            <w:r>
              <w:rPr>
                <w:b/>
              </w:rPr>
              <w:t>Liisingu</w:t>
            </w:r>
            <w:r w:rsidR="00553AF4">
              <w:rPr>
                <w:b/>
              </w:rPr>
              <w:t xml:space="preserve">d </w:t>
            </w:r>
            <w:r>
              <w:rPr>
                <w:b/>
              </w:rPr>
              <w:t>(lisa 8)</w:t>
            </w:r>
          </w:p>
        </w:tc>
        <w:tc>
          <w:tcPr>
            <w:tcW w:w="1446" w:type="dxa"/>
            <w:tcBorders>
              <w:top w:val="single" w:sz="4" w:space="0" w:color="000000"/>
              <w:left w:val="single" w:sz="4" w:space="0" w:color="000000"/>
              <w:bottom w:val="single" w:sz="4" w:space="0" w:color="000000"/>
            </w:tcBorders>
            <w:shd w:val="clear" w:color="auto" w:fill="auto"/>
          </w:tcPr>
          <w:p w14:paraId="5BCBA398" w14:textId="54161D74" w:rsidR="00A548DA" w:rsidRDefault="006D63BB">
            <w:pPr>
              <w:widowControl w:val="0"/>
              <w:jc w:val="right"/>
              <w:rPr>
                <w:b/>
              </w:rPr>
            </w:pPr>
            <w:r>
              <w:rPr>
                <w:b/>
              </w:rPr>
              <w:t>4 133</w:t>
            </w:r>
          </w:p>
        </w:tc>
        <w:tc>
          <w:tcPr>
            <w:tcW w:w="1702" w:type="dxa"/>
            <w:tcBorders>
              <w:top w:val="single" w:sz="4" w:space="0" w:color="000000"/>
              <w:left w:val="single" w:sz="4" w:space="0" w:color="000000"/>
              <w:bottom w:val="single" w:sz="4" w:space="0" w:color="000000"/>
            </w:tcBorders>
            <w:shd w:val="clear" w:color="auto" w:fill="auto"/>
          </w:tcPr>
          <w:p w14:paraId="2E4FF55B" w14:textId="392FE450" w:rsidR="00A548DA" w:rsidRDefault="006D63BB">
            <w:pPr>
              <w:widowControl w:val="0"/>
              <w:jc w:val="right"/>
            </w:pPr>
            <w:r>
              <w:t>604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4C84768E" w14:textId="26AE18C5" w:rsidR="00A548DA" w:rsidRDefault="006D63BB">
            <w:pPr>
              <w:widowControl w:val="0"/>
              <w:jc w:val="right"/>
            </w:pPr>
            <w:r>
              <w:t>3 529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0C4FEE7" w14:textId="718F7CA6" w:rsidR="00A548DA" w:rsidRDefault="0067308B">
            <w:pPr>
              <w:widowControl w:val="0"/>
              <w:snapToGrid w:val="0"/>
              <w:jc w:val="right"/>
            </w:pPr>
            <w:r>
              <w:t>202</w:t>
            </w:r>
            <w:r w:rsidR="00A723C2">
              <w:t>5</w:t>
            </w:r>
            <w:r>
              <w:t xml:space="preserve"> – 202</w:t>
            </w:r>
            <w:r w:rsidR="00A723C2">
              <w:t>7</w:t>
            </w:r>
            <w:r>
              <w:t>.a.</w:t>
            </w:r>
          </w:p>
        </w:tc>
      </w:tr>
    </w:tbl>
    <w:p w14:paraId="207AAD39" w14:textId="489E82EE" w:rsidR="00A548DA" w:rsidRDefault="00A548DA">
      <w:pPr>
        <w:rPr>
          <w:b/>
        </w:rPr>
      </w:pPr>
    </w:p>
    <w:p w14:paraId="0411C785" w14:textId="391FF1BD" w:rsidR="00D14B98" w:rsidRDefault="00D14B98">
      <w:pPr>
        <w:rPr>
          <w:b/>
        </w:rPr>
      </w:pPr>
    </w:p>
    <w:p w14:paraId="11C9FCFA" w14:textId="77777777" w:rsidR="00CE7AD4" w:rsidRDefault="00CE7AD4">
      <w:pPr>
        <w:rPr>
          <w:b/>
        </w:rPr>
      </w:pPr>
    </w:p>
    <w:p w14:paraId="327D41C5" w14:textId="77777777" w:rsidR="004516FB" w:rsidRDefault="004516FB">
      <w:pPr>
        <w:rPr>
          <w:b/>
        </w:rPr>
      </w:pPr>
    </w:p>
    <w:p w14:paraId="171BACF3" w14:textId="77777777" w:rsidR="00CE7AD4" w:rsidRDefault="00CE7AD4">
      <w:pPr>
        <w:rPr>
          <w:b/>
        </w:rPr>
      </w:pPr>
    </w:p>
    <w:p w14:paraId="1989B0E3" w14:textId="5253A40B" w:rsidR="00D14B98" w:rsidRDefault="00D14B98">
      <w:pPr>
        <w:rPr>
          <w:b/>
        </w:rPr>
      </w:pPr>
    </w:p>
    <w:p w14:paraId="6DC920F2" w14:textId="2226F4A3" w:rsidR="00D14B98" w:rsidRDefault="00985908">
      <w:pPr>
        <w:rPr>
          <w:b/>
        </w:rPr>
      </w:pPr>
      <w:r>
        <w:rPr>
          <w:b/>
        </w:rPr>
        <w:lastRenderedPageBreak/>
        <w:t>Laenukohustiste intressid</w:t>
      </w:r>
    </w:p>
    <w:p w14:paraId="4DFDEC25" w14:textId="77777777" w:rsidR="00985908" w:rsidRDefault="00985908">
      <w:pPr>
        <w:rPr>
          <w:b/>
        </w:rPr>
      </w:pPr>
    </w:p>
    <w:p w14:paraId="5C465536" w14:textId="481C62B6" w:rsidR="00985908" w:rsidRDefault="00985908">
      <w:pPr>
        <w:rPr>
          <w:b/>
        </w:rPr>
      </w:pPr>
      <w:r>
        <w:rPr>
          <w:b/>
        </w:rPr>
        <w:t xml:space="preserve">                                                              </w:t>
      </w:r>
      <w:r w:rsidR="006B7765">
        <w:rPr>
          <w:b/>
        </w:rPr>
        <w:t xml:space="preserve">       </w:t>
      </w:r>
      <w:r>
        <w:rPr>
          <w:b/>
        </w:rPr>
        <w:t xml:space="preserve">   2025                                         </w:t>
      </w:r>
      <w:r w:rsidR="006B7765">
        <w:rPr>
          <w:b/>
        </w:rPr>
        <w:t xml:space="preserve">           </w:t>
      </w:r>
      <w:r>
        <w:rPr>
          <w:b/>
        </w:rPr>
        <w:t xml:space="preserve"> 2024</w:t>
      </w:r>
    </w:p>
    <w:p w14:paraId="0599C365" w14:textId="77777777" w:rsidR="00985908" w:rsidRDefault="00985908">
      <w:pPr>
        <w:rPr>
          <w:b/>
        </w:rPr>
      </w:pPr>
    </w:p>
    <w:p w14:paraId="7EC1AF7C" w14:textId="7BEF2F8C" w:rsidR="00985908" w:rsidRPr="00985908" w:rsidRDefault="00985908">
      <w:pPr>
        <w:rPr>
          <w:bCs/>
        </w:rPr>
      </w:pPr>
      <w:r w:rsidRPr="00985908">
        <w:rPr>
          <w:bCs/>
        </w:rPr>
        <w:t>Kapitalirendi intressimaksed</w:t>
      </w:r>
      <w:r>
        <w:rPr>
          <w:bCs/>
        </w:rPr>
        <w:t xml:space="preserve">                </w:t>
      </w:r>
      <w:r w:rsidR="006B7765">
        <w:rPr>
          <w:bCs/>
        </w:rPr>
        <w:t xml:space="preserve">       </w:t>
      </w:r>
      <w:r>
        <w:rPr>
          <w:bCs/>
        </w:rPr>
        <w:t xml:space="preserve">     208                                          </w:t>
      </w:r>
      <w:r w:rsidR="006B7765">
        <w:rPr>
          <w:bCs/>
        </w:rPr>
        <w:t xml:space="preserve">          </w:t>
      </w:r>
      <w:r>
        <w:rPr>
          <w:bCs/>
        </w:rPr>
        <w:t xml:space="preserve">     0</w:t>
      </w:r>
    </w:p>
    <w:p w14:paraId="6966D77A" w14:textId="4D18C324" w:rsidR="00A548DA" w:rsidRDefault="00A548DA">
      <w:pPr>
        <w:jc w:val="both"/>
      </w:pPr>
    </w:p>
    <w:p w14:paraId="296558A9" w14:textId="77777777" w:rsidR="00A548DA" w:rsidRDefault="0067308B">
      <w:pPr>
        <w:pStyle w:val="Heading1"/>
      </w:pPr>
      <w:bookmarkStart w:id="38" w:name="_Toc228438828"/>
      <w:r>
        <w:rPr>
          <w:bCs w:val="0"/>
          <w:sz w:val="24"/>
        </w:rPr>
        <w:t>L</w:t>
      </w:r>
      <w:r>
        <w:rPr>
          <w:bCs w:val="0"/>
          <w:sz w:val="24"/>
          <w:lang w:val="et-EE"/>
        </w:rPr>
        <w:t>i</w:t>
      </w:r>
      <w:r>
        <w:rPr>
          <w:bCs w:val="0"/>
          <w:sz w:val="24"/>
        </w:rPr>
        <w:t xml:space="preserve">sa </w:t>
      </w:r>
      <w:r>
        <w:rPr>
          <w:bCs w:val="0"/>
          <w:sz w:val="24"/>
          <w:lang w:val="et-EE"/>
        </w:rPr>
        <w:t>10</w:t>
      </w:r>
      <w:r>
        <w:rPr>
          <w:bCs w:val="0"/>
          <w:sz w:val="24"/>
        </w:rPr>
        <w:t xml:space="preserve"> Toetused</w:t>
      </w:r>
      <w:bookmarkEnd w:id="38"/>
    </w:p>
    <w:p w14:paraId="3007101B" w14:textId="77777777" w:rsidR="00A548DA" w:rsidRDefault="0067308B">
      <w:r>
        <w:t>(eurodes)</w:t>
      </w:r>
    </w:p>
    <w:p w14:paraId="1A01A4F1" w14:textId="77777777" w:rsidR="00A548DA" w:rsidRDefault="00A548DA"/>
    <w:p w14:paraId="4C216FD1" w14:textId="77777777" w:rsidR="00A548DA" w:rsidRDefault="0067308B">
      <w:r>
        <w:rPr>
          <w:b/>
        </w:rPr>
        <w:t>Tegevustoetus</w:t>
      </w:r>
    </w:p>
    <w:p w14:paraId="39CB7C98" w14:textId="600162DC" w:rsidR="00A548DA" w:rsidRDefault="0067308B">
      <w:pPr>
        <w:jc w:val="both"/>
      </w:pPr>
      <w:r>
        <w:t>202</w:t>
      </w:r>
      <w:r w:rsidR="008E721A">
        <w:t>5</w:t>
      </w:r>
      <w:r>
        <w:t xml:space="preserve">. aastal sai Rahvusooper Estonia Eesti Vabariigilt sihtotstarbelist toetust </w:t>
      </w:r>
      <w:r w:rsidR="003C72F2">
        <w:t>1</w:t>
      </w:r>
      <w:r w:rsidR="004C6828">
        <w:t>0 817 575</w:t>
      </w:r>
      <w:r>
        <w:t xml:space="preserve"> eurot (202</w:t>
      </w:r>
      <w:r w:rsidR="004C6828">
        <w:t>4</w:t>
      </w:r>
      <w:r>
        <w:t xml:space="preserve">. aastal </w:t>
      </w:r>
      <w:r w:rsidR="000D2417">
        <w:t>11</w:t>
      </w:r>
      <w:r w:rsidR="004C6828">
        <w:t> 396 432</w:t>
      </w:r>
      <w:r>
        <w:t xml:space="preserve"> eurot).</w:t>
      </w:r>
    </w:p>
    <w:p w14:paraId="4E779AA0" w14:textId="77777777" w:rsidR="00A548DA" w:rsidRDefault="00A548DA"/>
    <w:p w14:paraId="5D73C9EF" w14:textId="77777777" w:rsidR="00A548DA" w:rsidRDefault="0067308B">
      <w:r>
        <w:rPr>
          <w:b/>
        </w:rPr>
        <w:t xml:space="preserve">Tegevuskulude sihtfinantseerimine </w:t>
      </w:r>
    </w:p>
    <w:tbl>
      <w:tblPr>
        <w:tblW w:w="9072" w:type="dxa"/>
        <w:tblInd w:w="-5" w:type="dxa"/>
        <w:tblLayout w:type="fixed"/>
        <w:tblLook w:val="0000" w:firstRow="0" w:lastRow="0" w:firstColumn="0" w:lastColumn="0" w:noHBand="0" w:noVBand="0"/>
      </w:tblPr>
      <w:tblGrid>
        <w:gridCol w:w="4110"/>
        <w:gridCol w:w="2553"/>
        <w:gridCol w:w="2409"/>
      </w:tblGrid>
      <w:tr w:rsidR="00A548DA" w14:paraId="0598D58F" w14:textId="77777777" w:rsidTr="003800CE">
        <w:tc>
          <w:tcPr>
            <w:tcW w:w="4110" w:type="dxa"/>
            <w:tcBorders>
              <w:top w:val="single" w:sz="4" w:space="0" w:color="000000"/>
              <w:left w:val="single" w:sz="4" w:space="0" w:color="000000"/>
              <w:bottom w:val="single" w:sz="4" w:space="0" w:color="000000"/>
            </w:tcBorders>
            <w:shd w:val="clear" w:color="auto" w:fill="auto"/>
          </w:tcPr>
          <w:p w14:paraId="3E16BF8C" w14:textId="77777777" w:rsidR="00A548DA" w:rsidRDefault="00A548DA">
            <w:pPr>
              <w:widowControl w:val="0"/>
              <w:snapToGrid w:val="0"/>
              <w:rPr>
                <w:b/>
              </w:rPr>
            </w:pPr>
          </w:p>
        </w:tc>
        <w:tc>
          <w:tcPr>
            <w:tcW w:w="2553" w:type="dxa"/>
            <w:tcBorders>
              <w:top w:val="single" w:sz="4" w:space="0" w:color="000000"/>
              <w:left w:val="single" w:sz="4" w:space="0" w:color="000000"/>
              <w:bottom w:val="single" w:sz="4" w:space="0" w:color="000000"/>
            </w:tcBorders>
            <w:shd w:val="clear" w:color="auto" w:fill="auto"/>
          </w:tcPr>
          <w:p w14:paraId="09BF4304" w14:textId="502CD293" w:rsidR="00A548DA" w:rsidRDefault="0067308B">
            <w:pPr>
              <w:widowControl w:val="0"/>
              <w:jc w:val="right"/>
            </w:pPr>
            <w:r>
              <w:rPr>
                <w:b/>
              </w:rPr>
              <w:t>202</w:t>
            </w:r>
            <w:r w:rsidR="003800CE">
              <w:rPr>
                <w:b/>
              </w:rPr>
              <w:t>5</w:t>
            </w:r>
          </w:p>
          <w:p w14:paraId="097AAC2D" w14:textId="77777777" w:rsidR="00A548DA" w:rsidRDefault="00A548DA">
            <w:pPr>
              <w:widowControl w:val="0"/>
              <w:jc w:val="right"/>
              <w:rPr>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22BE4E8" w14:textId="272A4E86" w:rsidR="00A548DA" w:rsidRDefault="0067308B">
            <w:pPr>
              <w:widowControl w:val="0"/>
              <w:jc w:val="right"/>
            </w:pPr>
            <w:r>
              <w:rPr>
                <w:b/>
              </w:rPr>
              <w:t>202</w:t>
            </w:r>
            <w:r w:rsidR="003800CE">
              <w:rPr>
                <w:b/>
              </w:rPr>
              <w:t>4</w:t>
            </w:r>
          </w:p>
          <w:p w14:paraId="28F978B7" w14:textId="77777777" w:rsidR="00A548DA" w:rsidRDefault="00A548DA">
            <w:pPr>
              <w:widowControl w:val="0"/>
              <w:jc w:val="right"/>
              <w:rPr>
                <w:b/>
              </w:rPr>
            </w:pPr>
          </w:p>
        </w:tc>
      </w:tr>
      <w:tr w:rsidR="00A548DA" w14:paraId="4F525F78" w14:textId="77777777" w:rsidTr="003800CE">
        <w:tc>
          <w:tcPr>
            <w:tcW w:w="4110" w:type="dxa"/>
            <w:tcBorders>
              <w:top w:val="single" w:sz="4" w:space="0" w:color="000000"/>
              <w:left w:val="single" w:sz="4" w:space="0" w:color="000000"/>
              <w:bottom w:val="single" w:sz="4" w:space="0" w:color="000000"/>
            </w:tcBorders>
            <w:shd w:val="clear" w:color="auto" w:fill="auto"/>
          </w:tcPr>
          <w:p w14:paraId="53457097" w14:textId="77777777" w:rsidR="00A548DA" w:rsidRDefault="0067308B">
            <w:pPr>
              <w:widowControl w:val="0"/>
            </w:pPr>
            <w:r>
              <w:rPr>
                <w:b/>
              </w:rPr>
              <w:t>ALGJÄÄK KOKKU (KOHUSTIS)</w:t>
            </w:r>
          </w:p>
        </w:tc>
        <w:tc>
          <w:tcPr>
            <w:tcW w:w="2553" w:type="dxa"/>
            <w:tcBorders>
              <w:top w:val="single" w:sz="4" w:space="0" w:color="000000"/>
              <w:left w:val="single" w:sz="4" w:space="0" w:color="000000"/>
              <w:bottom w:val="single" w:sz="4" w:space="0" w:color="000000"/>
            </w:tcBorders>
            <w:shd w:val="clear" w:color="auto" w:fill="auto"/>
          </w:tcPr>
          <w:p w14:paraId="29FD400D" w14:textId="204DEF4A" w:rsidR="00A548DA" w:rsidRDefault="003800CE">
            <w:pPr>
              <w:widowControl w:val="0"/>
              <w:jc w:val="right"/>
              <w:rPr>
                <w:b/>
              </w:rPr>
            </w:pPr>
            <w:r>
              <w:rPr>
                <w:b/>
              </w:rPr>
              <w:t>2 198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38EFB7A" w14:textId="02771AC3" w:rsidR="00A548DA" w:rsidRDefault="00F02493">
            <w:pPr>
              <w:widowControl w:val="0"/>
              <w:jc w:val="right"/>
              <w:rPr>
                <w:b/>
              </w:rPr>
            </w:pPr>
            <w:r>
              <w:rPr>
                <w:b/>
              </w:rPr>
              <w:t xml:space="preserve">2 </w:t>
            </w:r>
            <w:r w:rsidR="003800CE">
              <w:rPr>
                <w:b/>
              </w:rPr>
              <w:t>0</w:t>
            </w:r>
            <w:r>
              <w:rPr>
                <w:b/>
              </w:rPr>
              <w:t>56</w:t>
            </w:r>
          </w:p>
        </w:tc>
      </w:tr>
      <w:tr w:rsidR="00A548DA" w14:paraId="0B69600F" w14:textId="77777777" w:rsidTr="003800CE">
        <w:tc>
          <w:tcPr>
            <w:tcW w:w="4110" w:type="dxa"/>
            <w:tcBorders>
              <w:top w:val="single" w:sz="4" w:space="0" w:color="000000"/>
              <w:left w:val="single" w:sz="4" w:space="0" w:color="000000"/>
              <w:bottom w:val="single" w:sz="4" w:space="0" w:color="000000"/>
            </w:tcBorders>
            <w:shd w:val="clear" w:color="auto" w:fill="auto"/>
          </w:tcPr>
          <w:p w14:paraId="26256B04" w14:textId="77777777" w:rsidR="00A548DA" w:rsidRDefault="0067308B">
            <w:pPr>
              <w:widowControl w:val="0"/>
            </w:pPr>
            <w:r>
              <w:rPr>
                <w:b/>
              </w:rPr>
              <w:t>SAAMINE</w:t>
            </w:r>
          </w:p>
        </w:tc>
        <w:tc>
          <w:tcPr>
            <w:tcW w:w="2553" w:type="dxa"/>
            <w:tcBorders>
              <w:top w:val="single" w:sz="4" w:space="0" w:color="000000"/>
              <w:left w:val="single" w:sz="4" w:space="0" w:color="000000"/>
              <w:bottom w:val="single" w:sz="4" w:space="0" w:color="000000"/>
            </w:tcBorders>
            <w:shd w:val="clear" w:color="auto" w:fill="auto"/>
          </w:tcPr>
          <w:p w14:paraId="04874BED" w14:textId="77777777" w:rsidR="00A548DA" w:rsidRDefault="00A548DA">
            <w:pPr>
              <w:widowControl w:val="0"/>
              <w:snapToGrid w:val="0"/>
              <w:rPr>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57883E9" w14:textId="77777777" w:rsidR="00A548DA" w:rsidRDefault="00A548DA">
            <w:pPr>
              <w:widowControl w:val="0"/>
              <w:snapToGrid w:val="0"/>
              <w:rPr>
                <w:b/>
              </w:rPr>
            </w:pPr>
          </w:p>
        </w:tc>
      </w:tr>
      <w:tr w:rsidR="00A548DA" w14:paraId="36FA3471" w14:textId="77777777" w:rsidTr="003800CE">
        <w:tc>
          <w:tcPr>
            <w:tcW w:w="4110" w:type="dxa"/>
            <w:tcBorders>
              <w:top w:val="single" w:sz="4" w:space="0" w:color="000000"/>
              <w:left w:val="single" w:sz="4" w:space="0" w:color="000000"/>
              <w:bottom w:val="single" w:sz="4" w:space="0" w:color="000000"/>
            </w:tcBorders>
            <w:shd w:val="clear" w:color="auto" w:fill="auto"/>
          </w:tcPr>
          <w:p w14:paraId="6496CDD4" w14:textId="77777777" w:rsidR="00A548DA" w:rsidRDefault="0067308B">
            <w:pPr>
              <w:widowControl w:val="0"/>
            </w:pPr>
            <w:r>
              <w:rPr>
                <w:b/>
              </w:rPr>
              <w:t>1. Valitsuselt</w:t>
            </w:r>
          </w:p>
        </w:tc>
        <w:tc>
          <w:tcPr>
            <w:tcW w:w="2553" w:type="dxa"/>
            <w:tcBorders>
              <w:top w:val="single" w:sz="4" w:space="0" w:color="000000"/>
              <w:left w:val="single" w:sz="4" w:space="0" w:color="000000"/>
              <w:bottom w:val="single" w:sz="4" w:space="0" w:color="000000"/>
            </w:tcBorders>
            <w:shd w:val="clear" w:color="auto" w:fill="auto"/>
          </w:tcPr>
          <w:p w14:paraId="08632891" w14:textId="77777777" w:rsidR="00A548DA" w:rsidRDefault="00A548DA">
            <w:pPr>
              <w:widowControl w:val="0"/>
              <w:snapToGrid w:val="0"/>
              <w:rPr>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F180164" w14:textId="77777777" w:rsidR="00A548DA" w:rsidRDefault="00A548DA">
            <w:pPr>
              <w:widowControl w:val="0"/>
              <w:snapToGrid w:val="0"/>
              <w:rPr>
                <w:b/>
              </w:rPr>
            </w:pPr>
          </w:p>
        </w:tc>
      </w:tr>
      <w:tr w:rsidR="00A548DA" w14:paraId="20BCAF14" w14:textId="77777777" w:rsidTr="003800CE">
        <w:tc>
          <w:tcPr>
            <w:tcW w:w="4110" w:type="dxa"/>
            <w:tcBorders>
              <w:top w:val="single" w:sz="4" w:space="0" w:color="000000"/>
              <w:left w:val="single" w:sz="4" w:space="0" w:color="000000"/>
              <w:bottom w:val="single" w:sz="4" w:space="0" w:color="000000"/>
            </w:tcBorders>
            <w:shd w:val="clear" w:color="auto" w:fill="auto"/>
          </w:tcPr>
          <w:p w14:paraId="37BAA818" w14:textId="77777777" w:rsidR="00A548DA" w:rsidRDefault="0067308B">
            <w:pPr>
              <w:widowControl w:val="0"/>
            </w:pPr>
            <w:r>
              <w:t>Valitsuselt saadud vahendid riigi poolt kompenseeritava õppelaenu tasumiseks</w:t>
            </w:r>
          </w:p>
        </w:tc>
        <w:tc>
          <w:tcPr>
            <w:tcW w:w="2553" w:type="dxa"/>
            <w:tcBorders>
              <w:top w:val="single" w:sz="4" w:space="0" w:color="000000"/>
              <w:left w:val="single" w:sz="4" w:space="0" w:color="000000"/>
              <w:bottom w:val="single" w:sz="4" w:space="0" w:color="000000"/>
            </w:tcBorders>
            <w:shd w:val="clear" w:color="auto" w:fill="auto"/>
          </w:tcPr>
          <w:p w14:paraId="0ECF80C8" w14:textId="4C0C9D55" w:rsidR="00A548DA" w:rsidRDefault="003800CE">
            <w:pPr>
              <w:widowControl w:val="0"/>
              <w:jc w:val="right"/>
            </w:pPr>
            <w:r>
              <w:t>422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98C26E3" w14:textId="093A714F" w:rsidR="00A548DA" w:rsidRDefault="000C4DED">
            <w:pPr>
              <w:widowControl w:val="0"/>
              <w:jc w:val="right"/>
            </w:pPr>
            <w:r>
              <w:t>8</w:t>
            </w:r>
            <w:r w:rsidR="003800CE">
              <w:t>50</w:t>
            </w:r>
          </w:p>
        </w:tc>
      </w:tr>
      <w:tr w:rsidR="00A548DA" w14:paraId="39AF887F" w14:textId="77777777" w:rsidTr="003800CE">
        <w:tc>
          <w:tcPr>
            <w:tcW w:w="4110" w:type="dxa"/>
            <w:tcBorders>
              <w:top w:val="single" w:sz="4" w:space="0" w:color="000000"/>
              <w:left w:val="single" w:sz="4" w:space="0" w:color="000000"/>
              <w:bottom w:val="single" w:sz="4" w:space="0" w:color="000000"/>
            </w:tcBorders>
            <w:shd w:val="clear" w:color="auto" w:fill="auto"/>
          </w:tcPr>
          <w:p w14:paraId="0195593A" w14:textId="77777777" w:rsidR="00A548DA" w:rsidRDefault="0067308B">
            <w:pPr>
              <w:widowControl w:val="0"/>
            </w:pPr>
            <w:r>
              <w:rPr>
                <w:b/>
              </w:rPr>
              <w:t>2. Muudelt organisatsioonidelt</w:t>
            </w:r>
          </w:p>
        </w:tc>
        <w:tc>
          <w:tcPr>
            <w:tcW w:w="2553" w:type="dxa"/>
            <w:tcBorders>
              <w:top w:val="single" w:sz="4" w:space="0" w:color="000000"/>
              <w:left w:val="single" w:sz="4" w:space="0" w:color="000000"/>
              <w:bottom w:val="single" w:sz="4" w:space="0" w:color="000000"/>
            </w:tcBorders>
            <w:shd w:val="clear" w:color="auto" w:fill="auto"/>
          </w:tcPr>
          <w:p w14:paraId="598CBA12" w14:textId="77777777" w:rsidR="00A548DA" w:rsidRDefault="00A548DA">
            <w:pPr>
              <w:widowControl w:val="0"/>
              <w:snapToGrid w:val="0"/>
              <w:jc w:val="right"/>
              <w:rPr>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6CB20A2" w14:textId="77777777" w:rsidR="00A548DA" w:rsidRDefault="00A548DA">
            <w:pPr>
              <w:widowControl w:val="0"/>
              <w:snapToGrid w:val="0"/>
              <w:jc w:val="right"/>
              <w:rPr>
                <w:b/>
              </w:rPr>
            </w:pPr>
          </w:p>
        </w:tc>
      </w:tr>
      <w:tr w:rsidR="00A548DA" w14:paraId="0AC0DF75" w14:textId="77777777" w:rsidTr="003800CE">
        <w:tc>
          <w:tcPr>
            <w:tcW w:w="4110" w:type="dxa"/>
            <w:tcBorders>
              <w:top w:val="single" w:sz="4" w:space="0" w:color="000000"/>
              <w:left w:val="single" w:sz="4" w:space="0" w:color="000000"/>
              <w:bottom w:val="single" w:sz="4" w:space="0" w:color="000000"/>
            </w:tcBorders>
            <w:shd w:val="clear" w:color="auto" w:fill="auto"/>
          </w:tcPr>
          <w:p w14:paraId="1E1438F8" w14:textId="77777777" w:rsidR="00A548DA" w:rsidRDefault="0067308B">
            <w:pPr>
              <w:widowControl w:val="0"/>
            </w:pPr>
            <w:r>
              <w:t>Kultuurkapitalilt kulude sihtfinantseerimiseks saadud vahendid</w:t>
            </w:r>
          </w:p>
        </w:tc>
        <w:tc>
          <w:tcPr>
            <w:tcW w:w="2553" w:type="dxa"/>
            <w:tcBorders>
              <w:top w:val="single" w:sz="4" w:space="0" w:color="000000"/>
              <w:left w:val="single" w:sz="4" w:space="0" w:color="000000"/>
              <w:bottom w:val="single" w:sz="4" w:space="0" w:color="000000"/>
            </w:tcBorders>
            <w:shd w:val="clear" w:color="auto" w:fill="auto"/>
          </w:tcPr>
          <w:p w14:paraId="08DA4ADA" w14:textId="62BCB5BB" w:rsidR="00A548DA" w:rsidRDefault="00306CDF">
            <w:pPr>
              <w:widowControl w:val="0"/>
              <w:jc w:val="right"/>
            </w:pPr>
            <w:r>
              <w:t>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9764EFC" w14:textId="632C0183" w:rsidR="00A548DA" w:rsidRDefault="003800CE">
            <w:pPr>
              <w:widowControl w:val="0"/>
              <w:jc w:val="right"/>
            </w:pPr>
            <w:r>
              <w:t>16 975</w:t>
            </w:r>
          </w:p>
        </w:tc>
      </w:tr>
      <w:tr w:rsidR="00A548DA" w14:paraId="0C880F5F" w14:textId="77777777" w:rsidTr="003800CE">
        <w:tc>
          <w:tcPr>
            <w:tcW w:w="4110" w:type="dxa"/>
            <w:tcBorders>
              <w:top w:val="single" w:sz="4" w:space="0" w:color="000000"/>
              <w:left w:val="single" w:sz="4" w:space="0" w:color="000000"/>
              <w:bottom w:val="single" w:sz="4" w:space="0" w:color="000000"/>
            </w:tcBorders>
            <w:shd w:val="clear" w:color="auto" w:fill="auto"/>
          </w:tcPr>
          <w:p w14:paraId="2449510A" w14:textId="77777777" w:rsidR="00A548DA" w:rsidRDefault="0067308B">
            <w:pPr>
              <w:widowControl w:val="0"/>
            </w:pPr>
            <w:r>
              <w:t>Kultuuriministeeriumilt kulude sihtfinantseerimiseks saadud vahendid</w:t>
            </w:r>
          </w:p>
        </w:tc>
        <w:tc>
          <w:tcPr>
            <w:tcW w:w="2553" w:type="dxa"/>
            <w:tcBorders>
              <w:top w:val="single" w:sz="4" w:space="0" w:color="000000"/>
              <w:left w:val="single" w:sz="4" w:space="0" w:color="000000"/>
              <w:bottom w:val="single" w:sz="4" w:space="0" w:color="000000"/>
            </w:tcBorders>
            <w:shd w:val="clear" w:color="auto" w:fill="auto"/>
          </w:tcPr>
          <w:p w14:paraId="2BB6B5B1" w14:textId="4A689B61" w:rsidR="00A548DA" w:rsidRDefault="00306CDF">
            <w:pPr>
              <w:widowControl w:val="0"/>
              <w:jc w:val="right"/>
            </w:pPr>
            <w:r>
              <w:t>18 586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B64FE9A" w14:textId="1D9D6BE4" w:rsidR="00A548DA" w:rsidRDefault="003800CE">
            <w:pPr>
              <w:widowControl w:val="0"/>
              <w:jc w:val="right"/>
            </w:pPr>
            <w:r>
              <w:t>57 000</w:t>
            </w:r>
          </w:p>
        </w:tc>
      </w:tr>
      <w:tr w:rsidR="00A548DA" w14:paraId="48A3979D" w14:textId="77777777" w:rsidTr="003800CE">
        <w:tc>
          <w:tcPr>
            <w:tcW w:w="4110" w:type="dxa"/>
            <w:tcBorders>
              <w:top w:val="single" w:sz="4" w:space="0" w:color="000000"/>
              <w:left w:val="single" w:sz="4" w:space="0" w:color="000000"/>
              <w:bottom w:val="single" w:sz="4" w:space="0" w:color="000000"/>
            </w:tcBorders>
            <w:shd w:val="clear" w:color="auto" w:fill="auto"/>
          </w:tcPr>
          <w:p w14:paraId="5AC2768B" w14:textId="77777777" w:rsidR="00A548DA" w:rsidRDefault="0067308B">
            <w:pPr>
              <w:widowControl w:val="0"/>
            </w:pPr>
            <w:r>
              <w:t>Teistelt organisatsioonidelt kulude sihtfinantseerimiseks saadud vahendid</w:t>
            </w:r>
          </w:p>
        </w:tc>
        <w:tc>
          <w:tcPr>
            <w:tcW w:w="2553" w:type="dxa"/>
            <w:tcBorders>
              <w:top w:val="single" w:sz="4" w:space="0" w:color="000000"/>
              <w:left w:val="single" w:sz="4" w:space="0" w:color="000000"/>
              <w:bottom w:val="single" w:sz="4" w:space="0" w:color="000000"/>
            </w:tcBorders>
            <w:shd w:val="clear" w:color="auto" w:fill="auto"/>
          </w:tcPr>
          <w:p w14:paraId="714A93D3" w14:textId="4DEF9968" w:rsidR="00A548DA" w:rsidRDefault="00306CDF">
            <w:pPr>
              <w:widowControl w:val="0"/>
              <w:jc w:val="right"/>
            </w:pPr>
            <w:r>
              <w:t>103 84</w:t>
            </w:r>
            <w:r w:rsidR="00FC39DE">
              <w:t>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51603FB" w14:textId="5714FB8D" w:rsidR="00A548DA" w:rsidRDefault="000C4DED">
            <w:pPr>
              <w:widowControl w:val="0"/>
              <w:jc w:val="right"/>
            </w:pPr>
            <w:r>
              <w:t>1</w:t>
            </w:r>
            <w:r w:rsidR="003800CE">
              <w:t>49 276</w:t>
            </w:r>
          </w:p>
        </w:tc>
      </w:tr>
      <w:tr w:rsidR="00A548DA" w14:paraId="602B5AD3" w14:textId="77777777" w:rsidTr="003800CE">
        <w:tc>
          <w:tcPr>
            <w:tcW w:w="4110" w:type="dxa"/>
            <w:tcBorders>
              <w:top w:val="single" w:sz="4" w:space="0" w:color="000000"/>
              <w:left w:val="single" w:sz="4" w:space="0" w:color="000000"/>
              <w:bottom w:val="single" w:sz="4" w:space="0" w:color="000000"/>
            </w:tcBorders>
            <w:shd w:val="clear" w:color="auto" w:fill="auto"/>
          </w:tcPr>
          <w:p w14:paraId="46FC3D4C" w14:textId="77777777" w:rsidR="00A548DA" w:rsidRDefault="0067308B">
            <w:pPr>
              <w:widowControl w:val="0"/>
            </w:pPr>
            <w:r>
              <w:rPr>
                <w:b/>
              </w:rPr>
              <w:t>SAADUD KOKKU</w:t>
            </w:r>
          </w:p>
        </w:tc>
        <w:tc>
          <w:tcPr>
            <w:tcW w:w="2553" w:type="dxa"/>
            <w:tcBorders>
              <w:top w:val="single" w:sz="4" w:space="0" w:color="000000"/>
              <w:left w:val="single" w:sz="4" w:space="0" w:color="000000"/>
              <w:bottom w:val="single" w:sz="4" w:space="0" w:color="000000"/>
            </w:tcBorders>
            <w:shd w:val="clear" w:color="auto" w:fill="auto"/>
          </w:tcPr>
          <w:p w14:paraId="55C86F97" w14:textId="6996D2F7" w:rsidR="00A548DA" w:rsidRDefault="00306CDF">
            <w:pPr>
              <w:widowControl w:val="0"/>
              <w:jc w:val="right"/>
              <w:rPr>
                <w:b/>
              </w:rPr>
            </w:pPr>
            <w:r>
              <w:rPr>
                <w:b/>
              </w:rPr>
              <w:t>122 85</w:t>
            </w:r>
            <w:r w:rsidR="00FC39DE">
              <w:rPr>
                <w:b/>
              </w:rPr>
              <w:t>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56DCBAD" w14:textId="6A1A2A07" w:rsidR="00A548DA" w:rsidRDefault="003800CE">
            <w:pPr>
              <w:widowControl w:val="0"/>
              <w:jc w:val="right"/>
              <w:rPr>
                <w:b/>
              </w:rPr>
            </w:pPr>
            <w:r>
              <w:rPr>
                <w:b/>
              </w:rPr>
              <w:t>224 101</w:t>
            </w:r>
          </w:p>
        </w:tc>
      </w:tr>
      <w:tr w:rsidR="00A548DA" w14:paraId="6547EC30" w14:textId="77777777" w:rsidTr="003800CE">
        <w:tc>
          <w:tcPr>
            <w:tcW w:w="4110" w:type="dxa"/>
            <w:tcBorders>
              <w:top w:val="single" w:sz="4" w:space="0" w:color="000000"/>
              <w:left w:val="single" w:sz="4" w:space="0" w:color="000000"/>
              <w:bottom w:val="single" w:sz="4" w:space="0" w:color="000000"/>
            </w:tcBorders>
            <w:shd w:val="clear" w:color="auto" w:fill="auto"/>
          </w:tcPr>
          <w:p w14:paraId="7A484C95" w14:textId="77777777" w:rsidR="00A548DA" w:rsidRDefault="00A548DA">
            <w:pPr>
              <w:widowControl w:val="0"/>
              <w:snapToGrid w:val="0"/>
              <w:rPr>
                <w:b/>
              </w:rPr>
            </w:pPr>
          </w:p>
        </w:tc>
        <w:tc>
          <w:tcPr>
            <w:tcW w:w="2553" w:type="dxa"/>
            <w:tcBorders>
              <w:top w:val="single" w:sz="4" w:space="0" w:color="000000"/>
              <w:left w:val="single" w:sz="4" w:space="0" w:color="000000"/>
              <w:bottom w:val="single" w:sz="4" w:space="0" w:color="000000"/>
            </w:tcBorders>
            <w:shd w:val="clear" w:color="auto" w:fill="auto"/>
          </w:tcPr>
          <w:p w14:paraId="42AEDA9A" w14:textId="77777777" w:rsidR="00A548DA" w:rsidRDefault="00A548DA">
            <w:pPr>
              <w:widowControl w:val="0"/>
              <w:snapToGrid w:val="0"/>
              <w:jc w:val="right"/>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9052421" w14:textId="77777777" w:rsidR="00A548DA" w:rsidRDefault="00A548DA">
            <w:pPr>
              <w:widowControl w:val="0"/>
              <w:snapToGrid w:val="0"/>
              <w:jc w:val="right"/>
            </w:pPr>
          </w:p>
        </w:tc>
      </w:tr>
      <w:tr w:rsidR="00A548DA" w14:paraId="453B26A9" w14:textId="77777777" w:rsidTr="003800CE">
        <w:tc>
          <w:tcPr>
            <w:tcW w:w="4110" w:type="dxa"/>
            <w:tcBorders>
              <w:top w:val="single" w:sz="4" w:space="0" w:color="000000"/>
              <w:left w:val="single" w:sz="4" w:space="0" w:color="000000"/>
              <w:bottom w:val="single" w:sz="4" w:space="0" w:color="000000"/>
            </w:tcBorders>
            <w:shd w:val="clear" w:color="auto" w:fill="auto"/>
          </w:tcPr>
          <w:p w14:paraId="133CE45A" w14:textId="77777777" w:rsidR="00A548DA" w:rsidRDefault="0067308B">
            <w:pPr>
              <w:widowControl w:val="0"/>
            </w:pPr>
            <w:r>
              <w:rPr>
                <w:b/>
              </w:rPr>
              <w:t>KASUTAMINE</w:t>
            </w:r>
          </w:p>
        </w:tc>
        <w:tc>
          <w:tcPr>
            <w:tcW w:w="2553" w:type="dxa"/>
            <w:tcBorders>
              <w:top w:val="single" w:sz="4" w:space="0" w:color="000000"/>
              <w:left w:val="single" w:sz="4" w:space="0" w:color="000000"/>
              <w:bottom w:val="single" w:sz="4" w:space="0" w:color="000000"/>
            </w:tcBorders>
            <w:shd w:val="clear" w:color="auto" w:fill="auto"/>
          </w:tcPr>
          <w:p w14:paraId="22110E4A" w14:textId="77777777" w:rsidR="00A548DA" w:rsidRDefault="00A548DA">
            <w:pPr>
              <w:widowControl w:val="0"/>
              <w:snapToGrid w:val="0"/>
              <w:jc w:val="right"/>
              <w:rPr>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35DEC34" w14:textId="77777777" w:rsidR="00A548DA" w:rsidRDefault="00A548DA">
            <w:pPr>
              <w:widowControl w:val="0"/>
              <w:snapToGrid w:val="0"/>
              <w:jc w:val="right"/>
              <w:rPr>
                <w:b/>
              </w:rPr>
            </w:pPr>
          </w:p>
        </w:tc>
      </w:tr>
      <w:tr w:rsidR="00A548DA" w14:paraId="75AD8565" w14:textId="77777777" w:rsidTr="003800CE">
        <w:tc>
          <w:tcPr>
            <w:tcW w:w="4110" w:type="dxa"/>
            <w:tcBorders>
              <w:top w:val="single" w:sz="4" w:space="0" w:color="000000"/>
              <w:left w:val="single" w:sz="4" w:space="0" w:color="000000"/>
              <w:bottom w:val="single" w:sz="4" w:space="0" w:color="000000"/>
            </w:tcBorders>
            <w:shd w:val="clear" w:color="auto" w:fill="auto"/>
          </w:tcPr>
          <w:p w14:paraId="0946FBD6" w14:textId="77777777" w:rsidR="00A548DA" w:rsidRDefault="0067308B">
            <w:pPr>
              <w:widowControl w:val="0"/>
            </w:pPr>
            <w:r>
              <w:t>Riigi poolt kompenseeritavat õppelaenu tasuti</w:t>
            </w:r>
          </w:p>
        </w:tc>
        <w:tc>
          <w:tcPr>
            <w:tcW w:w="2553" w:type="dxa"/>
            <w:tcBorders>
              <w:top w:val="single" w:sz="4" w:space="0" w:color="000000"/>
              <w:left w:val="single" w:sz="4" w:space="0" w:color="000000"/>
              <w:bottom w:val="single" w:sz="4" w:space="0" w:color="000000"/>
            </w:tcBorders>
            <w:shd w:val="clear" w:color="auto" w:fill="auto"/>
          </w:tcPr>
          <w:p w14:paraId="0337FD70" w14:textId="64D4189A" w:rsidR="00A548DA" w:rsidRDefault="00306CDF">
            <w:pPr>
              <w:widowControl w:val="0"/>
              <w:jc w:val="right"/>
            </w:pPr>
            <w:r>
              <w:t>-422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6026A1D" w14:textId="6DD56912" w:rsidR="00A548DA" w:rsidRDefault="0067308B">
            <w:pPr>
              <w:widowControl w:val="0"/>
              <w:jc w:val="right"/>
            </w:pPr>
            <w:r>
              <w:t>-</w:t>
            </w:r>
            <w:r w:rsidR="000C4DED">
              <w:t>8</w:t>
            </w:r>
            <w:r w:rsidR="003800CE">
              <w:t>50</w:t>
            </w:r>
          </w:p>
        </w:tc>
      </w:tr>
      <w:tr w:rsidR="00A548DA" w14:paraId="67D8B6BE" w14:textId="77777777" w:rsidTr="003800CE">
        <w:tc>
          <w:tcPr>
            <w:tcW w:w="4110" w:type="dxa"/>
            <w:tcBorders>
              <w:top w:val="single" w:sz="4" w:space="0" w:color="000000"/>
              <w:left w:val="single" w:sz="4" w:space="0" w:color="000000"/>
              <w:bottom w:val="single" w:sz="4" w:space="0" w:color="000000"/>
            </w:tcBorders>
            <w:shd w:val="clear" w:color="auto" w:fill="auto"/>
          </w:tcPr>
          <w:p w14:paraId="1CE360A4" w14:textId="77777777" w:rsidR="00A548DA" w:rsidRDefault="0067308B">
            <w:pPr>
              <w:widowControl w:val="0"/>
            </w:pPr>
            <w:r>
              <w:rPr>
                <w:b/>
              </w:rPr>
              <w:t>1. Tegevuskuludeks kokku</w:t>
            </w:r>
          </w:p>
        </w:tc>
        <w:tc>
          <w:tcPr>
            <w:tcW w:w="2553" w:type="dxa"/>
            <w:tcBorders>
              <w:top w:val="single" w:sz="4" w:space="0" w:color="000000"/>
              <w:left w:val="single" w:sz="4" w:space="0" w:color="000000"/>
              <w:bottom w:val="single" w:sz="4" w:space="0" w:color="000000"/>
            </w:tcBorders>
            <w:shd w:val="clear" w:color="auto" w:fill="auto"/>
          </w:tcPr>
          <w:p w14:paraId="59FF2B40" w14:textId="5310CD50" w:rsidR="00A548DA" w:rsidRDefault="00306CDF">
            <w:pPr>
              <w:widowControl w:val="0"/>
              <w:jc w:val="right"/>
              <w:rPr>
                <w:b/>
              </w:rPr>
            </w:pPr>
            <w:r>
              <w:rPr>
                <w:b/>
              </w:rPr>
              <w:t>-422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D2B0E84" w14:textId="7AAE3877" w:rsidR="00A548DA" w:rsidRDefault="0067308B">
            <w:pPr>
              <w:widowControl w:val="0"/>
              <w:jc w:val="right"/>
              <w:rPr>
                <w:b/>
              </w:rPr>
            </w:pPr>
            <w:r>
              <w:rPr>
                <w:b/>
              </w:rPr>
              <w:t>-</w:t>
            </w:r>
            <w:r w:rsidR="000C4DED">
              <w:rPr>
                <w:b/>
              </w:rPr>
              <w:t>8</w:t>
            </w:r>
            <w:r w:rsidR="003800CE">
              <w:rPr>
                <w:b/>
              </w:rPr>
              <w:t>50</w:t>
            </w:r>
          </w:p>
        </w:tc>
      </w:tr>
      <w:tr w:rsidR="00A548DA" w14:paraId="244C2136" w14:textId="77777777" w:rsidTr="003800CE">
        <w:tc>
          <w:tcPr>
            <w:tcW w:w="4110" w:type="dxa"/>
            <w:tcBorders>
              <w:top w:val="single" w:sz="4" w:space="0" w:color="000000"/>
              <w:left w:val="single" w:sz="4" w:space="0" w:color="000000"/>
              <w:bottom w:val="single" w:sz="4" w:space="0" w:color="000000"/>
            </w:tcBorders>
            <w:shd w:val="clear" w:color="auto" w:fill="auto"/>
          </w:tcPr>
          <w:p w14:paraId="7FE77A3A" w14:textId="77777777" w:rsidR="00A548DA" w:rsidRDefault="0067308B">
            <w:pPr>
              <w:widowControl w:val="0"/>
            </w:pPr>
            <w:r>
              <w:rPr>
                <w:b/>
              </w:rPr>
              <w:t>2. Muu sihtfinantseerimine</w:t>
            </w:r>
          </w:p>
        </w:tc>
        <w:tc>
          <w:tcPr>
            <w:tcW w:w="2553" w:type="dxa"/>
            <w:tcBorders>
              <w:top w:val="single" w:sz="4" w:space="0" w:color="000000"/>
              <w:left w:val="single" w:sz="4" w:space="0" w:color="000000"/>
              <w:bottom w:val="single" w:sz="4" w:space="0" w:color="000000"/>
            </w:tcBorders>
            <w:shd w:val="clear" w:color="auto" w:fill="auto"/>
          </w:tcPr>
          <w:p w14:paraId="6E48EFCA" w14:textId="550F34D8" w:rsidR="00A548DA" w:rsidRDefault="00306CDF">
            <w:pPr>
              <w:widowControl w:val="0"/>
              <w:jc w:val="right"/>
              <w:rPr>
                <w:b/>
              </w:rPr>
            </w:pPr>
            <w:r>
              <w:rPr>
                <w:b/>
              </w:rPr>
              <w:t>-104 37</w:t>
            </w:r>
            <w:r w:rsidR="00FC39DE">
              <w:rPr>
                <w:b/>
              </w:rPr>
              <w:t>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F2407CC" w14:textId="36A97F8B" w:rsidR="00A548DA" w:rsidRDefault="0067308B">
            <w:pPr>
              <w:widowControl w:val="0"/>
              <w:jc w:val="right"/>
              <w:rPr>
                <w:b/>
              </w:rPr>
            </w:pPr>
            <w:r>
              <w:rPr>
                <w:b/>
              </w:rPr>
              <w:t>-</w:t>
            </w:r>
            <w:r w:rsidR="003800CE">
              <w:rPr>
                <w:b/>
              </w:rPr>
              <w:t>223 109</w:t>
            </w:r>
          </w:p>
        </w:tc>
      </w:tr>
      <w:tr w:rsidR="00A548DA" w14:paraId="103B7C67" w14:textId="77777777" w:rsidTr="003800CE">
        <w:tc>
          <w:tcPr>
            <w:tcW w:w="4110" w:type="dxa"/>
            <w:tcBorders>
              <w:top w:val="single" w:sz="4" w:space="0" w:color="000000"/>
              <w:left w:val="single" w:sz="4" w:space="0" w:color="000000"/>
              <w:bottom w:val="single" w:sz="4" w:space="0" w:color="000000"/>
            </w:tcBorders>
            <w:shd w:val="clear" w:color="auto" w:fill="auto"/>
          </w:tcPr>
          <w:p w14:paraId="17A2D116" w14:textId="77777777" w:rsidR="00A548DA" w:rsidRDefault="0067308B">
            <w:pPr>
              <w:widowControl w:val="0"/>
            </w:pPr>
            <w:r>
              <w:rPr>
                <w:b/>
              </w:rPr>
              <w:t>KASUTATUD KOKKU</w:t>
            </w:r>
          </w:p>
        </w:tc>
        <w:tc>
          <w:tcPr>
            <w:tcW w:w="2553" w:type="dxa"/>
            <w:tcBorders>
              <w:top w:val="single" w:sz="4" w:space="0" w:color="000000"/>
              <w:left w:val="single" w:sz="4" w:space="0" w:color="000000"/>
              <w:bottom w:val="single" w:sz="4" w:space="0" w:color="000000"/>
            </w:tcBorders>
            <w:shd w:val="clear" w:color="auto" w:fill="auto"/>
          </w:tcPr>
          <w:p w14:paraId="5C3C02DF" w14:textId="7F691186" w:rsidR="00A548DA" w:rsidRDefault="00306CDF">
            <w:pPr>
              <w:widowControl w:val="0"/>
              <w:jc w:val="right"/>
              <w:rPr>
                <w:b/>
              </w:rPr>
            </w:pPr>
            <w:r>
              <w:rPr>
                <w:b/>
              </w:rPr>
              <w:t>-104 79</w:t>
            </w:r>
            <w:r w:rsidR="00FC39DE">
              <w:rPr>
                <w:b/>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547029A" w14:textId="01D2FE6D" w:rsidR="00A548DA" w:rsidRDefault="0067308B">
            <w:pPr>
              <w:widowControl w:val="0"/>
              <w:jc w:val="right"/>
              <w:rPr>
                <w:b/>
              </w:rPr>
            </w:pPr>
            <w:r>
              <w:rPr>
                <w:b/>
              </w:rPr>
              <w:t>-</w:t>
            </w:r>
            <w:r w:rsidR="003800CE">
              <w:rPr>
                <w:b/>
              </w:rPr>
              <w:t>223 959</w:t>
            </w:r>
          </w:p>
        </w:tc>
      </w:tr>
      <w:tr w:rsidR="00A548DA" w14:paraId="19630E26" w14:textId="77777777" w:rsidTr="003800CE">
        <w:tc>
          <w:tcPr>
            <w:tcW w:w="4110" w:type="dxa"/>
            <w:tcBorders>
              <w:top w:val="single" w:sz="4" w:space="0" w:color="000000"/>
              <w:left w:val="single" w:sz="4" w:space="0" w:color="000000"/>
              <w:bottom w:val="single" w:sz="4" w:space="0" w:color="000000"/>
            </w:tcBorders>
            <w:shd w:val="clear" w:color="auto" w:fill="auto"/>
          </w:tcPr>
          <w:p w14:paraId="55204692" w14:textId="77777777" w:rsidR="00A548DA" w:rsidRDefault="0067308B">
            <w:pPr>
              <w:widowControl w:val="0"/>
            </w:pPr>
            <w:r>
              <w:rPr>
                <w:b/>
              </w:rPr>
              <w:t>Kohustis</w:t>
            </w:r>
          </w:p>
        </w:tc>
        <w:tc>
          <w:tcPr>
            <w:tcW w:w="2553" w:type="dxa"/>
            <w:tcBorders>
              <w:top w:val="single" w:sz="4" w:space="0" w:color="000000"/>
              <w:left w:val="single" w:sz="4" w:space="0" w:color="000000"/>
              <w:bottom w:val="single" w:sz="4" w:space="0" w:color="000000"/>
            </w:tcBorders>
            <w:shd w:val="clear" w:color="auto" w:fill="auto"/>
          </w:tcPr>
          <w:p w14:paraId="52402FFF" w14:textId="71F916BA" w:rsidR="00A548DA" w:rsidRDefault="00306CDF">
            <w:pPr>
              <w:widowControl w:val="0"/>
              <w:jc w:val="right"/>
              <w:rPr>
                <w:b/>
              </w:rPr>
            </w:pPr>
            <w:r>
              <w:rPr>
                <w:b/>
              </w:rPr>
              <w:t>20 26</w:t>
            </w:r>
            <w:r w:rsidR="00023F4C">
              <w:rPr>
                <w:b/>
              </w:rPr>
              <w:t>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37E2521" w14:textId="15C97E75" w:rsidR="00A548DA" w:rsidRDefault="000C4DED">
            <w:pPr>
              <w:widowControl w:val="0"/>
              <w:jc w:val="right"/>
              <w:rPr>
                <w:b/>
              </w:rPr>
            </w:pPr>
            <w:r>
              <w:rPr>
                <w:b/>
              </w:rPr>
              <w:t xml:space="preserve">2 </w:t>
            </w:r>
            <w:r w:rsidR="003800CE">
              <w:rPr>
                <w:b/>
              </w:rPr>
              <w:t>198</w:t>
            </w:r>
          </w:p>
        </w:tc>
      </w:tr>
    </w:tbl>
    <w:p w14:paraId="08229343" w14:textId="77777777" w:rsidR="00A548DA" w:rsidRDefault="00A548DA"/>
    <w:p w14:paraId="5EB3BF89" w14:textId="6C246DF9" w:rsidR="00217268" w:rsidRDefault="00217268" w:rsidP="00D072FE">
      <w:pPr>
        <w:jc w:val="both"/>
      </w:pPr>
      <w:r>
        <w:t>Kultuuriministeerium toetas Rahvusooperit Estonia</w:t>
      </w:r>
      <w:r w:rsidR="00F37197">
        <w:t xml:space="preserve"> Tõnis </w:t>
      </w:r>
      <w:proofErr w:type="spellStart"/>
      <w:r w:rsidR="00F37197">
        <w:t>Kaumanni</w:t>
      </w:r>
      <w:proofErr w:type="spellEnd"/>
      <w:r w:rsidR="00F37197">
        <w:t xml:space="preserve"> ooperi „Paadimees </w:t>
      </w:r>
      <w:proofErr w:type="spellStart"/>
      <w:r w:rsidR="00F37197">
        <w:t>Charon</w:t>
      </w:r>
      <w:proofErr w:type="spellEnd"/>
      <w:r w:rsidR="00F37197">
        <w:t>“</w:t>
      </w:r>
      <w:r>
        <w:t xml:space="preserve"> </w:t>
      </w:r>
      <w:r w:rsidR="00F37197">
        <w:t>väljatoomisel</w:t>
      </w:r>
      <w:r>
        <w:t xml:space="preserve"> (</w:t>
      </w:r>
      <w:r w:rsidR="00F37197">
        <w:t>18 000</w:t>
      </w:r>
      <w:r>
        <w:t xml:space="preserve"> eur</w:t>
      </w:r>
      <w:r w:rsidR="00BA3D89">
        <w:t>ot</w:t>
      </w:r>
      <w:r>
        <w:t>).</w:t>
      </w:r>
    </w:p>
    <w:p w14:paraId="11746BC5" w14:textId="7C76D47F" w:rsidR="00F37197" w:rsidRDefault="00F37197" w:rsidP="00D072FE">
      <w:pPr>
        <w:jc w:val="both"/>
      </w:pPr>
      <w:r>
        <w:t xml:space="preserve">Eesti Rahvakultuuri Keskuse poolt eraldati Rahvusooperile Estonia projekti „Teater maal“ </w:t>
      </w:r>
      <w:r w:rsidR="00C75059">
        <w:t>raames</w:t>
      </w:r>
      <w:r w:rsidR="00C247AF">
        <w:t xml:space="preserve"> toetust</w:t>
      </w:r>
      <w:r>
        <w:t xml:space="preserve"> </w:t>
      </w:r>
      <w:proofErr w:type="spellStart"/>
      <w:r>
        <w:t>lasteetenduse</w:t>
      </w:r>
      <w:proofErr w:type="spellEnd"/>
      <w:r>
        <w:t xml:space="preserve"> „Punamütsike ja 7 pöialpoissi“ läbiviimiseks </w:t>
      </w:r>
      <w:r w:rsidR="00C75059">
        <w:t>Vändra Kultuurimaja saalis ja Haapsalu Kultuurikeskuses (586 eurot).</w:t>
      </w:r>
    </w:p>
    <w:p w14:paraId="04837DDA" w14:textId="11F7BE07" w:rsidR="00773D9D" w:rsidRDefault="00761126" w:rsidP="00D072FE">
      <w:pPr>
        <w:jc w:val="both"/>
      </w:pPr>
      <w:r>
        <w:t>Tantsukriitik</w:t>
      </w:r>
      <w:r w:rsidR="00AC0501">
        <w:t xml:space="preserve"> Stuart </w:t>
      </w:r>
      <w:proofErr w:type="spellStart"/>
      <w:r w:rsidR="00AC0501">
        <w:t>Sweeney</w:t>
      </w:r>
      <w:proofErr w:type="spellEnd"/>
      <w:r w:rsidR="00AC0501">
        <w:t xml:space="preserve"> toetas balleti</w:t>
      </w:r>
      <w:r w:rsidR="00DC2CB7">
        <w:t>õhtu</w:t>
      </w:r>
      <w:r w:rsidR="00AC0501">
        <w:t xml:space="preserve"> „</w:t>
      </w:r>
      <w:proofErr w:type="spellStart"/>
      <w:r w:rsidR="00AC0501">
        <w:t>Forsythe</w:t>
      </w:r>
      <w:proofErr w:type="spellEnd"/>
      <w:r w:rsidR="00AC0501">
        <w:t xml:space="preserve"> </w:t>
      </w:r>
      <w:r w:rsidR="00DC2CB7">
        <w:t>&amp;</w:t>
      </w:r>
      <w:r w:rsidR="00AC0501">
        <w:t xml:space="preserve"> Looris“ väljatoomist (6 000 eurot)</w:t>
      </w:r>
    </w:p>
    <w:p w14:paraId="4A9498B9" w14:textId="41A0986F" w:rsidR="00A548DA" w:rsidRDefault="001A35C8" w:rsidP="00D072FE">
      <w:pPr>
        <w:jc w:val="both"/>
      </w:pPr>
      <w:r>
        <w:t>Estonia Poistekoori tegevust toetasid Eesti Laulu- ja Tantsupeo Sihtasutus</w:t>
      </w:r>
      <w:r w:rsidR="001E6C54">
        <w:t xml:space="preserve"> </w:t>
      </w:r>
      <w:r>
        <w:t>(2 </w:t>
      </w:r>
      <w:r w:rsidR="007D4D0B">
        <w:t>26</w:t>
      </w:r>
      <w:r w:rsidR="001428BA">
        <w:t>0</w:t>
      </w:r>
      <w:r>
        <w:t xml:space="preserve"> eurot)</w:t>
      </w:r>
      <w:r w:rsidR="00453872">
        <w:t xml:space="preserve"> ja </w:t>
      </w:r>
      <w:r w:rsidR="004F095C">
        <w:t>lapsevanemad (</w:t>
      </w:r>
      <w:r w:rsidR="007D4D0B">
        <w:t>88 946</w:t>
      </w:r>
      <w:r w:rsidR="004F095C">
        <w:t xml:space="preserve"> eurot).</w:t>
      </w:r>
      <w:r>
        <w:t xml:space="preserve"> </w:t>
      </w:r>
    </w:p>
    <w:p w14:paraId="345DF691" w14:textId="610FFAB8" w:rsidR="000B3C16" w:rsidRDefault="001A35C8" w:rsidP="00CE7AD4">
      <w:pPr>
        <w:jc w:val="both"/>
      </w:pPr>
      <w:r>
        <w:t xml:space="preserve">Rahvusooper Estonia korraldas ka suvise </w:t>
      </w:r>
      <w:proofErr w:type="spellStart"/>
      <w:r>
        <w:t>lastelaagri</w:t>
      </w:r>
      <w:proofErr w:type="spellEnd"/>
      <w:r>
        <w:t>, mi</w:t>
      </w:r>
      <w:r w:rsidR="007E1776">
        <w:t>da toetasid lapsevanemad (</w:t>
      </w:r>
      <w:r w:rsidR="00277785">
        <w:t>6 640</w:t>
      </w:r>
      <w:r w:rsidR="007E1776">
        <w:t xml:space="preserve"> eurot).</w:t>
      </w:r>
    </w:p>
    <w:p w14:paraId="5F2F5C1E" w14:textId="77777777" w:rsidR="004516FB" w:rsidRDefault="004516FB" w:rsidP="00CE7AD4">
      <w:pPr>
        <w:jc w:val="both"/>
      </w:pPr>
    </w:p>
    <w:p w14:paraId="5BB26C0B" w14:textId="61442E5A" w:rsidR="004516FB" w:rsidRDefault="004516FB" w:rsidP="00CE7AD4">
      <w:pPr>
        <w:jc w:val="both"/>
      </w:pPr>
      <w:r>
        <w:lastRenderedPageBreak/>
        <w:t>2025. aasta</w:t>
      </w:r>
      <w:r w:rsidR="001A0A17">
        <w:t xml:space="preserve"> tuludes on kajastatud ka Kultuuriministeeriumilt sihtotstarbeline toetus energiasäästlike valguslahenduste tarbeks summas 138 772 eurot. Seisuga 31.12.2025 ei olnud kogu toetussumma veel laekunud ning laekumata osa</w:t>
      </w:r>
      <w:r w:rsidR="002B2B8B">
        <w:t xml:space="preserve"> on</w:t>
      </w:r>
      <w:r w:rsidR="001A0A17">
        <w:t xml:space="preserve"> kajastatud bilansis muude lühiajaliste nõuete koosseisus</w:t>
      </w:r>
      <w:r w:rsidR="00582237">
        <w:t xml:space="preserve"> (</w:t>
      </w:r>
      <w:proofErr w:type="spellStart"/>
      <w:r w:rsidR="00582237">
        <w:t>vt.lisa</w:t>
      </w:r>
      <w:proofErr w:type="spellEnd"/>
      <w:r w:rsidR="00582237">
        <w:t xml:space="preserve"> 3).</w:t>
      </w:r>
    </w:p>
    <w:p w14:paraId="2D4A4FAF" w14:textId="77777777" w:rsidR="00CE7AD4" w:rsidRPr="00F605CF" w:rsidRDefault="00CE7AD4" w:rsidP="00CE7AD4">
      <w:pPr>
        <w:jc w:val="both"/>
      </w:pPr>
    </w:p>
    <w:p w14:paraId="458B469A" w14:textId="77777777" w:rsidR="00F605CF" w:rsidRPr="00F605CF" w:rsidRDefault="00F605CF" w:rsidP="00F605CF">
      <w:r w:rsidRPr="00F605CF">
        <w:rPr>
          <w:b/>
        </w:rPr>
        <w:t xml:space="preserve">Sihtfinantseerimine varade soetamiseks </w:t>
      </w:r>
    </w:p>
    <w:tbl>
      <w:tblPr>
        <w:tblW w:w="9225" w:type="dxa"/>
        <w:tblInd w:w="-5" w:type="dxa"/>
        <w:tblLayout w:type="fixed"/>
        <w:tblLook w:val="04A0" w:firstRow="1" w:lastRow="0" w:firstColumn="1" w:lastColumn="0" w:noHBand="0" w:noVBand="1"/>
      </w:tblPr>
      <w:tblGrid>
        <w:gridCol w:w="4220"/>
        <w:gridCol w:w="2411"/>
        <w:gridCol w:w="2594"/>
      </w:tblGrid>
      <w:tr w:rsidR="00F605CF" w:rsidRPr="00F605CF" w14:paraId="3FCFDB86" w14:textId="77777777" w:rsidTr="007D49E9">
        <w:tc>
          <w:tcPr>
            <w:tcW w:w="4220" w:type="dxa"/>
            <w:tcBorders>
              <w:top w:val="single" w:sz="4" w:space="0" w:color="000000"/>
              <w:left w:val="single" w:sz="4" w:space="0" w:color="000000"/>
              <w:bottom w:val="single" w:sz="4" w:space="0" w:color="000000"/>
              <w:right w:val="nil"/>
            </w:tcBorders>
          </w:tcPr>
          <w:p w14:paraId="0B206681" w14:textId="77777777" w:rsidR="00F605CF" w:rsidRPr="00F605CF" w:rsidRDefault="00F605CF" w:rsidP="00F605CF">
            <w:pPr>
              <w:rPr>
                <w:b/>
              </w:rPr>
            </w:pPr>
          </w:p>
        </w:tc>
        <w:tc>
          <w:tcPr>
            <w:tcW w:w="2411" w:type="dxa"/>
            <w:tcBorders>
              <w:top w:val="single" w:sz="4" w:space="0" w:color="000000"/>
              <w:left w:val="single" w:sz="4" w:space="0" w:color="000000"/>
              <w:bottom w:val="single" w:sz="4" w:space="0" w:color="000000"/>
              <w:right w:val="nil"/>
            </w:tcBorders>
            <w:hideMark/>
          </w:tcPr>
          <w:p w14:paraId="75090D32" w14:textId="06CE936C" w:rsidR="00F605CF" w:rsidRPr="00F605CF" w:rsidRDefault="00F605CF" w:rsidP="006C63D7">
            <w:pPr>
              <w:jc w:val="right"/>
            </w:pPr>
            <w:r w:rsidRPr="00F605CF">
              <w:rPr>
                <w:b/>
              </w:rPr>
              <w:t>202</w:t>
            </w:r>
            <w:r w:rsidR="005B18B6">
              <w:rPr>
                <w:b/>
              </w:rPr>
              <w:t>5</w:t>
            </w:r>
          </w:p>
        </w:tc>
        <w:tc>
          <w:tcPr>
            <w:tcW w:w="2594" w:type="dxa"/>
            <w:tcBorders>
              <w:top w:val="single" w:sz="4" w:space="0" w:color="000000"/>
              <w:left w:val="single" w:sz="4" w:space="0" w:color="000000"/>
              <w:bottom w:val="single" w:sz="4" w:space="0" w:color="000000"/>
              <w:right w:val="single" w:sz="4" w:space="0" w:color="000000"/>
            </w:tcBorders>
            <w:hideMark/>
          </w:tcPr>
          <w:p w14:paraId="774C290D" w14:textId="4A1485B2" w:rsidR="00F605CF" w:rsidRPr="00F605CF" w:rsidRDefault="00F605CF" w:rsidP="006C63D7">
            <w:pPr>
              <w:jc w:val="right"/>
            </w:pPr>
            <w:r w:rsidRPr="00F605CF">
              <w:rPr>
                <w:b/>
              </w:rPr>
              <w:t>202</w:t>
            </w:r>
            <w:r w:rsidR="007101F1">
              <w:rPr>
                <w:b/>
              </w:rPr>
              <w:t>4</w:t>
            </w:r>
          </w:p>
        </w:tc>
      </w:tr>
      <w:tr w:rsidR="00F605CF" w:rsidRPr="00F605CF" w14:paraId="4678A41A" w14:textId="77777777" w:rsidTr="007D49E9">
        <w:tc>
          <w:tcPr>
            <w:tcW w:w="4220" w:type="dxa"/>
            <w:tcBorders>
              <w:top w:val="single" w:sz="4" w:space="0" w:color="000000"/>
              <w:left w:val="single" w:sz="4" w:space="0" w:color="000000"/>
              <w:bottom w:val="single" w:sz="4" w:space="0" w:color="000000"/>
              <w:right w:val="nil"/>
            </w:tcBorders>
            <w:hideMark/>
          </w:tcPr>
          <w:p w14:paraId="24256AA4" w14:textId="77777777" w:rsidR="00F605CF" w:rsidRPr="00F605CF" w:rsidRDefault="00F605CF" w:rsidP="00F605CF">
            <w:r w:rsidRPr="00F605CF">
              <w:rPr>
                <w:b/>
              </w:rPr>
              <w:t>Varade sihtfinantseerimise kasutamata jääk aasta algul</w:t>
            </w:r>
          </w:p>
        </w:tc>
        <w:tc>
          <w:tcPr>
            <w:tcW w:w="2411" w:type="dxa"/>
            <w:tcBorders>
              <w:top w:val="single" w:sz="4" w:space="0" w:color="000000"/>
              <w:left w:val="single" w:sz="4" w:space="0" w:color="000000"/>
              <w:bottom w:val="single" w:sz="4" w:space="0" w:color="000000"/>
              <w:right w:val="nil"/>
            </w:tcBorders>
            <w:hideMark/>
          </w:tcPr>
          <w:p w14:paraId="4A78C994" w14:textId="2849CF6C" w:rsidR="00F605CF" w:rsidRPr="00F605CF" w:rsidRDefault="00915FB5" w:rsidP="006C63D7">
            <w:pPr>
              <w:jc w:val="right"/>
            </w:pPr>
            <w:r>
              <w:rPr>
                <w:b/>
              </w:rPr>
              <w:t>17 754</w:t>
            </w:r>
          </w:p>
        </w:tc>
        <w:tc>
          <w:tcPr>
            <w:tcW w:w="2594" w:type="dxa"/>
            <w:tcBorders>
              <w:top w:val="single" w:sz="4" w:space="0" w:color="000000"/>
              <w:left w:val="single" w:sz="4" w:space="0" w:color="000000"/>
              <w:bottom w:val="single" w:sz="4" w:space="0" w:color="000000"/>
              <w:right w:val="single" w:sz="4" w:space="0" w:color="000000"/>
            </w:tcBorders>
            <w:hideMark/>
          </w:tcPr>
          <w:p w14:paraId="16DA0EDB" w14:textId="77777777" w:rsidR="00F605CF" w:rsidRPr="00F605CF" w:rsidRDefault="00F605CF" w:rsidP="006C63D7">
            <w:pPr>
              <w:jc w:val="right"/>
            </w:pPr>
            <w:r w:rsidRPr="00F605CF">
              <w:rPr>
                <w:b/>
              </w:rPr>
              <w:t>0</w:t>
            </w:r>
          </w:p>
        </w:tc>
      </w:tr>
      <w:tr w:rsidR="00F605CF" w:rsidRPr="00F605CF" w14:paraId="0ED14BB3" w14:textId="77777777" w:rsidTr="007D49E9">
        <w:tc>
          <w:tcPr>
            <w:tcW w:w="4220" w:type="dxa"/>
            <w:tcBorders>
              <w:top w:val="single" w:sz="4" w:space="0" w:color="000000"/>
              <w:left w:val="single" w:sz="4" w:space="0" w:color="000000"/>
              <w:bottom w:val="single" w:sz="4" w:space="0" w:color="000000"/>
              <w:right w:val="nil"/>
            </w:tcBorders>
            <w:hideMark/>
          </w:tcPr>
          <w:p w14:paraId="1D3C4A4C" w14:textId="77777777" w:rsidR="00F605CF" w:rsidRPr="00F605CF" w:rsidRDefault="00F605CF" w:rsidP="00F605CF">
            <w:r w:rsidRPr="00F605CF">
              <w:rPr>
                <w:b/>
              </w:rPr>
              <w:t>SAAMINE</w:t>
            </w:r>
          </w:p>
        </w:tc>
        <w:tc>
          <w:tcPr>
            <w:tcW w:w="2411" w:type="dxa"/>
            <w:tcBorders>
              <w:top w:val="single" w:sz="4" w:space="0" w:color="000000"/>
              <w:left w:val="single" w:sz="4" w:space="0" w:color="000000"/>
              <w:bottom w:val="single" w:sz="4" w:space="0" w:color="000000"/>
              <w:right w:val="nil"/>
            </w:tcBorders>
          </w:tcPr>
          <w:p w14:paraId="2CFAF8B6" w14:textId="77777777" w:rsidR="00F605CF" w:rsidRPr="00F605CF" w:rsidRDefault="00F605CF" w:rsidP="006C63D7">
            <w:pPr>
              <w:jc w:val="right"/>
              <w:rPr>
                <w:b/>
              </w:rPr>
            </w:pPr>
          </w:p>
        </w:tc>
        <w:tc>
          <w:tcPr>
            <w:tcW w:w="2594" w:type="dxa"/>
            <w:tcBorders>
              <w:top w:val="single" w:sz="4" w:space="0" w:color="000000"/>
              <w:left w:val="single" w:sz="4" w:space="0" w:color="000000"/>
              <w:bottom w:val="single" w:sz="4" w:space="0" w:color="000000"/>
              <w:right w:val="single" w:sz="4" w:space="0" w:color="000000"/>
            </w:tcBorders>
          </w:tcPr>
          <w:p w14:paraId="33243350" w14:textId="77777777" w:rsidR="00F605CF" w:rsidRPr="00F605CF" w:rsidRDefault="00F605CF" w:rsidP="006C63D7">
            <w:pPr>
              <w:jc w:val="right"/>
              <w:rPr>
                <w:b/>
              </w:rPr>
            </w:pPr>
          </w:p>
        </w:tc>
      </w:tr>
      <w:tr w:rsidR="00F605CF" w:rsidRPr="00F605CF" w14:paraId="03BD7AB3" w14:textId="77777777" w:rsidTr="007D49E9">
        <w:tc>
          <w:tcPr>
            <w:tcW w:w="4220" w:type="dxa"/>
            <w:tcBorders>
              <w:top w:val="single" w:sz="4" w:space="0" w:color="000000"/>
              <w:left w:val="single" w:sz="4" w:space="0" w:color="000000"/>
              <w:bottom w:val="single" w:sz="4" w:space="0" w:color="000000"/>
              <w:right w:val="nil"/>
            </w:tcBorders>
            <w:hideMark/>
          </w:tcPr>
          <w:p w14:paraId="0E51B805" w14:textId="77777777" w:rsidR="00F605CF" w:rsidRPr="00F605CF" w:rsidRDefault="00F605CF" w:rsidP="00F605CF">
            <w:r w:rsidRPr="00F605CF">
              <w:t>Kultuuriministeeriumilt varade soetamiseks ja renoveerimiseks saadud</w:t>
            </w:r>
          </w:p>
        </w:tc>
        <w:tc>
          <w:tcPr>
            <w:tcW w:w="2411" w:type="dxa"/>
            <w:tcBorders>
              <w:top w:val="single" w:sz="4" w:space="0" w:color="000000"/>
              <w:left w:val="single" w:sz="4" w:space="0" w:color="000000"/>
              <w:bottom w:val="single" w:sz="4" w:space="0" w:color="000000"/>
              <w:right w:val="nil"/>
            </w:tcBorders>
          </w:tcPr>
          <w:p w14:paraId="700D4ED0" w14:textId="488CC2BC" w:rsidR="00F605CF" w:rsidRPr="00220F3E" w:rsidRDefault="002E4B74" w:rsidP="006C63D7">
            <w:pPr>
              <w:jc w:val="right"/>
              <w:rPr>
                <w:b/>
                <w:bCs/>
              </w:rPr>
            </w:pPr>
            <w:r>
              <w:rPr>
                <w:b/>
                <w:bCs/>
              </w:rPr>
              <w:t>245 000</w:t>
            </w:r>
          </w:p>
        </w:tc>
        <w:tc>
          <w:tcPr>
            <w:tcW w:w="2594" w:type="dxa"/>
            <w:tcBorders>
              <w:top w:val="single" w:sz="4" w:space="0" w:color="000000"/>
              <w:left w:val="single" w:sz="4" w:space="0" w:color="000000"/>
              <w:bottom w:val="single" w:sz="4" w:space="0" w:color="000000"/>
              <w:right w:val="single" w:sz="4" w:space="0" w:color="000000"/>
            </w:tcBorders>
            <w:hideMark/>
          </w:tcPr>
          <w:p w14:paraId="499567D7" w14:textId="49212161" w:rsidR="00F605CF" w:rsidRPr="00915FB5" w:rsidRDefault="007101F1" w:rsidP="006C63D7">
            <w:pPr>
              <w:jc w:val="right"/>
              <w:rPr>
                <w:b/>
                <w:bCs/>
              </w:rPr>
            </w:pPr>
            <w:r w:rsidRPr="00915FB5">
              <w:rPr>
                <w:b/>
                <w:bCs/>
              </w:rPr>
              <w:t>730 087</w:t>
            </w:r>
          </w:p>
        </w:tc>
      </w:tr>
      <w:tr w:rsidR="00CB2CF1" w:rsidRPr="00F605CF" w14:paraId="1DEE32C1" w14:textId="77777777" w:rsidTr="007D49E9">
        <w:tc>
          <w:tcPr>
            <w:tcW w:w="4220" w:type="dxa"/>
            <w:tcBorders>
              <w:top w:val="single" w:sz="4" w:space="0" w:color="000000"/>
              <w:left w:val="single" w:sz="4" w:space="0" w:color="000000"/>
              <w:bottom w:val="single" w:sz="4" w:space="0" w:color="000000"/>
              <w:right w:val="nil"/>
            </w:tcBorders>
          </w:tcPr>
          <w:p w14:paraId="3C9C9B62" w14:textId="4D39D4DB" w:rsidR="00CB2CF1" w:rsidRPr="00F605CF" w:rsidRDefault="00CB2CF1" w:rsidP="00F605CF">
            <w:r>
              <w:t xml:space="preserve">s.h. Energiasäästlike valguslahenduste </w:t>
            </w:r>
            <w:r w:rsidR="00397DF0">
              <w:t xml:space="preserve">     </w:t>
            </w:r>
            <w:r>
              <w:t>investeering</w:t>
            </w:r>
          </w:p>
        </w:tc>
        <w:tc>
          <w:tcPr>
            <w:tcW w:w="2411" w:type="dxa"/>
            <w:tcBorders>
              <w:top w:val="single" w:sz="4" w:space="0" w:color="000000"/>
              <w:left w:val="single" w:sz="4" w:space="0" w:color="000000"/>
              <w:bottom w:val="single" w:sz="4" w:space="0" w:color="000000"/>
              <w:right w:val="nil"/>
            </w:tcBorders>
          </w:tcPr>
          <w:p w14:paraId="5F01D597" w14:textId="445D3A88" w:rsidR="00CB2CF1" w:rsidRPr="0007762C" w:rsidRDefault="0007762C" w:rsidP="006C63D7">
            <w:pPr>
              <w:jc w:val="right"/>
            </w:pPr>
            <w:r w:rsidRPr="0007762C">
              <w:t>0</w:t>
            </w:r>
          </w:p>
        </w:tc>
        <w:tc>
          <w:tcPr>
            <w:tcW w:w="2594" w:type="dxa"/>
            <w:tcBorders>
              <w:top w:val="single" w:sz="4" w:space="0" w:color="000000"/>
              <w:left w:val="single" w:sz="4" w:space="0" w:color="000000"/>
              <w:bottom w:val="single" w:sz="4" w:space="0" w:color="000000"/>
              <w:right w:val="single" w:sz="4" w:space="0" w:color="000000"/>
            </w:tcBorders>
          </w:tcPr>
          <w:p w14:paraId="646BFDA3" w14:textId="19D78E89" w:rsidR="00CB2CF1" w:rsidRPr="00CB2CF1" w:rsidRDefault="00CB2CF1" w:rsidP="006C63D7">
            <w:pPr>
              <w:jc w:val="right"/>
            </w:pPr>
            <w:r w:rsidRPr="00CB2CF1">
              <w:t>555 087</w:t>
            </w:r>
          </w:p>
        </w:tc>
      </w:tr>
      <w:tr w:rsidR="007A276A" w:rsidRPr="00F605CF" w14:paraId="2F4BAF3A" w14:textId="77777777" w:rsidTr="007D49E9">
        <w:tc>
          <w:tcPr>
            <w:tcW w:w="4220" w:type="dxa"/>
            <w:tcBorders>
              <w:top w:val="single" w:sz="4" w:space="0" w:color="000000"/>
              <w:left w:val="single" w:sz="4" w:space="0" w:color="000000"/>
              <w:bottom w:val="single" w:sz="4" w:space="0" w:color="000000"/>
              <w:right w:val="nil"/>
            </w:tcBorders>
          </w:tcPr>
          <w:p w14:paraId="35A876E4" w14:textId="7F752720" w:rsidR="007A276A" w:rsidRPr="00F605CF" w:rsidRDefault="005065DF" w:rsidP="00F605CF">
            <w:r>
              <w:t xml:space="preserve">      </w:t>
            </w:r>
            <w:r w:rsidR="007A276A">
              <w:t xml:space="preserve"> </w:t>
            </w:r>
            <w:r w:rsidR="002E4B74">
              <w:t>IT taristu kaasajastamine</w:t>
            </w:r>
          </w:p>
        </w:tc>
        <w:tc>
          <w:tcPr>
            <w:tcW w:w="2411" w:type="dxa"/>
            <w:tcBorders>
              <w:top w:val="single" w:sz="4" w:space="0" w:color="000000"/>
              <w:left w:val="single" w:sz="4" w:space="0" w:color="000000"/>
              <w:bottom w:val="single" w:sz="4" w:space="0" w:color="000000"/>
              <w:right w:val="nil"/>
            </w:tcBorders>
          </w:tcPr>
          <w:p w14:paraId="1AE5D854" w14:textId="29A49AD1" w:rsidR="007A276A" w:rsidRDefault="002E4B74" w:rsidP="006C63D7">
            <w:pPr>
              <w:jc w:val="right"/>
            </w:pPr>
            <w:r>
              <w:t>200 000</w:t>
            </w:r>
          </w:p>
        </w:tc>
        <w:tc>
          <w:tcPr>
            <w:tcW w:w="2594" w:type="dxa"/>
            <w:tcBorders>
              <w:top w:val="single" w:sz="4" w:space="0" w:color="000000"/>
              <w:left w:val="single" w:sz="4" w:space="0" w:color="000000"/>
              <w:bottom w:val="single" w:sz="4" w:space="0" w:color="000000"/>
              <w:right w:val="single" w:sz="4" w:space="0" w:color="000000"/>
            </w:tcBorders>
          </w:tcPr>
          <w:p w14:paraId="7EA8DDA3" w14:textId="6764CB1C" w:rsidR="007A276A" w:rsidRDefault="004D0F31" w:rsidP="006C63D7">
            <w:pPr>
              <w:jc w:val="right"/>
            </w:pPr>
            <w:r>
              <w:t>0</w:t>
            </w:r>
          </w:p>
        </w:tc>
      </w:tr>
      <w:tr w:rsidR="007A276A" w:rsidRPr="00F605CF" w14:paraId="45539AE0" w14:textId="77777777" w:rsidTr="007D49E9">
        <w:tc>
          <w:tcPr>
            <w:tcW w:w="4220" w:type="dxa"/>
            <w:tcBorders>
              <w:top w:val="single" w:sz="4" w:space="0" w:color="000000"/>
              <w:left w:val="single" w:sz="4" w:space="0" w:color="000000"/>
              <w:bottom w:val="single" w:sz="4" w:space="0" w:color="000000"/>
              <w:right w:val="nil"/>
            </w:tcBorders>
          </w:tcPr>
          <w:p w14:paraId="5F636E75" w14:textId="3628763A" w:rsidR="007A276A" w:rsidRDefault="007A276A" w:rsidP="00F605CF">
            <w:r>
              <w:t xml:space="preserve">       Remondifondi toetus</w:t>
            </w:r>
          </w:p>
        </w:tc>
        <w:tc>
          <w:tcPr>
            <w:tcW w:w="2411" w:type="dxa"/>
            <w:tcBorders>
              <w:top w:val="single" w:sz="4" w:space="0" w:color="000000"/>
              <w:left w:val="single" w:sz="4" w:space="0" w:color="000000"/>
              <w:bottom w:val="single" w:sz="4" w:space="0" w:color="000000"/>
              <w:right w:val="nil"/>
            </w:tcBorders>
          </w:tcPr>
          <w:p w14:paraId="049179FD" w14:textId="66B13578" w:rsidR="007A276A" w:rsidRDefault="002E4B74" w:rsidP="006C63D7">
            <w:pPr>
              <w:jc w:val="right"/>
            </w:pPr>
            <w:r>
              <w:t>45 000</w:t>
            </w:r>
          </w:p>
        </w:tc>
        <w:tc>
          <w:tcPr>
            <w:tcW w:w="2594" w:type="dxa"/>
            <w:tcBorders>
              <w:top w:val="single" w:sz="4" w:space="0" w:color="000000"/>
              <w:left w:val="single" w:sz="4" w:space="0" w:color="000000"/>
              <w:bottom w:val="single" w:sz="4" w:space="0" w:color="000000"/>
              <w:right w:val="single" w:sz="4" w:space="0" w:color="000000"/>
            </w:tcBorders>
          </w:tcPr>
          <w:p w14:paraId="5C019F92" w14:textId="6876A98F" w:rsidR="007A276A" w:rsidRDefault="007101F1" w:rsidP="006C63D7">
            <w:pPr>
              <w:jc w:val="right"/>
            </w:pPr>
            <w:r>
              <w:t>175 000</w:t>
            </w:r>
          </w:p>
        </w:tc>
      </w:tr>
      <w:tr w:rsidR="00F605CF" w:rsidRPr="00F605CF" w14:paraId="6BB37132" w14:textId="77777777" w:rsidTr="007D49E9">
        <w:tc>
          <w:tcPr>
            <w:tcW w:w="4220" w:type="dxa"/>
            <w:tcBorders>
              <w:top w:val="single" w:sz="4" w:space="0" w:color="000000"/>
              <w:left w:val="single" w:sz="4" w:space="0" w:color="000000"/>
              <w:bottom w:val="single" w:sz="4" w:space="0" w:color="000000"/>
              <w:right w:val="nil"/>
            </w:tcBorders>
            <w:hideMark/>
          </w:tcPr>
          <w:p w14:paraId="1718E578" w14:textId="77777777" w:rsidR="00F605CF" w:rsidRPr="00F605CF" w:rsidRDefault="00F605CF" w:rsidP="00F605CF">
            <w:r w:rsidRPr="00F605CF">
              <w:rPr>
                <w:b/>
              </w:rPr>
              <w:t>SAADUD KOKKU</w:t>
            </w:r>
          </w:p>
        </w:tc>
        <w:tc>
          <w:tcPr>
            <w:tcW w:w="2411" w:type="dxa"/>
            <w:tcBorders>
              <w:top w:val="single" w:sz="4" w:space="0" w:color="000000"/>
              <w:left w:val="single" w:sz="4" w:space="0" w:color="000000"/>
              <w:bottom w:val="single" w:sz="4" w:space="0" w:color="000000"/>
              <w:right w:val="nil"/>
            </w:tcBorders>
          </w:tcPr>
          <w:p w14:paraId="3127E82A" w14:textId="670089C7" w:rsidR="00F605CF" w:rsidRPr="00F605CF" w:rsidRDefault="002E4B74" w:rsidP="006C63D7">
            <w:pPr>
              <w:jc w:val="right"/>
              <w:rPr>
                <w:b/>
              </w:rPr>
            </w:pPr>
            <w:r>
              <w:rPr>
                <w:b/>
              </w:rPr>
              <w:t>245 000</w:t>
            </w:r>
          </w:p>
        </w:tc>
        <w:tc>
          <w:tcPr>
            <w:tcW w:w="2594" w:type="dxa"/>
            <w:tcBorders>
              <w:top w:val="single" w:sz="4" w:space="0" w:color="000000"/>
              <w:left w:val="single" w:sz="4" w:space="0" w:color="000000"/>
              <w:bottom w:val="single" w:sz="4" w:space="0" w:color="000000"/>
              <w:right w:val="single" w:sz="4" w:space="0" w:color="000000"/>
            </w:tcBorders>
            <w:hideMark/>
          </w:tcPr>
          <w:p w14:paraId="6302563E" w14:textId="7DA07B94" w:rsidR="00F605CF" w:rsidRPr="00F605CF" w:rsidRDefault="007101F1" w:rsidP="006C63D7">
            <w:pPr>
              <w:jc w:val="right"/>
            </w:pPr>
            <w:r>
              <w:rPr>
                <w:b/>
              </w:rPr>
              <w:t>730 087</w:t>
            </w:r>
          </w:p>
        </w:tc>
      </w:tr>
      <w:tr w:rsidR="00F605CF" w:rsidRPr="00F605CF" w14:paraId="0CE19AB0" w14:textId="77777777" w:rsidTr="007D49E9">
        <w:tc>
          <w:tcPr>
            <w:tcW w:w="4220" w:type="dxa"/>
            <w:tcBorders>
              <w:top w:val="single" w:sz="4" w:space="0" w:color="000000"/>
              <w:left w:val="single" w:sz="4" w:space="0" w:color="000000"/>
              <w:bottom w:val="single" w:sz="4" w:space="0" w:color="000000"/>
              <w:right w:val="nil"/>
            </w:tcBorders>
            <w:hideMark/>
          </w:tcPr>
          <w:p w14:paraId="5E0A81D9" w14:textId="77777777" w:rsidR="00F605CF" w:rsidRPr="00F605CF" w:rsidRDefault="00F605CF" w:rsidP="00F605CF">
            <w:r w:rsidRPr="00F605CF">
              <w:rPr>
                <w:b/>
              </w:rPr>
              <w:t>KASUTAMINE</w:t>
            </w:r>
          </w:p>
        </w:tc>
        <w:tc>
          <w:tcPr>
            <w:tcW w:w="2411" w:type="dxa"/>
            <w:tcBorders>
              <w:top w:val="single" w:sz="4" w:space="0" w:color="000000"/>
              <w:left w:val="single" w:sz="4" w:space="0" w:color="000000"/>
              <w:bottom w:val="single" w:sz="4" w:space="0" w:color="000000"/>
              <w:right w:val="nil"/>
            </w:tcBorders>
          </w:tcPr>
          <w:p w14:paraId="5424573E" w14:textId="77777777" w:rsidR="00F605CF" w:rsidRPr="00F605CF" w:rsidRDefault="00F605CF" w:rsidP="006C63D7">
            <w:pPr>
              <w:jc w:val="right"/>
              <w:rPr>
                <w:b/>
              </w:rPr>
            </w:pPr>
          </w:p>
        </w:tc>
        <w:tc>
          <w:tcPr>
            <w:tcW w:w="2594" w:type="dxa"/>
            <w:tcBorders>
              <w:top w:val="single" w:sz="4" w:space="0" w:color="000000"/>
              <w:left w:val="single" w:sz="4" w:space="0" w:color="000000"/>
              <w:bottom w:val="single" w:sz="4" w:space="0" w:color="000000"/>
              <w:right w:val="single" w:sz="4" w:space="0" w:color="000000"/>
            </w:tcBorders>
          </w:tcPr>
          <w:p w14:paraId="1133D791" w14:textId="77777777" w:rsidR="00F605CF" w:rsidRPr="00F605CF" w:rsidRDefault="00F605CF" w:rsidP="006C63D7">
            <w:pPr>
              <w:jc w:val="right"/>
              <w:rPr>
                <w:b/>
              </w:rPr>
            </w:pPr>
          </w:p>
        </w:tc>
      </w:tr>
      <w:tr w:rsidR="00F605CF" w:rsidRPr="00F605CF" w14:paraId="5208D4E2" w14:textId="77777777" w:rsidTr="007D49E9">
        <w:tc>
          <w:tcPr>
            <w:tcW w:w="4220" w:type="dxa"/>
            <w:tcBorders>
              <w:top w:val="single" w:sz="4" w:space="0" w:color="000000"/>
              <w:left w:val="single" w:sz="4" w:space="0" w:color="000000"/>
              <w:bottom w:val="single" w:sz="4" w:space="0" w:color="000000"/>
              <w:right w:val="nil"/>
            </w:tcBorders>
            <w:hideMark/>
          </w:tcPr>
          <w:p w14:paraId="45F81094" w14:textId="48D73605" w:rsidR="00F605CF" w:rsidRPr="00F605CF" w:rsidRDefault="000846E3" w:rsidP="00F605CF">
            <w:r>
              <w:t>Energiasäästlike valguslahenduste investeering</w:t>
            </w:r>
          </w:p>
        </w:tc>
        <w:tc>
          <w:tcPr>
            <w:tcW w:w="2411" w:type="dxa"/>
            <w:tcBorders>
              <w:top w:val="single" w:sz="4" w:space="0" w:color="000000"/>
              <w:left w:val="single" w:sz="4" w:space="0" w:color="000000"/>
              <w:bottom w:val="single" w:sz="4" w:space="0" w:color="000000"/>
              <w:right w:val="nil"/>
            </w:tcBorders>
          </w:tcPr>
          <w:p w14:paraId="58A0D1E9" w14:textId="65B103E6" w:rsidR="00F605CF" w:rsidRPr="00F605CF" w:rsidRDefault="002E4B74" w:rsidP="006C63D7">
            <w:pPr>
              <w:jc w:val="right"/>
              <w:rPr>
                <w:bCs/>
              </w:rPr>
            </w:pPr>
            <w:r>
              <w:rPr>
                <w:bCs/>
              </w:rPr>
              <w:t>0</w:t>
            </w:r>
          </w:p>
        </w:tc>
        <w:tc>
          <w:tcPr>
            <w:tcW w:w="2594" w:type="dxa"/>
            <w:tcBorders>
              <w:top w:val="single" w:sz="4" w:space="0" w:color="000000"/>
              <w:left w:val="single" w:sz="4" w:space="0" w:color="000000"/>
              <w:bottom w:val="single" w:sz="4" w:space="0" w:color="000000"/>
              <w:right w:val="single" w:sz="4" w:space="0" w:color="000000"/>
            </w:tcBorders>
            <w:hideMark/>
          </w:tcPr>
          <w:p w14:paraId="2CA1B0D0" w14:textId="2661F5CF" w:rsidR="00F605CF" w:rsidRPr="00F605CF" w:rsidRDefault="007101F1" w:rsidP="006C63D7">
            <w:pPr>
              <w:jc w:val="right"/>
              <w:rPr>
                <w:bCs/>
              </w:rPr>
            </w:pPr>
            <w:r>
              <w:rPr>
                <w:bCs/>
              </w:rPr>
              <w:t>-555 087</w:t>
            </w:r>
          </w:p>
        </w:tc>
      </w:tr>
      <w:tr w:rsidR="00AD1585" w:rsidRPr="00F605CF" w14:paraId="2D4E162A" w14:textId="77777777" w:rsidTr="007D49E9">
        <w:tc>
          <w:tcPr>
            <w:tcW w:w="4220" w:type="dxa"/>
            <w:tcBorders>
              <w:top w:val="single" w:sz="4" w:space="0" w:color="000000"/>
              <w:left w:val="single" w:sz="4" w:space="0" w:color="000000"/>
              <w:bottom w:val="single" w:sz="4" w:space="0" w:color="000000"/>
              <w:right w:val="nil"/>
            </w:tcBorders>
          </w:tcPr>
          <w:p w14:paraId="36A46480" w14:textId="66AC412D" w:rsidR="00AD1585" w:rsidRDefault="00AD1585" w:rsidP="00F605CF">
            <w:r>
              <w:t>IT taristu kaasajastamine</w:t>
            </w:r>
          </w:p>
        </w:tc>
        <w:tc>
          <w:tcPr>
            <w:tcW w:w="2411" w:type="dxa"/>
            <w:tcBorders>
              <w:top w:val="single" w:sz="4" w:space="0" w:color="000000"/>
              <w:left w:val="single" w:sz="4" w:space="0" w:color="000000"/>
              <w:bottom w:val="single" w:sz="4" w:space="0" w:color="000000"/>
              <w:right w:val="nil"/>
            </w:tcBorders>
          </w:tcPr>
          <w:p w14:paraId="5BB056DE" w14:textId="7017B1A6" w:rsidR="00AD1585" w:rsidRDefault="00AD1585" w:rsidP="006C63D7">
            <w:pPr>
              <w:jc w:val="right"/>
              <w:rPr>
                <w:bCs/>
              </w:rPr>
            </w:pPr>
            <w:r>
              <w:rPr>
                <w:bCs/>
              </w:rPr>
              <w:t>-191 644</w:t>
            </w:r>
          </w:p>
        </w:tc>
        <w:tc>
          <w:tcPr>
            <w:tcW w:w="2594" w:type="dxa"/>
            <w:tcBorders>
              <w:top w:val="single" w:sz="4" w:space="0" w:color="000000"/>
              <w:left w:val="single" w:sz="4" w:space="0" w:color="000000"/>
              <w:bottom w:val="single" w:sz="4" w:space="0" w:color="000000"/>
              <w:right w:val="single" w:sz="4" w:space="0" w:color="000000"/>
            </w:tcBorders>
          </w:tcPr>
          <w:p w14:paraId="170170B9" w14:textId="4857EC79" w:rsidR="00AD1585" w:rsidRDefault="00AD1585" w:rsidP="006C63D7">
            <w:pPr>
              <w:jc w:val="right"/>
              <w:rPr>
                <w:bCs/>
              </w:rPr>
            </w:pPr>
            <w:r>
              <w:rPr>
                <w:bCs/>
              </w:rPr>
              <w:t>0</w:t>
            </w:r>
          </w:p>
        </w:tc>
      </w:tr>
      <w:tr w:rsidR="006F2E09" w:rsidRPr="00F605CF" w14:paraId="2B4C28E7" w14:textId="77777777" w:rsidTr="007D49E9">
        <w:tc>
          <w:tcPr>
            <w:tcW w:w="4220" w:type="dxa"/>
            <w:tcBorders>
              <w:top w:val="single" w:sz="4" w:space="0" w:color="000000"/>
              <w:left w:val="single" w:sz="4" w:space="0" w:color="000000"/>
              <w:bottom w:val="single" w:sz="4" w:space="0" w:color="000000"/>
              <w:right w:val="nil"/>
            </w:tcBorders>
          </w:tcPr>
          <w:p w14:paraId="26440C9A" w14:textId="6460C64F" w:rsidR="006F2E09" w:rsidRPr="00F605CF" w:rsidRDefault="006F2E09" w:rsidP="00F605CF">
            <w:r>
              <w:t>ATS süsteemi lõpuni ehitamine</w:t>
            </w:r>
          </w:p>
        </w:tc>
        <w:tc>
          <w:tcPr>
            <w:tcW w:w="2411" w:type="dxa"/>
            <w:tcBorders>
              <w:top w:val="single" w:sz="4" w:space="0" w:color="000000"/>
              <w:left w:val="single" w:sz="4" w:space="0" w:color="000000"/>
              <w:bottom w:val="single" w:sz="4" w:space="0" w:color="000000"/>
              <w:right w:val="nil"/>
            </w:tcBorders>
          </w:tcPr>
          <w:p w14:paraId="1BA43675" w14:textId="1D0BB87B" w:rsidR="006F2E09" w:rsidRDefault="002E4B74" w:rsidP="006C63D7">
            <w:pPr>
              <w:jc w:val="right"/>
              <w:rPr>
                <w:bCs/>
              </w:rPr>
            </w:pPr>
            <w:r>
              <w:rPr>
                <w:bCs/>
              </w:rPr>
              <w:t>-17 754</w:t>
            </w:r>
          </w:p>
        </w:tc>
        <w:tc>
          <w:tcPr>
            <w:tcW w:w="2594" w:type="dxa"/>
            <w:tcBorders>
              <w:top w:val="single" w:sz="4" w:space="0" w:color="000000"/>
              <w:left w:val="single" w:sz="4" w:space="0" w:color="000000"/>
              <w:bottom w:val="single" w:sz="4" w:space="0" w:color="000000"/>
              <w:right w:val="single" w:sz="4" w:space="0" w:color="000000"/>
            </w:tcBorders>
          </w:tcPr>
          <w:p w14:paraId="05C9D710" w14:textId="1EA5DCD7" w:rsidR="006F2E09" w:rsidRDefault="007101F1" w:rsidP="006C63D7">
            <w:pPr>
              <w:jc w:val="right"/>
              <w:rPr>
                <w:bCs/>
              </w:rPr>
            </w:pPr>
            <w:r>
              <w:rPr>
                <w:bCs/>
              </w:rPr>
              <w:t>-74 205</w:t>
            </w:r>
          </w:p>
        </w:tc>
      </w:tr>
      <w:tr w:rsidR="006F2E09" w:rsidRPr="00F605CF" w14:paraId="78551D79" w14:textId="77777777" w:rsidTr="007D49E9">
        <w:tc>
          <w:tcPr>
            <w:tcW w:w="4220" w:type="dxa"/>
            <w:tcBorders>
              <w:top w:val="single" w:sz="4" w:space="0" w:color="000000"/>
              <w:left w:val="single" w:sz="4" w:space="0" w:color="000000"/>
              <w:bottom w:val="single" w:sz="4" w:space="0" w:color="000000"/>
              <w:right w:val="nil"/>
            </w:tcBorders>
          </w:tcPr>
          <w:p w14:paraId="0181F0B2" w14:textId="0F985650" w:rsidR="006F2E09" w:rsidRDefault="006F2E09" w:rsidP="00F605CF">
            <w:r>
              <w:t>Saali toolide r</w:t>
            </w:r>
            <w:r w:rsidR="00BB794B">
              <w:t>enoveerimine</w:t>
            </w:r>
          </w:p>
        </w:tc>
        <w:tc>
          <w:tcPr>
            <w:tcW w:w="2411" w:type="dxa"/>
            <w:tcBorders>
              <w:top w:val="single" w:sz="4" w:space="0" w:color="000000"/>
              <w:left w:val="single" w:sz="4" w:space="0" w:color="000000"/>
              <w:bottom w:val="single" w:sz="4" w:space="0" w:color="000000"/>
              <w:right w:val="nil"/>
            </w:tcBorders>
          </w:tcPr>
          <w:p w14:paraId="70FB7B15" w14:textId="52EF77C1" w:rsidR="006F2E09" w:rsidRDefault="002E4B74" w:rsidP="006C63D7">
            <w:pPr>
              <w:jc w:val="right"/>
              <w:rPr>
                <w:bCs/>
              </w:rPr>
            </w:pPr>
            <w:r>
              <w:rPr>
                <w:bCs/>
              </w:rPr>
              <w:t>0</w:t>
            </w:r>
          </w:p>
        </w:tc>
        <w:tc>
          <w:tcPr>
            <w:tcW w:w="2594" w:type="dxa"/>
            <w:tcBorders>
              <w:top w:val="single" w:sz="4" w:space="0" w:color="000000"/>
              <w:left w:val="single" w:sz="4" w:space="0" w:color="000000"/>
              <w:bottom w:val="single" w:sz="4" w:space="0" w:color="000000"/>
              <w:right w:val="single" w:sz="4" w:space="0" w:color="000000"/>
            </w:tcBorders>
          </w:tcPr>
          <w:p w14:paraId="7AADCB17" w14:textId="511308E8" w:rsidR="006F2E09" w:rsidRDefault="007101F1" w:rsidP="006C63D7">
            <w:pPr>
              <w:jc w:val="right"/>
              <w:rPr>
                <w:bCs/>
              </w:rPr>
            </w:pPr>
            <w:r>
              <w:rPr>
                <w:bCs/>
              </w:rPr>
              <w:t>-72 714</w:t>
            </w:r>
          </w:p>
        </w:tc>
      </w:tr>
      <w:tr w:rsidR="006F2E09" w:rsidRPr="00F605CF" w14:paraId="5815BA9F" w14:textId="77777777" w:rsidTr="007D49E9">
        <w:tc>
          <w:tcPr>
            <w:tcW w:w="4220" w:type="dxa"/>
            <w:tcBorders>
              <w:top w:val="single" w:sz="4" w:space="0" w:color="000000"/>
              <w:left w:val="single" w:sz="4" w:space="0" w:color="000000"/>
              <w:bottom w:val="single" w:sz="4" w:space="0" w:color="000000"/>
              <w:right w:val="nil"/>
            </w:tcBorders>
          </w:tcPr>
          <w:p w14:paraId="2E9EC400" w14:textId="4E124130" w:rsidR="006F2E09" w:rsidRDefault="006F2E09" w:rsidP="00F605CF">
            <w:r>
              <w:t>Talveaia katuseakende remont</w:t>
            </w:r>
          </w:p>
        </w:tc>
        <w:tc>
          <w:tcPr>
            <w:tcW w:w="2411" w:type="dxa"/>
            <w:tcBorders>
              <w:top w:val="single" w:sz="4" w:space="0" w:color="000000"/>
              <w:left w:val="single" w:sz="4" w:space="0" w:color="000000"/>
              <w:bottom w:val="single" w:sz="4" w:space="0" w:color="000000"/>
              <w:right w:val="nil"/>
            </w:tcBorders>
          </w:tcPr>
          <w:p w14:paraId="1BD20FF1" w14:textId="47D201DA" w:rsidR="006F2E09" w:rsidRDefault="002E4B74" w:rsidP="006C63D7">
            <w:pPr>
              <w:jc w:val="right"/>
              <w:rPr>
                <w:bCs/>
              </w:rPr>
            </w:pPr>
            <w:r>
              <w:rPr>
                <w:bCs/>
              </w:rPr>
              <w:t>0</w:t>
            </w:r>
          </w:p>
        </w:tc>
        <w:tc>
          <w:tcPr>
            <w:tcW w:w="2594" w:type="dxa"/>
            <w:tcBorders>
              <w:top w:val="single" w:sz="4" w:space="0" w:color="000000"/>
              <w:left w:val="single" w:sz="4" w:space="0" w:color="000000"/>
              <w:bottom w:val="single" w:sz="4" w:space="0" w:color="000000"/>
              <w:right w:val="single" w:sz="4" w:space="0" w:color="000000"/>
            </w:tcBorders>
          </w:tcPr>
          <w:p w14:paraId="64BA3F27" w14:textId="15AD3658" w:rsidR="006F2E09" w:rsidRDefault="007101F1" w:rsidP="006C63D7">
            <w:pPr>
              <w:jc w:val="right"/>
              <w:rPr>
                <w:bCs/>
              </w:rPr>
            </w:pPr>
            <w:r>
              <w:rPr>
                <w:bCs/>
              </w:rPr>
              <w:t>-10 327</w:t>
            </w:r>
          </w:p>
        </w:tc>
      </w:tr>
      <w:tr w:rsidR="007D49E9" w:rsidRPr="00F605CF" w14:paraId="3CCB7FB4" w14:textId="77777777" w:rsidTr="007D49E9">
        <w:tc>
          <w:tcPr>
            <w:tcW w:w="4220" w:type="dxa"/>
            <w:tcBorders>
              <w:top w:val="single" w:sz="4" w:space="0" w:color="000000"/>
              <w:left w:val="single" w:sz="4" w:space="0" w:color="000000"/>
              <w:bottom w:val="single" w:sz="4" w:space="0" w:color="000000"/>
              <w:right w:val="nil"/>
            </w:tcBorders>
          </w:tcPr>
          <w:p w14:paraId="03DB9564" w14:textId="512DFE64" w:rsidR="007D49E9" w:rsidRDefault="007D49E9" w:rsidP="00F605CF">
            <w:r>
              <w:t>Tööruumide remont</w:t>
            </w:r>
          </w:p>
        </w:tc>
        <w:tc>
          <w:tcPr>
            <w:tcW w:w="2411" w:type="dxa"/>
            <w:tcBorders>
              <w:top w:val="single" w:sz="4" w:space="0" w:color="000000"/>
              <w:left w:val="single" w:sz="4" w:space="0" w:color="000000"/>
              <w:bottom w:val="single" w:sz="4" w:space="0" w:color="000000"/>
              <w:right w:val="nil"/>
            </w:tcBorders>
          </w:tcPr>
          <w:p w14:paraId="19FEC677" w14:textId="608E037A" w:rsidR="007D49E9" w:rsidRDefault="00CC2C0E" w:rsidP="006C63D7">
            <w:pPr>
              <w:jc w:val="right"/>
              <w:rPr>
                <w:bCs/>
              </w:rPr>
            </w:pPr>
            <w:r>
              <w:rPr>
                <w:bCs/>
              </w:rPr>
              <w:t>-</w:t>
            </w:r>
            <w:r w:rsidR="007D49E9">
              <w:rPr>
                <w:bCs/>
              </w:rPr>
              <w:t>14 382</w:t>
            </w:r>
          </w:p>
        </w:tc>
        <w:tc>
          <w:tcPr>
            <w:tcW w:w="2594" w:type="dxa"/>
            <w:tcBorders>
              <w:top w:val="single" w:sz="4" w:space="0" w:color="000000"/>
              <w:left w:val="single" w:sz="4" w:space="0" w:color="000000"/>
              <w:bottom w:val="single" w:sz="4" w:space="0" w:color="000000"/>
              <w:right w:val="single" w:sz="4" w:space="0" w:color="000000"/>
            </w:tcBorders>
          </w:tcPr>
          <w:p w14:paraId="5E10925A" w14:textId="55936B82" w:rsidR="007D49E9" w:rsidRDefault="007D49E9" w:rsidP="006C63D7">
            <w:pPr>
              <w:jc w:val="right"/>
              <w:rPr>
                <w:bCs/>
              </w:rPr>
            </w:pPr>
            <w:r>
              <w:rPr>
                <w:bCs/>
              </w:rPr>
              <w:t>0</w:t>
            </w:r>
          </w:p>
        </w:tc>
      </w:tr>
      <w:tr w:rsidR="007D49E9" w:rsidRPr="00F605CF" w14:paraId="7D42A726" w14:textId="77777777" w:rsidTr="007D49E9">
        <w:tc>
          <w:tcPr>
            <w:tcW w:w="4220" w:type="dxa"/>
            <w:tcBorders>
              <w:top w:val="single" w:sz="4" w:space="0" w:color="000000"/>
              <w:left w:val="single" w:sz="4" w:space="0" w:color="000000"/>
              <w:bottom w:val="single" w:sz="4" w:space="0" w:color="000000"/>
              <w:right w:val="nil"/>
            </w:tcBorders>
          </w:tcPr>
          <w:p w14:paraId="1DD2DE99" w14:textId="5F243CCF" w:rsidR="007D49E9" w:rsidRDefault="007D49E9" w:rsidP="00F605CF">
            <w:r>
              <w:t>Keskküttesüsteemi remont</w:t>
            </w:r>
          </w:p>
        </w:tc>
        <w:tc>
          <w:tcPr>
            <w:tcW w:w="2411" w:type="dxa"/>
            <w:tcBorders>
              <w:top w:val="single" w:sz="4" w:space="0" w:color="000000"/>
              <w:left w:val="single" w:sz="4" w:space="0" w:color="000000"/>
              <w:bottom w:val="single" w:sz="4" w:space="0" w:color="000000"/>
              <w:right w:val="nil"/>
            </w:tcBorders>
          </w:tcPr>
          <w:p w14:paraId="3DB24975" w14:textId="432840A7" w:rsidR="007D49E9" w:rsidRDefault="00CC2C0E" w:rsidP="006C63D7">
            <w:pPr>
              <w:jc w:val="right"/>
              <w:rPr>
                <w:bCs/>
              </w:rPr>
            </w:pPr>
            <w:r>
              <w:rPr>
                <w:bCs/>
              </w:rPr>
              <w:t>-</w:t>
            </w:r>
            <w:r w:rsidR="007D49E9">
              <w:rPr>
                <w:bCs/>
              </w:rPr>
              <w:t>6 558</w:t>
            </w:r>
          </w:p>
        </w:tc>
        <w:tc>
          <w:tcPr>
            <w:tcW w:w="2594" w:type="dxa"/>
            <w:tcBorders>
              <w:top w:val="single" w:sz="4" w:space="0" w:color="000000"/>
              <w:left w:val="single" w:sz="4" w:space="0" w:color="000000"/>
              <w:bottom w:val="single" w:sz="4" w:space="0" w:color="000000"/>
              <w:right w:val="single" w:sz="4" w:space="0" w:color="000000"/>
            </w:tcBorders>
          </w:tcPr>
          <w:p w14:paraId="7BB8D7FB" w14:textId="11A0EDDE" w:rsidR="007D49E9" w:rsidRDefault="007D49E9" w:rsidP="006C63D7">
            <w:pPr>
              <w:jc w:val="right"/>
              <w:rPr>
                <w:bCs/>
              </w:rPr>
            </w:pPr>
            <w:r>
              <w:rPr>
                <w:bCs/>
              </w:rPr>
              <w:t>0</w:t>
            </w:r>
          </w:p>
        </w:tc>
      </w:tr>
      <w:tr w:rsidR="00F605CF" w:rsidRPr="00F605CF" w14:paraId="0013FAA6" w14:textId="77777777" w:rsidTr="007D49E9">
        <w:tc>
          <w:tcPr>
            <w:tcW w:w="4220" w:type="dxa"/>
            <w:tcBorders>
              <w:top w:val="single" w:sz="4" w:space="0" w:color="000000"/>
              <w:left w:val="single" w:sz="4" w:space="0" w:color="000000"/>
              <w:bottom w:val="single" w:sz="4" w:space="0" w:color="000000"/>
              <w:right w:val="nil"/>
            </w:tcBorders>
            <w:hideMark/>
          </w:tcPr>
          <w:p w14:paraId="37DBBA38" w14:textId="77777777" w:rsidR="00F605CF" w:rsidRPr="00F605CF" w:rsidRDefault="00F605CF" w:rsidP="00F605CF">
            <w:pPr>
              <w:rPr>
                <w:b/>
                <w:bCs/>
              </w:rPr>
            </w:pPr>
            <w:r w:rsidRPr="00F605CF">
              <w:rPr>
                <w:b/>
                <w:bCs/>
              </w:rPr>
              <w:t>KASUTATUD KOKKU</w:t>
            </w:r>
          </w:p>
        </w:tc>
        <w:tc>
          <w:tcPr>
            <w:tcW w:w="2411" w:type="dxa"/>
            <w:tcBorders>
              <w:top w:val="single" w:sz="4" w:space="0" w:color="000000"/>
              <w:left w:val="single" w:sz="4" w:space="0" w:color="000000"/>
              <w:bottom w:val="single" w:sz="4" w:space="0" w:color="000000"/>
              <w:right w:val="nil"/>
            </w:tcBorders>
          </w:tcPr>
          <w:p w14:paraId="0383C133" w14:textId="0F74C26E" w:rsidR="00F605CF" w:rsidRPr="00F605CF" w:rsidRDefault="00CC2C0E" w:rsidP="006C63D7">
            <w:pPr>
              <w:jc w:val="right"/>
              <w:rPr>
                <w:b/>
                <w:bCs/>
              </w:rPr>
            </w:pPr>
            <w:r>
              <w:rPr>
                <w:b/>
                <w:bCs/>
              </w:rPr>
              <w:t>-</w:t>
            </w:r>
            <w:r w:rsidR="00814EEE">
              <w:rPr>
                <w:b/>
                <w:bCs/>
              </w:rPr>
              <w:t>230 338</w:t>
            </w:r>
          </w:p>
        </w:tc>
        <w:tc>
          <w:tcPr>
            <w:tcW w:w="2594" w:type="dxa"/>
            <w:tcBorders>
              <w:top w:val="single" w:sz="4" w:space="0" w:color="000000"/>
              <w:left w:val="single" w:sz="4" w:space="0" w:color="000000"/>
              <w:bottom w:val="single" w:sz="4" w:space="0" w:color="000000"/>
              <w:right w:val="single" w:sz="4" w:space="0" w:color="000000"/>
            </w:tcBorders>
            <w:hideMark/>
          </w:tcPr>
          <w:p w14:paraId="7097869C" w14:textId="2E51DDA5" w:rsidR="00F605CF" w:rsidRPr="00F605CF" w:rsidRDefault="007101F1" w:rsidP="006C63D7">
            <w:pPr>
              <w:jc w:val="right"/>
              <w:rPr>
                <w:b/>
                <w:bCs/>
              </w:rPr>
            </w:pPr>
            <w:r>
              <w:rPr>
                <w:b/>
                <w:bCs/>
              </w:rPr>
              <w:t>-712 333</w:t>
            </w:r>
          </w:p>
        </w:tc>
      </w:tr>
      <w:tr w:rsidR="00F605CF" w:rsidRPr="00F605CF" w14:paraId="16659E90" w14:textId="77777777" w:rsidTr="007D49E9">
        <w:tc>
          <w:tcPr>
            <w:tcW w:w="4220" w:type="dxa"/>
            <w:tcBorders>
              <w:top w:val="single" w:sz="4" w:space="0" w:color="000000"/>
              <w:left w:val="single" w:sz="4" w:space="0" w:color="000000"/>
              <w:bottom w:val="single" w:sz="4" w:space="0" w:color="000000"/>
              <w:right w:val="nil"/>
            </w:tcBorders>
            <w:hideMark/>
          </w:tcPr>
          <w:p w14:paraId="19835C0B" w14:textId="77777777" w:rsidR="00F605CF" w:rsidRPr="00F605CF" w:rsidRDefault="00F605CF" w:rsidP="00F605CF">
            <w:r w:rsidRPr="00F605CF">
              <w:rPr>
                <w:b/>
              </w:rPr>
              <w:t>Varade sihtfinantseerimise kasutamata jääk aasta lõpus</w:t>
            </w:r>
          </w:p>
        </w:tc>
        <w:tc>
          <w:tcPr>
            <w:tcW w:w="2411" w:type="dxa"/>
            <w:tcBorders>
              <w:top w:val="single" w:sz="4" w:space="0" w:color="000000"/>
              <w:left w:val="single" w:sz="4" w:space="0" w:color="000000"/>
              <w:bottom w:val="single" w:sz="4" w:space="0" w:color="000000"/>
              <w:right w:val="nil"/>
            </w:tcBorders>
          </w:tcPr>
          <w:p w14:paraId="5F6ECC24" w14:textId="57313C87" w:rsidR="00F605CF" w:rsidRPr="007D49E9" w:rsidRDefault="00814EEE" w:rsidP="006C63D7">
            <w:pPr>
              <w:jc w:val="right"/>
              <w:rPr>
                <w:b/>
                <w:bCs/>
              </w:rPr>
            </w:pPr>
            <w:r>
              <w:rPr>
                <w:b/>
                <w:bCs/>
              </w:rPr>
              <w:t>32 416</w:t>
            </w:r>
          </w:p>
        </w:tc>
        <w:tc>
          <w:tcPr>
            <w:tcW w:w="2594" w:type="dxa"/>
            <w:tcBorders>
              <w:top w:val="single" w:sz="4" w:space="0" w:color="000000"/>
              <w:left w:val="single" w:sz="4" w:space="0" w:color="000000"/>
              <w:bottom w:val="single" w:sz="4" w:space="0" w:color="000000"/>
              <w:right w:val="single" w:sz="4" w:space="0" w:color="000000"/>
            </w:tcBorders>
            <w:hideMark/>
          </w:tcPr>
          <w:p w14:paraId="389A66C6" w14:textId="6A091929" w:rsidR="00F605CF" w:rsidRPr="00F605CF" w:rsidRDefault="007101F1" w:rsidP="006C63D7">
            <w:pPr>
              <w:jc w:val="right"/>
            </w:pPr>
            <w:r>
              <w:rPr>
                <w:b/>
              </w:rPr>
              <w:t>17 754</w:t>
            </w:r>
          </w:p>
        </w:tc>
      </w:tr>
    </w:tbl>
    <w:p w14:paraId="3CFEDEF7" w14:textId="37F9529D" w:rsidR="00A548DA" w:rsidRDefault="00F605CF">
      <w:r w:rsidRPr="00F605CF">
        <w:rPr>
          <w:b/>
        </w:rPr>
        <w:t xml:space="preserve"> </w:t>
      </w:r>
    </w:p>
    <w:p w14:paraId="1C92772E" w14:textId="77777777" w:rsidR="00A548DA" w:rsidRDefault="0067308B">
      <w:pPr>
        <w:pStyle w:val="Heading1"/>
      </w:pPr>
      <w:bookmarkStart w:id="39" w:name="_Toc228438829"/>
      <w:r>
        <w:rPr>
          <w:bCs w:val="0"/>
          <w:sz w:val="24"/>
        </w:rPr>
        <w:t>Lisa 11 Müügitulu</w:t>
      </w:r>
      <w:bookmarkEnd w:id="39"/>
    </w:p>
    <w:p w14:paraId="39F2D36A" w14:textId="77777777" w:rsidR="00A548DA" w:rsidRDefault="0067308B">
      <w:r>
        <w:t>(eurodes)</w:t>
      </w:r>
    </w:p>
    <w:p w14:paraId="33A549B9" w14:textId="77777777" w:rsidR="00A548DA" w:rsidRDefault="00A548DA"/>
    <w:p w14:paraId="670A0B3B" w14:textId="77777777" w:rsidR="00A548DA" w:rsidRDefault="0067308B" w:rsidP="00666C1A">
      <w:pPr>
        <w:jc w:val="both"/>
      </w:pPr>
      <w:r>
        <w:t>Rahvusooper Estonia korraldab kontserte ja teatrietendusi Eesti Vabariigis ning tegeleb ka muu majandustegevusega. Müügitulu valdkondade lõikes jaguneb järgmiselt:</w:t>
      </w:r>
    </w:p>
    <w:p w14:paraId="075DCC26" w14:textId="77777777" w:rsidR="00A548DA" w:rsidRDefault="00A548DA"/>
    <w:tbl>
      <w:tblPr>
        <w:tblW w:w="9221" w:type="dxa"/>
        <w:tblInd w:w="-5" w:type="dxa"/>
        <w:tblLayout w:type="fixed"/>
        <w:tblLook w:val="0000" w:firstRow="0" w:lastRow="0" w:firstColumn="0" w:lastColumn="0" w:noHBand="0" w:noVBand="0"/>
      </w:tblPr>
      <w:tblGrid>
        <w:gridCol w:w="4252"/>
        <w:gridCol w:w="2411"/>
        <w:gridCol w:w="2558"/>
      </w:tblGrid>
      <w:tr w:rsidR="00A548DA" w14:paraId="3336571D" w14:textId="77777777">
        <w:tc>
          <w:tcPr>
            <w:tcW w:w="4252" w:type="dxa"/>
            <w:tcBorders>
              <w:top w:val="single" w:sz="4" w:space="0" w:color="000000"/>
              <w:left w:val="single" w:sz="4" w:space="0" w:color="000000"/>
              <w:bottom w:val="single" w:sz="4" w:space="0" w:color="000000"/>
            </w:tcBorders>
            <w:shd w:val="clear" w:color="auto" w:fill="auto"/>
          </w:tcPr>
          <w:p w14:paraId="346D8EFE" w14:textId="77777777" w:rsidR="00A548DA" w:rsidRDefault="0067308B">
            <w:pPr>
              <w:widowControl w:val="0"/>
            </w:pPr>
            <w:r>
              <w:rPr>
                <w:b/>
              </w:rPr>
              <w:t>Müügitulu liik</w:t>
            </w:r>
          </w:p>
        </w:tc>
        <w:tc>
          <w:tcPr>
            <w:tcW w:w="2411" w:type="dxa"/>
            <w:tcBorders>
              <w:top w:val="single" w:sz="4" w:space="0" w:color="000000"/>
              <w:left w:val="single" w:sz="4" w:space="0" w:color="000000"/>
              <w:bottom w:val="single" w:sz="4" w:space="0" w:color="000000"/>
            </w:tcBorders>
            <w:shd w:val="clear" w:color="auto" w:fill="auto"/>
          </w:tcPr>
          <w:p w14:paraId="6A138129" w14:textId="62B14E45" w:rsidR="00A548DA" w:rsidRDefault="0067308B">
            <w:pPr>
              <w:widowControl w:val="0"/>
              <w:jc w:val="right"/>
              <w:rPr>
                <w:b/>
              </w:rPr>
            </w:pPr>
            <w:r>
              <w:rPr>
                <w:b/>
              </w:rPr>
              <w:t>202</w:t>
            </w:r>
            <w:r w:rsidR="00983823">
              <w:rPr>
                <w:b/>
              </w:rPr>
              <w:t>5</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094EE866" w14:textId="43B65249" w:rsidR="00A548DA" w:rsidRDefault="0067308B">
            <w:pPr>
              <w:widowControl w:val="0"/>
              <w:jc w:val="right"/>
            </w:pPr>
            <w:r>
              <w:rPr>
                <w:b/>
              </w:rPr>
              <w:t>202</w:t>
            </w:r>
            <w:r w:rsidR="00983823">
              <w:rPr>
                <w:b/>
              </w:rPr>
              <w:t>4</w:t>
            </w:r>
          </w:p>
        </w:tc>
      </w:tr>
      <w:tr w:rsidR="00983823" w14:paraId="46059D3D" w14:textId="77777777">
        <w:tc>
          <w:tcPr>
            <w:tcW w:w="4252" w:type="dxa"/>
            <w:tcBorders>
              <w:top w:val="single" w:sz="4" w:space="0" w:color="000000"/>
              <w:left w:val="single" w:sz="4" w:space="0" w:color="000000"/>
              <w:bottom w:val="single" w:sz="4" w:space="0" w:color="000000"/>
            </w:tcBorders>
            <w:shd w:val="clear" w:color="auto" w:fill="auto"/>
          </w:tcPr>
          <w:p w14:paraId="46B8C701" w14:textId="77777777" w:rsidR="00983823" w:rsidRDefault="00983823" w:rsidP="00983823">
            <w:pPr>
              <w:widowControl w:val="0"/>
            </w:pPr>
            <w:r>
              <w:t>Piletimüügitulu</w:t>
            </w:r>
          </w:p>
        </w:tc>
        <w:tc>
          <w:tcPr>
            <w:tcW w:w="2411" w:type="dxa"/>
            <w:tcBorders>
              <w:top w:val="single" w:sz="4" w:space="0" w:color="000000"/>
              <w:left w:val="single" w:sz="4" w:space="0" w:color="000000"/>
              <w:bottom w:val="single" w:sz="4" w:space="0" w:color="000000"/>
            </w:tcBorders>
            <w:shd w:val="clear" w:color="auto" w:fill="auto"/>
          </w:tcPr>
          <w:p w14:paraId="39B7588A" w14:textId="4669CDF0" w:rsidR="00983823" w:rsidRDefault="00122902" w:rsidP="00983823">
            <w:pPr>
              <w:widowControl w:val="0"/>
              <w:jc w:val="right"/>
            </w:pPr>
            <w:r>
              <w:t>3 527 545</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49CC848B" w14:textId="1FEC679C" w:rsidR="00983823" w:rsidRDefault="00983823" w:rsidP="00983823">
            <w:pPr>
              <w:widowControl w:val="0"/>
              <w:jc w:val="right"/>
            </w:pPr>
            <w:r>
              <w:t>3 490 781</w:t>
            </w:r>
          </w:p>
        </w:tc>
      </w:tr>
      <w:tr w:rsidR="00983823" w14:paraId="19C76243" w14:textId="77777777">
        <w:tc>
          <w:tcPr>
            <w:tcW w:w="4252" w:type="dxa"/>
            <w:tcBorders>
              <w:top w:val="single" w:sz="4" w:space="0" w:color="000000"/>
              <w:left w:val="single" w:sz="4" w:space="0" w:color="000000"/>
              <w:bottom w:val="single" w:sz="4" w:space="0" w:color="000000"/>
            </w:tcBorders>
            <w:shd w:val="clear" w:color="auto" w:fill="auto"/>
          </w:tcPr>
          <w:p w14:paraId="4514A0FC" w14:textId="77777777" w:rsidR="00983823" w:rsidRDefault="00983823" w:rsidP="00983823">
            <w:pPr>
              <w:widowControl w:val="0"/>
            </w:pPr>
            <w:r>
              <w:t>Toitlustus</w:t>
            </w:r>
          </w:p>
        </w:tc>
        <w:tc>
          <w:tcPr>
            <w:tcW w:w="2411" w:type="dxa"/>
            <w:tcBorders>
              <w:top w:val="single" w:sz="4" w:space="0" w:color="000000"/>
              <w:left w:val="single" w:sz="4" w:space="0" w:color="000000"/>
              <w:bottom w:val="single" w:sz="4" w:space="0" w:color="000000"/>
            </w:tcBorders>
            <w:shd w:val="clear" w:color="auto" w:fill="auto"/>
          </w:tcPr>
          <w:p w14:paraId="4370B824" w14:textId="657E2422" w:rsidR="00983823" w:rsidRDefault="00122902" w:rsidP="00983823">
            <w:pPr>
              <w:widowControl w:val="0"/>
              <w:jc w:val="right"/>
            </w:pPr>
            <w:r>
              <w:t>1 605 476</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565519B0" w14:textId="4B4FA031" w:rsidR="00983823" w:rsidRDefault="00983823" w:rsidP="00983823">
            <w:pPr>
              <w:widowControl w:val="0"/>
              <w:jc w:val="right"/>
            </w:pPr>
            <w:r>
              <w:t>1 544 578</w:t>
            </w:r>
          </w:p>
        </w:tc>
      </w:tr>
      <w:tr w:rsidR="00983823" w14:paraId="7C786C19" w14:textId="77777777">
        <w:tc>
          <w:tcPr>
            <w:tcW w:w="4252" w:type="dxa"/>
            <w:tcBorders>
              <w:top w:val="single" w:sz="4" w:space="0" w:color="000000"/>
              <w:left w:val="single" w:sz="4" w:space="0" w:color="000000"/>
              <w:bottom w:val="single" w:sz="4" w:space="0" w:color="000000"/>
            </w:tcBorders>
            <w:shd w:val="clear" w:color="auto" w:fill="auto"/>
          </w:tcPr>
          <w:p w14:paraId="11115858" w14:textId="77777777" w:rsidR="00983823" w:rsidRDefault="00983823" w:rsidP="00983823">
            <w:pPr>
              <w:widowControl w:val="0"/>
            </w:pPr>
            <w:r>
              <w:t>Üüritulu (lisa 8)</w:t>
            </w:r>
          </w:p>
        </w:tc>
        <w:tc>
          <w:tcPr>
            <w:tcW w:w="2411" w:type="dxa"/>
            <w:tcBorders>
              <w:top w:val="single" w:sz="4" w:space="0" w:color="000000"/>
              <w:left w:val="single" w:sz="4" w:space="0" w:color="000000"/>
              <w:bottom w:val="single" w:sz="4" w:space="0" w:color="000000"/>
            </w:tcBorders>
            <w:shd w:val="clear" w:color="auto" w:fill="auto"/>
          </w:tcPr>
          <w:p w14:paraId="6176DDB1" w14:textId="1EAFE91A" w:rsidR="00983823" w:rsidRDefault="00122902" w:rsidP="00983823">
            <w:pPr>
              <w:widowControl w:val="0"/>
              <w:jc w:val="right"/>
            </w:pPr>
            <w:r>
              <w:t>571 373</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2823B235" w14:textId="48C14D72" w:rsidR="00983823" w:rsidRDefault="00983823" w:rsidP="00983823">
            <w:pPr>
              <w:widowControl w:val="0"/>
              <w:jc w:val="right"/>
            </w:pPr>
            <w:r>
              <w:t>511 511</w:t>
            </w:r>
          </w:p>
        </w:tc>
      </w:tr>
      <w:tr w:rsidR="00983823" w14:paraId="65F06ECB" w14:textId="77777777">
        <w:tc>
          <w:tcPr>
            <w:tcW w:w="4252" w:type="dxa"/>
            <w:tcBorders>
              <w:top w:val="single" w:sz="4" w:space="0" w:color="000000"/>
              <w:left w:val="single" w:sz="4" w:space="0" w:color="000000"/>
              <w:bottom w:val="single" w:sz="4" w:space="0" w:color="000000"/>
            </w:tcBorders>
            <w:shd w:val="clear" w:color="auto" w:fill="auto"/>
          </w:tcPr>
          <w:p w14:paraId="32D7FAE9" w14:textId="77777777" w:rsidR="00983823" w:rsidRDefault="00983823" w:rsidP="00983823">
            <w:pPr>
              <w:widowControl w:val="0"/>
            </w:pPr>
            <w:r>
              <w:t>Reklaamitulu</w:t>
            </w:r>
          </w:p>
        </w:tc>
        <w:tc>
          <w:tcPr>
            <w:tcW w:w="2411" w:type="dxa"/>
            <w:tcBorders>
              <w:top w:val="single" w:sz="4" w:space="0" w:color="000000"/>
              <w:left w:val="single" w:sz="4" w:space="0" w:color="000000"/>
              <w:bottom w:val="single" w:sz="4" w:space="0" w:color="000000"/>
            </w:tcBorders>
            <w:shd w:val="clear" w:color="auto" w:fill="auto"/>
          </w:tcPr>
          <w:p w14:paraId="22C191FD" w14:textId="13A874BB" w:rsidR="00983823" w:rsidRDefault="00122902" w:rsidP="00983823">
            <w:pPr>
              <w:widowControl w:val="0"/>
              <w:jc w:val="right"/>
            </w:pPr>
            <w:r>
              <w:t>191 927</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770A6C7A" w14:textId="3AC4D97E" w:rsidR="00983823" w:rsidRDefault="00983823" w:rsidP="00983823">
            <w:pPr>
              <w:widowControl w:val="0"/>
              <w:jc w:val="right"/>
            </w:pPr>
            <w:r>
              <w:t>200 277</w:t>
            </w:r>
          </w:p>
        </w:tc>
      </w:tr>
      <w:tr w:rsidR="00983823" w14:paraId="03DAC14B" w14:textId="77777777">
        <w:tc>
          <w:tcPr>
            <w:tcW w:w="4252" w:type="dxa"/>
            <w:tcBorders>
              <w:top w:val="single" w:sz="4" w:space="0" w:color="000000"/>
              <w:left w:val="single" w:sz="4" w:space="0" w:color="000000"/>
              <w:bottom w:val="single" w:sz="4" w:space="0" w:color="000000"/>
            </w:tcBorders>
            <w:shd w:val="clear" w:color="auto" w:fill="auto"/>
          </w:tcPr>
          <w:p w14:paraId="53D73FEE" w14:textId="15706F4C" w:rsidR="00983823" w:rsidRDefault="00983823" w:rsidP="00983823">
            <w:pPr>
              <w:widowControl w:val="0"/>
            </w:pPr>
            <w:r>
              <w:t>Muud müügitulud</w:t>
            </w:r>
          </w:p>
        </w:tc>
        <w:tc>
          <w:tcPr>
            <w:tcW w:w="2411" w:type="dxa"/>
            <w:tcBorders>
              <w:top w:val="single" w:sz="4" w:space="0" w:color="000000"/>
              <w:left w:val="single" w:sz="4" w:space="0" w:color="000000"/>
              <w:bottom w:val="single" w:sz="4" w:space="0" w:color="000000"/>
            </w:tcBorders>
            <w:shd w:val="clear" w:color="auto" w:fill="auto"/>
          </w:tcPr>
          <w:p w14:paraId="03BC73AB" w14:textId="791C340C" w:rsidR="00983823" w:rsidRDefault="00617375" w:rsidP="00983823">
            <w:pPr>
              <w:widowControl w:val="0"/>
              <w:jc w:val="right"/>
            </w:pPr>
            <w:r>
              <w:t>163 726</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6FAE114E" w14:textId="2CD890C4" w:rsidR="00983823" w:rsidRDefault="00983823" w:rsidP="00983823">
            <w:pPr>
              <w:widowControl w:val="0"/>
              <w:jc w:val="right"/>
            </w:pPr>
            <w:r>
              <w:t>102 808</w:t>
            </w:r>
          </w:p>
        </w:tc>
      </w:tr>
      <w:tr w:rsidR="00983823" w14:paraId="7F26E865" w14:textId="77777777">
        <w:tc>
          <w:tcPr>
            <w:tcW w:w="4252" w:type="dxa"/>
            <w:tcBorders>
              <w:top w:val="single" w:sz="4" w:space="0" w:color="000000"/>
              <w:left w:val="single" w:sz="4" w:space="0" w:color="000000"/>
              <w:bottom w:val="single" w:sz="4" w:space="0" w:color="000000"/>
            </w:tcBorders>
            <w:shd w:val="clear" w:color="auto" w:fill="auto"/>
          </w:tcPr>
          <w:p w14:paraId="7A3619B5" w14:textId="156374C8" w:rsidR="00983823" w:rsidRDefault="00983823" w:rsidP="00983823">
            <w:pPr>
              <w:widowControl w:val="0"/>
            </w:pPr>
            <w:r>
              <w:t>Parkla haldamine</w:t>
            </w:r>
          </w:p>
        </w:tc>
        <w:tc>
          <w:tcPr>
            <w:tcW w:w="2411" w:type="dxa"/>
            <w:tcBorders>
              <w:top w:val="single" w:sz="4" w:space="0" w:color="000000"/>
              <w:left w:val="single" w:sz="4" w:space="0" w:color="000000"/>
              <w:bottom w:val="single" w:sz="4" w:space="0" w:color="000000"/>
            </w:tcBorders>
            <w:shd w:val="clear" w:color="auto" w:fill="auto"/>
          </w:tcPr>
          <w:p w14:paraId="08852F31" w14:textId="1C0CC345" w:rsidR="00983823" w:rsidRDefault="00122902" w:rsidP="00983823">
            <w:pPr>
              <w:widowControl w:val="0"/>
              <w:jc w:val="right"/>
            </w:pPr>
            <w:r>
              <w:t>95 170</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787016C8" w14:textId="0B366874" w:rsidR="00983823" w:rsidRDefault="00983823" w:rsidP="00983823">
            <w:pPr>
              <w:widowControl w:val="0"/>
              <w:jc w:val="right"/>
            </w:pPr>
            <w:r>
              <w:t>88 357</w:t>
            </w:r>
          </w:p>
        </w:tc>
      </w:tr>
      <w:tr w:rsidR="00983823" w14:paraId="7B930862" w14:textId="77777777">
        <w:tc>
          <w:tcPr>
            <w:tcW w:w="4252" w:type="dxa"/>
            <w:tcBorders>
              <w:top w:val="single" w:sz="4" w:space="0" w:color="000000"/>
              <w:left w:val="single" w:sz="4" w:space="0" w:color="000000"/>
              <w:bottom w:val="single" w:sz="4" w:space="0" w:color="000000"/>
            </w:tcBorders>
            <w:shd w:val="clear" w:color="auto" w:fill="auto"/>
          </w:tcPr>
          <w:p w14:paraId="12AE60B5" w14:textId="33415CCC" w:rsidR="00983823" w:rsidRDefault="00983823" w:rsidP="00983823">
            <w:pPr>
              <w:widowControl w:val="0"/>
            </w:pPr>
            <w:r>
              <w:t>Kavade müük</w:t>
            </w:r>
          </w:p>
        </w:tc>
        <w:tc>
          <w:tcPr>
            <w:tcW w:w="2411" w:type="dxa"/>
            <w:tcBorders>
              <w:top w:val="single" w:sz="4" w:space="0" w:color="000000"/>
              <w:left w:val="single" w:sz="4" w:space="0" w:color="000000"/>
              <w:bottom w:val="single" w:sz="4" w:space="0" w:color="000000"/>
            </w:tcBorders>
            <w:shd w:val="clear" w:color="auto" w:fill="auto"/>
          </w:tcPr>
          <w:p w14:paraId="46C0B687" w14:textId="19726781" w:rsidR="00983823" w:rsidRDefault="00122902" w:rsidP="00983823">
            <w:pPr>
              <w:widowControl w:val="0"/>
              <w:jc w:val="right"/>
            </w:pPr>
            <w:r>
              <w:t>80 782</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6A272A6A" w14:textId="4151D4ED" w:rsidR="00983823" w:rsidRDefault="00983823" w:rsidP="00983823">
            <w:pPr>
              <w:widowControl w:val="0"/>
              <w:jc w:val="right"/>
            </w:pPr>
            <w:r>
              <w:t>82 121</w:t>
            </w:r>
          </w:p>
        </w:tc>
      </w:tr>
      <w:tr w:rsidR="00983823" w14:paraId="6F7C7FCD" w14:textId="77777777">
        <w:tc>
          <w:tcPr>
            <w:tcW w:w="4252" w:type="dxa"/>
            <w:tcBorders>
              <w:top w:val="single" w:sz="4" w:space="0" w:color="000000"/>
              <w:left w:val="single" w:sz="4" w:space="0" w:color="000000"/>
              <w:bottom w:val="single" w:sz="4" w:space="0" w:color="000000"/>
            </w:tcBorders>
            <w:shd w:val="clear" w:color="auto" w:fill="auto"/>
          </w:tcPr>
          <w:p w14:paraId="52B59CAC" w14:textId="5CFD4440" w:rsidR="00983823" w:rsidRDefault="00983823" w:rsidP="00983823">
            <w:pPr>
              <w:widowControl w:val="0"/>
            </w:pPr>
            <w:r>
              <w:t>Kommunaaltulud</w:t>
            </w:r>
          </w:p>
        </w:tc>
        <w:tc>
          <w:tcPr>
            <w:tcW w:w="2411" w:type="dxa"/>
            <w:tcBorders>
              <w:top w:val="single" w:sz="4" w:space="0" w:color="000000"/>
              <w:left w:val="single" w:sz="4" w:space="0" w:color="000000"/>
              <w:bottom w:val="single" w:sz="4" w:space="0" w:color="000000"/>
            </w:tcBorders>
            <w:shd w:val="clear" w:color="auto" w:fill="auto"/>
          </w:tcPr>
          <w:p w14:paraId="1C48631B" w14:textId="68785C7F" w:rsidR="00983823" w:rsidRDefault="00122902" w:rsidP="00983823">
            <w:pPr>
              <w:widowControl w:val="0"/>
              <w:jc w:val="right"/>
            </w:pPr>
            <w:r>
              <w:t>71 559</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200EB683" w14:textId="7B625712" w:rsidR="00983823" w:rsidRDefault="00983823" w:rsidP="00983823">
            <w:pPr>
              <w:widowControl w:val="0"/>
              <w:jc w:val="right"/>
            </w:pPr>
            <w:r>
              <w:t>70 370</w:t>
            </w:r>
          </w:p>
        </w:tc>
      </w:tr>
      <w:tr w:rsidR="0017444D" w14:paraId="20A91B4F" w14:textId="77777777">
        <w:tc>
          <w:tcPr>
            <w:tcW w:w="4252" w:type="dxa"/>
            <w:tcBorders>
              <w:top w:val="single" w:sz="4" w:space="0" w:color="000000"/>
              <w:left w:val="single" w:sz="4" w:space="0" w:color="000000"/>
              <w:bottom w:val="single" w:sz="4" w:space="0" w:color="000000"/>
            </w:tcBorders>
            <w:shd w:val="clear" w:color="auto" w:fill="auto"/>
          </w:tcPr>
          <w:p w14:paraId="163FCEDD" w14:textId="0708D7CE" w:rsidR="0017444D" w:rsidRDefault="0017444D" w:rsidP="0017444D">
            <w:pPr>
              <w:widowControl w:val="0"/>
            </w:pPr>
            <w:r>
              <w:t>Kostüümide laenutus</w:t>
            </w:r>
          </w:p>
        </w:tc>
        <w:tc>
          <w:tcPr>
            <w:tcW w:w="2411" w:type="dxa"/>
            <w:tcBorders>
              <w:top w:val="single" w:sz="4" w:space="0" w:color="000000"/>
              <w:left w:val="single" w:sz="4" w:space="0" w:color="000000"/>
              <w:bottom w:val="single" w:sz="4" w:space="0" w:color="000000"/>
            </w:tcBorders>
            <w:shd w:val="clear" w:color="auto" w:fill="auto"/>
          </w:tcPr>
          <w:p w14:paraId="28EFC3A3" w14:textId="665BD235" w:rsidR="0017444D" w:rsidRDefault="0017444D" w:rsidP="0017444D">
            <w:pPr>
              <w:widowControl w:val="0"/>
              <w:jc w:val="right"/>
            </w:pPr>
            <w:r>
              <w:t>36 243</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11310568" w14:textId="61DB9D9C" w:rsidR="0017444D" w:rsidRDefault="0017444D" w:rsidP="0017444D">
            <w:pPr>
              <w:widowControl w:val="0"/>
              <w:jc w:val="right"/>
            </w:pPr>
            <w:r>
              <w:t>40 200</w:t>
            </w:r>
          </w:p>
        </w:tc>
      </w:tr>
      <w:tr w:rsidR="00983823" w14:paraId="49FF13BF" w14:textId="77777777">
        <w:tc>
          <w:tcPr>
            <w:tcW w:w="4252" w:type="dxa"/>
            <w:tcBorders>
              <w:top w:val="single" w:sz="4" w:space="0" w:color="000000"/>
              <w:left w:val="single" w:sz="4" w:space="0" w:color="000000"/>
              <w:bottom w:val="single" w:sz="4" w:space="0" w:color="000000"/>
            </w:tcBorders>
            <w:shd w:val="clear" w:color="auto" w:fill="auto"/>
          </w:tcPr>
          <w:p w14:paraId="128965D7" w14:textId="2DCDC059" w:rsidR="00983823" w:rsidRDefault="0017444D" w:rsidP="00983823">
            <w:pPr>
              <w:widowControl w:val="0"/>
            </w:pPr>
            <w:r>
              <w:t>Kultuuriline teenindamine</w:t>
            </w:r>
          </w:p>
        </w:tc>
        <w:tc>
          <w:tcPr>
            <w:tcW w:w="2411" w:type="dxa"/>
            <w:tcBorders>
              <w:top w:val="single" w:sz="4" w:space="0" w:color="000000"/>
              <w:left w:val="single" w:sz="4" w:space="0" w:color="000000"/>
              <w:bottom w:val="single" w:sz="4" w:space="0" w:color="000000"/>
            </w:tcBorders>
            <w:shd w:val="clear" w:color="auto" w:fill="auto"/>
          </w:tcPr>
          <w:p w14:paraId="3C14AF2A" w14:textId="7AECCC2E" w:rsidR="00983823" w:rsidRDefault="0017444D" w:rsidP="00983823">
            <w:pPr>
              <w:widowControl w:val="0"/>
              <w:jc w:val="right"/>
            </w:pPr>
            <w:r>
              <w:t>31 454</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0090B1BB" w14:textId="766A6EA4" w:rsidR="00983823" w:rsidRDefault="0017444D" w:rsidP="00983823">
            <w:pPr>
              <w:widowControl w:val="0"/>
              <w:jc w:val="right"/>
            </w:pPr>
            <w:r>
              <w:t>47 296</w:t>
            </w:r>
          </w:p>
        </w:tc>
      </w:tr>
      <w:tr w:rsidR="00426470" w14:paraId="02A7D261" w14:textId="77777777">
        <w:tc>
          <w:tcPr>
            <w:tcW w:w="4252" w:type="dxa"/>
            <w:tcBorders>
              <w:top w:val="single" w:sz="4" w:space="0" w:color="000000"/>
              <w:left w:val="single" w:sz="4" w:space="0" w:color="000000"/>
              <w:bottom w:val="single" w:sz="4" w:space="0" w:color="000000"/>
            </w:tcBorders>
            <w:shd w:val="clear" w:color="auto" w:fill="auto"/>
          </w:tcPr>
          <w:p w14:paraId="59A564CC" w14:textId="23DE764C" w:rsidR="00426470" w:rsidRDefault="00426470" w:rsidP="00426470">
            <w:pPr>
              <w:widowControl w:val="0"/>
            </w:pPr>
            <w:r>
              <w:t>Majutusteenus</w:t>
            </w:r>
          </w:p>
        </w:tc>
        <w:tc>
          <w:tcPr>
            <w:tcW w:w="2411" w:type="dxa"/>
            <w:tcBorders>
              <w:top w:val="single" w:sz="4" w:space="0" w:color="000000"/>
              <w:left w:val="single" w:sz="4" w:space="0" w:color="000000"/>
              <w:bottom w:val="single" w:sz="4" w:space="0" w:color="000000"/>
            </w:tcBorders>
            <w:shd w:val="clear" w:color="auto" w:fill="auto"/>
          </w:tcPr>
          <w:p w14:paraId="3918C651" w14:textId="7C0804DA" w:rsidR="00426470" w:rsidRDefault="00426470" w:rsidP="00426470">
            <w:pPr>
              <w:widowControl w:val="0"/>
              <w:jc w:val="right"/>
            </w:pPr>
            <w:r>
              <w:t>16 695</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067CF3F6" w14:textId="0B293FAC" w:rsidR="00426470" w:rsidRDefault="00426470" w:rsidP="00426470">
            <w:pPr>
              <w:widowControl w:val="0"/>
              <w:jc w:val="right"/>
            </w:pPr>
            <w:r>
              <w:t>11 674</w:t>
            </w:r>
          </w:p>
        </w:tc>
      </w:tr>
      <w:tr w:rsidR="00983823" w14:paraId="19CB5C46" w14:textId="77777777">
        <w:tc>
          <w:tcPr>
            <w:tcW w:w="4252" w:type="dxa"/>
            <w:tcBorders>
              <w:top w:val="single" w:sz="4" w:space="0" w:color="000000"/>
              <w:left w:val="single" w:sz="4" w:space="0" w:color="000000"/>
              <w:bottom w:val="single" w:sz="4" w:space="0" w:color="000000"/>
            </w:tcBorders>
            <w:shd w:val="clear" w:color="auto" w:fill="auto"/>
          </w:tcPr>
          <w:p w14:paraId="7B3E7494" w14:textId="2BE9DB25" w:rsidR="00983823" w:rsidRDefault="00426470" w:rsidP="00983823">
            <w:pPr>
              <w:widowControl w:val="0"/>
            </w:pPr>
            <w:r>
              <w:lastRenderedPageBreak/>
              <w:t>Materjalide ja põhivara müügi tulu</w:t>
            </w:r>
          </w:p>
        </w:tc>
        <w:tc>
          <w:tcPr>
            <w:tcW w:w="2411" w:type="dxa"/>
            <w:tcBorders>
              <w:top w:val="single" w:sz="4" w:space="0" w:color="000000"/>
              <w:left w:val="single" w:sz="4" w:space="0" w:color="000000"/>
              <w:bottom w:val="single" w:sz="4" w:space="0" w:color="000000"/>
            </w:tcBorders>
            <w:shd w:val="clear" w:color="auto" w:fill="auto"/>
          </w:tcPr>
          <w:p w14:paraId="260B4B74" w14:textId="278C7E0E" w:rsidR="00983823" w:rsidRDefault="00426470" w:rsidP="00983823">
            <w:pPr>
              <w:widowControl w:val="0"/>
              <w:jc w:val="right"/>
            </w:pPr>
            <w:r>
              <w:t>13 718</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1A5A6B19" w14:textId="380F17F6" w:rsidR="00983823" w:rsidRDefault="00426470" w:rsidP="00983823">
            <w:pPr>
              <w:widowControl w:val="0"/>
              <w:jc w:val="right"/>
            </w:pPr>
            <w:r>
              <w:t>13 108</w:t>
            </w:r>
          </w:p>
        </w:tc>
      </w:tr>
      <w:tr w:rsidR="00983823" w14:paraId="125ABB4A" w14:textId="77777777">
        <w:tc>
          <w:tcPr>
            <w:tcW w:w="4252" w:type="dxa"/>
            <w:tcBorders>
              <w:top w:val="single" w:sz="4" w:space="0" w:color="000000"/>
              <w:left w:val="single" w:sz="4" w:space="0" w:color="000000"/>
              <w:bottom w:val="single" w:sz="4" w:space="0" w:color="000000"/>
            </w:tcBorders>
            <w:shd w:val="clear" w:color="auto" w:fill="auto"/>
          </w:tcPr>
          <w:p w14:paraId="299FBA21" w14:textId="58053CA1" w:rsidR="00983823" w:rsidRDefault="00983823" w:rsidP="00983823">
            <w:pPr>
              <w:widowControl w:val="0"/>
            </w:pPr>
            <w:r>
              <w:rPr>
                <w:b/>
              </w:rPr>
              <w:t>Müügitulu kokku</w:t>
            </w:r>
          </w:p>
        </w:tc>
        <w:tc>
          <w:tcPr>
            <w:tcW w:w="2411" w:type="dxa"/>
            <w:tcBorders>
              <w:top w:val="single" w:sz="4" w:space="0" w:color="000000"/>
              <w:left w:val="single" w:sz="4" w:space="0" w:color="000000"/>
              <w:bottom w:val="single" w:sz="4" w:space="0" w:color="000000"/>
            </w:tcBorders>
            <w:shd w:val="clear" w:color="auto" w:fill="auto"/>
          </w:tcPr>
          <w:p w14:paraId="6FB44F83" w14:textId="0F69E324" w:rsidR="00983823" w:rsidRDefault="00122902" w:rsidP="00983823">
            <w:pPr>
              <w:widowControl w:val="0"/>
              <w:jc w:val="right"/>
              <w:rPr>
                <w:b/>
              </w:rPr>
            </w:pPr>
            <w:r>
              <w:rPr>
                <w:b/>
              </w:rPr>
              <w:t>6</w:t>
            </w:r>
            <w:r w:rsidR="00617375">
              <w:rPr>
                <w:b/>
              </w:rPr>
              <w:t> 405 668</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735B5863" w14:textId="59DD4AF6" w:rsidR="00983823" w:rsidRDefault="00983823" w:rsidP="00983823">
            <w:pPr>
              <w:widowControl w:val="0"/>
              <w:jc w:val="right"/>
              <w:rPr>
                <w:b/>
              </w:rPr>
            </w:pPr>
            <w:r>
              <w:rPr>
                <w:b/>
              </w:rPr>
              <w:t>6 203 081</w:t>
            </w:r>
          </w:p>
        </w:tc>
      </w:tr>
    </w:tbl>
    <w:p w14:paraId="3DCFB9F5" w14:textId="77777777" w:rsidR="00A548DA" w:rsidRDefault="00A548DA"/>
    <w:p w14:paraId="6AD2067B" w14:textId="3D84E0CC" w:rsidR="00372E34" w:rsidRPr="00C2235A" w:rsidRDefault="0067308B" w:rsidP="00666C1A">
      <w:r>
        <w:t>Piletimüügitulu koosneb piletite müügist saadud tulust</w:t>
      </w:r>
      <w:r w:rsidR="0088583D">
        <w:t>.</w:t>
      </w:r>
      <w:r>
        <w:t xml:space="preserve"> Rahvusooper Estonia majandustegevus toimub olulises osas Eesti Vabariigis</w:t>
      </w:r>
    </w:p>
    <w:p w14:paraId="70036D9E" w14:textId="18E49988" w:rsidR="00A548DA" w:rsidRDefault="0067308B" w:rsidP="00771939">
      <w:pPr>
        <w:pStyle w:val="Heading1"/>
      </w:pPr>
      <w:bookmarkStart w:id="40" w:name="_Toc228438830"/>
      <w:r>
        <w:rPr>
          <w:bCs w:val="0"/>
          <w:sz w:val="24"/>
          <w:lang w:val="et-EE"/>
        </w:rPr>
        <w:t>Lisa</w:t>
      </w:r>
      <w:r>
        <w:rPr>
          <w:bCs w:val="0"/>
          <w:sz w:val="24"/>
        </w:rPr>
        <w:t xml:space="preserve"> 12</w:t>
      </w:r>
      <w:r w:rsidR="00771939">
        <w:t xml:space="preserve"> </w:t>
      </w:r>
      <w:r w:rsidR="00C45F7E" w:rsidRPr="00771939">
        <w:rPr>
          <w:bCs w:val="0"/>
          <w:sz w:val="24"/>
        </w:rPr>
        <w:t>K</w:t>
      </w:r>
      <w:r w:rsidRPr="00771939">
        <w:rPr>
          <w:bCs w:val="0"/>
          <w:sz w:val="24"/>
        </w:rPr>
        <w:t>aubad, toore, materjal ja teenused</w:t>
      </w:r>
      <w:bookmarkEnd w:id="40"/>
    </w:p>
    <w:p w14:paraId="4E913C2F" w14:textId="77777777" w:rsidR="00A548DA" w:rsidRDefault="0067308B">
      <w:r>
        <w:t>(eurodes)</w:t>
      </w:r>
    </w:p>
    <w:p w14:paraId="34BEC598" w14:textId="77777777" w:rsidR="00A548DA" w:rsidRDefault="00A548DA"/>
    <w:tbl>
      <w:tblPr>
        <w:tblW w:w="9221" w:type="dxa"/>
        <w:tblInd w:w="-5" w:type="dxa"/>
        <w:tblLayout w:type="fixed"/>
        <w:tblLook w:val="0000" w:firstRow="0" w:lastRow="0" w:firstColumn="0" w:lastColumn="0" w:noHBand="0" w:noVBand="0"/>
      </w:tblPr>
      <w:tblGrid>
        <w:gridCol w:w="4252"/>
        <w:gridCol w:w="2411"/>
        <w:gridCol w:w="2558"/>
      </w:tblGrid>
      <w:tr w:rsidR="00A548DA" w14:paraId="10D91595" w14:textId="77777777">
        <w:tc>
          <w:tcPr>
            <w:tcW w:w="4252" w:type="dxa"/>
            <w:tcBorders>
              <w:top w:val="single" w:sz="4" w:space="0" w:color="000000"/>
              <w:left w:val="single" w:sz="4" w:space="0" w:color="000000"/>
              <w:bottom w:val="single" w:sz="4" w:space="0" w:color="000000"/>
            </w:tcBorders>
            <w:shd w:val="clear" w:color="auto" w:fill="auto"/>
          </w:tcPr>
          <w:p w14:paraId="15AF2EFD" w14:textId="77777777" w:rsidR="00A548DA" w:rsidRDefault="00A548DA">
            <w:pPr>
              <w:widowControl w:val="0"/>
              <w:snapToGrid w:val="0"/>
            </w:pPr>
          </w:p>
        </w:tc>
        <w:tc>
          <w:tcPr>
            <w:tcW w:w="2411" w:type="dxa"/>
            <w:tcBorders>
              <w:top w:val="single" w:sz="4" w:space="0" w:color="000000"/>
              <w:left w:val="single" w:sz="4" w:space="0" w:color="000000"/>
              <w:bottom w:val="single" w:sz="4" w:space="0" w:color="000000"/>
            </w:tcBorders>
            <w:shd w:val="clear" w:color="auto" w:fill="auto"/>
          </w:tcPr>
          <w:p w14:paraId="7CAA606C" w14:textId="47D30481" w:rsidR="00A548DA" w:rsidRDefault="0067308B">
            <w:pPr>
              <w:widowControl w:val="0"/>
              <w:jc w:val="right"/>
            </w:pPr>
            <w:r>
              <w:rPr>
                <w:b/>
              </w:rPr>
              <w:t>202</w:t>
            </w:r>
            <w:r w:rsidR="00785D59">
              <w:rPr>
                <w:b/>
              </w:rPr>
              <w:t>5</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2F41F823" w14:textId="064B2F88" w:rsidR="00A548DA" w:rsidRDefault="0067308B">
            <w:pPr>
              <w:widowControl w:val="0"/>
              <w:jc w:val="right"/>
            </w:pPr>
            <w:r>
              <w:rPr>
                <w:b/>
              </w:rPr>
              <w:t>202</w:t>
            </w:r>
            <w:r w:rsidR="00785D59">
              <w:rPr>
                <w:b/>
              </w:rPr>
              <w:t>4</w:t>
            </w:r>
          </w:p>
        </w:tc>
      </w:tr>
      <w:tr w:rsidR="00785D59" w14:paraId="1AC217AA" w14:textId="77777777">
        <w:tc>
          <w:tcPr>
            <w:tcW w:w="4252" w:type="dxa"/>
            <w:tcBorders>
              <w:top w:val="single" w:sz="4" w:space="0" w:color="000000"/>
              <w:left w:val="single" w:sz="4" w:space="0" w:color="000000"/>
              <w:bottom w:val="single" w:sz="4" w:space="0" w:color="000000"/>
            </w:tcBorders>
            <w:shd w:val="clear" w:color="auto" w:fill="auto"/>
          </w:tcPr>
          <w:p w14:paraId="731DB7D0" w14:textId="77777777" w:rsidR="00785D59" w:rsidRDefault="00785D59" w:rsidP="00785D59">
            <w:pPr>
              <w:widowControl w:val="0"/>
            </w:pPr>
            <w:r>
              <w:t>Lavastustega seotud teenused</w:t>
            </w:r>
          </w:p>
        </w:tc>
        <w:tc>
          <w:tcPr>
            <w:tcW w:w="2411" w:type="dxa"/>
            <w:tcBorders>
              <w:top w:val="single" w:sz="4" w:space="0" w:color="000000"/>
              <w:left w:val="single" w:sz="4" w:space="0" w:color="000000"/>
              <w:bottom w:val="single" w:sz="4" w:space="0" w:color="000000"/>
            </w:tcBorders>
            <w:shd w:val="clear" w:color="auto" w:fill="auto"/>
          </w:tcPr>
          <w:p w14:paraId="562199BA" w14:textId="6D666C6C" w:rsidR="00785D59" w:rsidRDefault="00E523C8" w:rsidP="00785D59">
            <w:pPr>
              <w:widowControl w:val="0"/>
              <w:jc w:val="right"/>
            </w:pPr>
            <w:r>
              <w:t>1 196 813</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62135573" w14:textId="6CC550EF" w:rsidR="00785D59" w:rsidRDefault="00785D59" w:rsidP="00785D59">
            <w:pPr>
              <w:widowControl w:val="0"/>
              <w:jc w:val="right"/>
            </w:pPr>
            <w:r>
              <w:t>1 329 955</w:t>
            </w:r>
          </w:p>
        </w:tc>
      </w:tr>
      <w:tr w:rsidR="00EF37A2" w14:paraId="60BB396A" w14:textId="77777777">
        <w:tc>
          <w:tcPr>
            <w:tcW w:w="4252" w:type="dxa"/>
            <w:tcBorders>
              <w:top w:val="single" w:sz="4" w:space="0" w:color="000000"/>
              <w:left w:val="single" w:sz="4" w:space="0" w:color="000000"/>
              <w:bottom w:val="single" w:sz="4" w:space="0" w:color="000000"/>
            </w:tcBorders>
            <w:shd w:val="clear" w:color="auto" w:fill="auto"/>
          </w:tcPr>
          <w:p w14:paraId="2312840A" w14:textId="01889D7D" w:rsidR="00EF37A2" w:rsidRDefault="00EF37A2" w:rsidP="00EF37A2">
            <w:pPr>
              <w:widowControl w:val="0"/>
            </w:pPr>
            <w:r>
              <w:t>Toitlustuse kaubakulu</w:t>
            </w:r>
          </w:p>
        </w:tc>
        <w:tc>
          <w:tcPr>
            <w:tcW w:w="2411" w:type="dxa"/>
            <w:tcBorders>
              <w:top w:val="single" w:sz="4" w:space="0" w:color="000000"/>
              <w:left w:val="single" w:sz="4" w:space="0" w:color="000000"/>
              <w:bottom w:val="single" w:sz="4" w:space="0" w:color="000000"/>
            </w:tcBorders>
            <w:shd w:val="clear" w:color="auto" w:fill="auto"/>
          </w:tcPr>
          <w:p w14:paraId="18603EB7" w14:textId="52E37398" w:rsidR="00EF37A2" w:rsidRDefault="00EF37A2" w:rsidP="00EF37A2">
            <w:pPr>
              <w:widowControl w:val="0"/>
              <w:jc w:val="right"/>
            </w:pPr>
            <w:r>
              <w:t>540 495</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3F52A61B" w14:textId="104B8324" w:rsidR="00EF37A2" w:rsidRDefault="00EF37A2" w:rsidP="00EF37A2">
            <w:pPr>
              <w:widowControl w:val="0"/>
              <w:jc w:val="right"/>
            </w:pPr>
            <w:r>
              <w:t>474 150</w:t>
            </w:r>
          </w:p>
        </w:tc>
      </w:tr>
      <w:tr w:rsidR="00785D59" w14:paraId="41120AB6" w14:textId="77777777">
        <w:tc>
          <w:tcPr>
            <w:tcW w:w="4252" w:type="dxa"/>
            <w:tcBorders>
              <w:top w:val="single" w:sz="4" w:space="0" w:color="000000"/>
              <w:left w:val="single" w:sz="4" w:space="0" w:color="000000"/>
              <w:bottom w:val="single" w:sz="4" w:space="0" w:color="000000"/>
            </w:tcBorders>
            <w:shd w:val="clear" w:color="auto" w:fill="auto"/>
          </w:tcPr>
          <w:p w14:paraId="09968F06" w14:textId="40B77F38" w:rsidR="00785D59" w:rsidRDefault="00EF37A2" w:rsidP="00785D59">
            <w:pPr>
              <w:widowControl w:val="0"/>
            </w:pPr>
            <w:r>
              <w:t>Materjal lavastustele</w:t>
            </w:r>
          </w:p>
        </w:tc>
        <w:tc>
          <w:tcPr>
            <w:tcW w:w="2411" w:type="dxa"/>
            <w:tcBorders>
              <w:top w:val="single" w:sz="4" w:space="0" w:color="000000"/>
              <w:left w:val="single" w:sz="4" w:space="0" w:color="000000"/>
              <w:bottom w:val="single" w:sz="4" w:space="0" w:color="000000"/>
            </w:tcBorders>
            <w:shd w:val="clear" w:color="auto" w:fill="auto"/>
          </w:tcPr>
          <w:p w14:paraId="6FF981CA" w14:textId="3F21C607" w:rsidR="00785D59" w:rsidRDefault="00EF37A2" w:rsidP="00785D59">
            <w:pPr>
              <w:widowControl w:val="0"/>
              <w:jc w:val="right"/>
            </w:pPr>
            <w:r>
              <w:t>478 338</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51F50D74" w14:textId="18F7A3C3" w:rsidR="00785D59" w:rsidRDefault="00EF37A2" w:rsidP="00785D59">
            <w:pPr>
              <w:widowControl w:val="0"/>
              <w:jc w:val="right"/>
            </w:pPr>
            <w:r>
              <w:t>545 588</w:t>
            </w:r>
          </w:p>
        </w:tc>
      </w:tr>
      <w:tr w:rsidR="00785D59" w14:paraId="20A5257F" w14:textId="77777777">
        <w:tc>
          <w:tcPr>
            <w:tcW w:w="4252" w:type="dxa"/>
            <w:tcBorders>
              <w:top w:val="single" w:sz="4" w:space="0" w:color="000000"/>
              <w:left w:val="single" w:sz="4" w:space="0" w:color="000000"/>
              <w:bottom w:val="single" w:sz="4" w:space="0" w:color="000000"/>
            </w:tcBorders>
            <w:shd w:val="clear" w:color="auto" w:fill="auto"/>
          </w:tcPr>
          <w:p w14:paraId="6C31AD59" w14:textId="77777777" w:rsidR="00785D59" w:rsidRDefault="00785D59" w:rsidP="00785D59">
            <w:pPr>
              <w:widowControl w:val="0"/>
            </w:pPr>
            <w:r>
              <w:t>Kavade kulu</w:t>
            </w:r>
          </w:p>
        </w:tc>
        <w:tc>
          <w:tcPr>
            <w:tcW w:w="2411" w:type="dxa"/>
            <w:tcBorders>
              <w:top w:val="single" w:sz="4" w:space="0" w:color="000000"/>
              <w:left w:val="single" w:sz="4" w:space="0" w:color="000000"/>
              <w:bottom w:val="single" w:sz="4" w:space="0" w:color="000000"/>
            </w:tcBorders>
            <w:shd w:val="clear" w:color="auto" w:fill="auto"/>
          </w:tcPr>
          <w:p w14:paraId="48D4293D" w14:textId="57AFDC3E" w:rsidR="00785D59" w:rsidRDefault="00E523C8" w:rsidP="00785D59">
            <w:pPr>
              <w:widowControl w:val="0"/>
              <w:jc w:val="right"/>
            </w:pPr>
            <w:r>
              <w:t>56 227</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0E3EF762" w14:textId="0C90A72D" w:rsidR="00785D59" w:rsidRDefault="00785D59" w:rsidP="00785D59">
            <w:pPr>
              <w:widowControl w:val="0"/>
              <w:jc w:val="right"/>
            </w:pPr>
            <w:r>
              <w:t>55 244</w:t>
            </w:r>
          </w:p>
        </w:tc>
      </w:tr>
      <w:tr w:rsidR="00785D59" w14:paraId="72EF328E" w14:textId="77777777">
        <w:tc>
          <w:tcPr>
            <w:tcW w:w="4252" w:type="dxa"/>
            <w:tcBorders>
              <w:top w:val="single" w:sz="4" w:space="0" w:color="000000"/>
              <w:left w:val="single" w:sz="4" w:space="0" w:color="000000"/>
              <w:bottom w:val="single" w:sz="4" w:space="0" w:color="000000"/>
            </w:tcBorders>
            <w:shd w:val="clear" w:color="auto" w:fill="auto"/>
          </w:tcPr>
          <w:p w14:paraId="7A9C4A22" w14:textId="77777777" w:rsidR="00785D59" w:rsidRDefault="00785D59" w:rsidP="00785D59">
            <w:pPr>
              <w:widowControl w:val="0"/>
            </w:pPr>
            <w:r>
              <w:t>Piletite kulu</w:t>
            </w:r>
          </w:p>
        </w:tc>
        <w:tc>
          <w:tcPr>
            <w:tcW w:w="2411" w:type="dxa"/>
            <w:tcBorders>
              <w:top w:val="single" w:sz="4" w:space="0" w:color="000000"/>
              <w:left w:val="single" w:sz="4" w:space="0" w:color="000000"/>
              <w:bottom w:val="single" w:sz="4" w:space="0" w:color="000000"/>
            </w:tcBorders>
            <w:shd w:val="clear" w:color="auto" w:fill="auto"/>
          </w:tcPr>
          <w:p w14:paraId="58D4E1C0" w14:textId="116DD94C" w:rsidR="00785D59" w:rsidRDefault="00E523C8" w:rsidP="00785D59">
            <w:pPr>
              <w:widowControl w:val="0"/>
              <w:jc w:val="right"/>
            </w:pPr>
            <w:r>
              <w:t>7 428</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79E57610" w14:textId="172B2D74" w:rsidR="00785D59" w:rsidRDefault="00785D59" w:rsidP="00785D59">
            <w:pPr>
              <w:widowControl w:val="0"/>
              <w:jc w:val="right"/>
            </w:pPr>
            <w:r>
              <w:t>2 571</w:t>
            </w:r>
          </w:p>
        </w:tc>
      </w:tr>
      <w:tr w:rsidR="00F71C69" w14:paraId="0903774A" w14:textId="77777777">
        <w:tc>
          <w:tcPr>
            <w:tcW w:w="4252" w:type="dxa"/>
            <w:tcBorders>
              <w:top w:val="single" w:sz="4" w:space="0" w:color="000000"/>
              <w:left w:val="single" w:sz="4" w:space="0" w:color="000000"/>
              <w:bottom w:val="single" w:sz="4" w:space="0" w:color="000000"/>
            </w:tcBorders>
            <w:shd w:val="clear" w:color="auto" w:fill="auto"/>
          </w:tcPr>
          <w:p w14:paraId="5D735D68" w14:textId="46D01180" w:rsidR="00F71C69" w:rsidRDefault="00596426" w:rsidP="00F71C69">
            <w:pPr>
              <w:widowControl w:val="0"/>
            </w:pPr>
            <w:r>
              <w:rPr>
                <w:b/>
              </w:rPr>
              <w:t>Kaubad, toore, materjal ja teenused kokku</w:t>
            </w:r>
          </w:p>
        </w:tc>
        <w:tc>
          <w:tcPr>
            <w:tcW w:w="2411" w:type="dxa"/>
            <w:tcBorders>
              <w:top w:val="single" w:sz="4" w:space="0" w:color="000000"/>
              <w:left w:val="single" w:sz="4" w:space="0" w:color="000000"/>
              <w:bottom w:val="single" w:sz="4" w:space="0" w:color="000000"/>
            </w:tcBorders>
            <w:shd w:val="clear" w:color="auto" w:fill="auto"/>
          </w:tcPr>
          <w:p w14:paraId="2DD3474F" w14:textId="25654C7B" w:rsidR="00F71C69" w:rsidRDefault="00E523C8" w:rsidP="00F71C69">
            <w:pPr>
              <w:widowControl w:val="0"/>
              <w:jc w:val="right"/>
              <w:rPr>
                <w:b/>
              </w:rPr>
            </w:pPr>
            <w:r>
              <w:rPr>
                <w:b/>
              </w:rPr>
              <w:t>2 279 301</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1D636417" w14:textId="52AF7B78" w:rsidR="00F71C69" w:rsidRDefault="00785D59" w:rsidP="00F71C69">
            <w:pPr>
              <w:widowControl w:val="0"/>
              <w:jc w:val="right"/>
              <w:rPr>
                <w:b/>
                <w:bCs/>
              </w:rPr>
            </w:pPr>
            <w:r>
              <w:rPr>
                <w:b/>
              </w:rPr>
              <w:t>2 407 508</w:t>
            </w:r>
          </w:p>
        </w:tc>
      </w:tr>
    </w:tbl>
    <w:p w14:paraId="638DC9FE" w14:textId="77777777" w:rsidR="00CD470D" w:rsidRDefault="00CD470D"/>
    <w:p w14:paraId="1DF2DE0D" w14:textId="77777777" w:rsidR="00A548DA" w:rsidRDefault="0067308B">
      <w:pPr>
        <w:pStyle w:val="Heading1"/>
      </w:pPr>
      <w:bookmarkStart w:id="41" w:name="_Toc228438831"/>
      <w:r>
        <w:rPr>
          <w:bCs w:val="0"/>
          <w:sz w:val="24"/>
        </w:rPr>
        <w:t>Lisa 13 Mitmesugused tegevuskulud</w:t>
      </w:r>
      <w:bookmarkEnd w:id="41"/>
    </w:p>
    <w:p w14:paraId="093D4861" w14:textId="77777777" w:rsidR="00A548DA" w:rsidRDefault="0067308B">
      <w:r>
        <w:t>(eurodes)</w:t>
      </w:r>
    </w:p>
    <w:p w14:paraId="0F0E78CC" w14:textId="77777777" w:rsidR="00A548DA" w:rsidRDefault="00A548DA"/>
    <w:tbl>
      <w:tblPr>
        <w:tblW w:w="9221" w:type="dxa"/>
        <w:tblInd w:w="-5" w:type="dxa"/>
        <w:tblLayout w:type="fixed"/>
        <w:tblLook w:val="0000" w:firstRow="0" w:lastRow="0" w:firstColumn="0" w:lastColumn="0" w:noHBand="0" w:noVBand="0"/>
      </w:tblPr>
      <w:tblGrid>
        <w:gridCol w:w="4252"/>
        <w:gridCol w:w="2411"/>
        <w:gridCol w:w="2558"/>
      </w:tblGrid>
      <w:tr w:rsidR="00A548DA" w14:paraId="405B9FFE" w14:textId="77777777">
        <w:tc>
          <w:tcPr>
            <w:tcW w:w="4252" w:type="dxa"/>
            <w:tcBorders>
              <w:top w:val="single" w:sz="4" w:space="0" w:color="000000"/>
              <w:left w:val="single" w:sz="4" w:space="0" w:color="000000"/>
              <w:bottom w:val="single" w:sz="4" w:space="0" w:color="000000"/>
            </w:tcBorders>
            <w:shd w:val="clear" w:color="auto" w:fill="auto"/>
          </w:tcPr>
          <w:p w14:paraId="393CEF7E" w14:textId="77777777" w:rsidR="00A548DA" w:rsidRDefault="00A548DA">
            <w:pPr>
              <w:widowControl w:val="0"/>
              <w:snapToGrid w:val="0"/>
            </w:pPr>
          </w:p>
        </w:tc>
        <w:tc>
          <w:tcPr>
            <w:tcW w:w="2411" w:type="dxa"/>
            <w:tcBorders>
              <w:top w:val="single" w:sz="4" w:space="0" w:color="000000"/>
              <w:left w:val="single" w:sz="4" w:space="0" w:color="000000"/>
              <w:bottom w:val="single" w:sz="4" w:space="0" w:color="000000"/>
            </w:tcBorders>
            <w:shd w:val="clear" w:color="auto" w:fill="auto"/>
          </w:tcPr>
          <w:p w14:paraId="71BC9641" w14:textId="59B90943" w:rsidR="00A548DA" w:rsidRDefault="0067308B">
            <w:pPr>
              <w:widowControl w:val="0"/>
              <w:jc w:val="right"/>
            </w:pPr>
            <w:r>
              <w:rPr>
                <w:b/>
              </w:rPr>
              <w:t>202</w:t>
            </w:r>
            <w:r w:rsidR="00DE124F">
              <w:rPr>
                <w:b/>
              </w:rPr>
              <w:t>5</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6ADD2183" w14:textId="427EC9E9" w:rsidR="00A548DA" w:rsidRDefault="0067308B">
            <w:pPr>
              <w:widowControl w:val="0"/>
              <w:jc w:val="right"/>
            </w:pPr>
            <w:r>
              <w:rPr>
                <w:b/>
              </w:rPr>
              <w:t>202</w:t>
            </w:r>
            <w:r w:rsidR="00DE124F">
              <w:rPr>
                <w:b/>
              </w:rPr>
              <w:t>4</w:t>
            </w:r>
          </w:p>
        </w:tc>
      </w:tr>
      <w:tr w:rsidR="00DE124F" w14:paraId="3C3E6589" w14:textId="77777777">
        <w:tc>
          <w:tcPr>
            <w:tcW w:w="4252" w:type="dxa"/>
            <w:tcBorders>
              <w:top w:val="single" w:sz="4" w:space="0" w:color="000000"/>
              <w:left w:val="single" w:sz="4" w:space="0" w:color="000000"/>
              <w:bottom w:val="single" w:sz="4" w:space="0" w:color="000000"/>
            </w:tcBorders>
            <w:shd w:val="clear" w:color="auto" w:fill="auto"/>
          </w:tcPr>
          <w:p w14:paraId="1615A16D" w14:textId="7F94B479" w:rsidR="00DE124F" w:rsidRDefault="00DE124F" w:rsidP="00DE124F">
            <w:pPr>
              <w:widowControl w:val="0"/>
            </w:pPr>
            <w:r>
              <w:t>Korrashoiumaterjal ja teenus</w:t>
            </w:r>
          </w:p>
        </w:tc>
        <w:tc>
          <w:tcPr>
            <w:tcW w:w="2411" w:type="dxa"/>
            <w:tcBorders>
              <w:top w:val="single" w:sz="4" w:space="0" w:color="000000"/>
              <w:left w:val="single" w:sz="4" w:space="0" w:color="000000"/>
              <w:bottom w:val="single" w:sz="4" w:space="0" w:color="000000"/>
            </w:tcBorders>
            <w:shd w:val="clear" w:color="auto" w:fill="auto"/>
          </w:tcPr>
          <w:p w14:paraId="56DE9761" w14:textId="3BFC09CE" w:rsidR="00DE124F" w:rsidRDefault="00553DE6" w:rsidP="00DE124F">
            <w:pPr>
              <w:widowControl w:val="0"/>
              <w:jc w:val="right"/>
            </w:pPr>
            <w:r>
              <w:t>468 447</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34625AB3" w14:textId="03222D31" w:rsidR="00DE124F" w:rsidRDefault="00DE124F" w:rsidP="00DE124F">
            <w:pPr>
              <w:widowControl w:val="0"/>
              <w:jc w:val="right"/>
            </w:pPr>
            <w:r>
              <w:t>480 458</w:t>
            </w:r>
          </w:p>
        </w:tc>
      </w:tr>
      <w:tr w:rsidR="00DE124F" w14:paraId="5015F3C8" w14:textId="77777777">
        <w:tc>
          <w:tcPr>
            <w:tcW w:w="4252" w:type="dxa"/>
            <w:tcBorders>
              <w:top w:val="single" w:sz="4" w:space="0" w:color="000000"/>
              <w:left w:val="single" w:sz="4" w:space="0" w:color="000000"/>
              <w:bottom w:val="single" w:sz="4" w:space="0" w:color="000000"/>
            </w:tcBorders>
            <w:shd w:val="clear" w:color="auto" w:fill="auto"/>
          </w:tcPr>
          <w:p w14:paraId="40CA10D0" w14:textId="76C99FEE" w:rsidR="00DE124F" w:rsidRDefault="00DE124F" w:rsidP="00DE124F">
            <w:pPr>
              <w:widowControl w:val="0"/>
            </w:pPr>
            <w:r>
              <w:t>Kommunaalkulud</w:t>
            </w:r>
          </w:p>
        </w:tc>
        <w:tc>
          <w:tcPr>
            <w:tcW w:w="2411" w:type="dxa"/>
            <w:tcBorders>
              <w:top w:val="single" w:sz="4" w:space="0" w:color="000000"/>
              <w:left w:val="single" w:sz="4" w:space="0" w:color="000000"/>
              <w:bottom w:val="single" w:sz="4" w:space="0" w:color="000000"/>
            </w:tcBorders>
            <w:shd w:val="clear" w:color="auto" w:fill="auto"/>
          </w:tcPr>
          <w:p w14:paraId="22F3BF73" w14:textId="52439E7C" w:rsidR="00DE124F" w:rsidRDefault="00553DE6" w:rsidP="00DE124F">
            <w:pPr>
              <w:widowControl w:val="0"/>
              <w:jc w:val="right"/>
            </w:pPr>
            <w:r>
              <w:t>351 786</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7C0467FB" w14:textId="512C5285" w:rsidR="00DE124F" w:rsidRDefault="00DE124F" w:rsidP="00DE124F">
            <w:pPr>
              <w:widowControl w:val="0"/>
              <w:jc w:val="right"/>
            </w:pPr>
            <w:r>
              <w:t>350 247</w:t>
            </w:r>
          </w:p>
        </w:tc>
      </w:tr>
      <w:tr w:rsidR="007B228C" w14:paraId="1702B2FC" w14:textId="77777777">
        <w:tc>
          <w:tcPr>
            <w:tcW w:w="4252" w:type="dxa"/>
            <w:tcBorders>
              <w:top w:val="single" w:sz="4" w:space="0" w:color="000000"/>
              <w:left w:val="single" w:sz="4" w:space="0" w:color="000000"/>
              <w:bottom w:val="single" w:sz="4" w:space="0" w:color="000000"/>
            </w:tcBorders>
            <w:shd w:val="clear" w:color="auto" w:fill="auto"/>
          </w:tcPr>
          <w:p w14:paraId="75DC750D" w14:textId="29433879" w:rsidR="007B228C" w:rsidRDefault="007B228C" w:rsidP="007B228C">
            <w:pPr>
              <w:widowControl w:val="0"/>
            </w:pPr>
            <w:r>
              <w:t>Majandamiskulud</w:t>
            </w:r>
          </w:p>
        </w:tc>
        <w:tc>
          <w:tcPr>
            <w:tcW w:w="2411" w:type="dxa"/>
            <w:tcBorders>
              <w:top w:val="single" w:sz="4" w:space="0" w:color="000000"/>
              <w:left w:val="single" w:sz="4" w:space="0" w:color="000000"/>
              <w:bottom w:val="single" w:sz="4" w:space="0" w:color="000000"/>
            </w:tcBorders>
            <w:shd w:val="clear" w:color="auto" w:fill="auto"/>
          </w:tcPr>
          <w:p w14:paraId="25837114" w14:textId="12DA42F1" w:rsidR="007B228C" w:rsidRDefault="007B228C" w:rsidP="007B228C">
            <w:pPr>
              <w:widowControl w:val="0"/>
              <w:jc w:val="right"/>
            </w:pPr>
            <w:r>
              <w:t>207 558</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3E95E1C2" w14:textId="5A46C7E1" w:rsidR="007B228C" w:rsidRDefault="007B228C" w:rsidP="007B228C">
            <w:pPr>
              <w:widowControl w:val="0"/>
              <w:jc w:val="right"/>
            </w:pPr>
            <w:r>
              <w:t>154 272</w:t>
            </w:r>
          </w:p>
        </w:tc>
      </w:tr>
      <w:tr w:rsidR="007B228C" w14:paraId="0B8AAD7F" w14:textId="77777777">
        <w:tc>
          <w:tcPr>
            <w:tcW w:w="4252" w:type="dxa"/>
            <w:tcBorders>
              <w:top w:val="single" w:sz="4" w:space="0" w:color="000000"/>
              <w:left w:val="single" w:sz="4" w:space="0" w:color="000000"/>
              <w:bottom w:val="single" w:sz="4" w:space="0" w:color="000000"/>
            </w:tcBorders>
            <w:shd w:val="clear" w:color="auto" w:fill="auto"/>
          </w:tcPr>
          <w:p w14:paraId="45CC8AEA" w14:textId="7A2487A1" w:rsidR="007B228C" w:rsidRDefault="007B228C" w:rsidP="007B228C">
            <w:pPr>
              <w:widowControl w:val="0"/>
            </w:pPr>
            <w:r>
              <w:t>Reklaamikulu</w:t>
            </w:r>
          </w:p>
        </w:tc>
        <w:tc>
          <w:tcPr>
            <w:tcW w:w="2411" w:type="dxa"/>
            <w:tcBorders>
              <w:top w:val="single" w:sz="4" w:space="0" w:color="000000"/>
              <w:left w:val="single" w:sz="4" w:space="0" w:color="000000"/>
              <w:bottom w:val="single" w:sz="4" w:space="0" w:color="000000"/>
            </w:tcBorders>
            <w:shd w:val="clear" w:color="auto" w:fill="auto"/>
          </w:tcPr>
          <w:p w14:paraId="52FA1FEA" w14:textId="66742399" w:rsidR="007B228C" w:rsidRDefault="007B228C" w:rsidP="007B228C">
            <w:pPr>
              <w:widowControl w:val="0"/>
              <w:jc w:val="right"/>
            </w:pPr>
            <w:r>
              <w:t>198 486</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60A7418D" w14:textId="10868505" w:rsidR="007B228C" w:rsidRDefault="007B228C" w:rsidP="007B228C">
            <w:pPr>
              <w:widowControl w:val="0"/>
              <w:jc w:val="right"/>
            </w:pPr>
            <w:r>
              <w:t>178 693</w:t>
            </w:r>
          </w:p>
        </w:tc>
      </w:tr>
      <w:tr w:rsidR="009451A7" w14:paraId="27689703" w14:textId="77777777">
        <w:tc>
          <w:tcPr>
            <w:tcW w:w="4252" w:type="dxa"/>
            <w:tcBorders>
              <w:top w:val="single" w:sz="4" w:space="0" w:color="000000"/>
              <w:left w:val="single" w:sz="4" w:space="0" w:color="000000"/>
              <w:bottom w:val="single" w:sz="4" w:space="0" w:color="000000"/>
            </w:tcBorders>
            <w:shd w:val="clear" w:color="auto" w:fill="auto"/>
          </w:tcPr>
          <w:p w14:paraId="1BF8EDAE" w14:textId="21307448" w:rsidR="009451A7" w:rsidRDefault="009451A7" w:rsidP="009451A7">
            <w:pPr>
              <w:widowControl w:val="0"/>
            </w:pPr>
            <w:r>
              <w:t>Inventar ja selle hooldus</w:t>
            </w:r>
          </w:p>
        </w:tc>
        <w:tc>
          <w:tcPr>
            <w:tcW w:w="2411" w:type="dxa"/>
            <w:tcBorders>
              <w:top w:val="single" w:sz="4" w:space="0" w:color="000000"/>
              <w:left w:val="single" w:sz="4" w:space="0" w:color="000000"/>
              <w:bottom w:val="single" w:sz="4" w:space="0" w:color="000000"/>
            </w:tcBorders>
            <w:shd w:val="clear" w:color="auto" w:fill="auto"/>
          </w:tcPr>
          <w:p w14:paraId="37C2F4F8" w14:textId="5AE9BBEE" w:rsidR="009451A7" w:rsidRDefault="009451A7" w:rsidP="009451A7">
            <w:pPr>
              <w:widowControl w:val="0"/>
              <w:jc w:val="right"/>
            </w:pPr>
            <w:r>
              <w:t>141 866</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4D3C8FE1" w14:textId="53DB8821" w:rsidR="009451A7" w:rsidRDefault="009451A7" w:rsidP="009451A7">
            <w:pPr>
              <w:widowControl w:val="0"/>
              <w:jc w:val="right"/>
            </w:pPr>
            <w:r>
              <w:t>96 126</w:t>
            </w:r>
          </w:p>
        </w:tc>
      </w:tr>
      <w:tr w:rsidR="009451A7" w14:paraId="78A3CEBF" w14:textId="77777777">
        <w:tc>
          <w:tcPr>
            <w:tcW w:w="4252" w:type="dxa"/>
            <w:tcBorders>
              <w:top w:val="single" w:sz="4" w:space="0" w:color="000000"/>
              <w:left w:val="single" w:sz="4" w:space="0" w:color="000000"/>
              <w:bottom w:val="single" w:sz="4" w:space="0" w:color="000000"/>
            </w:tcBorders>
            <w:shd w:val="clear" w:color="auto" w:fill="auto"/>
          </w:tcPr>
          <w:p w14:paraId="5CAB4C4A" w14:textId="7C8A3A52" w:rsidR="009451A7" w:rsidRDefault="009451A7" w:rsidP="009451A7">
            <w:pPr>
              <w:widowControl w:val="0"/>
            </w:pPr>
            <w:r>
              <w:t>Muud kulud</w:t>
            </w:r>
          </w:p>
        </w:tc>
        <w:tc>
          <w:tcPr>
            <w:tcW w:w="2411" w:type="dxa"/>
            <w:tcBorders>
              <w:top w:val="single" w:sz="4" w:space="0" w:color="000000"/>
              <w:left w:val="single" w:sz="4" w:space="0" w:color="000000"/>
              <w:bottom w:val="single" w:sz="4" w:space="0" w:color="000000"/>
            </w:tcBorders>
            <w:shd w:val="clear" w:color="auto" w:fill="auto"/>
          </w:tcPr>
          <w:p w14:paraId="329AA706" w14:textId="5DEC5A6B" w:rsidR="009451A7" w:rsidRDefault="009451A7" w:rsidP="009451A7">
            <w:pPr>
              <w:widowControl w:val="0"/>
              <w:jc w:val="right"/>
            </w:pPr>
            <w:r>
              <w:t>109 272</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7206597C" w14:textId="4F5593CF" w:rsidR="009451A7" w:rsidRDefault="009451A7" w:rsidP="009451A7">
            <w:pPr>
              <w:widowControl w:val="0"/>
              <w:jc w:val="right"/>
            </w:pPr>
            <w:r>
              <w:t>102 674</w:t>
            </w:r>
          </w:p>
        </w:tc>
      </w:tr>
      <w:tr w:rsidR="009451A7" w14:paraId="411D6F42" w14:textId="77777777">
        <w:tc>
          <w:tcPr>
            <w:tcW w:w="4252" w:type="dxa"/>
            <w:tcBorders>
              <w:top w:val="single" w:sz="4" w:space="0" w:color="000000"/>
              <w:left w:val="single" w:sz="4" w:space="0" w:color="000000"/>
              <w:bottom w:val="single" w:sz="4" w:space="0" w:color="000000"/>
            </w:tcBorders>
            <w:shd w:val="clear" w:color="auto" w:fill="auto"/>
          </w:tcPr>
          <w:p w14:paraId="063DD8DC" w14:textId="312D4522" w:rsidR="009451A7" w:rsidRDefault="009451A7" w:rsidP="009451A7">
            <w:pPr>
              <w:widowControl w:val="0"/>
            </w:pPr>
            <w:r>
              <w:t>Infotehnoloogiline riistvara ja selle hooldus</w:t>
            </w:r>
          </w:p>
        </w:tc>
        <w:tc>
          <w:tcPr>
            <w:tcW w:w="2411" w:type="dxa"/>
            <w:tcBorders>
              <w:top w:val="single" w:sz="4" w:space="0" w:color="000000"/>
              <w:left w:val="single" w:sz="4" w:space="0" w:color="000000"/>
              <w:bottom w:val="single" w:sz="4" w:space="0" w:color="000000"/>
            </w:tcBorders>
            <w:shd w:val="clear" w:color="auto" w:fill="auto"/>
          </w:tcPr>
          <w:p w14:paraId="0DB5269F" w14:textId="30C20118" w:rsidR="009451A7" w:rsidRDefault="009451A7" w:rsidP="009451A7">
            <w:pPr>
              <w:widowControl w:val="0"/>
              <w:jc w:val="right"/>
            </w:pPr>
            <w:r>
              <w:t>100 539</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79976C2A" w14:textId="1DB0C419" w:rsidR="009451A7" w:rsidRDefault="009451A7" w:rsidP="009451A7">
            <w:pPr>
              <w:widowControl w:val="0"/>
              <w:jc w:val="right"/>
            </w:pPr>
            <w:r>
              <w:t>109 662</w:t>
            </w:r>
          </w:p>
        </w:tc>
      </w:tr>
      <w:tr w:rsidR="009451A7" w14:paraId="46CF61CA" w14:textId="77777777">
        <w:tc>
          <w:tcPr>
            <w:tcW w:w="4252" w:type="dxa"/>
            <w:tcBorders>
              <w:top w:val="single" w:sz="4" w:space="0" w:color="000000"/>
              <w:left w:val="single" w:sz="4" w:space="0" w:color="000000"/>
              <w:bottom w:val="single" w:sz="4" w:space="0" w:color="000000"/>
            </w:tcBorders>
            <w:shd w:val="clear" w:color="auto" w:fill="auto"/>
          </w:tcPr>
          <w:p w14:paraId="75361333" w14:textId="73093A41" w:rsidR="009451A7" w:rsidRDefault="009451A7" w:rsidP="009451A7">
            <w:pPr>
              <w:widowControl w:val="0"/>
            </w:pPr>
            <w:r>
              <w:t>Põhitegevusega seotud muud kulud</w:t>
            </w:r>
          </w:p>
        </w:tc>
        <w:tc>
          <w:tcPr>
            <w:tcW w:w="2411" w:type="dxa"/>
            <w:tcBorders>
              <w:top w:val="single" w:sz="4" w:space="0" w:color="000000"/>
              <w:left w:val="single" w:sz="4" w:space="0" w:color="000000"/>
              <w:bottom w:val="single" w:sz="4" w:space="0" w:color="000000"/>
            </w:tcBorders>
            <w:shd w:val="clear" w:color="auto" w:fill="auto"/>
          </w:tcPr>
          <w:p w14:paraId="368B79AC" w14:textId="6F79F37C" w:rsidR="009451A7" w:rsidRDefault="009451A7" w:rsidP="009451A7">
            <w:pPr>
              <w:widowControl w:val="0"/>
              <w:jc w:val="right"/>
            </w:pPr>
            <w:r>
              <w:t>97 939</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1FC795ED" w14:textId="2C66881E" w:rsidR="009451A7" w:rsidRDefault="009451A7" w:rsidP="009451A7">
            <w:pPr>
              <w:widowControl w:val="0"/>
              <w:jc w:val="right"/>
            </w:pPr>
            <w:r>
              <w:t>209 640</w:t>
            </w:r>
          </w:p>
        </w:tc>
      </w:tr>
      <w:tr w:rsidR="009451A7" w14:paraId="600FD0C4" w14:textId="77777777">
        <w:tc>
          <w:tcPr>
            <w:tcW w:w="4252" w:type="dxa"/>
            <w:tcBorders>
              <w:top w:val="single" w:sz="4" w:space="0" w:color="000000"/>
              <w:left w:val="single" w:sz="4" w:space="0" w:color="000000"/>
              <w:bottom w:val="single" w:sz="4" w:space="0" w:color="000000"/>
            </w:tcBorders>
            <w:shd w:val="clear" w:color="auto" w:fill="auto"/>
          </w:tcPr>
          <w:p w14:paraId="1A2D5F0A" w14:textId="59FF079A" w:rsidR="009451A7" w:rsidRPr="009300CC" w:rsidRDefault="009451A7" w:rsidP="009451A7">
            <w:pPr>
              <w:widowControl w:val="0"/>
              <w:rPr>
                <w:i/>
                <w:iCs/>
              </w:rPr>
            </w:pPr>
            <w:r w:rsidRPr="009300CC">
              <w:rPr>
                <w:i/>
                <w:iCs/>
              </w:rPr>
              <w:t>s.h. vahendustasu piletite müügist</w:t>
            </w:r>
          </w:p>
        </w:tc>
        <w:tc>
          <w:tcPr>
            <w:tcW w:w="2411" w:type="dxa"/>
            <w:tcBorders>
              <w:top w:val="single" w:sz="4" w:space="0" w:color="000000"/>
              <w:left w:val="single" w:sz="4" w:space="0" w:color="000000"/>
              <w:bottom w:val="single" w:sz="4" w:space="0" w:color="000000"/>
            </w:tcBorders>
            <w:shd w:val="clear" w:color="auto" w:fill="auto"/>
          </w:tcPr>
          <w:p w14:paraId="59A3BBA7" w14:textId="2DC5437D" w:rsidR="009451A7" w:rsidRDefault="008E79B6" w:rsidP="009451A7">
            <w:pPr>
              <w:widowControl w:val="0"/>
              <w:jc w:val="right"/>
            </w:pPr>
            <w:r>
              <w:t>22 505</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7962D845" w14:textId="7480C288" w:rsidR="009451A7" w:rsidRDefault="009451A7" w:rsidP="009451A7">
            <w:pPr>
              <w:widowControl w:val="0"/>
              <w:jc w:val="right"/>
            </w:pPr>
            <w:r>
              <w:t>102 319</w:t>
            </w:r>
          </w:p>
        </w:tc>
      </w:tr>
      <w:tr w:rsidR="009451A7" w14:paraId="348D1297" w14:textId="77777777">
        <w:tc>
          <w:tcPr>
            <w:tcW w:w="4252" w:type="dxa"/>
            <w:tcBorders>
              <w:top w:val="single" w:sz="4" w:space="0" w:color="000000"/>
              <w:left w:val="single" w:sz="4" w:space="0" w:color="000000"/>
              <w:bottom w:val="single" w:sz="4" w:space="0" w:color="000000"/>
            </w:tcBorders>
            <w:shd w:val="clear" w:color="auto" w:fill="auto"/>
          </w:tcPr>
          <w:p w14:paraId="7A2D2C21" w14:textId="780B672B" w:rsidR="009451A7" w:rsidRDefault="009451A7" w:rsidP="009451A7">
            <w:pPr>
              <w:widowControl w:val="0"/>
            </w:pPr>
            <w:r>
              <w:t>Lähetuskulud</w:t>
            </w:r>
          </w:p>
        </w:tc>
        <w:tc>
          <w:tcPr>
            <w:tcW w:w="2411" w:type="dxa"/>
            <w:tcBorders>
              <w:top w:val="single" w:sz="4" w:space="0" w:color="000000"/>
              <w:left w:val="single" w:sz="4" w:space="0" w:color="000000"/>
              <w:bottom w:val="single" w:sz="4" w:space="0" w:color="000000"/>
            </w:tcBorders>
            <w:shd w:val="clear" w:color="auto" w:fill="auto"/>
          </w:tcPr>
          <w:p w14:paraId="3202EB32" w14:textId="6EC9DE61" w:rsidR="009451A7" w:rsidRDefault="009451A7" w:rsidP="009451A7">
            <w:pPr>
              <w:widowControl w:val="0"/>
              <w:jc w:val="right"/>
            </w:pPr>
            <w:r>
              <w:t>62 755</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3505A4B9" w14:textId="7E641D25" w:rsidR="009451A7" w:rsidRDefault="009451A7" w:rsidP="009451A7">
            <w:pPr>
              <w:widowControl w:val="0"/>
              <w:jc w:val="right"/>
            </w:pPr>
            <w:r>
              <w:t>51 624</w:t>
            </w:r>
          </w:p>
        </w:tc>
      </w:tr>
      <w:tr w:rsidR="009451A7" w14:paraId="1FDD642B" w14:textId="77777777">
        <w:tc>
          <w:tcPr>
            <w:tcW w:w="4252" w:type="dxa"/>
            <w:tcBorders>
              <w:top w:val="single" w:sz="4" w:space="0" w:color="000000"/>
              <w:left w:val="single" w:sz="4" w:space="0" w:color="000000"/>
              <w:bottom w:val="single" w:sz="4" w:space="0" w:color="000000"/>
            </w:tcBorders>
            <w:shd w:val="clear" w:color="auto" w:fill="auto"/>
          </w:tcPr>
          <w:p w14:paraId="0DD091A9" w14:textId="77777777" w:rsidR="009451A7" w:rsidRDefault="009451A7" w:rsidP="009451A7">
            <w:pPr>
              <w:widowControl w:val="0"/>
            </w:pPr>
            <w:r>
              <w:t>Sõidukite tarvikud ja hooldus</w:t>
            </w:r>
          </w:p>
        </w:tc>
        <w:tc>
          <w:tcPr>
            <w:tcW w:w="2411" w:type="dxa"/>
            <w:tcBorders>
              <w:top w:val="single" w:sz="4" w:space="0" w:color="000000"/>
              <w:left w:val="single" w:sz="4" w:space="0" w:color="000000"/>
              <w:bottom w:val="single" w:sz="4" w:space="0" w:color="000000"/>
            </w:tcBorders>
            <w:shd w:val="clear" w:color="auto" w:fill="auto"/>
          </w:tcPr>
          <w:p w14:paraId="1570AE41" w14:textId="560BD3E0" w:rsidR="009451A7" w:rsidRDefault="009451A7" w:rsidP="009451A7">
            <w:pPr>
              <w:widowControl w:val="0"/>
              <w:jc w:val="right"/>
            </w:pPr>
            <w:r>
              <w:t>39 298</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1ED9AD63" w14:textId="61BF0BE0" w:rsidR="009451A7" w:rsidRDefault="009451A7" w:rsidP="009451A7">
            <w:pPr>
              <w:widowControl w:val="0"/>
              <w:jc w:val="right"/>
            </w:pPr>
            <w:r>
              <w:t>38 596</w:t>
            </w:r>
          </w:p>
        </w:tc>
      </w:tr>
      <w:tr w:rsidR="009451A7" w14:paraId="4A3D14BB" w14:textId="77777777">
        <w:tc>
          <w:tcPr>
            <w:tcW w:w="4252" w:type="dxa"/>
            <w:tcBorders>
              <w:top w:val="single" w:sz="4" w:space="0" w:color="000000"/>
              <w:left w:val="single" w:sz="4" w:space="0" w:color="000000"/>
              <w:bottom w:val="single" w:sz="4" w:space="0" w:color="000000"/>
            </w:tcBorders>
            <w:shd w:val="clear" w:color="auto" w:fill="auto"/>
          </w:tcPr>
          <w:p w14:paraId="0C991678" w14:textId="32366982" w:rsidR="009451A7" w:rsidRPr="00944862" w:rsidRDefault="009451A7" w:rsidP="009451A7">
            <w:pPr>
              <w:widowControl w:val="0"/>
              <w:rPr>
                <w:b/>
                <w:bCs/>
              </w:rPr>
            </w:pPr>
            <w:r>
              <w:rPr>
                <w:b/>
                <w:bCs/>
              </w:rPr>
              <w:t>Mitmesugused tegevuskulud kokku</w:t>
            </w:r>
          </w:p>
        </w:tc>
        <w:tc>
          <w:tcPr>
            <w:tcW w:w="2411" w:type="dxa"/>
            <w:tcBorders>
              <w:top w:val="single" w:sz="4" w:space="0" w:color="000000"/>
              <w:left w:val="single" w:sz="4" w:space="0" w:color="000000"/>
              <w:bottom w:val="single" w:sz="4" w:space="0" w:color="000000"/>
            </w:tcBorders>
            <w:shd w:val="clear" w:color="auto" w:fill="auto"/>
          </w:tcPr>
          <w:p w14:paraId="67FFB8E8" w14:textId="4B414C4B" w:rsidR="009451A7" w:rsidRDefault="009451A7" w:rsidP="009451A7">
            <w:pPr>
              <w:widowControl w:val="0"/>
              <w:jc w:val="right"/>
              <w:rPr>
                <w:b/>
              </w:rPr>
            </w:pPr>
            <w:r>
              <w:rPr>
                <w:b/>
              </w:rPr>
              <w:t>1 777 946</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586588C7" w14:textId="79377EE4" w:rsidR="009451A7" w:rsidRDefault="009451A7" w:rsidP="009451A7">
            <w:pPr>
              <w:widowControl w:val="0"/>
              <w:jc w:val="right"/>
              <w:rPr>
                <w:b/>
              </w:rPr>
            </w:pPr>
            <w:r>
              <w:rPr>
                <w:b/>
              </w:rPr>
              <w:t>1 771 992</w:t>
            </w:r>
          </w:p>
        </w:tc>
      </w:tr>
    </w:tbl>
    <w:p w14:paraId="5937C4B1" w14:textId="77777777" w:rsidR="00A548DA" w:rsidRDefault="00A548DA">
      <w:pPr>
        <w:rPr>
          <w:lang w:val="x-none"/>
        </w:rPr>
      </w:pPr>
    </w:p>
    <w:p w14:paraId="4B81B1E3" w14:textId="53A0AD67" w:rsidR="00A548DA" w:rsidRDefault="0067308B">
      <w:pPr>
        <w:pStyle w:val="Heading1"/>
      </w:pPr>
      <w:bookmarkStart w:id="42" w:name="_Toc228438832"/>
      <w:r>
        <w:rPr>
          <w:sz w:val="24"/>
          <w:szCs w:val="24"/>
        </w:rPr>
        <w:t>Lisa 14 Tööjõukulud</w:t>
      </w:r>
      <w:bookmarkEnd w:id="42"/>
    </w:p>
    <w:p w14:paraId="49922768" w14:textId="77777777" w:rsidR="00A548DA" w:rsidRDefault="0067308B">
      <w:r>
        <w:t>(eurodes)</w:t>
      </w:r>
    </w:p>
    <w:p w14:paraId="06FEA7BD" w14:textId="77777777" w:rsidR="00A548DA" w:rsidRDefault="00A548DA"/>
    <w:tbl>
      <w:tblPr>
        <w:tblW w:w="9221" w:type="dxa"/>
        <w:tblInd w:w="-5" w:type="dxa"/>
        <w:tblLayout w:type="fixed"/>
        <w:tblLook w:val="0000" w:firstRow="0" w:lastRow="0" w:firstColumn="0" w:lastColumn="0" w:noHBand="0" w:noVBand="0"/>
      </w:tblPr>
      <w:tblGrid>
        <w:gridCol w:w="4252"/>
        <w:gridCol w:w="2411"/>
        <w:gridCol w:w="2558"/>
      </w:tblGrid>
      <w:tr w:rsidR="00A548DA" w14:paraId="59B9BD14" w14:textId="77777777">
        <w:tc>
          <w:tcPr>
            <w:tcW w:w="4252" w:type="dxa"/>
            <w:tcBorders>
              <w:top w:val="single" w:sz="4" w:space="0" w:color="000000"/>
              <w:left w:val="single" w:sz="4" w:space="0" w:color="000000"/>
              <w:bottom w:val="single" w:sz="4" w:space="0" w:color="000000"/>
            </w:tcBorders>
            <w:shd w:val="clear" w:color="auto" w:fill="auto"/>
          </w:tcPr>
          <w:p w14:paraId="7275A0CC" w14:textId="77777777" w:rsidR="00A548DA" w:rsidRDefault="00A548DA">
            <w:pPr>
              <w:widowControl w:val="0"/>
              <w:snapToGrid w:val="0"/>
            </w:pPr>
          </w:p>
        </w:tc>
        <w:tc>
          <w:tcPr>
            <w:tcW w:w="2411" w:type="dxa"/>
            <w:tcBorders>
              <w:top w:val="single" w:sz="4" w:space="0" w:color="000000"/>
              <w:left w:val="single" w:sz="4" w:space="0" w:color="000000"/>
              <w:bottom w:val="single" w:sz="4" w:space="0" w:color="000000"/>
            </w:tcBorders>
            <w:shd w:val="clear" w:color="auto" w:fill="auto"/>
          </w:tcPr>
          <w:p w14:paraId="25A6B995" w14:textId="35FC1171" w:rsidR="00A548DA" w:rsidRDefault="0067308B">
            <w:pPr>
              <w:widowControl w:val="0"/>
              <w:jc w:val="right"/>
            </w:pPr>
            <w:r>
              <w:rPr>
                <w:b/>
              </w:rPr>
              <w:t>202</w:t>
            </w:r>
            <w:r w:rsidR="000F371A">
              <w:rPr>
                <w:b/>
              </w:rPr>
              <w:t>5</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082A4C32" w14:textId="211F51FE" w:rsidR="00A548DA" w:rsidRDefault="0067308B">
            <w:pPr>
              <w:widowControl w:val="0"/>
              <w:jc w:val="right"/>
            </w:pPr>
            <w:r>
              <w:rPr>
                <w:b/>
              </w:rPr>
              <w:t>202</w:t>
            </w:r>
            <w:r w:rsidR="000F371A">
              <w:rPr>
                <w:b/>
              </w:rPr>
              <w:t>4</w:t>
            </w:r>
          </w:p>
        </w:tc>
      </w:tr>
      <w:tr w:rsidR="000F371A" w14:paraId="5068410A" w14:textId="77777777">
        <w:tc>
          <w:tcPr>
            <w:tcW w:w="4252" w:type="dxa"/>
            <w:tcBorders>
              <w:top w:val="single" w:sz="4" w:space="0" w:color="000000"/>
              <w:left w:val="single" w:sz="4" w:space="0" w:color="000000"/>
              <w:bottom w:val="single" w:sz="4" w:space="0" w:color="000000"/>
            </w:tcBorders>
            <w:shd w:val="clear" w:color="auto" w:fill="auto"/>
          </w:tcPr>
          <w:p w14:paraId="45979AD5" w14:textId="77777777" w:rsidR="000F371A" w:rsidRDefault="000F371A" w:rsidP="000F371A">
            <w:pPr>
              <w:widowControl w:val="0"/>
            </w:pPr>
            <w:r>
              <w:t>Palgakulu</w:t>
            </w:r>
          </w:p>
        </w:tc>
        <w:tc>
          <w:tcPr>
            <w:tcW w:w="2411" w:type="dxa"/>
            <w:tcBorders>
              <w:top w:val="single" w:sz="4" w:space="0" w:color="000000"/>
              <w:left w:val="single" w:sz="4" w:space="0" w:color="000000"/>
              <w:bottom w:val="single" w:sz="4" w:space="0" w:color="000000"/>
            </w:tcBorders>
            <w:shd w:val="clear" w:color="auto" w:fill="auto"/>
          </w:tcPr>
          <w:p w14:paraId="641BACCD" w14:textId="2EF5CAEE" w:rsidR="000F371A" w:rsidRDefault="000F371A" w:rsidP="000F371A">
            <w:pPr>
              <w:widowControl w:val="0"/>
              <w:jc w:val="right"/>
            </w:pPr>
            <w:r>
              <w:t>10 043 957</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14C122FF" w14:textId="167E269D" w:rsidR="000F371A" w:rsidRDefault="000F371A" w:rsidP="000F371A">
            <w:pPr>
              <w:widowControl w:val="0"/>
              <w:jc w:val="right"/>
            </w:pPr>
            <w:r>
              <w:t>9 570 404</w:t>
            </w:r>
          </w:p>
        </w:tc>
      </w:tr>
      <w:tr w:rsidR="000F371A" w14:paraId="7339173E" w14:textId="77777777">
        <w:tc>
          <w:tcPr>
            <w:tcW w:w="4252" w:type="dxa"/>
            <w:tcBorders>
              <w:top w:val="single" w:sz="4" w:space="0" w:color="000000"/>
              <w:left w:val="single" w:sz="4" w:space="0" w:color="000000"/>
              <w:bottom w:val="single" w:sz="4" w:space="0" w:color="000000"/>
            </w:tcBorders>
            <w:shd w:val="clear" w:color="auto" w:fill="auto"/>
          </w:tcPr>
          <w:p w14:paraId="4A940382" w14:textId="77777777" w:rsidR="000F371A" w:rsidRDefault="000F371A" w:rsidP="000F371A">
            <w:pPr>
              <w:widowControl w:val="0"/>
            </w:pPr>
            <w:r>
              <w:t>Sotsiaalmaks</w:t>
            </w:r>
          </w:p>
        </w:tc>
        <w:tc>
          <w:tcPr>
            <w:tcW w:w="2411" w:type="dxa"/>
            <w:tcBorders>
              <w:top w:val="single" w:sz="4" w:space="0" w:color="000000"/>
              <w:left w:val="single" w:sz="4" w:space="0" w:color="000000"/>
              <w:bottom w:val="single" w:sz="4" w:space="0" w:color="000000"/>
            </w:tcBorders>
            <w:shd w:val="clear" w:color="auto" w:fill="auto"/>
          </w:tcPr>
          <w:p w14:paraId="2B577B21" w14:textId="25A7D7EB" w:rsidR="000F371A" w:rsidRDefault="000F371A" w:rsidP="000F371A">
            <w:pPr>
              <w:widowControl w:val="0"/>
              <w:jc w:val="right"/>
            </w:pPr>
            <w:r>
              <w:t>3 350 840</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561B5FDA" w14:textId="7E8EE948" w:rsidR="000F371A" w:rsidRDefault="000F371A" w:rsidP="000F371A">
            <w:pPr>
              <w:widowControl w:val="0"/>
              <w:jc w:val="right"/>
            </w:pPr>
            <w:r>
              <w:t>3 197 597</w:t>
            </w:r>
          </w:p>
        </w:tc>
      </w:tr>
      <w:tr w:rsidR="000F371A" w14:paraId="31938EB7" w14:textId="77777777">
        <w:tc>
          <w:tcPr>
            <w:tcW w:w="4252" w:type="dxa"/>
            <w:tcBorders>
              <w:top w:val="single" w:sz="4" w:space="0" w:color="000000"/>
              <w:left w:val="single" w:sz="4" w:space="0" w:color="000000"/>
              <w:bottom w:val="single" w:sz="4" w:space="0" w:color="000000"/>
            </w:tcBorders>
            <w:shd w:val="clear" w:color="auto" w:fill="auto"/>
          </w:tcPr>
          <w:p w14:paraId="703D98B0" w14:textId="4BF01EE5" w:rsidR="000F371A" w:rsidRDefault="000F371A" w:rsidP="000F371A">
            <w:pPr>
              <w:widowControl w:val="0"/>
            </w:pPr>
            <w:r>
              <w:rPr>
                <w:b/>
              </w:rPr>
              <w:t>Tööjõukulud kokku</w:t>
            </w:r>
          </w:p>
        </w:tc>
        <w:tc>
          <w:tcPr>
            <w:tcW w:w="2411" w:type="dxa"/>
            <w:tcBorders>
              <w:top w:val="single" w:sz="4" w:space="0" w:color="000000"/>
              <w:left w:val="single" w:sz="4" w:space="0" w:color="000000"/>
              <w:bottom w:val="single" w:sz="4" w:space="0" w:color="000000"/>
            </w:tcBorders>
            <w:shd w:val="clear" w:color="auto" w:fill="auto"/>
          </w:tcPr>
          <w:p w14:paraId="061778D3" w14:textId="64F582F5" w:rsidR="000F371A" w:rsidRDefault="000F371A" w:rsidP="000F371A">
            <w:pPr>
              <w:widowControl w:val="0"/>
              <w:jc w:val="right"/>
              <w:rPr>
                <w:b/>
              </w:rPr>
            </w:pPr>
            <w:r>
              <w:rPr>
                <w:b/>
              </w:rPr>
              <w:t>13 394 797</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4D82E4E2" w14:textId="324855E2" w:rsidR="000F371A" w:rsidRDefault="000F371A" w:rsidP="000F371A">
            <w:pPr>
              <w:widowControl w:val="0"/>
              <w:jc w:val="right"/>
              <w:rPr>
                <w:b/>
              </w:rPr>
            </w:pPr>
            <w:r>
              <w:rPr>
                <w:b/>
              </w:rPr>
              <w:t>12 768 001</w:t>
            </w:r>
          </w:p>
        </w:tc>
      </w:tr>
    </w:tbl>
    <w:p w14:paraId="04D6C971" w14:textId="77777777" w:rsidR="00A548DA" w:rsidRDefault="00A548DA"/>
    <w:p w14:paraId="310DD6D0" w14:textId="48A57DB8" w:rsidR="00A548DA" w:rsidRDefault="0067308B" w:rsidP="00315562">
      <w:pPr>
        <w:jc w:val="both"/>
      </w:pPr>
      <w:r>
        <w:t>Rahvusooperi Estonia koosseisuline töötajate arv, kus on arvestatud nii osalise kui ka täistööajaga töötajaid, oli 31.12.202</w:t>
      </w:r>
      <w:r w:rsidR="00544EA9">
        <w:t>5</w:t>
      </w:r>
      <w:r>
        <w:t xml:space="preserve"> seisuga 4</w:t>
      </w:r>
      <w:r w:rsidR="00AA42D4">
        <w:t>3</w:t>
      </w:r>
      <w:r w:rsidR="009C3A27">
        <w:t>9</w:t>
      </w:r>
      <w:r>
        <w:t xml:space="preserve">  töötajat (202</w:t>
      </w:r>
      <w:r w:rsidR="00544EA9">
        <w:t>4</w:t>
      </w:r>
      <w:r>
        <w:t>. aastal 4</w:t>
      </w:r>
      <w:r w:rsidR="009C3A27">
        <w:t>3</w:t>
      </w:r>
      <w:r w:rsidR="00544EA9">
        <w:t>9</w:t>
      </w:r>
      <w:r>
        <w:t xml:space="preserve"> töötajat). 202</w:t>
      </w:r>
      <w:r w:rsidR="00E7629D">
        <w:t>5</w:t>
      </w:r>
      <w:r>
        <w:t xml:space="preserve">. </w:t>
      </w:r>
      <w:r>
        <w:lastRenderedPageBreak/>
        <w:t xml:space="preserve">aasta keskmine koosseisuliste töötajate arv taandatuna täistööajale oli </w:t>
      </w:r>
      <w:r w:rsidR="009447F5">
        <w:t>395</w:t>
      </w:r>
      <w:r>
        <w:t xml:space="preserve">  töötajat (202</w:t>
      </w:r>
      <w:r w:rsidR="00544EA9">
        <w:t>4</w:t>
      </w:r>
      <w:r>
        <w:t>. aastal 3</w:t>
      </w:r>
      <w:r w:rsidR="00544EA9">
        <w:t>89</w:t>
      </w:r>
      <w:r>
        <w:t xml:space="preserve"> töötajat) ning palgakulu </w:t>
      </w:r>
      <w:r w:rsidR="00544EA9">
        <w:t>10 043 957</w:t>
      </w:r>
      <w:r>
        <w:t xml:space="preserve"> eurot (202</w:t>
      </w:r>
      <w:r w:rsidR="00544EA9">
        <w:t>4</w:t>
      </w:r>
      <w:r>
        <w:t xml:space="preserve">. aastal </w:t>
      </w:r>
      <w:r w:rsidR="004266DC">
        <w:t>9</w:t>
      </w:r>
      <w:r w:rsidR="00544EA9">
        <w:t> </w:t>
      </w:r>
      <w:r w:rsidR="004266DC">
        <w:t>5</w:t>
      </w:r>
      <w:r w:rsidR="00544EA9">
        <w:t>70 404</w:t>
      </w:r>
      <w:r>
        <w:t xml:space="preserve"> eurot).</w:t>
      </w:r>
    </w:p>
    <w:p w14:paraId="01D01C2C" w14:textId="27D56375" w:rsidR="00CE7AD4" w:rsidRDefault="0067308B" w:rsidP="00315562">
      <w:pPr>
        <w:jc w:val="both"/>
      </w:pPr>
      <w:r>
        <w:t xml:space="preserve">Nõukogu tasud koos sotsiaalmaksuga olid </w:t>
      </w:r>
      <w:r w:rsidR="001D170B">
        <w:t>84 577</w:t>
      </w:r>
      <w:r>
        <w:t xml:space="preserve"> eurot (202</w:t>
      </w:r>
      <w:r w:rsidR="007844B1">
        <w:t>4</w:t>
      </w:r>
      <w:r>
        <w:t xml:space="preserve">. aastal </w:t>
      </w:r>
      <w:r w:rsidR="007844B1">
        <w:t>78 523</w:t>
      </w:r>
      <w:r>
        <w:t xml:space="preserve"> eurot) ja peadirektori tasu koos maksudega oli </w:t>
      </w:r>
      <w:r w:rsidR="00323C0D">
        <w:t>96 429</w:t>
      </w:r>
      <w:r>
        <w:t xml:space="preserve"> eurot (202</w:t>
      </w:r>
      <w:r w:rsidR="007844B1">
        <w:t>4</w:t>
      </w:r>
      <w:r>
        <w:t xml:space="preserve">. aastal </w:t>
      </w:r>
      <w:r w:rsidR="007844B1">
        <w:t>97 942</w:t>
      </w:r>
      <w:r>
        <w:t xml:space="preserve"> eurot). Vt lisa 15.</w:t>
      </w:r>
    </w:p>
    <w:p w14:paraId="0EE1FC73" w14:textId="77777777" w:rsidR="000E03F1" w:rsidRPr="00CE7AD4" w:rsidRDefault="000E03F1" w:rsidP="00CE7AD4"/>
    <w:p w14:paraId="634F2AA8" w14:textId="3FDD74E0" w:rsidR="00A548DA" w:rsidRDefault="0067308B" w:rsidP="000E03F1">
      <w:pPr>
        <w:pStyle w:val="Heading1"/>
      </w:pPr>
      <w:bookmarkStart w:id="43" w:name="_Toc228438833"/>
      <w:r>
        <w:rPr>
          <w:bCs w:val="0"/>
          <w:sz w:val="24"/>
        </w:rPr>
        <w:t>Lis</w:t>
      </w:r>
      <w:r w:rsidRPr="000E03F1">
        <w:rPr>
          <w:bCs w:val="0"/>
          <w:sz w:val="24"/>
        </w:rPr>
        <w:t>a 15 Tehingud seotud osapooltega</w:t>
      </w:r>
      <w:bookmarkEnd w:id="43"/>
    </w:p>
    <w:p w14:paraId="6F244891" w14:textId="77777777" w:rsidR="00A548DA" w:rsidRDefault="0067308B">
      <w:r>
        <w:t>(eurodes)</w:t>
      </w:r>
    </w:p>
    <w:p w14:paraId="5E00E533" w14:textId="77777777" w:rsidR="00A548DA" w:rsidRDefault="00A548DA"/>
    <w:p w14:paraId="6365BF8D" w14:textId="77777777" w:rsidR="00A548DA" w:rsidRDefault="0067308B" w:rsidP="00AC2895">
      <w:pPr>
        <w:jc w:val="both"/>
      </w:pPr>
      <w:r>
        <w:t>Rahvusooper Estonia aastaaruandes on loetud seotud osapoolteks:</w:t>
      </w:r>
    </w:p>
    <w:p w14:paraId="51725EE3" w14:textId="77777777" w:rsidR="00A548DA" w:rsidRDefault="00A548DA" w:rsidP="00AC2895">
      <w:pPr>
        <w:ind w:left="180"/>
        <w:jc w:val="both"/>
      </w:pPr>
    </w:p>
    <w:p w14:paraId="2BAEFC10" w14:textId="77777777" w:rsidR="00A548DA" w:rsidRDefault="0067308B" w:rsidP="00AC2895">
      <w:pPr>
        <w:numPr>
          <w:ilvl w:val="0"/>
          <w:numId w:val="3"/>
        </w:numPr>
        <w:jc w:val="both"/>
      </w:pPr>
      <w:r>
        <w:t>peadirektor ja nõukogu liikmed</w:t>
      </w:r>
    </w:p>
    <w:p w14:paraId="7308C43B" w14:textId="77777777" w:rsidR="00A548DA" w:rsidRDefault="0067308B" w:rsidP="00AC2895">
      <w:pPr>
        <w:numPr>
          <w:ilvl w:val="0"/>
          <w:numId w:val="3"/>
        </w:numPr>
        <w:jc w:val="both"/>
      </w:pPr>
      <w:r>
        <w:t>eelpool loetletud isikute lähedasi pereliikmed ja nende poolt kontrollitavad või nende olulise mõju all olevad ettevõtted ja organisatsioonid.</w:t>
      </w:r>
    </w:p>
    <w:p w14:paraId="37768C7D" w14:textId="77777777" w:rsidR="0012198A" w:rsidRDefault="0012198A" w:rsidP="00AC2895">
      <w:pPr>
        <w:jc w:val="both"/>
      </w:pPr>
      <w:r>
        <w:t xml:space="preserve">Raamatupidamise aastaaruandes on avalikustatud kõik seotud osapooltega tehtud tehingud. Mitteturutingimustel, õigusaktidele või aruandekohustuslase </w:t>
      </w:r>
      <w:proofErr w:type="spellStart"/>
      <w:r>
        <w:t>sisedokumentide</w:t>
      </w:r>
      <w:proofErr w:type="spellEnd"/>
      <w:r>
        <w:t xml:space="preserve"> üldistele nõuetele mittevastavaid tehinguid nii 2025. kui ka 2024. aastal ei olnud.</w:t>
      </w:r>
    </w:p>
    <w:p w14:paraId="325D0425" w14:textId="77777777" w:rsidR="00A548DA" w:rsidRDefault="00A548DA" w:rsidP="00AC2895">
      <w:pPr>
        <w:jc w:val="both"/>
      </w:pPr>
    </w:p>
    <w:p w14:paraId="3574CAE5" w14:textId="78FBE1AE" w:rsidR="00A548DA" w:rsidRDefault="0067308B" w:rsidP="00AC2895">
      <w:pPr>
        <w:jc w:val="both"/>
      </w:pPr>
      <w:r>
        <w:t xml:space="preserve">Aruandeperioodil olid nõukogu liikmete ja peadirektori tasud kokku koos sotsiaalmaksuga </w:t>
      </w:r>
      <w:r w:rsidR="00323C0D">
        <w:t>181 006</w:t>
      </w:r>
      <w:r>
        <w:t xml:space="preserve"> eurot (202</w:t>
      </w:r>
      <w:r w:rsidR="00D30E2E">
        <w:t>4</w:t>
      </w:r>
      <w:r>
        <w:t>. aastal 1</w:t>
      </w:r>
      <w:r w:rsidR="00D30E2E">
        <w:t>76 465</w:t>
      </w:r>
      <w:r>
        <w:t xml:space="preserve"> eurot). Vt ka lisa 14. Muid soodustusi nõukogu liikmetele ja peadirektorile aruandeperioodil antud ei ole.</w:t>
      </w:r>
    </w:p>
    <w:p w14:paraId="5C9889A8" w14:textId="77777777" w:rsidR="00A548DA" w:rsidRDefault="0067308B" w:rsidP="00AC2895">
      <w:pPr>
        <w:jc w:val="both"/>
      </w:pPr>
      <w:r>
        <w:t>Nõukogu liikmetega seotud potentsiaalsed kohustused puuduvad.</w:t>
      </w:r>
    </w:p>
    <w:p w14:paraId="62E5E365" w14:textId="77777777" w:rsidR="00A548DA" w:rsidRDefault="00A548DA" w:rsidP="00AC2895">
      <w:pPr>
        <w:jc w:val="both"/>
      </w:pPr>
    </w:p>
    <w:p w14:paraId="28519314" w14:textId="77777777" w:rsidR="00A548DA" w:rsidRDefault="0067308B">
      <w:pPr>
        <w:rPr>
          <w:b/>
        </w:rPr>
      </w:pPr>
      <w:r>
        <w:rPr>
          <w:b/>
        </w:rPr>
        <w:t>Tehingud seotud osapooltega:</w:t>
      </w:r>
    </w:p>
    <w:p w14:paraId="5C8423A1" w14:textId="77777777" w:rsidR="00A548DA" w:rsidRDefault="0067308B">
      <w:r>
        <w:t>(eurodes)</w:t>
      </w:r>
    </w:p>
    <w:p w14:paraId="5457CEA0" w14:textId="12733888" w:rsidR="00A548DA" w:rsidRDefault="0067308B">
      <w:r>
        <w:t xml:space="preserve">                                                                               </w:t>
      </w:r>
      <w:r>
        <w:rPr>
          <w:b/>
        </w:rPr>
        <w:t>202</w:t>
      </w:r>
      <w:r w:rsidR="00F2182F">
        <w:rPr>
          <w:b/>
        </w:rPr>
        <w:t>5</w:t>
      </w:r>
      <w:r w:rsidR="00973AE7">
        <w:rPr>
          <w:b/>
        </w:rPr>
        <w:t xml:space="preserve"> </w:t>
      </w:r>
      <w:r>
        <w:t xml:space="preserve">                                    </w:t>
      </w:r>
      <w:r>
        <w:rPr>
          <w:b/>
        </w:rPr>
        <w:t>202</w:t>
      </w:r>
      <w:r w:rsidR="00F2182F">
        <w:rPr>
          <w:b/>
        </w:rPr>
        <w:t>4</w:t>
      </w:r>
    </w:p>
    <w:tbl>
      <w:tblPr>
        <w:tblW w:w="9221" w:type="dxa"/>
        <w:tblInd w:w="-5" w:type="dxa"/>
        <w:tblLayout w:type="fixed"/>
        <w:tblLook w:val="0000" w:firstRow="0" w:lastRow="0" w:firstColumn="0" w:lastColumn="0" w:noHBand="0" w:noVBand="0"/>
      </w:tblPr>
      <w:tblGrid>
        <w:gridCol w:w="3510"/>
        <w:gridCol w:w="1559"/>
        <w:gridCol w:w="1417"/>
        <w:gridCol w:w="1277"/>
        <w:gridCol w:w="1458"/>
      </w:tblGrid>
      <w:tr w:rsidR="00A548DA" w14:paraId="35CD15D8" w14:textId="77777777">
        <w:tc>
          <w:tcPr>
            <w:tcW w:w="3510" w:type="dxa"/>
            <w:tcBorders>
              <w:top w:val="single" w:sz="4" w:space="0" w:color="000000"/>
              <w:left w:val="single" w:sz="4" w:space="0" w:color="000000"/>
              <w:bottom w:val="single" w:sz="4" w:space="0" w:color="000000"/>
            </w:tcBorders>
            <w:shd w:val="clear" w:color="auto" w:fill="auto"/>
          </w:tcPr>
          <w:p w14:paraId="479EA29F" w14:textId="77777777" w:rsidR="00A548DA" w:rsidRDefault="00A548DA">
            <w:pPr>
              <w:widowControl w:val="0"/>
              <w:snapToGrid w:val="0"/>
            </w:pPr>
          </w:p>
        </w:tc>
        <w:tc>
          <w:tcPr>
            <w:tcW w:w="1559" w:type="dxa"/>
            <w:tcBorders>
              <w:top w:val="single" w:sz="4" w:space="0" w:color="000000"/>
              <w:left w:val="single" w:sz="4" w:space="0" w:color="000000"/>
              <w:bottom w:val="single" w:sz="4" w:space="0" w:color="000000"/>
            </w:tcBorders>
            <w:shd w:val="clear" w:color="auto" w:fill="auto"/>
          </w:tcPr>
          <w:p w14:paraId="2BD18714" w14:textId="77777777" w:rsidR="00A548DA" w:rsidRDefault="0067308B">
            <w:pPr>
              <w:widowControl w:val="0"/>
            </w:pPr>
            <w:r>
              <w:t xml:space="preserve">            Ostud</w:t>
            </w:r>
          </w:p>
        </w:tc>
        <w:tc>
          <w:tcPr>
            <w:tcW w:w="1417" w:type="dxa"/>
            <w:tcBorders>
              <w:top w:val="single" w:sz="4" w:space="0" w:color="000000"/>
              <w:left w:val="single" w:sz="4" w:space="0" w:color="000000"/>
              <w:bottom w:val="single" w:sz="4" w:space="0" w:color="000000"/>
            </w:tcBorders>
            <w:shd w:val="clear" w:color="auto" w:fill="auto"/>
          </w:tcPr>
          <w:p w14:paraId="2037D186" w14:textId="77777777" w:rsidR="00A548DA" w:rsidRDefault="0067308B">
            <w:pPr>
              <w:widowControl w:val="0"/>
            </w:pPr>
            <w:r>
              <w:t xml:space="preserve">       Müügid</w:t>
            </w:r>
          </w:p>
        </w:tc>
        <w:tc>
          <w:tcPr>
            <w:tcW w:w="1277" w:type="dxa"/>
            <w:tcBorders>
              <w:top w:val="single" w:sz="4" w:space="0" w:color="000000"/>
              <w:left w:val="single" w:sz="4" w:space="0" w:color="000000"/>
              <w:bottom w:val="single" w:sz="4" w:space="0" w:color="000000"/>
            </w:tcBorders>
            <w:shd w:val="clear" w:color="auto" w:fill="auto"/>
          </w:tcPr>
          <w:p w14:paraId="186DD18E" w14:textId="77777777" w:rsidR="00A548DA" w:rsidRDefault="0067308B">
            <w:pPr>
              <w:widowControl w:val="0"/>
            </w:pPr>
            <w:r>
              <w:t xml:space="preserve">        Ostud</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80D0030" w14:textId="77777777" w:rsidR="00A548DA" w:rsidRDefault="0067308B">
            <w:pPr>
              <w:widowControl w:val="0"/>
            </w:pPr>
            <w:r>
              <w:t xml:space="preserve">       Müügid</w:t>
            </w:r>
          </w:p>
        </w:tc>
      </w:tr>
      <w:tr w:rsidR="00A548DA" w14:paraId="2E9A11DA" w14:textId="77777777">
        <w:tc>
          <w:tcPr>
            <w:tcW w:w="3510" w:type="dxa"/>
            <w:tcBorders>
              <w:top w:val="single" w:sz="4" w:space="0" w:color="000000"/>
              <w:left w:val="single" w:sz="4" w:space="0" w:color="000000"/>
              <w:bottom w:val="single" w:sz="4" w:space="0" w:color="000000"/>
            </w:tcBorders>
            <w:shd w:val="clear" w:color="auto" w:fill="auto"/>
          </w:tcPr>
          <w:p w14:paraId="17CBC23C" w14:textId="77777777" w:rsidR="00A548DA" w:rsidRDefault="0067308B">
            <w:pPr>
              <w:widowControl w:val="0"/>
            </w:pPr>
            <w:r>
              <w:t>Tegev- ja kõrgem juhtkond ning nendega seotud ettevõtted ja organisatsioonid</w:t>
            </w:r>
          </w:p>
        </w:tc>
        <w:tc>
          <w:tcPr>
            <w:tcW w:w="1559" w:type="dxa"/>
            <w:tcBorders>
              <w:top w:val="single" w:sz="4" w:space="0" w:color="000000"/>
              <w:left w:val="single" w:sz="4" w:space="0" w:color="000000"/>
              <w:bottom w:val="single" w:sz="4" w:space="0" w:color="000000"/>
            </w:tcBorders>
            <w:shd w:val="clear" w:color="auto" w:fill="auto"/>
          </w:tcPr>
          <w:p w14:paraId="7EE72533" w14:textId="27C26F1B" w:rsidR="00A548DA" w:rsidRDefault="00922B5D" w:rsidP="00B70481">
            <w:pPr>
              <w:widowControl w:val="0"/>
              <w:jc w:val="right"/>
            </w:pPr>
            <w:r>
              <w:t>57 693</w:t>
            </w:r>
          </w:p>
        </w:tc>
        <w:tc>
          <w:tcPr>
            <w:tcW w:w="1417" w:type="dxa"/>
            <w:tcBorders>
              <w:top w:val="single" w:sz="4" w:space="0" w:color="000000"/>
              <w:left w:val="single" w:sz="4" w:space="0" w:color="000000"/>
              <w:bottom w:val="single" w:sz="4" w:space="0" w:color="000000"/>
            </w:tcBorders>
            <w:shd w:val="clear" w:color="auto" w:fill="auto"/>
          </w:tcPr>
          <w:p w14:paraId="048B1895" w14:textId="1F69A9A5" w:rsidR="00A548DA" w:rsidRDefault="00922B5D" w:rsidP="00B70481">
            <w:pPr>
              <w:widowControl w:val="0"/>
              <w:jc w:val="right"/>
            </w:pPr>
            <w:r>
              <w:t>12 237</w:t>
            </w:r>
          </w:p>
        </w:tc>
        <w:tc>
          <w:tcPr>
            <w:tcW w:w="1277" w:type="dxa"/>
            <w:tcBorders>
              <w:top w:val="single" w:sz="4" w:space="0" w:color="000000"/>
              <w:left w:val="single" w:sz="4" w:space="0" w:color="000000"/>
              <w:bottom w:val="single" w:sz="4" w:space="0" w:color="000000"/>
            </w:tcBorders>
            <w:shd w:val="clear" w:color="auto" w:fill="auto"/>
          </w:tcPr>
          <w:p w14:paraId="673AB3C4" w14:textId="5AAF81C8" w:rsidR="00A548DA" w:rsidRDefault="00F2182F">
            <w:pPr>
              <w:widowControl w:val="0"/>
              <w:jc w:val="right"/>
            </w:pPr>
            <w:r>
              <w:t>68 000</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20F436A" w14:textId="35387E13" w:rsidR="00A548DA" w:rsidRDefault="00F2182F">
            <w:pPr>
              <w:widowControl w:val="0"/>
              <w:jc w:val="right"/>
            </w:pPr>
            <w:r>
              <w:t>14 235</w:t>
            </w:r>
          </w:p>
        </w:tc>
      </w:tr>
    </w:tbl>
    <w:p w14:paraId="67AB9197" w14:textId="77777777" w:rsidR="00A548DA" w:rsidRDefault="00A548DA">
      <w:pPr>
        <w:tabs>
          <w:tab w:val="left" w:pos="939"/>
        </w:tabs>
      </w:pPr>
    </w:p>
    <w:p w14:paraId="3BFD2CF1" w14:textId="77777777" w:rsidR="00A548DA" w:rsidRPr="009D3259" w:rsidRDefault="0067308B">
      <w:pPr>
        <w:tabs>
          <w:tab w:val="left" w:pos="939"/>
        </w:tabs>
        <w:rPr>
          <w:b/>
          <w:bCs/>
        </w:rPr>
      </w:pPr>
      <w:r w:rsidRPr="009D3259">
        <w:rPr>
          <w:b/>
          <w:bCs/>
        </w:rPr>
        <w:t>Saldod seotud osapooltega:</w:t>
      </w:r>
    </w:p>
    <w:p w14:paraId="7AB1E048" w14:textId="77777777" w:rsidR="00A548DA" w:rsidRDefault="0067308B">
      <w:pPr>
        <w:tabs>
          <w:tab w:val="left" w:pos="939"/>
        </w:tabs>
      </w:pPr>
      <w:r>
        <w:t>(eurodes)</w:t>
      </w:r>
    </w:p>
    <w:p w14:paraId="14F615FB" w14:textId="303FA65E" w:rsidR="00A548DA" w:rsidRDefault="0067308B">
      <w:pPr>
        <w:tabs>
          <w:tab w:val="left" w:pos="939"/>
        </w:tabs>
      </w:pPr>
      <w:r>
        <w:rPr>
          <w:b/>
        </w:rPr>
        <w:t xml:space="preserve">                                                                         31.12.202</w:t>
      </w:r>
      <w:r w:rsidR="00F2182F">
        <w:rPr>
          <w:b/>
        </w:rPr>
        <w:t>5</w:t>
      </w:r>
      <w:r w:rsidR="00973AE7">
        <w:rPr>
          <w:b/>
        </w:rPr>
        <w:t xml:space="preserve"> </w:t>
      </w:r>
      <w:r>
        <w:rPr>
          <w:b/>
        </w:rPr>
        <w:t xml:space="preserve">                             31.12.202</w:t>
      </w:r>
      <w:r w:rsidR="00F2182F">
        <w:rPr>
          <w:b/>
        </w:rPr>
        <w:t>4</w:t>
      </w:r>
    </w:p>
    <w:tbl>
      <w:tblPr>
        <w:tblW w:w="9221" w:type="dxa"/>
        <w:tblInd w:w="-5" w:type="dxa"/>
        <w:tblLayout w:type="fixed"/>
        <w:tblLook w:val="0000" w:firstRow="0" w:lastRow="0" w:firstColumn="0" w:lastColumn="0" w:noHBand="0" w:noVBand="0"/>
      </w:tblPr>
      <w:tblGrid>
        <w:gridCol w:w="3510"/>
        <w:gridCol w:w="1559"/>
        <w:gridCol w:w="1417"/>
        <w:gridCol w:w="1277"/>
        <w:gridCol w:w="1458"/>
      </w:tblGrid>
      <w:tr w:rsidR="00A548DA" w14:paraId="0E6E0421" w14:textId="77777777">
        <w:tc>
          <w:tcPr>
            <w:tcW w:w="3510" w:type="dxa"/>
            <w:tcBorders>
              <w:top w:val="single" w:sz="4" w:space="0" w:color="000000"/>
              <w:left w:val="single" w:sz="4" w:space="0" w:color="000000"/>
              <w:bottom w:val="single" w:sz="4" w:space="0" w:color="000000"/>
            </w:tcBorders>
            <w:shd w:val="clear" w:color="auto" w:fill="auto"/>
          </w:tcPr>
          <w:p w14:paraId="3FB60058" w14:textId="77777777" w:rsidR="00A548DA" w:rsidRDefault="00A548DA">
            <w:pPr>
              <w:widowControl w:val="0"/>
              <w:tabs>
                <w:tab w:val="left" w:pos="939"/>
              </w:tabs>
              <w:snapToGrid w:val="0"/>
            </w:pPr>
          </w:p>
        </w:tc>
        <w:tc>
          <w:tcPr>
            <w:tcW w:w="1559" w:type="dxa"/>
            <w:tcBorders>
              <w:top w:val="single" w:sz="4" w:space="0" w:color="000000"/>
              <w:left w:val="single" w:sz="4" w:space="0" w:color="000000"/>
              <w:bottom w:val="single" w:sz="4" w:space="0" w:color="000000"/>
            </w:tcBorders>
            <w:shd w:val="clear" w:color="auto" w:fill="auto"/>
          </w:tcPr>
          <w:p w14:paraId="443818B8" w14:textId="77777777" w:rsidR="00A548DA" w:rsidRDefault="0067308B">
            <w:pPr>
              <w:widowControl w:val="0"/>
              <w:tabs>
                <w:tab w:val="left" w:pos="939"/>
              </w:tabs>
            </w:pPr>
            <w:r>
              <w:t xml:space="preserve">         Nõuded</w:t>
            </w:r>
          </w:p>
        </w:tc>
        <w:tc>
          <w:tcPr>
            <w:tcW w:w="1417" w:type="dxa"/>
            <w:tcBorders>
              <w:top w:val="single" w:sz="4" w:space="0" w:color="000000"/>
              <w:left w:val="single" w:sz="4" w:space="0" w:color="000000"/>
              <w:bottom w:val="single" w:sz="4" w:space="0" w:color="000000"/>
            </w:tcBorders>
            <w:shd w:val="clear" w:color="auto" w:fill="auto"/>
          </w:tcPr>
          <w:p w14:paraId="37192223" w14:textId="77777777" w:rsidR="00A548DA" w:rsidRDefault="0067308B">
            <w:pPr>
              <w:widowControl w:val="0"/>
              <w:tabs>
                <w:tab w:val="left" w:pos="939"/>
              </w:tabs>
            </w:pPr>
            <w:r>
              <w:t xml:space="preserve"> Kohustised</w:t>
            </w:r>
          </w:p>
        </w:tc>
        <w:tc>
          <w:tcPr>
            <w:tcW w:w="1277" w:type="dxa"/>
            <w:tcBorders>
              <w:top w:val="single" w:sz="4" w:space="0" w:color="000000"/>
              <w:left w:val="single" w:sz="4" w:space="0" w:color="000000"/>
              <w:bottom w:val="single" w:sz="4" w:space="0" w:color="000000"/>
            </w:tcBorders>
            <w:shd w:val="clear" w:color="auto" w:fill="auto"/>
          </w:tcPr>
          <w:p w14:paraId="5A3F63A4" w14:textId="77777777" w:rsidR="00A548DA" w:rsidRDefault="0067308B">
            <w:pPr>
              <w:widowControl w:val="0"/>
              <w:tabs>
                <w:tab w:val="left" w:pos="939"/>
              </w:tabs>
            </w:pPr>
            <w:r>
              <w:t xml:space="preserve">     Nõuded</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CDE7CFE" w14:textId="77777777" w:rsidR="00A548DA" w:rsidRDefault="0067308B">
            <w:pPr>
              <w:widowControl w:val="0"/>
              <w:tabs>
                <w:tab w:val="left" w:pos="939"/>
              </w:tabs>
            </w:pPr>
            <w:r>
              <w:t xml:space="preserve"> Kohustised</w:t>
            </w:r>
          </w:p>
        </w:tc>
      </w:tr>
      <w:tr w:rsidR="00A548DA" w14:paraId="4DC0FDF6" w14:textId="77777777">
        <w:tc>
          <w:tcPr>
            <w:tcW w:w="3510" w:type="dxa"/>
            <w:tcBorders>
              <w:top w:val="single" w:sz="4" w:space="0" w:color="000000"/>
              <w:left w:val="single" w:sz="4" w:space="0" w:color="000000"/>
              <w:bottom w:val="single" w:sz="4" w:space="0" w:color="000000"/>
            </w:tcBorders>
            <w:shd w:val="clear" w:color="auto" w:fill="auto"/>
          </w:tcPr>
          <w:p w14:paraId="2DA11006" w14:textId="77777777" w:rsidR="00A548DA" w:rsidRDefault="0067308B">
            <w:pPr>
              <w:widowControl w:val="0"/>
            </w:pPr>
            <w:r>
              <w:t>Tegev- ja kõrgem juhtkond ning nendega seotud ettevõtted ja organisatsioonid</w:t>
            </w:r>
          </w:p>
        </w:tc>
        <w:tc>
          <w:tcPr>
            <w:tcW w:w="1559" w:type="dxa"/>
            <w:tcBorders>
              <w:top w:val="single" w:sz="4" w:space="0" w:color="000000"/>
              <w:left w:val="single" w:sz="4" w:space="0" w:color="000000"/>
              <w:bottom w:val="single" w:sz="4" w:space="0" w:color="000000"/>
            </w:tcBorders>
            <w:shd w:val="clear" w:color="auto" w:fill="auto"/>
          </w:tcPr>
          <w:p w14:paraId="16F08C33" w14:textId="13A7CEF8" w:rsidR="00A548DA" w:rsidRDefault="00DF3122">
            <w:pPr>
              <w:widowControl w:val="0"/>
              <w:tabs>
                <w:tab w:val="left" w:pos="939"/>
              </w:tabs>
              <w:jc w:val="right"/>
            </w:pPr>
            <w:r>
              <w:t>483</w:t>
            </w:r>
          </w:p>
        </w:tc>
        <w:tc>
          <w:tcPr>
            <w:tcW w:w="1417" w:type="dxa"/>
            <w:tcBorders>
              <w:top w:val="single" w:sz="4" w:space="0" w:color="000000"/>
              <w:left w:val="single" w:sz="4" w:space="0" w:color="000000"/>
              <w:bottom w:val="single" w:sz="4" w:space="0" w:color="000000"/>
            </w:tcBorders>
            <w:shd w:val="clear" w:color="auto" w:fill="auto"/>
          </w:tcPr>
          <w:p w14:paraId="253F4816" w14:textId="430233AD" w:rsidR="00A548DA" w:rsidRDefault="00DF3122">
            <w:pPr>
              <w:widowControl w:val="0"/>
              <w:tabs>
                <w:tab w:val="left" w:pos="939"/>
              </w:tabs>
              <w:jc w:val="right"/>
            </w:pPr>
            <w:r>
              <w:t>0</w:t>
            </w:r>
          </w:p>
        </w:tc>
        <w:tc>
          <w:tcPr>
            <w:tcW w:w="1277" w:type="dxa"/>
            <w:tcBorders>
              <w:top w:val="single" w:sz="4" w:space="0" w:color="000000"/>
              <w:left w:val="single" w:sz="4" w:space="0" w:color="000000"/>
              <w:bottom w:val="single" w:sz="4" w:space="0" w:color="000000"/>
            </w:tcBorders>
            <w:shd w:val="clear" w:color="auto" w:fill="auto"/>
          </w:tcPr>
          <w:p w14:paraId="07BD3961" w14:textId="3D4EF8C3" w:rsidR="00A548DA" w:rsidRDefault="00F2182F">
            <w:pPr>
              <w:widowControl w:val="0"/>
              <w:tabs>
                <w:tab w:val="left" w:pos="939"/>
              </w:tabs>
              <w:jc w:val="right"/>
            </w:pPr>
            <w:r>
              <w:t>2 831</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014EF95C" w14:textId="52507594" w:rsidR="00A548DA" w:rsidRDefault="00973AE7">
            <w:pPr>
              <w:widowControl w:val="0"/>
              <w:tabs>
                <w:tab w:val="left" w:pos="939"/>
              </w:tabs>
              <w:jc w:val="right"/>
            </w:pPr>
            <w:r>
              <w:t>0</w:t>
            </w:r>
          </w:p>
        </w:tc>
      </w:tr>
    </w:tbl>
    <w:p w14:paraId="27CBEC53" w14:textId="77777777" w:rsidR="00A548DA" w:rsidRDefault="00A548DA"/>
    <w:p w14:paraId="5535E206" w14:textId="7A2F7CA4" w:rsidR="00A548DA" w:rsidRDefault="0067308B">
      <w:pPr>
        <w:pStyle w:val="Heading1"/>
        <w:rPr>
          <w:sz w:val="24"/>
          <w:szCs w:val="24"/>
          <w:lang w:val="et-EE"/>
        </w:rPr>
      </w:pPr>
      <w:bookmarkStart w:id="44" w:name="_Toc228438834"/>
      <w:r>
        <w:rPr>
          <w:sz w:val="24"/>
          <w:szCs w:val="24"/>
        </w:rPr>
        <w:t>Lisa 1</w:t>
      </w:r>
      <w:r>
        <w:rPr>
          <w:sz w:val="24"/>
          <w:szCs w:val="24"/>
          <w:lang w:val="et-EE"/>
        </w:rPr>
        <w:t>6</w:t>
      </w:r>
      <w:r>
        <w:rPr>
          <w:sz w:val="24"/>
          <w:szCs w:val="24"/>
        </w:rPr>
        <w:t xml:space="preserve"> </w:t>
      </w:r>
      <w:r w:rsidR="00E15B85">
        <w:rPr>
          <w:sz w:val="24"/>
          <w:szCs w:val="24"/>
          <w:lang w:val="et-EE"/>
        </w:rPr>
        <w:t>Muu oluline informatsioon</w:t>
      </w:r>
      <w:bookmarkEnd w:id="44"/>
    </w:p>
    <w:p w14:paraId="0F2CF106" w14:textId="77777777" w:rsidR="00A548DA" w:rsidRDefault="0067308B">
      <w:r>
        <w:t>(eurodes)</w:t>
      </w:r>
    </w:p>
    <w:p w14:paraId="4A273BC9" w14:textId="77777777" w:rsidR="00A548DA" w:rsidRDefault="00A548DA">
      <w:pPr>
        <w:jc w:val="both"/>
        <w:rPr>
          <w:sz w:val="22"/>
          <w:szCs w:val="22"/>
        </w:rPr>
      </w:pPr>
    </w:p>
    <w:p w14:paraId="778B1020" w14:textId="3F82091F" w:rsidR="00A548DA" w:rsidRDefault="00E15B85" w:rsidP="000C32A1">
      <w:pPr>
        <w:jc w:val="both"/>
      </w:pPr>
      <w:r>
        <w:t>Seisuga 31. detsember 202</w:t>
      </w:r>
      <w:r w:rsidR="001E6C51">
        <w:t>5</w:t>
      </w:r>
      <w:r w:rsidR="000C32A1">
        <w:t xml:space="preserve"> nagu ka seisuga 31.detsember 2024 ei ületanud</w:t>
      </w:r>
      <w:r>
        <w:t xml:space="preserve"> Rahvusooper Estonia lühiajalised kohustised käibevara. Seisuga 31. detsember 202</w:t>
      </w:r>
      <w:r w:rsidR="00541CA1">
        <w:t>5</w:t>
      </w:r>
      <w:r>
        <w:t xml:space="preserve"> jagunesid lühiajalised kohustised järgmiselt: lühiajalised laenukohustised summas </w:t>
      </w:r>
      <w:r w:rsidR="00541CA1">
        <w:t>3 529</w:t>
      </w:r>
      <w:r w:rsidR="00923FD8">
        <w:t xml:space="preserve"> </w:t>
      </w:r>
      <w:r w:rsidR="0085523A">
        <w:t>eurot (202</w:t>
      </w:r>
      <w:r w:rsidR="00541CA1">
        <w:t>4</w:t>
      </w:r>
      <w:r w:rsidR="0085523A">
        <w:t xml:space="preserve">. aastal </w:t>
      </w:r>
      <w:r w:rsidR="00541CA1">
        <w:t>0</w:t>
      </w:r>
      <w:r w:rsidR="0085523A">
        <w:t xml:space="preserve"> eurot), võlad ja ettemaksed summas </w:t>
      </w:r>
      <w:r w:rsidR="00923FD8">
        <w:t>2</w:t>
      </w:r>
      <w:r w:rsidR="00541CA1">
        <w:t> 406 121</w:t>
      </w:r>
      <w:r w:rsidR="0085523A">
        <w:t xml:space="preserve"> eurot (202</w:t>
      </w:r>
      <w:r w:rsidR="00541CA1">
        <w:t>4</w:t>
      </w:r>
      <w:r w:rsidR="0085523A">
        <w:t xml:space="preserve">. aastal </w:t>
      </w:r>
      <w:r w:rsidR="00FD66F3">
        <w:t>2</w:t>
      </w:r>
      <w:r w:rsidR="00541CA1">
        <w:t> </w:t>
      </w:r>
      <w:r w:rsidR="00FD66F3">
        <w:t>2</w:t>
      </w:r>
      <w:r w:rsidR="00541CA1">
        <w:t>51 151 eurot</w:t>
      </w:r>
      <w:r w:rsidR="0085523A">
        <w:t xml:space="preserve">) ja lühiajaline sihtfinantseerimise kohustis summas </w:t>
      </w:r>
      <w:r w:rsidR="00D010B6">
        <w:t>52 676</w:t>
      </w:r>
      <w:r w:rsidR="0085523A">
        <w:t xml:space="preserve"> eurot (202</w:t>
      </w:r>
      <w:r w:rsidR="00541CA1">
        <w:t>4</w:t>
      </w:r>
      <w:r w:rsidR="0085523A">
        <w:t xml:space="preserve">. aastal </w:t>
      </w:r>
      <w:r w:rsidR="00541CA1">
        <w:t>19 952</w:t>
      </w:r>
      <w:r w:rsidR="0085523A">
        <w:t xml:space="preserve"> eurot).</w:t>
      </w:r>
    </w:p>
    <w:p w14:paraId="396249E7" w14:textId="119D9B15" w:rsidR="0085523A" w:rsidRDefault="0085523A" w:rsidP="000C32A1">
      <w:pPr>
        <w:jc w:val="both"/>
      </w:pPr>
      <w:r>
        <w:lastRenderedPageBreak/>
        <w:t>Ostjate ettemaksed kaupade ja teenuste eest moodustas</w:t>
      </w:r>
      <w:r w:rsidR="00246306">
        <w:t>id</w:t>
      </w:r>
      <w:r>
        <w:t xml:space="preserve"> 202</w:t>
      </w:r>
      <w:r w:rsidR="00246306">
        <w:t>5</w:t>
      </w:r>
      <w:r>
        <w:t xml:space="preserve">. aastal </w:t>
      </w:r>
      <w:r w:rsidR="00005A53">
        <w:t>1</w:t>
      </w:r>
      <w:r w:rsidR="00246306">
        <w:t> 027 494</w:t>
      </w:r>
      <w:r>
        <w:t xml:space="preserve"> eurot (202</w:t>
      </w:r>
      <w:r w:rsidR="00246306">
        <w:t>4</w:t>
      </w:r>
      <w:r>
        <w:t xml:space="preserve">. aastal </w:t>
      </w:r>
      <w:r w:rsidR="00540A29">
        <w:t>1</w:t>
      </w:r>
      <w:r w:rsidR="00246306">
        <w:t> 207 261</w:t>
      </w:r>
      <w:r>
        <w:t xml:space="preserve"> eurot). Vt lisa 7. Ettemaksed ei põhjusta Rahvusooper Estoniale </w:t>
      </w:r>
      <w:r w:rsidR="00893598">
        <w:t xml:space="preserve">täiendavaid </w:t>
      </w:r>
      <w:r>
        <w:t xml:space="preserve">rahalisi </w:t>
      </w:r>
      <w:r w:rsidR="00893598">
        <w:t>väljamakseid</w:t>
      </w:r>
      <w:r>
        <w:t xml:space="preserve"> ning kulu kaasneb rahvusooperi põhitegevuse – etenduste andmisega.</w:t>
      </w:r>
    </w:p>
    <w:p w14:paraId="27DB0832" w14:textId="60CF8B59" w:rsidR="0085523A" w:rsidRDefault="0085523A" w:rsidP="000C32A1">
      <w:pPr>
        <w:jc w:val="both"/>
      </w:pPr>
      <w:r>
        <w:t>Rahvusooper Estonia raamatupidamise aastaaruanne on koostatud lähtudes Rahvusooper Estonia tegevuse jätkumisest</w:t>
      </w:r>
      <w:r w:rsidR="006E5364">
        <w:t xml:space="preserve">. </w:t>
      </w:r>
      <w:r>
        <w:t>Rahvusooper Estonia finantseerimine riigieelarvest toimub stabiilselt ja igakuiselt vastavalt Kultuuriministeeriumiga sõlmitud riigieelarvelise</w:t>
      </w:r>
      <w:r w:rsidR="00E83B6F">
        <w:t xml:space="preserve"> eraldise kasutamise lepingule  ning lühiajaliste kohustiste täitmine tähtaegselt ei tekita probleeme. </w:t>
      </w:r>
    </w:p>
    <w:p w14:paraId="3AD9AA4F" w14:textId="185C643A" w:rsidR="00823744" w:rsidRDefault="00072EA4" w:rsidP="000C32A1">
      <w:pPr>
        <w:jc w:val="both"/>
      </w:pPr>
      <w:r>
        <w:t>Tavapärase põhitegevusega seotud kulud suudab Rahvusooper katta omatuludega ja riigieelarvest saadud toetusega.</w:t>
      </w:r>
    </w:p>
    <w:p w14:paraId="404C2ADE" w14:textId="77777777" w:rsidR="00353467" w:rsidRDefault="00353467" w:rsidP="000C32A1">
      <w:pPr>
        <w:jc w:val="both"/>
      </w:pPr>
    </w:p>
    <w:p w14:paraId="6079A933" w14:textId="77777777" w:rsidR="00353467" w:rsidRDefault="00353467" w:rsidP="000C32A1">
      <w:pPr>
        <w:jc w:val="both"/>
      </w:pPr>
    </w:p>
    <w:p w14:paraId="733DD91F" w14:textId="77777777" w:rsidR="00353467" w:rsidRDefault="00353467" w:rsidP="000C32A1">
      <w:pPr>
        <w:jc w:val="both"/>
      </w:pPr>
    </w:p>
    <w:p w14:paraId="68B63C89" w14:textId="77777777" w:rsidR="00353467" w:rsidRDefault="00353467" w:rsidP="000C32A1">
      <w:pPr>
        <w:jc w:val="both"/>
      </w:pPr>
    </w:p>
    <w:p w14:paraId="46154D3F" w14:textId="77777777" w:rsidR="00353467" w:rsidRDefault="00353467" w:rsidP="000C32A1">
      <w:pPr>
        <w:jc w:val="both"/>
      </w:pPr>
    </w:p>
    <w:p w14:paraId="14E05895" w14:textId="77777777" w:rsidR="00353467" w:rsidRDefault="00353467" w:rsidP="000C32A1">
      <w:pPr>
        <w:jc w:val="both"/>
      </w:pPr>
    </w:p>
    <w:p w14:paraId="0D41929F" w14:textId="77777777" w:rsidR="00353467" w:rsidRDefault="00353467" w:rsidP="000C32A1">
      <w:pPr>
        <w:jc w:val="both"/>
      </w:pPr>
    </w:p>
    <w:p w14:paraId="3651070D" w14:textId="77777777" w:rsidR="00353467" w:rsidRDefault="00353467" w:rsidP="000C32A1">
      <w:pPr>
        <w:jc w:val="both"/>
      </w:pPr>
    </w:p>
    <w:p w14:paraId="02E35F90" w14:textId="77777777" w:rsidR="00353467" w:rsidRDefault="00353467" w:rsidP="000C32A1">
      <w:pPr>
        <w:jc w:val="both"/>
      </w:pPr>
    </w:p>
    <w:p w14:paraId="5831DBAA" w14:textId="77777777" w:rsidR="00353467" w:rsidRDefault="00353467" w:rsidP="000C32A1">
      <w:pPr>
        <w:jc w:val="both"/>
      </w:pPr>
    </w:p>
    <w:p w14:paraId="42F32A97" w14:textId="77777777" w:rsidR="00353467" w:rsidRDefault="00353467" w:rsidP="000C32A1">
      <w:pPr>
        <w:jc w:val="both"/>
      </w:pPr>
    </w:p>
    <w:p w14:paraId="3EB6F96A" w14:textId="77777777" w:rsidR="00353467" w:rsidRDefault="00353467" w:rsidP="000C32A1">
      <w:pPr>
        <w:jc w:val="both"/>
      </w:pPr>
    </w:p>
    <w:p w14:paraId="473D9401" w14:textId="77777777" w:rsidR="00353467" w:rsidRDefault="00353467" w:rsidP="000C32A1">
      <w:pPr>
        <w:jc w:val="both"/>
      </w:pPr>
    </w:p>
    <w:p w14:paraId="69FC2C8E" w14:textId="77777777" w:rsidR="00353467" w:rsidRDefault="00353467" w:rsidP="000C32A1">
      <w:pPr>
        <w:jc w:val="both"/>
      </w:pPr>
    </w:p>
    <w:p w14:paraId="33A79113" w14:textId="77777777" w:rsidR="00353467" w:rsidRDefault="00353467" w:rsidP="000C32A1">
      <w:pPr>
        <w:jc w:val="both"/>
      </w:pPr>
    </w:p>
    <w:p w14:paraId="4D0FE9A0" w14:textId="77777777" w:rsidR="00353467" w:rsidRDefault="00353467" w:rsidP="000C32A1">
      <w:pPr>
        <w:jc w:val="both"/>
      </w:pPr>
    </w:p>
    <w:p w14:paraId="6F1927EB" w14:textId="77777777" w:rsidR="00353467" w:rsidRDefault="00353467" w:rsidP="000C32A1">
      <w:pPr>
        <w:jc w:val="both"/>
      </w:pPr>
    </w:p>
    <w:p w14:paraId="79DFDE42" w14:textId="77777777" w:rsidR="00353467" w:rsidRDefault="00353467" w:rsidP="000C32A1">
      <w:pPr>
        <w:jc w:val="both"/>
      </w:pPr>
    </w:p>
    <w:p w14:paraId="35787B9E" w14:textId="77777777" w:rsidR="00353467" w:rsidRDefault="00353467" w:rsidP="000C32A1">
      <w:pPr>
        <w:jc w:val="both"/>
      </w:pPr>
    </w:p>
    <w:p w14:paraId="02D5CB7E" w14:textId="77777777" w:rsidR="00353467" w:rsidRDefault="00353467" w:rsidP="000C32A1">
      <w:pPr>
        <w:jc w:val="both"/>
      </w:pPr>
    </w:p>
    <w:p w14:paraId="37F92090" w14:textId="77777777" w:rsidR="00353467" w:rsidRDefault="00353467" w:rsidP="000C32A1">
      <w:pPr>
        <w:jc w:val="both"/>
      </w:pPr>
    </w:p>
    <w:p w14:paraId="20A4848A" w14:textId="77777777" w:rsidR="00353467" w:rsidRDefault="00353467" w:rsidP="000C32A1">
      <w:pPr>
        <w:jc w:val="both"/>
      </w:pPr>
    </w:p>
    <w:p w14:paraId="205076DD" w14:textId="77777777" w:rsidR="00353467" w:rsidRDefault="00353467" w:rsidP="000C32A1">
      <w:pPr>
        <w:jc w:val="both"/>
      </w:pPr>
    </w:p>
    <w:p w14:paraId="051AB572" w14:textId="77777777" w:rsidR="00353467" w:rsidRDefault="00353467" w:rsidP="000C32A1">
      <w:pPr>
        <w:jc w:val="both"/>
      </w:pPr>
    </w:p>
    <w:p w14:paraId="2472267E" w14:textId="77777777" w:rsidR="00353467" w:rsidRDefault="00353467" w:rsidP="000C32A1">
      <w:pPr>
        <w:jc w:val="both"/>
      </w:pPr>
    </w:p>
    <w:p w14:paraId="7E12B3B9" w14:textId="77777777" w:rsidR="00353467" w:rsidRDefault="00353467" w:rsidP="000C32A1">
      <w:pPr>
        <w:jc w:val="both"/>
      </w:pPr>
    </w:p>
    <w:p w14:paraId="77264164" w14:textId="77777777" w:rsidR="00353467" w:rsidRDefault="00353467" w:rsidP="000C32A1">
      <w:pPr>
        <w:jc w:val="both"/>
      </w:pPr>
    </w:p>
    <w:p w14:paraId="76135898" w14:textId="77777777" w:rsidR="00353467" w:rsidRDefault="00353467" w:rsidP="000C32A1">
      <w:pPr>
        <w:jc w:val="both"/>
      </w:pPr>
    </w:p>
    <w:p w14:paraId="6C3F495D" w14:textId="77777777" w:rsidR="00353467" w:rsidRDefault="00353467" w:rsidP="000C32A1">
      <w:pPr>
        <w:jc w:val="both"/>
      </w:pPr>
    </w:p>
    <w:p w14:paraId="4420784B" w14:textId="77777777" w:rsidR="00353467" w:rsidRDefault="00353467" w:rsidP="000C32A1">
      <w:pPr>
        <w:jc w:val="both"/>
      </w:pPr>
    </w:p>
    <w:p w14:paraId="294CCF59" w14:textId="77777777" w:rsidR="00E10455" w:rsidRDefault="00E10455" w:rsidP="000C32A1">
      <w:pPr>
        <w:jc w:val="both"/>
      </w:pPr>
    </w:p>
    <w:p w14:paraId="659F9148" w14:textId="77777777" w:rsidR="00E10455" w:rsidRDefault="00E10455" w:rsidP="000C32A1">
      <w:pPr>
        <w:jc w:val="both"/>
      </w:pPr>
    </w:p>
    <w:p w14:paraId="3E7ED639" w14:textId="77777777" w:rsidR="00E10455" w:rsidRDefault="00E10455" w:rsidP="000C32A1">
      <w:pPr>
        <w:jc w:val="both"/>
      </w:pPr>
    </w:p>
    <w:p w14:paraId="7DD1CC59" w14:textId="77777777" w:rsidR="00E10455" w:rsidRDefault="00E10455" w:rsidP="000C32A1">
      <w:pPr>
        <w:jc w:val="both"/>
      </w:pPr>
    </w:p>
    <w:p w14:paraId="3CC62F36" w14:textId="77777777" w:rsidR="00E10455" w:rsidRDefault="00E10455" w:rsidP="000C32A1">
      <w:pPr>
        <w:jc w:val="both"/>
      </w:pPr>
    </w:p>
    <w:p w14:paraId="2574DDB2" w14:textId="77777777" w:rsidR="00E10455" w:rsidRDefault="00E10455" w:rsidP="000C32A1">
      <w:pPr>
        <w:jc w:val="both"/>
      </w:pPr>
    </w:p>
    <w:p w14:paraId="6898218D" w14:textId="77777777" w:rsidR="00E10455" w:rsidRDefault="00E10455" w:rsidP="000C32A1">
      <w:pPr>
        <w:jc w:val="both"/>
      </w:pPr>
    </w:p>
    <w:p w14:paraId="1432A48D" w14:textId="77777777" w:rsidR="00E10455" w:rsidRDefault="00E10455" w:rsidP="000C32A1">
      <w:pPr>
        <w:jc w:val="both"/>
      </w:pPr>
    </w:p>
    <w:p w14:paraId="189D973C" w14:textId="77777777" w:rsidR="00E10455" w:rsidRDefault="00E10455" w:rsidP="000C32A1">
      <w:pPr>
        <w:jc w:val="both"/>
      </w:pPr>
    </w:p>
    <w:p w14:paraId="005B20C2" w14:textId="77777777" w:rsidR="00E10455" w:rsidRDefault="00E10455" w:rsidP="000C32A1">
      <w:pPr>
        <w:jc w:val="both"/>
      </w:pPr>
    </w:p>
    <w:p w14:paraId="0DDEFFBE" w14:textId="77777777" w:rsidR="00E10455" w:rsidRDefault="00E10455" w:rsidP="000C32A1">
      <w:pPr>
        <w:jc w:val="both"/>
      </w:pPr>
    </w:p>
    <w:p w14:paraId="2811894F" w14:textId="77777777" w:rsidR="00353467" w:rsidRDefault="00353467" w:rsidP="000C32A1">
      <w:pPr>
        <w:jc w:val="both"/>
      </w:pPr>
    </w:p>
    <w:p w14:paraId="084C687C" w14:textId="77777777" w:rsidR="00A548DA" w:rsidRDefault="0067308B">
      <w:pPr>
        <w:pStyle w:val="Heading1"/>
        <w:rPr>
          <w:rFonts w:ascii="Times New Roman" w:hAnsi="Times New Roman" w:cs="Times New Roman"/>
          <w:sz w:val="24"/>
          <w:szCs w:val="24"/>
        </w:rPr>
      </w:pPr>
      <w:bookmarkStart w:id="45" w:name="_Toc228438835"/>
      <w:r>
        <w:rPr>
          <w:rFonts w:ascii="Times New Roman" w:hAnsi="Times New Roman" w:cs="Times New Roman"/>
          <w:sz w:val="24"/>
          <w:szCs w:val="24"/>
        </w:rPr>
        <w:t>SÕLTUMATU VANDEAUDIITORI ARUANNE</w:t>
      </w:r>
      <w:bookmarkEnd w:id="45"/>
    </w:p>
    <w:p w14:paraId="5FEE6D80" w14:textId="77777777" w:rsidR="00353467" w:rsidRDefault="00353467" w:rsidP="00353467">
      <w:pPr>
        <w:rPr>
          <w:lang w:val="x-none"/>
        </w:rPr>
      </w:pPr>
    </w:p>
    <w:p w14:paraId="6482024A" w14:textId="77777777" w:rsidR="00353467" w:rsidRDefault="00353467" w:rsidP="00353467">
      <w:pPr>
        <w:rPr>
          <w:lang w:val="x-none"/>
        </w:rPr>
      </w:pPr>
    </w:p>
    <w:p w14:paraId="68359CC4" w14:textId="77777777" w:rsidR="00353467" w:rsidRDefault="00353467" w:rsidP="00353467">
      <w:pPr>
        <w:rPr>
          <w:lang w:val="x-none"/>
        </w:rPr>
      </w:pPr>
    </w:p>
    <w:p w14:paraId="0E06A4A5" w14:textId="77777777" w:rsidR="00353467" w:rsidRDefault="00353467" w:rsidP="00353467">
      <w:pPr>
        <w:rPr>
          <w:lang w:val="x-none"/>
        </w:rPr>
      </w:pPr>
    </w:p>
    <w:p w14:paraId="4EF71778" w14:textId="77777777" w:rsidR="00353467" w:rsidRDefault="00353467" w:rsidP="00353467">
      <w:pPr>
        <w:rPr>
          <w:lang w:val="x-none"/>
        </w:rPr>
      </w:pPr>
    </w:p>
    <w:p w14:paraId="1FEA8CFA" w14:textId="77777777" w:rsidR="00353467" w:rsidRDefault="00353467" w:rsidP="00353467">
      <w:pPr>
        <w:rPr>
          <w:lang w:val="x-none"/>
        </w:rPr>
      </w:pPr>
    </w:p>
    <w:p w14:paraId="200DA9DD" w14:textId="77777777" w:rsidR="00353467" w:rsidRDefault="00353467" w:rsidP="00353467">
      <w:pPr>
        <w:rPr>
          <w:lang w:val="x-none"/>
        </w:rPr>
      </w:pPr>
    </w:p>
    <w:p w14:paraId="2102D51D" w14:textId="77777777" w:rsidR="00353467" w:rsidRDefault="00353467" w:rsidP="00353467">
      <w:pPr>
        <w:rPr>
          <w:lang w:val="x-none"/>
        </w:rPr>
      </w:pPr>
    </w:p>
    <w:p w14:paraId="6A88A3D2" w14:textId="77777777" w:rsidR="00353467" w:rsidRDefault="00353467" w:rsidP="00353467">
      <w:pPr>
        <w:rPr>
          <w:lang w:val="x-none"/>
        </w:rPr>
      </w:pPr>
    </w:p>
    <w:p w14:paraId="35ED0F80" w14:textId="77777777" w:rsidR="00353467" w:rsidRPr="00353467" w:rsidRDefault="00353467" w:rsidP="00353467">
      <w:pPr>
        <w:rPr>
          <w:lang w:val="x-none"/>
        </w:rPr>
      </w:pPr>
    </w:p>
    <w:p w14:paraId="76511251" w14:textId="77777777" w:rsidR="00A548DA" w:rsidRDefault="00A548DA">
      <w:pPr>
        <w:rPr>
          <w:b/>
          <w:szCs w:val="24"/>
        </w:rPr>
      </w:pPr>
    </w:p>
    <w:p w14:paraId="1F38B340" w14:textId="77777777" w:rsidR="00A548DA" w:rsidRDefault="00A548DA">
      <w:pPr>
        <w:rPr>
          <w:b/>
        </w:rPr>
      </w:pPr>
    </w:p>
    <w:p w14:paraId="5D41619C" w14:textId="77777777" w:rsidR="00A548DA" w:rsidRDefault="00A548DA">
      <w:pPr>
        <w:rPr>
          <w:b/>
        </w:rPr>
      </w:pPr>
    </w:p>
    <w:p w14:paraId="304A82D4" w14:textId="77777777" w:rsidR="00A548DA" w:rsidRDefault="00A548DA">
      <w:pPr>
        <w:rPr>
          <w:b/>
        </w:rPr>
      </w:pPr>
    </w:p>
    <w:p w14:paraId="3589BABC" w14:textId="77777777" w:rsidR="00A548DA" w:rsidRDefault="00A548DA">
      <w:pPr>
        <w:rPr>
          <w:b/>
        </w:rPr>
      </w:pPr>
    </w:p>
    <w:p w14:paraId="7FCD8F37" w14:textId="77777777" w:rsidR="00A548DA" w:rsidRDefault="00A548DA">
      <w:pPr>
        <w:rPr>
          <w:b/>
        </w:rPr>
      </w:pPr>
    </w:p>
    <w:p w14:paraId="0BFC37C8" w14:textId="77777777" w:rsidR="00A548DA" w:rsidRDefault="00A548DA">
      <w:pPr>
        <w:rPr>
          <w:b/>
        </w:rPr>
      </w:pPr>
    </w:p>
    <w:p w14:paraId="65F49E70" w14:textId="77777777" w:rsidR="00A548DA" w:rsidRDefault="00A548DA">
      <w:pPr>
        <w:rPr>
          <w:b/>
        </w:rPr>
      </w:pPr>
    </w:p>
    <w:p w14:paraId="746F2406" w14:textId="77777777" w:rsidR="00A548DA" w:rsidRDefault="00A548DA">
      <w:pPr>
        <w:rPr>
          <w:b/>
        </w:rPr>
      </w:pPr>
    </w:p>
    <w:p w14:paraId="66C5E540" w14:textId="77777777" w:rsidR="00A548DA" w:rsidRDefault="00A548DA">
      <w:pPr>
        <w:rPr>
          <w:b/>
        </w:rPr>
      </w:pPr>
    </w:p>
    <w:p w14:paraId="50F8B7D1" w14:textId="77777777" w:rsidR="00A548DA" w:rsidRDefault="00A548DA">
      <w:pPr>
        <w:rPr>
          <w:b/>
        </w:rPr>
      </w:pPr>
    </w:p>
    <w:p w14:paraId="70B0B885" w14:textId="77777777" w:rsidR="00A548DA" w:rsidRDefault="00A548DA">
      <w:pPr>
        <w:rPr>
          <w:b/>
        </w:rPr>
      </w:pPr>
    </w:p>
    <w:p w14:paraId="46A3C03A" w14:textId="77777777" w:rsidR="00A548DA" w:rsidRDefault="00A548DA">
      <w:pPr>
        <w:rPr>
          <w:b/>
        </w:rPr>
      </w:pPr>
    </w:p>
    <w:p w14:paraId="131238EE" w14:textId="77777777" w:rsidR="00A548DA" w:rsidRDefault="00A548DA">
      <w:pPr>
        <w:rPr>
          <w:b/>
        </w:rPr>
      </w:pPr>
    </w:p>
    <w:p w14:paraId="3D1EBD5B" w14:textId="77777777" w:rsidR="00A548DA" w:rsidRDefault="00A548DA">
      <w:pPr>
        <w:rPr>
          <w:b/>
        </w:rPr>
      </w:pPr>
    </w:p>
    <w:p w14:paraId="5F531D0E" w14:textId="77777777" w:rsidR="00A548DA" w:rsidRDefault="00A548DA">
      <w:pPr>
        <w:rPr>
          <w:b/>
        </w:rPr>
      </w:pPr>
    </w:p>
    <w:p w14:paraId="128E897D" w14:textId="77777777" w:rsidR="00A548DA" w:rsidRDefault="00A548DA">
      <w:pPr>
        <w:rPr>
          <w:b/>
        </w:rPr>
      </w:pPr>
    </w:p>
    <w:p w14:paraId="013D4D5E" w14:textId="77777777" w:rsidR="00A548DA" w:rsidRDefault="00A548DA">
      <w:pPr>
        <w:rPr>
          <w:b/>
        </w:rPr>
      </w:pPr>
    </w:p>
    <w:p w14:paraId="27CDB12B" w14:textId="77777777" w:rsidR="00A548DA" w:rsidRDefault="00A548DA">
      <w:pPr>
        <w:rPr>
          <w:b/>
        </w:rPr>
      </w:pPr>
    </w:p>
    <w:p w14:paraId="191283EF" w14:textId="77777777" w:rsidR="00A548DA" w:rsidRDefault="00A548DA">
      <w:pPr>
        <w:rPr>
          <w:b/>
        </w:rPr>
      </w:pPr>
    </w:p>
    <w:p w14:paraId="765C2779" w14:textId="77777777" w:rsidR="00A548DA" w:rsidRDefault="00A548DA">
      <w:pPr>
        <w:rPr>
          <w:b/>
        </w:rPr>
      </w:pPr>
    </w:p>
    <w:p w14:paraId="486345A1" w14:textId="77777777" w:rsidR="00A548DA" w:rsidRDefault="00A548DA">
      <w:pPr>
        <w:rPr>
          <w:b/>
        </w:rPr>
      </w:pPr>
    </w:p>
    <w:p w14:paraId="23730CAE" w14:textId="77777777" w:rsidR="00A548DA" w:rsidRDefault="00A548DA">
      <w:pPr>
        <w:rPr>
          <w:b/>
        </w:rPr>
      </w:pPr>
    </w:p>
    <w:p w14:paraId="0FBA24DD" w14:textId="77777777" w:rsidR="00A548DA" w:rsidRDefault="00A548DA">
      <w:pPr>
        <w:rPr>
          <w:b/>
        </w:rPr>
      </w:pPr>
    </w:p>
    <w:p w14:paraId="7324E7DB" w14:textId="77777777" w:rsidR="00A548DA" w:rsidRDefault="00A548DA">
      <w:pPr>
        <w:rPr>
          <w:b/>
        </w:rPr>
      </w:pPr>
    </w:p>
    <w:p w14:paraId="69DFB7E3" w14:textId="77777777" w:rsidR="00A548DA" w:rsidRDefault="00A548DA">
      <w:pPr>
        <w:rPr>
          <w:b/>
        </w:rPr>
      </w:pPr>
    </w:p>
    <w:p w14:paraId="469E7F11" w14:textId="77777777" w:rsidR="00A548DA" w:rsidRDefault="00A548DA">
      <w:pPr>
        <w:rPr>
          <w:b/>
        </w:rPr>
      </w:pPr>
    </w:p>
    <w:p w14:paraId="497D95D4" w14:textId="77777777" w:rsidR="00A548DA" w:rsidRDefault="00A548DA">
      <w:pPr>
        <w:rPr>
          <w:b/>
        </w:rPr>
      </w:pPr>
    </w:p>
    <w:p w14:paraId="71E9BA02" w14:textId="77777777" w:rsidR="00A548DA" w:rsidRDefault="00A548DA">
      <w:pPr>
        <w:rPr>
          <w:b/>
        </w:rPr>
      </w:pPr>
    </w:p>
    <w:p w14:paraId="2E91D052" w14:textId="77777777" w:rsidR="00A548DA" w:rsidRDefault="00A548DA">
      <w:pPr>
        <w:rPr>
          <w:b/>
        </w:rPr>
      </w:pPr>
    </w:p>
    <w:p w14:paraId="2AF19B5A" w14:textId="77777777" w:rsidR="00A548DA" w:rsidRDefault="00A548DA">
      <w:pPr>
        <w:rPr>
          <w:b/>
        </w:rPr>
      </w:pPr>
    </w:p>
    <w:p w14:paraId="11E1A311" w14:textId="77777777" w:rsidR="00A548DA" w:rsidRDefault="00A548DA">
      <w:pPr>
        <w:rPr>
          <w:b/>
        </w:rPr>
      </w:pPr>
    </w:p>
    <w:p w14:paraId="18396EB6" w14:textId="77777777" w:rsidR="00A548DA" w:rsidRDefault="00A548DA">
      <w:pPr>
        <w:rPr>
          <w:b/>
        </w:rPr>
      </w:pPr>
    </w:p>
    <w:p w14:paraId="6E59040C" w14:textId="77777777" w:rsidR="00A548DA" w:rsidRDefault="00A548DA">
      <w:pPr>
        <w:rPr>
          <w:b/>
        </w:rPr>
      </w:pPr>
    </w:p>
    <w:p w14:paraId="67FD2895" w14:textId="77777777" w:rsidR="00A548DA" w:rsidRDefault="00A548DA">
      <w:pPr>
        <w:rPr>
          <w:b/>
        </w:rPr>
      </w:pPr>
    </w:p>
    <w:p w14:paraId="760ACF71" w14:textId="77777777" w:rsidR="00A548DA" w:rsidRDefault="00A548DA"/>
    <w:p w14:paraId="17C510CC" w14:textId="77777777" w:rsidR="00A548DA" w:rsidRDefault="00A548DA"/>
    <w:p w14:paraId="7E222790" w14:textId="77777777" w:rsidR="00A548DA" w:rsidRDefault="00A548DA"/>
    <w:p w14:paraId="7F54CE1F" w14:textId="77777777" w:rsidR="00A548DA" w:rsidRDefault="00A548DA"/>
    <w:p w14:paraId="7374838E" w14:textId="77777777" w:rsidR="00A548DA" w:rsidRDefault="00A548DA"/>
    <w:p w14:paraId="57E7C802" w14:textId="77777777" w:rsidR="00A548DA" w:rsidRDefault="00A548DA"/>
    <w:p w14:paraId="71F0E471" w14:textId="77777777" w:rsidR="00A548DA" w:rsidRDefault="00A548DA"/>
    <w:p w14:paraId="4178BC96" w14:textId="77777777" w:rsidR="00A548DA" w:rsidRDefault="00A548DA"/>
    <w:p w14:paraId="4FE791F2" w14:textId="77777777" w:rsidR="00A548DA" w:rsidRDefault="00A548DA"/>
    <w:p w14:paraId="01D6C763" w14:textId="77777777" w:rsidR="00A548DA" w:rsidRDefault="00A548DA"/>
    <w:p w14:paraId="27ABC59B" w14:textId="77777777" w:rsidR="00A548DA" w:rsidRDefault="00A548DA"/>
    <w:p w14:paraId="03C89E56" w14:textId="77777777" w:rsidR="00A548DA" w:rsidRDefault="00A548DA"/>
    <w:p w14:paraId="426EF740" w14:textId="77777777" w:rsidR="00A548DA" w:rsidRDefault="00A548DA"/>
    <w:p w14:paraId="361019F5" w14:textId="77777777" w:rsidR="00A548DA" w:rsidRDefault="00A548DA"/>
    <w:p w14:paraId="22C09F54" w14:textId="77777777" w:rsidR="00A548DA" w:rsidRDefault="00A548DA"/>
    <w:p w14:paraId="52AD0C64" w14:textId="77777777" w:rsidR="00A548DA" w:rsidRDefault="00A548DA"/>
    <w:p w14:paraId="53C13EFB" w14:textId="77777777" w:rsidR="00A548DA" w:rsidRDefault="00A548DA"/>
    <w:p w14:paraId="3799F72E" w14:textId="77777777" w:rsidR="00A548DA" w:rsidRDefault="00A548DA"/>
    <w:p w14:paraId="28AC6AF1" w14:textId="77777777" w:rsidR="00A548DA" w:rsidRDefault="00A548DA"/>
    <w:p w14:paraId="798F611C" w14:textId="77777777" w:rsidR="00A548DA" w:rsidRDefault="00A548DA"/>
    <w:p w14:paraId="0C8D6CE8" w14:textId="77777777" w:rsidR="00A548DA" w:rsidRDefault="00A548DA"/>
    <w:p w14:paraId="2897ABF7" w14:textId="77777777" w:rsidR="00A548DA" w:rsidRDefault="00A548DA"/>
    <w:p w14:paraId="5DACF899" w14:textId="77777777" w:rsidR="00A548DA" w:rsidRDefault="00A548DA"/>
    <w:p w14:paraId="4FC9E591" w14:textId="77777777" w:rsidR="00A548DA" w:rsidRDefault="00A548DA"/>
    <w:p w14:paraId="0F78B94E" w14:textId="77777777" w:rsidR="00A548DA" w:rsidRDefault="00A548DA"/>
    <w:p w14:paraId="25699FB5" w14:textId="77777777" w:rsidR="00A548DA" w:rsidRDefault="00A548DA"/>
    <w:p w14:paraId="6020A956" w14:textId="77777777" w:rsidR="00A548DA" w:rsidRDefault="00A548DA"/>
    <w:p w14:paraId="600D2620" w14:textId="77777777" w:rsidR="00A548DA" w:rsidRDefault="00A548DA"/>
    <w:p w14:paraId="737C8A50" w14:textId="77777777" w:rsidR="00A548DA" w:rsidRDefault="00A548DA"/>
    <w:p w14:paraId="0BD32676" w14:textId="77777777" w:rsidR="00A548DA" w:rsidRDefault="00A548DA"/>
    <w:p w14:paraId="3E773909" w14:textId="77777777" w:rsidR="00A548DA" w:rsidRDefault="00A548DA"/>
    <w:p w14:paraId="7ED3E2A3" w14:textId="77777777" w:rsidR="00A548DA" w:rsidRDefault="00A548DA"/>
    <w:p w14:paraId="21AA7549" w14:textId="77777777" w:rsidR="00A548DA" w:rsidRDefault="00A548DA"/>
    <w:p w14:paraId="236244EB" w14:textId="77777777" w:rsidR="00A548DA" w:rsidRDefault="00A548DA"/>
    <w:p w14:paraId="0BFAA538" w14:textId="77777777" w:rsidR="00A548DA" w:rsidRDefault="00A548DA"/>
    <w:p w14:paraId="29A11183" w14:textId="77777777" w:rsidR="00A548DA" w:rsidRDefault="00A548DA"/>
    <w:p w14:paraId="2329A2F6" w14:textId="77777777" w:rsidR="00A548DA" w:rsidRDefault="00A548DA"/>
    <w:p w14:paraId="0F5D7F14" w14:textId="77777777" w:rsidR="00A548DA" w:rsidRDefault="00A548DA"/>
    <w:p w14:paraId="10E0CF3A" w14:textId="77777777" w:rsidR="00A548DA" w:rsidRDefault="00A548DA"/>
    <w:p w14:paraId="1B7A96F3" w14:textId="77777777" w:rsidR="00A548DA" w:rsidRDefault="00A548DA"/>
    <w:p w14:paraId="48FDA891" w14:textId="77777777" w:rsidR="00A548DA" w:rsidRDefault="00A548DA"/>
    <w:p w14:paraId="463896AC" w14:textId="77777777" w:rsidR="00A548DA" w:rsidRDefault="00A548DA"/>
    <w:p w14:paraId="03F90FB7" w14:textId="77777777" w:rsidR="00A548DA" w:rsidRDefault="00A548DA"/>
    <w:p w14:paraId="04DCA10C" w14:textId="77777777" w:rsidR="00A548DA" w:rsidRDefault="00A548DA"/>
    <w:p w14:paraId="1F1AFA5D" w14:textId="77777777" w:rsidR="00A548DA" w:rsidRDefault="00A548DA"/>
    <w:p w14:paraId="690393AE" w14:textId="77777777" w:rsidR="00A548DA" w:rsidRDefault="00A548DA"/>
    <w:p w14:paraId="49456881" w14:textId="77777777" w:rsidR="00A548DA" w:rsidRDefault="00A548DA"/>
    <w:p w14:paraId="06C70518" w14:textId="77777777" w:rsidR="00A548DA" w:rsidRDefault="00A548DA"/>
    <w:p w14:paraId="1C1B103C" w14:textId="77777777" w:rsidR="00A548DA" w:rsidRDefault="00A548DA"/>
    <w:p w14:paraId="554A8F35" w14:textId="77777777" w:rsidR="00A548DA" w:rsidRDefault="00A548DA"/>
    <w:p w14:paraId="2864D40C" w14:textId="77777777" w:rsidR="00A548DA" w:rsidRDefault="00A548DA"/>
    <w:p w14:paraId="3F27AA80" w14:textId="77777777" w:rsidR="00A548DA" w:rsidRDefault="00A548DA"/>
    <w:p w14:paraId="6FC4B7AE" w14:textId="77777777" w:rsidR="00A548DA" w:rsidRDefault="00A548DA"/>
    <w:p w14:paraId="68C77D7A" w14:textId="77777777" w:rsidR="00A548DA" w:rsidRDefault="00A548DA"/>
    <w:p w14:paraId="4825A77B" w14:textId="77777777" w:rsidR="00A548DA" w:rsidRDefault="00A548DA"/>
    <w:p w14:paraId="679704AE" w14:textId="77777777" w:rsidR="00A548DA" w:rsidRDefault="00A548DA"/>
    <w:p w14:paraId="279B6FBD" w14:textId="77777777" w:rsidR="00A548DA" w:rsidRDefault="00A548DA"/>
    <w:p w14:paraId="111A680D" w14:textId="77777777" w:rsidR="00A548DA" w:rsidRDefault="00A548DA"/>
    <w:p w14:paraId="3D166BA7" w14:textId="77777777" w:rsidR="00A548DA" w:rsidRDefault="00A548DA"/>
    <w:p w14:paraId="202CB099" w14:textId="77777777" w:rsidR="00A548DA" w:rsidRDefault="00A548DA">
      <w:pPr>
        <w:pStyle w:val="Heading1"/>
        <w:numPr>
          <w:ilvl w:val="0"/>
          <w:numId w:val="0"/>
        </w:numPr>
        <w:ind w:left="432" w:hanging="432"/>
        <w:rPr>
          <w:bCs w:val="0"/>
          <w:sz w:val="24"/>
        </w:rPr>
      </w:pPr>
    </w:p>
    <w:p w14:paraId="6D7FA9A2" w14:textId="77777777" w:rsidR="00A548DA" w:rsidRDefault="00A548DA">
      <w:pPr>
        <w:rPr>
          <w:lang w:val="x-none"/>
        </w:rPr>
      </w:pPr>
    </w:p>
    <w:p w14:paraId="559B93B4" w14:textId="77777777" w:rsidR="00A548DA" w:rsidRDefault="00A548DA">
      <w:pPr>
        <w:rPr>
          <w:lang w:val="x-none"/>
        </w:rPr>
      </w:pPr>
    </w:p>
    <w:p w14:paraId="4C7E30F0" w14:textId="77777777" w:rsidR="00A548DA" w:rsidRDefault="00A548DA">
      <w:pPr>
        <w:rPr>
          <w:lang w:val="x-none"/>
        </w:rPr>
      </w:pPr>
    </w:p>
    <w:p w14:paraId="20284B25" w14:textId="77777777" w:rsidR="00A548DA" w:rsidRDefault="00A548DA">
      <w:pPr>
        <w:rPr>
          <w:lang w:val="x-none"/>
        </w:rPr>
      </w:pPr>
    </w:p>
    <w:p w14:paraId="44D789C1" w14:textId="77777777" w:rsidR="00A548DA" w:rsidRDefault="00A548DA">
      <w:pPr>
        <w:rPr>
          <w:lang w:val="x-none"/>
        </w:rPr>
      </w:pPr>
    </w:p>
    <w:p w14:paraId="1BCC9D9D" w14:textId="77777777" w:rsidR="00A548DA" w:rsidRDefault="00A548DA">
      <w:pPr>
        <w:rPr>
          <w:lang w:val="x-none"/>
        </w:rPr>
      </w:pPr>
    </w:p>
    <w:p w14:paraId="13C7441D" w14:textId="77777777" w:rsidR="00A548DA" w:rsidRDefault="00A548DA">
      <w:pPr>
        <w:rPr>
          <w:lang w:val="x-none"/>
        </w:rPr>
      </w:pPr>
    </w:p>
    <w:p w14:paraId="5E8CC93A" w14:textId="77777777" w:rsidR="00A548DA" w:rsidRDefault="00A548DA">
      <w:pPr>
        <w:rPr>
          <w:lang w:val="x-none"/>
        </w:rPr>
      </w:pPr>
    </w:p>
    <w:p w14:paraId="5A1094DA" w14:textId="77777777" w:rsidR="00A548DA" w:rsidRDefault="00A548DA">
      <w:pPr>
        <w:rPr>
          <w:lang w:val="x-none"/>
        </w:rPr>
      </w:pPr>
    </w:p>
    <w:p w14:paraId="492B66C8" w14:textId="77777777" w:rsidR="00A548DA" w:rsidRDefault="00A548DA">
      <w:pPr>
        <w:rPr>
          <w:lang w:val="x-none"/>
        </w:rPr>
      </w:pPr>
    </w:p>
    <w:p w14:paraId="2112DC9A" w14:textId="77777777" w:rsidR="00A548DA" w:rsidRDefault="00A548DA">
      <w:pPr>
        <w:rPr>
          <w:lang w:val="x-none"/>
        </w:rPr>
      </w:pPr>
    </w:p>
    <w:p w14:paraId="6BA5C088" w14:textId="77777777" w:rsidR="00A548DA" w:rsidRDefault="00A548DA">
      <w:pPr>
        <w:rPr>
          <w:lang w:val="x-none"/>
        </w:rPr>
      </w:pPr>
    </w:p>
    <w:p w14:paraId="50D81146" w14:textId="77777777" w:rsidR="00A548DA" w:rsidRDefault="00A548DA">
      <w:pPr>
        <w:rPr>
          <w:lang w:val="x-none"/>
        </w:rPr>
      </w:pPr>
    </w:p>
    <w:p w14:paraId="0C1B8B9D" w14:textId="77777777" w:rsidR="00A548DA" w:rsidRDefault="00A548DA">
      <w:pPr>
        <w:rPr>
          <w:lang w:val="x-none"/>
        </w:rPr>
      </w:pPr>
    </w:p>
    <w:p w14:paraId="17C7D011" w14:textId="77777777" w:rsidR="00A548DA" w:rsidRDefault="00A548DA">
      <w:pPr>
        <w:rPr>
          <w:lang w:val="x-none"/>
        </w:rPr>
      </w:pPr>
    </w:p>
    <w:p w14:paraId="6785E155" w14:textId="77777777" w:rsidR="00A548DA" w:rsidRDefault="00A548DA">
      <w:pPr>
        <w:rPr>
          <w:lang w:val="x-none"/>
        </w:rPr>
      </w:pPr>
    </w:p>
    <w:p w14:paraId="16226CD2" w14:textId="77777777" w:rsidR="00A548DA" w:rsidRDefault="00A548DA">
      <w:pPr>
        <w:rPr>
          <w:lang w:val="x-none"/>
        </w:rPr>
      </w:pPr>
    </w:p>
    <w:p w14:paraId="41B58031" w14:textId="77777777" w:rsidR="00A548DA" w:rsidRDefault="00A548DA">
      <w:pPr>
        <w:rPr>
          <w:lang w:val="x-none"/>
        </w:rPr>
      </w:pPr>
    </w:p>
    <w:p w14:paraId="6B03B1B6" w14:textId="77777777" w:rsidR="00A548DA" w:rsidRDefault="00A548DA">
      <w:pPr>
        <w:rPr>
          <w:lang w:val="x-none"/>
        </w:rPr>
      </w:pPr>
    </w:p>
    <w:p w14:paraId="07C59220" w14:textId="77777777" w:rsidR="00A548DA" w:rsidRDefault="00A548DA">
      <w:pPr>
        <w:rPr>
          <w:lang w:val="x-none"/>
        </w:rPr>
      </w:pPr>
    </w:p>
    <w:p w14:paraId="4183849B" w14:textId="77777777" w:rsidR="00A548DA" w:rsidRDefault="00A548DA">
      <w:pPr>
        <w:rPr>
          <w:lang w:val="x-none"/>
        </w:rPr>
      </w:pPr>
    </w:p>
    <w:p w14:paraId="6D8303E0" w14:textId="77777777" w:rsidR="00A548DA" w:rsidRDefault="00A548DA">
      <w:pPr>
        <w:rPr>
          <w:lang w:val="x-none"/>
        </w:rPr>
      </w:pPr>
    </w:p>
    <w:p w14:paraId="563892D9" w14:textId="77777777" w:rsidR="00A548DA" w:rsidRDefault="00A548DA">
      <w:pPr>
        <w:rPr>
          <w:lang w:val="x-none"/>
        </w:rPr>
      </w:pPr>
    </w:p>
    <w:p w14:paraId="53666D04" w14:textId="77777777" w:rsidR="00A548DA" w:rsidRDefault="00A548DA">
      <w:pPr>
        <w:rPr>
          <w:lang w:val="x-none"/>
        </w:rPr>
      </w:pPr>
    </w:p>
    <w:p w14:paraId="1B7118A8" w14:textId="77777777" w:rsidR="00A548DA" w:rsidRDefault="00A548DA">
      <w:pPr>
        <w:rPr>
          <w:lang w:val="x-none"/>
        </w:rPr>
      </w:pPr>
    </w:p>
    <w:p w14:paraId="5CCBB594" w14:textId="77777777" w:rsidR="00A548DA" w:rsidRDefault="00A548DA">
      <w:pPr>
        <w:rPr>
          <w:lang w:val="x-none"/>
        </w:rPr>
      </w:pPr>
    </w:p>
    <w:p w14:paraId="0E01D2B9" w14:textId="77777777" w:rsidR="00A548DA" w:rsidRDefault="00A548DA">
      <w:pPr>
        <w:rPr>
          <w:lang w:val="x-none"/>
        </w:rPr>
      </w:pPr>
    </w:p>
    <w:p w14:paraId="76FDC285" w14:textId="77777777" w:rsidR="00A548DA" w:rsidRDefault="00A548DA">
      <w:pPr>
        <w:rPr>
          <w:lang w:val="x-none"/>
        </w:rPr>
      </w:pPr>
    </w:p>
    <w:p w14:paraId="001C54D1" w14:textId="77777777" w:rsidR="00A548DA" w:rsidRDefault="00A548DA">
      <w:pPr>
        <w:rPr>
          <w:lang w:val="x-none"/>
        </w:rPr>
      </w:pPr>
    </w:p>
    <w:p w14:paraId="59EE8A00" w14:textId="77777777" w:rsidR="00A548DA" w:rsidRDefault="00A548DA">
      <w:pPr>
        <w:rPr>
          <w:lang w:val="x-none"/>
        </w:rPr>
      </w:pPr>
    </w:p>
    <w:p w14:paraId="2F31050F" w14:textId="77777777" w:rsidR="00A548DA" w:rsidRDefault="00A548DA">
      <w:pPr>
        <w:rPr>
          <w:lang w:val="x-none"/>
        </w:rPr>
      </w:pPr>
    </w:p>
    <w:p w14:paraId="069BD743" w14:textId="77777777" w:rsidR="00A548DA" w:rsidRDefault="00A548DA">
      <w:pPr>
        <w:rPr>
          <w:lang w:val="x-none"/>
        </w:rPr>
      </w:pPr>
    </w:p>
    <w:p w14:paraId="239DCB68" w14:textId="77777777" w:rsidR="00A548DA" w:rsidRDefault="00A548DA">
      <w:pPr>
        <w:rPr>
          <w:lang w:val="x-none"/>
        </w:rPr>
      </w:pPr>
    </w:p>
    <w:p w14:paraId="779112BE" w14:textId="77777777" w:rsidR="00A548DA" w:rsidRDefault="00A548DA">
      <w:pPr>
        <w:rPr>
          <w:lang w:val="x-none"/>
        </w:rPr>
      </w:pPr>
    </w:p>
    <w:p w14:paraId="13890B8C" w14:textId="77777777" w:rsidR="00A548DA" w:rsidRDefault="00A548DA">
      <w:pPr>
        <w:rPr>
          <w:lang w:val="x-none"/>
        </w:rPr>
      </w:pPr>
    </w:p>
    <w:p w14:paraId="0B8CAB8A" w14:textId="77777777" w:rsidR="00A548DA" w:rsidRDefault="00A548DA">
      <w:pPr>
        <w:rPr>
          <w:lang w:val="x-none"/>
        </w:rPr>
      </w:pPr>
    </w:p>
    <w:p w14:paraId="2E9D9105" w14:textId="77777777" w:rsidR="00A548DA" w:rsidRDefault="00A548DA">
      <w:pPr>
        <w:rPr>
          <w:lang w:val="x-none"/>
        </w:rPr>
      </w:pPr>
    </w:p>
    <w:p w14:paraId="6DD13605" w14:textId="77777777" w:rsidR="00A548DA" w:rsidRDefault="00A548DA">
      <w:pPr>
        <w:rPr>
          <w:lang w:val="x-none"/>
        </w:rPr>
      </w:pPr>
    </w:p>
    <w:p w14:paraId="0E12496B" w14:textId="77777777" w:rsidR="00A548DA" w:rsidRDefault="00A548DA">
      <w:pPr>
        <w:rPr>
          <w:lang w:val="x-none"/>
        </w:rPr>
      </w:pPr>
    </w:p>
    <w:p w14:paraId="6E973B0D" w14:textId="77777777" w:rsidR="00A548DA" w:rsidRDefault="00A548DA">
      <w:pPr>
        <w:rPr>
          <w:lang w:val="x-none"/>
        </w:rPr>
      </w:pPr>
    </w:p>
    <w:p w14:paraId="3AC14FDE" w14:textId="77777777" w:rsidR="00A548DA" w:rsidRDefault="00A548DA">
      <w:pPr>
        <w:rPr>
          <w:lang w:val="x-none"/>
        </w:rPr>
      </w:pPr>
    </w:p>
    <w:p w14:paraId="6447A467" w14:textId="77777777" w:rsidR="00A548DA" w:rsidRDefault="00A548DA">
      <w:pPr>
        <w:rPr>
          <w:lang w:val="x-none"/>
        </w:rPr>
      </w:pPr>
    </w:p>
    <w:p w14:paraId="2B7AF65C" w14:textId="2AC3F9A4" w:rsidR="00A548DA" w:rsidRDefault="0067308B">
      <w:pPr>
        <w:pStyle w:val="Heading1"/>
      </w:pPr>
      <w:bookmarkStart w:id="46" w:name="_Toc228438836"/>
      <w:r>
        <w:rPr>
          <w:bCs w:val="0"/>
          <w:sz w:val="24"/>
        </w:rPr>
        <w:t>Tegevjuhtkonna allkirjad 20</w:t>
      </w:r>
      <w:r>
        <w:rPr>
          <w:bCs w:val="0"/>
          <w:sz w:val="24"/>
          <w:lang w:val="et-EE"/>
        </w:rPr>
        <w:t>2</w:t>
      </w:r>
      <w:r w:rsidR="006D3E73">
        <w:rPr>
          <w:bCs w:val="0"/>
          <w:sz w:val="24"/>
          <w:lang w:val="et-EE"/>
        </w:rPr>
        <w:t>5</w:t>
      </w:r>
      <w:r>
        <w:rPr>
          <w:bCs w:val="0"/>
          <w:sz w:val="24"/>
        </w:rPr>
        <w:t>.</w:t>
      </w:r>
      <w:r>
        <w:rPr>
          <w:bCs w:val="0"/>
          <w:sz w:val="24"/>
          <w:lang w:val="et-EE"/>
        </w:rPr>
        <w:t xml:space="preserve"> </w:t>
      </w:r>
      <w:r>
        <w:rPr>
          <w:bCs w:val="0"/>
          <w:sz w:val="24"/>
        </w:rPr>
        <w:t>a majandusaasta aruandele</w:t>
      </w:r>
      <w:bookmarkEnd w:id="46"/>
    </w:p>
    <w:p w14:paraId="2749F353" w14:textId="77777777" w:rsidR="00A548DA" w:rsidRDefault="00A548DA">
      <w:pPr>
        <w:rPr>
          <w:b/>
          <w:bCs/>
        </w:rPr>
      </w:pPr>
    </w:p>
    <w:p w14:paraId="5B089111" w14:textId="77777777" w:rsidR="00A548DA" w:rsidRDefault="00A548DA">
      <w:pPr>
        <w:rPr>
          <w:b/>
        </w:rPr>
      </w:pPr>
    </w:p>
    <w:p w14:paraId="72B211D0" w14:textId="77777777" w:rsidR="00A548DA" w:rsidRDefault="00A548DA">
      <w:pPr>
        <w:rPr>
          <w:b/>
        </w:rPr>
      </w:pPr>
    </w:p>
    <w:p w14:paraId="34625432" w14:textId="6C0AAC2F" w:rsidR="00A548DA" w:rsidRDefault="0067308B">
      <w:r>
        <w:t>Rahvusooper Estonia 202</w:t>
      </w:r>
      <w:r w:rsidR="006D3E73">
        <w:t>5</w:t>
      </w:r>
      <w:r>
        <w:t>. a majandusaasta aruande allkirjastamine           202</w:t>
      </w:r>
      <w:r w:rsidR="006D3E73">
        <w:t>6</w:t>
      </w:r>
      <w:r>
        <w:t>:</w:t>
      </w:r>
    </w:p>
    <w:p w14:paraId="3B44D0EA" w14:textId="77777777" w:rsidR="00A548DA" w:rsidRDefault="00A548DA">
      <w:pPr>
        <w:rPr>
          <w:b/>
        </w:rPr>
      </w:pPr>
    </w:p>
    <w:p w14:paraId="5A0F772D" w14:textId="77777777" w:rsidR="00A548DA" w:rsidRDefault="00A548DA">
      <w:pPr>
        <w:rPr>
          <w:b/>
        </w:rPr>
      </w:pPr>
    </w:p>
    <w:p w14:paraId="1E5BCED8" w14:textId="77777777" w:rsidR="00A548DA" w:rsidRDefault="00A548DA">
      <w:pPr>
        <w:rPr>
          <w:b/>
        </w:rPr>
      </w:pPr>
    </w:p>
    <w:p w14:paraId="431AF19C" w14:textId="77777777" w:rsidR="00A548DA" w:rsidRDefault="00A548DA">
      <w:pPr>
        <w:rPr>
          <w:b/>
        </w:rPr>
      </w:pPr>
    </w:p>
    <w:p w14:paraId="7BB3CFE6" w14:textId="77777777" w:rsidR="00A548DA" w:rsidRDefault="00A548DA">
      <w:pPr>
        <w:rPr>
          <w:b/>
        </w:rPr>
      </w:pPr>
    </w:p>
    <w:p w14:paraId="3C3BAFC7" w14:textId="77777777" w:rsidR="00A548DA" w:rsidRDefault="00A548DA">
      <w:pPr>
        <w:rPr>
          <w:b/>
        </w:rPr>
      </w:pPr>
    </w:p>
    <w:p w14:paraId="58D33DA2" w14:textId="77777777" w:rsidR="00A548DA" w:rsidRDefault="00A548DA">
      <w:pPr>
        <w:rPr>
          <w:b/>
        </w:rPr>
      </w:pPr>
    </w:p>
    <w:p w14:paraId="3AF04F9C" w14:textId="77777777" w:rsidR="00A548DA" w:rsidRDefault="00A548DA">
      <w:pPr>
        <w:rPr>
          <w:b/>
        </w:rPr>
      </w:pPr>
    </w:p>
    <w:p w14:paraId="302AF2C2" w14:textId="77777777" w:rsidR="00A548DA" w:rsidRDefault="00A548DA">
      <w:pPr>
        <w:rPr>
          <w:b/>
        </w:rPr>
      </w:pPr>
    </w:p>
    <w:p w14:paraId="7AAFC335" w14:textId="77777777" w:rsidR="00A548DA" w:rsidRDefault="00A548DA">
      <w:pPr>
        <w:rPr>
          <w:b/>
        </w:rPr>
      </w:pPr>
    </w:p>
    <w:p w14:paraId="43E0B413" w14:textId="77777777" w:rsidR="00A548DA" w:rsidRDefault="00A548DA">
      <w:pPr>
        <w:rPr>
          <w:b/>
        </w:rPr>
      </w:pPr>
    </w:p>
    <w:p w14:paraId="1E69256E" w14:textId="77777777" w:rsidR="00A548DA" w:rsidRDefault="00A548DA">
      <w:pPr>
        <w:rPr>
          <w:b/>
        </w:rPr>
      </w:pPr>
    </w:p>
    <w:p w14:paraId="42CDAF59" w14:textId="77777777" w:rsidR="00A548DA" w:rsidRDefault="0067308B">
      <w:r>
        <w:t>________________________________</w:t>
      </w:r>
    </w:p>
    <w:p w14:paraId="67CCC09F" w14:textId="77777777" w:rsidR="00A548DA" w:rsidRDefault="00A548DA"/>
    <w:p w14:paraId="3506850E" w14:textId="77777777" w:rsidR="00A548DA" w:rsidRDefault="0067308B">
      <w:r>
        <w:t>Peadirektor</w:t>
      </w:r>
    </w:p>
    <w:p w14:paraId="562B3623" w14:textId="77777777" w:rsidR="00A548DA" w:rsidRDefault="0067308B">
      <w:r>
        <w:t>Ott Maaten</w:t>
      </w:r>
    </w:p>
    <w:p w14:paraId="52C8C491" w14:textId="77777777" w:rsidR="00A548DA" w:rsidRDefault="00A548DA">
      <w:pPr>
        <w:rPr>
          <w:b/>
        </w:rPr>
      </w:pPr>
    </w:p>
    <w:p w14:paraId="7B29BF12" w14:textId="77777777" w:rsidR="00A548DA" w:rsidRDefault="00A548DA">
      <w:pPr>
        <w:rPr>
          <w:b/>
        </w:rPr>
      </w:pPr>
    </w:p>
    <w:p w14:paraId="0B9411EC" w14:textId="77777777" w:rsidR="00A548DA" w:rsidRDefault="00A548DA">
      <w:pPr>
        <w:rPr>
          <w:b/>
        </w:rPr>
      </w:pPr>
    </w:p>
    <w:p w14:paraId="4A80524A" w14:textId="77777777" w:rsidR="00A548DA" w:rsidRDefault="00A548DA">
      <w:pPr>
        <w:rPr>
          <w:b/>
        </w:rPr>
      </w:pPr>
    </w:p>
    <w:p w14:paraId="37E1CCA1" w14:textId="77777777" w:rsidR="00A548DA" w:rsidRDefault="00A548DA">
      <w:pPr>
        <w:rPr>
          <w:b/>
        </w:rPr>
      </w:pPr>
    </w:p>
    <w:p w14:paraId="6C741DF8" w14:textId="77777777" w:rsidR="00A548DA" w:rsidRDefault="00A548DA">
      <w:pPr>
        <w:rPr>
          <w:b/>
        </w:rPr>
      </w:pPr>
    </w:p>
    <w:p w14:paraId="3DAE98FF" w14:textId="77777777" w:rsidR="00A548DA" w:rsidRDefault="00A548DA">
      <w:pPr>
        <w:rPr>
          <w:b/>
        </w:rPr>
      </w:pPr>
    </w:p>
    <w:p w14:paraId="6E3049AC" w14:textId="77777777" w:rsidR="00A548DA" w:rsidRDefault="00A548DA">
      <w:pPr>
        <w:rPr>
          <w:b/>
        </w:rPr>
      </w:pPr>
    </w:p>
    <w:p w14:paraId="4D873FEC" w14:textId="77777777" w:rsidR="00A548DA" w:rsidRDefault="00A548DA">
      <w:pPr>
        <w:rPr>
          <w:b/>
        </w:rPr>
      </w:pPr>
    </w:p>
    <w:p w14:paraId="58AC2510" w14:textId="77777777" w:rsidR="00A548DA" w:rsidRDefault="00A548DA">
      <w:pPr>
        <w:rPr>
          <w:b/>
        </w:rPr>
      </w:pPr>
    </w:p>
    <w:p w14:paraId="5F16B8F8" w14:textId="77777777" w:rsidR="00A548DA" w:rsidRDefault="00A548DA">
      <w:pPr>
        <w:rPr>
          <w:b/>
        </w:rPr>
      </w:pPr>
    </w:p>
    <w:p w14:paraId="05C2D9FD" w14:textId="77777777" w:rsidR="00A548DA" w:rsidRDefault="00A548DA">
      <w:pPr>
        <w:rPr>
          <w:b/>
        </w:rPr>
      </w:pPr>
    </w:p>
    <w:p w14:paraId="1F3174DC" w14:textId="77777777" w:rsidR="00A548DA" w:rsidRDefault="00A548DA">
      <w:pPr>
        <w:rPr>
          <w:b/>
        </w:rPr>
      </w:pPr>
    </w:p>
    <w:p w14:paraId="475CED5E" w14:textId="77777777" w:rsidR="00A548DA" w:rsidRDefault="00A548DA">
      <w:pPr>
        <w:rPr>
          <w:b/>
        </w:rPr>
      </w:pPr>
    </w:p>
    <w:p w14:paraId="530B19FF" w14:textId="77777777" w:rsidR="00A548DA" w:rsidRDefault="00A548DA">
      <w:pPr>
        <w:rPr>
          <w:b/>
        </w:rPr>
      </w:pPr>
    </w:p>
    <w:p w14:paraId="6BF12639" w14:textId="77777777" w:rsidR="00A548DA" w:rsidRDefault="00A548DA">
      <w:pPr>
        <w:rPr>
          <w:b/>
        </w:rPr>
      </w:pPr>
    </w:p>
    <w:p w14:paraId="1D5449B4" w14:textId="77777777" w:rsidR="00A548DA" w:rsidRDefault="00A548DA">
      <w:pPr>
        <w:rPr>
          <w:b/>
        </w:rPr>
      </w:pPr>
    </w:p>
    <w:p w14:paraId="459C2E92" w14:textId="77777777" w:rsidR="00A548DA" w:rsidRDefault="00A548DA">
      <w:pPr>
        <w:rPr>
          <w:b/>
        </w:rPr>
      </w:pPr>
    </w:p>
    <w:p w14:paraId="13B36903" w14:textId="77777777" w:rsidR="00A548DA" w:rsidRDefault="00A548DA">
      <w:pPr>
        <w:rPr>
          <w:b/>
        </w:rPr>
      </w:pPr>
    </w:p>
    <w:p w14:paraId="64D066FD" w14:textId="77777777" w:rsidR="00A548DA" w:rsidRDefault="00A548DA">
      <w:pPr>
        <w:rPr>
          <w:b/>
        </w:rPr>
      </w:pPr>
    </w:p>
    <w:p w14:paraId="2A0BDC04" w14:textId="77777777" w:rsidR="00A548DA" w:rsidRDefault="00A548DA">
      <w:pPr>
        <w:rPr>
          <w:b/>
        </w:rPr>
      </w:pPr>
    </w:p>
    <w:p w14:paraId="240452B5" w14:textId="77777777" w:rsidR="00A548DA" w:rsidRDefault="00A548DA">
      <w:pPr>
        <w:rPr>
          <w:b/>
        </w:rPr>
      </w:pPr>
    </w:p>
    <w:p w14:paraId="54E5A7A5" w14:textId="77777777" w:rsidR="00A548DA" w:rsidRDefault="00A548DA">
      <w:pPr>
        <w:rPr>
          <w:b/>
        </w:rPr>
      </w:pPr>
    </w:p>
    <w:p w14:paraId="095D4022" w14:textId="77777777" w:rsidR="00A548DA" w:rsidRDefault="00A548DA">
      <w:pPr>
        <w:rPr>
          <w:b/>
        </w:rPr>
      </w:pPr>
    </w:p>
    <w:p w14:paraId="59720E00" w14:textId="77777777" w:rsidR="00A548DA" w:rsidRDefault="00A548DA">
      <w:pPr>
        <w:rPr>
          <w:b/>
        </w:rPr>
      </w:pPr>
    </w:p>
    <w:p w14:paraId="078FF1F1" w14:textId="77777777" w:rsidR="00A548DA" w:rsidRDefault="00A548DA">
      <w:pPr>
        <w:rPr>
          <w:b/>
        </w:rPr>
      </w:pPr>
    </w:p>
    <w:p w14:paraId="38415928" w14:textId="77777777" w:rsidR="00A548DA" w:rsidRDefault="00A548DA">
      <w:pPr>
        <w:rPr>
          <w:b/>
        </w:rPr>
      </w:pPr>
    </w:p>
    <w:p w14:paraId="3E062C9F" w14:textId="43A2B2AA" w:rsidR="00A548DA" w:rsidRDefault="0067308B">
      <w:pPr>
        <w:pStyle w:val="Heading1"/>
      </w:pPr>
      <w:bookmarkStart w:id="47" w:name="_Toc228438837"/>
      <w:r>
        <w:rPr>
          <w:bCs w:val="0"/>
          <w:sz w:val="24"/>
        </w:rPr>
        <w:lastRenderedPageBreak/>
        <w:t>Nõukogu allkirjad 20</w:t>
      </w:r>
      <w:r>
        <w:rPr>
          <w:bCs w:val="0"/>
          <w:sz w:val="24"/>
          <w:lang w:val="et-EE"/>
        </w:rPr>
        <w:t>2</w:t>
      </w:r>
      <w:r w:rsidR="00B95357">
        <w:rPr>
          <w:bCs w:val="0"/>
          <w:sz w:val="24"/>
          <w:lang w:val="et-EE"/>
        </w:rPr>
        <w:t>5</w:t>
      </w:r>
      <w:r>
        <w:rPr>
          <w:bCs w:val="0"/>
          <w:sz w:val="24"/>
        </w:rPr>
        <w:t>.</w:t>
      </w:r>
      <w:r>
        <w:rPr>
          <w:bCs w:val="0"/>
          <w:sz w:val="24"/>
          <w:lang w:val="et-EE"/>
        </w:rPr>
        <w:t xml:space="preserve"> </w:t>
      </w:r>
      <w:r>
        <w:rPr>
          <w:bCs w:val="0"/>
          <w:sz w:val="24"/>
        </w:rPr>
        <w:t>a majandusaasta aruandele</w:t>
      </w:r>
      <w:bookmarkEnd w:id="47"/>
    </w:p>
    <w:p w14:paraId="0DEAA87B" w14:textId="77777777" w:rsidR="00A548DA" w:rsidRDefault="00A548DA">
      <w:pPr>
        <w:rPr>
          <w:b/>
          <w:bCs/>
        </w:rPr>
      </w:pPr>
    </w:p>
    <w:p w14:paraId="7E4E2C8E" w14:textId="704EDA5E" w:rsidR="00A548DA" w:rsidRDefault="0067308B">
      <w:r>
        <w:t>Rahvusooperi Estonia nõukogu on 202</w:t>
      </w:r>
      <w:r w:rsidR="00B95357">
        <w:t>5</w:t>
      </w:r>
      <w:r>
        <w:t>. a majandusaasta aruande kinnitanud   ………………202</w:t>
      </w:r>
      <w:r w:rsidR="00B95357">
        <w:t>6</w:t>
      </w:r>
      <w:r>
        <w:t>. a</w:t>
      </w:r>
    </w:p>
    <w:p w14:paraId="1810346E" w14:textId="77777777" w:rsidR="00A548DA" w:rsidRDefault="00A548DA"/>
    <w:p w14:paraId="40B828B7" w14:textId="77777777" w:rsidR="00A548DA" w:rsidRDefault="00A548DA"/>
    <w:p w14:paraId="73FEDCA1" w14:textId="77777777" w:rsidR="00A548DA" w:rsidRDefault="00A548DA"/>
    <w:p w14:paraId="1362F8C3" w14:textId="77777777" w:rsidR="00A548DA" w:rsidRDefault="00A548DA"/>
    <w:p w14:paraId="56EE1672" w14:textId="77777777" w:rsidR="00A548DA" w:rsidRDefault="0067308B">
      <w:r>
        <w:t>______________________                                                ______________________</w:t>
      </w:r>
    </w:p>
    <w:p w14:paraId="06E009CE" w14:textId="77777777" w:rsidR="00A548DA" w:rsidRDefault="0067308B">
      <w:r>
        <w:t>Nõukogu esimees                                                               Nõukogu liige</w:t>
      </w:r>
    </w:p>
    <w:p w14:paraId="5BE4D703" w14:textId="77777777" w:rsidR="00A548DA" w:rsidRDefault="0067308B">
      <w:r>
        <w:t>Ivari Ilja                                                                              Mart Mikk</w:t>
      </w:r>
    </w:p>
    <w:p w14:paraId="75196A40" w14:textId="77777777" w:rsidR="00A548DA" w:rsidRDefault="00A548DA"/>
    <w:p w14:paraId="6B0E031F" w14:textId="77777777" w:rsidR="00A548DA" w:rsidRDefault="00A548DA"/>
    <w:p w14:paraId="139AAF6E" w14:textId="77777777" w:rsidR="00A548DA" w:rsidRDefault="00A548DA"/>
    <w:p w14:paraId="3048C97B" w14:textId="77777777" w:rsidR="00A548DA" w:rsidRDefault="00A548DA"/>
    <w:p w14:paraId="73664833" w14:textId="77777777" w:rsidR="00A548DA" w:rsidRDefault="0067308B">
      <w:r>
        <w:t>______________________                                                 ______________________</w:t>
      </w:r>
    </w:p>
    <w:p w14:paraId="35ECC889" w14:textId="77777777" w:rsidR="00A548DA" w:rsidRDefault="0067308B">
      <w:r>
        <w:t>Nõukogu liige                                                                      Nõukogu liige</w:t>
      </w:r>
    </w:p>
    <w:p w14:paraId="57D5FAEC" w14:textId="08FEECD4" w:rsidR="00A548DA" w:rsidRDefault="0033213C">
      <w:r>
        <w:t>Signe Kivi</w:t>
      </w:r>
      <w:r w:rsidR="0067308B">
        <w:t xml:space="preserve">                                                            </w:t>
      </w:r>
      <w:r>
        <w:t xml:space="preserve">               </w:t>
      </w:r>
      <w:r w:rsidR="0067308B">
        <w:t xml:space="preserve"> </w:t>
      </w:r>
      <w:r>
        <w:t>Kadri Tali</w:t>
      </w:r>
    </w:p>
    <w:p w14:paraId="470810B1" w14:textId="77777777" w:rsidR="00A548DA" w:rsidRDefault="00A548DA"/>
    <w:p w14:paraId="1B7531CA" w14:textId="77777777" w:rsidR="00A548DA" w:rsidRDefault="00A548DA"/>
    <w:p w14:paraId="7A03E3E7" w14:textId="77777777" w:rsidR="00A548DA" w:rsidRDefault="00A548DA"/>
    <w:p w14:paraId="024B06BD" w14:textId="77777777" w:rsidR="00A548DA" w:rsidRDefault="00A548DA"/>
    <w:p w14:paraId="134E30D8" w14:textId="77777777" w:rsidR="00A548DA" w:rsidRDefault="0067308B">
      <w:r>
        <w:t>______________________                                                  ______________________</w:t>
      </w:r>
    </w:p>
    <w:p w14:paraId="39B47A14" w14:textId="77777777" w:rsidR="00A548DA" w:rsidRDefault="0067308B">
      <w:r>
        <w:t>Nõukogu liige                                                                       Nõukogu liige</w:t>
      </w:r>
    </w:p>
    <w:p w14:paraId="5BBC372B" w14:textId="19D868C4" w:rsidR="00A548DA" w:rsidRDefault="00B95357">
      <w:r>
        <w:t xml:space="preserve">Merilin </w:t>
      </w:r>
      <w:proofErr w:type="spellStart"/>
      <w:r>
        <w:t>Piipuu</w:t>
      </w:r>
      <w:proofErr w:type="spellEnd"/>
      <w:r w:rsidR="0067308B">
        <w:t xml:space="preserve">                                                              </w:t>
      </w:r>
      <w:r>
        <w:t xml:space="preserve">       </w:t>
      </w:r>
      <w:r w:rsidR="0067308B">
        <w:t xml:space="preserve">  </w:t>
      </w:r>
      <w:proofErr w:type="spellStart"/>
      <w:r w:rsidR="0067308B">
        <w:t>Kerri</w:t>
      </w:r>
      <w:proofErr w:type="spellEnd"/>
      <w:r w:rsidR="0067308B">
        <w:t xml:space="preserve"> Kotta</w:t>
      </w:r>
    </w:p>
    <w:p w14:paraId="5E9D47A8" w14:textId="77777777" w:rsidR="00A548DA" w:rsidRDefault="00A548DA"/>
    <w:p w14:paraId="52D2EC78" w14:textId="77777777" w:rsidR="00A548DA" w:rsidRDefault="00A548DA"/>
    <w:p w14:paraId="00C69BC7" w14:textId="77777777" w:rsidR="00A548DA" w:rsidRDefault="00A548DA"/>
    <w:p w14:paraId="5E52CF26" w14:textId="77777777" w:rsidR="00A548DA" w:rsidRDefault="00A548DA"/>
    <w:p w14:paraId="29E1C4F1" w14:textId="77777777" w:rsidR="00A548DA" w:rsidRDefault="0067308B">
      <w:r>
        <w:t>______________________                                                   _____________________</w:t>
      </w:r>
    </w:p>
    <w:p w14:paraId="554D1237" w14:textId="77777777" w:rsidR="00A548DA" w:rsidRDefault="0067308B">
      <w:r>
        <w:t>Nõukogu liige                                                                        Nõukogu liige</w:t>
      </w:r>
    </w:p>
    <w:p w14:paraId="08C09875" w14:textId="0B8C86D7" w:rsidR="00A548DA" w:rsidRDefault="0067308B">
      <w:r>
        <w:t xml:space="preserve">Riina Viiding                                                                         </w:t>
      </w:r>
      <w:r w:rsidR="00B95357">
        <w:t>Triin Laasi-Õige</w:t>
      </w:r>
    </w:p>
    <w:p w14:paraId="5FA57720" w14:textId="77777777" w:rsidR="00A548DA" w:rsidRDefault="00A548DA"/>
    <w:p w14:paraId="69D7F06C" w14:textId="77777777" w:rsidR="00A548DA" w:rsidRDefault="00A548DA"/>
    <w:p w14:paraId="1C2F4B5C" w14:textId="77777777" w:rsidR="00A548DA" w:rsidRDefault="00A548DA"/>
    <w:p w14:paraId="5D6AC004" w14:textId="77777777" w:rsidR="00A548DA" w:rsidRDefault="00A548DA"/>
    <w:p w14:paraId="6355511D" w14:textId="77777777" w:rsidR="00A548DA" w:rsidRDefault="0067308B">
      <w:r>
        <w:t>______________________                                                    _____________________</w:t>
      </w:r>
    </w:p>
    <w:p w14:paraId="5B15A272" w14:textId="77777777" w:rsidR="00A548DA" w:rsidRDefault="0067308B">
      <w:r>
        <w:t>Nõukogu liige                                                                         Nõukogu liige</w:t>
      </w:r>
    </w:p>
    <w:p w14:paraId="6805D23E" w14:textId="0CDACB04" w:rsidR="00A548DA" w:rsidRDefault="0033213C">
      <w:r>
        <w:t>Kalle Viks</w:t>
      </w:r>
      <w:r w:rsidR="0067308B">
        <w:t xml:space="preserve">                                                                               </w:t>
      </w:r>
      <w:proofErr w:type="spellStart"/>
      <w:r w:rsidR="0067308B">
        <w:t>Ren</w:t>
      </w:r>
      <w:r w:rsidR="007F5056">
        <w:t>é</w:t>
      </w:r>
      <w:proofErr w:type="spellEnd"/>
      <w:r w:rsidR="0067308B">
        <w:t xml:space="preserve"> Eespere</w:t>
      </w:r>
    </w:p>
    <w:p w14:paraId="425F84C4" w14:textId="77777777" w:rsidR="00A548DA" w:rsidRDefault="00A548DA"/>
    <w:p w14:paraId="657530C9" w14:textId="77777777" w:rsidR="00A548DA" w:rsidRDefault="00A548DA"/>
    <w:p w14:paraId="5BDD8A33" w14:textId="77777777" w:rsidR="00A548DA" w:rsidRDefault="00A548DA"/>
    <w:p w14:paraId="5D0BB80B" w14:textId="77777777" w:rsidR="00A548DA" w:rsidRDefault="00A548DA"/>
    <w:p w14:paraId="25A05EF5" w14:textId="77777777" w:rsidR="00A548DA" w:rsidRDefault="0067308B">
      <w:r>
        <w:t>______________________</w:t>
      </w:r>
    </w:p>
    <w:p w14:paraId="14679222" w14:textId="77777777" w:rsidR="00A548DA" w:rsidRDefault="0067308B">
      <w:r>
        <w:t>Nõukogu liige</w:t>
      </w:r>
    </w:p>
    <w:p w14:paraId="645DCD82" w14:textId="0CE7D1B3" w:rsidR="00A548DA" w:rsidRDefault="00C32E60">
      <w:r>
        <w:t xml:space="preserve">Aleksandr </w:t>
      </w:r>
      <w:proofErr w:type="spellStart"/>
      <w:r>
        <w:t>Tšaplõgin</w:t>
      </w:r>
      <w:proofErr w:type="spellEnd"/>
    </w:p>
    <w:p w14:paraId="7DA1E60A" w14:textId="77777777" w:rsidR="00A548DA" w:rsidRDefault="00A548DA"/>
    <w:p w14:paraId="47030A77" w14:textId="77777777" w:rsidR="00A548DA" w:rsidRDefault="00A548DA"/>
    <w:p w14:paraId="5AB54262" w14:textId="77777777" w:rsidR="00A548DA" w:rsidRDefault="00A548DA"/>
    <w:p w14:paraId="76C08A8E" w14:textId="77777777" w:rsidR="00A548DA" w:rsidRDefault="00A548DA"/>
    <w:p w14:paraId="53906B70" w14:textId="1965EF72" w:rsidR="00A548DA" w:rsidRDefault="0067308B">
      <w:pPr>
        <w:pStyle w:val="Heading1"/>
      </w:pPr>
      <w:bookmarkStart w:id="48" w:name="_Toc228438838"/>
      <w:r>
        <w:rPr>
          <w:bCs w:val="0"/>
          <w:sz w:val="24"/>
        </w:rPr>
        <w:lastRenderedPageBreak/>
        <w:t>Rahvusooper Estonia müügitulu vastavalt EMTAK 20</w:t>
      </w:r>
      <w:r>
        <w:rPr>
          <w:bCs w:val="0"/>
          <w:sz w:val="24"/>
          <w:lang w:val="et-EE"/>
        </w:rPr>
        <w:t>2</w:t>
      </w:r>
      <w:r w:rsidR="001050BF">
        <w:rPr>
          <w:bCs w:val="0"/>
          <w:sz w:val="24"/>
          <w:lang w:val="et-EE"/>
        </w:rPr>
        <w:t>5</w:t>
      </w:r>
      <w:r>
        <w:rPr>
          <w:bCs w:val="0"/>
          <w:sz w:val="24"/>
        </w:rPr>
        <w:t>-</w:t>
      </w:r>
      <w:proofErr w:type="spellStart"/>
      <w:r>
        <w:rPr>
          <w:bCs w:val="0"/>
          <w:sz w:val="24"/>
        </w:rPr>
        <w:t>le</w:t>
      </w:r>
      <w:bookmarkEnd w:id="48"/>
      <w:proofErr w:type="spellEnd"/>
    </w:p>
    <w:p w14:paraId="66767948" w14:textId="77777777" w:rsidR="00A548DA" w:rsidRDefault="00A548DA">
      <w:pPr>
        <w:rPr>
          <w:b/>
          <w:bCs/>
        </w:rPr>
      </w:pPr>
    </w:p>
    <w:tbl>
      <w:tblPr>
        <w:tblW w:w="9221" w:type="dxa"/>
        <w:tblInd w:w="-5" w:type="dxa"/>
        <w:tblLayout w:type="fixed"/>
        <w:tblLook w:val="0000" w:firstRow="0" w:lastRow="0" w:firstColumn="0" w:lastColumn="0" w:noHBand="0" w:noVBand="0"/>
      </w:tblPr>
      <w:tblGrid>
        <w:gridCol w:w="1242"/>
        <w:gridCol w:w="5812"/>
        <w:gridCol w:w="2167"/>
      </w:tblGrid>
      <w:tr w:rsidR="00A548DA" w14:paraId="3874D453" w14:textId="77777777">
        <w:tc>
          <w:tcPr>
            <w:tcW w:w="1242" w:type="dxa"/>
            <w:tcBorders>
              <w:top w:val="single" w:sz="4" w:space="0" w:color="000000"/>
              <w:left w:val="single" w:sz="4" w:space="0" w:color="000000"/>
              <w:bottom w:val="single" w:sz="4" w:space="0" w:color="000000"/>
            </w:tcBorders>
            <w:shd w:val="clear" w:color="auto" w:fill="auto"/>
          </w:tcPr>
          <w:p w14:paraId="6A17B7F0" w14:textId="77777777" w:rsidR="00A548DA" w:rsidRDefault="0067308B">
            <w:pPr>
              <w:widowControl w:val="0"/>
            </w:pPr>
            <w:r>
              <w:rPr>
                <w:b/>
              </w:rPr>
              <w:t>EMTAK</w:t>
            </w:r>
          </w:p>
        </w:tc>
        <w:tc>
          <w:tcPr>
            <w:tcW w:w="5812" w:type="dxa"/>
            <w:tcBorders>
              <w:top w:val="single" w:sz="4" w:space="0" w:color="000000"/>
              <w:left w:val="single" w:sz="4" w:space="0" w:color="000000"/>
              <w:bottom w:val="single" w:sz="4" w:space="0" w:color="000000"/>
            </w:tcBorders>
            <w:shd w:val="clear" w:color="auto" w:fill="auto"/>
          </w:tcPr>
          <w:p w14:paraId="2AF86AE6" w14:textId="77777777" w:rsidR="00A548DA" w:rsidRDefault="0067308B">
            <w:pPr>
              <w:widowControl w:val="0"/>
            </w:pPr>
            <w:r>
              <w:rPr>
                <w:b/>
              </w:rPr>
              <w:t>Tegevusala</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1729C4EF" w14:textId="653A7F57" w:rsidR="00A548DA" w:rsidRDefault="0067308B">
            <w:pPr>
              <w:widowControl w:val="0"/>
              <w:jc w:val="right"/>
            </w:pPr>
            <w:r>
              <w:rPr>
                <w:b/>
              </w:rPr>
              <w:t>202</w:t>
            </w:r>
            <w:r w:rsidR="001050BF">
              <w:rPr>
                <w:b/>
              </w:rPr>
              <w:t>5</w:t>
            </w:r>
          </w:p>
        </w:tc>
      </w:tr>
      <w:tr w:rsidR="00A548DA" w14:paraId="44E34483" w14:textId="77777777">
        <w:tc>
          <w:tcPr>
            <w:tcW w:w="1242" w:type="dxa"/>
            <w:tcBorders>
              <w:top w:val="single" w:sz="4" w:space="0" w:color="000000"/>
              <w:left w:val="single" w:sz="4" w:space="0" w:color="000000"/>
              <w:bottom w:val="single" w:sz="4" w:space="0" w:color="000000"/>
            </w:tcBorders>
            <w:shd w:val="clear" w:color="auto" w:fill="auto"/>
          </w:tcPr>
          <w:p w14:paraId="75024346" w14:textId="77777777" w:rsidR="00A548DA" w:rsidRDefault="00A548DA">
            <w:pPr>
              <w:widowControl w:val="0"/>
              <w:snapToGrid w:val="0"/>
              <w:rPr>
                <w:b/>
              </w:rPr>
            </w:pPr>
          </w:p>
        </w:tc>
        <w:tc>
          <w:tcPr>
            <w:tcW w:w="5812" w:type="dxa"/>
            <w:tcBorders>
              <w:top w:val="single" w:sz="4" w:space="0" w:color="000000"/>
              <w:left w:val="single" w:sz="4" w:space="0" w:color="000000"/>
              <w:bottom w:val="single" w:sz="4" w:space="0" w:color="000000"/>
            </w:tcBorders>
            <w:shd w:val="clear" w:color="auto" w:fill="auto"/>
          </w:tcPr>
          <w:p w14:paraId="72DBCD70" w14:textId="77777777" w:rsidR="00A548DA" w:rsidRDefault="00A548DA">
            <w:pPr>
              <w:widowControl w:val="0"/>
              <w:snapToGrid w:val="0"/>
              <w:rPr>
                <w:b/>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75652903" w14:textId="77777777" w:rsidR="00A548DA" w:rsidRDefault="00A548DA">
            <w:pPr>
              <w:widowControl w:val="0"/>
              <w:snapToGrid w:val="0"/>
              <w:rPr>
                <w:b/>
              </w:rPr>
            </w:pPr>
          </w:p>
        </w:tc>
      </w:tr>
      <w:tr w:rsidR="00A548DA" w14:paraId="3AC3C7B8" w14:textId="77777777">
        <w:tc>
          <w:tcPr>
            <w:tcW w:w="1242" w:type="dxa"/>
            <w:tcBorders>
              <w:top w:val="single" w:sz="4" w:space="0" w:color="000000"/>
              <w:left w:val="single" w:sz="4" w:space="0" w:color="000000"/>
              <w:bottom w:val="single" w:sz="4" w:space="0" w:color="000000"/>
            </w:tcBorders>
            <w:shd w:val="clear" w:color="auto" w:fill="auto"/>
          </w:tcPr>
          <w:p w14:paraId="5DC82922" w14:textId="559E847B" w:rsidR="00A548DA" w:rsidRDefault="0067308B">
            <w:pPr>
              <w:widowControl w:val="0"/>
            </w:pPr>
            <w:r>
              <w:t>90</w:t>
            </w:r>
            <w:r w:rsidR="002728E4">
              <w:t>201</w:t>
            </w:r>
          </w:p>
        </w:tc>
        <w:tc>
          <w:tcPr>
            <w:tcW w:w="5812" w:type="dxa"/>
            <w:tcBorders>
              <w:top w:val="single" w:sz="4" w:space="0" w:color="000000"/>
              <w:left w:val="single" w:sz="4" w:space="0" w:color="000000"/>
              <w:bottom w:val="single" w:sz="4" w:space="0" w:color="000000"/>
            </w:tcBorders>
            <w:shd w:val="clear" w:color="auto" w:fill="auto"/>
          </w:tcPr>
          <w:p w14:paraId="62DEEB7F" w14:textId="77777777" w:rsidR="00A548DA" w:rsidRDefault="0067308B">
            <w:pPr>
              <w:widowControl w:val="0"/>
            </w:pPr>
            <w:r>
              <w:t xml:space="preserve">Teatri- ja tantsuetenduste lavastamine ja esitamine </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1CFD416E" w14:textId="6FF0BF6E" w:rsidR="00A548DA" w:rsidRDefault="00237EBE">
            <w:pPr>
              <w:widowControl w:val="0"/>
              <w:jc w:val="right"/>
            </w:pPr>
            <w:r>
              <w:t>3</w:t>
            </w:r>
            <w:r w:rsidR="001050BF">
              <w:t> </w:t>
            </w:r>
            <w:r>
              <w:t>5</w:t>
            </w:r>
            <w:r w:rsidR="001050BF">
              <w:t>58 999</w:t>
            </w:r>
          </w:p>
        </w:tc>
      </w:tr>
      <w:tr w:rsidR="00A548DA" w14:paraId="05DA45E4" w14:textId="77777777">
        <w:tc>
          <w:tcPr>
            <w:tcW w:w="1242" w:type="dxa"/>
            <w:tcBorders>
              <w:top w:val="single" w:sz="4" w:space="0" w:color="000000"/>
              <w:left w:val="single" w:sz="4" w:space="0" w:color="000000"/>
              <w:bottom w:val="single" w:sz="4" w:space="0" w:color="000000"/>
            </w:tcBorders>
            <w:shd w:val="clear" w:color="auto" w:fill="auto"/>
          </w:tcPr>
          <w:p w14:paraId="03D19E83" w14:textId="01C36AC2" w:rsidR="00A548DA" w:rsidRDefault="0067308B">
            <w:pPr>
              <w:widowControl w:val="0"/>
            </w:pPr>
            <w:r>
              <w:t>90</w:t>
            </w:r>
            <w:r w:rsidR="002728E4">
              <w:t>391</w:t>
            </w:r>
          </w:p>
        </w:tc>
        <w:tc>
          <w:tcPr>
            <w:tcW w:w="5812" w:type="dxa"/>
            <w:tcBorders>
              <w:top w:val="single" w:sz="4" w:space="0" w:color="000000"/>
              <w:left w:val="single" w:sz="4" w:space="0" w:color="000000"/>
              <w:bottom w:val="single" w:sz="4" w:space="0" w:color="000000"/>
            </w:tcBorders>
            <w:shd w:val="clear" w:color="auto" w:fill="auto"/>
          </w:tcPr>
          <w:p w14:paraId="1BBAB1B4" w14:textId="77777777" w:rsidR="00A548DA" w:rsidRDefault="0067308B">
            <w:pPr>
              <w:widowControl w:val="0"/>
            </w:pPr>
            <w:r>
              <w:t>Lavakunsti abitegevused</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643FFD03" w14:textId="4E739266" w:rsidR="00A548DA" w:rsidRDefault="007E1D50">
            <w:pPr>
              <w:widowControl w:val="0"/>
              <w:jc w:val="right"/>
            </w:pPr>
            <w:r>
              <w:t>117 025</w:t>
            </w:r>
          </w:p>
        </w:tc>
      </w:tr>
      <w:tr w:rsidR="00A548DA" w14:paraId="3BC04999" w14:textId="77777777">
        <w:tc>
          <w:tcPr>
            <w:tcW w:w="1242" w:type="dxa"/>
            <w:tcBorders>
              <w:top w:val="single" w:sz="4" w:space="0" w:color="000000"/>
              <w:left w:val="single" w:sz="4" w:space="0" w:color="000000"/>
              <w:bottom w:val="single" w:sz="4" w:space="0" w:color="000000"/>
            </w:tcBorders>
            <w:shd w:val="clear" w:color="auto" w:fill="auto"/>
          </w:tcPr>
          <w:p w14:paraId="21B80197" w14:textId="77777777" w:rsidR="00A548DA" w:rsidRDefault="0067308B">
            <w:pPr>
              <w:widowControl w:val="0"/>
            </w:pPr>
            <w:r>
              <w:t>56211</w:t>
            </w:r>
          </w:p>
        </w:tc>
        <w:tc>
          <w:tcPr>
            <w:tcW w:w="5812" w:type="dxa"/>
            <w:tcBorders>
              <w:top w:val="single" w:sz="4" w:space="0" w:color="000000"/>
              <w:left w:val="single" w:sz="4" w:space="0" w:color="000000"/>
              <w:bottom w:val="single" w:sz="4" w:space="0" w:color="000000"/>
            </w:tcBorders>
            <w:shd w:val="clear" w:color="auto" w:fill="auto"/>
          </w:tcPr>
          <w:p w14:paraId="2B21B574" w14:textId="77777777" w:rsidR="00A548DA" w:rsidRDefault="0067308B">
            <w:pPr>
              <w:widowControl w:val="0"/>
            </w:pPr>
            <w:r>
              <w:t>Toitlustamine üritustel</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473AF470" w14:textId="619ABAD1" w:rsidR="00A548DA" w:rsidRDefault="008D5DFE">
            <w:pPr>
              <w:widowControl w:val="0"/>
              <w:jc w:val="right"/>
            </w:pPr>
            <w:r>
              <w:t>1</w:t>
            </w:r>
            <w:r w:rsidR="001050BF">
              <w:t> 605 476</w:t>
            </w:r>
          </w:p>
        </w:tc>
      </w:tr>
      <w:tr w:rsidR="00A548DA" w14:paraId="10D0B20B" w14:textId="77777777">
        <w:tc>
          <w:tcPr>
            <w:tcW w:w="1242" w:type="dxa"/>
            <w:tcBorders>
              <w:top w:val="single" w:sz="4" w:space="0" w:color="000000"/>
              <w:left w:val="single" w:sz="4" w:space="0" w:color="000000"/>
              <w:bottom w:val="single" w:sz="4" w:space="0" w:color="000000"/>
            </w:tcBorders>
            <w:shd w:val="clear" w:color="auto" w:fill="auto"/>
          </w:tcPr>
          <w:p w14:paraId="5AD45569" w14:textId="77777777" w:rsidR="00A548DA" w:rsidRDefault="0067308B">
            <w:pPr>
              <w:widowControl w:val="0"/>
            </w:pPr>
            <w:r>
              <w:t>68201</w:t>
            </w:r>
          </w:p>
        </w:tc>
        <w:tc>
          <w:tcPr>
            <w:tcW w:w="5812" w:type="dxa"/>
            <w:tcBorders>
              <w:top w:val="single" w:sz="4" w:space="0" w:color="000000"/>
              <w:left w:val="single" w:sz="4" w:space="0" w:color="000000"/>
              <w:bottom w:val="single" w:sz="4" w:space="0" w:color="000000"/>
            </w:tcBorders>
            <w:shd w:val="clear" w:color="auto" w:fill="auto"/>
          </w:tcPr>
          <w:p w14:paraId="1EDD8D64" w14:textId="77777777" w:rsidR="00A548DA" w:rsidRDefault="0067308B">
            <w:pPr>
              <w:widowControl w:val="0"/>
            </w:pPr>
            <w:r>
              <w:t>Enda või renditud kinnisvara üürile andmine ja käitlus</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3485EC8D" w14:textId="5DCB1DDE" w:rsidR="00A548DA" w:rsidRDefault="008D5DFE">
            <w:pPr>
              <w:widowControl w:val="0"/>
              <w:jc w:val="right"/>
            </w:pPr>
            <w:r>
              <w:t>5</w:t>
            </w:r>
            <w:r w:rsidR="001050BF">
              <w:t>71 373</w:t>
            </w:r>
          </w:p>
        </w:tc>
      </w:tr>
      <w:tr w:rsidR="00A548DA" w14:paraId="0248D50B" w14:textId="77777777">
        <w:tc>
          <w:tcPr>
            <w:tcW w:w="1242" w:type="dxa"/>
            <w:tcBorders>
              <w:top w:val="single" w:sz="4" w:space="0" w:color="000000"/>
              <w:left w:val="single" w:sz="4" w:space="0" w:color="000000"/>
              <w:bottom w:val="single" w:sz="4" w:space="0" w:color="000000"/>
            </w:tcBorders>
            <w:shd w:val="clear" w:color="auto" w:fill="auto"/>
          </w:tcPr>
          <w:p w14:paraId="314B1B27" w14:textId="77777777" w:rsidR="00A548DA" w:rsidRDefault="0067308B">
            <w:pPr>
              <w:widowControl w:val="0"/>
            </w:pPr>
            <w:r>
              <w:t>68329</w:t>
            </w:r>
          </w:p>
        </w:tc>
        <w:tc>
          <w:tcPr>
            <w:tcW w:w="5812" w:type="dxa"/>
            <w:tcBorders>
              <w:top w:val="single" w:sz="4" w:space="0" w:color="000000"/>
              <w:left w:val="single" w:sz="4" w:space="0" w:color="000000"/>
              <w:bottom w:val="single" w:sz="4" w:space="0" w:color="000000"/>
            </w:tcBorders>
            <w:shd w:val="clear" w:color="auto" w:fill="auto"/>
          </w:tcPr>
          <w:p w14:paraId="295D61C3" w14:textId="77777777" w:rsidR="00A548DA" w:rsidRDefault="0067308B">
            <w:pPr>
              <w:widowControl w:val="0"/>
            </w:pPr>
            <w:r>
              <w:t>Muu kinnisvara haldus või haldusega seotud tegevused</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7E7C5153" w14:textId="4900B721" w:rsidR="00A548DA" w:rsidRDefault="001050BF">
            <w:pPr>
              <w:widowControl w:val="0"/>
              <w:jc w:val="right"/>
            </w:pPr>
            <w:r>
              <w:t>71 559</w:t>
            </w:r>
          </w:p>
        </w:tc>
      </w:tr>
      <w:tr w:rsidR="00A548DA" w14:paraId="5375B954" w14:textId="77777777">
        <w:tc>
          <w:tcPr>
            <w:tcW w:w="1242" w:type="dxa"/>
            <w:tcBorders>
              <w:top w:val="single" w:sz="4" w:space="0" w:color="000000"/>
              <w:left w:val="single" w:sz="4" w:space="0" w:color="000000"/>
              <w:bottom w:val="single" w:sz="4" w:space="0" w:color="000000"/>
            </w:tcBorders>
            <w:shd w:val="clear" w:color="auto" w:fill="auto"/>
          </w:tcPr>
          <w:p w14:paraId="3F21AC16" w14:textId="77777777" w:rsidR="00A548DA" w:rsidRDefault="0067308B">
            <w:pPr>
              <w:widowControl w:val="0"/>
            </w:pPr>
            <w:r>
              <w:t>73121</w:t>
            </w:r>
          </w:p>
        </w:tc>
        <w:tc>
          <w:tcPr>
            <w:tcW w:w="5812" w:type="dxa"/>
            <w:tcBorders>
              <w:top w:val="single" w:sz="4" w:space="0" w:color="000000"/>
              <w:left w:val="single" w:sz="4" w:space="0" w:color="000000"/>
              <w:bottom w:val="single" w:sz="4" w:space="0" w:color="000000"/>
            </w:tcBorders>
            <w:shd w:val="clear" w:color="auto" w:fill="auto"/>
          </w:tcPr>
          <w:p w14:paraId="09D39E77" w14:textId="77777777" w:rsidR="00A548DA" w:rsidRDefault="0067308B">
            <w:pPr>
              <w:widowControl w:val="0"/>
            </w:pPr>
            <w:r>
              <w:t>Reklaami vahendamine meedias</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1672F6E0" w14:textId="17ABFA0F" w:rsidR="00A548DA" w:rsidRDefault="001050BF">
            <w:pPr>
              <w:widowControl w:val="0"/>
              <w:jc w:val="right"/>
            </w:pPr>
            <w:r>
              <w:t>191 927</w:t>
            </w:r>
          </w:p>
        </w:tc>
      </w:tr>
      <w:tr w:rsidR="00A548DA" w14:paraId="14A05B60" w14:textId="77777777">
        <w:tc>
          <w:tcPr>
            <w:tcW w:w="1242" w:type="dxa"/>
            <w:tcBorders>
              <w:top w:val="single" w:sz="4" w:space="0" w:color="000000"/>
              <w:left w:val="single" w:sz="4" w:space="0" w:color="000000"/>
              <w:bottom w:val="single" w:sz="4" w:space="0" w:color="000000"/>
            </w:tcBorders>
            <w:shd w:val="clear" w:color="auto" w:fill="auto"/>
          </w:tcPr>
          <w:p w14:paraId="6653B011" w14:textId="60DA6F8F" w:rsidR="00A548DA" w:rsidRDefault="0067308B">
            <w:pPr>
              <w:widowControl w:val="0"/>
            </w:pPr>
            <w:r>
              <w:t>47</w:t>
            </w:r>
            <w:r w:rsidR="002728E4">
              <w:t>121</w:t>
            </w:r>
          </w:p>
        </w:tc>
        <w:tc>
          <w:tcPr>
            <w:tcW w:w="5812" w:type="dxa"/>
            <w:tcBorders>
              <w:top w:val="single" w:sz="4" w:space="0" w:color="000000"/>
              <w:left w:val="single" w:sz="4" w:space="0" w:color="000000"/>
              <w:bottom w:val="single" w:sz="4" w:space="0" w:color="000000"/>
            </w:tcBorders>
            <w:shd w:val="clear" w:color="auto" w:fill="auto"/>
          </w:tcPr>
          <w:p w14:paraId="3396733D" w14:textId="77777777" w:rsidR="00A548DA" w:rsidRDefault="0067308B">
            <w:pPr>
              <w:widowControl w:val="0"/>
            </w:pPr>
            <w:r>
              <w:t>Muu jaemüük väljaspool kauplusi, kioskeid ja turge</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2DCFB6B0" w14:textId="6A7588AC" w:rsidR="00A548DA" w:rsidRDefault="001050BF">
            <w:pPr>
              <w:widowControl w:val="0"/>
              <w:jc w:val="right"/>
            </w:pPr>
            <w:r>
              <w:t>163 726</w:t>
            </w:r>
          </w:p>
        </w:tc>
      </w:tr>
      <w:tr w:rsidR="00A548DA" w14:paraId="3D156AE0" w14:textId="77777777">
        <w:tc>
          <w:tcPr>
            <w:tcW w:w="1242" w:type="dxa"/>
            <w:tcBorders>
              <w:top w:val="single" w:sz="4" w:space="0" w:color="000000"/>
              <w:left w:val="single" w:sz="4" w:space="0" w:color="000000"/>
              <w:bottom w:val="single" w:sz="4" w:space="0" w:color="000000"/>
            </w:tcBorders>
            <w:shd w:val="clear" w:color="auto" w:fill="auto"/>
          </w:tcPr>
          <w:p w14:paraId="66DE38C1" w14:textId="77777777" w:rsidR="00A548DA" w:rsidRDefault="0067308B">
            <w:pPr>
              <w:widowControl w:val="0"/>
            </w:pPr>
            <w:r>
              <w:t>55901</w:t>
            </w:r>
          </w:p>
        </w:tc>
        <w:tc>
          <w:tcPr>
            <w:tcW w:w="5812" w:type="dxa"/>
            <w:tcBorders>
              <w:top w:val="single" w:sz="4" w:space="0" w:color="000000"/>
              <w:left w:val="single" w:sz="4" w:space="0" w:color="000000"/>
              <w:bottom w:val="single" w:sz="4" w:space="0" w:color="000000"/>
            </w:tcBorders>
            <w:shd w:val="clear" w:color="auto" w:fill="auto"/>
          </w:tcPr>
          <w:p w14:paraId="76343DDE" w14:textId="77777777" w:rsidR="00A548DA" w:rsidRDefault="0067308B">
            <w:pPr>
              <w:widowControl w:val="0"/>
            </w:pPr>
            <w:r>
              <w:t>Muu majutus</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4D367438" w14:textId="7154B7BF" w:rsidR="00A548DA" w:rsidRDefault="008D5DFE">
            <w:pPr>
              <w:widowControl w:val="0"/>
              <w:jc w:val="right"/>
            </w:pPr>
            <w:r>
              <w:t>1</w:t>
            </w:r>
            <w:r w:rsidR="001050BF">
              <w:t>6 695</w:t>
            </w:r>
          </w:p>
        </w:tc>
      </w:tr>
      <w:tr w:rsidR="00A548DA" w14:paraId="5F8ED6BE" w14:textId="77777777">
        <w:tc>
          <w:tcPr>
            <w:tcW w:w="1242" w:type="dxa"/>
            <w:tcBorders>
              <w:top w:val="single" w:sz="4" w:space="0" w:color="000000"/>
              <w:left w:val="single" w:sz="4" w:space="0" w:color="000000"/>
              <w:bottom w:val="single" w:sz="4" w:space="0" w:color="000000"/>
            </w:tcBorders>
            <w:shd w:val="clear" w:color="auto" w:fill="auto"/>
          </w:tcPr>
          <w:p w14:paraId="79B1E7BE" w14:textId="77777777" w:rsidR="00A548DA" w:rsidRDefault="00A548DA">
            <w:pPr>
              <w:widowControl w:val="0"/>
              <w:snapToGrid w:val="0"/>
            </w:pPr>
          </w:p>
        </w:tc>
        <w:tc>
          <w:tcPr>
            <w:tcW w:w="5812" w:type="dxa"/>
            <w:tcBorders>
              <w:top w:val="single" w:sz="4" w:space="0" w:color="000000"/>
              <w:left w:val="single" w:sz="4" w:space="0" w:color="000000"/>
              <w:bottom w:val="single" w:sz="4" w:space="0" w:color="000000"/>
            </w:tcBorders>
            <w:shd w:val="clear" w:color="auto" w:fill="auto"/>
          </w:tcPr>
          <w:p w14:paraId="39145218" w14:textId="77777777" w:rsidR="00A548DA" w:rsidRDefault="0067308B">
            <w:pPr>
              <w:widowControl w:val="0"/>
            </w:pPr>
            <w:r>
              <w:t>Muu</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5B9E361D" w14:textId="22009612" w:rsidR="00A548DA" w:rsidRDefault="001050BF">
            <w:pPr>
              <w:widowControl w:val="0"/>
              <w:jc w:val="right"/>
            </w:pPr>
            <w:r>
              <w:t>108 888</w:t>
            </w:r>
          </w:p>
        </w:tc>
      </w:tr>
      <w:tr w:rsidR="00A548DA" w14:paraId="092A8F71" w14:textId="77777777">
        <w:tc>
          <w:tcPr>
            <w:tcW w:w="1242" w:type="dxa"/>
            <w:tcBorders>
              <w:top w:val="single" w:sz="4" w:space="0" w:color="000000"/>
              <w:left w:val="single" w:sz="4" w:space="0" w:color="000000"/>
              <w:bottom w:val="single" w:sz="4" w:space="0" w:color="000000"/>
            </w:tcBorders>
            <w:shd w:val="clear" w:color="auto" w:fill="auto"/>
          </w:tcPr>
          <w:p w14:paraId="05D1198F" w14:textId="77777777" w:rsidR="00A548DA" w:rsidRDefault="00A548DA">
            <w:pPr>
              <w:widowControl w:val="0"/>
              <w:snapToGrid w:val="0"/>
              <w:rPr>
                <w:b/>
              </w:rPr>
            </w:pPr>
          </w:p>
        </w:tc>
        <w:tc>
          <w:tcPr>
            <w:tcW w:w="5812" w:type="dxa"/>
            <w:tcBorders>
              <w:top w:val="single" w:sz="4" w:space="0" w:color="000000"/>
              <w:left w:val="single" w:sz="4" w:space="0" w:color="000000"/>
              <w:bottom w:val="single" w:sz="4" w:space="0" w:color="000000"/>
            </w:tcBorders>
            <w:shd w:val="clear" w:color="auto" w:fill="auto"/>
          </w:tcPr>
          <w:p w14:paraId="41CE30F5" w14:textId="77777777" w:rsidR="00A548DA" w:rsidRDefault="0067308B">
            <w:pPr>
              <w:widowControl w:val="0"/>
            </w:pPr>
            <w:r>
              <w:rPr>
                <w:b/>
              </w:rPr>
              <w:t>Müügitulu kokku</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1E38EEB6" w14:textId="12B14E08" w:rsidR="00A548DA" w:rsidRDefault="00237EBE">
            <w:pPr>
              <w:widowControl w:val="0"/>
              <w:jc w:val="right"/>
              <w:rPr>
                <w:b/>
              </w:rPr>
            </w:pPr>
            <w:r>
              <w:rPr>
                <w:b/>
              </w:rPr>
              <w:t>6</w:t>
            </w:r>
            <w:r w:rsidR="001050BF">
              <w:rPr>
                <w:b/>
              </w:rPr>
              <w:t> 405 668</w:t>
            </w:r>
          </w:p>
        </w:tc>
      </w:tr>
    </w:tbl>
    <w:p w14:paraId="40CD94ED" w14:textId="77777777" w:rsidR="00A548DA" w:rsidRDefault="00A548DA"/>
    <w:sectPr w:rsidR="00A548DA">
      <w:headerReference w:type="default" r:id="rId9"/>
      <w:footerReference w:type="default" r:id="rId10"/>
      <w:pgSz w:w="11906" w:h="16838"/>
      <w:pgMar w:top="1418" w:right="1418" w:bottom="1418" w:left="1418" w:header="709" w:footer="709"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C7089" w14:textId="77777777" w:rsidR="007D6AE8" w:rsidRDefault="007D6AE8">
      <w:r>
        <w:separator/>
      </w:r>
    </w:p>
  </w:endnote>
  <w:endnote w:type="continuationSeparator" w:id="0">
    <w:p w14:paraId="502AE823" w14:textId="77777777" w:rsidR="007D6AE8" w:rsidRDefault="007D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00000000" w:usb1="E9DFFFFF" w:usb2="0000003F" w:usb3="00000000" w:csb0="003F01FF" w:csb1="00000000"/>
  </w:font>
  <w:font w:name="Helvetica">
    <w:panose1 w:val="020B0604020202020204"/>
    <w:charset w:val="BA"/>
    <w:family w:val="swiss"/>
    <w:pitch w:val="variable"/>
    <w:sig w:usb0="A000002F" w:usb1="40000048" w:usb2="00000000" w:usb3="00000000" w:csb0="00000193" w:csb1="00000000"/>
  </w:font>
  <w:font w:name="Helvetica Neue">
    <w:altName w:val="Aria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A1F1" w14:textId="77777777" w:rsidR="00A548DA" w:rsidRDefault="0067308B">
    <w:pPr>
      <w:pStyle w:val="Footer"/>
      <w:ind w:right="360"/>
    </w:pPr>
    <w:r>
      <w:rPr>
        <w:noProof/>
      </w:rPr>
      <mc:AlternateContent>
        <mc:Choice Requires="wps">
          <w:drawing>
            <wp:anchor distT="0" distB="0" distL="0" distR="0" simplePos="0" relativeHeight="49" behindDoc="1" locked="0" layoutInCell="0" allowOverlap="1" wp14:anchorId="26BF1843" wp14:editId="0C128EFF">
              <wp:simplePos x="0" y="0"/>
              <wp:positionH relativeFrom="page">
                <wp:posOffset>6506845</wp:posOffset>
              </wp:positionH>
              <wp:positionV relativeFrom="paragraph">
                <wp:posOffset>635</wp:posOffset>
              </wp:positionV>
              <wp:extent cx="153035" cy="175260"/>
              <wp:effectExtent l="0" t="0" r="0" b="0"/>
              <wp:wrapSquare wrapText="largest"/>
              <wp:docPr id="2" name="Text Box 1"/>
              <wp:cNvGraphicFramePr/>
              <a:graphic xmlns:a="http://schemas.openxmlformats.org/drawingml/2006/main">
                <a:graphicData uri="http://schemas.microsoft.com/office/word/2010/wordprocessingShape">
                  <wps:wsp>
                    <wps:cNvSpPr/>
                    <wps:spPr>
                      <a:xfrm>
                        <a:off x="0" y="0"/>
                        <a:ext cx="152280" cy="174600"/>
                      </a:xfrm>
                      <a:prstGeom prst="rect">
                        <a:avLst/>
                      </a:prstGeom>
                      <a:noFill/>
                      <a:ln w="0">
                        <a:noFill/>
                      </a:ln>
                    </wps:spPr>
                    <wps:style>
                      <a:lnRef idx="0">
                        <a:scrgbClr r="0" g="0" b="0"/>
                      </a:lnRef>
                      <a:fillRef idx="0">
                        <a:scrgbClr r="0" g="0" b="0"/>
                      </a:fillRef>
                      <a:effectRef idx="0">
                        <a:scrgbClr r="0" g="0" b="0"/>
                      </a:effectRef>
                      <a:fontRef idx="minor"/>
                    </wps:style>
                    <wps:txbx>
                      <w:txbxContent>
                        <w:p w14:paraId="3F047925" w14:textId="77777777" w:rsidR="00A548DA" w:rsidRDefault="0067308B">
                          <w:pPr>
                            <w:pStyle w:val="Footer"/>
                          </w:pPr>
                          <w:r>
                            <w:rPr>
                              <w:rStyle w:val="PageNumber"/>
                            </w:rPr>
                            <w:fldChar w:fldCharType="begin"/>
                          </w:r>
                          <w:r>
                            <w:rPr>
                              <w:rStyle w:val="PageNumber"/>
                            </w:rPr>
                            <w:instrText>PAGE</w:instrText>
                          </w:r>
                          <w:r>
                            <w:rPr>
                              <w:rStyle w:val="PageNumber"/>
                            </w:rPr>
                            <w:fldChar w:fldCharType="separate"/>
                          </w:r>
                          <w:r>
                            <w:rPr>
                              <w:rStyle w:val="PageNumber"/>
                            </w:rPr>
                            <w:t>23</w:t>
                          </w:r>
                          <w:r>
                            <w:rPr>
                              <w:rStyle w:val="PageNumber"/>
                            </w:rPr>
                            <w:fldChar w:fldCharType="end"/>
                          </w:r>
                        </w:p>
                      </w:txbxContent>
                    </wps:txbx>
                    <wps:bodyPr lIns="0" tIns="0" rIns="0" bIns="0">
                      <a:noAutofit/>
                    </wps:bodyPr>
                  </wps:wsp>
                </a:graphicData>
              </a:graphic>
            </wp:anchor>
          </w:drawing>
        </mc:Choice>
        <mc:Fallback>
          <w:pict>
            <v:rect w14:anchorId="26BF1843" id="Text Box 1" o:spid="_x0000_s1026" style="position:absolute;margin-left:512.35pt;margin-top:.05pt;width:12.05pt;height:13.8pt;z-index:-50331643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" o:allowincell="f" filled="f" stroked="f" strokeweight="0">
              <v:textbox inset="0,0,0,0">
                <w:txbxContent>
                  <w:p w14:paraId="3F047925" w14:textId="77777777" w:rsidR="00A548DA" w:rsidRDefault="0067308B">
                    <w:pPr>
                      <w:pStyle w:val="Footer"/>
                    </w:pPr>
                    <w:r>
                      <w:rPr>
                        <w:rStyle w:val="PageNumber"/>
                      </w:rPr>
                      <w:fldChar w:fldCharType="begin"/>
                    </w:r>
                    <w:r>
                      <w:rPr>
                        <w:rStyle w:val="PageNumber"/>
                      </w:rPr>
                      <w:instrText>PAGE</w:instrText>
                    </w:r>
                    <w:r>
                      <w:rPr>
                        <w:rStyle w:val="PageNumber"/>
                      </w:rPr>
                      <w:fldChar w:fldCharType="separate"/>
                    </w:r>
                    <w:r>
                      <w:rPr>
                        <w:rStyle w:val="PageNumber"/>
                      </w:rPr>
                      <w:t>23</w:t>
                    </w:r>
                    <w:r>
                      <w:rPr>
                        <w:rStyle w:val="PageNumber"/>
                      </w:rPr>
                      <w:fldChar w:fldCharType="end"/>
                    </w:r>
                  </w:p>
                </w:txbxContent>
              </v:textbox>
              <w10:wrap type="square" side="largest"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F6EB3" w14:textId="77777777" w:rsidR="007D6AE8" w:rsidRDefault="007D6AE8">
      <w:r>
        <w:separator/>
      </w:r>
    </w:p>
  </w:footnote>
  <w:footnote w:type="continuationSeparator" w:id="0">
    <w:p w14:paraId="16525F24" w14:textId="77777777" w:rsidR="007D6AE8" w:rsidRDefault="007D6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A1E6" w14:textId="1EBBBAD6" w:rsidR="00A548DA" w:rsidRDefault="0067308B">
    <w:pPr>
      <w:pStyle w:val="Header"/>
      <w:rPr>
        <w:lang w:val="et-EE"/>
      </w:rPr>
    </w:pPr>
    <w:r>
      <w:t>Rahvusooper Estonia</w:t>
    </w:r>
    <w:r>
      <w:rPr>
        <w:lang w:val="et-EE"/>
      </w:rPr>
      <w:t xml:space="preserve">                                                                   </w:t>
    </w:r>
    <w:r>
      <w:t>20</w:t>
    </w:r>
    <w:r>
      <w:rPr>
        <w:lang w:val="et-EE"/>
      </w:rPr>
      <w:t>2</w:t>
    </w:r>
    <w:r w:rsidR="004E449A">
      <w:rPr>
        <w:lang w:val="et-EE"/>
      </w:rPr>
      <w:t>5</w:t>
    </w:r>
    <w:r>
      <w:t>.</w:t>
    </w:r>
    <w:r>
      <w:rPr>
        <w:lang w:val="et-EE"/>
      </w:rPr>
      <w:t xml:space="preserve"> </w:t>
    </w:r>
    <w:r>
      <w:t>a majandusaasta aruanne</w:t>
    </w:r>
  </w:p>
  <w:p w14:paraId="20DFB692" w14:textId="77777777" w:rsidR="00A548DA" w:rsidRDefault="00A54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991"/>
    <w:multiLevelType w:val="hybridMultilevel"/>
    <w:tmpl w:val="50844BB8"/>
    <w:lvl w:ilvl="0" w:tplc="592933BD">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4B6569E"/>
    <w:multiLevelType w:val="hybridMultilevel"/>
    <w:tmpl w:val="679056B2"/>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6AF0646"/>
    <w:multiLevelType w:val="multilevel"/>
    <w:tmpl w:val="AE7A2026"/>
    <w:lvl w:ilvl="0">
      <w:start w:val="1"/>
      <w:numFmt w:val="bullet"/>
      <w:lvlText w:val=""/>
      <w:lvlJc w:val="left"/>
      <w:pPr>
        <w:tabs>
          <w:tab w:val="num" w:pos="720"/>
        </w:tabs>
        <w:ind w:left="720" w:hanging="360"/>
      </w:pPr>
      <w:rPr>
        <w:rFonts w:ascii="Symbol" w:hAnsi="Symbol" w:cs="Symbol" w:hint="default"/>
        <w:sz w:val="21"/>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96B02EE"/>
    <w:multiLevelType w:val="hybridMultilevel"/>
    <w:tmpl w:val="2D403B26"/>
    <w:lvl w:ilvl="0" w:tplc="592933BD">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97908FA"/>
    <w:multiLevelType w:val="multilevel"/>
    <w:tmpl w:val="0DD4BBD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0040F3C"/>
    <w:multiLevelType w:val="multilevel"/>
    <w:tmpl w:val="2738FB7C"/>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C5F26EA"/>
    <w:multiLevelType w:val="hybridMultilevel"/>
    <w:tmpl w:val="54CA38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CDA0EC4"/>
    <w:multiLevelType w:val="hybridMultilevel"/>
    <w:tmpl w:val="406CFDCA"/>
    <w:lvl w:ilvl="0" w:tplc="592933BD">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0483ADF"/>
    <w:multiLevelType w:val="hybridMultilevel"/>
    <w:tmpl w:val="33C809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17E4B47"/>
    <w:multiLevelType w:val="multilevel"/>
    <w:tmpl w:val="51742C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41A5493"/>
    <w:multiLevelType w:val="multilevel"/>
    <w:tmpl w:val="9D8ED73C"/>
    <w:lvl w:ilvl="0">
      <w:start w:val="17"/>
      <w:numFmt w:val="bullet"/>
      <w:lvlText w:val="-"/>
      <w:lvlJc w:val="left"/>
      <w:pPr>
        <w:tabs>
          <w:tab w:val="num" w:pos="540"/>
        </w:tabs>
        <w:ind w:left="54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4E52ADD"/>
    <w:multiLevelType w:val="multilevel"/>
    <w:tmpl w:val="2D0A5218"/>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ECAA4E7"/>
    <w:multiLevelType w:val="hybridMultilevel"/>
    <w:tmpl w:val="FFFFFFFF"/>
    <w:lvl w:ilvl="0" w:tplc="FFFFFFFF">
      <w:start w:val="1"/>
      <w:numFmt w:val="ideographDigital"/>
      <w:lvlText w:val=""/>
      <w:lvlJc w:val="left"/>
    </w:lvl>
    <w:lvl w:ilvl="1" w:tplc="592933BD">
      <w:start w:val="1"/>
      <w:numFmt w:val="bullet"/>
      <w:lvlText w:val="•"/>
      <w:lvlJc w:val="left"/>
    </w:lvl>
    <w:lvl w:ilvl="2" w:tplc="3CA86C0C">
      <w:start w:val="1"/>
      <w:numFmt w:val="bullet"/>
      <w:lvlText w:val="•"/>
      <w:lvlJc w:val="left"/>
    </w:lvl>
    <w:lvl w:ilvl="3" w:tplc="E97924A6">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C5C525E"/>
    <w:multiLevelType w:val="multilevel"/>
    <w:tmpl w:val="55260002"/>
    <w:lvl w:ilvl="0">
      <w:start w:val="1"/>
      <w:numFmt w:val="bullet"/>
      <w:lvlText w:val=""/>
      <w:lvlJc w:val="left"/>
      <w:pPr>
        <w:ind w:left="796" w:hanging="360"/>
      </w:pPr>
      <w:rPr>
        <w:rFonts w:ascii="Symbol" w:hAnsi="Symbol" w:cs="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cs="Wingdings" w:hint="default"/>
      </w:rPr>
    </w:lvl>
    <w:lvl w:ilvl="3">
      <w:start w:val="1"/>
      <w:numFmt w:val="bullet"/>
      <w:lvlText w:val=""/>
      <w:lvlJc w:val="left"/>
      <w:pPr>
        <w:ind w:left="2956" w:hanging="360"/>
      </w:pPr>
      <w:rPr>
        <w:rFonts w:ascii="Symbol" w:hAnsi="Symbol" w:cs="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cs="Wingdings" w:hint="default"/>
      </w:rPr>
    </w:lvl>
    <w:lvl w:ilvl="6">
      <w:start w:val="1"/>
      <w:numFmt w:val="bullet"/>
      <w:lvlText w:val=""/>
      <w:lvlJc w:val="left"/>
      <w:pPr>
        <w:ind w:left="5116" w:hanging="360"/>
      </w:pPr>
      <w:rPr>
        <w:rFonts w:ascii="Symbol" w:hAnsi="Symbol" w:cs="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cs="Wingdings" w:hint="default"/>
      </w:rPr>
    </w:lvl>
  </w:abstractNum>
  <w:abstractNum w:abstractNumId="14" w15:restartNumberingAfterBreak="0">
    <w:nsid w:val="7E403CE3"/>
    <w:multiLevelType w:val="hybridMultilevel"/>
    <w:tmpl w:val="1D4429E8"/>
    <w:lvl w:ilvl="0" w:tplc="592933BD">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496724449">
    <w:abstractNumId w:val="5"/>
  </w:num>
  <w:num w:numId="2" w16cid:durableId="891040654">
    <w:abstractNumId w:val="11"/>
  </w:num>
  <w:num w:numId="3" w16cid:durableId="528176728">
    <w:abstractNumId w:val="10"/>
  </w:num>
  <w:num w:numId="4" w16cid:durableId="489371705">
    <w:abstractNumId w:val="4"/>
  </w:num>
  <w:num w:numId="5" w16cid:durableId="465322263">
    <w:abstractNumId w:val="6"/>
  </w:num>
  <w:num w:numId="6" w16cid:durableId="1380788612">
    <w:abstractNumId w:val="2"/>
  </w:num>
  <w:num w:numId="7" w16cid:durableId="2072537662">
    <w:abstractNumId w:val="9"/>
  </w:num>
  <w:num w:numId="8" w16cid:durableId="1948929044">
    <w:abstractNumId w:val="8"/>
  </w:num>
  <w:num w:numId="9" w16cid:durableId="1694455506">
    <w:abstractNumId w:val="13"/>
  </w:num>
  <w:num w:numId="10" w16cid:durableId="1398866576">
    <w:abstractNumId w:val="12"/>
  </w:num>
  <w:num w:numId="11" w16cid:durableId="1517961274">
    <w:abstractNumId w:val="1"/>
  </w:num>
  <w:num w:numId="12" w16cid:durableId="398291702">
    <w:abstractNumId w:val="7"/>
  </w:num>
  <w:num w:numId="13" w16cid:durableId="43528288">
    <w:abstractNumId w:val="3"/>
  </w:num>
  <w:num w:numId="14" w16cid:durableId="463426425">
    <w:abstractNumId w:val="14"/>
  </w:num>
  <w:num w:numId="15" w16cid:durableId="159111432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autoHyphenation/>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DA"/>
    <w:rsid w:val="00000B34"/>
    <w:rsid w:val="000025B0"/>
    <w:rsid w:val="000029F8"/>
    <w:rsid w:val="00004425"/>
    <w:rsid w:val="0000512D"/>
    <w:rsid w:val="00005A53"/>
    <w:rsid w:val="00013498"/>
    <w:rsid w:val="0002053D"/>
    <w:rsid w:val="000217BC"/>
    <w:rsid w:val="00021E32"/>
    <w:rsid w:val="00023F4C"/>
    <w:rsid w:val="000261FA"/>
    <w:rsid w:val="0002688D"/>
    <w:rsid w:val="00026FD9"/>
    <w:rsid w:val="000343DB"/>
    <w:rsid w:val="000347B8"/>
    <w:rsid w:val="00035A8A"/>
    <w:rsid w:val="00036E9A"/>
    <w:rsid w:val="00037B4C"/>
    <w:rsid w:val="000410C9"/>
    <w:rsid w:val="00041510"/>
    <w:rsid w:val="000422DF"/>
    <w:rsid w:val="00042461"/>
    <w:rsid w:val="00042F69"/>
    <w:rsid w:val="00043F9C"/>
    <w:rsid w:val="00045EA8"/>
    <w:rsid w:val="00046E5B"/>
    <w:rsid w:val="000506B1"/>
    <w:rsid w:val="000540A5"/>
    <w:rsid w:val="000544BE"/>
    <w:rsid w:val="00054C37"/>
    <w:rsid w:val="0005591F"/>
    <w:rsid w:val="00055E12"/>
    <w:rsid w:val="000566F0"/>
    <w:rsid w:val="00057C0A"/>
    <w:rsid w:val="00064702"/>
    <w:rsid w:val="000656C4"/>
    <w:rsid w:val="00065DDA"/>
    <w:rsid w:val="00066F2D"/>
    <w:rsid w:val="00072EA4"/>
    <w:rsid w:val="000750D7"/>
    <w:rsid w:val="0007762C"/>
    <w:rsid w:val="00080AFC"/>
    <w:rsid w:val="00080F0F"/>
    <w:rsid w:val="000810C3"/>
    <w:rsid w:val="00082F70"/>
    <w:rsid w:val="00083E5C"/>
    <w:rsid w:val="000846E3"/>
    <w:rsid w:val="00086826"/>
    <w:rsid w:val="00087062"/>
    <w:rsid w:val="00091464"/>
    <w:rsid w:val="000933E3"/>
    <w:rsid w:val="000958BC"/>
    <w:rsid w:val="000958DE"/>
    <w:rsid w:val="00095DA4"/>
    <w:rsid w:val="00096DB2"/>
    <w:rsid w:val="000A1E9F"/>
    <w:rsid w:val="000A3313"/>
    <w:rsid w:val="000A48B0"/>
    <w:rsid w:val="000A5821"/>
    <w:rsid w:val="000A6385"/>
    <w:rsid w:val="000A6CD0"/>
    <w:rsid w:val="000A7595"/>
    <w:rsid w:val="000B15D7"/>
    <w:rsid w:val="000B1664"/>
    <w:rsid w:val="000B3C16"/>
    <w:rsid w:val="000B450D"/>
    <w:rsid w:val="000B475B"/>
    <w:rsid w:val="000B6E09"/>
    <w:rsid w:val="000C2C7C"/>
    <w:rsid w:val="000C32A1"/>
    <w:rsid w:val="000C3D20"/>
    <w:rsid w:val="000C476A"/>
    <w:rsid w:val="000C48C1"/>
    <w:rsid w:val="000C4DED"/>
    <w:rsid w:val="000C53EF"/>
    <w:rsid w:val="000C6E0F"/>
    <w:rsid w:val="000C7E7D"/>
    <w:rsid w:val="000D2417"/>
    <w:rsid w:val="000D2C20"/>
    <w:rsid w:val="000D440F"/>
    <w:rsid w:val="000D4A9A"/>
    <w:rsid w:val="000D4F6A"/>
    <w:rsid w:val="000D6AD2"/>
    <w:rsid w:val="000D6E74"/>
    <w:rsid w:val="000D71D8"/>
    <w:rsid w:val="000E03F1"/>
    <w:rsid w:val="000E2AC1"/>
    <w:rsid w:val="000E45A9"/>
    <w:rsid w:val="000E60F5"/>
    <w:rsid w:val="000E67E5"/>
    <w:rsid w:val="000E69EB"/>
    <w:rsid w:val="000E7308"/>
    <w:rsid w:val="000E7CBB"/>
    <w:rsid w:val="000F2AF1"/>
    <w:rsid w:val="000F34A8"/>
    <w:rsid w:val="000F371A"/>
    <w:rsid w:val="0010099B"/>
    <w:rsid w:val="001024B2"/>
    <w:rsid w:val="00102CBD"/>
    <w:rsid w:val="00103989"/>
    <w:rsid w:val="001050BF"/>
    <w:rsid w:val="00105DB0"/>
    <w:rsid w:val="00111670"/>
    <w:rsid w:val="00111746"/>
    <w:rsid w:val="001126F3"/>
    <w:rsid w:val="00112902"/>
    <w:rsid w:val="00113313"/>
    <w:rsid w:val="0011434D"/>
    <w:rsid w:val="00116271"/>
    <w:rsid w:val="00116956"/>
    <w:rsid w:val="0012198A"/>
    <w:rsid w:val="00121BEE"/>
    <w:rsid w:val="00121C32"/>
    <w:rsid w:val="00121FD9"/>
    <w:rsid w:val="0012233D"/>
    <w:rsid w:val="00122902"/>
    <w:rsid w:val="00123D82"/>
    <w:rsid w:val="00124D69"/>
    <w:rsid w:val="00126653"/>
    <w:rsid w:val="00130239"/>
    <w:rsid w:val="001303D0"/>
    <w:rsid w:val="001313CF"/>
    <w:rsid w:val="00131FAD"/>
    <w:rsid w:val="00140CDA"/>
    <w:rsid w:val="001428BA"/>
    <w:rsid w:val="00145C69"/>
    <w:rsid w:val="001474AA"/>
    <w:rsid w:val="00147A9B"/>
    <w:rsid w:val="00154184"/>
    <w:rsid w:val="001541A3"/>
    <w:rsid w:val="00154C6E"/>
    <w:rsid w:val="00154E38"/>
    <w:rsid w:val="00155E04"/>
    <w:rsid w:val="00156272"/>
    <w:rsid w:val="0015676B"/>
    <w:rsid w:val="00156931"/>
    <w:rsid w:val="00160290"/>
    <w:rsid w:val="001650A0"/>
    <w:rsid w:val="001679EF"/>
    <w:rsid w:val="001734DB"/>
    <w:rsid w:val="0017444D"/>
    <w:rsid w:val="00176928"/>
    <w:rsid w:val="00180C88"/>
    <w:rsid w:val="00181631"/>
    <w:rsid w:val="0018194C"/>
    <w:rsid w:val="00192E5A"/>
    <w:rsid w:val="00194E7A"/>
    <w:rsid w:val="001954A4"/>
    <w:rsid w:val="001956BB"/>
    <w:rsid w:val="001968BD"/>
    <w:rsid w:val="00196F9B"/>
    <w:rsid w:val="00197BB1"/>
    <w:rsid w:val="001A04C3"/>
    <w:rsid w:val="001A0A17"/>
    <w:rsid w:val="001A16D0"/>
    <w:rsid w:val="001A2A3D"/>
    <w:rsid w:val="001A35C8"/>
    <w:rsid w:val="001A40F3"/>
    <w:rsid w:val="001A461C"/>
    <w:rsid w:val="001A4A8B"/>
    <w:rsid w:val="001A557F"/>
    <w:rsid w:val="001A776D"/>
    <w:rsid w:val="001B165E"/>
    <w:rsid w:val="001B3A8E"/>
    <w:rsid w:val="001B68EF"/>
    <w:rsid w:val="001B6EE5"/>
    <w:rsid w:val="001C03D5"/>
    <w:rsid w:val="001C0BAE"/>
    <w:rsid w:val="001C219F"/>
    <w:rsid w:val="001C2298"/>
    <w:rsid w:val="001C2409"/>
    <w:rsid w:val="001C59FF"/>
    <w:rsid w:val="001D06B5"/>
    <w:rsid w:val="001D1447"/>
    <w:rsid w:val="001D170B"/>
    <w:rsid w:val="001D1822"/>
    <w:rsid w:val="001D1DEE"/>
    <w:rsid w:val="001D2270"/>
    <w:rsid w:val="001D427A"/>
    <w:rsid w:val="001D55B2"/>
    <w:rsid w:val="001E02DC"/>
    <w:rsid w:val="001E07CC"/>
    <w:rsid w:val="001E083D"/>
    <w:rsid w:val="001E1B5A"/>
    <w:rsid w:val="001E43E4"/>
    <w:rsid w:val="001E55A2"/>
    <w:rsid w:val="001E6126"/>
    <w:rsid w:val="001E6C51"/>
    <w:rsid w:val="001E6C54"/>
    <w:rsid w:val="001E7B81"/>
    <w:rsid w:val="001F1D44"/>
    <w:rsid w:val="001F2329"/>
    <w:rsid w:val="001F525E"/>
    <w:rsid w:val="002015F8"/>
    <w:rsid w:val="0020384D"/>
    <w:rsid w:val="002041D5"/>
    <w:rsid w:val="00205940"/>
    <w:rsid w:val="00205BE9"/>
    <w:rsid w:val="002103A9"/>
    <w:rsid w:val="0021082D"/>
    <w:rsid w:val="00211023"/>
    <w:rsid w:val="00211605"/>
    <w:rsid w:val="00217268"/>
    <w:rsid w:val="002176C7"/>
    <w:rsid w:val="002178C8"/>
    <w:rsid w:val="00220F3E"/>
    <w:rsid w:val="0022228B"/>
    <w:rsid w:val="0022319B"/>
    <w:rsid w:val="00223844"/>
    <w:rsid w:val="00223888"/>
    <w:rsid w:val="00224C62"/>
    <w:rsid w:val="0022680C"/>
    <w:rsid w:val="00226977"/>
    <w:rsid w:val="002274B7"/>
    <w:rsid w:val="00227C31"/>
    <w:rsid w:val="002304BD"/>
    <w:rsid w:val="002323AA"/>
    <w:rsid w:val="00232577"/>
    <w:rsid w:val="0023280D"/>
    <w:rsid w:val="00235197"/>
    <w:rsid w:val="00237EBE"/>
    <w:rsid w:val="00240BC0"/>
    <w:rsid w:val="00240CE3"/>
    <w:rsid w:val="002417DA"/>
    <w:rsid w:val="00242A26"/>
    <w:rsid w:val="00244743"/>
    <w:rsid w:val="00245487"/>
    <w:rsid w:val="00246306"/>
    <w:rsid w:val="002466A1"/>
    <w:rsid w:val="00250FFB"/>
    <w:rsid w:val="00253A68"/>
    <w:rsid w:val="00254438"/>
    <w:rsid w:val="00256DBB"/>
    <w:rsid w:val="002604AF"/>
    <w:rsid w:val="0026071E"/>
    <w:rsid w:val="0026246F"/>
    <w:rsid w:val="00263DEF"/>
    <w:rsid w:val="0026519E"/>
    <w:rsid w:val="00266E1A"/>
    <w:rsid w:val="00267C67"/>
    <w:rsid w:val="00271D9D"/>
    <w:rsid w:val="00272447"/>
    <w:rsid w:val="00272866"/>
    <w:rsid w:val="002728E4"/>
    <w:rsid w:val="00272BCD"/>
    <w:rsid w:val="00272C0E"/>
    <w:rsid w:val="00273A32"/>
    <w:rsid w:val="00277785"/>
    <w:rsid w:val="002805C6"/>
    <w:rsid w:val="00282020"/>
    <w:rsid w:val="0028222D"/>
    <w:rsid w:val="00283EAF"/>
    <w:rsid w:val="0028471F"/>
    <w:rsid w:val="00285339"/>
    <w:rsid w:val="00286F62"/>
    <w:rsid w:val="00286F6B"/>
    <w:rsid w:val="002870E2"/>
    <w:rsid w:val="002910A5"/>
    <w:rsid w:val="002912AA"/>
    <w:rsid w:val="002915DF"/>
    <w:rsid w:val="00291FEB"/>
    <w:rsid w:val="00292E63"/>
    <w:rsid w:val="002930E5"/>
    <w:rsid w:val="002935D6"/>
    <w:rsid w:val="00294310"/>
    <w:rsid w:val="002944BF"/>
    <w:rsid w:val="002945F4"/>
    <w:rsid w:val="00294ED7"/>
    <w:rsid w:val="00294F5A"/>
    <w:rsid w:val="00296D0F"/>
    <w:rsid w:val="002973A9"/>
    <w:rsid w:val="002A0656"/>
    <w:rsid w:val="002A220A"/>
    <w:rsid w:val="002A4422"/>
    <w:rsid w:val="002A58CF"/>
    <w:rsid w:val="002B10DB"/>
    <w:rsid w:val="002B2132"/>
    <w:rsid w:val="002B2B8B"/>
    <w:rsid w:val="002B587E"/>
    <w:rsid w:val="002B5906"/>
    <w:rsid w:val="002C092B"/>
    <w:rsid w:val="002C2267"/>
    <w:rsid w:val="002C4AC4"/>
    <w:rsid w:val="002C4DE1"/>
    <w:rsid w:val="002C61E6"/>
    <w:rsid w:val="002C632A"/>
    <w:rsid w:val="002C6B96"/>
    <w:rsid w:val="002C739E"/>
    <w:rsid w:val="002D0D16"/>
    <w:rsid w:val="002D4CD0"/>
    <w:rsid w:val="002D4D18"/>
    <w:rsid w:val="002D665E"/>
    <w:rsid w:val="002D6BE8"/>
    <w:rsid w:val="002D6C44"/>
    <w:rsid w:val="002E27B6"/>
    <w:rsid w:val="002E2A36"/>
    <w:rsid w:val="002E4B74"/>
    <w:rsid w:val="002E55EE"/>
    <w:rsid w:val="002E6254"/>
    <w:rsid w:val="002E64DA"/>
    <w:rsid w:val="002E64F6"/>
    <w:rsid w:val="002E6734"/>
    <w:rsid w:val="002E6898"/>
    <w:rsid w:val="002F1C38"/>
    <w:rsid w:val="002F30C9"/>
    <w:rsid w:val="002F3F52"/>
    <w:rsid w:val="002F408E"/>
    <w:rsid w:val="002F4DBB"/>
    <w:rsid w:val="002F52BA"/>
    <w:rsid w:val="002F739E"/>
    <w:rsid w:val="002F7DBA"/>
    <w:rsid w:val="0030088F"/>
    <w:rsid w:val="00303809"/>
    <w:rsid w:val="00305ECB"/>
    <w:rsid w:val="00306CDF"/>
    <w:rsid w:val="003073BD"/>
    <w:rsid w:val="0030780A"/>
    <w:rsid w:val="00311B27"/>
    <w:rsid w:val="00312C26"/>
    <w:rsid w:val="00312FC8"/>
    <w:rsid w:val="0031405E"/>
    <w:rsid w:val="00314550"/>
    <w:rsid w:val="0031525B"/>
    <w:rsid w:val="00315562"/>
    <w:rsid w:val="00315591"/>
    <w:rsid w:val="003176D4"/>
    <w:rsid w:val="0031792E"/>
    <w:rsid w:val="003214D2"/>
    <w:rsid w:val="0032351D"/>
    <w:rsid w:val="00323C0D"/>
    <w:rsid w:val="00324B97"/>
    <w:rsid w:val="003251BD"/>
    <w:rsid w:val="00327E55"/>
    <w:rsid w:val="00331B2F"/>
    <w:rsid w:val="0033213C"/>
    <w:rsid w:val="0033487B"/>
    <w:rsid w:val="00335058"/>
    <w:rsid w:val="003359BC"/>
    <w:rsid w:val="0033600F"/>
    <w:rsid w:val="003365E8"/>
    <w:rsid w:val="00342207"/>
    <w:rsid w:val="003444F5"/>
    <w:rsid w:val="00344D02"/>
    <w:rsid w:val="00353467"/>
    <w:rsid w:val="00353CA5"/>
    <w:rsid w:val="00354241"/>
    <w:rsid w:val="00354F24"/>
    <w:rsid w:val="0035555B"/>
    <w:rsid w:val="00355E84"/>
    <w:rsid w:val="0036498B"/>
    <w:rsid w:val="00364DE4"/>
    <w:rsid w:val="003669C3"/>
    <w:rsid w:val="00370560"/>
    <w:rsid w:val="00372E34"/>
    <w:rsid w:val="00373B6C"/>
    <w:rsid w:val="00375AE4"/>
    <w:rsid w:val="0037647D"/>
    <w:rsid w:val="003800CE"/>
    <w:rsid w:val="00380CD6"/>
    <w:rsid w:val="003811E3"/>
    <w:rsid w:val="003825CB"/>
    <w:rsid w:val="00382E4F"/>
    <w:rsid w:val="00384093"/>
    <w:rsid w:val="003864FA"/>
    <w:rsid w:val="00390170"/>
    <w:rsid w:val="0039053A"/>
    <w:rsid w:val="0039534E"/>
    <w:rsid w:val="00397DF0"/>
    <w:rsid w:val="00397F65"/>
    <w:rsid w:val="003A0163"/>
    <w:rsid w:val="003A068E"/>
    <w:rsid w:val="003A1D70"/>
    <w:rsid w:val="003A34DD"/>
    <w:rsid w:val="003A539B"/>
    <w:rsid w:val="003A5E85"/>
    <w:rsid w:val="003A5F3C"/>
    <w:rsid w:val="003A6EC2"/>
    <w:rsid w:val="003A76D9"/>
    <w:rsid w:val="003B05C5"/>
    <w:rsid w:val="003B0FA9"/>
    <w:rsid w:val="003B3B6F"/>
    <w:rsid w:val="003B6BA5"/>
    <w:rsid w:val="003B6D3B"/>
    <w:rsid w:val="003B7D1E"/>
    <w:rsid w:val="003C0011"/>
    <w:rsid w:val="003C14CE"/>
    <w:rsid w:val="003C465F"/>
    <w:rsid w:val="003C4BBD"/>
    <w:rsid w:val="003C72F2"/>
    <w:rsid w:val="003D1485"/>
    <w:rsid w:val="003D1A2F"/>
    <w:rsid w:val="003D2AB3"/>
    <w:rsid w:val="003D68E4"/>
    <w:rsid w:val="003E3646"/>
    <w:rsid w:val="003E5521"/>
    <w:rsid w:val="003E5B50"/>
    <w:rsid w:val="003E5F8F"/>
    <w:rsid w:val="003E6DB6"/>
    <w:rsid w:val="003E75A3"/>
    <w:rsid w:val="003F00E7"/>
    <w:rsid w:val="003F07AE"/>
    <w:rsid w:val="003F1619"/>
    <w:rsid w:val="003F39B7"/>
    <w:rsid w:val="003F3A75"/>
    <w:rsid w:val="003F402C"/>
    <w:rsid w:val="003F4BD8"/>
    <w:rsid w:val="003F7158"/>
    <w:rsid w:val="003F737A"/>
    <w:rsid w:val="00400F71"/>
    <w:rsid w:val="0040138A"/>
    <w:rsid w:val="00405E6F"/>
    <w:rsid w:val="004103B4"/>
    <w:rsid w:val="00413127"/>
    <w:rsid w:val="00413EEB"/>
    <w:rsid w:val="00416228"/>
    <w:rsid w:val="004200C5"/>
    <w:rsid w:val="00421660"/>
    <w:rsid w:val="0042443A"/>
    <w:rsid w:val="00426470"/>
    <w:rsid w:val="004266DC"/>
    <w:rsid w:val="00426CE8"/>
    <w:rsid w:val="00427098"/>
    <w:rsid w:val="00431B50"/>
    <w:rsid w:val="0043277F"/>
    <w:rsid w:val="004327CD"/>
    <w:rsid w:val="00432BAE"/>
    <w:rsid w:val="00435D79"/>
    <w:rsid w:val="00435ECE"/>
    <w:rsid w:val="00436A8B"/>
    <w:rsid w:val="0044012B"/>
    <w:rsid w:val="00440550"/>
    <w:rsid w:val="00440C28"/>
    <w:rsid w:val="00441639"/>
    <w:rsid w:val="00442C02"/>
    <w:rsid w:val="004435C5"/>
    <w:rsid w:val="00450760"/>
    <w:rsid w:val="00450A7D"/>
    <w:rsid w:val="004516CD"/>
    <w:rsid w:val="004516FB"/>
    <w:rsid w:val="004530B0"/>
    <w:rsid w:val="00453872"/>
    <w:rsid w:val="00454709"/>
    <w:rsid w:val="004549F9"/>
    <w:rsid w:val="00455259"/>
    <w:rsid w:val="004557D9"/>
    <w:rsid w:val="00457DB5"/>
    <w:rsid w:val="00461E04"/>
    <w:rsid w:val="00462625"/>
    <w:rsid w:val="00462827"/>
    <w:rsid w:val="0046389B"/>
    <w:rsid w:val="004658D0"/>
    <w:rsid w:val="00467A13"/>
    <w:rsid w:val="00467C77"/>
    <w:rsid w:val="00470349"/>
    <w:rsid w:val="00472F40"/>
    <w:rsid w:val="0047348E"/>
    <w:rsid w:val="0047388E"/>
    <w:rsid w:val="00476CEC"/>
    <w:rsid w:val="00476ED4"/>
    <w:rsid w:val="00480011"/>
    <w:rsid w:val="00487695"/>
    <w:rsid w:val="0049211F"/>
    <w:rsid w:val="00493E1D"/>
    <w:rsid w:val="004941E1"/>
    <w:rsid w:val="00495C33"/>
    <w:rsid w:val="00496529"/>
    <w:rsid w:val="004A2C3B"/>
    <w:rsid w:val="004A4651"/>
    <w:rsid w:val="004A5714"/>
    <w:rsid w:val="004A6D00"/>
    <w:rsid w:val="004B417E"/>
    <w:rsid w:val="004B4450"/>
    <w:rsid w:val="004B4635"/>
    <w:rsid w:val="004B732A"/>
    <w:rsid w:val="004B755F"/>
    <w:rsid w:val="004C00D1"/>
    <w:rsid w:val="004C0928"/>
    <w:rsid w:val="004C0D25"/>
    <w:rsid w:val="004C12D1"/>
    <w:rsid w:val="004C2787"/>
    <w:rsid w:val="004C3BEE"/>
    <w:rsid w:val="004C6828"/>
    <w:rsid w:val="004D0F31"/>
    <w:rsid w:val="004D1F4C"/>
    <w:rsid w:val="004D2AFE"/>
    <w:rsid w:val="004D4051"/>
    <w:rsid w:val="004D46DB"/>
    <w:rsid w:val="004D7996"/>
    <w:rsid w:val="004E09BD"/>
    <w:rsid w:val="004E2474"/>
    <w:rsid w:val="004E449A"/>
    <w:rsid w:val="004F095C"/>
    <w:rsid w:val="004F0B94"/>
    <w:rsid w:val="004F1A53"/>
    <w:rsid w:val="004F2C65"/>
    <w:rsid w:val="004F4DBB"/>
    <w:rsid w:val="004F53E7"/>
    <w:rsid w:val="004F6585"/>
    <w:rsid w:val="004F7224"/>
    <w:rsid w:val="0050147F"/>
    <w:rsid w:val="005028EE"/>
    <w:rsid w:val="00503DFE"/>
    <w:rsid w:val="00504FE2"/>
    <w:rsid w:val="005060E0"/>
    <w:rsid w:val="005065DF"/>
    <w:rsid w:val="0051044E"/>
    <w:rsid w:val="005107B5"/>
    <w:rsid w:val="00510C8C"/>
    <w:rsid w:val="00511023"/>
    <w:rsid w:val="00521632"/>
    <w:rsid w:val="00522B50"/>
    <w:rsid w:val="00524A1F"/>
    <w:rsid w:val="00525801"/>
    <w:rsid w:val="00527A3F"/>
    <w:rsid w:val="00533173"/>
    <w:rsid w:val="005334C7"/>
    <w:rsid w:val="00535167"/>
    <w:rsid w:val="00535440"/>
    <w:rsid w:val="00535DEC"/>
    <w:rsid w:val="00536A58"/>
    <w:rsid w:val="00540A29"/>
    <w:rsid w:val="00540DF0"/>
    <w:rsid w:val="00541CA1"/>
    <w:rsid w:val="005446F9"/>
    <w:rsid w:val="00544EA9"/>
    <w:rsid w:val="0054534A"/>
    <w:rsid w:val="0054544B"/>
    <w:rsid w:val="005506C9"/>
    <w:rsid w:val="00553AF4"/>
    <w:rsid w:val="00553C6A"/>
    <w:rsid w:val="00553DE6"/>
    <w:rsid w:val="00555B3A"/>
    <w:rsid w:val="005566C0"/>
    <w:rsid w:val="00556862"/>
    <w:rsid w:val="00557965"/>
    <w:rsid w:val="005618EC"/>
    <w:rsid w:val="00563344"/>
    <w:rsid w:val="00565DED"/>
    <w:rsid w:val="005710C1"/>
    <w:rsid w:val="00571629"/>
    <w:rsid w:val="005724A7"/>
    <w:rsid w:val="0057723D"/>
    <w:rsid w:val="00577BFF"/>
    <w:rsid w:val="0058086F"/>
    <w:rsid w:val="0058199A"/>
    <w:rsid w:val="00582237"/>
    <w:rsid w:val="005838A8"/>
    <w:rsid w:val="00583B9F"/>
    <w:rsid w:val="005859F5"/>
    <w:rsid w:val="00595653"/>
    <w:rsid w:val="0059594B"/>
    <w:rsid w:val="00595970"/>
    <w:rsid w:val="00595FB9"/>
    <w:rsid w:val="00596426"/>
    <w:rsid w:val="005A476A"/>
    <w:rsid w:val="005A49CF"/>
    <w:rsid w:val="005A5BA7"/>
    <w:rsid w:val="005A6AF9"/>
    <w:rsid w:val="005A6B6A"/>
    <w:rsid w:val="005A795B"/>
    <w:rsid w:val="005B18B6"/>
    <w:rsid w:val="005B2FFB"/>
    <w:rsid w:val="005B3A90"/>
    <w:rsid w:val="005B52E8"/>
    <w:rsid w:val="005B6EB7"/>
    <w:rsid w:val="005B7501"/>
    <w:rsid w:val="005B7E71"/>
    <w:rsid w:val="005C0132"/>
    <w:rsid w:val="005C13A2"/>
    <w:rsid w:val="005C2719"/>
    <w:rsid w:val="005C331F"/>
    <w:rsid w:val="005C4D45"/>
    <w:rsid w:val="005C5B50"/>
    <w:rsid w:val="005C7042"/>
    <w:rsid w:val="005D0158"/>
    <w:rsid w:val="005D05CB"/>
    <w:rsid w:val="005D1A9F"/>
    <w:rsid w:val="005D3E1D"/>
    <w:rsid w:val="005D516D"/>
    <w:rsid w:val="005D55EA"/>
    <w:rsid w:val="005E1750"/>
    <w:rsid w:val="005E31DA"/>
    <w:rsid w:val="005E6BB6"/>
    <w:rsid w:val="005E7F79"/>
    <w:rsid w:val="005F07F1"/>
    <w:rsid w:val="005F0823"/>
    <w:rsid w:val="005F15D1"/>
    <w:rsid w:val="005F2D50"/>
    <w:rsid w:val="005F2E5C"/>
    <w:rsid w:val="005F465B"/>
    <w:rsid w:val="005F514A"/>
    <w:rsid w:val="005F5C8B"/>
    <w:rsid w:val="005F62DB"/>
    <w:rsid w:val="005F6760"/>
    <w:rsid w:val="005F7DA1"/>
    <w:rsid w:val="005F7ECE"/>
    <w:rsid w:val="006036AC"/>
    <w:rsid w:val="00603C17"/>
    <w:rsid w:val="00604319"/>
    <w:rsid w:val="00605450"/>
    <w:rsid w:val="00605740"/>
    <w:rsid w:val="00606B46"/>
    <w:rsid w:val="00610186"/>
    <w:rsid w:val="00612824"/>
    <w:rsid w:val="00614AFB"/>
    <w:rsid w:val="00617375"/>
    <w:rsid w:val="006203A1"/>
    <w:rsid w:val="006252CC"/>
    <w:rsid w:val="00625E8E"/>
    <w:rsid w:val="00626557"/>
    <w:rsid w:val="006269E5"/>
    <w:rsid w:val="00626AFF"/>
    <w:rsid w:val="00626E0D"/>
    <w:rsid w:val="00630653"/>
    <w:rsid w:val="00631290"/>
    <w:rsid w:val="0063145F"/>
    <w:rsid w:val="00631961"/>
    <w:rsid w:val="00632D3D"/>
    <w:rsid w:val="00633800"/>
    <w:rsid w:val="00635999"/>
    <w:rsid w:val="00635F87"/>
    <w:rsid w:val="0063712F"/>
    <w:rsid w:val="006376A4"/>
    <w:rsid w:val="0064057C"/>
    <w:rsid w:val="00640F5C"/>
    <w:rsid w:val="00641576"/>
    <w:rsid w:val="00643A19"/>
    <w:rsid w:val="006445D0"/>
    <w:rsid w:val="00644772"/>
    <w:rsid w:val="00646F41"/>
    <w:rsid w:val="0064732F"/>
    <w:rsid w:val="00650B0F"/>
    <w:rsid w:val="00652773"/>
    <w:rsid w:val="0065667B"/>
    <w:rsid w:val="0065684C"/>
    <w:rsid w:val="00660519"/>
    <w:rsid w:val="006619A6"/>
    <w:rsid w:val="006627BF"/>
    <w:rsid w:val="00663E9D"/>
    <w:rsid w:val="0066419B"/>
    <w:rsid w:val="006655B8"/>
    <w:rsid w:val="006669F8"/>
    <w:rsid w:val="00666A26"/>
    <w:rsid w:val="00666C1A"/>
    <w:rsid w:val="00671D53"/>
    <w:rsid w:val="0067308B"/>
    <w:rsid w:val="006730A2"/>
    <w:rsid w:val="00673379"/>
    <w:rsid w:val="00675D6F"/>
    <w:rsid w:val="006760AF"/>
    <w:rsid w:val="006774D6"/>
    <w:rsid w:val="006803F3"/>
    <w:rsid w:val="00682B57"/>
    <w:rsid w:val="006844CF"/>
    <w:rsid w:val="006846DA"/>
    <w:rsid w:val="00684BDF"/>
    <w:rsid w:val="0068586E"/>
    <w:rsid w:val="0068642E"/>
    <w:rsid w:val="0068724D"/>
    <w:rsid w:val="006907F4"/>
    <w:rsid w:val="00693083"/>
    <w:rsid w:val="0069347D"/>
    <w:rsid w:val="00693DD7"/>
    <w:rsid w:val="006945E5"/>
    <w:rsid w:val="006951A9"/>
    <w:rsid w:val="006966E2"/>
    <w:rsid w:val="006A34A5"/>
    <w:rsid w:val="006A3F89"/>
    <w:rsid w:val="006A60BF"/>
    <w:rsid w:val="006B05FE"/>
    <w:rsid w:val="006B0988"/>
    <w:rsid w:val="006B1003"/>
    <w:rsid w:val="006B2D67"/>
    <w:rsid w:val="006B2F62"/>
    <w:rsid w:val="006B7765"/>
    <w:rsid w:val="006C0FD4"/>
    <w:rsid w:val="006C63D7"/>
    <w:rsid w:val="006D31C5"/>
    <w:rsid w:val="006D3E73"/>
    <w:rsid w:val="006D3F7C"/>
    <w:rsid w:val="006D4951"/>
    <w:rsid w:val="006D5A55"/>
    <w:rsid w:val="006D63BB"/>
    <w:rsid w:val="006E37D8"/>
    <w:rsid w:val="006E404E"/>
    <w:rsid w:val="006E4320"/>
    <w:rsid w:val="006E5364"/>
    <w:rsid w:val="006F0B3C"/>
    <w:rsid w:val="006F2E09"/>
    <w:rsid w:val="006F31E1"/>
    <w:rsid w:val="006F55F8"/>
    <w:rsid w:val="006F64D9"/>
    <w:rsid w:val="007010D5"/>
    <w:rsid w:val="00704680"/>
    <w:rsid w:val="00705992"/>
    <w:rsid w:val="00706A8F"/>
    <w:rsid w:val="0070727D"/>
    <w:rsid w:val="007101F1"/>
    <w:rsid w:val="007112F7"/>
    <w:rsid w:val="007130D1"/>
    <w:rsid w:val="0071396F"/>
    <w:rsid w:val="00713A10"/>
    <w:rsid w:val="00714119"/>
    <w:rsid w:val="007142D9"/>
    <w:rsid w:val="007212C9"/>
    <w:rsid w:val="007228E4"/>
    <w:rsid w:val="00724278"/>
    <w:rsid w:val="0072437C"/>
    <w:rsid w:val="00724BBB"/>
    <w:rsid w:val="007254C6"/>
    <w:rsid w:val="007269EE"/>
    <w:rsid w:val="00730350"/>
    <w:rsid w:val="00730551"/>
    <w:rsid w:val="00731797"/>
    <w:rsid w:val="00732E91"/>
    <w:rsid w:val="007343FA"/>
    <w:rsid w:val="00740FE8"/>
    <w:rsid w:val="00741463"/>
    <w:rsid w:val="00741ECF"/>
    <w:rsid w:val="00743125"/>
    <w:rsid w:val="0074381C"/>
    <w:rsid w:val="007468E0"/>
    <w:rsid w:val="00746F6B"/>
    <w:rsid w:val="00747829"/>
    <w:rsid w:val="00747B59"/>
    <w:rsid w:val="00750101"/>
    <w:rsid w:val="00751388"/>
    <w:rsid w:val="00751AB9"/>
    <w:rsid w:val="00753E1D"/>
    <w:rsid w:val="00756CBB"/>
    <w:rsid w:val="00761126"/>
    <w:rsid w:val="00762C5F"/>
    <w:rsid w:val="00763237"/>
    <w:rsid w:val="00765429"/>
    <w:rsid w:val="00766826"/>
    <w:rsid w:val="00766E5F"/>
    <w:rsid w:val="00771939"/>
    <w:rsid w:val="00772D45"/>
    <w:rsid w:val="00773B27"/>
    <w:rsid w:val="00773D9D"/>
    <w:rsid w:val="007752DD"/>
    <w:rsid w:val="00777BEE"/>
    <w:rsid w:val="0078106E"/>
    <w:rsid w:val="007827B6"/>
    <w:rsid w:val="00783ADF"/>
    <w:rsid w:val="007843C0"/>
    <w:rsid w:val="007844B1"/>
    <w:rsid w:val="00784D1E"/>
    <w:rsid w:val="00785D59"/>
    <w:rsid w:val="00787288"/>
    <w:rsid w:val="007878E8"/>
    <w:rsid w:val="00787D8A"/>
    <w:rsid w:val="00790AE4"/>
    <w:rsid w:val="00790B14"/>
    <w:rsid w:val="007912E3"/>
    <w:rsid w:val="0079491B"/>
    <w:rsid w:val="0079745A"/>
    <w:rsid w:val="007A15FA"/>
    <w:rsid w:val="007A276A"/>
    <w:rsid w:val="007A297C"/>
    <w:rsid w:val="007A60AF"/>
    <w:rsid w:val="007B04F3"/>
    <w:rsid w:val="007B064C"/>
    <w:rsid w:val="007B228C"/>
    <w:rsid w:val="007B25A7"/>
    <w:rsid w:val="007B2F77"/>
    <w:rsid w:val="007B6264"/>
    <w:rsid w:val="007B6594"/>
    <w:rsid w:val="007C0557"/>
    <w:rsid w:val="007C0A18"/>
    <w:rsid w:val="007C0ECA"/>
    <w:rsid w:val="007C3F54"/>
    <w:rsid w:val="007C4743"/>
    <w:rsid w:val="007C5DEF"/>
    <w:rsid w:val="007C77A1"/>
    <w:rsid w:val="007D1FA4"/>
    <w:rsid w:val="007D2FE5"/>
    <w:rsid w:val="007D348A"/>
    <w:rsid w:val="007D35B7"/>
    <w:rsid w:val="007D4886"/>
    <w:rsid w:val="007D49E9"/>
    <w:rsid w:val="007D4D0B"/>
    <w:rsid w:val="007D5FE1"/>
    <w:rsid w:val="007D678B"/>
    <w:rsid w:val="007D6AE8"/>
    <w:rsid w:val="007E0F2B"/>
    <w:rsid w:val="007E1776"/>
    <w:rsid w:val="007E1D50"/>
    <w:rsid w:val="007E2648"/>
    <w:rsid w:val="007E26BD"/>
    <w:rsid w:val="007E3858"/>
    <w:rsid w:val="007E4EC6"/>
    <w:rsid w:val="007E4EF0"/>
    <w:rsid w:val="007E508C"/>
    <w:rsid w:val="007E70BF"/>
    <w:rsid w:val="007E7332"/>
    <w:rsid w:val="007E777A"/>
    <w:rsid w:val="007F01AD"/>
    <w:rsid w:val="007F0245"/>
    <w:rsid w:val="007F108F"/>
    <w:rsid w:val="007F3620"/>
    <w:rsid w:val="007F5056"/>
    <w:rsid w:val="007F6138"/>
    <w:rsid w:val="007F62EA"/>
    <w:rsid w:val="007F7488"/>
    <w:rsid w:val="00800CC7"/>
    <w:rsid w:val="00802B82"/>
    <w:rsid w:val="008042FC"/>
    <w:rsid w:val="00804A6D"/>
    <w:rsid w:val="008059C4"/>
    <w:rsid w:val="00806078"/>
    <w:rsid w:val="008061AB"/>
    <w:rsid w:val="00806985"/>
    <w:rsid w:val="008078AB"/>
    <w:rsid w:val="00810A75"/>
    <w:rsid w:val="00811467"/>
    <w:rsid w:val="0081177A"/>
    <w:rsid w:val="00814EEE"/>
    <w:rsid w:val="00815736"/>
    <w:rsid w:val="00817135"/>
    <w:rsid w:val="00817923"/>
    <w:rsid w:val="008220FD"/>
    <w:rsid w:val="00823744"/>
    <w:rsid w:val="00823980"/>
    <w:rsid w:val="00824D7D"/>
    <w:rsid w:val="00825469"/>
    <w:rsid w:val="00827CAF"/>
    <w:rsid w:val="00827D41"/>
    <w:rsid w:val="0083633E"/>
    <w:rsid w:val="00837700"/>
    <w:rsid w:val="00837EA0"/>
    <w:rsid w:val="008426A9"/>
    <w:rsid w:val="00842934"/>
    <w:rsid w:val="0084358B"/>
    <w:rsid w:val="00844931"/>
    <w:rsid w:val="008450C5"/>
    <w:rsid w:val="008454A9"/>
    <w:rsid w:val="00846C45"/>
    <w:rsid w:val="00851B15"/>
    <w:rsid w:val="00854800"/>
    <w:rsid w:val="008549DA"/>
    <w:rsid w:val="00854A3F"/>
    <w:rsid w:val="008550C3"/>
    <w:rsid w:val="0085523A"/>
    <w:rsid w:val="00860D1C"/>
    <w:rsid w:val="00862A7C"/>
    <w:rsid w:val="008638F9"/>
    <w:rsid w:val="008660AC"/>
    <w:rsid w:val="00866909"/>
    <w:rsid w:val="00867228"/>
    <w:rsid w:val="00870BCD"/>
    <w:rsid w:val="008718BE"/>
    <w:rsid w:val="00871D00"/>
    <w:rsid w:val="0087243C"/>
    <w:rsid w:val="00875B47"/>
    <w:rsid w:val="00876478"/>
    <w:rsid w:val="00876E16"/>
    <w:rsid w:val="00876F01"/>
    <w:rsid w:val="00882C3C"/>
    <w:rsid w:val="008856A5"/>
    <w:rsid w:val="0088583D"/>
    <w:rsid w:val="00891394"/>
    <w:rsid w:val="0089335E"/>
    <w:rsid w:val="00893598"/>
    <w:rsid w:val="008959F8"/>
    <w:rsid w:val="008967A9"/>
    <w:rsid w:val="008A218B"/>
    <w:rsid w:val="008A3827"/>
    <w:rsid w:val="008A5019"/>
    <w:rsid w:val="008B1460"/>
    <w:rsid w:val="008B15BA"/>
    <w:rsid w:val="008B1AE4"/>
    <w:rsid w:val="008B426F"/>
    <w:rsid w:val="008B67DF"/>
    <w:rsid w:val="008C3DCB"/>
    <w:rsid w:val="008C5762"/>
    <w:rsid w:val="008C6463"/>
    <w:rsid w:val="008C687A"/>
    <w:rsid w:val="008C6EC1"/>
    <w:rsid w:val="008D1BD5"/>
    <w:rsid w:val="008D3FF6"/>
    <w:rsid w:val="008D42A6"/>
    <w:rsid w:val="008D5DFE"/>
    <w:rsid w:val="008D7CEB"/>
    <w:rsid w:val="008E2FCE"/>
    <w:rsid w:val="008E3AF7"/>
    <w:rsid w:val="008E4FF9"/>
    <w:rsid w:val="008E721A"/>
    <w:rsid w:val="008E79B6"/>
    <w:rsid w:val="008F17D2"/>
    <w:rsid w:val="008F22F3"/>
    <w:rsid w:val="008F27B7"/>
    <w:rsid w:val="008F28DE"/>
    <w:rsid w:val="008F4C25"/>
    <w:rsid w:val="008F72A2"/>
    <w:rsid w:val="008F7594"/>
    <w:rsid w:val="009008BE"/>
    <w:rsid w:val="00901CB4"/>
    <w:rsid w:val="00902583"/>
    <w:rsid w:val="00903222"/>
    <w:rsid w:val="00903F93"/>
    <w:rsid w:val="009042AD"/>
    <w:rsid w:val="009124A5"/>
    <w:rsid w:val="00913617"/>
    <w:rsid w:val="009159AF"/>
    <w:rsid w:val="00915FB5"/>
    <w:rsid w:val="00920899"/>
    <w:rsid w:val="00920E27"/>
    <w:rsid w:val="00921FEA"/>
    <w:rsid w:val="009226A2"/>
    <w:rsid w:val="00922B5D"/>
    <w:rsid w:val="00923576"/>
    <w:rsid w:val="00923BA5"/>
    <w:rsid w:val="00923FD8"/>
    <w:rsid w:val="00927F58"/>
    <w:rsid w:val="00930077"/>
    <w:rsid w:val="009300CC"/>
    <w:rsid w:val="009328F0"/>
    <w:rsid w:val="00934537"/>
    <w:rsid w:val="00934C8B"/>
    <w:rsid w:val="00935758"/>
    <w:rsid w:val="0093622D"/>
    <w:rsid w:val="0093704D"/>
    <w:rsid w:val="00937CC2"/>
    <w:rsid w:val="009447F5"/>
    <w:rsid w:val="00944862"/>
    <w:rsid w:val="009451A7"/>
    <w:rsid w:val="00947D94"/>
    <w:rsid w:val="009508BB"/>
    <w:rsid w:val="009508C9"/>
    <w:rsid w:val="00951342"/>
    <w:rsid w:val="00952679"/>
    <w:rsid w:val="00952BE2"/>
    <w:rsid w:val="009537E6"/>
    <w:rsid w:val="00955B8D"/>
    <w:rsid w:val="00955C4F"/>
    <w:rsid w:val="00957EC0"/>
    <w:rsid w:val="00964625"/>
    <w:rsid w:val="009647D4"/>
    <w:rsid w:val="00965F0D"/>
    <w:rsid w:val="009675BE"/>
    <w:rsid w:val="0097036D"/>
    <w:rsid w:val="0097040E"/>
    <w:rsid w:val="0097052F"/>
    <w:rsid w:val="00971C0A"/>
    <w:rsid w:val="00973AE7"/>
    <w:rsid w:val="00981A27"/>
    <w:rsid w:val="00983823"/>
    <w:rsid w:val="00984B39"/>
    <w:rsid w:val="00985908"/>
    <w:rsid w:val="0099300A"/>
    <w:rsid w:val="00993878"/>
    <w:rsid w:val="009943D1"/>
    <w:rsid w:val="0099469C"/>
    <w:rsid w:val="009A157B"/>
    <w:rsid w:val="009A37A7"/>
    <w:rsid w:val="009A444F"/>
    <w:rsid w:val="009A4E76"/>
    <w:rsid w:val="009A6378"/>
    <w:rsid w:val="009A65A7"/>
    <w:rsid w:val="009A6A63"/>
    <w:rsid w:val="009A70BE"/>
    <w:rsid w:val="009B0177"/>
    <w:rsid w:val="009B04B9"/>
    <w:rsid w:val="009B13CA"/>
    <w:rsid w:val="009B2CBA"/>
    <w:rsid w:val="009B4C18"/>
    <w:rsid w:val="009B4DC5"/>
    <w:rsid w:val="009B72F9"/>
    <w:rsid w:val="009B731D"/>
    <w:rsid w:val="009C11D1"/>
    <w:rsid w:val="009C25AD"/>
    <w:rsid w:val="009C36AA"/>
    <w:rsid w:val="009C3A27"/>
    <w:rsid w:val="009C534C"/>
    <w:rsid w:val="009C5BBF"/>
    <w:rsid w:val="009C6460"/>
    <w:rsid w:val="009C6783"/>
    <w:rsid w:val="009C6CB2"/>
    <w:rsid w:val="009C7973"/>
    <w:rsid w:val="009C7E2C"/>
    <w:rsid w:val="009D0732"/>
    <w:rsid w:val="009D1183"/>
    <w:rsid w:val="009D2682"/>
    <w:rsid w:val="009D292A"/>
    <w:rsid w:val="009D3259"/>
    <w:rsid w:val="009D38E6"/>
    <w:rsid w:val="009D4BA4"/>
    <w:rsid w:val="009D7975"/>
    <w:rsid w:val="009D7DDE"/>
    <w:rsid w:val="009E03CF"/>
    <w:rsid w:val="009E08E7"/>
    <w:rsid w:val="009E32CB"/>
    <w:rsid w:val="009E5782"/>
    <w:rsid w:val="009F3E7E"/>
    <w:rsid w:val="009F6428"/>
    <w:rsid w:val="009F6DA9"/>
    <w:rsid w:val="00A00F6A"/>
    <w:rsid w:val="00A05E1A"/>
    <w:rsid w:val="00A10151"/>
    <w:rsid w:val="00A11A1E"/>
    <w:rsid w:val="00A11D6A"/>
    <w:rsid w:val="00A126D3"/>
    <w:rsid w:val="00A13BD6"/>
    <w:rsid w:val="00A15114"/>
    <w:rsid w:val="00A16C03"/>
    <w:rsid w:val="00A2087B"/>
    <w:rsid w:val="00A21394"/>
    <w:rsid w:val="00A22BF3"/>
    <w:rsid w:val="00A2459B"/>
    <w:rsid w:val="00A255A8"/>
    <w:rsid w:val="00A31D8F"/>
    <w:rsid w:val="00A34E8D"/>
    <w:rsid w:val="00A37A64"/>
    <w:rsid w:val="00A4603A"/>
    <w:rsid w:val="00A50557"/>
    <w:rsid w:val="00A548DA"/>
    <w:rsid w:val="00A54C7B"/>
    <w:rsid w:val="00A54D2B"/>
    <w:rsid w:val="00A55489"/>
    <w:rsid w:val="00A5764D"/>
    <w:rsid w:val="00A5789A"/>
    <w:rsid w:val="00A579BB"/>
    <w:rsid w:val="00A624B1"/>
    <w:rsid w:val="00A66462"/>
    <w:rsid w:val="00A67367"/>
    <w:rsid w:val="00A67898"/>
    <w:rsid w:val="00A70F11"/>
    <w:rsid w:val="00A723C2"/>
    <w:rsid w:val="00A73255"/>
    <w:rsid w:val="00A73B22"/>
    <w:rsid w:val="00A746AF"/>
    <w:rsid w:val="00A83B39"/>
    <w:rsid w:val="00A84A04"/>
    <w:rsid w:val="00A8535A"/>
    <w:rsid w:val="00A8668D"/>
    <w:rsid w:val="00A87301"/>
    <w:rsid w:val="00A914DF"/>
    <w:rsid w:val="00A92262"/>
    <w:rsid w:val="00A92522"/>
    <w:rsid w:val="00A932A4"/>
    <w:rsid w:val="00A938A6"/>
    <w:rsid w:val="00A97842"/>
    <w:rsid w:val="00A9795B"/>
    <w:rsid w:val="00AA3BA4"/>
    <w:rsid w:val="00AA42D4"/>
    <w:rsid w:val="00AA5392"/>
    <w:rsid w:val="00AA6C56"/>
    <w:rsid w:val="00AA784A"/>
    <w:rsid w:val="00AB0E4B"/>
    <w:rsid w:val="00AB1A6A"/>
    <w:rsid w:val="00AB1B82"/>
    <w:rsid w:val="00AB4E09"/>
    <w:rsid w:val="00AB6833"/>
    <w:rsid w:val="00AB6DB8"/>
    <w:rsid w:val="00AB78BF"/>
    <w:rsid w:val="00AB7B3D"/>
    <w:rsid w:val="00AB7EDD"/>
    <w:rsid w:val="00AC0501"/>
    <w:rsid w:val="00AC2895"/>
    <w:rsid w:val="00AC3622"/>
    <w:rsid w:val="00AC7A34"/>
    <w:rsid w:val="00AD1585"/>
    <w:rsid w:val="00AD3E8A"/>
    <w:rsid w:val="00AD4510"/>
    <w:rsid w:val="00AD51C5"/>
    <w:rsid w:val="00AE1D40"/>
    <w:rsid w:val="00AE2AA1"/>
    <w:rsid w:val="00AE7107"/>
    <w:rsid w:val="00AE7C0D"/>
    <w:rsid w:val="00AF106E"/>
    <w:rsid w:val="00AF1496"/>
    <w:rsid w:val="00AF1644"/>
    <w:rsid w:val="00AF1C46"/>
    <w:rsid w:val="00AF22D4"/>
    <w:rsid w:val="00AF2C81"/>
    <w:rsid w:val="00AF4971"/>
    <w:rsid w:val="00AF543A"/>
    <w:rsid w:val="00AF6637"/>
    <w:rsid w:val="00AF6DC9"/>
    <w:rsid w:val="00B04BDD"/>
    <w:rsid w:val="00B05084"/>
    <w:rsid w:val="00B0639A"/>
    <w:rsid w:val="00B06BAF"/>
    <w:rsid w:val="00B10041"/>
    <w:rsid w:val="00B10D30"/>
    <w:rsid w:val="00B14A32"/>
    <w:rsid w:val="00B158A4"/>
    <w:rsid w:val="00B158B2"/>
    <w:rsid w:val="00B15A20"/>
    <w:rsid w:val="00B171B8"/>
    <w:rsid w:val="00B17542"/>
    <w:rsid w:val="00B2222B"/>
    <w:rsid w:val="00B2231E"/>
    <w:rsid w:val="00B22DE6"/>
    <w:rsid w:val="00B25276"/>
    <w:rsid w:val="00B25A48"/>
    <w:rsid w:val="00B25AAF"/>
    <w:rsid w:val="00B2751A"/>
    <w:rsid w:val="00B30E0D"/>
    <w:rsid w:val="00B30E67"/>
    <w:rsid w:val="00B31DEF"/>
    <w:rsid w:val="00B32C20"/>
    <w:rsid w:val="00B36A9E"/>
    <w:rsid w:val="00B37C09"/>
    <w:rsid w:val="00B41155"/>
    <w:rsid w:val="00B41369"/>
    <w:rsid w:val="00B43246"/>
    <w:rsid w:val="00B45D77"/>
    <w:rsid w:val="00B52FF3"/>
    <w:rsid w:val="00B54959"/>
    <w:rsid w:val="00B564EB"/>
    <w:rsid w:val="00B56BDA"/>
    <w:rsid w:val="00B577A9"/>
    <w:rsid w:val="00B642FA"/>
    <w:rsid w:val="00B67810"/>
    <w:rsid w:val="00B70481"/>
    <w:rsid w:val="00B713BC"/>
    <w:rsid w:val="00B71B44"/>
    <w:rsid w:val="00B73FED"/>
    <w:rsid w:val="00B77AB4"/>
    <w:rsid w:val="00B77D49"/>
    <w:rsid w:val="00B80113"/>
    <w:rsid w:val="00B817C7"/>
    <w:rsid w:val="00B82A44"/>
    <w:rsid w:val="00B83336"/>
    <w:rsid w:val="00B8418B"/>
    <w:rsid w:val="00B853E2"/>
    <w:rsid w:val="00B85825"/>
    <w:rsid w:val="00B86293"/>
    <w:rsid w:val="00B8644B"/>
    <w:rsid w:val="00B871E0"/>
    <w:rsid w:val="00B87417"/>
    <w:rsid w:val="00B87C7D"/>
    <w:rsid w:val="00B905DB"/>
    <w:rsid w:val="00B91424"/>
    <w:rsid w:val="00B92E78"/>
    <w:rsid w:val="00B9320C"/>
    <w:rsid w:val="00B95357"/>
    <w:rsid w:val="00B954F4"/>
    <w:rsid w:val="00BA0133"/>
    <w:rsid w:val="00BA0CE6"/>
    <w:rsid w:val="00BA3D89"/>
    <w:rsid w:val="00BA4254"/>
    <w:rsid w:val="00BA42F8"/>
    <w:rsid w:val="00BB09C9"/>
    <w:rsid w:val="00BB1767"/>
    <w:rsid w:val="00BB3CD1"/>
    <w:rsid w:val="00BB63EE"/>
    <w:rsid w:val="00BB794B"/>
    <w:rsid w:val="00BB7AB5"/>
    <w:rsid w:val="00BC30CE"/>
    <w:rsid w:val="00BC460E"/>
    <w:rsid w:val="00BC64B8"/>
    <w:rsid w:val="00BC7220"/>
    <w:rsid w:val="00BD01A1"/>
    <w:rsid w:val="00BD0978"/>
    <w:rsid w:val="00BD16E9"/>
    <w:rsid w:val="00BD22CE"/>
    <w:rsid w:val="00BD261C"/>
    <w:rsid w:val="00BD31CF"/>
    <w:rsid w:val="00BE09FC"/>
    <w:rsid w:val="00BE0BF6"/>
    <w:rsid w:val="00BE0D0A"/>
    <w:rsid w:val="00BE17AF"/>
    <w:rsid w:val="00BE1FA4"/>
    <w:rsid w:val="00BE2739"/>
    <w:rsid w:val="00BE72B6"/>
    <w:rsid w:val="00BF0479"/>
    <w:rsid w:val="00BF1D01"/>
    <w:rsid w:val="00BF5257"/>
    <w:rsid w:val="00BF528B"/>
    <w:rsid w:val="00BF5D78"/>
    <w:rsid w:val="00BF74A3"/>
    <w:rsid w:val="00C02CEF"/>
    <w:rsid w:val="00C05192"/>
    <w:rsid w:val="00C070A1"/>
    <w:rsid w:val="00C11C95"/>
    <w:rsid w:val="00C14B51"/>
    <w:rsid w:val="00C1596D"/>
    <w:rsid w:val="00C172F9"/>
    <w:rsid w:val="00C20E7E"/>
    <w:rsid w:val="00C20F4D"/>
    <w:rsid w:val="00C218BB"/>
    <w:rsid w:val="00C21929"/>
    <w:rsid w:val="00C2235A"/>
    <w:rsid w:val="00C2236A"/>
    <w:rsid w:val="00C223D9"/>
    <w:rsid w:val="00C2428C"/>
    <w:rsid w:val="00C247AF"/>
    <w:rsid w:val="00C251EF"/>
    <w:rsid w:val="00C25DE9"/>
    <w:rsid w:val="00C25F49"/>
    <w:rsid w:val="00C31213"/>
    <w:rsid w:val="00C317FD"/>
    <w:rsid w:val="00C319C2"/>
    <w:rsid w:val="00C32E60"/>
    <w:rsid w:val="00C3442A"/>
    <w:rsid w:val="00C3444C"/>
    <w:rsid w:val="00C357E2"/>
    <w:rsid w:val="00C35CA9"/>
    <w:rsid w:val="00C423C0"/>
    <w:rsid w:val="00C4418F"/>
    <w:rsid w:val="00C44F7C"/>
    <w:rsid w:val="00C44FDE"/>
    <w:rsid w:val="00C45F7E"/>
    <w:rsid w:val="00C46F8B"/>
    <w:rsid w:val="00C473DF"/>
    <w:rsid w:val="00C47720"/>
    <w:rsid w:val="00C505A9"/>
    <w:rsid w:val="00C555CC"/>
    <w:rsid w:val="00C55AAA"/>
    <w:rsid w:val="00C56CAF"/>
    <w:rsid w:val="00C60148"/>
    <w:rsid w:val="00C61DF2"/>
    <w:rsid w:val="00C6354A"/>
    <w:rsid w:val="00C6589D"/>
    <w:rsid w:val="00C661B8"/>
    <w:rsid w:val="00C6702E"/>
    <w:rsid w:val="00C676C5"/>
    <w:rsid w:val="00C7079D"/>
    <w:rsid w:val="00C7261A"/>
    <w:rsid w:val="00C727A0"/>
    <w:rsid w:val="00C7352D"/>
    <w:rsid w:val="00C75059"/>
    <w:rsid w:val="00C77966"/>
    <w:rsid w:val="00C801DA"/>
    <w:rsid w:val="00C8139E"/>
    <w:rsid w:val="00C824E4"/>
    <w:rsid w:val="00C861B6"/>
    <w:rsid w:val="00C8758C"/>
    <w:rsid w:val="00C90CFD"/>
    <w:rsid w:val="00C91252"/>
    <w:rsid w:val="00C92D29"/>
    <w:rsid w:val="00C93B43"/>
    <w:rsid w:val="00C9559D"/>
    <w:rsid w:val="00C96BB7"/>
    <w:rsid w:val="00CA1624"/>
    <w:rsid w:val="00CA2685"/>
    <w:rsid w:val="00CA3F37"/>
    <w:rsid w:val="00CA49CD"/>
    <w:rsid w:val="00CA658C"/>
    <w:rsid w:val="00CA7297"/>
    <w:rsid w:val="00CA75FE"/>
    <w:rsid w:val="00CB0125"/>
    <w:rsid w:val="00CB1E62"/>
    <w:rsid w:val="00CB2B42"/>
    <w:rsid w:val="00CB2CF1"/>
    <w:rsid w:val="00CB4856"/>
    <w:rsid w:val="00CB524C"/>
    <w:rsid w:val="00CB69A5"/>
    <w:rsid w:val="00CB6C8A"/>
    <w:rsid w:val="00CB6DAD"/>
    <w:rsid w:val="00CC2C0E"/>
    <w:rsid w:val="00CC33C5"/>
    <w:rsid w:val="00CC3936"/>
    <w:rsid w:val="00CC3EDA"/>
    <w:rsid w:val="00CC63E3"/>
    <w:rsid w:val="00CD44F1"/>
    <w:rsid w:val="00CD470D"/>
    <w:rsid w:val="00CD4A80"/>
    <w:rsid w:val="00CD4C2E"/>
    <w:rsid w:val="00CD4EE7"/>
    <w:rsid w:val="00CD5CD4"/>
    <w:rsid w:val="00CD64C2"/>
    <w:rsid w:val="00CD6AF0"/>
    <w:rsid w:val="00CD6F14"/>
    <w:rsid w:val="00CD7397"/>
    <w:rsid w:val="00CE0161"/>
    <w:rsid w:val="00CE22F0"/>
    <w:rsid w:val="00CE2395"/>
    <w:rsid w:val="00CE23DA"/>
    <w:rsid w:val="00CE265B"/>
    <w:rsid w:val="00CE2A2D"/>
    <w:rsid w:val="00CE4B96"/>
    <w:rsid w:val="00CE5B69"/>
    <w:rsid w:val="00CE7AD4"/>
    <w:rsid w:val="00CE7F9C"/>
    <w:rsid w:val="00CF3B42"/>
    <w:rsid w:val="00CF4CA5"/>
    <w:rsid w:val="00CF4DFE"/>
    <w:rsid w:val="00D00DCF"/>
    <w:rsid w:val="00D010B6"/>
    <w:rsid w:val="00D02DF4"/>
    <w:rsid w:val="00D038AE"/>
    <w:rsid w:val="00D063F9"/>
    <w:rsid w:val="00D06A0E"/>
    <w:rsid w:val="00D072FE"/>
    <w:rsid w:val="00D1012D"/>
    <w:rsid w:val="00D102A8"/>
    <w:rsid w:val="00D1088B"/>
    <w:rsid w:val="00D122F2"/>
    <w:rsid w:val="00D146C5"/>
    <w:rsid w:val="00D14B98"/>
    <w:rsid w:val="00D15D51"/>
    <w:rsid w:val="00D175C8"/>
    <w:rsid w:val="00D178E8"/>
    <w:rsid w:val="00D17EB0"/>
    <w:rsid w:val="00D20340"/>
    <w:rsid w:val="00D22771"/>
    <w:rsid w:val="00D22AF1"/>
    <w:rsid w:val="00D23381"/>
    <w:rsid w:val="00D25429"/>
    <w:rsid w:val="00D25B6E"/>
    <w:rsid w:val="00D26E81"/>
    <w:rsid w:val="00D30751"/>
    <w:rsid w:val="00D30E2E"/>
    <w:rsid w:val="00D43DF3"/>
    <w:rsid w:val="00D43F33"/>
    <w:rsid w:val="00D44381"/>
    <w:rsid w:val="00D457C4"/>
    <w:rsid w:val="00D46669"/>
    <w:rsid w:val="00D469E8"/>
    <w:rsid w:val="00D533AD"/>
    <w:rsid w:val="00D57C8E"/>
    <w:rsid w:val="00D60157"/>
    <w:rsid w:val="00D619A1"/>
    <w:rsid w:val="00D61C1D"/>
    <w:rsid w:val="00D62341"/>
    <w:rsid w:val="00D62B5A"/>
    <w:rsid w:val="00D62BED"/>
    <w:rsid w:val="00D66282"/>
    <w:rsid w:val="00D67CF3"/>
    <w:rsid w:val="00D73227"/>
    <w:rsid w:val="00D73C18"/>
    <w:rsid w:val="00D73C89"/>
    <w:rsid w:val="00D741E5"/>
    <w:rsid w:val="00D74AF4"/>
    <w:rsid w:val="00D75F6F"/>
    <w:rsid w:val="00D80B8B"/>
    <w:rsid w:val="00D82220"/>
    <w:rsid w:val="00D82C12"/>
    <w:rsid w:val="00D830A4"/>
    <w:rsid w:val="00D832F4"/>
    <w:rsid w:val="00D839AE"/>
    <w:rsid w:val="00D847AB"/>
    <w:rsid w:val="00D86B8D"/>
    <w:rsid w:val="00D875AE"/>
    <w:rsid w:val="00D9183B"/>
    <w:rsid w:val="00D922E3"/>
    <w:rsid w:val="00D92592"/>
    <w:rsid w:val="00D93B66"/>
    <w:rsid w:val="00D948EF"/>
    <w:rsid w:val="00D95FEF"/>
    <w:rsid w:val="00D967D5"/>
    <w:rsid w:val="00D96F5E"/>
    <w:rsid w:val="00D97EAD"/>
    <w:rsid w:val="00DA0784"/>
    <w:rsid w:val="00DA0F75"/>
    <w:rsid w:val="00DA11C5"/>
    <w:rsid w:val="00DA25BD"/>
    <w:rsid w:val="00DA3247"/>
    <w:rsid w:val="00DA425B"/>
    <w:rsid w:val="00DA42E0"/>
    <w:rsid w:val="00DA4AD9"/>
    <w:rsid w:val="00DA598D"/>
    <w:rsid w:val="00DB0849"/>
    <w:rsid w:val="00DB0898"/>
    <w:rsid w:val="00DB0CF9"/>
    <w:rsid w:val="00DB156D"/>
    <w:rsid w:val="00DB382C"/>
    <w:rsid w:val="00DB5242"/>
    <w:rsid w:val="00DB7BB8"/>
    <w:rsid w:val="00DC1E61"/>
    <w:rsid w:val="00DC26B4"/>
    <w:rsid w:val="00DC2A60"/>
    <w:rsid w:val="00DC2CB7"/>
    <w:rsid w:val="00DC50B8"/>
    <w:rsid w:val="00DC682A"/>
    <w:rsid w:val="00DC75F3"/>
    <w:rsid w:val="00DD11F6"/>
    <w:rsid w:val="00DD3683"/>
    <w:rsid w:val="00DD41BF"/>
    <w:rsid w:val="00DD6AEF"/>
    <w:rsid w:val="00DE124F"/>
    <w:rsid w:val="00DE404F"/>
    <w:rsid w:val="00DE4D68"/>
    <w:rsid w:val="00DE53B7"/>
    <w:rsid w:val="00DE5B18"/>
    <w:rsid w:val="00DE6945"/>
    <w:rsid w:val="00DE7BBE"/>
    <w:rsid w:val="00DF039D"/>
    <w:rsid w:val="00DF3122"/>
    <w:rsid w:val="00DF3475"/>
    <w:rsid w:val="00DF3477"/>
    <w:rsid w:val="00DF3A81"/>
    <w:rsid w:val="00DF5B33"/>
    <w:rsid w:val="00DF5E5B"/>
    <w:rsid w:val="00E01EA6"/>
    <w:rsid w:val="00E05746"/>
    <w:rsid w:val="00E07916"/>
    <w:rsid w:val="00E10455"/>
    <w:rsid w:val="00E11627"/>
    <w:rsid w:val="00E136DF"/>
    <w:rsid w:val="00E14FDC"/>
    <w:rsid w:val="00E15B85"/>
    <w:rsid w:val="00E1608F"/>
    <w:rsid w:val="00E205E2"/>
    <w:rsid w:val="00E21712"/>
    <w:rsid w:val="00E272C2"/>
    <w:rsid w:val="00E31DF7"/>
    <w:rsid w:val="00E332C5"/>
    <w:rsid w:val="00E4117E"/>
    <w:rsid w:val="00E43339"/>
    <w:rsid w:val="00E43370"/>
    <w:rsid w:val="00E44837"/>
    <w:rsid w:val="00E468D7"/>
    <w:rsid w:val="00E50A10"/>
    <w:rsid w:val="00E51A99"/>
    <w:rsid w:val="00E523C8"/>
    <w:rsid w:val="00E54D64"/>
    <w:rsid w:val="00E54E77"/>
    <w:rsid w:val="00E61FCE"/>
    <w:rsid w:val="00E62467"/>
    <w:rsid w:val="00E64A4F"/>
    <w:rsid w:val="00E65DBD"/>
    <w:rsid w:val="00E67F1D"/>
    <w:rsid w:val="00E7063B"/>
    <w:rsid w:val="00E748FF"/>
    <w:rsid w:val="00E75FD7"/>
    <w:rsid w:val="00E7629D"/>
    <w:rsid w:val="00E8110D"/>
    <w:rsid w:val="00E8160C"/>
    <w:rsid w:val="00E8163D"/>
    <w:rsid w:val="00E81E27"/>
    <w:rsid w:val="00E837FD"/>
    <w:rsid w:val="00E8385E"/>
    <w:rsid w:val="00E83B6F"/>
    <w:rsid w:val="00E85C60"/>
    <w:rsid w:val="00E86351"/>
    <w:rsid w:val="00E873A9"/>
    <w:rsid w:val="00E874EA"/>
    <w:rsid w:val="00E90BF3"/>
    <w:rsid w:val="00E91200"/>
    <w:rsid w:val="00E95227"/>
    <w:rsid w:val="00E9737D"/>
    <w:rsid w:val="00EA0B75"/>
    <w:rsid w:val="00EA1298"/>
    <w:rsid w:val="00EA12E3"/>
    <w:rsid w:val="00EA1B2F"/>
    <w:rsid w:val="00EA1B5F"/>
    <w:rsid w:val="00EA1B74"/>
    <w:rsid w:val="00EA1EAE"/>
    <w:rsid w:val="00EA2E1D"/>
    <w:rsid w:val="00EA42DA"/>
    <w:rsid w:val="00EA5D63"/>
    <w:rsid w:val="00EA6BC7"/>
    <w:rsid w:val="00EA7057"/>
    <w:rsid w:val="00EB0BA2"/>
    <w:rsid w:val="00EB4D08"/>
    <w:rsid w:val="00EB6568"/>
    <w:rsid w:val="00EB7A72"/>
    <w:rsid w:val="00EC04E8"/>
    <w:rsid w:val="00EC14D3"/>
    <w:rsid w:val="00EC36E3"/>
    <w:rsid w:val="00EC385D"/>
    <w:rsid w:val="00EC5A54"/>
    <w:rsid w:val="00EC5E75"/>
    <w:rsid w:val="00EC7087"/>
    <w:rsid w:val="00ED0084"/>
    <w:rsid w:val="00ED1654"/>
    <w:rsid w:val="00ED1D10"/>
    <w:rsid w:val="00ED2BE7"/>
    <w:rsid w:val="00ED3173"/>
    <w:rsid w:val="00ED3E67"/>
    <w:rsid w:val="00ED4016"/>
    <w:rsid w:val="00EE07A6"/>
    <w:rsid w:val="00EE33BC"/>
    <w:rsid w:val="00EE3AB6"/>
    <w:rsid w:val="00EE3F13"/>
    <w:rsid w:val="00EE5EEA"/>
    <w:rsid w:val="00EF225A"/>
    <w:rsid w:val="00EF37A2"/>
    <w:rsid w:val="00F02493"/>
    <w:rsid w:val="00F034D1"/>
    <w:rsid w:val="00F046B7"/>
    <w:rsid w:val="00F06592"/>
    <w:rsid w:val="00F0784A"/>
    <w:rsid w:val="00F07D57"/>
    <w:rsid w:val="00F11085"/>
    <w:rsid w:val="00F1199B"/>
    <w:rsid w:val="00F20192"/>
    <w:rsid w:val="00F20D60"/>
    <w:rsid w:val="00F21551"/>
    <w:rsid w:val="00F2182F"/>
    <w:rsid w:val="00F23984"/>
    <w:rsid w:val="00F23FC8"/>
    <w:rsid w:val="00F244D2"/>
    <w:rsid w:val="00F259C9"/>
    <w:rsid w:val="00F26BF0"/>
    <w:rsid w:val="00F27E21"/>
    <w:rsid w:val="00F305B0"/>
    <w:rsid w:val="00F30725"/>
    <w:rsid w:val="00F314B7"/>
    <w:rsid w:val="00F31B59"/>
    <w:rsid w:val="00F35B86"/>
    <w:rsid w:val="00F37197"/>
    <w:rsid w:val="00F37F3F"/>
    <w:rsid w:val="00F40AE1"/>
    <w:rsid w:val="00F42935"/>
    <w:rsid w:val="00F46D46"/>
    <w:rsid w:val="00F46F99"/>
    <w:rsid w:val="00F5000E"/>
    <w:rsid w:val="00F50EED"/>
    <w:rsid w:val="00F524AF"/>
    <w:rsid w:val="00F53700"/>
    <w:rsid w:val="00F539C9"/>
    <w:rsid w:val="00F53AF2"/>
    <w:rsid w:val="00F53CF7"/>
    <w:rsid w:val="00F548E8"/>
    <w:rsid w:val="00F5514A"/>
    <w:rsid w:val="00F5525E"/>
    <w:rsid w:val="00F56ADB"/>
    <w:rsid w:val="00F605CF"/>
    <w:rsid w:val="00F60824"/>
    <w:rsid w:val="00F60BF9"/>
    <w:rsid w:val="00F636C4"/>
    <w:rsid w:val="00F65989"/>
    <w:rsid w:val="00F6684E"/>
    <w:rsid w:val="00F71C69"/>
    <w:rsid w:val="00F7201B"/>
    <w:rsid w:val="00F729E6"/>
    <w:rsid w:val="00F80B43"/>
    <w:rsid w:val="00F8169E"/>
    <w:rsid w:val="00F8307F"/>
    <w:rsid w:val="00F8316E"/>
    <w:rsid w:val="00F84208"/>
    <w:rsid w:val="00F84AD6"/>
    <w:rsid w:val="00F84DEE"/>
    <w:rsid w:val="00F85D30"/>
    <w:rsid w:val="00F85E35"/>
    <w:rsid w:val="00F90E1F"/>
    <w:rsid w:val="00F920DF"/>
    <w:rsid w:val="00F9431D"/>
    <w:rsid w:val="00F94915"/>
    <w:rsid w:val="00F957EB"/>
    <w:rsid w:val="00F95E62"/>
    <w:rsid w:val="00F97D2D"/>
    <w:rsid w:val="00FA0679"/>
    <w:rsid w:val="00FA132C"/>
    <w:rsid w:val="00FA191B"/>
    <w:rsid w:val="00FA1B04"/>
    <w:rsid w:val="00FA1E81"/>
    <w:rsid w:val="00FA2D6D"/>
    <w:rsid w:val="00FA361C"/>
    <w:rsid w:val="00FA3C7D"/>
    <w:rsid w:val="00FA4A55"/>
    <w:rsid w:val="00FA5E10"/>
    <w:rsid w:val="00FA5F8A"/>
    <w:rsid w:val="00FA6F5E"/>
    <w:rsid w:val="00FB06B0"/>
    <w:rsid w:val="00FB1145"/>
    <w:rsid w:val="00FB13B2"/>
    <w:rsid w:val="00FB5539"/>
    <w:rsid w:val="00FB770D"/>
    <w:rsid w:val="00FB7C30"/>
    <w:rsid w:val="00FC0F06"/>
    <w:rsid w:val="00FC32AF"/>
    <w:rsid w:val="00FC39DE"/>
    <w:rsid w:val="00FC41CF"/>
    <w:rsid w:val="00FC425D"/>
    <w:rsid w:val="00FC4BA4"/>
    <w:rsid w:val="00FD1B8E"/>
    <w:rsid w:val="00FD29FB"/>
    <w:rsid w:val="00FD3425"/>
    <w:rsid w:val="00FD46CC"/>
    <w:rsid w:val="00FD4CCA"/>
    <w:rsid w:val="00FD5CE3"/>
    <w:rsid w:val="00FD5FCF"/>
    <w:rsid w:val="00FD624B"/>
    <w:rsid w:val="00FD66F3"/>
    <w:rsid w:val="00FD6772"/>
    <w:rsid w:val="00FD73D5"/>
    <w:rsid w:val="00FE1B33"/>
    <w:rsid w:val="00FE2EC1"/>
    <w:rsid w:val="00FE3A47"/>
    <w:rsid w:val="00FE4872"/>
    <w:rsid w:val="00FE48D6"/>
    <w:rsid w:val="00FE61B8"/>
    <w:rsid w:val="00FE6D20"/>
    <w:rsid w:val="00FE74A7"/>
    <w:rsid w:val="00FE7D95"/>
    <w:rsid w:val="00FF0F60"/>
    <w:rsid w:val="00FF235E"/>
    <w:rsid w:val="00FF3C88"/>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43E540F"/>
  <w15:docId w15:val="{4992DFF3-2AF6-4C7C-BEAC-7F9F2E39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zh-CN"/>
    </w:rPr>
  </w:style>
  <w:style w:type="paragraph" w:styleId="Heading1">
    <w:name w:val="heading 1"/>
    <w:basedOn w:val="Normal"/>
    <w:next w:val="Normal"/>
    <w:link w:val="Heading1Char"/>
    <w:uiPriority w:val="9"/>
    <w:qFormat/>
    <w:pPr>
      <w:keepNext/>
      <w:numPr>
        <w:numId w:val="1"/>
      </w:numPr>
      <w:spacing w:before="240" w:after="60"/>
      <w:outlineLvl w:val="0"/>
    </w:pPr>
    <w:rPr>
      <w:rFonts w:ascii="Cambria" w:hAnsi="Cambria" w:cs="Cambria"/>
      <w:b/>
      <w:bCs/>
      <w:kern w:val="2"/>
      <w:sz w:val="32"/>
      <w:szCs w:val="32"/>
      <w:lang w:val="x-none"/>
    </w:rPr>
  </w:style>
  <w:style w:type="paragraph" w:styleId="Heading2">
    <w:name w:val="heading 2"/>
    <w:basedOn w:val="Normal"/>
    <w:next w:val="BodyText"/>
    <w:link w:val="Heading2Char"/>
    <w:qFormat/>
    <w:pPr>
      <w:numPr>
        <w:ilvl w:val="1"/>
        <w:numId w:val="1"/>
      </w:numPr>
      <w:spacing w:before="100" w:after="100"/>
      <w:outlineLvl w:val="1"/>
    </w:pPr>
    <w:rPr>
      <w:b/>
      <w:bCs/>
      <w:sz w:val="36"/>
      <w:szCs w:val="36"/>
      <w:lang w:val="x-none"/>
    </w:rPr>
  </w:style>
  <w:style w:type="paragraph" w:styleId="Heading3">
    <w:name w:val="heading 3"/>
    <w:basedOn w:val="Normal"/>
    <w:next w:val="Normal"/>
    <w:link w:val="Heading3Char"/>
    <w:qFormat/>
    <w:pPr>
      <w:keepNext/>
      <w:numPr>
        <w:ilvl w:val="2"/>
        <w:numId w:val="1"/>
      </w:numPr>
      <w:spacing w:before="240" w:after="60"/>
      <w:outlineLvl w:val="2"/>
    </w:pPr>
    <w:rPr>
      <w:rFonts w:ascii="Cambria" w:hAnsi="Cambria" w:cs="Cambria"/>
      <w:b/>
      <w:bCs/>
      <w:sz w:val="26"/>
      <w:szCs w:val="26"/>
      <w:lang w:val="x-none"/>
    </w:rPr>
  </w:style>
  <w:style w:type="paragraph" w:styleId="Heading4">
    <w:name w:val="heading 4"/>
    <w:basedOn w:val="Normal"/>
    <w:next w:val="Normal"/>
    <w:link w:val="Heading4Char"/>
    <w:uiPriority w:val="9"/>
    <w:semiHidden/>
    <w:unhideWhenUsed/>
    <w:qFormat/>
    <w:rsid w:val="003251B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251B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251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1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1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1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eastAsia="Calibri" w:hAnsi="Symbol" w:cs="Times New Roman"/>
      <w:color w:val="000000"/>
      <w:sz w:val="24"/>
      <w:szCs w:val="24"/>
      <w:shd w:val="clear" w:color="auto" w:fill="FFFFFF"/>
      <w:lang w:eastAsia="en-US"/>
    </w:rPr>
  </w:style>
  <w:style w:type="character" w:customStyle="1" w:styleId="WW8Num2z0">
    <w:name w:val="WW8Num2z0"/>
    <w:qFormat/>
    <w:rPr>
      <w:rFonts w:ascii="Times New Roman" w:hAnsi="Times New Roman" w:cs="Times New Roman"/>
      <w:color w:val="000000"/>
      <w:sz w:val="20"/>
      <w:szCs w:val="20"/>
      <w:shd w:val="clear" w:color="auto" w:fill="FF0000"/>
    </w:rPr>
  </w:style>
  <w:style w:type="character" w:customStyle="1" w:styleId="WW8Num3z0">
    <w:name w:val="WW8Num3z0"/>
    <w:qFormat/>
    <w:rPr>
      <w:rFonts w:ascii="Symbol" w:hAnsi="Symbol"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Calibri" w:hAnsi="Symbol" w:cs="Times New Roman"/>
      <w:color w:val="000000"/>
      <w:sz w:val="24"/>
      <w:szCs w:val="24"/>
      <w:shd w:val="clear" w:color="auto" w:fill="FFFFFF"/>
      <w:lang w:eastAsia="et-EE"/>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eastAsia="Calibri" w:hAnsi="Symbol" w:cs="Times New Roman"/>
      <w:sz w:val="24"/>
      <w:szCs w:val="24"/>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color w:val="000000"/>
      <w:sz w:val="20"/>
      <w:szCs w:val="24"/>
      <w:shd w:val="clear" w:color="auto" w:fill="FFFFFF"/>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Symbol" w:eastAsia="Calibri" w:hAnsi="Symbol"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Symbol" w:hAnsi="Symbol" w:cs="Symbol"/>
    </w:rPr>
  </w:style>
  <w:style w:type="character" w:customStyle="1" w:styleId="WW8Num10z2">
    <w:name w:val="WW8Num10z2"/>
    <w:qFormat/>
    <w:rPr>
      <w:rFonts w:ascii="Wingdings" w:hAnsi="Wingdings" w:cs="Wingdings"/>
    </w:rPr>
  </w:style>
  <w:style w:type="character" w:customStyle="1" w:styleId="WW8Num10z4">
    <w:name w:val="WW8Num10z4"/>
    <w:qFormat/>
    <w:rPr>
      <w:rFonts w:ascii="Courier New" w:hAnsi="Courier New" w:cs="Courier New"/>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Liguvaikefont1">
    <w:name w:val="Lõigu vaikefont1"/>
    <w:qFormat/>
  </w:style>
  <w:style w:type="character" w:customStyle="1" w:styleId="Pealkiri1Mrk">
    <w:name w:val="Pealkiri 1 Märk"/>
    <w:qFormat/>
    <w:rPr>
      <w:rFonts w:ascii="Cambria" w:hAnsi="Cambria" w:cs="Times New Roman"/>
      <w:b/>
      <w:bCs/>
      <w:kern w:val="2"/>
      <w:sz w:val="32"/>
      <w:szCs w:val="32"/>
      <w:lang w:val="x-none"/>
    </w:rPr>
  </w:style>
  <w:style w:type="character" w:customStyle="1" w:styleId="Pealkiri2Mrk">
    <w:name w:val="Pealkiri 2 Märk"/>
    <w:qFormat/>
    <w:rPr>
      <w:b/>
      <w:bCs/>
      <w:sz w:val="36"/>
      <w:szCs w:val="36"/>
    </w:rPr>
  </w:style>
  <w:style w:type="character" w:customStyle="1" w:styleId="Pealkiri3Mrk">
    <w:name w:val="Pealkiri 3 Märk"/>
    <w:qFormat/>
    <w:rPr>
      <w:rFonts w:ascii="Cambria" w:eastAsia="Times New Roman" w:hAnsi="Cambria" w:cs="Times New Roman"/>
      <w:b/>
      <w:bCs/>
      <w:sz w:val="26"/>
      <w:szCs w:val="26"/>
    </w:rPr>
  </w:style>
  <w:style w:type="character" w:customStyle="1" w:styleId="PisMrk">
    <w:name w:val="Päis Märk"/>
    <w:qFormat/>
    <w:rPr>
      <w:rFonts w:cs="Times New Roman"/>
      <w:sz w:val="24"/>
      <w:lang w:val="x-none"/>
    </w:rPr>
  </w:style>
  <w:style w:type="character" w:customStyle="1" w:styleId="JalusMrk">
    <w:name w:val="Jalus Märk"/>
    <w:qFormat/>
    <w:rPr>
      <w:rFonts w:cs="Times New Roman"/>
      <w:sz w:val="24"/>
      <w:lang w:val="x-none"/>
    </w:rPr>
  </w:style>
  <w:style w:type="character" w:styleId="PageNumber">
    <w:name w:val="page number"/>
    <w:qFormat/>
    <w:rPr>
      <w:rFonts w:cs="Times New Roman"/>
    </w:rPr>
  </w:style>
  <w:style w:type="character" w:customStyle="1" w:styleId="Internetilink">
    <w:name w:val="Internetilink"/>
    <w:uiPriority w:val="99"/>
    <w:rPr>
      <w:rFonts w:cs="Times New Roman"/>
      <w:color w:val="0000FF"/>
      <w:u w:val="single"/>
    </w:rPr>
  </w:style>
  <w:style w:type="character" w:customStyle="1" w:styleId="JutumullitekstMrk">
    <w:name w:val="Jutumullitekst Märk"/>
    <w:qFormat/>
    <w:rPr>
      <w:rFonts w:cs="Times New Roman"/>
      <w:sz w:val="2"/>
      <w:lang w:val="x-none"/>
    </w:rPr>
  </w:style>
  <w:style w:type="character" w:customStyle="1" w:styleId="KehatekstMrk">
    <w:name w:val="Kehatekst Märk"/>
    <w:qFormat/>
    <w:rPr>
      <w:rFonts w:cs="Times New Roman"/>
      <w:sz w:val="24"/>
      <w:lang w:val="x-none"/>
    </w:rPr>
  </w:style>
  <w:style w:type="character" w:customStyle="1" w:styleId="Kehatekst2Mrk">
    <w:name w:val="Kehatekst 2 Märk"/>
    <w:qFormat/>
    <w:rPr>
      <w:rFonts w:cs="Times New Roman"/>
      <w:sz w:val="24"/>
      <w:lang w:val="x-none"/>
    </w:rPr>
  </w:style>
  <w:style w:type="character" w:customStyle="1" w:styleId="Rhutus1">
    <w:name w:val="Rõhutus1"/>
    <w:uiPriority w:val="20"/>
    <w:qFormat/>
    <w:rPr>
      <w:rFonts w:cs="Times New Roman"/>
      <w:i/>
      <w:iCs/>
    </w:rPr>
  </w:style>
  <w:style w:type="character" w:customStyle="1" w:styleId="Kommentaariviide1">
    <w:name w:val="Kommentaari viide1"/>
    <w:qFormat/>
    <w:rPr>
      <w:rFonts w:cs="Times New Roman"/>
      <w:sz w:val="16"/>
      <w:szCs w:val="16"/>
    </w:rPr>
  </w:style>
  <w:style w:type="character" w:customStyle="1" w:styleId="KommentaaritekstMrk">
    <w:name w:val="Kommentaari tekst Märk"/>
    <w:qFormat/>
    <w:rPr>
      <w:rFonts w:cs="Times New Roman"/>
      <w:lang w:val="x-none"/>
    </w:rPr>
  </w:style>
  <w:style w:type="character" w:customStyle="1" w:styleId="KommentaariteemaMrk">
    <w:name w:val="Kommentaari teema Märk"/>
    <w:qFormat/>
    <w:rPr>
      <w:rFonts w:cs="Times New Roman"/>
      <w:b/>
      <w:bCs/>
      <w:lang w:val="x-none"/>
    </w:rPr>
  </w:style>
  <w:style w:type="character" w:customStyle="1" w:styleId="Taandegakehatekst3Mrk">
    <w:name w:val="Taandega kehatekst 3 Märk"/>
    <w:qFormat/>
    <w:rPr>
      <w:rFonts w:cs="Times New Roman"/>
      <w:sz w:val="16"/>
      <w:szCs w:val="16"/>
      <w:lang w:val="x-none"/>
    </w:rPr>
  </w:style>
  <w:style w:type="character" w:styleId="Strong">
    <w:name w:val="Strong"/>
    <w:uiPriority w:val="22"/>
    <w:qFormat/>
    <w:rPr>
      <w:b/>
      <w:bCs/>
    </w:rPr>
  </w:style>
  <w:style w:type="character" w:customStyle="1" w:styleId="st1">
    <w:name w:val="st1"/>
    <w:basedOn w:val="Liguvaikefont1"/>
    <w:qFormat/>
  </w:style>
  <w:style w:type="character" w:customStyle="1" w:styleId="st">
    <w:name w:val="st"/>
    <w:qFormat/>
  </w:style>
  <w:style w:type="character" w:customStyle="1" w:styleId="afauthor">
    <w:name w:val="af_author"/>
    <w:qFormat/>
  </w:style>
  <w:style w:type="character" w:customStyle="1" w:styleId="text12b">
    <w:name w:val="text12b"/>
    <w:qFormat/>
  </w:style>
  <w:style w:type="character" w:customStyle="1" w:styleId="gigpress-info-item">
    <w:name w:val="gigpress-info-item"/>
    <w:qFormat/>
  </w:style>
  <w:style w:type="character" w:styleId="HTMLTypewriter">
    <w:name w:val="HTML Typewriter"/>
    <w:qFormat/>
    <w:rPr>
      <w:rFonts w:ascii="Courier New" w:eastAsia="Times New Roman" w:hAnsi="Courier New" w:cs="Courier New"/>
      <w:sz w:val="20"/>
      <w:szCs w:val="20"/>
    </w:rPr>
  </w:style>
  <w:style w:type="character" w:customStyle="1" w:styleId="apple-converted-space">
    <w:name w:val="apple-converted-space"/>
    <w:qFormat/>
  </w:style>
  <w:style w:type="character" w:customStyle="1" w:styleId="week-day">
    <w:name w:val="week-day"/>
    <w:qFormat/>
  </w:style>
  <w:style w:type="character" w:customStyle="1" w:styleId="day">
    <w:name w:val="day"/>
    <w:qFormat/>
  </w:style>
  <w:style w:type="character" w:customStyle="1" w:styleId="month">
    <w:name w:val="month"/>
    <w:qFormat/>
  </w:style>
  <w:style w:type="character" w:customStyle="1" w:styleId="br1">
    <w:name w:val="br1"/>
    <w:uiPriority w:val="99"/>
    <w:qFormat/>
    <w:rPr>
      <w:rFonts w:ascii="Arial" w:hAnsi="Arial" w:cs="Arial"/>
      <w:b w:val="0"/>
      <w:bCs w:val="0"/>
      <w:color w:val="333333"/>
      <w:sz w:val="18"/>
      <w:szCs w:val="18"/>
    </w:rPr>
  </w:style>
  <w:style w:type="character" w:customStyle="1" w:styleId="AllmrkusetekstMrk">
    <w:name w:val="Allmärkuse tekst Märk"/>
    <w:qFormat/>
  </w:style>
  <w:style w:type="character" w:customStyle="1" w:styleId="AlapealkiriMrk">
    <w:name w:val="Alapealkiri Märk"/>
    <w:qFormat/>
    <w:rPr>
      <w:rFonts w:ascii="Calibri Light" w:eastAsia="Times New Roman" w:hAnsi="Calibri Light" w:cs="Times New Roman"/>
      <w:sz w:val="24"/>
      <w:szCs w:val="24"/>
    </w:rPr>
  </w:style>
  <w:style w:type="character" w:customStyle="1" w:styleId="Registrilink">
    <w:name w:val="Registri link"/>
    <w:qFormat/>
  </w:style>
  <w:style w:type="character" w:styleId="CommentReference">
    <w:name w:val="annotation reference"/>
    <w:uiPriority w:val="99"/>
    <w:semiHidden/>
    <w:unhideWhenUsed/>
    <w:qFormat/>
    <w:rsid w:val="00DF7C2D"/>
    <w:rPr>
      <w:sz w:val="16"/>
      <w:szCs w:val="16"/>
    </w:rPr>
  </w:style>
  <w:style w:type="character" w:customStyle="1" w:styleId="CommentTextChar">
    <w:name w:val="Comment Text Char"/>
    <w:link w:val="CommentText"/>
    <w:uiPriority w:val="99"/>
    <w:qFormat/>
    <w:rsid w:val="00DF7C2D"/>
    <w:rPr>
      <w:lang w:val="et-EE" w:eastAsia="zh-CN"/>
    </w:rPr>
  </w:style>
  <w:style w:type="character" w:customStyle="1" w:styleId="Ninguno">
    <w:name w:val="Ninguno"/>
    <w:qFormat/>
    <w:rsid w:val="00E2797A"/>
    <w:rPr>
      <w:lang w:val="en-US"/>
    </w:rPr>
  </w:style>
  <w:style w:type="character" w:customStyle="1" w:styleId="summary">
    <w:name w:val="summary"/>
    <w:qFormat/>
    <w:rsid w:val="00E2797A"/>
  </w:style>
  <w:style w:type="character" w:customStyle="1" w:styleId="Hyperlink1">
    <w:name w:val="Hyperlink1"/>
    <w:uiPriority w:val="99"/>
    <w:semiHidden/>
    <w:unhideWhenUsed/>
    <w:qFormat/>
    <w:rsid w:val="00E2797A"/>
    <w:rPr>
      <w:color w:val="0000FF"/>
      <w:u w:val="single"/>
    </w:rPr>
  </w:style>
  <w:style w:type="character" w:customStyle="1" w:styleId="choreography">
    <w:name w:val="choreography"/>
    <w:basedOn w:val="DefaultParagraphFont"/>
    <w:qFormat/>
    <w:rsid w:val="005970BB"/>
  </w:style>
  <w:style w:type="paragraph" w:customStyle="1" w:styleId="Pealkiri1">
    <w:name w:val="Pealkiri1"/>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link w:val="BodyTextChar"/>
    <w:pPr>
      <w:jc w:val="both"/>
    </w:pPr>
    <w:rPr>
      <w:lang w:val="x-none"/>
    </w:r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Cs w:val="24"/>
    </w:rPr>
  </w:style>
  <w:style w:type="paragraph" w:customStyle="1" w:styleId="Register">
    <w:name w:val="Register"/>
    <w:basedOn w:val="Normal"/>
    <w:qFormat/>
    <w:pPr>
      <w:suppressLineNumbers/>
    </w:pPr>
    <w:rPr>
      <w:rFonts w:cs="Arial Unicode MS"/>
    </w:rPr>
  </w:style>
  <w:style w:type="paragraph" w:styleId="EnvelopeReturn">
    <w:name w:val="envelope return"/>
    <w:basedOn w:val="Normal"/>
    <w:qFormat/>
    <w:rPr>
      <w:rFonts w:ascii="Arial" w:hAnsi="Arial" w:cs="Arial"/>
      <w:i/>
      <w:sz w:val="20"/>
    </w:rPr>
  </w:style>
  <w:style w:type="paragraph" w:customStyle="1" w:styleId="Pisjajalus">
    <w:name w:val="Päis ja jalus"/>
    <w:basedOn w:val="Normal"/>
    <w:qFormat/>
  </w:style>
  <w:style w:type="paragraph" w:styleId="Header">
    <w:name w:val="header"/>
    <w:basedOn w:val="Normal"/>
    <w:link w:val="HeaderChar"/>
    <w:pPr>
      <w:tabs>
        <w:tab w:val="center" w:pos="4536"/>
        <w:tab w:val="right" w:pos="9072"/>
      </w:tabs>
    </w:pPr>
    <w:rPr>
      <w:lang w:val="x-none"/>
    </w:rPr>
  </w:style>
  <w:style w:type="paragraph" w:styleId="Footer">
    <w:name w:val="footer"/>
    <w:basedOn w:val="Normal"/>
    <w:link w:val="FooterChar"/>
    <w:pPr>
      <w:tabs>
        <w:tab w:val="center" w:pos="4536"/>
        <w:tab w:val="right" w:pos="9072"/>
      </w:tabs>
    </w:pPr>
    <w:rPr>
      <w:lang w:val="x-none"/>
    </w:rPr>
  </w:style>
  <w:style w:type="paragraph" w:styleId="TOC1">
    <w:name w:val="toc 1"/>
    <w:basedOn w:val="Normal"/>
    <w:next w:val="Normal"/>
    <w:uiPriority w:val="39"/>
  </w:style>
  <w:style w:type="paragraph" w:styleId="BalloonText">
    <w:name w:val="Balloon Text"/>
    <w:basedOn w:val="Normal"/>
    <w:link w:val="BalloonTextChar"/>
    <w:qFormat/>
    <w:rPr>
      <w:sz w:val="2"/>
      <w:lang w:val="x-none"/>
    </w:rPr>
  </w:style>
  <w:style w:type="paragraph" w:styleId="NormalWeb">
    <w:name w:val="Normal (Web)"/>
    <w:basedOn w:val="Normal"/>
    <w:uiPriority w:val="99"/>
    <w:qFormat/>
    <w:pPr>
      <w:spacing w:before="100" w:after="100"/>
    </w:pPr>
    <w:rPr>
      <w:color w:val="CDCDCD"/>
      <w:szCs w:val="24"/>
    </w:rPr>
  </w:style>
  <w:style w:type="paragraph" w:customStyle="1" w:styleId="Kehatekst21">
    <w:name w:val="Kehatekst 21"/>
    <w:basedOn w:val="Normal"/>
    <w:qFormat/>
    <w:pPr>
      <w:spacing w:after="120" w:line="480" w:lineRule="auto"/>
    </w:pPr>
    <w:rPr>
      <w:lang w:val="x-none"/>
    </w:rPr>
  </w:style>
  <w:style w:type="paragraph" w:customStyle="1" w:styleId="Kommentaaritekst1">
    <w:name w:val="Kommentaari tekst1"/>
    <w:basedOn w:val="Normal"/>
    <w:qFormat/>
    <w:rPr>
      <w:sz w:val="20"/>
      <w:lang w:val="x-none"/>
    </w:rPr>
  </w:style>
  <w:style w:type="paragraph" w:styleId="CommentSubject">
    <w:name w:val="annotation subject"/>
    <w:basedOn w:val="Kommentaaritekst1"/>
    <w:next w:val="Kommentaaritekst1"/>
    <w:link w:val="CommentSubjectChar"/>
    <w:uiPriority w:val="99"/>
    <w:qFormat/>
    <w:rPr>
      <w:b/>
      <w:bCs/>
    </w:rPr>
  </w:style>
  <w:style w:type="paragraph" w:customStyle="1" w:styleId="Taandegakehatekst31">
    <w:name w:val="Taandega kehatekst 31"/>
    <w:basedOn w:val="Normal"/>
    <w:qFormat/>
    <w:pPr>
      <w:spacing w:after="120"/>
      <w:ind w:left="283"/>
    </w:pPr>
    <w:rPr>
      <w:sz w:val="16"/>
      <w:szCs w:val="16"/>
      <w:lang w:val="x-none"/>
    </w:rPr>
  </w:style>
  <w:style w:type="paragraph" w:customStyle="1" w:styleId="Lbivsuurtht">
    <w:name w:val="Läbiv suurtäht"/>
    <w:basedOn w:val="Normal"/>
    <w:qFormat/>
    <w:rPr>
      <w:smallCaps/>
      <w:szCs w:val="22"/>
    </w:rPr>
  </w:style>
  <w:style w:type="paragraph" w:customStyle="1" w:styleId="WW-DefaultStyle">
    <w:name w:val="WW-Default Style"/>
    <w:qFormat/>
    <w:pPr>
      <w:spacing w:after="200" w:line="276" w:lineRule="auto"/>
    </w:pPr>
    <w:rPr>
      <w:sz w:val="24"/>
      <w:szCs w:val="24"/>
      <w:lang w:eastAsia="zh-CN"/>
    </w:rPr>
  </w:style>
  <w:style w:type="paragraph" w:customStyle="1" w:styleId="western">
    <w:name w:val="western"/>
    <w:basedOn w:val="Normal"/>
    <w:uiPriority w:val="99"/>
    <w:qFormat/>
    <w:pPr>
      <w:spacing w:before="100" w:after="119"/>
    </w:pPr>
    <w:rPr>
      <w:color w:val="000000"/>
      <w:szCs w:val="24"/>
    </w:rPr>
  </w:style>
  <w:style w:type="paragraph" w:customStyle="1" w:styleId="when">
    <w:name w:val="when"/>
    <w:basedOn w:val="Normal"/>
    <w:qFormat/>
    <w:pPr>
      <w:spacing w:before="100" w:after="100"/>
    </w:pPr>
    <w:rPr>
      <w:szCs w:val="24"/>
    </w:rPr>
  </w:style>
  <w:style w:type="paragraph" w:customStyle="1" w:styleId="desc">
    <w:name w:val="desc"/>
    <w:basedOn w:val="Normal"/>
    <w:qFormat/>
    <w:pPr>
      <w:spacing w:before="100" w:after="100"/>
    </w:pPr>
    <w:rPr>
      <w:szCs w:val="24"/>
    </w:rPr>
  </w:style>
  <w:style w:type="paragraph" w:styleId="NoSpacing">
    <w:name w:val="No Spacing"/>
    <w:uiPriority w:val="1"/>
    <w:qFormat/>
    <w:rPr>
      <w:sz w:val="24"/>
      <w:lang w:eastAsia="zh-CN"/>
    </w:rPr>
  </w:style>
  <w:style w:type="paragraph" w:styleId="ListParagraph">
    <w:name w:val="List Paragraph"/>
    <w:basedOn w:val="Normal"/>
    <w:uiPriority w:val="34"/>
    <w:qFormat/>
    <w:pPr>
      <w:spacing w:after="200" w:line="276" w:lineRule="auto"/>
      <w:ind w:left="720"/>
      <w:contextualSpacing/>
    </w:pPr>
    <w:rPr>
      <w:rFonts w:ascii="Calibri" w:eastAsia="Calibri" w:hAnsi="Calibri" w:cs="Calibri"/>
      <w:sz w:val="22"/>
      <w:szCs w:val="22"/>
    </w:rPr>
  </w:style>
  <w:style w:type="paragraph" w:styleId="FootnoteText">
    <w:name w:val="footnote text"/>
    <w:basedOn w:val="Normal"/>
    <w:link w:val="FootnoteTextChar"/>
    <w:rPr>
      <w:sz w:val="20"/>
      <w:lang w:val="x-none"/>
    </w:rPr>
  </w:style>
  <w:style w:type="paragraph" w:styleId="Subtitle">
    <w:name w:val="Subtitle"/>
    <w:basedOn w:val="Normal"/>
    <w:next w:val="Normal"/>
    <w:link w:val="SubtitleChar"/>
    <w:qFormat/>
    <w:pPr>
      <w:spacing w:after="60"/>
      <w:jc w:val="center"/>
    </w:pPr>
    <w:rPr>
      <w:rFonts w:ascii="Calibri Light" w:hAnsi="Calibri Light" w:cs="Calibri Light"/>
      <w:szCs w:val="24"/>
      <w:lang w:val="x-none"/>
    </w:rPr>
  </w:style>
  <w:style w:type="paragraph" w:customStyle="1" w:styleId="Tabelisisu">
    <w:name w:val="Tabeli sisu"/>
    <w:basedOn w:val="Normal"/>
    <w:qFormat/>
    <w:pPr>
      <w:suppressLineNumbers/>
    </w:pPr>
  </w:style>
  <w:style w:type="paragraph" w:customStyle="1" w:styleId="Tabelipis">
    <w:name w:val="Tabeli päis"/>
    <w:basedOn w:val="Tabelisisu"/>
    <w:qFormat/>
    <w:pPr>
      <w:jc w:val="center"/>
    </w:pPr>
    <w:rPr>
      <w:b/>
      <w:bCs/>
    </w:rPr>
  </w:style>
  <w:style w:type="paragraph" w:customStyle="1" w:styleId="FrameContents">
    <w:name w:val="Frame Contents"/>
    <w:basedOn w:val="Normal"/>
    <w:qFormat/>
  </w:style>
  <w:style w:type="paragraph" w:customStyle="1" w:styleId="DefaultStyle">
    <w:name w:val="Default Style"/>
    <w:uiPriority w:val="99"/>
    <w:qFormat/>
    <w:rsid w:val="00CA3DA8"/>
    <w:pPr>
      <w:spacing w:after="200" w:line="276" w:lineRule="auto"/>
    </w:pPr>
    <w:rPr>
      <w:sz w:val="24"/>
      <w:szCs w:val="24"/>
      <w:lang w:eastAsia="zh-CN"/>
    </w:rPr>
  </w:style>
  <w:style w:type="paragraph" w:customStyle="1" w:styleId="Normal1">
    <w:name w:val="Normal1"/>
    <w:uiPriority w:val="99"/>
    <w:qFormat/>
    <w:rsid w:val="00CA3DA8"/>
    <w:pPr>
      <w:spacing w:after="200" w:line="276" w:lineRule="auto"/>
    </w:pPr>
    <w:rPr>
      <w:sz w:val="24"/>
      <w:szCs w:val="24"/>
      <w:lang w:eastAsia="zh-CN"/>
    </w:rPr>
  </w:style>
  <w:style w:type="paragraph" w:customStyle="1" w:styleId="Normaallaad1">
    <w:name w:val="Normaallaad1"/>
    <w:uiPriority w:val="99"/>
    <w:qFormat/>
    <w:rsid w:val="00CA3DA8"/>
    <w:pPr>
      <w:spacing w:after="200" w:line="276" w:lineRule="auto"/>
    </w:pPr>
    <w:rPr>
      <w:sz w:val="24"/>
      <w:szCs w:val="24"/>
      <w:lang w:eastAsia="zh-CN"/>
    </w:rPr>
  </w:style>
  <w:style w:type="paragraph" w:styleId="CommentText">
    <w:name w:val="annotation text"/>
    <w:basedOn w:val="Normal"/>
    <w:link w:val="CommentTextChar"/>
    <w:uiPriority w:val="99"/>
    <w:unhideWhenUsed/>
    <w:qFormat/>
    <w:rsid w:val="00DF7C2D"/>
    <w:rPr>
      <w:sz w:val="20"/>
    </w:rPr>
  </w:style>
  <w:style w:type="paragraph" w:customStyle="1" w:styleId="Cuerpo">
    <w:name w:val="Cuerpo"/>
    <w:qFormat/>
    <w:rsid w:val="00E2797A"/>
    <w:pPr>
      <w:spacing w:after="200" w:line="276" w:lineRule="auto"/>
    </w:pPr>
    <w:rPr>
      <w:rFonts w:ascii="Calibri" w:eastAsia="Arial Unicode MS" w:hAnsi="Calibri" w:cs="Arial Unicode MS"/>
      <w:color w:val="000000"/>
      <w:sz w:val="22"/>
      <w:szCs w:val="22"/>
      <w:u w:color="000000"/>
      <w:lang w:val="en-US"/>
    </w:rPr>
  </w:style>
  <w:style w:type="paragraph" w:customStyle="1" w:styleId="Default">
    <w:name w:val="Default"/>
    <w:qFormat/>
    <w:rsid w:val="00E2797A"/>
    <w:rPr>
      <w:rFonts w:ascii="Helvetica" w:eastAsia="Calibri" w:hAnsi="Helvetica" w:cs="Helvetica"/>
      <w:color w:val="000000"/>
      <w:sz w:val="24"/>
      <w:szCs w:val="24"/>
      <w:lang w:eastAsia="en-US"/>
    </w:rPr>
  </w:style>
  <w:style w:type="paragraph" w:customStyle="1" w:styleId="Body">
    <w:name w:val="Body"/>
    <w:qFormat/>
    <w:rsid w:val="00B764D4"/>
    <w:rPr>
      <w:rFonts w:ascii="Helvetica Neue" w:eastAsia="Arial Unicode MS" w:hAnsi="Helvetica Neue" w:cs="Arial Unicode MS"/>
      <w:color w:val="000000"/>
      <w:sz w:val="22"/>
      <w:szCs w:val="22"/>
    </w:rPr>
  </w:style>
  <w:style w:type="paragraph" w:customStyle="1" w:styleId="Standard">
    <w:name w:val="Standard"/>
    <w:qFormat/>
    <w:rsid w:val="005970BB"/>
    <w:pPr>
      <w:widowControl w:val="0"/>
      <w:textAlignment w:val="baseline"/>
    </w:pPr>
    <w:rPr>
      <w:rFonts w:eastAsia="SimSun" w:cs="Mangal"/>
      <w:kern w:val="2"/>
      <w:sz w:val="24"/>
      <w:szCs w:val="24"/>
      <w:lang w:eastAsia="zh-CN" w:bidi="hi-IN"/>
    </w:rPr>
  </w:style>
  <w:style w:type="paragraph" w:customStyle="1" w:styleId="small-caps">
    <w:name w:val="small-caps"/>
    <w:basedOn w:val="Normal"/>
    <w:qFormat/>
    <w:rsid w:val="00BA5E7A"/>
    <w:pPr>
      <w:suppressAutoHyphens w:val="0"/>
      <w:spacing w:beforeAutospacing="1" w:afterAutospacing="1"/>
    </w:pPr>
    <w:rPr>
      <w:szCs w:val="24"/>
      <w:lang w:eastAsia="et-EE"/>
    </w:rPr>
  </w:style>
  <w:style w:type="paragraph" w:customStyle="1" w:styleId="Paneelisisu">
    <w:name w:val="Paneeli sisu"/>
    <w:basedOn w:val="Normal"/>
    <w:qFormat/>
  </w:style>
  <w:style w:type="table" w:styleId="TableGrid">
    <w:name w:val="Table Grid"/>
    <w:basedOn w:val="TableNormal"/>
    <w:uiPriority w:val="39"/>
    <w:rsid w:val="005673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29F8"/>
    <w:rPr>
      <w:color w:val="0563C1" w:themeColor="hyperlink"/>
      <w:u w:val="single"/>
    </w:rPr>
  </w:style>
  <w:style w:type="character" w:customStyle="1" w:styleId="BodyTextChar">
    <w:name w:val="Body Text Char"/>
    <w:basedOn w:val="DefaultParagraphFont"/>
    <w:link w:val="BodyText"/>
    <w:rsid w:val="00823980"/>
    <w:rPr>
      <w:sz w:val="24"/>
      <w:lang w:val="x-none" w:eastAsia="zh-CN"/>
    </w:rPr>
  </w:style>
  <w:style w:type="character" w:customStyle="1" w:styleId="SubtitleChar">
    <w:name w:val="Subtitle Char"/>
    <w:basedOn w:val="DefaultParagraphFont"/>
    <w:link w:val="Subtitle"/>
    <w:rsid w:val="00823980"/>
    <w:rPr>
      <w:rFonts w:ascii="Calibri Light" w:hAnsi="Calibri Light" w:cs="Calibri Light"/>
      <w:sz w:val="24"/>
      <w:szCs w:val="24"/>
      <w:lang w:val="x-none" w:eastAsia="zh-CN"/>
    </w:rPr>
  </w:style>
  <w:style w:type="character" w:styleId="Emphasis">
    <w:name w:val="Emphasis"/>
    <w:basedOn w:val="DefaultParagraphFont"/>
    <w:qFormat/>
    <w:rsid w:val="00823980"/>
    <w:rPr>
      <w:i/>
      <w:iCs/>
    </w:rPr>
  </w:style>
  <w:style w:type="character" w:customStyle="1" w:styleId="InternetLink">
    <w:name w:val="Internet Link"/>
    <w:basedOn w:val="DefaultParagraphFont"/>
    <w:uiPriority w:val="99"/>
    <w:semiHidden/>
    <w:unhideWhenUsed/>
    <w:rsid w:val="00823980"/>
    <w:rPr>
      <w:color w:val="0000FF"/>
      <w:u w:val="single"/>
    </w:rPr>
  </w:style>
  <w:style w:type="character" w:customStyle="1" w:styleId="ListLabel4">
    <w:name w:val="ListLabel 4"/>
    <w:uiPriority w:val="99"/>
    <w:qFormat/>
    <w:rsid w:val="00823980"/>
  </w:style>
  <w:style w:type="character" w:customStyle="1" w:styleId="6qdm">
    <w:name w:val="_6qdm"/>
    <w:basedOn w:val="DefaultParagraphFont"/>
    <w:rsid w:val="00823980"/>
  </w:style>
  <w:style w:type="paragraph" w:customStyle="1" w:styleId="BasicParagraph">
    <w:name w:val="[Basic Paragraph]"/>
    <w:basedOn w:val="Normal"/>
    <w:uiPriority w:val="99"/>
    <w:rsid w:val="00823980"/>
    <w:pPr>
      <w:autoSpaceDE w:val="0"/>
      <w:autoSpaceDN w:val="0"/>
      <w:adjustRightInd w:val="0"/>
      <w:spacing w:line="288" w:lineRule="auto"/>
      <w:textAlignment w:val="center"/>
    </w:pPr>
    <w:rPr>
      <w:rFonts w:ascii="Helvetica" w:eastAsiaTheme="minorHAnsi" w:hAnsi="Helvetica" w:cs="Helvetica"/>
      <w:color w:val="000000"/>
      <w:sz w:val="18"/>
      <w:szCs w:val="18"/>
      <w:lang w:val="en-US" w:eastAsia="en-US"/>
    </w:rPr>
  </w:style>
  <w:style w:type="character" w:customStyle="1" w:styleId="Heading1Char">
    <w:name w:val="Heading 1 Char"/>
    <w:basedOn w:val="DefaultParagraphFont"/>
    <w:link w:val="Heading1"/>
    <w:uiPriority w:val="9"/>
    <w:rsid w:val="00823980"/>
    <w:rPr>
      <w:rFonts w:ascii="Cambria" w:hAnsi="Cambria" w:cs="Cambria"/>
      <w:b/>
      <w:bCs/>
      <w:kern w:val="2"/>
      <w:sz w:val="32"/>
      <w:szCs w:val="32"/>
      <w:lang w:val="x-none" w:eastAsia="zh-CN"/>
    </w:rPr>
  </w:style>
  <w:style w:type="paragraph" w:customStyle="1" w:styleId="Pa0">
    <w:name w:val="Pa0"/>
    <w:basedOn w:val="Default"/>
    <w:next w:val="Default"/>
    <w:uiPriority w:val="99"/>
    <w:rsid w:val="00823980"/>
    <w:pPr>
      <w:suppressAutoHyphens w:val="0"/>
      <w:autoSpaceDE w:val="0"/>
      <w:autoSpaceDN w:val="0"/>
      <w:adjustRightInd w:val="0"/>
      <w:spacing w:line="181" w:lineRule="atLeast"/>
    </w:pPr>
    <w:rPr>
      <w:rFonts w:eastAsiaTheme="minorHAnsi" w:cstheme="minorBidi"/>
      <w:color w:val="auto"/>
    </w:rPr>
  </w:style>
  <w:style w:type="character" w:customStyle="1" w:styleId="Liguvaikefont">
    <w:name w:val="Lõigu vaikefont"/>
    <w:rsid w:val="00823980"/>
  </w:style>
  <w:style w:type="paragraph" w:styleId="PlainText">
    <w:name w:val="Plain Text"/>
    <w:basedOn w:val="Normal"/>
    <w:link w:val="PlainTextChar"/>
    <w:uiPriority w:val="99"/>
    <w:semiHidden/>
    <w:unhideWhenUsed/>
    <w:rsid w:val="00823980"/>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823980"/>
    <w:rPr>
      <w:rFonts w:ascii="Calibri" w:eastAsiaTheme="minorHAnsi" w:hAnsi="Calibri" w:cstheme="minorBidi"/>
      <w:sz w:val="22"/>
      <w:szCs w:val="21"/>
      <w:lang w:eastAsia="en-US"/>
    </w:rPr>
  </w:style>
  <w:style w:type="character" w:customStyle="1" w:styleId="CommentSubjectChar">
    <w:name w:val="Comment Subject Char"/>
    <w:basedOn w:val="CommentTextChar"/>
    <w:link w:val="CommentSubject"/>
    <w:uiPriority w:val="99"/>
    <w:rsid w:val="00823980"/>
    <w:rPr>
      <w:b/>
      <w:bCs/>
      <w:lang w:val="x-none" w:eastAsia="zh-CN"/>
    </w:rPr>
  </w:style>
  <w:style w:type="character" w:styleId="FollowedHyperlink">
    <w:name w:val="FollowedHyperlink"/>
    <w:basedOn w:val="DefaultParagraphFont"/>
    <w:uiPriority w:val="99"/>
    <w:semiHidden/>
    <w:unhideWhenUsed/>
    <w:rsid w:val="003176D4"/>
    <w:rPr>
      <w:color w:val="954F72" w:themeColor="followedHyperlink"/>
      <w:u w:val="single"/>
    </w:rPr>
  </w:style>
  <w:style w:type="paragraph" w:customStyle="1" w:styleId="msonormal0">
    <w:name w:val="msonormal"/>
    <w:basedOn w:val="Normal"/>
    <w:uiPriority w:val="99"/>
    <w:rsid w:val="003176D4"/>
    <w:pPr>
      <w:spacing w:before="100" w:after="100"/>
    </w:pPr>
    <w:rPr>
      <w:color w:val="CDCDCD"/>
      <w:szCs w:val="24"/>
    </w:rPr>
  </w:style>
  <w:style w:type="paragraph" w:customStyle="1" w:styleId="xmsonormal">
    <w:name w:val="x_msonormal"/>
    <w:basedOn w:val="Normal"/>
    <w:rsid w:val="003176D4"/>
    <w:pPr>
      <w:suppressAutoHyphens w:val="0"/>
      <w:spacing w:before="100" w:beforeAutospacing="1" w:after="100" w:afterAutospacing="1"/>
    </w:pPr>
    <w:rPr>
      <w:szCs w:val="24"/>
      <w:lang w:eastAsia="et-EE"/>
    </w:rPr>
  </w:style>
  <w:style w:type="character" w:customStyle="1" w:styleId="Heading4Char">
    <w:name w:val="Heading 4 Char"/>
    <w:basedOn w:val="DefaultParagraphFont"/>
    <w:link w:val="Heading4"/>
    <w:uiPriority w:val="9"/>
    <w:semiHidden/>
    <w:rsid w:val="003251BD"/>
    <w:rPr>
      <w:rFonts w:eastAsiaTheme="majorEastAsia" w:cstheme="majorBidi"/>
      <w:i/>
      <w:iCs/>
      <w:color w:val="2E74B5" w:themeColor="accent1" w:themeShade="BF"/>
      <w:sz w:val="24"/>
      <w:lang w:eastAsia="zh-CN"/>
    </w:rPr>
  </w:style>
  <w:style w:type="character" w:customStyle="1" w:styleId="Heading5Char">
    <w:name w:val="Heading 5 Char"/>
    <w:basedOn w:val="DefaultParagraphFont"/>
    <w:link w:val="Heading5"/>
    <w:uiPriority w:val="9"/>
    <w:semiHidden/>
    <w:rsid w:val="003251BD"/>
    <w:rPr>
      <w:rFonts w:eastAsiaTheme="majorEastAsia" w:cstheme="majorBidi"/>
      <w:color w:val="2E74B5" w:themeColor="accent1" w:themeShade="BF"/>
      <w:sz w:val="24"/>
      <w:lang w:eastAsia="zh-CN"/>
    </w:rPr>
  </w:style>
  <w:style w:type="character" w:customStyle="1" w:styleId="Heading6Char">
    <w:name w:val="Heading 6 Char"/>
    <w:basedOn w:val="DefaultParagraphFont"/>
    <w:link w:val="Heading6"/>
    <w:uiPriority w:val="9"/>
    <w:semiHidden/>
    <w:rsid w:val="003251BD"/>
    <w:rPr>
      <w:rFonts w:eastAsiaTheme="majorEastAsia" w:cstheme="majorBidi"/>
      <w:i/>
      <w:iCs/>
      <w:color w:val="595959" w:themeColor="text1" w:themeTint="A6"/>
      <w:sz w:val="24"/>
      <w:lang w:eastAsia="zh-CN"/>
    </w:rPr>
  </w:style>
  <w:style w:type="character" w:customStyle="1" w:styleId="Heading7Char">
    <w:name w:val="Heading 7 Char"/>
    <w:basedOn w:val="DefaultParagraphFont"/>
    <w:link w:val="Heading7"/>
    <w:uiPriority w:val="9"/>
    <w:semiHidden/>
    <w:rsid w:val="003251BD"/>
    <w:rPr>
      <w:rFonts w:eastAsiaTheme="majorEastAsia" w:cstheme="majorBidi"/>
      <w:color w:val="595959" w:themeColor="text1" w:themeTint="A6"/>
      <w:sz w:val="24"/>
      <w:lang w:eastAsia="zh-CN"/>
    </w:rPr>
  </w:style>
  <w:style w:type="character" w:customStyle="1" w:styleId="Heading8Char">
    <w:name w:val="Heading 8 Char"/>
    <w:basedOn w:val="DefaultParagraphFont"/>
    <w:link w:val="Heading8"/>
    <w:uiPriority w:val="9"/>
    <w:semiHidden/>
    <w:rsid w:val="003251BD"/>
    <w:rPr>
      <w:rFonts w:eastAsiaTheme="majorEastAsia" w:cstheme="majorBidi"/>
      <w:i/>
      <w:iCs/>
      <w:color w:val="272727" w:themeColor="text1" w:themeTint="D8"/>
      <w:sz w:val="24"/>
      <w:lang w:eastAsia="zh-CN"/>
    </w:rPr>
  </w:style>
  <w:style w:type="character" w:customStyle="1" w:styleId="Heading9Char">
    <w:name w:val="Heading 9 Char"/>
    <w:basedOn w:val="DefaultParagraphFont"/>
    <w:link w:val="Heading9"/>
    <w:uiPriority w:val="9"/>
    <w:semiHidden/>
    <w:rsid w:val="003251BD"/>
    <w:rPr>
      <w:rFonts w:eastAsiaTheme="majorEastAsia" w:cstheme="majorBidi"/>
      <w:color w:val="272727" w:themeColor="text1" w:themeTint="D8"/>
      <w:sz w:val="24"/>
      <w:lang w:eastAsia="zh-CN"/>
    </w:rPr>
  </w:style>
  <w:style w:type="character" w:customStyle="1" w:styleId="Heading2Char">
    <w:name w:val="Heading 2 Char"/>
    <w:basedOn w:val="DefaultParagraphFont"/>
    <w:link w:val="Heading2"/>
    <w:rsid w:val="003251BD"/>
    <w:rPr>
      <w:b/>
      <w:bCs/>
      <w:sz w:val="36"/>
      <w:szCs w:val="36"/>
      <w:lang w:val="x-none" w:eastAsia="zh-CN"/>
    </w:rPr>
  </w:style>
  <w:style w:type="character" w:customStyle="1" w:styleId="Heading3Char">
    <w:name w:val="Heading 3 Char"/>
    <w:basedOn w:val="DefaultParagraphFont"/>
    <w:link w:val="Heading3"/>
    <w:rsid w:val="003251BD"/>
    <w:rPr>
      <w:rFonts w:ascii="Cambria" w:hAnsi="Cambria" w:cs="Cambria"/>
      <w:b/>
      <w:bCs/>
      <w:sz w:val="26"/>
      <w:szCs w:val="26"/>
      <w:lang w:val="x-none" w:eastAsia="zh-CN"/>
    </w:rPr>
  </w:style>
  <w:style w:type="character" w:customStyle="1" w:styleId="HeaderChar">
    <w:name w:val="Header Char"/>
    <w:basedOn w:val="DefaultParagraphFont"/>
    <w:link w:val="Header"/>
    <w:rsid w:val="003251BD"/>
    <w:rPr>
      <w:sz w:val="24"/>
      <w:lang w:val="x-none" w:eastAsia="zh-CN"/>
    </w:rPr>
  </w:style>
  <w:style w:type="character" w:customStyle="1" w:styleId="FooterChar">
    <w:name w:val="Footer Char"/>
    <w:basedOn w:val="DefaultParagraphFont"/>
    <w:link w:val="Footer"/>
    <w:rsid w:val="003251BD"/>
    <w:rPr>
      <w:sz w:val="24"/>
      <w:lang w:val="x-none" w:eastAsia="zh-CN"/>
    </w:rPr>
  </w:style>
  <w:style w:type="character" w:customStyle="1" w:styleId="BalloonTextChar">
    <w:name w:val="Balloon Text Char"/>
    <w:basedOn w:val="DefaultParagraphFont"/>
    <w:link w:val="BalloonText"/>
    <w:rsid w:val="003251BD"/>
    <w:rPr>
      <w:sz w:val="2"/>
      <w:lang w:val="x-none" w:eastAsia="zh-CN"/>
    </w:rPr>
  </w:style>
  <w:style w:type="character" w:customStyle="1" w:styleId="CommentTextChar1">
    <w:name w:val="Comment Text Char1"/>
    <w:basedOn w:val="DefaultParagraphFont"/>
    <w:uiPriority w:val="99"/>
    <w:rsid w:val="003251BD"/>
    <w:rPr>
      <w:rFonts w:ascii="Times New Roman" w:eastAsia="Times New Roman" w:hAnsi="Times New Roman" w:cs="Times New Roman"/>
      <w:sz w:val="20"/>
      <w:szCs w:val="20"/>
      <w:lang w:eastAsia="zh-CN"/>
    </w:rPr>
  </w:style>
  <w:style w:type="character" w:customStyle="1" w:styleId="FootnoteTextChar">
    <w:name w:val="Footnote Text Char"/>
    <w:basedOn w:val="DefaultParagraphFont"/>
    <w:link w:val="FootnoteText"/>
    <w:rsid w:val="003251BD"/>
    <w:rPr>
      <w:lang w:val="x-none" w:eastAsia="zh-CN"/>
    </w:rPr>
  </w:style>
  <w:style w:type="character" w:styleId="UnresolvedMention">
    <w:name w:val="Unresolved Mention"/>
    <w:basedOn w:val="DefaultParagraphFont"/>
    <w:uiPriority w:val="99"/>
    <w:semiHidden/>
    <w:unhideWhenUsed/>
    <w:rsid w:val="003251BD"/>
    <w:rPr>
      <w:color w:val="605E5C"/>
      <w:shd w:val="clear" w:color="auto" w:fill="E1DFDD"/>
    </w:rPr>
  </w:style>
  <w:style w:type="paragraph" w:customStyle="1" w:styleId="Normaallaad">
    <w:name w:val="Normaallaad"/>
    <w:rsid w:val="003251BD"/>
    <w:pPr>
      <w:suppressAutoHyphens w:val="0"/>
      <w:autoSpaceDN w:val="0"/>
    </w:pPr>
    <w:rPr>
      <w:sz w:val="24"/>
      <w:szCs w:val="24"/>
    </w:rPr>
  </w:style>
  <w:style w:type="paragraph" w:styleId="Title">
    <w:name w:val="Title"/>
    <w:basedOn w:val="Normal"/>
    <w:next w:val="Normal"/>
    <w:link w:val="TitleChar"/>
    <w:uiPriority w:val="10"/>
    <w:qFormat/>
    <w:rsid w:val="003251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1BD"/>
    <w:rPr>
      <w:rFonts w:asciiTheme="majorHAnsi" w:eastAsiaTheme="majorEastAsia" w:hAnsiTheme="majorHAnsi" w:cstheme="majorBidi"/>
      <w:spacing w:val="-10"/>
      <w:kern w:val="28"/>
      <w:sz w:val="56"/>
      <w:szCs w:val="56"/>
      <w:lang w:eastAsia="zh-CN"/>
    </w:rPr>
  </w:style>
  <w:style w:type="paragraph" w:styleId="Quote">
    <w:name w:val="Quote"/>
    <w:basedOn w:val="Normal"/>
    <w:next w:val="Normal"/>
    <w:link w:val="QuoteChar"/>
    <w:uiPriority w:val="29"/>
    <w:qFormat/>
    <w:rsid w:val="003251BD"/>
    <w:pPr>
      <w:spacing w:before="160"/>
      <w:jc w:val="center"/>
    </w:pPr>
    <w:rPr>
      <w:i/>
      <w:iCs/>
      <w:color w:val="404040" w:themeColor="text1" w:themeTint="BF"/>
    </w:rPr>
  </w:style>
  <w:style w:type="character" w:customStyle="1" w:styleId="QuoteChar">
    <w:name w:val="Quote Char"/>
    <w:basedOn w:val="DefaultParagraphFont"/>
    <w:link w:val="Quote"/>
    <w:uiPriority w:val="29"/>
    <w:rsid w:val="003251BD"/>
    <w:rPr>
      <w:i/>
      <w:iCs/>
      <w:color w:val="404040" w:themeColor="text1" w:themeTint="BF"/>
      <w:sz w:val="24"/>
      <w:lang w:eastAsia="zh-CN"/>
    </w:rPr>
  </w:style>
  <w:style w:type="character" w:styleId="IntenseEmphasis">
    <w:name w:val="Intense Emphasis"/>
    <w:basedOn w:val="DefaultParagraphFont"/>
    <w:uiPriority w:val="21"/>
    <w:qFormat/>
    <w:rsid w:val="003251BD"/>
    <w:rPr>
      <w:i/>
      <w:iCs/>
      <w:color w:val="2E74B5" w:themeColor="accent1" w:themeShade="BF"/>
    </w:rPr>
  </w:style>
  <w:style w:type="paragraph" w:styleId="IntenseQuote">
    <w:name w:val="Intense Quote"/>
    <w:basedOn w:val="Normal"/>
    <w:next w:val="Normal"/>
    <w:link w:val="IntenseQuoteChar"/>
    <w:uiPriority w:val="30"/>
    <w:qFormat/>
    <w:rsid w:val="003251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251BD"/>
    <w:rPr>
      <w:i/>
      <w:iCs/>
      <w:color w:val="2E74B5" w:themeColor="accent1" w:themeShade="BF"/>
      <w:sz w:val="24"/>
      <w:lang w:eastAsia="zh-CN"/>
    </w:rPr>
  </w:style>
  <w:style w:type="character" w:styleId="IntenseReference">
    <w:name w:val="Intense Reference"/>
    <w:basedOn w:val="DefaultParagraphFont"/>
    <w:uiPriority w:val="32"/>
    <w:qFormat/>
    <w:rsid w:val="003251BD"/>
    <w:rPr>
      <w:b/>
      <w:bCs/>
      <w:smallCaps/>
      <w:color w:val="2E74B5" w:themeColor="accent1" w:themeShade="BF"/>
      <w:spacing w:val="5"/>
    </w:rPr>
  </w:style>
  <w:style w:type="character" w:customStyle="1" w:styleId="html-span">
    <w:name w:val="html-span"/>
    <w:basedOn w:val="DefaultParagraphFont"/>
    <w:rsid w:val="003251BD"/>
  </w:style>
  <w:style w:type="character" w:customStyle="1" w:styleId="xjp7ctv">
    <w:name w:val="xjp7ctv"/>
    <w:basedOn w:val="DefaultParagraphFont"/>
    <w:rsid w:val="003251BD"/>
  </w:style>
  <w:style w:type="paragraph" w:styleId="Revision">
    <w:name w:val="Revision"/>
    <w:hidden/>
    <w:uiPriority w:val="99"/>
    <w:semiHidden/>
    <w:rsid w:val="003251BD"/>
    <w:pPr>
      <w:suppressAutoHyphens w:val="0"/>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88074">
      <w:bodyDiv w:val="1"/>
      <w:marLeft w:val="0"/>
      <w:marRight w:val="0"/>
      <w:marTop w:val="0"/>
      <w:marBottom w:val="0"/>
      <w:divBdr>
        <w:top w:val="none" w:sz="0" w:space="0" w:color="auto"/>
        <w:left w:val="none" w:sz="0" w:space="0" w:color="auto"/>
        <w:bottom w:val="none" w:sz="0" w:space="0" w:color="auto"/>
        <w:right w:val="none" w:sz="0" w:space="0" w:color="auto"/>
      </w:divBdr>
    </w:div>
    <w:div w:id="665741053">
      <w:bodyDiv w:val="1"/>
      <w:marLeft w:val="0"/>
      <w:marRight w:val="0"/>
      <w:marTop w:val="0"/>
      <w:marBottom w:val="0"/>
      <w:divBdr>
        <w:top w:val="none" w:sz="0" w:space="0" w:color="auto"/>
        <w:left w:val="none" w:sz="0" w:space="0" w:color="auto"/>
        <w:bottom w:val="none" w:sz="0" w:space="0" w:color="auto"/>
        <w:right w:val="none" w:sz="0" w:space="0" w:color="auto"/>
      </w:divBdr>
    </w:div>
    <w:div w:id="866873605">
      <w:bodyDiv w:val="1"/>
      <w:marLeft w:val="0"/>
      <w:marRight w:val="0"/>
      <w:marTop w:val="0"/>
      <w:marBottom w:val="0"/>
      <w:divBdr>
        <w:top w:val="none" w:sz="0" w:space="0" w:color="auto"/>
        <w:left w:val="none" w:sz="0" w:space="0" w:color="auto"/>
        <w:bottom w:val="none" w:sz="0" w:space="0" w:color="auto"/>
        <w:right w:val="none" w:sz="0" w:space="0" w:color="auto"/>
      </w:divBdr>
    </w:div>
    <w:div w:id="1494568022">
      <w:bodyDiv w:val="1"/>
      <w:marLeft w:val="0"/>
      <w:marRight w:val="0"/>
      <w:marTop w:val="0"/>
      <w:marBottom w:val="0"/>
      <w:divBdr>
        <w:top w:val="none" w:sz="0" w:space="0" w:color="auto"/>
        <w:left w:val="none" w:sz="0" w:space="0" w:color="auto"/>
        <w:bottom w:val="none" w:sz="0" w:space="0" w:color="auto"/>
        <w:right w:val="none" w:sz="0" w:space="0" w:color="auto"/>
      </w:divBdr>
    </w:div>
    <w:div w:id="1501578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DC5DA-8D1A-4E92-9377-ECA4782A5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9797</TotalTime>
  <Pages>50</Pages>
  <Words>13311</Words>
  <Characters>77207</Characters>
  <Application>Microsoft Office Word</Application>
  <DocSecurity>0</DocSecurity>
  <Lines>643</Lines>
  <Paragraphs>180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RAHVUSOOPER „ESTONIA“</vt:lpstr>
      <vt:lpstr>RAHVUSOOPER „ESTONIA“</vt:lpstr>
    </vt:vector>
  </TitlesOfParts>
  <Company/>
  <LinksUpToDate>false</LinksUpToDate>
  <CharactersWithSpaces>90338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RAHVUSOOPER „ESTONIA“</dc:title>
  <dc:subject/>
  <dc:creator>Margot Sildam</dc:creator>
  <dc:description/>
  <cp:lastModifiedBy>Margot Sildam</cp:lastModifiedBy>
  <cp:revision>1405</cp:revision>
  <cp:lastPrinted>2026-04-24T10:09:00Z</cp:lastPrinted>
  <dcterms:created xsi:type="dcterms:W3CDTF">2023-05-07T14:04:00Z</dcterms:created>
  <dcterms:modified xsi:type="dcterms:W3CDTF">2026-05-15T12:16:00Z</dcterms:modified>
  <dc:language>et-EE</dc:language>
</cp:coreProperties>
</file>