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B6DBFB" w14:textId="72856466" w:rsidR="00471B49" w:rsidRPr="00AC1BAA" w:rsidRDefault="00846E6E" w:rsidP="000F1B9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448F3A97" wp14:editId="6B8F4636">
            <wp:extent cx="1713230" cy="817245"/>
            <wp:effectExtent l="0" t="0" r="1270" b="1905"/>
            <wp:docPr id="213527203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3230" cy="817245"/>
                    </a:xfrm>
                    <a:prstGeom prst="rect">
                      <a:avLst/>
                    </a:prstGeom>
                    <a:noFill/>
                  </pic:spPr>
                </pic:pic>
              </a:graphicData>
            </a:graphic>
          </wp:inline>
        </w:drawing>
      </w:r>
    </w:p>
    <w:p w14:paraId="3C7E017B" w14:textId="77777777" w:rsidR="00AC1BAA" w:rsidRPr="00AC1BAA" w:rsidRDefault="00AC1BAA" w:rsidP="000F1B9B">
      <w:pPr>
        <w:spacing w:after="0" w:line="240" w:lineRule="auto"/>
        <w:rPr>
          <w:rFonts w:ascii="Times New Roman" w:hAnsi="Times New Roman" w:cs="Times New Roman"/>
          <w:sz w:val="24"/>
          <w:szCs w:val="24"/>
        </w:rPr>
      </w:pPr>
    </w:p>
    <w:p w14:paraId="5F9A6EAF" w14:textId="77777777" w:rsidR="00AC1BAA" w:rsidRDefault="00AC1BAA" w:rsidP="000F1B9B">
      <w:pPr>
        <w:spacing w:after="0" w:line="240" w:lineRule="auto"/>
        <w:rPr>
          <w:rFonts w:ascii="Times New Roman" w:hAnsi="Times New Roman" w:cs="Times New Roman"/>
          <w:sz w:val="24"/>
          <w:szCs w:val="24"/>
        </w:rPr>
      </w:pPr>
    </w:p>
    <w:p w14:paraId="08D65AEF" w14:textId="77777777" w:rsidR="00846E6E" w:rsidRDefault="00846E6E" w:rsidP="000F1B9B">
      <w:pPr>
        <w:spacing w:after="0" w:line="240" w:lineRule="auto"/>
        <w:rPr>
          <w:rFonts w:ascii="Times New Roman" w:hAnsi="Times New Roman" w:cs="Times New Roman"/>
          <w:sz w:val="24"/>
          <w:szCs w:val="24"/>
        </w:rPr>
      </w:pPr>
    </w:p>
    <w:p w14:paraId="083CA08F" w14:textId="77777777" w:rsidR="00846E6E" w:rsidRDefault="00846E6E" w:rsidP="000F1B9B">
      <w:pPr>
        <w:spacing w:after="0" w:line="240" w:lineRule="auto"/>
        <w:rPr>
          <w:rFonts w:ascii="Times New Roman" w:hAnsi="Times New Roman" w:cs="Times New Roman"/>
          <w:sz w:val="24"/>
          <w:szCs w:val="24"/>
        </w:rPr>
      </w:pPr>
    </w:p>
    <w:p w14:paraId="21FD3A71" w14:textId="77777777" w:rsidR="00846E6E" w:rsidRDefault="00846E6E" w:rsidP="000F1B9B">
      <w:pPr>
        <w:spacing w:after="0" w:line="240" w:lineRule="auto"/>
        <w:rPr>
          <w:rFonts w:ascii="Times New Roman" w:hAnsi="Times New Roman" w:cs="Times New Roman"/>
          <w:sz w:val="24"/>
          <w:szCs w:val="24"/>
        </w:rPr>
      </w:pPr>
    </w:p>
    <w:p w14:paraId="49527A24" w14:textId="77777777" w:rsidR="00846E6E" w:rsidRDefault="00846E6E" w:rsidP="000F1B9B">
      <w:pPr>
        <w:spacing w:after="0" w:line="240" w:lineRule="auto"/>
        <w:rPr>
          <w:rFonts w:ascii="Times New Roman" w:hAnsi="Times New Roman" w:cs="Times New Roman"/>
          <w:sz w:val="24"/>
          <w:szCs w:val="24"/>
        </w:rPr>
      </w:pPr>
    </w:p>
    <w:p w14:paraId="1FDE6FCE" w14:textId="77777777" w:rsidR="00846E6E" w:rsidRPr="00AC1BAA" w:rsidRDefault="00846E6E" w:rsidP="000F1B9B">
      <w:pPr>
        <w:spacing w:after="0" w:line="240" w:lineRule="auto"/>
        <w:rPr>
          <w:rFonts w:ascii="Times New Roman" w:hAnsi="Times New Roman" w:cs="Times New Roman"/>
          <w:sz w:val="24"/>
          <w:szCs w:val="24"/>
        </w:rPr>
      </w:pPr>
    </w:p>
    <w:p w14:paraId="6F2324CD" w14:textId="77777777" w:rsidR="00AC1BAA" w:rsidRPr="00AC1BAA" w:rsidRDefault="00AC1BAA" w:rsidP="000F1B9B">
      <w:pPr>
        <w:spacing w:after="0" w:line="240" w:lineRule="auto"/>
        <w:rPr>
          <w:rFonts w:ascii="Times New Roman" w:hAnsi="Times New Roman" w:cs="Times New Roman"/>
          <w:sz w:val="24"/>
          <w:szCs w:val="24"/>
        </w:rPr>
      </w:pPr>
    </w:p>
    <w:p w14:paraId="048A1CF2" w14:textId="77777777" w:rsidR="00AC1BAA" w:rsidRPr="00AC1BAA" w:rsidRDefault="00AC1BAA" w:rsidP="000F1B9B">
      <w:pPr>
        <w:spacing w:after="0" w:line="240" w:lineRule="auto"/>
        <w:rPr>
          <w:rFonts w:ascii="Times New Roman" w:hAnsi="Times New Roman" w:cs="Times New Roman"/>
          <w:sz w:val="24"/>
          <w:szCs w:val="24"/>
        </w:rPr>
      </w:pPr>
    </w:p>
    <w:p w14:paraId="2AA03107" w14:textId="77777777" w:rsidR="00AC1BAA" w:rsidRPr="00AC1BAA" w:rsidRDefault="00AC1BAA" w:rsidP="000F1B9B">
      <w:pPr>
        <w:spacing w:after="0" w:line="240" w:lineRule="auto"/>
        <w:rPr>
          <w:rFonts w:ascii="Times New Roman" w:hAnsi="Times New Roman" w:cs="Times New Roman"/>
          <w:sz w:val="24"/>
          <w:szCs w:val="24"/>
        </w:rPr>
      </w:pPr>
    </w:p>
    <w:p w14:paraId="4A1FE9B2" w14:textId="7B4D6CE9" w:rsidR="00AC1BAA" w:rsidRPr="00846E6E" w:rsidRDefault="00846E6E" w:rsidP="000F1B9B">
      <w:pPr>
        <w:spacing w:after="0" w:line="240" w:lineRule="auto"/>
        <w:jc w:val="center"/>
        <w:rPr>
          <w:rFonts w:ascii="Times New Roman" w:hAnsi="Times New Roman" w:cs="Times New Roman"/>
          <w:b/>
          <w:bCs/>
          <w:sz w:val="36"/>
          <w:szCs w:val="36"/>
        </w:rPr>
      </w:pPr>
      <w:bookmarkStart w:id="0" w:name="_Hlk209517276"/>
      <w:r w:rsidRPr="00846E6E">
        <w:rPr>
          <w:rFonts w:ascii="Times New Roman" w:hAnsi="Times New Roman" w:cs="Times New Roman"/>
          <w:b/>
          <w:bCs/>
          <w:sz w:val="36"/>
          <w:szCs w:val="36"/>
        </w:rPr>
        <w:t>Riigitee nr 15 Tallinn-Rapla-Türi tee km 12,829 asuv</w:t>
      </w:r>
      <w:r w:rsidR="00012F5D">
        <w:rPr>
          <w:rFonts w:ascii="Times New Roman" w:hAnsi="Times New Roman" w:cs="Times New Roman"/>
          <w:b/>
          <w:bCs/>
          <w:sz w:val="36"/>
          <w:szCs w:val="36"/>
        </w:rPr>
        <w:t>a</w:t>
      </w:r>
      <w:r w:rsidRPr="00846E6E">
        <w:rPr>
          <w:rFonts w:ascii="Times New Roman" w:hAnsi="Times New Roman" w:cs="Times New Roman"/>
          <w:b/>
          <w:bCs/>
          <w:sz w:val="36"/>
          <w:szCs w:val="36"/>
        </w:rPr>
        <w:t xml:space="preserve"> Tõdva silla (71) ümberehituse </w:t>
      </w:r>
      <w:r w:rsidRPr="00846E6E">
        <w:rPr>
          <w:rFonts w:ascii="Times New Roman" w:eastAsia="Times New Roman" w:hAnsi="Times New Roman" w:cs="Times New Roman"/>
          <w:b/>
          <w:bCs/>
          <w:kern w:val="0"/>
          <w:sz w:val="36"/>
          <w:szCs w:val="36"/>
          <w14:ligatures w14:val="none"/>
        </w:rPr>
        <w:t>põhiprojekti keskkonnamõju</w:t>
      </w:r>
      <w:r w:rsidR="00D804FD">
        <w:rPr>
          <w:rFonts w:ascii="Times New Roman" w:eastAsia="Times New Roman" w:hAnsi="Times New Roman" w:cs="Times New Roman"/>
          <w:b/>
          <w:bCs/>
          <w:kern w:val="0"/>
          <w:sz w:val="36"/>
          <w:szCs w:val="36"/>
          <w14:ligatures w14:val="none"/>
        </w:rPr>
        <w:t xml:space="preserve"> (KMH)</w:t>
      </w:r>
      <w:r w:rsidRPr="00846E6E">
        <w:rPr>
          <w:rFonts w:ascii="Times New Roman" w:eastAsia="Times New Roman" w:hAnsi="Times New Roman" w:cs="Times New Roman"/>
          <w:b/>
          <w:bCs/>
          <w:kern w:val="0"/>
          <w:sz w:val="36"/>
          <w:szCs w:val="36"/>
          <w14:ligatures w14:val="none"/>
        </w:rPr>
        <w:t xml:space="preserve"> eelhinnang</w:t>
      </w:r>
    </w:p>
    <w:bookmarkEnd w:id="0"/>
    <w:p w14:paraId="706CDA48" w14:textId="77777777" w:rsidR="00AC1BAA" w:rsidRPr="00AC1BAA" w:rsidRDefault="00AC1BAA" w:rsidP="000F1B9B">
      <w:pPr>
        <w:spacing w:after="0" w:line="240" w:lineRule="auto"/>
        <w:rPr>
          <w:rFonts w:ascii="Times New Roman" w:hAnsi="Times New Roman" w:cs="Times New Roman"/>
          <w:sz w:val="24"/>
          <w:szCs w:val="24"/>
        </w:rPr>
      </w:pPr>
    </w:p>
    <w:p w14:paraId="41161EC3" w14:textId="77777777" w:rsidR="00AC1BAA" w:rsidRPr="00AC1BAA" w:rsidRDefault="00AC1BAA" w:rsidP="000F1B9B">
      <w:pPr>
        <w:spacing w:after="0" w:line="240" w:lineRule="auto"/>
        <w:rPr>
          <w:rFonts w:ascii="Times New Roman" w:hAnsi="Times New Roman" w:cs="Times New Roman"/>
          <w:sz w:val="24"/>
          <w:szCs w:val="24"/>
        </w:rPr>
      </w:pPr>
    </w:p>
    <w:p w14:paraId="0696B44B" w14:textId="77777777" w:rsidR="00AC1BAA" w:rsidRPr="00AC1BAA" w:rsidRDefault="00AC1BAA" w:rsidP="000F1B9B">
      <w:pPr>
        <w:spacing w:after="0" w:line="240" w:lineRule="auto"/>
        <w:rPr>
          <w:rFonts w:ascii="Times New Roman" w:hAnsi="Times New Roman" w:cs="Times New Roman"/>
          <w:sz w:val="24"/>
          <w:szCs w:val="24"/>
        </w:rPr>
      </w:pPr>
    </w:p>
    <w:p w14:paraId="3E2D524C" w14:textId="77777777" w:rsidR="00AC1BAA" w:rsidRDefault="00AC1BAA" w:rsidP="000F1B9B">
      <w:pPr>
        <w:spacing w:after="0" w:line="240" w:lineRule="auto"/>
        <w:rPr>
          <w:rFonts w:ascii="Times New Roman" w:hAnsi="Times New Roman" w:cs="Times New Roman"/>
          <w:sz w:val="24"/>
          <w:szCs w:val="24"/>
        </w:rPr>
      </w:pPr>
    </w:p>
    <w:p w14:paraId="319EA932" w14:textId="77777777" w:rsidR="00846E6E" w:rsidRPr="00AC1BAA" w:rsidRDefault="00846E6E" w:rsidP="000F1B9B">
      <w:pPr>
        <w:spacing w:after="0" w:line="240" w:lineRule="auto"/>
        <w:rPr>
          <w:rFonts w:ascii="Times New Roman" w:hAnsi="Times New Roman" w:cs="Times New Roman"/>
          <w:sz w:val="24"/>
          <w:szCs w:val="24"/>
        </w:rPr>
      </w:pPr>
    </w:p>
    <w:p w14:paraId="0286A807" w14:textId="77777777" w:rsidR="00AC1BAA" w:rsidRDefault="00AC1BAA" w:rsidP="000F1B9B">
      <w:pPr>
        <w:spacing w:after="0" w:line="240" w:lineRule="auto"/>
        <w:rPr>
          <w:rFonts w:ascii="Times New Roman" w:hAnsi="Times New Roman" w:cs="Times New Roman"/>
          <w:sz w:val="24"/>
          <w:szCs w:val="24"/>
        </w:rPr>
      </w:pPr>
    </w:p>
    <w:p w14:paraId="055B4440" w14:textId="77777777" w:rsidR="00846E6E" w:rsidRDefault="00846E6E" w:rsidP="000F1B9B">
      <w:pPr>
        <w:spacing w:after="0" w:line="240" w:lineRule="auto"/>
        <w:rPr>
          <w:rFonts w:ascii="Times New Roman" w:hAnsi="Times New Roman" w:cs="Times New Roman"/>
          <w:sz w:val="24"/>
          <w:szCs w:val="24"/>
        </w:rPr>
      </w:pPr>
    </w:p>
    <w:p w14:paraId="3686FEA6" w14:textId="706336E6" w:rsidR="00846E6E" w:rsidRPr="00846E6E" w:rsidRDefault="00846E6E" w:rsidP="000F1B9B">
      <w:pPr>
        <w:suppressAutoHyphens/>
        <w:spacing w:after="0" w:line="240" w:lineRule="auto"/>
        <w:rPr>
          <w:rFonts w:ascii="Times New Roman" w:eastAsia="Calibri" w:hAnsi="Times New Roman" w:cs="Times New Roman"/>
          <w:kern w:val="0"/>
          <w:sz w:val="24"/>
          <w:szCs w:val="24"/>
          <w:lang w:eastAsia="ar-SA"/>
          <w14:ligatures w14:val="none"/>
        </w:rPr>
      </w:pPr>
      <w:r w:rsidRPr="00846E6E">
        <w:rPr>
          <w:rFonts w:ascii="Times New Roman" w:eastAsia="Calibri" w:hAnsi="Times New Roman" w:cs="Times New Roman"/>
          <w:b/>
          <w:iCs/>
          <w:kern w:val="0"/>
          <w:sz w:val="24"/>
          <w:szCs w:val="24"/>
          <w:lang w:eastAsia="ar-SA"/>
          <w14:ligatures w14:val="none"/>
        </w:rPr>
        <w:t>Eelhinnangu tellija</w:t>
      </w:r>
      <w:r w:rsidRPr="00846E6E">
        <w:rPr>
          <w:rFonts w:ascii="Times New Roman" w:eastAsia="Calibri" w:hAnsi="Times New Roman" w:cs="Times New Roman"/>
          <w:b/>
          <w:kern w:val="0"/>
          <w:sz w:val="24"/>
          <w:szCs w:val="24"/>
          <w:lang w:eastAsia="ar-SA"/>
          <w14:ligatures w14:val="none"/>
        </w:rPr>
        <w:t xml:space="preserve">: </w:t>
      </w:r>
      <w:r w:rsidR="00516A4D" w:rsidRPr="00516A4D">
        <w:rPr>
          <w:rFonts w:ascii="Times New Roman" w:eastAsia="Calibri" w:hAnsi="Times New Roman" w:cs="Times New Roman"/>
          <w:kern w:val="0"/>
          <w:sz w:val="24"/>
          <w:szCs w:val="24"/>
          <w:lang w:eastAsia="ar-SA"/>
          <w14:ligatures w14:val="none"/>
        </w:rPr>
        <w:t>Selektor Projekt OÜ</w:t>
      </w:r>
    </w:p>
    <w:p w14:paraId="73E40310" w14:textId="77777777" w:rsidR="00846E6E" w:rsidRPr="00846E6E" w:rsidRDefault="00846E6E" w:rsidP="000F1B9B">
      <w:pPr>
        <w:suppressAutoHyphens/>
        <w:spacing w:after="0" w:line="240" w:lineRule="auto"/>
        <w:rPr>
          <w:rFonts w:ascii="Times New Roman" w:eastAsia="Calibri" w:hAnsi="Times New Roman" w:cs="Times New Roman"/>
          <w:kern w:val="0"/>
          <w:sz w:val="24"/>
          <w:szCs w:val="24"/>
          <w:lang w:eastAsia="ar-SA"/>
          <w14:ligatures w14:val="none"/>
        </w:rPr>
      </w:pPr>
    </w:p>
    <w:p w14:paraId="0D567813" w14:textId="77777777" w:rsidR="00846E6E" w:rsidRPr="00846E6E" w:rsidRDefault="00846E6E" w:rsidP="000F1B9B">
      <w:pPr>
        <w:suppressAutoHyphens/>
        <w:spacing w:after="0" w:line="240" w:lineRule="auto"/>
        <w:rPr>
          <w:rFonts w:ascii="Times New Roman" w:eastAsia="Calibri" w:hAnsi="Times New Roman" w:cs="Times New Roman"/>
          <w:kern w:val="0"/>
          <w:sz w:val="24"/>
          <w:szCs w:val="24"/>
          <w:lang w:eastAsia="ar-SA"/>
          <w14:ligatures w14:val="none"/>
        </w:rPr>
      </w:pPr>
      <w:r w:rsidRPr="00846E6E">
        <w:rPr>
          <w:rFonts w:ascii="Times New Roman" w:eastAsia="Calibri" w:hAnsi="Times New Roman" w:cs="Times New Roman"/>
          <w:b/>
          <w:kern w:val="0"/>
          <w:sz w:val="24"/>
          <w:szCs w:val="24"/>
          <w:lang w:eastAsia="ar-SA"/>
          <w14:ligatures w14:val="none"/>
        </w:rPr>
        <w:t>Projekti tellija/otsustaja (KeHJS § 9 alusel):</w:t>
      </w:r>
      <w:r w:rsidRPr="00846E6E">
        <w:rPr>
          <w:rFonts w:ascii="Times New Roman" w:eastAsia="Calibri" w:hAnsi="Times New Roman" w:cs="Times New Roman"/>
          <w:kern w:val="0"/>
          <w:sz w:val="24"/>
          <w:szCs w:val="24"/>
          <w:lang w:eastAsia="ar-SA"/>
          <w14:ligatures w14:val="none"/>
        </w:rPr>
        <w:t xml:space="preserve"> Transpordiamet</w:t>
      </w:r>
    </w:p>
    <w:p w14:paraId="49491CBC" w14:textId="77777777" w:rsidR="00846E6E" w:rsidRPr="00846E6E" w:rsidRDefault="00846E6E" w:rsidP="000F1B9B">
      <w:pPr>
        <w:suppressAutoHyphens/>
        <w:spacing w:after="0" w:line="240" w:lineRule="auto"/>
        <w:rPr>
          <w:rFonts w:ascii="Times New Roman" w:eastAsia="Calibri" w:hAnsi="Times New Roman" w:cs="Times New Roman"/>
          <w:kern w:val="0"/>
          <w:sz w:val="24"/>
          <w:szCs w:val="24"/>
          <w:lang w:eastAsia="ar-SA"/>
          <w14:ligatures w14:val="none"/>
        </w:rPr>
      </w:pPr>
    </w:p>
    <w:p w14:paraId="14E03C1B" w14:textId="77777777" w:rsidR="00846E6E" w:rsidRPr="00846E6E" w:rsidRDefault="00846E6E" w:rsidP="000F1B9B">
      <w:pPr>
        <w:suppressAutoHyphens/>
        <w:spacing w:after="0" w:line="240" w:lineRule="auto"/>
        <w:rPr>
          <w:rFonts w:ascii="Times New Roman" w:eastAsia="Calibri" w:hAnsi="Times New Roman" w:cs="Times New Roman"/>
          <w:kern w:val="0"/>
          <w:sz w:val="24"/>
          <w:szCs w:val="24"/>
          <w:lang w:eastAsia="ar-SA"/>
          <w14:ligatures w14:val="none"/>
        </w:rPr>
      </w:pPr>
      <w:r w:rsidRPr="00846E6E">
        <w:rPr>
          <w:rFonts w:ascii="Times New Roman" w:eastAsia="Calibri" w:hAnsi="Times New Roman" w:cs="Times New Roman"/>
          <w:b/>
          <w:bCs/>
          <w:kern w:val="0"/>
          <w:sz w:val="24"/>
          <w:szCs w:val="24"/>
          <w:lang w:eastAsia="ar-SA"/>
          <w14:ligatures w14:val="none"/>
        </w:rPr>
        <w:t xml:space="preserve">Töö koostaja: </w:t>
      </w:r>
      <w:r w:rsidRPr="00846E6E">
        <w:rPr>
          <w:rFonts w:ascii="Times New Roman" w:eastAsia="Calibri" w:hAnsi="Times New Roman" w:cs="Times New Roman"/>
          <w:kern w:val="0"/>
          <w:sz w:val="24"/>
          <w:szCs w:val="24"/>
          <w:lang w:eastAsia="ar-SA"/>
          <w14:ligatures w14:val="none"/>
        </w:rPr>
        <w:t>Alkranel OÜ</w:t>
      </w:r>
    </w:p>
    <w:p w14:paraId="796E892F" w14:textId="77777777" w:rsidR="00846E6E" w:rsidRPr="00846E6E" w:rsidRDefault="00846E6E" w:rsidP="000F1B9B">
      <w:pPr>
        <w:suppressAutoHyphens/>
        <w:spacing w:after="0" w:line="240" w:lineRule="auto"/>
        <w:rPr>
          <w:rFonts w:ascii="Times New Roman" w:eastAsia="Calibri" w:hAnsi="Times New Roman" w:cs="Times New Roman"/>
          <w:kern w:val="0"/>
          <w:sz w:val="24"/>
          <w:szCs w:val="24"/>
          <w:lang w:eastAsia="ar-SA"/>
          <w14:ligatures w14:val="none"/>
        </w:rPr>
      </w:pPr>
    </w:p>
    <w:p w14:paraId="2091C4D1" w14:textId="77777777" w:rsidR="00846E6E" w:rsidRPr="00846E6E" w:rsidRDefault="00846E6E" w:rsidP="000F1B9B">
      <w:pPr>
        <w:spacing w:after="0" w:line="240" w:lineRule="auto"/>
        <w:rPr>
          <w:rFonts w:ascii="Times New Roman" w:eastAsia="Times New Roman" w:hAnsi="Times New Roman" w:cs="Times New Roman"/>
          <w:kern w:val="0"/>
          <w:sz w:val="24"/>
          <w:szCs w:val="24"/>
          <w14:ligatures w14:val="none"/>
        </w:rPr>
      </w:pPr>
      <w:r w:rsidRPr="00846E6E">
        <w:rPr>
          <w:rFonts w:ascii="Times New Roman" w:eastAsia="Times New Roman" w:hAnsi="Times New Roman" w:cs="Times New Roman"/>
          <w:b/>
          <w:kern w:val="0"/>
          <w:sz w:val="24"/>
          <w:szCs w:val="24"/>
          <w14:ligatures w14:val="none"/>
        </w:rPr>
        <w:t>Projektijuht:</w:t>
      </w:r>
      <w:r w:rsidRPr="00846E6E">
        <w:rPr>
          <w:rFonts w:ascii="Times New Roman" w:eastAsia="Times New Roman" w:hAnsi="Times New Roman" w:cs="Times New Roman"/>
          <w:kern w:val="0"/>
          <w:sz w:val="24"/>
          <w:szCs w:val="24"/>
          <w14:ligatures w14:val="none"/>
        </w:rPr>
        <w:t xml:space="preserve"> Elar Põldvere</w:t>
      </w:r>
    </w:p>
    <w:p w14:paraId="13383968" w14:textId="77777777" w:rsidR="00846E6E" w:rsidRPr="00846E6E" w:rsidRDefault="00846E6E" w:rsidP="000F1B9B">
      <w:pPr>
        <w:spacing w:after="0" w:line="240" w:lineRule="auto"/>
        <w:rPr>
          <w:rFonts w:ascii="Times New Roman" w:eastAsia="Times New Roman" w:hAnsi="Times New Roman" w:cs="Times New Roman"/>
          <w:kern w:val="0"/>
          <w:sz w:val="24"/>
          <w:szCs w:val="24"/>
          <w14:ligatures w14:val="none"/>
        </w:rPr>
      </w:pPr>
    </w:p>
    <w:p w14:paraId="6EFEF616" w14:textId="77777777" w:rsidR="00846E6E" w:rsidRPr="00846E6E" w:rsidRDefault="00846E6E" w:rsidP="000F1B9B">
      <w:pPr>
        <w:spacing w:after="0" w:line="240" w:lineRule="auto"/>
        <w:rPr>
          <w:rFonts w:ascii="Times New Roman" w:eastAsia="Times New Roman" w:hAnsi="Times New Roman" w:cs="Times New Roman"/>
          <w:kern w:val="0"/>
          <w:sz w:val="24"/>
          <w:szCs w:val="24"/>
          <w14:ligatures w14:val="none"/>
        </w:rPr>
      </w:pPr>
    </w:p>
    <w:p w14:paraId="4633A9BF" w14:textId="77777777" w:rsidR="00846E6E" w:rsidRPr="00846E6E" w:rsidRDefault="00846E6E" w:rsidP="000F1B9B">
      <w:pPr>
        <w:spacing w:after="0" w:line="240" w:lineRule="auto"/>
        <w:rPr>
          <w:rFonts w:ascii="Times New Roman" w:eastAsia="Times New Roman" w:hAnsi="Times New Roman" w:cs="Times New Roman"/>
          <w:kern w:val="0"/>
          <w:sz w:val="24"/>
          <w:szCs w:val="24"/>
          <w14:ligatures w14:val="none"/>
        </w:rPr>
      </w:pPr>
    </w:p>
    <w:p w14:paraId="4703D2B0" w14:textId="77777777" w:rsidR="00846E6E" w:rsidRPr="00846E6E" w:rsidRDefault="00846E6E" w:rsidP="000F1B9B">
      <w:pPr>
        <w:spacing w:after="0" w:line="240" w:lineRule="auto"/>
        <w:rPr>
          <w:rFonts w:ascii="Times New Roman" w:eastAsia="Times New Roman" w:hAnsi="Times New Roman" w:cs="Times New Roman"/>
          <w:kern w:val="0"/>
          <w:sz w:val="24"/>
          <w:szCs w:val="24"/>
          <w14:ligatures w14:val="none"/>
        </w:rPr>
      </w:pPr>
    </w:p>
    <w:p w14:paraId="78B67CA8" w14:textId="77777777" w:rsidR="00846E6E" w:rsidRPr="00846E6E" w:rsidRDefault="00846E6E" w:rsidP="000F1B9B">
      <w:pPr>
        <w:spacing w:after="0" w:line="240" w:lineRule="auto"/>
        <w:rPr>
          <w:rFonts w:ascii="Times New Roman" w:eastAsia="Times New Roman" w:hAnsi="Times New Roman" w:cs="Times New Roman"/>
          <w:kern w:val="0"/>
          <w:sz w:val="24"/>
          <w:szCs w:val="24"/>
          <w14:ligatures w14:val="none"/>
        </w:rPr>
      </w:pPr>
    </w:p>
    <w:p w14:paraId="0BD92741" w14:textId="77777777" w:rsidR="00846E6E" w:rsidRPr="00846E6E" w:rsidRDefault="00846E6E" w:rsidP="000F1B9B">
      <w:pPr>
        <w:spacing w:after="0" w:line="240" w:lineRule="auto"/>
        <w:rPr>
          <w:rFonts w:ascii="Times New Roman" w:eastAsia="Times New Roman" w:hAnsi="Times New Roman" w:cs="Times New Roman"/>
          <w:kern w:val="0"/>
          <w:sz w:val="24"/>
          <w:szCs w:val="24"/>
          <w14:ligatures w14:val="none"/>
        </w:rPr>
      </w:pPr>
    </w:p>
    <w:p w14:paraId="24C3A395" w14:textId="77777777" w:rsidR="00846E6E" w:rsidRPr="00846E6E" w:rsidRDefault="00846E6E" w:rsidP="000F1B9B">
      <w:pPr>
        <w:spacing w:after="0" w:line="240" w:lineRule="auto"/>
        <w:rPr>
          <w:rFonts w:ascii="Times New Roman" w:eastAsia="Times New Roman" w:hAnsi="Times New Roman" w:cs="Times New Roman"/>
          <w:kern w:val="0"/>
          <w:sz w:val="24"/>
          <w:szCs w:val="24"/>
          <w14:ligatures w14:val="none"/>
        </w:rPr>
      </w:pPr>
    </w:p>
    <w:p w14:paraId="00676319" w14:textId="77777777" w:rsidR="00846E6E" w:rsidRPr="00846E6E" w:rsidRDefault="00846E6E" w:rsidP="000F1B9B">
      <w:pPr>
        <w:spacing w:after="0" w:line="240" w:lineRule="auto"/>
        <w:rPr>
          <w:rFonts w:ascii="Times New Roman" w:eastAsia="Times New Roman" w:hAnsi="Times New Roman" w:cs="Times New Roman"/>
          <w:b/>
          <w:bCs/>
          <w:kern w:val="0"/>
          <w:sz w:val="24"/>
          <w:szCs w:val="24"/>
          <w14:ligatures w14:val="none"/>
        </w:rPr>
      </w:pPr>
    </w:p>
    <w:p w14:paraId="19517300" w14:textId="77777777" w:rsidR="00846E6E" w:rsidRPr="00846E6E" w:rsidRDefault="00846E6E" w:rsidP="000F1B9B">
      <w:pPr>
        <w:spacing w:after="0" w:line="240" w:lineRule="auto"/>
        <w:rPr>
          <w:rFonts w:ascii="Times New Roman" w:eastAsia="Times New Roman" w:hAnsi="Times New Roman" w:cs="Times New Roman"/>
          <w:b/>
          <w:bCs/>
          <w:kern w:val="0"/>
          <w:sz w:val="24"/>
          <w:szCs w:val="24"/>
          <w14:ligatures w14:val="none"/>
        </w:rPr>
      </w:pPr>
    </w:p>
    <w:p w14:paraId="64B59453" w14:textId="77777777" w:rsidR="00846E6E" w:rsidRPr="00846E6E" w:rsidRDefault="00846E6E" w:rsidP="000F1B9B">
      <w:pPr>
        <w:spacing w:after="0" w:line="240" w:lineRule="auto"/>
        <w:rPr>
          <w:rFonts w:ascii="Times New Roman" w:eastAsia="Times New Roman" w:hAnsi="Times New Roman" w:cs="Times New Roman"/>
          <w:b/>
          <w:bCs/>
          <w:kern w:val="0"/>
          <w:sz w:val="24"/>
          <w:szCs w:val="24"/>
          <w14:ligatures w14:val="none"/>
        </w:rPr>
      </w:pPr>
    </w:p>
    <w:p w14:paraId="25082DBF" w14:textId="77777777" w:rsidR="00846E6E" w:rsidRPr="00846E6E" w:rsidRDefault="00846E6E" w:rsidP="000F1B9B">
      <w:pPr>
        <w:spacing w:after="0" w:line="240" w:lineRule="auto"/>
        <w:rPr>
          <w:rFonts w:ascii="Times New Roman" w:eastAsia="Times New Roman" w:hAnsi="Times New Roman" w:cs="Times New Roman"/>
          <w:b/>
          <w:bCs/>
          <w:kern w:val="0"/>
          <w:sz w:val="24"/>
          <w:szCs w:val="24"/>
          <w14:ligatures w14:val="none"/>
        </w:rPr>
      </w:pPr>
    </w:p>
    <w:p w14:paraId="45CFAC2A" w14:textId="77777777" w:rsidR="00846E6E" w:rsidRPr="00846E6E" w:rsidRDefault="00846E6E" w:rsidP="000F1B9B">
      <w:pPr>
        <w:spacing w:after="0" w:line="240" w:lineRule="auto"/>
        <w:rPr>
          <w:rFonts w:ascii="Times New Roman" w:eastAsia="Times New Roman" w:hAnsi="Times New Roman" w:cs="Times New Roman"/>
          <w:b/>
          <w:bCs/>
          <w:kern w:val="0"/>
          <w:sz w:val="24"/>
          <w:szCs w:val="24"/>
          <w14:ligatures w14:val="none"/>
        </w:rPr>
      </w:pPr>
    </w:p>
    <w:p w14:paraId="4B0C8E70" w14:textId="77777777" w:rsidR="00846E6E" w:rsidRPr="00846E6E" w:rsidRDefault="00846E6E" w:rsidP="000F1B9B">
      <w:pPr>
        <w:spacing w:after="0" w:line="240" w:lineRule="auto"/>
        <w:rPr>
          <w:rFonts w:ascii="Times New Roman" w:eastAsia="Times New Roman" w:hAnsi="Times New Roman" w:cs="Times New Roman"/>
          <w:b/>
          <w:bCs/>
          <w:kern w:val="0"/>
          <w:sz w:val="24"/>
          <w:szCs w:val="24"/>
          <w14:ligatures w14:val="none"/>
        </w:rPr>
      </w:pPr>
    </w:p>
    <w:p w14:paraId="3BC14DF5" w14:textId="77777777" w:rsidR="00846E6E" w:rsidRPr="00846E6E" w:rsidRDefault="00846E6E" w:rsidP="000F1B9B">
      <w:pPr>
        <w:spacing w:after="0" w:line="240" w:lineRule="auto"/>
        <w:rPr>
          <w:rFonts w:ascii="Times New Roman" w:eastAsia="Times New Roman" w:hAnsi="Times New Roman" w:cs="Times New Roman"/>
          <w:b/>
          <w:bCs/>
          <w:kern w:val="0"/>
          <w:sz w:val="24"/>
          <w:szCs w:val="24"/>
          <w14:ligatures w14:val="none"/>
        </w:rPr>
      </w:pPr>
    </w:p>
    <w:p w14:paraId="01D87FBB" w14:textId="77777777" w:rsidR="00846E6E" w:rsidRPr="00846E6E" w:rsidRDefault="00846E6E" w:rsidP="000F1B9B">
      <w:pPr>
        <w:spacing w:after="0" w:line="240" w:lineRule="auto"/>
        <w:rPr>
          <w:rFonts w:ascii="Times New Roman" w:eastAsia="Times New Roman" w:hAnsi="Times New Roman" w:cs="Times New Roman"/>
          <w:b/>
          <w:bCs/>
          <w:kern w:val="0"/>
          <w:sz w:val="24"/>
          <w:szCs w:val="24"/>
          <w14:ligatures w14:val="none"/>
        </w:rPr>
      </w:pPr>
    </w:p>
    <w:p w14:paraId="69A8E699" w14:textId="77777777" w:rsidR="00846E6E" w:rsidRPr="00846E6E" w:rsidRDefault="00846E6E" w:rsidP="000F1B9B">
      <w:pPr>
        <w:spacing w:after="0" w:line="240" w:lineRule="auto"/>
        <w:jc w:val="center"/>
        <w:rPr>
          <w:rFonts w:ascii="Times New Roman" w:eastAsia="Times New Roman" w:hAnsi="Times New Roman" w:cs="Times New Roman"/>
          <w:b/>
          <w:bCs/>
          <w:kern w:val="0"/>
          <w:sz w:val="24"/>
          <w:szCs w:val="24"/>
          <w14:ligatures w14:val="none"/>
        </w:rPr>
      </w:pPr>
      <w:r w:rsidRPr="00846E6E">
        <w:rPr>
          <w:rFonts w:ascii="Times New Roman" w:eastAsia="Times New Roman" w:hAnsi="Times New Roman" w:cs="Times New Roman"/>
          <w:b/>
          <w:bCs/>
          <w:kern w:val="0"/>
          <w:sz w:val="24"/>
          <w:szCs w:val="24"/>
          <w14:ligatures w14:val="none"/>
        </w:rPr>
        <w:t>2025</w:t>
      </w:r>
    </w:p>
    <w:p w14:paraId="10A75370" w14:textId="2ECDADCB" w:rsidR="00846E6E" w:rsidRDefault="00846E6E" w:rsidP="000F1B9B">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437CFE68" w14:textId="77777777" w:rsidR="00846E6E" w:rsidRPr="0084074C" w:rsidRDefault="00846E6E" w:rsidP="000F1B9B">
      <w:pPr>
        <w:spacing w:after="0" w:line="240" w:lineRule="auto"/>
        <w:rPr>
          <w:rFonts w:ascii="Times New Roman" w:eastAsia="Calibri" w:hAnsi="Times New Roman" w:cs="Times New Roman"/>
          <w:b/>
          <w:bCs/>
          <w:kern w:val="0"/>
          <w:sz w:val="24"/>
          <w14:ligatures w14:val="none"/>
        </w:rPr>
      </w:pPr>
      <w:r w:rsidRPr="0084074C">
        <w:rPr>
          <w:rFonts w:ascii="Times New Roman" w:eastAsia="Calibri" w:hAnsi="Times New Roman" w:cs="Times New Roman"/>
          <w:b/>
          <w:bCs/>
          <w:kern w:val="0"/>
          <w:sz w:val="24"/>
          <w14:ligatures w14:val="none"/>
        </w:rPr>
        <w:lastRenderedPageBreak/>
        <w:t>Publitseerimise üldised andmed;</w:t>
      </w:r>
    </w:p>
    <w:p w14:paraId="2D38BF70" w14:textId="72C9E584" w:rsidR="00846E6E" w:rsidRPr="0084074C" w:rsidRDefault="00846E6E" w:rsidP="000F1B9B">
      <w:pPr>
        <w:numPr>
          <w:ilvl w:val="0"/>
          <w:numId w:val="1"/>
        </w:numPr>
        <w:spacing w:after="0" w:line="240" w:lineRule="auto"/>
        <w:ind w:left="851"/>
        <w:contextualSpacing/>
        <w:jc w:val="both"/>
        <w:rPr>
          <w:rFonts w:ascii="Times New Roman" w:eastAsia="Calibri" w:hAnsi="Times New Roman" w:cs="Times New Roman"/>
          <w:bCs/>
          <w:kern w:val="0"/>
          <w:sz w:val="24"/>
          <w14:ligatures w14:val="none"/>
        </w:rPr>
      </w:pPr>
      <w:r w:rsidRPr="0084074C">
        <w:rPr>
          <w:rFonts w:ascii="Times New Roman" w:eastAsia="Calibri" w:hAnsi="Times New Roman" w:cs="Times New Roman"/>
          <w:bCs/>
          <w:kern w:val="0"/>
          <w:sz w:val="24"/>
          <w14:ligatures w14:val="none"/>
        </w:rPr>
        <w:t xml:space="preserve">Eelhinnangu objekt: </w:t>
      </w:r>
      <w:r w:rsidR="00516A4D" w:rsidRPr="00516A4D">
        <w:rPr>
          <w:rFonts w:ascii="Times New Roman" w:eastAsia="Calibri" w:hAnsi="Times New Roman" w:cs="Times New Roman"/>
          <w:bCs/>
          <w:kern w:val="0"/>
          <w:sz w:val="24"/>
          <w14:ligatures w14:val="none"/>
        </w:rPr>
        <w:t>Riigitee nr 15 Tallinn-Rapla-Türi tee km 12,829 asuv</w:t>
      </w:r>
      <w:r w:rsidR="00012F5D">
        <w:rPr>
          <w:rFonts w:ascii="Times New Roman" w:eastAsia="Calibri" w:hAnsi="Times New Roman" w:cs="Times New Roman"/>
          <w:bCs/>
          <w:kern w:val="0"/>
          <w:sz w:val="24"/>
          <w14:ligatures w14:val="none"/>
        </w:rPr>
        <w:t>a</w:t>
      </w:r>
      <w:r w:rsidR="00516A4D" w:rsidRPr="00516A4D">
        <w:rPr>
          <w:rFonts w:ascii="Times New Roman" w:eastAsia="Calibri" w:hAnsi="Times New Roman" w:cs="Times New Roman"/>
          <w:bCs/>
          <w:kern w:val="0"/>
          <w:sz w:val="24"/>
          <w14:ligatures w14:val="none"/>
        </w:rPr>
        <w:t xml:space="preserve"> Tõdva silla (71) ümberehituse põhiprojekt (Selektor Projekt OÜ).</w:t>
      </w:r>
    </w:p>
    <w:p w14:paraId="7514F57D" w14:textId="4DE709CF" w:rsidR="00846E6E" w:rsidRPr="0084074C" w:rsidRDefault="00846E6E" w:rsidP="000F1B9B">
      <w:pPr>
        <w:numPr>
          <w:ilvl w:val="0"/>
          <w:numId w:val="1"/>
        </w:numPr>
        <w:spacing w:after="0" w:line="240" w:lineRule="auto"/>
        <w:ind w:left="851"/>
        <w:contextualSpacing/>
        <w:jc w:val="both"/>
        <w:rPr>
          <w:rFonts w:ascii="Times New Roman" w:eastAsia="Calibri" w:hAnsi="Times New Roman" w:cs="Times New Roman"/>
          <w:b/>
          <w:bCs/>
          <w:kern w:val="0"/>
          <w:sz w:val="24"/>
          <w14:ligatures w14:val="none"/>
        </w:rPr>
      </w:pPr>
      <w:r w:rsidRPr="0084074C">
        <w:rPr>
          <w:rFonts w:ascii="Times New Roman" w:eastAsia="Calibri" w:hAnsi="Times New Roman" w:cs="Times New Roman"/>
          <w:kern w:val="0"/>
          <w:sz w:val="24"/>
          <w14:ligatures w14:val="none"/>
        </w:rPr>
        <w:t xml:space="preserve">Töö vormistatud: </w:t>
      </w:r>
      <w:r>
        <w:rPr>
          <w:rFonts w:ascii="Times New Roman" w:eastAsia="Calibri" w:hAnsi="Times New Roman" w:cs="Times New Roman"/>
          <w:kern w:val="0"/>
          <w:sz w:val="24"/>
          <w14:ligatures w14:val="none"/>
        </w:rPr>
        <w:t>08</w:t>
      </w:r>
      <w:r w:rsidRPr="0084074C">
        <w:rPr>
          <w:rFonts w:ascii="Times New Roman" w:eastAsia="Calibri" w:hAnsi="Times New Roman" w:cs="Times New Roman"/>
          <w:kern w:val="0"/>
          <w:sz w:val="24"/>
          <w14:ligatures w14:val="none"/>
        </w:rPr>
        <w:t>.</w:t>
      </w:r>
      <w:r>
        <w:rPr>
          <w:rFonts w:ascii="Times New Roman" w:eastAsia="Calibri" w:hAnsi="Times New Roman" w:cs="Times New Roman"/>
          <w:kern w:val="0"/>
          <w:sz w:val="24"/>
          <w14:ligatures w14:val="none"/>
        </w:rPr>
        <w:t>10</w:t>
      </w:r>
      <w:r w:rsidRPr="0084074C">
        <w:rPr>
          <w:rFonts w:ascii="Times New Roman" w:eastAsia="Calibri" w:hAnsi="Times New Roman" w:cs="Times New Roman"/>
          <w:kern w:val="0"/>
          <w:sz w:val="24"/>
          <w14:ligatures w14:val="none"/>
        </w:rPr>
        <w:t>.202</w:t>
      </w:r>
      <w:r>
        <w:rPr>
          <w:rFonts w:ascii="Times New Roman" w:eastAsia="Calibri" w:hAnsi="Times New Roman" w:cs="Times New Roman"/>
          <w:kern w:val="0"/>
          <w:sz w:val="24"/>
          <w14:ligatures w14:val="none"/>
        </w:rPr>
        <w:t>5</w:t>
      </w:r>
      <w:r w:rsidRPr="0084074C">
        <w:rPr>
          <w:rFonts w:ascii="Times New Roman" w:eastAsia="Calibri" w:hAnsi="Times New Roman" w:cs="Times New Roman"/>
          <w:kern w:val="0"/>
          <w:sz w:val="24"/>
          <w14:ligatures w14:val="none"/>
        </w:rPr>
        <w:t>. a. Eelhinnangu (keskkonnamõju hindamise (KMH) vajalikkuse eelhinnang (EH)) koostajad:</w:t>
      </w:r>
    </w:p>
    <w:p w14:paraId="401AB964" w14:textId="77777777" w:rsidR="00846E6E" w:rsidRPr="0084074C" w:rsidRDefault="00846E6E" w:rsidP="000F1B9B">
      <w:pPr>
        <w:numPr>
          <w:ilvl w:val="1"/>
          <w:numId w:val="1"/>
        </w:numPr>
        <w:spacing w:after="0" w:line="240" w:lineRule="auto"/>
        <w:ind w:left="1418"/>
        <w:contextualSpacing/>
        <w:jc w:val="both"/>
        <w:rPr>
          <w:rFonts w:ascii="Times New Roman" w:eastAsia="Calibri" w:hAnsi="Times New Roman" w:cs="Times New Roman"/>
          <w:b/>
          <w:bCs/>
          <w:kern w:val="0"/>
          <w:sz w:val="24"/>
          <w14:ligatures w14:val="none"/>
        </w:rPr>
      </w:pPr>
      <w:r w:rsidRPr="0084074C">
        <w:rPr>
          <w:rFonts w:ascii="Times New Roman" w:eastAsia="Calibri" w:hAnsi="Times New Roman" w:cs="Times New Roman"/>
          <w:kern w:val="0"/>
          <w:sz w:val="24"/>
          <w14:ligatures w14:val="none"/>
        </w:rPr>
        <w:t>Elar Põldvere (Alkranel OÜ), projektijuht ja keskkonnaspetsialist.</w:t>
      </w:r>
    </w:p>
    <w:p w14:paraId="5C470A44" w14:textId="77777777" w:rsidR="00846E6E" w:rsidRPr="0084074C" w:rsidRDefault="00846E6E" w:rsidP="000F1B9B">
      <w:pPr>
        <w:numPr>
          <w:ilvl w:val="1"/>
          <w:numId w:val="1"/>
        </w:numPr>
        <w:spacing w:after="0" w:line="240" w:lineRule="auto"/>
        <w:ind w:left="1418"/>
        <w:contextualSpacing/>
        <w:jc w:val="both"/>
        <w:rPr>
          <w:rFonts w:ascii="Times New Roman" w:eastAsia="Calibri" w:hAnsi="Times New Roman" w:cs="Times New Roman"/>
          <w:bCs/>
          <w:kern w:val="0"/>
          <w:sz w:val="24"/>
          <w14:ligatures w14:val="none"/>
        </w:rPr>
      </w:pPr>
      <w:r w:rsidRPr="0084074C">
        <w:rPr>
          <w:rFonts w:ascii="Times New Roman" w:eastAsia="Calibri" w:hAnsi="Times New Roman" w:cs="Times New Roman"/>
          <w:bCs/>
          <w:kern w:val="0"/>
          <w:sz w:val="24"/>
          <w14:ligatures w14:val="none"/>
        </w:rPr>
        <w:t>Tanel Esperk (Alkranel OÜ), keskkonnaekspert (KMH litsents nr KMH0157).</w:t>
      </w:r>
    </w:p>
    <w:p w14:paraId="2C61C3D9" w14:textId="77777777" w:rsidR="00846E6E" w:rsidRPr="0084074C" w:rsidRDefault="00846E6E" w:rsidP="000F1B9B">
      <w:pPr>
        <w:numPr>
          <w:ilvl w:val="1"/>
          <w:numId w:val="1"/>
        </w:numPr>
        <w:spacing w:after="0" w:line="240" w:lineRule="auto"/>
        <w:ind w:left="1418"/>
        <w:contextualSpacing/>
        <w:jc w:val="both"/>
        <w:rPr>
          <w:rFonts w:ascii="Times New Roman" w:eastAsia="Calibri" w:hAnsi="Times New Roman" w:cs="Times New Roman"/>
          <w:bCs/>
          <w:kern w:val="0"/>
          <w:sz w:val="24"/>
          <w14:ligatures w14:val="none"/>
        </w:rPr>
      </w:pPr>
      <w:r w:rsidRPr="0084074C">
        <w:rPr>
          <w:rFonts w:ascii="Times New Roman" w:eastAsia="Calibri" w:hAnsi="Times New Roman" w:cs="Times New Roman"/>
          <w:bCs/>
          <w:kern w:val="0"/>
          <w:sz w:val="24"/>
          <w14:ligatures w14:val="none"/>
        </w:rPr>
        <w:t xml:space="preserve">Kätlin Pitman </w:t>
      </w:r>
      <w:r w:rsidRPr="0084074C">
        <w:rPr>
          <w:rFonts w:ascii="Times New Roman" w:eastAsia="Calibri" w:hAnsi="Times New Roman" w:cs="Times New Roman"/>
          <w:kern w:val="0"/>
          <w:sz w:val="24"/>
          <w14:ligatures w14:val="none"/>
        </w:rPr>
        <w:t>(Alkranel OÜ), keskkonnakonsultant.</w:t>
      </w:r>
    </w:p>
    <w:p w14:paraId="3DA319F3" w14:textId="77777777" w:rsidR="00846E6E" w:rsidRPr="0084074C" w:rsidRDefault="00846E6E" w:rsidP="000F1B9B">
      <w:pPr>
        <w:numPr>
          <w:ilvl w:val="0"/>
          <w:numId w:val="1"/>
        </w:numPr>
        <w:spacing w:after="0" w:line="240" w:lineRule="auto"/>
        <w:ind w:left="851"/>
        <w:contextualSpacing/>
        <w:jc w:val="both"/>
        <w:rPr>
          <w:rFonts w:ascii="Times New Roman" w:eastAsia="Calibri" w:hAnsi="Times New Roman" w:cs="Times New Roman"/>
          <w:b/>
          <w:bCs/>
          <w:kern w:val="0"/>
          <w:sz w:val="24"/>
          <w14:ligatures w14:val="none"/>
        </w:rPr>
      </w:pPr>
      <w:r w:rsidRPr="0084074C">
        <w:rPr>
          <w:rFonts w:ascii="Times New Roman" w:eastAsia="Calibri" w:hAnsi="Times New Roman" w:cs="Times New Roman"/>
          <w:kern w:val="0"/>
          <w:sz w:val="24"/>
          <w:lang w:eastAsia="ar-SA"/>
          <w14:ligatures w14:val="none"/>
        </w:rPr>
        <w:t>Alkranel OÜ (www.alkranel.ee) - keskkonnaalased konsultatsioonid, aastast 1999.</w:t>
      </w:r>
    </w:p>
    <w:p w14:paraId="35274902" w14:textId="77777777" w:rsidR="00846E6E" w:rsidRPr="0084074C" w:rsidRDefault="00846E6E" w:rsidP="000F1B9B">
      <w:pPr>
        <w:numPr>
          <w:ilvl w:val="1"/>
          <w:numId w:val="1"/>
        </w:numPr>
        <w:spacing w:after="0" w:line="240" w:lineRule="auto"/>
        <w:ind w:left="1418"/>
        <w:contextualSpacing/>
        <w:jc w:val="both"/>
        <w:rPr>
          <w:rFonts w:ascii="Times New Roman" w:eastAsia="Calibri" w:hAnsi="Times New Roman" w:cs="Times New Roman"/>
          <w:b/>
          <w:bCs/>
          <w:kern w:val="0"/>
          <w:sz w:val="24"/>
          <w14:ligatures w14:val="none"/>
        </w:rPr>
      </w:pPr>
      <w:r w:rsidRPr="0084074C">
        <w:rPr>
          <w:rFonts w:ascii="Times New Roman" w:eastAsia="Calibri" w:hAnsi="Times New Roman" w:cs="Times New Roman"/>
          <w:b/>
          <w:bCs/>
          <w:kern w:val="0"/>
          <w:sz w:val="24"/>
          <w14:ligatures w14:val="none"/>
        </w:rPr>
        <w:br w:type="page"/>
      </w:r>
    </w:p>
    <w:sdt>
      <w:sdtPr>
        <w:rPr>
          <w:rFonts w:asciiTheme="minorHAnsi" w:eastAsiaTheme="minorHAnsi" w:hAnsiTheme="minorHAnsi" w:cstheme="minorBidi"/>
          <w:color w:val="auto"/>
          <w:kern w:val="2"/>
          <w:sz w:val="22"/>
          <w:szCs w:val="22"/>
          <w:lang w:eastAsia="en-US"/>
          <w14:ligatures w14:val="standardContextual"/>
        </w:rPr>
        <w:id w:val="-1525098086"/>
        <w:docPartObj>
          <w:docPartGallery w:val="Table of Contents"/>
          <w:docPartUnique/>
        </w:docPartObj>
      </w:sdtPr>
      <w:sdtEndPr>
        <w:rPr>
          <w:b/>
          <w:bCs/>
        </w:rPr>
      </w:sdtEndPr>
      <w:sdtContent>
        <w:p w14:paraId="07EB178A" w14:textId="148BCEE1" w:rsidR="006877A1" w:rsidRPr="006877A1" w:rsidRDefault="006877A1" w:rsidP="000F1B9B">
          <w:pPr>
            <w:pStyle w:val="TOCHeading"/>
            <w:spacing w:before="0" w:line="240" w:lineRule="auto"/>
            <w:rPr>
              <w:rFonts w:ascii="Times New Roman" w:hAnsi="Times New Roman" w:cs="Times New Roman"/>
              <w:b/>
              <w:bCs/>
              <w:color w:val="000000" w:themeColor="text1"/>
            </w:rPr>
          </w:pPr>
          <w:r w:rsidRPr="006877A1">
            <w:rPr>
              <w:rFonts w:ascii="Times New Roman" w:hAnsi="Times New Roman" w:cs="Times New Roman"/>
              <w:b/>
              <w:bCs/>
              <w:color w:val="000000" w:themeColor="text1"/>
            </w:rPr>
            <w:t>Sisukord</w:t>
          </w:r>
        </w:p>
        <w:p w14:paraId="45F87C76" w14:textId="77777777" w:rsidR="00813511" w:rsidRDefault="00813511" w:rsidP="00813511">
          <w:pPr>
            <w:pStyle w:val="TOC1"/>
            <w:tabs>
              <w:tab w:val="right" w:leader="dot" w:pos="9016"/>
            </w:tabs>
            <w:spacing w:after="0" w:line="240" w:lineRule="auto"/>
            <w:rPr>
              <w:rFonts w:ascii="Times New Roman" w:hAnsi="Times New Roman" w:cs="Times New Roman"/>
              <w:sz w:val="24"/>
              <w:szCs w:val="24"/>
            </w:rPr>
          </w:pPr>
        </w:p>
        <w:p w14:paraId="46D50375" w14:textId="77777777" w:rsidR="00813511" w:rsidRPr="00813511" w:rsidRDefault="006877A1" w:rsidP="00813511">
          <w:pPr>
            <w:pStyle w:val="TOC1"/>
            <w:tabs>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r w:rsidRPr="00813511">
            <w:rPr>
              <w:rFonts w:ascii="Times New Roman" w:hAnsi="Times New Roman" w:cs="Times New Roman"/>
              <w:sz w:val="24"/>
              <w:szCs w:val="24"/>
            </w:rPr>
            <w:fldChar w:fldCharType="begin"/>
          </w:r>
          <w:r w:rsidRPr="00813511">
            <w:rPr>
              <w:rFonts w:ascii="Times New Roman" w:hAnsi="Times New Roman" w:cs="Times New Roman"/>
              <w:sz w:val="24"/>
              <w:szCs w:val="24"/>
            </w:rPr>
            <w:instrText xml:space="preserve"> TOC \o "1-3" \h \z \u </w:instrText>
          </w:r>
          <w:r w:rsidRPr="00813511">
            <w:rPr>
              <w:rFonts w:ascii="Times New Roman" w:hAnsi="Times New Roman" w:cs="Times New Roman"/>
              <w:sz w:val="24"/>
              <w:szCs w:val="24"/>
            </w:rPr>
            <w:fldChar w:fldCharType="separate"/>
          </w:r>
          <w:hyperlink w:anchor="_Toc210817218" w:history="1">
            <w:r w:rsidR="00813511" w:rsidRPr="00813511">
              <w:rPr>
                <w:rStyle w:val="Hyperlink"/>
                <w:rFonts w:ascii="Times New Roman" w:hAnsi="Times New Roman" w:cs="Times New Roman"/>
                <w:bCs/>
                <w:noProof/>
                <w:sz w:val="24"/>
                <w:szCs w:val="24"/>
              </w:rPr>
              <w:t>Sissejuhatus</w:t>
            </w:r>
            <w:r w:rsidR="00813511" w:rsidRPr="00813511">
              <w:rPr>
                <w:rFonts w:ascii="Times New Roman" w:hAnsi="Times New Roman" w:cs="Times New Roman"/>
                <w:noProof/>
                <w:webHidden/>
                <w:sz w:val="24"/>
                <w:szCs w:val="24"/>
              </w:rPr>
              <w:tab/>
            </w:r>
            <w:r w:rsidR="00813511" w:rsidRPr="00813511">
              <w:rPr>
                <w:rFonts w:ascii="Times New Roman" w:hAnsi="Times New Roman" w:cs="Times New Roman"/>
                <w:noProof/>
                <w:webHidden/>
                <w:sz w:val="24"/>
                <w:szCs w:val="24"/>
              </w:rPr>
              <w:fldChar w:fldCharType="begin"/>
            </w:r>
            <w:r w:rsidR="00813511" w:rsidRPr="00813511">
              <w:rPr>
                <w:rFonts w:ascii="Times New Roman" w:hAnsi="Times New Roman" w:cs="Times New Roman"/>
                <w:noProof/>
                <w:webHidden/>
                <w:sz w:val="24"/>
                <w:szCs w:val="24"/>
              </w:rPr>
              <w:instrText xml:space="preserve"> PAGEREF _Toc210817218 \h </w:instrText>
            </w:r>
            <w:r w:rsidR="00813511" w:rsidRPr="00813511">
              <w:rPr>
                <w:rFonts w:ascii="Times New Roman" w:hAnsi="Times New Roman" w:cs="Times New Roman"/>
                <w:noProof/>
                <w:webHidden/>
                <w:sz w:val="24"/>
                <w:szCs w:val="24"/>
              </w:rPr>
            </w:r>
            <w:r w:rsidR="00813511" w:rsidRPr="00813511">
              <w:rPr>
                <w:rFonts w:ascii="Times New Roman" w:hAnsi="Times New Roman" w:cs="Times New Roman"/>
                <w:noProof/>
                <w:webHidden/>
                <w:sz w:val="24"/>
                <w:szCs w:val="24"/>
              </w:rPr>
              <w:fldChar w:fldCharType="separate"/>
            </w:r>
            <w:r w:rsidR="00C566B1">
              <w:rPr>
                <w:rFonts w:ascii="Times New Roman" w:hAnsi="Times New Roman" w:cs="Times New Roman"/>
                <w:noProof/>
                <w:webHidden/>
                <w:sz w:val="24"/>
                <w:szCs w:val="24"/>
              </w:rPr>
              <w:t>4</w:t>
            </w:r>
            <w:r w:rsidR="00813511" w:rsidRPr="00813511">
              <w:rPr>
                <w:rFonts w:ascii="Times New Roman" w:hAnsi="Times New Roman" w:cs="Times New Roman"/>
                <w:noProof/>
                <w:webHidden/>
                <w:sz w:val="24"/>
                <w:szCs w:val="24"/>
              </w:rPr>
              <w:fldChar w:fldCharType="end"/>
            </w:r>
          </w:hyperlink>
        </w:p>
        <w:p w14:paraId="74F26928" w14:textId="77777777" w:rsidR="00813511" w:rsidRPr="00813511" w:rsidRDefault="00813511" w:rsidP="00813511">
          <w:pPr>
            <w:pStyle w:val="TOC1"/>
            <w:tabs>
              <w:tab w:val="left" w:pos="44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0817219" w:history="1">
            <w:r w:rsidRPr="00813511">
              <w:rPr>
                <w:rStyle w:val="Hyperlink"/>
                <w:rFonts w:ascii="Times New Roman" w:hAnsi="Times New Roman" w:cs="Times New Roman"/>
                <w:bCs/>
                <w:noProof/>
                <w:sz w:val="24"/>
                <w:szCs w:val="24"/>
              </w:rPr>
              <w:t>1.</w:t>
            </w:r>
            <w:r w:rsidRPr="00813511">
              <w:rPr>
                <w:rFonts w:ascii="Times New Roman" w:eastAsiaTheme="minorEastAsia" w:hAnsi="Times New Roman" w:cs="Times New Roman"/>
                <w:noProof/>
                <w:kern w:val="0"/>
                <w:sz w:val="24"/>
                <w:szCs w:val="24"/>
                <w:lang w:eastAsia="et-EE"/>
                <w14:ligatures w14:val="none"/>
              </w:rPr>
              <w:tab/>
            </w:r>
            <w:r w:rsidRPr="00813511">
              <w:rPr>
                <w:rStyle w:val="Hyperlink"/>
                <w:rFonts w:ascii="Times New Roman" w:hAnsi="Times New Roman" w:cs="Times New Roman"/>
                <w:bCs/>
                <w:noProof/>
                <w:sz w:val="24"/>
                <w:szCs w:val="24"/>
              </w:rPr>
              <w:t>Kavandatava tegevuse lühiiseloomustus</w:t>
            </w:r>
            <w:r w:rsidRPr="00813511">
              <w:rPr>
                <w:rFonts w:ascii="Times New Roman" w:hAnsi="Times New Roman" w:cs="Times New Roman"/>
                <w:noProof/>
                <w:webHidden/>
                <w:sz w:val="24"/>
                <w:szCs w:val="24"/>
              </w:rPr>
              <w:tab/>
            </w:r>
            <w:r w:rsidRPr="00813511">
              <w:rPr>
                <w:rFonts w:ascii="Times New Roman" w:hAnsi="Times New Roman" w:cs="Times New Roman"/>
                <w:noProof/>
                <w:webHidden/>
                <w:sz w:val="24"/>
                <w:szCs w:val="24"/>
              </w:rPr>
              <w:fldChar w:fldCharType="begin"/>
            </w:r>
            <w:r w:rsidRPr="00813511">
              <w:rPr>
                <w:rFonts w:ascii="Times New Roman" w:hAnsi="Times New Roman" w:cs="Times New Roman"/>
                <w:noProof/>
                <w:webHidden/>
                <w:sz w:val="24"/>
                <w:szCs w:val="24"/>
              </w:rPr>
              <w:instrText xml:space="preserve"> PAGEREF _Toc210817219 \h </w:instrText>
            </w:r>
            <w:r w:rsidRPr="00813511">
              <w:rPr>
                <w:rFonts w:ascii="Times New Roman" w:hAnsi="Times New Roman" w:cs="Times New Roman"/>
                <w:noProof/>
                <w:webHidden/>
                <w:sz w:val="24"/>
                <w:szCs w:val="24"/>
              </w:rPr>
            </w:r>
            <w:r w:rsidRPr="00813511">
              <w:rPr>
                <w:rFonts w:ascii="Times New Roman" w:hAnsi="Times New Roman" w:cs="Times New Roman"/>
                <w:noProof/>
                <w:webHidden/>
                <w:sz w:val="24"/>
                <w:szCs w:val="24"/>
              </w:rPr>
              <w:fldChar w:fldCharType="separate"/>
            </w:r>
            <w:r w:rsidR="00C566B1">
              <w:rPr>
                <w:rFonts w:ascii="Times New Roman" w:hAnsi="Times New Roman" w:cs="Times New Roman"/>
                <w:noProof/>
                <w:webHidden/>
                <w:sz w:val="24"/>
                <w:szCs w:val="24"/>
              </w:rPr>
              <w:t>5</w:t>
            </w:r>
            <w:r w:rsidRPr="00813511">
              <w:rPr>
                <w:rFonts w:ascii="Times New Roman" w:hAnsi="Times New Roman" w:cs="Times New Roman"/>
                <w:noProof/>
                <w:webHidden/>
                <w:sz w:val="24"/>
                <w:szCs w:val="24"/>
              </w:rPr>
              <w:fldChar w:fldCharType="end"/>
            </w:r>
          </w:hyperlink>
        </w:p>
        <w:p w14:paraId="12B91294" w14:textId="77777777" w:rsidR="00813511" w:rsidRPr="00813511" w:rsidRDefault="00813511" w:rsidP="00813511">
          <w:pPr>
            <w:pStyle w:val="TOC1"/>
            <w:tabs>
              <w:tab w:val="left" w:pos="44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0817220" w:history="1">
            <w:r w:rsidRPr="00813511">
              <w:rPr>
                <w:rStyle w:val="Hyperlink"/>
                <w:rFonts w:ascii="Times New Roman" w:hAnsi="Times New Roman" w:cs="Times New Roman"/>
                <w:bCs/>
                <w:noProof/>
                <w:sz w:val="24"/>
                <w:szCs w:val="24"/>
              </w:rPr>
              <w:t>2.</w:t>
            </w:r>
            <w:r w:rsidRPr="00813511">
              <w:rPr>
                <w:rFonts w:ascii="Times New Roman" w:eastAsiaTheme="minorEastAsia" w:hAnsi="Times New Roman" w:cs="Times New Roman"/>
                <w:noProof/>
                <w:kern w:val="0"/>
                <w:sz w:val="24"/>
                <w:szCs w:val="24"/>
                <w:lang w:eastAsia="et-EE"/>
                <w14:ligatures w14:val="none"/>
              </w:rPr>
              <w:tab/>
            </w:r>
            <w:r w:rsidRPr="00813511">
              <w:rPr>
                <w:rStyle w:val="Hyperlink"/>
                <w:rFonts w:ascii="Times New Roman" w:hAnsi="Times New Roman" w:cs="Times New Roman"/>
                <w:bCs/>
                <w:noProof/>
                <w:sz w:val="24"/>
                <w:szCs w:val="24"/>
              </w:rPr>
              <w:t>Paikkonna keskkonna ja olemasoleva olukorra kirjeldus</w:t>
            </w:r>
            <w:r w:rsidRPr="00813511">
              <w:rPr>
                <w:rFonts w:ascii="Times New Roman" w:hAnsi="Times New Roman" w:cs="Times New Roman"/>
                <w:noProof/>
                <w:webHidden/>
                <w:sz w:val="24"/>
                <w:szCs w:val="24"/>
              </w:rPr>
              <w:tab/>
            </w:r>
            <w:r w:rsidRPr="00813511">
              <w:rPr>
                <w:rFonts w:ascii="Times New Roman" w:hAnsi="Times New Roman" w:cs="Times New Roman"/>
                <w:noProof/>
                <w:webHidden/>
                <w:sz w:val="24"/>
                <w:szCs w:val="24"/>
              </w:rPr>
              <w:fldChar w:fldCharType="begin"/>
            </w:r>
            <w:r w:rsidRPr="00813511">
              <w:rPr>
                <w:rFonts w:ascii="Times New Roman" w:hAnsi="Times New Roman" w:cs="Times New Roman"/>
                <w:noProof/>
                <w:webHidden/>
                <w:sz w:val="24"/>
                <w:szCs w:val="24"/>
              </w:rPr>
              <w:instrText xml:space="preserve"> PAGEREF _Toc210817220 \h </w:instrText>
            </w:r>
            <w:r w:rsidRPr="00813511">
              <w:rPr>
                <w:rFonts w:ascii="Times New Roman" w:hAnsi="Times New Roman" w:cs="Times New Roman"/>
                <w:noProof/>
                <w:webHidden/>
                <w:sz w:val="24"/>
                <w:szCs w:val="24"/>
              </w:rPr>
            </w:r>
            <w:r w:rsidRPr="00813511">
              <w:rPr>
                <w:rFonts w:ascii="Times New Roman" w:hAnsi="Times New Roman" w:cs="Times New Roman"/>
                <w:noProof/>
                <w:webHidden/>
                <w:sz w:val="24"/>
                <w:szCs w:val="24"/>
              </w:rPr>
              <w:fldChar w:fldCharType="separate"/>
            </w:r>
            <w:r w:rsidR="00C566B1">
              <w:rPr>
                <w:rFonts w:ascii="Times New Roman" w:hAnsi="Times New Roman" w:cs="Times New Roman"/>
                <w:noProof/>
                <w:webHidden/>
                <w:sz w:val="24"/>
                <w:szCs w:val="24"/>
              </w:rPr>
              <w:t>9</w:t>
            </w:r>
            <w:r w:rsidRPr="00813511">
              <w:rPr>
                <w:rFonts w:ascii="Times New Roman" w:hAnsi="Times New Roman" w:cs="Times New Roman"/>
                <w:noProof/>
                <w:webHidden/>
                <w:sz w:val="24"/>
                <w:szCs w:val="24"/>
              </w:rPr>
              <w:fldChar w:fldCharType="end"/>
            </w:r>
          </w:hyperlink>
        </w:p>
        <w:p w14:paraId="610A72BC" w14:textId="77777777" w:rsidR="00813511" w:rsidRPr="00813511" w:rsidRDefault="00813511" w:rsidP="00813511">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0817221" w:history="1">
            <w:r w:rsidRPr="00813511">
              <w:rPr>
                <w:rStyle w:val="Hyperlink"/>
                <w:rFonts w:ascii="Times New Roman" w:hAnsi="Times New Roman" w:cs="Times New Roman"/>
                <w:bCs/>
                <w:noProof/>
                <w:sz w:val="24"/>
                <w:szCs w:val="24"/>
              </w:rPr>
              <w:t>2.1.</w:t>
            </w:r>
            <w:r w:rsidRPr="00813511">
              <w:rPr>
                <w:rFonts w:ascii="Times New Roman" w:eastAsiaTheme="minorEastAsia" w:hAnsi="Times New Roman" w:cs="Times New Roman"/>
                <w:noProof/>
                <w:kern w:val="0"/>
                <w:sz w:val="24"/>
                <w:szCs w:val="24"/>
                <w:lang w:eastAsia="et-EE"/>
                <w14:ligatures w14:val="none"/>
              </w:rPr>
              <w:tab/>
            </w:r>
            <w:r w:rsidRPr="00813511">
              <w:rPr>
                <w:rStyle w:val="Hyperlink"/>
                <w:rFonts w:ascii="Times New Roman" w:hAnsi="Times New Roman" w:cs="Times New Roman"/>
                <w:bCs/>
                <w:noProof/>
                <w:sz w:val="24"/>
                <w:szCs w:val="24"/>
              </w:rPr>
              <w:t>Tegevuse seosed asjakohaste strateegiliste planeerimisdokumentidega ja arendusdokumentidega</w:t>
            </w:r>
            <w:r w:rsidRPr="00813511">
              <w:rPr>
                <w:rFonts w:ascii="Times New Roman" w:hAnsi="Times New Roman" w:cs="Times New Roman"/>
                <w:noProof/>
                <w:webHidden/>
                <w:sz w:val="24"/>
                <w:szCs w:val="24"/>
              </w:rPr>
              <w:tab/>
            </w:r>
            <w:r w:rsidRPr="00813511">
              <w:rPr>
                <w:rFonts w:ascii="Times New Roman" w:hAnsi="Times New Roman" w:cs="Times New Roman"/>
                <w:noProof/>
                <w:webHidden/>
                <w:sz w:val="24"/>
                <w:szCs w:val="24"/>
              </w:rPr>
              <w:fldChar w:fldCharType="begin"/>
            </w:r>
            <w:r w:rsidRPr="00813511">
              <w:rPr>
                <w:rFonts w:ascii="Times New Roman" w:hAnsi="Times New Roman" w:cs="Times New Roman"/>
                <w:noProof/>
                <w:webHidden/>
                <w:sz w:val="24"/>
                <w:szCs w:val="24"/>
              </w:rPr>
              <w:instrText xml:space="preserve"> PAGEREF _Toc210817221 \h </w:instrText>
            </w:r>
            <w:r w:rsidRPr="00813511">
              <w:rPr>
                <w:rFonts w:ascii="Times New Roman" w:hAnsi="Times New Roman" w:cs="Times New Roman"/>
                <w:noProof/>
                <w:webHidden/>
                <w:sz w:val="24"/>
                <w:szCs w:val="24"/>
              </w:rPr>
            </w:r>
            <w:r w:rsidRPr="00813511">
              <w:rPr>
                <w:rFonts w:ascii="Times New Roman" w:hAnsi="Times New Roman" w:cs="Times New Roman"/>
                <w:noProof/>
                <w:webHidden/>
                <w:sz w:val="24"/>
                <w:szCs w:val="24"/>
              </w:rPr>
              <w:fldChar w:fldCharType="separate"/>
            </w:r>
            <w:r w:rsidR="00C566B1">
              <w:rPr>
                <w:rFonts w:ascii="Times New Roman" w:hAnsi="Times New Roman" w:cs="Times New Roman"/>
                <w:noProof/>
                <w:webHidden/>
                <w:sz w:val="24"/>
                <w:szCs w:val="24"/>
              </w:rPr>
              <w:t>9</w:t>
            </w:r>
            <w:r w:rsidRPr="00813511">
              <w:rPr>
                <w:rFonts w:ascii="Times New Roman" w:hAnsi="Times New Roman" w:cs="Times New Roman"/>
                <w:noProof/>
                <w:webHidden/>
                <w:sz w:val="24"/>
                <w:szCs w:val="24"/>
              </w:rPr>
              <w:fldChar w:fldCharType="end"/>
            </w:r>
          </w:hyperlink>
        </w:p>
        <w:p w14:paraId="68E06E43" w14:textId="77777777" w:rsidR="00813511" w:rsidRPr="00813511" w:rsidRDefault="00813511" w:rsidP="00813511">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0817222" w:history="1">
            <w:r w:rsidRPr="00813511">
              <w:rPr>
                <w:rStyle w:val="Hyperlink"/>
                <w:rFonts w:ascii="Times New Roman" w:hAnsi="Times New Roman" w:cs="Times New Roman"/>
                <w:bCs/>
                <w:noProof/>
                <w:sz w:val="24"/>
                <w:szCs w:val="24"/>
              </w:rPr>
              <w:t>2.2.</w:t>
            </w:r>
            <w:r w:rsidRPr="00813511">
              <w:rPr>
                <w:rFonts w:ascii="Times New Roman" w:eastAsiaTheme="minorEastAsia" w:hAnsi="Times New Roman" w:cs="Times New Roman"/>
                <w:noProof/>
                <w:kern w:val="0"/>
                <w:sz w:val="24"/>
                <w:szCs w:val="24"/>
                <w:lang w:eastAsia="et-EE"/>
                <w14:ligatures w14:val="none"/>
              </w:rPr>
              <w:tab/>
            </w:r>
            <w:r w:rsidRPr="00813511">
              <w:rPr>
                <w:rStyle w:val="Hyperlink"/>
                <w:rFonts w:ascii="Times New Roman" w:hAnsi="Times New Roman" w:cs="Times New Roman"/>
                <w:bCs/>
                <w:noProof/>
                <w:sz w:val="24"/>
                <w:szCs w:val="24"/>
              </w:rPr>
              <w:t>Tegevuskoha paikkonna muude ja käesolevas kontekstis asjakohaste aspektide järgne lühikirjeldus</w:t>
            </w:r>
            <w:r w:rsidRPr="00813511">
              <w:rPr>
                <w:rFonts w:ascii="Times New Roman" w:hAnsi="Times New Roman" w:cs="Times New Roman"/>
                <w:noProof/>
                <w:webHidden/>
                <w:sz w:val="24"/>
                <w:szCs w:val="24"/>
              </w:rPr>
              <w:tab/>
            </w:r>
            <w:r w:rsidRPr="00813511">
              <w:rPr>
                <w:rFonts w:ascii="Times New Roman" w:hAnsi="Times New Roman" w:cs="Times New Roman"/>
                <w:noProof/>
                <w:webHidden/>
                <w:sz w:val="24"/>
                <w:szCs w:val="24"/>
              </w:rPr>
              <w:fldChar w:fldCharType="begin"/>
            </w:r>
            <w:r w:rsidRPr="00813511">
              <w:rPr>
                <w:rFonts w:ascii="Times New Roman" w:hAnsi="Times New Roman" w:cs="Times New Roman"/>
                <w:noProof/>
                <w:webHidden/>
                <w:sz w:val="24"/>
                <w:szCs w:val="24"/>
              </w:rPr>
              <w:instrText xml:space="preserve"> PAGEREF _Toc210817222 \h </w:instrText>
            </w:r>
            <w:r w:rsidRPr="00813511">
              <w:rPr>
                <w:rFonts w:ascii="Times New Roman" w:hAnsi="Times New Roman" w:cs="Times New Roman"/>
                <w:noProof/>
                <w:webHidden/>
                <w:sz w:val="24"/>
                <w:szCs w:val="24"/>
              </w:rPr>
            </w:r>
            <w:r w:rsidRPr="00813511">
              <w:rPr>
                <w:rFonts w:ascii="Times New Roman" w:hAnsi="Times New Roman" w:cs="Times New Roman"/>
                <w:noProof/>
                <w:webHidden/>
                <w:sz w:val="24"/>
                <w:szCs w:val="24"/>
              </w:rPr>
              <w:fldChar w:fldCharType="separate"/>
            </w:r>
            <w:r w:rsidR="00C566B1">
              <w:rPr>
                <w:rFonts w:ascii="Times New Roman" w:hAnsi="Times New Roman" w:cs="Times New Roman"/>
                <w:noProof/>
                <w:webHidden/>
                <w:sz w:val="24"/>
                <w:szCs w:val="24"/>
              </w:rPr>
              <w:t>10</w:t>
            </w:r>
            <w:r w:rsidRPr="00813511">
              <w:rPr>
                <w:rFonts w:ascii="Times New Roman" w:hAnsi="Times New Roman" w:cs="Times New Roman"/>
                <w:noProof/>
                <w:webHidden/>
                <w:sz w:val="24"/>
                <w:szCs w:val="24"/>
              </w:rPr>
              <w:fldChar w:fldCharType="end"/>
            </w:r>
          </w:hyperlink>
        </w:p>
        <w:p w14:paraId="04F2E3A0" w14:textId="77777777" w:rsidR="00813511" w:rsidRPr="00813511" w:rsidRDefault="00813511" w:rsidP="00813511">
          <w:pPr>
            <w:pStyle w:val="TOC1"/>
            <w:tabs>
              <w:tab w:val="left" w:pos="44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0817223" w:history="1">
            <w:r w:rsidRPr="00813511">
              <w:rPr>
                <w:rStyle w:val="Hyperlink"/>
                <w:rFonts w:ascii="Times New Roman" w:hAnsi="Times New Roman" w:cs="Times New Roman"/>
                <w:bCs/>
                <w:noProof/>
                <w:sz w:val="24"/>
                <w:szCs w:val="24"/>
              </w:rPr>
              <w:t>3.</w:t>
            </w:r>
            <w:r w:rsidRPr="00813511">
              <w:rPr>
                <w:rFonts w:ascii="Times New Roman" w:eastAsiaTheme="minorEastAsia" w:hAnsi="Times New Roman" w:cs="Times New Roman"/>
                <w:noProof/>
                <w:kern w:val="0"/>
                <w:sz w:val="24"/>
                <w:szCs w:val="24"/>
                <w:lang w:eastAsia="et-EE"/>
                <w14:ligatures w14:val="none"/>
              </w:rPr>
              <w:tab/>
            </w:r>
            <w:r w:rsidRPr="00813511">
              <w:rPr>
                <w:rStyle w:val="Hyperlink"/>
                <w:rFonts w:ascii="Times New Roman" w:hAnsi="Times New Roman" w:cs="Times New Roman"/>
                <w:bCs/>
                <w:noProof/>
                <w:sz w:val="24"/>
                <w:szCs w:val="24"/>
              </w:rPr>
              <w:t>Tegevusega eeldatavalt kaasneva mõju prognoos ja KMH algatamise vajalikkuse määramine</w:t>
            </w:r>
            <w:r w:rsidRPr="00813511">
              <w:rPr>
                <w:rFonts w:ascii="Times New Roman" w:hAnsi="Times New Roman" w:cs="Times New Roman"/>
                <w:noProof/>
                <w:webHidden/>
                <w:sz w:val="24"/>
                <w:szCs w:val="24"/>
              </w:rPr>
              <w:tab/>
            </w:r>
            <w:r w:rsidRPr="00813511">
              <w:rPr>
                <w:rFonts w:ascii="Times New Roman" w:hAnsi="Times New Roman" w:cs="Times New Roman"/>
                <w:noProof/>
                <w:webHidden/>
                <w:sz w:val="24"/>
                <w:szCs w:val="24"/>
              </w:rPr>
              <w:fldChar w:fldCharType="begin"/>
            </w:r>
            <w:r w:rsidRPr="00813511">
              <w:rPr>
                <w:rFonts w:ascii="Times New Roman" w:hAnsi="Times New Roman" w:cs="Times New Roman"/>
                <w:noProof/>
                <w:webHidden/>
                <w:sz w:val="24"/>
                <w:szCs w:val="24"/>
              </w:rPr>
              <w:instrText xml:space="preserve"> PAGEREF _Toc210817223 \h </w:instrText>
            </w:r>
            <w:r w:rsidRPr="00813511">
              <w:rPr>
                <w:rFonts w:ascii="Times New Roman" w:hAnsi="Times New Roman" w:cs="Times New Roman"/>
                <w:noProof/>
                <w:webHidden/>
                <w:sz w:val="24"/>
                <w:szCs w:val="24"/>
              </w:rPr>
            </w:r>
            <w:r w:rsidRPr="00813511">
              <w:rPr>
                <w:rFonts w:ascii="Times New Roman" w:hAnsi="Times New Roman" w:cs="Times New Roman"/>
                <w:noProof/>
                <w:webHidden/>
                <w:sz w:val="24"/>
                <w:szCs w:val="24"/>
              </w:rPr>
              <w:fldChar w:fldCharType="separate"/>
            </w:r>
            <w:r w:rsidR="00C566B1">
              <w:rPr>
                <w:rFonts w:ascii="Times New Roman" w:hAnsi="Times New Roman" w:cs="Times New Roman"/>
                <w:noProof/>
                <w:webHidden/>
                <w:sz w:val="24"/>
                <w:szCs w:val="24"/>
              </w:rPr>
              <w:t>12</w:t>
            </w:r>
            <w:r w:rsidRPr="00813511">
              <w:rPr>
                <w:rFonts w:ascii="Times New Roman" w:hAnsi="Times New Roman" w:cs="Times New Roman"/>
                <w:noProof/>
                <w:webHidden/>
                <w:sz w:val="24"/>
                <w:szCs w:val="24"/>
              </w:rPr>
              <w:fldChar w:fldCharType="end"/>
            </w:r>
          </w:hyperlink>
        </w:p>
        <w:p w14:paraId="75131816" w14:textId="77777777" w:rsidR="00813511" w:rsidRPr="00813511" w:rsidRDefault="00813511" w:rsidP="00813511">
          <w:pPr>
            <w:pStyle w:val="TOC2"/>
            <w:tabs>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0817224" w:history="1">
            <w:r w:rsidRPr="00813511">
              <w:rPr>
                <w:rStyle w:val="Hyperlink"/>
                <w:rFonts w:ascii="Times New Roman" w:hAnsi="Times New Roman" w:cs="Times New Roman"/>
                <w:noProof/>
                <w:sz w:val="24"/>
                <w:szCs w:val="24"/>
                <w:lang w:eastAsia="et-EE"/>
              </w:rPr>
              <w:t>3.1. Maa, maastik (sh pinnavormid) ja maakasutus</w:t>
            </w:r>
            <w:r w:rsidRPr="00813511">
              <w:rPr>
                <w:rFonts w:ascii="Times New Roman" w:hAnsi="Times New Roman" w:cs="Times New Roman"/>
                <w:noProof/>
                <w:webHidden/>
                <w:sz w:val="24"/>
                <w:szCs w:val="24"/>
              </w:rPr>
              <w:tab/>
            </w:r>
            <w:r w:rsidRPr="00813511">
              <w:rPr>
                <w:rFonts w:ascii="Times New Roman" w:hAnsi="Times New Roman" w:cs="Times New Roman"/>
                <w:noProof/>
                <w:webHidden/>
                <w:sz w:val="24"/>
                <w:szCs w:val="24"/>
              </w:rPr>
              <w:fldChar w:fldCharType="begin"/>
            </w:r>
            <w:r w:rsidRPr="00813511">
              <w:rPr>
                <w:rFonts w:ascii="Times New Roman" w:hAnsi="Times New Roman" w:cs="Times New Roman"/>
                <w:noProof/>
                <w:webHidden/>
                <w:sz w:val="24"/>
                <w:szCs w:val="24"/>
              </w:rPr>
              <w:instrText xml:space="preserve"> PAGEREF _Toc210817224 \h </w:instrText>
            </w:r>
            <w:r w:rsidRPr="00813511">
              <w:rPr>
                <w:rFonts w:ascii="Times New Roman" w:hAnsi="Times New Roman" w:cs="Times New Roman"/>
                <w:noProof/>
                <w:webHidden/>
                <w:sz w:val="24"/>
                <w:szCs w:val="24"/>
              </w:rPr>
            </w:r>
            <w:r w:rsidRPr="00813511">
              <w:rPr>
                <w:rFonts w:ascii="Times New Roman" w:hAnsi="Times New Roman" w:cs="Times New Roman"/>
                <w:noProof/>
                <w:webHidden/>
                <w:sz w:val="24"/>
                <w:szCs w:val="24"/>
              </w:rPr>
              <w:fldChar w:fldCharType="separate"/>
            </w:r>
            <w:r w:rsidR="00C566B1">
              <w:rPr>
                <w:rFonts w:ascii="Times New Roman" w:hAnsi="Times New Roman" w:cs="Times New Roman"/>
                <w:noProof/>
                <w:webHidden/>
                <w:sz w:val="24"/>
                <w:szCs w:val="24"/>
              </w:rPr>
              <w:t>12</w:t>
            </w:r>
            <w:r w:rsidRPr="00813511">
              <w:rPr>
                <w:rFonts w:ascii="Times New Roman" w:hAnsi="Times New Roman" w:cs="Times New Roman"/>
                <w:noProof/>
                <w:webHidden/>
                <w:sz w:val="24"/>
                <w:szCs w:val="24"/>
              </w:rPr>
              <w:fldChar w:fldCharType="end"/>
            </w:r>
          </w:hyperlink>
        </w:p>
        <w:p w14:paraId="788FEF36" w14:textId="77777777" w:rsidR="00813511" w:rsidRPr="00813511" w:rsidRDefault="00813511" w:rsidP="00813511">
          <w:pPr>
            <w:pStyle w:val="TOC2"/>
            <w:tabs>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0817225" w:history="1">
            <w:r w:rsidRPr="00813511">
              <w:rPr>
                <w:rStyle w:val="Hyperlink"/>
                <w:rFonts w:ascii="Times New Roman" w:hAnsi="Times New Roman" w:cs="Times New Roman"/>
                <w:noProof/>
                <w:sz w:val="24"/>
                <w:szCs w:val="24"/>
                <w:lang w:eastAsia="et-EE"/>
              </w:rPr>
              <w:t>3.2. Märgalad</w:t>
            </w:r>
            <w:r w:rsidRPr="00813511">
              <w:rPr>
                <w:rFonts w:ascii="Times New Roman" w:hAnsi="Times New Roman" w:cs="Times New Roman"/>
                <w:noProof/>
                <w:webHidden/>
                <w:sz w:val="24"/>
                <w:szCs w:val="24"/>
              </w:rPr>
              <w:tab/>
            </w:r>
            <w:r w:rsidRPr="00813511">
              <w:rPr>
                <w:rFonts w:ascii="Times New Roman" w:hAnsi="Times New Roman" w:cs="Times New Roman"/>
                <w:noProof/>
                <w:webHidden/>
                <w:sz w:val="24"/>
                <w:szCs w:val="24"/>
              </w:rPr>
              <w:fldChar w:fldCharType="begin"/>
            </w:r>
            <w:r w:rsidRPr="00813511">
              <w:rPr>
                <w:rFonts w:ascii="Times New Roman" w:hAnsi="Times New Roman" w:cs="Times New Roman"/>
                <w:noProof/>
                <w:webHidden/>
                <w:sz w:val="24"/>
                <w:szCs w:val="24"/>
              </w:rPr>
              <w:instrText xml:space="preserve"> PAGEREF _Toc210817225 \h </w:instrText>
            </w:r>
            <w:r w:rsidRPr="00813511">
              <w:rPr>
                <w:rFonts w:ascii="Times New Roman" w:hAnsi="Times New Roman" w:cs="Times New Roman"/>
                <w:noProof/>
                <w:webHidden/>
                <w:sz w:val="24"/>
                <w:szCs w:val="24"/>
              </w:rPr>
            </w:r>
            <w:r w:rsidRPr="00813511">
              <w:rPr>
                <w:rFonts w:ascii="Times New Roman" w:hAnsi="Times New Roman" w:cs="Times New Roman"/>
                <w:noProof/>
                <w:webHidden/>
                <w:sz w:val="24"/>
                <w:szCs w:val="24"/>
              </w:rPr>
              <w:fldChar w:fldCharType="separate"/>
            </w:r>
            <w:r w:rsidR="00C566B1">
              <w:rPr>
                <w:rFonts w:ascii="Times New Roman" w:hAnsi="Times New Roman" w:cs="Times New Roman"/>
                <w:noProof/>
                <w:webHidden/>
                <w:sz w:val="24"/>
                <w:szCs w:val="24"/>
              </w:rPr>
              <w:t>13</w:t>
            </w:r>
            <w:r w:rsidRPr="00813511">
              <w:rPr>
                <w:rFonts w:ascii="Times New Roman" w:hAnsi="Times New Roman" w:cs="Times New Roman"/>
                <w:noProof/>
                <w:webHidden/>
                <w:sz w:val="24"/>
                <w:szCs w:val="24"/>
              </w:rPr>
              <w:fldChar w:fldCharType="end"/>
            </w:r>
          </w:hyperlink>
        </w:p>
        <w:p w14:paraId="44D8E81F" w14:textId="77777777" w:rsidR="00813511" w:rsidRPr="00813511" w:rsidRDefault="00813511" w:rsidP="00813511">
          <w:pPr>
            <w:pStyle w:val="TOC2"/>
            <w:tabs>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0817226" w:history="1">
            <w:r w:rsidRPr="00813511">
              <w:rPr>
                <w:rStyle w:val="Hyperlink"/>
                <w:rFonts w:ascii="Times New Roman" w:eastAsia="Calibri" w:hAnsi="Times New Roman" w:cs="Times New Roman"/>
                <w:noProof/>
                <w:sz w:val="24"/>
                <w:szCs w:val="24"/>
                <w:lang w:eastAsia="ar-SA"/>
              </w:rPr>
              <w:t>3.3. Veestik (sh pinnavesi (jõeäärsed alad, jõesuudmed, rannad ja/või kaldad), põhjavesi, merekeskkond)</w:t>
            </w:r>
            <w:r w:rsidRPr="00813511">
              <w:rPr>
                <w:rStyle w:val="Hyperlink"/>
                <w:rFonts w:ascii="Times New Roman" w:hAnsi="Times New Roman" w:cs="Times New Roman"/>
                <w:noProof/>
                <w:sz w:val="24"/>
                <w:szCs w:val="24"/>
                <w:lang w:eastAsia="et-EE"/>
              </w:rPr>
              <w:t>, sh oht keskkonnale</w:t>
            </w:r>
            <w:r w:rsidRPr="00813511">
              <w:rPr>
                <w:rFonts w:ascii="Times New Roman" w:hAnsi="Times New Roman" w:cs="Times New Roman"/>
                <w:noProof/>
                <w:webHidden/>
                <w:sz w:val="24"/>
                <w:szCs w:val="24"/>
              </w:rPr>
              <w:tab/>
            </w:r>
            <w:r w:rsidRPr="00813511">
              <w:rPr>
                <w:rFonts w:ascii="Times New Roman" w:hAnsi="Times New Roman" w:cs="Times New Roman"/>
                <w:noProof/>
                <w:webHidden/>
                <w:sz w:val="24"/>
                <w:szCs w:val="24"/>
              </w:rPr>
              <w:fldChar w:fldCharType="begin"/>
            </w:r>
            <w:r w:rsidRPr="00813511">
              <w:rPr>
                <w:rFonts w:ascii="Times New Roman" w:hAnsi="Times New Roman" w:cs="Times New Roman"/>
                <w:noProof/>
                <w:webHidden/>
                <w:sz w:val="24"/>
                <w:szCs w:val="24"/>
              </w:rPr>
              <w:instrText xml:space="preserve"> PAGEREF _Toc210817226 \h </w:instrText>
            </w:r>
            <w:r w:rsidRPr="00813511">
              <w:rPr>
                <w:rFonts w:ascii="Times New Roman" w:hAnsi="Times New Roman" w:cs="Times New Roman"/>
                <w:noProof/>
                <w:webHidden/>
                <w:sz w:val="24"/>
                <w:szCs w:val="24"/>
              </w:rPr>
            </w:r>
            <w:r w:rsidRPr="00813511">
              <w:rPr>
                <w:rFonts w:ascii="Times New Roman" w:hAnsi="Times New Roman" w:cs="Times New Roman"/>
                <w:noProof/>
                <w:webHidden/>
                <w:sz w:val="24"/>
                <w:szCs w:val="24"/>
              </w:rPr>
              <w:fldChar w:fldCharType="separate"/>
            </w:r>
            <w:r w:rsidR="00C566B1">
              <w:rPr>
                <w:rFonts w:ascii="Times New Roman" w:hAnsi="Times New Roman" w:cs="Times New Roman"/>
                <w:noProof/>
                <w:webHidden/>
                <w:sz w:val="24"/>
                <w:szCs w:val="24"/>
              </w:rPr>
              <w:t>13</w:t>
            </w:r>
            <w:r w:rsidRPr="00813511">
              <w:rPr>
                <w:rFonts w:ascii="Times New Roman" w:hAnsi="Times New Roman" w:cs="Times New Roman"/>
                <w:noProof/>
                <w:webHidden/>
                <w:sz w:val="24"/>
                <w:szCs w:val="24"/>
              </w:rPr>
              <w:fldChar w:fldCharType="end"/>
            </w:r>
          </w:hyperlink>
        </w:p>
        <w:p w14:paraId="504DD0B1" w14:textId="77777777" w:rsidR="00813511" w:rsidRPr="00813511" w:rsidRDefault="00813511" w:rsidP="00813511">
          <w:pPr>
            <w:pStyle w:val="TOC2"/>
            <w:tabs>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0817227" w:history="1">
            <w:r w:rsidRPr="00813511">
              <w:rPr>
                <w:rStyle w:val="Hyperlink"/>
                <w:rFonts w:ascii="Times New Roman" w:hAnsi="Times New Roman" w:cs="Times New Roman"/>
                <w:noProof/>
                <w:sz w:val="24"/>
                <w:szCs w:val="24"/>
                <w:lang w:eastAsia="et-EE"/>
              </w:rPr>
              <w:t>3.4. Muld ja pinnas ning õhk ja kliima (sh oht keskkonnale)</w:t>
            </w:r>
            <w:r w:rsidRPr="00813511">
              <w:rPr>
                <w:rFonts w:ascii="Times New Roman" w:hAnsi="Times New Roman" w:cs="Times New Roman"/>
                <w:noProof/>
                <w:webHidden/>
                <w:sz w:val="24"/>
                <w:szCs w:val="24"/>
              </w:rPr>
              <w:tab/>
            </w:r>
            <w:r w:rsidRPr="00813511">
              <w:rPr>
                <w:rFonts w:ascii="Times New Roman" w:hAnsi="Times New Roman" w:cs="Times New Roman"/>
                <w:noProof/>
                <w:webHidden/>
                <w:sz w:val="24"/>
                <w:szCs w:val="24"/>
              </w:rPr>
              <w:fldChar w:fldCharType="begin"/>
            </w:r>
            <w:r w:rsidRPr="00813511">
              <w:rPr>
                <w:rFonts w:ascii="Times New Roman" w:hAnsi="Times New Roman" w:cs="Times New Roman"/>
                <w:noProof/>
                <w:webHidden/>
                <w:sz w:val="24"/>
                <w:szCs w:val="24"/>
              </w:rPr>
              <w:instrText xml:space="preserve"> PAGEREF _Toc210817227 \h </w:instrText>
            </w:r>
            <w:r w:rsidRPr="00813511">
              <w:rPr>
                <w:rFonts w:ascii="Times New Roman" w:hAnsi="Times New Roman" w:cs="Times New Roman"/>
                <w:noProof/>
                <w:webHidden/>
                <w:sz w:val="24"/>
                <w:szCs w:val="24"/>
              </w:rPr>
            </w:r>
            <w:r w:rsidRPr="00813511">
              <w:rPr>
                <w:rFonts w:ascii="Times New Roman" w:hAnsi="Times New Roman" w:cs="Times New Roman"/>
                <w:noProof/>
                <w:webHidden/>
                <w:sz w:val="24"/>
                <w:szCs w:val="24"/>
              </w:rPr>
              <w:fldChar w:fldCharType="separate"/>
            </w:r>
            <w:r w:rsidR="00C566B1">
              <w:rPr>
                <w:rFonts w:ascii="Times New Roman" w:hAnsi="Times New Roman" w:cs="Times New Roman"/>
                <w:noProof/>
                <w:webHidden/>
                <w:sz w:val="24"/>
                <w:szCs w:val="24"/>
              </w:rPr>
              <w:t>15</w:t>
            </w:r>
            <w:r w:rsidRPr="00813511">
              <w:rPr>
                <w:rFonts w:ascii="Times New Roman" w:hAnsi="Times New Roman" w:cs="Times New Roman"/>
                <w:noProof/>
                <w:webHidden/>
                <w:sz w:val="24"/>
                <w:szCs w:val="24"/>
              </w:rPr>
              <w:fldChar w:fldCharType="end"/>
            </w:r>
          </w:hyperlink>
        </w:p>
        <w:p w14:paraId="544BF190" w14:textId="77777777" w:rsidR="00813511" w:rsidRPr="00813511" w:rsidRDefault="00813511" w:rsidP="00813511">
          <w:pPr>
            <w:pStyle w:val="TOC2"/>
            <w:tabs>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0817228" w:history="1">
            <w:r w:rsidRPr="00813511">
              <w:rPr>
                <w:rStyle w:val="Hyperlink"/>
                <w:rFonts w:ascii="Times New Roman" w:hAnsi="Times New Roman" w:cs="Times New Roman"/>
                <w:noProof/>
                <w:sz w:val="24"/>
                <w:szCs w:val="24"/>
                <w:lang w:eastAsia="et-EE"/>
              </w:rPr>
              <w:t>3.5. Maavarade kasutus</w:t>
            </w:r>
            <w:r w:rsidRPr="00813511">
              <w:rPr>
                <w:rFonts w:ascii="Times New Roman" w:hAnsi="Times New Roman" w:cs="Times New Roman"/>
                <w:noProof/>
                <w:webHidden/>
                <w:sz w:val="24"/>
                <w:szCs w:val="24"/>
              </w:rPr>
              <w:tab/>
            </w:r>
            <w:r w:rsidRPr="00813511">
              <w:rPr>
                <w:rFonts w:ascii="Times New Roman" w:hAnsi="Times New Roman" w:cs="Times New Roman"/>
                <w:noProof/>
                <w:webHidden/>
                <w:sz w:val="24"/>
                <w:szCs w:val="24"/>
              </w:rPr>
              <w:fldChar w:fldCharType="begin"/>
            </w:r>
            <w:r w:rsidRPr="00813511">
              <w:rPr>
                <w:rFonts w:ascii="Times New Roman" w:hAnsi="Times New Roman" w:cs="Times New Roman"/>
                <w:noProof/>
                <w:webHidden/>
                <w:sz w:val="24"/>
                <w:szCs w:val="24"/>
              </w:rPr>
              <w:instrText xml:space="preserve"> PAGEREF _Toc210817228 \h </w:instrText>
            </w:r>
            <w:r w:rsidRPr="00813511">
              <w:rPr>
                <w:rFonts w:ascii="Times New Roman" w:hAnsi="Times New Roman" w:cs="Times New Roman"/>
                <w:noProof/>
                <w:webHidden/>
                <w:sz w:val="24"/>
                <w:szCs w:val="24"/>
              </w:rPr>
            </w:r>
            <w:r w:rsidRPr="00813511">
              <w:rPr>
                <w:rFonts w:ascii="Times New Roman" w:hAnsi="Times New Roman" w:cs="Times New Roman"/>
                <w:noProof/>
                <w:webHidden/>
                <w:sz w:val="24"/>
                <w:szCs w:val="24"/>
              </w:rPr>
              <w:fldChar w:fldCharType="separate"/>
            </w:r>
            <w:r w:rsidR="00C566B1">
              <w:rPr>
                <w:rFonts w:ascii="Times New Roman" w:hAnsi="Times New Roman" w:cs="Times New Roman"/>
                <w:noProof/>
                <w:webHidden/>
                <w:sz w:val="24"/>
                <w:szCs w:val="24"/>
              </w:rPr>
              <w:t>16</w:t>
            </w:r>
            <w:r w:rsidRPr="00813511">
              <w:rPr>
                <w:rFonts w:ascii="Times New Roman" w:hAnsi="Times New Roman" w:cs="Times New Roman"/>
                <w:noProof/>
                <w:webHidden/>
                <w:sz w:val="24"/>
                <w:szCs w:val="24"/>
              </w:rPr>
              <w:fldChar w:fldCharType="end"/>
            </w:r>
          </w:hyperlink>
        </w:p>
        <w:p w14:paraId="007F044C" w14:textId="77777777" w:rsidR="00813511" w:rsidRPr="00813511" w:rsidRDefault="00813511" w:rsidP="00813511">
          <w:pPr>
            <w:pStyle w:val="TOC2"/>
            <w:tabs>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0817229" w:history="1">
            <w:r w:rsidRPr="00813511">
              <w:rPr>
                <w:rStyle w:val="Hyperlink"/>
                <w:rFonts w:ascii="Times New Roman" w:hAnsi="Times New Roman" w:cs="Times New Roman"/>
                <w:noProof/>
                <w:sz w:val="24"/>
                <w:szCs w:val="24"/>
              </w:rPr>
              <w:t>3.6. Ressursikasutus (sh energiakasutus), jäägid ja heited ning jäätmeteke</w:t>
            </w:r>
            <w:r w:rsidRPr="00813511">
              <w:rPr>
                <w:rFonts w:ascii="Times New Roman" w:hAnsi="Times New Roman" w:cs="Times New Roman"/>
                <w:noProof/>
                <w:webHidden/>
                <w:sz w:val="24"/>
                <w:szCs w:val="24"/>
              </w:rPr>
              <w:tab/>
            </w:r>
            <w:r w:rsidRPr="00813511">
              <w:rPr>
                <w:rFonts w:ascii="Times New Roman" w:hAnsi="Times New Roman" w:cs="Times New Roman"/>
                <w:noProof/>
                <w:webHidden/>
                <w:sz w:val="24"/>
                <w:szCs w:val="24"/>
              </w:rPr>
              <w:fldChar w:fldCharType="begin"/>
            </w:r>
            <w:r w:rsidRPr="00813511">
              <w:rPr>
                <w:rFonts w:ascii="Times New Roman" w:hAnsi="Times New Roman" w:cs="Times New Roman"/>
                <w:noProof/>
                <w:webHidden/>
                <w:sz w:val="24"/>
                <w:szCs w:val="24"/>
              </w:rPr>
              <w:instrText xml:space="preserve"> PAGEREF _Toc210817229 \h </w:instrText>
            </w:r>
            <w:r w:rsidRPr="00813511">
              <w:rPr>
                <w:rFonts w:ascii="Times New Roman" w:hAnsi="Times New Roman" w:cs="Times New Roman"/>
                <w:noProof/>
                <w:webHidden/>
                <w:sz w:val="24"/>
                <w:szCs w:val="24"/>
              </w:rPr>
            </w:r>
            <w:r w:rsidRPr="00813511">
              <w:rPr>
                <w:rFonts w:ascii="Times New Roman" w:hAnsi="Times New Roman" w:cs="Times New Roman"/>
                <w:noProof/>
                <w:webHidden/>
                <w:sz w:val="24"/>
                <w:szCs w:val="24"/>
              </w:rPr>
              <w:fldChar w:fldCharType="separate"/>
            </w:r>
            <w:r w:rsidR="00C566B1">
              <w:rPr>
                <w:rFonts w:ascii="Times New Roman" w:hAnsi="Times New Roman" w:cs="Times New Roman"/>
                <w:noProof/>
                <w:webHidden/>
                <w:sz w:val="24"/>
                <w:szCs w:val="24"/>
              </w:rPr>
              <w:t>16</w:t>
            </w:r>
            <w:r w:rsidRPr="00813511">
              <w:rPr>
                <w:rFonts w:ascii="Times New Roman" w:hAnsi="Times New Roman" w:cs="Times New Roman"/>
                <w:noProof/>
                <w:webHidden/>
                <w:sz w:val="24"/>
                <w:szCs w:val="24"/>
              </w:rPr>
              <w:fldChar w:fldCharType="end"/>
            </w:r>
          </w:hyperlink>
        </w:p>
        <w:p w14:paraId="23D48910" w14:textId="77777777" w:rsidR="00813511" w:rsidRPr="00813511" w:rsidRDefault="00813511" w:rsidP="00813511">
          <w:pPr>
            <w:pStyle w:val="TOC2"/>
            <w:tabs>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0817230" w:history="1">
            <w:r w:rsidRPr="00813511">
              <w:rPr>
                <w:rStyle w:val="Hyperlink"/>
                <w:rFonts w:ascii="Times New Roman" w:hAnsi="Times New Roman" w:cs="Times New Roman"/>
                <w:noProof/>
                <w:sz w:val="24"/>
                <w:szCs w:val="24"/>
                <w:lang w:eastAsia="et-EE"/>
              </w:rPr>
              <w:t>3.7. Looduslik mitmekesisus (loomastik ja taimestik ning metsad) ja kaitstavad loodusobjektid (sh Natura 2000 võrgustiku alad)</w:t>
            </w:r>
            <w:r w:rsidRPr="00813511">
              <w:rPr>
                <w:rFonts w:ascii="Times New Roman" w:hAnsi="Times New Roman" w:cs="Times New Roman"/>
                <w:noProof/>
                <w:webHidden/>
                <w:sz w:val="24"/>
                <w:szCs w:val="24"/>
              </w:rPr>
              <w:tab/>
            </w:r>
            <w:r w:rsidRPr="00813511">
              <w:rPr>
                <w:rFonts w:ascii="Times New Roman" w:hAnsi="Times New Roman" w:cs="Times New Roman"/>
                <w:noProof/>
                <w:webHidden/>
                <w:sz w:val="24"/>
                <w:szCs w:val="24"/>
              </w:rPr>
              <w:fldChar w:fldCharType="begin"/>
            </w:r>
            <w:r w:rsidRPr="00813511">
              <w:rPr>
                <w:rFonts w:ascii="Times New Roman" w:hAnsi="Times New Roman" w:cs="Times New Roman"/>
                <w:noProof/>
                <w:webHidden/>
                <w:sz w:val="24"/>
                <w:szCs w:val="24"/>
              </w:rPr>
              <w:instrText xml:space="preserve"> PAGEREF _Toc210817230 \h </w:instrText>
            </w:r>
            <w:r w:rsidRPr="00813511">
              <w:rPr>
                <w:rFonts w:ascii="Times New Roman" w:hAnsi="Times New Roman" w:cs="Times New Roman"/>
                <w:noProof/>
                <w:webHidden/>
                <w:sz w:val="24"/>
                <w:szCs w:val="24"/>
              </w:rPr>
            </w:r>
            <w:r w:rsidRPr="00813511">
              <w:rPr>
                <w:rFonts w:ascii="Times New Roman" w:hAnsi="Times New Roman" w:cs="Times New Roman"/>
                <w:noProof/>
                <w:webHidden/>
                <w:sz w:val="24"/>
                <w:szCs w:val="24"/>
              </w:rPr>
              <w:fldChar w:fldCharType="separate"/>
            </w:r>
            <w:r w:rsidR="00C566B1">
              <w:rPr>
                <w:rFonts w:ascii="Times New Roman" w:hAnsi="Times New Roman" w:cs="Times New Roman"/>
                <w:noProof/>
                <w:webHidden/>
                <w:sz w:val="24"/>
                <w:szCs w:val="24"/>
              </w:rPr>
              <w:t>17</w:t>
            </w:r>
            <w:r w:rsidRPr="00813511">
              <w:rPr>
                <w:rFonts w:ascii="Times New Roman" w:hAnsi="Times New Roman" w:cs="Times New Roman"/>
                <w:noProof/>
                <w:webHidden/>
                <w:sz w:val="24"/>
                <w:szCs w:val="24"/>
              </w:rPr>
              <w:fldChar w:fldCharType="end"/>
            </w:r>
          </w:hyperlink>
        </w:p>
        <w:p w14:paraId="2B9B0029" w14:textId="77777777" w:rsidR="00813511" w:rsidRPr="00813511" w:rsidRDefault="00813511" w:rsidP="00813511">
          <w:pPr>
            <w:pStyle w:val="TOC2"/>
            <w:tabs>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0817231" w:history="1">
            <w:r w:rsidRPr="00813511">
              <w:rPr>
                <w:rStyle w:val="Hyperlink"/>
                <w:rFonts w:ascii="Times New Roman" w:hAnsi="Times New Roman" w:cs="Times New Roman"/>
                <w:noProof/>
                <w:sz w:val="24"/>
                <w:szCs w:val="24"/>
                <w:lang w:eastAsia="et-EE"/>
              </w:rPr>
              <w:t xml:space="preserve">3.8. Elanikkond (sh tiheasustusalad), inimese tervis, heaolu ja vara (sh geograafiline ala ja eeldatavalt mõjutatav elanikkond) ning kultuuripärand ja arheoloogilised väärtused (vastupanuvõime) – mh </w:t>
            </w:r>
            <w:r w:rsidRPr="00813511">
              <w:rPr>
                <w:rStyle w:val="Hyperlink"/>
                <w:rFonts w:ascii="Times New Roman" w:hAnsi="Times New Roman" w:cs="Times New Roman"/>
                <w:bCs/>
                <w:noProof/>
                <w:sz w:val="24"/>
                <w:szCs w:val="24"/>
                <w:lang w:eastAsia="et-EE"/>
              </w:rPr>
              <w:t>müra, vibratsioon, valgus, soojus, kiirgus ja lõhn</w:t>
            </w:r>
            <w:r w:rsidRPr="00813511">
              <w:rPr>
                <w:rFonts w:ascii="Times New Roman" w:hAnsi="Times New Roman" w:cs="Times New Roman"/>
                <w:noProof/>
                <w:webHidden/>
                <w:sz w:val="24"/>
                <w:szCs w:val="24"/>
              </w:rPr>
              <w:tab/>
            </w:r>
            <w:r w:rsidRPr="00813511">
              <w:rPr>
                <w:rFonts w:ascii="Times New Roman" w:hAnsi="Times New Roman" w:cs="Times New Roman"/>
                <w:noProof/>
                <w:webHidden/>
                <w:sz w:val="24"/>
                <w:szCs w:val="24"/>
              </w:rPr>
              <w:fldChar w:fldCharType="begin"/>
            </w:r>
            <w:r w:rsidRPr="00813511">
              <w:rPr>
                <w:rFonts w:ascii="Times New Roman" w:hAnsi="Times New Roman" w:cs="Times New Roman"/>
                <w:noProof/>
                <w:webHidden/>
                <w:sz w:val="24"/>
                <w:szCs w:val="24"/>
              </w:rPr>
              <w:instrText xml:space="preserve"> PAGEREF _Toc210817231 \h </w:instrText>
            </w:r>
            <w:r w:rsidRPr="00813511">
              <w:rPr>
                <w:rFonts w:ascii="Times New Roman" w:hAnsi="Times New Roman" w:cs="Times New Roman"/>
                <w:noProof/>
                <w:webHidden/>
                <w:sz w:val="24"/>
                <w:szCs w:val="24"/>
              </w:rPr>
            </w:r>
            <w:r w:rsidRPr="00813511">
              <w:rPr>
                <w:rFonts w:ascii="Times New Roman" w:hAnsi="Times New Roman" w:cs="Times New Roman"/>
                <w:noProof/>
                <w:webHidden/>
                <w:sz w:val="24"/>
                <w:szCs w:val="24"/>
              </w:rPr>
              <w:fldChar w:fldCharType="separate"/>
            </w:r>
            <w:r w:rsidR="00C566B1">
              <w:rPr>
                <w:rFonts w:ascii="Times New Roman" w:hAnsi="Times New Roman" w:cs="Times New Roman"/>
                <w:noProof/>
                <w:webHidden/>
                <w:sz w:val="24"/>
                <w:szCs w:val="24"/>
              </w:rPr>
              <w:t>17</w:t>
            </w:r>
            <w:r w:rsidRPr="00813511">
              <w:rPr>
                <w:rFonts w:ascii="Times New Roman" w:hAnsi="Times New Roman" w:cs="Times New Roman"/>
                <w:noProof/>
                <w:webHidden/>
                <w:sz w:val="24"/>
                <w:szCs w:val="24"/>
              </w:rPr>
              <w:fldChar w:fldCharType="end"/>
            </w:r>
          </w:hyperlink>
        </w:p>
        <w:p w14:paraId="7461DF99" w14:textId="77777777" w:rsidR="00813511" w:rsidRPr="00813511" w:rsidRDefault="00813511" w:rsidP="00813511">
          <w:pPr>
            <w:pStyle w:val="TOC2"/>
            <w:tabs>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0817232" w:history="1">
            <w:r w:rsidRPr="00813511">
              <w:rPr>
                <w:rStyle w:val="Hyperlink"/>
                <w:rFonts w:ascii="Times New Roman" w:hAnsi="Times New Roman" w:cs="Times New Roman"/>
                <w:noProof/>
                <w:sz w:val="24"/>
                <w:szCs w:val="24"/>
                <w:lang w:eastAsia="et-EE"/>
              </w:rPr>
              <w:t>3.9. Suurõnnetuse, katastroofi ning piiriülesuse aspektid</w:t>
            </w:r>
            <w:r w:rsidRPr="00813511">
              <w:rPr>
                <w:rFonts w:ascii="Times New Roman" w:hAnsi="Times New Roman" w:cs="Times New Roman"/>
                <w:noProof/>
                <w:webHidden/>
                <w:sz w:val="24"/>
                <w:szCs w:val="24"/>
              </w:rPr>
              <w:tab/>
            </w:r>
            <w:r w:rsidRPr="00813511">
              <w:rPr>
                <w:rFonts w:ascii="Times New Roman" w:hAnsi="Times New Roman" w:cs="Times New Roman"/>
                <w:noProof/>
                <w:webHidden/>
                <w:sz w:val="24"/>
                <w:szCs w:val="24"/>
              </w:rPr>
              <w:fldChar w:fldCharType="begin"/>
            </w:r>
            <w:r w:rsidRPr="00813511">
              <w:rPr>
                <w:rFonts w:ascii="Times New Roman" w:hAnsi="Times New Roman" w:cs="Times New Roman"/>
                <w:noProof/>
                <w:webHidden/>
                <w:sz w:val="24"/>
                <w:szCs w:val="24"/>
              </w:rPr>
              <w:instrText xml:space="preserve"> PAGEREF _Toc210817232 \h </w:instrText>
            </w:r>
            <w:r w:rsidRPr="00813511">
              <w:rPr>
                <w:rFonts w:ascii="Times New Roman" w:hAnsi="Times New Roman" w:cs="Times New Roman"/>
                <w:noProof/>
                <w:webHidden/>
                <w:sz w:val="24"/>
                <w:szCs w:val="24"/>
              </w:rPr>
            </w:r>
            <w:r w:rsidRPr="00813511">
              <w:rPr>
                <w:rFonts w:ascii="Times New Roman" w:hAnsi="Times New Roman" w:cs="Times New Roman"/>
                <w:noProof/>
                <w:webHidden/>
                <w:sz w:val="24"/>
                <w:szCs w:val="24"/>
              </w:rPr>
              <w:fldChar w:fldCharType="separate"/>
            </w:r>
            <w:r w:rsidR="00C566B1">
              <w:rPr>
                <w:rFonts w:ascii="Times New Roman" w:hAnsi="Times New Roman" w:cs="Times New Roman"/>
                <w:noProof/>
                <w:webHidden/>
                <w:sz w:val="24"/>
                <w:szCs w:val="24"/>
              </w:rPr>
              <w:t>19</w:t>
            </w:r>
            <w:r w:rsidRPr="00813511">
              <w:rPr>
                <w:rFonts w:ascii="Times New Roman" w:hAnsi="Times New Roman" w:cs="Times New Roman"/>
                <w:noProof/>
                <w:webHidden/>
                <w:sz w:val="24"/>
                <w:szCs w:val="24"/>
              </w:rPr>
              <w:fldChar w:fldCharType="end"/>
            </w:r>
          </w:hyperlink>
        </w:p>
        <w:p w14:paraId="69CBE9B4" w14:textId="77777777" w:rsidR="00813511" w:rsidRPr="00813511" w:rsidRDefault="00813511" w:rsidP="00813511">
          <w:pPr>
            <w:pStyle w:val="TOC2"/>
            <w:tabs>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0817233" w:history="1">
            <w:r w:rsidRPr="00813511">
              <w:rPr>
                <w:rStyle w:val="Hyperlink"/>
                <w:rFonts w:ascii="Times New Roman" w:hAnsi="Times New Roman" w:cs="Times New Roman"/>
                <w:noProof/>
                <w:sz w:val="24"/>
                <w:szCs w:val="24"/>
              </w:rPr>
              <w:t>3.10. KMH algatamise vajalikkus ning seisukohtade küsimise ja seire suunised</w:t>
            </w:r>
            <w:r w:rsidRPr="00813511">
              <w:rPr>
                <w:rFonts w:ascii="Times New Roman" w:hAnsi="Times New Roman" w:cs="Times New Roman"/>
                <w:noProof/>
                <w:webHidden/>
                <w:sz w:val="24"/>
                <w:szCs w:val="24"/>
              </w:rPr>
              <w:tab/>
            </w:r>
            <w:r w:rsidRPr="00813511">
              <w:rPr>
                <w:rFonts w:ascii="Times New Roman" w:hAnsi="Times New Roman" w:cs="Times New Roman"/>
                <w:noProof/>
                <w:webHidden/>
                <w:sz w:val="24"/>
                <w:szCs w:val="24"/>
              </w:rPr>
              <w:fldChar w:fldCharType="begin"/>
            </w:r>
            <w:r w:rsidRPr="00813511">
              <w:rPr>
                <w:rFonts w:ascii="Times New Roman" w:hAnsi="Times New Roman" w:cs="Times New Roman"/>
                <w:noProof/>
                <w:webHidden/>
                <w:sz w:val="24"/>
                <w:szCs w:val="24"/>
              </w:rPr>
              <w:instrText xml:space="preserve"> PAGEREF _Toc210817233 \h </w:instrText>
            </w:r>
            <w:r w:rsidRPr="00813511">
              <w:rPr>
                <w:rFonts w:ascii="Times New Roman" w:hAnsi="Times New Roman" w:cs="Times New Roman"/>
                <w:noProof/>
                <w:webHidden/>
                <w:sz w:val="24"/>
                <w:szCs w:val="24"/>
              </w:rPr>
            </w:r>
            <w:r w:rsidRPr="00813511">
              <w:rPr>
                <w:rFonts w:ascii="Times New Roman" w:hAnsi="Times New Roman" w:cs="Times New Roman"/>
                <w:noProof/>
                <w:webHidden/>
                <w:sz w:val="24"/>
                <w:szCs w:val="24"/>
              </w:rPr>
              <w:fldChar w:fldCharType="separate"/>
            </w:r>
            <w:r w:rsidR="00C566B1">
              <w:rPr>
                <w:rFonts w:ascii="Times New Roman" w:hAnsi="Times New Roman" w:cs="Times New Roman"/>
                <w:noProof/>
                <w:webHidden/>
                <w:sz w:val="24"/>
                <w:szCs w:val="24"/>
              </w:rPr>
              <w:t>19</w:t>
            </w:r>
            <w:r w:rsidRPr="00813511">
              <w:rPr>
                <w:rFonts w:ascii="Times New Roman" w:hAnsi="Times New Roman" w:cs="Times New Roman"/>
                <w:noProof/>
                <w:webHidden/>
                <w:sz w:val="24"/>
                <w:szCs w:val="24"/>
              </w:rPr>
              <w:fldChar w:fldCharType="end"/>
            </w:r>
          </w:hyperlink>
        </w:p>
        <w:p w14:paraId="4ED17D06" w14:textId="77777777" w:rsidR="00813511" w:rsidRPr="00813511" w:rsidRDefault="00813511" w:rsidP="00813511">
          <w:pPr>
            <w:pStyle w:val="TOC1"/>
            <w:tabs>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0817234" w:history="1">
            <w:r w:rsidRPr="00813511">
              <w:rPr>
                <w:rStyle w:val="Hyperlink"/>
                <w:rFonts w:ascii="Times New Roman" w:hAnsi="Times New Roman" w:cs="Times New Roman"/>
                <w:bCs/>
                <w:noProof/>
                <w:sz w:val="24"/>
                <w:szCs w:val="24"/>
              </w:rPr>
              <w:t>Kokkuvõte</w:t>
            </w:r>
            <w:r w:rsidRPr="00813511">
              <w:rPr>
                <w:rFonts w:ascii="Times New Roman" w:hAnsi="Times New Roman" w:cs="Times New Roman"/>
                <w:noProof/>
                <w:webHidden/>
                <w:sz w:val="24"/>
                <w:szCs w:val="24"/>
              </w:rPr>
              <w:tab/>
            </w:r>
            <w:r w:rsidRPr="00813511">
              <w:rPr>
                <w:rFonts w:ascii="Times New Roman" w:hAnsi="Times New Roman" w:cs="Times New Roman"/>
                <w:noProof/>
                <w:webHidden/>
                <w:sz w:val="24"/>
                <w:szCs w:val="24"/>
              </w:rPr>
              <w:fldChar w:fldCharType="begin"/>
            </w:r>
            <w:r w:rsidRPr="00813511">
              <w:rPr>
                <w:rFonts w:ascii="Times New Roman" w:hAnsi="Times New Roman" w:cs="Times New Roman"/>
                <w:noProof/>
                <w:webHidden/>
                <w:sz w:val="24"/>
                <w:szCs w:val="24"/>
              </w:rPr>
              <w:instrText xml:space="preserve"> PAGEREF _Toc210817234 \h </w:instrText>
            </w:r>
            <w:r w:rsidRPr="00813511">
              <w:rPr>
                <w:rFonts w:ascii="Times New Roman" w:hAnsi="Times New Roman" w:cs="Times New Roman"/>
                <w:noProof/>
                <w:webHidden/>
                <w:sz w:val="24"/>
                <w:szCs w:val="24"/>
              </w:rPr>
            </w:r>
            <w:r w:rsidRPr="00813511">
              <w:rPr>
                <w:rFonts w:ascii="Times New Roman" w:hAnsi="Times New Roman" w:cs="Times New Roman"/>
                <w:noProof/>
                <w:webHidden/>
                <w:sz w:val="24"/>
                <w:szCs w:val="24"/>
              </w:rPr>
              <w:fldChar w:fldCharType="separate"/>
            </w:r>
            <w:r w:rsidR="00C566B1">
              <w:rPr>
                <w:rFonts w:ascii="Times New Roman" w:hAnsi="Times New Roman" w:cs="Times New Roman"/>
                <w:noProof/>
                <w:webHidden/>
                <w:sz w:val="24"/>
                <w:szCs w:val="24"/>
              </w:rPr>
              <w:t>20</w:t>
            </w:r>
            <w:r w:rsidRPr="00813511">
              <w:rPr>
                <w:rFonts w:ascii="Times New Roman" w:hAnsi="Times New Roman" w:cs="Times New Roman"/>
                <w:noProof/>
                <w:webHidden/>
                <w:sz w:val="24"/>
                <w:szCs w:val="24"/>
              </w:rPr>
              <w:fldChar w:fldCharType="end"/>
            </w:r>
          </w:hyperlink>
        </w:p>
        <w:p w14:paraId="55B638D4" w14:textId="77777777" w:rsidR="00813511" w:rsidRPr="00813511" w:rsidRDefault="00813511" w:rsidP="00813511">
          <w:pPr>
            <w:pStyle w:val="TOC1"/>
            <w:tabs>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0817235" w:history="1">
            <w:r w:rsidRPr="00813511">
              <w:rPr>
                <w:rStyle w:val="Hyperlink"/>
                <w:rFonts w:ascii="Times New Roman" w:hAnsi="Times New Roman" w:cs="Times New Roman"/>
                <w:bCs/>
                <w:noProof/>
                <w:sz w:val="24"/>
                <w:szCs w:val="24"/>
              </w:rPr>
              <w:t>Kasutatud allikad</w:t>
            </w:r>
            <w:r w:rsidRPr="00813511">
              <w:rPr>
                <w:rFonts w:ascii="Times New Roman" w:hAnsi="Times New Roman" w:cs="Times New Roman"/>
                <w:noProof/>
                <w:webHidden/>
                <w:sz w:val="24"/>
                <w:szCs w:val="24"/>
              </w:rPr>
              <w:tab/>
            </w:r>
            <w:r w:rsidRPr="00813511">
              <w:rPr>
                <w:rFonts w:ascii="Times New Roman" w:hAnsi="Times New Roman" w:cs="Times New Roman"/>
                <w:noProof/>
                <w:webHidden/>
                <w:sz w:val="24"/>
                <w:szCs w:val="24"/>
              </w:rPr>
              <w:fldChar w:fldCharType="begin"/>
            </w:r>
            <w:r w:rsidRPr="00813511">
              <w:rPr>
                <w:rFonts w:ascii="Times New Roman" w:hAnsi="Times New Roman" w:cs="Times New Roman"/>
                <w:noProof/>
                <w:webHidden/>
                <w:sz w:val="24"/>
                <w:szCs w:val="24"/>
              </w:rPr>
              <w:instrText xml:space="preserve"> PAGEREF _Toc210817235 \h </w:instrText>
            </w:r>
            <w:r w:rsidRPr="00813511">
              <w:rPr>
                <w:rFonts w:ascii="Times New Roman" w:hAnsi="Times New Roman" w:cs="Times New Roman"/>
                <w:noProof/>
                <w:webHidden/>
                <w:sz w:val="24"/>
                <w:szCs w:val="24"/>
              </w:rPr>
            </w:r>
            <w:r w:rsidRPr="00813511">
              <w:rPr>
                <w:rFonts w:ascii="Times New Roman" w:hAnsi="Times New Roman" w:cs="Times New Roman"/>
                <w:noProof/>
                <w:webHidden/>
                <w:sz w:val="24"/>
                <w:szCs w:val="24"/>
              </w:rPr>
              <w:fldChar w:fldCharType="separate"/>
            </w:r>
            <w:r w:rsidR="00C566B1">
              <w:rPr>
                <w:rFonts w:ascii="Times New Roman" w:hAnsi="Times New Roman" w:cs="Times New Roman"/>
                <w:noProof/>
                <w:webHidden/>
                <w:sz w:val="24"/>
                <w:szCs w:val="24"/>
              </w:rPr>
              <w:t>22</w:t>
            </w:r>
            <w:r w:rsidRPr="00813511">
              <w:rPr>
                <w:rFonts w:ascii="Times New Roman" w:hAnsi="Times New Roman" w:cs="Times New Roman"/>
                <w:noProof/>
                <w:webHidden/>
                <w:sz w:val="24"/>
                <w:szCs w:val="24"/>
              </w:rPr>
              <w:fldChar w:fldCharType="end"/>
            </w:r>
          </w:hyperlink>
        </w:p>
        <w:p w14:paraId="60F2CFDD" w14:textId="50597FE2" w:rsidR="006877A1" w:rsidRDefault="006877A1" w:rsidP="00813511">
          <w:pPr>
            <w:spacing w:after="0" w:line="240" w:lineRule="auto"/>
          </w:pPr>
          <w:r w:rsidRPr="00813511">
            <w:rPr>
              <w:rFonts w:ascii="Times New Roman" w:hAnsi="Times New Roman" w:cs="Times New Roman"/>
              <w:bCs/>
              <w:sz w:val="24"/>
              <w:szCs w:val="24"/>
            </w:rPr>
            <w:fldChar w:fldCharType="end"/>
          </w:r>
        </w:p>
      </w:sdtContent>
    </w:sdt>
    <w:p w14:paraId="2E662557" w14:textId="26FA5B72" w:rsidR="006877A1" w:rsidRDefault="006877A1" w:rsidP="000F1B9B">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bookmarkStart w:id="1" w:name="_GoBack"/>
      <w:bookmarkEnd w:id="1"/>
    </w:p>
    <w:p w14:paraId="4DC93317" w14:textId="77B9DE40" w:rsidR="00E7499F" w:rsidRPr="000C5C0D" w:rsidRDefault="00E7499F" w:rsidP="000F1B9B">
      <w:pPr>
        <w:pStyle w:val="Heading1"/>
        <w:spacing w:before="0" w:after="0" w:line="240" w:lineRule="auto"/>
        <w:rPr>
          <w:rFonts w:ascii="Times New Roman" w:hAnsi="Times New Roman" w:cs="Times New Roman"/>
          <w:b/>
          <w:bCs/>
          <w:color w:val="000000" w:themeColor="text1"/>
          <w:sz w:val="32"/>
          <w:szCs w:val="32"/>
        </w:rPr>
      </w:pPr>
      <w:bookmarkStart w:id="2" w:name="_Toc210817218"/>
      <w:r w:rsidRPr="000C5C0D">
        <w:rPr>
          <w:rFonts w:ascii="Times New Roman" w:hAnsi="Times New Roman" w:cs="Times New Roman"/>
          <w:b/>
          <w:bCs/>
          <w:color w:val="000000" w:themeColor="text1"/>
          <w:sz w:val="32"/>
          <w:szCs w:val="32"/>
        </w:rPr>
        <w:lastRenderedPageBreak/>
        <w:t>Sissejuhatus</w:t>
      </w:r>
      <w:bookmarkEnd w:id="2"/>
    </w:p>
    <w:p w14:paraId="25F1BB27" w14:textId="77777777" w:rsidR="00F02ADD" w:rsidRDefault="00F02ADD" w:rsidP="000F1B9B">
      <w:pPr>
        <w:spacing w:after="0" w:line="240" w:lineRule="auto"/>
        <w:rPr>
          <w:rFonts w:ascii="Times New Roman" w:hAnsi="Times New Roman" w:cs="Times New Roman"/>
          <w:sz w:val="24"/>
          <w:szCs w:val="24"/>
        </w:rPr>
      </w:pPr>
    </w:p>
    <w:p w14:paraId="20F73A0B" w14:textId="48E612E1" w:rsidR="00A56591" w:rsidRPr="00A56591" w:rsidRDefault="00983D07" w:rsidP="000F1B9B">
      <w:pPr>
        <w:spacing w:after="0" w:line="240" w:lineRule="auto"/>
        <w:jc w:val="both"/>
        <w:rPr>
          <w:rFonts w:ascii="Times New Roman" w:hAnsi="Times New Roman" w:cs="Times New Roman"/>
          <w:sz w:val="24"/>
          <w:szCs w:val="24"/>
        </w:rPr>
      </w:pPr>
      <w:bookmarkStart w:id="3" w:name="_Hlk210746862"/>
      <w:r w:rsidRPr="00A56591">
        <w:rPr>
          <w:rFonts w:ascii="Times New Roman" w:hAnsi="Times New Roman" w:cs="Times New Roman"/>
          <w:sz w:val="24"/>
          <w:szCs w:val="24"/>
        </w:rPr>
        <w:t>Käesoleva eelhinnangu objektiks on riigitee nr 15 Tallinn-Rapla-Türi tee km 12,829 asuv</w:t>
      </w:r>
      <w:r w:rsidR="00012F5D">
        <w:rPr>
          <w:rFonts w:ascii="Times New Roman" w:hAnsi="Times New Roman" w:cs="Times New Roman"/>
          <w:sz w:val="24"/>
          <w:szCs w:val="24"/>
        </w:rPr>
        <w:t>a</w:t>
      </w:r>
      <w:r w:rsidRPr="00A56591">
        <w:rPr>
          <w:rFonts w:ascii="Times New Roman" w:hAnsi="Times New Roman" w:cs="Times New Roman"/>
          <w:sz w:val="24"/>
          <w:szCs w:val="24"/>
        </w:rPr>
        <w:t xml:space="preserve"> Tõdva silla (71) ümberehituse põhiprojekt</w:t>
      </w:r>
      <w:r w:rsidR="00A56591" w:rsidRPr="00A56591">
        <w:rPr>
          <w:rFonts w:ascii="Times New Roman" w:hAnsi="Times New Roman" w:cs="Times New Roman"/>
          <w:sz w:val="24"/>
          <w:szCs w:val="24"/>
        </w:rPr>
        <w:t xml:space="preserve">. Projekti (koostaja Selektor Projekt OÜ) eesmärgiks on olemasoleva </w:t>
      </w:r>
      <w:r w:rsidR="00A56591">
        <w:rPr>
          <w:rFonts w:ascii="Times New Roman" w:hAnsi="Times New Roman" w:cs="Times New Roman"/>
          <w:sz w:val="24"/>
          <w:szCs w:val="24"/>
        </w:rPr>
        <w:t>Tõdva</w:t>
      </w:r>
      <w:r w:rsidR="00A56591" w:rsidRPr="00A56591">
        <w:rPr>
          <w:rFonts w:ascii="Times New Roman" w:hAnsi="Times New Roman" w:cs="Times New Roman"/>
          <w:sz w:val="24"/>
          <w:szCs w:val="24"/>
        </w:rPr>
        <w:t xml:space="preserve"> silla </w:t>
      </w:r>
      <w:r w:rsidR="00A56591" w:rsidRPr="00964B46">
        <w:rPr>
          <w:rFonts w:ascii="Times New Roman" w:hAnsi="Times New Roman" w:cs="Times New Roman"/>
          <w:sz w:val="24"/>
          <w:szCs w:val="24"/>
        </w:rPr>
        <w:t>ümberehitami</w:t>
      </w:r>
      <w:r w:rsidR="00A56591">
        <w:rPr>
          <w:rFonts w:ascii="Times New Roman" w:hAnsi="Times New Roman" w:cs="Times New Roman"/>
          <w:sz w:val="24"/>
          <w:szCs w:val="24"/>
        </w:rPr>
        <w:t>n</w:t>
      </w:r>
      <w:r w:rsidR="00A56591" w:rsidRPr="00964B46">
        <w:rPr>
          <w:rFonts w:ascii="Times New Roman" w:hAnsi="Times New Roman" w:cs="Times New Roman"/>
          <w:sz w:val="24"/>
          <w:szCs w:val="24"/>
        </w:rPr>
        <w:t>e, et tõsta liiklusohutuse taset, sõidumugavust ja parandada silla kandevõimet</w:t>
      </w:r>
      <w:r w:rsidR="00A56591">
        <w:rPr>
          <w:rFonts w:ascii="Times New Roman" w:hAnsi="Times New Roman" w:cs="Times New Roman"/>
          <w:sz w:val="24"/>
          <w:szCs w:val="24"/>
        </w:rPr>
        <w:t>.</w:t>
      </w:r>
      <w:r w:rsidR="00A56591" w:rsidRPr="00A56591">
        <w:rPr>
          <w:rFonts w:ascii="Times New Roman" w:hAnsi="Times New Roman" w:cs="Times New Roman"/>
          <w:sz w:val="24"/>
          <w:szCs w:val="24"/>
        </w:rPr>
        <w:t xml:space="preserve"> </w:t>
      </w:r>
      <w:bookmarkEnd w:id="3"/>
      <w:r w:rsidR="00A56591" w:rsidRPr="00A56591">
        <w:rPr>
          <w:rFonts w:ascii="Times New Roman" w:hAnsi="Times New Roman" w:cs="Times New Roman"/>
          <w:sz w:val="24"/>
          <w:szCs w:val="24"/>
        </w:rPr>
        <w:t>Vt täpsemalt ka ptk 1.</w:t>
      </w:r>
    </w:p>
    <w:p w14:paraId="7A22294E" w14:textId="2E918DBC" w:rsidR="00F02ADD" w:rsidRDefault="00F02ADD" w:rsidP="000F1B9B">
      <w:pPr>
        <w:spacing w:after="0" w:line="240" w:lineRule="auto"/>
        <w:rPr>
          <w:rFonts w:ascii="Times New Roman" w:hAnsi="Times New Roman" w:cs="Times New Roman"/>
          <w:sz w:val="24"/>
          <w:szCs w:val="24"/>
        </w:rPr>
      </w:pPr>
    </w:p>
    <w:p w14:paraId="7DAA16EE" w14:textId="7A1102F8" w:rsidR="00983D07" w:rsidRPr="00983D07" w:rsidRDefault="00983D07" w:rsidP="000F1B9B">
      <w:pPr>
        <w:spacing w:after="0" w:line="240" w:lineRule="auto"/>
        <w:jc w:val="both"/>
        <w:rPr>
          <w:rFonts w:ascii="Times New Roman" w:eastAsia="Calibri" w:hAnsi="Times New Roman" w:cs="Times New Roman"/>
          <w:kern w:val="0"/>
          <w:sz w:val="24"/>
          <w:szCs w:val="24"/>
          <w14:ligatures w14:val="none"/>
        </w:rPr>
      </w:pPr>
      <w:r w:rsidRPr="00983D07">
        <w:rPr>
          <w:rFonts w:ascii="Times New Roman" w:eastAsia="Calibri" w:hAnsi="Times New Roman" w:cs="Times New Roman"/>
          <w:kern w:val="0"/>
          <w:sz w:val="24"/>
          <w:szCs w:val="24"/>
          <w14:ligatures w14:val="none"/>
        </w:rPr>
        <w:t xml:space="preserve">Eelhinnangu tellijaks on </w:t>
      </w:r>
      <w:r w:rsidR="00A42197" w:rsidRPr="00A42197">
        <w:rPr>
          <w:rFonts w:ascii="Times New Roman" w:eastAsia="Calibri" w:hAnsi="Times New Roman" w:cs="Times New Roman"/>
          <w:kern w:val="0"/>
          <w:sz w:val="24"/>
          <w:szCs w:val="24"/>
          <w14:ligatures w14:val="none"/>
        </w:rPr>
        <w:t>Selektor Projekt OÜ</w:t>
      </w:r>
      <w:r w:rsidR="00A42197" w:rsidRPr="00983D07">
        <w:rPr>
          <w:rFonts w:ascii="Times New Roman" w:eastAsia="Calibri" w:hAnsi="Times New Roman" w:cs="Times New Roman"/>
          <w:kern w:val="0"/>
          <w:sz w:val="24"/>
          <w:szCs w:val="24"/>
          <w14:ligatures w14:val="none"/>
        </w:rPr>
        <w:t xml:space="preserve"> </w:t>
      </w:r>
      <w:r w:rsidR="00A42197">
        <w:rPr>
          <w:rFonts w:ascii="Times New Roman" w:eastAsia="Calibri" w:hAnsi="Times New Roman" w:cs="Times New Roman"/>
          <w:kern w:val="0"/>
          <w:sz w:val="24"/>
          <w:szCs w:val="24"/>
          <w14:ligatures w14:val="none"/>
        </w:rPr>
        <w:t>j</w:t>
      </w:r>
      <w:r w:rsidRPr="00983D07">
        <w:rPr>
          <w:rFonts w:ascii="Times New Roman" w:eastAsia="Calibri" w:hAnsi="Times New Roman" w:cs="Times New Roman"/>
          <w:kern w:val="0"/>
          <w:sz w:val="24"/>
          <w:szCs w:val="24"/>
          <w14:ligatures w14:val="none"/>
        </w:rPr>
        <w:t>a töö koostajaks Alkranel OÜ. Töö on koostatud Transpordiameti poolt tellitud projektile. Käesolevat eelhinnangut saab eelkõige Transpordiamet (otsustaja) kasutada täiendava töövahendina</w:t>
      </w:r>
      <w:r w:rsidRPr="00983D07">
        <w:rPr>
          <w:rFonts w:ascii="Times New Roman" w:eastAsia="Times New Roman" w:hAnsi="Times New Roman" w:cs="Times New Roman"/>
          <w:kern w:val="0"/>
          <w:sz w:val="24"/>
          <w:szCs w:val="24"/>
          <w14:ligatures w14:val="none"/>
        </w:rPr>
        <w:t xml:space="preserve"> põhiprojektiga </w:t>
      </w:r>
      <w:r w:rsidRPr="00983D07">
        <w:rPr>
          <w:rFonts w:ascii="Times New Roman" w:eastAsia="Calibri" w:hAnsi="Times New Roman" w:cs="Times New Roman"/>
          <w:kern w:val="0"/>
          <w:sz w:val="24"/>
          <w:szCs w:val="24"/>
          <w14:ligatures w14:val="none"/>
        </w:rPr>
        <w:t xml:space="preserve">seonduvates ja sellele eeldatavalt järgnevates menetlusprotsessides. KMH algatamise vajalikkuse osas otsustamine ning sellest teavitamine toimub mh keskkonnamõju hindamise ja keskkonnajuhtimissüsteemi seaduse (KeHJS) § 11 ja § 12 </w:t>
      </w:r>
      <w:r w:rsidRPr="00983D07">
        <w:rPr>
          <w:rFonts w:ascii="Times New Roman" w:eastAsia="Calibri" w:hAnsi="Times New Roman" w:cs="Times New Roman"/>
          <w:kern w:val="0"/>
          <w:sz w:val="24"/>
          <w14:ligatures w14:val="none"/>
        </w:rPr>
        <w:t>alusel</w:t>
      </w:r>
      <w:r w:rsidRPr="00983D07">
        <w:rPr>
          <w:rFonts w:ascii="Times New Roman" w:eastAsia="Calibri" w:hAnsi="Times New Roman" w:cs="Times New Roman"/>
          <w:kern w:val="0"/>
          <w:sz w:val="24"/>
          <w:szCs w:val="24"/>
          <w14:ligatures w14:val="none"/>
        </w:rPr>
        <w:t>. Eelnevalt tuleb otsuse eelnõu osas seisukohta küsida asjaomastelt asutustelt, keda kaasnev tõenäoliselt puudutab või võib olla põhjendatud huvi eeldatavalt kaasneva keskkonnamõju vastu.</w:t>
      </w:r>
    </w:p>
    <w:p w14:paraId="013E9257" w14:textId="77777777" w:rsidR="00983D07" w:rsidRPr="00983D07" w:rsidRDefault="00983D07" w:rsidP="000F1B9B">
      <w:pPr>
        <w:spacing w:after="0" w:line="240" w:lineRule="auto"/>
        <w:jc w:val="both"/>
        <w:rPr>
          <w:rFonts w:ascii="Times New Roman" w:eastAsia="Calibri" w:hAnsi="Times New Roman" w:cs="Times New Roman"/>
          <w:b/>
          <w:kern w:val="0"/>
          <w:sz w:val="24"/>
          <w:szCs w:val="24"/>
          <w14:ligatures w14:val="none"/>
        </w:rPr>
      </w:pPr>
    </w:p>
    <w:p w14:paraId="5880BA0B" w14:textId="77777777" w:rsidR="00983D07" w:rsidRPr="00983D07" w:rsidRDefault="00983D07" w:rsidP="000F1B9B">
      <w:pPr>
        <w:spacing w:after="0" w:line="240" w:lineRule="auto"/>
        <w:jc w:val="both"/>
        <w:rPr>
          <w:rFonts w:ascii="Times New Roman" w:eastAsia="Calibri" w:hAnsi="Times New Roman" w:cs="Times New Roman"/>
          <w:b/>
          <w:kern w:val="0"/>
          <w:sz w:val="24"/>
          <w:szCs w:val="24"/>
          <w14:ligatures w14:val="none"/>
        </w:rPr>
      </w:pPr>
      <w:r w:rsidRPr="00983D07">
        <w:rPr>
          <w:rFonts w:ascii="Times New Roman" w:eastAsia="Calibri" w:hAnsi="Times New Roman" w:cs="Times New Roman"/>
          <w:kern w:val="0"/>
          <w:sz w:val="24"/>
          <w:szCs w:val="24"/>
          <w14:ligatures w14:val="none"/>
        </w:rPr>
        <w:t>Eelhinnangu koostamisel lähtutakse mh Eesti Vabariigis kehtivast seadusandlusest ja väljakujunenud praktikast ning aktuaalsetest suunistest. KeHJS § 2</w:t>
      </w:r>
      <w:r w:rsidRPr="00983D07">
        <w:rPr>
          <w:rFonts w:ascii="Times New Roman" w:eastAsia="Calibri" w:hAnsi="Times New Roman" w:cs="Times New Roman"/>
          <w:kern w:val="0"/>
          <w:sz w:val="24"/>
          <w:szCs w:val="24"/>
          <w:vertAlign w:val="superscript"/>
          <w14:ligatures w14:val="none"/>
        </w:rPr>
        <w:t>2</w:t>
      </w:r>
      <w:r w:rsidRPr="00983D07">
        <w:rPr>
          <w:rFonts w:ascii="Times New Roman" w:eastAsia="Calibri" w:hAnsi="Times New Roman" w:cs="Times New Roman"/>
          <w:kern w:val="0"/>
          <w:sz w:val="24"/>
          <w:szCs w:val="24"/>
          <w14:ligatures w14:val="none"/>
        </w:rPr>
        <w:t xml:space="preserve"> kohaselt on tegevus olulise keskkonnamõjuga, kui see võib eeldatavalt:</w:t>
      </w:r>
    </w:p>
    <w:p w14:paraId="5D6E18CE" w14:textId="77777777" w:rsidR="00983D07" w:rsidRPr="00983D07" w:rsidRDefault="00983D07" w:rsidP="000F1B9B">
      <w:pPr>
        <w:numPr>
          <w:ilvl w:val="0"/>
          <w:numId w:val="5"/>
        </w:numPr>
        <w:spacing w:after="0" w:line="240" w:lineRule="auto"/>
        <w:jc w:val="both"/>
        <w:rPr>
          <w:rFonts w:ascii="Times New Roman" w:eastAsia="Calibri" w:hAnsi="Times New Roman" w:cs="Times New Roman"/>
          <w:kern w:val="0"/>
          <w:sz w:val="24"/>
          <w:szCs w:val="24"/>
          <w14:ligatures w14:val="none"/>
        </w:rPr>
      </w:pPr>
      <w:r w:rsidRPr="00983D07">
        <w:rPr>
          <w:rFonts w:ascii="Times New Roman" w:eastAsia="Calibri" w:hAnsi="Times New Roman" w:cs="Times New Roman"/>
          <w:kern w:val="0"/>
          <w:sz w:val="24"/>
          <w:szCs w:val="24"/>
          <w14:ligatures w14:val="none"/>
        </w:rPr>
        <w:t>ületada mõjuala keskkonnataluvust;</w:t>
      </w:r>
    </w:p>
    <w:p w14:paraId="63BA6FD9" w14:textId="77777777" w:rsidR="00983D07" w:rsidRPr="00983D07" w:rsidRDefault="00983D07" w:rsidP="000F1B9B">
      <w:pPr>
        <w:numPr>
          <w:ilvl w:val="0"/>
          <w:numId w:val="5"/>
        </w:numPr>
        <w:spacing w:after="0" w:line="240" w:lineRule="auto"/>
        <w:jc w:val="both"/>
        <w:rPr>
          <w:rFonts w:ascii="Times New Roman" w:eastAsia="Calibri" w:hAnsi="Times New Roman" w:cs="Times New Roman"/>
          <w:kern w:val="0"/>
          <w:sz w:val="24"/>
          <w:szCs w:val="24"/>
          <w14:ligatures w14:val="none"/>
        </w:rPr>
      </w:pPr>
      <w:r w:rsidRPr="00983D07">
        <w:rPr>
          <w:rFonts w:ascii="Times New Roman" w:eastAsia="Calibri" w:hAnsi="Times New Roman" w:cs="Times New Roman"/>
          <w:kern w:val="0"/>
          <w:sz w:val="24"/>
          <w:szCs w:val="24"/>
          <w14:ligatures w14:val="none"/>
        </w:rPr>
        <w:t>põhjustada keskkonnas pöördumatuid muutusi;</w:t>
      </w:r>
    </w:p>
    <w:p w14:paraId="0261CFF2" w14:textId="77777777" w:rsidR="00983D07" w:rsidRPr="00983D07" w:rsidRDefault="00983D07" w:rsidP="000F1B9B">
      <w:pPr>
        <w:numPr>
          <w:ilvl w:val="0"/>
          <w:numId w:val="5"/>
        </w:numPr>
        <w:spacing w:after="0" w:line="240" w:lineRule="auto"/>
        <w:jc w:val="both"/>
        <w:rPr>
          <w:rFonts w:ascii="Times New Roman" w:eastAsia="Calibri" w:hAnsi="Times New Roman" w:cs="Times New Roman"/>
          <w:kern w:val="0"/>
          <w:sz w:val="24"/>
          <w:szCs w:val="24"/>
          <w14:ligatures w14:val="none"/>
        </w:rPr>
      </w:pPr>
      <w:r w:rsidRPr="00983D07">
        <w:rPr>
          <w:rFonts w:ascii="Times New Roman" w:eastAsia="Calibri" w:hAnsi="Times New Roman" w:cs="Times New Roman"/>
          <w:kern w:val="0"/>
          <w:sz w:val="24"/>
          <w:szCs w:val="24"/>
          <w14:ligatures w14:val="none"/>
        </w:rPr>
        <w:t>seada ohtu inimese tervise ja heaolu, kultuuripärandi või vara.</w:t>
      </w:r>
    </w:p>
    <w:p w14:paraId="7D7330E8" w14:textId="77777777" w:rsidR="00983D07" w:rsidRDefault="00983D07" w:rsidP="000F1B9B">
      <w:pPr>
        <w:spacing w:after="0" w:line="240" w:lineRule="auto"/>
        <w:jc w:val="both"/>
        <w:rPr>
          <w:rFonts w:ascii="Times New Roman" w:eastAsia="Calibri" w:hAnsi="Times New Roman" w:cs="Times New Roman"/>
          <w:kern w:val="0"/>
          <w:sz w:val="24"/>
          <w:szCs w:val="24"/>
          <w14:ligatures w14:val="none"/>
        </w:rPr>
      </w:pPr>
    </w:p>
    <w:p w14:paraId="4635F114" w14:textId="2DF94EF4" w:rsidR="003A5426" w:rsidRDefault="003A5426" w:rsidP="000F1B9B">
      <w:pPr>
        <w:spacing w:after="0" w:line="240" w:lineRule="auto"/>
        <w:jc w:val="both"/>
        <w:rPr>
          <w:rFonts w:ascii="Times New Roman" w:eastAsia="Calibri" w:hAnsi="Times New Roman" w:cs="Times New Roman"/>
          <w:kern w:val="0"/>
          <w:sz w:val="24"/>
          <w:szCs w:val="24"/>
          <w14:ligatures w14:val="none"/>
        </w:rPr>
      </w:pPr>
      <w:r w:rsidRPr="003A5426">
        <w:rPr>
          <w:rFonts w:ascii="Times New Roman" w:eastAsia="Calibri" w:hAnsi="Times New Roman" w:cs="Times New Roman"/>
          <w:kern w:val="0"/>
          <w:sz w:val="24"/>
          <w:szCs w:val="24"/>
          <w14:ligatures w14:val="none"/>
        </w:rPr>
        <w:t>Töö koostamisel lähtutakse mh juhendist „Keskkonnamõju hindamise eelhinnangu andmise juhend” (Keskkonnaministeerium, 2017) ja eelhinnangu ülesehitamisel arvestatakse ka dokumenti „KMH eelhindamise juhend otsustaja tasandil, sh Natura-eelhindamine“ (Kutsar ja Keskkonnaministeerium, 2018).</w:t>
      </w:r>
    </w:p>
    <w:p w14:paraId="1C96A3BA" w14:textId="5A13D895" w:rsidR="00291F8E" w:rsidRDefault="00291F8E" w:rsidP="000F1B9B">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3AB9D897" w14:textId="7ABA9243" w:rsidR="00E7499F" w:rsidRPr="000C5C0D" w:rsidRDefault="00E7499F" w:rsidP="000F1B9B">
      <w:pPr>
        <w:pStyle w:val="Heading1"/>
        <w:numPr>
          <w:ilvl w:val="0"/>
          <w:numId w:val="4"/>
        </w:numPr>
        <w:spacing w:before="0" w:after="0" w:line="240" w:lineRule="auto"/>
        <w:ind w:left="714" w:hanging="357"/>
        <w:rPr>
          <w:rFonts w:ascii="Times New Roman" w:hAnsi="Times New Roman" w:cs="Times New Roman"/>
          <w:b/>
          <w:bCs/>
          <w:color w:val="000000" w:themeColor="text1"/>
          <w:sz w:val="32"/>
          <w:szCs w:val="32"/>
        </w:rPr>
      </w:pPr>
      <w:bookmarkStart w:id="4" w:name="_Toc210817219"/>
      <w:r w:rsidRPr="000C5C0D">
        <w:rPr>
          <w:rFonts w:ascii="Times New Roman" w:hAnsi="Times New Roman" w:cs="Times New Roman"/>
          <w:b/>
          <w:bCs/>
          <w:color w:val="000000" w:themeColor="text1"/>
          <w:sz w:val="32"/>
          <w:szCs w:val="32"/>
        </w:rPr>
        <w:lastRenderedPageBreak/>
        <w:t>Kavandatava tegevuse lühiiseloomustus</w:t>
      </w:r>
      <w:bookmarkEnd w:id="4"/>
    </w:p>
    <w:p w14:paraId="76BAE39A" w14:textId="77777777" w:rsidR="00F02ADD" w:rsidRDefault="00F02ADD" w:rsidP="000F1B9B">
      <w:pPr>
        <w:spacing w:after="0" w:line="240" w:lineRule="auto"/>
        <w:jc w:val="both"/>
        <w:rPr>
          <w:rFonts w:ascii="Times New Roman" w:hAnsi="Times New Roman" w:cs="Times New Roman"/>
          <w:sz w:val="24"/>
          <w:szCs w:val="24"/>
        </w:rPr>
      </w:pPr>
    </w:p>
    <w:p w14:paraId="4ECF2BDE" w14:textId="122EEE4F" w:rsidR="00964B46" w:rsidRDefault="00964B46" w:rsidP="000F1B9B">
      <w:pPr>
        <w:spacing w:after="0" w:line="240" w:lineRule="auto"/>
        <w:jc w:val="both"/>
        <w:rPr>
          <w:rFonts w:ascii="Times New Roman" w:hAnsi="Times New Roman" w:cs="Times New Roman"/>
          <w:sz w:val="24"/>
          <w:szCs w:val="24"/>
        </w:rPr>
      </w:pPr>
      <w:r w:rsidRPr="00964B46">
        <w:rPr>
          <w:rFonts w:ascii="Times New Roman" w:hAnsi="Times New Roman" w:cs="Times New Roman"/>
          <w:sz w:val="24"/>
          <w:szCs w:val="24"/>
        </w:rPr>
        <w:t>Eelhinnangu objektiks on riigitee nr</w:t>
      </w:r>
      <w:r>
        <w:rPr>
          <w:rFonts w:ascii="Times New Roman" w:hAnsi="Times New Roman" w:cs="Times New Roman"/>
          <w:sz w:val="24"/>
          <w:szCs w:val="24"/>
        </w:rPr>
        <w:t xml:space="preserve"> </w:t>
      </w:r>
      <w:r w:rsidRPr="00964B46">
        <w:rPr>
          <w:rFonts w:ascii="Times New Roman" w:hAnsi="Times New Roman" w:cs="Times New Roman"/>
          <w:sz w:val="24"/>
          <w:szCs w:val="24"/>
        </w:rPr>
        <w:t>15 Tallinn-Rapla-Türi tee km 12,829 asuv</w:t>
      </w:r>
      <w:r w:rsidR="00B30D29">
        <w:rPr>
          <w:rFonts w:ascii="Times New Roman" w:hAnsi="Times New Roman" w:cs="Times New Roman"/>
          <w:sz w:val="24"/>
          <w:szCs w:val="24"/>
        </w:rPr>
        <w:t>a</w:t>
      </w:r>
      <w:r w:rsidRPr="00964B46">
        <w:rPr>
          <w:rFonts w:ascii="Times New Roman" w:hAnsi="Times New Roman" w:cs="Times New Roman"/>
          <w:sz w:val="24"/>
          <w:szCs w:val="24"/>
        </w:rPr>
        <w:t xml:space="preserve"> Tõdva silla (71) ümberehituse põhiprojekt</w:t>
      </w:r>
      <w:r>
        <w:rPr>
          <w:rFonts w:ascii="Times New Roman" w:hAnsi="Times New Roman" w:cs="Times New Roman"/>
          <w:sz w:val="24"/>
          <w:szCs w:val="24"/>
        </w:rPr>
        <w:t xml:space="preserve">. </w:t>
      </w:r>
      <w:r w:rsidRPr="00964B46">
        <w:rPr>
          <w:rFonts w:ascii="Times New Roman" w:hAnsi="Times New Roman" w:cs="Times New Roman"/>
          <w:sz w:val="24"/>
          <w:szCs w:val="24"/>
        </w:rPr>
        <w:t>Projekti</w:t>
      </w:r>
      <w:r>
        <w:rPr>
          <w:rFonts w:ascii="Times New Roman" w:hAnsi="Times New Roman" w:cs="Times New Roman"/>
          <w:sz w:val="24"/>
          <w:szCs w:val="24"/>
        </w:rPr>
        <w:t xml:space="preserve"> </w:t>
      </w:r>
      <w:r w:rsidRPr="00964B46">
        <w:rPr>
          <w:rFonts w:ascii="Times New Roman" w:hAnsi="Times New Roman" w:cs="Times New Roman"/>
          <w:sz w:val="24"/>
          <w:szCs w:val="24"/>
        </w:rPr>
        <w:t>(koostaja</w:t>
      </w:r>
      <w:r>
        <w:rPr>
          <w:rFonts w:ascii="Times New Roman" w:hAnsi="Times New Roman" w:cs="Times New Roman"/>
          <w:sz w:val="24"/>
          <w:szCs w:val="24"/>
        </w:rPr>
        <w:t xml:space="preserve"> </w:t>
      </w:r>
      <w:r w:rsidR="00DD7821">
        <w:rPr>
          <w:rFonts w:ascii="Times New Roman" w:hAnsi="Times New Roman" w:cs="Times New Roman"/>
          <w:sz w:val="24"/>
          <w:szCs w:val="24"/>
        </w:rPr>
        <w:t>Selektor Projekt OÜ</w:t>
      </w:r>
      <w:r>
        <w:rPr>
          <w:rFonts w:ascii="Times New Roman" w:hAnsi="Times New Roman" w:cs="Times New Roman"/>
          <w:sz w:val="24"/>
          <w:szCs w:val="24"/>
        </w:rPr>
        <w:t>)</w:t>
      </w:r>
      <w:r w:rsidRPr="00964B46">
        <w:rPr>
          <w:rFonts w:ascii="Times New Roman" w:hAnsi="Times New Roman" w:cs="Times New Roman"/>
          <w:sz w:val="24"/>
          <w:szCs w:val="24"/>
        </w:rPr>
        <w:t xml:space="preserve"> eesmärk on Tõdva silla ümberehituse põhiprojekti koostamine olemasoleva silla ümberehitamiseks, et tõsta liiklusohutuse taset, sõidumugavust ja parandada silla kandevõimet.</w:t>
      </w:r>
      <w:r>
        <w:rPr>
          <w:rFonts w:ascii="Times New Roman" w:hAnsi="Times New Roman" w:cs="Times New Roman"/>
          <w:sz w:val="24"/>
          <w:szCs w:val="24"/>
        </w:rPr>
        <w:t xml:space="preserve"> </w:t>
      </w:r>
      <w:r w:rsidRPr="00964B46">
        <w:rPr>
          <w:rFonts w:ascii="Times New Roman" w:hAnsi="Times New Roman" w:cs="Times New Roman"/>
          <w:sz w:val="24"/>
          <w:szCs w:val="24"/>
        </w:rPr>
        <w:t>Sild</w:t>
      </w:r>
      <w:r w:rsidR="00A56591">
        <w:rPr>
          <w:rFonts w:ascii="Times New Roman" w:hAnsi="Times New Roman" w:cs="Times New Roman"/>
          <w:sz w:val="24"/>
          <w:szCs w:val="24"/>
        </w:rPr>
        <w:t xml:space="preserve">, mis ületab </w:t>
      </w:r>
      <w:r w:rsidR="00A56591" w:rsidRPr="00A56591">
        <w:rPr>
          <w:rFonts w:ascii="Times New Roman" w:hAnsi="Times New Roman" w:cs="Times New Roman"/>
          <w:sz w:val="24"/>
          <w:szCs w:val="24"/>
        </w:rPr>
        <w:t>Vääna jõge koordinaatidel X=6572911</w:t>
      </w:r>
      <w:r w:rsidR="00A56591">
        <w:rPr>
          <w:rFonts w:ascii="Times New Roman" w:hAnsi="Times New Roman" w:cs="Times New Roman"/>
          <w:sz w:val="24"/>
          <w:szCs w:val="24"/>
        </w:rPr>
        <w:t>,34, Y=542031,</w:t>
      </w:r>
      <w:r w:rsidR="00A56591" w:rsidRPr="00A56591">
        <w:rPr>
          <w:rFonts w:ascii="Times New Roman" w:hAnsi="Times New Roman" w:cs="Times New Roman"/>
          <w:sz w:val="24"/>
          <w:szCs w:val="24"/>
        </w:rPr>
        <w:t>90 (Maa- ja Ruumiamet, L-EST süsteemis)</w:t>
      </w:r>
      <w:r w:rsidR="00A56591">
        <w:rPr>
          <w:rFonts w:ascii="Times New Roman" w:hAnsi="Times New Roman" w:cs="Times New Roman"/>
          <w:sz w:val="24"/>
          <w:szCs w:val="24"/>
        </w:rPr>
        <w:t>,</w:t>
      </w:r>
      <w:r w:rsidRPr="00964B46">
        <w:rPr>
          <w:rFonts w:ascii="Times New Roman" w:hAnsi="Times New Roman" w:cs="Times New Roman"/>
          <w:sz w:val="24"/>
          <w:szCs w:val="24"/>
        </w:rPr>
        <w:t xml:space="preserve"> asub</w:t>
      </w:r>
      <w:r>
        <w:rPr>
          <w:rFonts w:ascii="Times New Roman" w:hAnsi="Times New Roman" w:cs="Times New Roman"/>
          <w:sz w:val="24"/>
          <w:szCs w:val="24"/>
        </w:rPr>
        <w:t xml:space="preserve"> </w:t>
      </w:r>
      <w:r w:rsidRPr="00964B46">
        <w:rPr>
          <w:rFonts w:ascii="Times New Roman" w:hAnsi="Times New Roman" w:cs="Times New Roman"/>
          <w:sz w:val="24"/>
          <w:szCs w:val="24"/>
        </w:rPr>
        <w:t>Harju maakonnas, Saku vallas, Lokuti ja Saustinõmme külas</w:t>
      </w:r>
      <w:r w:rsidR="005C303C">
        <w:rPr>
          <w:rFonts w:ascii="Times New Roman" w:hAnsi="Times New Roman" w:cs="Times New Roman"/>
          <w:sz w:val="24"/>
          <w:szCs w:val="24"/>
        </w:rPr>
        <w:t>,</w:t>
      </w:r>
      <w:r w:rsidR="005C303C" w:rsidRPr="005C303C">
        <w:t xml:space="preserve"> </w:t>
      </w:r>
      <w:r w:rsidR="005C303C" w:rsidRPr="005C303C">
        <w:rPr>
          <w:rFonts w:ascii="Times New Roman" w:hAnsi="Times New Roman" w:cs="Times New Roman"/>
          <w:sz w:val="24"/>
          <w:szCs w:val="24"/>
        </w:rPr>
        <w:t>vt ka ptk 2</w:t>
      </w:r>
      <w:r>
        <w:rPr>
          <w:rFonts w:ascii="Times New Roman" w:hAnsi="Times New Roman" w:cs="Times New Roman"/>
          <w:sz w:val="24"/>
          <w:szCs w:val="24"/>
        </w:rPr>
        <w:t>.</w:t>
      </w:r>
    </w:p>
    <w:p w14:paraId="3CFE3E9A" w14:textId="77777777" w:rsidR="00964B46" w:rsidRDefault="00964B46" w:rsidP="000F1B9B">
      <w:pPr>
        <w:spacing w:after="0" w:line="240" w:lineRule="auto"/>
        <w:jc w:val="both"/>
        <w:rPr>
          <w:rFonts w:ascii="Times New Roman" w:hAnsi="Times New Roman" w:cs="Times New Roman"/>
          <w:sz w:val="24"/>
          <w:szCs w:val="24"/>
        </w:rPr>
      </w:pPr>
    </w:p>
    <w:p w14:paraId="24328A0F" w14:textId="37106276" w:rsidR="00964B46" w:rsidRPr="00ED40E4" w:rsidRDefault="00A56591" w:rsidP="000F1B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Olemasolev </w:t>
      </w:r>
      <w:r w:rsidR="005C303C" w:rsidRPr="005C303C">
        <w:rPr>
          <w:rFonts w:ascii="Times New Roman" w:hAnsi="Times New Roman" w:cs="Times New Roman"/>
          <w:sz w:val="24"/>
          <w:szCs w:val="24"/>
        </w:rPr>
        <w:t>Tõdva sild üle Vääna jõe on 1-avaline, monteeritavatest lihttaladest, 21,1 m pikkune. Sild on ehitatud 1975. aastal. Teelõigu aasta keskmine ööpäevane liiklussagedus oli teeregistri 202</w:t>
      </w:r>
      <w:r w:rsidR="005C303C">
        <w:rPr>
          <w:rFonts w:ascii="Times New Roman" w:hAnsi="Times New Roman" w:cs="Times New Roman"/>
          <w:sz w:val="24"/>
          <w:szCs w:val="24"/>
        </w:rPr>
        <w:t>4</w:t>
      </w:r>
      <w:r w:rsidR="005C303C" w:rsidRPr="005C303C">
        <w:rPr>
          <w:rFonts w:ascii="Times New Roman" w:hAnsi="Times New Roman" w:cs="Times New Roman"/>
          <w:sz w:val="24"/>
          <w:szCs w:val="24"/>
        </w:rPr>
        <w:t>. a andmetel</w:t>
      </w:r>
      <w:r w:rsidR="005C303C">
        <w:rPr>
          <w:rFonts w:ascii="Times New Roman" w:hAnsi="Times New Roman" w:cs="Times New Roman"/>
          <w:sz w:val="24"/>
          <w:szCs w:val="24"/>
        </w:rPr>
        <w:t xml:space="preserve"> </w:t>
      </w:r>
      <w:r w:rsidR="005C303C" w:rsidRPr="005C303C">
        <w:rPr>
          <w:rFonts w:ascii="Times New Roman" w:hAnsi="Times New Roman" w:cs="Times New Roman"/>
          <w:sz w:val="24"/>
          <w:szCs w:val="24"/>
        </w:rPr>
        <w:t>9560</w:t>
      </w:r>
      <w:r w:rsidR="005C303C" w:rsidRPr="005C303C">
        <w:t xml:space="preserve"> </w:t>
      </w:r>
      <w:r w:rsidR="005C303C" w:rsidRPr="005C303C">
        <w:rPr>
          <w:rFonts w:ascii="Times New Roman" w:hAnsi="Times New Roman" w:cs="Times New Roman"/>
          <w:sz w:val="24"/>
          <w:szCs w:val="24"/>
        </w:rPr>
        <w:t>autot/ööpäevas (sõidu- ja pakiautod</w:t>
      </w:r>
      <w:r w:rsidR="005C303C" w:rsidRPr="005C303C">
        <w:t xml:space="preserve"> </w:t>
      </w:r>
      <w:r w:rsidR="005C303C" w:rsidRPr="005C303C">
        <w:rPr>
          <w:rFonts w:ascii="Times New Roman" w:hAnsi="Times New Roman" w:cs="Times New Roman"/>
          <w:sz w:val="24"/>
          <w:szCs w:val="24"/>
        </w:rPr>
        <w:t>95</w:t>
      </w:r>
      <w:r w:rsidR="005C303C">
        <w:rPr>
          <w:rFonts w:ascii="Times New Roman" w:hAnsi="Times New Roman" w:cs="Times New Roman"/>
          <w:sz w:val="24"/>
          <w:szCs w:val="24"/>
        </w:rPr>
        <w:t>%, v</w:t>
      </w:r>
      <w:r w:rsidR="005C303C" w:rsidRPr="005C303C">
        <w:rPr>
          <w:rFonts w:ascii="Times New Roman" w:hAnsi="Times New Roman" w:cs="Times New Roman"/>
          <w:sz w:val="24"/>
          <w:szCs w:val="24"/>
        </w:rPr>
        <w:t>eoautod ja autobussid 3</w:t>
      </w:r>
      <w:r w:rsidR="005C303C">
        <w:rPr>
          <w:rFonts w:ascii="Times New Roman" w:hAnsi="Times New Roman" w:cs="Times New Roman"/>
          <w:sz w:val="24"/>
          <w:szCs w:val="24"/>
        </w:rPr>
        <w:t>%, a</w:t>
      </w:r>
      <w:r w:rsidR="005C303C" w:rsidRPr="005C303C">
        <w:rPr>
          <w:rFonts w:ascii="Times New Roman" w:hAnsi="Times New Roman" w:cs="Times New Roman"/>
          <w:sz w:val="24"/>
          <w:szCs w:val="24"/>
        </w:rPr>
        <w:t>utorongid 2</w:t>
      </w:r>
      <w:r w:rsidR="005C303C">
        <w:rPr>
          <w:rFonts w:ascii="Times New Roman" w:hAnsi="Times New Roman" w:cs="Times New Roman"/>
          <w:sz w:val="24"/>
          <w:szCs w:val="24"/>
        </w:rPr>
        <w:t>%).</w:t>
      </w:r>
      <w:r w:rsidR="00A61AB9">
        <w:rPr>
          <w:rFonts w:ascii="Times New Roman" w:hAnsi="Times New Roman" w:cs="Times New Roman"/>
          <w:sz w:val="24"/>
          <w:szCs w:val="24"/>
        </w:rPr>
        <w:t xml:space="preserve"> </w:t>
      </w:r>
      <w:r w:rsidR="00A61AB9" w:rsidRPr="00A61AB9">
        <w:rPr>
          <w:rFonts w:ascii="Times New Roman" w:hAnsi="Times New Roman" w:cs="Times New Roman"/>
          <w:sz w:val="24"/>
          <w:szCs w:val="24"/>
        </w:rPr>
        <w:t xml:space="preserve">Silla rekonstrueerimise projekteerimise ettevalmistamisel küsiti Transpordiameti poolt tegevuse osas seisukohti erinevatelt </w:t>
      </w:r>
      <w:r w:rsidR="00A61AB9" w:rsidRPr="00ED40E4">
        <w:rPr>
          <w:rFonts w:ascii="Times New Roman" w:hAnsi="Times New Roman" w:cs="Times New Roman"/>
          <w:sz w:val="24"/>
          <w:szCs w:val="24"/>
        </w:rPr>
        <w:t>ametkondadelt.</w:t>
      </w:r>
      <w:r w:rsidR="00ED40E4" w:rsidRPr="00ED40E4">
        <w:rPr>
          <w:rFonts w:ascii="Times New Roman" w:hAnsi="Times New Roman" w:cs="Times New Roman"/>
          <w:sz w:val="24"/>
          <w:szCs w:val="24"/>
        </w:rPr>
        <w:t xml:space="preserve"> Käesoleva töö mõistes asjakohased seisukohad </w:t>
      </w:r>
      <w:r w:rsidR="00ED40E4">
        <w:rPr>
          <w:rFonts w:ascii="Times New Roman" w:hAnsi="Times New Roman" w:cs="Times New Roman"/>
          <w:sz w:val="24"/>
          <w:szCs w:val="24"/>
        </w:rPr>
        <w:t xml:space="preserve">on </w:t>
      </w:r>
      <w:r w:rsidR="00ED40E4" w:rsidRPr="00ED40E4">
        <w:rPr>
          <w:rFonts w:ascii="Times New Roman" w:hAnsi="Times New Roman" w:cs="Times New Roman"/>
          <w:sz w:val="24"/>
          <w:szCs w:val="24"/>
        </w:rPr>
        <w:t>järgnevad</w:t>
      </w:r>
      <w:r w:rsidR="00ED40E4">
        <w:rPr>
          <w:rFonts w:ascii="Times New Roman" w:hAnsi="Times New Roman" w:cs="Times New Roman"/>
          <w:sz w:val="24"/>
          <w:szCs w:val="24"/>
        </w:rPr>
        <w:t>:</w:t>
      </w:r>
    </w:p>
    <w:p w14:paraId="1F5BC534" w14:textId="73EF7729" w:rsidR="00637F3E" w:rsidRPr="00637F3E" w:rsidRDefault="00637F3E" w:rsidP="000F1B9B">
      <w:pPr>
        <w:pStyle w:val="ListParagraph"/>
        <w:numPr>
          <w:ilvl w:val="0"/>
          <w:numId w:val="13"/>
        </w:numPr>
        <w:spacing w:after="0" w:line="240" w:lineRule="auto"/>
        <w:jc w:val="both"/>
        <w:rPr>
          <w:rFonts w:ascii="Times New Roman" w:hAnsi="Times New Roman" w:cs="Times New Roman"/>
          <w:sz w:val="24"/>
          <w:szCs w:val="24"/>
        </w:rPr>
      </w:pPr>
      <w:r w:rsidRPr="00637F3E">
        <w:rPr>
          <w:rFonts w:ascii="Times New Roman" w:hAnsi="Times New Roman" w:cs="Times New Roman"/>
          <w:sz w:val="24"/>
          <w:szCs w:val="24"/>
        </w:rPr>
        <w:t>Saku Vallavalitsus</w:t>
      </w:r>
      <w:r>
        <w:rPr>
          <w:rFonts w:ascii="Times New Roman" w:hAnsi="Times New Roman" w:cs="Times New Roman"/>
          <w:sz w:val="24"/>
          <w:szCs w:val="24"/>
        </w:rPr>
        <w:t>e</w:t>
      </w:r>
      <w:r w:rsidRPr="00637F3E">
        <w:rPr>
          <w:rFonts w:ascii="Times New Roman" w:hAnsi="Times New Roman" w:cs="Times New Roman"/>
          <w:sz w:val="24"/>
          <w:szCs w:val="24"/>
        </w:rPr>
        <w:t xml:space="preserve"> </w:t>
      </w:r>
      <w:r>
        <w:rPr>
          <w:rFonts w:ascii="Times New Roman" w:hAnsi="Times New Roman" w:cs="Times New Roman"/>
          <w:sz w:val="24"/>
          <w:szCs w:val="24"/>
        </w:rPr>
        <w:t>k</w:t>
      </w:r>
      <w:r w:rsidRPr="00637F3E">
        <w:rPr>
          <w:rFonts w:ascii="Times New Roman" w:hAnsi="Times New Roman" w:cs="Times New Roman"/>
          <w:sz w:val="24"/>
          <w:szCs w:val="24"/>
        </w:rPr>
        <w:t>ir</w:t>
      </w:r>
      <w:r>
        <w:rPr>
          <w:rFonts w:ascii="Times New Roman" w:hAnsi="Times New Roman" w:cs="Times New Roman"/>
          <w:sz w:val="24"/>
          <w:szCs w:val="24"/>
        </w:rPr>
        <w:t>jas</w:t>
      </w:r>
      <w:r w:rsidRPr="00637F3E">
        <w:rPr>
          <w:rFonts w:ascii="Times New Roman" w:hAnsi="Times New Roman" w:cs="Times New Roman"/>
          <w:sz w:val="24"/>
          <w:szCs w:val="24"/>
        </w:rPr>
        <w:t xml:space="preserve"> </w:t>
      </w:r>
      <w:r>
        <w:rPr>
          <w:rFonts w:ascii="Times New Roman" w:hAnsi="Times New Roman" w:cs="Times New Roman"/>
          <w:sz w:val="24"/>
          <w:szCs w:val="24"/>
        </w:rPr>
        <w:t>7-7/2348-2 soov</w:t>
      </w:r>
      <w:r w:rsidRPr="00637F3E">
        <w:rPr>
          <w:rFonts w:ascii="Times New Roman" w:hAnsi="Times New Roman" w:cs="Times New Roman"/>
          <w:sz w:val="24"/>
          <w:szCs w:val="24"/>
        </w:rPr>
        <w:t xml:space="preserve"> kavandada silla ühele küljele kergliiklustee.</w:t>
      </w:r>
    </w:p>
    <w:p w14:paraId="7F68F3A2" w14:textId="7125EA17" w:rsidR="00DB732B" w:rsidRDefault="00DB732B" w:rsidP="000F1B9B">
      <w:pPr>
        <w:pStyle w:val="ListParagraph"/>
        <w:numPr>
          <w:ilvl w:val="0"/>
          <w:numId w:val="13"/>
        </w:numPr>
        <w:spacing w:after="0" w:line="240" w:lineRule="auto"/>
        <w:jc w:val="both"/>
        <w:rPr>
          <w:rFonts w:ascii="Times New Roman" w:hAnsi="Times New Roman" w:cs="Times New Roman"/>
          <w:sz w:val="24"/>
          <w:szCs w:val="24"/>
        </w:rPr>
      </w:pPr>
      <w:r w:rsidRPr="00ED40E4">
        <w:rPr>
          <w:rFonts w:ascii="Times New Roman" w:eastAsia="Times New Roman" w:hAnsi="Times New Roman" w:cs="Times New Roman"/>
          <w:kern w:val="0"/>
          <w:sz w:val="24"/>
          <w:szCs w:val="24"/>
          <w14:ligatures w14:val="none"/>
        </w:rPr>
        <w:t>Põllumajandus- ja Toiduameti (PTA; 2025. a juuni kuu seisuga vastava valdkonna ülesandeid täidab Maa- ja Ruumiamet) kirja nr 6.2-2/38293</w:t>
      </w:r>
      <w:r w:rsidR="00ED40E4" w:rsidRPr="00ED40E4">
        <w:rPr>
          <w:rFonts w:ascii="Times New Roman" w:eastAsia="Times New Roman" w:hAnsi="Times New Roman" w:cs="Times New Roman"/>
          <w:kern w:val="0"/>
          <w:sz w:val="24"/>
          <w:szCs w:val="24"/>
          <w14:ligatures w14:val="none"/>
        </w:rPr>
        <w:t xml:space="preserve"> kohaselt - t</w:t>
      </w:r>
      <w:r w:rsidRPr="00ED40E4">
        <w:rPr>
          <w:rFonts w:ascii="Times New Roman" w:hAnsi="Times New Roman" w:cs="Times New Roman"/>
          <w:sz w:val="24"/>
          <w:szCs w:val="24"/>
        </w:rPr>
        <w:t>agada tulenevalt maaparandusseaduse § 48 lg 2 maaparandussüsteemi eesvoolu (Vääna jõgi) toimimine.</w:t>
      </w:r>
    </w:p>
    <w:p w14:paraId="01877887" w14:textId="14877E43" w:rsidR="00ED40E4" w:rsidRPr="00ED40E4" w:rsidRDefault="00ED40E4" w:rsidP="000F1B9B">
      <w:pPr>
        <w:pStyle w:val="ListParagraph"/>
        <w:numPr>
          <w:ilvl w:val="0"/>
          <w:numId w:val="13"/>
        </w:numPr>
        <w:spacing w:after="0" w:line="240" w:lineRule="auto"/>
        <w:jc w:val="both"/>
        <w:rPr>
          <w:rFonts w:ascii="Times New Roman" w:hAnsi="Times New Roman" w:cs="Times New Roman"/>
          <w:sz w:val="24"/>
          <w:szCs w:val="24"/>
        </w:rPr>
      </w:pPr>
      <w:r w:rsidRPr="00ED40E4">
        <w:rPr>
          <w:rFonts w:ascii="Times New Roman" w:hAnsi="Times New Roman" w:cs="Times New Roman"/>
          <w:sz w:val="24"/>
          <w:szCs w:val="24"/>
        </w:rPr>
        <w:t xml:space="preserve">Keskkonnaameti kirja nr 6-2/24/19905-2 </w:t>
      </w:r>
      <w:r>
        <w:rPr>
          <w:rFonts w:ascii="Times New Roman" w:hAnsi="Times New Roman" w:cs="Times New Roman"/>
          <w:sz w:val="24"/>
          <w:szCs w:val="24"/>
        </w:rPr>
        <w:t>kohaselt (esitletud projekti sisu kujundavate seisukoha loendi kokkuvõtted</w:t>
      </w:r>
      <w:r w:rsidR="00FD1401">
        <w:rPr>
          <w:rFonts w:ascii="Times New Roman" w:hAnsi="Times New Roman" w:cs="Times New Roman"/>
          <w:sz w:val="24"/>
          <w:szCs w:val="24"/>
        </w:rPr>
        <w:t xml:space="preserve">; arvestades mh </w:t>
      </w:r>
      <w:r w:rsidR="00F859CD">
        <w:rPr>
          <w:rFonts w:ascii="Times New Roman" w:hAnsi="Times New Roman" w:cs="Times New Roman"/>
          <w:sz w:val="24"/>
          <w:szCs w:val="24"/>
        </w:rPr>
        <w:t>veeseaduse (</w:t>
      </w:r>
      <w:r w:rsidR="00FD1401">
        <w:rPr>
          <w:rFonts w:ascii="Times New Roman" w:hAnsi="Times New Roman" w:cs="Times New Roman"/>
          <w:sz w:val="24"/>
          <w:szCs w:val="24"/>
        </w:rPr>
        <w:t>VeeS</w:t>
      </w:r>
      <w:r w:rsidR="00F859CD">
        <w:rPr>
          <w:rFonts w:ascii="Times New Roman" w:hAnsi="Times New Roman" w:cs="Times New Roman"/>
          <w:sz w:val="24"/>
          <w:szCs w:val="24"/>
        </w:rPr>
        <w:t>)</w:t>
      </w:r>
      <w:r w:rsidR="00FD1401">
        <w:rPr>
          <w:rFonts w:ascii="Times New Roman" w:hAnsi="Times New Roman" w:cs="Times New Roman"/>
          <w:sz w:val="24"/>
          <w:szCs w:val="24"/>
        </w:rPr>
        <w:t xml:space="preserve"> </w:t>
      </w:r>
      <w:r w:rsidR="00637F3E" w:rsidRPr="00637F3E">
        <w:rPr>
          <w:rFonts w:ascii="Times New Roman" w:hAnsi="Times New Roman" w:cs="Times New Roman"/>
          <w:sz w:val="24"/>
          <w:szCs w:val="24"/>
        </w:rPr>
        <w:t>§ 188 lg 1 p 12, kehtiv alates 01.09.25. a</w:t>
      </w:r>
      <w:r>
        <w:rPr>
          <w:rFonts w:ascii="Times New Roman" w:hAnsi="Times New Roman" w:cs="Times New Roman"/>
          <w:sz w:val="24"/>
          <w:szCs w:val="24"/>
        </w:rPr>
        <w:t>);</w:t>
      </w:r>
    </w:p>
    <w:p w14:paraId="77F212D7" w14:textId="462149A5" w:rsidR="00277267" w:rsidRPr="00FD1401" w:rsidRDefault="00ED40E4" w:rsidP="000F1B9B">
      <w:pPr>
        <w:pStyle w:val="ListParagraph"/>
        <w:numPr>
          <w:ilvl w:val="0"/>
          <w:numId w:val="12"/>
        </w:numPr>
        <w:spacing w:after="0" w:line="240" w:lineRule="auto"/>
        <w:jc w:val="both"/>
        <w:rPr>
          <w:rFonts w:ascii="Times New Roman" w:hAnsi="Times New Roman" w:cs="Times New Roman"/>
          <w:sz w:val="24"/>
          <w:szCs w:val="24"/>
        </w:rPr>
      </w:pPr>
      <w:r w:rsidRPr="00FD1401">
        <w:rPr>
          <w:rFonts w:ascii="Times New Roman" w:hAnsi="Times New Roman" w:cs="Times New Roman"/>
          <w:sz w:val="24"/>
          <w:szCs w:val="24"/>
        </w:rPr>
        <w:t>V</w:t>
      </w:r>
      <w:r w:rsidR="00277267" w:rsidRPr="00FD1401">
        <w:rPr>
          <w:rFonts w:ascii="Times New Roman" w:hAnsi="Times New Roman" w:cs="Times New Roman"/>
          <w:sz w:val="24"/>
          <w:szCs w:val="24"/>
        </w:rPr>
        <w:t xml:space="preserve">ältida koormust </w:t>
      </w:r>
      <w:r w:rsidRPr="00FD1401">
        <w:rPr>
          <w:rFonts w:ascii="Times New Roman" w:hAnsi="Times New Roman" w:cs="Times New Roman"/>
          <w:sz w:val="24"/>
          <w:szCs w:val="24"/>
        </w:rPr>
        <w:t>jõe hüdromorfoloogiale /</w:t>
      </w:r>
      <w:r w:rsidR="00277267" w:rsidRPr="00FD1401">
        <w:rPr>
          <w:rFonts w:ascii="Times New Roman" w:hAnsi="Times New Roman" w:cs="Times New Roman"/>
          <w:sz w:val="24"/>
          <w:szCs w:val="24"/>
        </w:rPr>
        <w:t xml:space="preserve"> veerežiimile.</w:t>
      </w:r>
      <w:r w:rsidR="00FD1401">
        <w:rPr>
          <w:rFonts w:ascii="Times New Roman" w:hAnsi="Times New Roman" w:cs="Times New Roman"/>
          <w:sz w:val="24"/>
          <w:szCs w:val="24"/>
        </w:rPr>
        <w:t xml:space="preserve"> </w:t>
      </w:r>
      <w:r w:rsidRPr="00FD1401">
        <w:rPr>
          <w:rFonts w:ascii="Times New Roman" w:hAnsi="Times New Roman" w:cs="Times New Roman"/>
          <w:sz w:val="24"/>
          <w:szCs w:val="24"/>
        </w:rPr>
        <w:t>V</w:t>
      </w:r>
      <w:r w:rsidR="00277267" w:rsidRPr="00FD1401">
        <w:rPr>
          <w:rFonts w:ascii="Times New Roman" w:hAnsi="Times New Roman" w:cs="Times New Roman"/>
          <w:sz w:val="24"/>
          <w:szCs w:val="24"/>
        </w:rPr>
        <w:t>õimalusel projekteerida sild selliselt, et veekogu ristlõike pindala ei väheneks. Koostatavas projektis välja tuua, kas võrreldes olemasolevaga muutub Vääna jõe ristlõike pindala.</w:t>
      </w:r>
      <w:r w:rsidR="00FD1401" w:rsidRPr="00FD1401">
        <w:rPr>
          <w:rFonts w:ascii="Times New Roman" w:hAnsi="Times New Roman" w:cs="Times New Roman"/>
          <w:sz w:val="24"/>
          <w:szCs w:val="24"/>
        </w:rPr>
        <w:t xml:space="preserve"> </w:t>
      </w:r>
      <w:r w:rsidR="00FD1401" w:rsidRPr="000D22CD">
        <w:rPr>
          <w:rFonts w:ascii="Times New Roman" w:hAnsi="Times New Roman" w:cs="Times New Roman"/>
          <w:sz w:val="24"/>
          <w:szCs w:val="24"/>
        </w:rPr>
        <w:t>Veeluba on kohustuslik, kui tegevuse käigus muutub kaldajoon (</w:t>
      </w:r>
      <w:r w:rsidR="00FD1401">
        <w:rPr>
          <w:rFonts w:ascii="Times New Roman" w:hAnsi="Times New Roman" w:cs="Times New Roman"/>
          <w:sz w:val="24"/>
          <w:szCs w:val="24"/>
        </w:rPr>
        <w:t>VeeS</w:t>
      </w:r>
      <w:r w:rsidR="00FD1401" w:rsidRPr="000D22CD">
        <w:rPr>
          <w:rFonts w:ascii="Times New Roman" w:hAnsi="Times New Roman" w:cs="Times New Roman"/>
          <w:sz w:val="24"/>
          <w:szCs w:val="24"/>
        </w:rPr>
        <w:t xml:space="preserve"> § 187 p 17).</w:t>
      </w:r>
    </w:p>
    <w:p w14:paraId="1CC9C96E" w14:textId="3B9169E7" w:rsidR="00277267" w:rsidRPr="000D22CD" w:rsidRDefault="00FD1401" w:rsidP="000F1B9B">
      <w:pPr>
        <w:pStyle w:val="ListParagraph"/>
        <w:numPr>
          <w:ilvl w:val="0"/>
          <w:numId w:val="12"/>
        </w:numPr>
        <w:spacing w:after="0" w:line="240" w:lineRule="auto"/>
        <w:jc w:val="both"/>
        <w:rPr>
          <w:rFonts w:ascii="Times New Roman" w:hAnsi="Times New Roman" w:cs="Times New Roman"/>
          <w:sz w:val="24"/>
          <w:szCs w:val="24"/>
        </w:rPr>
      </w:pPr>
      <w:r w:rsidRPr="000D22CD">
        <w:rPr>
          <w:rFonts w:ascii="Times New Roman" w:hAnsi="Times New Roman" w:cs="Times New Roman"/>
          <w:sz w:val="24"/>
          <w:szCs w:val="24"/>
        </w:rPr>
        <w:t>Projekt peab arvestama konkreetse jõe vooluhulkasid</w:t>
      </w:r>
      <w:r>
        <w:rPr>
          <w:rFonts w:ascii="Times New Roman" w:hAnsi="Times New Roman" w:cs="Times New Roman"/>
          <w:sz w:val="24"/>
          <w:szCs w:val="24"/>
        </w:rPr>
        <w:t>,</w:t>
      </w:r>
      <w:r w:rsidRPr="000D22CD">
        <w:rPr>
          <w:rFonts w:ascii="Times New Roman" w:hAnsi="Times New Roman" w:cs="Times New Roman"/>
          <w:sz w:val="24"/>
          <w:szCs w:val="24"/>
        </w:rPr>
        <w:t xml:space="preserve"> </w:t>
      </w:r>
      <w:r w:rsidR="00277267" w:rsidRPr="000D22CD">
        <w:rPr>
          <w:rFonts w:ascii="Times New Roman" w:hAnsi="Times New Roman" w:cs="Times New Roman"/>
          <w:sz w:val="24"/>
          <w:szCs w:val="24"/>
        </w:rPr>
        <w:t>tagada võimalikult looduslik voolurežiim. Rajatis ei tohi veevoolu aeglustada ega kiirendada. Sild ei tohi tekitada paisutust ega vee-elustikule rändetõket, st rajatis ei toh</w:t>
      </w:r>
      <w:r w:rsidR="00ED40E4">
        <w:rPr>
          <w:rFonts w:ascii="Times New Roman" w:hAnsi="Times New Roman" w:cs="Times New Roman"/>
          <w:sz w:val="24"/>
          <w:szCs w:val="24"/>
        </w:rPr>
        <w:t>i</w:t>
      </w:r>
      <w:r w:rsidR="00277267" w:rsidRPr="000D22CD">
        <w:rPr>
          <w:rFonts w:ascii="Times New Roman" w:hAnsi="Times New Roman" w:cs="Times New Roman"/>
          <w:sz w:val="24"/>
          <w:szCs w:val="24"/>
        </w:rPr>
        <w:t xml:space="preserve"> muuta jõe põhja kõrgust.</w:t>
      </w:r>
    </w:p>
    <w:p w14:paraId="3A3FBF7D" w14:textId="545B7529" w:rsidR="00277267" w:rsidRPr="000D22CD" w:rsidRDefault="00FD1401" w:rsidP="000F1B9B">
      <w:pPr>
        <w:pStyle w:val="ListParagraph"/>
        <w:numPr>
          <w:ilvl w:val="0"/>
          <w:numId w:val="12"/>
        </w:numPr>
        <w:spacing w:after="0" w:line="240" w:lineRule="auto"/>
        <w:ind w:left="1066" w:hanging="357"/>
        <w:jc w:val="both"/>
        <w:rPr>
          <w:rFonts w:ascii="Times New Roman" w:hAnsi="Times New Roman" w:cs="Times New Roman"/>
          <w:sz w:val="24"/>
          <w:szCs w:val="24"/>
        </w:rPr>
      </w:pPr>
      <w:r>
        <w:rPr>
          <w:rFonts w:ascii="Times New Roman" w:hAnsi="Times New Roman" w:cs="Times New Roman"/>
          <w:sz w:val="24"/>
          <w:szCs w:val="24"/>
        </w:rPr>
        <w:t>P</w:t>
      </w:r>
      <w:r w:rsidR="00277267" w:rsidRPr="000D22CD">
        <w:rPr>
          <w:rFonts w:ascii="Times New Roman" w:hAnsi="Times New Roman" w:cs="Times New Roman"/>
          <w:sz w:val="24"/>
          <w:szCs w:val="24"/>
        </w:rPr>
        <w:t>rojektis välja tuua veekogusse alaliselt ja ajutiselt allapoole veepiiri paigaldatava ja veekogust süvendatava materjali mahud ja liigid kuupmeetrites.</w:t>
      </w:r>
    </w:p>
    <w:p w14:paraId="289529CE" w14:textId="12810336" w:rsidR="00277267" w:rsidRPr="000D22CD" w:rsidRDefault="00277267" w:rsidP="000F1B9B">
      <w:pPr>
        <w:pStyle w:val="ListParagraph"/>
        <w:numPr>
          <w:ilvl w:val="0"/>
          <w:numId w:val="12"/>
        </w:numPr>
        <w:spacing w:after="0" w:line="240" w:lineRule="auto"/>
        <w:ind w:left="1066" w:hanging="357"/>
        <w:jc w:val="both"/>
        <w:rPr>
          <w:rFonts w:ascii="Times New Roman" w:hAnsi="Times New Roman" w:cs="Times New Roman"/>
          <w:sz w:val="24"/>
          <w:szCs w:val="24"/>
        </w:rPr>
      </w:pPr>
      <w:r w:rsidRPr="000D22CD">
        <w:rPr>
          <w:rFonts w:ascii="Times New Roman" w:hAnsi="Times New Roman" w:cs="Times New Roman"/>
          <w:sz w:val="24"/>
          <w:szCs w:val="24"/>
        </w:rPr>
        <w:t>Silla kavandamisel tuleb arvestada, et kallasrada veekogu ääres on elustiku (väikeulukid jt) jaoks alati vajalik. Kallasrada pea</w:t>
      </w:r>
      <w:r w:rsidR="00F859CD">
        <w:rPr>
          <w:rFonts w:ascii="Times New Roman" w:hAnsi="Times New Roman" w:cs="Times New Roman"/>
          <w:sz w:val="24"/>
          <w:szCs w:val="24"/>
        </w:rPr>
        <w:t>b</w:t>
      </w:r>
      <w:r w:rsidRPr="000D22CD">
        <w:rPr>
          <w:rFonts w:ascii="Times New Roman" w:hAnsi="Times New Roman" w:cs="Times New Roman"/>
          <w:sz w:val="24"/>
          <w:szCs w:val="24"/>
        </w:rPr>
        <w:t xml:space="preserve"> saama kasutada nö kuival maal.</w:t>
      </w:r>
    </w:p>
    <w:p w14:paraId="71D1903C" w14:textId="77777777" w:rsidR="00637F3E" w:rsidRDefault="00637F3E" w:rsidP="000F1B9B">
      <w:pPr>
        <w:spacing w:after="0" w:line="240" w:lineRule="auto"/>
        <w:jc w:val="both"/>
        <w:rPr>
          <w:rFonts w:ascii="Times New Roman" w:hAnsi="Times New Roman" w:cs="Times New Roman"/>
          <w:sz w:val="24"/>
          <w:szCs w:val="24"/>
        </w:rPr>
      </w:pPr>
    </w:p>
    <w:p w14:paraId="78DD008E" w14:textId="27ACE99F" w:rsidR="00637F3E" w:rsidRDefault="00637F3E" w:rsidP="000F1B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Projekti koostamise käigus on teostatud mitmeid uuringuid, nt t</w:t>
      </w:r>
      <w:r w:rsidRPr="00085AE6">
        <w:rPr>
          <w:rFonts w:ascii="Times New Roman" w:hAnsi="Times New Roman" w:cs="Times New Roman"/>
          <w:sz w:val="24"/>
          <w:szCs w:val="24"/>
        </w:rPr>
        <w:t>opo-geodeetilised uuringud</w:t>
      </w:r>
      <w:r>
        <w:rPr>
          <w:rFonts w:ascii="Times New Roman" w:hAnsi="Times New Roman" w:cs="Times New Roman"/>
          <w:sz w:val="24"/>
          <w:szCs w:val="24"/>
        </w:rPr>
        <w:t xml:space="preserve">, </w:t>
      </w:r>
      <w:r w:rsidRPr="00085AE6">
        <w:rPr>
          <w:rFonts w:ascii="Times New Roman" w:hAnsi="Times New Roman" w:cs="Times New Roman"/>
          <w:sz w:val="24"/>
          <w:szCs w:val="24"/>
        </w:rPr>
        <w:t>geotehnilised uuringud</w:t>
      </w:r>
      <w:r>
        <w:rPr>
          <w:rFonts w:ascii="Times New Roman" w:hAnsi="Times New Roman" w:cs="Times New Roman"/>
          <w:sz w:val="24"/>
          <w:szCs w:val="24"/>
        </w:rPr>
        <w:t xml:space="preserve">, </w:t>
      </w:r>
      <w:r w:rsidRPr="00085AE6">
        <w:rPr>
          <w:rFonts w:ascii="Times New Roman" w:hAnsi="Times New Roman" w:cs="Times New Roman"/>
          <w:sz w:val="24"/>
          <w:szCs w:val="24"/>
        </w:rPr>
        <w:t>hüdroloogilised uuringud ja hüdraulilised arvutused</w:t>
      </w:r>
      <w:r>
        <w:rPr>
          <w:rFonts w:ascii="Times New Roman" w:hAnsi="Times New Roman" w:cs="Times New Roman"/>
          <w:sz w:val="24"/>
          <w:szCs w:val="24"/>
        </w:rPr>
        <w:t xml:space="preserve"> ning l</w:t>
      </w:r>
      <w:r w:rsidRPr="00085AE6">
        <w:rPr>
          <w:rFonts w:ascii="Times New Roman" w:hAnsi="Times New Roman" w:cs="Times New Roman"/>
          <w:sz w:val="24"/>
          <w:szCs w:val="24"/>
        </w:rPr>
        <w:t>iiklusuuringud</w:t>
      </w:r>
      <w:r>
        <w:rPr>
          <w:rFonts w:ascii="Times New Roman" w:hAnsi="Times New Roman" w:cs="Times New Roman"/>
          <w:sz w:val="24"/>
          <w:szCs w:val="24"/>
        </w:rPr>
        <w:t>. Vastavaid uuringuid on arvestatud silla lahenduste väljatöötamisel</w:t>
      </w:r>
      <w:r w:rsidR="00B60F54">
        <w:rPr>
          <w:rFonts w:ascii="Times New Roman" w:hAnsi="Times New Roman" w:cs="Times New Roman"/>
          <w:sz w:val="24"/>
          <w:szCs w:val="24"/>
        </w:rPr>
        <w:t xml:space="preserve">, kus projektis on mh </w:t>
      </w:r>
      <w:r w:rsidR="00B60F54" w:rsidRPr="00925A2C">
        <w:rPr>
          <w:rFonts w:ascii="Times New Roman" w:hAnsi="Times New Roman" w:cs="Times New Roman"/>
          <w:sz w:val="24"/>
          <w:szCs w:val="24"/>
        </w:rPr>
        <w:t>antud</w:t>
      </w:r>
      <w:r w:rsidR="00B60F54">
        <w:rPr>
          <w:rFonts w:ascii="Times New Roman" w:hAnsi="Times New Roman" w:cs="Times New Roman"/>
          <w:sz w:val="24"/>
          <w:szCs w:val="24"/>
        </w:rPr>
        <w:t xml:space="preserve"> senise silla k</w:t>
      </w:r>
      <w:r w:rsidR="00B60F54" w:rsidRPr="00925A2C">
        <w:rPr>
          <w:rFonts w:ascii="Times New Roman" w:hAnsi="Times New Roman" w:cs="Times New Roman"/>
          <w:sz w:val="24"/>
          <w:szCs w:val="24"/>
        </w:rPr>
        <w:t>onstruktsioonide lammutami</w:t>
      </w:r>
      <w:r w:rsidR="00B60F54">
        <w:rPr>
          <w:rFonts w:ascii="Times New Roman" w:hAnsi="Times New Roman" w:cs="Times New Roman"/>
          <w:sz w:val="24"/>
          <w:szCs w:val="24"/>
        </w:rPr>
        <w:t>s</w:t>
      </w:r>
      <w:r w:rsidR="00B60F54" w:rsidRPr="00925A2C">
        <w:rPr>
          <w:rFonts w:ascii="Times New Roman" w:hAnsi="Times New Roman" w:cs="Times New Roman"/>
          <w:sz w:val="24"/>
          <w:szCs w:val="24"/>
        </w:rPr>
        <w:t>e</w:t>
      </w:r>
      <w:r w:rsidR="00B60F54">
        <w:rPr>
          <w:rFonts w:ascii="Times New Roman" w:hAnsi="Times New Roman" w:cs="Times New Roman"/>
          <w:sz w:val="24"/>
          <w:szCs w:val="24"/>
        </w:rPr>
        <w:t xml:space="preserve"> ja uue silla ü</w:t>
      </w:r>
      <w:r w:rsidR="00B60F54" w:rsidRPr="00164D80">
        <w:rPr>
          <w:rFonts w:ascii="Times New Roman" w:hAnsi="Times New Roman" w:cs="Times New Roman"/>
          <w:sz w:val="24"/>
          <w:szCs w:val="24"/>
        </w:rPr>
        <w:t>ld- ja tehnilised andmed</w:t>
      </w:r>
      <w:r w:rsidR="00B60F54">
        <w:rPr>
          <w:rFonts w:ascii="Times New Roman" w:hAnsi="Times New Roman" w:cs="Times New Roman"/>
          <w:sz w:val="24"/>
          <w:szCs w:val="24"/>
        </w:rPr>
        <w:t>,</w:t>
      </w:r>
      <w:r w:rsidR="00B60F54" w:rsidRPr="00164D80">
        <w:rPr>
          <w:rFonts w:ascii="Times New Roman" w:hAnsi="Times New Roman" w:cs="Times New Roman"/>
          <w:sz w:val="24"/>
          <w:szCs w:val="24"/>
        </w:rPr>
        <w:t xml:space="preserve"> </w:t>
      </w:r>
      <w:r w:rsidR="00B60F54">
        <w:rPr>
          <w:rFonts w:ascii="Times New Roman" w:hAnsi="Times New Roman" w:cs="Times New Roman"/>
          <w:sz w:val="24"/>
          <w:szCs w:val="24"/>
        </w:rPr>
        <w:t>p</w:t>
      </w:r>
      <w:r w:rsidR="00B60F54" w:rsidRPr="00164D80">
        <w:rPr>
          <w:rFonts w:ascii="Times New Roman" w:hAnsi="Times New Roman" w:cs="Times New Roman"/>
          <w:sz w:val="24"/>
          <w:szCs w:val="24"/>
        </w:rPr>
        <w:t>laanilahendus</w:t>
      </w:r>
      <w:r w:rsidR="00B60F54">
        <w:rPr>
          <w:rFonts w:ascii="Times New Roman" w:hAnsi="Times New Roman" w:cs="Times New Roman"/>
          <w:sz w:val="24"/>
          <w:szCs w:val="24"/>
        </w:rPr>
        <w:t>ed</w:t>
      </w:r>
      <w:r w:rsidR="00A06B16">
        <w:rPr>
          <w:rFonts w:ascii="Times New Roman" w:hAnsi="Times New Roman" w:cs="Times New Roman"/>
          <w:sz w:val="24"/>
          <w:szCs w:val="24"/>
        </w:rPr>
        <w:t xml:space="preserve"> (sh vertikaalne)</w:t>
      </w:r>
      <w:r w:rsidR="00B60F54">
        <w:rPr>
          <w:rFonts w:ascii="Times New Roman" w:hAnsi="Times New Roman" w:cs="Times New Roman"/>
          <w:sz w:val="24"/>
          <w:szCs w:val="24"/>
        </w:rPr>
        <w:t>,</w:t>
      </w:r>
      <w:r w:rsidR="00B60F54" w:rsidRPr="00164D80">
        <w:rPr>
          <w:rFonts w:ascii="Times New Roman" w:hAnsi="Times New Roman" w:cs="Times New Roman"/>
          <w:sz w:val="24"/>
          <w:szCs w:val="24"/>
        </w:rPr>
        <w:t xml:space="preserve"> </w:t>
      </w:r>
      <w:r w:rsidR="00B60F54">
        <w:rPr>
          <w:rFonts w:ascii="Times New Roman" w:hAnsi="Times New Roman" w:cs="Times New Roman"/>
          <w:sz w:val="24"/>
          <w:szCs w:val="24"/>
        </w:rPr>
        <w:t>m</w:t>
      </w:r>
      <w:r w:rsidR="00B60F54" w:rsidRPr="00164D80">
        <w:rPr>
          <w:rFonts w:ascii="Times New Roman" w:hAnsi="Times New Roman" w:cs="Times New Roman"/>
          <w:sz w:val="24"/>
          <w:szCs w:val="24"/>
        </w:rPr>
        <w:t>uldkeha</w:t>
      </w:r>
      <w:r w:rsidR="00B60F54">
        <w:rPr>
          <w:rFonts w:ascii="Times New Roman" w:hAnsi="Times New Roman" w:cs="Times New Roman"/>
          <w:sz w:val="24"/>
          <w:szCs w:val="24"/>
        </w:rPr>
        <w:t>,</w:t>
      </w:r>
      <w:r w:rsidR="00B60F54" w:rsidRPr="00164D80">
        <w:rPr>
          <w:rFonts w:ascii="Times New Roman" w:hAnsi="Times New Roman" w:cs="Times New Roman"/>
          <w:sz w:val="24"/>
          <w:szCs w:val="24"/>
        </w:rPr>
        <w:t xml:space="preserve"> </w:t>
      </w:r>
      <w:r w:rsidR="00B60F54">
        <w:rPr>
          <w:rFonts w:ascii="Times New Roman" w:hAnsi="Times New Roman" w:cs="Times New Roman"/>
          <w:sz w:val="24"/>
          <w:szCs w:val="24"/>
        </w:rPr>
        <w:t>k</w:t>
      </w:r>
      <w:r w:rsidR="00B60F54" w:rsidRPr="00164D80">
        <w:rPr>
          <w:rFonts w:ascii="Times New Roman" w:hAnsi="Times New Roman" w:cs="Times New Roman"/>
          <w:sz w:val="24"/>
          <w:szCs w:val="24"/>
        </w:rPr>
        <w:t>atend</w:t>
      </w:r>
      <w:r w:rsidR="00B60F54">
        <w:rPr>
          <w:rFonts w:ascii="Times New Roman" w:hAnsi="Times New Roman" w:cs="Times New Roman"/>
          <w:sz w:val="24"/>
          <w:szCs w:val="24"/>
        </w:rPr>
        <w:t>i</w:t>
      </w:r>
      <w:r w:rsidR="00A06B16">
        <w:rPr>
          <w:rFonts w:ascii="Times New Roman" w:hAnsi="Times New Roman" w:cs="Times New Roman"/>
          <w:sz w:val="24"/>
          <w:szCs w:val="24"/>
        </w:rPr>
        <w:t xml:space="preserve">, </w:t>
      </w:r>
      <w:r w:rsidR="00B60F54">
        <w:rPr>
          <w:rFonts w:ascii="Times New Roman" w:hAnsi="Times New Roman" w:cs="Times New Roman"/>
          <w:sz w:val="24"/>
          <w:szCs w:val="24"/>
        </w:rPr>
        <w:t>t</w:t>
      </w:r>
      <w:r w:rsidR="00B60F54" w:rsidRPr="00164D80">
        <w:rPr>
          <w:rFonts w:ascii="Times New Roman" w:hAnsi="Times New Roman" w:cs="Times New Roman"/>
          <w:sz w:val="24"/>
          <w:szCs w:val="24"/>
        </w:rPr>
        <w:t>ee-</w:t>
      </w:r>
      <w:r w:rsidR="00A06B16">
        <w:rPr>
          <w:rFonts w:ascii="Times New Roman" w:hAnsi="Times New Roman" w:cs="Times New Roman"/>
          <w:sz w:val="24"/>
          <w:szCs w:val="24"/>
        </w:rPr>
        <w:t xml:space="preserve"> ja sillakatendi </w:t>
      </w:r>
      <w:r w:rsidR="00B60F54" w:rsidRPr="00164D80">
        <w:rPr>
          <w:rFonts w:ascii="Times New Roman" w:hAnsi="Times New Roman" w:cs="Times New Roman"/>
          <w:sz w:val="24"/>
          <w:szCs w:val="24"/>
        </w:rPr>
        <w:t xml:space="preserve">ehitusmaterjalid </w:t>
      </w:r>
      <w:r w:rsidR="00A06B16">
        <w:rPr>
          <w:rFonts w:ascii="Times New Roman" w:hAnsi="Times New Roman" w:cs="Times New Roman"/>
          <w:sz w:val="24"/>
          <w:szCs w:val="24"/>
        </w:rPr>
        <w:t xml:space="preserve">ning </w:t>
      </w:r>
      <w:r w:rsidR="00B60F54">
        <w:rPr>
          <w:rFonts w:ascii="Times New Roman" w:hAnsi="Times New Roman" w:cs="Times New Roman"/>
          <w:sz w:val="24"/>
          <w:szCs w:val="24"/>
        </w:rPr>
        <w:t>l</w:t>
      </w:r>
      <w:r w:rsidR="00B60F54" w:rsidRPr="00164D80">
        <w:rPr>
          <w:rFonts w:ascii="Times New Roman" w:hAnsi="Times New Roman" w:cs="Times New Roman"/>
          <w:sz w:val="24"/>
          <w:szCs w:val="24"/>
        </w:rPr>
        <w:t>iikluskorraldus – ja ohutusvahendi</w:t>
      </w:r>
      <w:r w:rsidR="00A06B16">
        <w:rPr>
          <w:rFonts w:ascii="Times New Roman" w:hAnsi="Times New Roman" w:cs="Times New Roman"/>
          <w:sz w:val="24"/>
          <w:szCs w:val="24"/>
        </w:rPr>
        <w:t>te ja hoolduse korraldamise andmed</w:t>
      </w:r>
      <w:r w:rsidR="00B60F54">
        <w:rPr>
          <w:rFonts w:ascii="Times New Roman" w:hAnsi="Times New Roman" w:cs="Times New Roman"/>
          <w:sz w:val="24"/>
          <w:szCs w:val="24"/>
        </w:rPr>
        <w:t>.</w:t>
      </w:r>
    </w:p>
    <w:p w14:paraId="06499166" w14:textId="77777777" w:rsidR="00637F3E" w:rsidRDefault="00637F3E" w:rsidP="000F1B9B">
      <w:pPr>
        <w:spacing w:after="0" w:line="240" w:lineRule="auto"/>
        <w:jc w:val="both"/>
        <w:rPr>
          <w:rFonts w:ascii="Times New Roman" w:hAnsi="Times New Roman" w:cs="Times New Roman"/>
          <w:sz w:val="24"/>
          <w:szCs w:val="24"/>
        </w:rPr>
      </w:pPr>
    </w:p>
    <w:p w14:paraId="1EB443A3" w14:textId="6131E3E7" w:rsidR="00B60F54" w:rsidRPr="0044670F" w:rsidRDefault="00B60F54" w:rsidP="00DE44FA">
      <w:pPr>
        <w:pStyle w:val="Default"/>
        <w:jc w:val="both"/>
      </w:pPr>
      <w:r w:rsidRPr="0044670F">
        <w:t>Projekteeritav uus sild</w:t>
      </w:r>
      <w:r>
        <w:t xml:space="preserve"> (</w:t>
      </w:r>
      <w:r w:rsidRPr="00732395">
        <w:t>vt ka joonised 1.1</w:t>
      </w:r>
      <w:r w:rsidR="00BD2EFA">
        <w:t xml:space="preserve"> ja 1.2</w:t>
      </w:r>
      <w:r>
        <w:t xml:space="preserve">; </w:t>
      </w:r>
      <w:r w:rsidRPr="00B60F54">
        <w:t>3-avaline integraal/raamsild</w:t>
      </w:r>
      <w:r>
        <w:t>)</w:t>
      </w:r>
      <w:r w:rsidRPr="0044670F">
        <w:t xml:space="preserve"> rajatakse ol</w:t>
      </w:r>
      <w:r>
        <w:t>emas</w:t>
      </w:r>
      <w:r w:rsidRPr="0044670F">
        <w:t xml:space="preserve">oleva silla asukohas </w:t>
      </w:r>
      <w:r>
        <w:t xml:space="preserve">(eelnevalt olemasolev sild järkjärguliselt lammutatud) </w:t>
      </w:r>
      <w:r w:rsidRPr="0044670F">
        <w:t xml:space="preserve">sümmeetriliselt ületatava Vääna jõe suhtes. Projekteeritava silla laiusgabariit suureneb lääne suunal ning samuti toimub tee mulde ümberehitus </w:t>
      </w:r>
      <w:r>
        <w:t>selle</w:t>
      </w:r>
      <w:r w:rsidRPr="0044670F">
        <w:t xml:space="preserve"> </w:t>
      </w:r>
      <w:r>
        <w:t>korrigeerimise/</w:t>
      </w:r>
      <w:r w:rsidRPr="0044670F">
        <w:t>laien</w:t>
      </w:r>
      <w:r>
        <w:t>damis</w:t>
      </w:r>
      <w:r w:rsidRPr="0044670F">
        <w:t xml:space="preserve">e </w:t>
      </w:r>
      <w:r>
        <w:t>teel (tagades kallasrajad (3x5 m</w:t>
      </w:r>
      <w:r w:rsidR="00F859CD">
        <w:t xml:space="preserve"> (kõrgus x laius)</w:t>
      </w:r>
      <w:r>
        <w:t xml:space="preserve">) mõlemal pool jõge </w:t>
      </w:r>
      <w:r w:rsidR="00E20F89">
        <w:t xml:space="preserve">(kuival maal) </w:t>
      </w:r>
      <w:r>
        <w:t>ja kergliikluse tarbeks ülekäiguala silla lääneosal)</w:t>
      </w:r>
      <w:r w:rsidRPr="0044670F">
        <w:t xml:space="preserve">. </w:t>
      </w:r>
      <w:r w:rsidR="000F1B9B" w:rsidRPr="000F1B9B">
        <w:t xml:space="preserve">Projektlahendusega ei muudeta veekogu </w:t>
      </w:r>
      <w:r w:rsidR="000F1B9B">
        <w:t xml:space="preserve">ehk Vääna jõe </w:t>
      </w:r>
      <w:r w:rsidR="000F1B9B" w:rsidRPr="000F1B9B">
        <w:t>ristlõike pindala ning ei muudeta veekogu</w:t>
      </w:r>
      <w:r w:rsidR="00E20F89">
        <w:t>s</w:t>
      </w:r>
      <w:r w:rsidR="000F1B9B" w:rsidRPr="000F1B9B">
        <w:t xml:space="preserve"> </w:t>
      </w:r>
      <w:r w:rsidR="00E20F89">
        <w:t xml:space="preserve">voolukiirusi, vee elustiku liikumistingimusi ega ka </w:t>
      </w:r>
      <w:r w:rsidR="000F1B9B" w:rsidRPr="000F1B9B">
        <w:t>kaldajoont, ent olemasolev kallas kindlustatakse erosiooni tõkestamiseks.</w:t>
      </w:r>
      <w:r w:rsidR="00E20F89">
        <w:t xml:space="preserve"> Veekeskkonnas toimuvad tööd (materjalide eemaldamine/paigaldamine) jäävad </w:t>
      </w:r>
      <w:r w:rsidR="007E04DB">
        <w:t>≤</w:t>
      </w:r>
      <w:r w:rsidR="00E20F89">
        <w:t>100 m</w:t>
      </w:r>
      <w:r w:rsidR="00E20F89" w:rsidRPr="00617828">
        <w:rPr>
          <w:vertAlign w:val="superscript"/>
        </w:rPr>
        <w:t>3</w:t>
      </w:r>
      <w:r w:rsidR="00E20F89">
        <w:t xml:space="preserve"> piiri. </w:t>
      </w:r>
      <w:r w:rsidR="007E04DB">
        <w:t>Allpool on v</w:t>
      </w:r>
      <w:r w:rsidR="00DE44FA">
        <w:t xml:space="preserve">älja </w:t>
      </w:r>
      <w:r w:rsidR="00DE44FA">
        <w:lastRenderedPageBreak/>
        <w:t>toodud veekogusse</w:t>
      </w:r>
      <w:r w:rsidR="007E04DB">
        <w:t>,</w:t>
      </w:r>
      <w:r w:rsidR="00DE44FA">
        <w:t xml:space="preserve"> allapoole veepiiri</w:t>
      </w:r>
      <w:r w:rsidR="007E04DB">
        <w:t>,</w:t>
      </w:r>
      <w:r w:rsidR="00DE44FA">
        <w:t xml:space="preserve"> paigaldatava ning veekogust süvendatava materjali mahud.</w:t>
      </w:r>
      <w:r w:rsidR="007E04DB">
        <w:t xml:space="preserve"> </w:t>
      </w:r>
      <w:r w:rsidR="00DE44FA">
        <w:t>Süvendi kaevamine allpool veepiiri &lt; 50 m</w:t>
      </w:r>
      <w:r w:rsidR="00DE44FA" w:rsidRPr="007E04DB">
        <w:rPr>
          <w:vertAlign w:val="superscript"/>
        </w:rPr>
        <w:t>3</w:t>
      </w:r>
      <w:r w:rsidR="00DE44FA">
        <w:t xml:space="preserve"> </w:t>
      </w:r>
      <w:r w:rsidR="007E04DB">
        <w:t>(</w:t>
      </w:r>
      <w:r w:rsidR="00DE44FA">
        <w:t>kaldakindlustuse paigalduseks tehtav kaeve</w:t>
      </w:r>
      <w:r w:rsidR="007E04DB">
        <w:t xml:space="preserve">). </w:t>
      </w:r>
      <w:r w:rsidR="00DE44FA">
        <w:t>Tahke aine uputamine &lt; 50 m</w:t>
      </w:r>
      <w:r w:rsidR="00DE44FA" w:rsidRPr="007E04DB">
        <w:rPr>
          <w:vertAlign w:val="superscript"/>
        </w:rPr>
        <w:t>3</w:t>
      </w:r>
      <w:r w:rsidR="00DE44FA">
        <w:t xml:space="preserve"> </w:t>
      </w:r>
      <w:r w:rsidR="007E04DB">
        <w:t>(</w:t>
      </w:r>
      <w:r w:rsidR="00DE44FA">
        <w:t>proj</w:t>
      </w:r>
      <w:r w:rsidR="007E04DB">
        <w:t>ekteeritud</w:t>
      </w:r>
      <w:r w:rsidR="00DE44FA">
        <w:t xml:space="preserve"> kaldakindlustuse paigaldamine</w:t>
      </w:r>
      <w:r w:rsidR="007E04DB">
        <w:t xml:space="preserve">). </w:t>
      </w:r>
      <w:r w:rsidR="00E20F89">
        <w:t>Tööde ajal rakendatavaid meetmeid on käesoleval juhul esitatud eelhinnangu ptk-s 3, asjakohaste valdkondade all.</w:t>
      </w:r>
    </w:p>
    <w:p w14:paraId="34D9408C" w14:textId="77777777" w:rsidR="00B60F54" w:rsidRDefault="00B60F54" w:rsidP="000F1B9B">
      <w:pPr>
        <w:spacing w:after="0" w:line="240" w:lineRule="auto"/>
        <w:jc w:val="both"/>
        <w:rPr>
          <w:rFonts w:ascii="Times New Roman" w:hAnsi="Times New Roman" w:cs="Times New Roman"/>
          <w:sz w:val="24"/>
          <w:szCs w:val="24"/>
        </w:rPr>
      </w:pPr>
    </w:p>
    <w:p w14:paraId="0CB8046B" w14:textId="1F597D0C" w:rsidR="00A06B16" w:rsidRPr="007E04DB" w:rsidRDefault="007E04DB" w:rsidP="000F1B9B">
      <w:pPr>
        <w:spacing w:after="0" w:line="240" w:lineRule="auto"/>
        <w:jc w:val="both"/>
        <w:rPr>
          <w:rFonts w:ascii="Times New Roman" w:hAnsi="Times New Roman" w:cs="Times New Roman"/>
          <w:sz w:val="24"/>
          <w:szCs w:val="24"/>
        </w:rPr>
      </w:pPr>
      <w:r w:rsidRPr="007E04DB">
        <w:rPr>
          <w:rFonts w:ascii="Times New Roman" w:hAnsi="Times New Roman" w:cs="Times New Roman"/>
          <w:sz w:val="24"/>
          <w:szCs w:val="24"/>
        </w:rPr>
        <w:t xml:space="preserve">Jõe ümbersuunamise ehk –juhtimise vajadust (ehituse ajaks) ei ole tuvastatud. </w:t>
      </w:r>
      <w:r w:rsidR="00A06B16" w:rsidRPr="007E04DB">
        <w:rPr>
          <w:rFonts w:ascii="Times New Roman" w:hAnsi="Times New Roman" w:cs="Times New Roman"/>
          <w:sz w:val="24"/>
          <w:szCs w:val="24"/>
        </w:rPr>
        <w:t xml:space="preserve">Kuna tegemist on </w:t>
      </w:r>
      <w:r w:rsidR="00A06B16" w:rsidRPr="007E04DB">
        <w:rPr>
          <w:rFonts w:ascii="Times New Roman" w:hAnsi="Times New Roman" w:cs="Times New Roman"/>
          <w:sz w:val="24"/>
          <w:szCs w:val="24"/>
        </w:rPr>
        <w:t>tugimaanteega, siis tee sulgemisele ja ümbersõidu lahendustele on eelistatum ajutiste silderajatiste (vastavalt sõidusuunale) kasutamine üle Vääna jõe. Toimuks ajutise muldelaienduse rajamine 50 m enne ja peale silda (vajadusel mõlemal suunal), ajutiste silderajatise paigaldus (monteeritav ca 10</w:t>
      </w:r>
      <w:r w:rsidR="00DA1559" w:rsidRPr="007E04DB">
        <w:rPr>
          <w:rFonts w:ascii="Times New Roman" w:hAnsi="Times New Roman" w:cs="Times New Roman"/>
          <w:sz w:val="24"/>
          <w:szCs w:val="24"/>
        </w:rPr>
        <w:t xml:space="preserve"> </w:t>
      </w:r>
      <w:r w:rsidR="00A06B16" w:rsidRPr="007E04DB">
        <w:rPr>
          <w:rFonts w:ascii="Times New Roman" w:hAnsi="Times New Roman" w:cs="Times New Roman"/>
          <w:sz w:val="24"/>
          <w:szCs w:val="24"/>
        </w:rPr>
        <w:t>m sildega) ning tööde lõpufaasis ajutiste rajatiste eemaldamine ja tööalade korrastamine.</w:t>
      </w:r>
      <w:r w:rsidR="008B421B" w:rsidRPr="007E04DB">
        <w:rPr>
          <w:rFonts w:ascii="Times New Roman" w:hAnsi="Times New Roman" w:cs="Times New Roman"/>
          <w:sz w:val="24"/>
          <w:szCs w:val="24"/>
        </w:rPr>
        <w:t xml:space="preserve"> Projektis seatud </w:t>
      </w:r>
      <w:r w:rsidR="008B421B" w:rsidRPr="007E04DB">
        <w:rPr>
          <w:rFonts w:ascii="Times New Roman" w:hAnsi="Times New Roman" w:cs="Times New Roman"/>
          <w:sz w:val="24"/>
          <w:szCs w:val="24"/>
        </w:rPr>
        <w:t>tingimus, et vette ajutiste ehitistega ulatuda ei ole lubatud.</w:t>
      </w:r>
    </w:p>
    <w:p w14:paraId="1A8CAD75" w14:textId="77777777" w:rsidR="00EA2E25" w:rsidRDefault="00EA2E25" w:rsidP="000F1B9B">
      <w:pPr>
        <w:spacing w:after="0" w:line="240" w:lineRule="auto"/>
        <w:jc w:val="both"/>
        <w:rPr>
          <w:rFonts w:ascii="Times New Roman" w:hAnsi="Times New Roman" w:cs="Times New Roman"/>
          <w:sz w:val="24"/>
          <w:szCs w:val="24"/>
        </w:rPr>
      </w:pPr>
    </w:p>
    <w:p w14:paraId="09B64DD5" w14:textId="77777777" w:rsidR="00732395" w:rsidRDefault="00732395" w:rsidP="000F1B9B">
      <w:pPr>
        <w:spacing w:after="0" w:line="240" w:lineRule="auto"/>
        <w:jc w:val="both"/>
        <w:rPr>
          <w:rFonts w:ascii="Times New Roman" w:hAnsi="Times New Roman" w:cs="Times New Roman"/>
          <w:sz w:val="24"/>
          <w:szCs w:val="24"/>
        </w:rPr>
        <w:sectPr w:rsidR="00732395" w:rsidSect="00F85E21">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768BDE98" w14:textId="0732B5FA" w:rsidR="00732395" w:rsidRDefault="00C06FB4" w:rsidP="000F1B9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14:anchorId="3F7BDFD5" wp14:editId="4B2629ED">
            <wp:extent cx="13246719" cy="6642340"/>
            <wp:effectExtent l="0" t="0" r="0" b="6350"/>
            <wp:docPr id="931897363" name="Pilt 1" descr="Pilt, millel on kujutatud tekst, diagramm, kuvatõmmis, Plaan&#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97363" name="Pilt 1" descr="Pilt, millel on kujutatud tekst, diagramm, kuvatõmmis, Plaan&#10;&#10;Tehisintellekti genereeritud sisu ei pruugi olla õig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92163" cy="6665127"/>
                    </a:xfrm>
                    <a:prstGeom prst="rect">
                      <a:avLst/>
                    </a:prstGeom>
                  </pic:spPr>
                </pic:pic>
              </a:graphicData>
            </a:graphic>
          </wp:inline>
        </w:drawing>
      </w:r>
    </w:p>
    <w:p w14:paraId="6CB05C86" w14:textId="77777777" w:rsidR="00732395" w:rsidRDefault="00732395" w:rsidP="000F1B9B">
      <w:pPr>
        <w:autoSpaceDE w:val="0"/>
        <w:autoSpaceDN w:val="0"/>
        <w:adjustRightInd w:val="0"/>
        <w:spacing w:after="0" w:line="240" w:lineRule="auto"/>
        <w:jc w:val="both"/>
        <w:rPr>
          <w:rFonts w:ascii="Times New Roman" w:eastAsia="Calibri" w:hAnsi="Times New Roman" w:cs="Times New Roman"/>
          <w:color w:val="000000"/>
          <w:kern w:val="0"/>
          <w14:ligatures w14:val="none"/>
        </w:rPr>
      </w:pPr>
      <w:bookmarkStart w:id="5" w:name="_Hlk210734973"/>
      <w:r w:rsidRPr="00732395">
        <w:rPr>
          <w:rFonts w:ascii="Times New Roman" w:eastAsia="Calibri" w:hAnsi="Times New Roman" w:cs="Times New Roman"/>
          <w:b/>
          <w:color w:val="000000"/>
          <w:kern w:val="0"/>
          <w14:ligatures w14:val="none"/>
        </w:rPr>
        <w:t>Joonis 1.1.</w:t>
      </w:r>
      <w:r w:rsidRPr="00732395">
        <w:rPr>
          <w:rFonts w:ascii="Times New Roman" w:eastAsia="Calibri" w:hAnsi="Times New Roman" w:cs="Times New Roman"/>
          <w:color w:val="000000"/>
          <w:kern w:val="0"/>
          <w14:ligatures w14:val="none"/>
        </w:rPr>
        <w:t xml:space="preserve"> Tõdva uue silla</w:t>
      </w:r>
      <w:r w:rsidRPr="00732395">
        <w:t xml:space="preserve"> </w:t>
      </w:r>
      <w:r w:rsidRPr="00732395">
        <w:rPr>
          <w:rFonts w:ascii="Times New Roman" w:eastAsia="Calibri" w:hAnsi="Times New Roman" w:cs="Times New Roman"/>
          <w:color w:val="000000"/>
          <w:kern w:val="0"/>
          <w14:ligatures w14:val="none"/>
        </w:rPr>
        <w:t>asendiplaani väljavõte (allikas</w:t>
      </w:r>
      <w:r w:rsidR="00533FB1">
        <w:rPr>
          <w:rFonts w:ascii="Times New Roman" w:eastAsia="Calibri" w:hAnsi="Times New Roman" w:cs="Times New Roman"/>
          <w:color w:val="000000"/>
          <w:kern w:val="0"/>
          <w14:ligatures w14:val="none"/>
        </w:rPr>
        <w:t>:</w:t>
      </w:r>
      <w:r w:rsidRPr="00732395">
        <w:rPr>
          <w:rFonts w:ascii="Times New Roman" w:eastAsia="Calibri" w:hAnsi="Times New Roman" w:cs="Times New Roman"/>
          <w:color w:val="000000"/>
          <w:kern w:val="0"/>
          <w14:ligatures w14:val="none"/>
        </w:rPr>
        <w:t xml:space="preserve"> Selektor Projekt OÜ, 2025).</w:t>
      </w:r>
    </w:p>
    <w:bookmarkEnd w:id="5"/>
    <w:p w14:paraId="63FE4172" w14:textId="77777777" w:rsidR="00BD2EFA" w:rsidRDefault="00BD2EFA" w:rsidP="000F1B9B">
      <w:pPr>
        <w:autoSpaceDE w:val="0"/>
        <w:autoSpaceDN w:val="0"/>
        <w:adjustRightInd w:val="0"/>
        <w:spacing w:after="0" w:line="240" w:lineRule="auto"/>
        <w:jc w:val="both"/>
        <w:rPr>
          <w:rFonts w:ascii="Times New Roman" w:eastAsia="Calibri" w:hAnsi="Times New Roman" w:cs="Times New Roman"/>
          <w:color w:val="000000"/>
          <w:kern w:val="0"/>
          <w14:ligatures w14:val="none"/>
        </w:rPr>
      </w:pPr>
    </w:p>
    <w:p w14:paraId="3B89846B" w14:textId="277A3419" w:rsidR="00BD2EFA" w:rsidRDefault="00BD2EFA" w:rsidP="000F1B9B">
      <w:pPr>
        <w:autoSpaceDE w:val="0"/>
        <w:autoSpaceDN w:val="0"/>
        <w:adjustRightInd w:val="0"/>
        <w:spacing w:after="0" w:line="240" w:lineRule="auto"/>
        <w:jc w:val="both"/>
        <w:rPr>
          <w:rFonts w:ascii="Times New Roman" w:eastAsia="Calibri" w:hAnsi="Times New Roman" w:cs="Times New Roman"/>
          <w:color w:val="000000"/>
          <w:kern w:val="0"/>
          <w14:ligatures w14:val="none"/>
        </w:rPr>
      </w:pPr>
      <w:r w:rsidRPr="00BD2EFA">
        <w:rPr>
          <w:rFonts w:ascii="Times New Roman" w:eastAsia="Calibri" w:hAnsi="Times New Roman" w:cs="Times New Roman"/>
          <w:noProof/>
          <w:color w:val="000000"/>
          <w:kern w:val="0"/>
          <w:lang w:eastAsia="et-EE"/>
          <w14:ligatures w14:val="none"/>
        </w:rPr>
        <w:lastRenderedPageBreak/>
        <w:drawing>
          <wp:inline distT="0" distB="0" distL="0" distR="0" wp14:anchorId="790F16BE" wp14:editId="67C2E27F">
            <wp:extent cx="12065902" cy="8667750"/>
            <wp:effectExtent l="0" t="0" r="0" b="0"/>
            <wp:docPr id="188926008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71090" cy="8671477"/>
                    </a:xfrm>
                    <a:prstGeom prst="rect">
                      <a:avLst/>
                    </a:prstGeom>
                    <a:noFill/>
                    <a:ln>
                      <a:noFill/>
                    </a:ln>
                  </pic:spPr>
                </pic:pic>
              </a:graphicData>
            </a:graphic>
          </wp:inline>
        </w:drawing>
      </w:r>
    </w:p>
    <w:p w14:paraId="43D7F60D" w14:textId="43B687F8" w:rsidR="00BD2EFA" w:rsidRDefault="00BD2EFA" w:rsidP="000F1B9B">
      <w:pPr>
        <w:autoSpaceDE w:val="0"/>
        <w:autoSpaceDN w:val="0"/>
        <w:adjustRightInd w:val="0"/>
        <w:spacing w:after="0" w:line="240" w:lineRule="auto"/>
        <w:jc w:val="both"/>
        <w:rPr>
          <w:rFonts w:ascii="Times New Roman" w:eastAsia="Calibri" w:hAnsi="Times New Roman" w:cs="Times New Roman"/>
          <w:color w:val="000000"/>
          <w:kern w:val="0"/>
          <w14:ligatures w14:val="none"/>
        </w:rPr>
      </w:pPr>
      <w:r w:rsidRPr="00732395">
        <w:rPr>
          <w:rFonts w:ascii="Times New Roman" w:eastAsia="Calibri" w:hAnsi="Times New Roman" w:cs="Times New Roman"/>
          <w:b/>
          <w:color w:val="000000"/>
          <w:kern w:val="0"/>
          <w14:ligatures w14:val="none"/>
        </w:rPr>
        <w:t>Joonis 1.</w:t>
      </w:r>
      <w:r>
        <w:rPr>
          <w:rFonts w:ascii="Times New Roman" w:eastAsia="Calibri" w:hAnsi="Times New Roman" w:cs="Times New Roman"/>
          <w:b/>
          <w:color w:val="000000"/>
          <w:kern w:val="0"/>
          <w14:ligatures w14:val="none"/>
        </w:rPr>
        <w:t>2</w:t>
      </w:r>
      <w:r w:rsidRPr="00732395">
        <w:rPr>
          <w:rFonts w:ascii="Times New Roman" w:eastAsia="Calibri" w:hAnsi="Times New Roman" w:cs="Times New Roman"/>
          <w:b/>
          <w:color w:val="000000"/>
          <w:kern w:val="0"/>
          <w14:ligatures w14:val="none"/>
        </w:rPr>
        <w:t>.</w:t>
      </w:r>
      <w:r w:rsidRPr="00732395">
        <w:rPr>
          <w:rFonts w:ascii="Times New Roman" w:eastAsia="Calibri" w:hAnsi="Times New Roman" w:cs="Times New Roman"/>
          <w:color w:val="000000"/>
          <w:kern w:val="0"/>
          <w14:ligatures w14:val="none"/>
        </w:rPr>
        <w:t xml:space="preserve"> Tõdva uue silla</w:t>
      </w:r>
      <w:r w:rsidRPr="00732395">
        <w:t xml:space="preserve"> </w:t>
      </w:r>
      <w:r>
        <w:rPr>
          <w:rFonts w:ascii="Times New Roman" w:eastAsia="Calibri" w:hAnsi="Times New Roman" w:cs="Times New Roman"/>
          <w:color w:val="000000"/>
          <w:kern w:val="0"/>
          <w14:ligatures w14:val="none"/>
        </w:rPr>
        <w:t>pikilõige</w:t>
      </w:r>
      <w:r w:rsidRPr="00732395">
        <w:rPr>
          <w:rFonts w:ascii="Times New Roman" w:eastAsia="Calibri" w:hAnsi="Times New Roman" w:cs="Times New Roman"/>
          <w:color w:val="000000"/>
          <w:kern w:val="0"/>
          <w14:ligatures w14:val="none"/>
        </w:rPr>
        <w:t xml:space="preserve"> väljavõte (allikas</w:t>
      </w:r>
      <w:r>
        <w:rPr>
          <w:rFonts w:ascii="Times New Roman" w:eastAsia="Calibri" w:hAnsi="Times New Roman" w:cs="Times New Roman"/>
          <w:color w:val="000000"/>
          <w:kern w:val="0"/>
          <w14:ligatures w14:val="none"/>
        </w:rPr>
        <w:t>:</w:t>
      </w:r>
      <w:r w:rsidRPr="00732395">
        <w:rPr>
          <w:rFonts w:ascii="Times New Roman" w:eastAsia="Calibri" w:hAnsi="Times New Roman" w:cs="Times New Roman"/>
          <w:color w:val="000000"/>
          <w:kern w:val="0"/>
          <w14:ligatures w14:val="none"/>
        </w:rPr>
        <w:t xml:space="preserve"> Selektor Projekt OÜ, 2025)</w:t>
      </w:r>
      <w:r>
        <w:rPr>
          <w:rFonts w:ascii="Times New Roman" w:eastAsia="Calibri" w:hAnsi="Times New Roman" w:cs="Times New Roman"/>
          <w:color w:val="000000"/>
          <w:kern w:val="0"/>
          <w14:ligatures w14:val="none"/>
        </w:rPr>
        <w:t>.</w:t>
      </w:r>
    </w:p>
    <w:p w14:paraId="31D492FC" w14:textId="0C8294BA" w:rsidR="00BD2EFA" w:rsidRPr="00732395" w:rsidRDefault="00BD2EFA" w:rsidP="000F1B9B">
      <w:pPr>
        <w:autoSpaceDE w:val="0"/>
        <w:autoSpaceDN w:val="0"/>
        <w:adjustRightInd w:val="0"/>
        <w:spacing w:after="0" w:line="240" w:lineRule="auto"/>
        <w:jc w:val="both"/>
        <w:rPr>
          <w:rFonts w:ascii="Times New Roman" w:eastAsia="Calibri" w:hAnsi="Times New Roman" w:cs="Times New Roman"/>
          <w:color w:val="000000"/>
          <w:kern w:val="0"/>
          <w14:ligatures w14:val="none"/>
        </w:rPr>
        <w:sectPr w:rsidR="00BD2EFA" w:rsidRPr="00732395" w:rsidSect="00A06B16">
          <w:pgSz w:w="23814" w:h="16840" w:orient="landscape" w:code="8"/>
          <w:pgMar w:top="1440" w:right="1440" w:bottom="1440" w:left="1440" w:header="709" w:footer="709" w:gutter="0"/>
          <w:cols w:space="708"/>
          <w:docGrid w:linePitch="360"/>
        </w:sectPr>
      </w:pPr>
    </w:p>
    <w:p w14:paraId="06B6ED87" w14:textId="1C6BEE9C" w:rsidR="00E7499F" w:rsidRPr="000C5C0D" w:rsidRDefault="00E7499F" w:rsidP="000F1B9B">
      <w:pPr>
        <w:pStyle w:val="Heading1"/>
        <w:numPr>
          <w:ilvl w:val="0"/>
          <w:numId w:val="4"/>
        </w:numPr>
        <w:spacing w:before="0" w:after="0" w:line="240" w:lineRule="auto"/>
        <w:rPr>
          <w:rFonts w:ascii="Times New Roman" w:hAnsi="Times New Roman" w:cs="Times New Roman"/>
          <w:b/>
          <w:bCs/>
          <w:color w:val="000000" w:themeColor="text1"/>
          <w:sz w:val="32"/>
          <w:szCs w:val="32"/>
        </w:rPr>
      </w:pPr>
      <w:bookmarkStart w:id="6" w:name="_Toc210817220"/>
      <w:r w:rsidRPr="000C5C0D">
        <w:rPr>
          <w:rFonts w:ascii="Times New Roman" w:hAnsi="Times New Roman" w:cs="Times New Roman"/>
          <w:b/>
          <w:bCs/>
          <w:color w:val="000000" w:themeColor="text1"/>
          <w:sz w:val="32"/>
          <w:szCs w:val="32"/>
        </w:rPr>
        <w:lastRenderedPageBreak/>
        <w:t>Paikkonna keskkonna ja olemasoleva olukorra kirjeldus</w:t>
      </w:r>
      <w:bookmarkEnd w:id="6"/>
    </w:p>
    <w:p w14:paraId="4DE767FC" w14:textId="77777777" w:rsidR="00F02ADD" w:rsidRDefault="00F02ADD" w:rsidP="000F1B9B">
      <w:pPr>
        <w:spacing w:after="0" w:line="240" w:lineRule="auto"/>
        <w:rPr>
          <w:rFonts w:ascii="Times New Roman" w:hAnsi="Times New Roman" w:cs="Times New Roman"/>
          <w:sz w:val="24"/>
          <w:szCs w:val="24"/>
        </w:rPr>
      </w:pPr>
    </w:p>
    <w:p w14:paraId="317DC140" w14:textId="4D57ED87" w:rsidR="00F9019C" w:rsidRPr="00F9019C" w:rsidRDefault="00F9019C" w:rsidP="000F1B9B">
      <w:pPr>
        <w:spacing w:after="0" w:line="240" w:lineRule="auto"/>
        <w:jc w:val="both"/>
        <w:rPr>
          <w:rFonts w:ascii="Times New Roman" w:eastAsia="Calibri" w:hAnsi="Times New Roman" w:cs="Times New Roman"/>
          <w:kern w:val="0"/>
          <w:sz w:val="24"/>
          <w:szCs w:val="24"/>
          <w:lang w:eastAsia="ar-SA"/>
          <w14:ligatures w14:val="none"/>
        </w:rPr>
      </w:pPr>
      <w:r w:rsidRPr="00F9019C">
        <w:rPr>
          <w:rFonts w:ascii="Times New Roman" w:eastAsia="Calibri" w:hAnsi="Times New Roman" w:cs="Times New Roman"/>
          <w:kern w:val="0"/>
          <w:sz w:val="24"/>
          <w:szCs w:val="24"/>
          <w:lang w:eastAsia="ar-SA"/>
          <w14:ligatures w14:val="none"/>
        </w:rPr>
        <w:t>Peatüki koostamisel on mh arvestatud käesoleva töö ptk 1, juhendmaterjalides ning avalikult ja erialaselt kasutatavates andmebaasides sisalduvat teavet. Andmeallikatena kasutatakse peamiselt EELIS andmebaasi (Eesti Looduse Infosüsteem – Keskkonnaagentuur (</w:t>
      </w:r>
      <w:r w:rsidR="00FF61F1" w:rsidRPr="00FF61F1">
        <w:rPr>
          <w:rFonts w:ascii="Times New Roman" w:eastAsia="Times New Roman" w:hAnsi="Times New Roman" w:cs="Times New Roman"/>
          <w:kern w:val="0"/>
          <w:sz w:val="24"/>
          <w:szCs w:val="24"/>
          <w14:ligatures w14:val="none"/>
        </w:rPr>
        <w:t>29.09.2025</w:t>
      </w:r>
      <w:r w:rsidRPr="00F9019C">
        <w:rPr>
          <w:rFonts w:ascii="Times New Roman" w:eastAsia="Calibri" w:hAnsi="Times New Roman" w:cs="Times New Roman"/>
          <w:kern w:val="0"/>
          <w:sz w:val="24"/>
          <w:szCs w:val="24"/>
          <w:lang w:eastAsia="ar-SA"/>
          <w14:ligatures w14:val="none"/>
        </w:rPr>
        <w:t>. a)) ja Maa- ja Ruumiameti kaardirakendusi (2025).</w:t>
      </w:r>
      <w:r w:rsidR="007E547E">
        <w:rPr>
          <w:rFonts w:ascii="Times New Roman" w:eastAsia="Calibri" w:hAnsi="Times New Roman" w:cs="Times New Roman"/>
          <w:kern w:val="0"/>
          <w:sz w:val="24"/>
          <w:szCs w:val="24"/>
          <w:lang w:eastAsia="ar-SA"/>
          <w14:ligatures w14:val="none"/>
        </w:rPr>
        <w:t xml:space="preserve"> </w:t>
      </w:r>
      <w:r w:rsidR="007E547E" w:rsidRPr="007E547E">
        <w:rPr>
          <w:rFonts w:ascii="Times New Roman" w:eastAsia="Calibri" w:hAnsi="Times New Roman" w:cs="Times New Roman"/>
          <w:kern w:val="0"/>
          <w:sz w:val="24"/>
          <w:szCs w:val="24"/>
          <w:lang w:eastAsia="ar-SA"/>
          <w14:ligatures w14:val="none"/>
        </w:rPr>
        <w:t xml:space="preserve">Antud töös on käsitletud projekteeritava </w:t>
      </w:r>
      <w:r w:rsidR="007E547E">
        <w:rPr>
          <w:rFonts w:ascii="Times New Roman" w:eastAsia="Calibri" w:hAnsi="Times New Roman" w:cs="Times New Roman"/>
          <w:kern w:val="0"/>
          <w:sz w:val="24"/>
          <w:szCs w:val="24"/>
          <w:lang w:eastAsia="ar-SA"/>
          <w14:ligatures w14:val="none"/>
        </w:rPr>
        <w:t>silla</w:t>
      </w:r>
      <w:r w:rsidR="007E547E" w:rsidRPr="007E547E">
        <w:rPr>
          <w:rFonts w:ascii="Times New Roman" w:eastAsia="Calibri" w:hAnsi="Times New Roman" w:cs="Times New Roman"/>
          <w:kern w:val="0"/>
          <w:sz w:val="24"/>
          <w:szCs w:val="24"/>
          <w:lang w:eastAsia="ar-SA"/>
          <w14:ligatures w14:val="none"/>
        </w:rPr>
        <w:t xml:space="preserve"> võimaliku mõjuala eeldustega alana </w:t>
      </w:r>
      <w:r w:rsidR="007E547E">
        <w:rPr>
          <w:rFonts w:ascii="Times New Roman" w:eastAsia="Calibri" w:hAnsi="Times New Roman" w:cs="Times New Roman"/>
          <w:kern w:val="0"/>
          <w:sz w:val="24"/>
          <w:szCs w:val="24"/>
          <w:lang w:eastAsia="ar-SA"/>
          <w14:ligatures w14:val="none"/>
        </w:rPr>
        <w:t>10</w:t>
      </w:r>
      <w:r w:rsidR="007E547E" w:rsidRPr="007E547E">
        <w:rPr>
          <w:rFonts w:ascii="Times New Roman" w:eastAsia="Calibri" w:hAnsi="Times New Roman" w:cs="Times New Roman"/>
          <w:kern w:val="0"/>
          <w:sz w:val="24"/>
          <w:szCs w:val="24"/>
          <w:lang w:eastAsia="ar-SA"/>
          <w14:ligatures w14:val="none"/>
        </w:rPr>
        <w:t>0 m tsooni, igas suunas. Üldise taustteabe tagamiseks on siiski kirjeldatud vajadusel ka laiemat ala.</w:t>
      </w:r>
    </w:p>
    <w:p w14:paraId="2AB5CBDC" w14:textId="77777777" w:rsidR="00F02ADD" w:rsidRDefault="00F02ADD" w:rsidP="000F1B9B">
      <w:pPr>
        <w:spacing w:after="0" w:line="240" w:lineRule="auto"/>
        <w:rPr>
          <w:rFonts w:ascii="Times New Roman" w:hAnsi="Times New Roman" w:cs="Times New Roman"/>
          <w:sz w:val="24"/>
          <w:szCs w:val="24"/>
        </w:rPr>
      </w:pPr>
    </w:p>
    <w:p w14:paraId="74062587" w14:textId="0BCA4863" w:rsidR="00076CE8" w:rsidRDefault="00076CE8" w:rsidP="000F1B9B">
      <w:pPr>
        <w:spacing w:after="0" w:line="240" w:lineRule="auto"/>
        <w:jc w:val="both"/>
        <w:rPr>
          <w:rFonts w:ascii="Times New Roman" w:hAnsi="Times New Roman" w:cs="Times New Roman"/>
          <w:sz w:val="24"/>
          <w:szCs w:val="24"/>
        </w:rPr>
      </w:pPr>
      <w:r w:rsidRPr="00076CE8">
        <w:rPr>
          <w:rFonts w:ascii="Times New Roman" w:hAnsi="Times New Roman" w:cs="Times New Roman"/>
          <w:sz w:val="24"/>
          <w:szCs w:val="24"/>
        </w:rPr>
        <w:t>Käesolevas töös kirjeldatav</w:t>
      </w:r>
      <w:r>
        <w:rPr>
          <w:rFonts w:ascii="Times New Roman" w:hAnsi="Times New Roman" w:cs="Times New Roman"/>
          <w:sz w:val="24"/>
          <w:szCs w:val="24"/>
        </w:rPr>
        <w:t xml:space="preserve"> </w:t>
      </w:r>
      <w:bookmarkStart w:id="7" w:name="_Hlk209623150"/>
      <w:r w:rsidRPr="00076CE8">
        <w:rPr>
          <w:rFonts w:ascii="Times New Roman" w:hAnsi="Times New Roman" w:cs="Times New Roman"/>
          <w:sz w:val="24"/>
          <w:szCs w:val="24"/>
        </w:rPr>
        <w:t>Tõdva sil</w:t>
      </w:r>
      <w:r>
        <w:rPr>
          <w:rFonts w:ascii="Times New Roman" w:hAnsi="Times New Roman" w:cs="Times New Roman"/>
          <w:sz w:val="24"/>
          <w:szCs w:val="24"/>
        </w:rPr>
        <w:t xml:space="preserve">d </w:t>
      </w:r>
      <w:bookmarkEnd w:id="7"/>
      <w:r w:rsidRPr="00076CE8">
        <w:rPr>
          <w:rFonts w:ascii="Times New Roman" w:hAnsi="Times New Roman" w:cs="Times New Roman"/>
          <w:sz w:val="24"/>
          <w:szCs w:val="24"/>
        </w:rPr>
        <w:t>asub</w:t>
      </w:r>
      <w:r>
        <w:rPr>
          <w:rFonts w:ascii="Times New Roman" w:hAnsi="Times New Roman" w:cs="Times New Roman"/>
          <w:sz w:val="24"/>
          <w:szCs w:val="24"/>
        </w:rPr>
        <w:t xml:space="preserve"> </w:t>
      </w:r>
      <w:bookmarkStart w:id="8" w:name="_Hlk210115251"/>
      <w:r w:rsidRPr="00076CE8">
        <w:rPr>
          <w:rFonts w:ascii="Times New Roman" w:hAnsi="Times New Roman" w:cs="Times New Roman"/>
          <w:sz w:val="24"/>
          <w:szCs w:val="24"/>
        </w:rPr>
        <w:t>Harju maakon</w:t>
      </w:r>
      <w:r>
        <w:rPr>
          <w:rFonts w:ascii="Times New Roman" w:hAnsi="Times New Roman" w:cs="Times New Roman"/>
          <w:sz w:val="24"/>
          <w:szCs w:val="24"/>
        </w:rPr>
        <w:t xml:space="preserve">nas, </w:t>
      </w:r>
      <w:r w:rsidRPr="00076CE8">
        <w:rPr>
          <w:rFonts w:ascii="Times New Roman" w:hAnsi="Times New Roman" w:cs="Times New Roman"/>
          <w:sz w:val="24"/>
          <w:szCs w:val="24"/>
        </w:rPr>
        <w:t>Saku val</w:t>
      </w:r>
      <w:r>
        <w:rPr>
          <w:rFonts w:ascii="Times New Roman" w:hAnsi="Times New Roman" w:cs="Times New Roman"/>
          <w:sz w:val="24"/>
          <w:szCs w:val="24"/>
        </w:rPr>
        <w:t xml:space="preserve">las, </w:t>
      </w:r>
      <w:r w:rsidRPr="00076CE8">
        <w:rPr>
          <w:rFonts w:ascii="Times New Roman" w:hAnsi="Times New Roman" w:cs="Times New Roman"/>
          <w:sz w:val="24"/>
          <w:szCs w:val="24"/>
        </w:rPr>
        <w:t xml:space="preserve">Lokuti </w:t>
      </w:r>
      <w:r>
        <w:rPr>
          <w:rFonts w:ascii="Times New Roman" w:hAnsi="Times New Roman" w:cs="Times New Roman"/>
          <w:sz w:val="24"/>
          <w:szCs w:val="24"/>
        </w:rPr>
        <w:t xml:space="preserve">ja </w:t>
      </w:r>
      <w:r w:rsidRPr="00076CE8">
        <w:rPr>
          <w:rFonts w:ascii="Times New Roman" w:hAnsi="Times New Roman" w:cs="Times New Roman"/>
          <w:sz w:val="24"/>
          <w:szCs w:val="24"/>
        </w:rPr>
        <w:t>Saustinõmme küla</w:t>
      </w:r>
      <w:r>
        <w:rPr>
          <w:rFonts w:ascii="Times New Roman" w:hAnsi="Times New Roman" w:cs="Times New Roman"/>
          <w:sz w:val="24"/>
          <w:szCs w:val="24"/>
        </w:rPr>
        <w:t>s</w:t>
      </w:r>
      <w:bookmarkEnd w:id="8"/>
      <w:r w:rsidR="00377CC1">
        <w:rPr>
          <w:rFonts w:ascii="Times New Roman" w:hAnsi="Times New Roman" w:cs="Times New Roman"/>
          <w:sz w:val="24"/>
          <w:szCs w:val="24"/>
        </w:rPr>
        <w:t xml:space="preserve"> (joonis 2.1.)</w:t>
      </w:r>
      <w:r w:rsidR="00187BF6">
        <w:rPr>
          <w:rFonts w:ascii="Times New Roman" w:hAnsi="Times New Roman" w:cs="Times New Roman"/>
          <w:sz w:val="24"/>
          <w:szCs w:val="24"/>
        </w:rPr>
        <w:t xml:space="preserve">. </w:t>
      </w:r>
      <w:r w:rsidR="00187BF6" w:rsidRPr="00187BF6">
        <w:rPr>
          <w:rFonts w:ascii="Times New Roman" w:hAnsi="Times New Roman" w:cs="Times New Roman"/>
          <w:sz w:val="24"/>
          <w:szCs w:val="24"/>
        </w:rPr>
        <w:t>Sild</w:t>
      </w:r>
      <w:r w:rsidR="00187BF6">
        <w:rPr>
          <w:rFonts w:ascii="Times New Roman" w:hAnsi="Times New Roman" w:cs="Times New Roman"/>
          <w:sz w:val="24"/>
          <w:szCs w:val="24"/>
        </w:rPr>
        <w:t xml:space="preserve"> (</w:t>
      </w:r>
      <w:r w:rsidR="00187BF6" w:rsidRPr="00187BF6">
        <w:rPr>
          <w:rFonts w:ascii="Times New Roman" w:hAnsi="Times New Roman" w:cs="Times New Roman"/>
          <w:sz w:val="24"/>
          <w:szCs w:val="24"/>
        </w:rPr>
        <w:t>15 Tallinn-Rapla-Türi tee</w:t>
      </w:r>
      <w:r w:rsidR="00187BF6">
        <w:rPr>
          <w:rFonts w:ascii="Times New Roman" w:hAnsi="Times New Roman" w:cs="Times New Roman"/>
          <w:sz w:val="24"/>
          <w:szCs w:val="24"/>
        </w:rPr>
        <w:t xml:space="preserve"> (</w:t>
      </w:r>
      <w:r w:rsidR="00187BF6" w:rsidRPr="00187BF6">
        <w:rPr>
          <w:rFonts w:ascii="Times New Roman" w:hAnsi="Times New Roman" w:cs="Times New Roman"/>
          <w:sz w:val="24"/>
          <w:szCs w:val="24"/>
        </w:rPr>
        <w:t>71816:001:0001</w:t>
      </w:r>
      <w:r w:rsidR="00187BF6">
        <w:rPr>
          <w:rFonts w:ascii="Times New Roman" w:hAnsi="Times New Roman" w:cs="Times New Roman"/>
          <w:sz w:val="24"/>
          <w:szCs w:val="24"/>
        </w:rPr>
        <w:t>)</w:t>
      </w:r>
      <w:r w:rsidR="00FB7BF9">
        <w:rPr>
          <w:rFonts w:ascii="Times New Roman" w:hAnsi="Times New Roman" w:cs="Times New Roman"/>
          <w:sz w:val="24"/>
          <w:szCs w:val="24"/>
        </w:rPr>
        <w:t xml:space="preserve"> kinnistul</w:t>
      </w:r>
      <w:r w:rsidR="00187BF6">
        <w:rPr>
          <w:rFonts w:ascii="Times New Roman" w:hAnsi="Times New Roman" w:cs="Times New Roman"/>
          <w:sz w:val="24"/>
          <w:szCs w:val="24"/>
        </w:rPr>
        <w:t xml:space="preserve">) piirneb </w:t>
      </w:r>
      <w:r w:rsidR="00187BF6" w:rsidRPr="00187BF6">
        <w:rPr>
          <w:rFonts w:ascii="Times New Roman" w:hAnsi="Times New Roman" w:cs="Times New Roman"/>
          <w:sz w:val="24"/>
          <w:szCs w:val="24"/>
        </w:rPr>
        <w:t>Kalda</w:t>
      </w:r>
      <w:r w:rsidR="00187BF6">
        <w:rPr>
          <w:rFonts w:ascii="Times New Roman" w:hAnsi="Times New Roman" w:cs="Times New Roman"/>
          <w:sz w:val="24"/>
          <w:szCs w:val="24"/>
        </w:rPr>
        <w:t xml:space="preserve"> (</w:t>
      </w:r>
      <w:r w:rsidR="00187BF6" w:rsidRPr="00187BF6">
        <w:rPr>
          <w:rFonts w:ascii="Times New Roman" w:hAnsi="Times New Roman" w:cs="Times New Roman"/>
          <w:sz w:val="24"/>
          <w:szCs w:val="24"/>
        </w:rPr>
        <w:t>71801:001:0229</w:t>
      </w:r>
      <w:r w:rsidR="00187BF6">
        <w:rPr>
          <w:rFonts w:ascii="Times New Roman" w:hAnsi="Times New Roman" w:cs="Times New Roman"/>
          <w:sz w:val="24"/>
          <w:szCs w:val="24"/>
        </w:rPr>
        <w:t>; m</w:t>
      </w:r>
      <w:r w:rsidR="00187BF6" w:rsidRPr="00187BF6">
        <w:rPr>
          <w:rFonts w:ascii="Times New Roman" w:hAnsi="Times New Roman" w:cs="Times New Roman"/>
          <w:sz w:val="24"/>
          <w:szCs w:val="24"/>
        </w:rPr>
        <w:t>aatulundusmaa</w:t>
      </w:r>
      <w:r w:rsidR="00187BF6">
        <w:rPr>
          <w:rFonts w:ascii="Times New Roman" w:hAnsi="Times New Roman" w:cs="Times New Roman"/>
          <w:sz w:val="24"/>
          <w:szCs w:val="24"/>
        </w:rPr>
        <w:t xml:space="preserve">), </w:t>
      </w:r>
      <w:r w:rsidR="00187BF6" w:rsidRPr="00187BF6">
        <w:rPr>
          <w:rFonts w:ascii="Times New Roman" w:hAnsi="Times New Roman" w:cs="Times New Roman"/>
          <w:sz w:val="24"/>
          <w:szCs w:val="24"/>
        </w:rPr>
        <w:t>Silla</w:t>
      </w:r>
      <w:r w:rsidR="00187BF6">
        <w:rPr>
          <w:rFonts w:ascii="Times New Roman" w:hAnsi="Times New Roman" w:cs="Times New Roman"/>
          <w:sz w:val="24"/>
          <w:szCs w:val="24"/>
        </w:rPr>
        <w:t xml:space="preserve"> (</w:t>
      </w:r>
      <w:r w:rsidR="00187BF6" w:rsidRPr="00187BF6">
        <w:rPr>
          <w:rFonts w:ascii="Times New Roman" w:hAnsi="Times New Roman" w:cs="Times New Roman"/>
          <w:sz w:val="24"/>
          <w:szCs w:val="24"/>
        </w:rPr>
        <w:t>71801:006:0115</w:t>
      </w:r>
      <w:r w:rsidR="00187BF6">
        <w:rPr>
          <w:rFonts w:ascii="Times New Roman" w:hAnsi="Times New Roman" w:cs="Times New Roman"/>
          <w:sz w:val="24"/>
          <w:szCs w:val="24"/>
        </w:rPr>
        <w:t>; m</w:t>
      </w:r>
      <w:r w:rsidR="00187BF6" w:rsidRPr="00187BF6">
        <w:rPr>
          <w:rFonts w:ascii="Times New Roman" w:hAnsi="Times New Roman" w:cs="Times New Roman"/>
          <w:sz w:val="24"/>
          <w:szCs w:val="24"/>
        </w:rPr>
        <w:t>aatulundusmaa</w:t>
      </w:r>
      <w:r w:rsidR="00187BF6">
        <w:rPr>
          <w:rFonts w:ascii="Times New Roman" w:hAnsi="Times New Roman" w:cs="Times New Roman"/>
          <w:sz w:val="24"/>
          <w:szCs w:val="24"/>
        </w:rPr>
        <w:t xml:space="preserve">), </w:t>
      </w:r>
      <w:r w:rsidR="00187BF6" w:rsidRPr="00187BF6">
        <w:rPr>
          <w:rFonts w:ascii="Times New Roman" w:hAnsi="Times New Roman" w:cs="Times New Roman"/>
          <w:sz w:val="24"/>
          <w:szCs w:val="24"/>
        </w:rPr>
        <w:t>Saksa</w:t>
      </w:r>
      <w:r w:rsidR="00187BF6">
        <w:rPr>
          <w:rFonts w:ascii="Times New Roman" w:hAnsi="Times New Roman" w:cs="Times New Roman"/>
          <w:sz w:val="24"/>
          <w:szCs w:val="24"/>
        </w:rPr>
        <w:t xml:space="preserve"> (</w:t>
      </w:r>
      <w:r w:rsidR="00187BF6" w:rsidRPr="00187BF6">
        <w:rPr>
          <w:rFonts w:ascii="Times New Roman" w:hAnsi="Times New Roman" w:cs="Times New Roman"/>
          <w:sz w:val="24"/>
          <w:szCs w:val="24"/>
        </w:rPr>
        <w:t>71801:006:0570</w:t>
      </w:r>
      <w:r w:rsidR="00187BF6">
        <w:rPr>
          <w:rFonts w:ascii="Times New Roman" w:hAnsi="Times New Roman" w:cs="Times New Roman"/>
          <w:sz w:val="24"/>
          <w:szCs w:val="24"/>
        </w:rPr>
        <w:t>; m</w:t>
      </w:r>
      <w:r w:rsidR="00187BF6" w:rsidRPr="00187BF6">
        <w:rPr>
          <w:rFonts w:ascii="Times New Roman" w:hAnsi="Times New Roman" w:cs="Times New Roman"/>
          <w:sz w:val="24"/>
          <w:szCs w:val="24"/>
        </w:rPr>
        <w:t>aatulundusmaa</w:t>
      </w:r>
      <w:r w:rsidR="00187BF6">
        <w:rPr>
          <w:rFonts w:ascii="Times New Roman" w:hAnsi="Times New Roman" w:cs="Times New Roman"/>
          <w:sz w:val="24"/>
          <w:szCs w:val="24"/>
        </w:rPr>
        <w:t xml:space="preserve">) ja </w:t>
      </w:r>
      <w:r w:rsidR="00187BF6" w:rsidRPr="00187BF6">
        <w:rPr>
          <w:rFonts w:ascii="Times New Roman" w:hAnsi="Times New Roman" w:cs="Times New Roman"/>
          <w:sz w:val="24"/>
          <w:szCs w:val="24"/>
        </w:rPr>
        <w:t>Ülejõe</w:t>
      </w:r>
      <w:r w:rsidR="00187BF6">
        <w:rPr>
          <w:rFonts w:ascii="Times New Roman" w:hAnsi="Times New Roman" w:cs="Times New Roman"/>
          <w:sz w:val="24"/>
          <w:szCs w:val="24"/>
        </w:rPr>
        <w:t xml:space="preserve"> (</w:t>
      </w:r>
      <w:r w:rsidR="00187BF6" w:rsidRPr="00187BF6">
        <w:rPr>
          <w:rFonts w:ascii="Times New Roman" w:hAnsi="Times New Roman" w:cs="Times New Roman"/>
          <w:sz w:val="24"/>
          <w:szCs w:val="24"/>
        </w:rPr>
        <w:t>71801:001:0780</w:t>
      </w:r>
      <w:r w:rsidR="00187BF6">
        <w:rPr>
          <w:rFonts w:ascii="Times New Roman" w:hAnsi="Times New Roman" w:cs="Times New Roman"/>
          <w:sz w:val="24"/>
          <w:szCs w:val="24"/>
        </w:rPr>
        <w:t>; e</w:t>
      </w:r>
      <w:r w:rsidR="00187BF6" w:rsidRPr="00187BF6">
        <w:rPr>
          <w:rFonts w:ascii="Times New Roman" w:hAnsi="Times New Roman" w:cs="Times New Roman"/>
          <w:sz w:val="24"/>
          <w:szCs w:val="24"/>
        </w:rPr>
        <w:t>lamumaa</w:t>
      </w:r>
      <w:r w:rsidR="00187BF6">
        <w:rPr>
          <w:rFonts w:ascii="Times New Roman" w:hAnsi="Times New Roman" w:cs="Times New Roman"/>
          <w:sz w:val="24"/>
          <w:szCs w:val="24"/>
        </w:rPr>
        <w:t>) m</w:t>
      </w:r>
      <w:r w:rsidR="00187BF6" w:rsidRPr="00187BF6">
        <w:rPr>
          <w:rFonts w:ascii="Times New Roman" w:hAnsi="Times New Roman" w:cs="Times New Roman"/>
          <w:sz w:val="24"/>
          <w:szCs w:val="24"/>
        </w:rPr>
        <w:t>aaüksustega</w:t>
      </w:r>
      <w:r w:rsidR="00187BF6">
        <w:rPr>
          <w:rFonts w:ascii="Times New Roman" w:hAnsi="Times New Roman" w:cs="Times New Roman"/>
          <w:sz w:val="24"/>
          <w:szCs w:val="24"/>
        </w:rPr>
        <w:t>.</w:t>
      </w:r>
      <w:r w:rsidR="00187BF6" w:rsidRPr="00187BF6">
        <w:rPr>
          <w:rFonts w:ascii="Times New Roman" w:hAnsi="Times New Roman" w:cs="Times New Roman"/>
          <w:sz w:val="24"/>
          <w:szCs w:val="24"/>
        </w:rPr>
        <w:t xml:space="preserve"> Lähim</w:t>
      </w:r>
      <w:r w:rsidR="00187BF6">
        <w:rPr>
          <w:rFonts w:ascii="Times New Roman" w:hAnsi="Times New Roman" w:cs="Times New Roman"/>
          <w:sz w:val="24"/>
          <w:szCs w:val="24"/>
        </w:rPr>
        <w:t>ad</w:t>
      </w:r>
      <w:r w:rsidR="00187BF6" w:rsidRPr="00187BF6">
        <w:rPr>
          <w:rFonts w:ascii="Times New Roman" w:hAnsi="Times New Roman" w:cs="Times New Roman"/>
          <w:sz w:val="24"/>
          <w:szCs w:val="24"/>
        </w:rPr>
        <w:t xml:space="preserve"> elamu</w:t>
      </w:r>
      <w:r w:rsidR="00187BF6">
        <w:rPr>
          <w:rFonts w:ascii="Times New Roman" w:hAnsi="Times New Roman" w:cs="Times New Roman"/>
          <w:sz w:val="24"/>
          <w:szCs w:val="24"/>
        </w:rPr>
        <w:t>d</w:t>
      </w:r>
      <w:r w:rsidR="00187BF6" w:rsidRPr="00187BF6">
        <w:rPr>
          <w:rFonts w:ascii="Times New Roman" w:hAnsi="Times New Roman" w:cs="Times New Roman"/>
          <w:sz w:val="24"/>
          <w:szCs w:val="24"/>
        </w:rPr>
        <w:t xml:space="preserve"> asu</w:t>
      </w:r>
      <w:r w:rsidR="00187BF6">
        <w:rPr>
          <w:rFonts w:ascii="Times New Roman" w:hAnsi="Times New Roman" w:cs="Times New Roman"/>
          <w:sz w:val="24"/>
          <w:szCs w:val="24"/>
        </w:rPr>
        <w:t xml:space="preserve">vad ca 80 m kaugusel </w:t>
      </w:r>
      <w:r w:rsidR="00187BF6" w:rsidRPr="00187BF6">
        <w:rPr>
          <w:rFonts w:ascii="Times New Roman" w:hAnsi="Times New Roman" w:cs="Times New Roman"/>
          <w:sz w:val="24"/>
          <w:szCs w:val="24"/>
        </w:rPr>
        <w:t>Ülejõe</w:t>
      </w:r>
      <w:r w:rsidR="00187BF6">
        <w:rPr>
          <w:rFonts w:ascii="Times New Roman" w:hAnsi="Times New Roman" w:cs="Times New Roman"/>
          <w:sz w:val="24"/>
          <w:szCs w:val="24"/>
        </w:rPr>
        <w:t xml:space="preserve"> (</w:t>
      </w:r>
      <w:r w:rsidR="00187BF6" w:rsidRPr="00187BF6">
        <w:rPr>
          <w:rFonts w:ascii="Times New Roman" w:hAnsi="Times New Roman" w:cs="Times New Roman"/>
          <w:sz w:val="24"/>
          <w:szCs w:val="24"/>
        </w:rPr>
        <w:t>71801:001:0780</w:t>
      </w:r>
      <w:r w:rsidR="00187BF6">
        <w:rPr>
          <w:rFonts w:ascii="Times New Roman" w:hAnsi="Times New Roman" w:cs="Times New Roman"/>
          <w:sz w:val="24"/>
          <w:szCs w:val="24"/>
        </w:rPr>
        <w:t xml:space="preserve">) ja </w:t>
      </w:r>
      <w:r w:rsidR="00187BF6" w:rsidRPr="00187BF6">
        <w:rPr>
          <w:rFonts w:ascii="Times New Roman" w:hAnsi="Times New Roman" w:cs="Times New Roman"/>
          <w:sz w:val="24"/>
          <w:szCs w:val="24"/>
        </w:rPr>
        <w:t>Trummali</w:t>
      </w:r>
      <w:r w:rsidR="00187BF6">
        <w:rPr>
          <w:rFonts w:ascii="Times New Roman" w:hAnsi="Times New Roman" w:cs="Times New Roman"/>
          <w:sz w:val="24"/>
          <w:szCs w:val="24"/>
        </w:rPr>
        <w:t xml:space="preserve"> (</w:t>
      </w:r>
      <w:r w:rsidR="00187BF6" w:rsidRPr="00187BF6">
        <w:rPr>
          <w:rFonts w:ascii="Times New Roman" w:hAnsi="Times New Roman" w:cs="Times New Roman"/>
          <w:sz w:val="24"/>
          <w:szCs w:val="24"/>
        </w:rPr>
        <w:t>71801:006:0560</w:t>
      </w:r>
      <w:r w:rsidR="00187BF6">
        <w:rPr>
          <w:rFonts w:ascii="Times New Roman" w:hAnsi="Times New Roman" w:cs="Times New Roman"/>
          <w:sz w:val="24"/>
          <w:szCs w:val="24"/>
        </w:rPr>
        <w:t>) kinnistutel.</w:t>
      </w:r>
      <w:r w:rsidR="0096488F">
        <w:rPr>
          <w:rFonts w:ascii="Times New Roman" w:hAnsi="Times New Roman" w:cs="Times New Roman"/>
          <w:sz w:val="24"/>
          <w:szCs w:val="24"/>
        </w:rPr>
        <w:t xml:space="preserve"> Vetkatalu kinnistu on 2002. a detailplaneeringu alusel metallitöökoja ala. </w:t>
      </w:r>
      <w:r w:rsidR="0096488F" w:rsidRPr="0096488F">
        <w:rPr>
          <w:rFonts w:ascii="Times New Roman" w:hAnsi="Times New Roman" w:cs="Times New Roman"/>
          <w:sz w:val="24"/>
          <w:szCs w:val="24"/>
        </w:rPr>
        <w:t>Keskkonnakaitseloa nr KL-515538 alusel asub seal mh autolammutus.</w:t>
      </w:r>
    </w:p>
    <w:p w14:paraId="48BA79C8" w14:textId="77777777" w:rsidR="00187BF6" w:rsidRDefault="00187BF6" w:rsidP="000F1B9B">
      <w:pPr>
        <w:spacing w:after="0" w:line="240" w:lineRule="auto"/>
        <w:rPr>
          <w:rFonts w:ascii="Times New Roman" w:hAnsi="Times New Roman" w:cs="Times New Roman"/>
          <w:sz w:val="24"/>
          <w:szCs w:val="24"/>
        </w:rPr>
      </w:pPr>
    </w:p>
    <w:p w14:paraId="2128C8FB" w14:textId="40F85D00" w:rsidR="00076CE8" w:rsidRDefault="00076CE8" w:rsidP="000F1B9B">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699A7696" wp14:editId="2E60C1B5">
            <wp:extent cx="3790950" cy="3266670"/>
            <wp:effectExtent l="0" t="0" r="0" b="0"/>
            <wp:docPr id="771058440" name="Pilt 6" descr="Pilt, millel on kujutatud kaart, teks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58440" name="Pilt 6" descr="Pilt, millel on kujutatud kaart, tekst&#10;&#10;Tehisintellekti genereeritud sisu ei pruugi olla õige."/>
                    <pic:cNvPicPr/>
                  </pic:nvPicPr>
                  <pic:blipFill>
                    <a:blip r:embed="rId14">
                      <a:extLst>
                        <a:ext uri="{28A0092B-C50C-407E-A947-70E740481C1C}">
                          <a14:useLocalDpi xmlns:a14="http://schemas.microsoft.com/office/drawing/2010/main" val="0"/>
                        </a:ext>
                      </a:extLst>
                    </a:blip>
                    <a:stretch>
                      <a:fillRect/>
                    </a:stretch>
                  </pic:blipFill>
                  <pic:spPr>
                    <a:xfrm>
                      <a:off x="0" y="0"/>
                      <a:ext cx="3801490" cy="3275753"/>
                    </a:xfrm>
                    <a:prstGeom prst="rect">
                      <a:avLst/>
                    </a:prstGeom>
                  </pic:spPr>
                </pic:pic>
              </a:graphicData>
            </a:graphic>
          </wp:inline>
        </w:drawing>
      </w:r>
    </w:p>
    <w:p w14:paraId="189149D1" w14:textId="6188D30C" w:rsidR="00076CE8" w:rsidRPr="007A6CAC" w:rsidRDefault="00076CE8" w:rsidP="000F1B9B">
      <w:pPr>
        <w:spacing w:after="0" w:line="240" w:lineRule="auto"/>
        <w:rPr>
          <w:rFonts w:ascii="Times New Roman" w:hAnsi="Times New Roman" w:cs="Times New Roman"/>
        </w:rPr>
      </w:pPr>
      <w:r w:rsidRPr="007A6CAC">
        <w:rPr>
          <w:rFonts w:ascii="Times New Roman" w:eastAsia="Calibri" w:hAnsi="Times New Roman" w:cs="Times New Roman"/>
          <w:b/>
          <w:bCs/>
          <w:kern w:val="0"/>
          <w14:ligatures w14:val="none"/>
        </w:rPr>
        <w:t>Joonis 2.</w:t>
      </w:r>
      <w:r>
        <w:rPr>
          <w:rFonts w:ascii="Times New Roman" w:eastAsia="Calibri" w:hAnsi="Times New Roman" w:cs="Times New Roman"/>
          <w:b/>
          <w:bCs/>
          <w:kern w:val="0"/>
          <w14:ligatures w14:val="none"/>
        </w:rPr>
        <w:t>1</w:t>
      </w:r>
      <w:r w:rsidRPr="007A6CAC">
        <w:rPr>
          <w:rFonts w:ascii="Times New Roman" w:eastAsia="Calibri" w:hAnsi="Times New Roman" w:cs="Times New Roman"/>
          <w:b/>
          <w:bCs/>
          <w:i/>
          <w:iCs/>
          <w:kern w:val="0"/>
          <w14:ligatures w14:val="none"/>
        </w:rPr>
        <w:t xml:space="preserve">. </w:t>
      </w:r>
      <w:r>
        <w:rPr>
          <w:rFonts w:ascii="Times New Roman" w:hAnsi="Times New Roman" w:cs="Times New Roman"/>
        </w:rPr>
        <w:t>Kavandatud sild</w:t>
      </w:r>
      <w:r w:rsidRPr="007A6CAC">
        <w:rPr>
          <w:rFonts w:ascii="Times New Roman" w:hAnsi="Times New Roman" w:cs="Times New Roman"/>
        </w:rPr>
        <w:t xml:space="preserve"> ja </w:t>
      </w:r>
      <w:r>
        <w:rPr>
          <w:rFonts w:ascii="Times New Roman" w:hAnsi="Times New Roman" w:cs="Times New Roman"/>
        </w:rPr>
        <w:t>ümbruskonna</w:t>
      </w:r>
      <w:r w:rsidRPr="007A6CAC">
        <w:rPr>
          <w:rFonts w:ascii="Times New Roman" w:hAnsi="Times New Roman" w:cs="Times New Roman"/>
        </w:rPr>
        <w:t xml:space="preserve"> kinnistud. Alus: Maa- ja Ruumiamet, 2025.</w:t>
      </w:r>
    </w:p>
    <w:p w14:paraId="7C4AFC31" w14:textId="77777777" w:rsidR="00F02ADD" w:rsidRPr="00F02ADD" w:rsidRDefault="00F02ADD" w:rsidP="000F1B9B">
      <w:pPr>
        <w:spacing w:after="0" w:line="240" w:lineRule="auto"/>
        <w:rPr>
          <w:rFonts w:ascii="Times New Roman" w:hAnsi="Times New Roman" w:cs="Times New Roman"/>
          <w:sz w:val="24"/>
          <w:szCs w:val="24"/>
        </w:rPr>
      </w:pPr>
    </w:p>
    <w:p w14:paraId="32C31143" w14:textId="468AD948" w:rsidR="00E7499F" w:rsidRPr="000C5C0D" w:rsidRDefault="00E7499F" w:rsidP="000F1B9B">
      <w:pPr>
        <w:pStyle w:val="Heading2"/>
        <w:numPr>
          <w:ilvl w:val="1"/>
          <w:numId w:val="4"/>
        </w:numPr>
        <w:spacing w:before="0" w:after="0" w:line="240" w:lineRule="auto"/>
        <w:ind w:left="777"/>
        <w:jc w:val="both"/>
        <w:rPr>
          <w:rFonts w:ascii="Times New Roman" w:hAnsi="Times New Roman" w:cs="Times New Roman"/>
          <w:b/>
          <w:bCs/>
          <w:color w:val="000000" w:themeColor="text1"/>
          <w:sz w:val="28"/>
          <w:szCs w:val="28"/>
        </w:rPr>
      </w:pPr>
      <w:bookmarkStart w:id="9" w:name="_Toc210817221"/>
      <w:r w:rsidRPr="000C5C0D">
        <w:rPr>
          <w:rFonts w:ascii="Times New Roman" w:hAnsi="Times New Roman" w:cs="Times New Roman"/>
          <w:b/>
          <w:bCs/>
          <w:color w:val="000000" w:themeColor="text1"/>
          <w:sz w:val="28"/>
          <w:szCs w:val="28"/>
        </w:rPr>
        <w:t>Tegevuse seosed asjakohaste strateegiliste planeerimisdokumentidega ja arendusdokumentidega</w:t>
      </w:r>
      <w:bookmarkEnd w:id="9"/>
    </w:p>
    <w:p w14:paraId="6CDBC7BF" w14:textId="77777777" w:rsidR="00F02ADD" w:rsidRDefault="00F02ADD" w:rsidP="000F1B9B">
      <w:pPr>
        <w:spacing w:after="0" w:line="240" w:lineRule="auto"/>
        <w:rPr>
          <w:rFonts w:ascii="Times New Roman" w:hAnsi="Times New Roman" w:cs="Times New Roman"/>
          <w:sz w:val="24"/>
          <w:szCs w:val="24"/>
        </w:rPr>
      </w:pPr>
    </w:p>
    <w:p w14:paraId="40E63563" w14:textId="77777777" w:rsidR="007E547E" w:rsidRPr="007E547E" w:rsidRDefault="007E547E" w:rsidP="000F1B9B">
      <w:pPr>
        <w:spacing w:after="0" w:line="240" w:lineRule="auto"/>
        <w:jc w:val="both"/>
        <w:rPr>
          <w:rFonts w:ascii="Times New Roman" w:eastAsia="Times New Roman" w:hAnsi="Times New Roman" w:cs="Times New Roman"/>
          <w:kern w:val="0"/>
          <w:sz w:val="24"/>
          <w:szCs w:val="24"/>
          <w:lang w:eastAsia="ar-SA"/>
          <w14:ligatures w14:val="none"/>
        </w:rPr>
      </w:pPr>
      <w:r w:rsidRPr="007E547E">
        <w:rPr>
          <w:rFonts w:ascii="Times New Roman" w:eastAsia="Times New Roman" w:hAnsi="Times New Roman" w:cs="Times New Roman"/>
          <w:bCs/>
          <w:kern w:val="0"/>
          <w:sz w:val="24"/>
          <w:szCs w:val="24"/>
          <w:lang w:eastAsia="ar-SA"/>
          <w14:ligatures w14:val="none"/>
        </w:rPr>
        <w:t>Alljärgnevalt on esitatud ülevaade peamistest (arvestades mh tegevuse iseloomu) ja asjakohastest ning kõrgematest planeerimisdokumentidest ja arengudokumentidest paikkonna osas. Vastavale infole järgneb ka paikkonna muude asjakohaste aspektide kirjelduste osa (ptk 2.2).</w:t>
      </w:r>
    </w:p>
    <w:p w14:paraId="389EDE46" w14:textId="77777777" w:rsidR="00F02ADD" w:rsidRDefault="00F02ADD" w:rsidP="000F1B9B">
      <w:pPr>
        <w:spacing w:after="0" w:line="240" w:lineRule="auto"/>
        <w:rPr>
          <w:rFonts w:ascii="Times New Roman" w:hAnsi="Times New Roman" w:cs="Times New Roman"/>
          <w:sz w:val="24"/>
          <w:szCs w:val="24"/>
        </w:rPr>
      </w:pPr>
    </w:p>
    <w:p w14:paraId="17E7091C" w14:textId="525DD882" w:rsidR="007E547E" w:rsidRPr="00C01F50" w:rsidRDefault="006C424F" w:rsidP="000F1B9B">
      <w:pPr>
        <w:spacing w:after="0" w:line="240" w:lineRule="auto"/>
        <w:jc w:val="both"/>
        <w:rPr>
          <w:rFonts w:ascii="Times New Roman" w:eastAsia="Calibri" w:hAnsi="Times New Roman" w:cs="Times New Roman"/>
          <w:kern w:val="0"/>
          <w:sz w:val="24"/>
          <w:szCs w:val="24"/>
          <w14:ligatures w14:val="none"/>
        </w:rPr>
      </w:pPr>
      <w:r w:rsidRPr="006C424F">
        <w:rPr>
          <w:rFonts w:ascii="Times New Roman" w:eastAsia="Calibri" w:hAnsi="Times New Roman" w:cs="Times New Roman"/>
          <w:b/>
          <w:kern w:val="0"/>
          <w:sz w:val="24"/>
          <w:szCs w:val="24"/>
          <w14:ligatures w14:val="none"/>
        </w:rPr>
        <w:t>Harju maakonnaplaneering 2030+</w:t>
      </w:r>
      <w:r w:rsidRPr="006C424F">
        <w:rPr>
          <w:rFonts w:ascii="Times New Roman" w:eastAsia="Calibri" w:hAnsi="Times New Roman" w:cs="Times New Roman"/>
          <w:kern w:val="0"/>
          <w:sz w:val="24"/>
          <w:szCs w:val="24"/>
          <w14:ligatures w14:val="none"/>
        </w:rPr>
        <w:t xml:space="preserve"> (2018) </w:t>
      </w:r>
      <w:r w:rsidR="00F0531B">
        <w:rPr>
          <w:rFonts w:ascii="Times New Roman" w:eastAsia="Calibri" w:hAnsi="Times New Roman" w:cs="Times New Roman"/>
          <w:kern w:val="0"/>
          <w:sz w:val="24"/>
          <w:szCs w:val="24"/>
          <w14:ligatures w14:val="none"/>
        </w:rPr>
        <w:t>–</w:t>
      </w:r>
      <w:r w:rsidR="00F0531B" w:rsidRPr="00B06727">
        <w:rPr>
          <w:rFonts w:ascii="Times New Roman" w:eastAsia="Calibri" w:hAnsi="Times New Roman" w:cs="Times New Roman"/>
          <w:kern w:val="0"/>
          <w:sz w:val="24"/>
          <w:szCs w:val="24"/>
          <w14:ligatures w14:val="none"/>
        </w:rPr>
        <w:t xml:space="preserve"> </w:t>
      </w:r>
      <w:r w:rsidR="00B06727" w:rsidRPr="00B06727">
        <w:rPr>
          <w:rFonts w:ascii="Times New Roman" w:eastAsia="Calibri" w:hAnsi="Times New Roman" w:cs="Times New Roman"/>
          <w:kern w:val="0"/>
          <w:sz w:val="24"/>
          <w:szCs w:val="24"/>
          <w14:ligatures w14:val="none"/>
        </w:rPr>
        <w:t>määratud üldised maakonna arengu ruumilised põhimõtted. Maakonnaplaneering lähtub Üleriigilisest planeeringust Eesti 2030+ (2012)</w:t>
      </w:r>
      <w:r w:rsidR="00B06727">
        <w:rPr>
          <w:rFonts w:ascii="Times New Roman" w:eastAsia="Calibri" w:hAnsi="Times New Roman" w:cs="Times New Roman"/>
          <w:kern w:val="0"/>
          <w:sz w:val="24"/>
          <w:szCs w:val="24"/>
          <w14:ligatures w14:val="none"/>
        </w:rPr>
        <w:t xml:space="preserve">. </w:t>
      </w:r>
      <w:r w:rsidR="00B06727" w:rsidRPr="00B06727">
        <w:rPr>
          <w:rFonts w:ascii="Times New Roman" w:eastAsia="Calibri" w:hAnsi="Times New Roman" w:cs="Times New Roman"/>
          <w:kern w:val="0"/>
          <w:sz w:val="24"/>
          <w:szCs w:val="24"/>
          <w14:ligatures w14:val="none"/>
        </w:rPr>
        <w:t xml:space="preserve">Harju maakonnaplaneering 2030+ </w:t>
      </w:r>
      <w:r w:rsidRPr="006C424F">
        <w:rPr>
          <w:rFonts w:ascii="Times New Roman" w:eastAsia="Calibri" w:hAnsi="Times New Roman" w:cs="Times New Roman"/>
          <w:kern w:val="0"/>
          <w:sz w:val="24"/>
          <w:szCs w:val="24"/>
          <w14:ligatures w14:val="none"/>
        </w:rPr>
        <w:t>alusel paikneb</w:t>
      </w:r>
      <w:r w:rsidR="00B06727" w:rsidRPr="00B06727">
        <w:t xml:space="preserve"> </w:t>
      </w:r>
      <w:r w:rsidR="00B06727" w:rsidRPr="00B06727">
        <w:rPr>
          <w:rFonts w:ascii="Times New Roman" w:eastAsia="Calibri" w:hAnsi="Times New Roman" w:cs="Times New Roman"/>
          <w:kern w:val="0"/>
          <w:sz w:val="24"/>
          <w:szCs w:val="24"/>
          <w14:ligatures w14:val="none"/>
        </w:rPr>
        <w:t>Tõdva sild</w:t>
      </w:r>
      <w:r w:rsidR="00B06727">
        <w:rPr>
          <w:rFonts w:ascii="Times New Roman" w:eastAsia="Calibri" w:hAnsi="Times New Roman" w:cs="Times New Roman"/>
          <w:kern w:val="0"/>
          <w:sz w:val="24"/>
          <w:szCs w:val="24"/>
          <w14:ligatures w14:val="none"/>
        </w:rPr>
        <w:t xml:space="preserve"> rohelises võrgustikus.</w:t>
      </w:r>
      <w:r w:rsidR="00C01F50">
        <w:rPr>
          <w:rFonts w:ascii="Times New Roman" w:eastAsia="Calibri" w:hAnsi="Times New Roman" w:cs="Times New Roman"/>
          <w:kern w:val="0"/>
          <w:sz w:val="24"/>
          <w:szCs w:val="24"/>
          <w14:ligatures w14:val="none"/>
        </w:rPr>
        <w:t xml:space="preserve"> </w:t>
      </w:r>
      <w:r w:rsidR="00C01F50" w:rsidRPr="00C01F50">
        <w:rPr>
          <w:rFonts w:ascii="Times New Roman" w:eastAsia="Calibri" w:hAnsi="Times New Roman" w:cs="Times New Roman"/>
          <w:kern w:val="0"/>
          <w:sz w:val="24"/>
          <w:szCs w:val="24"/>
          <w14:ligatures w14:val="none"/>
        </w:rPr>
        <w:t>Lähikeskusteks on</w:t>
      </w:r>
      <w:r w:rsidR="00C01F50">
        <w:rPr>
          <w:rFonts w:ascii="Times New Roman" w:eastAsia="Calibri" w:hAnsi="Times New Roman" w:cs="Times New Roman"/>
          <w:kern w:val="0"/>
          <w:sz w:val="24"/>
          <w:szCs w:val="24"/>
          <w14:ligatures w14:val="none"/>
        </w:rPr>
        <w:t xml:space="preserve"> teiste hulgas </w:t>
      </w:r>
      <w:r w:rsidR="00C01F50" w:rsidRPr="00C01F50">
        <w:rPr>
          <w:rFonts w:ascii="Times New Roman" w:eastAsia="Calibri" w:hAnsi="Times New Roman" w:cs="Times New Roman"/>
          <w:kern w:val="0"/>
          <w:sz w:val="24"/>
          <w:szCs w:val="24"/>
          <w14:ligatures w14:val="none"/>
        </w:rPr>
        <w:t xml:space="preserve">Tõdva-Kajamaa </w:t>
      </w:r>
      <w:r w:rsidR="00FB7BF9">
        <w:rPr>
          <w:rFonts w:ascii="Times New Roman" w:eastAsia="Calibri" w:hAnsi="Times New Roman" w:cs="Times New Roman"/>
          <w:kern w:val="0"/>
          <w:sz w:val="24"/>
          <w:szCs w:val="24"/>
          <w14:ligatures w14:val="none"/>
        </w:rPr>
        <w:t>piirkonnad</w:t>
      </w:r>
      <w:r w:rsidR="00C01F50">
        <w:rPr>
          <w:rFonts w:ascii="Times New Roman" w:eastAsia="Calibri" w:hAnsi="Times New Roman" w:cs="Times New Roman"/>
          <w:kern w:val="0"/>
          <w:sz w:val="24"/>
          <w:szCs w:val="24"/>
          <w14:ligatures w14:val="none"/>
        </w:rPr>
        <w:t>.</w:t>
      </w:r>
    </w:p>
    <w:p w14:paraId="0B3149AE" w14:textId="77777777" w:rsidR="006C424F" w:rsidRDefault="006C424F" w:rsidP="000F1B9B">
      <w:pPr>
        <w:spacing w:after="0" w:line="240" w:lineRule="auto"/>
        <w:rPr>
          <w:rFonts w:ascii="Times New Roman" w:hAnsi="Times New Roman" w:cs="Times New Roman"/>
          <w:sz w:val="24"/>
          <w:szCs w:val="24"/>
        </w:rPr>
      </w:pPr>
    </w:p>
    <w:p w14:paraId="250C5205" w14:textId="67D03723" w:rsidR="00585357" w:rsidRPr="00C656C0" w:rsidRDefault="006C424F" w:rsidP="000F1B9B">
      <w:pPr>
        <w:spacing w:after="0" w:line="240" w:lineRule="auto"/>
        <w:jc w:val="both"/>
        <w:rPr>
          <w:rFonts w:ascii="Times New Roman" w:hAnsi="Times New Roman" w:cs="Times New Roman"/>
          <w:sz w:val="24"/>
          <w:szCs w:val="24"/>
        </w:rPr>
      </w:pPr>
      <w:r w:rsidRPr="006C424F">
        <w:rPr>
          <w:rFonts w:ascii="Times New Roman" w:hAnsi="Times New Roman" w:cs="Times New Roman"/>
          <w:b/>
          <w:bCs/>
          <w:sz w:val="24"/>
          <w:szCs w:val="24"/>
        </w:rPr>
        <w:t>Saku valla üldplaneering</w:t>
      </w:r>
      <w:r w:rsidR="007114E0" w:rsidRPr="007114E0">
        <w:t xml:space="preserve"> </w:t>
      </w:r>
      <w:r w:rsidR="00585357">
        <w:t>(</w:t>
      </w:r>
      <w:r w:rsidR="007114E0" w:rsidRPr="007114E0">
        <w:rPr>
          <w:rFonts w:ascii="Times New Roman" w:hAnsi="Times New Roman" w:cs="Times New Roman"/>
          <w:sz w:val="24"/>
          <w:szCs w:val="24"/>
        </w:rPr>
        <w:t>2023</w:t>
      </w:r>
      <w:r w:rsidR="00585357">
        <w:rPr>
          <w:rFonts w:ascii="Times New Roman" w:hAnsi="Times New Roman" w:cs="Times New Roman"/>
          <w:sz w:val="24"/>
          <w:szCs w:val="24"/>
        </w:rPr>
        <w:t>)</w:t>
      </w:r>
      <w:r w:rsidR="007114E0">
        <w:rPr>
          <w:rFonts w:ascii="Times New Roman" w:hAnsi="Times New Roman" w:cs="Times New Roman"/>
          <w:sz w:val="24"/>
          <w:szCs w:val="24"/>
        </w:rPr>
        <w:t xml:space="preserve"> </w:t>
      </w:r>
      <w:r w:rsidR="00F0531B">
        <w:rPr>
          <w:rFonts w:ascii="Times New Roman" w:hAnsi="Times New Roman" w:cs="Times New Roman"/>
          <w:sz w:val="24"/>
          <w:szCs w:val="24"/>
        </w:rPr>
        <w:t>–</w:t>
      </w:r>
      <w:r w:rsidR="00F0531B" w:rsidRPr="00C656C0">
        <w:rPr>
          <w:rFonts w:ascii="Times New Roman" w:hAnsi="Times New Roman" w:cs="Times New Roman"/>
          <w:sz w:val="24"/>
          <w:szCs w:val="24"/>
        </w:rPr>
        <w:t xml:space="preserve"> </w:t>
      </w:r>
      <w:r w:rsidR="00585357" w:rsidRPr="00C656C0">
        <w:rPr>
          <w:rFonts w:ascii="Times New Roman" w:hAnsi="Times New Roman" w:cs="Times New Roman"/>
          <w:sz w:val="24"/>
          <w:szCs w:val="24"/>
        </w:rPr>
        <w:t>p</w:t>
      </w:r>
      <w:r w:rsidR="007114E0" w:rsidRPr="00C656C0">
        <w:rPr>
          <w:rFonts w:ascii="Times New Roman" w:hAnsi="Times New Roman" w:cs="Times New Roman"/>
          <w:sz w:val="24"/>
          <w:szCs w:val="24"/>
        </w:rPr>
        <w:t>ane</w:t>
      </w:r>
      <w:r w:rsidR="00585357" w:rsidRPr="00C656C0">
        <w:rPr>
          <w:rFonts w:ascii="Times New Roman" w:hAnsi="Times New Roman" w:cs="Times New Roman"/>
          <w:sz w:val="24"/>
          <w:szCs w:val="24"/>
        </w:rPr>
        <w:t>b</w:t>
      </w:r>
      <w:r w:rsidR="007114E0" w:rsidRPr="00C656C0">
        <w:rPr>
          <w:rFonts w:ascii="Times New Roman" w:hAnsi="Times New Roman" w:cs="Times New Roman"/>
          <w:sz w:val="24"/>
          <w:szCs w:val="24"/>
        </w:rPr>
        <w:t xml:space="preserve"> paika valla territooriumi arengupõhimõtted, ehitustingimused, teede ja tänavate asukohad. </w:t>
      </w:r>
      <w:r w:rsidR="00A476E3" w:rsidRPr="00C656C0">
        <w:rPr>
          <w:rFonts w:ascii="Times New Roman" w:hAnsi="Times New Roman" w:cs="Times New Roman"/>
          <w:sz w:val="24"/>
          <w:szCs w:val="24"/>
        </w:rPr>
        <w:t xml:space="preserve">Kavandatav tegevus jääb rohevõrgustiku koridori, olemasolevale teele. Piirkonda on </w:t>
      </w:r>
      <w:r w:rsidR="00585357" w:rsidRPr="00C656C0">
        <w:rPr>
          <w:rFonts w:ascii="Times New Roman" w:hAnsi="Times New Roman" w:cs="Times New Roman"/>
          <w:sz w:val="24"/>
          <w:szCs w:val="24"/>
        </w:rPr>
        <w:t>reserveeritud koostöös Transpordiametiga ka perspektiivse Tallinn-Rapla-Türi tee uuendatava tee trassikoridori asetused (Luige-Lokuti piirkonnas), koos võimaliku eritasandilise liiklussõlmega ja samatasandilise või eritasandilise ulukiläbipääsuga</w:t>
      </w:r>
      <w:r w:rsidR="007E04DB">
        <w:rPr>
          <w:rFonts w:ascii="Times New Roman" w:hAnsi="Times New Roman" w:cs="Times New Roman"/>
          <w:sz w:val="24"/>
          <w:szCs w:val="24"/>
        </w:rPr>
        <w:t xml:space="preserve"> (ei ole käesoleva eelhinnangu (ptk 1) lahendusega seotud)</w:t>
      </w:r>
      <w:r w:rsidR="00585357" w:rsidRPr="00C656C0">
        <w:rPr>
          <w:rFonts w:ascii="Times New Roman" w:hAnsi="Times New Roman" w:cs="Times New Roman"/>
          <w:sz w:val="24"/>
          <w:szCs w:val="24"/>
        </w:rPr>
        <w:t xml:space="preserve">. Olemasoleva </w:t>
      </w:r>
      <w:r w:rsidR="008D6AA7">
        <w:rPr>
          <w:rFonts w:ascii="Times New Roman" w:hAnsi="Times New Roman" w:cs="Times New Roman"/>
          <w:sz w:val="24"/>
          <w:szCs w:val="24"/>
        </w:rPr>
        <w:t>ja olulise transpordikoridori ehk auto</w:t>
      </w:r>
      <w:r w:rsidR="00585357" w:rsidRPr="00C656C0">
        <w:rPr>
          <w:rFonts w:ascii="Times New Roman" w:hAnsi="Times New Roman" w:cs="Times New Roman"/>
          <w:sz w:val="24"/>
          <w:szCs w:val="24"/>
        </w:rPr>
        <w:t xml:space="preserve">tee nr. 15 äärde </w:t>
      </w:r>
      <w:r w:rsidR="00C656C0">
        <w:rPr>
          <w:rFonts w:ascii="Times New Roman" w:hAnsi="Times New Roman" w:cs="Times New Roman"/>
          <w:sz w:val="24"/>
          <w:szCs w:val="24"/>
        </w:rPr>
        <w:t xml:space="preserve">(lääneserva) </w:t>
      </w:r>
      <w:r w:rsidR="00585357" w:rsidRPr="00C656C0">
        <w:rPr>
          <w:rFonts w:ascii="Times New Roman" w:hAnsi="Times New Roman" w:cs="Times New Roman"/>
          <w:sz w:val="24"/>
          <w:szCs w:val="24"/>
        </w:rPr>
        <w:t xml:space="preserve">on </w:t>
      </w:r>
      <w:r w:rsidR="00C656C0">
        <w:rPr>
          <w:rFonts w:ascii="Times New Roman" w:hAnsi="Times New Roman" w:cs="Times New Roman"/>
          <w:sz w:val="24"/>
          <w:szCs w:val="24"/>
        </w:rPr>
        <w:t xml:space="preserve">kohaliku omavalitsuse poolt </w:t>
      </w:r>
      <w:r w:rsidR="00585357" w:rsidRPr="00C656C0">
        <w:rPr>
          <w:rFonts w:ascii="Times New Roman" w:hAnsi="Times New Roman" w:cs="Times New Roman"/>
          <w:sz w:val="24"/>
          <w:szCs w:val="24"/>
        </w:rPr>
        <w:t xml:space="preserve">kavandatud </w:t>
      </w:r>
      <w:r w:rsidR="008D6AA7">
        <w:rPr>
          <w:rFonts w:ascii="Times New Roman" w:hAnsi="Times New Roman" w:cs="Times New Roman"/>
          <w:sz w:val="24"/>
          <w:szCs w:val="24"/>
        </w:rPr>
        <w:t xml:space="preserve">ka </w:t>
      </w:r>
      <w:r w:rsidR="00585357" w:rsidRPr="00C656C0">
        <w:rPr>
          <w:rFonts w:ascii="Times New Roman" w:hAnsi="Times New Roman" w:cs="Times New Roman"/>
          <w:sz w:val="24"/>
          <w:szCs w:val="24"/>
        </w:rPr>
        <w:t>perspektiivne jalgratta- ja jalgtee.</w:t>
      </w:r>
    </w:p>
    <w:p w14:paraId="4F4E095C" w14:textId="77777777" w:rsidR="00585357" w:rsidRDefault="00585357" w:rsidP="000F1B9B">
      <w:pPr>
        <w:spacing w:after="0" w:line="240" w:lineRule="auto"/>
        <w:jc w:val="both"/>
        <w:rPr>
          <w:rFonts w:ascii="Times New Roman" w:hAnsi="Times New Roman" w:cs="Times New Roman"/>
          <w:sz w:val="24"/>
          <w:szCs w:val="24"/>
        </w:rPr>
      </w:pPr>
    </w:p>
    <w:p w14:paraId="319CF3FA" w14:textId="4F9997B5" w:rsidR="00585357" w:rsidRPr="004133F7" w:rsidRDefault="00585357" w:rsidP="000F1B9B">
      <w:pPr>
        <w:spacing w:after="0" w:line="240" w:lineRule="auto"/>
        <w:jc w:val="both"/>
        <w:rPr>
          <w:rFonts w:ascii="Times New Roman" w:hAnsi="Times New Roman" w:cs="Times New Roman"/>
          <w:sz w:val="24"/>
          <w:szCs w:val="24"/>
        </w:rPr>
      </w:pPr>
      <w:r w:rsidRPr="004133F7">
        <w:rPr>
          <w:rFonts w:ascii="Times New Roman" w:hAnsi="Times New Roman" w:cs="Times New Roman"/>
          <w:b/>
          <w:bCs/>
          <w:sz w:val="24"/>
          <w:szCs w:val="24"/>
        </w:rPr>
        <w:t>Saku valla arengukava 2025-2035</w:t>
      </w:r>
      <w:r w:rsidRPr="004133F7">
        <w:rPr>
          <w:rFonts w:ascii="Times New Roman" w:hAnsi="Times New Roman" w:cs="Times New Roman"/>
          <w:sz w:val="24"/>
          <w:szCs w:val="24"/>
        </w:rPr>
        <w:t xml:space="preserve"> </w:t>
      </w:r>
      <w:r>
        <w:rPr>
          <w:rFonts w:ascii="Times New Roman" w:hAnsi="Times New Roman" w:cs="Times New Roman"/>
          <w:sz w:val="24"/>
          <w:szCs w:val="24"/>
        </w:rPr>
        <w:t>(</w:t>
      </w:r>
      <w:r w:rsidRPr="004133F7">
        <w:rPr>
          <w:rFonts w:ascii="Times New Roman" w:hAnsi="Times New Roman" w:cs="Times New Roman"/>
          <w:sz w:val="24"/>
          <w:szCs w:val="24"/>
        </w:rPr>
        <w:t>2024</w:t>
      </w:r>
      <w:r>
        <w:rPr>
          <w:rFonts w:ascii="Times New Roman" w:hAnsi="Times New Roman" w:cs="Times New Roman"/>
          <w:sz w:val="24"/>
          <w:szCs w:val="24"/>
        </w:rPr>
        <w:t>)</w:t>
      </w:r>
      <w:r w:rsidRPr="004133F7">
        <w:rPr>
          <w:rFonts w:ascii="Times New Roman" w:hAnsi="Times New Roman" w:cs="Times New Roman"/>
          <w:sz w:val="24"/>
          <w:szCs w:val="24"/>
        </w:rPr>
        <w:t xml:space="preserve"> </w:t>
      </w:r>
      <w:r w:rsidR="00F0531B">
        <w:rPr>
          <w:rFonts w:ascii="Times New Roman" w:hAnsi="Times New Roman" w:cs="Times New Roman"/>
          <w:sz w:val="24"/>
          <w:szCs w:val="24"/>
        </w:rPr>
        <w:t>–</w:t>
      </w:r>
      <w:r w:rsidR="00F0531B" w:rsidRPr="004133F7">
        <w:rPr>
          <w:rFonts w:ascii="Times New Roman" w:hAnsi="Times New Roman" w:cs="Times New Roman"/>
          <w:sz w:val="24"/>
          <w:szCs w:val="24"/>
        </w:rPr>
        <w:t xml:space="preserve"> </w:t>
      </w:r>
      <w:r w:rsidRPr="004133F7">
        <w:rPr>
          <w:rFonts w:ascii="Times New Roman" w:hAnsi="Times New Roman" w:cs="Times New Roman"/>
          <w:sz w:val="24"/>
          <w:szCs w:val="24"/>
        </w:rPr>
        <w:t>mõjutab Saku valla tulevikku järgneva 10 a jooksul, andes pikema sihi valla arengule olulistes valdkondades nagu haridus, sotsiaalteenused, kultuur, ühistransport, keskkonnahoid jt.</w:t>
      </w:r>
      <w:r>
        <w:rPr>
          <w:rFonts w:ascii="Times New Roman" w:hAnsi="Times New Roman" w:cs="Times New Roman"/>
          <w:sz w:val="24"/>
          <w:szCs w:val="24"/>
        </w:rPr>
        <w:t xml:space="preserve"> Teiste hulgas on väljakutsed ja vajadused </w:t>
      </w:r>
      <w:r w:rsidR="00F0531B">
        <w:rPr>
          <w:rFonts w:ascii="Times New Roman" w:hAnsi="Times New Roman" w:cs="Times New Roman"/>
          <w:sz w:val="24"/>
          <w:szCs w:val="24"/>
        </w:rPr>
        <w:t xml:space="preserve">– </w:t>
      </w:r>
      <w:r>
        <w:rPr>
          <w:rFonts w:ascii="Times New Roman" w:hAnsi="Times New Roman" w:cs="Times New Roman"/>
          <w:sz w:val="24"/>
          <w:szCs w:val="24"/>
        </w:rPr>
        <w:t>l</w:t>
      </w:r>
      <w:r w:rsidRPr="004133F7">
        <w:rPr>
          <w:rFonts w:ascii="Times New Roman" w:hAnsi="Times New Roman" w:cs="Times New Roman"/>
          <w:sz w:val="24"/>
          <w:szCs w:val="24"/>
        </w:rPr>
        <w:t>iiklusohutuse parandamine</w:t>
      </w:r>
      <w:r>
        <w:rPr>
          <w:rFonts w:ascii="Times New Roman" w:hAnsi="Times New Roman" w:cs="Times New Roman"/>
          <w:sz w:val="24"/>
          <w:szCs w:val="24"/>
        </w:rPr>
        <w:t xml:space="preserve">, mh </w:t>
      </w:r>
      <w:r w:rsidRPr="004133F7">
        <w:rPr>
          <w:rFonts w:ascii="Times New Roman" w:hAnsi="Times New Roman" w:cs="Times New Roman"/>
          <w:sz w:val="24"/>
          <w:szCs w:val="24"/>
        </w:rPr>
        <w:t>liiklejate turvalisus, soosid</w:t>
      </w:r>
      <w:r>
        <w:rPr>
          <w:rFonts w:ascii="Times New Roman" w:hAnsi="Times New Roman" w:cs="Times New Roman"/>
          <w:sz w:val="24"/>
          <w:szCs w:val="24"/>
        </w:rPr>
        <w:t>es</w:t>
      </w:r>
      <w:r w:rsidRPr="004133F7">
        <w:rPr>
          <w:rFonts w:ascii="Times New Roman" w:hAnsi="Times New Roman" w:cs="Times New Roman"/>
          <w:sz w:val="24"/>
          <w:szCs w:val="24"/>
        </w:rPr>
        <w:t xml:space="preserve"> kergliiklejaid.</w:t>
      </w:r>
    </w:p>
    <w:p w14:paraId="7A733AA0" w14:textId="77777777" w:rsidR="00585357" w:rsidRDefault="00585357" w:rsidP="000F1B9B">
      <w:pPr>
        <w:spacing w:after="0" w:line="240" w:lineRule="auto"/>
        <w:jc w:val="both"/>
        <w:rPr>
          <w:rFonts w:ascii="Times New Roman" w:hAnsi="Times New Roman" w:cs="Times New Roman"/>
          <w:sz w:val="24"/>
          <w:szCs w:val="24"/>
        </w:rPr>
      </w:pPr>
    </w:p>
    <w:p w14:paraId="2145BBAF" w14:textId="304D0523" w:rsidR="0083011B" w:rsidRDefault="0083011B" w:rsidP="000F1B9B">
      <w:pPr>
        <w:spacing w:after="0" w:line="240" w:lineRule="auto"/>
        <w:jc w:val="both"/>
        <w:rPr>
          <w:rFonts w:ascii="Times New Roman" w:hAnsi="Times New Roman" w:cs="Times New Roman"/>
          <w:sz w:val="24"/>
          <w:szCs w:val="24"/>
        </w:rPr>
      </w:pPr>
      <w:r w:rsidRPr="0083011B">
        <w:rPr>
          <w:rFonts w:ascii="Times New Roman" w:hAnsi="Times New Roman" w:cs="Times New Roman"/>
          <w:b/>
          <w:bCs/>
          <w:sz w:val="24"/>
          <w:szCs w:val="24"/>
        </w:rPr>
        <w:t>Lääne-Eesti vesikonna veemajanduskava 2022-2027</w:t>
      </w:r>
      <w:r w:rsidRPr="0083011B">
        <w:rPr>
          <w:rFonts w:ascii="Times New Roman" w:hAnsi="Times New Roman" w:cs="Times New Roman"/>
          <w:sz w:val="24"/>
          <w:szCs w:val="24"/>
        </w:rPr>
        <w:t xml:space="preserve"> (2022) kirjeldab mh</w:t>
      </w:r>
      <w:r w:rsidR="00B113D7">
        <w:rPr>
          <w:rFonts w:ascii="Times New Roman" w:hAnsi="Times New Roman" w:cs="Times New Roman"/>
          <w:sz w:val="24"/>
          <w:szCs w:val="24"/>
        </w:rPr>
        <w:t xml:space="preserve"> </w:t>
      </w:r>
      <w:r w:rsidR="00B113D7" w:rsidRPr="00B113D7">
        <w:rPr>
          <w:rFonts w:ascii="Times New Roman" w:hAnsi="Times New Roman" w:cs="Times New Roman"/>
          <w:sz w:val="24"/>
          <w:szCs w:val="24"/>
        </w:rPr>
        <w:t>Vääna</w:t>
      </w:r>
      <w:r w:rsidR="00B113D7" w:rsidRPr="00B113D7">
        <w:t xml:space="preserve"> </w:t>
      </w:r>
      <w:r w:rsidR="00B113D7" w:rsidRPr="00B113D7">
        <w:rPr>
          <w:rFonts w:ascii="Times New Roman" w:hAnsi="Times New Roman" w:cs="Times New Roman"/>
          <w:sz w:val="24"/>
          <w:szCs w:val="24"/>
        </w:rPr>
        <w:t>jõge (VEE1094500</w:t>
      </w:r>
      <w:r w:rsidR="00B113D7">
        <w:rPr>
          <w:rFonts w:ascii="Times New Roman" w:hAnsi="Times New Roman" w:cs="Times New Roman"/>
          <w:sz w:val="24"/>
          <w:szCs w:val="24"/>
        </w:rPr>
        <w:t>), mis</w:t>
      </w:r>
      <w:r w:rsidR="00B113D7" w:rsidRPr="00B113D7">
        <w:t xml:space="preserve"> </w:t>
      </w:r>
      <w:r w:rsidR="00B113D7" w:rsidRPr="00B113D7">
        <w:rPr>
          <w:rFonts w:ascii="Times New Roman" w:hAnsi="Times New Roman" w:cs="Times New Roman"/>
          <w:sz w:val="24"/>
          <w:szCs w:val="24"/>
        </w:rPr>
        <w:t>keskkonnaportaali järgi on 64</w:t>
      </w:r>
      <w:r w:rsidR="00B113D7">
        <w:rPr>
          <w:rFonts w:ascii="Times New Roman" w:hAnsi="Times New Roman" w:cs="Times New Roman"/>
          <w:sz w:val="24"/>
          <w:szCs w:val="24"/>
        </w:rPr>
        <w:t>,</w:t>
      </w:r>
      <w:r w:rsidR="00B113D7" w:rsidRPr="00B113D7">
        <w:rPr>
          <w:rFonts w:ascii="Times New Roman" w:hAnsi="Times New Roman" w:cs="Times New Roman"/>
          <w:sz w:val="24"/>
          <w:szCs w:val="24"/>
        </w:rPr>
        <w:t>6</w:t>
      </w:r>
      <w:r w:rsidR="00B113D7">
        <w:rPr>
          <w:rFonts w:ascii="Times New Roman" w:hAnsi="Times New Roman" w:cs="Times New Roman"/>
          <w:sz w:val="24"/>
          <w:szCs w:val="24"/>
        </w:rPr>
        <w:t xml:space="preserve"> </w:t>
      </w:r>
      <w:r w:rsidR="00B113D7" w:rsidRPr="00B113D7">
        <w:rPr>
          <w:rFonts w:ascii="Times New Roman" w:hAnsi="Times New Roman" w:cs="Times New Roman"/>
          <w:sz w:val="24"/>
          <w:szCs w:val="24"/>
        </w:rPr>
        <w:t>km pikk</w:t>
      </w:r>
      <w:r w:rsidR="00D24ED9" w:rsidRPr="00D24ED9">
        <w:t xml:space="preserve"> </w:t>
      </w:r>
      <w:r w:rsidR="00D24ED9" w:rsidRPr="00D24ED9">
        <w:rPr>
          <w:rFonts w:ascii="Times New Roman" w:hAnsi="Times New Roman" w:cs="Times New Roman"/>
          <w:sz w:val="24"/>
          <w:szCs w:val="24"/>
        </w:rPr>
        <w:t xml:space="preserve">ning valgala suurus </w:t>
      </w:r>
      <w:r w:rsidR="005928F9">
        <w:rPr>
          <w:rFonts w:ascii="Times New Roman" w:hAnsi="Times New Roman" w:cs="Times New Roman"/>
          <w:sz w:val="24"/>
          <w:szCs w:val="24"/>
        </w:rPr>
        <w:t xml:space="preserve">ca </w:t>
      </w:r>
      <w:r w:rsidR="00D24ED9" w:rsidRPr="00D24ED9">
        <w:rPr>
          <w:rFonts w:ascii="Times New Roman" w:hAnsi="Times New Roman" w:cs="Times New Roman"/>
          <w:sz w:val="24"/>
          <w:szCs w:val="24"/>
        </w:rPr>
        <w:t>31</w:t>
      </w:r>
      <w:r w:rsidR="00D24ED9">
        <w:rPr>
          <w:rFonts w:ascii="Times New Roman" w:hAnsi="Times New Roman" w:cs="Times New Roman"/>
          <w:sz w:val="24"/>
          <w:szCs w:val="24"/>
        </w:rPr>
        <w:t>2</w:t>
      </w:r>
      <w:r w:rsidR="00D24ED9" w:rsidRPr="00D24ED9">
        <w:rPr>
          <w:rFonts w:ascii="Times New Roman" w:hAnsi="Times New Roman" w:cs="Times New Roman"/>
          <w:sz w:val="24"/>
          <w:szCs w:val="24"/>
        </w:rPr>
        <w:t xml:space="preserve"> km</w:t>
      </w:r>
      <w:r w:rsidR="00D24ED9" w:rsidRPr="00D24ED9">
        <w:rPr>
          <w:rFonts w:ascii="Times New Roman" w:hAnsi="Times New Roman" w:cs="Times New Roman"/>
          <w:sz w:val="24"/>
          <w:szCs w:val="24"/>
          <w:vertAlign w:val="superscript"/>
        </w:rPr>
        <w:t>2</w:t>
      </w:r>
      <w:r w:rsidR="00B113D7" w:rsidRPr="00B113D7">
        <w:rPr>
          <w:rFonts w:ascii="Times New Roman" w:hAnsi="Times New Roman" w:cs="Times New Roman"/>
          <w:sz w:val="24"/>
          <w:szCs w:val="24"/>
        </w:rPr>
        <w:t>.</w:t>
      </w:r>
      <w:r w:rsidR="004663F5" w:rsidRPr="004663F5">
        <w:t xml:space="preserve"> </w:t>
      </w:r>
      <w:r w:rsidR="004663F5" w:rsidRPr="004663F5">
        <w:rPr>
          <w:rFonts w:ascii="Times New Roman" w:hAnsi="Times New Roman" w:cs="Times New Roman"/>
          <w:sz w:val="24"/>
          <w:szCs w:val="24"/>
        </w:rPr>
        <w:t>Vääna jõgi saab alguse Paekna külast lääne-edela pool, Kiili vallas ja suubub Lohusalu (Soome) lahte.</w:t>
      </w:r>
      <w:r w:rsidR="00B113D7">
        <w:rPr>
          <w:rFonts w:ascii="Times New Roman" w:hAnsi="Times New Roman" w:cs="Times New Roman"/>
          <w:sz w:val="24"/>
          <w:szCs w:val="24"/>
        </w:rPr>
        <w:t xml:space="preserve"> </w:t>
      </w:r>
      <w:r w:rsidR="00B113D7" w:rsidRPr="00B113D7">
        <w:rPr>
          <w:rFonts w:ascii="Times New Roman" w:hAnsi="Times New Roman" w:cs="Times New Roman"/>
          <w:sz w:val="24"/>
          <w:szCs w:val="24"/>
        </w:rPr>
        <w:t>Vääna jõg</w:t>
      </w:r>
      <w:r w:rsidR="00B113D7">
        <w:rPr>
          <w:rFonts w:ascii="Times New Roman" w:hAnsi="Times New Roman" w:cs="Times New Roman"/>
          <w:sz w:val="24"/>
          <w:szCs w:val="24"/>
        </w:rPr>
        <w:t>e (</w:t>
      </w:r>
      <w:r w:rsidR="00B113D7" w:rsidRPr="00B113D7">
        <w:rPr>
          <w:rFonts w:ascii="Times New Roman" w:hAnsi="Times New Roman" w:cs="Times New Roman"/>
          <w:sz w:val="24"/>
          <w:szCs w:val="24"/>
        </w:rPr>
        <w:t>lähtest Saku paisuni</w:t>
      </w:r>
      <w:r w:rsidR="00B113D7">
        <w:rPr>
          <w:rFonts w:ascii="Times New Roman" w:hAnsi="Times New Roman" w:cs="Times New Roman"/>
          <w:sz w:val="24"/>
          <w:szCs w:val="24"/>
        </w:rPr>
        <w:t xml:space="preserve">) seisund on </w:t>
      </w:r>
      <w:r w:rsidR="00B113D7" w:rsidRPr="00B113D7">
        <w:rPr>
          <w:rFonts w:ascii="Times New Roman" w:hAnsi="Times New Roman" w:cs="Times New Roman"/>
          <w:sz w:val="24"/>
          <w:szCs w:val="24"/>
        </w:rPr>
        <w:t>kesine</w:t>
      </w:r>
      <w:r w:rsidR="00B113D7">
        <w:rPr>
          <w:rFonts w:ascii="Times New Roman" w:hAnsi="Times New Roman" w:cs="Times New Roman"/>
          <w:sz w:val="24"/>
          <w:szCs w:val="24"/>
        </w:rPr>
        <w:t xml:space="preserve"> (</w:t>
      </w:r>
      <w:r w:rsidR="0096488F">
        <w:rPr>
          <w:rFonts w:ascii="Times New Roman" w:hAnsi="Times New Roman" w:cs="Times New Roman"/>
          <w:sz w:val="24"/>
          <w:szCs w:val="24"/>
        </w:rPr>
        <w:t>hea seisundi saavutamise eesmärk seatud &gt; 2027. a, lubatud EL erandite alusel</w:t>
      </w:r>
      <w:r w:rsidR="00B113D7">
        <w:rPr>
          <w:rFonts w:ascii="Times New Roman" w:hAnsi="Times New Roman" w:cs="Times New Roman"/>
          <w:sz w:val="24"/>
          <w:szCs w:val="24"/>
        </w:rPr>
        <w:t xml:space="preserve">). </w:t>
      </w:r>
      <w:r w:rsidR="00B113D7" w:rsidRPr="00B113D7">
        <w:rPr>
          <w:rFonts w:ascii="Times New Roman" w:hAnsi="Times New Roman" w:cs="Times New Roman"/>
          <w:sz w:val="24"/>
          <w:szCs w:val="24"/>
        </w:rPr>
        <w:t>Veemajanduskava järgsed koormused on</w:t>
      </w:r>
      <w:r w:rsidR="00B113D7" w:rsidRPr="00B113D7">
        <w:t xml:space="preserve"> </w:t>
      </w:r>
      <w:r w:rsidR="00B113D7" w:rsidRPr="00B113D7">
        <w:rPr>
          <w:rFonts w:ascii="Times New Roman" w:hAnsi="Times New Roman" w:cs="Times New Roman"/>
          <w:sz w:val="24"/>
          <w:szCs w:val="24"/>
        </w:rPr>
        <w:t>põllumaa kuivendus, metsakuivendus</w:t>
      </w:r>
      <w:r w:rsidR="00B113D7">
        <w:rPr>
          <w:rFonts w:ascii="Times New Roman" w:hAnsi="Times New Roman" w:cs="Times New Roman"/>
          <w:sz w:val="24"/>
          <w:szCs w:val="24"/>
        </w:rPr>
        <w:t xml:space="preserve">, </w:t>
      </w:r>
      <w:r w:rsidR="00B113D7" w:rsidRPr="00B113D7">
        <w:rPr>
          <w:rFonts w:ascii="Times New Roman" w:hAnsi="Times New Roman" w:cs="Times New Roman"/>
          <w:sz w:val="24"/>
          <w:szCs w:val="24"/>
        </w:rPr>
        <w:t>süvendamine, füüsiliste omaduste muutmine</w:t>
      </w:r>
      <w:r w:rsidR="00B113D7">
        <w:rPr>
          <w:rFonts w:ascii="Times New Roman" w:hAnsi="Times New Roman" w:cs="Times New Roman"/>
          <w:sz w:val="24"/>
          <w:szCs w:val="24"/>
        </w:rPr>
        <w:t>.</w:t>
      </w:r>
      <w:r w:rsidR="00BC563D">
        <w:rPr>
          <w:rFonts w:ascii="Times New Roman" w:hAnsi="Times New Roman" w:cs="Times New Roman"/>
          <w:sz w:val="24"/>
          <w:szCs w:val="24"/>
        </w:rPr>
        <w:t xml:space="preserve"> </w:t>
      </w:r>
      <w:r w:rsidR="00BC563D" w:rsidRPr="00BC563D">
        <w:rPr>
          <w:rFonts w:ascii="Times New Roman" w:hAnsi="Times New Roman" w:cs="Times New Roman"/>
          <w:sz w:val="24"/>
          <w:szCs w:val="24"/>
        </w:rPr>
        <w:t xml:space="preserve">Meetmed </w:t>
      </w:r>
      <w:r w:rsidR="0096488F">
        <w:rPr>
          <w:rFonts w:ascii="Times New Roman" w:hAnsi="Times New Roman" w:cs="Times New Roman"/>
          <w:sz w:val="24"/>
          <w:szCs w:val="24"/>
        </w:rPr>
        <w:t xml:space="preserve"> </w:t>
      </w:r>
      <w:r w:rsidR="00BC563D">
        <w:rPr>
          <w:rFonts w:ascii="Times New Roman" w:hAnsi="Times New Roman" w:cs="Times New Roman"/>
          <w:sz w:val="24"/>
          <w:szCs w:val="24"/>
        </w:rPr>
        <w:t xml:space="preserve">̶ </w:t>
      </w:r>
      <w:r w:rsidR="00F0531B">
        <w:rPr>
          <w:rFonts w:ascii="Times New Roman" w:hAnsi="Times New Roman" w:cs="Times New Roman"/>
          <w:sz w:val="24"/>
          <w:szCs w:val="24"/>
        </w:rPr>
        <w:t xml:space="preserve"> </w:t>
      </w:r>
      <w:r w:rsidR="00BC563D">
        <w:rPr>
          <w:rFonts w:ascii="Times New Roman" w:hAnsi="Times New Roman" w:cs="Times New Roman"/>
          <w:sz w:val="24"/>
          <w:szCs w:val="24"/>
        </w:rPr>
        <w:t>k</w:t>
      </w:r>
      <w:r w:rsidR="00BC563D" w:rsidRPr="00BC563D">
        <w:rPr>
          <w:rFonts w:ascii="Times New Roman" w:hAnsi="Times New Roman" w:cs="Times New Roman"/>
          <w:sz w:val="24"/>
          <w:szCs w:val="24"/>
        </w:rPr>
        <w:t>eskkonnaharidusliku ja ennetava tegevuse korraldamine</w:t>
      </w:r>
      <w:r w:rsidR="00C656C0">
        <w:rPr>
          <w:rFonts w:ascii="Times New Roman" w:hAnsi="Times New Roman" w:cs="Times New Roman"/>
          <w:sz w:val="24"/>
          <w:szCs w:val="24"/>
        </w:rPr>
        <w:t>,</w:t>
      </w:r>
      <w:r w:rsidR="00BC563D">
        <w:rPr>
          <w:rFonts w:ascii="Times New Roman" w:hAnsi="Times New Roman" w:cs="Times New Roman"/>
          <w:sz w:val="24"/>
          <w:szCs w:val="24"/>
        </w:rPr>
        <w:t xml:space="preserve"> </w:t>
      </w:r>
      <w:r w:rsidR="00C656C0">
        <w:rPr>
          <w:rFonts w:ascii="Times New Roman" w:hAnsi="Times New Roman" w:cs="Times New Roman"/>
          <w:sz w:val="24"/>
          <w:szCs w:val="24"/>
        </w:rPr>
        <w:t xml:space="preserve">eesvoolude (metsa- ja põllumaadel) hoiutööde koordineerimine, </w:t>
      </w:r>
      <w:r w:rsidR="00BC563D">
        <w:rPr>
          <w:rFonts w:ascii="Times New Roman" w:hAnsi="Times New Roman" w:cs="Times New Roman"/>
          <w:sz w:val="24"/>
          <w:szCs w:val="24"/>
        </w:rPr>
        <w:t>u</w:t>
      </w:r>
      <w:r w:rsidR="00BC563D" w:rsidRPr="00BC563D">
        <w:rPr>
          <w:rFonts w:ascii="Times New Roman" w:hAnsi="Times New Roman" w:cs="Times New Roman"/>
          <w:sz w:val="24"/>
          <w:szCs w:val="24"/>
        </w:rPr>
        <w:t>uringu läbiviimine veekogu hüdromorfoloogiliste tingimuste parandamise lahenduste hindamiseks ja elupaikade taastamiseks</w:t>
      </w:r>
      <w:r w:rsidR="00BC563D">
        <w:rPr>
          <w:rFonts w:ascii="Times New Roman" w:hAnsi="Times New Roman" w:cs="Times New Roman"/>
          <w:sz w:val="24"/>
          <w:szCs w:val="24"/>
        </w:rPr>
        <w:t>.</w:t>
      </w:r>
      <w:r w:rsidR="00C656C0">
        <w:rPr>
          <w:rFonts w:ascii="Times New Roman" w:hAnsi="Times New Roman" w:cs="Times New Roman"/>
          <w:sz w:val="24"/>
          <w:szCs w:val="24"/>
        </w:rPr>
        <w:t xml:space="preserve"> Vääna jõe kohta vt ka ptk 2.2.</w:t>
      </w:r>
    </w:p>
    <w:p w14:paraId="7370FFDC" w14:textId="77777777" w:rsidR="006C424F" w:rsidRDefault="006C424F" w:rsidP="000F1B9B">
      <w:pPr>
        <w:spacing w:after="0" w:line="240" w:lineRule="auto"/>
        <w:rPr>
          <w:rFonts w:ascii="Times New Roman" w:hAnsi="Times New Roman" w:cs="Times New Roman"/>
          <w:sz w:val="24"/>
          <w:szCs w:val="24"/>
        </w:rPr>
      </w:pPr>
    </w:p>
    <w:p w14:paraId="0079FA2E" w14:textId="322B8B3B" w:rsidR="00E7499F" w:rsidRPr="000C5C0D" w:rsidRDefault="00E7499F" w:rsidP="000F1B9B">
      <w:pPr>
        <w:pStyle w:val="Heading2"/>
        <w:numPr>
          <w:ilvl w:val="1"/>
          <w:numId w:val="4"/>
        </w:numPr>
        <w:spacing w:before="0" w:after="0" w:line="240" w:lineRule="auto"/>
        <w:ind w:left="777"/>
        <w:jc w:val="both"/>
        <w:rPr>
          <w:rFonts w:ascii="Times New Roman" w:hAnsi="Times New Roman" w:cs="Times New Roman"/>
          <w:b/>
          <w:bCs/>
          <w:color w:val="000000" w:themeColor="text1"/>
          <w:sz w:val="28"/>
          <w:szCs w:val="28"/>
        </w:rPr>
      </w:pPr>
      <w:bookmarkStart w:id="10" w:name="_Toc210817222"/>
      <w:r w:rsidRPr="000C5C0D">
        <w:rPr>
          <w:rFonts w:ascii="Times New Roman" w:hAnsi="Times New Roman" w:cs="Times New Roman"/>
          <w:b/>
          <w:bCs/>
          <w:color w:val="000000" w:themeColor="text1"/>
          <w:sz w:val="28"/>
          <w:szCs w:val="28"/>
        </w:rPr>
        <w:t>Tegevuskoha paikkonna muude ja käesolevas kontekstis asjakohaste aspektide järgne lühikirjeldus</w:t>
      </w:r>
      <w:bookmarkEnd w:id="10"/>
    </w:p>
    <w:p w14:paraId="7337A6C2" w14:textId="77777777" w:rsidR="00F02ADD" w:rsidRDefault="00F02ADD" w:rsidP="000F1B9B">
      <w:pPr>
        <w:spacing w:after="0" w:line="240" w:lineRule="auto"/>
        <w:rPr>
          <w:rFonts w:ascii="Times New Roman" w:hAnsi="Times New Roman" w:cs="Times New Roman"/>
          <w:sz w:val="24"/>
          <w:szCs w:val="24"/>
        </w:rPr>
      </w:pPr>
    </w:p>
    <w:p w14:paraId="45E071F4" w14:textId="36C202A1" w:rsidR="007E547E" w:rsidRDefault="007E547E" w:rsidP="000F1B9B">
      <w:pPr>
        <w:spacing w:after="0" w:line="240" w:lineRule="auto"/>
        <w:jc w:val="both"/>
        <w:rPr>
          <w:rFonts w:ascii="Times New Roman" w:hAnsi="Times New Roman" w:cs="Times New Roman"/>
          <w:sz w:val="24"/>
          <w:szCs w:val="24"/>
        </w:rPr>
      </w:pPr>
      <w:r w:rsidRPr="007E547E">
        <w:rPr>
          <w:rFonts w:ascii="Times New Roman" w:eastAsia="Times New Roman" w:hAnsi="Times New Roman" w:cs="Times New Roman"/>
          <w:kern w:val="0"/>
          <w:sz w:val="24"/>
          <w:szCs w:val="24"/>
          <w14:ligatures w14:val="none"/>
        </w:rPr>
        <w:t>Käesolevas alampeatükis tuuakse välja eelkõige täiendavat teavet infole, mis on koondunud eelnevatesse peatükkidesse (mh ptk 1 ja ptk 2 sissejuhatav osa). Teabe koondamisel on lähtutud tegevuse iseloomust ja võimaliku tegevuskoha paikkonna eelduslikult tundlike objektide parameetritest.</w:t>
      </w:r>
    </w:p>
    <w:p w14:paraId="2F8EBCAD" w14:textId="77777777" w:rsidR="007E547E" w:rsidRDefault="007E547E" w:rsidP="000F1B9B">
      <w:pPr>
        <w:spacing w:after="0" w:line="240" w:lineRule="auto"/>
        <w:rPr>
          <w:rFonts w:ascii="Times New Roman" w:hAnsi="Times New Roman" w:cs="Times New Roman"/>
          <w:sz w:val="24"/>
          <w:szCs w:val="24"/>
        </w:rPr>
      </w:pPr>
    </w:p>
    <w:p w14:paraId="7D417224" w14:textId="0D7A7688" w:rsidR="007E547E" w:rsidRDefault="005311A9" w:rsidP="000F1B9B">
      <w:pPr>
        <w:spacing w:after="0" w:line="240" w:lineRule="auto"/>
        <w:jc w:val="both"/>
        <w:rPr>
          <w:rFonts w:ascii="Times New Roman" w:hAnsi="Times New Roman" w:cs="Times New Roman"/>
          <w:sz w:val="24"/>
          <w:szCs w:val="24"/>
        </w:rPr>
      </w:pPr>
      <w:r w:rsidRPr="005311A9">
        <w:rPr>
          <w:rFonts w:ascii="Times New Roman" w:hAnsi="Times New Roman" w:cs="Times New Roman"/>
          <w:sz w:val="24"/>
          <w:szCs w:val="24"/>
        </w:rPr>
        <w:t>Maa- ja Ruumiameti kaardirakenduste (202</w:t>
      </w:r>
      <w:r>
        <w:rPr>
          <w:rFonts w:ascii="Times New Roman" w:hAnsi="Times New Roman" w:cs="Times New Roman"/>
          <w:sz w:val="24"/>
          <w:szCs w:val="24"/>
        </w:rPr>
        <w:t>5</w:t>
      </w:r>
      <w:r w:rsidRPr="005311A9">
        <w:rPr>
          <w:rFonts w:ascii="Times New Roman" w:hAnsi="Times New Roman" w:cs="Times New Roman"/>
          <w:sz w:val="24"/>
          <w:szCs w:val="24"/>
        </w:rPr>
        <w:t xml:space="preserve">) järgi ei asu kavandatava tegevuse alal ja lähiümbruses (ca </w:t>
      </w:r>
      <w:r>
        <w:rPr>
          <w:rFonts w:ascii="Times New Roman" w:hAnsi="Times New Roman" w:cs="Times New Roman"/>
          <w:sz w:val="24"/>
          <w:szCs w:val="24"/>
        </w:rPr>
        <w:t>1</w:t>
      </w:r>
      <w:r w:rsidRPr="005311A9">
        <w:rPr>
          <w:rFonts w:ascii="Times New Roman" w:hAnsi="Times New Roman" w:cs="Times New Roman"/>
          <w:sz w:val="24"/>
          <w:szCs w:val="24"/>
        </w:rPr>
        <w:t>00 m) maardlaid, kultuurimälestisi, pärandkultuuriobjekte, nitraaditundlik</w:t>
      </w:r>
      <w:r w:rsidR="00F0531B">
        <w:rPr>
          <w:rFonts w:ascii="Times New Roman" w:hAnsi="Times New Roman" w:cs="Times New Roman"/>
          <w:sz w:val="24"/>
          <w:szCs w:val="24"/>
        </w:rPr>
        <w:t>k</w:t>
      </w:r>
      <w:r w:rsidRPr="005311A9">
        <w:rPr>
          <w:rFonts w:ascii="Times New Roman" w:hAnsi="Times New Roman" w:cs="Times New Roman"/>
          <w:sz w:val="24"/>
          <w:szCs w:val="24"/>
        </w:rPr>
        <w:t>u ala ega ka ohtlik</w:t>
      </w:r>
      <w:r w:rsidR="00F0531B">
        <w:rPr>
          <w:rFonts w:ascii="Times New Roman" w:hAnsi="Times New Roman" w:cs="Times New Roman"/>
          <w:sz w:val="24"/>
          <w:szCs w:val="24"/>
        </w:rPr>
        <w:t>k</w:t>
      </w:r>
      <w:r w:rsidRPr="005311A9">
        <w:rPr>
          <w:rFonts w:ascii="Times New Roman" w:hAnsi="Times New Roman" w:cs="Times New Roman"/>
          <w:sz w:val="24"/>
          <w:szCs w:val="24"/>
        </w:rPr>
        <w:t>e käitiseid või nende ohualasid.</w:t>
      </w:r>
      <w:r>
        <w:rPr>
          <w:rFonts w:ascii="Times New Roman" w:hAnsi="Times New Roman" w:cs="Times New Roman"/>
          <w:sz w:val="24"/>
          <w:szCs w:val="24"/>
        </w:rPr>
        <w:t xml:space="preserve"> Siiski saab välja tuua, et</w:t>
      </w:r>
      <w:r w:rsidRPr="005311A9">
        <w:t xml:space="preserve"> </w:t>
      </w:r>
      <w:r w:rsidRPr="005311A9">
        <w:rPr>
          <w:rFonts w:ascii="Times New Roman" w:hAnsi="Times New Roman" w:cs="Times New Roman"/>
          <w:sz w:val="24"/>
          <w:szCs w:val="24"/>
        </w:rPr>
        <w:t>Tõdva silla</w:t>
      </w:r>
      <w:r>
        <w:rPr>
          <w:rFonts w:ascii="Times New Roman" w:hAnsi="Times New Roman" w:cs="Times New Roman"/>
          <w:sz w:val="24"/>
          <w:szCs w:val="24"/>
        </w:rPr>
        <w:t>st ca 200 m kaugusel kagu suunal on a</w:t>
      </w:r>
      <w:r w:rsidRPr="005311A9">
        <w:rPr>
          <w:rFonts w:ascii="Times New Roman" w:hAnsi="Times New Roman" w:cs="Times New Roman"/>
          <w:sz w:val="24"/>
          <w:szCs w:val="24"/>
        </w:rPr>
        <w:t>rheoloogiamälestis</w:t>
      </w:r>
      <w:r>
        <w:rPr>
          <w:rFonts w:ascii="Times New Roman" w:hAnsi="Times New Roman" w:cs="Times New Roman"/>
          <w:sz w:val="24"/>
          <w:szCs w:val="24"/>
        </w:rPr>
        <w:t xml:space="preserve"> „</w:t>
      </w:r>
      <w:r w:rsidRPr="005311A9">
        <w:rPr>
          <w:rFonts w:ascii="Times New Roman" w:hAnsi="Times New Roman" w:cs="Times New Roman"/>
          <w:sz w:val="24"/>
          <w:szCs w:val="24"/>
        </w:rPr>
        <w:t>Kalmistu</w:t>
      </w:r>
      <w:r>
        <w:rPr>
          <w:rFonts w:ascii="Times New Roman" w:hAnsi="Times New Roman" w:cs="Times New Roman"/>
          <w:sz w:val="24"/>
          <w:szCs w:val="24"/>
        </w:rPr>
        <w:t>“</w:t>
      </w:r>
      <w:r w:rsidRPr="005311A9">
        <w:rPr>
          <w:rFonts w:ascii="Times New Roman" w:hAnsi="Times New Roman" w:cs="Times New Roman"/>
          <w:sz w:val="24"/>
          <w:szCs w:val="24"/>
        </w:rPr>
        <w:t xml:space="preserve"> (kultuurimälestiste register nr</w:t>
      </w:r>
      <w:r>
        <w:rPr>
          <w:rFonts w:ascii="Times New Roman" w:hAnsi="Times New Roman" w:cs="Times New Roman"/>
          <w:sz w:val="24"/>
          <w:szCs w:val="24"/>
        </w:rPr>
        <w:t xml:space="preserve"> </w:t>
      </w:r>
      <w:r w:rsidRPr="005311A9">
        <w:rPr>
          <w:rFonts w:ascii="Times New Roman" w:hAnsi="Times New Roman" w:cs="Times New Roman"/>
          <w:sz w:val="24"/>
          <w:szCs w:val="24"/>
        </w:rPr>
        <w:t>18918</w:t>
      </w:r>
      <w:r>
        <w:rPr>
          <w:rFonts w:ascii="Times New Roman" w:hAnsi="Times New Roman" w:cs="Times New Roman"/>
          <w:sz w:val="24"/>
          <w:szCs w:val="24"/>
        </w:rPr>
        <w:t>).</w:t>
      </w:r>
      <w:r w:rsidR="0079707B">
        <w:rPr>
          <w:rFonts w:ascii="Times New Roman" w:hAnsi="Times New Roman" w:cs="Times New Roman"/>
          <w:sz w:val="24"/>
          <w:szCs w:val="24"/>
        </w:rPr>
        <w:t xml:space="preserve"> Tõdva silla </w:t>
      </w:r>
      <w:r w:rsidR="0079707B" w:rsidRPr="0079707B">
        <w:rPr>
          <w:rFonts w:ascii="Times New Roman" w:hAnsi="Times New Roman" w:cs="Times New Roman"/>
          <w:sz w:val="24"/>
          <w:szCs w:val="24"/>
        </w:rPr>
        <w:t>ala naabruses ei ole</w:t>
      </w:r>
      <w:r w:rsidR="0079707B">
        <w:rPr>
          <w:rFonts w:ascii="Times New Roman" w:hAnsi="Times New Roman" w:cs="Times New Roman"/>
          <w:sz w:val="24"/>
          <w:szCs w:val="24"/>
        </w:rPr>
        <w:t xml:space="preserve"> teadaolevalt</w:t>
      </w:r>
      <w:r w:rsidR="0079707B" w:rsidRPr="0079707B">
        <w:rPr>
          <w:rFonts w:ascii="Times New Roman" w:hAnsi="Times New Roman" w:cs="Times New Roman"/>
          <w:sz w:val="24"/>
          <w:szCs w:val="24"/>
        </w:rPr>
        <w:t xml:space="preserve"> võõrliikide kolooniaid</w:t>
      </w:r>
      <w:r w:rsidR="0079707B">
        <w:rPr>
          <w:rFonts w:ascii="Times New Roman" w:hAnsi="Times New Roman" w:cs="Times New Roman"/>
          <w:sz w:val="24"/>
          <w:szCs w:val="24"/>
        </w:rPr>
        <w:t xml:space="preserve"> (</w:t>
      </w:r>
      <w:r w:rsidR="00375DB9">
        <w:rPr>
          <w:rFonts w:ascii="Times New Roman" w:hAnsi="Times New Roman" w:cs="Times New Roman"/>
          <w:sz w:val="24"/>
          <w:szCs w:val="24"/>
        </w:rPr>
        <w:t xml:space="preserve">nt </w:t>
      </w:r>
      <w:r w:rsidR="0079707B">
        <w:rPr>
          <w:rFonts w:ascii="Times New Roman" w:hAnsi="Times New Roman" w:cs="Times New Roman"/>
          <w:sz w:val="24"/>
          <w:szCs w:val="24"/>
        </w:rPr>
        <w:t>karuputk).</w:t>
      </w:r>
    </w:p>
    <w:p w14:paraId="61E69F32" w14:textId="77777777" w:rsidR="007E547E" w:rsidRDefault="007E547E" w:rsidP="000F1B9B">
      <w:pPr>
        <w:spacing w:after="0" w:line="240" w:lineRule="auto"/>
        <w:rPr>
          <w:rFonts w:ascii="Times New Roman" w:hAnsi="Times New Roman" w:cs="Times New Roman"/>
          <w:sz w:val="24"/>
          <w:szCs w:val="24"/>
        </w:rPr>
      </w:pPr>
    </w:p>
    <w:p w14:paraId="0D7FDF27" w14:textId="5BB8B1B6" w:rsidR="00022A57" w:rsidRDefault="00022A57" w:rsidP="000F1B9B">
      <w:pPr>
        <w:spacing w:after="0" w:line="240" w:lineRule="auto"/>
        <w:jc w:val="both"/>
        <w:rPr>
          <w:rFonts w:ascii="Times New Roman" w:hAnsi="Times New Roman" w:cs="Times New Roman"/>
          <w:sz w:val="24"/>
          <w:szCs w:val="24"/>
        </w:rPr>
      </w:pPr>
      <w:r w:rsidRPr="00022A57">
        <w:rPr>
          <w:rFonts w:ascii="Times New Roman" w:hAnsi="Times New Roman" w:cs="Times New Roman"/>
          <w:sz w:val="24"/>
          <w:szCs w:val="24"/>
        </w:rPr>
        <w:t>Maa- ja Ruumiameti kaardirakenduse</w:t>
      </w:r>
      <w:r>
        <w:rPr>
          <w:rFonts w:ascii="Times New Roman" w:hAnsi="Times New Roman" w:cs="Times New Roman"/>
          <w:sz w:val="24"/>
          <w:szCs w:val="24"/>
        </w:rPr>
        <w:t xml:space="preserve"> </w:t>
      </w:r>
      <w:r w:rsidRPr="00022A57">
        <w:rPr>
          <w:rFonts w:ascii="Times New Roman" w:hAnsi="Times New Roman" w:cs="Times New Roman"/>
          <w:sz w:val="24"/>
          <w:szCs w:val="24"/>
        </w:rPr>
        <w:t>(1:50 000)</w:t>
      </w:r>
      <w:r>
        <w:rPr>
          <w:rFonts w:ascii="Times New Roman" w:hAnsi="Times New Roman" w:cs="Times New Roman"/>
          <w:sz w:val="24"/>
          <w:szCs w:val="24"/>
        </w:rPr>
        <w:t xml:space="preserve"> alusel </w:t>
      </w:r>
      <w:r w:rsidR="00F0531B">
        <w:rPr>
          <w:rFonts w:ascii="Times New Roman" w:hAnsi="Times New Roman" w:cs="Times New Roman"/>
          <w:sz w:val="24"/>
          <w:szCs w:val="24"/>
        </w:rPr>
        <w:t xml:space="preserve">moodustab </w:t>
      </w:r>
      <w:r>
        <w:rPr>
          <w:rFonts w:ascii="Times New Roman" w:hAnsi="Times New Roman" w:cs="Times New Roman"/>
          <w:sz w:val="24"/>
          <w:szCs w:val="24"/>
        </w:rPr>
        <w:t>k</w:t>
      </w:r>
      <w:r w:rsidRPr="00022A57">
        <w:rPr>
          <w:rFonts w:ascii="Times New Roman" w:hAnsi="Times New Roman" w:cs="Times New Roman"/>
          <w:sz w:val="24"/>
          <w:szCs w:val="24"/>
        </w:rPr>
        <w:t xml:space="preserve">õige ülemise pinnakatte kihi (v.a muld) </w:t>
      </w:r>
      <w:r>
        <w:rPr>
          <w:rFonts w:ascii="Times New Roman" w:hAnsi="Times New Roman" w:cs="Times New Roman"/>
          <w:sz w:val="24"/>
          <w:szCs w:val="24"/>
        </w:rPr>
        <w:t xml:space="preserve"> e</w:t>
      </w:r>
      <w:r w:rsidRPr="00022A57">
        <w:rPr>
          <w:rFonts w:ascii="Times New Roman" w:hAnsi="Times New Roman" w:cs="Times New Roman"/>
          <w:sz w:val="24"/>
          <w:szCs w:val="24"/>
        </w:rPr>
        <w:t>riteraline liiv</w:t>
      </w:r>
      <w:r>
        <w:rPr>
          <w:rFonts w:ascii="Times New Roman" w:hAnsi="Times New Roman" w:cs="Times New Roman"/>
          <w:sz w:val="24"/>
          <w:szCs w:val="24"/>
        </w:rPr>
        <w:t xml:space="preserve"> (p</w:t>
      </w:r>
      <w:r w:rsidRPr="00022A57">
        <w:rPr>
          <w:rFonts w:ascii="Times New Roman" w:hAnsi="Times New Roman" w:cs="Times New Roman"/>
          <w:sz w:val="24"/>
          <w:szCs w:val="24"/>
        </w:rPr>
        <w:t>urdsete valdava terasuurusega 0,063...2 mm, milles võib peenemat ja/või jämedamat fraktsiooni leiduda &lt;50% sette mahust</w:t>
      </w:r>
      <w:r>
        <w:rPr>
          <w:rFonts w:ascii="Times New Roman" w:hAnsi="Times New Roman" w:cs="Times New Roman"/>
          <w:sz w:val="24"/>
          <w:szCs w:val="24"/>
        </w:rPr>
        <w:t xml:space="preserve">). </w:t>
      </w:r>
      <w:r w:rsidRPr="00022A57">
        <w:rPr>
          <w:rFonts w:ascii="Times New Roman" w:hAnsi="Times New Roman" w:cs="Times New Roman"/>
          <w:sz w:val="24"/>
          <w:szCs w:val="24"/>
        </w:rPr>
        <w:t>Kõige ülemised aluspõhja üksuse</w:t>
      </w:r>
      <w:r>
        <w:rPr>
          <w:rFonts w:ascii="Times New Roman" w:hAnsi="Times New Roman" w:cs="Times New Roman"/>
          <w:sz w:val="24"/>
          <w:szCs w:val="24"/>
        </w:rPr>
        <w:t>ks on</w:t>
      </w:r>
      <w:r w:rsidR="00375DB9">
        <w:rPr>
          <w:rFonts w:ascii="Times New Roman" w:hAnsi="Times New Roman" w:cs="Times New Roman"/>
          <w:sz w:val="24"/>
          <w:szCs w:val="24"/>
        </w:rPr>
        <w:t xml:space="preserve"> </w:t>
      </w:r>
      <w:r w:rsidRPr="00022A57">
        <w:rPr>
          <w:rFonts w:ascii="Times New Roman" w:hAnsi="Times New Roman" w:cs="Times New Roman"/>
          <w:sz w:val="24"/>
          <w:szCs w:val="24"/>
        </w:rPr>
        <w:t>Hirmuse kihistu</w:t>
      </w:r>
      <w:r>
        <w:rPr>
          <w:rFonts w:ascii="Times New Roman" w:hAnsi="Times New Roman" w:cs="Times New Roman"/>
          <w:sz w:val="24"/>
          <w:szCs w:val="24"/>
        </w:rPr>
        <w:t xml:space="preserve"> (</w:t>
      </w:r>
      <w:r w:rsidRPr="00022A57">
        <w:rPr>
          <w:rFonts w:ascii="Times New Roman" w:hAnsi="Times New Roman" w:cs="Times New Roman"/>
          <w:sz w:val="24"/>
          <w:szCs w:val="24"/>
        </w:rPr>
        <w:t>Ülem-Ordoviitsiumi ladestiku Hirmuse kihistu savikas lubjakivi ja mergel</w:t>
      </w:r>
      <w:r>
        <w:rPr>
          <w:rFonts w:ascii="Times New Roman" w:hAnsi="Times New Roman" w:cs="Times New Roman"/>
          <w:sz w:val="24"/>
          <w:szCs w:val="24"/>
        </w:rPr>
        <w:t xml:space="preserve"> (s</w:t>
      </w:r>
      <w:r w:rsidRPr="00022A57">
        <w:rPr>
          <w:rFonts w:ascii="Times New Roman" w:hAnsi="Times New Roman" w:cs="Times New Roman"/>
          <w:sz w:val="24"/>
          <w:szCs w:val="24"/>
        </w:rPr>
        <w:t>tratigraafiline indeks</w:t>
      </w:r>
      <w:r>
        <w:rPr>
          <w:rFonts w:ascii="Times New Roman" w:hAnsi="Times New Roman" w:cs="Times New Roman"/>
          <w:sz w:val="24"/>
          <w:szCs w:val="24"/>
        </w:rPr>
        <w:t xml:space="preserve"> on</w:t>
      </w:r>
      <w:r w:rsidRPr="00022A57">
        <w:rPr>
          <w:rFonts w:ascii="Times New Roman" w:hAnsi="Times New Roman" w:cs="Times New Roman"/>
          <w:sz w:val="24"/>
          <w:szCs w:val="24"/>
        </w:rPr>
        <w:t>O3hr</w:t>
      </w:r>
      <w:r>
        <w:rPr>
          <w:rFonts w:ascii="Times New Roman" w:hAnsi="Times New Roman" w:cs="Times New Roman"/>
          <w:sz w:val="24"/>
          <w:szCs w:val="24"/>
        </w:rPr>
        <w:t>)).</w:t>
      </w:r>
      <w:r w:rsidR="00232BE1">
        <w:rPr>
          <w:rFonts w:ascii="Times New Roman" w:hAnsi="Times New Roman" w:cs="Times New Roman"/>
          <w:sz w:val="24"/>
          <w:szCs w:val="24"/>
        </w:rPr>
        <w:t xml:space="preserve"> </w:t>
      </w:r>
      <w:r w:rsidR="00232BE1" w:rsidRPr="00232BE1">
        <w:rPr>
          <w:rFonts w:ascii="Times New Roman" w:hAnsi="Times New Roman" w:cs="Times New Roman"/>
          <w:sz w:val="24"/>
          <w:szCs w:val="24"/>
        </w:rPr>
        <w:t>Kavandatava tegevusala muldkate (</w:t>
      </w:r>
      <w:r w:rsidR="00232BE1">
        <w:rPr>
          <w:rFonts w:ascii="Times New Roman" w:hAnsi="Times New Roman" w:cs="Times New Roman"/>
          <w:sz w:val="24"/>
          <w:szCs w:val="24"/>
        </w:rPr>
        <w:t>ca 100 m sillast</w:t>
      </w:r>
      <w:r w:rsidR="001150C7">
        <w:rPr>
          <w:rFonts w:ascii="Times New Roman" w:hAnsi="Times New Roman" w:cs="Times New Roman"/>
          <w:sz w:val="24"/>
          <w:szCs w:val="24"/>
        </w:rPr>
        <w:t>; joonis 2.</w:t>
      </w:r>
      <w:r w:rsidR="00375DB9">
        <w:rPr>
          <w:rFonts w:ascii="Times New Roman" w:hAnsi="Times New Roman" w:cs="Times New Roman"/>
          <w:sz w:val="24"/>
          <w:szCs w:val="24"/>
        </w:rPr>
        <w:t>2</w:t>
      </w:r>
      <w:r w:rsidR="00232BE1" w:rsidRPr="00232BE1">
        <w:rPr>
          <w:rFonts w:ascii="Times New Roman" w:hAnsi="Times New Roman" w:cs="Times New Roman"/>
          <w:sz w:val="24"/>
          <w:szCs w:val="24"/>
        </w:rPr>
        <w:t xml:space="preserve">) </w:t>
      </w:r>
      <w:r w:rsidR="00F0531B">
        <w:rPr>
          <w:rFonts w:ascii="Times New Roman" w:hAnsi="Times New Roman" w:cs="Times New Roman"/>
          <w:sz w:val="24"/>
          <w:szCs w:val="24"/>
        </w:rPr>
        <w:t>–</w:t>
      </w:r>
      <w:r w:rsidR="00F0531B" w:rsidRPr="00232BE1">
        <w:rPr>
          <w:rFonts w:ascii="Times New Roman" w:hAnsi="Times New Roman" w:cs="Times New Roman"/>
          <w:sz w:val="24"/>
          <w:szCs w:val="24"/>
        </w:rPr>
        <w:t xml:space="preserve"> </w:t>
      </w:r>
      <w:r w:rsidR="00232BE1" w:rsidRPr="00232BE1">
        <w:rPr>
          <w:rFonts w:ascii="Times New Roman" w:hAnsi="Times New Roman" w:cs="Times New Roman"/>
          <w:sz w:val="24"/>
          <w:szCs w:val="24"/>
        </w:rPr>
        <w:t xml:space="preserve">peamiselt on </w:t>
      </w:r>
      <w:r w:rsidR="00232BE1">
        <w:rPr>
          <w:rFonts w:ascii="Times New Roman" w:hAnsi="Times New Roman" w:cs="Times New Roman"/>
          <w:sz w:val="24"/>
          <w:szCs w:val="24"/>
        </w:rPr>
        <w:t>g</w:t>
      </w:r>
      <w:r w:rsidR="00232BE1" w:rsidRPr="00232BE1">
        <w:rPr>
          <w:rFonts w:ascii="Times New Roman" w:hAnsi="Times New Roman" w:cs="Times New Roman"/>
          <w:sz w:val="24"/>
          <w:szCs w:val="24"/>
        </w:rPr>
        <w:t>leistunud nõrgalt leetunud mul</w:t>
      </w:r>
      <w:r w:rsidR="00232BE1">
        <w:rPr>
          <w:rFonts w:ascii="Times New Roman" w:hAnsi="Times New Roman" w:cs="Times New Roman"/>
          <w:sz w:val="24"/>
          <w:szCs w:val="24"/>
        </w:rPr>
        <w:t>lad</w:t>
      </w:r>
      <w:r w:rsidR="00232BE1" w:rsidRPr="00232BE1">
        <w:rPr>
          <w:rFonts w:ascii="Times New Roman" w:hAnsi="Times New Roman" w:cs="Times New Roman"/>
          <w:sz w:val="24"/>
          <w:szCs w:val="24"/>
        </w:rPr>
        <w:t xml:space="preserve"> </w:t>
      </w:r>
      <w:r w:rsidR="00232BE1">
        <w:rPr>
          <w:rFonts w:ascii="Times New Roman" w:hAnsi="Times New Roman" w:cs="Times New Roman"/>
          <w:sz w:val="24"/>
          <w:szCs w:val="24"/>
        </w:rPr>
        <w:t>(</w:t>
      </w:r>
      <w:r w:rsidR="00232BE1" w:rsidRPr="00232BE1">
        <w:rPr>
          <w:rFonts w:ascii="Times New Roman" w:hAnsi="Times New Roman" w:cs="Times New Roman"/>
          <w:sz w:val="24"/>
          <w:szCs w:val="24"/>
        </w:rPr>
        <w:t>LkIg</w:t>
      </w:r>
      <w:r w:rsidR="00232BE1">
        <w:rPr>
          <w:rFonts w:ascii="Times New Roman" w:hAnsi="Times New Roman" w:cs="Times New Roman"/>
          <w:sz w:val="24"/>
          <w:szCs w:val="24"/>
        </w:rPr>
        <w:t xml:space="preserve">), </w:t>
      </w:r>
      <w:r w:rsidR="00232BE1" w:rsidRPr="00232BE1">
        <w:rPr>
          <w:rFonts w:ascii="Times New Roman" w:hAnsi="Times New Roman" w:cs="Times New Roman"/>
          <w:sz w:val="24"/>
          <w:szCs w:val="24"/>
        </w:rPr>
        <w:t>leetjad gleimullad (GI), küllastumata turvastunud mullad (GI1) ja õhuke</w:t>
      </w:r>
      <w:r w:rsidR="009F2EC3">
        <w:rPr>
          <w:rFonts w:ascii="Times New Roman" w:hAnsi="Times New Roman" w:cs="Times New Roman"/>
          <w:sz w:val="24"/>
          <w:szCs w:val="24"/>
        </w:rPr>
        <w:t>sed</w:t>
      </w:r>
      <w:r w:rsidR="00232BE1" w:rsidRPr="00232BE1">
        <w:rPr>
          <w:rFonts w:ascii="Times New Roman" w:hAnsi="Times New Roman" w:cs="Times New Roman"/>
          <w:sz w:val="24"/>
          <w:szCs w:val="24"/>
        </w:rPr>
        <w:t xml:space="preserve"> madalsoomul</w:t>
      </w:r>
      <w:r w:rsidR="00232BE1">
        <w:rPr>
          <w:rFonts w:ascii="Times New Roman" w:hAnsi="Times New Roman" w:cs="Times New Roman"/>
          <w:sz w:val="24"/>
          <w:szCs w:val="24"/>
        </w:rPr>
        <w:t>lad</w:t>
      </w:r>
      <w:r w:rsidR="00232BE1" w:rsidRPr="00232BE1">
        <w:rPr>
          <w:rFonts w:ascii="Times New Roman" w:hAnsi="Times New Roman" w:cs="Times New Roman"/>
          <w:sz w:val="24"/>
          <w:szCs w:val="24"/>
        </w:rPr>
        <w:t xml:space="preserve"> </w:t>
      </w:r>
      <w:r w:rsidR="00232BE1">
        <w:rPr>
          <w:rFonts w:ascii="Times New Roman" w:hAnsi="Times New Roman" w:cs="Times New Roman"/>
          <w:sz w:val="24"/>
          <w:szCs w:val="24"/>
        </w:rPr>
        <w:t>(</w:t>
      </w:r>
      <w:r w:rsidR="00232BE1" w:rsidRPr="00232BE1">
        <w:rPr>
          <w:rFonts w:ascii="Times New Roman" w:hAnsi="Times New Roman" w:cs="Times New Roman"/>
          <w:sz w:val="24"/>
          <w:szCs w:val="24"/>
        </w:rPr>
        <w:t>M’’</w:t>
      </w:r>
      <w:r w:rsidR="00232BE1">
        <w:rPr>
          <w:rFonts w:ascii="Times New Roman" w:hAnsi="Times New Roman" w:cs="Times New Roman"/>
          <w:sz w:val="24"/>
          <w:szCs w:val="24"/>
        </w:rPr>
        <w:t>).</w:t>
      </w:r>
      <w:r w:rsidR="002E46EB">
        <w:rPr>
          <w:rFonts w:ascii="Times New Roman" w:hAnsi="Times New Roman" w:cs="Times New Roman"/>
          <w:sz w:val="24"/>
          <w:szCs w:val="24"/>
        </w:rPr>
        <w:t xml:space="preserve"> </w:t>
      </w:r>
      <w:r w:rsidRPr="00022A57">
        <w:rPr>
          <w:rFonts w:ascii="Times New Roman" w:hAnsi="Times New Roman" w:cs="Times New Roman"/>
          <w:sz w:val="24"/>
          <w:szCs w:val="24"/>
        </w:rPr>
        <w:t>Maa- ja Ruumiameti (2025)</w:t>
      </w:r>
      <w:r>
        <w:rPr>
          <w:rFonts w:ascii="Times New Roman" w:hAnsi="Times New Roman" w:cs="Times New Roman"/>
          <w:sz w:val="24"/>
          <w:szCs w:val="24"/>
        </w:rPr>
        <w:t xml:space="preserve"> alusel </w:t>
      </w:r>
      <w:r w:rsidRPr="00022A57">
        <w:rPr>
          <w:rFonts w:ascii="Times New Roman" w:hAnsi="Times New Roman" w:cs="Times New Roman"/>
          <w:sz w:val="24"/>
          <w:szCs w:val="24"/>
        </w:rPr>
        <w:t>on arendusala aluspõhjaline põhjavesi</w:t>
      </w:r>
      <w:r w:rsidRPr="00022A57">
        <w:t xml:space="preserve"> </w:t>
      </w:r>
      <w:r>
        <w:rPr>
          <w:rFonts w:ascii="Times New Roman" w:hAnsi="Times New Roman" w:cs="Times New Roman"/>
          <w:sz w:val="24"/>
          <w:szCs w:val="24"/>
        </w:rPr>
        <w:t>n</w:t>
      </w:r>
      <w:r w:rsidRPr="00022A57">
        <w:rPr>
          <w:rFonts w:ascii="Times New Roman" w:hAnsi="Times New Roman" w:cs="Times New Roman"/>
          <w:sz w:val="24"/>
          <w:szCs w:val="24"/>
        </w:rPr>
        <w:t xml:space="preserve">õrgalt kaitstud </w:t>
      </w:r>
      <w:r>
        <w:rPr>
          <w:rFonts w:ascii="Times New Roman" w:hAnsi="Times New Roman" w:cs="Times New Roman"/>
          <w:sz w:val="24"/>
          <w:szCs w:val="24"/>
        </w:rPr>
        <w:t>(</w:t>
      </w:r>
      <w:r w:rsidRPr="00022A57">
        <w:rPr>
          <w:rFonts w:ascii="Times New Roman" w:hAnsi="Times New Roman" w:cs="Times New Roman"/>
          <w:sz w:val="24"/>
          <w:szCs w:val="24"/>
        </w:rPr>
        <w:t>1:50 000 kaardistuse alusel</w:t>
      </w:r>
      <w:r>
        <w:rPr>
          <w:rFonts w:ascii="Times New Roman" w:hAnsi="Times New Roman" w:cs="Times New Roman"/>
          <w:sz w:val="24"/>
          <w:szCs w:val="24"/>
        </w:rPr>
        <w:t>).</w:t>
      </w:r>
      <w:r w:rsidR="009745F5">
        <w:rPr>
          <w:rFonts w:ascii="Times New Roman" w:hAnsi="Times New Roman" w:cs="Times New Roman"/>
          <w:sz w:val="24"/>
          <w:szCs w:val="24"/>
        </w:rPr>
        <w:t xml:space="preserve"> </w:t>
      </w:r>
      <w:r w:rsidR="009745F5" w:rsidRPr="009745F5">
        <w:rPr>
          <w:rFonts w:ascii="Times New Roman" w:hAnsi="Times New Roman" w:cs="Times New Roman"/>
          <w:sz w:val="24"/>
          <w:szCs w:val="24"/>
        </w:rPr>
        <w:t>Lähim</w:t>
      </w:r>
      <w:r w:rsidR="009745F5">
        <w:rPr>
          <w:rFonts w:ascii="Times New Roman" w:hAnsi="Times New Roman" w:cs="Times New Roman"/>
          <w:sz w:val="24"/>
          <w:szCs w:val="24"/>
        </w:rPr>
        <w:t>ad</w:t>
      </w:r>
      <w:r w:rsidR="009745F5" w:rsidRPr="009745F5">
        <w:rPr>
          <w:rFonts w:ascii="Times New Roman" w:hAnsi="Times New Roman" w:cs="Times New Roman"/>
          <w:sz w:val="24"/>
          <w:szCs w:val="24"/>
        </w:rPr>
        <w:t xml:space="preserve"> puurkaev</w:t>
      </w:r>
      <w:r w:rsidR="009745F5">
        <w:rPr>
          <w:rFonts w:ascii="Times New Roman" w:hAnsi="Times New Roman" w:cs="Times New Roman"/>
          <w:sz w:val="24"/>
          <w:szCs w:val="24"/>
        </w:rPr>
        <w:t xml:space="preserve">ud asuvad ca 100 m kaugusel loode suunas </w:t>
      </w:r>
      <w:r w:rsidR="009745F5">
        <w:rPr>
          <w:rFonts w:ascii="Times New Roman" w:hAnsi="Times New Roman" w:cs="Times New Roman"/>
          <w:sz w:val="24"/>
          <w:szCs w:val="24"/>
        </w:rPr>
        <w:lastRenderedPageBreak/>
        <w:t>(</w:t>
      </w:r>
      <w:r w:rsidR="009745F5" w:rsidRPr="009745F5">
        <w:rPr>
          <w:rFonts w:ascii="Times New Roman" w:hAnsi="Times New Roman" w:cs="Times New Roman"/>
          <w:sz w:val="24"/>
          <w:szCs w:val="24"/>
        </w:rPr>
        <w:t>PRK0001463</w:t>
      </w:r>
      <w:r w:rsidR="009745F5">
        <w:rPr>
          <w:rFonts w:ascii="Times New Roman" w:hAnsi="Times New Roman" w:cs="Times New Roman"/>
          <w:sz w:val="24"/>
          <w:szCs w:val="24"/>
        </w:rPr>
        <w:t>; e</w:t>
      </w:r>
      <w:r w:rsidR="009745F5" w:rsidRPr="009745F5">
        <w:rPr>
          <w:rFonts w:ascii="Times New Roman" w:hAnsi="Times New Roman" w:cs="Times New Roman"/>
          <w:sz w:val="24"/>
          <w:szCs w:val="24"/>
        </w:rPr>
        <w:t>hitamise aasta</w:t>
      </w:r>
      <w:r w:rsidR="009745F5">
        <w:rPr>
          <w:rFonts w:ascii="Times New Roman" w:hAnsi="Times New Roman" w:cs="Times New Roman"/>
          <w:sz w:val="24"/>
          <w:szCs w:val="24"/>
        </w:rPr>
        <w:t xml:space="preserve"> </w:t>
      </w:r>
      <w:r w:rsidR="009745F5" w:rsidRPr="009745F5">
        <w:rPr>
          <w:rFonts w:ascii="Times New Roman" w:hAnsi="Times New Roman" w:cs="Times New Roman"/>
          <w:sz w:val="24"/>
          <w:szCs w:val="24"/>
        </w:rPr>
        <w:t>1971</w:t>
      </w:r>
      <w:r w:rsidR="009745F5">
        <w:rPr>
          <w:rFonts w:ascii="Times New Roman" w:hAnsi="Times New Roman" w:cs="Times New Roman"/>
          <w:sz w:val="24"/>
          <w:szCs w:val="24"/>
        </w:rPr>
        <w:t>;</w:t>
      </w:r>
      <w:r w:rsidR="009745F5" w:rsidRPr="009745F5">
        <w:t xml:space="preserve"> </w:t>
      </w:r>
      <w:r w:rsidR="009745F5" w:rsidRPr="009745F5">
        <w:rPr>
          <w:rFonts w:ascii="Times New Roman" w:hAnsi="Times New Roman" w:cs="Times New Roman"/>
          <w:sz w:val="24"/>
          <w:szCs w:val="24"/>
        </w:rPr>
        <w:t>olmevee saamiseks</w:t>
      </w:r>
      <w:r w:rsidR="006E3551">
        <w:rPr>
          <w:rFonts w:ascii="Times New Roman" w:hAnsi="Times New Roman" w:cs="Times New Roman"/>
          <w:sz w:val="24"/>
          <w:szCs w:val="24"/>
        </w:rPr>
        <w:t>, s</w:t>
      </w:r>
      <w:r w:rsidR="006E3551" w:rsidRPr="006E3551">
        <w:rPr>
          <w:rFonts w:ascii="Times New Roman" w:hAnsi="Times New Roman" w:cs="Times New Roman"/>
          <w:sz w:val="24"/>
          <w:szCs w:val="24"/>
        </w:rPr>
        <w:t>ügavus</w:t>
      </w:r>
      <w:r w:rsidR="006E3551">
        <w:rPr>
          <w:rFonts w:ascii="Times New Roman" w:hAnsi="Times New Roman" w:cs="Times New Roman"/>
          <w:sz w:val="24"/>
          <w:szCs w:val="24"/>
        </w:rPr>
        <w:t xml:space="preserve"> </w:t>
      </w:r>
      <w:r w:rsidR="006E3551" w:rsidRPr="006E3551">
        <w:rPr>
          <w:rFonts w:ascii="Times New Roman" w:hAnsi="Times New Roman" w:cs="Times New Roman"/>
          <w:sz w:val="24"/>
          <w:szCs w:val="24"/>
        </w:rPr>
        <w:t>95</w:t>
      </w:r>
      <w:r w:rsidR="006E3551">
        <w:rPr>
          <w:rFonts w:ascii="Times New Roman" w:hAnsi="Times New Roman" w:cs="Times New Roman"/>
          <w:sz w:val="24"/>
          <w:szCs w:val="24"/>
        </w:rPr>
        <w:t xml:space="preserve"> m</w:t>
      </w:r>
      <w:r w:rsidR="009745F5">
        <w:rPr>
          <w:rFonts w:ascii="Times New Roman" w:hAnsi="Times New Roman" w:cs="Times New Roman"/>
          <w:sz w:val="24"/>
          <w:szCs w:val="24"/>
        </w:rPr>
        <w:t>) ja ca 110 m kaugusel edela suunal (</w:t>
      </w:r>
      <w:r w:rsidR="009745F5" w:rsidRPr="009745F5">
        <w:rPr>
          <w:rFonts w:ascii="Times New Roman" w:hAnsi="Times New Roman" w:cs="Times New Roman"/>
          <w:sz w:val="24"/>
          <w:szCs w:val="24"/>
        </w:rPr>
        <w:t>PRK0017495</w:t>
      </w:r>
      <w:r w:rsidR="009745F5">
        <w:rPr>
          <w:rFonts w:ascii="Times New Roman" w:hAnsi="Times New Roman" w:cs="Times New Roman"/>
          <w:sz w:val="24"/>
          <w:szCs w:val="24"/>
        </w:rPr>
        <w:t xml:space="preserve">, </w:t>
      </w:r>
      <w:r w:rsidR="009745F5" w:rsidRPr="009745F5">
        <w:rPr>
          <w:rFonts w:ascii="Times New Roman" w:hAnsi="Times New Roman" w:cs="Times New Roman"/>
          <w:sz w:val="24"/>
          <w:szCs w:val="24"/>
        </w:rPr>
        <w:t>olmevee saamiseks</w:t>
      </w:r>
      <w:r w:rsidR="006E3551">
        <w:rPr>
          <w:rFonts w:ascii="Times New Roman" w:hAnsi="Times New Roman" w:cs="Times New Roman"/>
          <w:sz w:val="24"/>
          <w:szCs w:val="24"/>
        </w:rPr>
        <w:t xml:space="preserve">, </w:t>
      </w:r>
      <w:r w:rsidR="006E3551" w:rsidRPr="006E3551">
        <w:rPr>
          <w:rFonts w:ascii="Times New Roman" w:hAnsi="Times New Roman" w:cs="Times New Roman"/>
          <w:sz w:val="24"/>
          <w:szCs w:val="24"/>
        </w:rPr>
        <w:t>sügavus 33</w:t>
      </w:r>
      <w:r w:rsidR="006E3551">
        <w:rPr>
          <w:rFonts w:ascii="Times New Roman" w:hAnsi="Times New Roman" w:cs="Times New Roman"/>
          <w:sz w:val="24"/>
          <w:szCs w:val="24"/>
        </w:rPr>
        <w:t xml:space="preserve"> m</w:t>
      </w:r>
      <w:r w:rsidR="009745F5">
        <w:rPr>
          <w:rFonts w:ascii="Times New Roman" w:hAnsi="Times New Roman" w:cs="Times New Roman"/>
          <w:sz w:val="24"/>
          <w:szCs w:val="24"/>
        </w:rPr>
        <w:t>).</w:t>
      </w:r>
    </w:p>
    <w:p w14:paraId="3F236DFB" w14:textId="77777777" w:rsidR="00022A57" w:rsidRDefault="00022A57" w:rsidP="000F1B9B">
      <w:pPr>
        <w:spacing w:after="0" w:line="240" w:lineRule="auto"/>
        <w:jc w:val="both"/>
        <w:rPr>
          <w:rFonts w:ascii="Times New Roman" w:hAnsi="Times New Roman" w:cs="Times New Roman"/>
          <w:sz w:val="24"/>
          <w:szCs w:val="24"/>
        </w:rPr>
      </w:pPr>
    </w:p>
    <w:p w14:paraId="0A0E7F07" w14:textId="2BFFFCF1" w:rsidR="002E46EB" w:rsidRDefault="001150C7" w:rsidP="000F1B9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16977874" wp14:editId="1B505655">
            <wp:extent cx="4914900" cy="2271222"/>
            <wp:effectExtent l="0" t="0" r="0" b="0"/>
            <wp:docPr id="1872324334" name="Pilt 1" descr="Pilt, millel on kujutatud tekst, kuvatõmmi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24334" name="Pilt 1" descr="Pilt, millel on kujutatud tekst, kuvatõmmis&#10;&#10;Tehisintellekti genereeritud sisu ei pruugi olla õige."/>
                    <pic:cNvPicPr/>
                  </pic:nvPicPr>
                  <pic:blipFill>
                    <a:blip r:embed="rId15">
                      <a:extLst>
                        <a:ext uri="{28A0092B-C50C-407E-A947-70E740481C1C}">
                          <a14:useLocalDpi xmlns:a14="http://schemas.microsoft.com/office/drawing/2010/main" val="0"/>
                        </a:ext>
                      </a:extLst>
                    </a:blip>
                    <a:stretch>
                      <a:fillRect/>
                    </a:stretch>
                  </pic:blipFill>
                  <pic:spPr>
                    <a:xfrm>
                      <a:off x="0" y="0"/>
                      <a:ext cx="4956370" cy="2290386"/>
                    </a:xfrm>
                    <a:prstGeom prst="rect">
                      <a:avLst/>
                    </a:prstGeom>
                  </pic:spPr>
                </pic:pic>
              </a:graphicData>
            </a:graphic>
          </wp:inline>
        </w:drawing>
      </w:r>
    </w:p>
    <w:p w14:paraId="51BA161D" w14:textId="259CF14F" w:rsidR="002E46EB" w:rsidRDefault="001150C7" w:rsidP="000F1B9B">
      <w:pPr>
        <w:spacing w:after="0" w:line="240" w:lineRule="auto"/>
        <w:jc w:val="both"/>
        <w:rPr>
          <w:rFonts w:ascii="Times New Roman" w:hAnsi="Times New Roman" w:cs="Times New Roman"/>
          <w:sz w:val="24"/>
          <w:szCs w:val="24"/>
        </w:rPr>
      </w:pPr>
      <w:r w:rsidRPr="00D408B3">
        <w:rPr>
          <w:rFonts w:ascii="Times New Roman" w:eastAsia="Calibri" w:hAnsi="Times New Roman" w:cs="Times New Roman"/>
          <w:b/>
          <w:bCs/>
        </w:rPr>
        <w:t>Joonis 2.</w:t>
      </w:r>
      <w:r w:rsidR="00375DB9">
        <w:rPr>
          <w:rFonts w:ascii="Times New Roman" w:eastAsia="Calibri" w:hAnsi="Times New Roman" w:cs="Times New Roman"/>
          <w:b/>
          <w:bCs/>
        </w:rPr>
        <w:t>2</w:t>
      </w:r>
      <w:r w:rsidRPr="00D408B3">
        <w:rPr>
          <w:rFonts w:ascii="Times New Roman" w:eastAsia="Calibri" w:hAnsi="Times New Roman" w:cs="Times New Roman"/>
          <w:b/>
          <w:bCs/>
        </w:rPr>
        <w:t xml:space="preserve">. </w:t>
      </w:r>
      <w:r w:rsidRPr="00D408B3">
        <w:rPr>
          <w:rFonts w:ascii="Times New Roman" w:eastAsia="Times New Roman" w:hAnsi="Times New Roman" w:cs="Times New Roman"/>
          <w:kern w:val="0"/>
          <w14:ligatures w14:val="none"/>
        </w:rPr>
        <w:t>Kavandatava tegevuse piirkond ja ümbritseva ala mullad. Alus:</w:t>
      </w:r>
      <w:r w:rsidRPr="001150C7">
        <w:t xml:space="preserve"> </w:t>
      </w:r>
      <w:r w:rsidRPr="001150C7">
        <w:rPr>
          <w:rFonts w:ascii="Times New Roman" w:eastAsia="Times New Roman" w:hAnsi="Times New Roman" w:cs="Times New Roman"/>
          <w:kern w:val="0"/>
          <w14:ligatures w14:val="none"/>
        </w:rPr>
        <w:t>Maa- ja Ruumiameti</w:t>
      </w:r>
      <w:r>
        <w:rPr>
          <w:rFonts w:ascii="Times New Roman" w:eastAsia="Times New Roman" w:hAnsi="Times New Roman" w:cs="Times New Roman"/>
          <w:kern w:val="0"/>
          <w14:ligatures w14:val="none"/>
        </w:rPr>
        <w:t>,</w:t>
      </w:r>
      <w:r w:rsidRPr="001150C7">
        <w:rPr>
          <w:rFonts w:ascii="Times New Roman" w:eastAsia="Times New Roman" w:hAnsi="Times New Roman" w:cs="Times New Roman"/>
          <w:kern w:val="0"/>
          <w14:ligatures w14:val="none"/>
        </w:rPr>
        <w:t xml:space="preserve"> 2025</w:t>
      </w:r>
      <w:r>
        <w:rPr>
          <w:rFonts w:ascii="Times New Roman" w:eastAsia="Times New Roman" w:hAnsi="Times New Roman" w:cs="Times New Roman"/>
          <w:kern w:val="0"/>
          <w14:ligatures w14:val="none"/>
        </w:rPr>
        <w:t>.</w:t>
      </w:r>
    </w:p>
    <w:p w14:paraId="75FFDA75" w14:textId="77777777" w:rsidR="002E46EB" w:rsidRDefault="002E46EB" w:rsidP="000F1B9B">
      <w:pPr>
        <w:spacing w:after="0" w:line="240" w:lineRule="auto"/>
        <w:jc w:val="both"/>
        <w:rPr>
          <w:rFonts w:ascii="Times New Roman" w:hAnsi="Times New Roman" w:cs="Times New Roman"/>
          <w:sz w:val="24"/>
          <w:szCs w:val="24"/>
        </w:rPr>
      </w:pPr>
    </w:p>
    <w:p w14:paraId="00DF6F12" w14:textId="39E02144" w:rsidR="00F56C97" w:rsidRPr="00987BD7" w:rsidRDefault="00E023BE" w:rsidP="000F1B9B">
      <w:pPr>
        <w:spacing w:after="0" w:line="240" w:lineRule="auto"/>
        <w:jc w:val="both"/>
        <w:rPr>
          <w:rFonts w:ascii="Times New Roman" w:hAnsi="Times New Roman" w:cs="Times New Roman"/>
          <w:sz w:val="24"/>
          <w:szCs w:val="24"/>
        </w:rPr>
      </w:pPr>
      <w:r w:rsidRPr="00987BD7">
        <w:rPr>
          <w:rFonts w:ascii="Times New Roman" w:hAnsi="Times New Roman" w:cs="Times New Roman"/>
          <w:sz w:val="24"/>
          <w:szCs w:val="24"/>
        </w:rPr>
        <w:t>Vääna jõgi</w:t>
      </w:r>
      <w:r>
        <w:rPr>
          <w:rFonts w:ascii="Times New Roman" w:hAnsi="Times New Roman" w:cs="Times New Roman"/>
          <w:sz w:val="24"/>
          <w:szCs w:val="24"/>
        </w:rPr>
        <w:t xml:space="preserve"> on </w:t>
      </w:r>
      <w:r w:rsidRPr="00987BD7">
        <w:rPr>
          <w:rFonts w:ascii="Times New Roman" w:hAnsi="Times New Roman" w:cs="Times New Roman"/>
          <w:sz w:val="24"/>
          <w:szCs w:val="24"/>
        </w:rPr>
        <w:t>riigi poolt korras hoitav ühiseesvool (edaspidi riigieesvool)</w:t>
      </w:r>
      <w:r>
        <w:rPr>
          <w:rFonts w:ascii="Times New Roman" w:hAnsi="Times New Roman" w:cs="Times New Roman"/>
          <w:sz w:val="24"/>
          <w:szCs w:val="24"/>
        </w:rPr>
        <w:t>, mille m</w:t>
      </w:r>
      <w:r w:rsidRPr="00987BD7">
        <w:rPr>
          <w:rFonts w:ascii="Times New Roman" w:hAnsi="Times New Roman" w:cs="Times New Roman"/>
          <w:sz w:val="24"/>
          <w:szCs w:val="24"/>
        </w:rPr>
        <w:t>aaparandussüsteemi kood</w:t>
      </w:r>
      <w:r>
        <w:rPr>
          <w:rFonts w:ascii="Times New Roman" w:hAnsi="Times New Roman" w:cs="Times New Roman"/>
          <w:sz w:val="24"/>
          <w:szCs w:val="24"/>
        </w:rPr>
        <w:t xml:space="preserve"> on </w:t>
      </w:r>
      <w:r w:rsidRPr="00987BD7">
        <w:rPr>
          <w:rFonts w:ascii="Times New Roman" w:hAnsi="Times New Roman" w:cs="Times New Roman"/>
          <w:sz w:val="24"/>
          <w:szCs w:val="24"/>
        </w:rPr>
        <w:t>4109450020000</w:t>
      </w:r>
      <w:r>
        <w:rPr>
          <w:rFonts w:ascii="Times New Roman" w:hAnsi="Times New Roman" w:cs="Times New Roman"/>
          <w:sz w:val="24"/>
          <w:szCs w:val="24"/>
        </w:rPr>
        <w:t xml:space="preserve">. </w:t>
      </w:r>
      <w:r w:rsidRPr="00987BD7">
        <w:rPr>
          <w:rFonts w:ascii="Times New Roman" w:hAnsi="Times New Roman" w:cs="Times New Roman"/>
          <w:sz w:val="24"/>
          <w:szCs w:val="24"/>
        </w:rPr>
        <w:t xml:space="preserve">Eesvoolu pikkus </w:t>
      </w:r>
      <w:r>
        <w:rPr>
          <w:rFonts w:ascii="Times New Roman" w:hAnsi="Times New Roman" w:cs="Times New Roman"/>
          <w:sz w:val="24"/>
          <w:szCs w:val="24"/>
        </w:rPr>
        <w:t xml:space="preserve">on </w:t>
      </w:r>
      <w:r w:rsidRPr="00987BD7">
        <w:rPr>
          <w:rFonts w:ascii="Times New Roman" w:hAnsi="Times New Roman" w:cs="Times New Roman"/>
          <w:sz w:val="24"/>
          <w:szCs w:val="24"/>
        </w:rPr>
        <w:t>12,65</w:t>
      </w:r>
      <w:r>
        <w:rPr>
          <w:rFonts w:ascii="Times New Roman" w:hAnsi="Times New Roman" w:cs="Times New Roman"/>
          <w:sz w:val="24"/>
          <w:szCs w:val="24"/>
        </w:rPr>
        <w:t xml:space="preserve"> </w:t>
      </w:r>
      <w:r w:rsidRPr="00987BD7">
        <w:rPr>
          <w:rFonts w:ascii="Times New Roman" w:hAnsi="Times New Roman" w:cs="Times New Roman"/>
          <w:sz w:val="24"/>
          <w:szCs w:val="24"/>
        </w:rPr>
        <w:t>km</w:t>
      </w:r>
      <w:r>
        <w:rPr>
          <w:rFonts w:ascii="Times New Roman" w:hAnsi="Times New Roman" w:cs="Times New Roman"/>
          <w:sz w:val="24"/>
          <w:szCs w:val="24"/>
        </w:rPr>
        <w:t>. Teisi maaparandussüsteeme naabruskonda (ca 100 m) ei jää.</w:t>
      </w:r>
      <w:r w:rsidR="00F56C97">
        <w:rPr>
          <w:rFonts w:ascii="Times New Roman" w:hAnsi="Times New Roman" w:cs="Times New Roman"/>
          <w:sz w:val="24"/>
          <w:szCs w:val="24"/>
        </w:rPr>
        <w:t xml:space="preserve"> </w:t>
      </w:r>
      <w:r w:rsidR="00F56C97" w:rsidRPr="00F56C97">
        <w:rPr>
          <w:rFonts w:ascii="Times New Roman" w:hAnsi="Times New Roman" w:cs="Times New Roman"/>
          <w:sz w:val="24"/>
          <w:szCs w:val="24"/>
        </w:rPr>
        <w:t xml:space="preserve">Vääna jõgi on </w:t>
      </w:r>
      <w:r w:rsidR="00F56C97">
        <w:rPr>
          <w:rFonts w:ascii="Times New Roman" w:hAnsi="Times New Roman" w:cs="Times New Roman"/>
          <w:sz w:val="24"/>
          <w:szCs w:val="24"/>
        </w:rPr>
        <w:t>h</w:t>
      </w:r>
      <w:r w:rsidR="00F56C97" w:rsidRPr="00F56C97">
        <w:rPr>
          <w:rFonts w:ascii="Times New Roman" w:hAnsi="Times New Roman" w:cs="Times New Roman"/>
          <w:sz w:val="24"/>
          <w:szCs w:val="24"/>
        </w:rPr>
        <w:t>ea seisundi</w:t>
      </w:r>
      <w:r w:rsidR="00F56C97">
        <w:rPr>
          <w:rFonts w:ascii="Times New Roman" w:hAnsi="Times New Roman" w:cs="Times New Roman"/>
          <w:sz w:val="24"/>
          <w:szCs w:val="24"/>
        </w:rPr>
        <w:t xml:space="preserve"> </w:t>
      </w:r>
      <w:r w:rsidR="00375DB9">
        <w:rPr>
          <w:rFonts w:ascii="Times New Roman" w:hAnsi="Times New Roman" w:cs="Times New Roman"/>
          <w:sz w:val="24"/>
          <w:szCs w:val="24"/>
        </w:rPr>
        <w:t xml:space="preserve">tagamiseks ja tulevaseks </w:t>
      </w:r>
      <w:r w:rsidR="00F56C97" w:rsidRPr="00F56C97">
        <w:rPr>
          <w:rFonts w:ascii="Times New Roman" w:hAnsi="Times New Roman" w:cs="Times New Roman"/>
          <w:sz w:val="24"/>
          <w:szCs w:val="24"/>
        </w:rPr>
        <w:t>hoidmiseks</w:t>
      </w:r>
      <w:r w:rsidR="00F56C97">
        <w:rPr>
          <w:rFonts w:ascii="Times New Roman" w:hAnsi="Times New Roman" w:cs="Times New Roman"/>
          <w:sz w:val="24"/>
          <w:szCs w:val="24"/>
        </w:rPr>
        <w:t xml:space="preserve"> </w:t>
      </w:r>
      <w:r w:rsidR="00F56C97" w:rsidRPr="00F56C97">
        <w:rPr>
          <w:rFonts w:ascii="Times New Roman" w:hAnsi="Times New Roman" w:cs="Times New Roman"/>
          <w:sz w:val="24"/>
          <w:szCs w:val="24"/>
        </w:rPr>
        <w:t>korrapärast</w:t>
      </w:r>
      <w:r w:rsidR="00F56C97">
        <w:rPr>
          <w:rFonts w:ascii="Times New Roman" w:hAnsi="Times New Roman" w:cs="Times New Roman"/>
          <w:sz w:val="24"/>
          <w:szCs w:val="24"/>
        </w:rPr>
        <w:t xml:space="preserve"> </w:t>
      </w:r>
      <w:r w:rsidR="00F56C97" w:rsidRPr="00F56C97">
        <w:rPr>
          <w:rFonts w:ascii="Times New Roman" w:hAnsi="Times New Roman" w:cs="Times New Roman"/>
          <w:sz w:val="24"/>
          <w:szCs w:val="24"/>
        </w:rPr>
        <w:t>hoiutööde</w:t>
      </w:r>
      <w:r w:rsidR="00F56C97">
        <w:rPr>
          <w:rFonts w:ascii="Times New Roman" w:hAnsi="Times New Roman" w:cs="Times New Roman"/>
          <w:sz w:val="24"/>
          <w:szCs w:val="24"/>
        </w:rPr>
        <w:t xml:space="preserve"> </w:t>
      </w:r>
      <w:r w:rsidR="00F56C97" w:rsidRPr="00F56C97">
        <w:rPr>
          <w:rFonts w:ascii="Times New Roman" w:hAnsi="Times New Roman" w:cs="Times New Roman"/>
          <w:sz w:val="24"/>
          <w:szCs w:val="24"/>
        </w:rPr>
        <w:t>tegemist vajav</w:t>
      </w:r>
      <w:r w:rsidR="00F56C97">
        <w:rPr>
          <w:rFonts w:ascii="Times New Roman" w:hAnsi="Times New Roman" w:cs="Times New Roman"/>
          <w:sz w:val="24"/>
          <w:szCs w:val="24"/>
        </w:rPr>
        <w:t xml:space="preserve"> </w:t>
      </w:r>
      <w:r w:rsidR="00F56C97" w:rsidRPr="00F56C97">
        <w:rPr>
          <w:rFonts w:ascii="Times New Roman" w:hAnsi="Times New Roman" w:cs="Times New Roman"/>
          <w:sz w:val="24"/>
          <w:szCs w:val="24"/>
        </w:rPr>
        <w:t>riigieesvool</w:t>
      </w:r>
      <w:r w:rsidR="00986AA3">
        <w:rPr>
          <w:rFonts w:ascii="Times New Roman" w:hAnsi="Times New Roman" w:cs="Times New Roman"/>
          <w:sz w:val="24"/>
          <w:szCs w:val="24"/>
        </w:rPr>
        <w:t xml:space="preserve"> kogu pikkuses</w:t>
      </w:r>
      <w:r w:rsidR="00F56C97">
        <w:rPr>
          <w:rFonts w:ascii="Times New Roman" w:hAnsi="Times New Roman" w:cs="Times New Roman"/>
          <w:sz w:val="24"/>
          <w:szCs w:val="24"/>
        </w:rPr>
        <w:t xml:space="preserve"> (</w:t>
      </w:r>
      <w:r w:rsidR="00F56C97" w:rsidRPr="00F56C97">
        <w:rPr>
          <w:rFonts w:ascii="Times New Roman" w:hAnsi="Times New Roman" w:cs="Times New Roman"/>
          <w:sz w:val="24"/>
          <w:szCs w:val="24"/>
        </w:rPr>
        <w:t>Põllumajandus- ja Toiduamet</w:t>
      </w:r>
      <w:r w:rsidR="00746358">
        <w:rPr>
          <w:rFonts w:ascii="Times New Roman" w:hAnsi="Times New Roman" w:cs="Times New Roman"/>
          <w:sz w:val="24"/>
          <w:szCs w:val="24"/>
        </w:rPr>
        <w:t xml:space="preserve">, </w:t>
      </w:r>
      <w:r w:rsidR="00746358" w:rsidRPr="00746358">
        <w:rPr>
          <w:rFonts w:ascii="Times New Roman" w:hAnsi="Times New Roman" w:cs="Times New Roman"/>
          <w:sz w:val="24"/>
          <w:szCs w:val="24"/>
        </w:rPr>
        <w:t>2022</w:t>
      </w:r>
      <w:r w:rsidR="00F56C97">
        <w:rPr>
          <w:rFonts w:ascii="Times New Roman" w:hAnsi="Times New Roman" w:cs="Times New Roman"/>
          <w:sz w:val="24"/>
          <w:szCs w:val="24"/>
        </w:rPr>
        <w:t>).</w:t>
      </w:r>
      <w:r w:rsidR="00EB01FA">
        <w:rPr>
          <w:rFonts w:ascii="Times New Roman" w:hAnsi="Times New Roman" w:cs="Times New Roman"/>
          <w:sz w:val="24"/>
          <w:szCs w:val="24"/>
        </w:rPr>
        <w:t xml:space="preserve"> </w:t>
      </w:r>
      <w:r w:rsidR="00EB01FA" w:rsidRPr="00EB01FA">
        <w:rPr>
          <w:rFonts w:ascii="Times New Roman" w:hAnsi="Times New Roman" w:cs="Times New Roman"/>
          <w:sz w:val="24"/>
          <w:szCs w:val="24"/>
        </w:rPr>
        <w:t>Vääna jõe lamm on olnud kuni jõe süvendamiseni ja 1960. aastate maaparanduse väljaehitamiseni ulatuslikult üleujutatav ala</w:t>
      </w:r>
      <w:r w:rsidR="00EB01FA">
        <w:rPr>
          <w:rFonts w:ascii="Times New Roman" w:hAnsi="Times New Roman" w:cs="Times New Roman"/>
          <w:sz w:val="24"/>
          <w:szCs w:val="24"/>
        </w:rPr>
        <w:t xml:space="preserve">. </w:t>
      </w:r>
      <w:r w:rsidR="0049664C" w:rsidRPr="0049664C">
        <w:rPr>
          <w:rFonts w:ascii="Times New Roman" w:hAnsi="Times New Roman" w:cs="Times New Roman"/>
          <w:sz w:val="24"/>
          <w:szCs w:val="24"/>
        </w:rPr>
        <w:t>Vääna jõe Saku paisust ülesvoolu jääv osa on maaparandustööde käigus tugevasti muudetud, jõge on süvendatud ja olulises osas suunatud kanalisse.</w:t>
      </w:r>
    </w:p>
    <w:p w14:paraId="4701785D" w14:textId="77777777" w:rsidR="00E023BE" w:rsidRDefault="00E023BE" w:rsidP="000F1B9B">
      <w:pPr>
        <w:spacing w:after="0" w:line="240" w:lineRule="auto"/>
        <w:jc w:val="both"/>
        <w:rPr>
          <w:rFonts w:ascii="Times New Roman" w:hAnsi="Times New Roman" w:cs="Times New Roman"/>
          <w:sz w:val="24"/>
          <w:szCs w:val="24"/>
        </w:rPr>
      </w:pPr>
    </w:p>
    <w:p w14:paraId="1E736632" w14:textId="096A2300" w:rsidR="00E023BE" w:rsidRDefault="00230FAD" w:rsidP="00D00810">
      <w:pPr>
        <w:spacing w:after="0" w:line="240" w:lineRule="auto"/>
        <w:jc w:val="both"/>
        <w:rPr>
          <w:rFonts w:ascii="Times New Roman" w:hAnsi="Times New Roman" w:cs="Times New Roman"/>
          <w:sz w:val="24"/>
          <w:szCs w:val="24"/>
        </w:rPr>
      </w:pPr>
      <w:r w:rsidRPr="00CF3ABF">
        <w:rPr>
          <w:rFonts w:ascii="Times New Roman" w:hAnsi="Times New Roman" w:cs="Times New Roman"/>
          <w:b/>
          <w:sz w:val="24"/>
          <w:szCs w:val="24"/>
        </w:rPr>
        <w:t>EELIS (</w:t>
      </w:r>
      <w:r>
        <w:rPr>
          <w:rFonts w:ascii="Times New Roman" w:hAnsi="Times New Roman" w:cs="Times New Roman"/>
          <w:b/>
          <w:sz w:val="24"/>
          <w:szCs w:val="24"/>
        </w:rPr>
        <w:t>29</w:t>
      </w:r>
      <w:r w:rsidRPr="00CF3ABF">
        <w:rPr>
          <w:rFonts w:ascii="Times New Roman" w:hAnsi="Times New Roman" w:cs="Times New Roman"/>
          <w:b/>
          <w:sz w:val="24"/>
          <w:szCs w:val="24"/>
        </w:rPr>
        <w:t>.0</w:t>
      </w:r>
      <w:r>
        <w:rPr>
          <w:rFonts w:ascii="Times New Roman" w:hAnsi="Times New Roman" w:cs="Times New Roman"/>
          <w:b/>
          <w:sz w:val="24"/>
          <w:szCs w:val="24"/>
        </w:rPr>
        <w:t>9</w:t>
      </w:r>
      <w:r w:rsidRPr="00CF3ABF">
        <w:rPr>
          <w:rFonts w:ascii="Times New Roman" w:hAnsi="Times New Roman" w:cs="Times New Roman"/>
          <w:b/>
          <w:sz w:val="24"/>
          <w:szCs w:val="24"/>
        </w:rPr>
        <w:t>.202</w:t>
      </w:r>
      <w:r>
        <w:rPr>
          <w:rFonts w:ascii="Times New Roman" w:hAnsi="Times New Roman" w:cs="Times New Roman"/>
          <w:b/>
          <w:sz w:val="24"/>
          <w:szCs w:val="24"/>
        </w:rPr>
        <w:t>5</w:t>
      </w:r>
      <w:r w:rsidRPr="00CF3ABF">
        <w:rPr>
          <w:rFonts w:ascii="Times New Roman" w:hAnsi="Times New Roman" w:cs="Times New Roman"/>
          <w:b/>
          <w:sz w:val="24"/>
          <w:szCs w:val="24"/>
        </w:rPr>
        <w:t>. a) põhjal</w:t>
      </w:r>
      <w:r w:rsidRPr="00CF3ABF">
        <w:rPr>
          <w:rFonts w:ascii="Times New Roman" w:hAnsi="Times New Roman" w:cs="Times New Roman"/>
          <w:sz w:val="24"/>
          <w:szCs w:val="24"/>
        </w:rPr>
        <w:t xml:space="preserve"> jäävad </w:t>
      </w:r>
      <w:bookmarkStart w:id="11" w:name="_Hlk161909878"/>
      <w:r w:rsidRPr="00CF3ABF">
        <w:rPr>
          <w:rFonts w:ascii="Times New Roman" w:hAnsi="Times New Roman" w:cs="Times New Roman"/>
          <w:sz w:val="24"/>
          <w:szCs w:val="24"/>
        </w:rPr>
        <w:t xml:space="preserve">DP kava ala </w:t>
      </w:r>
      <w:r>
        <w:rPr>
          <w:rFonts w:ascii="Times New Roman" w:hAnsi="Times New Roman" w:cs="Times New Roman"/>
          <w:sz w:val="24"/>
          <w:szCs w:val="24"/>
        </w:rPr>
        <w:t>ümbrusest (ca 1</w:t>
      </w:r>
      <w:r w:rsidRPr="00BE77BB">
        <w:rPr>
          <w:rFonts w:ascii="Times New Roman" w:hAnsi="Times New Roman" w:cs="Times New Roman"/>
          <w:sz w:val="24"/>
          <w:szCs w:val="24"/>
        </w:rPr>
        <w:t>00 m raadiuses</w:t>
      </w:r>
      <w:r>
        <w:rPr>
          <w:rFonts w:ascii="Times New Roman" w:hAnsi="Times New Roman" w:cs="Times New Roman"/>
          <w:sz w:val="24"/>
          <w:szCs w:val="24"/>
        </w:rPr>
        <w:t>)</w:t>
      </w:r>
      <w:r w:rsidRPr="00CF3ABF">
        <w:rPr>
          <w:rFonts w:ascii="Times New Roman" w:hAnsi="Times New Roman" w:cs="Times New Roman"/>
          <w:sz w:val="24"/>
          <w:szCs w:val="24"/>
        </w:rPr>
        <w:t xml:space="preserve"> </w:t>
      </w:r>
      <w:bookmarkEnd w:id="11"/>
      <w:r w:rsidRPr="00CF3ABF">
        <w:rPr>
          <w:rFonts w:ascii="Times New Roman" w:hAnsi="Times New Roman" w:cs="Times New Roman"/>
          <w:sz w:val="24"/>
          <w:szCs w:val="24"/>
        </w:rPr>
        <w:t xml:space="preserve">välja </w:t>
      </w:r>
      <w:r w:rsidRPr="00CF3ABF">
        <w:rPr>
          <w:rFonts w:ascii="Times New Roman" w:hAnsi="Times New Roman" w:cs="Times New Roman"/>
          <w:sz w:val="24"/>
          <w:szCs w:val="24"/>
        </w:rPr>
        <w:t>vääriselupaigad</w:t>
      </w:r>
      <w:r w:rsidR="00C93C00">
        <w:rPr>
          <w:rFonts w:ascii="Times New Roman" w:hAnsi="Times New Roman" w:cs="Times New Roman"/>
          <w:sz w:val="24"/>
          <w:szCs w:val="24"/>
        </w:rPr>
        <w:t xml:space="preserve"> ja</w:t>
      </w:r>
      <w:r w:rsidRPr="00764E29">
        <w:rPr>
          <w:rFonts w:ascii="Times New Roman" w:hAnsi="Times New Roman" w:cs="Times New Roman"/>
          <w:sz w:val="24"/>
          <w:szCs w:val="24"/>
        </w:rPr>
        <w:t>kaitstavad loom</w:t>
      </w:r>
      <w:r>
        <w:rPr>
          <w:rFonts w:ascii="Times New Roman" w:hAnsi="Times New Roman" w:cs="Times New Roman"/>
          <w:sz w:val="24"/>
          <w:szCs w:val="24"/>
        </w:rPr>
        <w:t>a</w:t>
      </w:r>
      <w:r w:rsidR="00C93C00">
        <w:rPr>
          <w:rFonts w:ascii="Times New Roman" w:hAnsi="Times New Roman" w:cs="Times New Roman"/>
          <w:sz w:val="24"/>
          <w:szCs w:val="24"/>
        </w:rPr>
        <w:t>-</w:t>
      </w:r>
      <w:r w:rsidRPr="00764E29">
        <w:rPr>
          <w:rFonts w:ascii="Times New Roman" w:hAnsi="Times New Roman" w:cs="Times New Roman"/>
          <w:sz w:val="24"/>
          <w:szCs w:val="24"/>
        </w:rPr>
        <w:t>, taim</w:t>
      </w:r>
      <w:r>
        <w:rPr>
          <w:rFonts w:ascii="Times New Roman" w:hAnsi="Times New Roman" w:cs="Times New Roman"/>
          <w:sz w:val="24"/>
          <w:szCs w:val="24"/>
        </w:rPr>
        <w:t>e</w:t>
      </w:r>
      <w:r w:rsidR="00C93C00">
        <w:rPr>
          <w:rFonts w:ascii="Times New Roman" w:hAnsi="Times New Roman" w:cs="Times New Roman"/>
          <w:sz w:val="24"/>
          <w:szCs w:val="24"/>
        </w:rPr>
        <w:t>-</w:t>
      </w:r>
      <w:r w:rsidRPr="00764E29">
        <w:rPr>
          <w:rFonts w:ascii="Times New Roman" w:hAnsi="Times New Roman" w:cs="Times New Roman"/>
          <w:sz w:val="24"/>
          <w:szCs w:val="24"/>
        </w:rPr>
        <w:t>, seene</w:t>
      </w:r>
      <w:r w:rsidR="00C93C00">
        <w:rPr>
          <w:rFonts w:ascii="Times New Roman" w:hAnsi="Times New Roman" w:cs="Times New Roman"/>
          <w:sz w:val="24"/>
          <w:szCs w:val="24"/>
        </w:rPr>
        <w:t>-</w:t>
      </w:r>
      <w:r w:rsidRPr="00764E29">
        <w:rPr>
          <w:rFonts w:ascii="Times New Roman" w:hAnsi="Times New Roman" w:cs="Times New Roman"/>
          <w:sz w:val="24"/>
          <w:szCs w:val="24"/>
        </w:rPr>
        <w:t>, samblike lii</w:t>
      </w:r>
      <w:r>
        <w:rPr>
          <w:rFonts w:ascii="Times New Roman" w:hAnsi="Times New Roman" w:cs="Times New Roman"/>
          <w:sz w:val="24"/>
          <w:szCs w:val="24"/>
        </w:rPr>
        <w:t>kide</w:t>
      </w:r>
      <w:r w:rsidRPr="00764E29">
        <w:rPr>
          <w:rFonts w:ascii="Times New Roman" w:hAnsi="Times New Roman" w:cs="Times New Roman"/>
          <w:sz w:val="24"/>
          <w:szCs w:val="24"/>
        </w:rPr>
        <w:t xml:space="preserve"> leiu</w:t>
      </w:r>
      <w:r>
        <w:rPr>
          <w:rFonts w:ascii="Times New Roman" w:hAnsi="Times New Roman" w:cs="Times New Roman"/>
          <w:sz w:val="24"/>
          <w:szCs w:val="24"/>
        </w:rPr>
        <w:t>-</w:t>
      </w:r>
      <w:r w:rsidRPr="00764E29">
        <w:rPr>
          <w:rFonts w:ascii="Times New Roman" w:hAnsi="Times New Roman" w:cs="Times New Roman"/>
          <w:sz w:val="24"/>
          <w:szCs w:val="24"/>
        </w:rPr>
        <w:t xml:space="preserve"> </w:t>
      </w:r>
      <w:r>
        <w:rPr>
          <w:rFonts w:ascii="Times New Roman" w:hAnsi="Times New Roman" w:cs="Times New Roman"/>
          <w:sz w:val="24"/>
          <w:szCs w:val="24"/>
        </w:rPr>
        <w:t>ning</w:t>
      </w:r>
      <w:r w:rsidRPr="00764E29">
        <w:rPr>
          <w:rFonts w:ascii="Times New Roman" w:hAnsi="Times New Roman" w:cs="Times New Roman"/>
          <w:sz w:val="24"/>
          <w:szCs w:val="24"/>
        </w:rPr>
        <w:t xml:space="preserve"> elupai</w:t>
      </w:r>
      <w:r>
        <w:rPr>
          <w:rFonts w:ascii="Times New Roman" w:hAnsi="Times New Roman" w:cs="Times New Roman"/>
          <w:sz w:val="24"/>
          <w:szCs w:val="24"/>
        </w:rPr>
        <w:t>gad</w:t>
      </w:r>
      <w:r w:rsidRPr="00764E29">
        <w:rPr>
          <w:rFonts w:ascii="Times New Roman" w:hAnsi="Times New Roman" w:cs="Times New Roman"/>
          <w:sz w:val="24"/>
          <w:szCs w:val="24"/>
        </w:rPr>
        <w:t>.</w:t>
      </w:r>
      <w:r w:rsidR="00375DB9">
        <w:rPr>
          <w:rFonts w:ascii="Times New Roman" w:hAnsi="Times New Roman" w:cs="Times New Roman"/>
          <w:sz w:val="24"/>
          <w:szCs w:val="24"/>
        </w:rPr>
        <w:t xml:space="preserve"> Samuti ei ole tegevuse võimalikus mõjupiirkonnas kaitsealasid vms alasid (sh Natura 2000 alad).</w:t>
      </w:r>
      <w:r w:rsidR="00D00810">
        <w:rPr>
          <w:rFonts w:ascii="Times New Roman" w:hAnsi="Times New Roman" w:cs="Times New Roman"/>
          <w:sz w:val="24"/>
          <w:szCs w:val="24"/>
        </w:rPr>
        <w:t xml:space="preserve"> Lähim Natura ala on ca 9 km kaugusel lõuna suunal </w:t>
      </w:r>
      <w:r w:rsidR="00D00810" w:rsidRPr="00D00810">
        <w:rPr>
          <w:rFonts w:ascii="Times New Roman" w:hAnsi="Times New Roman" w:cs="Times New Roman"/>
          <w:sz w:val="24"/>
          <w:szCs w:val="24"/>
        </w:rPr>
        <w:t>Rahaaugu loodusala</w:t>
      </w:r>
      <w:r w:rsidR="00D00810">
        <w:rPr>
          <w:rFonts w:ascii="Times New Roman" w:hAnsi="Times New Roman" w:cs="Times New Roman"/>
          <w:sz w:val="24"/>
          <w:szCs w:val="24"/>
        </w:rPr>
        <w:t xml:space="preserve"> (</w:t>
      </w:r>
      <w:r w:rsidR="00D00810" w:rsidRPr="00D00810">
        <w:rPr>
          <w:rFonts w:ascii="Times New Roman" w:hAnsi="Times New Roman" w:cs="Times New Roman"/>
          <w:sz w:val="24"/>
          <w:szCs w:val="24"/>
        </w:rPr>
        <w:t>RAH0000338</w:t>
      </w:r>
      <w:r w:rsidR="00D00810">
        <w:rPr>
          <w:rFonts w:ascii="Times New Roman" w:hAnsi="Times New Roman" w:cs="Times New Roman"/>
          <w:sz w:val="24"/>
          <w:szCs w:val="24"/>
        </w:rPr>
        <w:t xml:space="preserve">; </w:t>
      </w:r>
      <w:r w:rsidR="00D00810" w:rsidRPr="00D00810">
        <w:rPr>
          <w:rFonts w:ascii="Times New Roman" w:hAnsi="Times New Roman" w:cs="Times New Roman"/>
          <w:sz w:val="24"/>
          <w:szCs w:val="24"/>
        </w:rPr>
        <w:t>EE0020319</w:t>
      </w:r>
      <w:r w:rsidR="00D00810">
        <w:rPr>
          <w:rFonts w:ascii="Times New Roman" w:hAnsi="Times New Roman" w:cs="Times New Roman"/>
          <w:sz w:val="24"/>
          <w:szCs w:val="24"/>
        </w:rPr>
        <w:t>). Sillast ca 2 km kaugusel kagu suunal on Sausti soo ̶ p</w:t>
      </w:r>
      <w:r w:rsidR="00D00810" w:rsidRPr="00D00810">
        <w:rPr>
          <w:rFonts w:ascii="Times New Roman" w:hAnsi="Times New Roman" w:cs="Times New Roman"/>
          <w:sz w:val="24"/>
          <w:szCs w:val="24"/>
        </w:rPr>
        <w:t>õhitüüp</w:t>
      </w:r>
      <w:r w:rsidR="00D00810">
        <w:rPr>
          <w:rFonts w:ascii="Times New Roman" w:hAnsi="Times New Roman" w:cs="Times New Roman"/>
          <w:sz w:val="24"/>
          <w:szCs w:val="24"/>
        </w:rPr>
        <w:t xml:space="preserve"> on </w:t>
      </w:r>
      <w:r w:rsidR="00D00810" w:rsidRPr="00D00810">
        <w:rPr>
          <w:rFonts w:ascii="Times New Roman" w:hAnsi="Times New Roman" w:cs="Times New Roman"/>
          <w:sz w:val="24"/>
          <w:szCs w:val="24"/>
        </w:rPr>
        <w:t>rikutud, kuid taastumisvõimega rabad (7120);</w:t>
      </w:r>
      <w:r w:rsidR="00D00810">
        <w:rPr>
          <w:rFonts w:ascii="Times New Roman" w:hAnsi="Times New Roman" w:cs="Times New Roman"/>
          <w:sz w:val="24"/>
          <w:szCs w:val="24"/>
        </w:rPr>
        <w:t xml:space="preserve"> e</w:t>
      </w:r>
      <w:r w:rsidR="00D00810" w:rsidRPr="00D00810">
        <w:rPr>
          <w:rFonts w:ascii="Times New Roman" w:hAnsi="Times New Roman" w:cs="Times New Roman"/>
          <w:sz w:val="24"/>
          <w:szCs w:val="24"/>
        </w:rPr>
        <w:t>lupaigatüübi nimetus/kood</w:t>
      </w:r>
      <w:r w:rsidR="00D00810">
        <w:rPr>
          <w:rFonts w:ascii="Times New Roman" w:hAnsi="Times New Roman" w:cs="Times New Roman"/>
          <w:sz w:val="24"/>
          <w:szCs w:val="24"/>
        </w:rPr>
        <w:t xml:space="preserve"> on </w:t>
      </w:r>
      <w:r w:rsidR="00D00810" w:rsidRPr="00D00810">
        <w:rPr>
          <w:rFonts w:ascii="Times New Roman" w:hAnsi="Times New Roman" w:cs="Times New Roman"/>
          <w:sz w:val="24"/>
          <w:szCs w:val="24"/>
        </w:rPr>
        <w:t>91D0*</w:t>
      </w:r>
      <w:r w:rsidR="00D00810">
        <w:rPr>
          <w:rFonts w:ascii="Times New Roman" w:hAnsi="Times New Roman" w:cs="Times New Roman"/>
          <w:sz w:val="24"/>
          <w:szCs w:val="24"/>
        </w:rPr>
        <w:t>.</w:t>
      </w:r>
    </w:p>
    <w:p w14:paraId="22FEE7A4" w14:textId="29B42570" w:rsidR="006877A1" w:rsidRDefault="006877A1" w:rsidP="000F1B9B">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627F6B16" w14:textId="74170524" w:rsidR="00E7499F" w:rsidRPr="00585DA1" w:rsidRDefault="00E7499F" w:rsidP="000F1B9B">
      <w:pPr>
        <w:pStyle w:val="Heading1"/>
        <w:numPr>
          <w:ilvl w:val="0"/>
          <w:numId w:val="4"/>
        </w:numPr>
        <w:spacing w:before="0" w:after="0" w:line="240" w:lineRule="auto"/>
        <w:ind w:left="714" w:hanging="357"/>
        <w:jc w:val="both"/>
        <w:rPr>
          <w:rFonts w:ascii="Times New Roman" w:hAnsi="Times New Roman" w:cs="Times New Roman"/>
          <w:b/>
          <w:bCs/>
          <w:color w:val="000000" w:themeColor="text1"/>
          <w:sz w:val="32"/>
          <w:szCs w:val="32"/>
        </w:rPr>
      </w:pPr>
      <w:bookmarkStart w:id="12" w:name="_Toc210817223"/>
      <w:r w:rsidRPr="00585DA1">
        <w:rPr>
          <w:rFonts w:ascii="Times New Roman" w:hAnsi="Times New Roman" w:cs="Times New Roman"/>
          <w:b/>
          <w:bCs/>
          <w:color w:val="000000" w:themeColor="text1"/>
          <w:sz w:val="32"/>
          <w:szCs w:val="32"/>
        </w:rPr>
        <w:lastRenderedPageBreak/>
        <w:t>Tegevusega eeldatavalt kaasneva mõju prognoos ja KMH algatamise vajalikkuse määramine</w:t>
      </w:r>
      <w:bookmarkEnd w:id="12"/>
    </w:p>
    <w:p w14:paraId="53B223DF" w14:textId="77777777" w:rsidR="00F02ADD" w:rsidRPr="008D6AA7" w:rsidRDefault="00F02ADD" w:rsidP="000F1B9B">
      <w:pPr>
        <w:spacing w:after="0" w:line="240" w:lineRule="auto"/>
        <w:rPr>
          <w:rFonts w:ascii="Times New Roman" w:hAnsi="Times New Roman" w:cs="Times New Roman"/>
          <w:sz w:val="12"/>
          <w:szCs w:val="12"/>
        </w:rPr>
      </w:pPr>
    </w:p>
    <w:p w14:paraId="7BEAEE87" w14:textId="07FF7394" w:rsidR="00F9019C" w:rsidRPr="00F9019C" w:rsidRDefault="00F9019C" w:rsidP="000F1B9B">
      <w:pPr>
        <w:spacing w:after="0" w:line="240" w:lineRule="auto"/>
        <w:jc w:val="both"/>
        <w:rPr>
          <w:rFonts w:ascii="Times New Roman" w:eastAsia="Times New Roman" w:hAnsi="Times New Roman" w:cs="Times New Roman"/>
          <w:b/>
          <w:kern w:val="0"/>
          <w:sz w:val="24"/>
          <w:szCs w:val="24"/>
          <w:u w:val="single"/>
          <w:lang w:eastAsia="et-EE"/>
          <w14:ligatures w14:val="none"/>
        </w:rPr>
      </w:pPr>
      <w:r w:rsidRPr="00F9019C">
        <w:rPr>
          <w:rFonts w:ascii="Times New Roman" w:eastAsia="Times New Roman" w:hAnsi="Times New Roman" w:cs="Times New Roman"/>
          <w:b/>
          <w:kern w:val="0"/>
          <w:sz w:val="24"/>
          <w:szCs w:val="24"/>
          <w:lang w:eastAsia="et-EE"/>
          <w14:ligatures w14:val="none"/>
        </w:rPr>
        <w:t>Kavandatava tegevuse elluviimisega seotud</w:t>
      </w:r>
      <w:r w:rsidRPr="00F9019C">
        <w:rPr>
          <w:rFonts w:ascii="Times New Roman" w:eastAsia="Times New Roman" w:hAnsi="Times New Roman" w:cs="Times New Roman"/>
          <w:kern w:val="0"/>
          <w:sz w:val="24"/>
          <w:szCs w:val="24"/>
          <w:lang w:eastAsia="et-EE"/>
          <w14:ligatures w14:val="none"/>
        </w:rPr>
        <w:t xml:space="preserve"> </w:t>
      </w:r>
      <w:r w:rsidR="00FC5A0B">
        <w:rPr>
          <w:rFonts w:ascii="Times New Roman" w:eastAsia="Times New Roman" w:hAnsi="Times New Roman" w:cs="Times New Roman"/>
          <w:kern w:val="0"/>
          <w:sz w:val="24"/>
          <w:szCs w:val="24"/>
          <w:lang w:eastAsia="et-EE"/>
          <w14:ligatures w14:val="none"/>
        </w:rPr>
        <w:t>–</w:t>
      </w:r>
      <w:r w:rsidR="00FC5A0B" w:rsidRPr="00F9019C">
        <w:rPr>
          <w:rFonts w:ascii="Times New Roman" w:eastAsia="Times New Roman" w:hAnsi="Times New Roman" w:cs="Times New Roman"/>
          <w:kern w:val="0"/>
          <w:sz w:val="24"/>
          <w:szCs w:val="24"/>
          <w:lang w:eastAsia="et-EE"/>
          <w14:ligatures w14:val="none"/>
        </w:rPr>
        <w:t xml:space="preserve"> </w:t>
      </w:r>
      <w:r w:rsidRPr="00F9019C">
        <w:rPr>
          <w:rFonts w:ascii="Times New Roman" w:eastAsia="Times New Roman" w:hAnsi="Times New Roman" w:cs="Times New Roman"/>
          <w:kern w:val="0"/>
          <w:sz w:val="24"/>
          <w:szCs w:val="24"/>
          <w:lang w:eastAsia="et-EE"/>
          <w14:ligatures w14:val="none"/>
        </w:rPr>
        <w:t xml:space="preserve">arvestades mõju (otsene või kaudne) suurust ja ruumilist ulatust (nt geograafiline või mõjutatavate (inimesed vm) hulk) ning võimalikkust ehk tõenäosust, tugevust, kestvust, sagedust ja pöörduvust, sh kumulatiivsust ja koosmõju ning õnnetuste esinemise võimalikkust (ka alad, kus </w:t>
      </w:r>
      <w:r w:rsidRPr="00F9019C">
        <w:rPr>
          <w:rFonts w:ascii="Times New Roman" w:eastAsia="Times New Roman" w:hAnsi="Times New Roman" w:cs="Times New Roman"/>
          <w:kern w:val="0"/>
          <w:sz w:val="24"/>
          <w:szCs w:val="24"/>
          <w:lang w:eastAsia="ar-SA"/>
          <w14:ligatures w14:val="none"/>
        </w:rPr>
        <w:t>õigusaktidega kehtestatud nõudeid on ületatud või võidakse ületada</w:t>
      </w:r>
      <w:r w:rsidRPr="00F9019C">
        <w:rPr>
          <w:rFonts w:ascii="Times New Roman" w:eastAsia="Times New Roman" w:hAnsi="Times New Roman" w:cs="Times New Roman"/>
          <w:kern w:val="0"/>
          <w:sz w:val="24"/>
          <w:szCs w:val="24"/>
          <w:lang w:eastAsia="et-EE"/>
          <w14:ligatures w14:val="none"/>
        </w:rPr>
        <w:t xml:space="preserve">) – </w:t>
      </w:r>
      <w:r w:rsidRPr="00F9019C">
        <w:rPr>
          <w:rFonts w:ascii="Times New Roman" w:eastAsia="Times New Roman" w:hAnsi="Times New Roman" w:cs="Times New Roman"/>
          <w:b/>
          <w:kern w:val="0"/>
          <w:sz w:val="24"/>
          <w:szCs w:val="24"/>
          <w:lang w:eastAsia="et-EE"/>
          <w14:ligatures w14:val="none"/>
        </w:rPr>
        <w:t>olulised keskkonnaprobleemid ehk negatiivsed mõjud</w:t>
      </w:r>
      <w:r w:rsidRPr="00F9019C">
        <w:rPr>
          <w:rFonts w:ascii="Times New Roman" w:eastAsia="Times New Roman" w:hAnsi="Times New Roman" w:cs="Times New Roman"/>
          <w:kern w:val="0"/>
          <w:sz w:val="24"/>
          <w:szCs w:val="24"/>
          <w:lang w:eastAsia="et-EE"/>
          <w14:ligatures w14:val="none"/>
        </w:rPr>
        <w:t xml:space="preserve"> (mh koos muude mõjualas toimuvate ja/või planeeritavate tegevustega) </w:t>
      </w:r>
      <w:r w:rsidRPr="00F9019C">
        <w:rPr>
          <w:rFonts w:ascii="Times New Roman" w:eastAsia="Times New Roman" w:hAnsi="Times New Roman" w:cs="Times New Roman"/>
          <w:b/>
          <w:kern w:val="0"/>
          <w:sz w:val="24"/>
          <w:szCs w:val="24"/>
          <w:lang w:eastAsia="et-EE"/>
          <w14:ligatures w14:val="none"/>
        </w:rPr>
        <w:t xml:space="preserve">ja </w:t>
      </w:r>
      <w:r w:rsidRPr="00F9019C">
        <w:rPr>
          <w:rFonts w:ascii="Times New Roman" w:eastAsia="Times New Roman" w:hAnsi="Times New Roman" w:cs="Times New Roman"/>
          <w:b/>
          <w:bCs/>
          <w:kern w:val="0"/>
          <w:sz w:val="24"/>
          <w:szCs w:val="24"/>
          <w:lang w:eastAsia="et-EE"/>
          <w14:ligatures w14:val="none"/>
        </w:rPr>
        <w:t>mõjude (ebasoodne olustik) tõhusa ennetamise, vältimise, vähendamise ja leevendamise täiendavad võimalused (</w:t>
      </w:r>
      <w:r w:rsidRPr="00F9019C">
        <w:rPr>
          <w:rFonts w:ascii="Times New Roman" w:eastAsia="Times New Roman" w:hAnsi="Times New Roman" w:cs="Times New Roman"/>
          <w:b/>
          <w:bCs/>
          <w:kern w:val="0"/>
          <w:sz w:val="24"/>
          <w:szCs w:val="24"/>
          <w:lang w:eastAsia="ar-SA"/>
          <w14:ligatures w14:val="none"/>
        </w:rPr>
        <w:t>määratakse vajadusel</w:t>
      </w:r>
      <w:r w:rsidRPr="00F9019C">
        <w:rPr>
          <w:rFonts w:ascii="Times New Roman" w:eastAsia="Times New Roman" w:hAnsi="Times New Roman" w:cs="Times New Roman"/>
          <w:b/>
          <w:bCs/>
          <w:kern w:val="0"/>
          <w:sz w:val="24"/>
          <w:szCs w:val="24"/>
          <w:lang w:eastAsia="et-EE"/>
          <w14:ligatures w14:val="none"/>
        </w:rPr>
        <w:t xml:space="preserve">) võivad esineda järgmistes valdkondades </w:t>
      </w:r>
      <w:r w:rsidRPr="00F9019C">
        <w:rPr>
          <w:rFonts w:ascii="Times New Roman" w:eastAsia="Times New Roman" w:hAnsi="Times New Roman" w:cs="Times New Roman"/>
          <w:b/>
          <w:kern w:val="0"/>
          <w:sz w:val="24"/>
          <w:szCs w:val="24"/>
          <w:u w:val="single"/>
          <w:lang w:eastAsia="et-EE"/>
          <w14:ligatures w14:val="none"/>
        </w:rPr>
        <w:t>(sh KeHJS § 6</w:t>
      </w:r>
      <w:r w:rsidRPr="00F9019C">
        <w:rPr>
          <w:rFonts w:ascii="Times New Roman" w:eastAsia="Times New Roman" w:hAnsi="Times New Roman" w:cs="Times New Roman"/>
          <w:b/>
          <w:kern w:val="0"/>
          <w:sz w:val="24"/>
          <w:szCs w:val="24"/>
          <w:u w:val="single"/>
          <w:vertAlign w:val="superscript"/>
          <w:lang w:eastAsia="et-EE"/>
          <w14:ligatures w14:val="none"/>
        </w:rPr>
        <w:t>1</w:t>
      </w:r>
      <w:r w:rsidRPr="00F9019C">
        <w:rPr>
          <w:rFonts w:ascii="Times New Roman" w:eastAsia="Times New Roman" w:hAnsi="Times New Roman" w:cs="Times New Roman"/>
          <w:b/>
          <w:kern w:val="0"/>
          <w:sz w:val="24"/>
          <w:szCs w:val="24"/>
          <w:u w:val="single"/>
          <w:lang w:eastAsia="et-EE"/>
          <w14:ligatures w14:val="none"/>
        </w:rPr>
        <w:t xml:space="preserve"> lg 5 põhjal):</w:t>
      </w:r>
    </w:p>
    <w:p w14:paraId="7ECDB2AA" w14:textId="77777777" w:rsidR="00F9019C" w:rsidRPr="00F9019C" w:rsidRDefault="00F9019C" w:rsidP="000F1B9B">
      <w:pPr>
        <w:numPr>
          <w:ilvl w:val="0"/>
          <w:numId w:val="6"/>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F9019C">
        <w:rPr>
          <w:rFonts w:ascii="Times New Roman" w:eastAsia="Times New Roman" w:hAnsi="Times New Roman" w:cs="Times New Roman"/>
          <w:kern w:val="0"/>
          <w:sz w:val="24"/>
          <w:szCs w:val="24"/>
          <w:lang w:eastAsia="et-EE"/>
          <w14:ligatures w14:val="none"/>
        </w:rPr>
        <w:t>maa, maastik (sh pinnavormid) ja maakasutus;</w:t>
      </w:r>
    </w:p>
    <w:p w14:paraId="344C2D41" w14:textId="77777777" w:rsidR="00F9019C" w:rsidRPr="00F9019C" w:rsidRDefault="00F9019C" w:rsidP="000F1B9B">
      <w:pPr>
        <w:numPr>
          <w:ilvl w:val="0"/>
          <w:numId w:val="6"/>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F9019C">
        <w:rPr>
          <w:rFonts w:ascii="Times New Roman" w:eastAsia="Times New Roman" w:hAnsi="Times New Roman" w:cs="Times New Roman"/>
          <w:kern w:val="0"/>
          <w:sz w:val="24"/>
          <w:szCs w:val="24"/>
          <w:lang w:eastAsia="et-EE"/>
          <w14:ligatures w14:val="none"/>
        </w:rPr>
        <w:t>märgalad;</w:t>
      </w:r>
    </w:p>
    <w:p w14:paraId="6970D613" w14:textId="77777777" w:rsidR="00F9019C" w:rsidRPr="00F9019C" w:rsidRDefault="00F9019C" w:rsidP="000F1B9B">
      <w:pPr>
        <w:numPr>
          <w:ilvl w:val="0"/>
          <w:numId w:val="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F9019C">
        <w:rPr>
          <w:rFonts w:ascii="Times New Roman" w:eastAsia="Calibri" w:hAnsi="Times New Roman" w:cs="Times New Roman"/>
          <w:kern w:val="0"/>
          <w:sz w:val="24"/>
          <w:szCs w:val="24"/>
          <w:lang w:eastAsia="ar-SA"/>
          <w14:ligatures w14:val="none"/>
        </w:rPr>
        <w:t>veestik (sh pinnavesi (jõeäärsed alad, jõesuudmed, rannad ja/või kaldad), põhjavesi, merekeskkond)</w:t>
      </w:r>
      <w:r w:rsidRPr="00F9019C">
        <w:rPr>
          <w:rFonts w:ascii="Times New Roman" w:eastAsia="Times New Roman" w:hAnsi="Times New Roman" w:cs="Times New Roman"/>
          <w:kern w:val="0"/>
          <w:sz w:val="24"/>
          <w:szCs w:val="24"/>
          <w:lang w:eastAsia="et-EE"/>
          <w14:ligatures w14:val="none"/>
        </w:rPr>
        <w:t>, sh oht keskkonnale</w:t>
      </w:r>
      <w:r w:rsidRPr="00F9019C">
        <w:rPr>
          <w:rFonts w:ascii="Times New Roman" w:eastAsia="Calibri" w:hAnsi="Times New Roman" w:cs="Times New Roman"/>
          <w:kern w:val="0"/>
          <w:sz w:val="24"/>
          <w:szCs w:val="24"/>
          <w:lang w:eastAsia="ar-SA"/>
          <w14:ligatures w14:val="none"/>
        </w:rPr>
        <w:t>;</w:t>
      </w:r>
    </w:p>
    <w:p w14:paraId="28D19156" w14:textId="77777777" w:rsidR="00F9019C" w:rsidRPr="00F9019C" w:rsidRDefault="00F9019C" w:rsidP="000F1B9B">
      <w:pPr>
        <w:numPr>
          <w:ilvl w:val="0"/>
          <w:numId w:val="7"/>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F9019C">
        <w:rPr>
          <w:rFonts w:ascii="Times New Roman" w:eastAsia="Times New Roman" w:hAnsi="Times New Roman" w:cs="Times New Roman"/>
          <w:kern w:val="0"/>
          <w:sz w:val="24"/>
          <w:szCs w:val="24"/>
          <w:lang w:eastAsia="et-EE"/>
          <w14:ligatures w14:val="none"/>
        </w:rPr>
        <w:t>muld ja pinnas ning õhk ja kliima (sh oht keskkonnale);</w:t>
      </w:r>
    </w:p>
    <w:p w14:paraId="0AC16271" w14:textId="77777777" w:rsidR="00F9019C" w:rsidRPr="00F9019C" w:rsidRDefault="00F9019C" w:rsidP="000F1B9B">
      <w:pPr>
        <w:numPr>
          <w:ilvl w:val="0"/>
          <w:numId w:val="6"/>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F9019C">
        <w:rPr>
          <w:rFonts w:ascii="Times New Roman" w:eastAsia="Times New Roman" w:hAnsi="Times New Roman" w:cs="Times New Roman"/>
          <w:kern w:val="0"/>
          <w:sz w:val="24"/>
          <w:szCs w:val="24"/>
          <w:lang w:eastAsia="et-EE"/>
          <w14:ligatures w14:val="none"/>
        </w:rPr>
        <w:t>maavarade kasutus;</w:t>
      </w:r>
    </w:p>
    <w:p w14:paraId="37EA467E" w14:textId="77777777" w:rsidR="00F9019C" w:rsidRPr="00F9019C" w:rsidRDefault="00F9019C" w:rsidP="000F1B9B">
      <w:pPr>
        <w:numPr>
          <w:ilvl w:val="0"/>
          <w:numId w:val="6"/>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F9019C">
        <w:rPr>
          <w:rFonts w:ascii="Times New Roman" w:eastAsia="Times New Roman" w:hAnsi="Times New Roman" w:cs="Times New Roman"/>
          <w:kern w:val="0"/>
          <w:sz w:val="24"/>
          <w:szCs w:val="24"/>
          <w:lang w:eastAsia="et-EE"/>
          <w14:ligatures w14:val="none"/>
        </w:rPr>
        <w:t>ressursikasutus (sh energiakasutus), jäägid ja heited ning jäätmeteke;</w:t>
      </w:r>
    </w:p>
    <w:p w14:paraId="319F2784" w14:textId="77777777" w:rsidR="00F9019C" w:rsidRPr="00F9019C" w:rsidRDefault="00F9019C" w:rsidP="000F1B9B">
      <w:pPr>
        <w:numPr>
          <w:ilvl w:val="0"/>
          <w:numId w:val="6"/>
        </w:numPr>
        <w:suppressAutoHyphens/>
        <w:spacing w:after="0" w:line="240" w:lineRule="auto"/>
        <w:contextualSpacing/>
        <w:jc w:val="both"/>
        <w:rPr>
          <w:rFonts w:ascii="Times New Roman" w:eastAsia="Times New Roman" w:hAnsi="Times New Roman" w:cs="Times New Roman"/>
          <w:bCs/>
          <w:kern w:val="0"/>
          <w:sz w:val="24"/>
          <w:szCs w:val="24"/>
          <w:lang w:eastAsia="et-EE"/>
          <w14:ligatures w14:val="none"/>
        </w:rPr>
      </w:pPr>
      <w:r w:rsidRPr="00F9019C">
        <w:rPr>
          <w:rFonts w:ascii="Times New Roman" w:eastAsia="Times New Roman" w:hAnsi="Times New Roman" w:cs="Times New Roman"/>
          <w:bCs/>
          <w:kern w:val="0"/>
          <w:sz w:val="24"/>
          <w:szCs w:val="24"/>
          <w:lang w:eastAsia="et-EE"/>
          <w14:ligatures w14:val="none"/>
        </w:rPr>
        <w:t>looduslik mitmekesisus (loomastik ja taimestik ning metsad) ja kaitstavad loodusobjektid (sh Natura 2000 võrgustiku alad);</w:t>
      </w:r>
    </w:p>
    <w:p w14:paraId="41BBC154" w14:textId="77777777" w:rsidR="00F9019C" w:rsidRPr="00F9019C" w:rsidRDefault="00F9019C" w:rsidP="000F1B9B">
      <w:pPr>
        <w:numPr>
          <w:ilvl w:val="0"/>
          <w:numId w:val="6"/>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F9019C">
        <w:rPr>
          <w:rFonts w:ascii="Times New Roman" w:eastAsia="Times New Roman" w:hAnsi="Times New Roman" w:cs="Times New Roman"/>
          <w:kern w:val="0"/>
          <w:sz w:val="24"/>
          <w:szCs w:val="24"/>
          <w:lang w:eastAsia="et-EE"/>
          <w14:ligatures w14:val="none"/>
        </w:rPr>
        <w:t xml:space="preserve">elanikkond (sh tiheasustusalad), inimese tervis, heaolu ja vara (sh geograafiline ala ja eeldatavalt mõjutatav elanikkond) ning kultuuripärand ja arheoloogilised väärtused (vastupanuvõime) - mh </w:t>
      </w:r>
      <w:r w:rsidRPr="00F9019C">
        <w:rPr>
          <w:rFonts w:ascii="Times New Roman" w:eastAsia="Times New Roman" w:hAnsi="Times New Roman" w:cs="Times New Roman"/>
          <w:bCs/>
          <w:kern w:val="0"/>
          <w:sz w:val="24"/>
          <w:szCs w:val="24"/>
          <w:lang w:eastAsia="et-EE"/>
          <w14:ligatures w14:val="none"/>
        </w:rPr>
        <w:t>müra, vibratsioon, valgus, soojus, kiirgus ja lõhn;</w:t>
      </w:r>
    </w:p>
    <w:p w14:paraId="5AF48D34" w14:textId="77777777" w:rsidR="00F9019C" w:rsidRPr="00F9019C" w:rsidRDefault="00F9019C" w:rsidP="000F1B9B">
      <w:pPr>
        <w:numPr>
          <w:ilvl w:val="0"/>
          <w:numId w:val="6"/>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F9019C">
        <w:rPr>
          <w:rFonts w:ascii="Times New Roman" w:eastAsia="Times New Roman" w:hAnsi="Times New Roman" w:cs="Times New Roman"/>
          <w:kern w:val="0"/>
          <w:sz w:val="24"/>
          <w:szCs w:val="24"/>
          <w:lang w:eastAsia="et-EE"/>
          <w14:ligatures w14:val="none"/>
        </w:rPr>
        <w:t>suurõnnetuse, katastroofi ning piiriülesuse aspektid.</w:t>
      </w:r>
    </w:p>
    <w:p w14:paraId="72D9EDFC" w14:textId="77777777" w:rsidR="00F9019C" w:rsidRPr="00C434EE" w:rsidRDefault="00F9019C" w:rsidP="000F1B9B">
      <w:pPr>
        <w:suppressAutoHyphens/>
        <w:spacing w:after="0" w:line="240" w:lineRule="auto"/>
        <w:jc w:val="both"/>
        <w:rPr>
          <w:rFonts w:ascii="Times New Roman" w:eastAsia="Calibri" w:hAnsi="Times New Roman" w:cs="Times New Roman"/>
          <w:b/>
          <w:kern w:val="0"/>
          <w:sz w:val="24"/>
          <w:szCs w:val="24"/>
          <w:lang w:eastAsia="ar-SA"/>
          <w14:ligatures w14:val="none"/>
        </w:rPr>
      </w:pPr>
    </w:p>
    <w:p w14:paraId="2C18E1C5" w14:textId="19B096D1" w:rsidR="00F02ADD" w:rsidRPr="00906F96" w:rsidRDefault="00F9019C" w:rsidP="000F1B9B">
      <w:pPr>
        <w:suppressAutoHyphens/>
        <w:spacing w:after="0" w:line="240" w:lineRule="auto"/>
        <w:jc w:val="both"/>
        <w:rPr>
          <w:rFonts w:ascii="Times New Roman" w:eastAsia="Calibri" w:hAnsi="Times New Roman" w:cs="Times New Roman"/>
          <w:bCs/>
          <w:kern w:val="0"/>
          <w:sz w:val="24"/>
          <w:szCs w:val="24"/>
          <w:lang w:eastAsia="ar-SA"/>
          <w14:ligatures w14:val="none"/>
        </w:rPr>
      </w:pPr>
      <w:r w:rsidRPr="00906F96">
        <w:rPr>
          <w:rFonts w:ascii="Times New Roman" w:eastAsia="Calibri" w:hAnsi="Times New Roman" w:cs="Times New Roman"/>
          <w:bCs/>
          <w:kern w:val="0"/>
          <w:sz w:val="24"/>
          <w:szCs w:val="24"/>
          <w:lang w:eastAsia="ar-SA"/>
          <w14:ligatures w14:val="none"/>
        </w:rPr>
        <w:t>Alljärgnevalt on eelnevalt esitatud loetelu teemad täpsemalt lahti kirjutatud alampeatükkide kaupa. Ptk-de sisustamisel on arvestatud mh ptk 1 ja 2 toodud teavet. Ptk 3.10 võetakse kokku tulemused ehk antakse suunised KMH algatamise vajalikkuse või mittevajalikkuse osas.</w:t>
      </w:r>
    </w:p>
    <w:p w14:paraId="0F168B8E" w14:textId="77777777" w:rsidR="000F1B9B" w:rsidRPr="00C434EE" w:rsidRDefault="000F1B9B" w:rsidP="00906F96">
      <w:pPr>
        <w:spacing w:after="0" w:line="240" w:lineRule="auto"/>
        <w:jc w:val="both"/>
        <w:rPr>
          <w:rFonts w:ascii="Times New Roman" w:hAnsi="Times New Roman" w:cs="Times New Roman"/>
          <w:sz w:val="24"/>
          <w:szCs w:val="24"/>
          <w:lang w:eastAsia="et-EE"/>
        </w:rPr>
      </w:pPr>
    </w:p>
    <w:p w14:paraId="6EF48DB1" w14:textId="77777777" w:rsidR="000F1B9B" w:rsidRPr="000F1B9B" w:rsidRDefault="000F1B9B" w:rsidP="00906F96">
      <w:pPr>
        <w:pStyle w:val="Heading2"/>
        <w:spacing w:before="0" w:after="0" w:line="240" w:lineRule="auto"/>
        <w:rPr>
          <w:rFonts w:ascii="Times New Roman" w:hAnsi="Times New Roman" w:cs="Times New Roman"/>
          <w:b/>
          <w:color w:val="auto"/>
          <w:sz w:val="28"/>
          <w:szCs w:val="28"/>
          <w:lang w:eastAsia="et-EE"/>
        </w:rPr>
      </w:pPr>
      <w:bookmarkStart w:id="13" w:name="_Toc534289127"/>
      <w:bookmarkStart w:id="14" w:name="_Toc201779282"/>
      <w:bookmarkStart w:id="15" w:name="_Toc210817224"/>
      <w:r w:rsidRPr="000F1B9B">
        <w:rPr>
          <w:rFonts w:ascii="Times New Roman" w:hAnsi="Times New Roman" w:cs="Times New Roman"/>
          <w:b/>
          <w:color w:val="auto"/>
          <w:sz w:val="28"/>
          <w:szCs w:val="28"/>
          <w:lang w:eastAsia="et-EE"/>
        </w:rPr>
        <w:t>3.1. Maa, maastik (sh pinnavormid) ja maakasutus</w:t>
      </w:r>
      <w:bookmarkEnd w:id="13"/>
      <w:bookmarkEnd w:id="14"/>
      <w:bookmarkEnd w:id="15"/>
    </w:p>
    <w:p w14:paraId="36ECA79A" w14:textId="77777777" w:rsidR="000F1B9B" w:rsidRPr="00C434EE" w:rsidRDefault="000F1B9B" w:rsidP="00906F96">
      <w:pPr>
        <w:spacing w:after="0" w:line="240" w:lineRule="auto"/>
        <w:rPr>
          <w:rFonts w:ascii="Times New Roman" w:eastAsiaTheme="majorEastAsia" w:hAnsi="Times New Roman" w:cs="Times New Roman"/>
          <w:sz w:val="24"/>
          <w:szCs w:val="24"/>
          <w:lang w:eastAsia="et-EE"/>
        </w:rPr>
      </w:pPr>
    </w:p>
    <w:p w14:paraId="7B914F9E" w14:textId="160DE8FA" w:rsidR="00727D78" w:rsidRPr="00906F96" w:rsidRDefault="000F1B9B" w:rsidP="00906F96">
      <w:pPr>
        <w:tabs>
          <w:tab w:val="left" w:pos="3477"/>
        </w:tabs>
        <w:suppressAutoHyphens/>
        <w:spacing w:after="0" w:line="240" w:lineRule="auto"/>
        <w:contextualSpacing/>
        <w:jc w:val="both"/>
        <w:rPr>
          <w:rFonts w:ascii="Times New Roman" w:hAnsi="Times New Roman" w:cs="Times New Roman"/>
          <w:sz w:val="24"/>
          <w:szCs w:val="24"/>
        </w:rPr>
      </w:pPr>
      <w:r w:rsidRPr="00906F96">
        <w:rPr>
          <w:rFonts w:ascii="Times New Roman" w:hAnsi="Times New Roman" w:cs="Times New Roman"/>
          <w:sz w:val="24"/>
          <w:szCs w:val="24"/>
        </w:rPr>
        <w:t xml:space="preserve">Tegevuse eesmärgiks on olemasoleva </w:t>
      </w:r>
      <w:r w:rsidR="00727D78" w:rsidRPr="00906F96">
        <w:rPr>
          <w:rFonts w:ascii="Times New Roman" w:hAnsi="Times New Roman" w:cs="Times New Roman"/>
          <w:sz w:val="24"/>
          <w:szCs w:val="24"/>
        </w:rPr>
        <w:t>Tõdva</w:t>
      </w:r>
      <w:r w:rsidRPr="00906F96">
        <w:rPr>
          <w:rFonts w:ascii="Times New Roman" w:hAnsi="Times New Roman" w:cs="Times New Roman"/>
          <w:sz w:val="24"/>
          <w:szCs w:val="24"/>
        </w:rPr>
        <w:t xml:space="preserve"> silla </w:t>
      </w:r>
      <w:r w:rsidR="00727D78" w:rsidRPr="00906F96">
        <w:rPr>
          <w:rFonts w:ascii="Times New Roman" w:hAnsi="Times New Roman" w:cs="Times New Roman"/>
          <w:sz w:val="24"/>
          <w:szCs w:val="24"/>
        </w:rPr>
        <w:t>ümberehitamine</w:t>
      </w:r>
      <w:r w:rsidRPr="00906F96">
        <w:rPr>
          <w:rFonts w:ascii="Times New Roman" w:hAnsi="Times New Roman" w:cs="Times New Roman"/>
          <w:sz w:val="24"/>
          <w:szCs w:val="24"/>
        </w:rPr>
        <w:t xml:space="preserve">, et tõsta liiklusohutuse taset, sõidumugavust ja parandada </w:t>
      </w:r>
      <w:r w:rsidR="00727D78" w:rsidRPr="00906F96">
        <w:rPr>
          <w:rFonts w:ascii="Times New Roman" w:hAnsi="Times New Roman" w:cs="Times New Roman"/>
          <w:sz w:val="24"/>
          <w:szCs w:val="24"/>
        </w:rPr>
        <w:t>silla</w:t>
      </w:r>
      <w:r w:rsidRPr="00906F96">
        <w:rPr>
          <w:rFonts w:ascii="Times New Roman" w:hAnsi="Times New Roman" w:cs="Times New Roman"/>
          <w:sz w:val="24"/>
          <w:szCs w:val="24"/>
        </w:rPr>
        <w:t xml:space="preserve"> kandevõimet. Sild on seotud riigiteega </w:t>
      </w:r>
      <w:r w:rsidR="00727D78" w:rsidRPr="00906F96">
        <w:rPr>
          <w:rFonts w:ascii="Times New Roman" w:hAnsi="Times New Roman" w:cs="Times New Roman"/>
          <w:sz w:val="24"/>
          <w:szCs w:val="24"/>
        </w:rPr>
        <w:t>nr 15 Tallinn-Rapla-Türi tee</w:t>
      </w:r>
      <w:r w:rsidRPr="00906F96">
        <w:rPr>
          <w:rFonts w:ascii="Times New Roman" w:hAnsi="Times New Roman" w:cs="Times New Roman"/>
          <w:sz w:val="24"/>
          <w:szCs w:val="24"/>
        </w:rPr>
        <w:t xml:space="preserve">. </w:t>
      </w:r>
      <w:r w:rsidR="00727D78" w:rsidRPr="00906F96">
        <w:rPr>
          <w:rFonts w:ascii="Times New Roman" w:hAnsi="Times New Roman" w:cs="Times New Roman"/>
          <w:sz w:val="24"/>
          <w:szCs w:val="24"/>
        </w:rPr>
        <w:t>Sillaga seotud tööde raames on esmajärjekorras eelistatud ajutiste sildade kasutamine, möödapääsuks töömaast, kuid võimalikud on ka alternatiivsed möödasõidu marsruudid.</w:t>
      </w:r>
      <w:r w:rsidR="00FC5A0B" w:rsidRPr="00906F96">
        <w:rPr>
          <w:rFonts w:ascii="Times New Roman" w:hAnsi="Times New Roman" w:cs="Times New Roman"/>
          <w:sz w:val="24"/>
          <w:szCs w:val="24"/>
        </w:rPr>
        <w:t xml:space="preserve"> Seega esinevad ehitustööde ajal teatud mahus liikluse ümberkorraldused.</w:t>
      </w:r>
    </w:p>
    <w:p w14:paraId="3B9A330A" w14:textId="77777777" w:rsidR="000F1B9B" w:rsidRPr="00C434EE" w:rsidRDefault="000F1B9B" w:rsidP="00906F96">
      <w:pPr>
        <w:tabs>
          <w:tab w:val="left" w:pos="3477"/>
        </w:tabs>
        <w:suppressAutoHyphens/>
        <w:spacing w:after="0" w:line="240" w:lineRule="auto"/>
        <w:contextualSpacing/>
        <w:jc w:val="both"/>
        <w:rPr>
          <w:rFonts w:ascii="Times New Roman" w:hAnsi="Times New Roman" w:cs="Times New Roman"/>
          <w:sz w:val="24"/>
          <w:szCs w:val="24"/>
        </w:rPr>
      </w:pPr>
    </w:p>
    <w:p w14:paraId="25A4D070" w14:textId="72F6B284" w:rsidR="000F1B9B" w:rsidRPr="00906F96" w:rsidRDefault="000F1B9B" w:rsidP="00906F96">
      <w:pPr>
        <w:tabs>
          <w:tab w:val="left" w:pos="3477"/>
        </w:tabs>
        <w:suppressAutoHyphens/>
        <w:spacing w:after="0" w:line="240" w:lineRule="auto"/>
        <w:contextualSpacing/>
        <w:jc w:val="both"/>
        <w:rPr>
          <w:rFonts w:ascii="Times New Roman" w:hAnsi="Times New Roman" w:cs="Times New Roman"/>
          <w:sz w:val="24"/>
          <w:szCs w:val="24"/>
        </w:rPr>
      </w:pPr>
      <w:r w:rsidRPr="00906F96">
        <w:rPr>
          <w:rFonts w:ascii="Times New Roman" w:hAnsi="Times New Roman" w:cs="Times New Roman"/>
          <w:sz w:val="24"/>
          <w:szCs w:val="24"/>
        </w:rPr>
        <w:t>Tegevus ei muuda maakasutust ja maastikku (sh pinnavormid), pigem toetab paikkonnas väljakujunenud maakasutuse jätkumist, mis on seotud väljakujunenud transpordikoridoridega, võimalikkust pikaajalises perspektiivis. Maaga seotud aspekte avatakse vähemalt ka ptk 3.3, 3.4 ja 3.8, kuid tegevuskavandi kohta koondatud teave ei näita negatiivsete mõjude (keskkonnataluvuse ületamine/pöördumatud muutused/oht inimese heaolule ja tervisele) ilmnemise võimalikkust.</w:t>
      </w:r>
    </w:p>
    <w:p w14:paraId="3EDD2F4E" w14:textId="77777777" w:rsidR="000F1B9B" w:rsidRPr="00C434EE" w:rsidRDefault="000F1B9B" w:rsidP="00906F96">
      <w:pPr>
        <w:suppressAutoHyphens/>
        <w:spacing w:after="0" w:line="240" w:lineRule="auto"/>
        <w:contextualSpacing/>
        <w:jc w:val="both"/>
        <w:rPr>
          <w:rFonts w:ascii="Times New Roman" w:hAnsi="Times New Roman" w:cs="Times New Roman"/>
          <w:color w:val="000000" w:themeColor="text1"/>
          <w:sz w:val="24"/>
          <w:szCs w:val="24"/>
          <w:highlight w:val="lightGray"/>
          <w:lang w:eastAsia="et-EE"/>
        </w:rPr>
      </w:pPr>
    </w:p>
    <w:p w14:paraId="466C9C47" w14:textId="77777777" w:rsidR="000F1B9B" w:rsidRPr="000F1B9B" w:rsidRDefault="000F1B9B" w:rsidP="000F1B9B">
      <w:pPr>
        <w:suppressAutoHyphens/>
        <w:spacing w:after="0" w:line="240" w:lineRule="auto"/>
        <w:contextualSpacing/>
        <w:jc w:val="both"/>
        <w:rPr>
          <w:rFonts w:ascii="Times New Roman" w:hAnsi="Times New Roman" w:cs="Times New Roman"/>
          <w:b/>
          <w:bCs/>
          <w:sz w:val="24"/>
          <w:szCs w:val="24"/>
        </w:rPr>
      </w:pPr>
      <w:r w:rsidRPr="000F1B9B">
        <w:rPr>
          <w:rFonts w:ascii="Times New Roman" w:eastAsia="Calibri" w:hAnsi="Times New Roman" w:cs="Times New Roman"/>
          <w:b/>
          <w:bCs/>
          <w:sz w:val="24"/>
          <w:szCs w:val="24"/>
          <w:lang w:eastAsia="ar-SA"/>
        </w:rPr>
        <w:t xml:space="preserve">Seega puudub </w:t>
      </w:r>
      <w:r w:rsidRPr="000F1B9B">
        <w:rPr>
          <w:rFonts w:ascii="Times New Roman" w:hAnsi="Times New Roman" w:cs="Times New Roman"/>
          <w:b/>
          <w:bCs/>
          <w:sz w:val="24"/>
          <w:szCs w:val="24"/>
        </w:rPr>
        <w:t>negatiivne (ebasoodne) mõju või selle eeldus</w:t>
      </w:r>
      <w:r w:rsidRPr="000F1B9B">
        <w:rPr>
          <w:rFonts w:ascii="Times New Roman" w:eastAsia="Calibri" w:hAnsi="Times New Roman" w:cs="Times New Roman"/>
          <w:b/>
          <w:bCs/>
          <w:sz w:val="24"/>
          <w:szCs w:val="24"/>
          <w:lang w:eastAsia="ar-SA"/>
        </w:rPr>
        <w:t xml:space="preserve"> ning </w:t>
      </w:r>
      <w:r w:rsidRPr="000F1B9B">
        <w:rPr>
          <w:rFonts w:ascii="Times New Roman" w:hAnsi="Times New Roman" w:cs="Times New Roman"/>
          <w:b/>
          <w:bCs/>
          <w:sz w:val="24"/>
          <w:szCs w:val="24"/>
        </w:rPr>
        <w:t>ei ole vajalik määrata ka täiendavaid meetmeid.</w:t>
      </w:r>
    </w:p>
    <w:p w14:paraId="0769EB97" w14:textId="77777777" w:rsidR="00906F96" w:rsidRPr="000F1B9B" w:rsidRDefault="00906F96" w:rsidP="000F1B9B">
      <w:pPr>
        <w:suppressAutoHyphens/>
        <w:spacing w:after="0" w:line="240" w:lineRule="auto"/>
        <w:contextualSpacing/>
        <w:jc w:val="both"/>
        <w:rPr>
          <w:rFonts w:ascii="Times New Roman" w:hAnsi="Times New Roman" w:cs="Times New Roman"/>
          <w:color w:val="000000" w:themeColor="text1"/>
          <w:sz w:val="24"/>
          <w:szCs w:val="24"/>
          <w:highlight w:val="lightGray"/>
          <w:lang w:eastAsia="et-EE"/>
        </w:rPr>
      </w:pPr>
    </w:p>
    <w:p w14:paraId="4B6C3784" w14:textId="77777777" w:rsidR="000F1B9B" w:rsidRPr="002611CF" w:rsidRDefault="000F1B9B" w:rsidP="000F1B9B">
      <w:pPr>
        <w:pStyle w:val="Heading2"/>
        <w:spacing w:before="0" w:after="0" w:line="240" w:lineRule="auto"/>
        <w:rPr>
          <w:rFonts w:ascii="Times New Roman" w:hAnsi="Times New Roman" w:cs="Times New Roman"/>
          <w:b/>
          <w:color w:val="auto"/>
          <w:sz w:val="28"/>
          <w:szCs w:val="28"/>
          <w:lang w:eastAsia="et-EE"/>
        </w:rPr>
      </w:pPr>
      <w:bookmarkStart w:id="16" w:name="_Toc534289128"/>
      <w:bookmarkStart w:id="17" w:name="_Toc201779283"/>
      <w:bookmarkStart w:id="18" w:name="_Toc210817225"/>
      <w:r w:rsidRPr="002611CF">
        <w:rPr>
          <w:rFonts w:ascii="Times New Roman" w:hAnsi="Times New Roman" w:cs="Times New Roman"/>
          <w:b/>
          <w:color w:val="auto"/>
          <w:sz w:val="28"/>
          <w:szCs w:val="28"/>
          <w:lang w:eastAsia="et-EE"/>
        </w:rPr>
        <w:lastRenderedPageBreak/>
        <w:t>3.2. Märgalad</w:t>
      </w:r>
      <w:bookmarkEnd w:id="16"/>
      <w:bookmarkEnd w:id="17"/>
      <w:bookmarkEnd w:id="18"/>
    </w:p>
    <w:p w14:paraId="119AB30D" w14:textId="77777777" w:rsidR="000F1B9B" w:rsidRPr="000F1B9B" w:rsidRDefault="000F1B9B" w:rsidP="000F1B9B">
      <w:pPr>
        <w:suppressAutoHyphens/>
        <w:spacing w:after="0" w:line="240" w:lineRule="auto"/>
        <w:contextualSpacing/>
        <w:jc w:val="both"/>
        <w:rPr>
          <w:rFonts w:ascii="Times New Roman" w:hAnsi="Times New Roman" w:cs="Times New Roman"/>
          <w:sz w:val="24"/>
          <w:szCs w:val="24"/>
          <w:lang w:eastAsia="et-EE"/>
        </w:rPr>
      </w:pPr>
    </w:p>
    <w:p w14:paraId="76D3A301" w14:textId="77777777" w:rsidR="000F1B9B" w:rsidRPr="000F1B9B" w:rsidRDefault="000F1B9B" w:rsidP="000F1B9B">
      <w:pPr>
        <w:suppressAutoHyphens/>
        <w:spacing w:after="0" w:line="240" w:lineRule="auto"/>
        <w:jc w:val="both"/>
        <w:rPr>
          <w:rFonts w:ascii="Times New Roman" w:eastAsia="Calibri" w:hAnsi="Times New Roman" w:cs="Times New Roman"/>
          <w:sz w:val="24"/>
          <w:szCs w:val="24"/>
          <w:lang w:eastAsia="ar-SA"/>
        </w:rPr>
      </w:pPr>
      <w:r w:rsidRPr="000F1B9B">
        <w:rPr>
          <w:rFonts w:ascii="Times New Roman" w:eastAsia="Calibri" w:hAnsi="Times New Roman" w:cs="Times New Roman"/>
          <w:sz w:val="24"/>
          <w:szCs w:val="24"/>
          <w:lang w:eastAsia="ar-SA"/>
        </w:rPr>
        <w:t>Ptk 2.2 alusel</w:t>
      </w:r>
      <w:r w:rsidRPr="000F1B9B">
        <w:rPr>
          <w:rFonts w:ascii="Times New Roman" w:hAnsi="Times New Roman" w:cs="Times New Roman"/>
          <w:noProof/>
          <w:sz w:val="24"/>
          <w:szCs w:val="24"/>
        </w:rPr>
        <w:t xml:space="preserve"> ei esine ETAK (Eesti topograafia andmekogu) andmetel kavandatava tegevuse asukohas märgalade ala ehk nende nähtusklassi</w:t>
      </w:r>
      <w:r w:rsidRPr="000F1B9B">
        <w:rPr>
          <w:rFonts w:ascii="Times New Roman" w:hAnsi="Times New Roman" w:cs="Times New Roman"/>
          <w:b/>
          <w:bCs/>
          <w:noProof/>
          <w:sz w:val="24"/>
          <w:szCs w:val="24"/>
        </w:rPr>
        <w:t xml:space="preserve"> </w:t>
      </w:r>
      <w:r w:rsidRPr="000F1B9B">
        <w:rPr>
          <w:rFonts w:ascii="Times New Roman" w:hAnsi="Times New Roman" w:cs="Times New Roman"/>
          <w:bCs/>
          <w:noProof/>
          <w:sz w:val="24"/>
          <w:szCs w:val="24"/>
        </w:rPr>
        <w:t>(Keskkonnaministri 20.12.2013. a määrus nr 76 „Topograafiliste andmete hõive kord ja üldist tähtsust omavad topograafilised nähtused“)</w:t>
      </w:r>
      <w:r w:rsidRPr="000F1B9B">
        <w:rPr>
          <w:rFonts w:ascii="Times New Roman" w:hAnsi="Times New Roman" w:cs="Times New Roman"/>
          <w:noProof/>
          <w:sz w:val="24"/>
          <w:szCs w:val="24"/>
        </w:rPr>
        <w:t>.</w:t>
      </w:r>
    </w:p>
    <w:p w14:paraId="302160CA" w14:textId="77777777" w:rsidR="000F1B9B" w:rsidRPr="000F1B9B" w:rsidRDefault="000F1B9B" w:rsidP="000F1B9B">
      <w:pPr>
        <w:suppressAutoHyphens/>
        <w:spacing w:after="0" w:line="240" w:lineRule="auto"/>
        <w:jc w:val="both"/>
        <w:rPr>
          <w:rFonts w:ascii="Times New Roman" w:eastAsia="Calibri" w:hAnsi="Times New Roman" w:cs="Times New Roman"/>
          <w:sz w:val="24"/>
          <w:szCs w:val="24"/>
          <w:lang w:eastAsia="ar-SA"/>
        </w:rPr>
      </w:pPr>
    </w:p>
    <w:p w14:paraId="0B8AEFF1" w14:textId="77777777" w:rsidR="000F1B9B" w:rsidRPr="000F1B9B" w:rsidRDefault="000F1B9B" w:rsidP="000F1B9B">
      <w:pPr>
        <w:suppressAutoHyphens/>
        <w:spacing w:after="0" w:line="240" w:lineRule="auto"/>
        <w:jc w:val="both"/>
        <w:rPr>
          <w:rFonts w:ascii="Times New Roman" w:eastAsia="Calibri" w:hAnsi="Times New Roman" w:cs="Times New Roman"/>
          <w:b/>
          <w:bCs/>
          <w:sz w:val="24"/>
          <w:szCs w:val="24"/>
          <w:lang w:eastAsia="ar-SA"/>
        </w:rPr>
      </w:pPr>
      <w:r w:rsidRPr="000F1B9B">
        <w:rPr>
          <w:rFonts w:ascii="Times New Roman" w:eastAsia="Calibri" w:hAnsi="Times New Roman" w:cs="Times New Roman"/>
          <w:b/>
          <w:bCs/>
          <w:sz w:val="24"/>
          <w:szCs w:val="24"/>
          <w:lang w:eastAsia="ar-SA"/>
        </w:rPr>
        <w:t xml:space="preserve">Kokkuvõtvalt puudub </w:t>
      </w:r>
      <w:r w:rsidRPr="000F1B9B">
        <w:rPr>
          <w:rFonts w:ascii="Times New Roman" w:hAnsi="Times New Roman" w:cs="Times New Roman"/>
          <w:b/>
          <w:bCs/>
          <w:sz w:val="24"/>
          <w:szCs w:val="24"/>
        </w:rPr>
        <w:t>negatiivne (ebasoodne) mõju või selle eeldus</w:t>
      </w:r>
      <w:r w:rsidRPr="000F1B9B">
        <w:rPr>
          <w:rFonts w:ascii="Times New Roman" w:eastAsia="Calibri" w:hAnsi="Times New Roman" w:cs="Times New Roman"/>
          <w:b/>
          <w:bCs/>
          <w:sz w:val="24"/>
          <w:szCs w:val="24"/>
          <w:lang w:eastAsia="ar-SA"/>
        </w:rPr>
        <w:t xml:space="preserve"> ning </w:t>
      </w:r>
      <w:r w:rsidRPr="000F1B9B">
        <w:rPr>
          <w:rFonts w:ascii="Times New Roman" w:hAnsi="Times New Roman" w:cs="Times New Roman"/>
          <w:b/>
          <w:bCs/>
          <w:sz w:val="24"/>
          <w:szCs w:val="24"/>
        </w:rPr>
        <w:t>ei ole vajalik määrata ka täiendavaid meetmeid.</w:t>
      </w:r>
    </w:p>
    <w:p w14:paraId="6C2399C2" w14:textId="77777777" w:rsidR="000F1B9B" w:rsidRPr="000F1B9B" w:rsidRDefault="000F1B9B" w:rsidP="000F1B9B">
      <w:pPr>
        <w:suppressAutoHyphens/>
        <w:spacing w:after="0" w:line="240" w:lineRule="auto"/>
        <w:contextualSpacing/>
        <w:jc w:val="both"/>
        <w:rPr>
          <w:rFonts w:ascii="Times New Roman" w:hAnsi="Times New Roman" w:cs="Times New Roman"/>
          <w:sz w:val="24"/>
          <w:szCs w:val="24"/>
          <w:highlight w:val="lightGray"/>
          <w:lang w:eastAsia="et-EE"/>
        </w:rPr>
      </w:pPr>
    </w:p>
    <w:p w14:paraId="2CCEA3EF" w14:textId="77777777" w:rsidR="000F1B9B" w:rsidRPr="002611CF" w:rsidRDefault="000F1B9B" w:rsidP="000F1B9B">
      <w:pPr>
        <w:pStyle w:val="Heading2"/>
        <w:spacing w:before="0" w:after="0" w:line="240" w:lineRule="auto"/>
        <w:jc w:val="both"/>
        <w:rPr>
          <w:rFonts w:ascii="Times New Roman" w:hAnsi="Times New Roman" w:cs="Times New Roman"/>
          <w:b/>
          <w:color w:val="auto"/>
          <w:sz w:val="28"/>
          <w:szCs w:val="28"/>
          <w:lang w:eastAsia="et-EE"/>
        </w:rPr>
      </w:pPr>
      <w:bookmarkStart w:id="19" w:name="_Toc534289129"/>
      <w:bookmarkStart w:id="20" w:name="_Toc201779284"/>
      <w:bookmarkStart w:id="21" w:name="_Toc210817226"/>
      <w:r w:rsidRPr="002611CF">
        <w:rPr>
          <w:rFonts w:ascii="Times New Roman" w:eastAsia="Calibri" w:hAnsi="Times New Roman" w:cs="Times New Roman"/>
          <w:b/>
          <w:color w:val="auto"/>
          <w:sz w:val="28"/>
          <w:szCs w:val="28"/>
          <w:lang w:eastAsia="ar-SA"/>
        </w:rPr>
        <w:t>3.3. Veestik (sh pinnavesi (jõeäärsed alad, jõesuudmed, rannad ja/või kaldad</w:t>
      </w:r>
      <w:bookmarkEnd w:id="19"/>
      <w:r w:rsidRPr="002611CF">
        <w:rPr>
          <w:rFonts w:ascii="Times New Roman" w:eastAsia="Calibri" w:hAnsi="Times New Roman" w:cs="Times New Roman"/>
          <w:b/>
          <w:color w:val="auto"/>
          <w:sz w:val="28"/>
          <w:szCs w:val="28"/>
          <w:lang w:eastAsia="ar-SA"/>
        </w:rPr>
        <w:t>), põhjavesi, merekeskkond)</w:t>
      </w:r>
      <w:r w:rsidRPr="002611CF">
        <w:rPr>
          <w:rFonts w:ascii="Times New Roman" w:hAnsi="Times New Roman" w:cs="Times New Roman"/>
          <w:b/>
          <w:color w:val="auto"/>
          <w:sz w:val="28"/>
          <w:szCs w:val="28"/>
          <w:lang w:eastAsia="et-EE"/>
        </w:rPr>
        <w:t>, sh oht keskkonnale</w:t>
      </w:r>
      <w:bookmarkEnd w:id="20"/>
      <w:bookmarkEnd w:id="21"/>
    </w:p>
    <w:p w14:paraId="0E73D66D" w14:textId="77777777" w:rsidR="000F1B9B" w:rsidRPr="000F1B9B" w:rsidRDefault="000F1B9B" w:rsidP="000F1B9B">
      <w:pPr>
        <w:suppressAutoHyphens/>
        <w:spacing w:after="0" w:line="240" w:lineRule="auto"/>
        <w:contextualSpacing/>
        <w:jc w:val="both"/>
        <w:rPr>
          <w:rFonts w:ascii="Times New Roman" w:hAnsi="Times New Roman" w:cs="Times New Roman"/>
          <w:sz w:val="24"/>
          <w:szCs w:val="24"/>
          <w:lang w:eastAsia="et-EE"/>
        </w:rPr>
      </w:pPr>
    </w:p>
    <w:p w14:paraId="0BDBB9B7" w14:textId="39F9E320" w:rsidR="00F71C6D" w:rsidRDefault="000F1B9B" w:rsidP="000F1B9B">
      <w:pPr>
        <w:suppressAutoHyphens/>
        <w:spacing w:after="0" w:line="240" w:lineRule="auto"/>
        <w:jc w:val="both"/>
        <w:rPr>
          <w:rFonts w:ascii="Times New Roman" w:hAnsi="Times New Roman" w:cs="Times New Roman"/>
          <w:noProof/>
          <w:sz w:val="24"/>
          <w:szCs w:val="24"/>
        </w:rPr>
      </w:pPr>
      <w:r w:rsidRPr="000F1B9B">
        <w:rPr>
          <w:rFonts w:ascii="Times New Roman" w:hAnsi="Times New Roman" w:cs="Times New Roman"/>
          <w:sz w:val="24"/>
          <w:szCs w:val="24"/>
        </w:rPr>
        <w:t xml:space="preserve">Tegevuse (ptk 1 esitatud kujul) eesmärgiks on olemasoleva </w:t>
      </w:r>
      <w:r w:rsidR="00727D78">
        <w:rPr>
          <w:rFonts w:ascii="Times New Roman" w:hAnsi="Times New Roman" w:cs="Times New Roman"/>
          <w:sz w:val="24"/>
          <w:szCs w:val="24"/>
        </w:rPr>
        <w:t xml:space="preserve">Tõdva </w:t>
      </w:r>
      <w:r w:rsidRPr="000F1B9B">
        <w:rPr>
          <w:rFonts w:ascii="Times New Roman" w:hAnsi="Times New Roman" w:cs="Times New Roman"/>
          <w:sz w:val="24"/>
          <w:szCs w:val="24"/>
        </w:rPr>
        <w:t xml:space="preserve">silla </w:t>
      </w:r>
      <w:r w:rsidR="00727D78" w:rsidRPr="00964B46">
        <w:rPr>
          <w:rFonts w:ascii="Times New Roman" w:hAnsi="Times New Roman" w:cs="Times New Roman"/>
          <w:sz w:val="24"/>
          <w:szCs w:val="24"/>
        </w:rPr>
        <w:t>ümberehit</w:t>
      </w:r>
      <w:r w:rsidR="00727D78">
        <w:rPr>
          <w:rFonts w:ascii="Times New Roman" w:hAnsi="Times New Roman" w:cs="Times New Roman"/>
          <w:sz w:val="24"/>
          <w:szCs w:val="24"/>
        </w:rPr>
        <w:t>amine</w:t>
      </w:r>
      <w:r w:rsidRPr="000F1B9B">
        <w:rPr>
          <w:rFonts w:ascii="Times New Roman" w:hAnsi="Times New Roman" w:cs="Times New Roman"/>
          <w:sz w:val="24"/>
          <w:szCs w:val="24"/>
        </w:rPr>
        <w:t xml:space="preserve"> (vt ka ptk 1 ja 3.1). </w:t>
      </w:r>
      <w:r w:rsidRPr="000F1B9B">
        <w:rPr>
          <w:rFonts w:ascii="Times New Roman" w:hAnsi="Times New Roman" w:cs="Times New Roman"/>
          <w:bCs/>
          <w:sz w:val="24"/>
          <w:szCs w:val="24"/>
        </w:rPr>
        <w:t xml:space="preserve">Sild ületab </w:t>
      </w:r>
      <w:r w:rsidR="00F71C6D">
        <w:rPr>
          <w:rFonts w:ascii="Times New Roman" w:hAnsi="Times New Roman" w:cs="Times New Roman"/>
          <w:bCs/>
          <w:sz w:val="24"/>
          <w:szCs w:val="24"/>
        </w:rPr>
        <w:t>Vääna</w:t>
      </w:r>
      <w:r w:rsidRPr="000F1B9B">
        <w:rPr>
          <w:rFonts w:ascii="Times New Roman" w:hAnsi="Times New Roman" w:cs="Times New Roman"/>
          <w:bCs/>
          <w:sz w:val="24"/>
          <w:szCs w:val="24"/>
        </w:rPr>
        <w:t xml:space="preserve"> jõge</w:t>
      </w:r>
      <w:r w:rsidRPr="000F1B9B">
        <w:rPr>
          <w:rFonts w:ascii="Times New Roman" w:hAnsi="Times New Roman" w:cs="Times New Roman"/>
          <w:sz w:val="24"/>
          <w:szCs w:val="24"/>
        </w:rPr>
        <w:t xml:space="preserve">, mille osas ptk-st 2.1 nähtub, et jõe </w:t>
      </w:r>
      <w:r w:rsidRPr="000F1B9B">
        <w:rPr>
          <w:rFonts w:ascii="Times New Roman" w:hAnsi="Times New Roman" w:cs="Times New Roman"/>
          <w:noProof/>
          <w:sz w:val="24"/>
          <w:szCs w:val="24"/>
        </w:rPr>
        <w:t xml:space="preserve">seisund (lõigul </w:t>
      </w:r>
      <w:r w:rsidR="00F71C6D" w:rsidRPr="00B113D7">
        <w:rPr>
          <w:rFonts w:ascii="Times New Roman" w:hAnsi="Times New Roman" w:cs="Times New Roman"/>
          <w:sz w:val="24"/>
          <w:szCs w:val="24"/>
        </w:rPr>
        <w:t>lähtest Saku paisuni</w:t>
      </w:r>
      <w:r w:rsidRPr="000F1B9B">
        <w:rPr>
          <w:rFonts w:ascii="Times New Roman" w:hAnsi="Times New Roman" w:cs="Times New Roman"/>
          <w:noProof/>
          <w:sz w:val="24"/>
          <w:szCs w:val="24"/>
        </w:rPr>
        <w:t xml:space="preserve">) on kesine (põhjusteks </w:t>
      </w:r>
      <w:r w:rsidR="00F71C6D" w:rsidRPr="00B113D7">
        <w:rPr>
          <w:rFonts w:ascii="Times New Roman" w:hAnsi="Times New Roman" w:cs="Times New Roman"/>
          <w:sz w:val="24"/>
          <w:szCs w:val="24"/>
        </w:rPr>
        <w:t>põllumaa kuivendus, metsakuivendus</w:t>
      </w:r>
      <w:r w:rsidR="00F71C6D">
        <w:rPr>
          <w:rFonts w:ascii="Times New Roman" w:hAnsi="Times New Roman" w:cs="Times New Roman"/>
          <w:sz w:val="24"/>
          <w:szCs w:val="24"/>
        </w:rPr>
        <w:t xml:space="preserve">, </w:t>
      </w:r>
      <w:r w:rsidR="00F71C6D" w:rsidRPr="00B113D7">
        <w:rPr>
          <w:rFonts w:ascii="Times New Roman" w:hAnsi="Times New Roman" w:cs="Times New Roman"/>
          <w:sz w:val="24"/>
          <w:szCs w:val="24"/>
        </w:rPr>
        <w:t>süvendamine, füüsiliste omaduste muutmine</w:t>
      </w:r>
      <w:r w:rsidRPr="000F1B9B">
        <w:rPr>
          <w:rFonts w:ascii="Times New Roman" w:hAnsi="Times New Roman" w:cs="Times New Roman"/>
          <w:noProof/>
          <w:sz w:val="24"/>
          <w:szCs w:val="24"/>
        </w:rPr>
        <w:t xml:space="preserve">) ja hea seisundi eesmärgi saavutamist on pikendatud (pärast 2027. a). </w:t>
      </w:r>
      <w:r w:rsidR="00F71C6D">
        <w:rPr>
          <w:rFonts w:ascii="Times New Roman" w:hAnsi="Times New Roman" w:cs="Times New Roman"/>
          <w:noProof/>
          <w:sz w:val="24"/>
          <w:szCs w:val="24"/>
        </w:rPr>
        <w:t>Eelnevalt nimetatud koormustegurite võimendumist kavandatav tegevus ei põhjusta</w:t>
      </w:r>
      <w:r w:rsidRPr="000F1B9B">
        <w:rPr>
          <w:rFonts w:ascii="Times New Roman" w:hAnsi="Times New Roman" w:cs="Times New Roman"/>
          <w:noProof/>
          <w:sz w:val="24"/>
          <w:szCs w:val="24"/>
        </w:rPr>
        <w:t>.</w:t>
      </w:r>
      <w:r w:rsidR="00F71C6D">
        <w:rPr>
          <w:rFonts w:ascii="Times New Roman" w:hAnsi="Times New Roman" w:cs="Times New Roman"/>
          <w:noProof/>
          <w:sz w:val="24"/>
          <w:szCs w:val="24"/>
        </w:rPr>
        <w:t xml:space="preserve"> </w:t>
      </w:r>
      <w:r w:rsidR="00F71C6D" w:rsidRPr="000F1B9B">
        <w:rPr>
          <w:rFonts w:ascii="Times New Roman" w:hAnsi="Times New Roman" w:cs="Times New Roman"/>
          <w:sz w:val="24"/>
          <w:szCs w:val="24"/>
        </w:rPr>
        <w:t>Seoseid maaparandusega kirjeldatakse ptk 3.4.</w:t>
      </w:r>
    </w:p>
    <w:p w14:paraId="7939268A" w14:textId="77777777" w:rsidR="00F71C6D" w:rsidRDefault="00F71C6D" w:rsidP="000F1B9B">
      <w:pPr>
        <w:suppressAutoHyphens/>
        <w:spacing w:after="0" w:line="240" w:lineRule="auto"/>
        <w:jc w:val="both"/>
        <w:rPr>
          <w:rFonts w:ascii="Times New Roman" w:hAnsi="Times New Roman" w:cs="Times New Roman"/>
          <w:noProof/>
          <w:sz w:val="24"/>
          <w:szCs w:val="24"/>
        </w:rPr>
      </w:pPr>
    </w:p>
    <w:p w14:paraId="50E8C7F3" w14:textId="05BFE6DF" w:rsidR="007E04DB" w:rsidRPr="0044670F" w:rsidRDefault="00F71C6D" w:rsidP="007E04DB">
      <w:pPr>
        <w:pStyle w:val="Default"/>
        <w:jc w:val="both"/>
      </w:pPr>
      <w:r w:rsidRPr="000F1B9B">
        <w:t xml:space="preserve">Ehitustegevus on </w:t>
      </w:r>
      <w:r w:rsidRPr="000F1B9B">
        <w:t>planeeritud</w:t>
      </w:r>
      <w:r w:rsidR="00C434EE">
        <w:t xml:space="preserve"> </w:t>
      </w:r>
      <w:r w:rsidR="00C434EE" w:rsidRPr="00C434EE">
        <w:t>Vääna</w:t>
      </w:r>
      <w:r w:rsidRPr="000F1B9B">
        <w:t xml:space="preserve"> jõe </w:t>
      </w:r>
      <w:r w:rsidRPr="000F1B9B">
        <w:t>veekaitse- ja ehituskeeluvööndi</w:t>
      </w:r>
      <w:r>
        <w:t xml:space="preserve">sse, mis on projekteerimisel kogutud teabe alusel vastavas asukohas lubatav. Keskkonnaluba </w:t>
      </w:r>
      <w:r w:rsidRPr="00F71C6D">
        <w:rPr>
          <w:noProof/>
        </w:rPr>
        <w:t>on kohustuslik, kui tegevuse käigus muutub kaldajoon (VeeS § 187 p 17)</w:t>
      </w:r>
      <w:r>
        <w:rPr>
          <w:noProof/>
        </w:rPr>
        <w:t xml:space="preserve">. Seda aga ei </w:t>
      </w:r>
      <w:r w:rsidR="00FC5A0B">
        <w:rPr>
          <w:noProof/>
        </w:rPr>
        <w:t>kavandata</w:t>
      </w:r>
      <w:r>
        <w:rPr>
          <w:noProof/>
        </w:rPr>
        <w:t xml:space="preserve">. </w:t>
      </w:r>
      <w:r>
        <w:t>V</w:t>
      </w:r>
      <w:r w:rsidRPr="000F1B9B">
        <w:t>eekeskkonnariskiga tegevuse</w:t>
      </w:r>
      <w:r>
        <w:t xml:space="preserve"> taotlemist ei ole avaliku tee silla puhul vaja taotleda alates 01.09.2025. a (</w:t>
      </w:r>
      <w:r w:rsidRPr="00F71C6D">
        <w:rPr>
          <w:noProof/>
        </w:rPr>
        <w:t>VeeS § 188 lg 1 p 12</w:t>
      </w:r>
      <w:r>
        <w:rPr>
          <w:noProof/>
        </w:rPr>
        <w:t>)</w:t>
      </w:r>
      <w:r w:rsidRPr="00F71C6D">
        <w:rPr>
          <w:noProof/>
        </w:rPr>
        <w:t>.</w:t>
      </w:r>
      <w:r w:rsidR="007E04DB">
        <w:rPr>
          <w:noProof/>
        </w:rPr>
        <w:t xml:space="preserve"> Ptk 1 alusel on veekeskkonnaga seotud mahud ka väga minimaalsed ehk </w:t>
      </w:r>
      <w:r w:rsidR="007E04DB">
        <w:t>≤100 m</w:t>
      </w:r>
      <w:r w:rsidR="007E04DB" w:rsidRPr="00617828">
        <w:rPr>
          <w:vertAlign w:val="superscript"/>
        </w:rPr>
        <w:t>3</w:t>
      </w:r>
      <w:r w:rsidR="007E04DB">
        <w:t xml:space="preserve">. </w:t>
      </w:r>
      <w:r w:rsidR="007E04DB" w:rsidRPr="007E04DB">
        <w:t>Jõe ümbersuunamise ehk –juhtimise vajadust (ehituse ajaks) ei ole tuvastatud.</w:t>
      </w:r>
      <w:r w:rsidR="007E04DB" w:rsidRPr="007E04DB">
        <w:t xml:space="preserve"> </w:t>
      </w:r>
      <w:r w:rsidR="007E04DB" w:rsidRPr="007E04DB">
        <w:t xml:space="preserve">Projektis </w:t>
      </w:r>
      <w:r w:rsidR="007E04DB">
        <w:t xml:space="preserve">on </w:t>
      </w:r>
      <w:r w:rsidR="007E04DB" w:rsidRPr="007E04DB">
        <w:t xml:space="preserve">seatud </w:t>
      </w:r>
      <w:r w:rsidR="007E04DB">
        <w:t xml:space="preserve">ka </w:t>
      </w:r>
      <w:r w:rsidR="007E04DB" w:rsidRPr="007E04DB">
        <w:t>tingimus, et vette ajutiste ehitistega ulatuda ei ole lubatud.</w:t>
      </w:r>
      <w:r w:rsidR="007E04DB">
        <w:t xml:space="preserve"> Väheste ohtude minimeerimiseks</w:t>
      </w:r>
      <w:r w:rsidR="007E04DB">
        <w:t xml:space="preserve"> rakendatavaid meetmeid on käesoleval juhul esitatud </w:t>
      </w:r>
      <w:r w:rsidR="00804A11">
        <w:t>käesoleva alampeatüki lõpus</w:t>
      </w:r>
      <w:r w:rsidR="007E04DB">
        <w:t>.</w:t>
      </w:r>
    </w:p>
    <w:p w14:paraId="4EFF31C0" w14:textId="77777777" w:rsidR="000F1B9B" w:rsidRDefault="000F1B9B" w:rsidP="000F1B9B">
      <w:pPr>
        <w:suppressAutoHyphens/>
        <w:spacing w:after="0" w:line="240" w:lineRule="auto"/>
        <w:jc w:val="both"/>
        <w:rPr>
          <w:rFonts w:ascii="Times New Roman" w:hAnsi="Times New Roman" w:cs="Times New Roman"/>
          <w:noProof/>
          <w:sz w:val="24"/>
          <w:szCs w:val="24"/>
        </w:rPr>
      </w:pPr>
    </w:p>
    <w:p w14:paraId="77FD836B" w14:textId="157EF142" w:rsidR="000F1B9B" w:rsidRPr="000F1B9B" w:rsidRDefault="000F1B9B" w:rsidP="000F1B9B">
      <w:pPr>
        <w:suppressAutoHyphens/>
        <w:spacing w:after="0" w:line="240" w:lineRule="auto"/>
        <w:jc w:val="both"/>
        <w:rPr>
          <w:rFonts w:ascii="Times New Roman" w:hAnsi="Times New Roman" w:cs="Times New Roman"/>
          <w:sz w:val="24"/>
          <w:szCs w:val="24"/>
        </w:rPr>
      </w:pPr>
      <w:r w:rsidRPr="000F1B9B">
        <w:rPr>
          <w:rFonts w:ascii="Times New Roman" w:eastAsia="Calibri" w:hAnsi="Times New Roman" w:cs="Times New Roman"/>
          <w:sz w:val="24"/>
          <w:szCs w:val="24"/>
          <w:lang w:eastAsia="ar-SA"/>
        </w:rPr>
        <w:t xml:space="preserve">Kavandatava tegevuse asukohas on </w:t>
      </w:r>
      <w:r w:rsidR="00F71C6D">
        <w:rPr>
          <w:rFonts w:ascii="Times New Roman" w:eastAsia="Calibri" w:hAnsi="Times New Roman" w:cs="Times New Roman"/>
          <w:sz w:val="24"/>
          <w:szCs w:val="24"/>
          <w:lang w:eastAsia="ar-SA"/>
        </w:rPr>
        <w:t xml:space="preserve">aluspõhjaline </w:t>
      </w:r>
      <w:r w:rsidRPr="000F1B9B">
        <w:rPr>
          <w:rFonts w:ascii="Times New Roman" w:eastAsia="Calibri" w:hAnsi="Times New Roman" w:cs="Times New Roman"/>
          <w:sz w:val="24"/>
          <w:szCs w:val="24"/>
          <w:lang w:eastAsia="ar-SA"/>
        </w:rPr>
        <w:t xml:space="preserve">põhjavesi </w:t>
      </w:r>
      <w:r w:rsidR="00F71C6D">
        <w:rPr>
          <w:rFonts w:ascii="Times New Roman" w:eastAsia="Calibri" w:hAnsi="Times New Roman" w:cs="Times New Roman"/>
          <w:sz w:val="24"/>
          <w:szCs w:val="24"/>
          <w:lang w:eastAsia="ar-SA"/>
        </w:rPr>
        <w:t>nõrgalt</w:t>
      </w:r>
      <w:r w:rsidRPr="000F1B9B">
        <w:rPr>
          <w:rFonts w:ascii="Times New Roman" w:eastAsia="Calibri" w:hAnsi="Times New Roman" w:cs="Times New Roman"/>
          <w:sz w:val="24"/>
          <w:szCs w:val="24"/>
          <w:lang w:eastAsia="ar-SA"/>
        </w:rPr>
        <w:t xml:space="preserve"> kaitstud, puurkaevude sanitaar- või hooldusalasid tööaladeni ei ulatu. Põhjavee ressursse silla rekonstrueerimisel ei vähendata. T</w:t>
      </w:r>
      <w:r w:rsidRPr="000F1B9B">
        <w:rPr>
          <w:rFonts w:ascii="Times New Roman" w:hAnsi="Times New Roman" w:cs="Times New Roman"/>
          <w:sz w:val="24"/>
          <w:szCs w:val="24"/>
        </w:rPr>
        <w:t>eetööde ajal ja teedelt ei lähtu sellises koguses saastekoormust, mis võiks mõjutada põhjavett. Juba pinnaveekogumi osas riske vähendavad meetmed (esitatud käesoleva ptk lõpus) vähendavad mh riskide esinemise võim</w:t>
      </w:r>
      <w:r w:rsidR="00AB0CE3">
        <w:rPr>
          <w:rFonts w:ascii="Times New Roman" w:hAnsi="Times New Roman" w:cs="Times New Roman"/>
          <w:sz w:val="24"/>
          <w:szCs w:val="24"/>
        </w:rPr>
        <w:t>alikkust ka põhjaveekogumitele.</w:t>
      </w:r>
    </w:p>
    <w:p w14:paraId="53A79AAD" w14:textId="77777777" w:rsidR="000F1B9B" w:rsidRPr="000F1B9B" w:rsidRDefault="000F1B9B" w:rsidP="000F1B9B">
      <w:pPr>
        <w:suppressAutoHyphens/>
        <w:spacing w:after="0" w:line="240" w:lineRule="auto"/>
        <w:jc w:val="both"/>
        <w:rPr>
          <w:rFonts w:ascii="Times New Roman" w:hAnsi="Times New Roman" w:cs="Times New Roman"/>
          <w:sz w:val="24"/>
          <w:szCs w:val="24"/>
        </w:rPr>
      </w:pPr>
    </w:p>
    <w:p w14:paraId="5FE5D3F5" w14:textId="69F46B54" w:rsidR="000F1B9B" w:rsidRDefault="000F1B9B" w:rsidP="000F1B9B">
      <w:pPr>
        <w:suppressAutoHyphens/>
        <w:spacing w:after="0" w:line="240" w:lineRule="auto"/>
        <w:contextualSpacing/>
        <w:jc w:val="both"/>
        <w:rPr>
          <w:rFonts w:ascii="Times New Roman" w:hAnsi="Times New Roman" w:cs="Times New Roman"/>
          <w:sz w:val="24"/>
          <w:szCs w:val="24"/>
          <w:lang w:eastAsia="en-GB"/>
        </w:rPr>
      </w:pPr>
      <w:r w:rsidRPr="000F1B9B">
        <w:rPr>
          <w:rFonts w:ascii="Times New Roman" w:hAnsi="Times New Roman" w:cs="Times New Roman"/>
          <w:sz w:val="24"/>
          <w:szCs w:val="24"/>
        </w:rPr>
        <w:t xml:space="preserve">Tegevusel ei ole otseseid seoseid </w:t>
      </w:r>
      <w:r w:rsidRPr="000F1B9B">
        <w:rPr>
          <w:rFonts w:ascii="Times New Roman" w:hAnsi="Times New Roman" w:cs="Times New Roman"/>
          <w:bCs/>
          <w:sz w:val="24"/>
          <w:szCs w:val="24"/>
        </w:rPr>
        <w:t>merekeskkonnaga</w:t>
      </w:r>
      <w:r w:rsidRPr="000F1B9B">
        <w:rPr>
          <w:rFonts w:ascii="Times New Roman" w:hAnsi="Times New Roman" w:cs="Times New Roman"/>
          <w:sz w:val="24"/>
          <w:szCs w:val="24"/>
        </w:rPr>
        <w:t xml:space="preserve">, st vastavat teemavaldkonda täiendavalt ei käsitleta. Veestikule sademeveest (ehitusalalt või hilisemast teekasutusest) tuleneda võivad ohud ei ole </w:t>
      </w:r>
      <w:r w:rsidR="007E04DB">
        <w:rPr>
          <w:rFonts w:ascii="Times New Roman" w:hAnsi="Times New Roman" w:cs="Times New Roman"/>
          <w:sz w:val="24"/>
          <w:szCs w:val="24"/>
        </w:rPr>
        <w:t>olulised,</w:t>
      </w:r>
      <w:r w:rsidRPr="000F1B9B">
        <w:rPr>
          <w:rFonts w:ascii="Times New Roman" w:hAnsi="Times New Roman" w:cs="Times New Roman"/>
          <w:sz w:val="24"/>
          <w:szCs w:val="24"/>
        </w:rPr>
        <w:t xml:space="preserve"> arvestades tee igapäevast kasutatavust ehk liiklussagedusi (vt ka ptk 1). </w:t>
      </w:r>
      <w:r w:rsidRPr="000F1B9B">
        <w:rPr>
          <w:rFonts w:ascii="Times New Roman" w:hAnsi="Times New Roman" w:cs="Times New Roman"/>
          <w:sz w:val="24"/>
          <w:szCs w:val="24"/>
          <w:lang w:eastAsia="en-GB"/>
        </w:rPr>
        <w:t>Siinkohal saab välja tuua, et AS Maves (2013) „Liiklussõlmede sademevete kogumise ja osalise puhastamise uuringu“</w:t>
      </w:r>
      <w:r w:rsidRPr="000F1B9B">
        <w:rPr>
          <w:rFonts w:ascii="Times New Roman" w:hAnsi="Times New Roman" w:cs="Times New Roman"/>
          <w:i/>
          <w:iCs/>
          <w:sz w:val="24"/>
          <w:szCs w:val="24"/>
          <w:lang w:eastAsia="en-GB"/>
        </w:rPr>
        <w:t xml:space="preserve"> </w:t>
      </w:r>
      <w:r w:rsidRPr="000F1B9B">
        <w:rPr>
          <w:rFonts w:ascii="Times New Roman" w:hAnsi="Times New Roman" w:cs="Times New Roman"/>
          <w:sz w:val="24"/>
          <w:szCs w:val="24"/>
          <w:lang w:eastAsia="en-GB"/>
        </w:rPr>
        <w:t>alusel tuleb liiklusega kaasneva keskkonnariski vähendamiseks sademevett käidelda alates liiklussagedusest 30 000 autot ööpäevas. Käitlemise vajadust tuleb analüüsida alates 15 000 autost ööpäevas. Vaadeldavate teede liiklussagedus vastavate määrangute alla ei lähe (vt ka ptk 1). Seega juba vastavatest tingimustest lähtuvalt ei ole sademevesi ning sellega seonduv temaatika (sademevee koondamine ja suublasse juhtimine) käesoleva objekti puhul olulisi mõjueeldusi põhjustav.</w:t>
      </w:r>
    </w:p>
    <w:p w14:paraId="41FA2AEF" w14:textId="77777777" w:rsidR="00AB0CE3" w:rsidRPr="000F1B9B" w:rsidRDefault="00AB0CE3" w:rsidP="000F1B9B">
      <w:pPr>
        <w:suppressAutoHyphens/>
        <w:spacing w:after="0" w:line="240" w:lineRule="auto"/>
        <w:contextualSpacing/>
        <w:jc w:val="both"/>
        <w:rPr>
          <w:rFonts w:ascii="Times New Roman" w:hAnsi="Times New Roman" w:cs="Times New Roman"/>
          <w:sz w:val="24"/>
          <w:szCs w:val="24"/>
          <w:lang w:eastAsia="en-GB"/>
        </w:rPr>
      </w:pPr>
    </w:p>
    <w:p w14:paraId="0F015A8A" w14:textId="77777777" w:rsidR="000F1B9B" w:rsidRPr="000F1B9B" w:rsidRDefault="000F1B9B" w:rsidP="000F1B9B">
      <w:pPr>
        <w:spacing w:after="0" w:line="240" w:lineRule="auto"/>
        <w:jc w:val="both"/>
        <w:rPr>
          <w:rFonts w:ascii="Times New Roman" w:hAnsi="Times New Roman" w:cs="Times New Roman"/>
          <w:sz w:val="24"/>
          <w:szCs w:val="24"/>
        </w:rPr>
      </w:pPr>
      <w:r w:rsidRPr="000F1B9B">
        <w:rPr>
          <w:rFonts w:ascii="Times New Roman" w:hAnsi="Times New Roman" w:cs="Times New Roman"/>
          <w:sz w:val="24"/>
          <w:szCs w:val="24"/>
          <w:lang w:eastAsia="et-EE"/>
        </w:rPr>
        <w:t xml:space="preserve">2013. a järeldused peegeldavad mh Alkranel OÜ 2005. a dokumendi „Alternatiivsete sademevee äravoolu- ja kogumissüsteemide uurimistöö“ järeldusi. Mh nähtus sealt, et USA uuringutest tulenevalt on ca 9000 sõidukiga päevakoormusega maanteedelt nt heljuvaineid teelt koondatud veest fikseeritud vaid 19 mg/l (heljumisisaldus ei tohi &gt; 40 mg/l (Keskkonnaministri </w:t>
      </w:r>
      <w:r w:rsidRPr="000F1B9B">
        <w:rPr>
          <w:rFonts w:ascii="Times New Roman" w:hAnsi="Times New Roman" w:cs="Times New Roman"/>
          <w:sz w:val="24"/>
          <w:szCs w:val="24"/>
          <w:lang w:eastAsia="et-EE"/>
        </w:rPr>
        <w:lastRenderedPageBreak/>
        <w:t xml:space="preserve">08.11.19. a. määrus nr 61)). </w:t>
      </w:r>
      <w:r w:rsidRPr="000F1B9B">
        <w:rPr>
          <w:rFonts w:ascii="Times New Roman" w:hAnsi="Times New Roman" w:cs="Times New Roman"/>
          <w:sz w:val="24"/>
          <w:szCs w:val="24"/>
        </w:rPr>
        <w:t xml:space="preserve">Transpordiamet on mitmeid aastaid teostanud omaseiret suure liiklussagedusega maanteelõikude (liiklussagedusega nii alla kui üle 10000 sõiduki/ööp) lähedases pinnases, sademeveekraavides (maanteelõigud u 15000 sõiduk/ööp) kui ka sademevee settebasseinides esinevate saasteainete osas. Omaseire tulemused on kokkuvõtlikult esitatud mh Maves OÜ (2019) töös </w:t>
      </w:r>
      <w:r w:rsidRPr="000F1B9B">
        <w:rPr>
          <w:rFonts w:ascii="Times New Roman" w:eastAsia="Calibri" w:hAnsi="Times New Roman" w:cs="Times New Roman"/>
          <w:sz w:val="24"/>
          <w:szCs w:val="24"/>
        </w:rPr>
        <w:t>„Eksperthinnang Maanteeameti sademevee väljalaskudele võttes aluseks omaseire andmed ja tellitud veeseire uuringud“</w:t>
      </w:r>
      <w:r w:rsidRPr="000F1B9B">
        <w:rPr>
          <w:rFonts w:ascii="Times New Roman" w:hAnsi="Times New Roman" w:cs="Times New Roman"/>
          <w:sz w:val="24"/>
          <w:szCs w:val="24"/>
        </w:rPr>
        <w:t>. Maves OÜ (2019; sh Keskkonnaministri määrus nr 28 (vastu võetud 24.07.2019. a)) alusel:</w:t>
      </w:r>
    </w:p>
    <w:p w14:paraId="41FB0F43" w14:textId="77777777" w:rsidR="000F1B9B" w:rsidRPr="000F1B9B" w:rsidRDefault="000F1B9B" w:rsidP="000F1B9B">
      <w:pPr>
        <w:pStyle w:val="ListParagraph"/>
        <w:numPr>
          <w:ilvl w:val="0"/>
          <w:numId w:val="14"/>
        </w:numPr>
        <w:spacing w:after="0" w:line="240" w:lineRule="auto"/>
        <w:jc w:val="both"/>
        <w:rPr>
          <w:rFonts w:ascii="Times New Roman" w:hAnsi="Times New Roman" w:cs="Times New Roman"/>
          <w:sz w:val="24"/>
          <w:szCs w:val="24"/>
        </w:rPr>
      </w:pPr>
      <w:r w:rsidRPr="000F1B9B">
        <w:rPr>
          <w:rFonts w:ascii="Times New Roman" w:hAnsi="Times New Roman" w:cs="Times New Roman"/>
          <w:sz w:val="24"/>
          <w:szCs w:val="24"/>
        </w:rPr>
        <w:t>perioodil 2016-2018 võetud kõikide pinnaseproovide tulemused vastasid pinnase piirarvule elamumaal. Enamike saasteainete sisaldused jäid ka vastavatest sihtarvudest madalamaks, üksikutel kordadel esines sihtarvu ületamisi Zn, Pb ja Cd korral. Eelneva alusel on maanteede ümbruse pinnas valdavalt heas seisundis;</w:t>
      </w:r>
    </w:p>
    <w:p w14:paraId="578560D8" w14:textId="77777777" w:rsidR="000F1B9B" w:rsidRPr="000F1B9B" w:rsidRDefault="000F1B9B" w:rsidP="000F1B9B">
      <w:pPr>
        <w:pStyle w:val="ListParagraph"/>
        <w:numPr>
          <w:ilvl w:val="0"/>
          <w:numId w:val="14"/>
        </w:numPr>
        <w:spacing w:after="0" w:line="240" w:lineRule="auto"/>
        <w:jc w:val="both"/>
        <w:rPr>
          <w:rFonts w:ascii="Times New Roman" w:hAnsi="Times New Roman" w:cs="Times New Roman"/>
          <w:sz w:val="24"/>
          <w:szCs w:val="24"/>
        </w:rPr>
      </w:pPr>
      <w:r w:rsidRPr="000F1B9B">
        <w:rPr>
          <w:rFonts w:ascii="Times New Roman" w:hAnsi="Times New Roman" w:cs="Times New Roman"/>
          <w:sz w:val="24"/>
          <w:szCs w:val="24"/>
        </w:rPr>
        <w:t>perioodil 2013-2019 sademeveekraavide proovide tulemused näitasid, et aasta keskmisi sademevee saasteainete piirväärtusi maanteelt ärajuhitavas vees ei ületatud. Prioriteetsete ohtlike ainete aasta keskmisi piirväärtusi pinnavees ületasid üksikud proovid, suurima lubatud sisalduse ületamist ei esinenud. Näiteks tsingi puhul esines aasta keskmise piirväärtuse (10 μg/l) ületamist üksikproovides 10% suurusjärgus, vase puhul üksikjuhtudel. 2018. a seire alusel ületas tsingi keskmine sisaldus sademete vees 10 μg/l kümnes seirejaamas 18-st. Seega on suurem tsingi sisaldus maanteede läheduses tingitud ka sademete koormusest, sest tsink ei ole veel jõudnud keskkonnas neelduda. Naftasaaduste sisaldus pinnavees ja maanteelt ärajuhitavas sademevees viimastel aastatel probleemiks ei ole olnud;</w:t>
      </w:r>
    </w:p>
    <w:p w14:paraId="32E120B3" w14:textId="77777777" w:rsidR="000F1B9B" w:rsidRPr="000F1B9B" w:rsidRDefault="000F1B9B" w:rsidP="000F1B9B">
      <w:pPr>
        <w:pStyle w:val="ListParagraph"/>
        <w:numPr>
          <w:ilvl w:val="0"/>
          <w:numId w:val="14"/>
        </w:numPr>
        <w:spacing w:after="0" w:line="240" w:lineRule="auto"/>
        <w:jc w:val="both"/>
        <w:rPr>
          <w:rFonts w:ascii="Times New Roman" w:hAnsi="Times New Roman" w:cs="Times New Roman"/>
          <w:sz w:val="24"/>
          <w:szCs w:val="24"/>
        </w:rPr>
      </w:pPr>
      <w:r w:rsidRPr="000F1B9B">
        <w:rPr>
          <w:rFonts w:ascii="Times New Roman" w:hAnsi="Times New Roman" w:cs="Times New Roman"/>
          <w:sz w:val="24"/>
          <w:szCs w:val="24"/>
        </w:rPr>
        <w:t>2018. a maantee settebasseide seire alusel vastas Kukruse-Jõhvi sademeveesüsteemide, Kroodi ja Pirita sademeveesüsteemide ning Kurna, Kurna-Luige ja Luige sademeveesüsteemide vesi raskmetallide osas pinnaveekogude vee kvaliteedi aasta keskmistele piirväärtustele, va Kurna II settebassein, kus tsingi sisaldus vees oli 15 μg/l (Eestis piirväärtus 10 μg/l; Soome uuringutes tsingi ohutu sisaldus heitvees 52 μg/l). Heljumi ja naftasaaduste osas vastas sademeveesüsteemide vesi vastavatele heitveelaskude piirväärtustele.</w:t>
      </w:r>
    </w:p>
    <w:p w14:paraId="54F6309E" w14:textId="77777777" w:rsidR="00AB0CE3" w:rsidRDefault="00AB0CE3" w:rsidP="000F1B9B">
      <w:pPr>
        <w:spacing w:after="0" w:line="240" w:lineRule="auto"/>
        <w:jc w:val="both"/>
        <w:rPr>
          <w:rFonts w:ascii="Times New Roman" w:hAnsi="Times New Roman" w:cs="Times New Roman"/>
          <w:sz w:val="24"/>
          <w:szCs w:val="24"/>
        </w:rPr>
      </w:pPr>
    </w:p>
    <w:p w14:paraId="01B051E4" w14:textId="77777777" w:rsidR="000F1B9B" w:rsidRDefault="000F1B9B" w:rsidP="000F1B9B">
      <w:pPr>
        <w:spacing w:after="0" w:line="240" w:lineRule="auto"/>
        <w:jc w:val="both"/>
        <w:rPr>
          <w:rFonts w:ascii="Times New Roman" w:hAnsi="Times New Roman" w:cs="Times New Roman"/>
          <w:sz w:val="24"/>
          <w:szCs w:val="24"/>
        </w:rPr>
      </w:pPr>
      <w:r w:rsidRPr="000F1B9B">
        <w:rPr>
          <w:rFonts w:ascii="Times New Roman" w:hAnsi="Times New Roman" w:cs="Times New Roman"/>
          <w:sz w:val="24"/>
          <w:szCs w:val="24"/>
        </w:rPr>
        <w:t>Maves OÜ (2019) toob välja, et Eesti maanteedelt ei juhita saasteaineid suublasse koguses, mis võiks põhjustada veekogude saastatuse riski. St, et maanteede liikluskoormus ei ole üldprintsiibis nii suur, et võiks põhjustada prognoositavas tulevikus veekogumite keemilise või ökoloogilise seisundi halvenemist, seda ka koosmõjus muude koormustega. See on tõendatud seniste uurimistööde, seireandmete ja naabermaade (Soome ja Rootsi) uurimistulemustega, kus liikluskoormus on kordades Eesti omast suurem.</w:t>
      </w:r>
    </w:p>
    <w:p w14:paraId="03B4063A" w14:textId="77777777" w:rsidR="00AB0CE3" w:rsidRPr="000F1B9B" w:rsidRDefault="00AB0CE3" w:rsidP="000F1B9B">
      <w:pPr>
        <w:spacing w:after="0" w:line="240" w:lineRule="auto"/>
        <w:jc w:val="both"/>
        <w:rPr>
          <w:rFonts w:ascii="Times New Roman" w:hAnsi="Times New Roman" w:cs="Times New Roman"/>
          <w:sz w:val="24"/>
          <w:szCs w:val="24"/>
        </w:rPr>
      </w:pPr>
    </w:p>
    <w:p w14:paraId="644249A7" w14:textId="77777777" w:rsidR="000F1B9B" w:rsidRPr="000F1B9B" w:rsidRDefault="000F1B9B" w:rsidP="000F1B9B">
      <w:pPr>
        <w:spacing w:after="0" w:line="240" w:lineRule="auto"/>
        <w:jc w:val="both"/>
        <w:rPr>
          <w:rFonts w:ascii="Times New Roman" w:hAnsi="Times New Roman" w:cs="Times New Roman"/>
          <w:sz w:val="24"/>
          <w:szCs w:val="24"/>
        </w:rPr>
      </w:pPr>
      <w:r w:rsidRPr="000F1B9B">
        <w:rPr>
          <w:rFonts w:ascii="Times New Roman" w:hAnsi="Times New Roman" w:cs="Times New Roman"/>
          <w:sz w:val="24"/>
          <w:szCs w:val="24"/>
        </w:rPr>
        <w:t>Lisaks on koos raskmetallide heidete vähenemisega atmosfääri käesoleval ajal oluliselt vähenenud ka raskmetallide sisaldus sademetes. Tulevikuprognoosid näitavad raskmetallide heidete edasist vähenemist, seda eelkõige põlevkivi põletamise vähenemise mõjul. Liiklussageduse suurenemisest tulenevat mõju kompenseerivad transpordisektoris karmistuvad nõuded autode mootoritele ning eeldatav elektriautode osatähtsuse tõus (Maves OÜ, 2019). Eeltoodust lähtuvalt ei ole sademevesi ning sellega seonduv temaatika käesoleva objekti puhul mõjueeldusi põhjustav.</w:t>
      </w:r>
    </w:p>
    <w:p w14:paraId="5E1083DB" w14:textId="77777777" w:rsidR="000F1B9B" w:rsidRPr="000F1B9B" w:rsidRDefault="000F1B9B" w:rsidP="000F1B9B">
      <w:pPr>
        <w:suppressAutoHyphens/>
        <w:spacing w:after="0" w:line="240" w:lineRule="auto"/>
        <w:jc w:val="both"/>
        <w:rPr>
          <w:rFonts w:ascii="Times New Roman" w:eastAsia="Calibri" w:hAnsi="Times New Roman" w:cs="Times New Roman"/>
          <w:sz w:val="24"/>
          <w:szCs w:val="24"/>
          <w:lang w:eastAsia="ar-SA"/>
        </w:rPr>
      </w:pPr>
    </w:p>
    <w:p w14:paraId="3A9F4086" w14:textId="782EDC3E" w:rsidR="000F1B9B" w:rsidRPr="000F1B9B" w:rsidRDefault="000F1B9B" w:rsidP="000F1B9B">
      <w:pPr>
        <w:spacing w:after="0" w:line="240" w:lineRule="auto"/>
        <w:jc w:val="both"/>
        <w:rPr>
          <w:rFonts w:ascii="Times New Roman" w:hAnsi="Times New Roman" w:cs="Times New Roman"/>
          <w:b/>
          <w:bCs/>
          <w:sz w:val="24"/>
          <w:szCs w:val="24"/>
          <w:lang w:eastAsia="et-EE"/>
        </w:rPr>
      </w:pPr>
      <w:r w:rsidRPr="000F1B9B">
        <w:rPr>
          <w:rFonts w:ascii="Times New Roman" w:hAnsi="Times New Roman" w:cs="Times New Roman"/>
          <w:b/>
          <w:bCs/>
          <w:sz w:val="24"/>
          <w:szCs w:val="24"/>
          <w:lang w:eastAsia="et-EE"/>
        </w:rPr>
        <w:t>Lähtuvalt kavandatava tegevuse iseloomust, mastaabist ning asupaigast, ei tuvastatud olulise ebasoodsa ehk negatiivse mõju eelduseid veestikule, loodusliku mitmekesisuse ja kaitstavate loodusobjektide aspektidele</w:t>
      </w:r>
      <w:r w:rsidR="00AB0CE3">
        <w:rPr>
          <w:rFonts w:ascii="Times New Roman" w:hAnsi="Times New Roman" w:cs="Times New Roman"/>
          <w:b/>
          <w:bCs/>
          <w:sz w:val="24"/>
          <w:szCs w:val="24"/>
          <w:lang w:eastAsia="et-EE"/>
        </w:rPr>
        <w:t xml:space="preserve"> </w:t>
      </w:r>
      <w:r w:rsidR="00AB0CE3" w:rsidRPr="000F1B9B">
        <w:rPr>
          <w:rFonts w:ascii="Times New Roman" w:hAnsi="Times New Roman" w:cs="Times New Roman"/>
          <w:b/>
          <w:bCs/>
          <w:sz w:val="24"/>
          <w:szCs w:val="24"/>
          <w:lang w:eastAsia="et-EE"/>
        </w:rPr>
        <w:t>(sh tagatud on liikide soodsa seisundi hoidmise eeldused)</w:t>
      </w:r>
      <w:r w:rsidRPr="000F1B9B">
        <w:rPr>
          <w:rFonts w:ascii="Times New Roman" w:hAnsi="Times New Roman" w:cs="Times New Roman"/>
          <w:b/>
          <w:bCs/>
          <w:sz w:val="24"/>
          <w:szCs w:val="24"/>
          <w:lang w:eastAsia="et-EE"/>
        </w:rPr>
        <w:t xml:space="preserve">. </w:t>
      </w:r>
      <w:r w:rsidRPr="000F1B9B">
        <w:rPr>
          <w:rFonts w:ascii="Times New Roman" w:eastAsia="Calibri" w:hAnsi="Times New Roman" w:cs="Times New Roman"/>
          <w:b/>
          <w:sz w:val="24"/>
          <w:szCs w:val="24"/>
        </w:rPr>
        <w:t xml:space="preserve">Kokkuvõtvalt ei tuvastatud olulise negatiivse mõju eelduseid (hinnataval objektil), kuid käsitletud ptk-s esitatu tõttu kaaluda edaspidi järgnevat </w:t>
      </w:r>
      <w:r w:rsidRPr="000F1B9B">
        <w:rPr>
          <w:rFonts w:ascii="Times New Roman" w:eastAsia="Calibri" w:hAnsi="Times New Roman" w:cs="Times New Roman"/>
          <w:b/>
          <w:sz w:val="24"/>
          <w:szCs w:val="24"/>
        </w:rPr>
        <w:lastRenderedPageBreak/>
        <w:t>(tingimused/suunised, mida järgida edasistes tegevustes, tagamaks jätkuvate/tulevaste protsesside efektiivsemat korraldust):</w:t>
      </w:r>
    </w:p>
    <w:p w14:paraId="0A7B37F7" w14:textId="51987692" w:rsidR="000F1B9B" w:rsidRPr="000F1B9B" w:rsidRDefault="000F1B9B" w:rsidP="000F1B9B">
      <w:pPr>
        <w:pStyle w:val="ListParagraph"/>
        <w:numPr>
          <w:ilvl w:val="0"/>
          <w:numId w:val="16"/>
        </w:numPr>
        <w:spacing w:after="0" w:line="240" w:lineRule="auto"/>
        <w:ind w:left="714" w:hanging="357"/>
        <w:jc w:val="both"/>
        <w:rPr>
          <w:rFonts w:ascii="Times New Roman" w:hAnsi="Times New Roman" w:cs="Times New Roman"/>
          <w:sz w:val="24"/>
          <w:szCs w:val="24"/>
        </w:rPr>
      </w:pPr>
      <w:r w:rsidRPr="000F1B9B">
        <w:rPr>
          <w:rFonts w:ascii="Times New Roman" w:hAnsi="Times New Roman" w:cs="Times New Roman"/>
          <w:sz w:val="24"/>
          <w:szCs w:val="24"/>
        </w:rPr>
        <w:t>erosiooni või reostuse vältimi</w:t>
      </w:r>
      <w:r w:rsidR="00AB0CE3">
        <w:rPr>
          <w:rFonts w:ascii="Times New Roman" w:hAnsi="Times New Roman" w:cs="Times New Roman"/>
          <w:sz w:val="24"/>
          <w:szCs w:val="24"/>
        </w:rPr>
        <w:t xml:space="preserve">seks </w:t>
      </w:r>
      <w:r w:rsidR="0044684A">
        <w:rPr>
          <w:rFonts w:ascii="Times New Roman" w:hAnsi="Times New Roman" w:cs="Times New Roman"/>
          <w:sz w:val="24"/>
          <w:szCs w:val="24"/>
        </w:rPr>
        <w:t>–</w:t>
      </w:r>
      <w:r w:rsidR="0044684A" w:rsidRPr="000F1B9B">
        <w:rPr>
          <w:rFonts w:ascii="Times New Roman" w:hAnsi="Times New Roman" w:cs="Times New Roman"/>
          <w:sz w:val="24"/>
          <w:szCs w:val="24"/>
        </w:rPr>
        <w:t xml:space="preserve"> </w:t>
      </w:r>
      <w:r w:rsidRPr="000F1B9B">
        <w:rPr>
          <w:rFonts w:ascii="Times New Roman" w:hAnsi="Times New Roman" w:cs="Times New Roman"/>
          <w:sz w:val="24"/>
          <w:szCs w:val="24"/>
        </w:rPr>
        <w:t>ehitusmaterjale ladustada ainult transpordimaal. Jõe kallastel või mujal veekaitsevööndis ehitusmaterjale mitte ladustada.</w:t>
      </w:r>
    </w:p>
    <w:p w14:paraId="341EA5B2" w14:textId="7D9D2D98" w:rsidR="000F1B9B" w:rsidRPr="000F1B9B" w:rsidRDefault="000F1B9B" w:rsidP="000F1B9B">
      <w:pPr>
        <w:pStyle w:val="ListParagraph"/>
        <w:numPr>
          <w:ilvl w:val="0"/>
          <w:numId w:val="16"/>
        </w:numPr>
        <w:spacing w:after="0" w:line="240" w:lineRule="auto"/>
        <w:ind w:left="714" w:hanging="357"/>
        <w:jc w:val="both"/>
        <w:rPr>
          <w:rFonts w:ascii="Times New Roman" w:hAnsi="Times New Roman" w:cs="Times New Roman"/>
          <w:sz w:val="24"/>
          <w:szCs w:val="24"/>
        </w:rPr>
      </w:pPr>
      <w:r w:rsidRPr="000F1B9B">
        <w:rPr>
          <w:rFonts w:ascii="Times New Roman" w:hAnsi="Times New Roman" w:cs="Times New Roman"/>
          <w:sz w:val="24"/>
          <w:szCs w:val="24"/>
        </w:rPr>
        <w:t>veesiseseid töid tuleb vastava veekogu puhul ajastada 01.06 kuni 31.03 ehk suvise, sügisese ja talvise madalvee perioodidele.</w:t>
      </w:r>
      <w:r w:rsidR="00AB0CE3">
        <w:rPr>
          <w:rFonts w:ascii="Times New Roman" w:hAnsi="Times New Roman" w:cs="Times New Roman"/>
          <w:sz w:val="24"/>
          <w:szCs w:val="24"/>
        </w:rPr>
        <w:t xml:space="preserve"> </w:t>
      </w:r>
      <w:r w:rsidR="00AB0CE3">
        <w:rPr>
          <w:rFonts w:ascii="Times New Roman" w:hAnsi="Times New Roman" w:cs="Times New Roman"/>
          <w:bCs/>
          <w:sz w:val="24"/>
          <w:szCs w:val="24"/>
        </w:rPr>
        <w:t>V</w:t>
      </w:r>
      <w:r w:rsidR="00AB0CE3" w:rsidRPr="000F1B9B">
        <w:rPr>
          <w:rFonts w:ascii="Times New Roman" w:hAnsi="Times New Roman" w:cs="Times New Roman"/>
          <w:bCs/>
          <w:sz w:val="24"/>
          <w:szCs w:val="24"/>
        </w:rPr>
        <w:t>eesisesed ja jõe kaldal (10 m) toimuvad tööd peatada valingvihmade ajaks</w:t>
      </w:r>
      <w:r w:rsidR="00AB0CE3">
        <w:rPr>
          <w:rFonts w:ascii="Times New Roman" w:hAnsi="Times New Roman" w:cs="Times New Roman"/>
          <w:bCs/>
          <w:sz w:val="24"/>
          <w:szCs w:val="24"/>
        </w:rPr>
        <w:t>.</w:t>
      </w:r>
    </w:p>
    <w:p w14:paraId="16C76287" w14:textId="77777777" w:rsidR="000F1B9B" w:rsidRPr="000F1B9B" w:rsidRDefault="000F1B9B" w:rsidP="000F1B9B">
      <w:pPr>
        <w:pStyle w:val="ListParagraph"/>
        <w:numPr>
          <w:ilvl w:val="0"/>
          <w:numId w:val="16"/>
        </w:numPr>
        <w:spacing w:after="0" w:line="240" w:lineRule="auto"/>
        <w:ind w:left="714" w:hanging="357"/>
        <w:jc w:val="both"/>
        <w:rPr>
          <w:rFonts w:ascii="Times New Roman" w:hAnsi="Times New Roman" w:cs="Times New Roman"/>
          <w:sz w:val="24"/>
          <w:szCs w:val="24"/>
        </w:rPr>
      </w:pPr>
      <w:r w:rsidRPr="000F1B9B">
        <w:rPr>
          <w:rFonts w:ascii="Times New Roman" w:hAnsi="Times New Roman" w:cs="Times New Roman"/>
          <w:sz w:val="24"/>
          <w:szCs w:val="24"/>
        </w:rPr>
        <w:t>ehitusmasinate parkimine, tankimine ja hooldus peavad toimuma selleks ette nähtud kõvakattega pindadel. Ehitustegevus peab olema korraldatud selliselt, et oleks välistatud saasteainete sattumine pinna- ja põhjavette, eriti tugevatel sajuperioodidel. Ehitusaegsed ajutised kontorid, laod, töökojad, kütuse ja bituumeni hoidmise alad ning tee-ehitusmasinate parkimiskohad on soovitatav rajada kaugemale kui 50 m veekogust. Juhul, kui eelmainitud alade ja objektide paiknemine veekogu lähedal (kaugemal kui 10 m) on vältimatu, tuleb tööd kavandada selliselt, et oleks välistatud reostuse sattumine pinnasesse ja põhjavette. Tehnikat tankida väljaspool veekaitsevööndit. Vees kasutada masinaid, millede lekkekindluses on eelnevalt veendutud.</w:t>
      </w:r>
    </w:p>
    <w:p w14:paraId="7A1B85BE" w14:textId="77777777" w:rsidR="000F1B9B" w:rsidRPr="000F1B9B" w:rsidRDefault="000F1B9B" w:rsidP="000F1B9B">
      <w:pPr>
        <w:pStyle w:val="ListParagraph"/>
        <w:numPr>
          <w:ilvl w:val="0"/>
          <w:numId w:val="16"/>
        </w:numPr>
        <w:spacing w:after="0" w:line="240" w:lineRule="auto"/>
        <w:ind w:left="714" w:hanging="357"/>
        <w:jc w:val="both"/>
        <w:rPr>
          <w:rFonts w:ascii="Times New Roman" w:hAnsi="Times New Roman" w:cs="Times New Roman"/>
          <w:sz w:val="24"/>
          <w:szCs w:val="24"/>
        </w:rPr>
      </w:pPr>
      <w:r w:rsidRPr="000F1B9B">
        <w:rPr>
          <w:rFonts w:ascii="Times New Roman" w:hAnsi="Times New Roman" w:cs="Times New Roman"/>
          <w:sz w:val="24"/>
          <w:szCs w:val="24"/>
        </w:rPr>
        <w:t xml:space="preserve">kõik materjalid või jäätmed, mis kanduvad ehitusplatsilt välja tuule, vee, autorataste vms mõjul, tuleb koheselt eemaldada (kokku koguda) ning kahjustatud ala tuleb puhastada. Vältida tuleb pinnase või jäätmete pudenemist teedele tööde alalt lahkuvatelt veokitelt ning mistahes sellisel moel tekkinud reostus tuleb koheselt eemaldada. </w:t>
      </w:r>
    </w:p>
    <w:p w14:paraId="0CE6CCC7" w14:textId="77777777" w:rsidR="000F1B9B" w:rsidRPr="000F1B9B" w:rsidRDefault="000F1B9B" w:rsidP="000F1B9B">
      <w:pPr>
        <w:pStyle w:val="ListParagraph"/>
        <w:numPr>
          <w:ilvl w:val="0"/>
          <w:numId w:val="16"/>
        </w:numPr>
        <w:spacing w:after="0" w:line="240" w:lineRule="auto"/>
        <w:ind w:left="714" w:hanging="357"/>
        <w:jc w:val="both"/>
        <w:rPr>
          <w:rFonts w:ascii="Times New Roman" w:hAnsi="Times New Roman" w:cs="Times New Roman"/>
          <w:sz w:val="24"/>
          <w:szCs w:val="24"/>
        </w:rPr>
      </w:pPr>
      <w:r w:rsidRPr="000F1B9B">
        <w:rPr>
          <w:rFonts w:ascii="Times New Roman" w:hAnsi="Times New Roman" w:cs="Times New Roman"/>
          <w:sz w:val="24"/>
          <w:szCs w:val="24"/>
        </w:rPr>
        <w:t>ehitusperioodil tuleb avariiolukordade risk välistada korrektsete töömeetoditega. Ehituse töövõtja peab olema valmis hädaolukordadeks (tööde alal reostustõrjevahendid) ja nende puhul vastavalt tegutsema. Õnnetusjuhtumistest, mis võivad olla keskkonnale ohtlikud, peab töövõtja koheselt teavitama Tellijat, Päästeametit ja Keskkonnaametit.</w:t>
      </w:r>
    </w:p>
    <w:p w14:paraId="0D4AA06C" w14:textId="77777777" w:rsidR="000F1B9B" w:rsidRPr="000F1B9B" w:rsidRDefault="000F1B9B" w:rsidP="000F1B9B">
      <w:pPr>
        <w:pStyle w:val="ListParagraph"/>
        <w:numPr>
          <w:ilvl w:val="0"/>
          <w:numId w:val="16"/>
        </w:numPr>
        <w:spacing w:after="0" w:line="240" w:lineRule="auto"/>
        <w:ind w:left="714" w:hanging="357"/>
        <w:contextualSpacing w:val="0"/>
        <w:jc w:val="both"/>
        <w:rPr>
          <w:rFonts w:ascii="Times New Roman" w:hAnsi="Times New Roman" w:cs="Times New Roman"/>
          <w:sz w:val="24"/>
          <w:szCs w:val="24"/>
        </w:rPr>
      </w:pPr>
      <w:r w:rsidRPr="000F1B9B">
        <w:rPr>
          <w:rFonts w:ascii="Times New Roman" w:hAnsi="Times New Roman" w:cs="Times New Roman"/>
          <w:sz w:val="24"/>
          <w:szCs w:val="24"/>
        </w:rPr>
        <w:t>ehitustööde käigus kallaste kahjustamisel (väljaspool tulevasi püsivaid rajatisi) tuleb taastada nende võimalikult looduslähedane seisund, minimeerides ka erosiooniohtu.</w:t>
      </w:r>
    </w:p>
    <w:p w14:paraId="28E38F85" w14:textId="77777777" w:rsidR="000F1B9B" w:rsidRPr="000F1B9B" w:rsidRDefault="000F1B9B" w:rsidP="000F1B9B">
      <w:pPr>
        <w:pStyle w:val="ListParagraph"/>
        <w:numPr>
          <w:ilvl w:val="0"/>
          <w:numId w:val="16"/>
        </w:numPr>
        <w:spacing w:after="0" w:line="240" w:lineRule="auto"/>
        <w:contextualSpacing w:val="0"/>
        <w:jc w:val="both"/>
        <w:rPr>
          <w:rFonts w:ascii="Times New Roman" w:hAnsi="Times New Roman" w:cs="Times New Roman"/>
          <w:sz w:val="24"/>
          <w:szCs w:val="24"/>
        </w:rPr>
      </w:pPr>
      <w:r w:rsidRPr="000F1B9B">
        <w:rPr>
          <w:rFonts w:ascii="Times New Roman" w:hAnsi="Times New Roman" w:cs="Times New Roman"/>
          <w:sz w:val="24"/>
          <w:szCs w:val="24"/>
        </w:rPr>
        <w:t>kui kavandatakse veekaitsevööndis puu- ja põõsarinde raiet, siis projektis märkida, et tegevuseks on vajalik eelnev Keskkonnaameti nõusolek.</w:t>
      </w:r>
    </w:p>
    <w:p w14:paraId="3D05A8CD" w14:textId="77777777" w:rsidR="000F1B9B" w:rsidRPr="000F1B9B" w:rsidRDefault="000F1B9B" w:rsidP="000F1B9B">
      <w:pPr>
        <w:suppressAutoHyphens/>
        <w:spacing w:after="0" w:line="240" w:lineRule="auto"/>
        <w:contextualSpacing/>
        <w:jc w:val="both"/>
        <w:rPr>
          <w:rFonts w:ascii="Times New Roman" w:hAnsi="Times New Roman" w:cs="Times New Roman"/>
          <w:sz w:val="24"/>
          <w:szCs w:val="24"/>
          <w:highlight w:val="lightGray"/>
        </w:rPr>
      </w:pPr>
    </w:p>
    <w:p w14:paraId="1D2995E5" w14:textId="77777777" w:rsidR="000F1B9B" w:rsidRPr="002611CF" w:rsidRDefault="000F1B9B" w:rsidP="000F1B9B">
      <w:pPr>
        <w:pStyle w:val="Heading2"/>
        <w:spacing w:before="0" w:after="0" w:line="240" w:lineRule="auto"/>
        <w:rPr>
          <w:rFonts w:ascii="Times New Roman" w:hAnsi="Times New Roman" w:cs="Times New Roman"/>
          <w:b/>
          <w:color w:val="auto"/>
          <w:sz w:val="28"/>
          <w:szCs w:val="28"/>
          <w:lang w:eastAsia="et-EE"/>
        </w:rPr>
      </w:pPr>
      <w:bookmarkStart w:id="22" w:name="_Toc534289131"/>
      <w:bookmarkStart w:id="23" w:name="_Toc201779285"/>
      <w:bookmarkStart w:id="24" w:name="_Toc210817227"/>
      <w:r w:rsidRPr="002611CF">
        <w:rPr>
          <w:rFonts w:ascii="Times New Roman" w:hAnsi="Times New Roman" w:cs="Times New Roman"/>
          <w:b/>
          <w:color w:val="auto"/>
          <w:sz w:val="28"/>
          <w:szCs w:val="28"/>
          <w:lang w:eastAsia="et-EE"/>
        </w:rPr>
        <w:t>3.4. Muld ja pinnas ning õhk ja kliima (sh oht keskkonnale)</w:t>
      </w:r>
      <w:bookmarkEnd w:id="22"/>
      <w:bookmarkEnd w:id="23"/>
      <w:bookmarkEnd w:id="24"/>
    </w:p>
    <w:p w14:paraId="5F68285D" w14:textId="77777777" w:rsidR="000F1B9B" w:rsidRPr="000F1B9B" w:rsidRDefault="000F1B9B" w:rsidP="000F1B9B">
      <w:pPr>
        <w:suppressAutoHyphens/>
        <w:spacing w:after="0" w:line="240" w:lineRule="auto"/>
        <w:contextualSpacing/>
        <w:jc w:val="both"/>
        <w:rPr>
          <w:rFonts w:ascii="Times New Roman" w:hAnsi="Times New Roman" w:cs="Times New Roman"/>
          <w:sz w:val="24"/>
          <w:szCs w:val="24"/>
          <w:lang w:eastAsia="et-EE"/>
        </w:rPr>
      </w:pPr>
    </w:p>
    <w:p w14:paraId="39E15E23" w14:textId="31E256B6" w:rsidR="000F1B9B" w:rsidRPr="000F1B9B" w:rsidRDefault="000F1B9B" w:rsidP="000F1B9B">
      <w:pPr>
        <w:suppressAutoHyphens/>
        <w:spacing w:after="0" w:line="240" w:lineRule="auto"/>
        <w:contextualSpacing/>
        <w:jc w:val="both"/>
        <w:rPr>
          <w:rFonts w:ascii="Times New Roman" w:hAnsi="Times New Roman" w:cs="Times New Roman"/>
          <w:sz w:val="24"/>
          <w:szCs w:val="24"/>
          <w:lang w:eastAsia="et-EE"/>
        </w:rPr>
      </w:pPr>
      <w:r w:rsidRPr="000F1B9B">
        <w:rPr>
          <w:rFonts w:ascii="Times New Roman" w:hAnsi="Times New Roman" w:cs="Times New Roman"/>
          <w:sz w:val="24"/>
          <w:szCs w:val="24"/>
          <w:lang w:eastAsia="et-EE"/>
        </w:rPr>
        <w:t xml:space="preserve">Silla </w:t>
      </w:r>
      <w:r w:rsidR="007011A6" w:rsidRPr="00964B46">
        <w:rPr>
          <w:rFonts w:ascii="Times New Roman" w:hAnsi="Times New Roman" w:cs="Times New Roman"/>
          <w:sz w:val="24"/>
          <w:szCs w:val="24"/>
        </w:rPr>
        <w:t>ümberehit</w:t>
      </w:r>
      <w:r w:rsidR="007011A6">
        <w:rPr>
          <w:rFonts w:ascii="Times New Roman" w:hAnsi="Times New Roman" w:cs="Times New Roman"/>
          <w:sz w:val="24"/>
          <w:szCs w:val="24"/>
        </w:rPr>
        <w:t>amise</w:t>
      </w:r>
      <w:r w:rsidRPr="000F1B9B">
        <w:rPr>
          <w:rFonts w:ascii="Times New Roman" w:hAnsi="Times New Roman" w:cs="Times New Roman"/>
          <w:sz w:val="24"/>
          <w:szCs w:val="24"/>
          <w:lang w:eastAsia="et-EE"/>
        </w:rPr>
        <w:t xml:space="preserve"> mõjuvõimalused mullale ja pinnasele (sh võimalikku reostust) on käesoleval juhul liigitatavad juba ptk 3.3 käsitletud teemade hulka. Viimast ka projekti sisu tõttu. Seega saab kohaldada ka juba ptk 3.3 esitatud järeldusi. Maaparanduse osas</w:t>
      </w:r>
      <w:r w:rsidR="008563AB">
        <w:rPr>
          <w:rFonts w:ascii="Times New Roman" w:hAnsi="Times New Roman" w:cs="Times New Roman"/>
          <w:sz w:val="24"/>
          <w:szCs w:val="24"/>
          <w:lang w:eastAsia="et-EE"/>
        </w:rPr>
        <w:t xml:space="preserve"> on</w:t>
      </w:r>
      <w:r w:rsidRPr="000F1B9B">
        <w:rPr>
          <w:rFonts w:ascii="Times New Roman" w:hAnsi="Times New Roman" w:cs="Times New Roman"/>
          <w:sz w:val="24"/>
          <w:szCs w:val="24"/>
          <w:lang w:eastAsia="et-EE"/>
        </w:rPr>
        <w:t xml:space="preserve"> järgit</w:t>
      </w:r>
      <w:r w:rsidR="008563AB">
        <w:rPr>
          <w:rFonts w:ascii="Times New Roman" w:hAnsi="Times New Roman" w:cs="Times New Roman"/>
          <w:sz w:val="24"/>
          <w:szCs w:val="24"/>
          <w:lang w:eastAsia="et-EE"/>
        </w:rPr>
        <w:t>ud</w:t>
      </w:r>
      <w:r w:rsidRPr="000F1B9B">
        <w:rPr>
          <w:rFonts w:ascii="Times New Roman" w:hAnsi="Times New Roman" w:cs="Times New Roman"/>
          <w:sz w:val="24"/>
          <w:szCs w:val="24"/>
          <w:lang w:eastAsia="et-EE"/>
        </w:rPr>
        <w:t xml:space="preserve"> projektile seatud tingimusi </w:t>
      </w:r>
      <w:r w:rsidR="008563AB">
        <w:rPr>
          <w:rFonts w:ascii="Times New Roman" w:hAnsi="Times New Roman" w:cs="Times New Roman"/>
          <w:sz w:val="24"/>
          <w:szCs w:val="24"/>
          <w:lang w:eastAsia="et-EE"/>
        </w:rPr>
        <w:t>(vastavalt PTA kirjale</w:t>
      </w:r>
      <w:r w:rsidRPr="000F1B9B">
        <w:rPr>
          <w:rFonts w:ascii="Times New Roman" w:hAnsi="Times New Roman" w:cs="Times New Roman"/>
          <w:sz w:val="24"/>
          <w:szCs w:val="24"/>
          <w:lang w:eastAsia="et-EE"/>
        </w:rPr>
        <w:t>, vt ka eelhinnangu ptk 1). Kavandatav tegevus ei takista ega kahjusta maaparandussüsteemi</w:t>
      </w:r>
      <w:r w:rsidR="008563AB">
        <w:rPr>
          <w:rFonts w:ascii="Times New Roman" w:hAnsi="Times New Roman" w:cs="Times New Roman"/>
          <w:sz w:val="24"/>
          <w:szCs w:val="24"/>
          <w:lang w:eastAsia="et-EE"/>
        </w:rPr>
        <w:t>de</w:t>
      </w:r>
      <w:r w:rsidRPr="000F1B9B">
        <w:rPr>
          <w:rFonts w:ascii="Times New Roman" w:hAnsi="Times New Roman" w:cs="Times New Roman"/>
          <w:sz w:val="24"/>
          <w:szCs w:val="24"/>
          <w:lang w:eastAsia="et-EE"/>
        </w:rPr>
        <w:t xml:space="preserve"> nõuetekohast toimimist ka naaberkinnisasjadel.</w:t>
      </w:r>
    </w:p>
    <w:p w14:paraId="15E54334" w14:textId="77777777" w:rsidR="000F1B9B" w:rsidRPr="000F1B9B" w:rsidRDefault="000F1B9B" w:rsidP="000F1B9B">
      <w:pPr>
        <w:suppressAutoHyphens/>
        <w:spacing w:after="0" w:line="240" w:lineRule="auto"/>
        <w:contextualSpacing/>
        <w:jc w:val="both"/>
        <w:rPr>
          <w:rFonts w:ascii="Times New Roman" w:hAnsi="Times New Roman" w:cs="Times New Roman"/>
          <w:sz w:val="24"/>
          <w:szCs w:val="24"/>
          <w:lang w:eastAsia="et-EE"/>
        </w:rPr>
      </w:pPr>
    </w:p>
    <w:p w14:paraId="174FD73E" w14:textId="5F860AC6" w:rsidR="000F1B9B" w:rsidRPr="000F1B9B" w:rsidRDefault="000F1B9B" w:rsidP="000F1B9B">
      <w:pPr>
        <w:suppressAutoHyphens/>
        <w:spacing w:after="0" w:line="240" w:lineRule="auto"/>
        <w:contextualSpacing/>
        <w:jc w:val="both"/>
        <w:rPr>
          <w:rFonts w:ascii="Times New Roman" w:hAnsi="Times New Roman" w:cs="Times New Roman"/>
          <w:sz w:val="24"/>
          <w:szCs w:val="24"/>
        </w:rPr>
      </w:pPr>
      <w:r w:rsidRPr="000F1B9B">
        <w:rPr>
          <w:rFonts w:ascii="Times New Roman" w:hAnsi="Times New Roman" w:cs="Times New Roman"/>
          <w:sz w:val="24"/>
          <w:szCs w:val="24"/>
          <w:lang w:eastAsia="et-EE"/>
        </w:rPr>
        <w:t xml:space="preserve">Käesolevas asupaigas silla </w:t>
      </w:r>
      <w:r w:rsidR="007011A6" w:rsidRPr="00964B46">
        <w:rPr>
          <w:rFonts w:ascii="Times New Roman" w:hAnsi="Times New Roman" w:cs="Times New Roman"/>
          <w:sz w:val="24"/>
          <w:szCs w:val="24"/>
        </w:rPr>
        <w:t>ümberehit</w:t>
      </w:r>
      <w:r w:rsidR="007011A6">
        <w:rPr>
          <w:rFonts w:ascii="Times New Roman" w:hAnsi="Times New Roman" w:cs="Times New Roman"/>
          <w:sz w:val="24"/>
          <w:szCs w:val="24"/>
        </w:rPr>
        <w:t>amine</w:t>
      </w:r>
      <w:r w:rsidRPr="000F1B9B">
        <w:rPr>
          <w:rFonts w:ascii="Times New Roman" w:hAnsi="Times New Roman" w:cs="Times New Roman"/>
          <w:sz w:val="24"/>
          <w:szCs w:val="24"/>
          <w:lang w:eastAsia="et-EE"/>
        </w:rPr>
        <w:t xml:space="preserve"> ei oma sisulisi seoseid lokaalse või globaalse kliima mõjutamisega (mh ei ole ette näha olulist puittaimestiku eemaldamist). </w:t>
      </w:r>
      <w:r w:rsidRPr="000F1B9B">
        <w:rPr>
          <w:rFonts w:ascii="Times New Roman" w:hAnsi="Times New Roman" w:cs="Times New Roman"/>
          <w:sz w:val="24"/>
          <w:szCs w:val="24"/>
        </w:rPr>
        <w:t>Silla ehitusaegseid mõjutegureid (seonduvalt õhuga) looduslikele valdkondadele, arvestades ka tegevuspaiga ümbrust (ptk 2), oluliseks pidada ei saa. Elanikkonna mõjutamise eeldusi müra ja vibratsiooni osas kajastatakse ptk 3.8. Inimeste tervise vaatest on liikluse poolt põhjustatud õhukvaliteeti mõjutavate saasteainete osas, suurte liikluskoormustega teedel, oluline tähelepanu pöörata eriti peenetele osakestele (PM</w:t>
      </w:r>
      <w:r w:rsidRPr="000F1B9B">
        <w:rPr>
          <w:rFonts w:ascii="Times New Roman" w:hAnsi="Times New Roman" w:cs="Times New Roman"/>
          <w:sz w:val="24"/>
          <w:szCs w:val="24"/>
          <w:vertAlign w:val="subscript"/>
        </w:rPr>
        <w:t>2,5</w:t>
      </w:r>
      <w:r w:rsidRPr="000F1B9B">
        <w:rPr>
          <w:rFonts w:ascii="Times New Roman" w:hAnsi="Times New Roman" w:cs="Times New Roman"/>
          <w:sz w:val="24"/>
          <w:szCs w:val="24"/>
        </w:rPr>
        <w:t>), peenosakestele (PM</w:t>
      </w:r>
      <w:r w:rsidRPr="000F1B9B">
        <w:rPr>
          <w:rFonts w:ascii="Times New Roman" w:hAnsi="Times New Roman" w:cs="Times New Roman"/>
          <w:sz w:val="24"/>
          <w:szCs w:val="24"/>
          <w:vertAlign w:val="subscript"/>
        </w:rPr>
        <w:t>10</w:t>
      </w:r>
      <w:r w:rsidRPr="000F1B9B">
        <w:rPr>
          <w:rFonts w:ascii="Times New Roman" w:hAnsi="Times New Roman" w:cs="Times New Roman"/>
          <w:sz w:val="24"/>
          <w:szCs w:val="24"/>
        </w:rPr>
        <w:t>) ja gaasilistele saasteainetele nagu lämmastikdioksiid (NO</w:t>
      </w:r>
      <w:r w:rsidRPr="000F1B9B">
        <w:rPr>
          <w:rFonts w:ascii="Times New Roman" w:hAnsi="Times New Roman" w:cs="Times New Roman"/>
          <w:sz w:val="24"/>
          <w:szCs w:val="24"/>
          <w:vertAlign w:val="subscript"/>
        </w:rPr>
        <w:t>2</w:t>
      </w:r>
      <w:r w:rsidRPr="000F1B9B">
        <w:rPr>
          <w:rFonts w:ascii="Times New Roman" w:hAnsi="Times New Roman" w:cs="Times New Roman"/>
          <w:sz w:val="24"/>
          <w:szCs w:val="24"/>
        </w:rPr>
        <w:t>), vääveldioksiid (SO</w:t>
      </w:r>
      <w:r w:rsidRPr="000F1B9B">
        <w:rPr>
          <w:rFonts w:ascii="Times New Roman" w:hAnsi="Times New Roman" w:cs="Times New Roman"/>
          <w:sz w:val="24"/>
          <w:szCs w:val="24"/>
          <w:vertAlign w:val="subscript"/>
        </w:rPr>
        <w:t>2</w:t>
      </w:r>
      <w:r w:rsidRPr="000F1B9B">
        <w:rPr>
          <w:rFonts w:ascii="Times New Roman" w:hAnsi="Times New Roman" w:cs="Times New Roman"/>
          <w:sz w:val="24"/>
          <w:szCs w:val="24"/>
        </w:rPr>
        <w:t xml:space="preserve">) ja süsinikmonooksiid (CO). </w:t>
      </w:r>
      <w:r w:rsidRPr="000F1B9B">
        <w:rPr>
          <w:rFonts w:ascii="Times New Roman" w:hAnsi="Times New Roman" w:cs="Times New Roman"/>
          <w:bCs/>
          <w:sz w:val="24"/>
          <w:szCs w:val="24"/>
        </w:rPr>
        <w:t xml:space="preserve">Käesolev tee, millega seotud silda </w:t>
      </w:r>
      <w:r w:rsidR="007011A6" w:rsidRPr="00964B46">
        <w:rPr>
          <w:rFonts w:ascii="Times New Roman" w:hAnsi="Times New Roman" w:cs="Times New Roman"/>
          <w:sz w:val="24"/>
          <w:szCs w:val="24"/>
        </w:rPr>
        <w:t>ümber</w:t>
      </w:r>
      <w:r w:rsidR="007011A6">
        <w:rPr>
          <w:rFonts w:ascii="Times New Roman" w:hAnsi="Times New Roman" w:cs="Times New Roman"/>
          <w:sz w:val="24"/>
          <w:szCs w:val="24"/>
        </w:rPr>
        <w:t xml:space="preserve"> </w:t>
      </w:r>
      <w:r w:rsidR="007011A6" w:rsidRPr="00964B46">
        <w:rPr>
          <w:rFonts w:ascii="Times New Roman" w:hAnsi="Times New Roman" w:cs="Times New Roman"/>
          <w:sz w:val="24"/>
          <w:szCs w:val="24"/>
        </w:rPr>
        <w:t>ehit</w:t>
      </w:r>
      <w:r w:rsidR="007011A6">
        <w:rPr>
          <w:rFonts w:ascii="Times New Roman" w:hAnsi="Times New Roman" w:cs="Times New Roman"/>
          <w:sz w:val="24"/>
          <w:szCs w:val="24"/>
        </w:rPr>
        <w:t>atakse</w:t>
      </w:r>
      <w:r w:rsidRPr="000F1B9B">
        <w:rPr>
          <w:rFonts w:ascii="Times New Roman" w:hAnsi="Times New Roman" w:cs="Times New Roman"/>
          <w:bCs/>
          <w:sz w:val="24"/>
          <w:szCs w:val="24"/>
        </w:rPr>
        <w:t xml:space="preserve">, ei ole </w:t>
      </w:r>
      <w:r w:rsidR="007011A6">
        <w:rPr>
          <w:rFonts w:ascii="Times New Roman" w:hAnsi="Times New Roman" w:cs="Times New Roman"/>
          <w:bCs/>
          <w:sz w:val="24"/>
          <w:szCs w:val="24"/>
        </w:rPr>
        <w:t>väikese</w:t>
      </w:r>
      <w:r w:rsidRPr="000F1B9B">
        <w:rPr>
          <w:rFonts w:ascii="Times New Roman" w:hAnsi="Times New Roman" w:cs="Times New Roman"/>
          <w:bCs/>
          <w:sz w:val="24"/>
          <w:szCs w:val="24"/>
        </w:rPr>
        <w:t xml:space="preserve"> liiklussagedusega (vt ka ptk 1).</w:t>
      </w:r>
      <w:r w:rsidRPr="000F1B9B">
        <w:rPr>
          <w:rFonts w:ascii="Times New Roman" w:hAnsi="Times New Roman" w:cs="Times New Roman"/>
          <w:sz w:val="24"/>
          <w:szCs w:val="24"/>
        </w:rPr>
        <w:t xml:space="preserve"> </w:t>
      </w:r>
      <w:r w:rsidR="007011A6">
        <w:rPr>
          <w:rFonts w:ascii="Times New Roman" w:hAnsi="Times New Roman" w:cs="Times New Roman"/>
          <w:sz w:val="24"/>
          <w:szCs w:val="24"/>
        </w:rPr>
        <w:t>Õ</w:t>
      </w:r>
      <w:r w:rsidRPr="000F1B9B">
        <w:rPr>
          <w:rFonts w:ascii="Times New Roman" w:hAnsi="Times New Roman" w:cs="Times New Roman"/>
          <w:sz w:val="24"/>
          <w:szCs w:val="24"/>
        </w:rPr>
        <w:t xml:space="preserve">husaaste temaatikat reguleerivad nt Rahvatervise seadus (RTerS), Atmosfääriõhu </w:t>
      </w:r>
      <w:r w:rsidRPr="000F1B9B">
        <w:rPr>
          <w:rFonts w:ascii="Times New Roman" w:hAnsi="Times New Roman" w:cs="Times New Roman"/>
          <w:sz w:val="24"/>
          <w:szCs w:val="24"/>
        </w:rPr>
        <w:lastRenderedPageBreak/>
        <w:t xml:space="preserve">kaitse seadus (AÕKS) ja keskkonnaministri 27.12.2016 määrusega nr 75 „Õhukvaliteedi piir- ja sihtväärtused, õhukvaliteedi muud piirnormid ning õhukvaliteedi hindamispiirid“. OÜ Eesti Keskkonnauuringute Keskus teostas Tallinn-Pärnu-Ikla maantee Topi-Kanama vahelise lõigul 2020. a õhusaaste mõõtmised (AKÖL 19 048 sõidukit). Uuringu kokkuvõttes tõdeti, et õhu saastatuse seisukohalt olid saasteainete kontsentratsioonid mõõtepunktis üldiselt madalad, seda nii gaasiliste saasteainete kui ka raskmetallide, ioonide ja EC/OC osas. Mõõtmistulemuste põhjal võis õhukvaliteedi taseme piirkonnas lugeda heaks, kuna kehtestatud õhukvaliteedi </w:t>
      </w:r>
      <w:r w:rsidRPr="000F1B9B">
        <w:rPr>
          <w:rFonts w:ascii="Times New Roman" w:hAnsi="Times New Roman" w:cs="Times New Roman"/>
          <w:sz w:val="24"/>
          <w:szCs w:val="24"/>
        </w:rPr>
        <w:t>piirväärtuseid ei ohustatud.</w:t>
      </w:r>
      <w:r w:rsidR="007011A6">
        <w:rPr>
          <w:rFonts w:ascii="Times New Roman" w:hAnsi="Times New Roman" w:cs="Times New Roman"/>
          <w:sz w:val="24"/>
          <w:szCs w:val="24"/>
        </w:rPr>
        <w:t xml:space="preserve"> Käesoleva ehk eelhinnanguga käsitletava silla juures oli </w:t>
      </w:r>
      <w:r w:rsidR="007011A6" w:rsidRPr="005C303C">
        <w:rPr>
          <w:rFonts w:ascii="Times New Roman" w:hAnsi="Times New Roman" w:cs="Times New Roman"/>
          <w:sz w:val="24"/>
          <w:szCs w:val="24"/>
        </w:rPr>
        <w:t>liiklussagedus 202</w:t>
      </w:r>
      <w:r w:rsidR="007011A6">
        <w:rPr>
          <w:rFonts w:ascii="Times New Roman" w:hAnsi="Times New Roman" w:cs="Times New Roman"/>
          <w:sz w:val="24"/>
          <w:szCs w:val="24"/>
        </w:rPr>
        <w:t>4</w:t>
      </w:r>
      <w:r w:rsidR="007011A6" w:rsidRPr="005C303C">
        <w:rPr>
          <w:rFonts w:ascii="Times New Roman" w:hAnsi="Times New Roman" w:cs="Times New Roman"/>
          <w:sz w:val="24"/>
          <w:szCs w:val="24"/>
        </w:rPr>
        <w:t xml:space="preserve">. a </w:t>
      </w:r>
      <w:r w:rsidR="007011A6">
        <w:rPr>
          <w:rFonts w:ascii="Times New Roman" w:hAnsi="Times New Roman" w:cs="Times New Roman"/>
          <w:sz w:val="24"/>
          <w:szCs w:val="24"/>
        </w:rPr>
        <w:t xml:space="preserve">registri </w:t>
      </w:r>
      <w:r w:rsidR="007011A6" w:rsidRPr="005C303C">
        <w:rPr>
          <w:rFonts w:ascii="Times New Roman" w:hAnsi="Times New Roman" w:cs="Times New Roman"/>
          <w:sz w:val="24"/>
          <w:szCs w:val="24"/>
        </w:rPr>
        <w:t>andmetel</w:t>
      </w:r>
      <w:r w:rsidR="007011A6">
        <w:rPr>
          <w:rFonts w:ascii="Times New Roman" w:hAnsi="Times New Roman" w:cs="Times New Roman"/>
          <w:sz w:val="24"/>
          <w:szCs w:val="24"/>
        </w:rPr>
        <w:t xml:space="preserve"> </w:t>
      </w:r>
      <w:r w:rsidR="007011A6" w:rsidRPr="005C303C">
        <w:rPr>
          <w:rFonts w:ascii="Times New Roman" w:hAnsi="Times New Roman" w:cs="Times New Roman"/>
          <w:sz w:val="24"/>
          <w:szCs w:val="24"/>
        </w:rPr>
        <w:t>9560</w:t>
      </w:r>
      <w:r w:rsidR="007011A6" w:rsidRPr="005C303C">
        <w:t xml:space="preserve"> </w:t>
      </w:r>
      <w:r w:rsidR="007011A6" w:rsidRPr="005C303C">
        <w:rPr>
          <w:rFonts w:ascii="Times New Roman" w:hAnsi="Times New Roman" w:cs="Times New Roman"/>
          <w:sz w:val="24"/>
          <w:szCs w:val="24"/>
        </w:rPr>
        <w:t>autot/ööpäevas</w:t>
      </w:r>
      <w:r w:rsidR="00FD2000">
        <w:rPr>
          <w:rFonts w:ascii="Times New Roman" w:hAnsi="Times New Roman" w:cs="Times New Roman"/>
          <w:sz w:val="24"/>
          <w:szCs w:val="24"/>
        </w:rPr>
        <w:t>, mis on tunduvalt väiksem</w:t>
      </w:r>
      <w:r w:rsidR="007B69A2">
        <w:rPr>
          <w:rFonts w:ascii="Times New Roman" w:hAnsi="Times New Roman" w:cs="Times New Roman"/>
          <w:sz w:val="24"/>
          <w:szCs w:val="24"/>
        </w:rPr>
        <w:t xml:space="preserve"> </w:t>
      </w:r>
      <w:r w:rsidR="007011A6">
        <w:rPr>
          <w:rFonts w:ascii="Times New Roman" w:hAnsi="Times New Roman" w:cs="Times New Roman"/>
          <w:sz w:val="24"/>
          <w:szCs w:val="24"/>
        </w:rPr>
        <w:t>analoogobjekti (ca 19 000 sõidukit ööp) liiklussageduse</w:t>
      </w:r>
      <w:r w:rsidR="00FD2000">
        <w:rPr>
          <w:rFonts w:ascii="Times New Roman" w:hAnsi="Times New Roman" w:cs="Times New Roman"/>
          <w:sz w:val="24"/>
          <w:szCs w:val="24"/>
        </w:rPr>
        <w:t>st. Arvestades, et juba analoogobjekti liiklussageduse korral</w:t>
      </w:r>
      <w:r w:rsidR="007B69A2">
        <w:rPr>
          <w:rFonts w:ascii="Times New Roman" w:hAnsi="Times New Roman" w:cs="Times New Roman"/>
          <w:sz w:val="24"/>
          <w:szCs w:val="24"/>
        </w:rPr>
        <w:t xml:space="preserve"> </w:t>
      </w:r>
      <w:r w:rsidR="00FD2000">
        <w:rPr>
          <w:rFonts w:ascii="Times New Roman" w:hAnsi="Times New Roman" w:cs="Times New Roman"/>
          <w:sz w:val="24"/>
          <w:szCs w:val="24"/>
        </w:rPr>
        <w:t>oli õhukvaliteet piirkonnas hea, siis on ka käesoleva objekti piirkonnas hea õhukvaliteedi säilimine tagatud.</w:t>
      </w:r>
    </w:p>
    <w:p w14:paraId="6D012596" w14:textId="77777777" w:rsidR="000F1B9B" w:rsidRPr="000F1B9B" w:rsidRDefault="000F1B9B" w:rsidP="000F1B9B">
      <w:pPr>
        <w:suppressAutoHyphens/>
        <w:spacing w:after="0" w:line="240" w:lineRule="auto"/>
        <w:contextualSpacing/>
        <w:jc w:val="both"/>
        <w:rPr>
          <w:rFonts w:ascii="Times New Roman" w:hAnsi="Times New Roman" w:cs="Times New Roman"/>
          <w:sz w:val="24"/>
          <w:szCs w:val="24"/>
          <w:highlight w:val="lightGray"/>
        </w:rPr>
      </w:pPr>
    </w:p>
    <w:p w14:paraId="600BD0F2" w14:textId="77777777" w:rsidR="000F1B9B" w:rsidRPr="000F1B9B" w:rsidRDefault="000F1B9B" w:rsidP="000F1B9B">
      <w:pPr>
        <w:suppressAutoHyphens/>
        <w:spacing w:after="0" w:line="240" w:lineRule="auto"/>
        <w:jc w:val="both"/>
        <w:rPr>
          <w:rFonts w:ascii="Times New Roman" w:eastAsia="Calibri" w:hAnsi="Times New Roman" w:cs="Times New Roman"/>
          <w:b/>
          <w:bCs/>
          <w:sz w:val="24"/>
          <w:szCs w:val="24"/>
          <w:lang w:eastAsia="ar-SA"/>
        </w:rPr>
      </w:pPr>
      <w:r w:rsidRPr="000F1B9B">
        <w:rPr>
          <w:rFonts w:ascii="Times New Roman" w:eastAsia="Calibri" w:hAnsi="Times New Roman" w:cs="Times New Roman"/>
          <w:b/>
          <w:bCs/>
          <w:sz w:val="24"/>
          <w:szCs w:val="24"/>
          <w:lang w:eastAsia="ar-SA"/>
        </w:rPr>
        <w:t xml:space="preserve">Kokkuvõtvalt puudub </w:t>
      </w:r>
      <w:r w:rsidRPr="000F1B9B">
        <w:rPr>
          <w:rFonts w:ascii="Times New Roman" w:hAnsi="Times New Roman" w:cs="Times New Roman"/>
          <w:b/>
          <w:bCs/>
          <w:sz w:val="24"/>
          <w:szCs w:val="24"/>
        </w:rPr>
        <w:t>negatiivne (ebasoodne) mõju või selle eeldus</w:t>
      </w:r>
      <w:r w:rsidRPr="000F1B9B">
        <w:rPr>
          <w:rFonts w:ascii="Times New Roman" w:eastAsia="Calibri" w:hAnsi="Times New Roman" w:cs="Times New Roman"/>
          <w:b/>
          <w:bCs/>
          <w:sz w:val="24"/>
          <w:szCs w:val="24"/>
          <w:lang w:eastAsia="ar-SA"/>
        </w:rPr>
        <w:t xml:space="preserve"> ning </w:t>
      </w:r>
      <w:r w:rsidRPr="000F1B9B">
        <w:rPr>
          <w:rFonts w:ascii="Times New Roman" w:hAnsi="Times New Roman" w:cs="Times New Roman"/>
          <w:b/>
          <w:bCs/>
          <w:sz w:val="24"/>
          <w:szCs w:val="24"/>
        </w:rPr>
        <w:t>ei ole vajalik määrata ka täiendavaid meetmeid.</w:t>
      </w:r>
    </w:p>
    <w:p w14:paraId="405BABA8" w14:textId="77777777" w:rsidR="000F1B9B" w:rsidRPr="000F1B9B" w:rsidRDefault="000F1B9B" w:rsidP="000F1B9B">
      <w:pPr>
        <w:suppressAutoHyphens/>
        <w:spacing w:after="0" w:line="240" w:lineRule="auto"/>
        <w:contextualSpacing/>
        <w:jc w:val="both"/>
        <w:rPr>
          <w:rFonts w:ascii="Times New Roman" w:hAnsi="Times New Roman" w:cs="Times New Roman"/>
          <w:sz w:val="24"/>
          <w:szCs w:val="24"/>
          <w:highlight w:val="lightGray"/>
          <w:lang w:eastAsia="et-EE"/>
        </w:rPr>
      </w:pPr>
    </w:p>
    <w:p w14:paraId="17D51A69" w14:textId="77777777" w:rsidR="000F1B9B" w:rsidRPr="002611CF" w:rsidRDefault="000F1B9B" w:rsidP="000F1B9B">
      <w:pPr>
        <w:pStyle w:val="Heading2"/>
        <w:spacing w:before="0" w:after="0" w:line="240" w:lineRule="auto"/>
        <w:rPr>
          <w:rFonts w:ascii="Times New Roman" w:hAnsi="Times New Roman" w:cs="Times New Roman"/>
          <w:b/>
          <w:sz w:val="24"/>
          <w:szCs w:val="24"/>
          <w:lang w:eastAsia="et-EE"/>
        </w:rPr>
      </w:pPr>
      <w:bookmarkStart w:id="25" w:name="_Toc534289132"/>
      <w:bookmarkStart w:id="26" w:name="_Toc201779286"/>
      <w:bookmarkStart w:id="27" w:name="_Toc210817228"/>
      <w:r w:rsidRPr="002611CF">
        <w:rPr>
          <w:rFonts w:ascii="Times New Roman" w:hAnsi="Times New Roman" w:cs="Times New Roman"/>
          <w:b/>
          <w:color w:val="auto"/>
          <w:sz w:val="24"/>
          <w:szCs w:val="24"/>
          <w:lang w:eastAsia="et-EE"/>
        </w:rPr>
        <w:t>3.5. Maavarade kasutus</w:t>
      </w:r>
      <w:bookmarkEnd w:id="25"/>
      <w:bookmarkEnd w:id="26"/>
      <w:bookmarkEnd w:id="27"/>
    </w:p>
    <w:p w14:paraId="6562E178" w14:textId="77777777" w:rsidR="000F1B9B" w:rsidRPr="000F1B9B" w:rsidRDefault="000F1B9B" w:rsidP="000F1B9B">
      <w:pPr>
        <w:suppressAutoHyphens/>
        <w:spacing w:after="0" w:line="240" w:lineRule="auto"/>
        <w:contextualSpacing/>
        <w:jc w:val="both"/>
        <w:rPr>
          <w:rFonts w:ascii="Times New Roman" w:eastAsia="Calibri" w:hAnsi="Times New Roman" w:cs="Times New Roman"/>
          <w:sz w:val="24"/>
          <w:szCs w:val="24"/>
        </w:rPr>
      </w:pPr>
    </w:p>
    <w:p w14:paraId="1D70A2B2" w14:textId="3A41B57D" w:rsidR="000F1B9B" w:rsidRPr="000F1B9B" w:rsidRDefault="000F1B9B" w:rsidP="000F1B9B">
      <w:pPr>
        <w:suppressAutoHyphens/>
        <w:spacing w:after="0" w:line="240" w:lineRule="auto"/>
        <w:contextualSpacing/>
        <w:jc w:val="both"/>
        <w:rPr>
          <w:rFonts w:ascii="Times New Roman" w:hAnsi="Times New Roman" w:cs="Times New Roman"/>
          <w:sz w:val="24"/>
          <w:szCs w:val="24"/>
        </w:rPr>
      </w:pPr>
      <w:r w:rsidRPr="000F1B9B">
        <w:rPr>
          <w:rFonts w:ascii="Times New Roman" w:hAnsi="Times New Roman" w:cs="Times New Roman"/>
          <w:sz w:val="24"/>
          <w:szCs w:val="24"/>
        </w:rPr>
        <w:t xml:space="preserve">Eelhinnangu koostamise hetkel teadaolevalt vaadeldavas piirkonnas </w:t>
      </w:r>
      <w:r w:rsidR="007011A6">
        <w:rPr>
          <w:rFonts w:ascii="Times New Roman" w:hAnsi="Times New Roman" w:cs="Times New Roman"/>
          <w:sz w:val="24"/>
          <w:szCs w:val="24"/>
        </w:rPr>
        <w:t>ehk silla ehitusalal</w:t>
      </w:r>
      <w:r w:rsidR="007011A6" w:rsidRPr="000F1B9B">
        <w:rPr>
          <w:rFonts w:ascii="Times New Roman" w:hAnsi="Times New Roman" w:cs="Times New Roman"/>
          <w:sz w:val="24"/>
          <w:szCs w:val="24"/>
        </w:rPr>
        <w:t xml:space="preserve"> </w:t>
      </w:r>
      <w:r w:rsidRPr="000F1B9B">
        <w:rPr>
          <w:rFonts w:ascii="Times New Roman" w:hAnsi="Times New Roman" w:cs="Times New Roman"/>
          <w:sz w:val="24"/>
          <w:szCs w:val="24"/>
        </w:rPr>
        <w:t>maavara</w:t>
      </w:r>
      <w:r w:rsidR="007011A6">
        <w:rPr>
          <w:rFonts w:ascii="Times New Roman" w:hAnsi="Times New Roman" w:cs="Times New Roman"/>
          <w:sz w:val="24"/>
          <w:szCs w:val="24"/>
        </w:rPr>
        <w:t>varu</w:t>
      </w:r>
      <w:r w:rsidRPr="000F1B9B">
        <w:rPr>
          <w:rFonts w:ascii="Times New Roman" w:hAnsi="Times New Roman" w:cs="Times New Roman"/>
          <w:sz w:val="24"/>
          <w:szCs w:val="24"/>
        </w:rPr>
        <w:t xml:space="preserve">d puuduvad. Objekti jaoks </w:t>
      </w:r>
      <w:r w:rsidR="007011A6">
        <w:rPr>
          <w:rFonts w:ascii="Times New Roman" w:hAnsi="Times New Roman" w:cs="Times New Roman"/>
          <w:sz w:val="24"/>
          <w:szCs w:val="24"/>
        </w:rPr>
        <w:t xml:space="preserve">tarnitav ja </w:t>
      </w:r>
      <w:r w:rsidRPr="000F1B9B">
        <w:rPr>
          <w:rFonts w:ascii="Times New Roman" w:hAnsi="Times New Roman" w:cs="Times New Roman"/>
          <w:sz w:val="24"/>
          <w:szCs w:val="24"/>
        </w:rPr>
        <w:t xml:space="preserve">kasutatav ehitusmaterjal tarbitakse eesmärgipäraselt, põhjustamata mõjusid sellistele ressurssidele või teistele, kes neid tarbida võiksid. </w:t>
      </w:r>
      <w:r w:rsidR="007011A6">
        <w:rPr>
          <w:rFonts w:ascii="Times New Roman" w:hAnsi="Times New Roman" w:cs="Times New Roman"/>
          <w:sz w:val="24"/>
          <w:szCs w:val="24"/>
        </w:rPr>
        <w:t>M</w:t>
      </w:r>
      <w:r w:rsidRPr="000F1B9B">
        <w:rPr>
          <w:rFonts w:ascii="Times New Roman" w:hAnsi="Times New Roman" w:cs="Times New Roman"/>
          <w:sz w:val="24"/>
          <w:szCs w:val="24"/>
        </w:rPr>
        <w:t>aavarade (</w:t>
      </w:r>
      <w:r w:rsidR="007011A6">
        <w:rPr>
          <w:rFonts w:ascii="Times New Roman" w:hAnsi="Times New Roman" w:cs="Times New Roman"/>
          <w:sz w:val="24"/>
          <w:szCs w:val="24"/>
        </w:rPr>
        <w:t xml:space="preserve">sh </w:t>
      </w:r>
      <w:r w:rsidRPr="000F1B9B">
        <w:rPr>
          <w:rFonts w:ascii="Times New Roman" w:hAnsi="Times New Roman" w:cs="Times New Roman"/>
          <w:sz w:val="24"/>
          <w:szCs w:val="24"/>
        </w:rPr>
        <w:t>mineraalpinnas) kasutamisel lähtutakse optimaalsest kulust ning ülemäärast ressursside kulutamist ette ei ole näha.</w:t>
      </w:r>
    </w:p>
    <w:p w14:paraId="051E41F0" w14:textId="77777777" w:rsidR="000F1B9B" w:rsidRPr="000F1B9B" w:rsidRDefault="000F1B9B" w:rsidP="000F1B9B">
      <w:pPr>
        <w:suppressAutoHyphens/>
        <w:spacing w:after="0" w:line="240" w:lineRule="auto"/>
        <w:contextualSpacing/>
        <w:jc w:val="both"/>
        <w:rPr>
          <w:rFonts w:ascii="Times New Roman" w:hAnsi="Times New Roman" w:cs="Times New Roman"/>
          <w:sz w:val="24"/>
          <w:szCs w:val="24"/>
        </w:rPr>
      </w:pPr>
    </w:p>
    <w:p w14:paraId="74D43B4C" w14:textId="77777777" w:rsidR="000F1B9B" w:rsidRPr="000F1B9B" w:rsidRDefault="000F1B9B" w:rsidP="000F1B9B">
      <w:pPr>
        <w:suppressAutoHyphens/>
        <w:spacing w:after="0" w:line="240" w:lineRule="auto"/>
        <w:jc w:val="both"/>
        <w:rPr>
          <w:rFonts w:ascii="Times New Roman" w:eastAsia="Calibri" w:hAnsi="Times New Roman" w:cs="Times New Roman"/>
          <w:b/>
          <w:bCs/>
          <w:sz w:val="24"/>
          <w:szCs w:val="24"/>
          <w:lang w:eastAsia="ar-SA"/>
        </w:rPr>
      </w:pPr>
      <w:r w:rsidRPr="000F1B9B">
        <w:rPr>
          <w:rFonts w:ascii="Times New Roman" w:eastAsia="Calibri" w:hAnsi="Times New Roman" w:cs="Times New Roman"/>
          <w:b/>
          <w:bCs/>
          <w:sz w:val="24"/>
          <w:szCs w:val="24"/>
          <w:lang w:eastAsia="ar-SA"/>
        </w:rPr>
        <w:t xml:space="preserve">Kokkuvõtvalt puudub </w:t>
      </w:r>
      <w:r w:rsidRPr="000F1B9B">
        <w:rPr>
          <w:rFonts w:ascii="Times New Roman" w:hAnsi="Times New Roman" w:cs="Times New Roman"/>
          <w:b/>
          <w:bCs/>
          <w:sz w:val="24"/>
          <w:szCs w:val="24"/>
        </w:rPr>
        <w:t>negatiivne (ebasoodne) mõju või selle eeldus</w:t>
      </w:r>
      <w:r w:rsidRPr="000F1B9B">
        <w:rPr>
          <w:rFonts w:ascii="Times New Roman" w:eastAsia="Calibri" w:hAnsi="Times New Roman" w:cs="Times New Roman"/>
          <w:b/>
          <w:bCs/>
          <w:sz w:val="24"/>
          <w:szCs w:val="24"/>
          <w:lang w:eastAsia="ar-SA"/>
        </w:rPr>
        <w:t xml:space="preserve"> ning </w:t>
      </w:r>
      <w:r w:rsidRPr="000F1B9B">
        <w:rPr>
          <w:rFonts w:ascii="Times New Roman" w:hAnsi="Times New Roman" w:cs="Times New Roman"/>
          <w:b/>
          <w:bCs/>
          <w:sz w:val="24"/>
          <w:szCs w:val="24"/>
        </w:rPr>
        <w:t>ei ole vajalik määrata ka täiendavaid meetmeid.</w:t>
      </w:r>
    </w:p>
    <w:p w14:paraId="0CF3CBC6" w14:textId="77777777" w:rsidR="000F1B9B" w:rsidRPr="000F1B9B" w:rsidRDefault="000F1B9B" w:rsidP="000F1B9B">
      <w:pPr>
        <w:suppressAutoHyphens/>
        <w:spacing w:after="0" w:line="240" w:lineRule="auto"/>
        <w:contextualSpacing/>
        <w:jc w:val="both"/>
        <w:rPr>
          <w:rFonts w:ascii="Times New Roman" w:hAnsi="Times New Roman" w:cs="Times New Roman"/>
          <w:sz w:val="24"/>
          <w:szCs w:val="24"/>
        </w:rPr>
      </w:pPr>
    </w:p>
    <w:p w14:paraId="7FDD1376" w14:textId="77777777" w:rsidR="000F1B9B" w:rsidRPr="002611CF" w:rsidRDefault="000F1B9B" w:rsidP="000F1B9B">
      <w:pPr>
        <w:pStyle w:val="Heading2"/>
        <w:spacing w:before="0" w:after="0" w:line="240" w:lineRule="auto"/>
        <w:rPr>
          <w:rFonts w:ascii="Times New Roman" w:hAnsi="Times New Roman" w:cs="Times New Roman"/>
          <w:b/>
          <w:color w:val="auto"/>
          <w:sz w:val="28"/>
          <w:szCs w:val="28"/>
        </w:rPr>
      </w:pPr>
      <w:bookmarkStart w:id="28" w:name="_Toc534289133"/>
      <w:bookmarkStart w:id="29" w:name="_Toc201779287"/>
      <w:bookmarkStart w:id="30" w:name="_Toc210817229"/>
      <w:r w:rsidRPr="002611CF">
        <w:rPr>
          <w:rFonts w:ascii="Times New Roman" w:hAnsi="Times New Roman" w:cs="Times New Roman"/>
          <w:b/>
          <w:color w:val="auto"/>
          <w:sz w:val="28"/>
          <w:szCs w:val="28"/>
        </w:rPr>
        <w:t>3.6. Ressursikasutus (sh energiakasutus), jäägid ja heited ning jäätmeteke</w:t>
      </w:r>
      <w:bookmarkEnd w:id="28"/>
      <w:bookmarkEnd w:id="29"/>
      <w:bookmarkEnd w:id="30"/>
    </w:p>
    <w:p w14:paraId="5F40A055" w14:textId="77777777" w:rsidR="000F1B9B" w:rsidRPr="000F1B9B" w:rsidRDefault="000F1B9B" w:rsidP="000F1B9B">
      <w:pPr>
        <w:suppressAutoHyphens/>
        <w:spacing w:after="0" w:line="240" w:lineRule="auto"/>
        <w:contextualSpacing/>
        <w:jc w:val="both"/>
        <w:rPr>
          <w:rFonts w:ascii="Times New Roman" w:hAnsi="Times New Roman" w:cs="Times New Roman"/>
          <w:sz w:val="24"/>
          <w:szCs w:val="24"/>
          <w:lang w:eastAsia="et-EE"/>
        </w:rPr>
      </w:pPr>
    </w:p>
    <w:p w14:paraId="4D53D07E" w14:textId="473413FF" w:rsidR="000F1B9B" w:rsidRPr="000F1B9B" w:rsidRDefault="000F1B9B" w:rsidP="000F1B9B">
      <w:pPr>
        <w:spacing w:after="0" w:line="240" w:lineRule="auto"/>
        <w:jc w:val="both"/>
        <w:rPr>
          <w:rFonts w:ascii="Times New Roman" w:hAnsi="Times New Roman" w:cs="Times New Roman"/>
          <w:sz w:val="24"/>
          <w:szCs w:val="24"/>
        </w:rPr>
      </w:pPr>
      <w:r w:rsidRPr="000F1B9B">
        <w:rPr>
          <w:rFonts w:ascii="Times New Roman" w:hAnsi="Times New Roman" w:cs="Times New Roman"/>
          <w:sz w:val="24"/>
          <w:szCs w:val="24"/>
        </w:rPr>
        <w:t xml:space="preserve">Silla </w:t>
      </w:r>
      <w:r w:rsidR="008D6AA7" w:rsidRPr="00964B46">
        <w:rPr>
          <w:rFonts w:ascii="Times New Roman" w:hAnsi="Times New Roman" w:cs="Times New Roman"/>
          <w:sz w:val="24"/>
          <w:szCs w:val="24"/>
        </w:rPr>
        <w:t>ümberehit</w:t>
      </w:r>
      <w:r w:rsidR="008D6AA7">
        <w:rPr>
          <w:rFonts w:ascii="Times New Roman" w:hAnsi="Times New Roman" w:cs="Times New Roman"/>
          <w:sz w:val="24"/>
          <w:szCs w:val="24"/>
        </w:rPr>
        <w:t>amisel</w:t>
      </w:r>
      <w:r w:rsidRPr="000F1B9B">
        <w:rPr>
          <w:rFonts w:ascii="Times New Roman" w:hAnsi="Times New Roman" w:cs="Times New Roman"/>
          <w:sz w:val="24"/>
          <w:szCs w:val="24"/>
        </w:rPr>
        <w:t xml:space="preserve"> ei mõjuta ressursikasutuse (sh energiakasutuse), jääkide, heidete ning jäätmetekke aspekte oluliselt ebasoodsalt ehk negatiivselt (tulenevalt ka taustinfost, vt ptk-st 1 – 2 ning ptk 3.1 ja 3.3). </w:t>
      </w:r>
      <w:r w:rsidRPr="000F1B9B">
        <w:rPr>
          <w:rFonts w:ascii="Times New Roman" w:hAnsi="Times New Roman" w:cs="Times New Roman"/>
          <w:bCs/>
          <w:sz w:val="24"/>
          <w:szCs w:val="24"/>
          <w:lang w:eastAsia="et-EE"/>
        </w:rPr>
        <w:t xml:space="preserve">Tegevuse käigus ei teki jäätmeid, mille reeglite kohaseks käitlemiseks ei oleks ressursse või toimivaid lahendusi. Seega täiendavaid ohufaktoreid siinkohal välja tuua ei saa. </w:t>
      </w:r>
      <w:r w:rsidRPr="000F1B9B">
        <w:rPr>
          <w:rFonts w:ascii="Times New Roman" w:hAnsi="Times New Roman" w:cs="Times New Roman"/>
          <w:sz w:val="24"/>
          <w:szCs w:val="24"/>
        </w:rPr>
        <w:t xml:space="preserve">Sellegipoolest on vaja ehitustööaegsete ohtude esinemise võimalusi (vastavale teemavaldkonnale) täiendavalt minimeerida, seejuures järgides seadusest tulenevaid nõudeid. Ressursikasutuse valdkonnast võib esile tuua, et negatiivsete mõjutegurite avaldumise oht pikas ajaskaalas oleks hoopis silla ajakohastamata jätmisel, kuivõrd sild on osaks </w:t>
      </w:r>
      <w:r w:rsidR="007011A6">
        <w:rPr>
          <w:rFonts w:ascii="Times New Roman" w:hAnsi="Times New Roman" w:cs="Times New Roman"/>
          <w:sz w:val="24"/>
          <w:szCs w:val="24"/>
        </w:rPr>
        <w:t xml:space="preserve">riigiteest </w:t>
      </w:r>
      <w:r w:rsidR="007011A6" w:rsidRPr="00964B46">
        <w:rPr>
          <w:rFonts w:ascii="Times New Roman" w:hAnsi="Times New Roman" w:cs="Times New Roman"/>
          <w:sz w:val="24"/>
          <w:szCs w:val="24"/>
        </w:rPr>
        <w:t>nr</w:t>
      </w:r>
      <w:r w:rsidR="007011A6">
        <w:rPr>
          <w:rFonts w:ascii="Times New Roman" w:hAnsi="Times New Roman" w:cs="Times New Roman"/>
          <w:sz w:val="24"/>
          <w:szCs w:val="24"/>
        </w:rPr>
        <w:t xml:space="preserve"> </w:t>
      </w:r>
      <w:r w:rsidR="007011A6" w:rsidRPr="00964B46">
        <w:rPr>
          <w:rFonts w:ascii="Times New Roman" w:hAnsi="Times New Roman" w:cs="Times New Roman"/>
          <w:sz w:val="24"/>
          <w:szCs w:val="24"/>
        </w:rPr>
        <w:t>15 Tallinn-Rapla-Türi</w:t>
      </w:r>
      <w:r w:rsidRPr="000F1B9B">
        <w:rPr>
          <w:rFonts w:ascii="Times New Roman" w:hAnsi="Times New Roman" w:cs="Times New Roman"/>
          <w:sz w:val="24"/>
          <w:szCs w:val="24"/>
        </w:rPr>
        <w:t>, millede ühenduskoridori katkematuse tähtsust ja eesmärgistatud kasutust on esile toodud mh kõrgemates strateegilistes dokumentides (vt ka ptk 2.1).</w:t>
      </w:r>
    </w:p>
    <w:p w14:paraId="23725608" w14:textId="77777777" w:rsidR="000F1B9B" w:rsidRPr="000F1B9B" w:rsidRDefault="000F1B9B" w:rsidP="000F1B9B">
      <w:pPr>
        <w:spacing w:after="0" w:line="240" w:lineRule="auto"/>
        <w:jc w:val="both"/>
        <w:rPr>
          <w:rFonts w:ascii="Times New Roman" w:hAnsi="Times New Roman" w:cs="Times New Roman"/>
          <w:sz w:val="24"/>
          <w:szCs w:val="24"/>
        </w:rPr>
      </w:pPr>
    </w:p>
    <w:p w14:paraId="745B25BA" w14:textId="77777777" w:rsidR="000F1B9B" w:rsidRPr="000F1B9B" w:rsidRDefault="000F1B9B" w:rsidP="000F1B9B">
      <w:pPr>
        <w:spacing w:after="0" w:line="240" w:lineRule="auto"/>
        <w:jc w:val="both"/>
        <w:rPr>
          <w:rFonts w:ascii="Times New Roman" w:hAnsi="Times New Roman" w:cs="Times New Roman"/>
          <w:b/>
          <w:bCs/>
          <w:sz w:val="24"/>
          <w:szCs w:val="24"/>
        </w:rPr>
      </w:pPr>
      <w:r w:rsidRPr="000F1B9B">
        <w:rPr>
          <w:rFonts w:ascii="Times New Roman" w:hAnsi="Times New Roman" w:cs="Times New Roman"/>
          <w:b/>
          <w:bCs/>
          <w:sz w:val="24"/>
          <w:szCs w:val="24"/>
        </w:rPr>
        <w:t xml:space="preserve">Kokkuvõtvalt ei tuvastatud olulise ebasoodsa ehk negatiivse mõju eelduseid, kuid käsitletud ptk-s esitatu tõttu tuleb järgida projekti edasisel realiseerimisel </w:t>
      </w:r>
      <w:r w:rsidRPr="000F1B9B">
        <w:rPr>
          <w:rFonts w:ascii="Times New Roman" w:hAnsi="Times New Roman" w:cs="Times New Roman"/>
          <w:b/>
          <w:sz w:val="24"/>
          <w:szCs w:val="24"/>
        </w:rPr>
        <w:t xml:space="preserve">(suunamaks mh teadaolevate tegevuste efektiivsemat/ohutumat kulgemist) </w:t>
      </w:r>
      <w:r w:rsidRPr="000F1B9B">
        <w:rPr>
          <w:rFonts w:ascii="Times New Roman" w:hAnsi="Times New Roman" w:cs="Times New Roman"/>
          <w:b/>
          <w:bCs/>
          <w:sz w:val="24"/>
          <w:szCs w:val="24"/>
        </w:rPr>
        <w:t>järgnevat:</w:t>
      </w:r>
    </w:p>
    <w:p w14:paraId="67C352F2" w14:textId="4B709DB8" w:rsidR="000F1B9B" w:rsidRPr="000F1B9B" w:rsidRDefault="000F1B9B" w:rsidP="000F1B9B">
      <w:pPr>
        <w:pStyle w:val="ListParagraph"/>
        <w:numPr>
          <w:ilvl w:val="0"/>
          <w:numId w:val="15"/>
        </w:numPr>
        <w:spacing w:after="0" w:line="240" w:lineRule="auto"/>
        <w:ind w:left="714" w:hanging="357"/>
        <w:jc w:val="both"/>
        <w:rPr>
          <w:rFonts w:ascii="Times New Roman" w:hAnsi="Times New Roman" w:cs="Times New Roman"/>
          <w:sz w:val="24"/>
          <w:szCs w:val="24"/>
        </w:rPr>
      </w:pPr>
      <w:bookmarkStart w:id="31" w:name="_Hlk133332100"/>
      <w:r w:rsidRPr="000F1B9B">
        <w:rPr>
          <w:rFonts w:ascii="Times New Roman" w:hAnsi="Times New Roman" w:cs="Times New Roman"/>
          <w:sz w:val="24"/>
          <w:szCs w:val="24"/>
        </w:rPr>
        <w:t xml:space="preserve">silla ehitusala tööde piirkonnas peavad olema prügikonteinerid. Jäätmed, mida tulenevalt nende iseloomust konteinerisse ei ladustata, tuleb ladustada selleks määratud ajutisse ladustamiskohta. Materjalid, mida </w:t>
      </w:r>
      <w:r w:rsidR="008D6AA7" w:rsidRPr="00964B46">
        <w:rPr>
          <w:rFonts w:ascii="Times New Roman" w:hAnsi="Times New Roman" w:cs="Times New Roman"/>
          <w:sz w:val="24"/>
          <w:szCs w:val="24"/>
        </w:rPr>
        <w:t>ümberehit</w:t>
      </w:r>
      <w:r w:rsidR="008D6AA7">
        <w:rPr>
          <w:rFonts w:ascii="Times New Roman" w:hAnsi="Times New Roman" w:cs="Times New Roman"/>
          <w:sz w:val="24"/>
          <w:szCs w:val="24"/>
        </w:rPr>
        <w:t>amistööde</w:t>
      </w:r>
      <w:r w:rsidRPr="000F1B9B">
        <w:rPr>
          <w:rFonts w:ascii="Times New Roman" w:hAnsi="Times New Roman" w:cs="Times New Roman"/>
          <w:sz w:val="24"/>
          <w:szCs w:val="24"/>
        </w:rPr>
        <w:t xml:space="preserve"> käigus uuesti ei kasutata, tuleb ehitusalalt ära transportida esimesel võimalusel ning käidelda vastavalt jäätmeseaduses kirjeldatud viisil. Samuti tagada jäätmeseaduses ja keskkonnaministri 21.04.2004 määruses nr 21 „Teatud liiki ja teatud koguses tavajäätmete, mille vastava käitlemise korral pole jäätmeloa omamine kohustuslik, taaskasutamise või tekkekohas </w:t>
      </w:r>
      <w:r w:rsidRPr="000F1B9B">
        <w:rPr>
          <w:rFonts w:ascii="Times New Roman" w:hAnsi="Times New Roman" w:cs="Times New Roman"/>
          <w:sz w:val="24"/>
          <w:szCs w:val="24"/>
        </w:rPr>
        <w:lastRenderedPageBreak/>
        <w:t>kõrvaldamise nõuded“ ning kohaliku omavalitsuse jäätmehoolduseeskirjas toodud nõuete järgimine.</w:t>
      </w:r>
    </w:p>
    <w:bookmarkEnd w:id="31"/>
    <w:p w14:paraId="4B51E9DA" w14:textId="77777777" w:rsidR="000F1B9B" w:rsidRPr="000F1B9B" w:rsidRDefault="000F1B9B" w:rsidP="000F1B9B">
      <w:pPr>
        <w:suppressAutoHyphens/>
        <w:spacing w:after="0" w:line="240" w:lineRule="auto"/>
        <w:contextualSpacing/>
        <w:jc w:val="both"/>
        <w:rPr>
          <w:rFonts w:ascii="Times New Roman" w:hAnsi="Times New Roman" w:cs="Times New Roman"/>
          <w:sz w:val="24"/>
          <w:szCs w:val="24"/>
          <w:highlight w:val="lightGray"/>
          <w:lang w:eastAsia="et-EE"/>
        </w:rPr>
      </w:pPr>
    </w:p>
    <w:p w14:paraId="2085252B" w14:textId="77777777" w:rsidR="000F1B9B" w:rsidRPr="002611CF" w:rsidRDefault="000F1B9B" w:rsidP="000F1B9B">
      <w:pPr>
        <w:pStyle w:val="Heading2"/>
        <w:spacing w:before="0" w:after="0" w:line="240" w:lineRule="auto"/>
        <w:jc w:val="both"/>
        <w:rPr>
          <w:rFonts w:ascii="Times New Roman" w:hAnsi="Times New Roman" w:cs="Times New Roman"/>
          <w:b/>
          <w:color w:val="auto"/>
          <w:sz w:val="28"/>
          <w:szCs w:val="28"/>
          <w:lang w:eastAsia="et-EE"/>
        </w:rPr>
      </w:pPr>
      <w:bookmarkStart w:id="32" w:name="_Toc534289135"/>
      <w:bookmarkStart w:id="33" w:name="_Toc201779288"/>
      <w:bookmarkStart w:id="34" w:name="_Toc210817230"/>
      <w:r w:rsidRPr="002611CF">
        <w:rPr>
          <w:rFonts w:ascii="Times New Roman" w:hAnsi="Times New Roman" w:cs="Times New Roman"/>
          <w:b/>
          <w:color w:val="auto"/>
          <w:sz w:val="28"/>
          <w:szCs w:val="28"/>
          <w:lang w:eastAsia="et-EE"/>
        </w:rPr>
        <w:t>3.7. Looduslik mitmekesisus (loomastik ja taimestik ning metsad) ja kaitstavad loodusobjektid (sh Natura 2000 võrgustiku alad)</w:t>
      </w:r>
      <w:bookmarkEnd w:id="32"/>
      <w:bookmarkEnd w:id="33"/>
      <w:bookmarkEnd w:id="34"/>
    </w:p>
    <w:p w14:paraId="2EEF9559" w14:textId="77777777" w:rsidR="000F1B9B" w:rsidRPr="000F1B9B" w:rsidRDefault="000F1B9B" w:rsidP="000F1B9B">
      <w:pPr>
        <w:spacing w:after="0" w:line="240" w:lineRule="auto"/>
        <w:jc w:val="both"/>
        <w:rPr>
          <w:rFonts w:ascii="Times New Roman" w:hAnsi="Times New Roman" w:cs="Times New Roman"/>
          <w:b/>
          <w:bCs/>
          <w:sz w:val="24"/>
          <w:szCs w:val="24"/>
        </w:rPr>
      </w:pPr>
    </w:p>
    <w:p w14:paraId="6E2E3232" w14:textId="0ED480BA" w:rsidR="00E944A2" w:rsidRDefault="000F1B9B" w:rsidP="004B0DAC">
      <w:pPr>
        <w:spacing w:after="0" w:line="240" w:lineRule="auto"/>
        <w:jc w:val="both"/>
        <w:rPr>
          <w:rFonts w:ascii="Times New Roman" w:hAnsi="Times New Roman" w:cs="Times New Roman"/>
          <w:sz w:val="24"/>
          <w:szCs w:val="24"/>
        </w:rPr>
      </w:pPr>
      <w:r w:rsidRPr="000F1B9B">
        <w:rPr>
          <w:rFonts w:ascii="Times New Roman" w:hAnsi="Times New Roman" w:cs="Times New Roman"/>
          <w:sz w:val="24"/>
          <w:szCs w:val="24"/>
        </w:rPr>
        <w:t>Silla ja sellega seotud rajatiste (vt ka ptk 1) tsooni ei jää kaitstavaid loodusobjekte ning puuduvad seosed ka muude looduslike väärtustega või neid toetavate objektidega (mh vääriselupaigad)</w:t>
      </w:r>
      <w:r w:rsidR="008D6AA7">
        <w:rPr>
          <w:rFonts w:ascii="Times New Roman" w:hAnsi="Times New Roman" w:cs="Times New Roman"/>
          <w:sz w:val="24"/>
          <w:szCs w:val="24"/>
        </w:rPr>
        <w:t>, sh veekeskkonna elustiku osas</w:t>
      </w:r>
      <w:r w:rsidRPr="000F1B9B">
        <w:rPr>
          <w:rFonts w:ascii="Times New Roman" w:hAnsi="Times New Roman" w:cs="Times New Roman"/>
          <w:sz w:val="24"/>
          <w:szCs w:val="24"/>
        </w:rPr>
        <w:t xml:space="preserve">. </w:t>
      </w:r>
      <w:r w:rsidR="008D6AA7">
        <w:rPr>
          <w:rFonts w:ascii="Times New Roman" w:hAnsi="Times New Roman" w:cs="Times New Roman"/>
          <w:sz w:val="24"/>
          <w:szCs w:val="24"/>
        </w:rPr>
        <w:t xml:space="preserve">Veekeskkonnaga ja selle kvaliteedi ja elustikuga ning veekogude kalda tsoonidega seonduvat on kajastatud omakorda eelhinnangu ptk-s 1, 2.1, 2.2 ning 3.3 (esitatud mh asjakohased tingimused/suunised, </w:t>
      </w:r>
      <w:r w:rsidR="004B0DAC" w:rsidRPr="004B0DAC">
        <w:rPr>
          <w:rFonts w:ascii="Times New Roman" w:hAnsi="Times New Roman" w:cs="Times New Roman"/>
          <w:sz w:val="24"/>
          <w:szCs w:val="24"/>
        </w:rPr>
        <w:t>suunamaks mh teadaolevate tegevuste efektiivsemat/ohutumat kulgemist</w:t>
      </w:r>
      <w:r w:rsidR="008D6AA7">
        <w:rPr>
          <w:rFonts w:ascii="Times New Roman" w:hAnsi="Times New Roman" w:cs="Times New Roman"/>
          <w:sz w:val="24"/>
          <w:szCs w:val="24"/>
        </w:rPr>
        <w:t>).</w:t>
      </w:r>
      <w:r w:rsidR="004B0DAC">
        <w:rPr>
          <w:rFonts w:ascii="Times New Roman" w:hAnsi="Times New Roman" w:cs="Times New Roman"/>
          <w:sz w:val="24"/>
          <w:szCs w:val="24"/>
        </w:rPr>
        <w:t xml:space="preserve"> </w:t>
      </w:r>
      <w:r w:rsidR="002874E9">
        <w:rPr>
          <w:rFonts w:ascii="Times New Roman" w:hAnsi="Times New Roman" w:cs="Times New Roman"/>
          <w:sz w:val="24"/>
          <w:szCs w:val="24"/>
        </w:rPr>
        <w:t>Rohevõrgustiku toimimi</w:t>
      </w:r>
      <w:r w:rsidR="00804A11">
        <w:rPr>
          <w:rFonts w:ascii="Times New Roman" w:hAnsi="Times New Roman" w:cs="Times New Roman"/>
          <w:sz w:val="24"/>
          <w:szCs w:val="24"/>
        </w:rPr>
        <w:t>s</w:t>
      </w:r>
      <w:r w:rsidR="002874E9">
        <w:rPr>
          <w:rFonts w:ascii="Times New Roman" w:hAnsi="Times New Roman" w:cs="Times New Roman"/>
          <w:sz w:val="24"/>
          <w:szCs w:val="24"/>
        </w:rPr>
        <w:t xml:space="preserve">e </w:t>
      </w:r>
      <w:r w:rsidR="00804A11">
        <w:rPr>
          <w:rFonts w:ascii="Times New Roman" w:hAnsi="Times New Roman" w:cs="Times New Roman"/>
          <w:sz w:val="24"/>
          <w:szCs w:val="24"/>
        </w:rPr>
        <w:t>eeldused, koos võimalike liiklusohtlike olukordade vähenemisega,</w:t>
      </w:r>
      <w:r w:rsidR="002874E9">
        <w:rPr>
          <w:rFonts w:ascii="Times New Roman" w:hAnsi="Times New Roman" w:cs="Times New Roman"/>
          <w:sz w:val="24"/>
          <w:szCs w:val="24"/>
        </w:rPr>
        <w:t xml:space="preserve"> parane</w:t>
      </w:r>
      <w:r w:rsidR="00804A11">
        <w:rPr>
          <w:rFonts w:ascii="Times New Roman" w:hAnsi="Times New Roman" w:cs="Times New Roman"/>
          <w:sz w:val="24"/>
          <w:szCs w:val="24"/>
        </w:rPr>
        <w:t>vad</w:t>
      </w:r>
      <w:r w:rsidR="002874E9">
        <w:rPr>
          <w:rFonts w:ascii="Times New Roman" w:hAnsi="Times New Roman" w:cs="Times New Roman"/>
          <w:sz w:val="24"/>
          <w:szCs w:val="24"/>
        </w:rPr>
        <w:t xml:space="preserve">, kuna uue silla rajamisel on kavandatud </w:t>
      </w:r>
      <w:r w:rsidR="00804A11">
        <w:rPr>
          <w:rFonts w:ascii="Times New Roman" w:hAnsi="Times New Roman" w:cs="Times New Roman"/>
          <w:sz w:val="24"/>
          <w:szCs w:val="24"/>
        </w:rPr>
        <w:t>piisavad liikumistsoonid elustikule, silla all, veekogu mõlemal kaldal</w:t>
      </w:r>
      <w:r w:rsidR="002874E9">
        <w:rPr>
          <w:rFonts w:ascii="Times New Roman" w:hAnsi="Times New Roman" w:cs="Times New Roman"/>
          <w:sz w:val="24"/>
          <w:szCs w:val="24"/>
        </w:rPr>
        <w:t xml:space="preserve"> (vt ptk 1).</w:t>
      </w:r>
    </w:p>
    <w:p w14:paraId="297C5656" w14:textId="77777777" w:rsidR="00E944A2" w:rsidRDefault="00E944A2" w:rsidP="004B0DAC">
      <w:pPr>
        <w:spacing w:after="0" w:line="240" w:lineRule="auto"/>
        <w:jc w:val="both"/>
        <w:rPr>
          <w:rFonts w:ascii="Times New Roman" w:hAnsi="Times New Roman" w:cs="Times New Roman"/>
          <w:sz w:val="24"/>
          <w:szCs w:val="24"/>
        </w:rPr>
      </w:pPr>
    </w:p>
    <w:p w14:paraId="78FFE8F7" w14:textId="0BC541DC" w:rsidR="008D6AA7" w:rsidRPr="000F1B9B" w:rsidRDefault="008D6AA7" w:rsidP="004B0DAC">
      <w:pPr>
        <w:spacing w:after="0" w:line="240" w:lineRule="auto"/>
        <w:jc w:val="both"/>
        <w:rPr>
          <w:rFonts w:ascii="Times New Roman" w:eastAsia="Calibri" w:hAnsi="Times New Roman" w:cs="Times New Roman"/>
          <w:b/>
          <w:bCs/>
          <w:sz w:val="24"/>
          <w:szCs w:val="24"/>
          <w:lang w:eastAsia="ar-SA"/>
        </w:rPr>
      </w:pPr>
      <w:r w:rsidRPr="000F1B9B">
        <w:rPr>
          <w:rFonts w:ascii="Times New Roman" w:eastAsia="Calibri" w:hAnsi="Times New Roman" w:cs="Times New Roman"/>
          <w:b/>
          <w:bCs/>
          <w:sz w:val="24"/>
          <w:szCs w:val="24"/>
          <w:lang w:eastAsia="ar-SA"/>
        </w:rPr>
        <w:t xml:space="preserve">Kokkuvõtvalt puudub </w:t>
      </w:r>
      <w:r w:rsidRPr="000F1B9B">
        <w:rPr>
          <w:rFonts w:ascii="Times New Roman" w:hAnsi="Times New Roman" w:cs="Times New Roman"/>
          <w:b/>
          <w:bCs/>
          <w:sz w:val="24"/>
          <w:szCs w:val="24"/>
        </w:rPr>
        <w:t>negatiivne (ebasoodne) mõju või selle eeldus</w:t>
      </w:r>
      <w:r w:rsidRPr="000F1B9B">
        <w:rPr>
          <w:rFonts w:ascii="Times New Roman" w:eastAsia="Calibri" w:hAnsi="Times New Roman" w:cs="Times New Roman"/>
          <w:b/>
          <w:bCs/>
          <w:sz w:val="24"/>
          <w:szCs w:val="24"/>
          <w:lang w:eastAsia="ar-SA"/>
        </w:rPr>
        <w:t xml:space="preserve"> ning </w:t>
      </w:r>
      <w:r w:rsidRPr="000F1B9B">
        <w:rPr>
          <w:rFonts w:ascii="Times New Roman" w:hAnsi="Times New Roman" w:cs="Times New Roman"/>
          <w:b/>
          <w:bCs/>
          <w:sz w:val="24"/>
          <w:szCs w:val="24"/>
        </w:rPr>
        <w:t>ei ole vajalik määrata ka täiendavaid meetmeid.</w:t>
      </w:r>
    </w:p>
    <w:p w14:paraId="4D63A916" w14:textId="77777777" w:rsidR="000F1B9B" w:rsidRPr="000F1B9B" w:rsidRDefault="000F1B9B" w:rsidP="000F1B9B">
      <w:pPr>
        <w:pStyle w:val="ListParagraph"/>
        <w:spacing w:after="0" w:line="240" w:lineRule="auto"/>
        <w:ind w:left="714"/>
        <w:jc w:val="both"/>
        <w:rPr>
          <w:rFonts w:ascii="Times New Roman" w:hAnsi="Times New Roman" w:cs="Times New Roman"/>
          <w:sz w:val="24"/>
          <w:szCs w:val="24"/>
        </w:rPr>
      </w:pPr>
    </w:p>
    <w:p w14:paraId="035A7F25" w14:textId="77777777" w:rsidR="000F1B9B" w:rsidRPr="002611CF" w:rsidRDefault="000F1B9B" w:rsidP="000F1B9B">
      <w:pPr>
        <w:pStyle w:val="Heading2"/>
        <w:spacing w:before="0" w:after="0" w:line="240" w:lineRule="auto"/>
        <w:jc w:val="both"/>
        <w:rPr>
          <w:rFonts w:ascii="Times New Roman" w:hAnsi="Times New Roman" w:cs="Times New Roman"/>
          <w:b/>
          <w:bCs/>
          <w:color w:val="auto"/>
          <w:sz w:val="28"/>
          <w:szCs w:val="28"/>
          <w:lang w:eastAsia="et-EE"/>
        </w:rPr>
      </w:pPr>
      <w:bookmarkStart w:id="35" w:name="_Toc534289136"/>
      <w:bookmarkStart w:id="36" w:name="_Toc201779289"/>
      <w:bookmarkStart w:id="37" w:name="_Toc210817231"/>
      <w:r w:rsidRPr="002611CF">
        <w:rPr>
          <w:rFonts w:ascii="Times New Roman" w:hAnsi="Times New Roman" w:cs="Times New Roman"/>
          <w:b/>
          <w:color w:val="auto"/>
          <w:sz w:val="28"/>
          <w:szCs w:val="28"/>
          <w:lang w:eastAsia="et-EE"/>
        </w:rPr>
        <w:t xml:space="preserve">3.8. Elanikkond (sh tiheasustusalad), inimese tervis, heaolu ja vara (sh geograafiline ala ja eeldatavalt mõjutatav elanikkond) ning kultuuripärand ja arheoloogilised väärtused (vastupanuvõime) – mh </w:t>
      </w:r>
      <w:r w:rsidRPr="002611CF">
        <w:rPr>
          <w:rFonts w:ascii="Times New Roman" w:hAnsi="Times New Roman" w:cs="Times New Roman"/>
          <w:b/>
          <w:bCs/>
          <w:color w:val="auto"/>
          <w:sz w:val="28"/>
          <w:szCs w:val="28"/>
          <w:lang w:eastAsia="et-EE"/>
        </w:rPr>
        <w:t>müra, vibratsioon, valgus, soojus, kiirgus ja lõhn</w:t>
      </w:r>
      <w:bookmarkEnd w:id="35"/>
      <w:bookmarkEnd w:id="36"/>
      <w:bookmarkEnd w:id="37"/>
    </w:p>
    <w:p w14:paraId="41CC733A" w14:textId="77777777" w:rsidR="000F1B9B" w:rsidRPr="000F1B9B" w:rsidRDefault="000F1B9B" w:rsidP="000F1B9B">
      <w:pPr>
        <w:spacing w:after="0" w:line="240" w:lineRule="auto"/>
        <w:rPr>
          <w:rFonts w:ascii="Times New Roman" w:eastAsiaTheme="majorEastAsia" w:hAnsi="Times New Roman" w:cs="Times New Roman"/>
          <w:sz w:val="24"/>
          <w:szCs w:val="24"/>
          <w:highlight w:val="lightGray"/>
          <w:lang w:eastAsia="et-EE"/>
        </w:rPr>
      </w:pPr>
    </w:p>
    <w:p w14:paraId="5B6D482B" w14:textId="29B72736" w:rsidR="000F1B9B" w:rsidRPr="000F1B9B" w:rsidRDefault="000F1B9B" w:rsidP="000F1B9B">
      <w:pPr>
        <w:tabs>
          <w:tab w:val="left" w:pos="7544"/>
        </w:tabs>
        <w:spacing w:after="0" w:line="240" w:lineRule="auto"/>
        <w:jc w:val="both"/>
        <w:rPr>
          <w:rFonts w:ascii="Times New Roman" w:hAnsi="Times New Roman" w:cs="Times New Roman"/>
          <w:sz w:val="24"/>
          <w:szCs w:val="24"/>
        </w:rPr>
      </w:pPr>
      <w:r w:rsidRPr="000F1B9B">
        <w:rPr>
          <w:rFonts w:ascii="Times New Roman" w:hAnsi="Times New Roman" w:cs="Times New Roman"/>
          <w:sz w:val="24"/>
          <w:szCs w:val="24"/>
        </w:rPr>
        <w:t xml:space="preserve">Ptk 2 sissejuhatava osa alusel paikneb käesolevas töös kirjeldatav sild </w:t>
      </w:r>
      <w:r w:rsidR="004B0DAC">
        <w:rPr>
          <w:rFonts w:ascii="Times New Roman" w:hAnsi="Times New Roman" w:cs="Times New Roman"/>
          <w:sz w:val="24"/>
          <w:szCs w:val="24"/>
        </w:rPr>
        <w:t>hajusalt asustatud piirkonnas. Samas on selle lähialas (vähemalt 100 m) ka elamuid.</w:t>
      </w:r>
      <w:r w:rsidRPr="000F1B9B">
        <w:rPr>
          <w:rFonts w:ascii="Times New Roman" w:hAnsi="Times New Roman" w:cs="Times New Roman"/>
          <w:sz w:val="24"/>
          <w:szCs w:val="24"/>
        </w:rPr>
        <w:t xml:space="preserve"> Maa ja maakasutuslikke aspekte, seonduvalt silla </w:t>
      </w:r>
      <w:r w:rsidR="004B0DAC" w:rsidRPr="00964B46">
        <w:rPr>
          <w:rFonts w:ascii="Times New Roman" w:hAnsi="Times New Roman" w:cs="Times New Roman"/>
          <w:sz w:val="24"/>
          <w:szCs w:val="24"/>
        </w:rPr>
        <w:t>ümberehit</w:t>
      </w:r>
      <w:r w:rsidR="004B0DAC">
        <w:rPr>
          <w:rFonts w:ascii="Times New Roman" w:hAnsi="Times New Roman" w:cs="Times New Roman"/>
          <w:sz w:val="24"/>
          <w:szCs w:val="24"/>
        </w:rPr>
        <w:t>amis</w:t>
      </w:r>
      <w:r w:rsidRPr="000F1B9B">
        <w:rPr>
          <w:rFonts w:ascii="Times New Roman" w:hAnsi="Times New Roman" w:cs="Times New Roman"/>
          <w:sz w:val="24"/>
          <w:szCs w:val="24"/>
        </w:rPr>
        <w:t>ega, võetakse kokku ka ptk 3 varasemates alampeatükkides. Mh juhindutud on ka ptk 2.2 esitatud teabest, et sild ei seondu kultuurimälestiste ja pärandkultuuriobjektidega ning ala naabruses ei ole võõrliikide kolooniaid ega ka ohtlikke ettevõtteid. Maaparandussüsteemidega seonduvat käsitleti ptk-s 3.4.</w:t>
      </w:r>
    </w:p>
    <w:p w14:paraId="0A767A22" w14:textId="77777777" w:rsidR="000F1B9B" w:rsidRPr="000F1B9B" w:rsidRDefault="000F1B9B" w:rsidP="000F1B9B">
      <w:pPr>
        <w:spacing w:after="0" w:line="240" w:lineRule="auto"/>
        <w:jc w:val="both"/>
        <w:rPr>
          <w:rFonts w:ascii="Times New Roman" w:hAnsi="Times New Roman" w:cs="Times New Roman"/>
          <w:sz w:val="24"/>
          <w:szCs w:val="24"/>
        </w:rPr>
      </w:pPr>
    </w:p>
    <w:p w14:paraId="7E381C07" w14:textId="5C4FCB7B" w:rsidR="000F1B9B" w:rsidRPr="000F1B9B" w:rsidRDefault="000F1B9B" w:rsidP="000F1B9B">
      <w:pPr>
        <w:spacing w:after="0" w:line="240" w:lineRule="auto"/>
        <w:jc w:val="both"/>
        <w:rPr>
          <w:rFonts w:ascii="Times New Roman" w:hAnsi="Times New Roman" w:cs="Times New Roman"/>
          <w:sz w:val="24"/>
          <w:szCs w:val="24"/>
          <w:lang w:eastAsia="et-EE"/>
        </w:rPr>
      </w:pPr>
      <w:r w:rsidRPr="000F1B9B">
        <w:rPr>
          <w:rFonts w:ascii="Times New Roman" w:hAnsi="Times New Roman" w:cs="Times New Roman"/>
          <w:sz w:val="24"/>
          <w:szCs w:val="24"/>
        </w:rPr>
        <w:t>Siinkohal keskendutakse lähima</w:t>
      </w:r>
      <w:r w:rsidR="004B0DAC">
        <w:rPr>
          <w:rFonts w:ascii="Times New Roman" w:hAnsi="Times New Roman" w:cs="Times New Roman"/>
          <w:sz w:val="24"/>
          <w:szCs w:val="24"/>
        </w:rPr>
        <w:t>te</w:t>
      </w:r>
      <w:r w:rsidRPr="000F1B9B">
        <w:rPr>
          <w:rFonts w:ascii="Times New Roman" w:hAnsi="Times New Roman" w:cs="Times New Roman"/>
          <w:sz w:val="24"/>
          <w:szCs w:val="24"/>
        </w:rPr>
        <w:t xml:space="preserve"> elamu</w:t>
      </w:r>
      <w:r w:rsidR="004B0DAC">
        <w:rPr>
          <w:rFonts w:ascii="Times New Roman" w:hAnsi="Times New Roman" w:cs="Times New Roman"/>
          <w:sz w:val="24"/>
          <w:szCs w:val="24"/>
        </w:rPr>
        <w:t>te</w:t>
      </w:r>
      <w:r w:rsidRPr="000F1B9B">
        <w:rPr>
          <w:rFonts w:ascii="Times New Roman" w:hAnsi="Times New Roman" w:cs="Times New Roman"/>
          <w:sz w:val="24"/>
          <w:szCs w:val="24"/>
        </w:rPr>
        <w:t xml:space="preserve"> (</w:t>
      </w:r>
      <w:r w:rsidR="004B0DAC">
        <w:rPr>
          <w:rFonts w:ascii="Times New Roman" w:hAnsi="Times New Roman" w:cs="Times New Roman"/>
          <w:sz w:val="24"/>
          <w:szCs w:val="24"/>
        </w:rPr>
        <w:t>vt ptk 2 sissejuhatav osa</w:t>
      </w:r>
      <w:r w:rsidRPr="000F1B9B">
        <w:rPr>
          <w:rFonts w:ascii="Times New Roman" w:hAnsi="Times New Roman" w:cs="Times New Roman"/>
          <w:sz w:val="24"/>
          <w:szCs w:val="24"/>
        </w:rPr>
        <w:t>) temaatikale, võttes m</w:t>
      </w:r>
      <w:r w:rsidRPr="000F1B9B">
        <w:rPr>
          <w:rFonts w:ascii="Times New Roman" w:hAnsi="Times New Roman" w:cs="Times New Roman"/>
          <w:sz w:val="24"/>
          <w:szCs w:val="24"/>
          <w:lang w:eastAsia="et-EE"/>
        </w:rPr>
        <w:t>üra, vibratsiooni, valguse, soojuse, kiirguse ning lõhna häiringutest fookusesse kaks kõige suurema häiringueeldusega teemat (vibratsioon ja müra). Täiendavad tingimused seati ptk lõppu müra häiringute minimeerimiseks.</w:t>
      </w:r>
    </w:p>
    <w:p w14:paraId="499822CB" w14:textId="77777777" w:rsidR="000F1B9B" w:rsidRPr="000F1B9B" w:rsidRDefault="000F1B9B" w:rsidP="000F1B9B">
      <w:pPr>
        <w:spacing w:after="0" w:line="240" w:lineRule="auto"/>
        <w:jc w:val="both"/>
        <w:rPr>
          <w:rFonts w:ascii="Times New Roman" w:hAnsi="Times New Roman" w:cs="Times New Roman"/>
          <w:sz w:val="24"/>
          <w:szCs w:val="24"/>
          <w:lang w:eastAsia="et-EE"/>
        </w:rPr>
      </w:pPr>
    </w:p>
    <w:p w14:paraId="6C7B8F19" w14:textId="77777777" w:rsidR="000F1B9B" w:rsidRPr="000F1B9B" w:rsidRDefault="000F1B9B" w:rsidP="000F1B9B">
      <w:pPr>
        <w:spacing w:after="0" w:line="240" w:lineRule="auto"/>
        <w:jc w:val="both"/>
        <w:rPr>
          <w:rFonts w:ascii="Times New Roman" w:hAnsi="Times New Roman" w:cs="Times New Roman"/>
          <w:sz w:val="24"/>
          <w:szCs w:val="24"/>
        </w:rPr>
      </w:pPr>
      <w:r w:rsidRPr="000F1B9B">
        <w:rPr>
          <w:rFonts w:ascii="Times New Roman" w:hAnsi="Times New Roman" w:cs="Times New Roman"/>
          <w:sz w:val="24"/>
          <w:szCs w:val="24"/>
        </w:rPr>
        <w:t>Soovimatu vibratsioon (mehhaaniline võnkumine) võib põhjustada ehitiste, masinate jt tarindite kahjustusi, võimalik on ka purunemine, eriti resonantsi korral. Liiklusest tuleneva vibratsiooni suurust mõjutavad teede olukord (konarliku tee korral suurem vibratsioon), sõidukite kaal (telje koormus), sõidukite kiirus, sõiduki konstruktsioon (pidurite konstruktsioon jne), pinnase tüüp (vetruv pinnas annab vibratsiooni paremini edasi), pinnase kihilisus, aastaajad, hoonete konstruktsioon jne. Üldjuhul vibratsioon väheneb teest kaugenemisega (Hunaidi, 2000 (</w:t>
      </w:r>
      <w:r w:rsidRPr="000F1B9B">
        <w:rPr>
          <w:rFonts w:ascii="Times New Roman" w:hAnsi="Times New Roman" w:cs="Times New Roman"/>
          <w:i/>
          <w:sz w:val="24"/>
          <w:szCs w:val="24"/>
        </w:rPr>
        <w:t>Traffic Vibrations in Buildings</w:t>
      </w:r>
      <w:r w:rsidRPr="000F1B9B">
        <w:rPr>
          <w:rFonts w:ascii="Times New Roman" w:hAnsi="Times New Roman" w:cs="Times New Roman"/>
          <w:sz w:val="24"/>
          <w:szCs w:val="24"/>
        </w:rPr>
        <w:t>)).</w:t>
      </w:r>
    </w:p>
    <w:p w14:paraId="5B2DAB9D" w14:textId="77777777" w:rsidR="000F1B9B" w:rsidRPr="000F1B9B" w:rsidRDefault="000F1B9B" w:rsidP="000F1B9B">
      <w:pPr>
        <w:spacing w:after="0" w:line="240" w:lineRule="auto"/>
        <w:jc w:val="both"/>
        <w:rPr>
          <w:rFonts w:ascii="Times New Roman" w:hAnsi="Times New Roman" w:cs="Times New Roman"/>
          <w:sz w:val="24"/>
          <w:szCs w:val="24"/>
        </w:rPr>
      </w:pPr>
    </w:p>
    <w:p w14:paraId="021D97DB" w14:textId="77777777" w:rsidR="000F1B9B" w:rsidRPr="000F1B9B" w:rsidRDefault="000F1B9B" w:rsidP="000F1B9B">
      <w:pPr>
        <w:spacing w:after="0" w:line="240" w:lineRule="auto"/>
        <w:jc w:val="both"/>
        <w:rPr>
          <w:rFonts w:ascii="Times New Roman" w:hAnsi="Times New Roman" w:cs="Times New Roman"/>
          <w:sz w:val="24"/>
          <w:szCs w:val="24"/>
        </w:rPr>
      </w:pPr>
      <w:r w:rsidRPr="000F1B9B">
        <w:rPr>
          <w:rFonts w:ascii="Times New Roman" w:hAnsi="Times New Roman" w:cs="Times New Roman"/>
          <w:sz w:val="24"/>
          <w:szCs w:val="24"/>
        </w:rPr>
        <w:t xml:space="preserve">Liiklusest tingitud vibratsioonitasemed on harva piisavalt kõrged, et olla otseseks hoonete lagunemise põhjustajaks. Hoonetel on enamasti sees pinged, mis tulenevad aluspinnase erinevast liikumisest (vajumised, kerked), niiskusest ning temperatuurikõikumistest. Seetõttu võib liiklusest tingitud vibratsioon hooneid mõjutada seeläbi, et vibratsioon võib soodustada hoonete aluse pinnase liikumisi (vajumisi, kerkeid). Kokkuvõtvalt võib öelda, et on äärmiselt </w:t>
      </w:r>
      <w:r w:rsidRPr="000F1B9B">
        <w:rPr>
          <w:rFonts w:ascii="Times New Roman" w:hAnsi="Times New Roman" w:cs="Times New Roman"/>
          <w:sz w:val="24"/>
          <w:szCs w:val="24"/>
        </w:rPr>
        <w:lastRenderedPageBreak/>
        <w:t>keeruline tekitada liikluse poolt sellist vibratsiooni, mis hooneid otseselt kahjustaks, kuid vibratsioon võib mõjutada hoonete kahjustamist kaudselt, olenevalt pinnase omadustest.</w:t>
      </w:r>
    </w:p>
    <w:p w14:paraId="44575CAA" w14:textId="77777777" w:rsidR="000F1B9B" w:rsidRPr="000F1B9B" w:rsidRDefault="000F1B9B" w:rsidP="000F1B9B">
      <w:pPr>
        <w:spacing w:after="0" w:line="240" w:lineRule="auto"/>
        <w:jc w:val="both"/>
        <w:rPr>
          <w:rFonts w:ascii="Times New Roman" w:hAnsi="Times New Roman" w:cs="Times New Roman"/>
          <w:sz w:val="24"/>
          <w:szCs w:val="24"/>
        </w:rPr>
      </w:pPr>
    </w:p>
    <w:p w14:paraId="668AB0C3" w14:textId="77777777" w:rsidR="000F1B9B" w:rsidRPr="000F1B9B" w:rsidRDefault="000F1B9B" w:rsidP="000F1B9B">
      <w:pPr>
        <w:spacing w:after="0" w:line="240" w:lineRule="auto"/>
        <w:jc w:val="both"/>
        <w:rPr>
          <w:rFonts w:ascii="Times New Roman" w:hAnsi="Times New Roman" w:cs="Times New Roman"/>
          <w:sz w:val="24"/>
          <w:szCs w:val="24"/>
        </w:rPr>
      </w:pPr>
      <w:r w:rsidRPr="000F1B9B">
        <w:rPr>
          <w:rFonts w:ascii="Times New Roman" w:hAnsi="Times New Roman" w:cs="Times New Roman"/>
          <w:sz w:val="24"/>
          <w:szCs w:val="24"/>
        </w:rPr>
        <w:t>Vibratsiooni piirtasemed on kehtestatud sotsiaalministri 17.05.2002. a määrusega nr 78 „Vibratsiooni piirväärtused elamutes ja ühiskasutusega hoonetes ning vibratsiooni mõõtmise meetodid“. Üldjuhul on kõige rangemad vibratsiooni normid hoonetele (vibratsioon, mis hooneid kahjustada võiks) üle 30 korra kõrgemad tasemest, mis on inimese poolt tajutav. Hooneid kahjustavat vibratsiooni tajutaks juba kui väga tugevat vibratsiooni (Hunaidi, 2000).</w:t>
      </w:r>
    </w:p>
    <w:p w14:paraId="71AC12DC" w14:textId="77777777" w:rsidR="000F1B9B" w:rsidRPr="000F1B9B" w:rsidRDefault="000F1B9B" w:rsidP="000F1B9B">
      <w:pPr>
        <w:spacing w:after="0" w:line="240" w:lineRule="auto"/>
        <w:jc w:val="both"/>
        <w:rPr>
          <w:rFonts w:ascii="Times New Roman" w:hAnsi="Times New Roman" w:cs="Times New Roman"/>
          <w:sz w:val="24"/>
          <w:szCs w:val="24"/>
        </w:rPr>
      </w:pPr>
    </w:p>
    <w:p w14:paraId="715C82F2" w14:textId="7C3E19F4" w:rsidR="000F1B9B" w:rsidRPr="000F1B9B" w:rsidRDefault="000F1B9B" w:rsidP="000F1B9B">
      <w:pPr>
        <w:spacing w:after="0" w:line="240" w:lineRule="auto"/>
        <w:jc w:val="both"/>
        <w:rPr>
          <w:rFonts w:ascii="Times New Roman" w:hAnsi="Times New Roman" w:cs="Times New Roman"/>
          <w:sz w:val="24"/>
          <w:szCs w:val="24"/>
        </w:rPr>
      </w:pPr>
      <w:bookmarkStart w:id="38" w:name="_Hlk182477544"/>
      <w:r w:rsidRPr="000F1B9B">
        <w:rPr>
          <w:rFonts w:ascii="Times New Roman" w:hAnsi="Times New Roman" w:cs="Times New Roman"/>
          <w:sz w:val="24"/>
          <w:szCs w:val="24"/>
        </w:rPr>
        <w:t>Käesoleval juhul võib häiringuid tekkida ehitusperioodist, kus ehitusaegset vibratsiooni põhjustab ehitusmasinate/seadmete kasutus. Seejuures tihendajad, purustid, teerullid jm ning erinevad puurimis- või rammimistööd põhjustavad enim lühiajaliselt kõrgeid vibratsioonitasemeid. Akukon Eesti OÜ (2023; Riigitee 3 Jõhvi–Tartu–Valga km 138,4-152,0 asuva Tartu–Nõo lõigu eelprojekt, vibratsiooni hinnang) alusel mõjutavad ehitusaegset vibratsiooni suurust paljud tegurid, sh kaugus, aluspinnas, hoone vundamendi tüüp ja seisukord ning ehitustöö iseloom ja kasutatavad seadmed. Kui kasutatakse töökorras ja nõuetele vastavaid ehitusmasinaid, siis ei ulatu tegevusega kaasnev tuntav vibratsioon töötsoonist oluliselt kaugemale. Siinkohal saab tuua näite tugevat vibratsiooni põhjustavast tegevusest – lubjakivi raimamine hüdrovasaraga. IB Steiger OÜ (2017; Lüganuse lubjakivikarjääris kaevandamisega kaasneva vibratsiooni eksperthinnang) kohaselt (tugineb Väo lubjakivimaardlas läbiviidud hüdrovasara tööga kaasneva võnkekiiruste mõõtmisel) esinevad hüdrovasaraga lubjakivi raimamisel intensiivsed maavõnked vaid löökpunkti vahetus läheduses ning 3 - 4 m kaugusel sumbuvad mitmekordselt. Teatud kaugusel tekib küll nn järellainetus, kuid üldine trend on langev ning võnkekiiruse väärtused kustuvad miinimumini ~20 m kaugusel allikast. Antud näite puhul oli tegemist hüdrovasara kasutamisega, kuid enamus tee-ehituse käigus kasutatavatest seadmetest põhjustavad sellest tunduvalt väiksemat vibratsiooni. Seega ei ole ette näha, et ehitustegevus põhjustaks olulist vibratsiooni, mis võiks nt kahjustada maantee lähedal paiknevaid hooneid või rajatisi ning avaldada olulist ebasoodsat mõju piirkonna elanike heaolule. Tavapäraselt sätestatakse võimalike riskide maandamiseks ja hilisemate vaidluste vältimiseks suunis tööalast kuni 20 m tsoonis fikseerida ehitiste (elamud jms) seisund enne ehitustöid. Käesoleval juhul vastavas tsoonis olulised ehitised puuduvad.</w:t>
      </w:r>
    </w:p>
    <w:p w14:paraId="05187607" w14:textId="77777777" w:rsidR="000F1B9B" w:rsidRPr="000F1B9B" w:rsidRDefault="000F1B9B" w:rsidP="000F1B9B">
      <w:pPr>
        <w:spacing w:after="0" w:line="240" w:lineRule="auto"/>
        <w:jc w:val="both"/>
        <w:rPr>
          <w:rFonts w:ascii="Times New Roman" w:hAnsi="Times New Roman" w:cs="Times New Roman"/>
          <w:sz w:val="24"/>
          <w:szCs w:val="24"/>
        </w:rPr>
      </w:pPr>
    </w:p>
    <w:p w14:paraId="1674A49E" w14:textId="60BA2430" w:rsidR="000F1B9B" w:rsidRPr="000F1B9B" w:rsidRDefault="000F1B9B" w:rsidP="000F1B9B">
      <w:pPr>
        <w:spacing w:after="0" w:line="240" w:lineRule="auto"/>
        <w:jc w:val="both"/>
        <w:rPr>
          <w:rFonts w:ascii="Times New Roman" w:hAnsi="Times New Roman" w:cs="Times New Roman"/>
          <w:sz w:val="24"/>
          <w:szCs w:val="24"/>
        </w:rPr>
      </w:pPr>
      <w:r w:rsidRPr="000F1B9B">
        <w:rPr>
          <w:rFonts w:ascii="Times New Roman" w:hAnsi="Times New Roman" w:cs="Times New Roman"/>
          <w:sz w:val="24"/>
          <w:szCs w:val="24"/>
        </w:rPr>
        <w:t xml:space="preserve">Kuna ehitusaegsed suure vibratsioonitasemega tegevused on üldiselt ka kõrge mürafooniga, siis on ka vibratsiooni võimalike häiringute vähendamiseks asjakohased mürarikaste ehitustöödega seonduvad leevendavad meetmed. </w:t>
      </w:r>
      <w:r w:rsidRPr="000F1B9B">
        <w:rPr>
          <w:rFonts w:ascii="Times New Roman" w:eastAsia="Calibri" w:hAnsi="Times New Roman" w:cs="Times New Roman"/>
          <w:sz w:val="24"/>
          <w:szCs w:val="24"/>
        </w:rPr>
        <w:t>Ehitusaeg võib esile kutsuda siiski lühiajalisi mürahäiringuid lähima</w:t>
      </w:r>
      <w:r w:rsidR="004B0DAC">
        <w:rPr>
          <w:rFonts w:ascii="Times New Roman" w:eastAsia="Calibri" w:hAnsi="Times New Roman" w:cs="Times New Roman"/>
          <w:sz w:val="24"/>
          <w:szCs w:val="24"/>
        </w:rPr>
        <w:t>te</w:t>
      </w:r>
      <w:r w:rsidRPr="000F1B9B">
        <w:rPr>
          <w:rFonts w:ascii="Times New Roman" w:eastAsia="Calibri" w:hAnsi="Times New Roman" w:cs="Times New Roman"/>
          <w:sz w:val="24"/>
          <w:szCs w:val="24"/>
        </w:rPr>
        <w:t xml:space="preserve"> elamu</w:t>
      </w:r>
      <w:r w:rsidR="004B0DAC">
        <w:rPr>
          <w:rFonts w:ascii="Times New Roman" w:eastAsia="Calibri" w:hAnsi="Times New Roman" w:cs="Times New Roman"/>
          <w:sz w:val="24"/>
          <w:szCs w:val="24"/>
        </w:rPr>
        <w:t>te</w:t>
      </w:r>
      <w:r w:rsidRPr="000F1B9B">
        <w:rPr>
          <w:rFonts w:ascii="Times New Roman" w:eastAsia="Calibri" w:hAnsi="Times New Roman" w:cs="Times New Roman"/>
          <w:sz w:val="24"/>
          <w:szCs w:val="24"/>
        </w:rPr>
        <w:t xml:space="preserve"> juures kui töid teostatakse õhtusel ja öisel ajal (21.00-7.00-ni). Keskkonnaministri 16.12.2016. a määrus nr 71 „Välisõhus leviva müra normtasemed ja mürataseme mõõtmise, määramise ja hindamise meetodid“ lisa 1 alusel tuleb ehitusmüra piirväärtusena rakenda ajaperioodil 21.00-7.00 ja vastavas piirkonnas (elamud, II mürakategooria) 45 dB(A) taset. Kehtivate nõuete (müratasemete tagatavuse osas) täitmine on vägagi tõenäoline, kuid teatavaid ja lühiajalisi häiringuid ei saa täielikult välistada. Seega tuleb mürarikaste ehitustööde tegemist vältida õhtusel ja öisel ajal (21.00-7.00). Juhul kui ehitustööde korraldamine on siiski vastaval ajaperioodil ja piirkonnas vältimatult vajalik, siis kavandada töökorraldust nii, et mürarikkad tööd ei jääks perioodi 23.00-7.00</w:t>
      </w:r>
      <w:r w:rsidRPr="000F1B9B">
        <w:rPr>
          <w:rFonts w:ascii="Times New Roman" w:hAnsi="Times New Roman" w:cs="Times New Roman"/>
          <w:sz w:val="24"/>
          <w:szCs w:val="24"/>
        </w:rPr>
        <w:t>.</w:t>
      </w:r>
    </w:p>
    <w:bookmarkEnd w:id="38"/>
    <w:p w14:paraId="13DBEC1C" w14:textId="77777777" w:rsidR="000F1B9B" w:rsidRPr="000F1B9B" w:rsidRDefault="000F1B9B" w:rsidP="000F1B9B">
      <w:pPr>
        <w:spacing w:after="0" w:line="240" w:lineRule="auto"/>
        <w:jc w:val="both"/>
        <w:rPr>
          <w:rFonts w:ascii="Times New Roman" w:hAnsi="Times New Roman" w:cs="Times New Roman"/>
          <w:sz w:val="24"/>
          <w:szCs w:val="24"/>
        </w:rPr>
      </w:pPr>
    </w:p>
    <w:p w14:paraId="76FDB62D" w14:textId="77777777" w:rsidR="000F1B9B" w:rsidRPr="000F1B9B" w:rsidRDefault="000F1B9B" w:rsidP="000F1B9B">
      <w:pPr>
        <w:spacing w:after="0" w:line="240" w:lineRule="auto"/>
        <w:jc w:val="both"/>
        <w:rPr>
          <w:rFonts w:ascii="Times New Roman" w:hAnsi="Times New Roman" w:cs="Times New Roman"/>
          <w:b/>
          <w:bCs/>
          <w:sz w:val="24"/>
          <w:szCs w:val="24"/>
        </w:rPr>
      </w:pPr>
      <w:r w:rsidRPr="000F1B9B">
        <w:rPr>
          <w:rFonts w:ascii="Times New Roman" w:hAnsi="Times New Roman" w:cs="Times New Roman"/>
          <w:b/>
          <w:bCs/>
          <w:sz w:val="24"/>
          <w:szCs w:val="24"/>
        </w:rPr>
        <w:t xml:space="preserve">Kokkuvõtvalt ei tuvastatud olulise ebasoodsa ehk negatiivse mõju eelduseid, kuid käsitletud ptk-s esitatu tõttu tuleb järgida projekti edasisel realiseerimisel </w:t>
      </w:r>
      <w:r w:rsidRPr="000F1B9B">
        <w:rPr>
          <w:rFonts w:ascii="Times New Roman" w:hAnsi="Times New Roman" w:cs="Times New Roman"/>
          <w:b/>
          <w:sz w:val="24"/>
          <w:szCs w:val="24"/>
        </w:rPr>
        <w:t xml:space="preserve">(suunamaks mh teadaolevate tegevuste efektiivsemat/ohutumat kulgemist) </w:t>
      </w:r>
      <w:r w:rsidRPr="000F1B9B">
        <w:rPr>
          <w:rFonts w:ascii="Times New Roman" w:hAnsi="Times New Roman" w:cs="Times New Roman"/>
          <w:b/>
          <w:bCs/>
          <w:sz w:val="24"/>
          <w:szCs w:val="24"/>
        </w:rPr>
        <w:t>järgnevat:</w:t>
      </w:r>
    </w:p>
    <w:p w14:paraId="7E42CB8A" w14:textId="77777777" w:rsidR="000F1B9B" w:rsidRPr="000F1B9B" w:rsidRDefault="000F1B9B" w:rsidP="000F1B9B">
      <w:pPr>
        <w:pStyle w:val="ListParagraph"/>
        <w:numPr>
          <w:ilvl w:val="0"/>
          <w:numId w:val="15"/>
        </w:numPr>
        <w:spacing w:after="0" w:line="240" w:lineRule="auto"/>
        <w:ind w:left="714" w:hanging="357"/>
        <w:jc w:val="both"/>
        <w:rPr>
          <w:rFonts w:ascii="Times New Roman" w:hAnsi="Times New Roman" w:cs="Times New Roman"/>
          <w:sz w:val="24"/>
          <w:szCs w:val="24"/>
        </w:rPr>
      </w:pPr>
      <w:r w:rsidRPr="000F1B9B">
        <w:rPr>
          <w:rFonts w:ascii="Times New Roman" w:eastAsia="Calibri" w:hAnsi="Times New Roman" w:cs="Times New Roman"/>
          <w:sz w:val="24"/>
          <w:szCs w:val="24"/>
        </w:rPr>
        <w:t xml:space="preserve">ehitusmüra piirväärtusena rakendub ajaperioodil 21.00-7.00 ja vastavas piirkonnas (elamud, II mürakategooria) 45 dB(A) tase. Mürarikaste ehitustööde tegemist vältida </w:t>
      </w:r>
      <w:r w:rsidRPr="000F1B9B">
        <w:rPr>
          <w:rFonts w:ascii="Times New Roman" w:eastAsia="Calibri" w:hAnsi="Times New Roman" w:cs="Times New Roman"/>
          <w:sz w:val="24"/>
          <w:szCs w:val="24"/>
        </w:rPr>
        <w:lastRenderedPageBreak/>
        <w:t>õhtusel ja öisel ajal (21.00-7.00). Juhul kui ehitustööde korraldamine on siiski vastaval ajaperioodil ja piirkonnas vältimatult vajalik, siis kavandada töökorraldust nii, et mürarikkad tööd ei jääks perioodi 23.00-7.00.</w:t>
      </w:r>
    </w:p>
    <w:p w14:paraId="63875C40" w14:textId="77777777" w:rsidR="000F1B9B" w:rsidRPr="000F1B9B" w:rsidRDefault="000F1B9B" w:rsidP="000F1B9B">
      <w:pPr>
        <w:spacing w:after="0" w:line="240" w:lineRule="auto"/>
        <w:jc w:val="both"/>
        <w:rPr>
          <w:rFonts w:ascii="Times New Roman" w:hAnsi="Times New Roman" w:cs="Times New Roman"/>
          <w:sz w:val="24"/>
          <w:szCs w:val="24"/>
        </w:rPr>
      </w:pPr>
    </w:p>
    <w:p w14:paraId="5AEAEB79" w14:textId="77777777" w:rsidR="000F1B9B" w:rsidRPr="002611CF" w:rsidRDefault="000F1B9B" w:rsidP="000F1B9B">
      <w:pPr>
        <w:pStyle w:val="Heading2"/>
        <w:spacing w:before="0" w:after="0" w:line="240" w:lineRule="auto"/>
        <w:rPr>
          <w:rFonts w:ascii="Times New Roman" w:hAnsi="Times New Roman" w:cs="Times New Roman"/>
          <w:b/>
          <w:sz w:val="28"/>
          <w:szCs w:val="28"/>
          <w:lang w:eastAsia="et-EE"/>
        </w:rPr>
      </w:pPr>
      <w:bookmarkStart w:id="39" w:name="_Toc534289137"/>
      <w:bookmarkStart w:id="40" w:name="_Toc201779290"/>
      <w:bookmarkStart w:id="41" w:name="_Toc210817232"/>
      <w:r w:rsidRPr="002611CF">
        <w:rPr>
          <w:rFonts w:ascii="Times New Roman" w:hAnsi="Times New Roman" w:cs="Times New Roman"/>
          <w:b/>
          <w:color w:val="auto"/>
          <w:sz w:val="28"/>
          <w:szCs w:val="28"/>
          <w:lang w:eastAsia="et-EE"/>
        </w:rPr>
        <w:t>3.9. Suurõnnetuse, katastroofi ning piiriülesuse aspektid</w:t>
      </w:r>
      <w:bookmarkEnd w:id="39"/>
      <w:bookmarkEnd w:id="40"/>
      <w:bookmarkEnd w:id="41"/>
    </w:p>
    <w:p w14:paraId="01587433" w14:textId="77777777" w:rsidR="000F1B9B" w:rsidRPr="000F1B9B" w:rsidRDefault="000F1B9B" w:rsidP="000F1B9B">
      <w:pPr>
        <w:spacing w:after="0" w:line="240" w:lineRule="auto"/>
        <w:jc w:val="both"/>
        <w:rPr>
          <w:rFonts w:ascii="Times New Roman" w:hAnsi="Times New Roman" w:cs="Times New Roman"/>
          <w:sz w:val="24"/>
          <w:szCs w:val="24"/>
          <w:lang w:eastAsia="et-EE"/>
        </w:rPr>
      </w:pPr>
    </w:p>
    <w:p w14:paraId="396E89F1" w14:textId="77777777" w:rsidR="000F1B9B" w:rsidRPr="000F1B9B" w:rsidRDefault="000F1B9B" w:rsidP="000F1B9B">
      <w:pPr>
        <w:suppressAutoHyphens/>
        <w:spacing w:after="0" w:line="240" w:lineRule="auto"/>
        <w:contextualSpacing/>
        <w:jc w:val="both"/>
        <w:rPr>
          <w:rFonts w:ascii="Times New Roman" w:hAnsi="Times New Roman" w:cs="Times New Roman"/>
          <w:sz w:val="24"/>
          <w:szCs w:val="24"/>
          <w:lang w:eastAsia="et-EE"/>
        </w:rPr>
      </w:pPr>
      <w:r w:rsidRPr="000F1B9B">
        <w:rPr>
          <w:rFonts w:ascii="Times New Roman" w:hAnsi="Times New Roman" w:cs="Times New Roman"/>
          <w:sz w:val="24"/>
          <w:szCs w:val="24"/>
        </w:rPr>
        <w:t>Kavandatava tegevusega ei kaasne täiendavaid ohtlikke olukordi (suurõnnetusi/katastroofe) ega ka riigipiiriüleseid mõjusid. Seega tegevus ei lisa täiendavaid ohtusid tavapärasesse keskkonda, arvestades mh tegevuse mastaabiga.</w:t>
      </w:r>
      <w:r w:rsidRPr="000F1B9B">
        <w:rPr>
          <w:rFonts w:ascii="Times New Roman" w:hAnsi="Times New Roman" w:cs="Times New Roman"/>
          <w:b/>
          <w:bCs/>
          <w:sz w:val="24"/>
          <w:szCs w:val="24"/>
          <w:lang w:eastAsia="et-EE"/>
        </w:rPr>
        <w:t xml:space="preserve"> Seega täiendavaid ohufaktoreid siinkohal välja tuua ei saa ning seetõttu puuduvad ka täiendavad meetmed ja ka olulise mõju avaldumise eeldus.</w:t>
      </w:r>
    </w:p>
    <w:p w14:paraId="60AEABFB" w14:textId="77777777" w:rsidR="000F1B9B" w:rsidRPr="000F1B9B" w:rsidRDefault="000F1B9B" w:rsidP="000F1B9B">
      <w:pPr>
        <w:suppressAutoHyphens/>
        <w:spacing w:after="0" w:line="240" w:lineRule="auto"/>
        <w:rPr>
          <w:rFonts w:ascii="Times New Roman" w:hAnsi="Times New Roman" w:cs="Times New Roman"/>
          <w:sz w:val="24"/>
          <w:szCs w:val="24"/>
          <w:highlight w:val="lightGray"/>
        </w:rPr>
      </w:pPr>
    </w:p>
    <w:p w14:paraId="2808A1CA" w14:textId="77777777" w:rsidR="000F1B9B" w:rsidRPr="003760CD" w:rsidRDefault="000F1B9B" w:rsidP="000F1B9B">
      <w:pPr>
        <w:pStyle w:val="Heading2"/>
        <w:spacing w:before="0" w:after="0" w:line="240" w:lineRule="auto"/>
        <w:jc w:val="both"/>
        <w:rPr>
          <w:rFonts w:ascii="Times New Roman" w:hAnsi="Times New Roman" w:cs="Times New Roman"/>
          <w:b/>
          <w:color w:val="auto"/>
          <w:sz w:val="28"/>
          <w:szCs w:val="28"/>
        </w:rPr>
      </w:pPr>
      <w:bookmarkStart w:id="42" w:name="_Toc534289138"/>
      <w:bookmarkStart w:id="43" w:name="_Toc201779291"/>
      <w:bookmarkStart w:id="44" w:name="_Toc210817233"/>
      <w:r w:rsidRPr="003760CD">
        <w:rPr>
          <w:rFonts w:ascii="Times New Roman" w:hAnsi="Times New Roman" w:cs="Times New Roman"/>
          <w:b/>
          <w:color w:val="auto"/>
          <w:sz w:val="28"/>
          <w:szCs w:val="28"/>
        </w:rPr>
        <w:t>3.10. KMH algatamise vajalikkus ning seisukohtade küsimise ja seire suunised</w:t>
      </w:r>
      <w:bookmarkEnd w:id="42"/>
      <w:bookmarkEnd w:id="43"/>
      <w:bookmarkEnd w:id="44"/>
    </w:p>
    <w:p w14:paraId="6E33818B" w14:textId="77777777" w:rsidR="000F1B9B" w:rsidRPr="000F1B9B" w:rsidRDefault="000F1B9B" w:rsidP="000F1B9B">
      <w:pPr>
        <w:spacing w:after="0" w:line="240" w:lineRule="auto"/>
        <w:jc w:val="both"/>
        <w:rPr>
          <w:rFonts w:ascii="Times New Roman" w:hAnsi="Times New Roman" w:cs="Times New Roman"/>
          <w:sz w:val="24"/>
          <w:szCs w:val="24"/>
        </w:rPr>
      </w:pPr>
    </w:p>
    <w:p w14:paraId="48FDB66B" w14:textId="5CE54E8C" w:rsidR="000F1B9B" w:rsidRPr="000F1B9B" w:rsidRDefault="000F1B9B" w:rsidP="00B97ECA">
      <w:pPr>
        <w:spacing w:after="0" w:line="240" w:lineRule="auto"/>
        <w:jc w:val="both"/>
        <w:rPr>
          <w:rFonts w:ascii="Times New Roman" w:hAnsi="Times New Roman" w:cs="Times New Roman"/>
          <w:sz w:val="24"/>
          <w:szCs w:val="24"/>
        </w:rPr>
      </w:pPr>
      <w:r w:rsidRPr="000F1B9B">
        <w:rPr>
          <w:rFonts w:ascii="Times New Roman" w:hAnsi="Times New Roman" w:cs="Times New Roman"/>
          <w:sz w:val="24"/>
          <w:szCs w:val="24"/>
        </w:rPr>
        <w:t xml:space="preserve">Eelhinnang on menetlusetapiks, mille alusel otsustatakse KMH algatamine või algatamata jätmine. </w:t>
      </w:r>
      <w:r w:rsidRPr="000F1B9B">
        <w:rPr>
          <w:rFonts w:ascii="Times New Roman" w:hAnsi="Times New Roman" w:cs="Times New Roman"/>
          <w:b/>
          <w:sz w:val="24"/>
          <w:szCs w:val="24"/>
        </w:rPr>
        <w:t xml:space="preserve">Lähtudes peatükkides 3.1-3.9 esitatud infost, ei ole </w:t>
      </w:r>
      <w:r w:rsidR="004B0DAC">
        <w:rPr>
          <w:rFonts w:ascii="Times New Roman" w:hAnsi="Times New Roman" w:cs="Times New Roman"/>
          <w:b/>
          <w:sz w:val="24"/>
          <w:szCs w:val="24"/>
        </w:rPr>
        <w:t>Tõdva</w:t>
      </w:r>
      <w:r w:rsidRPr="000F1B9B">
        <w:rPr>
          <w:rFonts w:ascii="Times New Roman" w:hAnsi="Times New Roman" w:cs="Times New Roman"/>
          <w:b/>
          <w:sz w:val="24"/>
          <w:szCs w:val="24"/>
        </w:rPr>
        <w:t xml:space="preserve"> silla </w:t>
      </w:r>
      <w:r w:rsidR="004B0DAC">
        <w:rPr>
          <w:rFonts w:ascii="Times New Roman" w:hAnsi="Times New Roman" w:cs="Times New Roman"/>
          <w:b/>
          <w:sz w:val="24"/>
          <w:szCs w:val="24"/>
        </w:rPr>
        <w:t>ümberehitamis</w:t>
      </w:r>
      <w:r w:rsidRPr="000F1B9B">
        <w:rPr>
          <w:rFonts w:ascii="Times New Roman" w:hAnsi="Times New Roman" w:cs="Times New Roman"/>
          <w:b/>
          <w:sz w:val="24"/>
          <w:szCs w:val="24"/>
        </w:rPr>
        <w:t>ega olulise negatiivse ehk ebasoodsa keskkonnamõju avaldumist ette näha.</w:t>
      </w:r>
      <w:r w:rsidRPr="000F1B9B">
        <w:rPr>
          <w:rFonts w:ascii="Times New Roman" w:hAnsi="Times New Roman" w:cs="Times New Roman"/>
          <w:sz w:val="24"/>
          <w:szCs w:val="24"/>
        </w:rPr>
        <w:t xml:space="preserve"> </w:t>
      </w:r>
      <w:r w:rsidRPr="000F1B9B">
        <w:rPr>
          <w:rFonts w:ascii="Times New Roman" w:hAnsi="Times New Roman" w:cs="Times New Roman"/>
          <w:b/>
          <w:sz w:val="24"/>
          <w:szCs w:val="24"/>
        </w:rPr>
        <w:t>Eelhinnangu ptk-s 3.3, 3.6 ja 3.8 on esitatud samas tingimused/suunised, mida järgida edasistes tegevustes, tagamaks jätkuvate/tulevaste protsesside efektiivsemat korraldust (mh tekkida võivate häiringute täiendavat minimeerimist/vältimist).</w:t>
      </w:r>
      <w:r w:rsidRPr="000F1B9B">
        <w:rPr>
          <w:rFonts w:ascii="Times New Roman" w:hAnsi="Times New Roman" w:cs="Times New Roman"/>
          <w:sz w:val="24"/>
          <w:szCs w:val="24"/>
        </w:rPr>
        <w:t xml:space="preserve"> Eraldi täiendavate seiremeetmete määramist ei peeta siinkohal asjakohaseks.</w:t>
      </w:r>
    </w:p>
    <w:p w14:paraId="484C09B4" w14:textId="77777777" w:rsidR="000F1B9B" w:rsidRPr="000F1B9B" w:rsidRDefault="000F1B9B" w:rsidP="00B97ECA">
      <w:pPr>
        <w:spacing w:after="0" w:line="240" w:lineRule="auto"/>
        <w:jc w:val="both"/>
        <w:rPr>
          <w:rFonts w:ascii="Times New Roman" w:hAnsi="Times New Roman" w:cs="Times New Roman"/>
          <w:sz w:val="24"/>
          <w:szCs w:val="24"/>
        </w:rPr>
      </w:pPr>
    </w:p>
    <w:p w14:paraId="281D0846" w14:textId="77777777" w:rsidR="000F1B9B" w:rsidRPr="000F1B9B" w:rsidRDefault="000F1B9B" w:rsidP="00B97ECA">
      <w:pPr>
        <w:spacing w:after="0" w:line="240" w:lineRule="auto"/>
        <w:jc w:val="both"/>
        <w:rPr>
          <w:rFonts w:ascii="Times New Roman" w:hAnsi="Times New Roman" w:cs="Times New Roman"/>
          <w:sz w:val="24"/>
          <w:szCs w:val="24"/>
        </w:rPr>
      </w:pPr>
      <w:r w:rsidRPr="000F1B9B">
        <w:rPr>
          <w:rFonts w:ascii="Times New Roman" w:hAnsi="Times New Roman" w:cs="Times New Roman"/>
          <w:b/>
          <w:sz w:val="24"/>
          <w:szCs w:val="24"/>
        </w:rPr>
        <w:t>Eeltoodu alusel asub eelhinnangu teostanud meeskond seisukohale, et KMH algatamiseks vajadus puudub. Käesolev dokument on otsustajatele (siinkohal eelkõige Transpordiametile) siiski vaid töövahendiks lõplike seisukohtade andmiseks.</w:t>
      </w:r>
      <w:r w:rsidRPr="000F1B9B">
        <w:rPr>
          <w:rFonts w:ascii="Times New Roman" w:hAnsi="Times New Roman" w:cs="Times New Roman"/>
          <w:sz w:val="24"/>
          <w:szCs w:val="24"/>
        </w:rPr>
        <w:t xml:space="preserve"> Otsustaja saab otsustada ka dokumendi esitatud tingimuste/soovituste/suuniste rakendamise üle, va juhtudel, kus õigusruum ei sätesta teisiti (nt looduskaitselised aspektid (kui need on seatud), seonduvalt liikide ja nende elupaikade soodsuse tagamisega). </w:t>
      </w:r>
    </w:p>
    <w:p w14:paraId="7CD31CA6" w14:textId="77777777" w:rsidR="000F1B9B" w:rsidRPr="000F1B9B" w:rsidRDefault="000F1B9B" w:rsidP="00B97ECA">
      <w:pPr>
        <w:spacing w:after="0" w:line="240" w:lineRule="auto"/>
        <w:jc w:val="both"/>
        <w:rPr>
          <w:rFonts w:ascii="Times New Roman" w:hAnsi="Times New Roman" w:cs="Times New Roman"/>
          <w:sz w:val="24"/>
          <w:szCs w:val="24"/>
        </w:rPr>
      </w:pPr>
    </w:p>
    <w:p w14:paraId="6150BBE7" w14:textId="49FF077D" w:rsidR="000F1B9B" w:rsidRPr="000F1B9B" w:rsidRDefault="000F1B9B" w:rsidP="00B97ECA">
      <w:pPr>
        <w:spacing w:after="0" w:line="240" w:lineRule="auto"/>
        <w:jc w:val="both"/>
        <w:rPr>
          <w:rFonts w:ascii="Times New Roman" w:hAnsi="Times New Roman" w:cs="Times New Roman"/>
          <w:sz w:val="24"/>
          <w:szCs w:val="24"/>
        </w:rPr>
      </w:pPr>
      <w:r w:rsidRPr="000F1B9B">
        <w:rPr>
          <w:rFonts w:ascii="Times New Roman" w:hAnsi="Times New Roman" w:cs="Times New Roman"/>
          <w:sz w:val="24"/>
          <w:szCs w:val="24"/>
        </w:rPr>
        <w:t xml:space="preserve">Enne KMH algatamise või algatamata jätmise üle lõplikku otsustamist, tuleb vastava otsuse eelnõu ja eelhinnangu osas küsida seisukohta asjaomastelt asutustelt, nende olemasolul. Asjaomaste ametkondade loendi üle otsustab otsuse eelnõu koostaja. </w:t>
      </w:r>
      <w:r w:rsidRPr="000F1B9B">
        <w:rPr>
          <w:rFonts w:ascii="Times New Roman" w:hAnsi="Times New Roman" w:cs="Times New Roman"/>
          <w:b/>
          <w:bCs/>
          <w:sz w:val="24"/>
          <w:szCs w:val="24"/>
        </w:rPr>
        <w:t xml:space="preserve">Edasine otsustusprotsessi täpsem suunamine ja korraldamine on otsustaja ehk Transpordiameti pädevuses. </w:t>
      </w:r>
      <w:r w:rsidRPr="000F1B9B">
        <w:rPr>
          <w:rFonts w:ascii="Times New Roman" w:hAnsi="Times New Roman" w:cs="Times New Roman"/>
          <w:bCs/>
          <w:sz w:val="24"/>
          <w:szCs w:val="24"/>
        </w:rPr>
        <w:t>Võimaliku l</w:t>
      </w:r>
      <w:r w:rsidRPr="000F1B9B">
        <w:rPr>
          <w:rFonts w:ascii="Times New Roman" w:eastAsia="Calibri" w:hAnsi="Times New Roman" w:cs="Times New Roman"/>
          <w:sz w:val="24"/>
          <w:szCs w:val="24"/>
        </w:rPr>
        <w:t>aekuva tagasiside tulemusi saab otsustaja kajastada vähemalt lõpliku otsuse teksti formuleerimisel, enne otsuse vastuvõtmist.</w:t>
      </w:r>
    </w:p>
    <w:p w14:paraId="64056C82" w14:textId="77777777" w:rsidR="006877A1" w:rsidRPr="000F1B9B" w:rsidRDefault="006877A1" w:rsidP="000F1B9B">
      <w:pPr>
        <w:spacing w:after="0" w:line="240" w:lineRule="auto"/>
        <w:rPr>
          <w:rFonts w:ascii="Times New Roman" w:hAnsi="Times New Roman" w:cs="Times New Roman"/>
          <w:sz w:val="24"/>
          <w:szCs w:val="24"/>
        </w:rPr>
      </w:pPr>
    </w:p>
    <w:p w14:paraId="60D71A6C" w14:textId="371D8856" w:rsidR="006877A1" w:rsidRDefault="006877A1" w:rsidP="000F1B9B">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39D8D7D5" w14:textId="478A21B4" w:rsidR="00846E6E" w:rsidRPr="00585DA1" w:rsidRDefault="00E7499F" w:rsidP="000F1B9B">
      <w:pPr>
        <w:pStyle w:val="Heading1"/>
        <w:spacing w:before="0" w:after="0" w:line="240" w:lineRule="auto"/>
        <w:rPr>
          <w:rFonts w:ascii="Times New Roman" w:hAnsi="Times New Roman" w:cs="Times New Roman"/>
          <w:b/>
          <w:bCs/>
          <w:color w:val="000000" w:themeColor="text1"/>
          <w:sz w:val="32"/>
          <w:szCs w:val="32"/>
        </w:rPr>
      </w:pPr>
      <w:bookmarkStart w:id="45" w:name="_Toc210817234"/>
      <w:r w:rsidRPr="00585DA1">
        <w:rPr>
          <w:rFonts w:ascii="Times New Roman" w:hAnsi="Times New Roman" w:cs="Times New Roman"/>
          <w:b/>
          <w:bCs/>
          <w:color w:val="000000" w:themeColor="text1"/>
          <w:sz w:val="32"/>
          <w:szCs w:val="32"/>
        </w:rPr>
        <w:lastRenderedPageBreak/>
        <w:t>Kokkuvõte</w:t>
      </w:r>
      <w:bookmarkEnd w:id="45"/>
    </w:p>
    <w:p w14:paraId="0B788BAC" w14:textId="77777777" w:rsidR="00846E6E" w:rsidRDefault="00846E6E" w:rsidP="00D1176C">
      <w:pPr>
        <w:spacing w:after="0" w:line="240" w:lineRule="auto"/>
        <w:jc w:val="both"/>
        <w:rPr>
          <w:rFonts w:ascii="Times New Roman" w:hAnsi="Times New Roman" w:cs="Times New Roman"/>
          <w:sz w:val="24"/>
          <w:szCs w:val="24"/>
        </w:rPr>
      </w:pPr>
    </w:p>
    <w:p w14:paraId="20FA8C24" w14:textId="0A0CA958" w:rsidR="00F02ADD" w:rsidRDefault="00E944A2" w:rsidP="00D1176C">
      <w:pPr>
        <w:spacing w:after="0" w:line="240" w:lineRule="auto"/>
        <w:jc w:val="both"/>
        <w:rPr>
          <w:rFonts w:ascii="Times New Roman" w:hAnsi="Times New Roman" w:cs="Times New Roman"/>
          <w:sz w:val="24"/>
          <w:szCs w:val="24"/>
        </w:rPr>
      </w:pPr>
      <w:r w:rsidRPr="00E944A2">
        <w:rPr>
          <w:rFonts w:ascii="Times New Roman" w:hAnsi="Times New Roman" w:cs="Times New Roman"/>
          <w:sz w:val="24"/>
          <w:szCs w:val="24"/>
        </w:rPr>
        <w:t>Käesoleva eelhinnangu objektiks o</w:t>
      </w:r>
      <w:r w:rsidR="00D1176C">
        <w:rPr>
          <w:rFonts w:ascii="Times New Roman" w:hAnsi="Times New Roman" w:cs="Times New Roman"/>
          <w:sz w:val="24"/>
          <w:szCs w:val="24"/>
        </w:rPr>
        <w:t>li</w:t>
      </w:r>
      <w:r w:rsidRPr="00E944A2">
        <w:rPr>
          <w:rFonts w:ascii="Times New Roman" w:hAnsi="Times New Roman" w:cs="Times New Roman"/>
          <w:sz w:val="24"/>
          <w:szCs w:val="24"/>
        </w:rPr>
        <w:t xml:space="preserve"> riigitee nr 15 Tallinn-Rapla-Türi tee km 12,829 asuva Tõdva silla (71) ümberehituse põhiprojekt. Projekti (koostaja Selektor Projekt OÜ) eesmärgiks on olemasoleva Tõdva silla ümberehitamine, et tõsta liiklusohutuse taset, sõidumugavust ja parandada silla kandevõimet.</w:t>
      </w:r>
    </w:p>
    <w:p w14:paraId="3C38BDCF" w14:textId="77777777" w:rsidR="00F02ADD" w:rsidRDefault="00F02ADD" w:rsidP="00D1176C">
      <w:pPr>
        <w:spacing w:after="0" w:line="240" w:lineRule="auto"/>
        <w:jc w:val="both"/>
        <w:rPr>
          <w:rFonts w:ascii="Times New Roman" w:hAnsi="Times New Roman" w:cs="Times New Roman"/>
          <w:sz w:val="24"/>
          <w:szCs w:val="24"/>
        </w:rPr>
      </w:pPr>
    </w:p>
    <w:p w14:paraId="0907DE55" w14:textId="4404DD96" w:rsidR="00E944A2" w:rsidRPr="000F1B9B" w:rsidRDefault="00E944A2" w:rsidP="00D1176C">
      <w:pPr>
        <w:spacing w:after="0" w:line="240" w:lineRule="auto"/>
        <w:jc w:val="both"/>
        <w:rPr>
          <w:rFonts w:ascii="Times New Roman" w:hAnsi="Times New Roman" w:cs="Times New Roman"/>
          <w:sz w:val="24"/>
          <w:szCs w:val="24"/>
        </w:rPr>
      </w:pPr>
      <w:r w:rsidRPr="00E944A2">
        <w:rPr>
          <w:rFonts w:ascii="Times New Roman" w:eastAsia="Times New Roman" w:hAnsi="Times New Roman" w:cs="Times New Roman"/>
          <w:b/>
          <w:kern w:val="0"/>
          <w:sz w:val="24"/>
          <w:szCs w:val="24"/>
          <w14:ligatures w14:val="none"/>
        </w:rPr>
        <w:t>Eelhinnang jagunes kolme osasse.</w:t>
      </w:r>
      <w:r w:rsidRPr="00E944A2">
        <w:rPr>
          <w:rFonts w:ascii="Times New Roman" w:eastAsia="Times New Roman" w:hAnsi="Times New Roman" w:cs="Times New Roman"/>
          <w:kern w:val="0"/>
          <w:sz w:val="24"/>
          <w:szCs w:val="24"/>
          <w14:ligatures w14:val="none"/>
        </w:rPr>
        <w:t xml:space="preserve"> Ptk 1 ja 2 andsid ülevaate kavandatavast tegevusest ning selle ümbrusest. Ptk 3-s läbiti asjakohaste aspektide kohane mõju eelduste analüüs. </w:t>
      </w:r>
      <w:r w:rsidRPr="00E944A2">
        <w:rPr>
          <w:rFonts w:ascii="Times New Roman" w:eastAsia="Times New Roman" w:hAnsi="Times New Roman" w:cs="Times New Roman"/>
          <w:b/>
          <w:kern w:val="0"/>
          <w:sz w:val="24"/>
          <w:szCs w:val="24"/>
          <w:u w:val="single"/>
          <w14:ligatures w14:val="none"/>
        </w:rPr>
        <w:t>Kokkuvõtvalt</w:t>
      </w:r>
      <w:r w:rsidRPr="00E944A2">
        <w:rPr>
          <w:rFonts w:ascii="Times New Roman" w:eastAsia="Times New Roman" w:hAnsi="Times New Roman" w:cs="Times New Roman"/>
          <w:kern w:val="0"/>
          <w:sz w:val="24"/>
          <w:szCs w:val="24"/>
          <w14:ligatures w14:val="none"/>
        </w:rPr>
        <w:t xml:space="preserve"> –</w:t>
      </w:r>
      <w:r w:rsidRPr="00E944A2">
        <w:rPr>
          <w:rFonts w:ascii="Times New Roman" w:hAnsi="Times New Roman" w:cs="Times New Roman"/>
          <w:b/>
          <w:sz w:val="24"/>
          <w:szCs w:val="24"/>
        </w:rPr>
        <w:t xml:space="preserve"> </w:t>
      </w:r>
      <w:r>
        <w:rPr>
          <w:rFonts w:ascii="Times New Roman" w:hAnsi="Times New Roman" w:cs="Times New Roman"/>
          <w:b/>
          <w:sz w:val="24"/>
          <w:szCs w:val="24"/>
        </w:rPr>
        <w:t>l</w:t>
      </w:r>
      <w:r w:rsidRPr="000F1B9B">
        <w:rPr>
          <w:rFonts w:ascii="Times New Roman" w:hAnsi="Times New Roman" w:cs="Times New Roman"/>
          <w:b/>
          <w:sz w:val="24"/>
          <w:szCs w:val="24"/>
        </w:rPr>
        <w:t>ähtudes peatük</w:t>
      </w:r>
      <w:r w:rsidR="00D1176C">
        <w:rPr>
          <w:rFonts w:ascii="Times New Roman" w:hAnsi="Times New Roman" w:cs="Times New Roman"/>
          <w:b/>
          <w:sz w:val="24"/>
          <w:szCs w:val="24"/>
        </w:rPr>
        <w:t>is</w:t>
      </w:r>
      <w:r w:rsidRPr="000F1B9B">
        <w:rPr>
          <w:rFonts w:ascii="Times New Roman" w:hAnsi="Times New Roman" w:cs="Times New Roman"/>
          <w:b/>
          <w:sz w:val="24"/>
          <w:szCs w:val="24"/>
        </w:rPr>
        <w:t xml:space="preserve"> 3.1</w:t>
      </w:r>
      <w:r w:rsidR="00D1176C">
        <w:rPr>
          <w:rFonts w:ascii="Times New Roman" w:hAnsi="Times New Roman" w:cs="Times New Roman"/>
          <w:b/>
          <w:sz w:val="24"/>
          <w:szCs w:val="24"/>
        </w:rPr>
        <w:t>0</w:t>
      </w:r>
      <w:r w:rsidRPr="000F1B9B">
        <w:rPr>
          <w:rFonts w:ascii="Times New Roman" w:hAnsi="Times New Roman" w:cs="Times New Roman"/>
          <w:b/>
          <w:sz w:val="24"/>
          <w:szCs w:val="24"/>
        </w:rPr>
        <w:t xml:space="preserve"> esitatud infost, ei ole </w:t>
      </w:r>
      <w:r>
        <w:rPr>
          <w:rFonts w:ascii="Times New Roman" w:hAnsi="Times New Roman" w:cs="Times New Roman"/>
          <w:b/>
          <w:sz w:val="24"/>
          <w:szCs w:val="24"/>
        </w:rPr>
        <w:t>Tõdva</w:t>
      </w:r>
      <w:r w:rsidRPr="000F1B9B">
        <w:rPr>
          <w:rFonts w:ascii="Times New Roman" w:hAnsi="Times New Roman" w:cs="Times New Roman"/>
          <w:b/>
          <w:sz w:val="24"/>
          <w:szCs w:val="24"/>
        </w:rPr>
        <w:t xml:space="preserve"> silla </w:t>
      </w:r>
      <w:r>
        <w:rPr>
          <w:rFonts w:ascii="Times New Roman" w:hAnsi="Times New Roman" w:cs="Times New Roman"/>
          <w:b/>
          <w:sz w:val="24"/>
          <w:szCs w:val="24"/>
        </w:rPr>
        <w:t>ümberehitamis</w:t>
      </w:r>
      <w:r w:rsidRPr="000F1B9B">
        <w:rPr>
          <w:rFonts w:ascii="Times New Roman" w:hAnsi="Times New Roman" w:cs="Times New Roman"/>
          <w:b/>
          <w:sz w:val="24"/>
          <w:szCs w:val="24"/>
        </w:rPr>
        <w:t>ega olulise negatiivse ehk ebasoodsa keskkonnamõju avaldumist ette näha.</w:t>
      </w:r>
      <w:r w:rsidRPr="000F1B9B">
        <w:rPr>
          <w:rFonts w:ascii="Times New Roman" w:hAnsi="Times New Roman" w:cs="Times New Roman"/>
          <w:sz w:val="24"/>
          <w:szCs w:val="24"/>
        </w:rPr>
        <w:t xml:space="preserve"> </w:t>
      </w:r>
      <w:r w:rsidRPr="000F1B9B">
        <w:rPr>
          <w:rFonts w:ascii="Times New Roman" w:hAnsi="Times New Roman" w:cs="Times New Roman"/>
          <w:b/>
          <w:sz w:val="24"/>
          <w:szCs w:val="24"/>
        </w:rPr>
        <w:t>Eelhinnangu ptk-s 3.3, 3.6 ja 3.8 on esitatud samas tingimused/suunised, mida järgida edasistes tegevustes, tagamaks jätkuvate/tulevaste protsesside efektiivsemat korraldust (mh tekkida võivate häiringute täiendavat minimeerimist/vältimist).</w:t>
      </w:r>
      <w:r w:rsidRPr="000F1B9B">
        <w:rPr>
          <w:rFonts w:ascii="Times New Roman" w:hAnsi="Times New Roman" w:cs="Times New Roman"/>
          <w:sz w:val="24"/>
          <w:szCs w:val="24"/>
        </w:rPr>
        <w:t xml:space="preserve"> Eraldi täiendavate seiremeetmete määramist ei peeta siinkohal asjakohaseks.</w:t>
      </w:r>
    </w:p>
    <w:p w14:paraId="0DE912E9" w14:textId="77777777" w:rsidR="00E944A2" w:rsidRPr="000F1B9B" w:rsidRDefault="00E944A2" w:rsidP="00D1176C">
      <w:pPr>
        <w:spacing w:after="0" w:line="240" w:lineRule="auto"/>
        <w:jc w:val="both"/>
        <w:rPr>
          <w:rFonts w:ascii="Times New Roman" w:hAnsi="Times New Roman" w:cs="Times New Roman"/>
          <w:sz w:val="24"/>
          <w:szCs w:val="24"/>
        </w:rPr>
      </w:pPr>
    </w:p>
    <w:p w14:paraId="418738AE" w14:textId="77777777" w:rsidR="00E944A2" w:rsidRPr="000F1B9B" w:rsidRDefault="00E944A2" w:rsidP="00D1176C">
      <w:pPr>
        <w:spacing w:after="0" w:line="240" w:lineRule="auto"/>
        <w:jc w:val="both"/>
        <w:rPr>
          <w:rFonts w:ascii="Times New Roman" w:hAnsi="Times New Roman" w:cs="Times New Roman"/>
          <w:sz w:val="24"/>
          <w:szCs w:val="24"/>
        </w:rPr>
      </w:pPr>
      <w:r w:rsidRPr="000F1B9B">
        <w:rPr>
          <w:rFonts w:ascii="Times New Roman" w:hAnsi="Times New Roman" w:cs="Times New Roman"/>
          <w:b/>
          <w:sz w:val="24"/>
          <w:szCs w:val="24"/>
        </w:rPr>
        <w:t>Eeltoodu alusel asub eelhinnangu teostanud meeskond seisukohale, et KMH algatamiseks vajadus puudub. Käesolev dokument on otsustajatele (siinkohal eelkõige Transpordiametile) siiski vaid töövahendiks lõplike seisukohtade andmiseks.</w:t>
      </w:r>
      <w:r w:rsidRPr="000F1B9B">
        <w:rPr>
          <w:rFonts w:ascii="Times New Roman" w:hAnsi="Times New Roman" w:cs="Times New Roman"/>
          <w:sz w:val="24"/>
          <w:szCs w:val="24"/>
        </w:rPr>
        <w:t xml:space="preserve"> Otsustaja saab otsustada ka dokumendi esitatud tingimuste/soovituste/suuniste rakendamise üle, va juhtudel, kus õigusruum ei sätesta teisiti (nt looduskaitselised aspektid (kui need on seatud), seonduvalt liikide ja nende elupaikade soodsuse tagamisega). </w:t>
      </w:r>
    </w:p>
    <w:p w14:paraId="7B964259" w14:textId="77777777" w:rsidR="00E944A2" w:rsidRPr="000F1B9B" w:rsidRDefault="00E944A2" w:rsidP="00D1176C">
      <w:pPr>
        <w:spacing w:after="0" w:line="240" w:lineRule="auto"/>
        <w:jc w:val="both"/>
        <w:rPr>
          <w:rFonts w:ascii="Times New Roman" w:hAnsi="Times New Roman" w:cs="Times New Roman"/>
          <w:sz w:val="24"/>
          <w:szCs w:val="24"/>
        </w:rPr>
      </w:pPr>
    </w:p>
    <w:p w14:paraId="4E7C5A0D" w14:textId="77777777" w:rsidR="00E944A2" w:rsidRPr="000F1B9B" w:rsidRDefault="00E944A2" w:rsidP="00D1176C">
      <w:pPr>
        <w:spacing w:after="0" w:line="240" w:lineRule="auto"/>
        <w:jc w:val="both"/>
        <w:rPr>
          <w:rFonts w:ascii="Times New Roman" w:hAnsi="Times New Roman" w:cs="Times New Roman"/>
          <w:sz w:val="24"/>
          <w:szCs w:val="24"/>
        </w:rPr>
      </w:pPr>
      <w:r w:rsidRPr="000F1B9B">
        <w:rPr>
          <w:rFonts w:ascii="Times New Roman" w:hAnsi="Times New Roman" w:cs="Times New Roman"/>
          <w:sz w:val="24"/>
          <w:szCs w:val="24"/>
        </w:rPr>
        <w:t xml:space="preserve">Enne KMH algatamise või algatamata jätmise üle lõplikku otsustamist, tuleb vastava otsuse eelnõu ja eelhinnangu osas küsida seisukohta asjaomastelt asutustelt, nende olemasolul. Asjaomaste ametkondade loendi üle otsustab otsuse eelnõu koostaja. </w:t>
      </w:r>
      <w:r w:rsidRPr="000F1B9B">
        <w:rPr>
          <w:rFonts w:ascii="Times New Roman" w:hAnsi="Times New Roman" w:cs="Times New Roman"/>
          <w:b/>
          <w:bCs/>
          <w:sz w:val="24"/>
          <w:szCs w:val="24"/>
        </w:rPr>
        <w:t xml:space="preserve">Edasine otsustusprotsessi täpsem suunamine ja korraldamine on otsustaja ehk Transpordiameti pädevuses. </w:t>
      </w:r>
      <w:r w:rsidRPr="000F1B9B">
        <w:rPr>
          <w:rFonts w:ascii="Times New Roman" w:hAnsi="Times New Roman" w:cs="Times New Roman"/>
          <w:bCs/>
          <w:sz w:val="24"/>
          <w:szCs w:val="24"/>
        </w:rPr>
        <w:t>Võimaliku l</w:t>
      </w:r>
      <w:r w:rsidRPr="000F1B9B">
        <w:rPr>
          <w:rFonts w:ascii="Times New Roman" w:eastAsia="Calibri" w:hAnsi="Times New Roman" w:cs="Times New Roman"/>
          <w:sz w:val="24"/>
          <w:szCs w:val="24"/>
        </w:rPr>
        <w:t>aekuva tagasiside tulemusi saab otsustaja kajastada vähemalt lõpliku otsuse teksti formuleerimisel, enne otsuse vastuvõtmist.</w:t>
      </w:r>
    </w:p>
    <w:p w14:paraId="273139C0" w14:textId="1397792B" w:rsidR="00E944A2" w:rsidRDefault="00E944A2" w:rsidP="00D1176C">
      <w:pPr>
        <w:spacing w:after="0" w:line="240" w:lineRule="auto"/>
        <w:jc w:val="both"/>
        <w:rPr>
          <w:rFonts w:ascii="Times New Roman" w:hAnsi="Times New Roman" w:cs="Times New Roman"/>
          <w:sz w:val="24"/>
          <w:szCs w:val="24"/>
        </w:rPr>
      </w:pPr>
    </w:p>
    <w:p w14:paraId="30DA4CF7" w14:textId="4BCE52E3" w:rsidR="00E944A2" w:rsidRPr="00E944A2" w:rsidRDefault="00E944A2" w:rsidP="00D1176C">
      <w:pPr>
        <w:spacing w:after="0" w:line="240" w:lineRule="auto"/>
        <w:jc w:val="both"/>
        <w:rPr>
          <w:rFonts w:ascii="Times New Roman" w:eastAsia="Times New Roman" w:hAnsi="Times New Roman" w:cs="Times New Roman"/>
          <w:b/>
          <w:kern w:val="0"/>
          <w:sz w:val="24"/>
          <w:szCs w:val="24"/>
          <w14:ligatures w14:val="none"/>
        </w:rPr>
      </w:pPr>
      <w:r w:rsidRPr="00E944A2">
        <w:rPr>
          <w:rFonts w:ascii="Times New Roman" w:eastAsia="Times New Roman" w:hAnsi="Times New Roman" w:cs="Times New Roman"/>
          <w:b/>
          <w:kern w:val="0"/>
          <w:sz w:val="24"/>
          <w:szCs w:val="24"/>
          <w14:ligatures w14:val="none"/>
        </w:rPr>
        <w:t>Alljärgnevalt esitatakse ka loend KMH eelhinnangu ptk 3.3, 3.6 ja 3.8 tingimustest/suunistest, mida järgida edasistes tegevustes, tagamaks jätkuvate/tulevaste protsesside efektiivsemat korraldust (mh tekkida võivate häiringute täiendavat minimeerimist/vältimist). Tingimused/suunised:</w:t>
      </w:r>
    </w:p>
    <w:p w14:paraId="70FCF13F" w14:textId="77777777" w:rsidR="009D376E" w:rsidRPr="009D376E" w:rsidRDefault="009D376E" w:rsidP="00D1176C">
      <w:pPr>
        <w:pStyle w:val="ListParagraph"/>
        <w:numPr>
          <w:ilvl w:val="0"/>
          <w:numId w:val="20"/>
        </w:numPr>
        <w:spacing w:after="0" w:line="240" w:lineRule="auto"/>
        <w:jc w:val="both"/>
        <w:rPr>
          <w:rFonts w:ascii="Times New Roman" w:hAnsi="Times New Roman" w:cs="Times New Roman"/>
          <w:sz w:val="24"/>
          <w:szCs w:val="24"/>
        </w:rPr>
      </w:pPr>
      <w:r w:rsidRPr="009D376E">
        <w:rPr>
          <w:rFonts w:ascii="Times New Roman" w:hAnsi="Times New Roman" w:cs="Times New Roman"/>
          <w:sz w:val="24"/>
          <w:szCs w:val="24"/>
        </w:rPr>
        <w:t>erosiooni või reostuse vältimiseks – ehitusmaterjale ladustada ainult transpordimaal. Jõe kallastel või mujal veekaitsevööndis ehitusmaterjale mitte ladustada.</w:t>
      </w:r>
    </w:p>
    <w:p w14:paraId="32BFEEF4" w14:textId="77777777" w:rsidR="009D376E" w:rsidRPr="009D376E" w:rsidRDefault="009D376E" w:rsidP="00D1176C">
      <w:pPr>
        <w:pStyle w:val="ListParagraph"/>
        <w:numPr>
          <w:ilvl w:val="0"/>
          <w:numId w:val="20"/>
        </w:numPr>
        <w:spacing w:after="0" w:line="240" w:lineRule="auto"/>
        <w:jc w:val="both"/>
        <w:rPr>
          <w:rFonts w:ascii="Times New Roman" w:hAnsi="Times New Roman" w:cs="Times New Roman"/>
          <w:sz w:val="24"/>
          <w:szCs w:val="24"/>
        </w:rPr>
      </w:pPr>
      <w:r w:rsidRPr="009D376E">
        <w:rPr>
          <w:rFonts w:ascii="Times New Roman" w:hAnsi="Times New Roman" w:cs="Times New Roman"/>
          <w:sz w:val="24"/>
          <w:szCs w:val="24"/>
        </w:rPr>
        <w:t>veesiseseid töid tuleb vastava veekogu puhul ajastada 01.06 kuni 31.03 ehk suvise, sügisese ja talvise madalvee perioodidele. Veesisesed ja jõe kaldal (10 m) toimuvad tööd peatada valingvihmade ajaks.</w:t>
      </w:r>
    </w:p>
    <w:p w14:paraId="083EE43B" w14:textId="77777777" w:rsidR="009D376E" w:rsidRPr="009D376E" w:rsidRDefault="009D376E" w:rsidP="00D1176C">
      <w:pPr>
        <w:pStyle w:val="ListParagraph"/>
        <w:numPr>
          <w:ilvl w:val="0"/>
          <w:numId w:val="20"/>
        </w:numPr>
        <w:spacing w:after="0" w:line="240" w:lineRule="auto"/>
        <w:jc w:val="both"/>
        <w:rPr>
          <w:rFonts w:ascii="Times New Roman" w:hAnsi="Times New Roman" w:cs="Times New Roman"/>
          <w:sz w:val="24"/>
          <w:szCs w:val="24"/>
        </w:rPr>
      </w:pPr>
      <w:r w:rsidRPr="009D376E">
        <w:rPr>
          <w:rFonts w:ascii="Times New Roman" w:hAnsi="Times New Roman" w:cs="Times New Roman"/>
          <w:sz w:val="24"/>
          <w:szCs w:val="24"/>
        </w:rPr>
        <w:t>ehitusmasinate parkimine, tankimine ja hooldus peavad toimuma selleks ette nähtud kõvakattega pindadel. Ehitustegevus peab olema korraldatud selliselt, et oleks välistatud saasteainete sattumine pinna- ja põhjavette, eriti tugevatel sajuperioodidel. Ehitusaegsed ajutised kontorid, laod, töökojad, kütuse ja bituumeni hoidmise alad ning tee-ehitusmasinate parkimiskohad on soovitatav rajada kaugemale kui 50 m veekogust. Juhul, kui eelmainitud alade ja objektide paiknemine veekogu lähedal (kaugemal kui 10 m) on vältimatu, tuleb tööd kavandada selliselt, et oleks välistatud reostuse sattumine pinnasesse ja põhjavette. Tehnikat tankida väljaspool veekaitsevööndit. Vees kasutada masinaid, millede lekkekindluses on eelnevalt veendutud.</w:t>
      </w:r>
    </w:p>
    <w:p w14:paraId="6FC659E3" w14:textId="77777777" w:rsidR="009D376E" w:rsidRPr="009D376E" w:rsidRDefault="009D376E" w:rsidP="00D1176C">
      <w:pPr>
        <w:pStyle w:val="ListParagraph"/>
        <w:numPr>
          <w:ilvl w:val="0"/>
          <w:numId w:val="20"/>
        </w:numPr>
        <w:spacing w:after="0" w:line="240" w:lineRule="auto"/>
        <w:jc w:val="both"/>
        <w:rPr>
          <w:rFonts w:ascii="Times New Roman" w:hAnsi="Times New Roman" w:cs="Times New Roman"/>
          <w:sz w:val="24"/>
          <w:szCs w:val="24"/>
        </w:rPr>
      </w:pPr>
      <w:r w:rsidRPr="009D376E">
        <w:rPr>
          <w:rFonts w:ascii="Times New Roman" w:hAnsi="Times New Roman" w:cs="Times New Roman"/>
          <w:sz w:val="24"/>
          <w:szCs w:val="24"/>
        </w:rPr>
        <w:lastRenderedPageBreak/>
        <w:t xml:space="preserve">kõik materjalid või jäätmed, mis kanduvad ehitusplatsilt välja tuule, vee, autorataste vms mõjul, tuleb koheselt eemaldada (kokku koguda) ning kahjustatud ala tuleb puhastada. Vältida tuleb pinnase või jäätmete pudenemist teedele tööde alalt lahkuvatelt veokitelt ning mistahes sellisel moel tekkinud reostus tuleb koheselt eemaldada. </w:t>
      </w:r>
    </w:p>
    <w:p w14:paraId="27734AFC" w14:textId="77777777" w:rsidR="009D376E" w:rsidRPr="009D376E" w:rsidRDefault="009D376E" w:rsidP="00D1176C">
      <w:pPr>
        <w:pStyle w:val="ListParagraph"/>
        <w:numPr>
          <w:ilvl w:val="0"/>
          <w:numId w:val="20"/>
        </w:numPr>
        <w:spacing w:after="0" w:line="240" w:lineRule="auto"/>
        <w:jc w:val="both"/>
        <w:rPr>
          <w:rFonts w:ascii="Times New Roman" w:hAnsi="Times New Roman" w:cs="Times New Roman"/>
          <w:sz w:val="24"/>
          <w:szCs w:val="24"/>
        </w:rPr>
      </w:pPr>
      <w:r w:rsidRPr="009D376E">
        <w:rPr>
          <w:rFonts w:ascii="Times New Roman" w:hAnsi="Times New Roman" w:cs="Times New Roman"/>
          <w:sz w:val="24"/>
          <w:szCs w:val="24"/>
        </w:rPr>
        <w:t>ehitusperioodil tuleb avariiolukordade risk välistada korrektsete töömeetoditega. Ehituse töövõtja peab olema valmis hädaolukordadeks (tööde alal reostustõrjevahendid) ja nende puhul vastavalt tegutsema. Õnnetusjuhtumistest, mis võivad olla keskkonnale ohtlikud, peab töövõtja koheselt teavitama Tellijat, Päästeametit ja Keskkonnaametit.</w:t>
      </w:r>
    </w:p>
    <w:p w14:paraId="0D106038" w14:textId="77777777" w:rsidR="009D376E" w:rsidRPr="009D376E" w:rsidRDefault="009D376E" w:rsidP="00D1176C">
      <w:pPr>
        <w:pStyle w:val="ListParagraph"/>
        <w:numPr>
          <w:ilvl w:val="0"/>
          <w:numId w:val="20"/>
        </w:numPr>
        <w:spacing w:after="0" w:line="240" w:lineRule="auto"/>
        <w:jc w:val="both"/>
        <w:rPr>
          <w:rFonts w:ascii="Times New Roman" w:hAnsi="Times New Roman" w:cs="Times New Roman"/>
          <w:sz w:val="24"/>
          <w:szCs w:val="24"/>
        </w:rPr>
      </w:pPr>
      <w:r w:rsidRPr="009D376E">
        <w:rPr>
          <w:rFonts w:ascii="Times New Roman" w:hAnsi="Times New Roman" w:cs="Times New Roman"/>
          <w:sz w:val="24"/>
          <w:szCs w:val="24"/>
        </w:rPr>
        <w:t>ehitustööde käigus kallaste kahjustamisel (väljaspool tulevasi püsivaid rajatisi) tuleb taastada nende võimalikult looduslähedane seisund, minimeerides ka erosiooniohtu.</w:t>
      </w:r>
    </w:p>
    <w:p w14:paraId="48480070" w14:textId="77777777" w:rsidR="009D376E" w:rsidRPr="009D376E" w:rsidRDefault="009D376E" w:rsidP="00D1176C">
      <w:pPr>
        <w:pStyle w:val="ListParagraph"/>
        <w:numPr>
          <w:ilvl w:val="0"/>
          <w:numId w:val="20"/>
        </w:numPr>
        <w:spacing w:after="0" w:line="240" w:lineRule="auto"/>
        <w:jc w:val="both"/>
        <w:rPr>
          <w:rFonts w:ascii="Times New Roman" w:hAnsi="Times New Roman" w:cs="Times New Roman"/>
          <w:sz w:val="24"/>
          <w:szCs w:val="24"/>
        </w:rPr>
      </w:pPr>
      <w:r w:rsidRPr="009D376E">
        <w:rPr>
          <w:rFonts w:ascii="Times New Roman" w:hAnsi="Times New Roman" w:cs="Times New Roman"/>
          <w:sz w:val="24"/>
          <w:szCs w:val="24"/>
        </w:rPr>
        <w:t>kui kavandatakse veekaitsevööndis puu- ja põõsarinde raiet, siis projektis märkida, et tegevuseks on vajalik eelnev Keskkonnaameti nõusolek.</w:t>
      </w:r>
    </w:p>
    <w:p w14:paraId="01866ED4" w14:textId="77777777" w:rsidR="009D376E" w:rsidRPr="009D376E" w:rsidRDefault="009D376E" w:rsidP="00D1176C">
      <w:pPr>
        <w:pStyle w:val="ListParagraph"/>
        <w:numPr>
          <w:ilvl w:val="0"/>
          <w:numId w:val="20"/>
        </w:numPr>
        <w:jc w:val="both"/>
        <w:rPr>
          <w:rFonts w:ascii="Times New Roman" w:hAnsi="Times New Roman" w:cs="Times New Roman"/>
          <w:sz w:val="24"/>
          <w:szCs w:val="24"/>
        </w:rPr>
      </w:pPr>
      <w:r w:rsidRPr="009D376E">
        <w:rPr>
          <w:rFonts w:ascii="Times New Roman" w:hAnsi="Times New Roman" w:cs="Times New Roman"/>
          <w:sz w:val="24"/>
          <w:szCs w:val="24"/>
        </w:rPr>
        <w:t>silla ehitusala tööde piirkonnas peavad olema prügikonteinerid. Jäätmed, mida tulenevalt nende iseloomust konteinerisse ei ladustata, tuleb ladustada selleks määratud ajutisse ladustamiskohta. Materjalid, mida ümberehitamistööde käigus uuesti ei kasutata, tuleb ehitusalalt ära transportida esimesel võimalusel ning käidelda vastavalt jäätmeseaduses kirjeldatud viisil. Samuti tagada jäätmeseaduses ja keskkonnaministri 21.04.2004 määruses nr 21 „Teatud liiki ja teatud koguses tavajäätmete, mille vastava käitlemise korral pole jäätmeloa omamine kohustuslik, taaskasutamise või tekkekohas kõrvaldamise nõuded“ ning kohaliku omavalitsuse jäätmehoolduseeskirjas toodud nõuete järgimine.</w:t>
      </w:r>
    </w:p>
    <w:p w14:paraId="67BB3223" w14:textId="4C435614" w:rsidR="00E944A2" w:rsidRPr="00D1176C" w:rsidRDefault="009D376E" w:rsidP="00D1176C">
      <w:pPr>
        <w:pStyle w:val="ListParagraph"/>
        <w:numPr>
          <w:ilvl w:val="0"/>
          <w:numId w:val="20"/>
        </w:numPr>
        <w:jc w:val="both"/>
        <w:rPr>
          <w:rFonts w:ascii="Times New Roman" w:hAnsi="Times New Roman" w:cs="Times New Roman"/>
          <w:sz w:val="24"/>
          <w:szCs w:val="24"/>
        </w:rPr>
      </w:pPr>
      <w:r w:rsidRPr="009D376E">
        <w:rPr>
          <w:rFonts w:ascii="Times New Roman" w:hAnsi="Times New Roman" w:cs="Times New Roman"/>
          <w:sz w:val="24"/>
          <w:szCs w:val="24"/>
        </w:rPr>
        <w:t>ehitusmüra piirväärtusena rakendub ajaperioodil 21.00-7.00 ja vastavas piirkonnas (elamud, II mürakategooria) 45 dB(A) tase. Mürarikaste ehitustööde tegemist vältida õhtusel ja öisel ajal (21.00-7.00). Juhul kui ehitustööde korraldamine on siiski vastaval ajaperioodil ja piirkonnas vältimatult vajalik, siis kavandada töökorraldust nii, et mürarikkad tööd ei jääks perioodi 23.00-7.00.</w:t>
      </w:r>
    </w:p>
    <w:p w14:paraId="28E75F4D" w14:textId="50B36C70" w:rsidR="006877A1" w:rsidRDefault="006877A1" w:rsidP="000F1B9B">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3BC0A0DE" w14:textId="77777777" w:rsidR="00E7499F" w:rsidRPr="00F02ADD" w:rsidRDefault="00E7499F" w:rsidP="000F1B9B">
      <w:pPr>
        <w:pStyle w:val="Heading1"/>
        <w:spacing w:before="0" w:after="0" w:line="240" w:lineRule="auto"/>
        <w:rPr>
          <w:rFonts w:ascii="Times New Roman" w:hAnsi="Times New Roman" w:cs="Times New Roman"/>
          <w:b/>
          <w:bCs/>
          <w:color w:val="000000" w:themeColor="text1"/>
          <w:sz w:val="32"/>
          <w:szCs w:val="32"/>
        </w:rPr>
      </w:pPr>
      <w:bookmarkStart w:id="46" w:name="_Toc206684591"/>
      <w:bookmarkStart w:id="47" w:name="_Toc210817235"/>
      <w:r w:rsidRPr="00F02ADD">
        <w:rPr>
          <w:rFonts w:ascii="Times New Roman" w:hAnsi="Times New Roman" w:cs="Times New Roman"/>
          <w:b/>
          <w:bCs/>
          <w:color w:val="000000" w:themeColor="text1"/>
          <w:sz w:val="32"/>
          <w:szCs w:val="32"/>
        </w:rPr>
        <w:lastRenderedPageBreak/>
        <w:t>Kasutatud allikad</w:t>
      </w:r>
      <w:bookmarkEnd w:id="46"/>
      <w:bookmarkEnd w:id="47"/>
    </w:p>
    <w:p w14:paraId="67E84887" w14:textId="77777777" w:rsidR="00E7499F" w:rsidRPr="00E7499F" w:rsidRDefault="00E7499F" w:rsidP="000F1B9B">
      <w:pPr>
        <w:spacing w:after="0" w:line="240" w:lineRule="auto"/>
        <w:jc w:val="both"/>
        <w:rPr>
          <w:rFonts w:ascii="Times New Roman" w:eastAsia="Calibri" w:hAnsi="Times New Roman" w:cs="Times New Roman"/>
          <w:kern w:val="0"/>
          <w:sz w:val="24"/>
          <w:szCs w:val="24"/>
          <w14:ligatures w14:val="none"/>
        </w:rPr>
      </w:pPr>
      <w:bookmarkStart w:id="48" w:name="_Hlk117864260"/>
    </w:p>
    <w:p w14:paraId="553341C0" w14:textId="77777777" w:rsidR="00E7499F" w:rsidRPr="00E7499F" w:rsidRDefault="00E7499F" w:rsidP="000F1B9B">
      <w:pPr>
        <w:spacing w:after="0" w:line="240" w:lineRule="auto"/>
        <w:jc w:val="both"/>
        <w:rPr>
          <w:rFonts w:ascii="Times New Roman" w:eastAsia="Calibri" w:hAnsi="Times New Roman" w:cs="Times New Roman"/>
          <w:kern w:val="0"/>
          <w:sz w:val="24"/>
          <w:szCs w:val="24"/>
          <w14:ligatures w14:val="none"/>
        </w:rPr>
      </w:pPr>
      <w:r w:rsidRPr="00E7499F">
        <w:rPr>
          <w:rFonts w:ascii="Times New Roman" w:eastAsia="Calibri" w:hAnsi="Times New Roman" w:cs="Times New Roman"/>
          <w:kern w:val="0"/>
          <w:sz w:val="24"/>
          <w:szCs w:val="24"/>
          <w14:ligatures w14:val="none"/>
        </w:rPr>
        <w:t>Esitatud olulisim materjalide loetelu (arvestades ka varasemas dokumendis esitatud ehk juba teostatud viitamisi nt õigusaktidele jms, mida siinkohal tingimata ei dubleerita):</w:t>
      </w:r>
    </w:p>
    <w:bookmarkEnd w:id="48"/>
    <w:p w14:paraId="613CEF10" w14:textId="28B16CF6" w:rsidR="00B0120D" w:rsidRPr="00B0120D" w:rsidRDefault="00B0120D" w:rsidP="000F1B9B">
      <w:pPr>
        <w:numPr>
          <w:ilvl w:val="0"/>
          <w:numId w:val="2"/>
        </w:numPr>
        <w:spacing w:after="0" w:line="240" w:lineRule="auto"/>
        <w:contextualSpacing/>
        <w:jc w:val="both"/>
        <w:rPr>
          <w:rFonts w:ascii="Times New Roman" w:eastAsia="Calibri" w:hAnsi="Times New Roman" w:cs="Times New Roman"/>
          <w:kern w:val="0"/>
          <w:sz w:val="24"/>
          <w14:ligatures w14:val="none"/>
        </w:rPr>
      </w:pPr>
      <w:r w:rsidRPr="00B0120D">
        <w:rPr>
          <w:rFonts w:ascii="Times New Roman" w:eastAsia="Calibri" w:hAnsi="Times New Roman" w:cs="Times New Roman"/>
          <w:kern w:val="0"/>
          <w:sz w:val="24"/>
          <w14:ligatures w14:val="none"/>
        </w:rPr>
        <w:t>Eelhindamise KSH eelhindamise juhend otsustaja tasandil, sh Natura eelhindamine. R. Kutsar ja Keskkonnaministeerium, 2018.</w:t>
      </w:r>
    </w:p>
    <w:p w14:paraId="2A6E535E" w14:textId="5ED04B4C" w:rsidR="00E7499F" w:rsidRDefault="00E7499F" w:rsidP="000F1B9B">
      <w:pPr>
        <w:numPr>
          <w:ilvl w:val="0"/>
          <w:numId w:val="2"/>
        </w:numPr>
        <w:spacing w:after="0" w:line="240" w:lineRule="auto"/>
        <w:contextualSpacing/>
        <w:jc w:val="both"/>
        <w:rPr>
          <w:rFonts w:ascii="Times New Roman" w:eastAsia="Calibri" w:hAnsi="Times New Roman" w:cs="Times New Roman"/>
          <w:kern w:val="0"/>
          <w:sz w:val="24"/>
          <w14:ligatures w14:val="none"/>
        </w:rPr>
      </w:pPr>
      <w:r w:rsidRPr="00E7499F">
        <w:rPr>
          <w:rFonts w:ascii="Times New Roman" w:eastAsia="Calibri" w:hAnsi="Times New Roman" w:cs="Times New Roman"/>
          <w:kern w:val="0"/>
          <w:sz w:val="24"/>
          <w14:ligatures w14:val="none"/>
        </w:rPr>
        <w:t>EELIS (Eesti looduse infosüsteem), Keskkonnaagentuur (</w:t>
      </w:r>
      <w:r w:rsidR="00FF61F1" w:rsidRPr="00FF61F1">
        <w:rPr>
          <w:rFonts w:ascii="Times New Roman" w:eastAsia="Calibri" w:hAnsi="Times New Roman" w:cs="Times New Roman"/>
          <w:kern w:val="0"/>
          <w:sz w:val="24"/>
          <w14:ligatures w14:val="none"/>
        </w:rPr>
        <w:t>29.09.2025</w:t>
      </w:r>
      <w:r>
        <w:rPr>
          <w:rFonts w:ascii="Times New Roman" w:eastAsia="Calibri" w:hAnsi="Times New Roman" w:cs="Times New Roman"/>
          <w:kern w:val="0"/>
          <w:sz w:val="24"/>
          <w14:ligatures w14:val="none"/>
        </w:rPr>
        <w:t xml:space="preserve"> a.</w:t>
      </w:r>
      <w:r w:rsidRPr="00E7499F">
        <w:rPr>
          <w:rFonts w:ascii="Times New Roman" w:eastAsia="Calibri" w:hAnsi="Times New Roman" w:cs="Times New Roman"/>
          <w:kern w:val="0"/>
          <w:sz w:val="24"/>
          <w14:ligatures w14:val="none"/>
        </w:rPr>
        <w:t>).</w:t>
      </w:r>
    </w:p>
    <w:p w14:paraId="60D2D081" w14:textId="42772F50" w:rsidR="009D2F50" w:rsidRPr="009D2F50" w:rsidRDefault="009D2F50" w:rsidP="000F1B9B">
      <w:pPr>
        <w:pStyle w:val="ListParagraph"/>
        <w:numPr>
          <w:ilvl w:val="0"/>
          <w:numId w:val="2"/>
        </w:numPr>
        <w:spacing w:after="0" w:line="240" w:lineRule="auto"/>
        <w:rPr>
          <w:rFonts w:ascii="Times New Roman" w:eastAsia="Calibri" w:hAnsi="Times New Roman" w:cs="Times New Roman"/>
          <w:kern w:val="0"/>
          <w:sz w:val="24"/>
          <w14:ligatures w14:val="none"/>
        </w:rPr>
      </w:pPr>
      <w:r w:rsidRPr="009D2F50">
        <w:rPr>
          <w:rFonts w:ascii="Times New Roman" w:eastAsia="Calibri" w:hAnsi="Times New Roman" w:cs="Times New Roman"/>
          <w:kern w:val="0"/>
          <w:sz w:val="24"/>
          <w14:ligatures w14:val="none"/>
        </w:rPr>
        <w:t>Harju maakonnaplaneering 2030+. OÜ Hendrikson &amp; Ko, 2013-2018.</w:t>
      </w:r>
    </w:p>
    <w:p w14:paraId="5E896A41" w14:textId="2D34087A" w:rsidR="00B0120D" w:rsidRPr="00B0120D" w:rsidRDefault="00B0120D" w:rsidP="000F1B9B">
      <w:pPr>
        <w:pStyle w:val="ListParagraph"/>
        <w:numPr>
          <w:ilvl w:val="0"/>
          <w:numId w:val="2"/>
        </w:numPr>
        <w:spacing w:after="0" w:line="240" w:lineRule="auto"/>
        <w:rPr>
          <w:rFonts w:ascii="Times New Roman" w:eastAsia="Calibri" w:hAnsi="Times New Roman" w:cs="Times New Roman"/>
          <w:kern w:val="0"/>
          <w:sz w:val="24"/>
          <w14:ligatures w14:val="none"/>
        </w:rPr>
      </w:pPr>
      <w:r w:rsidRPr="00B0120D">
        <w:rPr>
          <w:rFonts w:ascii="Times New Roman" w:eastAsia="Calibri" w:hAnsi="Times New Roman" w:cs="Times New Roman"/>
          <w:kern w:val="0"/>
          <w:sz w:val="24"/>
          <w14:ligatures w14:val="none"/>
        </w:rPr>
        <w:t>Keskkonnamõju hindamise ja keskkonnajuhtimissüsteemi seadus, … - 202</w:t>
      </w:r>
      <w:r w:rsidR="00AF4D0B">
        <w:rPr>
          <w:rFonts w:ascii="Times New Roman" w:eastAsia="Calibri" w:hAnsi="Times New Roman" w:cs="Times New Roman"/>
          <w:kern w:val="0"/>
          <w:sz w:val="24"/>
          <w14:ligatures w14:val="none"/>
        </w:rPr>
        <w:t>5</w:t>
      </w:r>
    </w:p>
    <w:p w14:paraId="5F25C55A" w14:textId="26718F38" w:rsidR="00D24ED9" w:rsidRDefault="00D24ED9" w:rsidP="000F1B9B">
      <w:pPr>
        <w:numPr>
          <w:ilvl w:val="0"/>
          <w:numId w:val="2"/>
        </w:numPr>
        <w:spacing w:after="0" w:line="240" w:lineRule="auto"/>
        <w:contextualSpacing/>
        <w:jc w:val="both"/>
        <w:rPr>
          <w:rFonts w:ascii="Times New Roman" w:eastAsia="Calibri" w:hAnsi="Times New Roman" w:cs="Times New Roman"/>
          <w:kern w:val="0"/>
          <w:sz w:val="24"/>
          <w14:ligatures w14:val="none"/>
        </w:rPr>
      </w:pPr>
      <w:r>
        <w:rPr>
          <w:rFonts w:ascii="Times New Roman" w:eastAsia="Calibri" w:hAnsi="Times New Roman" w:cs="Times New Roman"/>
          <w:kern w:val="0"/>
          <w:sz w:val="24"/>
          <w14:ligatures w14:val="none"/>
        </w:rPr>
        <w:t>Keskkonnaportaal (</w:t>
      </w:r>
      <w:r w:rsidRPr="00D24ED9">
        <w:rPr>
          <w:rFonts w:ascii="Times New Roman" w:eastAsia="Calibri" w:hAnsi="Times New Roman" w:cs="Times New Roman"/>
          <w:kern w:val="0"/>
          <w:sz w:val="24"/>
          <w14:ligatures w14:val="none"/>
        </w:rPr>
        <w:t>https://keskkonnaportaal.ee/</w:t>
      </w:r>
      <w:r>
        <w:rPr>
          <w:rFonts w:ascii="Times New Roman" w:eastAsia="Calibri" w:hAnsi="Times New Roman" w:cs="Times New Roman"/>
          <w:kern w:val="0"/>
          <w:sz w:val="24"/>
          <w14:ligatures w14:val="none"/>
        </w:rPr>
        <w:t>) viimati alla laetud 29.09.2025 (Keskkonnaagentuur).</w:t>
      </w:r>
    </w:p>
    <w:p w14:paraId="29D346E1" w14:textId="1C5AB6DC" w:rsidR="00A047C9" w:rsidRDefault="00A047C9" w:rsidP="000F1B9B">
      <w:pPr>
        <w:numPr>
          <w:ilvl w:val="0"/>
          <w:numId w:val="2"/>
        </w:numPr>
        <w:spacing w:after="0" w:line="240" w:lineRule="auto"/>
        <w:contextualSpacing/>
        <w:jc w:val="both"/>
        <w:rPr>
          <w:rFonts w:ascii="Times New Roman" w:eastAsia="Calibri" w:hAnsi="Times New Roman" w:cs="Times New Roman"/>
          <w:kern w:val="0"/>
          <w:sz w:val="24"/>
          <w14:ligatures w14:val="none"/>
        </w:rPr>
      </w:pPr>
      <w:r w:rsidRPr="00A047C9">
        <w:rPr>
          <w:rFonts w:ascii="Times New Roman" w:eastAsia="Calibri" w:hAnsi="Times New Roman" w:cs="Times New Roman"/>
          <w:kern w:val="0"/>
          <w:sz w:val="24"/>
          <w14:ligatures w14:val="none"/>
        </w:rPr>
        <w:t>Lääne-Eesti vesikonna maaparandushoiukava 2022–2027 (Põllumajandus- ja Toiduamet</w:t>
      </w:r>
      <w:r w:rsidR="00746358">
        <w:rPr>
          <w:rFonts w:ascii="Times New Roman" w:eastAsia="Calibri" w:hAnsi="Times New Roman" w:cs="Times New Roman"/>
          <w:kern w:val="0"/>
          <w:sz w:val="24"/>
          <w14:ligatures w14:val="none"/>
        </w:rPr>
        <w:t xml:space="preserve">, </w:t>
      </w:r>
      <w:r w:rsidR="00746358" w:rsidRPr="00746358">
        <w:rPr>
          <w:rFonts w:ascii="Times New Roman" w:eastAsia="Calibri" w:hAnsi="Times New Roman" w:cs="Times New Roman"/>
          <w:kern w:val="0"/>
          <w:sz w:val="24"/>
          <w14:ligatures w14:val="none"/>
        </w:rPr>
        <w:t>2022</w:t>
      </w:r>
      <w:r w:rsidRPr="00A047C9">
        <w:rPr>
          <w:rFonts w:ascii="Times New Roman" w:eastAsia="Calibri" w:hAnsi="Times New Roman" w:cs="Times New Roman"/>
          <w:kern w:val="0"/>
          <w:sz w:val="24"/>
          <w14:ligatures w14:val="none"/>
        </w:rPr>
        <w:t>).</w:t>
      </w:r>
    </w:p>
    <w:p w14:paraId="3F467CAC" w14:textId="73C9C43C" w:rsidR="0083011B" w:rsidRPr="00A047C9" w:rsidRDefault="0083011B" w:rsidP="000F1B9B">
      <w:pPr>
        <w:numPr>
          <w:ilvl w:val="0"/>
          <w:numId w:val="2"/>
        </w:numPr>
        <w:spacing w:after="0" w:line="240" w:lineRule="auto"/>
        <w:contextualSpacing/>
        <w:jc w:val="both"/>
        <w:rPr>
          <w:rFonts w:ascii="Times New Roman" w:eastAsia="Calibri" w:hAnsi="Times New Roman" w:cs="Times New Roman"/>
          <w:kern w:val="0"/>
          <w:sz w:val="24"/>
          <w14:ligatures w14:val="none"/>
        </w:rPr>
      </w:pPr>
      <w:r w:rsidRPr="0083011B">
        <w:rPr>
          <w:rFonts w:ascii="Times New Roman" w:eastAsia="Calibri" w:hAnsi="Times New Roman" w:cs="Times New Roman"/>
          <w:kern w:val="0"/>
          <w:sz w:val="24"/>
          <w14:ligatures w14:val="none"/>
        </w:rPr>
        <w:t>Lääne-Eesti vesikonna veemajanduskava 2022-2027 Kliimaministeerium,</w:t>
      </w:r>
      <w:r>
        <w:rPr>
          <w:rFonts w:ascii="Times New Roman" w:eastAsia="Calibri" w:hAnsi="Times New Roman" w:cs="Times New Roman"/>
          <w:kern w:val="0"/>
          <w:sz w:val="24"/>
          <w14:ligatures w14:val="none"/>
        </w:rPr>
        <w:t xml:space="preserve"> </w:t>
      </w:r>
      <w:r w:rsidRPr="0083011B">
        <w:rPr>
          <w:rFonts w:ascii="Times New Roman" w:eastAsia="Calibri" w:hAnsi="Times New Roman" w:cs="Times New Roman"/>
          <w:kern w:val="0"/>
          <w:sz w:val="24"/>
          <w14:ligatures w14:val="none"/>
        </w:rPr>
        <w:t>2022</w:t>
      </w:r>
      <w:r>
        <w:rPr>
          <w:rFonts w:ascii="Times New Roman" w:eastAsia="Calibri" w:hAnsi="Times New Roman" w:cs="Times New Roman"/>
          <w:kern w:val="0"/>
          <w:sz w:val="24"/>
          <w14:ligatures w14:val="none"/>
        </w:rPr>
        <w:t>.</w:t>
      </w:r>
    </w:p>
    <w:p w14:paraId="5F020B82" w14:textId="32C0BC3D" w:rsidR="00E7499F" w:rsidRPr="00E7499F" w:rsidRDefault="00E7499F" w:rsidP="000F1B9B">
      <w:pPr>
        <w:numPr>
          <w:ilvl w:val="0"/>
          <w:numId w:val="2"/>
        </w:numPr>
        <w:spacing w:after="0" w:line="240" w:lineRule="auto"/>
        <w:ind w:left="714" w:hanging="357"/>
        <w:contextualSpacing/>
        <w:jc w:val="both"/>
        <w:rPr>
          <w:rFonts w:ascii="Times New Roman" w:eastAsia="Calibri" w:hAnsi="Times New Roman" w:cs="Times New Roman"/>
          <w:kern w:val="0"/>
          <w:sz w:val="24"/>
          <w14:ligatures w14:val="none"/>
        </w:rPr>
      </w:pPr>
      <w:r w:rsidRPr="00E7499F">
        <w:rPr>
          <w:rFonts w:ascii="Times New Roman" w:eastAsia="Calibri" w:hAnsi="Times New Roman" w:cs="Times New Roman"/>
          <w:kern w:val="0"/>
          <w:sz w:val="24"/>
          <w14:ligatures w14:val="none"/>
        </w:rPr>
        <w:t>Maa- ja Ruumiameti kaardirakendused (www.maaamet.ee), 2025.</w:t>
      </w:r>
    </w:p>
    <w:p w14:paraId="7C414719" w14:textId="24F75EE0" w:rsidR="008E68EA" w:rsidRDefault="008E68EA" w:rsidP="000F1B9B">
      <w:pPr>
        <w:numPr>
          <w:ilvl w:val="0"/>
          <w:numId w:val="2"/>
        </w:numPr>
        <w:spacing w:after="0" w:line="240" w:lineRule="auto"/>
        <w:contextualSpacing/>
        <w:jc w:val="both"/>
        <w:rPr>
          <w:rFonts w:ascii="Times New Roman" w:eastAsia="Calibri" w:hAnsi="Times New Roman" w:cs="Times New Roman"/>
          <w:kern w:val="0"/>
          <w:sz w:val="24"/>
          <w14:ligatures w14:val="none"/>
        </w:rPr>
      </w:pPr>
      <w:r w:rsidRPr="008E68EA">
        <w:rPr>
          <w:rFonts w:ascii="Times New Roman" w:eastAsia="Calibri" w:hAnsi="Times New Roman" w:cs="Times New Roman"/>
          <w:kern w:val="0"/>
          <w:sz w:val="24"/>
          <w14:ligatures w14:val="none"/>
        </w:rPr>
        <w:t>Saku valda kavandatava ratsaspordikeskuse detailplaneeringu (DP) keskkonnamõju strateegiline hindamine (KSH)</w:t>
      </w:r>
      <w:r>
        <w:rPr>
          <w:rFonts w:ascii="Times New Roman" w:eastAsia="Calibri" w:hAnsi="Times New Roman" w:cs="Times New Roman"/>
          <w:kern w:val="0"/>
          <w:sz w:val="24"/>
          <w14:ligatures w14:val="none"/>
        </w:rPr>
        <w:t xml:space="preserve">. </w:t>
      </w:r>
      <w:r w:rsidRPr="008E68EA">
        <w:rPr>
          <w:rFonts w:ascii="Times New Roman" w:eastAsia="Calibri" w:hAnsi="Times New Roman" w:cs="Times New Roman"/>
          <w:kern w:val="0"/>
          <w:sz w:val="24"/>
          <w14:ligatures w14:val="none"/>
        </w:rPr>
        <w:t>Alkranel OÜ, 2020</w:t>
      </w:r>
      <w:r>
        <w:rPr>
          <w:rFonts w:ascii="Times New Roman" w:eastAsia="Calibri" w:hAnsi="Times New Roman" w:cs="Times New Roman"/>
          <w:kern w:val="0"/>
          <w:sz w:val="24"/>
          <w14:ligatures w14:val="none"/>
        </w:rPr>
        <w:t>.</w:t>
      </w:r>
    </w:p>
    <w:p w14:paraId="1DD85AE5" w14:textId="66CF269F" w:rsidR="009D2F50" w:rsidRDefault="009D2F50" w:rsidP="000F1B9B">
      <w:pPr>
        <w:numPr>
          <w:ilvl w:val="0"/>
          <w:numId w:val="2"/>
        </w:numPr>
        <w:spacing w:after="0" w:line="240" w:lineRule="auto"/>
        <w:contextualSpacing/>
        <w:jc w:val="both"/>
        <w:rPr>
          <w:rFonts w:ascii="Times New Roman" w:eastAsia="Calibri" w:hAnsi="Times New Roman" w:cs="Times New Roman"/>
          <w:kern w:val="0"/>
          <w:sz w:val="24"/>
          <w14:ligatures w14:val="none"/>
        </w:rPr>
      </w:pPr>
      <w:r w:rsidRPr="009D2F50">
        <w:rPr>
          <w:rFonts w:ascii="Times New Roman" w:eastAsia="Calibri" w:hAnsi="Times New Roman" w:cs="Times New Roman"/>
          <w:kern w:val="0"/>
          <w:sz w:val="24"/>
          <w14:ligatures w14:val="none"/>
        </w:rPr>
        <w:t>Saku valla arengukava 2025-2035</w:t>
      </w:r>
      <w:r>
        <w:rPr>
          <w:rFonts w:ascii="Times New Roman" w:eastAsia="Calibri" w:hAnsi="Times New Roman" w:cs="Times New Roman"/>
          <w:kern w:val="0"/>
          <w:sz w:val="24"/>
          <w14:ligatures w14:val="none"/>
        </w:rPr>
        <w:t>.</w:t>
      </w:r>
      <w:r w:rsidRPr="009D2F50">
        <w:rPr>
          <w:rFonts w:ascii="Times New Roman" w:eastAsia="Calibri" w:hAnsi="Times New Roman" w:cs="Times New Roman"/>
          <w:kern w:val="0"/>
          <w:sz w:val="24"/>
          <w14:ligatures w14:val="none"/>
        </w:rPr>
        <w:t xml:space="preserve"> Saku val</w:t>
      </w:r>
      <w:r>
        <w:rPr>
          <w:rFonts w:ascii="Times New Roman" w:eastAsia="Calibri" w:hAnsi="Times New Roman" w:cs="Times New Roman"/>
          <w:kern w:val="0"/>
          <w:sz w:val="24"/>
          <w14:ligatures w14:val="none"/>
        </w:rPr>
        <w:t xml:space="preserve">d, </w:t>
      </w:r>
      <w:r w:rsidRPr="009D2F50">
        <w:rPr>
          <w:rFonts w:ascii="Times New Roman" w:eastAsia="Calibri" w:hAnsi="Times New Roman" w:cs="Times New Roman"/>
          <w:kern w:val="0"/>
          <w:sz w:val="24"/>
          <w14:ligatures w14:val="none"/>
        </w:rPr>
        <w:t>2024</w:t>
      </w:r>
      <w:r>
        <w:rPr>
          <w:rFonts w:ascii="Times New Roman" w:eastAsia="Calibri" w:hAnsi="Times New Roman" w:cs="Times New Roman"/>
          <w:kern w:val="0"/>
          <w:sz w:val="24"/>
          <w14:ligatures w14:val="none"/>
        </w:rPr>
        <w:t>.</w:t>
      </w:r>
    </w:p>
    <w:p w14:paraId="6C805483" w14:textId="03D502C8" w:rsidR="00E7499F" w:rsidRPr="00E7499F" w:rsidRDefault="00E7499F" w:rsidP="000F1B9B">
      <w:pPr>
        <w:numPr>
          <w:ilvl w:val="0"/>
          <w:numId w:val="2"/>
        </w:numPr>
        <w:spacing w:after="0" w:line="240" w:lineRule="auto"/>
        <w:contextualSpacing/>
        <w:jc w:val="both"/>
        <w:rPr>
          <w:rFonts w:ascii="Times New Roman" w:eastAsia="Calibri" w:hAnsi="Times New Roman" w:cs="Times New Roman"/>
          <w:kern w:val="0"/>
          <w:sz w:val="24"/>
          <w14:ligatures w14:val="none"/>
        </w:rPr>
      </w:pPr>
      <w:r w:rsidRPr="00E7499F">
        <w:rPr>
          <w:rFonts w:ascii="Times New Roman" w:eastAsia="Calibri" w:hAnsi="Times New Roman" w:cs="Times New Roman"/>
          <w:kern w:val="0"/>
          <w:sz w:val="24"/>
          <w14:ligatures w14:val="none"/>
        </w:rPr>
        <w:t>Transpordi ja liikuvuse arengukava 2021–2035. Majandus- ja Kommunikatsiooniministeerium, 2021.</w:t>
      </w:r>
    </w:p>
    <w:p w14:paraId="5D581CC9" w14:textId="77777777" w:rsidR="00AC1BAA" w:rsidRPr="00AC1BAA" w:rsidRDefault="00AC1BAA" w:rsidP="000F1B9B">
      <w:pPr>
        <w:spacing w:after="0" w:line="240" w:lineRule="auto"/>
        <w:rPr>
          <w:rFonts w:ascii="Times New Roman" w:hAnsi="Times New Roman" w:cs="Times New Roman"/>
          <w:sz w:val="24"/>
          <w:szCs w:val="24"/>
        </w:rPr>
      </w:pPr>
    </w:p>
    <w:sectPr w:rsidR="00AC1BAA" w:rsidRPr="00AC1BAA" w:rsidSect="00732395">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B021982" w16cex:dateUtc="2025-10-07T10:38:00Z"/>
  <w16cex:commentExtensible w16cex:durableId="02305658" w16cex:dateUtc="2025-10-07T06:38:00Z"/>
  <w16cex:commentExtensible w16cex:durableId="390C159C" w16cex:dateUtc="2025-10-07T10:00:00Z"/>
  <w16cex:commentExtensible w16cex:durableId="378F43A5" w16cex:dateUtc="2025-10-07T06:40:00Z"/>
  <w16cex:commentExtensible w16cex:durableId="6DAB5703" w16cex:dateUtc="2025-10-07T06:44:00Z"/>
  <w16cex:commentExtensible w16cex:durableId="53E0EFF0" w16cex:dateUtc="2025-10-07T06:51:00Z"/>
  <w16cex:commentExtensible w16cex:durableId="04576CDB" w16cex:dateUtc="2025-10-07T06:52:00Z"/>
  <w16cex:commentExtensible w16cex:durableId="745058AE" w16cex:dateUtc="2025-10-07T07:13:00Z"/>
  <w16cex:commentExtensible w16cex:durableId="3FB56E47" w16cex:dateUtc="2025-10-07T07:04:00Z"/>
  <w16cex:commentExtensible w16cex:durableId="41638A65" w16cex:dateUtc="2025-10-07T07:06:00Z"/>
  <w16cex:commentExtensible w16cex:durableId="57151808" w16cex:dateUtc="2025-10-07T07:23:00Z"/>
  <w16cex:commentExtensible w16cex:durableId="1A16FFB8" w16cex:dateUtc="2025-10-07T07:32:00Z"/>
  <w16cex:commentExtensible w16cex:durableId="100EE1BB" w16cex:dateUtc="2025-10-07T07:37:00Z"/>
  <w16cex:commentExtensible w16cex:durableId="6F639667" w16cex:dateUtc="2025-10-07T07: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F610F34" w16cid:durableId="2F610F34"/>
  <w16cid:commentId w16cid:paraId="11713699" w16cid:durableId="11713699"/>
  <w16cid:commentId w16cid:paraId="3ECD737C" w16cid:durableId="3B021982"/>
  <w16cid:commentId w16cid:paraId="56DE349C" w16cid:durableId="56DE349C"/>
  <w16cid:commentId w16cid:paraId="21971045" w16cid:durableId="02305658"/>
  <w16cid:commentId w16cid:paraId="6C4E0359" w16cid:durableId="390C159C"/>
  <w16cid:commentId w16cid:paraId="578121C4" w16cid:durableId="378F43A5"/>
  <w16cid:commentId w16cid:paraId="0EBDBE58" w16cid:durableId="6DAB5703"/>
  <w16cid:commentId w16cid:paraId="15D2A98C" w16cid:durableId="53E0EFF0"/>
  <w16cid:commentId w16cid:paraId="2C1FCC9F" w16cid:durableId="04576CDB"/>
  <w16cid:commentId w16cid:paraId="7AD8EB66" w16cid:durableId="745058AE"/>
  <w16cid:commentId w16cid:paraId="308E7A02" w16cid:durableId="3FB56E47"/>
  <w16cid:commentId w16cid:paraId="3ADAA16D" w16cid:durableId="41638A65"/>
  <w16cid:commentId w16cid:paraId="491F5AD5" w16cid:durableId="57151808"/>
  <w16cid:commentId w16cid:paraId="64062C0F" w16cid:durableId="1A16FFB8"/>
  <w16cid:commentId w16cid:paraId="4AFAEFC7" w16cid:durableId="100EE1BB"/>
  <w16cid:commentId w16cid:paraId="3061E3D7" w16cid:durableId="3061E3D7"/>
  <w16cid:commentId w16cid:paraId="0F7DF2AF" w16cid:durableId="6F63966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82B7C3" w14:textId="77777777" w:rsidR="00A922EF" w:rsidRDefault="00A922EF" w:rsidP="00F85E21">
      <w:pPr>
        <w:spacing w:after="0" w:line="240" w:lineRule="auto"/>
      </w:pPr>
      <w:r>
        <w:separator/>
      </w:r>
    </w:p>
  </w:endnote>
  <w:endnote w:type="continuationSeparator" w:id="0">
    <w:p w14:paraId="6A76B94C" w14:textId="77777777" w:rsidR="00A922EF" w:rsidRDefault="00A922EF" w:rsidP="00F85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525840"/>
      <w:docPartObj>
        <w:docPartGallery w:val="Page Numbers (Bottom of Page)"/>
        <w:docPartUnique/>
      </w:docPartObj>
    </w:sdtPr>
    <w:sdtEndPr/>
    <w:sdtContent>
      <w:p w14:paraId="1CF09063" w14:textId="32358EFD" w:rsidR="00F85E21" w:rsidRDefault="00F85E21">
        <w:pPr>
          <w:pStyle w:val="Footer"/>
          <w:jc w:val="center"/>
        </w:pPr>
        <w:r>
          <w:fldChar w:fldCharType="begin"/>
        </w:r>
        <w:r>
          <w:instrText>PAGE   \* MERGEFORMAT</w:instrText>
        </w:r>
        <w:r>
          <w:fldChar w:fldCharType="separate"/>
        </w:r>
        <w:r w:rsidR="00C566B1">
          <w:rPr>
            <w:noProof/>
          </w:rPr>
          <w:t>22</w:t>
        </w:r>
        <w:r>
          <w:fldChar w:fldCharType="end"/>
        </w:r>
      </w:p>
    </w:sdtContent>
  </w:sdt>
  <w:p w14:paraId="5ADDDD16" w14:textId="7926C04B" w:rsidR="00F85E21" w:rsidRPr="00F85E21" w:rsidRDefault="00F85E21">
    <w:pPr>
      <w:pStyle w:val="Footer"/>
      <w:rPr>
        <w:rFonts w:ascii="Times New Roman" w:hAnsi="Times New Roman" w:cs="Times New Roman"/>
        <w:sz w:val="16"/>
        <w:szCs w:val="16"/>
      </w:rPr>
    </w:pPr>
    <w:r w:rsidRPr="00F85E21">
      <w:rPr>
        <w:rFonts w:ascii="Times New Roman" w:hAnsi="Times New Roman" w:cs="Times New Roman"/>
        <w:sz w:val="16"/>
        <w:szCs w:val="16"/>
      </w:rPr>
      <w:t>Riigitee nr 15 Tallinn-Rapla-Türi tee km 12,829 asuv</w:t>
    </w:r>
    <w:r w:rsidR="00012F5D">
      <w:rPr>
        <w:rFonts w:ascii="Times New Roman" w:hAnsi="Times New Roman" w:cs="Times New Roman"/>
        <w:sz w:val="16"/>
        <w:szCs w:val="16"/>
      </w:rPr>
      <w:t>a</w:t>
    </w:r>
    <w:r w:rsidRPr="00F85E21">
      <w:rPr>
        <w:rFonts w:ascii="Times New Roman" w:hAnsi="Times New Roman" w:cs="Times New Roman"/>
        <w:sz w:val="16"/>
        <w:szCs w:val="16"/>
      </w:rPr>
      <w:t xml:space="preserve"> Tõdva silla (71) ümberehituse põhiprojekti </w:t>
    </w:r>
    <w:r>
      <w:rPr>
        <w:rFonts w:ascii="Times New Roman" w:hAnsi="Times New Roman" w:cs="Times New Roman"/>
        <w:sz w:val="16"/>
        <w:szCs w:val="16"/>
      </w:rPr>
      <w:t>KMH</w:t>
    </w:r>
    <w:r w:rsidRPr="00F85E21">
      <w:rPr>
        <w:rFonts w:ascii="Times New Roman" w:hAnsi="Times New Roman" w:cs="Times New Roman"/>
        <w:sz w:val="16"/>
        <w:szCs w:val="16"/>
      </w:rPr>
      <w:t xml:space="preserve"> eelhinnang. </w:t>
    </w:r>
    <w:r w:rsidRPr="00F85E21">
      <w:rPr>
        <w:rFonts w:ascii="Times New Roman" w:eastAsia="Calibri" w:hAnsi="Times New Roman" w:cs="Times New Roman"/>
        <w:kern w:val="0"/>
        <w:sz w:val="16"/>
        <w:szCs w:val="16"/>
        <w14:ligatures w14:val="none"/>
      </w:rPr>
      <w:t>Alkranel OÜ, 2025.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8DBDE" w14:textId="1F73DE53" w:rsidR="00732395" w:rsidRDefault="00732395" w:rsidP="00732395">
    <w:pPr>
      <w:pStyle w:val="Footer"/>
      <w:tabs>
        <w:tab w:val="clear" w:pos="4513"/>
        <w:tab w:val="clear" w:pos="9026"/>
        <w:tab w:val="left" w:pos="1830"/>
        <w:tab w:val="left" w:pos="2535"/>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C27F47" w14:textId="77777777" w:rsidR="00A922EF" w:rsidRDefault="00A922EF" w:rsidP="00F85E21">
      <w:pPr>
        <w:spacing w:after="0" w:line="240" w:lineRule="auto"/>
      </w:pPr>
      <w:r>
        <w:separator/>
      </w:r>
    </w:p>
  </w:footnote>
  <w:footnote w:type="continuationSeparator" w:id="0">
    <w:p w14:paraId="21BF09F8" w14:textId="77777777" w:rsidR="00A922EF" w:rsidRDefault="00A922EF" w:rsidP="00F85E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53856" w14:textId="216CA522" w:rsidR="00F85E21" w:rsidRDefault="00F85E21">
    <w:pPr>
      <w:pStyle w:val="Header"/>
    </w:pPr>
    <w:r>
      <w:rPr>
        <w:noProof/>
        <w:lang w:eastAsia="et-EE"/>
      </w:rPr>
      <w:drawing>
        <wp:anchor distT="0" distB="0" distL="114300" distR="114300" simplePos="0" relativeHeight="251659264" behindDoc="1" locked="0" layoutInCell="1" allowOverlap="1" wp14:anchorId="6CD912B0" wp14:editId="6B3A39E0">
          <wp:simplePos x="0" y="0"/>
          <wp:positionH relativeFrom="column">
            <wp:posOffset>-895350</wp:posOffset>
          </wp:positionH>
          <wp:positionV relativeFrom="paragraph">
            <wp:posOffset>2169795</wp:posOffset>
          </wp:positionV>
          <wp:extent cx="7547610" cy="8053705"/>
          <wp:effectExtent l="0" t="0" r="0" b="4445"/>
          <wp:wrapNone/>
          <wp:docPr id="1"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610" cy="80537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807DE"/>
    <w:multiLevelType w:val="hybridMultilevel"/>
    <w:tmpl w:val="14904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E3B2C"/>
    <w:multiLevelType w:val="multilevel"/>
    <w:tmpl w:val="100E296A"/>
    <w:lvl w:ilvl="0">
      <w:start w:val="1"/>
      <w:numFmt w:val="bullet"/>
      <w:lvlText w:val=""/>
      <w:lvlJc w:val="left"/>
      <w:pPr>
        <w:ind w:left="720" w:hanging="360"/>
      </w:pPr>
      <w:rPr>
        <w:rFonts w:ascii="Wingdings" w:hAnsi="Wingdings" w:hint="default"/>
        <w:sz w:val="16"/>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 w15:restartNumberingAfterBreak="0">
    <w:nsid w:val="08000591"/>
    <w:multiLevelType w:val="hybridMultilevel"/>
    <w:tmpl w:val="85AED838"/>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15:restartNumberingAfterBreak="0">
    <w:nsid w:val="0A0467D1"/>
    <w:multiLevelType w:val="multilevel"/>
    <w:tmpl w:val="266ED378"/>
    <w:lvl w:ilvl="0">
      <w:start w:val="1"/>
      <w:numFmt w:val="decimal"/>
      <w:lvlText w:val="%1."/>
      <w:lvlJc w:val="left"/>
      <w:pPr>
        <w:ind w:left="1068" w:hanging="360"/>
      </w:pPr>
      <w:rPr>
        <w:rFonts w:hint="default"/>
      </w:rPr>
    </w:lvl>
    <w:lvl w:ilvl="1">
      <w:start w:val="1"/>
      <w:numFmt w:val="decimal"/>
      <w:isLgl/>
      <w:lvlText w:val="%1.%2."/>
      <w:lvlJc w:val="left"/>
      <w:pPr>
        <w:ind w:left="112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 w15:restartNumberingAfterBreak="0">
    <w:nsid w:val="0B514AD7"/>
    <w:multiLevelType w:val="hybridMultilevel"/>
    <w:tmpl w:val="3A7898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581EE1"/>
    <w:multiLevelType w:val="hybridMultilevel"/>
    <w:tmpl w:val="0480119A"/>
    <w:lvl w:ilvl="0" w:tplc="042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EEA2DB5"/>
    <w:multiLevelType w:val="hybridMultilevel"/>
    <w:tmpl w:val="8B90BDFA"/>
    <w:lvl w:ilvl="0" w:tplc="0425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930FF8"/>
    <w:multiLevelType w:val="multilevel"/>
    <w:tmpl w:val="8228BA0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2D758BE"/>
    <w:multiLevelType w:val="hybridMultilevel"/>
    <w:tmpl w:val="8570A5FA"/>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25712A49"/>
    <w:multiLevelType w:val="hybridMultilevel"/>
    <w:tmpl w:val="315E52A0"/>
    <w:lvl w:ilvl="0" w:tplc="04250001">
      <w:start w:val="1"/>
      <w:numFmt w:val="bullet"/>
      <w:lvlText w:val=""/>
      <w:lvlJc w:val="left"/>
      <w:pPr>
        <w:ind w:left="720" w:hanging="360"/>
      </w:pPr>
      <w:rPr>
        <w:rFonts w:ascii="Symbol" w:hAnsi="Symbol" w:hint="default"/>
      </w:rPr>
    </w:lvl>
    <w:lvl w:ilvl="1" w:tplc="43B83CB6">
      <w:numFmt w:val="bullet"/>
      <w:lvlText w:val="-"/>
      <w:lvlJc w:val="left"/>
      <w:pPr>
        <w:ind w:left="1440" w:hanging="360"/>
      </w:pPr>
      <w:rPr>
        <w:rFonts w:ascii="Times New Roman" w:eastAsia="Times New Roman" w:hAnsi="Times New Roman" w:cs="Times New Roman"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2A2D353F"/>
    <w:multiLevelType w:val="multilevel"/>
    <w:tmpl w:val="8228BA0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9570787"/>
    <w:multiLevelType w:val="hybridMultilevel"/>
    <w:tmpl w:val="3A10EC9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4A142E56"/>
    <w:multiLevelType w:val="hybridMultilevel"/>
    <w:tmpl w:val="8E444B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4BA36F1C"/>
    <w:multiLevelType w:val="hybridMultilevel"/>
    <w:tmpl w:val="20D6F512"/>
    <w:lvl w:ilvl="0" w:tplc="1DC0AD12">
      <w:start w:val="4"/>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56914AB6"/>
    <w:multiLevelType w:val="hybridMultilevel"/>
    <w:tmpl w:val="C3DC81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57EF2802"/>
    <w:multiLevelType w:val="hybridMultilevel"/>
    <w:tmpl w:val="FA4828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65331C8E"/>
    <w:multiLevelType w:val="hybridMultilevel"/>
    <w:tmpl w:val="70A02B9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6F73658E"/>
    <w:multiLevelType w:val="hybridMultilevel"/>
    <w:tmpl w:val="67A829EA"/>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B257AB"/>
    <w:multiLevelType w:val="hybridMultilevel"/>
    <w:tmpl w:val="1CBEF2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7D2539EE"/>
    <w:multiLevelType w:val="hybridMultilevel"/>
    <w:tmpl w:val="5896E8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7"/>
  </w:num>
  <w:num w:numId="4">
    <w:abstractNumId w:val="10"/>
  </w:num>
  <w:num w:numId="5">
    <w:abstractNumId w:val="1"/>
  </w:num>
  <w:num w:numId="6">
    <w:abstractNumId w:val="9"/>
  </w:num>
  <w:num w:numId="7">
    <w:abstractNumId w:val="12"/>
  </w:num>
  <w:num w:numId="8">
    <w:abstractNumId w:val="15"/>
  </w:num>
  <w:num w:numId="9">
    <w:abstractNumId w:val="19"/>
  </w:num>
  <w:num w:numId="10">
    <w:abstractNumId w:val="11"/>
  </w:num>
  <w:num w:numId="11">
    <w:abstractNumId w:val="8"/>
  </w:num>
  <w:num w:numId="12">
    <w:abstractNumId w:val="3"/>
  </w:num>
  <w:num w:numId="13">
    <w:abstractNumId w:val="14"/>
  </w:num>
  <w:num w:numId="14">
    <w:abstractNumId w:val="17"/>
  </w:num>
  <w:num w:numId="15">
    <w:abstractNumId w:val="4"/>
  </w:num>
  <w:num w:numId="16">
    <w:abstractNumId w:val="6"/>
  </w:num>
  <w:num w:numId="17">
    <w:abstractNumId w:val="18"/>
  </w:num>
  <w:num w:numId="18">
    <w:abstractNumId w:val="13"/>
  </w:num>
  <w:num w:numId="19">
    <w:abstractNumId w:val="5"/>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BAA"/>
    <w:rsid w:val="00012F5D"/>
    <w:rsid w:val="00022A57"/>
    <w:rsid w:val="0003523C"/>
    <w:rsid w:val="00066C2E"/>
    <w:rsid w:val="00072A89"/>
    <w:rsid w:val="00076CE8"/>
    <w:rsid w:val="00085AE6"/>
    <w:rsid w:val="0008606F"/>
    <w:rsid w:val="00091231"/>
    <w:rsid w:val="000B5119"/>
    <w:rsid w:val="000C0F5B"/>
    <w:rsid w:val="000C1387"/>
    <w:rsid w:val="000C5C0D"/>
    <w:rsid w:val="000C64E7"/>
    <w:rsid w:val="000D22CD"/>
    <w:rsid w:val="000F1B9B"/>
    <w:rsid w:val="001150C7"/>
    <w:rsid w:val="00153F72"/>
    <w:rsid w:val="00157479"/>
    <w:rsid w:val="00164D80"/>
    <w:rsid w:val="0016664E"/>
    <w:rsid w:val="00167932"/>
    <w:rsid w:val="001813D8"/>
    <w:rsid w:val="00181B92"/>
    <w:rsid w:val="00183648"/>
    <w:rsid w:val="00187BF6"/>
    <w:rsid w:val="001C0507"/>
    <w:rsid w:val="001C44F7"/>
    <w:rsid w:val="001D0653"/>
    <w:rsid w:val="001E56C7"/>
    <w:rsid w:val="001F657F"/>
    <w:rsid w:val="00230FAD"/>
    <w:rsid w:val="00232BE1"/>
    <w:rsid w:val="00246F1A"/>
    <w:rsid w:val="00257558"/>
    <w:rsid w:val="002611CF"/>
    <w:rsid w:val="00277267"/>
    <w:rsid w:val="002874E9"/>
    <w:rsid w:val="00291F8E"/>
    <w:rsid w:val="0029310D"/>
    <w:rsid w:val="002B06E4"/>
    <w:rsid w:val="002B1E17"/>
    <w:rsid w:val="002E46EB"/>
    <w:rsid w:val="0036081D"/>
    <w:rsid w:val="00360F28"/>
    <w:rsid w:val="00375DB9"/>
    <w:rsid w:val="003760CD"/>
    <w:rsid w:val="00377CC1"/>
    <w:rsid w:val="003A5426"/>
    <w:rsid w:val="004133F7"/>
    <w:rsid w:val="00442550"/>
    <w:rsid w:val="0044670F"/>
    <w:rsid w:val="0044684A"/>
    <w:rsid w:val="00450453"/>
    <w:rsid w:val="00454F9A"/>
    <w:rsid w:val="004663F5"/>
    <w:rsid w:val="00471B49"/>
    <w:rsid w:val="00472AF5"/>
    <w:rsid w:val="00483A7D"/>
    <w:rsid w:val="004845AA"/>
    <w:rsid w:val="0049664C"/>
    <w:rsid w:val="004A2EAA"/>
    <w:rsid w:val="004B0DAC"/>
    <w:rsid w:val="004C7A75"/>
    <w:rsid w:val="004C7FED"/>
    <w:rsid w:val="00505815"/>
    <w:rsid w:val="00516A4D"/>
    <w:rsid w:val="005311A9"/>
    <w:rsid w:val="00532D53"/>
    <w:rsid w:val="00533FB1"/>
    <w:rsid w:val="00546865"/>
    <w:rsid w:val="00556E6B"/>
    <w:rsid w:val="00575576"/>
    <w:rsid w:val="005779B1"/>
    <w:rsid w:val="00585357"/>
    <w:rsid w:val="00585DA1"/>
    <w:rsid w:val="005928F9"/>
    <w:rsid w:val="00597B4E"/>
    <w:rsid w:val="005B75C8"/>
    <w:rsid w:val="005C303C"/>
    <w:rsid w:val="005F6854"/>
    <w:rsid w:val="00600AC6"/>
    <w:rsid w:val="00636A1E"/>
    <w:rsid w:val="00637F3E"/>
    <w:rsid w:val="006456C1"/>
    <w:rsid w:val="006457B7"/>
    <w:rsid w:val="00655CCF"/>
    <w:rsid w:val="006638E8"/>
    <w:rsid w:val="006877A1"/>
    <w:rsid w:val="0068781D"/>
    <w:rsid w:val="00696639"/>
    <w:rsid w:val="006B0F9B"/>
    <w:rsid w:val="006C424F"/>
    <w:rsid w:val="006E3551"/>
    <w:rsid w:val="007011A6"/>
    <w:rsid w:val="00707446"/>
    <w:rsid w:val="007114E0"/>
    <w:rsid w:val="00727D78"/>
    <w:rsid w:val="00732395"/>
    <w:rsid w:val="00746358"/>
    <w:rsid w:val="0077426D"/>
    <w:rsid w:val="00790BAE"/>
    <w:rsid w:val="0079707B"/>
    <w:rsid w:val="007A2CF2"/>
    <w:rsid w:val="007A2EF2"/>
    <w:rsid w:val="007B0E02"/>
    <w:rsid w:val="007B69A2"/>
    <w:rsid w:val="007D1127"/>
    <w:rsid w:val="007E04DB"/>
    <w:rsid w:val="007E547E"/>
    <w:rsid w:val="0080306E"/>
    <w:rsid w:val="00804A11"/>
    <w:rsid w:val="00805B2A"/>
    <w:rsid w:val="00813511"/>
    <w:rsid w:val="0083011B"/>
    <w:rsid w:val="00846E6E"/>
    <w:rsid w:val="008563AB"/>
    <w:rsid w:val="00863FED"/>
    <w:rsid w:val="00877127"/>
    <w:rsid w:val="008B421B"/>
    <w:rsid w:val="008D6AA7"/>
    <w:rsid w:val="008E10D5"/>
    <w:rsid w:val="008E68EA"/>
    <w:rsid w:val="00906F96"/>
    <w:rsid w:val="00925A2C"/>
    <w:rsid w:val="00926B2F"/>
    <w:rsid w:val="00935EBE"/>
    <w:rsid w:val="00944CE5"/>
    <w:rsid w:val="00953A63"/>
    <w:rsid w:val="0096488F"/>
    <w:rsid w:val="00964B46"/>
    <w:rsid w:val="009745F5"/>
    <w:rsid w:val="00983D07"/>
    <w:rsid w:val="00986AA3"/>
    <w:rsid w:val="00987BD7"/>
    <w:rsid w:val="00992CEF"/>
    <w:rsid w:val="0099603F"/>
    <w:rsid w:val="009D115A"/>
    <w:rsid w:val="009D2F50"/>
    <w:rsid w:val="009D376E"/>
    <w:rsid w:val="009F2EC3"/>
    <w:rsid w:val="00A047C9"/>
    <w:rsid w:val="00A06B16"/>
    <w:rsid w:val="00A216EE"/>
    <w:rsid w:val="00A362C7"/>
    <w:rsid w:val="00A42197"/>
    <w:rsid w:val="00A476E3"/>
    <w:rsid w:val="00A56591"/>
    <w:rsid w:val="00A56C2B"/>
    <w:rsid w:val="00A61AB9"/>
    <w:rsid w:val="00A922EF"/>
    <w:rsid w:val="00AA6386"/>
    <w:rsid w:val="00AB0CE3"/>
    <w:rsid w:val="00AC1BAA"/>
    <w:rsid w:val="00AD55A5"/>
    <w:rsid w:val="00AE114A"/>
    <w:rsid w:val="00AE6EE6"/>
    <w:rsid w:val="00AF2635"/>
    <w:rsid w:val="00AF4D0B"/>
    <w:rsid w:val="00B0120D"/>
    <w:rsid w:val="00B06727"/>
    <w:rsid w:val="00B113D7"/>
    <w:rsid w:val="00B306DD"/>
    <w:rsid w:val="00B30D29"/>
    <w:rsid w:val="00B55653"/>
    <w:rsid w:val="00B60F54"/>
    <w:rsid w:val="00B66311"/>
    <w:rsid w:val="00B97ECA"/>
    <w:rsid w:val="00BA710F"/>
    <w:rsid w:val="00BC563D"/>
    <w:rsid w:val="00BD2EFA"/>
    <w:rsid w:val="00BD59AB"/>
    <w:rsid w:val="00C0173F"/>
    <w:rsid w:val="00C01F50"/>
    <w:rsid w:val="00C06FB4"/>
    <w:rsid w:val="00C232B4"/>
    <w:rsid w:val="00C434EE"/>
    <w:rsid w:val="00C44FA0"/>
    <w:rsid w:val="00C566B1"/>
    <w:rsid w:val="00C655EB"/>
    <w:rsid w:val="00C656C0"/>
    <w:rsid w:val="00C93C00"/>
    <w:rsid w:val="00C94D1C"/>
    <w:rsid w:val="00D00810"/>
    <w:rsid w:val="00D1176C"/>
    <w:rsid w:val="00D24ED9"/>
    <w:rsid w:val="00D2577C"/>
    <w:rsid w:val="00D774C4"/>
    <w:rsid w:val="00D804FD"/>
    <w:rsid w:val="00D814A9"/>
    <w:rsid w:val="00DA1559"/>
    <w:rsid w:val="00DA1A58"/>
    <w:rsid w:val="00DB732B"/>
    <w:rsid w:val="00DD7821"/>
    <w:rsid w:val="00DE44FA"/>
    <w:rsid w:val="00DE6573"/>
    <w:rsid w:val="00E023BE"/>
    <w:rsid w:val="00E20F89"/>
    <w:rsid w:val="00E27178"/>
    <w:rsid w:val="00E3446E"/>
    <w:rsid w:val="00E35B48"/>
    <w:rsid w:val="00E62346"/>
    <w:rsid w:val="00E73A47"/>
    <w:rsid w:val="00E7499F"/>
    <w:rsid w:val="00E944A2"/>
    <w:rsid w:val="00EA2E25"/>
    <w:rsid w:val="00EB01FA"/>
    <w:rsid w:val="00ED40E4"/>
    <w:rsid w:val="00EE1DA6"/>
    <w:rsid w:val="00F02ADD"/>
    <w:rsid w:val="00F0531B"/>
    <w:rsid w:val="00F26360"/>
    <w:rsid w:val="00F56C97"/>
    <w:rsid w:val="00F709AA"/>
    <w:rsid w:val="00F71C6D"/>
    <w:rsid w:val="00F76FD2"/>
    <w:rsid w:val="00F859CD"/>
    <w:rsid w:val="00F85E21"/>
    <w:rsid w:val="00F9019C"/>
    <w:rsid w:val="00FB5078"/>
    <w:rsid w:val="00FB7BF9"/>
    <w:rsid w:val="00FC3617"/>
    <w:rsid w:val="00FC5A0B"/>
    <w:rsid w:val="00FD1401"/>
    <w:rsid w:val="00FD2000"/>
    <w:rsid w:val="00FF61F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B2693C"/>
  <w15:chartTrackingRefBased/>
  <w15:docId w15:val="{D05F46FA-2392-4824-BC13-87FF9EA08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44A2"/>
  </w:style>
  <w:style w:type="paragraph" w:styleId="Heading1">
    <w:name w:val="heading 1"/>
    <w:basedOn w:val="Normal"/>
    <w:next w:val="Normal"/>
    <w:link w:val="Heading1Char"/>
    <w:uiPriority w:val="9"/>
    <w:qFormat/>
    <w:rsid w:val="00AC1B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C1B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C1B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C1B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C1B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C1B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1B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1B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1B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1B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C1B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C1B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C1B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C1B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C1B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1B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1B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1BAA"/>
    <w:rPr>
      <w:rFonts w:eastAsiaTheme="majorEastAsia" w:cstheme="majorBidi"/>
      <w:color w:val="272727" w:themeColor="text1" w:themeTint="D8"/>
    </w:rPr>
  </w:style>
  <w:style w:type="paragraph" w:styleId="Title">
    <w:name w:val="Title"/>
    <w:basedOn w:val="Normal"/>
    <w:next w:val="Normal"/>
    <w:link w:val="TitleChar"/>
    <w:uiPriority w:val="10"/>
    <w:qFormat/>
    <w:rsid w:val="00AC1B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1B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1B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1B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1BAA"/>
    <w:pPr>
      <w:spacing w:before="160"/>
      <w:jc w:val="center"/>
    </w:pPr>
    <w:rPr>
      <w:i/>
      <w:iCs/>
      <w:color w:val="404040" w:themeColor="text1" w:themeTint="BF"/>
    </w:rPr>
  </w:style>
  <w:style w:type="character" w:customStyle="1" w:styleId="QuoteChar">
    <w:name w:val="Quote Char"/>
    <w:basedOn w:val="DefaultParagraphFont"/>
    <w:link w:val="Quote"/>
    <w:uiPriority w:val="29"/>
    <w:rsid w:val="00AC1BAA"/>
    <w:rPr>
      <w:i/>
      <w:iCs/>
      <w:color w:val="404040" w:themeColor="text1" w:themeTint="BF"/>
    </w:rPr>
  </w:style>
  <w:style w:type="paragraph" w:styleId="ListParagraph">
    <w:name w:val="List Paragraph"/>
    <w:aliases w:val="EVR-List Paragraph"/>
    <w:basedOn w:val="Normal"/>
    <w:link w:val="ListParagraphChar"/>
    <w:uiPriority w:val="34"/>
    <w:qFormat/>
    <w:rsid w:val="00AC1BAA"/>
    <w:pPr>
      <w:ind w:left="720"/>
      <w:contextualSpacing/>
    </w:pPr>
  </w:style>
  <w:style w:type="character" w:styleId="IntenseEmphasis">
    <w:name w:val="Intense Emphasis"/>
    <w:basedOn w:val="DefaultParagraphFont"/>
    <w:uiPriority w:val="21"/>
    <w:qFormat/>
    <w:rsid w:val="00AC1BAA"/>
    <w:rPr>
      <w:i/>
      <w:iCs/>
      <w:color w:val="0F4761" w:themeColor="accent1" w:themeShade="BF"/>
    </w:rPr>
  </w:style>
  <w:style w:type="paragraph" w:styleId="IntenseQuote">
    <w:name w:val="Intense Quote"/>
    <w:basedOn w:val="Normal"/>
    <w:next w:val="Normal"/>
    <w:link w:val="IntenseQuoteChar"/>
    <w:uiPriority w:val="30"/>
    <w:qFormat/>
    <w:rsid w:val="00AC1B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C1BAA"/>
    <w:rPr>
      <w:i/>
      <w:iCs/>
      <w:color w:val="0F4761" w:themeColor="accent1" w:themeShade="BF"/>
    </w:rPr>
  </w:style>
  <w:style w:type="character" w:styleId="IntenseReference">
    <w:name w:val="Intense Reference"/>
    <w:basedOn w:val="DefaultParagraphFont"/>
    <w:uiPriority w:val="32"/>
    <w:qFormat/>
    <w:rsid w:val="00AC1BAA"/>
    <w:rPr>
      <w:b/>
      <w:bCs/>
      <w:smallCaps/>
      <w:color w:val="0F4761" w:themeColor="accent1" w:themeShade="BF"/>
      <w:spacing w:val="5"/>
    </w:rPr>
  </w:style>
  <w:style w:type="character" w:styleId="CommentReference">
    <w:name w:val="annotation reference"/>
    <w:basedOn w:val="DefaultParagraphFont"/>
    <w:uiPriority w:val="99"/>
    <w:semiHidden/>
    <w:unhideWhenUsed/>
    <w:rsid w:val="00846E6E"/>
    <w:rPr>
      <w:sz w:val="16"/>
      <w:szCs w:val="16"/>
    </w:rPr>
  </w:style>
  <w:style w:type="paragraph" w:styleId="CommentText">
    <w:name w:val="annotation text"/>
    <w:basedOn w:val="Normal"/>
    <w:link w:val="CommentTextChar"/>
    <w:uiPriority w:val="99"/>
    <w:unhideWhenUsed/>
    <w:rsid w:val="00846E6E"/>
    <w:pPr>
      <w:spacing w:line="240" w:lineRule="auto"/>
    </w:pPr>
    <w:rPr>
      <w:sz w:val="20"/>
      <w:szCs w:val="20"/>
    </w:rPr>
  </w:style>
  <w:style w:type="character" w:customStyle="1" w:styleId="CommentTextChar">
    <w:name w:val="Comment Text Char"/>
    <w:basedOn w:val="DefaultParagraphFont"/>
    <w:link w:val="CommentText"/>
    <w:uiPriority w:val="99"/>
    <w:rsid w:val="00846E6E"/>
    <w:rPr>
      <w:sz w:val="20"/>
      <w:szCs w:val="20"/>
    </w:rPr>
  </w:style>
  <w:style w:type="paragraph" w:styleId="CommentSubject">
    <w:name w:val="annotation subject"/>
    <w:basedOn w:val="CommentText"/>
    <w:next w:val="CommentText"/>
    <w:link w:val="CommentSubjectChar"/>
    <w:uiPriority w:val="99"/>
    <w:semiHidden/>
    <w:unhideWhenUsed/>
    <w:rsid w:val="00846E6E"/>
    <w:rPr>
      <w:b/>
      <w:bCs/>
    </w:rPr>
  </w:style>
  <w:style w:type="character" w:customStyle="1" w:styleId="CommentSubjectChar">
    <w:name w:val="Comment Subject Char"/>
    <w:basedOn w:val="CommentTextChar"/>
    <w:link w:val="CommentSubject"/>
    <w:uiPriority w:val="99"/>
    <w:semiHidden/>
    <w:rsid w:val="00846E6E"/>
    <w:rPr>
      <w:b/>
      <w:bCs/>
      <w:sz w:val="20"/>
      <w:szCs w:val="20"/>
    </w:rPr>
  </w:style>
  <w:style w:type="paragraph" w:styleId="Header">
    <w:name w:val="header"/>
    <w:basedOn w:val="Normal"/>
    <w:link w:val="HeaderChar"/>
    <w:uiPriority w:val="99"/>
    <w:unhideWhenUsed/>
    <w:rsid w:val="00F85E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5E21"/>
  </w:style>
  <w:style w:type="paragraph" w:styleId="Footer">
    <w:name w:val="footer"/>
    <w:basedOn w:val="Normal"/>
    <w:link w:val="FooterChar"/>
    <w:uiPriority w:val="99"/>
    <w:unhideWhenUsed/>
    <w:rsid w:val="00F85E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5E21"/>
  </w:style>
  <w:style w:type="paragraph" w:styleId="TOCHeading">
    <w:name w:val="TOC Heading"/>
    <w:basedOn w:val="Heading1"/>
    <w:next w:val="Normal"/>
    <w:uiPriority w:val="39"/>
    <w:unhideWhenUsed/>
    <w:qFormat/>
    <w:rsid w:val="006877A1"/>
    <w:pPr>
      <w:spacing w:before="240" w:after="0"/>
      <w:outlineLvl w:val="9"/>
    </w:pPr>
    <w:rPr>
      <w:kern w:val="0"/>
      <w:sz w:val="32"/>
      <w:szCs w:val="32"/>
      <w:lang w:eastAsia="et-EE"/>
      <w14:ligatures w14:val="none"/>
    </w:rPr>
  </w:style>
  <w:style w:type="paragraph" w:styleId="TOC1">
    <w:name w:val="toc 1"/>
    <w:basedOn w:val="Normal"/>
    <w:next w:val="Normal"/>
    <w:autoRedefine/>
    <w:uiPriority w:val="39"/>
    <w:unhideWhenUsed/>
    <w:rsid w:val="006877A1"/>
    <w:pPr>
      <w:spacing w:after="100"/>
    </w:pPr>
  </w:style>
  <w:style w:type="paragraph" w:styleId="TOC2">
    <w:name w:val="toc 2"/>
    <w:basedOn w:val="Normal"/>
    <w:next w:val="Normal"/>
    <w:autoRedefine/>
    <w:uiPriority w:val="39"/>
    <w:unhideWhenUsed/>
    <w:rsid w:val="006877A1"/>
    <w:pPr>
      <w:spacing w:after="100"/>
      <w:ind w:left="220"/>
    </w:pPr>
  </w:style>
  <w:style w:type="character" w:styleId="Hyperlink">
    <w:name w:val="Hyperlink"/>
    <w:basedOn w:val="DefaultParagraphFont"/>
    <w:uiPriority w:val="99"/>
    <w:unhideWhenUsed/>
    <w:rsid w:val="006877A1"/>
    <w:rPr>
      <w:color w:val="467886" w:themeColor="hyperlink"/>
      <w:u w:val="single"/>
    </w:rPr>
  </w:style>
  <w:style w:type="paragraph" w:styleId="BalloonText">
    <w:name w:val="Balloon Text"/>
    <w:basedOn w:val="Normal"/>
    <w:link w:val="BalloonTextChar"/>
    <w:uiPriority w:val="99"/>
    <w:semiHidden/>
    <w:unhideWhenUsed/>
    <w:rsid w:val="00516A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6A4D"/>
    <w:rPr>
      <w:rFonts w:ascii="Segoe UI" w:hAnsi="Segoe UI" w:cs="Segoe UI"/>
      <w:sz w:val="18"/>
      <w:szCs w:val="18"/>
    </w:rPr>
  </w:style>
  <w:style w:type="paragraph" w:customStyle="1" w:styleId="Default">
    <w:name w:val="Default"/>
    <w:rsid w:val="0044670F"/>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ListParagraphChar">
    <w:name w:val="List Paragraph Char"/>
    <w:aliases w:val="EVR-List Paragraph Char"/>
    <w:link w:val="ListParagraph"/>
    <w:uiPriority w:val="34"/>
    <w:locked/>
    <w:rsid w:val="000F1B9B"/>
  </w:style>
  <w:style w:type="paragraph" w:styleId="Revision">
    <w:name w:val="Revision"/>
    <w:hidden/>
    <w:uiPriority w:val="99"/>
    <w:semiHidden/>
    <w:rsid w:val="00012F5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35715-4821-4947-819C-41A142278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1</Pages>
  <Words>7365</Words>
  <Characters>42721</Characters>
  <Application>Microsoft Office Word</Application>
  <DocSecurity>0</DocSecurity>
  <Lines>356</Lines>
  <Paragraphs>99</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49987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Kätlin Pitman</dc:creator>
  <cp:keywords/>
  <dc:description/>
  <cp:lastModifiedBy>elar_arvuti@alkranel.ee</cp:lastModifiedBy>
  <cp:revision>21</cp:revision>
  <cp:lastPrinted>2025-10-08T09:01:00Z</cp:lastPrinted>
  <dcterms:created xsi:type="dcterms:W3CDTF">2025-10-07T09:43:00Z</dcterms:created>
  <dcterms:modified xsi:type="dcterms:W3CDTF">2025-10-08T09:01:00Z</dcterms:modified>
</cp:coreProperties>
</file>