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E9FE9" w14:textId="2F017AE0" w:rsidR="00FF6B5A" w:rsidRPr="00C616C2" w:rsidRDefault="00FF6B5A" w:rsidP="00FF6B5A">
      <w:pPr>
        <w:pStyle w:val="Pis"/>
        <w:pBdr>
          <w:bottom w:val="single" w:sz="6" w:space="1" w:color="auto"/>
        </w:pBd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C616C2">
        <w:rPr>
          <w:rFonts w:ascii="Calibri" w:hAnsi="Calibri" w:cs="Calibri"/>
          <w:b/>
          <w:bCs/>
          <w:i/>
          <w:iCs/>
          <w:sz w:val="28"/>
          <w:szCs w:val="28"/>
        </w:rPr>
        <w:t xml:space="preserve">TAOTLUSVORM </w:t>
      </w:r>
    </w:p>
    <w:p w14:paraId="47CB0E3A" w14:textId="77777777" w:rsidR="00FF6B5A" w:rsidRPr="00C616C2" w:rsidRDefault="00FF6B5A" w:rsidP="00FF6B5A">
      <w:pPr>
        <w:pStyle w:val="Pis"/>
        <w:pBdr>
          <w:bottom w:val="single" w:sz="6" w:space="1" w:color="auto"/>
        </w:pBdr>
        <w:jc w:val="center"/>
        <w:rPr>
          <w:i/>
          <w:iCs/>
          <w:sz w:val="16"/>
          <w:szCs w:val="16"/>
        </w:rPr>
      </w:pPr>
    </w:p>
    <w:p w14:paraId="161DD2FA" w14:textId="05F4E19B" w:rsidR="00FF6B5A" w:rsidRPr="00FF6B5A" w:rsidRDefault="00FF6B5A" w:rsidP="00FF6B5A">
      <w:pPr>
        <w:pStyle w:val="Pis"/>
        <w:pBdr>
          <w:bottom w:val="single" w:sz="6" w:space="1" w:color="auto"/>
        </w:pBdr>
        <w:jc w:val="center"/>
        <w:rPr>
          <w:rFonts w:ascii="Calibri" w:hAnsi="Calibri" w:cs="Calibri"/>
          <w:i/>
          <w:iCs/>
        </w:rPr>
      </w:pPr>
      <w:r w:rsidRPr="008C1AEB">
        <w:rPr>
          <w:i/>
          <w:iCs/>
          <w:sz w:val="20"/>
          <w:szCs w:val="20"/>
        </w:rPr>
        <w:t>1 projekt=1 tabel</w:t>
      </w:r>
      <w:r>
        <w:rPr>
          <w:i/>
          <w:iCs/>
          <w:sz w:val="20"/>
          <w:szCs w:val="20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839A5" w14:paraId="7E586D9B" w14:textId="77777777" w:rsidTr="00060985">
        <w:tc>
          <w:tcPr>
            <w:tcW w:w="13994" w:type="dxa"/>
            <w:shd w:val="clear" w:color="auto" w:fill="BFBFBF" w:themeFill="background1" w:themeFillShade="BF"/>
          </w:tcPr>
          <w:p w14:paraId="66204087" w14:textId="39051769" w:rsidR="002839A5" w:rsidRPr="002839A5" w:rsidRDefault="002839A5" w:rsidP="002839A5">
            <w:pPr>
              <w:rPr>
                <w:b/>
                <w:bCs/>
              </w:rPr>
            </w:pPr>
            <w:r>
              <w:rPr>
                <w:b/>
                <w:bCs/>
              </w:rPr>
              <w:t>ÜLDINFO</w:t>
            </w:r>
          </w:p>
        </w:tc>
      </w:tr>
      <w:tr w:rsidR="002839A5" w14:paraId="5F39FCEC" w14:textId="77777777" w:rsidTr="002839A5">
        <w:tc>
          <w:tcPr>
            <w:tcW w:w="13994" w:type="dxa"/>
          </w:tcPr>
          <w:p w14:paraId="305C47C4" w14:textId="57BCE241" w:rsidR="002839A5" w:rsidRPr="002839A5" w:rsidRDefault="002839A5" w:rsidP="002839A5">
            <w:pPr>
              <w:rPr>
                <w:b/>
                <w:bCs/>
              </w:rPr>
            </w:pPr>
            <w:r>
              <w:rPr>
                <w:b/>
                <w:bCs/>
              </w:rPr>
              <w:t>Asutus:</w:t>
            </w:r>
            <w:r w:rsidR="002C1882">
              <w:rPr>
                <w:b/>
                <w:bCs/>
              </w:rPr>
              <w:t xml:space="preserve"> Riigikogu Kantselei (riigi valimisteenistus)</w:t>
            </w:r>
          </w:p>
        </w:tc>
      </w:tr>
      <w:tr w:rsidR="002839A5" w14:paraId="4D7FECB2" w14:textId="77777777" w:rsidTr="002839A5">
        <w:tc>
          <w:tcPr>
            <w:tcW w:w="13994" w:type="dxa"/>
          </w:tcPr>
          <w:p w14:paraId="13F8DE96" w14:textId="6EFFCD95" w:rsidR="002839A5" w:rsidRPr="002839A5" w:rsidRDefault="002839A5" w:rsidP="00B629E8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2839A5">
              <w:rPr>
                <w:b/>
                <w:bCs/>
              </w:rPr>
              <w:t>egevuse/projekti nimi</w:t>
            </w:r>
            <w:r>
              <w:rPr>
                <w:b/>
                <w:bCs/>
              </w:rPr>
              <w:t>:</w:t>
            </w:r>
            <w:r w:rsidR="00653116">
              <w:rPr>
                <w:b/>
                <w:bCs/>
              </w:rPr>
              <w:t xml:space="preserve"> </w:t>
            </w:r>
            <w:r w:rsidR="00B629E8">
              <w:rPr>
                <w:b/>
                <w:bCs/>
              </w:rPr>
              <w:t>E-hääletamise ja m-hääletamise ettevalmistamiseks ja jätkusuutlikkuse tagamiseks täiendav tööjõud</w:t>
            </w:r>
          </w:p>
        </w:tc>
      </w:tr>
      <w:tr w:rsidR="002839A5" w14:paraId="0E7A7B8E" w14:textId="77777777" w:rsidTr="00060985">
        <w:tc>
          <w:tcPr>
            <w:tcW w:w="13994" w:type="dxa"/>
            <w:tcBorders>
              <w:bottom w:val="single" w:sz="4" w:space="0" w:color="auto"/>
            </w:tcBorders>
          </w:tcPr>
          <w:p w14:paraId="2AE0F266" w14:textId="04F7C037" w:rsidR="002839A5" w:rsidRDefault="002839A5" w:rsidP="002839A5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2839A5">
              <w:rPr>
                <w:b/>
                <w:bCs/>
              </w:rPr>
              <w:t>umma km-ta</w:t>
            </w:r>
            <w:r>
              <w:rPr>
                <w:b/>
                <w:bCs/>
              </w:rPr>
              <w:t>:</w:t>
            </w:r>
            <w:r w:rsidR="002C1882">
              <w:rPr>
                <w:b/>
                <w:bCs/>
              </w:rPr>
              <w:t xml:space="preserve"> </w:t>
            </w:r>
            <w:r w:rsidR="005E2054">
              <w:rPr>
                <w:b/>
                <w:bCs/>
              </w:rPr>
              <w:t>920 000</w:t>
            </w:r>
            <w:r w:rsidR="00B476F4">
              <w:rPr>
                <w:b/>
                <w:bCs/>
              </w:rPr>
              <w:t xml:space="preserve"> (</w:t>
            </w:r>
            <w:r w:rsidR="005E2054">
              <w:rPr>
                <w:b/>
                <w:bCs/>
              </w:rPr>
              <w:t xml:space="preserve">sellest 100 000 </w:t>
            </w:r>
            <w:r w:rsidR="00B476F4">
              <w:rPr>
                <w:b/>
                <w:bCs/>
              </w:rPr>
              <w:t>2024 II PA)</w:t>
            </w:r>
          </w:p>
          <w:p w14:paraId="4A6B391A" w14:textId="6E86225B" w:rsidR="008C1AEB" w:rsidRPr="002839A5" w:rsidRDefault="008C1AEB" w:rsidP="002839A5">
            <w:pPr>
              <w:rPr>
                <w:b/>
                <w:bCs/>
              </w:rPr>
            </w:pPr>
          </w:p>
        </w:tc>
      </w:tr>
      <w:tr w:rsidR="002839A5" w14:paraId="6A36694B" w14:textId="77777777" w:rsidTr="00060985">
        <w:tc>
          <w:tcPr>
            <w:tcW w:w="13994" w:type="dxa"/>
            <w:shd w:val="clear" w:color="auto" w:fill="BFBFBF" w:themeFill="background1" w:themeFillShade="BF"/>
          </w:tcPr>
          <w:p w14:paraId="695B2F67" w14:textId="4E9FB9B7" w:rsidR="002839A5" w:rsidRPr="00060985" w:rsidRDefault="00FF6B5A" w:rsidP="00FF6B5A">
            <w:pPr>
              <w:rPr>
                <w:b/>
                <w:bCs/>
                <w:caps/>
                <w:lang w:val="en-US"/>
              </w:rPr>
            </w:pPr>
            <w:r w:rsidRPr="00060985">
              <w:rPr>
                <w:b/>
                <w:bCs/>
                <w:caps/>
              </w:rPr>
              <w:t xml:space="preserve">Projekti/tegevuse </w:t>
            </w:r>
            <w:r w:rsidRPr="00060985">
              <w:rPr>
                <w:b/>
                <w:bCs/>
                <w:caps/>
                <w:lang w:val="en-US"/>
              </w:rPr>
              <w:t>tutvustus</w:t>
            </w:r>
          </w:p>
        </w:tc>
      </w:tr>
      <w:tr w:rsidR="002839A5" w14:paraId="253C8C3D" w14:textId="77777777" w:rsidTr="002839A5">
        <w:tc>
          <w:tcPr>
            <w:tcW w:w="13994" w:type="dxa"/>
          </w:tcPr>
          <w:p w14:paraId="69510469" w14:textId="64232D7F" w:rsidR="00B16AFB" w:rsidRDefault="002839A5" w:rsidP="00B16AFB">
            <w:r w:rsidRPr="00B16AFB">
              <w:rPr>
                <w:b/>
                <w:bCs/>
              </w:rPr>
              <w:t xml:space="preserve">Probleem: </w:t>
            </w:r>
            <w:r w:rsidR="002C1882">
              <w:t xml:space="preserve">Riigikogu menetluses olev valimisseaduste muutmise eelnõu 344 SE, seadustab </w:t>
            </w:r>
            <w:r w:rsidR="005F3EEB">
              <w:t>mobiilseadmega</w:t>
            </w:r>
            <w:r w:rsidR="002C1882">
              <w:t xml:space="preserve"> hääletamise võimaluse, samuti täpsustab e-hääletamise korraldust ja sellele esitatavaid nõudeid. </w:t>
            </w:r>
            <w:r w:rsidR="005F3EEB">
              <w:t>Valimisteenistuse ülesanne on siin ette valmistada ja rakendada m-hääletamine, võimalik et 202</w:t>
            </w:r>
            <w:r w:rsidR="00AA3AF3">
              <w:t>5</w:t>
            </w:r>
            <w:r w:rsidR="005F3EEB">
              <w:t xml:space="preserve">. a kohalikel valimistel, samuti parandada ning täiendada e-hääletamise ettevalmistust ning korraldust selliselt, et e-hääletamine oleks usaldatav ja jätkusuutlik. </w:t>
            </w:r>
          </w:p>
          <w:p w14:paraId="2171C919" w14:textId="3D880775" w:rsidR="002839A5" w:rsidRDefault="005F3EEB" w:rsidP="00B16AFB">
            <w:r>
              <w:t>E-hääletamine, selle usaldusväärsus</w:t>
            </w:r>
            <w:r w:rsidR="00B16AFB">
              <w:t xml:space="preserve"> on langenud  ja </w:t>
            </w:r>
            <w:r>
              <w:t>saanud kriitikat</w:t>
            </w:r>
            <w:r w:rsidR="00B16AFB">
              <w:t xml:space="preserve"> (sh ka </w:t>
            </w:r>
            <w:proofErr w:type="spellStart"/>
            <w:r w:rsidR="00B16AFB">
              <w:t>kontrollitavus</w:t>
            </w:r>
            <w:proofErr w:type="spellEnd"/>
            <w:r w:rsidR="00B16AFB">
              <w:t>)</w:t>
            </w:r>
            <w:r>
              <w:t xml:space="preserve"> nii ajakirjanduses kui ekspertidelt. Samuti on usaldus e-hääletamise suhtes langenud. Ühtegi hääletamisviisi ei saa kasutada kui usaldus valijal selle vastu puudub. </w:t>
            </w:r>
            <w:r w:rsidR="00B70C68">
              <w:t>E-hääletamise</w:t>
            </w:r>
            <w:r w:rsidR="00D23CA2">
              <w:t>l</w:t>
            </w:r>
            <w:r w:rsidR="00B70C68">
              <w:t xml:space="preserve"> puudub praegu n.ö strateegiline tagala, olukorras kus eksimisruumi pole, puudub kindlus, et kõik tööd saavad õigeaegselt tehtud või mis saab kui osa personalist mingil põhjusel langeb rivist välja.</w:t>
            </w:r>
          </w:p>
        </w:tc>
      </w:tr>
      <w:tr w:rsidR="002839A5" w14:paraId="192E28FA" w14:textId="77777777" w:rsidTr="002839A5">
        <w:tc>
          <w:tcPr>
            <w:tcW w:w="13994" w:type="dxa"/>
          </w:tcPr>
          <w:p w14:paraId="4B65786D" w14:textId="77777777" w:rsidR="002839A5" w:rsidRDefault="002839A5" w:rsidP="00B629E8">
            <w:r w:rsidRPr="002839A5">
              <w:rPr>
                <w:b/>
                <w:bCs/>
              </w:rPr>
              <w:t>1.1. Projekti/tegevuse eesmärk:</w:t>
            </w:r>
            <w:r w:rsidRPr="002839A5">
              <w:t xml:space="preserve"> </w:t>
            </w:r>
            <w:r w:rsidR="00B629E8">
              <w:t>Vajalikud on täiendavad tööd e- ja m-hääletamise ettevalmistamiseks, testimiseks, arendustegevuste planeerimiseks, samuti dokumentatsiooni uuendamiseks (m-hääletamine nõuab kogu dokumentatsiooni ülevaatamist), riskide ülevaatamiseks ja maandamiseks; vajalik on e-hääletamise võtmeisiku(te) dubleerimine. Selleks kaasatakse lepingulisi eksperte.</w:t>
            </w:r>
          </w:p>
          <w:p w14:paraId="1EDCD6EE" w14:textId="3747F97B" w:rsidR="00B629E8" w:rsidRDefault="00B629E8" w:rsidP="00B629E8">
            <w:r>
              <w:t>Eesmärk on tagada valijale turvaline ning tõrgeteta hääletamine ning e-hääletamise süsteemi tõestatavalt korrektne toimimine kõigis etappides valijarakenduse ning süsteemi võtmete loomisest kuni hääletamistulemuste kindlakstegemiseni.</w:t>
            </w:r>
          </w:p>
        </w:tc>
      </w:tr>
      <w:tr w:rsidR="002839A5" w14:paraId="2194A54A" w14:textId="77777777" w:rsidTr="002839A5">
        <w:tc>
          <w:tcPr>
            <w:tcW w:w="13994" w:type="dxa"/>
          </w:tcPr>
          <w:p w14:paraId="1AE6C15C" w14:textId="25B02395" w:rsidR="002839A5" w:rsidRDefault="002839A5" w:rsidP="00AA3AF3">
            <w:r w:rsidRPr="002839A5">
              <w:rPr>
                <w:b/>
                <w:bCs/>
              </w:rPr>
              <w:t>1.2. Mitterahastamise tagajärg</w:t>
            </w:r>
            <w:r w:rsidRPr="002839A5">
              <w:t xml:space="preserve">: </w:t>
            </w:r>
            <w:r w:rsidR="00D23CA2">
              <w:t xml:space="preserve">M-hääletamise rakendamine ilma lisapersonalita ei ole realistlik. </w:t>
            </w:r>
            <w:r w:rsidR="005F3EEB">
              <w:t>E-hääletamise, sh mobiilseadmega hääletamise ebapiisav ettevalmistus suurendab vigade</w:t>
            </w:r>
            <w:r w:rsidR="00AA3AF3">
              <w:t xml:space="preserve"> ja tõrgete riski, võib tuua kaasa katkestusi või probleeme hääletamisel ning äärmisel juhul e-hääletamise katkestamise või e-häälte tühistamise.</w:t>
            </w:r>
          </w:p>
        </w:tc>
      </w:tr>
      <w:tr w:rsidR="002839A5" w14:paraId="33890FD7" w14:textId="77777777" w:rsidTr="002839A5">
        <w:tc>
          <w:tcPr>
            <w:tcW w:w="13994" w:type="dxa"/>
          </w:tcPr>
          <w:p w14:paraId="5E95CA91" w14:textId="3DF6834D" w:rsidR="002839A5" w:rsidRDefault="002839A5" w:rsidP="00AA3AF3">
            <w:r w:rsidRPr="002839A5">
              <w:rPr>
                <w:b/>
                <w:bCs/>
              </w:rPr>
              <w:t>1.3. Panus ökosüsteemi</w:t>
            </w:r>
            <w:r w:rsidRPr="002839A5">
              <w:rPr>
                <w:b/>
                <w:bCs/>
                <w:i/>
                <w:iCs/>
              </w:rPr>
              <w:t>:</w:t>
            </w:r>
            <w:r w:rsidRPr="002839A5">
              <w:rPr>
                <w:i/>
                <w:iCs/>
              </w:rPr>
              <w:t xml:space="preserve"> </w:t>
            </w:r>
            <w:r w:rsidR="00AA3AF3">
              <w:t>E-hääletamist kasutab üle poolte hääletavatest valijatest,</w:t>
            </w:r>
            <w:r w:rsidR="00B629E8">
              <w:t xml:space="preserve"> e-hääletamine on osa Eesti e-riigi kuvandist.</w:t>
            </w:r>
            <w:r w:rsidR="00AA3AF3">
              <w:t xml:space="preserve"> </w:t>
            </w:r>
          </w:p>
        </w:tc>
      </w:tr>
      <w:tr w:rsidR="002839A5" w14:paraId="03D15D90" w14:textId="77777777" w:rsidTr="002839A5">
        <w:tc>
          <w:tcPr>
            <w:tcW w:w="13994" w:type="dxa"/>
          </w:tcPr>
          <w:p w14:paraId="5A8DB715" w14:textId="77777777" w:rsidR="002839A5" w:rsidRDefault="002839A5" w:rsidP="002839A5">
            <w:pPr>
              <w:rPr>
                <w:b/>
                <w:bCs/>
              </w:rPr>
            </w:pPr>
            <w:r w:rsidRPr="002839A5">
              <w:rPr>
                <w:b/>
                <w:bCs/>
              </w:rPr>
              <w:t>2. Hetkeolukord</w:t>
            </w:r>
          </w:p>
          <w:p w14:paraId="78537F6E" w14:textId="390BEE01" w:rsidR="00B16AFB" w:rsidRDefault="00B16AFB" w:rsidP="00B16AFB">
            <w:r>
              <w:t>- 2023. aastal arendas RIA m-hääletamise valijarakenduse esimese töötava versiooni; ajapuudusel loobuti selle rakendamisest 2024. a Euroopa Parlamendi valimistel. Puuduvad veel lõplikud lahendused osas, mis puudutavad rakenduspoodide kasutamist valijarakenduse levitamiseks. Ajakava arvestades (</w:t>
            </w:r>
            <w:r w:rsidR="005863D3">
              <w:t>esimene võimalik kasutuselevõtt kohalikel valimistel oktoobris</w:t>
            </w:r>
            <w:r>
              <w:t xml:space="preserve"> 2025) </w:t>
            </w:r>
            <w:r w:rsidR="005863D3">
              <w:t>tuleks</w:t>
            </w:r>
            <w:r>
              <w:t xml:space="preserve"> m-hääletamisega seotud küsimused </w:t>
            </w:r>
            <w:r w:rsidR="005863D3">
              <w:t>lahendada</w:t>
            </w:r>
            <w:r>
              <w:t xml:space="preserve"> veel sel aastal.</w:t>
            </w:r>
          </w:p>
          <w:p w14:paraId="1514C4D6" w14:textId="09814A2F" w:rsidR="00B629E8" w:rsidRDefault="00B629E8" w:rsidP="00B16AFB">
            <w:r>
              <w:t>- Korduvalt (2019. a MKM e-hääletamise töörühm, samuti MKM tellitud e-hääletamise protseduuride audit) on välja toodud vajadust tagada RVT piisav personal e-hääletamise jätkusuutlikkuse tagamiseks.</w:t>
            </w:r>
          </w:p>
          <w:p w14:paraId="364CA875" w14:textId="77777777" w:rsidR="00B16AFB" w:rsidRDefault="00B16AFB" w:rsidP="00B16AFB">
            <w:r>
              <w:t xml:space="preserve">- 2023. a toimusid Riigikogu valimised, milleks e-hääletamise süsteemi uuendati, samuti telliti uued arendused 2024. a EP valimisteks. </w:t>
            </w:r>
          </w:p>
          <w:p w14:paraId="0E94824A" w14:textId="77777777" w:rsidR="00B16AFB" w:rsidRDefault="00B16AFB" w:rsidP="00B16AFB">
            <w:r>
              <w:t>- Teaduste Akadeemia küberturvalisuse komisjon on2024. a alustanud e-hääletamise riskide kaardistamisega, mis loodetavasti kujuneb valimisteenistusele sisendiks e-hääletamise süsteemi turvalisuse tõstmisel.</w:t>
            </w:r>
          </w:p>
          <w:p w14:paraId="79C45269" w14:textId="1CF8298E" w:rsidR="00AA3AF3" w:rsidRDefault="00AA3AF3" w:rsidP="00B16AFB">
            <w:r>
              <w:rPr>
                <w:b/>
                <w:bCs/>
              </w:rPr>
              <w:lastRenderedPageBreak/>
              <w:t xml:space="preserve">- </w:t>
            </w:r>
            <w:r>
              <w:t>Hetkel on riigi valimisteenistus üks poole kohaga e-hääletamise nõunik (e-hääletamise rakkerühma juht)</w:t>
            </w:r>
            <w:r w:rsidR="009B59AB">
              <w:t xml:space="preserve"> ning</w:t>
            </w:r>
            <w:r>
              <w:t xml:space="preserve"> keda abistab nõunik õigusküsimustes. Lepinguliselt o</w:t>
            </w:r>
            <w:r w:rsidR="009B59AB">
              <w:t>li 2023. a</w:t>
            </w:r>
            <w:r>
              <w:t xml:space="preserve"> lisaeelarve vahenditest kaasatud kaks e-hääletamise süsteemi operaatorit (sh juhi dublant), kes abistavad süsteemi ettevalmistamisel, haldamisel ja </w:t>
            </w:r>
            <w:r w:rsidR="00B16AFB">
              <w:t>e-hääletamise läbiviimisel</w:t>
            </w:r>
            <w:r>
              <w:t>.</w:t>
            </w:r>
            <w:r w:rsidR="009B59AB">
              <w:t xml:space="preserve"> </w:t>
            </w:r>
          </w:p>
          <w:p w14:paraId="2C318BEA" w14:textId="1554FBFB" w:rsidR="002839A5" w:rsidRDefault="002839A5" w:rsidP="00B70C68"/>
        </w:tc>
      </w:tr>
      <w:tr w:rsidR="002839A5" w14:paraId="01310730" w14:textId="77777777" w:rsidTr="002839A5">
        <w:tc>
          <w:tcPr>
            <w:tcW w:w="13994" w:type="dxa"/>
          </w:tcPr>
          <w:p w14:paraId="179052EB" w14:textId="77777777" w:rsidR="002839A5" w:rsidRDefault="002839A5" w:rsidP="002839A5">
            <w:pPr>
              <w:rPr>
                <w:b/>
                <w:bCs/>
              </w:rPr>
            </w:pPr>
            <w:r w:rsidRPr="002839A5">
              <w:rPr>
                <w:b/>
                <w:bCs/>
              </w:rPr>
              <w:lastRenderedPageBreak/>
              <w:t xml:space="preserve">3. Tulemus </w:t>
            </w:r>
          </w:p>
          <w:p w14:paraId="11FF10B7" w14:textId="61063A74" w:rsidR="008C1AEB" w:rsidRDefault="009B59AB" w:rsidP="00B70C68">
            <w:r>
              <w:t xml:space="preserve">E-hääletamise süsteem, sh m-hääletamise süsteem on </w:t>
            </w:r>
            <w:r w:rsidR="00B16AFB">
              <w:t>kontrollitavalt turvaline, ette valmistatud e- ja m-hääletamiseks, dokumentatsioon on ajakohane, arendusvajadus määratletud, personaliga seonduvad riskid maandatud, samuti tehnilised riskid analüüsitud ja maandatud.</w:t>
            </w:r>
            <w:r>
              <w:t xml:space="preserve"> Hääletamine 2024. ja 2025. a valimistel toimub tõrgeteta.</w:t>
            </w:r>
            <w:r w:rsidR="00B70C68">
              <w:t xml:space="preserve"> </w:t>
            </w:r>
          </w:p>
        </w:tc>
      </w:tr>
      <w:tr w:rsidR="002839A5" w14:paraId="40780F58" w14:textId="77777777" w:rsidTr="002839A5">
        <w:tc>
          <w:tcPr>
            <w:tcW w:w="13994" w:type="dxa"/>
          </w:tcPr>
          <w:p w14:paraId="286D2172" w14:textId="6184137A" w:rsidR="002839A5" w:rsidRDefault="002839A5" w:rsidP="002839A5">
            <w:pPr>
              <w:rPr>
                <w:i/>
                <w:iCs/>
              </w:rPr>
            </w:pPr>
            <w:r w:rsidRPr="002839A5">
              <w:rPr>
                <w:b/>
                <w:bCs/>
              </w:rPr>
              <w:t xml:space="preserve">4. Mõju </w:t>
            </w:r>
            <w:r w:rsidRPr="002839A5">
              <w:rPr>
                <w:i/>
                <w:iCs/>
              </w:rPr>
              <w:t xml:space="preserve">(saavutatav peale tegevuse lõppu </w:t>
            </w:r>
            <w:r w:rsidR="000A1FC1">
              <w:rPr>
                <w:i/>
                <w:iCs/>
              </w:rPr>
              <w:t>või</w:t>
            </w:r>
            <w:r w:rsidRPr="002839A5">
              <w:rPr>
                <w:i/>
                <w:iCs/>
              </w:rPr>
              <w:t xml:space="preserve"> kuni 4 aasta jooksul)</w:t>
            </w:r>
          </w:p>
          <w:p w14:paraId="50ED7396" w14:textId="3FDBE337" w:rsidR="002839A5" w:rsidRPr="00B16AFB" w:rsidRDefault="00B16AFB" w:rsidP="00B16AFB">
            <w:pPr>
              <w:rPr>
                <w:sz w:val="20"/>
                <w:szCs w:val="20"/>
              </w:rPr>
            </w:pPr>
            <w:r>
              <w:t xml:space="preserve">Valimiste legitiimsus ja usaldusväärsus säilib. Valijatele tekib võimalus hääletada mobiilseadmega, mis muudab nad sõltumatuks arvuti olemasolust. E-hääletamine toimub endiselt, üle poole valijatest hääletab elektrooniliselt. </w:t>
            </w:r>
          </w:p>
        </w:tc>
      </w:tr>
      <w:tr w:rsidR="002839A5" w14:paraId="4B68485C" w14:textId="77777777" w:rsidTr="002839A5">
        <w:tc>
          <w:tcPr>
            <w:tcW w:w="13994" w:type="dxa"/>
          </w:tcPr>
          <w:p w14:paraId="69C74009" w14:textId="77777777" w:rsidR="002839A5" w:rsidRDefault="002839A5" w:rsidP="002839A5">
            <w:pPr>
              <w:rPr>
                <w:b/>
                <w:bCs/>
              </w:rPr>
            </w:pPr>
            <w:r w:rsidRPr="002839A5">
              <w:rPr>
                <w:b/>
                <w:bCs/>
              </w:rPr>
              <w:t xml:space="preserve">5. Peamised ressursid </w:t>
            </w:r>
          </w:p>
          <w:p w14:paraId="32D17D32" w14:textId="5435EAB9" w:rsidR="00B16AFB" w:rsidRPr="00B16AFB" w:rsidRDefault="00B16AFB" w:rsidP="002839A5">
            <w:r>
              <w:t>Projekti koordineerib valimisteenistuse nõunik. Valimisteks moodustatakse e-hääletamise rakkerühm.</w:t>
            </w:r>
          </w:p>
          <w:p w14:paraId="66B86785" w14:textId="77777777" w:rsidR="002839A5" w:rsidRDefault="002839A5" w:rsidP="00B629E8">
            <w:pPr>
              <w:numPr>
                <w:ilvl w:val="0"/>
                <w:numId w:val="4"/>
              </w:numPr>
            </w:pPr>
          </w:p>
        </w:tc>
      </w:tr>
      <w:tr w:rsidR="002839A5" w14:paraId="3B587C48" w14:textId="77777777" w:rsidTr="002839A5">
        <w:tc>
          <w:tcPr>
            <w:tcW w:w="13994" w:type="dxa"/>
          </w:tcPr>
          <w:p w14:paraId="0AB1E9AB" w14:textId="77777777" w:rsidR="002839A5" w:rsidRDefault="002839A5" w:rsidP="002839A5">
            <w:pPr>
              <w:rPr>
                <w:b/>
                <w:bCs/>
              </w:rPr>
            </w:pPr>
            <w:r w:rsidRPr="002839A5">
              <w:rPr>
                <w:b/>
                <w:bCs/>
              </w:rPr>
              <w:t>6. Tegevused, ajakava, eelarve</w:t>
            </w:r>
          </w:p>
          <w:p w14:paraId="13703DFC" w14:textId="705C6CF9" w:rsidR="00B16AFB" w:rsidRDefault="00B16AFB" w:rsidP="002839A5">
            <w:r>
              <w:t>2024 jooksvalt: RIA arendab m-hääletamise komponenti; TA küberturvalisuse komisjon kaardistab riske</w:t>
            </w:r>
          </w:p>
          <w:p w14:paraId="2AC6A385" w14:textId="6EDF9BFD" w:rsidR="00B16AFB" w:rsidRDefault="00B16AFB" w:rsidP="002839A5">
            <w:r>
              <w:t>Kevad 2024 – valmistumine EP valimisteks</w:t>
            </w:r>
          </w:p>
          <w:p w14:paraId="18DB97BA" w14:textId="2DAE7931" w:rsidR="002839A5" w:rsidRDefault="00B16AFB" w:rsidP="00B16AFB">
            <w:r>
              <w:t>Juuni 2024 – EP valimised</w:t>
            </w:r>
            <w:r>
              <w:br/>
            </w:r>
            <w:proofErr w:type="spellStart"/>
            <w:r>
              <w:t>Sügis-talv</w:t>
            </w:r>
            <w:proofErr w:type="spellEnd"/>
            <w:r>
              <w:t xml:space="preserve"> 2024 – e- ja m-hääletamise arendus</w:t>
            </w:r>
          </w:p>
        </w:tc>
      </w:tr>
      <w:tr w:rsidR="002839A5" w14:paraId="3B244372" w14:textId="77777777" w:rsidTr="002839A5">
        <w:tc>
          <w:tcPr>
            <w:tcW w:w="13994" w:type="dxa"/>
          </w:tcPr>
          <w:p w14:paraId="192EF3A3" w14:textId="77777777" w:rsidR="002839A5" w:rsidRDefault="002839A5" w:rsidP="002839A5">
            <w:pPr>
              <w:rPr>
                <w:b/>
                <w:bCs/>
              </w:rPr>
            </w:pPr>
            <w:r w:rsidRPr="002839A5">
              <w:rPr>
                <w:b/>
                <w:bCs/>
              </w:rPr>
              <w:t>7. Kontekst</w:t>
            </w:r>
          </w:p>
          <w:p w14:paraId="61280062" w14:textId="29CDA906" w:rsidR="00B16AFB" w:rsidRDefault="00B16AFB" w:rsidP="002839A5">
            <w:r>
              <w:t>- Seotud valimisseaduste muutmise eelnõuga 344 SE, mis sätestab m-hääletamise võimaluse</w:t>
            </w:r>
            <w:r w:rsidR="005859CC">
              <w:t>, samuti toob seadusesse e-hääletamise tehnilised nõuded</w:t>
            </w:r>
          </w:p>
          <w:p w14:paraId="51B17D45" w14:textId="237B6A88" w:rsidR="00B16AFB" w:rsidRDefault="00B16AFB" w:rsidP="002839A5">
            <w:r>
              <w:t>- Kaasatud on RIA kui hetkel m-hääletamise rakenduse arendaja</w:t>
            </w:r>
          </w:p>
          <w:p w14:paraId="37DE2EC4" w14:textId="77777777" w:rsidR="005859CC" w:rsidRDefault="005859CC" w:rsidP="005859CC">
            <w:r>
              <w:t xml:space="preserve">- lahendatakse </w:t>
            </w:r>
            <w:proofErr w:type="spellStart"/>
            <w:r>
              <w:t>rakendustepoes</w:t>
            </w:r>
            <w:proofErr w:type="spellEnd"/>
            <w:r>
              <w:t xml:space="preserve"> m-hääletamise rakenduse avaldamise küsimused</w:t>
            </w:r>
          </w:p>
          <w:p w14:paraId="3597C759" w14:textId="793A3112" w:rsidR="005859CC" w:rsidRDefault="005859CC" w:rsidP="005859CC">
            <w:r>
              <w:t>- m-hääletamine on praegu unikaalne rakendus, millele täpset analoogi mujal maailmas ei ole. Osas, mis ei puuduta otseselt Eesti e-hääletamise süsteemi, on võimalik seda taaskasutada.</w:t>
            </w:r>
          </w:p>
          <w:p w14:paraId="5FB4EE3B" w14:textId="77777777" w:rsidR="002839A5" w:rsidRDefault="002839A5" w:rsidP="005859CC"/>
        </w:tc>
      </w:tr>
      <w:tr w:rsidR="002839A5" w14:paraId="77610FE2" w14:textId="77777777" w:rsidTr="002839A5">
        <w:tc>
          <w:tcPr>
            <w:tcW w:w="13994" w:type="dxa"/>
          </w:tcPr>
          <w:p w14:paraId="49C387AA" w14:textId="77777777" w:rsidR="002839A5" w:rsidRDefault="002839A5" w:rsidP="002839A5">
            <w:pPr>
              <w:rPr>
                <w:b/>
                <w:bCs/>
              </w:rPr>
            </w:pPr>
            <w:r w:rsidRPr="002839A5">
              <w:rPr>
                <w:b/>
                <w:bCs/>
              </w:rPr>
              <w:t>8. Kolmandad osapooled</w:t>
            </w:r>
          </w:p>
          <w:p w14:paraId="5E7956C2" w14:textId="69D3C0D1" w:rsidR="005859CC" w:rsidRPr="005859CC" w:rsidRDefault="005859CC" w:rsidP="002839A5">
            <w:r>
              <w:t>RIA arendab m-hääletamise süsteemi, rahastus on olemas.</w:t>
            </w:r>
          </w:p>
          <w:p w14:paraId="483A15BF" w14:textId="77777777" w:rsidR="002839A5" w:rsidRPr="002839A5" w:rsidRDefault="002839A5" w:rsidP="005859CC">
            <w:pPr>
              <w:rPr>
                <w:b/>
                <w:bCs/>
              </w:rPr>
            </w:pPr>
          </w:p>
        </w:tc>
      </w:tr>
      <w:tr w:rsidR="002839A5" w14:paraId="23794BCE" w14:textId="77777777" w:rsidTr="002839A5">
        <w:tc>
          <w:tcPr>
            <w:tcW w:w="13994" w:type="dxa"/>
          </w:tcPr>
          <w:p w14:paraId="5FED2E84" w14:textId="77777777" w:rsidR="002839A5" w:rsidRPr="002839A5" w:rsidRDefault="002839A5" w:rsidP="002839A5">
            <w:pPr>
              <w:rPr>
                <w:b/>
                <w:bCs/>
              </w:rPr>
            </w:pPr>
            <w:r w:rsidRPr="002839A5">
              <w:rPr>
                <w:b/>
                <w:bCs/>
              </w:rPr>
              <w:t>9. Keskselt osutatav</w:t>
            </w:r>
          </w:p>
          <w:p w14:paraId="46075CA0" w14:textId="3D622D69" w:rsidR="002839A5" w:rsidRPr="002839A5" w:rsidRDefault="005859CC" w:rsidP="00B629E8">
            <w:pPr>
              <w:rPr>
                <w:b/>
                <w:bCs/>
              </w:rPr>
            </w:pPr>
            <w:r w:rsidRPr="00B629E8">
              <w:t>RIA arendab m-hääletamist, pakub e-häälte kogumise teenust valimistel.</w:t>
            </w:r>
          </w:p>
        </w:tc>
      </w:tr>
      <w:tr w:rsidR="002839A5" w14:paraId="28ED98DE" w14:textId="77777777" w:rsidTr="002839A5">
        <w:tc>
          <w:tcPr>
            <w:tcW w:w="13994" w:type="dxa"/>
          </w:tcPr>
          <w:p w14:paraId="717A83B8" w14:textId="77777777" w:rsidR="002839A5" w:rsidRPr="002839A5" w:rsidRDefault="002839A5" w:rsidP="002839A5">
            <w:pPr>
              <w:rPr>
                <w:b/>
                <w:bCs/>
              </w:rPr>
            </w:pPr>
            <w:r w:rsidRPr="002839A5">
              <w:rPr>
                <w:b/>
                <w:bCs/>
              </w:rPr>
              <w:t>10. Jätkusuutlikus</w:t>
            </w:r>
          </w:p>
          <w:p w14:paraId="041C1AEA" w14:textId="28E3184D" w:rsidR="002839A5" w:rsidRPr="005859CC" w:rsidRDefault="005859CC" w:rsidP="00B629E8">
            <w:r w:rsidRPr="005859CC">
              <w:t>Praegu</w:t>
            </w:r>
            <w:r w:rsidR="00B629E8">
              <w:t xml:space="preserve"> teine</w:t>
            </w:r>
            <w:r w:rsidRPr="005859CC">
              <w:t xml:space="preserve"> rahastusallikas puudub.</w:t>
            </w:r>
            <w:r>
              <w:t xml:space="preserve"> M-hääletamise</w:t>
            </w:r>
            <w:r w:rsidR="00B629E8">
              <w:t xml:space="preserve"> (344 SE jõustumisel) ja e-hääletamise jätkusuutlikkuse tagamiseks vajalik rahastus riigieelarvest</w:t>
            </w:r>
          </w:p>
          <w:p w14:paraId="7FEC57B4" w14:textId="77777777" w:rsidR="002839A5" w:rsidRPr="002839A5" w:rsidRDefault="002839A5" w:rsidP="002839A5">
            <w:pPr>
              <w:rPr>
                <w:b/>
                <w:bCs/>
              </w:rPr>
            </w:pPr>
          </w:p>
        </w:tc>
      </w:tr>
    </w:tbl>
    <w:p w14:paraId="3E52AA59" w14:textId="77777777" w:rsidR="002839A5" w:rsidRDefault="002839A5"/>
    <w:sectPr w:rsidR="002839A5" w:rsidSect="004C3468">
      <w:headerReference w:type="default" r:id="rId8"/>
      <w:footerReference w:type="default" r:id="rId9"/>
      <w:pgSz w:w="16838" w:h="11906" w:orient="landscape"/>
      <w:pgMar w:top="993" w:right="1417" w:bottom="709" w:left="1417" w:header="284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A28F6" w14:textId="77777777" w:rsidR="00DD4031" w:rsidRDefault="00DD4031" w:rsidP="002839A5">
      <w:pPr>
        <w:spacing w:after="0" w:line="240" w:lineRule="auto"/>
      </w:pPr>
      <w:r>
        <w:separator/>
      </w:r>
    </w:p>
  </w:endnote>
  <w:endnote w:type="continuationSeparator" w:id="0">
    <w:p w14:paraId="21033817" w14:textId="77777777" w:rsidR="00DD4031" w:rsidRDefault="00DD4031" w:rsidP="0028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8223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28B71B3" w14:textId="68F67410" w:rsidR="005D2682" w:rsidRDefault="005D2682">
            <w:pPr>
              <w:pStyle w:val="Jalus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56E2DD" w14:textId="77777777" w:rsidR="005D2682" w:rsidRDefault="005D268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ADE21" w14:textId="77777777" w:rsidR="00DD4031" w:rsidRDefault="00DD4031" w:rsidP="002839A5">
      <w:pPr>
        <w:spacing w:after="0" w:line="240" w:lineRule="auto"/>
      </w:pPr>
      <w:r>
        <w:separator/>
      </w:r>
    </w:p>
  </w:footnote>
  <w:footnote w:type="continuationSeparator" w:id="0">
    <w:p w14:paraId="3C59D568" w14:textId="77777777" w:rsidR="00DD4031" w:rsidRDefault="00DD4031" w:rsidP="0028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9FD38" w14:textId="77777777" w:rsidR="00C616C2" w:rsidRPr="00C616C2" w:rsidRDefault="00C616C2" w:rsidP="00C616C2">
    <w:pPr>
      <w:pStyle w:val="Pis"/>
      <w:pBdr>
        <w:bottom w:val="single" w:sz="6" w:space="1" w:color="auto"/>
      </w:pBdr>
      <w:rPr>
        <w:rFonts w:ascii="Calibri" w:hAnsi="Calibri" w:cs="Calibri"/>
        <w:i/>
        <w:iCs/>
        <w:color w:val="A6A6A6" w:themeColor="background1" w:themeShade="A6"/>
      </w:rPr>
    </w:pPr>
    <w:r w:rsidRPr="00C616C2">
      <w:rPr>
        <w:rFonts w:ascii="Calibri" w:hAnsi="Calibri" w:cs="Calibri"/>
        <w:i/>
        <w:iCs/>
        <w:color w:val="A6A6A6" w:themeColor="background1" w:themeShade="A6"/>
      </w:rPr>
      <w:t xml:space="preserve">Vabariigi valitsuse sihtotstarbelise reservi </w:t>
    </w:r>
  </w:p>
  <w:p w14:paraId="701250F7" w14:textId="7B48C77C" w:rsidR="00C616C2" w:rsidRPr="00C616C2" w:rsidRDefault="00C616C2" w:rsidP="00C616C2">
    <w:pPr>
      <w:pStyle w:val="Pis"/>
      <w:pBdr>
        <w:bottom w:val="single" w:sz="6" w:space="1" w:color="auto"/>
      </w:pBdr>
      <w:rPr>
        <w:rFonts w:ascii="Calibri" w:hAnsi="Calibri" w:cs="Calibri"/>
        <w:i/>
        <w:iCs/>
        <w:color w:val="A6A6A6" w:themeColor="background1" w:themeShade="A6"/>
      </w:rPr>
    </w:pPr>
    <w:r w:rsidRPr="00C616C2">
      <w:rPr>
        <w:rFonts w:ascii="Calibri" w:hAnsi="Calibri" w:cs="Calibri"/>
        <w:i/>
        <w:iCs/>
        <w:color w:val="A6A6A6" w:themeColor="background1" w:themeShade="A6"/>
      </w:rPr>
      <w:t xml:space="preserve">küberturvalisuse vahendite 2024. aasta </w:t>
    </w:r>
    <w:r w:rsidR="00A371D7">
      <w:rPr>
        <w:rFonts w:ascii="Calibri" w:hAnsi="Calibri" w:cs="Calibri"/>
        <w:i/>
        <w:iCs/>
        <w:color w:val="A6A6A6" w:themeColor="background1" w:themeShade="A6"/>
      </w:rPr>
      <w:tab/>
    </w:r>
    <w:r w:rsidR="00A371D7">
      <w:rPr>
        <w:rFonts w:ascii="Calibri" w:hAnsi="Calibri" w:cs="Calibri"/>
        <w:i/>
        <w:iCs/>
        <w:color w:val="A6A6A6" w:themeColor="background1" w:themeShade="A6"/>
      </w:rPr>
      <w:tab/>
    </w:r>
    <w:r w:rsidR="00A371D7">
      <w:rPr>
        <w:rFonts w:ascii="Calibri" w:hAnsi="Calibri" w:cs="Calibri"/>
        <w:i/>
        <w:iCs/>
        <w:color w:val="A6A6A6" w:themeColor="background1" w:themeShade="A6"/>
      </w:rPr>
      <w:tab/>
    </w:r>
    <w:r w:rsidR="00A371D7">
      <w:rPr>
        <w:rFonts w:ascii="Calibri" w:hAnsi="Calibri" w:cs="Calibri"/>
        <w:i/>
        <w:iCs/>
        <w:color w:val="A6A6A6" w:themeColor="background1" w:themeShade="A6"/>
      </w:rPr>
      <w:tab/>
    </w:r>
    <w:r w:rsidR="00A371D7">
      <w:rPr>
        <w:rFonts w:ascii="Calibri" w:hAnsi="Calibri" w:cs="Calibri"/>
        <w:i/>
        <w:iCs/>
        <w:color w:val="A6A6A6" w:themeColor="background1" w:themeShade="A6"/>
      </w:rPr>
      <w:tab/>
    </w:r>
    <w:r w:rsidR="00A371D7">
      <w:rPr>
        <w:rFonts w:ascii="Calibri" w:hAnsi="Calibri" w:cs="Calibri"/>
        <w:i/>
        <w:iCs/>
        <w:color w:val="A6A6A6" w:themeColor="background1" w:themeShade="A6"/>
      </w:rPr>
      <w:tab/>
    </w:r>
    <w:r w:rsidR="00A371D7">
      <w:rPr>
        <w:rFonts w:ascii="Calibri" w:hAnsi="Calibri" w:cs="Calibri"/>
        <w:i/>
        <w:iCs/>
        <w:color w:val="A6A6A6" w:themeColor="background1" w:themeShade="A6"/>
      </w:rPr>
      <w:tab/>
    </w:r>
    <w:r w:rsidR="00A371D7">
      <w:rPr>
        <w:rFonts w:ascii="Calibri" w:hAnsi="Calibri" w:cs="Calibri"/>
        <w:i/>
        <w:iCs/>
        <w:color w:val="A6A6A6" w:themeColor="background1" w:themeShade="A6"/>
      </w:rPr>
      <w:tab/>
    </w:r>
    <w:r w:rsidR="00A371D7">
      <w:rPr>
        <w:rFonts w:ascii="Calibri" w:hAnsi="Calibri" w:cs="Calibri"/>
        <w:i/>
        <w:iCs/>
        <w:color w:val="A6A6A6" w:themeColor="background1" w:themeShade="A6"/>
      </w:rPr>
      <w:tab/>
      <w:t>Lisa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F1FA3"/>
    <w:multiLevelType w:val="hybridMultilevel"/>
    <w:tmpl w:val="E6BA2E06"/>
    <w:lvl w:ilvl="0" w:tplc="21946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4B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02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B8E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1E8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8E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28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8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6B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2D39E3"/>
    <w:multiLevelType w:val="hybridMultilevel"/>
    <w:tmpl w:val="E104DCAE"/>
    <w:lvl w:ilvl="0" w:tplc="C18A3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27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21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E1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B20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41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44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A4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02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3A69B3"/>
    <w:multiLevelType w:val="hybridMultilevel"/>
    <w:tmpl w:val="6F9E7804"/>
    <w:lvl w:ilvl="0" w:tplc="95F8C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A7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EB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67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86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EC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2F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6A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41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3218B5"/>
    <w:multiLevelType w:val="hybridMultilevel"/>
    <w:tmpl w:val="1BB66020"/>
    <w:lvl w:ilvl="0" w:tplc="24DA0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1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4C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EB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A3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E5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26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3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25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285DD5"/>
    <w:multiLevelType w:val="hybridMultilevel"/>
    <w:tmpl w:val="EC8C6B12"/>
    <w:lvl w:ilvl="0" w:tplc="F5EE6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82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2E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2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02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ED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4F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23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C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B55C6B"/>
    <w:multiLevelType w:val="hybridMultilevel"/>
    <w:tmpl w:val="8FFE677C"/>
    <w:lvl w:ilvl="0" w:tplc="98F0B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4C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20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84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45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22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20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A6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07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051227"/>
    <w:multiLevelType w:val="hybridMultilevel"/>
    <w:tmpl w:val="0582CD30"/>
    <w:lvl w:ilvl="0" w:tplc="4F468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4E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49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DC6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C7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0D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87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87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43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BB2BFD"/>
    <w:multiLevelType w:val="hybridMultilevel"/>
    <w:tmpl w:val="7FE4ADFA"/>
    <w:lvl w:ilvl="0" w:tplc="E6B0B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8E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CC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2B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04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E9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0F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61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51285C"/>
    <w:multiLevelType w:val="hybridMultilevel"/>
    <w:tmpl w:val="FA506556"/>
    <w:lvl w:ilvl="0" w:tplc="C2B41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1516C"/>
    <w:multiLevelType w:val="hybridMultilevel"/>
    <w:tmpl w:val="8B26BC6A"/>
    <w:lvl w:ilvl="0" w:tplc="1E2C0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C1276"/>
    <w:multiLevelType w:val="hybridMultilevel"/>
    <w:tmpl w:val="42E24B36"/>
    <w:lvl w:ilvl="0" w:tplc="EDB27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129C8"/>
    <w:multiLevelType w:val="hybridMultilevel"/>
    <w:tmpl w:val="51406C90"/>
    <w:lvl w:ilvl="0" w:tplc="4F32A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20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4A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E2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61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EE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0E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46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48D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B8A32DD"/>
    <w:multiLevelType w:val="hybridMultilevel"/>
    <w:tmpl w:val="ABCC60B4"/>
    <w:lvl w:ilvl="0" w:tplc="CD2CA3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801189">
    <w:abstractNumId w:val="5"/>
  </w:num>
  <w:num w:numId="2" w16cid:durableId="1210995755">
    <w:abstractNumId w:val="4"/>
  </w:num>
  <w:num w:numId="3" w16cid:durableId="1430151985">
    <w:abstractNumId w:val="11"/>
  </w:num>
  <w:num w:numId="4" w16cid:durableId="1937473334">
    <w:abstractNumId w:val="7"/>
  </w:num>
  <w:num w:numId="5" w16cid:durableId="1201669044">
    <w:abstractNumId w:val="0"/>
  </w:num>
  <w:num w:numId="6" w16cid:durableId="304165112">
    <w:abstractNumId w:val="6"/>
  </w:num>
  <w:num w:numId="7" w16cid:durableId="390226457">
    <w:abstractNumId w:val="2"/>
  </w:num>
  <w:num w:numId="8" w16cid:durableId="884373517">
    <w:abstractNumId w:val="3"/>
  </w:num>
  <w:num w:numId="9" w16cid:durableId="526217411">
    <w:abstractNumId w:val="1"/>
  </w:num>
  <w:num w:numId="10" w16cid:durableId="1998535215">
    <w:abstractNumId w:val="8"/>
  </w:num>
  <w:num w:numId="11" w16cid:durableId="4283577">
    <w:abstractNumId w:val="12"/>
  </w:num>
  <w:num w:numId="12" w16cid:durableId="1874033879">
    <w:abstractNumId w:val="9"/>
  </w:num>
  <w:num w:numId="13" w16cid:durableId="79453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6A"/>
    <w:rsid w:val="00060985"/>
    <w:rsid w:val="000A1FC1"/>
    <w:rsid w:val="000B199E"/>
    <w:rsid w:val="001B39EF"/>
    <w:rsid w:val="001F29BE"/>
    <w:rsid w:val="00255838"/>
    <w:rsid w:val="002839A5"/>
    <w:rsid w:val="002C1882"/>
    <w:rsid w:val="004076D4"/>
    <w:rsid w:val="004B3F7E"/>
    <w:rsid w:val="004C0E3B"/>
    <w:rsid w:val="004C3468"/>
    <w:rsid w:val="004C45A1"/>
    <w:rsid w:val="004C50AD"/>
    <w:rsid w:val="00511F1D"/>
    <w:rsid w:val="00555015"/>
    <w:rsid w:val="005859CC"/>
    <w:rsid w:val="005863D3"/>
    <w:rsid w:val="005D2682"/>
    <w:rsid w:val="005E2054"/>
    <w:rsid w:val="005F3EEB"/>
    <w:rsid w:val="00605C5C"/>
    <w:rsid w:val="00652283"/>
    <w:rsid w:val="00653116"/>
    <w:rsid w:val="007042DD"/>
    <w:rsid w:val="007057BD"/>
    <w:rsid w:val="0073216A"/>
    <w:rsid w:val="00833FB6"/>
    <w:rsid w:val="00865F02"/>
    <w:rsid w:val="008C1AEB"/>
    <w:rsid w:val="009B59AB"/>
    <w:rsid w:val="009D007C"/>
    <w:rsid w:val="009F5BC6"/>
    <w:rsid w:val="00A371D7"/>
    <w:rsid w:val="00AA3AF3"/>
    <w:rsid w:val="00AC4FAE"/>
    <w:rsid w:val="00AE604A"/>
    <w:rsid w:val="00B16AFB"/>
    <w:rsid w:val="00B34AF7"/>
    <w:rsid w:val="00B476F4"/>
    <w:rsid w:val="00B629E8"/>
    <w:rsid w:val="00B647D1"/>
    <w:rsid w:val="00B70C68"/>
    <w:rsid w:val="00B773F7"/>
    <w:rsid w:val="00BA28AF"/>
    <w:rsid w:val="00C616C2"/>
    <w:rsid w:val="00C66009"/>
    <w:rsid w:val="00C947D3"/>
    <w:rsid w:val="00CF1C62"/>
    <w:rsid w:val="00D0753E"/>
    <w:rsid w:val="00D175BA"/>
    <w:rsid w:val="00D23CA2"/>
    <w:rsid w:val="00D94EAA"/>
    <w:rsid w:val="00DD4031"/>
    <w:rsid w:val="00DD7B20"/>
    <w:rsid w:val="00E063B6"/>
    <w:rsid w:val="00E15B73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21F40"/>
  <w15:chartTrackingRefBased/>
  <w15:docId w15:val="{4DC712CF-1B7F-48CF-976D-060E17E4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8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839A5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5D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D2682"/>
  </w:style>
  <w:style w:type="paragraph" w:styleId="Jalus">
    <w:name w:val="footer"/>
    <w:basedOn w:val="Normaallaad"/>
    <w:link w:val="JalusMrk"/>
    <w:uiPriority w:val="99"/>
    <w:unhideWhenUsed/>
    <w:rsid w:val="005D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D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7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5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8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6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9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2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583F6-2707-48C6-B733-CA107818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Mets</dc:creator>
  <cp:keywords/>
  <dc:description/>
  <cp:lastModifiedBy>Regina Aasumets</cp:lastModifiedBy>
  <cp:revision>2</cp:revision>
  <dcterms:created xsi:type="dcterms:W3CDTF">2024-07-09T09:57:00Z</dcterms:created>
  <dcterms:modified xsi:type="dcterms:W3CDTF">2024-07-09T09:57:00Z</dcterms:modified>
</cp:coreProperties>
</file>