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3F3E" w14:textId="03CAE62B" w:rsidR="00865FAA" w:rsidRPr="00F30342" w:rsidRDefault="004E03D3" w:rsidP="00E36D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Justiits- ja Digiministeerium</w:t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3B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77E8" w:rsidRPr="00F303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D77E8" w:rsidRPr="00F303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>.a.</w:t>
      </w:r>
    </w:p>
    <w:p w14:paraId="059838C0" w14:textId="13E71D27" w:rsidR="00E36DEB" w:rsidRDefault="004E03D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05989">
          <w:rPr>
            <w:rStyle w:val="Hyperlink"/>
            <w:rFonts w:ascii="Times New Roman" w:hAnsi="Times New Roman" w:cs="Times New Roman"/>
            <w:sz w:val="24"/>
            <w:szCs w:val="24"/>
          </w:rPr>
          <w:t>info@justdigi.ee</w:t>
        </w:r>
      </w:hyperlink>
    </w:p>
    <w:p w14:paraId="3325B0E8" w14:textId="564A0073" w:rsidR="004E03D3" w:rsidRDefault="004E03D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05989">
          <w:rPr>
            <w:rStyle w:val="Hyperlink"/>
            <w:rFonts w:ascii="Times New Roman" w:hAnsi="Times New Roman" w:cs="Times New Roman"/>
            <w:sz w:val="24"/>
            <w:szCs w:val="24"/>
          </w:rPr>
          <w:t>alex.luik@justdigi.ee</w:t>
        </w:r>
      </w:hyperlink>
    </w:p>
    <w:p w14:paraId="39B0003D" w14:textId="77777777" w:rsidR="004E03D3" w:rsidRPr="00F30342" w:rsidRDefault="004E03D3">
      <w:pPr>
        <w:rPr>
          <w:rFonts w:ascii="Times New Roman" w:hAnsi="Times New Roman" w:cs="Times New Roman"/>
          <w:sz w:val="24"/>
          <w:szCs w:val="24"/>
        </w:rPr>
      </w:pPr>
    </w:p>
    <w:p w14:paraId="593722CC" w14:textId="77777777" w:rsidR="007B707E" w:rsidRPr="00F30342" w:rsidRDefault="007B707E" w:rsidP="00AD77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0612F" w14:textId="66464C2A" w:rsidR="0051083A" w:rsidRPr="00F30342" w:rsidRDefault="0051083A" w:rsidP="0051083A">
      <w:pPr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F30342">
        <w:rPr>
          <w:rFonts w:ascii="Times New Roman" w:hAnsi="Times New Roman" w:cs="Times New Roman"/>
          <w:b/>
          <w:bCs/>
          <w:sz w:val="24"/>
          <w:szCs w:val="24"/>
        </w:rPr>
        <w:t xml:space="preserve">MTÜ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Eesti </w:t>
      </w:r>
      <w:r w:rsidRPr="00F30342">
        <w:rPr>
          <w:rFonts w:ascii="Times New Roman" w:hAnsi="Times New Roman" w:cs="Times New Roman"/>
          <w:b/>
          <w:bCs/>
          <w:sz w:val="24"/>
          <w:szCs w:val="24"/>
        </w:rPr>
        <w:t>Filmi</w:t>
      </w:r>
      <w:r>
        <w:rPr>
          <w:rFonts w:ascii="Times New Roman" w:hAnsi="Times New Roman" w:cs="Times New Roman"/>
          <w:b/>
          <w:bCs/>
          <w:sz w:val="24"/>
          <w:szCs w:val="24"/>
        </w:rPr>
        <w:t>tööstuse Klaster</w:t>
      </w:r>
      <w:r w:rsidRPr="00F30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9D0298" w14:textId="47B377F5" w:rsidR="0051083A" w:rsidRPr="00F30342" w:rsidRDefault="0051083A" w:rsidP="00510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 xml:space="preserve">registrikood: </w:t>
      </w:r>
      <w:r w:rsidR="003B7B99">
        <w:rPr>
          <w:rFonts w:ascii="Times New Roman" w:hAnsi="Times New Roman" w:cs="Times New Roman"/>
          <w:sz w:val="24"/>
          <w:szCs w:val="24"/>
        </w:rPr>
        <w:t>80380620</w:t>
      </w:r>
    </w:p>
    <w:p w14:paraId="297955BD" w14:textId="77777777" w:rsidR="0051083A" w:rsidRPr="00F30342" w:rsidRDefault="0051083A" w:rsidP="00510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  <w:t>Saue tn 11</w:t>
      </w:r>
    </w:p>
    <w:p w14:paraId="2EDB094E" w14:textId="77777777" w:rsidR="0051083A" w:rsidRPr="00F30342" w:rsidRDefault="0051083A" w:rsidP="0051083A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>10612 Tallinn</w:t>
      </w:r>
    </w:p>
    <w:p w14:paraId="2400C06B" w14:textId="77777777" w:rsidR="0051083A" w:rsidRPr="00F30342" w:rsidRDefault="0051083A" w:rsidP="00510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  <w:t xml:space="preserve">e-mail: piret.tibbo.hudgins@gmail.com </w:t>
      </w:r>
    </w:p>
    <w:p w14:paraId="4BE27C7F" w14:textId="502C5772" w:rsidR="0051083A" w:rsidRPr="00F30342" w:rsidRDefault="0051083A" w:rsidP="00510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  <w:t>tel:</w:t>
      </w:r>
      <w:r>
        <w:rPr>
          <w:rFonts w:ascii="Times New Roman" w:hAnsi="Times New Roman" w:cs="Times New Roman"/>
          <w:sz w:val="24"/>
          <w:szCs w:val="24"/>
        </w:rPr>
        <w:t xml:space="preserve"> 56467769</w:t>
      </w:r>
      <w:r w:rsidRPr="00F30342">
        <w:rPr>
          <w:rFonts w:ascii="Times New Roman" w:hAnsi="Times New Roman" w:cs="Times New Roman"/>
          <w:sz w:val="24"/>
          <w:szCs w:val="24"/>
        </w:rPr>
        <w:tab/>
      </w:r>
    </w:p>
    <w:p w14:paraId="48B45384" w14:textId="77777777" w:rsidR="0051083A" w:rsidRDefault="0051083A" w:rsidP="00F30342">
      <w:pPr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0DC0C" w14:textId="77777777" w:rsidR="0051083A" w:rsidRDefault="0051083A" w:rsidP="00F30342">
      <w:pPr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5D4DF" w14:textId="3A96B065" w:rsidR="00F30342" w:rsidRPr="00F30342" w:rsidRDefault="00F30342" w:rsidP="0051083A">
      <w:pPr>
        <w:spacing w:after="0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0342">
        <w:rPr>
          <w:rFonts w:ascii="Times New Roman" w:hAnsi="Times New Roman" w:cs="Times New Roman"/>
          <w:b/>
          <w:bCs/>
          <w:sz w:val="24"/>
          <w:szCs w:val="24"/>
        </w:rPr>
        <w:t>MTÜ Filmi Esmasalvestuse Tootjate Ühing</w:t>
      </w:r>
    </w:p>
    <w:p w14:paraId="74344EC4" w14:textId="536DD7BF" w:rsidR="00F30342" w:rsidRPr="00F30342" w:rsidRDefault="00F30342" w:rsidP="00F303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>registrikood: 80590820</w:t>
      </w:r>
    </w:p>
    <w:p w14:paraId="15BEBAA7" w14:textId="232F2595" w:rsidR="00F30342" w:rsidRPr="00F30342" w:rsidRDefault="00F30342" w:rsidP="00F303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  <w:t>Saue tn 11</w:t>
      </w:r>
    </w:p>
    <w:p w14:paraId="510B5F79" w14:textId="77777777" w:rsidR="00F30342" w:rsidRPr="00F30342" w:rsidRDefault="00F30342" w:rsidP="00F30342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>10612 Tallinn</w:t>
      </w:r>
    </w:p>
    <w:p w14:paraId="3C5A97BF" w14:textId="335C428F" w:rsidR="00F30342" w:rsidRPr="00F30342" w:rsidRDefault="00F30342" w:rsidP="00F303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  <w:t xml:space="preserve">e-mail: piret.tibbo.hudgins@gmail.com </w:t>
      </w:r>
    </w:p>
    <w:p w14:paraId="7A7C5EB6" w14:textId="7358CBE2" w:rsidR="00F30342" w:rsidRPr="00F30342" w:rsidRDefault="00F30342" w:rsidP="00F303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</w:r>
      <w:r w:rsidRPr="00F30342">
        <w:rPr>
          <w:rFonts w:ascii="Times New Roman" w:hAnsi="Times New Roman" w:cs="Times New Roman"/>
          <w:sz w:val="24"/>
          <w:szCs w:val="24"/>
        </w:rPr>
        <w:tab/>
        <w:t>tel:</w:t>
      </w:r>
      <w:r w:rsidR="0051083A">
        <w:rPr>
          <w:rFonts w:ascii="Times New Roman" w:hAnsi="Times New Roman" w:cs="Times New Roman"/>
          <w:sz w:val="24"/>
          <w:szCs w:val="24"/>
        </w:rPr>
        <w:t xml:space="preserve"> 56467769</w:t>
      </w:r>
      <w:r w:rsidRPr="00F30342">
        <w:rPr>
          <w:rFonts w:ascii="Times New Roman" w:hAnsi="Times New Roman" w:cs="Times New Roman"/>
          <w:sz w:val="24"/>
          <w:szCs w:val="24"/>
        </w:rPr>
        <w:tab/>
      </w:r>
    </w:p>
    <w:p w14:paraId="62BCF236" w14:textId="77777777" w:rsidR="00E36DEB" w:rsidRPr="00F30342" w:rsidRDefault="00E36D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3C1C6E" w14:textId="5AAB88C1" w:rsidR="00E36DEB" w:rsidRPr="00F30342" w:rsidRDefault="004E03D3" w:rsidP="00211BD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ARVAMUS</w:t>
      </w:r>
    </w:p>
    <w:p w14:paraId="7DE717D1" w14:textId="44AABA16" w:rsidR="00E36DEB" w:rsidRPr="00F30342" w:rsidRDefault="00837F1D" w:rsidP="00211BD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34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>utoriõiguse seaduse muutmise seaduse</w:t>
      </w:r>
      <w:r w:rsidR="004E03D3">
        <w:rPr>
          <w:rFonts w:ascii="Times New Roman" w:hAnsi="Times New Roman" w:cs="Times New Roman"/>
          <w:b/>
          <w:bCs/>
          <w:sz w:val="24"/>
          <w:szCs w:val="24"/>
        </w:rPr>
        <w:t xml:space="preserve"> (isiklikud õigused)</w:t>
      </w:r>
      <w:r w:rsidR="00E36DEB" w:rsidRPr="00F30342">
        <w:rPr>
          <w:rFonts w:ascii="Times New Roman" w:hAnsi="Times New Roman" w:cs="Times New Roman"/>
          <w:b/>
          <w:bCs/>
          <w:sz w:val="24"/>
          <w:szCs w:val="24"/>
        </w:rPr>
        <w:t xml:space="preserve"> eelnõu</w:t>
      </w:r>
      <w:r w:rsidR="002F2221" w:rsidRPr="00F30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3D3">
        <w:rPr>
          <w:rFonts w:ascii="Times New Roman" w:hAnsi="Times New Roman" w:cs="Times New Roman"/>
          <w:b/>
          <w:bCs/>
          <w:sz w:val="24"/>
          <w:szCs w:val="24"/>
        </w:rPr>
        <w:t xml:space="preserve">(16.12.2025.a.) </w:t>
      </w:r>
      <w:r w:rsidR="002F2221" w:rsidRPr="00F30342">
        <w:rPr>
          <w:rFonts w:ascii="Times New Roman" w:hAnsi="Times New Roman" w:cs="Times New Roman"/>
          <w:b/>
          <w:bCs/>
          <w:sz w:val="24"/>
          <w:szCs w:val="24"/>
        </w:rPr>
        <w:t>suhtes</w:t>
      </w:r>
    </w:p>
    <w:p w14:paraId="56E22EB9" w14:textId="77777777" w:rsidR="00211BD2" w:rsidRPr="00F30342" w:rsidRDefault="00211BD2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547972" w14:textId="77777777" w:rsidR="009A3101" w:rsidRPr="00F30342" w:rsidRDefault="009A3101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34A625" w14:textId="58A20DBE" w:rsidR="00F22CD5" w:rsidRDefault="0051083A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Eesti Filmitööstuse Klastri (Filmiklaster) ja </w:t>
      </w:r>
      <w:r w:rsidR="00F30342" w:rsidRPr="00F30342">
        <w:rPr>
          <w:rFonts w:ascii="Times New Roman" w:hAnsi="Times New Roman" w:cs="Times New Roman"/>
          <w:sz w:val="24"/>
          <w:szCs w:val="24"/>
        </w:rPr>
        <w:t>Filmi Esmasalvestuse Tootjate Ühing</w:t>
      </w:r>
      <w:r w:rsidR="00F30342">
        <w:rPr>
          <w:rFonts w:ascii="Times New Roman" w:hAnsi="Times New Roman" w:cs="Times New Roman"/>
          <w:sz w:val="24"/>
          <w:szCs w:val="24"/>
        </w:rPr>
        <w:t>u (FETÜ) arvates</w:t>
      </w:r>
      <w:r w:rsidR="004E03D3">
        <w:rPr>
          <w:rFonts w:ascii="Times New Roman" w:hAnsi="Times New Roman" w:cs="Times New Roman"/>
          <w:sz w:val="24"/>
          <w:szCs w:val="24"/>
        </w:rPr>
        <w:t xml:space="preserve"> </w:t>
      </w:r>
      <w:r w:rsidR="00F22CD5">
        <w:rPr>
          <w:rFonts w:ascii="Times New Roman" w:hAnsi="Times New Roman" w:cs="Times New Roman"/>
          <w:sz w:val="24"/>
          <w:szCs w:val="24"/>
        </w:rPr>
        <w:t xml:space="preserve">sisaldab </w:t>
      </w:r>
      <w:r w:rsidR="004E03D3">
        <w:rPr>
          <w:rFonts w:ascii="Times New Roman" w:hAnsi="Times New Roman" w:cs="Times New Roman"/>
          <w:sz w:val="24"/>
          <w:szCs w:val="24"/>
        </w:rPr>
        <w:t xml:space="preserve">Justiits- ja Digiministeeriumi </w:t>
      </w:r>
      <w:r w:rsidR="00383B4B">
        <w:rPr>
          <w:rFonts w:ascii="Times New Roman" w:hAnsi="Times New Roman" w:cs="Times New Roman"/>
          <w:sz w:val="24"/>
          <w:szCs w:val="24"/>
        </w:rPr>
        <w:t xml:space="preserve">(JDM) </w:t>
      </w:r>
      <w:r w:rsidR="004E03D3">
        <w:rPr>
          <w:rFonts w:ascii="Times New Roman" w:hAnsi="Times New Roman" w:cs="Times New Roman"/>
          <w:sz w:val="24"/>
          <w:szCs w:val="24"/>
        </w:rPr>
        <w:t xml:space="preserve">poolt 22.12.2025.a. </w:t>
      </w:r>
      <w:r w:rsidR="00383B4B">
        <w:rPr>
          <w:rFonts w:ascii="Times New Roman" w:hAnsi="Times New Roman" w:cs="Times New Roman"/>
          <w:sz w:val="24"/>
          <w:szCs w:val="24"/>
        </w:rPr>
        <w:t xml:space="preserve">kirjaga nr </w:t>
      </w:r>
      <w:r w:rsidR="004E03D3">
        <w:rPr>
          <w:rFonts w:ascii="Times New Roman" w:hAnsi="Times New Roman" w:cs="Times New Roman"/>
          <w:sz w:val="24"/>
          <w:szCs w:val="24"/>
        </w:rPr>
        <w:t xml:space="preserve">8-1/10256-1 arvamuse avaldamiseks edastatud autoriõiguse seaduse muutmise seadus (isiklikud õigused) </w:t>
      </w:r>
      <w:r w:rsidR="00F22CD5">
        <w:rPr>
          <w:rFonts w:ascii="Times New Roman" w:hAnsi="Times New Roman" w:cs="Times New Roman"/>
          <w:sz w:val="24"/>
          <w:szCs w:val="24"/>
        </w:rPr>
        <w:t>endas kahte põhimõttelist muudatust:</w:t>
      </w:r>
    </w:p>
    <w:p w14:paraId="5B0469A9" w14:textId="77777777" w:rsidR="00F22CD5" w:rsidRDefault="00F22CD5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3DAE40" w14:textId="7553733E" w:rsidR="001A386E" w:rsidRDefault="001A386E" w:rsidP="001A386E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86E">
        <w:rPr>
          <w:rFonts w:ascii="Times New Roman" w:hAnsi="Times New Roman" w:cs="Times New Roman"/>
          <w:b/>
          <w:bCs/>
          <w:sz w:val="24"/>
          <w:szCs w:val="24"/>
        </w:rPr>
        <w:t>isiklike õiguste litsentseerimise asendamine nõusoleku instituudiga, koos sellele vorminõude kehtestamisega</w:t>
      </w:r>
      <w:r>
        <w:rPr>
          <w:rFonts w:ascii="Times New Roman" w:hAnsi="Times New Roman" w:cs="Times New Roman"/>
          <w:sz w:val="24"/>
          <w:szCs w:val="24"/>
        </w:rPr>
        <w:t xml:space="preserve"> (eelnõu </w:t>
      </w:r>
      <w:r w:rsidR="00911AC9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>punkt</w:t>
      </w:r>
      <w:r w:rsidR="00911AC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3B4B">
        <w:rPr>
          <w:rFonts w:ascii="Times New Roman" w:hAnsi="Times New Roman" w:cs="Times New Roman"/>
          <w:sz w:val="24"/>
          <w:szCs w:val="24"/>
        </w:rPr>
        <w:t xml:space="preserve"> </w:t>
      </w:r>
      <w:r w:rsidR="003B7B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B99">
        <w:rPr>
          <w:rFonts w:ascii="Times New Roman" w:hAnsi="Times New Roman" w:cs="Times New Roman"/>
          <w:sz w:val="24"/>
          <w:szCs w:val="24"/>
        </w:rPr>
        <w:t xml:space="preserve">Filmiklastri ja </w:t>
      </w:r>
      <w:r>
        <w:rPr>
          <w:rFonts w:ascii="Times New Roman" w:hAnsi="Times New Roman" w:cs="Times New Roman"/>
          <w:sz w:val="24"/>
          <w:szCs w:val="24"/>
        </w:rPr>
        <w:t>FETÜ arvates on iseenesest võimalik asendada Eestis aastakümnete pikkune isiklike õiguste litsentseerimise (sh ainulitsentseerimi</w:t>
      </w:r>
      <w:r w:rsidR="00911A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e) praktika uue</w:t>
      </w:r>
      <w:r w:rsidR="00911A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nõusoleku </w:t>
      </w:r>
      <w:r w:rsidR="00911AC9">
        <w:rPr>
          <w:rFonts w:ascii="Times New Roman" w:hAnsi="Times New Roman" w:cs="Times New Roman"/>
          <w:sz w:val="24"/>
          <w:szCs w:val="24"/>
        </w:rPr>
        <w:t xml:space="preserve">andmise </w:t>
      </w:r>
      <w:r>
        <w:rPr>
          <w:rFonts w:ascii="Times New Roman" w:hAnsi="Times New Roman" w:cs="Times New Roman"/>
          <w:sz w:val="24"/>
          <w:szCs w:val="24"/>
        </w:rPr>
        <w:t>instituudiga, kuid</w:t>
      </w:r>
      <w:r w:rsidR="00104551">
        <w:rPr>
          <w:rFonts w:ascii="Times New Roman" w:hAnsi="Times New Roman" w:cs="Times New Roman"/>
          <w:sz w:val="24"/>
          <w:szCs w:val="24"/>
        </w:rPr>
        <w:t xml:space="preserve"> tulenevalt filmitööstuse vajadus</w:t>
      </w:r>
      <w:r w:rsidR="00911AC9">
        <w:rPr>
          <w:rFonts w:ascii="Times New Roman" w:hAnsi="Times New Roman" w:cs="Times New Roman"/>
          <w:sz w:val="24"/>
          <w:szCs w:val="24"/>
        </w:rPr>
        <w:t>t</w:t>
      </w:r>
      <w:r w:rsidR="00104551">
        <w:rPr>
          <w:rFonts w:ascii="Times New Roman" w:hAnsi="Times New Roman" w:cs="Times New Roman"/>
          <w:sz w:val="24"/>
          <w:szCs w:val="24"/>
        </w:rPr>
        <w:t xml:space="preserve">est peab </w:t>
      </w:r>
      <w:r w:rsidR="00911AC9">
        <w:rPr>
          <w:rFonts w:ascii="Times New Roman" w:hAnsi="Times New Roman" w:cs="Times New Roman"/>
          <w:sz w:val="24"/>
          <w:szCs w:val="24"/>
        </w:rPr>
        <w:t xml:space="preserve">olema võimalik vajadusel saada </w:t>
      </w:r>
      <w:r w:rsidR="00104551">
        <w:rPr>
          <w:rFonts w:ascii="Times New Roman" w:hAnsi="Times New Roman" w:cs="Times New Roman"/>
          <w:sz w:val="24"/>
          <w:szCs w:val="24"/>
        </w:rPr>
        <w:t>selline nõusolek</w:t>
      </w:r>
      <w:r w:rsidR="00911AC9">
        <w:rPr>
          <w:rFonts w:ascii="Times New Roman" w:hAnsi="Times New Roman" w:cs="Times New Roman"/>
          <w:sz w:val="24"/>
          <w:szCs w:val="24"/>
        </w:rPr>
        <w:t xml:space="preserve"> siiski ka </w:t>
      </w:r>
      <w:r w:rsidR="00104551">
        <w:rPr>
          <w:rFonts w:ascii="Times New Roman" w:hAnsi="Times New Roman" w:cs="Times New Roman"/>
          <w:sz w:val="24"/>
          <w:szCs w:val="24"/>
        </w:rPr>
        <w:t>kogu isiklike õiguste kataloogi ulatuses</w:t>
      </w:r>
      <w:r w:rsidR="00911AC9">
        <w:rPr>
          <w:rFonts w:ascii="Times New Roman" w:hAnsi="Times New Roman" w:cs="Times New Roman"/>
          <w:sz w:val="24"/>
          <w:szCs w:val="24"/>
        </w:rPr>
        <w:t xml:space="preserve">, samuti </w:t>
      </w:r>
      <w:r>
        <w:rPr>
          <w:rFonts w:ascii="Times New Roman" w:hAnsi="Times New Roman" w:cs="Times New Roman"/>
          <w:sz w:val="24"/>
          <w:szCs w:val="24"/>
        </w:rPr>
        <w:t>tule</w:t>
      </w:r>
      <w:r w:rsidR="00911AC9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 rakendussätetega ära lahendada </w:t>
      </w:r>
      <w:r w:rsidR="00911AC9">
        <w:rPr>
          <w:rFonts w:ascii="Times New Roman" w:hAnsi="Times New Roman" w:cs="Times New Roman"/>
          <w:sz w:val="24"/>
          <w:szCs w:val="24"/>
        </w:rPr>
        <w:t xml:space="preserve">ka </w:t>
      </w:r>
      <w:r w:rsidR="0092353A">
        <w:rPr>
          <w:rFonts w:ascii="Times New Roman" w:hAnsi="Times New Roman" w:cs="Times New Roman"/>
          <w:sz w:val="24"/>
          <w:szCs w:val="24"/>
        </w:rPr>
        <w:t xml:space="preserve">selle </w:t>
      </w:r>
      <w:r w:rsidR="00911AC9">
        <w:rPr>
          <w:rFonts w:ascii="Times New Roman" w:hAnsi="Times New Roman" w:cs="Times New Roman"/>
          <w:sz w:val="24"/>
          <w:szCs w:val="24"/>
        </w:rPr>
        <w:t xml:space="preserve">muudatuse </w:t>
      </w:r>
      <w:r>
        <w:rPr>
          <w:rFonts w:ascii="Times New Roman" w:hAnsi="Times New Roman" w:cs="Times New Roman"/>
          <w:sz w:val="24"/>
          <w:szCs w:val="24"/>
        </w:rPr>
        <w:t xml:space="preserve">mõju varasematele kokkulepetele; </w:t>
      </w:r>
    </w:p>
    <w:p w14:paraId="7C8ED74E" w14:textId="37C3213E" w:rsidR="003B7B99" w:rsidRDefault="00383B4B" w:rsidP="00F22CD5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teoste </w:t>
      </w:r>
      <w:r w:rsidR="00F22CD5" w:rsidRPr="00F22CD5">
        <w:rPr>
          <w:rFonts w:ascii="Times New Roman" w:hAnsi="Times New Roman" w:cs="Times New Roman"/>
          <w:b/>
          <w:bCs/>
          <w:sz w:val="24"/>
          <w:szCs w:val="24"/>
        </w:rPr>
        <w:t>muutmis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F22CD5" w:rsidRPr="00F22CD5">
        <w:rPr>
          <w:rFonts w:ascii="Times New Roman" w:hAnsi="Times New Roman" w:cs="Times New Roman"/>
          <w:b/>
          <w:bCs/>
          <w:sz w:val="24"/>
          <w:szCs w:val="24"/>
        </w:rPr>
        <w:t>õiguse koondamine varalis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22CD5" w:rsidRPr="00F22CD5">
        <w:rPr>
          <w:rFonts w:ascii="Times New Roman" w:hAnsi="Times New Roman" w:cs="Times New Roman"/>
          <w:b/>
          <w:bCs/>
          <w:sz w:val="24"/>
          <w:szCs w:val="24"/>
        </w:rPr>
        <w:t>e õiguse kataloogi</w:t>
      </w:r>
      <w:r w:rsidR="00F22CD5">
        <w:rPr>
          <w:rFonts w:ascii="Times New Roman" w:hAnsi="Times New Roman" w:cs="Times New Roman"/>
          <w:sz w:val="24"/>
          <w:szCs w:val="24"/>
        </w:rPr>
        <w:t xml:space="preserve"> (eelnõu </w:t>
      </w:r>
      <w:r w:rsidR="00911AC9">
        <w:rPr>
          <w:rFonts w:ascii="Times New Roman" w:hAnsi="Times New Roman" w:cs="Times New Roman"/>
          <w:sz w:val="24"/>
          <w:szCs w:val="24"/>
        </w:rPr>
        <w:t xml:space="preserve">§ 1 </w:t>
      </w:r>
      <w:r w:rsidR="00F22CD5">
        <w:rPr>
          <w:rFonts w:ascii="Times New Roman" w:hAnsi="Times New Roman" w:cs="Times New Roman"/>
          <w:sz w:val="24"/>
          <w:szCs w:val="24"/>
        </w:rPr>
        <w:t>punktid 2</w:t>
      </w:r>
      <w:r w:rsidR="00911AC9">
        <w:rPr>
          <w:rFonts w:ascii="Times New Roman" w:hAnsi="Times New Roman" w:cs="Times New Roman"/>
          <w:sz w:val="24"/>
          <w:szCs w:val="24"/>
        </w:rPr>
        <w:t xml:space="preserve"> ja </w:t>
      </w:r>
      <w:r w:rsidR="00F22CD5">
        <w:rPr>
          <w:rFonts w:ascii="Times New Roman" w:hAnsi="Times New Roman" w:cs="Times New Roman"/>
          <w:sz w:val="24"/>
          <w:szCs w:val="24"/>
        </w:rPr>
        <w:t>3</w:t>
      </w:r>
      <w:r w:rsidR="001045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B99">
        <w:rPr>
          <w:rFonts w:ascii="Times New Roman" w:hAnsi="Times New Roman" w:cs="Times New Roman"/>
          <w:sz w:val="24"/>
          <w:szCs w:val="24"/>
        </w:rPr>
        <w:t>–</w:t>
      </w:r>
      <w:r w:rsidR="00F22CD5">
        <w:rPr>
          <w:rFonts w:ascii="Times New Roman" w:hAnsi="Times New Roman" w:cs="Times New Roman"/>
          <w:sz w:val="24"/>
          <w:szCs w:val="24"/>
        </w:rPr>
        <w:t xml:space="preserve"> </w:t>
      </w:r>
      <w:r w:rsidR="003B7B99">
        <w:rPr>
          <w:rFonts w:ascii="Times New Roman" w:hAnsi="Times New Roman" w:cs="Times New Roman"/>
          <w:sz w:val="24"/>
          <w:szCs w:val="24"/>
        </w:rPr>
        <w:t xml:space="preserve">Filmikaster ja </w:t>
      </w:r>
      <w:r w:rsidR="00F22CD5">
        <w:rPr>
          <w:rFonts w:ascii="Times New Roman" w:hAnsi="Times New Roman" w:cs="Times New Roman"/>
          <w:sz w:val="24"/>
          <w:szCs w:val="24"/>
        </w:rPr>
        <w:t>FETÜ toeta</w:t>
      </w:r>
      <w:r w:rsidR="003B7B99">
        <w:rPr>
          <w:rFonts w:ascii="Times New Roman" w:hAnsi="Times New Roman" w:cs="Times New Roman"/>
          <w:sz w:val="24"/>
          <w:szCs w:val="24"/>
        </w:rPr>
        <w:t>vad</w:t>
      </w:r>
      <w:r w:rsidR="00F22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autorite teoste </w:t>
      </w:r>
      <w:r w:rsidR="00F22CD5">
        <w:rPr>
          <w:rFonts w:ascii="Times New Roman" w:hAnsi="Times New Roman" w:cs="Times New Roman"/>
          <w:sz w:val="24"/>
          <w:szCs w:val="24"/>
        </w:rPr>
        <w:t>muutmi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F22CD5">
        <w:rPr>
          <w:rFonts w:ascii="Times New Roman" w:hAnsi="Times New Roman" w:cs="Times New Roman"/>
          <w:sz w:val="24"/>
          <w:szCs w:val="24"/>
        </w:rPr>
        <w:t xml:space="preserve">õiguse koondamist </w:t>
      </w:r>
      <w:r w:rsidR="00911AC9">
        <w:rPr>
          <w:rFonts w:ascii="Times New Roman" w:hAnsi="Times New Roman" w:cs="Times New Roman"/>
          <w:sz w:val="24"/>
          <w:szCs w:val="24"/>
        </w:rPr>
        <w:t xml:space="preserve">autori </w:t>
      </w:r>
      <w:r w:rsidR="00F22CD5">
        <w:rPr>
          <w:rFonts w:ascii="Times New Roman" w:hAnsi="Times New Roman" w:cs="Times New Roman"/>
          <w:sz w:val="24"/>
          <w:szCs w:val="24"/>
        </w:rPr>
        <w:t>varalis</w:t>
      </w:r>
      <w:r>
        <w:rPr>
          <w:rFonts w:ascii="Times New Roman" w:hAnsi="Times New Roman" w:cs="Times New Roman"/>
          <w:sz w:val="24"/>
          <w:szCs w:val="24"/>
        </w:rPr>
        <w:t>t</w:t>
      </w:r>
      <w:r w:rsidR="00F22CD5">
        <w:rPr>
          <w:rFonts w:ascii="Times New Roman" w:hAnsi="Times New Roman" w:cs="Times New Roman"/>
          <w:sz w:val="24"/>
          <w:szCs w:val="24"/>
        </w:rPr>
        <w:t>e õigus</w:t>
      </w:r>
      <w:r w:rsidR="00911AC9">
        <w:rPr>
          <w:rFonts w:ascii="Times New Roman" w:hAnsi="Times New Roman" w:cs="Times New Roman"/>
          <w:sz w:val="24"/>
          <w:szCs w:val="24"/>
        </w:rPr>
        <w:t>t</w:t>
      </w:r>
      <w:r w:rsidR="00F22CD5">
        <w:rPr>
          <w:rFonts w:ascii="Times New Roman" w:hAnsi="Times New Roman" w:cs="Times New Roman"/>
          <w:sz w:val="24"/>
          <w:szCs w:val="24"/>
        </w:rPr>
        <w:t>e kataloogi</w:t>
      </w:r>
      <w:r w:rsidR="001A386E">
        <w:rPr>
          <w:rFonts w:ascii="Times New Roman" w:hAnsi="Times New Roman" w:cs="Times New Roman"/>
          <w:sz w:val="24"/>
          <w:szCs w:val="24"/>
        </w:rPr>
        <w:t xml:space="preserve">. </w:t>
      </w:r>
      <w:r w:rsidR="00911AC9">
        <w:rPr>
          <w:rFonts w:ascii="Times New Roman" w:hAnsi="Times New Roman" w:cs="Times New Roman"/>
          <w:sz w:val="24"/>
          <w:szCs w:val="24"/>
        </w:rPr>
        <w:t>See looks õigusselgust ja õiguskindlust. V</w:t>
      </w:r>
      <w:r w:rsidR="00F22CD5">
        <w:rPr>
          <w:rFonts w:ascii="Times New Roman" w:hAnsi="Times New Roman" w:cs="Times New Roman"/>
          <w:sz w:val="24"/>
          <w:szCs w:val="24"/>
        </w:rPr>
        <w:t xml:space="preserve">õttes arvesse üldist loomemajanduse arengut, mis keskendub </w:t>
      </w:r>
      <w:r w:rsidR="001A386E">
        <w:rPr>
          <w:rFonts w:ascii="Times New Roman" w:hAnsi="Times New Roman" w:cs="Times New Roman"/>
          <w:sz w:val="24"/>
          <w:szCs w:val="24"/>
        </w:rPr>
        <w:t xml:space="preserve">järjest </w:t>
      </w:r>
      <w:r w:rsidR="00F22CD5">
        <w:rPr>
          <w:rFonts w:ascii="Times New Roman" w:hAnsi="Times New Roman" w:cs="Times New Roman"/>
          <w:sz w:val="24"/>
          <w:szCs w:val="24"/>
        </w:rPr>
        <w:t>suuremate</w:t>
      </w:r>
      <w:r w:rsidR="001A386E">
        <w:rPr>
          <w:rFonts w:ascii="Times New Roman" w:hAnsi="Times New Roman" w:cs="Times New Roman"/>
          <w:sz w:val="24"/>
          <w:szCs w:val="24"/>
        </w:rPr>
        <w:t>, kallimate</w:t>
      </w:r>
      <w:r w:rsidR="00F22CD5">
        <w:rPr>
          <w:rFonts w:ascii="Times New Roman" w:hAnsi="Times New Roman" w:cs="Times New Roman"/>
          <w:sz w:val="24"/>
          <w:szCs w:val="24"/>
        </w:rPr>
        <w:t xml:space="preserve"> ja keerulisemate kollektiivselt loodavate tulemite loomisele</w:t>
      </w:r>
      <w:r w:rsidR="001A386E">
        <w:rPr>
          <w:rFonts w:ascii="Times New Roman" w:hAnsi="Times New Roman" w:cs="Times New Roman"/>
          <w:sz w:val="24"/>
          <w:szCs w:val="24"/>
        </w:rPr>
        <w:t xml:space="preserve">, </w:t>
      </w:r>
      <w:r w:rsidR="00F22CD5">
        <w:rPr>
          <w:rFonts w:ascii="Times New Roman" w:hAnsi="Times New Roman" w:cs="Times New Roman"/>
          <w:sz w:val="24"/>
          <w:szCs w:val="24"/>
        </w:rPr>
        <w:t>pea</w:t>
      </w:r>
      <w:r w:rsidR="003B7B99">
        <w:rPr>
          <w:rFonts w:ascii="Times New Roman" w:hAnsi="Times New Roman" w:cs="Times New Roman"/>
          <w:sz w:val="24"/>
          <w:szCs w:val="24"/>
        </w:rPr>
        <w:t>vad</w:t>
      </w:r>
      <w:r w:rsidR="00F22CD5">
        <w:rPr>
          <w:rFonts w:ascii="Times New Roman" w:hAnsi="Times New Roman" w:cs="Times New Roman"/>
          <w:sz w:val="24"/>
          <w:szCs w:val="24"/>
        </w:rPr>
        <w:t xml:space="preserve"> </w:t>
      </w:r>
      <w:r w:rsidR="003B7B99">
        <w:rPr>
          <w:rFonts w:ascii="Times New Roman" w:hAnsi="Times New Roman" w:cs="Times New Roman"/>
          <w:sz w:val="24"/>
          <w:szCs w:val="24"/>
        </w:rPr>
        <w:t xml:space="preserve">Filmiklaster ja </w:t>
      </w:r>
      <w:r w:rsidR="001A386E">
        <w:rPr>
          <w:rFonts w:ascii="Times New Roman" w:hAnsi="Times New Roman" w:cs="Times New Roman"/>
          <w:sz w:val="24"/>
          <w:szCs w:val="24"/>
        </w:rPr>
        <w:t xml:space="preserve">FETÜ </w:t>
      </w:r>
      <w:r w:rsidR="00911AC9">
        <w:rPr>
          <w:rFonts w:ascii="Times New Roman" w:hAnsi="Times New Roman" w:cs="Times New Roman"/>
          <w:sz w:val="24"/>
          <w:szCs w:val="24"/>
        </w:rPr>
        <w:t xml:space="preserve">JDM’i poolt </w:t>
      </w:r>
      <w:r w:rsidR="001A386E">
        <w:rPr>
          <w:rFonts w:ascii="Times New Roman" w:hAnsi="Times New Roman" w:cs="Times New Roman"/>
          <w:sz w:val="24"/>
          <w:szCs w:val="24"/>
        </w:rPr>
        <w:t>välja</w:t>
      </w:r>
      <w:r w:rsidR="00911AC9">
        <w:rPr>
          <w:rFonts w:ascii="Times New Roman" w:hAnsi="Times New Roman" w:cs="Times New Roman"/>
          <w:sz w:val="24"/>
          <w:szCs w:val="24"/>
        </w:rPr>
        <w:t xml:space="preserve"> </w:t>
      </w:r>
      <w:r w:rsidR="001A386E">
        <w:rPr>
          <w:rFonts w:ascii="Times New Roman" w:hAnsi="Times New Roman" w:cs="Times New Roman"/>
          <w:sz w:val="24"/>
          <w:szCs w:val="24"/>
        </w:rPr>
        <w:t xml:space="preserve">pakutud lahendust </w:t>
      </w:r>
      <w:r w:rsidR="00F22CD5">
        <w:rPr>
          <w:rFonts w:ascii="Times New Roman" w:hAnsi="Times New Roman" w:cs="Times New Roman"/>
          <w:sz w:val="24"/>
          <w:szCs w:val="24"/>
        </w:rPr>
        <w:t>mõistlikuks</w:t>
      </w:r>
      <w:r w:rsidR="00104551">
        <w:rPr>
          <w:rFonts w:ascii="Times New Roman" w:hAnsi="Times New Roman" w:cs="Times New Roman"/>
          <w:sz w:val="24"/>
          <w:szCs w:val="24"/>
        </w:rPr>
        <w:t xml:space="preserve"> ja vajalikuks</w:t>
      </w:r>
      <w:r w:rsidR="001A386E">
        <w:rPr>
          <w:rFonts w:ascii="Times New Roman" w:hAnsi="Times New Roman" w:cs="Times New Roman"/>
          <w:sz w:val="24"/>
          <w:szCs w:val="24"/>
        </w:rPr>
        <w:t xml:space="preserve">. See muudab õiguste haldamise oluliselt selgemaks ning läbipaistvamaks ja motiveerib osapooli enne projekti algust täpsemalt </w:t>
      </w:r>
      <w:r w:rsidR="0092353A">
        <w:rPr>
          <w:rFonts w:ascii="Times New Roman" w:hAnsi="Times New Roman" w:cs="Times New Roman"/>
          <w:sz w:val="24"/>
          <w:szCs w:val="24"/>
        </w:rPr>
        <w:t xml:space="preserve">tingimustes </w:t>
      </w:r>
      <w:r w:rsidR="001A386E">
        <w:rPr>
          <w:rFonts w:ascii="Times New Roman" w:hAnsi="Times New Roman" w:cs="Times New Roman"/>
          <w:sz w:val="24"/>
          <w:szCs w:val="24"/>
        </w:rPr>
        <w:t>kokku leppima</w:t>
      </w:r>
      <w:r w:rsidR="00104551">
        <w:rPr>
          <w:rFonts w:ascii="Times New Roman" w:hAnsi="Times New Roman" w:cs="Times New Roman"/>
          <w:sz w:val="24"/>
          <w:szCs w:val="24"/>
        </w:rPr>
        <w:t xml:space="preserve"> (</w:t>
      </w:r>
      <w:r w:rsidR="00911AC9">
        <w:rPr>
          <w:rFonts w:ascii="Times New Roman" w:hAnsi="Times New Roman" w:cs="Times New Roman"/>
          <w:sz w:val="24"/>
          <w:szCs w:val="24"/>
        </w:rPr>
        <w:t xml:space="preserve">loob ka </w:t>
      </w:r>
      <w:r w:rsidR="00104551">
        <w:rPr>
          <w:rFonts w:ascii="Times New Roman" w:hAnsi="Times New Roman" w:cs="Times New Roman"/>
          <w:sz w:val="24"/>
          <w:szCs w:val="24"/>
        </w:rPr>
        <w:t>eeldus</w:t>
      </w:r>
      <w:r w:rsidR="00911AC9">
        <w:rPr>
          <w:rFonts w:ascii="Times New Roman" w:hAnsi="Times New Roman" w:cs="Times New Roman"/>
          <w:sz w:val="24"/>
          <w:szCs w:val="24"/>
        </w:rPr>
        <w:t>e</w:t>
      </w:r>
      <w:r w:rsidR="00104551">
        <w:rPr>
          <w:rFonts w:ascii="Times New Roman" w:hAnsi="Times New Roman" w:cs="Times New Roman"/>
          <w:sz w:val="24"/>
          <w:szCs w:val="24"/>
        </w:rPr>
        <w:t xml:space="preserve"> õigusrahu saavutamiseks)</w:t>
      </w:r>
      <w:r w:rsidR="001A386E">
        <w:rPr>
          <w:rFonts w:ascii="Times New Roman" w:hAnsi="Times New Roman" w:cs="Times New Roman"/>
          <w:sz w:val="24"/>
          <w:szCs w:val="24"/>
        </w:rPr>
        <w:t>.</w:t>
      </w:r>
    </w:p>
    <w:p w14:paraId="54A864CB" w14:textId="6A4F3AC7" w:rsidR="00F22CD5" w:rsidRDefault="001A386E" w:rsidP="003B7B9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CD40E" w14:textId="77777777" w:rsidR="00602892" w:rsidRDefault="00602892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A1EA93" w14:textId="5B806DA7" w:rsidR="001A386E" w:rsidRPr="001A386E" w:rsidRDefault="00901FD2" w:rsidP="0092353A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Isiklike õiguste kasutamiseks n</w:t>
      </w:r>
      <w:r w:rsidR="001A386E" w:rsidRPr="001A38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õusoleku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andmise </w:t>
      </w:r>
      <w:r w:rsidR="001A386E" w:rsidRPr="001A386E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instituut</w:t>
      </w:r>
    </w:p>
    <w:p w14:paraId="0A15C83C" w14:textId="77777777" w:rsidR="00F22CD5" w:rsidRDefault="00F22CD5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FDC5E6" w14:textId="38A495AE" w:rsidR="005B4B80" w:rsidRDefault="003B7B99" w:rsidP="005B4B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Filmiklaster ja </w:t>
      </w:r>
      <w:r w:rsidR="005B4B80">
        <w:rPr>
          <w:rFonts w:ascii="Times New Roman" w:hAnsi="Times New Roman" w:cs="Times New Roman"/>
          <w:sz w:val="24"/>
          <w:szCs w:val="24"/>
        </w:rPr>
        <w:t xml:space="preserve">FETÜ ei jaga </w:t>
      </w:r>
      <w:r w:rsidR="00D12404">
        <w:rPr>
          <w:rFonts w:ascii="Times New Roman" w:hAnsi="Times New Roman" w:cs="Times New Roman"/>
          <w:sz w:val="24"/>
          <w:szCs w:val="24"/>
        </w:rPr>
        <w:t xml:space="preserve">iseenesest </w:t>
      </w:r>
      <w:r w:rsidR="005B4B80">
        <w:rPr>
          <w:rFonts w:ascii="Times New Roman" w:hAnsi="Times New Roman" w:cs="Times New Roman"/>
          <w:sz w:val="24"/>
          <w:szCs w:val="24"/>
        </w:rPr>
        <w:t>JD</w:t>
      </w:r>
      <w:r w:rsidR="00911AC9">
        <w:rPr>
          <w:rFonts w:ascii="Times New Roman" w:hAnsi="Times New Roman" w:cs="Times New Roman"/>
          <w:sz w:val="24"/>
          <w:szCs w:val="24"/>
        </w:rPr>
        <w:t>M’i</w:t>
      </w:r>
      <w:r w:rsidR="005B4B80">
        <w:rPr>
          <w:rFonts w:ascii="Times New Roman" w:hAnsi="Times New Roman" w:cs="Times New Roman"/>
          <w:sz w:val="24"/>
          <w:szCs w:val="24"/>
        </w:rPr>
        <w:t xml:space="preserve"> hinnangut selle</w:t>
      </w:r>
      <w:r w:rsidR="00104551">
        <w:rPr>
          <w:rFonts w:ascii="Times New Roman" w:hAnsi="Times New Roman" w:cs="Times New Roman"/>
          <w:sz w:val="24"/>
          <w:szCs w:val="24"/>
        </w:rPr>
        <w:t>s</w:t>
      </w:r>
      <w:r w:rsidR="005B4B80">
        <w:rPr>
          <w:rFonts w:ascii="Times New Roman" w:hAnsi="Times New Roman" w:cs="Times New Roman"/>
          <w:sz w:val="24"/>
          <w:szCs w:val="24"/>
        </w:rPr>
        <w:t xml:space="preserve"> </w:t>
      </w:r>
      <w:r w:rsidR="00104551">
        <w:rPr>
          <w:rFonts w:ascii="Times New Roman" w:hAnsi="Times New Roman" w:cs="Times New Roman"/>
          <w:sz w:val="24"/>
          <w:szCs w:val="24"/>
        </w:rPr>
        <w:t>osas</w:t>
      </w:r>
      <w:r w:rsidR="005B4B80">
        <w:rPr>
          <w:rFonts w:ascii="Times New Roman" w:hAnsi="Times New Roman" w:cs="Times New Roman"/>
          <w:sz w:val="24"/>
          <w:szCs w:val="24"/>
        </w:rPr>
        <w:t xml:space="preserve">, </w:t>
      </w:r>
      <w:r w:rsidR="00D12404">
        <w:rPr>
          <w:rFonts w:ascii="Times New Roman" w:hAnsi="Times New Roman" w:cs="Times New Roman"/>
          <w:sz w:val="24"/>
          <w:szCs w:val="24"/>
        </w:rPr>
        <w:t xml:space="preserve">nagu ei oleks </w:t>
      </w:r>
      <w:r w:rsidR="005B4B80">
        <w:rPr>
          <w:rFonts w:ascii="Times New Roman" w:hAnsi="Times New Roman" w:cs="Times New Roman"/>
          <w:sz w:val="24"/>
          <w:szCs w:val="24"/>
        </w:rPr>
        <w:t xml:space="preserve">isiklikke õigusi võimalik litsentseerida (sh ainulitsentseerida). Selline seisukoht on vastuolus </w:t>
      </w:r>
      <w:r w:rsidR="00777772">
        <w:rPr>
          <w:rFonts w:ascii="Times New Roman" w:hAnsi="Times New Roman" w:cs="Times New Roman"/>
          <w:sz w:val="24"/>
          <w:szCs w:val="24"/>
        </w:rPr>
        <w:t xml:space="preserve">ka </w:t>
      </w:r>
      <w:r w:rsidR="005B4B80">
        <w:rPr>
          <w:rFonts w:ascii="Times New Roman" w:hAnsi="Times New Roman" w:cs="Times New Roman"/>
          <w:sz w:val="24"/>
          <w:szCs w:val="24"/>
        </w:rPr>
        <w:t>kehtiva õiguspraktikaga</w:t>
      </w:r>
      <w:r w:rsidR="00777772">
        <w:rPr>
          <w:rFonts w:ascii="Times New Roman" w:hAnsi="Times New Roman" w:cs="Times New Roman"/>
          <w:sz w:val="24"/>
          <w:szCs w:val="24"/>
        </w:rPr>
        <w:t>.</w:t>
      </w:r>
      <w:r w:rsidR="005B4B80">
        <w:rPr>
          <w:rFonts w:ascii="Times New Roman" w:hAnsi="Times New Roman" w:cs="Times New Roman"/>
          <w:sz w:val="24"/>
          <w:szCs w:val="24"/>
        </w:rPr>
        <w:t xml:space="preserve"> </w:t>
      </w:r>
      <w:r w:rsidR="00777772">
        <w:rPr>
          <w:rFonts w:ascii="Times New Roman" w:hAnsi="Times New Roman" w:cs="Times New Roman"/>
          <w:sz w:val="24"/>
          <w:szCs w:val="24"/>
        </w:rPr>
        <w:t>Samas, k</w:t>
      </w:r>
      <w:r w:rsidR="005B4B80">
        <w:rPr>
          <w:rFonts w:ascii="Times New Roman" w:hAnsi="Times New Roman" w:cs="Times New Roman"/>
          <w:sz w:val="24"/>
          <w:szCs w:val="24"/>
        </w:rPr>
        <w:t xml:space="preserve">uivõrd </w:t>
      </w:r>
      <w:r w:rsidR="00777772">
        <w:rPr>
          <w:rFonts w:ascii="Times New Roman" w:hAnsi="Times New Roman" w:cs="Times New Roman"/>
          <w:sz w:val="24"/>
          <w:szCs w:val="24"/>
        </w:rPr>
        <w:t xml:space="preserve">JDM’i poolt </w:t>
      </w:r>
      <w:r w:rsidR="005B4B80">
        <w:rPr>
          <w:rFonts w:ascii="Times New Roman" w:hAnsi="Times New Roman" w:cs="Times New Roman"/>
          <w:sz w:val="24"/>
          <w:szCs w:val="24"/>
        </w:rPr>
        <w:t>välja pakutud nõusoleku instituut muudaks õiguste haldamise sisult lihtsamaks</w:t>
      </w:r>
      <w:r w:rsidR="00777772">
        <w:rPr>
          <w:rFonts w:ascii="Times New Roman" w:hAnsi="Times New Roman" w:cs="Times New Roman"/>
          <w:sz w:val="24"/>
          <w:szCs w:val="24"/>
        </w:rPr>
        <w:t xml:space="preserve">, siis </w:t>
      </w:r>
      <w:r w:rsidR="005B4B80">
        <w:rPr>
          <w:rFonts w:ascii="Times New Roman" w:hAnsi="Times New Roman" w:cs="Times New Roman"/>
          <w:sz w:val="24"/>
          <w:szCs w:val="24"/>
        </w:rPr>
        <w:t xml:space="preserve">ei vaidle </w:t>
      </w:r>
      <w:r>
        <w:rPr>
          <w:rFonts w:ascii="Times New Roman" w:hAnsi="Times New Roman" w:cs="Times New Roman"/>
          <w:sz w:val="24"/>
          <w:szCs w:val="24"/>
        </w:rPr>
        <w:t xml:space="preserve">Filmiklaster ja </w:t>
      </w:r>
      <w:r w:rsidR="005B4B80">
        <w:rPr>
          <w:rFonts w:ascii="Times New Roman" w:hAnsi="Times New Roman" w:cs="Times New Roman"/>
          <w:sz w:val="24"/>
          <w:szCs w:val="24"/>
        </w:rPr>
        <w:t xml:space="preserve">FETÜ </w:t>
      </w:r>
      <w:r w:rsidR="00777772">
        <w:rPr>
          <w:rFonts w:ascii="Times New Roman" w:hAnsi="Times New Roman" w:cs="Times New Roman"/>
          <w:sz w:val="24"/>
          <w:szCs w:val="24"/>
        </w:rPr>
        <w:t xml:space="preserve">vastu </w:t>
      </w:r>
      <w:r w:rsidR="005B4B80">
        <w:rPr>
          <w:rFonts w:ascii="Times New Roman" w:hAnsi="Times New Roman" w:cs="Times New Roman"/>
          <w:sz w:val="24"/>
          <w:szCs w:val="24"/>
        </w:rPr>
        <w:t>isiklike õiguste litsentseerimise asendamisele nõusoleku</w:t>
      </w:r>
      <w:r w:rsidR="00901FD2">
        <w:rPr>
          <w:rFonts w:ascii="Times New Roman" w:hAnsi="Times New Roman" w:cs="Times New Roman"/>
          <w:sz w:val="24"/>
          <w:szCs w:val="24"/>
        </w:rPr>
        <w:t xml:space="preserve"> andmisega</w:t>
      </w:r>
      <w:r w:rsidR="00104551">
        <w:rPr>
          <w:rFonts w:ascii="Times New Roman" w:hAnsi="Times New Roman" w:cs="Times New Roman"/>
          <w:sz w:val="24"/>
          <w:szCs w:val="24"/>
        </w:rPr>
        <w:t xml:space="preserve">, kuid juhib </w:t>
      </w:r>
      <w:r w:rsidR="00777772">
        <w:rPr>
          <w:rFonts w:ascii="Times New Roman" w:hAnsi="Times New Roman" w:cs="Times New Roman"/>
          <w:sz w:val="24"/>
          <w:szCs w:val="24"/>
        </w:rPr>
        <w:t xml:space="preserve">JDM’i </w:t>
      </w:r>
      <w:r w:rsidR="00104551">
        <w:rPr>
          <w:rFonts w:ascii="Times New Roman" w:hAnsi="Times New Roman" w:cs="Times New Roman"/>
          <w:sz w:val="24"/>
          <w:szCs w:val="24"/>
        </w:rPr>
        <w:t>tähelepanu järgnevale:</w:t>
      </w:r>
      <w:r w:rsidR="005B4B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C7553" w14:textId="77777777" w:rsidR="005B4B80" w:rsidRDefault="005B4B80" w:rsidP="001A3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29B732" w14:textId="64812711" w:rsidR="00B87A88" w:rsidRDefault="00777772" w:rsidP="0010455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A386E">
        <w:rPr>
          <w:rFonts w:ascii="Times New Roman" w:hAnsi="Times New Roman" w:cs="Times New Roman"/>
          <w:sz w:val="24"/>
          <w:szCs w:val="24"/>
        </w:rPr>
        <w:t>ilmitootja</w:t>
      </w:r>
      <w:r>
        <w:rPr>
          <w:rFonts w:ascii="Times New Roman" w:hAnsi="Times New Roman" w:cs="Times New Roman"/>
          <w:sz w:val="24"/>
          <w:szCs w:val="24"/>
        </w:rPr>
        <w:t>d</w:t>
      </w:r>
      <w:r w:rsidR="001A386E">
        <w:rPr>
          <w:rFonts w:ascii="Times New Roman" w:hAnsi="Times New Roman" w:cs="Times New Roman"/>
          <w:sz w:val="24"/>
          <w:szCs w:val="24"/>
        </w:rPr>
        <w:t xml:space="preserve"> pea</w:t>
      </w:r>
      <w:r>
        <w:rPr>
          <w:rFonts w:ascii="Times New Roman" w:hAnsi="Times New Roman" w:cs="Times New Roman"/>
          <w:sz w:val="24"/>
          <w:szCs w:val="24"/>
        </w:rPr>
        <w:t>vad</w:t>
      </w:r>
      <w:r w:rsidR="001A386E">
        <w:rPr>
          <w:rFonts w:ascii="Times New Roman" w:hAnsi="Times New Roman" w:cs="Times New Roman"/>
          <w:sz w:val="24"/>
          <w:szCs w:val="24"/>
        </w:rPr>
        <w:t xml:space="preserve"> filmi ülemaailmseks levitamiseks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B87A88">
        <w:rPr>
          <w:rFonts w:ascii="Times New Roman" w:hAnsi="Times New Roman" w:cs="Times New Roman"/>
          <w:sz w:val="24"/>
          <w:szCs w:val="24"/>
        </w:rPr>
        <w:t>kasutamiseks</w:t>
      </w:r>
      <w:r w:rsidR="001A3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ning</w:t>
      </w:r>
      <w:r w:rsidR="001A386E">
        <w:rPr>
          <w:rFonts w:ascii="Times New Roman" w:hAnsi="Times New Roman" w:cs="Times New Roman"/>
          <w:sz w:val="24"/>
          <w:szCs w:val="24"/>
        </w:rPr>
        <w:t xml:space="preserve"> </w:t>
      </w:r>
      <w:r w:rsidR="00B87A88">
        <w:rPr>
          <w:rFonts w:ascii="Times New Roman" w:hAnsi="Times New Roman" w:cs="Times New Roman"/>
          <w:sz w:val="24"/>
          <w:szCs w:val="24"/>
        </w:rPr>
        <w:t xml:space="preserve">oma </w:t>
      </w:r>
      <w:r w:rsidR="001A386E">
        <w:rPr>
          <w:rFonts w:ascii="Times New Roman" w:hAnsi="Times New Roman" w:cs="Times New Roman"/>
          <w:sz w:val="24"/>
          <w:szCs w:val="24"/>
        </w:rPr>
        <w:t xml:space="preserve">tegevuse jätkusuutlikkuse tagamiseks nii või teisiti saama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A386E">
        <w:rPr>
          <w:rFonts w:ascii="Times New Roman" w:hAnsi="Times New Roman" w:cs="Times New Roman"/>
          <w:sz w:val="24"/>
          <w:szCs w:val="24"/>
        </w:rPr>
        <w:t>ainu</w:t>
      </w:r>
      <w:r>
        <w:rPr>
          <w:rFonts w:ascii="Times New Roman" w:hAnsi="Times New Roman" w:cs="Times New Roman"/>
          <w:sz w:val="24"/>
          <w:szCs w:val="24"/>
        </w:rPr>
        <w:t>)</w:t>
      </w:r>
      <w:r w:rsidR="001A386E">
        <w:rPr>
          <w:rFonts w:ascii="Times New Roman" w:hAnsi="Times New Roman" w:cs="Times New Roman"/>
          <w:sz w:val="24"/>
          <w:szCs w:val="24"/>
        </w:rPr>
        <w:t xml:space="preserve">kontrolli </w:t>
      </w:r>
      <w:r>
        <w:rPr>
          <w:rFonts w:ascii="Times New Roman" w:hAnsi="Times New Roman" w:cs="Times New Roman"/>
          <w:sz w:val="24"/>
          <w:szCs w:val="24"/>
        </w:rPr>
        <w:t xml:space="preserve">autorite ja esitajate nii </w:t>
      </w:r>
      <w:r w:rsidR="001A386E">
        <w:rPr>
          <w:rFonts w:ascii="Times New Roman" w:hAnsi="Times New Roman" w:cs="Times New Roman"/>
          <w:sz w:val="24"/>
          <w:szCs w:val="24"/>
        </w:rPr>
        <w:t xml:space="preserve">isiklike </w:t>
      </w:r>
      <w:r>
        <w:rPr>
          <w:rFonts w:ascii="Times New Roman" w:hAnsi="Times New Roman" w:cs="Times New Roman"/>
          <w:sz w:val="24"/>
          <w:szCs w:val="24"/>
        </w:rPr>
        <w:t xml:space="preserve">kui </w:t>
      </w:r>
      <w:r w:rsidR="001A386E">
        <w:rPr>
          <w:rFonts w:ascii="Times New Roman" w:hAnsi="Times New Roman" w:cs="Times New Roman"/>
          <w:sz w:val="24"/>
          <w:szCs w:val="24"/>
        </w:rPr>
        <w:t>varaliste õiguste üle</w:t>
      </w:r>
      <w:r w:rsidR="003B7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A386E">
        <w:rPr>
          <w:rFonts w:ascii="Times New Roman" w:hAnsi="Times New Roman" w:cs="Times New Roman"/>
          <w:sz w:val="24"/>
          <w:szCs w:val="24"/>
        </w:rPr>
        <w:t xml:space="preserve">eda </w:t>
      </w:r>
      <w:r w:rsidR="00104551">
        <w:rPr>
          <w:rFonts w:ascii="Times New Roman" w:hAnsi="Times New Roman" w:cs="Times New Roman"/>
          <w:sz w:val="24"/>
          <w:szCs w:val="24"/>
        </w:rPr>
        <w:t>eeldab</w:t>
      </w:r>
      <w:r w:rsidR="001A386E">
        <w:rPr>
          <w:rFonts w:ascii="Times New Roman" w:hAnsi="Times New Roman" w:cs="Times New Roman"/>
          <w:sz w:val="24"/>
          <w:szCs w:val="24"/>
        </w:rPr>
        <w:t xml:space="preserve"> ka rahvusvaheline levipraktika</w:t>
      </w:r>
      <w:r>
        <w:rPr>
          <w:rFonts w:ascii="Times New Roman" w:hAnsi="Times New Roman" w:cs="Times New Roman"/>
          <w:sz w:val="24"/>
          <w:szCs w:val="24"/>
        </w:rPr>
        <w:t>, mis nõuab</w:t>
      </w:r>
      <w:r w:rsidR="00B87A88">
        <w:rPr>
          <w:rFonts w:ascii="Times New Roman" w:hAnsi="Times New Roman" w:cs="Times New Roman"/>
          <w:sz w:val="24"/>
          <w:szCs w:val="24"/>
        </w:rPr>
        <w:t xml:space="preserve">, et tegelikkuses peab tootja sisuliselt kõik õigused edasi andma ka levitajale. </w:t>
      </w:r>
      <w:r w:rsidR="00D94AF1">
        <w:rPr>
          <w:rFonts w:ascii="Times New Roman" w:hAnsi="Times New Roman" w:cs="Times New Roman"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tõttu vähendaks </w:t>
      </w:r>
      <w:r w:rsidR="00D94AF1">
        <w:rPr>
          <w:rFonts w:ascii="Times New Roman" w:hAnsi="Times New Roman" w:cs="Times New Roman"/>
          <w:sz w:val="24"/>
          <w:szCs w:val="24"/>
        </w:rPr>
        <w:t>välja pakutud isiklike õiguste nõusoleku piiramine pigem filmide rahvusvahelis</w:t>
      </w:r>
      <w:r>
        <w:rPr>
          <w:rFonts w:ascii="Times New Roman" w:hAnsi="Times New Roman" w:cs="Times New Roman"/>
          <w:sz w:val="24"/>
          <w:szCs w:val="24"/>
        </w:rPr>
        <w:t>t</w:t>
      </w:r>
      <w:r w:rsidR="00D94AF1">
        <w:rPr>
          <w:rFonts w:ascii="Times New Roman" w:hAnsi="Times New Roman" w:cs="Times New Roman"/>
          <w:sz w:val="24"/>
          <w:szCs w:val="24"/>
        </w:rPr>
        <w:t xml:space="preserve"> levi.</w:t>
      </w:r>
      <w:r w:rsidR="009B440E">
        <w:rPr>
          <w:rFonts w:ascii="Times New Roman" w:hAnsi="Times New Roman" w:cs="Times New Roman"/>
          <w:sz w:val="24"/>
          <w:szCs w:val="24"/>
        </w:rPr>
        <w:t xml:space="preserve"> Seda tuleks võimalusel vältida.</w:t>
      </w:r>
    </w:p>
    <w:p w14:paraId="5B05A1E4" w14:textId="77777777" w:rsidR="00B87A88" w:rsidRDefault="00B87A88" w:rsidP="001A3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5A210A" w14:textId="66807224" w:rsidR="00B87A88" w:rsidRPr="00571A8B" w:rsidRDefault="00571A8B" w:rsidP="00571A8B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üldteada asjaolu, et riiklikud toetused filmide loomiseks on ebapiisavad, mistõttu tuleb rahastust otsida ka mujalt. S</w:t>
      </w:r>
      <w:r w:rsidR="00B87A88" w:rsidRPr="00571A8B">
        <w:rPr>
          <w:rFonts w:ascii="Times New Roman" w:hAnsi="Times New Roman" w:cs="Times New Roman"/>
          <w:sz w:val="24"/>
          <w:szCs w:val="24"/>
        </w:rPr>
        <w:t>elleks, et tagada filmi</w:t>
      </w:r>
      <w:r w:rsidR="009B440E" w:rsidRPr="00571A8B">
        <w:rPr>
          <w:rFonts w:ascii="Times New Roman" w:hAnsi="Times New Roman" w:cs="Times New Roman"/>
          <w:sz w:val="24"/>
          <w:szCs w:val="24"/>
        </w:rPr>
        <w:t>de</w:t>
      </w:r>
      <w:r w:rsidR="00B87A88" w:rsidRPr="00571A8B">
        <w:rPr>
          <w:rFonts w:ascii="Times New Roman" w:hAnsi="Times New Roman" w:cs="Times New Roman"/>
          <w:sz w:val="24"/>
          <w:szCs w:val="24"/>
        </w:rPr>
        <w:t xml:space="preserve"> </w:t>
      </w:r>
      <w:r w:rsidR="00D94AF1" w:rsidRPr="00571A8B">
        <w:rPr>
          <w:rFonts w:ascii="Times New Roman" w:hAnsi="Times New Roman" w:cs="Times New Roman"/>
          <w:sz w:val="24"/>
          <w:szCs w:val="24"/>
        </w:rPr>
        <w:t xml:space="preserve">tootmiseks vajalik </w:t>
      </w:r>
      <w:r w:rsidR="00B87A88" w:rsidRPr="00571A8B">
        <w:rPr>
          <w:rFonts w:ascii="Times New Roman" w:hAnsi="Times New Roman" w:cs="Times New Roman"/>
          <w:sz w:val="24"/>
          <w:szCs w:val="24"/>
        </w:rPr>
        <w:t>rahastus</w:t>
      </w:r>
      <w:r w:rsidRPr="00571A8B">
        <w:rPr>
          <w:rFonts w:ascii="Times New Roman" w:hAnsi="Times New Roman" w:cs="Times New Roman"/>
          <w:sz w:val="24"/>
          <w:szCs w:val="24"/>
        </w:rPr>
        <w:t>,</w:t>
      </w:r>
      <w:r w:rsidR="00B87A88" w:rsidRPr="00571A8B">
        <w:rPr>
          <w:rFonts w:ascii="Times New Roman" w:hAnsi="Times New Roman" w:cs="Times New Roman"/>
          <w:sz w:val="24"/>
          <w:szCs w:val="24"/>
        </w:rPr>
        <w:t xml:space="preserve"> peab </w:t>
      </w:r>
      <w:r w:rsidR="00D94AF1" w:rsidRPr="00571A8B">
        <w:rPr>
          <w:rFonts w:ascii="Times New Roman" w:hAnsi="Times New Roman" w:cs="Times New Roman"/>
          <w:sz w:val="24"/>
          <w:szCs w:val="24"/>
        </w:rPr>
        <w:t>filmi</w:t>
      </w:r>
      <w:r w:rsidR="00B87A88" w:rsidRPr="00571A8B">
        <w:rPr>
          <w:rFonts w:ascii="Times New Roman" w:hAnsi="Times New Roman" w:cs="Times New Roman"/>
          <w:sz w:val="24"/>
          <w:szCs w:val="24"/>
        </w:rPr>
        <w:t xml:space="preserve">tootja </w:t>
      </w:r>
      <w:r w:rsidRPr="00571A8B">
        <w:rPr>
          <w:rFonts w:ascii="Times New Roman" w:hAnsi="Times New Roman" w:cs="Times New Roman"/>
          <w:sz w:val="24"/>
          <w:szCs w:val="24"/>
        </w:rPr>
        <w:t xml:space="preserve">suutma </w:t>
      </w:r>
      <w:r w:rsidR="00B87A88" w:rsidRPr="00571A8B">
        <w:rPr>
          <w:rFonts w:ascii="Times New Roman" w:hAnsi="Times New Roman" w:cs="Times New Roman"/>
          <w:sz w:val="24"/>
          <w:szCs w:val="24"/>
        </w:rPr>
        <w:t>välista</w:t>
      </w:r>
      <w:r w:rsidRPr="00571A8B">
        <w:rPr>
          <w:rFonts w:ascii="Times New Roman" w:hAnsi="Times New Roman" w:cs="Times New Roman"/>
          <w:sz w:val="24"/>
          <w:szCs w:val="24"/>
        </w:rPr>
        <w:t>d</w:t>
      </w:r>
      <w:r w:rsidR="00B87A88" w:rsidRPr="00571A8B">
        <w:rPr>
          <w:rFonts w:ascii="Times New Roman" w:hAnsi="Times New Roman" w:cs="Times New Roman"/>
          <w:sz w:val="24"/>
          <w:szCs w:val="24"/>
        </w:rPr>
        <w:t xml:space="preserve">a selle, et üksikud filmi loomises osalenud isikud saaksid hiljem </w:t>
      </w:r>
      <w:r w:rsidRPr="00571A8B">
        <w:rPr>
          <w:rFonts w:ascii="Times New Roman" w:hAnsi="Times New Roman" w:cs="Times New Roman"/>
          <w:sz w:val="24"/>
          <w:szCs w:val="24"/>
        </w:rPr>
        <w:t xml:space="preserve">hakata suvaliselt </w:t>
      </w:r>
      <w:r w:rsidR="00B87A88" w:rsidRPr="00571A8B">
        <w:rPr>
          <w:rFonts w:ascii="Times New Roman" w:hAnsi="Times New Roman" w:cs="Times New Roman"/>
          <w:sz w:val="24"/>
          <w:szCs w:val="24"/>
        </w:rPr>
        <w:t>dikteeri</w:t>
      </w:r>
      <w:r w:rsidRPr="00571A8B">
        <w:rPr>
          <w:rFonts w:ascii="Times New Roman" w:hAnsi="Times New Roman" w:cs="Times New Roman"/>
          <w:sz w:val="24"/>
          <w:szCs w:val="24"/>
        </w:rPr>
        <w:t>m</w:t>
      </w:r>
      <w:r w:rsidR="00B87A88" w:rsidRPr="00571A8B">
        <w:rPr>
          <w:rFonts w:ascii="Times New Roman" w:hAnsi="Times New Roman" w:cs="Times New Roman"/>
          <w:sz w:val="24"/>
          <w:szCs w:val="24"/>
        </w:rPr>
        <w:t xml:space="preserve">a filmi ja sellega kaasnevate teoste kasutamist. </w:t>
      </w:r>
      <w:r w:rsidRPr="00571A8B">
        <w:rPr>
          <w:rFonts w:ascii="Times New Roman" w:hAnsi="Times New Roman" w:cs="Times New Roman"/>
          <w:sz w:val="24"/>
          <w:szCs w:val="24"/>
        </w:rPr>
        <w:t xml:space="preserve">Kui filmitootja </w:t>
      </w:r>
      <w:r w:rsidR="00D94AF1" w:rsidRPr="00571A8B">
        <w:rPr>
          <w:rFonts w:ascii="Times New Roman" w:hAnsi="Times New Roman" w:cs="Times New Roman"/>
          <w:sz w:val="24"/>
          <w:szCs w:val="24"/>
        </w:rPr>
        <w:t xml:space="preserve">ei </w:t>
      </w:r>
      <w:r w:rsidRPr="00571A8B">
        <w:rPr>
          <w:rFonts w:ascii="Times New Roman" w:hAnsi="Times New Roman" w:cs="Times New Roman"/>
          <w:sz w:val="24"/>
          <w:szCs w:val="24"/>
        </w:rPr>
        <w:t xml:space="preserve">suuda seda </w:t>
      </w:r>
      <w:r w:rsidR="00D94AF1" w:rsidRPr="00571A8B">
        <w:rPr>
          <w:rFonts w:ascii="Times New Roman" w:hAnsi="Times New Roman" w:cs="Times New Roman"/>
          <w:sz w:val="24"/>
          <w:szCs w:val="24"/>
        </w:rPr>
        <w:t>teha</w:t>
      </w:r>
      <w:r w:rsidRPr="00571A8B">
        <w:rPr>
          <w:rFonts w:ascii="Times New Roman" w:hAnsi="Times New Roman" w:cs="Times New Roman"/>
          <w:sz w:val="24"/>
          <w:szCs w:val="24"/>
        </w:rPr>
        <w:t>,</w:t>
      </w:r>
      <w:r w:rsidR="00D94AF1" w:rsidRPr="00571A8B">
        <w:rPr>
          <w:rFonts w:ascii="Times New Roman" w:hAnsi="Times New Roman" w:cs="Times New Roman"/>
          <w:sz w:val="24"/>
          <w:szCs w:val="24"/>
        </w:rPr>
        <w:t xml:space="preserve"> on riskid rahastajatele liiga suured ja </w:t>
      </w:r>
      <w:r w:rsidRPr="00571A8B">
        <w:rPr>
          <w:rFonts w:ascii="Times New Roman" w:hAnsi="Times New Roman" w:cs="Times New Roman"/>
          <w:sz w:val="24"/>
          <w:szCs w:val="24"/>
        </w:rPr>
        <w:t xml:space="preserve">sellega vähenevad automaatselt ka </w:t>
      </w:r>
      <w:r w:rsidR="00D94AF1" w:rsidRPr="00571A8B">
        <w:rPr>
          <w:rFonts w:ascii="Times New Roman" w:hAnsi="Times New Roman" w:cs="Times New Roman"/>
          <w:sz w:val="24"/>
          <w:szCs w:val="24"/>
        </w:rPr>
        <w:t>filmi</w:t>
      </w:r>
      <w:r w:rsidRPr="00571A8B">
        <w:rPr>
          <w:rFonts w:ascii="Times New Roman" w:hAnsi="Times New Roman" w:cs="Times New Roman"/>
          <w:sz w:val="24"/>
          <w:szCs w:val="24"/>
        </w:rPr>
        <w:t xml:space="preserve"> </w:t>
      </w:r>
      <w:r w:rsidR="00D94AF1" w:rsidRPr="00571A8B">
        <w:rPr>
          <w:rFonts w:ascii="Times New Roman" w:hAnsi="Times New Roman" w:cs="Times New Roman"/>
          <w:sz w:val="24"/>
          <w:szCs w:val="24"/>
        </w:rPr>
        <w:t>tootmise võimalused</w:t>
      </w:r>
      <w:r w:rsidRPr="00571A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06506" w14:textId="77777777" w:rsidR="00571A8B" w:rsidRDefault="00571A8B" w:rsidP="001A3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647534" w14:textId="29C949CE" w:rsidR="001A386E" w:rsidRDefault="00B87A88" w:rsidP="001A3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Kuigi </w:t>
      </w:r>
      <w:r w:rsidR="00571A8B">
        <w:rPr>
          <w:rFonts w:ascii="Times New Roman" w:hAnsi="Times New Roman" w:cs="Times New Roman"/>
          <w:sz w:val="24"/>
          <w:szCs w:val="24"/>
        </w:rPr>
        <w:t xml:space="preserve">teose </w:t>
      </w:r>
      <w:r>
        <w:rPr>
          <w:rFonts w:ascii="Times New Roman" w:hAnsi="Times New Roman" w:cs="Times New Roman"/>
          <w:sz w:val="24"/>
          <w:szCs w:val="24"/>
        </w:rPr>
        <w:t>muutmis</w:t>
      </w:r>
      <w:r w:rsidR="00571A8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õiguse </w:t>
      </w:r>
      <w:r w:rsidR="0070593D">
        <w:rPr>
          <w:rFonts w:ascii="Times New Roman" w:hAnsi="Times New Roman" w:cs="Times New Roman"/>
          <w:sz w:val="24"/>
          <w:szCs w:val="24"/>
        </w:rPr>
        <w:t>mää</w:t>
      </w:r>
      <w:r>
        <w:rPr>
          <w:rFonts w:ascii="Times New Roman" w:hAnsi="Times New Roman" w:cs="Times New Roman"/>
          <w:sz w:val="24"/>
          <w:szCs w:val="24"/>
        </w:rPr>
        <w:t>ratlemine varalise õigusena leevendab natuke olukorda</w:t>
      </w:r>
      <w:r w:rsidR="00571A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ei välista see tegelikkuses lõpuni seda, et mõni autor saaks isiklikke õigusi </w:t>
      </w:r>
      <w:r w:rsidR="00571A8B">
        <w:rPr>
          <w:rFonts w:ascii="Times New Roman" w:hAnsi="Times New Roman" w:cs="Times New Roman"/>
          <w:sz w:val="24"/>
          <w:szCs w:val="24"/>
        </w:rPr>
        <w:t xml:space="preserve">ära </w:t>
      </w:r>
      <w:r>
        <w:rPr>
          <w:rFonts w:ascii="Times New Roman" w:hAnsi="Times New Roman" w:cs="Times New Roman"/>
          <w:sz w:val="24"/>
          <w:szCs w:val="24"/>
        </w:rPr>
        <w:t xml:space="preserve">kasutades hakata </w:t>
      </w:r>
      <w:r w:rsidR="00571A8B">
        <w:rPr>
          <w:rFonts w:ascii="Times New Roman" w:hAnsi="Times New Roman" w:cs="Times New Roman"/>
          <w:sz w:val="24"/>
          <w:szCs w:val="24"/>
        </w:rPr>
        <w:t xml:space="preserve">ebamõistlikult </w:t>
      </w:r>
      <w:r>
        <w:rPr>
          <w:rFonts w:ascii="Times New Roman" w:hAnsi="Times New Roman" w:cs="Times New Roman"/>
          <w:sz w:val="24"/>
          <w:szCs w:val="24"/>
        </w:rPr>
        <w:t xml:space="preserve">dikteerima </w:t>
      </w:r>
      <w:r w:rsidR="00571A8B">
        <w:rPr>
          <w:rFonts w:ascii="Times New Roman" w:hAnsi="Times New Roman" w:cs="Times New Roman"/>
          <w:sz w:val="24"/>
          <w:szCs w:val="24"/>
        </w:rPr>
        <w:t xml:space="preserve">või piirama </w:t>
      </w:r>
      <w:r>
        <w:rPr>
          <w:rFonts w:ascii="Times New Roman" w:hAnsi="Times New Roman" w:cs="Times New Roman"/>
          <w:sz w:val="24"/>
          <w:szCs w:val="24"/>
        </w:rPr>
        <w:t>filmi kasutamist</w:t>
      </w:r>
      <w:r w:rsidR="0070593D">
        <w:rPr>
          <w:rFonts w:ascii="Times New Roman" w:hAnsi="Times New Roman" w:cs="Times New Roman"/>
          <w:sz w:val="24"/>
          <w:szCs w:val="24"/>
        </w:rPr>
        <w:t xml:space="preserve"> või sellega ähvardada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Tavaliselt on sell</w:t>
      </w:r>
      <w:r w:rsidR="00D94AF1">
        <w:rPr>
          <w:rFonts w:ascii="Times New Roman" w:hAnsi="Times New Roman" w:cs="Times New Roman"/>
          <w:sz w:val="24"/>
          <w:szCs w:val="24"/>
        </w:rPr>
        <w:t>ise käitumise</w:t>
      </w:r>
      <w:r>
        <w:rPr>
          <w:rFonts w:ascii="Times New Roman" w:hAnsi="Times New Roman" w:cs="Times New Roman"/>
          <w:sz w:val="24"/>
          <w:szCs w:val="24"/>
        </w:rPr>
        <w:t xml:space="preserve"> põhjuseks soov </w:t>
      </w:r>
      <w:r w:rsidR="00571A8B">
        <w:rPr>
          <w:rFonts w:ascii="Times New Roman" w:hAnsi="Times New Roman" w:cs="Times New Roman"/>
          <w:sz w:val="24"/>
          <w:szCs w:val="24"/>
        </w:rPr>
        <w:t xml:space="preserve">saada </w:t>
      </w:r>
      <w:r w:rsidR="0070593D">
        <w:rPr>
          <w:rFonts w:ascii="Times New Roman" w:hAnsi="Times New Roman" w:cs="Times New Roman"/>
          <w:sz w:val="24"/>
          <w:szCs w:val="24"/>
        </w:rPr>
        <w:t>sellise</w:t>
      </w:r>
      <w:r w:rsidR="00D94AF1">
        <w:rPr>
          <w:rFonts w:ascii="Times New Roman" w:hAnsi="Times New Roman" w:cs="Times New Roman"/>
          <w:sz w:val="24"/>
          <w:szCs w:val="24"/>
        </w:rPr>
        <w:t>lt</w:t>
      </w:r>
      <w:r w:rsidR="00705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täiendavat </w:t>
      </w:r>
      <w:r w:rsidR="0090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asu lisaks </w:t>
      </w:r>
      <w:r w:rsidR="0070593D">
        <w:rPr>
          <w:rFonts w:ascii="Times New Roman" w:hAnsi="Times New Roman" w:cs="Times New Roman"/>
          <w:sz w:val="24"/>
          <w:szCs w:val="24"/>
        </w:rPr>
        <w:t xml:space="preserve">poolte vahel </w:t>
      </w:r>
      <w:r w:rsidR="00571A8B">
        <w:rPr>
          <w:rFonts w:ascii="Times New Roman" w:hAnsi="Times New Roman" w:cs="Times New Roman"/>
          <w:sz w:val="24"/>
          <w:szCs w:val="24"/>
        </w:rPr>
        <w:t>kokkulepitule.</w:t>
      </w:r>
    </w:p>
    <w:p w14:paraId="3886D3BB" w14:textId="77777777" w:rsidR="001A386E" w:rsidRDefault="001A386E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122209" w14:textId="41131669" w:rsidR="00F22CD5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Selleks, et luua võimalus just erakapitali kaasamiseks Eesti filmitööstusesse</w:t>
      </w:r>
      <w:r w:rsidR="00571A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oleks mõistlik, et nõusolekut isiklike õiguste kasutamiseks saaks anda ka kogu isiklike õiguste kataloogi ulatuses.</w:t>
      </w:r>
    </w:p>
    <w:p w14:paraId="44F5916F" w14:textId="77777777" w:rsidR="0070593D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B08389" w14:textId="172476CA" w:rsidR="0070593D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93D">
        <w:rPr>
          <w:rFonts w:ascii="Times New Roman" w:hAnsi="Times New Roman" w:cs="Times New Roman"/>
          <w:b/>
          <w:bCs/>
          <w:sz w:val="24"/>
          <w:szCs w:val="24"/>
        </w:rPr>
        <w:t>Ettepanek: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93D">
        <w:rPr>
          <w:rFonts w:ascii="Times New Roman" w:hAnsi="Times New Roman" w:cs="Times New Roman"/>
          <w:sz w:val="24"/>
          <w:szCs w:val="24"/>
        </w:rPr>
        <w:t>Eemaldada</w:t>
      </w:r>
      <w:r>
        <w:rPr>
          <w:rFonts w:ascii="Times New Roman" w:hAnsi="Times New Roman" w:cs="Times New Roman"/>
          <w:sz w:val="24"/>
          <w:szCs w:val="24"/>
        </w:rPr>
        <w:t xml:space="preserve"> eelnõu</w:t>
      </w:r>
      <w:r w:rsidR="00571A8B">
        <w:rPr>
          <w:rFonts w:ascii="Times New Roman" w:hAnsi="Times New Roman" w:cs="Times New Roman"/>
          <w:sz w:val="24"/>
          <w:szCs w:val="24"/>
        </w:rPr>
        <w:t>s toodud</w:t>
      </w:r>
      <w:r>
        <w:rPr>
          <w:rFonts w:ascii="Times New Roman" w:hAnsi="Times New Roman" w:cs="Times New Roman"/>
          <w:sz w:val="24"/>
          <w:szCs w:val="24"/>
        </w:rPr>
        <w:t xml:space="preserve"> AutÕS § 11 lg 5 esimesest lausest sõnad „piiratud ulatuses“.  </w:t>
      </w:r>
    </w:p>
    <w:p w14:paraId="43ECD629" w14:textId="77777777" w:rsidR="0070593D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FD8B03" w14:textId="67301889" w:rsidR="0070593D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Samuti leia</w:t>
      </w:r>
      <w:r w:rsidR="003B7B99">
        <w:rPr>
          <w:rFonts w:ascii="Times New Roman" w:hAnsi="Times New Roman" w:cs="Times New Roman"/>
          <w:sz w:val="24"/>
          <w:szCs w:val="24"/>
        </w:rPr>
        <w:t>vad Filmiklaster ja</w:t>
      </w:r>
      <w:r>
        <w:rPr>
          <w:rFonts w:ascii="Times New Roman" w:hAnsi="Times New Roman" w:cs="Times New Roman"/>
          <w:sz w:val="24"/>
          <w:szCs w:val="24"/>
        </w:rPr>
        <w:t xml:space="preserve"> FETÜ, et muutes isiklike õiguste käsutamise praktikat</w:t>
      </w:r>
      <w:r w:rsidR="00571A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tuleks selgesõnaliselt ära lahendada </w:t>
      </w:r>
      <w:r w:rsidR="00571A8B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varasem</w:t>
      </w:r>
      <w:r w:rsidR="00571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isiklike õiguste litsentseerimise (sh ainulitsentseerimise) praktika. </w:t>
      </w:r>
      <w:r w:rsidR="003B7B99">
        <w:rPr>
          <w:rFonts w:ascii="Times New Roman" w:hAnsi="Times New Roman" w:cs="Times New Roman"/>
          <w:sz w:val="24"/>
          <w:szCs w:val="24"/>
        </w:rPr>
        <w:t xml:space="preserve">Filmiklastri ja </w:t>
      </w:r>
      <w:r>
        <w:rPr>
          <w:rFonts w:ascii="Times New Roman" w:hAnsi="Times New Roman" w:cs="Times New Roman"/>
          <w:sz w:val="24"/>
          <w:szCs w:val="24"/>
        </w:rPr>
        <w:t xml:space="preserve">FETÜ arvates oleks mõistlik </w:t>
      </w:r>
      <w:r w:rsidR="005B4B80">
        <w:rPr>
          <w:rFonts w:ascii="Times New Roman" w:hAnsi="Times New Roman" w:cs="Times New Roman"/>
          <w:sz w:val="24"/>
          <w:szCs w:val="24"/>
        </w:rPr>
        <w:t xml:space="preserve">reguleerida olukorda selliselt, et varasemad litsentsid isiklike õiguste kasutamiseks loetakse </w:t>
      </w:r>
      <w:r w:rsidR="00D94AF1">
        <w:rPr>
          <w:rFonts w:ascii="Times New Roman" w:hAnsi="Times New Roman" w:cs="Times New Roman"/>
          <w:sz w:val="24"/>
          <w:szCs w:val="24"/>
        </w:rPr>
        <w:t>vastavateks</w:t>
      </w:r>
      <w:r w:rsidR="005B4B80">
        <w:rPr>
          <w:rFonts w:ascii="Times New Roman" w:hAnsi="Times New Roman" w:cs="Times New Roman"/>
          <w:sz w:val="24"/>
          <w:szCs w:val="24"/>
        </w:rPr>
        <w:t xml:space="preserve"> nõusolekuteks ning pooli ei sunnita seeläbi arvukatesse </w:t>
      </w:r>
      <w:r w:rsidR="00D94AF1">
        <w:rPr>
          <w:rFonts w:ascii="Times New Roman" w:hAnsi="Times New Roman" w:cs="Times New Roman"/>
          <w:sz w:val="24"/>
          <w:szCs w:val="24"/>
        </w:rPr>
        <w:t xml:space="preserve">täiendavatesse </w:t>
      </w:r>
      <w:r w:rsidR="005B4B80">
        <w:rPr>
          <w:rFonts w:ascii="Times New Roman" w:hAnsi="Times New Roman" w:cs="Times New Roman"/>
          <w:sz w:val="24"/>
          <w:szCs w:val="24"/>
        </w:rPr>
        <w:t>läbirääkimistesse.</w:t>
      </w:r>
    </w:p>
    <w:p w14:paraId="551A3E54" w14:textId="77777777" w:rsidR="0070593D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6CC651" w14:textId="2B9F228C" w:rsidR="0070593D" w:rsidRPr="0070593D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93D">
        <w:rPr>
          <w:rFonts w:ascii="Times New Roman" w:hAnsi="Times New Roman" w:cs="Times New Roman"/>
          <w:b/>
          <w:bCs/>
          <w:sz w:val="24"/>
          <w:szCs w:val="24"/>
        </w:rPr>
        <w:t>Ettepanek: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Lisada </w:t>
      </w:r>
      <w:r w:rsidR="004651B5">
        <w:rPr>
          <w:rFonts w:ascii="Times New Roman" w:hAnsi="Times New Roman" w:cs="Times New Roman"/>
          <w:sz w:val="24"/>
          <w:szCs w:val="24"/>
        </w:rPr>
        <w:t xml:space="preserve">seadusesse </w:t>
      </w:r>
      <w:r>
        <w:rPr>
          <w:rFonts w:ascii="Times New Roman" w:hAnsi="Times New Roman" w:cs="Times New Roman"/>
          <w:sz w:val="24"/>
          <w:szCs w:val="24"/>
        </w:rPr>
        <w:t>täiendav</w:t>
      </w:r>
      <w:r w:rsidR="004651B5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 xml:space="preserve"> rakendussäte</w:t>
      </w:r>
      <w:r w:rsidR="005B4B80">
        <w:rPr>
          <w:rFonts w:ascii="Times New Roman" w:hAnsi="Times New Roman" w:cs="Times New Roman"/>
          <w:sz w:val="24"/>
          <w:szCs w:val="24"/>
        </w:rPr>
        <w:t>, mille</w:t>
      </w:r>
      <w:r w:rsidR="004651B5">
        <w:rPr>
          <w:rFonts w:ascii="Times New Roman" w:hAnsi="Times New Roman" w:cs="Times New Roman"/>
          <w:sz w:val="24"/>
          <w:szCs w:val="24"/>
        </w:rPr>
        <w:t xml:space="preserve"> kohaselt </w:t>
      </w:r>
      <w:r w:rsidR="005B4B80">
        <w:rPr>
          <w:rFonts w:ascii="Times New Roman" w:hAnsi="Times New Roman" w:cs="Times New Roman"/>
          <w:sz w:val="24"/>
          <w:szCs w:val="24"/>
        </w:rPr>
        <w:t>loetakse varasema</w:t>
      </w:r>
      <w:r w:rsidR="004651B5">
        <w:rPr>
          <w:rFonts w:ascii="Times New Roman" w:hAnsi="Times New Roman" w:cs="Times New Roman"/>
          <w:sz w:val="24"/>
          <w:szCs w:val="24"/>
        </w:rPr>
        <w:t xml:space="preserve">lt antud </w:t>
      </w:r>
      <w:r w:rsidR="0092353A">
        <w:rPr>
          <w:rFonts w:ascii="Times New Roman" w:hAnsi="Times New Roman" w:cs="Times New Roman"/>
          <w:sz w:val="24"/>
          <w:szCs w:val="24"/>
        </w:rPr>
        <w:t xml:space="preserve">litsentsid (sh ainulitsentsid) </w:t>
      </w:r>
      <w:r w:rsidR="004651B5">
        <w:rPr>
          <w:rFonts w:ascii="Times New Roman" w:hAnsi="Times New Roman" w:cs="Times New Roman"/>
          <w:sz w:val="24"/>
          <w:szCs w:val="24"/>
        </w:rPr>
        <w:t xml:space="preserve">isiklike õiguste kasutamiseks </w:t>
      </w:r>
      <w:r w:rsidR="0092353A">
        <w:rPr>
          <w:rFonts w:ascii="Times New Roman" w:hAnsi="Times New Roman" w:cs="Times New Roman"/>
          <w:sz w:val="24"/>
          <w:szCs w:val="24"/>
        </w:rPr>
        <w:t>vastavateks nõusolekuteks</w:t>
      </w:r>
      <w:r w:rsidR="00D94AF1">
        <w:rPr>
          <w:rFonts w:ascii="Times New Roman" w:hAnsi="Times New Roman" w:cs="Times New Roman"/>
          <w:sz w:val="24"/>
          <w:szCs w:val="24"/>
        </w:rPr>
        <w:t xml:space="preserve"> isiklike õiguste kasutamise osa</w:t>
      </w:r>
      <w:r w:rsidR="004651B5">
        <w:rPr>
          <w:rFonts w:ascii="Times New Roman" w:hAnsi="Times New Roman" w:cs="Times New Roman"/>
          <w:sz w:val="24"/>
          <w:szCs w:val="24"/>
        </w:rPr>
        <w:t>s</w:t>
      </w:r>
      <w:r w:rsidR="00D94AF1">
        <w:rPr>
          <w:rFonts w:ascii="Times New Roman" w:hAnsi="Times New Roman" w:cs="Times New Roman"/>
          <w:sz w:val="24"/>
          <w:szCs w:val="24"/>
        </w:rPr>
        <w:t>.</w:t>
      </w:r>
    </w:p>
    <w:p w14:paraId="1BB549F9" w14:textId="77777777" w:rsidR="0070593D" w:rsidRPr="0070593D" w:rsidRDefault="0070593D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41F998" w14:textId="75032639" w:rsidR="0070593D" w:rsidRPr="0092353A" w:rsidRDefault="004651B5" w:rsidP="0092353A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Autorite teose m</w:t>
      </w:r>
      <w:r w:rsidR="0092353A" w:rsidRPr="0092353A">
        <w:rPr>
          <w:rFonts w:ascii="Times New Roman" w:hAnsi="Times New Roman" w:cs="Times New Roman"/>
          <w:b/>
          <w:bCs/>
          <w:sz w:val="24"/>
          <w:szCs w:val="24"/>
          <w:u w:val="single"/>
        </w:rPr>
        <w:t>uutmis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r w:rsidR="0092353A" w:rsidRPr="0092353A">
        <w:rPr>
          <w:rFonts w:ascii="Times New Roman" w:hAnsi="Times New Roman" w:cs="Times New Roman"/>
          <w:b/>
          <w:bCs/>
          <w:sz w:val="24"/>
          <w:szCs w:val="24"/>
          <w:u w:val="single"/>
        </w:rPr>
        <w:t>õigus varalise õigusena</w:t>
      </w:r>
    </w:p>
    <w:p w14:paraId="57CBFDAE" w14:textId="77777777" w:rsidR="004E03D3" w:rsidRDefault="004E03D3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24DFA8" w14:textId="6EC89328" w:rsidR="0092353A" w:rsidRDefault="0092353A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Eelnõuga välja pakutud muudatused seoses </w:t>
      </w:r>
      <w:r w:rsidR="004651B5">
        <w:rPr>
          <w:rFonts w:ascii="Times New Roman" w:hAnsi="Times New Roman" w:cs="Times New Roman"/>
          <w:sz w:val="24"/>
          <w:szCs w:val="24"/>
        </w:rPr>
        <w:t xml:space="preserve">teoste </w:t>
      </w:r>
      <w:r>
        <w:rPr>
          <w:rFonts w:ascii="Times New Roman" w:hAnsi="Times New Roman" w:cs="Times New Roman"/>
          <w:sz w:val="24"/>
          <w:szCs w:val="24"/>
        </w:rPr>
        <w:t>muutmis</w:t>
      </w:r>
      <w:r w:rsidR="004651B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õiguse määratlemisena varalise õigusena muudab õiguste haldamise </w:t>
      </w:r>
      <w:r w:rsidR="00D94AF1">
        <w:rPr>
          <w:rFonts w:ascii="Times New Roman" w:hAnsi="Times New Roman" w:cs="Times New Roman"/>
          <w:sz w:val="24"/>
          <w:szCs w:val="24"/>
        </w:rPr>
        <w:t xml:space="preserve">just </w:t>
      </w:r>
      <w:r>
        <w:rPr>
          <w:rFonts w:ascii="Times New Roman" w:hAnsi="Times New Roman" w:cs="Times New Roman"/>
          <w:sz w:val="24"/>
          <w:szCs w:val="24"/>
        </w:rPr>
        <w:t xml:space="preserve">kollektiivsete </w:t>
      </w:r>
      <w:r w:rsidR="00D94AF1">
        <w:rPr>
          <w:rFonts w:ascii="Times New Roman" w:hAnsi="Times New Roman" w:cs="Times New Roman"/>
          <w:sz w:val="24"/>
          <w:szCs w:val="24"/>
        </w:rPr>
        <w:t xml:space="preserve">tulemuste </w:t>
      </w:r>
      <w:r>
        <w:rPr>
          <w:rFonts w:ascii="Times New Roman" w:hAnsi="Times New Roman" w:cs="Times New Roman"/>
          <w:sz w:val="24"/>
          <w:szCs w:val="24"/>
        </w:rPr>
        <w:t>puhul oluliselt lihtsamaks ja selgemaks</w:t>
      </w:r>
      <w:r w:rsidR="004651B5">
        <w:rPr>
          <w:rFonts w:ascii="Times New Roman" w:hAnsi="Times New Roman" w:cs="Times New Roman"/>
          <w:sz w:val="24"/>
          <w:szCs w:val="24"/>
        </w:rPr>
        <w:t xml:space="preserve">, mistõttu  </w:t>
      </w:r>
      <w:r w:rsidR="003B7B99">
        <w:rPr>
          <w:rFonts w:ascii="Times New Roman" w:hAnsi="Times New Roman" w:cs="Times New Roman"/>
          <w:sz w:val="24"/>
          <w:szCs w:val="24"/>
        </w:rPr>
        <w:t xml:space="preserve">Filmiklaster ja </w:t>
      </w:r>
      <w:r w:rsidR="004651B5">
        <w:rPr>
          <w:rFonts w:ascii="Times New Roman" w:hAnsi="Times New Roman" w:cs="Times New Roman"/>
          <w:sz w:val="24"/>
          <w:szCs w:val="24"/>
        </w:rPr>
        <w:t>FETÜ toeta</w:t>
      </w:r>
      <w:r w:rsidR="003B7B99">
        <w:rPr>
          <w:rFonts w:ascii="Times New Roman" w:hAnsi="Times New Roman" w:cs="Times New Roman"/>
          <w:sz w:val="24"/>
          <w:szCs w:val="24"/>
        </w:rPr>
        <w:t>vad</w:t>
      </w:r>
      <w:r w:rsidR="004651B5">
        <w:rPr>
          <w:rFonts w:ascii="Times New Roman" w:hAnsi="Times New Roman" w:cs="Times New Roman"/>
          <w:sz w:val="24"/>
          <w:szCs w:val="24"/>
        </w:rPr>
        <w:t xml:space="preserve"> seda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83969" w14:textId="77777777" w:rsidR="0092353A" w:rsidRDefault="0092353A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12BFA4" w14:textId="7029EEE9" w:rsidR="0092353A" w:rsidRDefault="003B7B99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Filmiklastri ja </w:t>
      </w:r>
      <w:r w:rsidR="0092353A">
        <w:rPr>
          <w:rFonts w:ascii="Times New Roman" w:hAnsi="Times New Roman" w:cs="Times New Roman"/>
          <w:sz w:val="24"/>
          <w:szCs w:val="24"/>
        </w:rPr>
        <w:t xml:space="preserve">FETÜ arvates loob see parema tasakaalu õiguste omajate vahel, edendab loomemajandust ning toob kasu ka </w:t>
      </w:r>
      <w:r w:rsidR="00FE559E">
        <w:rPr>
          <w:rFonts w:ascii="Times New Roman" w:hAnsi="Times New Roman" w:cs="Times New Roman"/>
          <w:sz w:val="24"/>
          <w:szCs w:val="24"/>
        </w:rPr>
        <w:t xml:space="preserve">teose </w:t>
      </w:r>
      <w:r w:rsidR="0092353A">
        <w:rPr>
          <w:rFonts w:ascii="Times New Roman" w:hAnsi="Times New Roman" w:cs="Times New Roman"/>
          <w:sz w:val="24"/>
          <w:szCs w:val="24"/>
        </w:rPr>
        <w:t>kasutajatele.</w:t>
      </w:r>
    </w:p>
    <w:p w14:paraId="4D46EB18" w14:textId="77777777" w:rsidR="00A24E76" w:rsidRDefault="00A24E76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7AA873" w14:textId="5D2A5197" w:rsidR="00A24E76" w:rsidRDefault="00E06D42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Tänapäeva ühiskonnas vajavad reguleerimist </w:t>
      </w:r>
      <w:r w:rsidR="00FE559E">
        <w:rPr>
          <w:rFonts w:ascii="Times New Roman" w:hAnsi="Times New Roman" w:cs="Times New Roman"/>
          <w:sz w:val="24"/>
          <w:szCs w:val="24"/>
        </w:rPr>
        <w:t xml:space="preserve">eelkõige </w:t>
      </w:r>
      <w:r>
        <w:rPr>
          <w:rFonts w:ascii="Times New Roman" w:hAnsi="Times New Roman" w:cs="Times New Roman"/>
          <w:sz w:val="24"/>
          <w:szCs w:val="24"/>
        </w:rPr>
        <w:t>just sellised ühiste panustega õiguste kogumid, mida ühiskond aktiivselt kasutab</w:t>
      </w:r>
      <w:r w:rsidR="009B57BB">
        <w:rPr>
          <w:rFonts w:ascii="Times New Roman" w:hAnsi="Times New Roman" w:cs="Times New Roman"/>
          <w:sz w:val="24"/>
          <w:szCs w:val="24"/>
        </w:rPr>
        <w:t xml:space="preserve"> (st professionaalsel alusel loodav </w:t>
      </w:r>
      <w:r w:rsidR="00A24E76">
        <w:rPr>
          <w:rFonts w:ascii="Times New Roman" w:hAnsi="Times New Roman" w:cs="Times New Roman"/>
          <w:sz w:val="24"/>
          <w:szCs w:val="24"/>
        </w:rPr>
        <w:t>tulem</w:t>
      </w:r>
      <w:r w:rsidR="009B57BB">
        <w:rPr>
          <w:rFonts w:ascii="Times New Roman" w:hAnsi="Times New Roman" w:cs="Times New Roman"/>
          <w:sz w:val="24"/>
          <w:szCs w:val="24"/>
        </w:rPr>
        <w:t>)</w:t>
      </w:r>
      <w:r w:rsidR="00602892">
        <w:rPr>
          <w:rFonts w:ascii="Times New Roman" w:hAnsi="Times New Roman" w:cs="Times New Roman"/>
          <w:sz w:val="24"/>
          <w:szCs w:val="24"/>
        </w:rPr>
        <w:t>. Need on õigussuhted, mis vajavad eelisjärjekorras reguleerimist.</w:t>
      </w:r>
      <w:r w:rsidR="002047CD">
        <w:rPr>
          <w:rFonts w:ascii="Times New Roman" w:hAnsi="Times New Roman" w:cs="Times New Roman"/>
          <w:sz w:val="24"/>
          <w:szCs w:val="24"/>
        </w:rPr>
        <w:t xml:space="preserve"> </w:t>
      </w:r>
      <w:r w:rsidR="00901FD2">
        <w:rPr>
          <w:rFonts w:ascii="Times New Roman" w:hAnsi="Times New Roman" w:cs="Times New Roman"/>
          <w:sz w:val="24"/>
          <w:szCs w:val="24"/>
        </w:rPr>
        <w:t>Selliselt on võrreldes autoriõiguse tekkimise ajaga muutunud ka selle reguleerimise väljakutsed. Mis tahes seaduse muudatus, mille eesmärk on muuta õiguste haldamist ja teostamist lihtsamaks, on positiivne.</w:t>
      </w:r>
      <w:r w:rsidR="00902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EEF08" w14:textId="77777777" w:rsidR="00901FD2" w:rsidRDefault="00901FD2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779B7F" w14:textId="3B88E466" w:rsidR="009565B4" w:rsidRDefault="00E06D42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Näiteks filmi loomises võivad osaleda </w:t>
      </w:r>
      <w:r w:rsidR="002047CD">
        <w:rPr>
          <w:rFonts w:ascii="Times New Roman" w:hAnsi="Times New Roman" w:cs="Times New Roman"/>
          <w:sz w:val="24"/>
          <w:szCs w:val="24"/>
        </w:rPr>
        <w:t>sajad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892">
        <w:rPr>
          <w:rFonts w:ascii="Times New Roman" w:hAnsi="Times New Roman" w:cs="Times New Roman"/>
          <w:sz w:val="24"/>
          <w:szCs w:val="24"/>
        </w:rPr>
        <w:t>loojad</w:t>
      </w:r>
      <w:r>
        <w:rPr>
          <w:rFonts w:ascii="Times New Roman" w:hAnsi="Times New Roman" w:cs="Times New Roman"/>
          <w:sz w:val="24"/>
          <w:szCs w:val="24"/>
        </w:rPr>
        <w:t>, kelle tegevust</w:t>
      </w:r>
      <w:r w:rsidR="00FE559E">
        <w:rPr>
          <w:rFonts w:ascii="Times New Roman" w:hAnsi="Times New Roman" w:cs="Times New Roman"/>
          <w:sz w:val="24"/>
          <w:szCs w:val="24"/>
        </w:rPr>
        <w:t xml:space="preserve"> ja </w:t>
      </w:r>
      <w:r w:rsidR="009B57BB">
        <w:rPr>
          <w:rFonts w:ascii="Times New Roman" w:hAnsi="Times New Roman" w:cs="Times New Roman"/>
          <w:sz w:val="24"/>
          <w:szCs w:val="24"/>
        </w:rPr>
        <w:t>panust</w:t>
      </w:r>
      <w:r>
        <w:rPr>
          <w:rFonts w:ascii="Times New Roman" w:hAnsi="Times New Roman" w:cs="Times New Roman"/>
          <w:sz w:val="24"/>
          <w:szCs w:val="24"/>
        </w:rPr>
        <w:t xml:space="preserve"> on vaja </w:t>
      </w:r>
      <w:r w:rsidR="00602892">
        <w:rPr>
          <w:rFonts w:ascii="Times New Roman" w:hAnsi="Times New Roman" w:cs="Times New Roman"/>
          <w:sz w:val="24"/>
          <w:szCs w:val="24"/>
        </w:rPr>
        <w:t xml:space="preserve">juhtida ja </w:t>
      </w:r>
      <w:r>
        <w:rPr>
          <w:rFonts w:ascii="Times New Roman" w:hAnsi="Times New Roman" w:cs="Times New Roman"/>
          <w:sz w:val="24"/>
          <w:szCs w:val="24"/>
        </w:rPr>
        <w:t>koordineerida</w:t>
      </w:r>
      <w:r w:rsidR="009B57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5B4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2E5">
        <w:rPr>
          <w:rFonts w:ascii="Times New Roman" w:hAnsi="Times New Roman" w:cs="Times New Roman"/>
          <w:sz w:val="24"/>
          <w:szCs w:val="24"/>
        </w:rPr>
        <w:t xml:space="preserve">nende </w:t>
      </w:r>
      <w:r>
        <w:rPr>
          <w:rFonts w:ascii="Times New Roman" w:hAnsi="Times New Roman" w:cs="Times New Roman"/>
          <w:sz w:val="24"/>
          <w:szCs w:val="24"/>
        </w:rPr>
        <w:t>õigusi hallata.</w:t>
      </w:r>
      <w:r w:rsidR="00A24E76">
        <w:rPr>
          <w:rFonts w:ascii="Times New Roman" w:hAnsi="Times New Roman" w:cs="Times New Roman"/>
          <w:sz w:val="24"/>
          <w:szCs w:val="24"/>
        </w:rPr>
        <w:t xml:space="preserve"> </w:t>
      </w:r>
      <w:r w:rsidR="00902B1D">
        <w:rPr>
          <w:rFonts w:ascii="Times New Roman" w:hAnsi="Times New Roman" w:cs="Times New Roman"/>
          <w:sz w:val="24"/>
          <w:szCs w:val="24"/>
        </w:rPr>
        <w:t>Selline kollektiivne koostöö eeldab ka kollektiivsete tsentraliseeritud eesmärkide järgimist</w:t>
      </w:r>
      <w:r w:rsidR="00A24E76">
        <w:rPr>
          <w:rFonts w:ascii="Times New Roman" w:hAnsi="Times New Roman" w:cs="Times New Roman"/>
          <w:sz w:val="24"/>
          <w:szCs w:val="24"/>
        </w:rPr>
        <w:t>.</w:t>
      </w:r>
      <w:r w:rsidR="00475FCC">
        <w:rPr>
          <w:rFonts w:ascii="Times New Roman" w:hAnsi="Times New Roman" w:cs="Times New Roman"/>
          <w:sz w:val="24"/>
          <w:szCs w:val="24"/>
        </w:rPr>
        <w:t xml:space="preserve"> </w:t>
      </w:r>
      <w:r w:rsidR="00A24E76">
        <w:rPr>
          <w:rFonts w:ascii="Times New Roman" w:hAnsi="Times New Roman" w:cs="Times New Roman"/>
          <w:sz w:val="24"/>
          <w:szCs w:val="24"/>
        </w:rPr>
        <w:t>Iga üksiku õiguste omaja õiguste ebaproportsionaalne rõhutamine</w:t>
      </w:r>
      <w:r w:rsidR="00475FCC">
        <w:rPr>
          <w:rFonts w:ascii="Times New Roman" w:hAnsi="Times New Roman" w:cs="Times New Roman"/>
          <w:sz w:val="24"/>
          <w:szCs w:val="24"/>
        </w:rPr>
        <w:t xml:space="preserve"> või </w:t>
      </w:r>
      <w:r w:rsidR="00A24E76">
        <w:rPr>
          <w:rFonts w:ascii="Times New Roman" w:hAnsi="Times New Roman" w:cs="Times New Roman"/>
          <w:sz w:val="24"/>
          <w:szCs w:val="24"/>
        </w:rPr>
        <w:t xml:space="preserve">eelistamine </w:t>
      </w:r>
      <w:r w:rsidR="00602892">
        <w:rPr>
          <w:rFonts w:ascii="Times New Roman" w:hAnsi="Times New Roman" w:cs="Times New Roman"/>
          <w:sz w:val="24"/>
          <w:szCs w:val="24"/>
        </w:rPr>
        <w:t xml:space="preserve">sellises koosluses </w:t>
      </w:r>
      <w:r w:rsidR="00A24E76">
        <w:rPr>
          <w:rFonts w:ascii="Times New Roman" w:hAnsi="Times New Roman" w:cs="Times New Roman"/>
          <w:sz w:val="24"/>
          <w:szCs w:val="24"/>
        </w:rPr>
        <w:t>too</w:t>
      </w:r>
      <w:r w:rsidR="002047CD">
        <w:rPr>
          <w:rFonts w:ascii="Times New Roman" w:hAnsi="Times New Roman" w:cs="Times New Roman"/>
          <w:sz w:val="24"/>
          <w:szCs w:val="24"/>
        </w:rPr>
        <w:t>ks</w:t>
      </w:r>
      <w:r w:rsidR="00A24E76">
        <w:rPr>
          <w:rFonts w:ascii="Times New Roman" w:hAnsi="Times New Roman" w:cs="Times New Roman"/>
          <w:sz w:val="24"/>
          <w:szCs w:val="24"/>
        </w:rPr>
        <w:t xml:space="preserve"> kaasa kogu projekti ebaõnnestumise.</w:t>
      </w:r>
      <w:r w:rsidR="00902B1D">
        <w:rPr>
          <w:rFonts w:ascii="Times New Roman" w:hAnsi="Times New Roman" w:cs="Times New Roman"/>
          <w:sz w:val="24"/>
          <w:szCs w:val="24"/>
        </w:rPr>
        <w:t xml:space="preserve"> </w:t>
      </w:r>
      <w:r w:rsidR="00475FCC">
        <w:rPr>
          <w:rFonts w:ascii="Times New Roman" w:hAnsi="Times New Roman" w:cs="Times New Roman"/>
          <w:sz w:val="24"/>
          <w:szCs w:val="24"/>
        </w:rPr>
        <w:t>O</w:t>
      </w:r>
      <w:r w:rsidR="000C22E5">
        <w:rPr>
          <w:rFonts w:ascii="Times New Roman" w:hAnsi="Times New Roman" w:cs="Times New Roman"/>
          <w:sz w:val="24"/>
          <w:szCs w:val="24"/>
        </w:rPr>
        <w:t>n ilmselge, et juhul</w:t>
      </w:r>
      <w:r w:rsidR="00475FCC">
        <w:rPr>
          <w:rFonts w:ascii="Times New Roman" w:hAnsi="Times New Roman" w:cs="Times New Roman"/>
          <w:sz w:val="24"/>
          <w:szCs w:val="24"/>
        </w:rPr>
        <w:t>,</w:t>
      </w:r>
      <w:r w:rsidR="000C22E5">
        <w:rPr>
          <w:rFonts w:ascii="Times New Roman" w:hAnsi="Times New Roman" w:cs="Times New Roman"/>
          <w:sz w:val="24"/>
          <w:szCs w:val="24"/>
        </w:rPr>
        <w:t xml:space="preserve"> kui </w:t>
      </w:r>
      <w:r w:rsidR="002047CD">
        <w:rPr>
          <w:rFonts w:ascii="Times New Roman" w:hAnsi="Times New Roman" w:cs="Times New Roman"/>
          <w:sz w:val="24"/>
          <w:szCs w:val="24"/>
        </w:rPr>
        <w:t xml:space="preserve">mõni looja </w:t>
      </w:r>
      <w:r w:rsidR="000C22E5">
        <w:rPr>
          <w:rFonts w:ascii="Times New Roman" w:hAnsi="Times New Roman" w:cs="Times New Roman"/>
          <w:sz w:val="24"/>
          <w:szCs w:val="24"/>
        </w:rPr>
        <w:t>soovib sellistes loomeprojektides osaleda</w:t>
      </w:r>
      <w:r w:rsidR="0092353A">
        <w:rPr>
          <w:rFonts w:ascii="Times New Roman" w:hAnsi="Times New Roman" w:cs="Times New Roman"/>
          <w:sz w:val="24"/>
          <w:szCs w:val="24"/>
        </w:rPr>
        <w:t>,</w:t>
      </w:r>
      <w:r w:rsidR="000C22E5">
        <w:rPr>
          <w:rFonts w:ascii="Times New Roman" w:hAnsi="Times New Roman" w:cs="Times New Roman"/>
          <w:sz w:val="24"/>
          <w:szCs w:val="24"/>
        </w:rPr>
        <w:t xml:space="preserve"> </w:t>
      </w:r>
      <w:r w:rsidR="00475FCC">
        <w:rPr>
          <w:rFonts w:ascii="Times New Roman" w:hAnsi="Times New Roman" w:cs="Times New Roman"/>
          <w:sz w:val="24"/>
          <w:szCs w:val="24"/>
        </w:rPr>
        <w:t xml:space="preserve">siis </w:t>
      </w:r>
      <w:r w:rsidR="000C22E5">
        <w:rPr>
          <w:rFonts w:ascii="Times New Roman" w:hAnsi="Times New Roman" w:cs="Times New Roman"/>
          <w:sz w:val="24"/>
          <w:szCs w:val="24"/>
        </w:rPr>
        <w:t xml:space="preserve">eeldab see </w:t>
      </w:r>
      <w:r w:rsidR="00475FCC">
        <w:rPr>
          <w:rFonts w:ascii="Times New Roman" w:hAnsi="Times New Roman" w:cs="Times New Roman"/>
          <w:sz w:val="24"/>
          <w:szCs w:val="24"/>
        </w:rPr>
        <w:t xml:space="preserve">automaatselt ka </w:t>
      </w:r>
      <w:r w:rsidR="000C22E5">
        <w:rPr>
          <w:rFonts w:ascii="Times New Roman" w:hAnsi="Times New Roman" w:cs="Times New Roman"/>
          <w:sz w:val="24"/>
          <w:szCs w:val="24"/>
        </w:rPr>
        <w:t xml:space="preserve">vajadust arvestada teiste projekti liikmetega </w:t>
      </w:r>
      <w:r w:rsidR="002047CD">
        <w:rPr>
          <w:rFonts w:ascii="Times New Roman" w:hAnsi="Times New Roman" w:cs="Times New Roman"/>
          <w:sz w:val="24"/>
          <w:szCs w:val="24"/>
        </w:rPr>
        <w:t xml:space="preserve">ning </w:t>
      </w:r>
      <w:r w:rsidR="000C22E5">
        <w:rPr>
          <w:rFonts w:ascii="Times New Roman" w:hAnsi="Times New Roman" w:cs="Times New Roman"/>
          <w:sz w:val="24"/>
          <w:szCs w:val="24"/>
        </w:rPr>
        <w:t>vajadusele alluda juhtimisele.</w:t>
      </w:r>
      <w:r w:rsidR="00602892">
        <w:rPr>
          <w:rFonts w:ascii="Times New Roman" w:hAnsi="Times New Roman" w:cs="Times New Roman"/>
          <w:sz w:val="24"/>
          <w:szCs w:val="24"/>
        </w:rPr>
        <w:t xml:space="preserve"> Mõistlik on eeldada, et kui looja otsustab sellise projektiga liituda, siis ta nõustub ka sellise töökorraldusega.</w:t>
      </w:r>
      <w:r w:rsidR="000C22E5">
        <w:rPr>
          <w:rFonts w:ascii="Times New Roman" w:hAnsi="Times New Roman" w:cs="Times New Roman"/>
          <w:sz w:val="24"/>
          <w:szCs w:val="24"/>
        </w:rPr>
        <w:t xml:space="preserve"> </w:t>
      </w:r>
      <w:r w:rsidR="00902B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886B76" w14:textId="04A94E06" w:rsidR="00412B44" w:rsidRDefault="00412B44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7ABD36" w14:textId="1736F466" w:rsidR="00602892" w:rsidRDefault="003B7B99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Filmiklaster ja </w:t>
      </w:r>
      <w:r w:rsidR="002047CD">
        <w:rPr>
          <w:rFonts w:ascii="Times New Roman" w:hAnsi="Times New Roman" w:cs="Times New Roman"/>
          <w:sz w:val="24"/>
          <w:szCs w:val="24"/>
        </w:rPr>
        <w:t>FETÜ nõustu</w:t>
      </w:r>
      <w:r>
        <w:rPr>
          <w:rFonts w:ascii="Times New Roman" w:hAnsi="Times New Roman" w:cs="Times New Roman"/>
          <w:sz w:val="24"/>
          <w:szCs w:val="24"/>
        </w:rPr>
        <w:t>vad</w:t>
      </w:r>
      <w:r w:rsidR="002047CD">
        <w:rPr>
          <w:rFonts w:ascii="Times New Roman" w:hAnsi="Times New Roman" w:cs="Times New Roman"/>
          <w:sz w:val="24"/>
          <w:szCs w:val="24"/>
        </w:rPr>
        <w:t xml:space="preserve"> </w:t>
      </w:r>
      <w:r w:rsidR="00475FCC">
        <w:rPr>
          <w:rFonts w:ascii="Times New Roman" w:hAnsi="Times New Roman" w:cs="Times New Roman"/>
          <w:sz w:val="24"/>
          <w:szCs w:val="24"/>
        </w:rPr>
        <w:t>JDM’i seisukohaga, et</w:t>
      </w:r>
      <w:r w:rsidR="002047CD">
        <w:rPr>
          <w:rFonts w:ascii="Times New Roman" w:hAnsi="Times New Roman" w:cs="Times New Roman"/>
          <w:sz w:val="24"/>
          <w:szCs w:val="24"/>
        </w:rPr>
        <w:t xml:space="preserve"> planeeritud muudatus aitab lihtsamaks muuta e</w:t>
      </w:r>
      <w:r w:rsidR="00412B44">
        <w:rPr>
          <w:rFonts w:ascii="Times New Roman" w:hAnsi="Times New Roman" w:cs="Times New Roman"/>
          <w:sz w:val="24"/>
          <w:szCs w:val="24"/>
        </w:rPr>
        <w:t xml:space="preserve">elnõu seletuskirjas toodud õiguste kattumisega seotud </w:t>
      </w:r>
      <w:r w:rsidR="002047CD">
        <w:rPr>
          <w:rFonts w:ascii="Times New Roman" w:hAnsi="Times New Roman" w:cs="Times New Roman"/>
          <w:sz w:val="24"/>
          <w:szCs w:val="24"/>
        </w:rPr>
        <w:t xml:space="preserve">praktiliste </w:t>
      </w:r>
      <w:r w:rsidR="00412B44">
        <w:rPr>
          <w:rFonts w:ascii="Times New Roman" w:hAnsi="Times New Roman" w:cs="Times New Roman"/>
          <w:sz w:val="24"/>
          <w:szCs w:val="24"/>
        </w:rPr>
        <w:t>probleem</w:t>
      </w:r>
      <w:r w:rsidR="00475FCC">
        <w:rPr>
          <w:rFonts w:ascii="Times New Roman" w:hAnsi="Times New Roman" w:cs="Times New Roman"/>
          <w:sz w:val="24"/>
          <w:szCs w:val="24"/>
        </w:rPr>
        <w:t>ide</w:t>
      </w:r>
      <w:r w:rsidR="00412B44">
        <w:rPr>
          <w:rFonts w:ascii="Times New Roman" w:hAnsi="Times New Roman" w:cs="Times New Roman"/>
          <w:sz w:val="24"/>
          <w:szCs w:val="24"/>
        </w:rPr>
        <w:t xml:space="preserve"> </w:t>
      </w:r>
      <w:r w:rsidR="00475FCC">
        <w:rPr>
          <w:rFonts w:ascii="Times New Roman" w:hAnsi="Times New Roman" w:cs="Times New Roman"/>
          <w:sz w:val="24"/>
          <w:szCs w:val="24"/>
        </w:rPr>
        <w:t xml:space="preserve">lahendamise </w:t>
      </w:r>
      <w:r w:rsidR="00412B44">
        <w:rPr>
          <w:rFonts w:ascii="Times New Roman" w:hAnsi="Times New Roman" w:cs="Times New Roman"/>
          <w:sz w:val="24"/>
          <w:szCs w:val="24"/>
        </w:rPr>
        <w:t>(vt seletuskirja lk 12 ja 13)</w:t>
      </w:r>
      <w:r w:rsidR="002047CD">
        <w:rPr>
          <w:rFonts w:ascii="Times New Roman" w:hAnsi="Times New Roman" w:cs="Times New Roman"/>
          <w:sz w:val="24"/>
          <w:szCs w:val="24"/>
        </w:rPr>
        <w:t xml:space="preserve">. </w:t>
      </w:r>
      <w:r w:rsidR="00602892">
        <w:rPr>
          <w:rFonts w:ascii="Times New Roman" w:hAnsi="Times New Roman" w:cs="Times New Roman"/>
          <w:sz w:val="24"/>
          <w:szCs w:val="24"/>
        </w:rPr>
        <w:t>Filmitootmise seisukohast a</w:t>
      </w:r>
      <w:r w:rsidR="002047CD">
        <w:rPr>
          <w:rFonts w:ascii="Times New Roman" w:hAnsi="Times New Roman" w:cs="Times New Roman"/>
          <w:sz w:val="24"/>
          <w:szCs w:val="24"/>
        </w:rPr>
        <w:t xml:space="preserve">itaks </w:t>
      </w:r>
      <w:r w:rsidR="00602892">
        <w:rPr>
          <w:rFonts w:ascii="Times New Roman" w:hAnsi="Times New Roman" w:cs="Times New Roman"/>
          <w:sz w:val="24"/>
          <w:szCs w:val="24"/>
        </w:rPr>
        <w:t>see ka k</w:t>
      </w:r>
      <w:r w:rsidR="002047CD">
        <w:rPr>
          <w:rFonts w:ascii="Times New Roman" w:hAnsi="Times New Roman" w:cs="Times New Roman"/>
          <w:sz w:val="24"/>
          <w:szCs w:val="24"/>
        </w:rPr>
        <w:t xml:space="preserve">aasa erakapitali </w:t>
      </w:r>
      <w:r w:rsidR="00475FCC">
        <w:rPr>
          <w:rFonts w:ascii="Times New Roman" w:hAnsi="Times New Roman" w:cs="Times New Roman"/>
          <w:sz w:val="24"/>
          <w:szCs w:val="24"/>
        </w:rPr>
        <w:t xml:space="preserve">paremale </w:t>
      </w:r>
      <w:r w:rsidR="002047CD">
        <w:rPr>
          <w:rFonts w:ascii="Times New Roman" w:hAnsi="Times New Roman" w:cs="Times New Roman"/>
          <w:sz w:val="24"/>
          <w:szCs w:val="24"/>
        </w:rPr>
        <w:t>kaasamisele</w:t>
      </w:r>
      <w:r w:rsidR="00412B44">
        <w:rPr>
          <w:rFonts w:ascii="Times New Roman" w:hAnsi="Times New Roman" w:cs="Times New Roman"/>
          <w:sz w:val="24"/>
          <w:szCs w:val="24"/>
        </w:rPr>
        <w:t xml:space="preserve"> </w:t>
      </w:r>
      <w:r w:rsidR="002047CD">
        <w:rPr>
          <w:rFonts w:ascii="Times New Roman" w:hAnsi="Times New Roman" w:cs="Times New Roman"/>
          <w:sz w:val="24"/>
          <w:szCs w:val="24"/>
        </w:rPr>
        <w:t>filmiprojektidesse</w:t>
      </w:r>
      <w:r w:rsidR="00602892">
        <w:rPr>
          <w:rFonts w:ascii="Times New Roman" w:hAnsi="Times New Roman" w:cs="Times New Roman"/>
          <w:sz w:val="24"/>
          <w:szCs w:val="24"/>
        </w:rPr>
        <w:t xml:space="preserve"> (võimaldaks pakkuda </w:t>
      </w:r>
      <w:r w:rsidR="00475FCC">
        <w:rPr>
          <w:rFonts w:ascii="Times New Roman" w:hAnsi="Times New Roman" w:cs="Times New Roman"/>
          <w:sz w:val="24"/>
          <w:szCs w:val="24"/>
        </w:rPr>
        <w:t xml:space="preserve">rahastajatele </w:t>
      </w:r>
      <w:r w:rsidR="00602892">
        <w:rPr>
          <w:rFonts w:ascii="Times New Roman" w:hAnsi="Times New Roman" w:cs="Times New Roman"/>
          <w:sz w:val="24"/>
          <w:szCs w:val="24"/>
        </w:rPr>
        <w:t>paremaid tagatisi</w:t>
      </w:r>
      <w:r w:rsidR="00475FCC">
        <w:rPr>
          <w:rFonts w:ascii="Times New Roman" w:hAnsi="Times New Roman" w:cs="Times New Roman"/>
          <w:sz w:val="24"/>
          <w:szCs w:val="24"/>
        </w:rPr>
        <w:t xml:space="preserve"> ja kindlustunnet</w:t>
      </w:r>
      <w:r w:rsidR="00602892">
        <w:rPr>
          <w:rFonts w:ascii="Times New Roman" w:hAnsi="Times New Roman" w:cs="Times New Roman"/>
          <w:sz w:val="24"/>
          <w:szCs w:val="24"/>
        </w:rPr>
        <w:t>)</w:t>
      </w:r>
      <w:r w:rsidR="00212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190D3C" w14:textId="77777777" w:rsidR="00475FCC" w:rsidRDefault="00475FCC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D62392" w14:textId="1D571532" w:rsidR="00412B44" w:rsidRPr="00412B44" w:rsidRDefault="00212AE8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Lisaks aitaks</w:t>
      </w:r>
      <w:r w:rsidR="00412B44">
        <w:rPr>
          <w:rFonts w:ascii="Times New Roman" w:hAnsi="Times New Roman" w:cs="Times New Roman"/>
          <w:sz w:val="24"/>
          <w:szCs w:val="24"/>
        </w:rPr>
        <w:t xml:space="preserve"> </w:t>
      </w:r>
      <w:r w:rsidR="00475FCC">
        <w:rPr>
          <w:rFonts w:ascii="Times New Roman" w:hAnsi="Times New Roman" w:cs="Times New Roman"/>
          <w:sz w:val="24"/>
          <w:szCs w:val="24"/>
        </w:rPr>
        <w:t xml:space="preserve">teose </w:t>
      </w:r>
      <w:r w:rsidR="00412B44">
        <w:rPr>
          <w:rFonts w:ascii="Times New Roman" w:hAnsi="Times New Roman" w:cs="Times New Roman"/>
          <w:sz w:val="24"/>
          <w:szCs w:val="24"/>
        </w:rPr>
        <w:t>muutmis</w:t>
      </w:r>
      <w:r w:rsidR="00475FCC">
        <w:rPr>
          <w:rFonts w:ascii="Times New Roman" w:hAnsi="Times New Roman" w:cs="Times New Roman"/>
          <w:sz w:val="24"/>
          <w:szCs w:val="24"/>
        </w:rPr>
        <w:t xml:space="preserve">e </w:t>
      </w:r>
      <w:r w:rsidR="00412B44">
        <w:rPr>
          <w:rFonts w:ascii="Times New Roman" w:hAnsi="Times New Roman" w:cs="Times New Roman"/>
          <w:sz w:val="24"/>
          <w:szCs w:val="24"/>
        </w:rPr>
        <w:t xml:space="preserve">õiguse varalise õigusena määratlemine lahendada </w:t>
      </w:r>
      <w:r w:rsidR="00475FCC">
        <w:rPr>
          <w:rFonts w:ascii="Times New Roman" w:hAnsi="Times New Roman" w:cs="Times New Roman"/>
          <w:sz w:val="24"/>
          <w:szCs w:val="24"/>
        </w:rPr>
        <w:t xml:space="preserve">ära </w:t>
      </w:r>
      <w:r w:rsidR="0064516A">
        <w:rPr>
          <w:rFonts w:ascii="Times New Roman" w:hAnsi="Times New Roman" w:cs="Times New Roman"/>
          <w:sz w:val="24"/>
          <w:szCs w:val="24"/>
        </w:rPr>
        <w:t>k</w:t>
      </w:r>
      <w:r w:rsidR="00475FCC">
        <w:rPr>
          <w:rFonts w:ascii="Times New Roman" w:hAnsi="Times New Roman" w:cs="Times New Roman"/>
          <w:sz w:val="24"/>
          <w:szCs w:val="24"/>
        </w:rPr>
        <w:t xml:space="preserve">a olukorrad, kus </w:t>
      </w:r>
      <w:r w:rsidR="00412B44">
        <w:rPr>
          <w:rFonts w:ascii="Times New Roman" w:hAnsi="Times New Roman" w:cs="Times New Roman"/>
          <w:sz w:val="24"/>
          <w:szCs w:val="24"/>
        </w:rPr>
        <w:t xml:space="preserve">mõni kollektiivse </w:t>
      </w:r>
      <w:r w:rsidR="00475FCC">
        <w:rPr>
          <w:rFonts w:ascii="Times New Roman" w:hAnsi="Times New Roman" w:cs="Times New Roman"/>
          <w:sz w:val="24"/>
          <w:szCs w:val="24"/>
        </w:rPr>
        <w:t xml:space="preserve">loomingulise </w:t>
      </w:r>
      <w:r w:rsidR="00412B44">
        <w:rPr>
          <w:rFonts w:ascii="Times New Roman" w:hAnsi="Times New Roman" w:cs="Times New Roman"/>
          <w:sz w:val="24"/>
          <w:szCs w:val="24"/>
        </w:rPr>
        <w:t>tulemi loomisesse panust</w:t>
      </w:r>
      <w:r w:rsidR="00475FCC">
        <w:rPr>
          <w:rFonts w:ascii="Times New Roman" w:hAnsi="Times New Roman" w:cs="Times New Roman"/>
          <w:sz w:val="24"/>
          <w:szCs w:val="24"/>
        </w:rPr>
        <w:t xml:space="preserve">anud isik </w:t>
      </w:r>
      <w:r w:rsidR="00412B44">
        <w:rPr>
          <w:rFonts w:ascii="Times New Roman" w:hAnsi="Times New Roman" w:cs="Times New Roman"/>
          <w:sz w:val="24"/>
          <w:szCs w:val="24"/>
        </w:rPr>
        <w:t xml:space="preserve">kasutab isikliku õigusena määratletud teose puutumatuse ja teose lisade õigust </w:t>
      </w:r>
      <w:r w:rsidR="00475FCC">
        <w:rPr>
          <w:rFonts w:ascii="Times New Roman" w:hAnsi="Times New Roman" w:cs="Times New Roman"/>
          <w:sz w:val="24"/>
          <w:szCs w:val="24"/>
        </w:rPr>
        <w:t xml:space="preserve">ära </w:t>
      </w:r>
      <w:r w:rsidR="00412B44">
        <w:rPr>
          <w:rFonts w:ascii="Times New Roman" w:hAnsi="Times New Roman" w:cs="Times New Roman"/>
          <w:sz w:val="24"/>
          <w:szCs w:val="24"/>
        </w:rPr>
        <w:t xml:space="preserve">survevahendina </w:t>
      </w:r>
      <w:r w:rsidR="00475FCC">
        <w:rPr>
          <w:rFonts w:ascii="Times New Roman" w:hAnsi="Times New Roman" w:cs="Times New Roman"/>
          <w:sz w:val="24"/>
          <w:szCs w:val="24"/>
        </w:rPr>
        <w:t>filmi</w:t>
      </w:r>
      <w:r w:rsidR="00412B44">
        <w:rPr>
          <w:rFonts w:ascii="Times New Roman" w:hAnsi="Times New Roman" w:cs="Times New Roman"/>
          <w:sz w:val="24"/>
          <w:szCs w:val="24"/>
        </w:rPr>
        <w:t xml:space="preserve">tootjalt täiendava tasu </w:t>
      </w:r>
      <w:r>
        <w:rPr>
          <w:rFonts w:ascii="Times New Roman" w:hAnsi="Times New Roman" w:cs="Times New Roman"/>
          <w:sz w:val="24"/>
          <w:szCs w:val="24"/>
        </w:rPr>
        <w:t>nõudmiseks</w:t>
      </w:r>
      <w:r w:rsidR="00412B44">
        <w:rPr>
          <w:rFonts w:ascii="Times New Roman" w:hAnsi="Times New Roman" w:cs="Times New Roman"/>
          <w:sz w:val="24"/>
          <w:szCs w:val="24"/>
        </w:rPr>
        <w:t xml:space="preserve">, ähvardades vastasel korral tõkestada </w:t>
      </w:r>
      <w:r w:rsidR="00000CA4">
        <w:rPr>
          <w:rFonts w:ascii="Times New Roman" w:hAnsi="Times New Roman" w:cs="Times New Roman"/>
          <w:sz w:val="24"/>
          <w:szCs w:val="24"/>
        </w:rPr>
        <w:t xml:space="preserve">selle </w:t>
      </w:r>
      <w:r w:rsidR="00412B44">
        <w:rPr>
          <w:rFonts w:ascii="Times New Roman" w:hAnsi="Times New Roman" w:cs="Times New Roman"/>
          <w:sz w:val="24"/>
          <w:szCs w:val="24"/>
        </w:rPr>
        <w:t>tulemi kasutus</w:t>
      </w:r>
      <w:r w:rsidR="00000CA4">
        <w:rPr>
          <w:rFonts w:ascii="Times New Roman" w:hAnsi="Times New Roman" w:cs="Times New Roman"/>
          <w:sz w:val="24"/>
          <w:szCs w:val="24"/>
        </w:rPr>
        <w:t xml:space="preserve">t ehk </w:t>
      </w:r>
      <w:r>
        <w:rPr>
          <w:rFonts w:ascii="Times New Roman" w:hAnsi="Times New Roman" w:cs="Times New Roman"/>
          <w:sz w:val="24"/>
          <w:szCs w:val="24"/>
        </w:rPr>
        <w:t xml:space="preserve">sisuliselt muuta kogu tehtud </w:t>
      </w:r>
      <w:r w:rsidR="00602892">
        <w:rPr>
          <w:rFonts w:ascii="Times New Roman" w:hAnsi="Times New Roman" w:cs="Times New Roman"/>
          <w:sz w:val="24"/>
          <w:szCs w:val="24"/>
        </w:rPr>
        <w:t xml:space="preserve">tegevus ja </w:t>
      </w:r>
      <w:r>
        <w:rPr>
          <w:rFonts w:ascii="Times New Roman" w:hAnsi="Times New Roman" w:cs="Times New Roman"/>
          <w:sz w:val="24"/>
          <w:szCs w:val="24"/>
        </w:rPr>
        <w:t>investeering väärtusetuks</w:t>
      </w:r>
      <w:r w:rsidR="00412B44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B864BC0" w14:textId="69270D34" w:rsidR="00412B44" w:rsidRDefault="00412B44" w:rsidP="00211BD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88E14B" w14:textId="0A0F4DB2" w:rsidR="00602892" w:rsidRDefault="00000CA4" w:rsidP="006028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õ</w:t>
      </w:r>
      <w:r w:rsidR="00783699">
        <w:rPr>
          <w:rFonts w:ascii="Times New Roman" w:hAnsi="Times New Roman" w:cs="Times New Roman"/>
          <w:sz w:val="24"/>
          <w:szCs w:val="24"/>
        </w:rPr>
        <w:t xml:space="preserve">igus teose töötlemisele </w:t>
      </w:r>
      <w:r>
        <w:rPr>
          <w:rFonts w:ascii="Times New Roman" w:hAnsi="Times New Roman" w:cs="Times New Roman"/>
          <w:sz w:val="24"/>
          <w:szCs w:val="24"/>
        </w:rPr>
        <w:t xml:space="preserve">(sh muutmisele) </w:t>
      </w:r>
      <w:r w:rsidR="00783699">
        <w:rPr>
          <w:rFonts w:ascii="Times New Roman" w:hAnsi="Times New Roman" w:cs="Times New Roman"/>
          <w:sz w:val="24"/>
          <w:szCs w:val="24"/>
        </w:rPr>
        <w:t xml:space="preserve">määratletakse vaid </w:t>
      </w:r>
      <w:r>
        <w:rPr>
          <w:rFonts w:ascii="Times New Roman" w:hAnsi="Times New Roman" w:cs="Times New Roman"/>
          <w:sz w:val="24"/>
          <w:szCs w:val="24"/>
        </w:rPr>
        <w:t xml:space="preserve">autori </w:t>
      </w:r>
      <w:r w:rsidR="00783699">
        <w:rPr>
          <w:rFonts w:ascii="Times New Roman" w:hAnsi="Times New Roman" w:cs="Times New Roman"/>
          <w:sz w:val="24"/>
          <w:szCs w:val="24"/>
        </w:rPr>
        <w:t>varalise õigusena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3699">
        <w:rPr>
          <w:rFonts w:ascii="Times New Roman" w:hAnsi="Times New Roman" w:cs="Times New Roman"/>
          <w:sz w:val="24"/>
          <w:szCs w:val="24"/>
        </w:rPr>
        <w:t xml:space="preserve"> tekib lõpuks 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783315">
        <w:rPr>
          <w:rFonts w:ascii="Times New Roman" w:hAnsi="Times New Roman" w:cs="Times New Roman"/>
          <w:sz w:val="24"/>
          <w:szCs w:val="24"/>
        </w:rPr>
        <w:t>õigus</w:t>
      </w:r>
      <w:r w:rsidR="00783699">
        <w:rPr>
          <w:rFonts w:ascii="Times New Roman" w:hAnsi="Times New Roman" w:cs="Times New Roman"/>
          <w:sz w:val="24"/>
          <w:szCs w:val="24"/>
        </w:rPr>
        <w:t xml:space="preserve">selgus </w:t>
      </w:r>
      <w:r>
        <w:rPr>
          <w:rFonts w:ascii="Times New Roman" w:hAnsi="Times New Roman" w:cs="Times New Roman"/>
          <w:sz w:val="24"/>
          <w:szCs w:val="24"/>
        </w:rPr>
        <w:t xml:space="preserve">ning </w:t>
      </w:r>
      <w:r w:rsidR="003C6C56">
        <w:rPr>
          <w:rFonts w:ascii="Times New Roman" w:hAnsi="Times New Roman" w:cs="Times New Roman"/>
          <w:sz w:val="24"/>
          <w:szCs w:val="24"/>
        </w:rPr>
        <w:t>õiguste</w:t>
      </w:r>
      <w:r w:rsidR="00783315">
        <w:rPr>
          <w:rFonts w:ascii="Times New Roman" w:hAnsi="Times New Roman" w:cs="Times New Roman"/>
          <w:sz w:val="24"/>
          <w:szCs w:val="24"/>
        </w:rPr>
        <w:t xml:space="preserve"> haldamine muutub oluliselt lihtsamaks ning läbipaistvamaks kõigile õiguste omajatele</w:t>
      </w:r>
      <w:r w:rsidR="00A24E76">
        <w:rPr>
          <w:rFonts w:ascii="Times New Roman" w:hAnsi="Times New Roman" w:cs="Times New Roman"/>
          <w:sz w:val="24"/>
          <w:szCs w:val="24"/>
        </w:rPr>
        <w:t>, v</w:t>
      </w:r>
      <w:r w:rsidR="00783315">
        <w:rPr>
          <w:rFonts w:ascii="Times New Roman" w:hAnsi="Times New Roman" w:cs="Times New Roman"/>
          <w:sz w:val="24"/>
          <w:szCs w:val="24"/>
        </w:rPr>
        <w:t xml:space="preserve">ähendades </w:t>
      </w:r>
      <w:r w:rsidR="000C22E5">
        <w:rPr>
          <w:rFonts w:ascii="Times New Roman" w:hAnsi="Times New Roman" w:cs="Times New Roman"/>
          <w:sz w:val="24"/>
          <w:szCs w:val="24"/>
        </w:rPr>
        <w:t xml:space="preserve">samas 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A24E76">
        <w:rPr>
          <w:rFonts w:ascii="Times New Roman" w:hAnsi="Times New Roman" w:cs="Times New Roman"/>
          <w:sz w:val="24"/>
          <w:szCs w:val="24"/>
        </w:rPr>
        <w:t>selle haldamisega seotud kulusid ja vaidlusi</w:t>
      </w:r>
      <w:r w:rsidR="00783315">
        <w:rPr>
          <w:rFonts w:ascii="Times New Roman" w:hAnsi="Times New Roman" w:cs="Times New Roman"/>
          <w:sz w:val="24"/>
          <w:szCs w:val="24"/>
        </w:rPr>
        <w:t xml:space="preserve">. </w:t>
      </w:r>
      <w:r w:rsidR="00D746B8">
        <w:rPr>
          <w:rFonts w:ascii="Times New Roman" w:hAnsi="Times New Roman" w:cs="Times New Roman"/>
          <w:sz w:val="24"/>
          <w:szCs w:val="24"/>
        </w:rPr>
        <w:t xml:space="preserve">Pooled saavad oma lepingulistes läbirääkimistes keskenduda </w:t>
      </w:r>
      <w:r>
        <w:rPr>
          <w:rFonts w:ascii="Times New Roman" w:hAnsi="Times New Roman" w:cs="Times New Roman"/>
          <w:sz w:val="24"/>
          <w:szCs w:val="24"/>
        </w:rPr>
        <w:t xml:space="preserve">siis </w:t>
      </w:r>
      <w:r w:rsidR="00D746B8">
        <w:rPr>
          <w:rFonts w:ascii="Times New Roman" w:hAnsi="Times New Roman" w:cs="Times New Roman"/>
          <w:sz w:val="24"/>
          <w:szCs w:val="24"/>
        </w:rPr>
        <w:t xml:space="preserve">rohkem </w:t>
      </w:r>
      <w:r>
        <w:rPr>
          <w:rFonts w:ascii="Times New Roman" w:hAnsi="Times New Roman" w:cs="Times New Roman"/>
          <w:sz w:val="24"/>
          <w:szCs w:val="24"/>
        </w:rPr>
        <w:t xml:space="preserve">juba </w:t>
      </w:r>
      <w:r w:rsidR="00D746B8">
        <w:rPr>
          <w:rFonts w:ascii="Times New Roman" w:hAnsi="Times New Roman" w:cs="Times New Roman"/>
          <w:sz w:val="24"/>
          <w:szCs w:val="24"/>
        </w:rPr>
        <w:t>sisuliste detailide</w:t>
      </w:r>
      <w:r w:rsidR="0021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arutamisele. </w:t>
      </w:r>
      <w:r w:rsidR="0064516A">
        <w:rPr>
          <w:rFonts w:ascii="Times New Roman" w:hAnsi="Times New Roman" w:cs="Times New Roman"/>
          <w:sz w:val="24"/>
          <w:szCs w:val="24"/>
        </w:rPr>
        <w:t xml:space="preserve">Filmiklastri ja </w:t>
      </w:r>
      <w:r w:rsidR="00602892">
        <w:rPr>
          <w:rFonts w:ascii="Times New Roman" w:hAnsi="Times New Roman" w:cs="Times New Roman"/>
          <w:sz w:val="24"/>
          <w:szCs w:val="24"/>
        </w:rPr>
        <w:t>FETÜ arvates aitab pakutud muudatus kokku hoida õigusabikulu</w:t>
      </w:r>
      <w:r>
        <w:rPr>
          <w:rFonts w:ascii="Times New Roman" w:hAnsi="Times New Roman" w:cs="Times New Roman"/>
          <w:sz w:val="24"/>
          <w:szCs w:val="24"/>
        </w:rPr>
        <w:t>si</w:t>
      </w:r>
      <w:r w:rsidR="00602892">
        <w:rPr>
          <w:rFonts w:ascii="Times New Roman" w:hAnsi="Times New Roman" w:cs="Times New Roman"/>
          <w:sz w:val="24"/>
          <w:szCs w:val="24"/>
        </w:rPr>
        <w:t xml:space="preserve">d ning suunata kogu ressurss loometegevusele. Selliselt aidatakse </w:t>
      </w:r>
      <w:r w:rsidR="00901FD2">
        <w:rPr>
          <w:rFonts w:ascii="Times New Roman" w:hAnsi="Times New Roman" w:cs="Times New Roman"/>
          <w:sz w:val="24"/>
          <w:szCs w:val="24"/>
        </w:rPr>
        <w:t xml:space="preserve">muuhulgas </w:t>
      </w:r>
      <w:r w:rsidR="00602892">
        <w:rPr>
          <w:rFonts w:ascii="Times New Roman" w:hAnsi="Times New Roman" w:cs="Times New Roman"/>
          <w:sz w:val="24"/>
          <w:szCs w:val="24"/>
        </w:rPr>
        <w:t xml:space="preserve">kaasa ka Eesti kultuuri säilimisele. </w:t>
      </w:r>
    </w:p>
    <w:p w14:paraId="70FB8E98" w14:textId="77777777" w:rsidR="00A24E76" w:rsidRDefault="00A24E76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B16A59" w14:textId="6B853D11" w:rsidR="00783699" w:rsidRPr="00783699" w:rsidRDefault="00783315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Samas ei kahjusta see autorite õiguspäraseid huve ega välista ega piira </w:t>
      </w:r>
      <w:r w:rsidR="00A24E76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täiendava</w:t>
      </w:r>
      <w:r w:rsidR="00000CA4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E76">
        <w:rPr>
          <w:rFonts w:ascii="Times New Roman" w:hAnsi="Times New Roman" w:cs="Times New Roman"/>
          <w:sz w:val="24"/>
          <w:szCs w:val="24"/>
        </w:rPr>
        <w:t>õiguspäras</w:t>
      </w:r>
      <w:r w:rsidR="00000CA4">
        <w:rPr>
          <w:rFonts w:ascii="Times New Roman" w:hAnsi="Times New Roman" w:cs="Times New Roman"/>
          <w:sz w:val="24"/>
          <w:szCs w:val="24"/>
        </w:rPr>
        <w:t>t</w:t>
      </w:r>
      <w:r w:rsidR="00A24E76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õiglase tasu nõue</w:t>
      </w:r>
      <w:r w:rsidR="00000CA4">
        <w:rPr>
          <w:rFonts w:ascii="Times New Roman" w:hAnsi="Times New Roman" w:cs="Times New Roman"/>
          <w:sz w:val="24"/>
          <w:szCs w:val="24"/>
        </w:rPr>
        <w:t xml:space="preserve">te esitamist nende poolt </w:t>
      </w:r>
      <w:r>
        <w:rPr>
          <w:rFonts w:ascii="Times New Roman" w:hAnsi="Times New Roman" w:cs="Times New Roman"/>
          <w:sz w:val="24"/>
          <w:szCs w:val="24"/>
        </w:rPr>
        <w:t>AutÕS § 49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alusel. </w:t>
      </w:r>
    </w:p>
    <w:p w14:paraId="3ADAEC34" w14:textId="77777777" w:rsidR="002827E4" w:rsidRDefault="002827E4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D64DF6" w14:textId="614C809A" w:rsidR="00AA6C54" w:rsidRPr="00F30342" w:rsidRDefault="00321C79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>Lugupidamisega,</w:t>
      </w:r>
    </w:p>
    <w:p w14:paraId="78664688" w14:textId="2EFBC6E7" w:rsidR="00321C79" w:rsidRPr="00F30342" w:rsidRDefault="00321C79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0342">
        <w:rPr>
          <w:rFonts w:ascii="Times New Roman" w:hAnsi="Times New Roman" w:cs="Times New Roman"/>
          <w:sz w:val="24"/>
          <w:szCs w:val="24"/>
        </w:rPr>
        <w:t>/</w:t>
      </w:r>
      <w:r w:rsidRPr="00F30342">
        <w:rPr>
          <w:rFonts w:ascii="Times New Roman" w:hAnsi="Times New Roman" w:cs="Times New Roman"/>
          <w:i/>
          <w:iCs/>
          <w:sz w:val="24"/>
          <w:szCs w:val="24"/>
        </w:rPr>
        <w:t>allkirjastatud digitaalselt</w:t>
      </w:r>
      <w:r w:rsidRPr="00F30342">
        <w:rPr>
          <w:rFonts w:ascii="Times New Roman" w:hAnsi="Times New Roman" w:cs="Times New Roman"/>
          <w:sz w:val="24"/>
          <w:szCs w:val="24"/>
        </w:rPr>
        <w:t>/</w:t>
      </w:r>
    </w:p>
    <w:p w14:paraId="626B2A10" w14:textId="77777777" w:rsidR="00AD77E8" w:rsidRPr="00F30342" w:rsidRDefault="00AD77E8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5E4156" w14:textId="77777777" w:rsidR="007B707E" w:rsidRDefault="007B707E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Piret Tibbo-Hudgins</w:t>
      </w:r>
    </w:p>
    <w:p w14:paraId="708410ED" w14:textId="77777777" w:rsidR="007B707E" w:rsidRDefault="007B707E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95A0C2" w14:textId="77777777" w:rsidR="0064516A" w:rsidRDefault="0064516A" w:rsidP="006451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Tegevjuht / MTÜ Eesti Filmitööstuse Klaster</w:t>
      </w:r>
    </w:p>
    <w:p w14:paraId="2FFB93B3" w14:textId="30ECCE6F" w:rsidR="007B707E" w:rsidRDefault="007B707E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  <w:r w:rsidR="0064516A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MTÜ Filmi Esmasalvestuse Tootjate Ühing</w:t>
      </w:r>
    </w:p>
    <w:p w14:paraId="1CE3016B" w14:textId="77777777" w:rsidR="007B707E" w:rsidRDefault="007B707E" w:rsidP="00211B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B707E" w:rsidSect="00410F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7DD"/>
    <w:multiLevelType w:val="hybridMultilevel"/>
    <w:tmpl w:val="9D36C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2BCD"/>
    <w:multiLevelType w:val="hybridMultilevel"/>
    <w:tmpl w:val="62AE0CF8"/>
    <w:lvl w:ilvl="0" w:tplc="3F003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F9C"/>
    <w:multiLevelType w:val="hybridMultilevel"/>
    <w:tmpl w:val="2EB8D2D4"/>
    <w:lvl w:ilvl="0" w:tplc="5F84E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C7D00"/>
    <w:multiLevelType w:val="hybridMultilevel"/>
    <w:tmpl w:val="22BCF96A"/>
    <w:lvl w:ilvl="0" w:tplc="62E20F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5533E6"/>
    <w:multiLevelType w:val="hybridMultilevel"/>
    <w:tmpl w:val="9B9C5E24"/>
    <w:lvl w:ilvl="0" w:tplc="B908F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FA7"/>
    <w:multiLevelType w:val="hybridMultilevel"/>
    <w:tmpl w:val="32B479FE"/>
    <w:lvl w:ilvl="0" w:tplc="73505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A6FAA"/>
    <w:multiLevelType w:val="hybridMultilevel"/>
    <w:tmpl w:val="F3EE7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32AF"/>
    <w:multiLevelType w:val="hybridMultilevel"/>
    <w:tmpl w:val="269EC850"/>
    <w:lvl w:ilvl="0" w:tplc="DA06A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A40D3"/>
    <w:multiLevelType w:val="hybridMultilevel"/>
    <w:tmpl w:val="EADC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1133"/>
    <w:multiLevelType w:val="hybridMultilevel"/>
    <w:tmpl w:val="D7C66E1E"/>
    <w:lvl w:ilvl="0" w:tplc="D58A924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93D90"/>
    <w:multiLevelType w:val="hybridMultilevel"/>
    <w:tmpl w:val="13423970"/>
    <w:lvl w:ilvl="0" w:tplc="8670E3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E123AF"/>
    <w:multiLevelType w:val="hybridMultilevel"/>
    <w:tmpl w:val="AF164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E7227"/>
    <w:multiLevelType w:val="hybridMultilevel"/>
    <w:tmpl w:val="BD24B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F2FFC"/>
    <w:multiLevelType w:val="hybridMultilevel"/>
    <w:tmpl w:val="7736C0FE"/>
    <w:lvl w:ilvl="0" w:tplc="7FC64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E17908"/>
    <w:multiLevelType w:val="hybridMultilevel"/>
    <w:tmpl w:val="388E255C"/>
    <w:lvl w:ilvl="0" w:tplc="140457A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551B1E"/>
    <w:multiLevelType w:val="hybridMultilevel"/>
    <w:tmpl w:val="02BC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5484">
    <w:abstractNumId w:val="7"/>
  </w:num>
  <w:num w:numId="2" w16cid:durableId="1717895348">
    <w:abstractNumId w:val="3"/>
  </w:num>
  <w:num w:numId="3" w16cid:durableId="1282109795">
    <w:abstractNumId w:val="2"/>
  </w:num>
  <w:num w:numId="4" w16cid:durableId="466895377">
    <w:abstractNumId w:val="10"/>
  </w:num>
  <w:num w:numId="5" w16cid:durableId="17973370">
    <w:abstractNumId w:val="13"/>
  </w:num>
  <w:num w:numId="6" w16cid:durableId="1541284649">
    <w:abstractNumId w:val="14"/>
  </w:num>
  <w:num w:numId="7" w16cid:durableId="477111481">
    <w:abstractNumId w:val="8"/>
  </w:num>
  <w:num w:numId="8" w16cid:durableId="757870326">
    <w:abstractNumId w:val="12"/>
  </w:num>
  <w:num w:numId="9" w16cid:durableId="1465467823">
    <w:abstractNumId w:val="4"/>
  </w:num>
  <w:num w:numId="10" w16cid:durableId="50735734">
    <w:abstractNumId w:val="5"/>
  </w:num>
  <w:num w:numId="11" w16cid:durableId="1366905771">
    <w:abstractNumId w:val="1"/>
  </w:num>
  <w:num w:numId="12" w16cid:durableId="1805346394">
    <w:abstractNumId w:val="0"/>
  </w:num>
  <w:num w:numId="13" w16cid:durableId="1739016829">
    <w:abstractNumId w:val="11"/>
  </w:num>
  <w:num w:numId="14" w16cid:durableId="935791409">
    <w:abstractNumId w:val="6"/>
  </w:num>
  <w:num w:numId="15" w16cid:durableId="2040888705">
    <w:abstractNumId w:val="15"/>
  </w:num>
  <w:num w:numId="16" w16cid:durableId="420105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CC"/>
    <w:rsid w:val="00000837"/>
    <w:rsid w:val="00000CA4"/>
    <w:rsid w:val="00023EDF"/>
    <w:rsid w:val="00041E76"/>
    <w:rsid w:val="0004472C"/>
    <w:rsid w:val="00063017"/>
    <w:rsid w:val="00064BCD"/>
    <w:rsid w:val="00074EBD"/>
    <w:rsid w:val="000756C9"/>
    <w:rsid w:val="000842A9"/>
    <w:rsid w:val="000A5B4B"/>
    <w:rsid w:val="000B1442"/>
    <w:rsid w:val="000C22E5"/>
    <w:rsid w:val="000C553C"/>
    <w:rsid w:val="000D5EFC"/>
    <w:rsid w:val="000D60DA"/>
    <w:rsid w:val="00104551"/>
    <w:rsid w:val="00122433"/>
    <w:rsid w:val="00126BA3"/>
    <w:rsid w:val="00144998"/>
    <w:rsid w:val="00150CD1"/>
    <w:rsid w:val="001639DC"/>
    <w:rsid w:val="00180BBE"/>
    <w:rsid w:val="00182965"/>
    <w:rsid w:val="00184E90"/>
    <w:rsid w:val="001A386E"/>
    <w:rsid w:val="001B137F"/>
    <w:rsid w:val="001B2CBE"/>
    <w:rsid w:val="001D76CF"/>
    <w:rsid w:val="001E5ECC"/>
    <w:rsid w:val="001F526F"/>
    <w:rsid w:val="002047CD"/>
    <w:rsid w:val="00211BD2"/>
    <w:rsid w:val="00212AE8"/>
    <w:rsid w:val="00222E51"/>
    <w:rsid w:val="00226729"/>
    <w:rsid w:val="002568C1"/>
    <w:rsid w:val="002610EA"/>
    <w:rsid w:val="002708D3"/>
    <w:rsid w:val="0028091C"/>
    <w:rsid w:val="002827E4"/>
    <w:rsid w:val="00292CB4"/>
    <w:rsid w:val="002B76BA"/>
    <w:rsid w:val="002D0CA4"/>
    <w:rsid w:val="002D5824"/>
    <w:rsid w:val="002E133D"/>
    <w:rsid w:val="002F2221"/>
    <w:rsid w:val="00321C79"/>
    <w:rsid w:val="00326D45"/>
    <w:rsid w:val="003272B0"/>
    <w:rsid w:val="0033739E"/>
    <w:rsid w:val="00382813"/>
    <w:rsid w:val="00382EF8"/>
    <w:rsid w:val="00383B4B"/>
    <w:rsid w:val="00385514"/>
    <w:rsid w:val="00385E8A"/>
    <w:rsid w:val="003A3FB4"/>
    <w:rsid w:val="003B3D24"/>
    <w:rsid w:val="003B7B99"/>
    <w:rsid w:val="003C07E9"/>
    <w:rsid w:val="003C6C56"/>
    <w:rsid w:val="003F440D"/>
    <w:rsid w:val="003F6B7D"/>
    <w:rsid w:val="00410F7C"/>
    <w:rsid w:val="00412B44"/>
    <w:rsid w:val="004160BE"/>
    <w:rsid w:val="00437C18"/>
    <w:rsid w:val="00445B89"/>
    <w:rsid w:val="0045246D"/>
    <w:rsid w:val="004651B5"/>
    <w:rsid w:val="00470C8F"/>
    <w:rsid w:val="00475FCC"/>
    <w:rsid w:val="00490F81"/>
    <w:rsid w:val="004A03C0"/>
    <w:rsid w:val="004C1989"/>
    <w:rsid w:val="004E03D3"/>
    <w:rsid w:val="004E06BA"/>
    <w:rsid w:val="004E3883"/>
    <w:rsid w:val="00504403"/>
    <w:rsid w:val="0051083A"/>
    <w:rsid w:val="00510BA9"/>
    <w:rsid w:val="005202FD"/>
    <w:rsid w:val="005315E0"/>
    <w:rsid w:val="005479C4"/>
    <w:rsid w:val="005643CE"/>
    <w:rsid w:val="00571A8B"/>
    <w:rsid w:val="00574F58"/>
    <w:rsid w:val="00595C8E"/>
    <w:rsid w:val="00596F31"/>
    <w:rsid w:val="005A77CD"/>
    <w:rsid w:val="005B4B80"/>
    <w:rsid w:val="005C3567"/>
    <w:rsid w:val="005D2AA2"/>
    <w:rsid w:val="005E1696"/>
    <w:rsid w:val="005F39E5"/>
    <w:rsid w:val="00602892"/>
    <w:rsid w:val="006343DD"/>
    <w:rsid w:val="00641A6C"/>
    <w:rsid w:val="006438B6"/>
    <w:rsid w:val="0064516A"/>
    <w:rsid w:val="006513FE"/>
    <w:rsid w:val="00662687"/>
    <w:rsid w:val="006646FA"/>
    <w:rsid w:val="00664943"/>
    <w:rsid w:val="006774DB"/>
    <w:rsid w:val="0068046B"/>
    <w:rsid w:val="006A5ADB"/>
    <w:rsid w:val="006A7508"/>
    <w:rsid w:val="006D13D2"/>
    <w:rsid w:val="006D3BA1"/>
    <w:rsid w:val="006D5BD7"/>
    <w:rsid w:val="00702FC5"/>
    <w:rsid w:val="0070593D"/>
    <w:rsid w:val="00716AF3"/>
    <w:rsid w:val="007220FA"/>
    <w:rsid w:val="00777772"/>
    <w:rsid w:val="00777A61"/>
    <w:rsid w:val="00783315"/>
    <w:rsid w:val="00783699"/>
    <w:rsid w:val="007873BF"/>
    <w:rsid w:val="007A4F42"/>
    <w:rsid w:val="007A60FA"/>
    <w:rsid w:val="007B707E"/>
    <w:rsid w:val="007D1224"/>
    <w:rsid w:val="007E2EAF"/>
    <w:rsid w:val="007F7545"/>
    <w:rsid w:val="00825BDB"/>
    <w:rsid w:val="00833030"/>
    <w:rsid w:val="00837F1D"/>
    <w:rsid w:val="00851220"/>
    <w:rsid w:val="00862EBF"/>
    <w:rsid w:val="00865FAA"/>
    <w:rsid w:val="00893C9F"/>
    <w:rsid w:val="008A56F5"/>
    <w:rsid w:val="008B13F9"/>
    <w:rsid w:val="008B277C"/>
    <w:rsid w:val="008D280D"/>
    <w:rsid w:val="008D535F"/>
    <w:rsid w:val="00901FD2"/>
    <w:rsid w:val="00902B1D"/>
    <w:rsid w:val="00911AC9"/>
    <w:rsid w:val="00915D44"/>
    <w:rsid w:val="0092353A"/>
    <w:rsid w:val="009265CD"/>
    <w:rsid w:val="00944AC7"/>
    <w:rsid w:val="009565B4"/>
    <w:rsid w:val="009726BB"/>
    <w:rsid w:val="00972996"/>
    <w:rsid w:val="0098627B"/>
    <w:rsid w:val="0099044D"/>
    <w:rsid w:val="00995B80"/>
    <w:rsid w:val="0099733E"/>
    <w:rsid w:val="009A3101"/>
    <w:rsid w:val="009A7427"/>
    <w:rsid w:val="009B440E"/>
    <w:rsid w:val="009B57BB"/>
    <w:rsid w:val="009C01E6"/>
    <w:rsid w:val="009D47DA"/>
    <w:rsid w:val="009E2328"/>
    <w:rsid w:val="009E6E56"/>
    <w:rsid w:val="009E71FD"/>
    <w:rsid w:val="009F2510"/>
    <w:rsid w:val="009F2B73"/>
    <w:rsid w:val="009F3C6D"/>
    <w:rsid w:val="00A04BE9"/>
    <w:rsid w:val="00A07E03"/>
    <w:rsid w:val="00A24362"/>
    <w:rsid w:val="00A24E76"/>
    <w:rsid w:val="00A54354"/>
    <w:rsid w:val="00A619C3"/>
    <w:rsid w:val="00A63D11"/>
    <w:rsid w:val="00A7694D"/>
    <w:rsid w:val="00A80448"/>
    <w:rsid w:val="00A8649C"/>
    <w:rsid w:val="00AA2059"/>
    <w:rsid w:val="00AA2C24"/>
    <w:rsid w:val="00AA5FB5"/>
    <w:rsid w:val="00AA6C54"/>
    <w:rsid w:val="00AD77E8"/>
    <w:rsid w:val="00AE3C33"/>
    <w:rsid w:val="00B07EAD"/>
    <w:rsid w:val="00B87A88"/>
    <w:rsid w:val="00BA0D0D"/>
    <w:rsid w:val="00BA1AA3"/>
    <w:rsid w:val="00BA6E60"/>
    <w:rsid w:val="00BB32FC"/>
    <w:rsid w:val="00BB3825"/>
    <w:rsid w:val="00BE3145"/>
    <w:rsid w:val="00BE33DE"/>
    <w:rsid w:val="00BE37AA"/>
    <w:rsid w:val="00BE4FA7"/>
    <w:rsid w:val="00BF3D1F"/>
    <w:rsid w:val="00C136AC"/>
    <w:rsid w:val="00C34818"/>
    <w:rsid w:val="00C372B0"/>
    <w:rsid w:val="00C42E65"/>
    <w:rsid w:val="00C733EB"/>
    <w:rsid w:val="00C822B2"/>
    <w:rsid w:val="00C87F4D"/>
    <w:rsid w:val="00CA0409"/>
    <w:rsid w:val="00CB37F1"/>
    <w:rsid w:val="00CF1071"/>
    <w:rsid w:val="00D050A0"/>
    <w:rsid w:val="00D12404"/>
    <w:rsid w:val="00D17B81"/>
    <w:rsid w:val="00D50F29"/>
    <w:rsid w:val="00D60C8A"/>
    <w:rsid w:val="00D746B8"/>
    <w:rsid w:val="00D824D7"/>
    <w:rsid w:val="00D901E2"/>
    <w:rsid w:val="00D94AF1"/>
    <w:rsid w:val="00D950DF"/>
    <w:rsid w:val="00D9793E"/>
    <w:rsid w:val="00DB421E"/>
    <w:rsid w:val="00DE1382"/>
    <w:rsid w:val="00DF5A78"/>
    <w:rsid w:val="00E06D42"/>
    <w:rsid w:val="00E115D3"/>
    <w:rsid w:val="00E36DEB"/>
    <w:rsid w:val="00E45D6B"/>
    <w:rsid w:val="00E541AF"/>
    <w:rsid w:val="00E57CE8"/>
    <w:rsid w:val="00E64E97"/>
    <w:rsid w:val="00E71858"/>
    <w:rsid w:val="00E73448"/>
    <w:rsid w:val="00E767B1"/>
    <w:rsid w:val="00E80D49"/>
    <w:rsid w:val="00E84893"/>
    <w:rsid w:val="00E94FC0"/>
    <w:rsid w:val="00EA72E3"/>
    <w:rsid w:val="00EB6C32"/>
    <w:rsid w:val="00F02D08"/>
    <w:rsid w:val="00F22CD5"/>
    <w:rsid w:val="00F30342"/>
    <w:rsid w:val="00F4137D"/>
    <w:rsid w:val="00F460F5"/>
    <w:rsid w:val="00F6098E"/>
    <w:rsid w:val="00F60F65"/>
    <w:rsid w:val="00F72546"/>
    <w:rsid w:val="00F857D1"/>
    <w:rsid w:val="00F8708B"/>
    <w:rsid w:val="00F91378"/>
    <w:rsid w:val="00FA1CAF"/>
    <w:rsid w:val="00FA4226"/>
    <w:rsid w:val="00FC3257"/>
    <w:rsid w:val="00FE559E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D7C1"/>
  <w15:chartTrackingRefBased/>
  <w15:docId w15:val="{EEFE11C5-00C8-49F6-80FC-5173B6AB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D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D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36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.luik@justdigi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justdig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56DD-C3A6-4DDB-85D1-B1E30D40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Piret Tibbo-Hudgins</cp:lastModifiedBy>
  <cp:revision>4</cp:revision>
  <dcterms:created xsi:type="dcterms:W3CDTF">2026-01-16T12:41:00Z</dcterms:created>
  <dcterms:modified xsi:type="dcterms:W3CDTF">2026-01-16T12:52:00Z</dcterms:modified>
</cp:coreProperties>
</file>