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9C53E" w14:textId="77777777" w:rsidR="00F554B6" w:rsidRDefault="00F554B6">
      <w:pPr>
        <w:pStyle w:val="Kehatekst"/>
        <w:spacing w:after="28"/>
        <w:ind w:right="525"/>
        <w:rPr>
          <w:rFonts w:cs="Times New Roman"/>
        </w:rPr>
      </w:pPr>
    </w:p>
    <w:p w14:paraId="5700B343" w14:textId="77777777" w:rsidR="00F554B6" w:rsidRDefault="00F554B6">
      <w:pPr>
        <w:pStyle w:val="Kehatekst"/>
        <w:spacing w:after="28"/>
        <w:ind w:right="525"/>
        <w:rPr>
          <w:rFonts w:cs="Times New Roman"/>
        </w:rPr>
      </w:pPr>
    </w:p>
    <w:p w14:paraId="50EA0614" w14:textId="77777777" w:rsidR="00F554B6" w:rsidRDefault="00F554B6">
      <w:pPr>
        <w:pStyle w:val="Kehatekst"/>
        <w:spacing w:after="28"/>
        <w:ind w:right="525"/>
        <w:rPr>
          <w:rFonts w:cs="Times New Roman"/>
        </w:rPr>
      </w:pPr>
    </w:p>
    <w:p w14:paraId="3CF806F5" w14:textId="77777777" w:rsidR="00F554B6" w:rsidRDefault="00F554B6">
      <w:pPr>
        <w:pStyle w:val="Kehatekst"/>
        <w:spacing w:after="28"/>
        <w:ind w:right="525"/>
        <w:rPr>
          <w:rFonts w:cs="Times New Roman"/>
        </w:rPr>
      </w:pPr>
    </w:p>
    <w:p w14:paraId="122FA8BE" w14:textId="77777777" w:rsidR="00F554B6" w:rsidRDefault="00F554B6">
      <w:pPr>
        <w:pStyle w:val="Kehatekst"/>
        <w:spacing w:after="28"/>
        <w:ind w:right="525"/>
        <w:rPr>
          <w:rFonts w:cs="Times New Roman"/>
        </w:rPr>
      </w:pPr>
    </w:p>
    <w:p w14:paraId="49693C4B" w14:textId="77777777" w:rsidR="00F554B6" w:rsidRDefault="00314D02">
      <w:pPr>
        <w:pStyle w:val="Kehatekst"/>
        <w:spacing w:after="28"/>
        <w:ind w:right="525"/>
        <w:rPr>
          <w:rFonts w:cs="Times New Roman"/>
          <w:b/>
          <w:bCs/>
        </w:rPr>
      </w:pPr>
      <w:r>
        <w:rPr>
          <w:rFonts w:cs="Times New Roman"/>
          <w:b/>
          <w:bCs/>
        </w:rPr>
        <w:t>O T S U S</w:t>
      </w:r>
    </w:p>
    <w:p w14:paraId="653AD6B8" w14:textId="77777777" w:rsidR="00F554B6" w:rsidRDefault="00F554B6">
      <w:pPr>
        <w:pStyle w:val="Kehatekst"/>
        <w:spacing w:after="28"/>
        <w:ind w:right="525"/>
        <w:rPr>
          <w:rFonts w:cs="Times New Roman"/>
        </w:rPr>
      </w:pPr>
    </w:p>
    <w:tbl>
      <w:tblPr>
        <w:tblW w:w="9077" w:type="dxa"/>
        <w:tblCellMar>
          <w:left w:w="0" w:type="dxa"/>
          <w:right w:w="0" w:type="dxa"/>
        </w:tblCellMar>
        <w:tblLook w:val="04A0" w:firstRow="1" w:lastRow="0" w:firstColumn="1" w:lastColumn="0" w:noHBand="0" w:noVBand="1"/>
      </w:tblPr>
      <w:tblGrid>
        <w:gridCol w:w="5196"/>
        <w:gridCol w:w="3881"/>
      </w:tblGrid>
      <w:tr w:rsidR="00F554B6" w14:paraId="64AF2992" w14:textId="77777777">
        <w:tc>
          <w:tcPr>
            <w:tcW w:w="5196" w:type="dxa"/>
          </w:tcPr>
          <w:p w14:paraId="1D4C4A01" w14:textId="77777777" w:rsidR="00F554B6" w:rsidRDefault="00314D02">
            <w:pPr>
              <w:pStyle w:val="Kehatekst"/>
              <w:spacing w:after="28"/>
              <w:ind w:right="525"/>
              <w:jc w:val="both"/>
              <w:rPr>
                <w:rFonts w:cs="Times New Roman"/>
              </w:rPr>
            </w:pPr>
            <w:r>
              <w:rPr>
                <w:rFonts w:cs="Times New Roman"/>
              </w:rPr>
              <w:t>Tallinn</w:t>
            </w:r>
          </w:p>
        </w:tc>
        <w:tc>
          <w:tcPr>
            <w:tcW w:w="3881" w:type="dxa"/>
          </w:tcPr>
          <w:p w14:paraId="12BFD731" w14:textId="77777777" w:rsidR="00F554B6" w:rsidRDefault="00314D02">
            <w:pPr>
              <w:pStyle w:val="Kehatekst"/>
              <w:suppressAutoHyphens w:val="0"/>
              <w:spacing w:after="28"/>
              <w:jc w:val="right"/>
            </w:pPr>
            <w:r>
              <w:t>Kuupäev digiallkirjas nr 4-8/154</w:t>
            </w:r>
          </w:p>
        </w:tc>
      </w:tr>
    </w:tbl>
    <w:p w14:paraId="2EDABDC7" w14:textId="77777777" w:rsidR="00F554B6" w:rsidRDefault="00F554B6">
      <w:pPr>
        <w:pStyle w:val="Kehatekst"/>
        <w:spacing w:after="28"/>
        <w:ind w:right="525"/>
        <w:jc w:val="both"/>
        <w:rPr>
          <w:rFonts w:cs="Times New Roman"/>
        </w:rPr>
      </w:pPr>
    </w:p>
    <w:p w14:paraId="18AF38D0" w14:textId="77777777" w:rsidR="00F554B6" w:rsidRDefault="00F554B6">
      <w:pPr>
        <w:pStyle w:val="Kehatekst"/>
        <w:spacing w:after="28"/>
        <w:ind w:right="525"/>
        <w:jc w:val="both"/>
        <w:rPr>
          <w:rFonts w:cs="Times New Roman"/>
        </w:rPr>
      </w:pPr>
    </w:p>
    <w:tbl>
      <w:tblPr>
        <w:tblW w:w="4358" w:type="dxa"/>
        <w:tblInd w:w="142" w:type="dxa"/>
        <w:tblCellMar>
          <w:left w:w="0" w:type="dxa"/>
          <w:right w:w="0" w:type="dxa"/>
        </w:tblCellMar>
        <w:tblLook w:val="04A0" w:firstRow="1" w:lastRow="0" w:firstColumn="1" w:lastColumn="0" w:noHBand="0" w:noVBand="1"/>
      </w:tblPr>
      <w:tblGrid>
        <w:gridCol w:w="4358"/>
      </w:tblGrid>
      <w:tr w:rsidR="00314D02" w:rsidRPr="00314D02" w14:paraId="33B8DC7B" w14:textId="77777777" w:rsidTr="00D82126">
        <w:tc>
          <w:tcPr>
            <w:tcW w:w="4358" w:type="dxa"/>
            <w:shd w:val="clear" w:color="auto" w:fill="auto"/>
          </w:tcPr>
          <w:p w14:paraId="30CFECB6" w14:textId="77777777" w:rsidR="00314D02" w:rsidRPr="00314D02" w:rsidRDefault="00314D02" w:rsidP="00314D02">
            <w:pPr>
              <w:suppressAutoHyphens w:val="0"/>
              <w:spacing w:after="28"/>
              <w:rPr>
                <w:rFonts w:cs="Times New Roman"/>
                <w:b/>
                <w:bCs/>
              </w:rPr>
            </w:pPr>
            <w:r w:rsidRPr="00314D02">
              <w:rPr>
                <w:rFonts w:cs="Times New Roman"/>
                <w:b/>
                <w:bCs/>
              </w:rPr>
              <w:t>Projekti nr 2014-2020.8.01.001.02.15-0076 „RMK looduskaitselised tegevused“ tulu arvesse võtmine</w:t>
            </w:r>
          </w:p>
        </w:tc>
      </w:tr>
    </w:tbl>
    <w:p w14:paraId="55EF36C5" w14:textId="77777777" w:rsidR="00314D02" w:rsidRPr="00314D02" w:rsidRDefault="00314D02" w:rsidP="00314D02">
      <w:pPr>
        <w:suppressAutoHyphens w:val="0"/>
        <w:spacing w:after="28"/>
        <w:ind w:right="525"/>
        <w:jc w:val="both"/>
        <w:rPr>
          <w:rFonts w:cs="Times New Roman"/>
        </w:rPr>
      </w:pPr>
    </w:p>
    <w:p w14:paraId="55150679" w14:textId="77777777" w:rsidR="00314D02" w:rsidRPr="00314D02" w:rsidRDefault="00314D02" w:rsidP="00DC076A">
      <w:pPr>
        <w:suppressAutoHyphens w:val="0"/>
        <w:spacing w:after="28"/>
        <w:ind w:left="284" w:right="525" w:hanging="284"/>
        <w:rPr>
          <w:rFonts w:cs="Times New Roman"/>
        </w:rPr>
      </w:pPr>
    </w:p>
    <w:p w14:paraId="22A620CF" w14:textId="77777777" w:rsidR="00314D02" w:rsidRPr="00314D02" w:rsidRDefault="00314D02" w:rsidP="00DC076A">
      <w:pPr>
        <w:numPr>
          <w:ilvl w:val="0"/>
          <w:numId w:val="1"/>
        </w:numPr>
        <w:suppressAutoHyphens w:val="0"/>
        <w:spacing w:after="28"/>
        <w:ind w:left="284" w:hanging="284"/>
        <w:contextualSpacing/>
        <w:jc w:val="both"/>
        <w:rPr>
          <w:rFonts w:cs="Times New Roman"/>
          <w:szCs w:val="21"/>
        </w:rPr>
      </w:pPr>
      <w:r w:rsidRPr="00314D02">
        <w:rPr>
          <w:rFonts w:cs="Times New Roman"/>
          <w:szCs w:val="21"/>
        </w:rPr>
        <w:t xml:space="preserve">Keskkonnaministeerium kehtestas 18.05.2015 käskkirjaga nr 460 (muutmine keskkonnaministri 13.02.2017 käskkiri nr 1-2/17/194; muutmine keskkonnaministri 10.08.2017 käskkiri nr 1-2/17/813; muutmine keskkonnaministri käskkiri 25.03.2019 nr 1-2/19/257; muutmine keskkonnaministri käskkiri 21.01.2020 nr 1-2/20/36; muutmine keskkonnaministri käskkiri 20.04.2021 nr 1-2/21/200; muutmine käskkiri 27.12.2021 nr 1-2/21/527; muutmise käskkiri 15.08.2022 1-2/22/257) toetuse andmise tingimused meetme tegevuste 8.1.1 “Kaitstavate elupaikade taastamine”, 8.1.2 “Poollooduslike koosluste hooldamiseks vajaminevad investeeringud” ja 8.1.5 „Kaitstavate </w:t>
      </w:r>
      <w:proofErr w:type="spellStart"/>
      <w:r w:rsidRPr="00314D02">
        <w:rPr>
          <w:rFonts w:cs="Times New Roman"/>
          <w:szCs w:val="21"/>
        </w:rPr>
        <w:t>maastikeväärtuste</w:t>
      </w:r>
      <w:proofErr w:type="spellEnd"/>
      <w:r w:rsidRPr="00314D02">
        <w:rPr>
          <w:rFonts w:cs="Times New Roman"/>
          <w:szCs w:val="21"/>
        </w:rPr>
        <w:t xml:space="preserve"> taastamine“ elluviimiseks ning kinnitas meetme tegevuste 2014-2021 tegevuskava ning eelarve. Projekti nr 2014-2020.8.01.001.02.15-0076 „RMK looduskaitselised tegevused“ (edaspidi </w:t>
      </w:r>
      <w:r w:rsidRPr="00DC076A">
        <w:rPr>
          <w:rFonts w:cs="Times New Roman"/>
          <w:i/>
          <w:iCs/>
          <w:szCs w:val="21"/>
        </w:rPr>
        <w:t>projekt</w:t>
      </w:r>
      <w:r w:rsidRPr="00314D02">
        <w:rPr>
          <w:rFonts w:cs="Times New Roman"/>
          <w:szCs w:val="21"/>
        </w:rPr>
        <w:t xml:space="preserve">) elluviija on Riigimetsa Majandamise Keskus (edaspidi </w:t>
      </w:r>
      <w:r w:rsidRPr="00DC076A">
        <w:rPr>
          <w:rFonts w:cs="Times New Roman"/>
          <w:i/>
          <w:iCs/>
          <w:szCs w:val="21"/>
        </w:rPr>
        <w:t>RMK</w:t>
      </w:r>
      <w:r w:rsidRPr="00314D02">
        <w:rPr>
          <w:rFonts w:cs="Times New Roman"/>
          <w:szCs w:val="21"/>
        </w:rPr>
        <w:t>), registrikood 75004459. Projekti kogueelarve on 19 467 333,59 eurot, millest Ühtekuuluvusfondist rahastatav toetuse osa on 16 063 392,58 eurot.</w:t>
      </w:r>
    </w:p>
    <w:p w14:paraId="5A45584D" w14:textId="77777777" w:rsidR="00314D02" w:rsidRPr="00314D02" w:rsidRDefault="00314D02" w:rsidP="00DC076A">
      <w:pPr>
        <w:suppressAutoHyphens w:val="0"/>
        <w:spacing w:after="28"/>
        <w:ind w:left="284" w:hanging="284"/>
        <w:jc w:val="both"/>
        <w:rPr>
          <w:rFonts w:cs="Times New Roman"/>
        </w:rPr>
      </w:pPr>
    </w:p>
    <w:p w14:paraId="3159572B" w14:textId="77777777" w:rsidR="00314D02" w:rsidRPr="00314D02" w:rsidRDefault="00314D02" w:rsidP="00DC076A">
      <w:pPr>
        <w:numPr>
          <w:ilvl w:val="0"/>
          <w:numId w:val="1"/>
        </w:numPr>
        <w:suppressAutoHyphens w:val="0"/>
        <w:spacing w:after="28"/>
        <w:ind w:left="284" w:hanging="284"/>
        <w:jc w:val="both"/>
        <w:rPr>
          <w:rFonts w:cs="Times New Roman"/>
        </w:rPr>
      </w:pPr>
      <w:r w:rsidRPr="00314D02">
        <w:rPr>
          <w:rFonts w:cs="Times New Roman"/>
        </w:rPr>
        <w:t>Vabariigi Valitsuse 01.09.2014 määruse nr 143 „Perioodi 2014-2020 struktuuritoetusest hüvitavate kulude abikõlblikuks lugemise, toetuse maksmise ning finantskorrektsioonide tegemise tingimused ja kord“ § 5 sätestab projekti puhastulu arvesse võtmise korra abikõlblike kulude määratlemisel, mille lõige 6 kohaldub projektile, mille tulu ei ole enne toetuse taotluse rahuldamise otsuse tegemist, see tähendab ka enne käskkirja kinnitamist, hinnatav ja mille tulu tekib projekti abikõlblikkuse perioodil.</w:t>
      </w:r>
    </w:p>
    <w:p w14:paraId="4B71D441" w14:textId="77777777" w:rsidR="00314D02" w:rsidRPr="00314D02" w:rsidRDefault="00314D02" w:rsidP="00DC076A">
      <w:pPr>
        <w:suppressAutoHyphens w:val="0"/>
        <w:ind w:left="284" w:hanging="284"/>
        <w:contextualSpacing/>
        <w:jc w:val="both"/>
        <w:rPr>
          <w:rFonts w:cs="Times New Roman"/>
        </w:rPr>
      </w:pPr>
    </w:p>
    <w:p w14:paraId="2544CAA2" w14:textId="68AD18C8" w:rsidR="00314D02" w:rsidRPr="00FA5E8B" w:rsidRDefault="00314D02" w:rsidP="00DC076A">
      <w:pPr>
        <w:numPr>
          <w:ilvl w:val="0"/>
          <w:numId w:val="1"/>
        </w:numPr>
        <w:suppressAutoHyphens w:val="0"/>
        <w:spacing w:after="28"/>
        <w:ind w:left="284" w:hanging="284"/>
        <w:jc w:val="both"/>
        <w:rPr>
          <w:rFonts w:cs="Times New Roman"/>
        </w:rPr>
      </w:pPr>
      <w:r w:rsidRPr="00314D02">
        <w:rPr>
          <w:rFonts w:cs="Times New Roman"/>
        </w:rPr>
        <w:t xml:space="preserve">RMK esitas </w:t>
      </w:r>
      <w:proofErr w:type="spellStart"/>
      <w:r w:rsidRPr="00314D02">
        <w:rPr>
          <w:rFonts w:cs="Times New Roman"/>
        </w:rPr>
        <w:t>KIK-ile</w:t>
      </w:r>
      <w:proofErr w:type="spellEnd"/>
      <w:r w:rsidRPr="00314D02">
        <w:rPr>
          <w:rFonts w:cs="Times New Roman"/>
        </w:rPr>
        <w:t xml:space="preserve"> 15.01.202</w:t>
      </w:r>
      <w:r w:rsidR="00F120B7">
        <w:rPr>
          <w:rFonts w:cs="Times New Roman"/>
        </w:rPr>
        <w:t>4</w:t>
      </w:r>
      <w:r w:rsidRPr="00314D02">
        <w:rPr>
          <w:rFonts w:cs="Times New Roman"/>
        </w:rPr>
        <w:t xml:space="preserve"> kirja nr 46.10.11/2024/379 Euroopa Liidu Ühtekuuluvusfondi projekti „RMK looduskaitselised tegevused“ puidutulu arvestus 2023. aasta kohta. RMK märgib kirjas, et RMK teenis 2023. aastal meetme tegevuses 8.1.1 ettenähtud tööde teostamisel puidutulu </w:t>
      </w:r>
      <w:r w:rsidRPr="00314D02">
        <w:rPr>
          <w:rFonts w:cs="Times New Roman"/>
          <w:b/>
          <w:bCs/>
        </w:rPr>
        <w:t>60 969,12</w:t>
      </w:r>
      <w:r w:rsidRPr="00314D02">
        <w:rPr>
          <w:rFonts w:cs="Times New Roman"/>
        </w:rPr>
        <w:t xml:space="preserve"> eurot ja meetme tegevuses 8.1.2 ettenähtud tööde teostamisel puidutulu </w:t>
      </w:r>
      <w:r w:rsidRPr="00314D02">
        <w:rPr>
          <w:rFonts w:cs="Times New Roman"/>
          <w:b/>
          <w:bCs/>
        </w:rPr>
        <w:t>3 069,51</w:t>
      </w:r>
      <w:r w:rsidRPr="00314D02">
        <w:rPr>
          <w:rFonts w:cs="Times New Roman"/>
        </w:rPr>
        <w:t xml:space="preserve"> eurot.</w:t>
      </w:r>
    </w:p>
    <w:p w14:paraId="5B1E805E" w14:textId="77777777" w:rsidR="00314D02" w:rsidRPr="00314D02" w:rsidRDefault="00314D02" w:rsidP="00DC076A">
      <w:pPr>
        <w:suppressAutoHyphens w:val="0"/>
        <w:ind w:left="284" w:hanging="284"/>
        <w:contextualSpacing/>
        <w:rPr>
          <w:rFonts w:cs="Times New Roman"/>
          <w:szCs w:val="21"/>
        </w:rPr>
      </w:pPr>
    </w:p>
    <w:p w14:paraId="3C2F75FB" w14:textId="77777777" w:rsidR="00314D02" w:rsidRPr="00314D02" w:rsidRDefault="00314D02" w:rsidP="00DC076A">
      <w:pPr>
        <w:numPr>
          <w:ilvl w:val="0"/>
          <w:numId w:val="1"/>
        </w:numPr>
        <w:suppressAutoHyphens w:val="0"/>
        <w:spacing w:after="28"/>
        <w:ind w:left="284" w:hanging="284"/>
        <w:jc w:val="both"/>
        <w:rPr>
          <w:rFonts w:cs="Times New Roman"/>
        </w:rPr>
      </w:pPr>
      <w:r w:rsidRPr="00314D02">
        <w:rPr>
          <w:rFonts w:cs="Times New Roman"/>
        </w:rPr>
        <w:t xml:space="preserve">Projektis 2014-2020.8.01.001.02.15-0076 teenis RMK 2023. aastal puidutulu kokku </w:t>
      </w:r>
      <w:r w:rsidRPr="00314D02">
        <w:rPr>
          <w:rFonts w:cs="Times New Roman"/>
          <w:b/>
          <w:bCs/>
        </w:rPr>
        <w:t>64 038,63</w:t>
      </w:r>
      <w:r w:rsidRPr="00314D02">
        <w:rPr>
          <w:rFonts w:cs="Times New Roman"/>
        </w:rPr>
        <w:t xml:space="preserve"> eurot.</w:t>
      </w:r>
    </w:p>
    <w:p w14:paraId="03CE043D" w14:textId="77777777" w:rsidR="00314D02" w:rsidRPr="00314D02" w:rsidRDefault="00314D02" w:rsidP="00DC076A">
      <w:pPr>
        <w:suppressAutoHyphens w:val="0"/>
        <w:ind w:left="284" w:hanging="284"/>
        <w:contextualSpacing/>
        <w:jc w:val="both"/>
        <w:rPr>
          <w:rFonts w:cs="Times New Roman"/>
        </w:rPr>
      </w:pPr>
    </w:p>
    <w:p w14:paraId="11855AC6" w14:textId="77777777" w:rsidR="00314D02" w:rsidRPr="00314D02" w:rsidRDefault="00314D02" w:rsidP="00DC076A">
      <w:pPr>
        <w:numPr>
          <w:ilvl w:val="0"/>
          <w:numId w:val="1"/>
        </w:numPr>
        <w:suppressAutoHyphens w:val="0"/>
        <w:spacing w:after="28"/>
        <w:ind w:left="284" w:hanging="284"/>
        <w:jc w:val="both"/>
        <w:rPr>
          <w:rFonts w:cs="Times New Roman"/>
        </w:rPr>
      </w:pPr>
      <w:r w:rsidRPr="00314D02">
        <w:rPr>
          <w:rFonts w:cs="Times New Roman"/>
        </w:rPr>
        <w:t>STS § 45 lg 1 punkti 7 kohaselt tuleb projekti raames teenitav tulu finantskorrektsioonina projekti abikõlblikest kuludest maha arvata ja vähendada vastavalt projekti abikõlblike kulude eelarvet.</w:t>
      </w:r>
    </w:p>
    <w:p w14:paraId="43F823C3" w14:textId="77777777" w:rsidR="00314D02" w:rsidRPr="00314D02" w:rsidRDefault="00314D02" w:rsidP="00DC076A">
      <w:pPr>
        <w:suppressAutoHyphens w:val="0"/>
        <w:ind w:left="284" w:hanging="284"/>
        <w:contextualSpacing/>
        <w:jc w:val="both"/>
        <w:rPr>
          <w:rFonts w:cs="Times New Roman"/>
        </w:rPr>
      </w:pPr>
    </w:p>
    <w:p w14:paraId="2180D4C5" w14:textId="77777777" w:rsidR="00314D02" w:rsidRPr="00314D02" w:rsidRDefault="00314D02" w:rsidP="00DC076A">
      <w:pPr>
        <w:numPr>
          <w:ilvl w:val="0"/>
          <w:numId w:val="1"/>
        </w:numPr>
        <w:suppressAutoHyphens w:val="0"/>
        <w:spacing w:after="28"/>
        <w:ind w:left="284" w:hanging="284"/>
        <w:jc w:val="both"/>
        <w:rPr>
          <w:rFonts w:cs="Times New Roman"/>
        </w:rPr>
      </w:pPr>
      <w:r w:rsidRPr="00314D02">
        <w:rPr>
          <w:rFonts w:cs="Times New Roman"/>
        </w:rPr>
        <w:lastRenderedPageBreak/>
        <w:t>Vastavalt STS § 46 lg 3 vähendatakse finantskorrektsiooni otsuse tegemisel projekti abikõlblike kulude eelarvet, sh projekti toetuse summat ja omafinantseeringut vastavalt finantskorrektsiooni otsuse tegemise ajal toetuse andmise tingimuste käskkirjas kehtivale proportsioonile kokku summas 64 038,63 eurot, millest Ühtekuuluvusfondi osa moodustab 54 444,96 eurot ja omafinantseering 9 593,67 eurot.</w:t>
      </w:r>
    </w:p>
    <w:p w14:paraId="666F56BE" w14:textId="77777777" w:rsidR="00314D02" w:rsidRPr="00314D02" w:rsidRDefault="00314D02" w:rsidP="00DC076A">
      <w:pPr>
        <w:suppressAutoHyphens w:val="0"/>
        <w:ind w:left="284" w:hanging="284"/>
        <w:contextualSpacing/>
        <w:jc w:val="both"/>
        <w:rPr>
          <w:rFonts w:cs="Times New Roman"/>
          <w:highlight w:val="yellow"/>
        </w:rPr>
      </w:pPr>
    </w:p>
    <w:p w14:paraId="38AF4E24" w14:textId="77777777" w:rsidR="00FA5E8B" w:rsidRDefault="00314D02" w:rsidP="00DC076A">
      <w:pPr>
        <w:numPr>
          <w:ilvl w:val="0"/>
          <w:numId w:val="1"/>
        </w:numPr>
        <w:suppressAutoHyphens w:val="0"/>
        <w:spacing w:after="28"/>
        <w:ind w:left="284" w:hanging="284"/>
        <w:jc w:val="both"/>
        <w:rPr>
          <w:rFonts w:cs="Times New Roman"/>
        </w:rPr>
      </w:pPr>
      <w:r w:rsidRPr="00314D02">
        <w:rPr>
          <w:rFonts w:cs="Times New Roman"/>
        </w:rPr>
        <w:t xml:space="preserve">Vastavalt eeltoodule teostatakse finantskorrektsioon teenitud tulu ulatuses summas </w:t>
      </w:r>
      <w:r w:rsidRPr="00314D02">
        <w:rPr>
          <w:rFonts w:cs="Times New Roman"/>
        </w:rPr>
        <w:br/>
        <w:t>64 038,63 eurot, millest toetuse osa moodustab 54 444,96 eurot (85%).</w:t>
      </w:r>
      <w:r w:rsidR="00FA5E8B" w:rsidRPr="00FA5E8B">
        <w:rPr>
          <w:rFonts w:cs="Times New Roman"/>
        </w:rPr>
        <w:t xml:space="preserve"> </w:t>
      </w:r>
    </w:p>
    <w:p w14:paraId="3855925F" w14:textId="77777777" w:rsidR="00FA5E8B" w:rsidRDefault="00FA5E8B" w:rsidP="00DC076A">
      <w:pPr>
        <w:pStyle w:val="Loendilik"/>
        <w:ind w:left="284" w:hanging="284"/>
        <w:rPr>
          <w:rFonts w:cs="Times New Roman"/>
        </w:rPr>
      </w:pPr>
    </w:p>
    <w:p w14:paraId="585F944F" w14:textId="16D65CB5" w:rsidR="00314D02" w:rsidRPr="00314D02" w:rsidRDefault="00FA5E8B" w:rsidP="00DC076A">
      <w:pPr>
        <w:numPr>
          <w:ilvl w:val="0"/>
          <w:numId w:val="1"/>
        </w:numPr>
        <w:suppressAutoHyphens w:val="0"/>
        <w:spacing w:after="28"/>
        <w:ind w:left="284" w:hanging="284"/>
        <w:jc w:val="both"/>
        <w:rPr>
          <w:rFonts w:cs="Times New Roman"/>
        </w:rPr>
      </w:pPr>
      <w:r w:rsidRPr="00314D02">
        <w:rPr>
          <w:rFonts w:cs="Times New Roman"/>
        </w:rPr>
        <w:t xml:space="preserve">Lepingus 3-6.11/2021/38 on teenitud puidutulu rohkem, kui on väljamakseid, ning puidutulu võrra vähendatakse lepingut HL - TÖÖVÕTULEPING nr 3-2.5.1/18011736-1870-5 (25-7) (Mairi </w:t>
      </w:r>
      <w:proofErr w:type="spellStart"/>
      <w:r w:rsidRPr="00314D02">
        <w:rPr>
          <w:rFonts w:cs="Times New Roman"/>
        </w:rPr>
        <w:t>Uuseni</w:t>
      </w:r>
      <w:proofErr w:type="spellEnd"/>
      <w:r w:rsidRPr="00314D02">
        <w:rPr>
          <w:rFonts w:cs="Times New Roman"/>
        </w:rPr>
        <w:t xml:space="preserve"> e-kiri 24. aprill 2020).</w:t>
      </w:r>
    </w:p>
    <w:p w14:paraId="65C97A02" w14:textId="77777777" w:rsidR="00314D02" w:rsidRPr="00314D02" w:rsidRDefault="00314D02" w:rsidP="00DC076A">
      <w:pPr>
        <w:suppressAutoHyphens w:val="0"/>
        <w:ind w:left="284" w:hanging="284"/>
        <w:contextualSpacing/>
        <w:jc w:val="both"/>
        <w:rPr>
          <w:rFonts w:cs="Times New Roman"/>
          <w:highlight w:val="yellow"/>
        </w:rPr>
      </w:pPr>
    </w:p>
    <w:p w14:paraId="7D5A7A5C" w14:textId="77777777" w:rsidR="00314D02" w:rsidRPr="00314D02" w:rsidRDefault="00314D02" w:rsidP="00DC076A">
      <w:pPr>
        <w:numPr>
          <w:ilvl w:val="0"/>
          <w:numId w:val="1"/>
        </w:numPr>
        <w:suppressAutoHyphens w:val="0"/>
        <w:spacing w:after="28"/>
        <w:ind w:left="284" w:hanging="284"/>
        <w:jc w:val="both"/>
        <w:rPr>
          <w:rFonts w:cs="Times New Roman"/>
        </w:rPr>
      </w:pPr>
      <w:r w:rsidRPr="00314D02">
        <w:rPr>
          <w:rFonts w:cs="Times New Roman"/>
        </w:rPr>
        <w:t>Kliimaministeeriumi kui rakendusasutuse poolt arvestatakse projekti tegevuskava ja eelarve kinnitamise käskkirjas käesolevas otsuses fikseeritud teenitud tulu suurusega vastavalt STS § 47 lg 2.</w:t>
      </w:r>
      <w:r w:rsidRPr="00314D02">
        <w:rPr>
          <w:rFonts w:cs="Times New Roman"/>
        </w:rPr>
        <w:br/>
      </w:r>
      <w:r w:rsidRPr="00314D02">
        <w:rPr>
          <w:rFonts w:cs="Times New Roman"/>
          <w:highlight w:val="yellow"/>
        </w:rPr>
        <w:br/>
      </w:r>
      <w:r w:rsidRPr="00314D02">
        <w:rPr>
          <w:rFonts w:cs="Times New Roman"/>
          <w:b/>
          <w:bCs/>
        </w:rPr>
        <w:t>Resolutsioon</w:t>
      </w:r>
    </w:p>
    <w:p w14:paraId="1315213F" w14:textId="77777777" w:rsidR="00314D02" w:rsidRPr="00314D02" w:rsidRDefault="00314D02" w:rsidP="00DC076A">
      <w:pPr>
        <w:suppressAutoHyphens w:val="0"/>
        <w:spacing w:after="28"/>
        <w:ind w:left="284" w:hanging="284"/>
        <w:rPr>
          <w:rFonts w:cs="Times New Roman"/>
        </w:rPr>
      </w:pPr>
    </w:p>
    <w:p w14:paraId="2CA93140" w14:textId="77777777" w:rsidR="00314D02" w:rsidRPr="00314D02" w:rsidRDefault="00314D02" w:rsidP="00DC076A">
      <w:pPr>
        <w:numPr>
          <w:ilvl w:val="0"/>
          <w:numId w:val="1"/>
        </w:numPr>
        <w:suppressAutoHyphens w:val="0"/>
        <w:spacing w:after="20"/>
        <w:ind w:left="426" w:hanging="426"/>
        <w:jc w:val="both"/>
        <w:rPr>
          <w:rFonts w:cs="Times New Roman"/>
        </w:rPr>
      </w:pPr>
      <w:r w:rsidRPr="00314D02">
        <w:rPr>
          <w:rFonts w:cs="Times New Roman"/>
        </w:rPr>
        <w:t xml:space="preserve">Eeltoodud faktiliste ja õiguslike asjaolude alusel rakendusüksus </w:t>
      </w:r>
      <w:r w:rsidRPr="00314D02">
        <w:rPr>
          <w:rFonts w:cs="Times New Roman"/>
          <w:b/>
          <w:bCs/>
        </w:rPr>
        <w:t>otsustab</w:t>
      </w:r>
      <w:r w:rsidRPr="00314D02">
        <w:rPr>
          <w:rFonts w:cs="Times New Roman"/>
        </w:rPr>
        <w:t>:</w:t>
      </w:r>
    </w:p>
    <w:p w14:paraId="71D3230A" w14:textId="77777777" w:rsidR="00314D02" w:rsidRPr="00314D02" w:rsidRDefault="00314D02" w:rsidP="00DC076A">
      <w:pPr>
        <w:suppressAutoHyphens w:val="0"/>
        <w:spacing w:after="20"/>
        <w:ind w:left="426" w:hanging="426"/>
        <w:jc w:val="both"/>
        <w:rPr>
          <w:rFonts w:cs="Times New Roman"/>
        </w:rPr>
      </w:pPr>
      <w:r w:rsidRPr="00314D02">
        <w:rPr>
          <w:rFonts w:cs="Times New Roman"/>
        </w:rPr>
        <w:br/>
      </w:r>
      <w:r w:rsidRPr="00314D02">
        <w:rPr>
          <w:rFonts w:cs="Times New Roman"/>
          <w:b/>
          <w:bCs/>
        </w:rPr>
        <w:t>Tagasimaksmisele kuuluv puidutulu summa on 54 444,96 eurot</w:t>
      </w:r>
      <w:r w:rsidRPr="00314D02">
        <w:rPr>
          <w:rFonts w:cs="Times New Roman"/>
        </w:rPr>
        <w:t>, mis tuleb kanda ühele Rahandusministeeriumi järgnevatest kontodest:</w:t>
      </w:r>
    </w:p>
    <w:p w14:paraId="4BF418B7" w14:textId="77777777" w:rsidR="00314D02" w:rsidRPr="00314D02" w:rsidRDefault="00314D02" w:rsidP="00DC076A">
      <w:pPr>
        <w:suppressAutoHyphens w:val="0"/>
        <w:spacing w:after="28" w:line="360" w:lineRule="auto"/>
        <w:ind w:left="426" w:hanging="426"/>
        <w:rPr>
          <w:rFonts w:cs="Times New Roman"/>
        </w:rPr>
      </w:pPr>
      <w:r w:rsidRPr="00314D02">
        <w:rPr>
          <w:rFonts w:cs="Times New Roman"/>
        </w:rPr>
        <w:br/>
        <w:t>Swedbank - EE 93 2200 2210 2377 8606</w:t>
      </w:r>
      <w:r w:rsidRPr="00314D02">
        <w:rPr>
          <w:rFonts w:cs="Times New Roman"/>
        </w:rPr>
        <w:br/>
        <w:t xml:space="preserve"> SEB pank – EE 89 1010 2200 3479 6011</w:t>
      </w:r>
      <w:r w:rsidRPr="00314D02">
        <w:rPr>
          <w:rFonts w:cs="Times New Roman"/>
        </w:rPr>
        <w:br/>
        <w:t xml:space="preserve"> </w:t>
      </w:r>
      <w:proofErr w:type="spellStart"/>
      <w:r w:rsidRPr="00314D02">
        <w:rPr>
          <w:rFonts w:cs="Times New Roman"/>
        </w:rPr>
        <w:t>Luminor</w:t>
      </w:r>
      <w:proofErr w:type="spellEnd"/>
      <w:r w:rsidRPr="00314D02">
        <w:rPr>
          <w:rFonts w:cs="Times New Roman"/>
        </w:rPr>
        <w:t xml:space="preserve"> Bank - EE 70 1700 0170 0157 7198</w:t>
      </w:r>
      <w:r w:rsidRPr="00314D02">
        <w:rPr>
          <w:rFonts w:cs="Times New Roman"/>
        </w:rPr>
        <w:br/>
        <w:t xml:space="preserve"> LHV Pank - EE777700771003813400</w:t>
      </w:r>
      <w:r w:rsidRPr="00314D02">
        <w:rPr>
          <w:rFonts w:cs="Times New Roman"/>
        </w:rPr>
        <w:br/>
        <w:t xml:space="preserve"> Antud makse puhul on viitenumber 2800082909 ning selgitusse märkida projekti number.</w:t>
      </w:r>
    </w:p>
    <w:p w14:paraId="6E64F57A" w14:textId="77777777" w:rsidR="00314D02" w:rsidRPr="00314D02" w:rsidRDefault="00314D02" w:rsidP="00DC076A">
      <w:pPr>
        <w:suppressAutoHyphens w:val="0"/>
        <w:spacing w:after="20"/>
        <w:ind w:left="426" w:hanging="426"/>
        <w:jc w:val="both"/>
        <w:rPr>
          <w:rFonts w:cs="Times New Roman"/>
          <w:highlight w:val="yellow"/>
        </w:rPr>
      </w:pPr>
    </w:p>
    <w:p w14:paraId="322A30B9" w14:textId="77777777" w:rsidR="00314D02" w:rsidRPr="00314D02" w:rsidRDefault="00314D02" w:rsidP="00DC076A">
      <w:pPr>
        <w:widowControl/>
        <w:numPr>
          <w:ilvl w:val="0"/>
          <w:numId w:val="1"/>
        </w:numPr>
        <w:suppressAutoHyphens w:val="0"/>
        <w:autoSpaceDN w:val="0"/>
        <w:spacing w:before="80" w:after="80"/>
        <w:ind w:left="426" w:hanging="426"/>
        <w:jc w:val="both"/>
        <w:rPr>
          <w:rFonts w:eastAsia="Times New Roman" w:cs="Times New Roman"/>
          <w:kern w:val="0"/>
          <w:lang w:eastAsia="et-EE" w:bidi="ar-SA"/>
        </w:rPr>
      </w:pPr>
      <w:r w:rsidRPr="00314D02">
        <w:rPr>
          <w:rFonts w:eastAsia="Times New Roman" w:cs="Times New Roman"/>
          <w:kern w:val="0"/>
          <w:lang w:eastAsia="et-EE" w:bidi="ar-SA"/>
        </w:rPr>
        <w:t>STS § 48 lõike 1 kohaselt peab toetuse saaja toetuse tagasi maksma toetuse tagasinõudmise otsuse kehtima hakkamise päevast arvates 60 kalendripäeva jooksul.</w:t>
      </w:r>
    </w:p>
    <w:p w14:paraId="179BF629" w14:textId="77777777" w:rsidR="00314D02" w:rsidRPr="00314D02" w:rsidRDefault="00314D02" w:rsidP="00DC076A">
      <w:pPr>
        <w:suppressAutoHyphens w:val="0"/>
        <w:ind w:left="426" w:hanging="426"/>
        <w:contextualSpacing/>
        <w:rPr>
          <w:rFonts w:cs="Times New Roman"/>
        </w:rPr>
      </w:pPr>
    </w:p>
    <w:p w14:paraId="553F4B46" w14:textId="77777777" w:rsidR="00314D02" w:rsidRPr="00314D02" w:rsidRDefault="00314D02" w:rsidP="00DC076A">
      <w:pPr>
        <w:widowControl/>
        <w:numPr>
          <w:ilvl w:val="0"/>
          <w:numId w:val="1"/>
        </w:numPr>
        <w:suppressAutoHyphens w:val="0"/>
        <w:autoSpaceDN w:val="0"/>
        <w:spacing w:before="80" w:after="80"/>
        <w:ind w:left="426" w:hanging="426"/>
        <w:jc w:val="both"/>
        <w:rPr>
          <w:rFonts w:eastAsia="Times New Roman" w:cs="Times New Roman"/>
          <w:kern w:val="0"/>
          <w:lang w:eastAsia="et-EE" w:bidi="ar-SA"/>
        </w:rPr>
      </w:pPr>
      <w:r w:rsidRPr="00314D02">
        <w:rPr>
          <w:rFonts w:eastAsia="Times New Roman" w:cs="Times New Roman"/>
          <w:kern w:val="0"/>
          <w:lang w:eastAsia="et-EE" w:bidi="ar-SA"/>
        </w:rPr>
        <w:t>Käesoleva otsuse saab vaidlustada haldusmenetluse seaduse § 75 alusel 30 päeva jooksul teatavakstegemisest vaidemenetluses vastavalt STS §-le 51 esitades vaide KIKile.</w:t>
      </w:r>
    </w:p>
    <w:p w14:paraId="6E7B7BF9" w14:textId="61AFD01E" w:rsidR="00F554B6" w:rsidRDefault="00F554B6">
      <w:pPr>
        <w:pStyle w:val="Kehatekst"/>
        <w:spacing w:after="28"/>
        <w:jc w:val="both"/>
        <w:rPr>
          <w:rFonts w:cs="Times New Roman"/>
        </w:rPr>
      </w:pPr>
    </w:p>
    <w:p w14:paraId="124FF2DA" w14:textId="77777777" w:rsidR="00F554B6" w:rsidRDefault="00F554B6">
      <w:pPr>
        <w:pStyle w:val="Kehatekst"/>
        <w:spacing w:after="28"/>
        <w:ind w:right="525"/>
        <w:rPr>
          <w:rFonts w:cs="Times New Roman"/>
        </w:rPr>
      </w:pPr>
    </w:p>
    <w:p w14:paraId="20243E2F" w14:textId="77777777" w:rsidR="00F554B6" w:rsidRDefault="00F554B6">
      <w:pPr>
        <w:pStyle w:val="Kehatekst"/>
        <w:spacing w:after="28"/>
        <w:ind w:right="525"/>
        <w:rPr>
          <w:rFonts w:cs="Times New Roman"/>
        </w:rPr>
      </w:pPr>
    </w:p>
    <w:p w14:paraId="29725243" w14:textId="77777777" w:rsidR="00F554B6" w:rsidRDefault="00F554B6">
      <w:pPr>
        <w:pStyle w:val="Kehatekst"/>
        <w:spacing w:after="28"/>
        <w:ind w:right="525"/>
        <w:rPr>
          <w:rFonts w:cs="Times New Roman"/>
        </w:rPr>
      </w:pPr>
    </w:p>
    <w:p w14:paraId="21CAAF3B" w14:textId="77777777" w:rsidR="00F554B6" w:rsidRDefault="00314D02">
      <w:pPr>
        <w:pStyle w:val="Kehatekst"/>
        <w:spacing w:after="28"/>
        <w:rPr>
          <w:rFonts w:cs="Times New Roman"/>
        </w:rPr>
      </w:pPr>
      <w:r>
        <w:rPr>
          <w:rFonts w:cs="Times New Roman"/>
        </w:rPr>
        <w:t>(allkirjastatud digitaalselt)</w:t>
      </w:r>
    </w:p>
    <w:p w14:paraId="77B12A92" w14:textId="77777777" w:rsidR="00F554B6" w:rsidRDefault="00314D02">
      <w:pPr>
        <w:pStyle w:val="Kehatekst"/>
        <w:spacing w:after="28"/>
        <w:rPr>
          <w:rFonts w:cs="Times New Roman"/>
        </w:rPr>
      </w:pPr>
      <w:r>
        <w:rPr>
          <w:rFonts w:cs="Times New Roman"/>
        </w:rPr>
        <w:t>Gunnar Vaikmaa</w:t>
      </w:r>
    </w:p>
    <w:p w14:paraId="62BB0F75" w14:textId="77777777" w:rsidR="00F554B6" w:rsidRDefault="00314D02">
      <w:pPr>
        <w:pStyle w:val="Kehatekst"/>
        <w:spacing w:after="28"/>
        <w:rPr>
          <w:rFonts w:cs="Times New Roman"/>
        </w:rPr>
      </w:pPr>
      <w:r>
        <w:rPr>
          <w:rFonts w:cs="Times New Roman"/>
        </w:rPr>
        <w:t>riskiosakonna juht</w:t>
      </w:r>
    </w:p>
    <w:p w14:paraId="3D4CF56A" w14:textId="77777777" w:rsidR="00F554B6" w:rsidRDefault="00F554B6">
      <w:pPr>
        <w:pStyle w:val="Kehatekst"/>
        <w:spacing w:after="28"/>
        <w:rPr>
          <w:rFonts w:cs="Times New Roman"/>
        </w:rPr>
      </w:pPr>
    </w:p>
    <w:p w14:paraId="4C6FAB4A" w14:textId="77777777" w:rsidR="00F554B6" w:rsidRDefault="00F554B6">
      <w:pPr>
        <w:pStyle w:val="Kehatekst"/>
        <w:spacing w:after="28"/>
        <w:rPr>
          <w:rFonts w:cs="Times New Roman"/>
        </w:rPr>
      </w:pPr>
    </w:p>
    <w:p w14:paraId="730B102B" w14:textId="77777777" w:rsidR="00F554B6" w:rsidRDefault="00F554B6">
      <w:pPr>
        <w:pStyle w:val="Kehatekst"/>
        <w:spacing w:after="28"/>
        <w:rPr>
          <w:rFonts w:cs="Times New Roman"/>
        </w:rPr>
      </w:pPr>
    </w:p>
    <w:sectPr w:rsidR="00F554B6">
      <w:headerReference w:type="first" r:id="rId7"/>
      <w:footerReference w:type="first" r:id="rId8"/>
      <w:pgSz w:w="11906" w:h="16838"/>
      <w:pgMar w:top="1134" w:right="1417" w:bottom="1134" w:left="1417" w:header="0" w:footer="0"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A421C" w14:textId="77777777" w:rsidR="00314D02" w:rsidRDefault="00314D02">
      <w:r>
        <w:separator/>
      </w:r>
    </w:p>
  </w:endnote>
  <w:endnote w:type="continuationSeparator" w:id="0">
    <w:p w14:paraId="110E72C4" w14:textId="77777777" w:rsidR="00314D02" w:rsidRDefault="0031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0B9C8" w14:textId="77777777" w:rsidR="00F554B6" w:rsidRDefault="00F554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CF579" w14:textId="77777777" w:rsidR="00314D02" w:rsidRDefault="00314D02">
      <w:r>
        <w:separator/>
      </w:r>
    </w:p>
  </w:footnote>
  <w:footnote w:type="continuationSeparator" w:id="0">
    <w:p w14:paraId="53149FF2" w14:textId="77777777" w:rsidR="00314D02" w:rsidRDefault="00314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BB1A8" w14:textId="77777777" w:rsidR="00F554B6" w:rsidRDefault="00314D02">
    <w:pPr>
      <w:pStyle w:val="Pis"/>
    </w:pPr>
    <w:r>
      <w:rPr>
        <w:noProof/>
      </w:rPr>
      <w:drawing>
        <wp:anchor distT="0" distB="0" distL="0" distR="0" simplePos="0" relativeHeight="2" behindDoc="0" locked="0" layoutInCell="1" allowOverlap="1" wp14:anchorId="5763144F" wp14:editId="0F0F0C25">
          <wp:simplePos x="0" y="0"/>
          <wp:positionH relativeFrom="column">
            <wp:posOffset>4747260</wp:posOffset>
          </wp:positionH>
          <wp:positionV relativeFrom="paragraph">
            <wp:posOffset>9669145</wp:posOffset>
          </wp:positionV>
          <wp:extent cx="1086485" cy="476885"/>
          <wp:effectExtent l="0" t="0" r="0" b="0"/>
          <wp:wrapTopAndBottom/>
          <wp:docPr id="1"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1"/>
                  <pic:cNvPicPr>
                    <a:picLocks noChangeAspect="1" noChangeArrowheads="1"/>
                  </pic:cNvPicPr>
                </pic:nvPicPr>
                <pic:blipFill>
                  <a:blip r:embed="rId1"/>
                  <a:stretch>
                    <a:fillRect/>
                  </a:stretch>
                </pic:blipFill>
                <pic:spPr bwMode="auto">
                  <a:xfrm>
                    <a:off x="0" y="0"/>
                    <a:ext cx="1086485" cy="476885"/>
                  </a:xfrm>
                  <a:prstGeom prst="rect">
                    <a:avLst/>
                  </a:prstGeom>
                </pic:spPr>
              </pic:pic>
            </a:graphicData>
          </a:graphic>
        </wp:anchor>
      </w:drawing>
    </w:r>
    <w:r>
      <w:rPr>
        <w:noProof/>
      </w:rPr>
      <w:drawing>
        <wp:anchor distT="0" distB="0" distL="0" distR="0" simplePos="0" relativeHeight="3" behindDoc="1" locked="0" layoutInCell="1" allowOverlap="1" wp14:anchorId="4F519B11" wp14:editId="08B6BACA">
          <wp:simplePos x="0" y="0"/>
          <wp:positionH relativeFrom="column">
            <wp:posOffset>4584065</wp:posOffset>
          </wp:positionH>
          <wp:positionV relativeFrom="paragraph">
            <wp:posOffset>635</wp:posOffset>
          </wp:positionV>
          <wp:extent cx="1184275" cy="1386205"/>
          <wp:effectExtent l="0" t="0" r="0" b="0"/>
          <wp:wrapNone/>
          <wp:docPr id="2" name="graphi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s3"/>
                  <pic:cNvPicPr>
                    <a:picLocks noChangeAspect="1" noChangeArrowheads="1"/>
                  </pic:cNvPicPr>
                </pic:nvPicPr>
                <pic:blipFill>
                  <a:blip r:embed="rId2"/>
                  <a:stretch>
                    <a:fillRect/>
                  </a:stretch>
                </pic:blipFill>
                <pic:spPr bwMode="auto">
                  <a:xfrm>
                    <a:off x="0" y="0"/>
                    <a:ext cx="1184275" cy="1386205"/>
                  </a:xfrm>
                  <a:prstGeom prst="rect">
                    <a:avLst/>
                  </a:prstGeom>
                </pic:spPr>
              </pic:pic>
            </a:graphicData>
          </a:graphic>
        </wp:anchor>
      </w:drawing>
    </w:r>
    <w:r>
      <w:rPr>
        <w:noProof/>
      </w:rPr>
      <w:drawing>
        <wp:anchor distT="0" distB="0" distL="0" distR="0" simplePos="0" relativeHeight="4" behindDoc="0" locked="0" layoutInCell="1" allowOverlap="1" wp14:anchorId="6528822A" wp14:editId="5E167A98">
          <wp:simplePos x="0" y="0"/>
          <wp:positionH relativeFrom="column">
            <wp:posOffset>25400</wp:posOffset>
          </wp:positionH>
          <wp:positionV relativeFrom="paragraph">
            <wp:posOffset>9742170</wp:posOffset>
          </wp:positionV>
          <wp:extent cx="1807845" cy="384810"/>
          <wp:effectExtent l="0" t="0" r="0" b="0"/>
          <wp:wrapTopAndBottom/>
          <wp:docPr id="3" name="graph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s2"/>
                  <pic:cNvPicPr>
                    <a:picLocks noChangeAspect="1" noChangeArrowheads="1"/>
                  </pic:cNvPicPr>
                </pic:nvPicPr>
                <pic:blipFill>
                  <a:blip r:embed="rId3"/>
                  <a:stretch>
                    <a:fillRect/>
                  </a:stretch>
                </pic:blipFill>
                <pic:spPr bwMode="auto">
                  <a:xfrm>
                    <a:off x="0" y="0"/>
                    <a:ext cx="1807845" cy="3848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04148"/>
    <w:multiLevelType w:val="hybridMultilevel"/>
    <w:tmpl w:val="16C27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715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B6"/>
    <w:rsid w:val="00314D02"/>
    <w:rsid w:val="00D501B0"/>
    <w:rsid w:val="00DC076A"/>
    <w:rsid w:val="00F120B7"/>
    <w:rsid w:val="00F554B6"/>
    <w:rsid w:val="00FA5E8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37A60"/>
  <w15:docId w15:val="{8A663B8B-7ABF-43DF-9D34-DEFEB4BC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kern w:val="2"/>
        <w:sz w:val="24"/>
        <w:szCs w:val="24"/>
        <w:lang w:val="et-E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Heading">
    <w:name w:val="Heading"/>
    <w:basedOn w:val="Normaallaad"/>
    <w:next w:val="Kehatekst"/>
    <w:qFormat/>
    <w:pPr>
      <w:keepNext/>
      <w:spacing w:before="240" w:after="120"/>
    </w:pPr>
    <w:rPr>
      <w:rFonts w:ascii="Arial" w:eastAsia="Microsoft YaHei" w:hAnsi="Arial"/>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Index">
    <w:name w:val="Index"/>
    <w:basedOn w:val="Normaallaad"/>
    <w:qFormat/>
    <w:pPr>
      <w:suppressLineNumbers/>
    </w:pPr>
  </w:style>
  <w:style w:type="paragraph" w:customStyle="1" w:styleId="HeaderandFooter">
    <w:name w:val="Header and Footer"/>
    <w:basedOn w:val="Normaallaad"/>
    <w:qFormat/>
    <w:pPr>
      <w:suppressLineNumbers/>
      <w:tabs>
        <w:tab w:val="center" w:pos="4819"/>
        <w:tab w:val="right" w:pos="9638"/>
      </w:tabs>
    </w:pPr>
  </w:style>
  <w:style w:type="paragraph" w:styleId="Pis">
    <w:name w:val="header"/>
    <w:basedOn w:val="Normaallaad"/>
    <w:pPr>
      <w:suppressLineNumbers/>
      <w:tabs>
        <w:tab w:val="center" w:pos="4536"/>
        <w:tab w:val="right" w:pos="9072"/>
      </w:tabs>
    </w:pPr>
  </w:style>
  <w:style w:type="paragraph" w:styleId="Jalus">
    <w:name w:val="footer"/>
    <w:basedOn w:val="Normaallaad"/>
    <w:pPr>
      <w:suppressLineNumbers/>
      <w:tabs>
        <w:tab w:val="center" w:pos="4536"/>
        <w:tab w:val="right" w:pos="9072"/>
      </w:tabs>
    </w:pPr>
  </w:style>
  <w:style w:type="paragraph" w:customStyle="1" w:styleId="TableContents">
    <w:name w:val="Table Contents"/>
    <w:basedOn w:val="Normaallaad"/>
    <w:qFormat/>
    <w:pPr>
      <w:suppressLineNumbers/>
    </w:pPr>
  </w:style>
  <w:style w:type="paragraph" w:styleId="Loendilik">
    <w:name w:val="List Paragraph"/>
    <w:basedOn w:val="Normaallaad"/>
    <w:uiPriority w:val="34"/>
    <w:qFormat/>
    <w:rsid w:val="00FA5E8B"/>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617</Words>
  <Characters>3581</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Viira</dc:creator>
  <cp:lastModifiedBy>Katrin Valma</cp:lastModifiedBy>
  <cp:revision>6</cp:revision>
  <dcterms:created xsi:type="dcterms:W3CDTF">2024-02-07T09:50:00Z</dcterms:created>
  <dcterms:modified xsi:type="dcterms:W3CDTF">2024-02-09T09:21:00Z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2020-11-07T15:36:33Z</dcterms:created>
  <dc:creator/>
  <dc:description/>
  <dc:language>et-EE</dc:language>
  <cp:lastModifiedBy>Kätlin Tammoja</cp:lastModifiedBy>
  <dcterms:modified xsi:type="dcterms:W3CDTF">2024-01-07T23:20:00Z</dcterms:modified>
  <cp:revision>46</cp:revision>
  <dc:subject/>
  <dc:title/>
</cp:coreProperties>
</file>