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4595BF" w14:textId="7BE48801" w:rsidR="190832FC" w:rsidRDefault="00497561" w:rsidP="00951E68">
      <w:pPr>
        <w:spacing w:after="0"/>
        <w:rPr>
          <w:rFonts w:ascii="Times New Roman" w:eastAsia="Times New Roman" w:hAnsi="Times New Roman"/>
          <w:szCs w:val="24"/>
        </w:rPr>
      </w:pPr>
      <w:r w:rsidRPr="00E27DF4">
        <w:rPr>
          <w:noProof/>
          <w:szCs w:val="24"/>
        </w:rPr>
        <w:drawing>
          <wp:anchor distT="0" distB="0" distL="114300" distR="114300" simplePos="0" relativeHeight="251658240" behindDoc="0" locked="0" layoutInCell="1" allowOverlap="1" wp14:anchorId="391FEEB9" wp14:editId="23A4407D">
            <wp:simplePos x="0" y="0"/>
            <wp:positionH relativeFrom="column">
              <wp:posOffset>4435475</wp:posOffset>
            </wp:positionH>
            <wp:positionV relativeFrom="paragraph">
              <wp:posOffset>-981075</wp:posOffset>
            </wp:positionV>
            <wp:extent cx="2219325" cy="762000"/>
            <wp:effectExtent l="0" t="0" r="9525" b="0"/>
            <wp:wrapNone/>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2219325" cy="762000"/>
                    </a:xfrm>
                    <a:prstGeom prst="rect">
                      <a:avLst/>
                    </a:prstGeom>
                  </pic:spPr>
                </pic:pic>
              </a:graphicData>
            </a:graphic>
          </wp:anchor>
        </w:drawing>
      </w:r>
    </w:p>
    <w:p w14:paraId="06E88896" w14:textId="6B72F955" w:rsidR="00745C6E" w:rsidRDefault="00745C6E" w:rsidP="663971C4">
      <w:pPr>
        <w:spacing w:after="0"/>
        <w:contextualSpacing/>
        <w:rPr>
          <w:rFonts w:ascii="Times New Roman" w:eastAsia="Times New Roman" w:hAnsi="Times New Roman"/>
          <w:szCs w:val="24"/>
        </w:rPr>
      </w:pPr>
    </w:p>
    <w:p w14:paraId="5B1D0AD3" w14:textId="267B512A" w:rsidR="00410CD3" w:rsidRPr="00410CD3" w:rsidRDefault="00410CD3" w:rsidP="00410CD3">
      <w:pPr>
        <w:spacing w:after="0"/>
        <w:jc w:val="left"/>
        <w:rPr>
          <w:rFonts w:asciiTheme="minorHAnsi" w:hAnsiTheme="minorHAnsi" w:cstheme="minorHAnsi"/>
          <w:szCs w:val="24"/>
          <w:lang w:eastAsia="et-EE"/>
        </w:rPr>
      </w:pPr>
      <w:r w:rsidRPr="00410CD3">
        <w:rPr>
          <w:rFonts w:asciiTheme="minorHAnsi" w:hAnsiTheme="minorHAnsi" w:cstheme="minorHAnsi"/>
          <w:szCs w:val="24"/>
          <w:lang w:eastAsia="et-EE"/>
        </w:rPr>
        <w:t>Lp</w:t>
      </w:r>
      <w:r w:rsidR="00583513">
        <w:rPr>
          <w:rFonts w:asciiTheme="minorHAnsi" w:hAnsiTheme="minorHAnsi" w:cstheme="minorHAnsi"/>
          <w:szCs w:val="24"/>
          <w:lang w:eastAsia="et-EE"/>
        </w:rPr>
        <w:t xml:space="preserve"> </w:t>
      </w:r>
      <w:r w:rsidR="00FD7461" w:rsidRPr="00FD7461">
        <w:rPr>
          <w:rFonts w:asciiTheme="minorHAnsi" w:hAnsiTheme="minorHAnsi" w:cstheme="minorHAnsi"/>
          <w:szCs w:val="24"/>
          <w:lang w:eastAsia="et-EE"/>
        </w:rPr>
        <w:t>Keit Kasemets</w:t>
      </w:r>
      <w:r w:rsidRPr="00410CD3">
        <w:rPr>
          <w:rFonts w:asciiTheme="minorHAnsi" w:hAnsiTheme="minorHAnsi" w:cstheme="minorHAnsi"/>
          <w:szCs w:val="24"/>
          <w:lang w:eastAsia="et-EE"/>
        </w:rPr>
        <w:tab/>
      </w:r>
      <w:r w:rsidRPr="00410CD3">
        <w:rPr>
          <w:rFonts w:asciiTheme="minorHAnsi" w:hAnsiTheme="minorHAnsi" w:cstheme="minorHAnsi"/>
          <w:szCs w:val="24"/>
          <w:lang w:eastAsia="et-EE"/>
        </w:rPr>
        <w:tab/>
      </w:r>
      <w:r w:rsidRPr="00410CD3">
        <w:rPr>
          <w:rFonts w:asciiTheme="minorHAnsi" w:hAnsiTheme="minorHAnsi" w:cstheme="minorHAnsi"/>
          <w:szCs w:val="24"/>
          <w:lang w:eastAsia="et-EE"/>
        </w:rPr>
        <w:tab/>
      </w:r>
      <w:r w:rsidRPr="00410CD3">
        <w:rPr>
          <w:rFonts w:asciiTheme="minorHAnsi" w:hAnsiTheme="minorHAnsi" w:cstheme="minorHAnsi"/>
          <w:szCs w:val="24"/>
          <w:lang w:eastAsia="et-EE"/>
        </w:rPr>
        <w:tab/>
      </w:r>
      <w:r w:rsidRPr="00410CD3">
        <w:rPr>
          <w:rFonts w:asciiTheme="minorHAnsi" w:hAnsiTheme="minorHAnsi" w:cstheme="minorHAnsi"/>
          <w:szCs w:val="24"/>
          <w:lang w:eastAsia="et-EE"/>
        </w:rPr>
        <w:tab/>
      </w:r>
    </w:p>
    <w:p w14:paraId="588DB87E" w14:textId="09E99C26" w:rsidR="00FD7461" w:rsidRDefault="00FD7461" w:rsidP="00410CD3">
      <w:pPr>
        <w:spacing w:after="0"/>
        <w:contextualSpacing/>
        <w:rPr>
          <w:rFonts w:asciiTheme="minorHAnsi" w:hAnsiTheme="minorHAnsi" w:cstheme="minorHAnsi"/>
          <w:szCs w:val="24"/>
          <w:lang w:eastAsia="et-EE"/>
        </w:rPr>
      </w:pPr>
      <w:r>
        <w:rPr>
          <w:rFonts w:asciiTheme="minorHAnsi" w:hAnsiTheme="minorHAnsi" w:cstheme="minorHAnsi"/>
          <w:szCs w:val="24"/>
          <w:lang w:eastAsia="et-EE"/>
        </w:rPr>
        <w:t>Riigisekretär</w:t>
      </w:r>
      <w:r w:rsidRPr="00FD7461">
        <w:rPr>
          <w:rFonts w:eastAsia="Times New Roman" w:cs="Calibri"/>
          <w:szCs w:val="24"/>
        </w:rPr>
        <w:t xml:space="preserve"> </w:t>
      </w:r>
      <w:r>
        <w:rPr>
          <w:rFonts w:eastAsia="Times New Roman" w:cs="Calibri"/>
          <w:szCs w:val="24"/>
        </w:rPr>
        <w:tab/>
      </w:r>
      <w:r>
        <w:rPr>
          <w:rFonts w:eastAsia="Times New Roman" w:cs="Calibri"/>
          <w:szCs w:val="24"/>
        </w:rPr>
        <w:tab/>
      </w:r>
      <w:r>
        <w:rPr>
          <w:rFonts w:eastAsia="Times New Roman" w:cs="Calibri"/>
          <w:szCs w:val="24"/>
        </w:rPr>
        <w:tab/>
      </w:r>
      <w:r>
        <w:rPr>
          <w:rFonts w:eastAsia="Times New Roman" w:cs="Calibri"/>
          <w:szCs w:val="24"/>
        </w:rPr>
        <w:tab/>
      </w:r>
      <w:r>
        <w:rPr>
          <w:rFonts w:eastAsia="Times New Roman" w:cs="Calibri"/>
          <w:szCs w:val="24"/>
        </w:rPr>
        <w:tab/>
      </w:r>
      <w:r>
        <w:rPr>
          <w:rFonts w:eastAsia="Times New Roman" w:cs="Calibri"/>
          <w:szCs w:val="24"/>
        </w:rPr>
        <w:tab/>
      </w:r>
      <w:r w:rsidRPr="000D1B0B">
        <w:rPr>
          <w:rFonts w:eastAsia="Times New Roman" w:cs="Calibri"/>
          <w:szCs w:val="24"/>
        </w:rPr>
        <w:t>Meie</w:t>
      </w:r>
      <w:r w:rsidR="00052CF3">
        <w:rPr>
          <w:rFonts w:eastAsia="Times New Roman" w:cs="Calibri"/>
          <w:szCs w:val="24"/>
        </w:rPr>
        <w:t>:</w:t>
      </w:r>
      <w:r w:rsidRPr="000D1B0B">
        <w:rPr>
          <w:rFonts w:eastAsia="Times New Roman" w:cs="Calibri"/>
          <w:szCs w:val="24"/>
        </w:rPr>
        <w:t xml:space="preserve"> </w:t>
      </w:r>
      <w:r w:rsidR="00052CF3">
        <w:rPr>
          <w:rFonts w:eastAsia="Times New Roman" w:cs="Calibri"/>
          <w:szCs w:val="24"/>
        </w:rPr>
        <w:t>12</w:t>
      </w:r>
      <w:r w:rsidRPr="000D1B0B">
        <w:rPr>
          <w:rFonts w:eastAsia="Times New Roman" w:cs="Calibri"/>
          <w:szCs w:val="24"/>
        </w:rPr>
        <w:t>.</w:t>
      </w:r>
      <w:r w:rsidR="00052CF3">
        <w:rPr>
          <w:rFonts w:eastAsia="Times New Roman" w:cs="Calibri"/>
          <w:szCs w:val="24"/>
        </w:rPr>
        <w:t>1</w:t>
      </w:r>
      <w:r w:rsidRPr="000D1B0B">
        <w:rPr>
          <w:rFonts w:eastAsia="Times New Roman" w:cs="Calibri"/>
          <w:szCs w:val="24"/>
        </w:rPr>
        <w:t>0.202</w:t>
      </w:r>
      <w:r>
        <w:rPr>
          <w:rFonts w:eastAsia="Times New Roman" w:cs="Calibri"/>
          <w:szCs w:val="24"/>
        </w:rPr>
        <w:t>6</w:t>
      </w:r>
      <w:r w:rsidRPr="000D1B0B">
        <w:rPr>
          <w:rFonts w:eastAsia="Times New Roman" w:cs="Calibri"/>
          <w:szCs w:val="24"/>
        </w:rPr>
        <w:t xml:space="preserve"> nr 1-</w:t>
      </w:r>
      <w:r w:rsidR="00052CF3">
        <w:rPr>
          <w:rFonts w:eastAsia="Times New Roman" w:cs="Calibri"/>
          <w:szCs w:val="24"/>
        </w:rPr>
        <w:t>4</w:t>
      </w:r>
      <w:r w:rsidRPr="000D1B0B">
        <w:rPr>
          <w:rFonts w:eastAsia="Times New Roman" w:cs="Calibri"/>
          <w:szCs w:val="24"/>
        </w:rPr>
        <w:t>/</w:t>
      </w:r>
      <w:r w:rsidR="00052CF3">
        <w:rPr>
          <w:rFonts w:eastAsia="Times New Roman" w:cs="Calibri"/>
          <w:szCs w:val="24"/>
        </w:rPr>
        <w:t>8</w:t>
      </w:r>
      <w:r w:rsidR="00A22544">
        <w:rPr>
          <w:rFonts w:eastAsia="Times New Roman" w:cs="Calibri"/>
          <w:szCs w:val="24"/>
        </w:rPr>
        <w:t>4</w:t>
      </w:r>
    </w:p>
    <w:p w14:paraId="4161FBD8" w14:textId="52F56635" w:rsidR="000E10D9" w:rsidRPr="000D1B0B" w:rsidRDefault="00583513" w:rsidP="00052CF3">
      <w:pPr>
        <w:spacing w:after="0"/>
        <w:contextualSpacing/>
        <w:rPr>
          <w:rFonts w:eastAsia="Times New Roman" w:cs="Calibri"/>
          <w:szCs w:val="24"/>
        </w:rPr>
      </w:pPr>
      <w:r>
        <w:rPr>
          <w:rFonts w:asciiTheme="minorHAnsi" w:hAnsiTheme="minorHAnsi" w:cstheme="minorHAnsi"/>
          <w:szCs w:val="24"/>
          <w:lang w:eastAsia="et-EE"/>
        </w:rPr>
        <w:t>Riigikantselei</w:t>
      </w:r>
      <w:r w:rsidR="000E10D9" w:rsidRPr="000D1B0B">
        <w:rPr>
          <w:rFonts w:eastAsia="Times New Roman" w:cs="Calibri"/>
          <w:szCs w:val="24"/>
        </w:rPr>
        <w:tab/>
      </w:r>
      <w:r w:rsidR="000E10D9" w:rsidRPr="000D1B0B">
        <w:rPr>
          <w:rFonts w:eastAsia="Times New Roman" w:cs="Calibri"/>
          <w:szCs w:val="24"/>
        </w:rPr>
        <w:tab/>
      </w:r>
      <w:r w:rsidR="00410CD3">
        <w:rPr>
          <w:rFonts w:eastAsia="Times New Roman" w:cs="Calibri"/>
          <w:szCs w:val="24"/>
        </w:rPr>
        <w:tab/>
      </w:r>
      <w:r w:rsidR="00FC0DD7">
        <w:rPr>
          <w:rFonts w:eastAsia="Times New Roman" w:cs="Calibri"/>
          <w:szCs w:val="24"/>
        </w:rPr>
        <w:tab/>
      </w:r>
      <w:r>
        <w:rPr>
          <w:rFonts w:eastAsia="Times New Roman" w:cs="Calibri"/>
          <w:szCs w:val="24"/>
        </w:rPr>
        <w:tab/>
      </w:r>
      <w:r w:rsidR="00052CF3">
        <w:rPr>
          <w:rFonts w:eastAsia="Times New Roman" w:cs="Calibri"/>
          <w:szCs w:val="24"/>
        </w:rPr>
        <w:tab/>
      </w:r>
      <w:r w:rsidR="00FD7461">
        <w:rPr>
          <w:rFonts w:eastAsia="Times New Roman" w:cs="Calibri"/>
          <w:szCs w:val="24"/>
        </w:rPr>
        <w:t xml:space="preserve">Teie: </w:t>
      </w:r>
      <w:r w:rsidR="00052CF3" w:rsidRPr="00052CF3">
        <w:rPr>
          <w:rFonts w:eastAsia="Times New Roman" w:cs="Calibri"/>
          <w:szCs w:val="24"/>
        </w:rPr>
        <w:t>22.09.2026</w:t>
      </w:r>
      <w:r w:rsidR="00052CF3">
        <w:rPr>
          <w:rFonts w:eastAsia="Times New Roman" w:cs="Calibri"/>
          <w:szCs w:val="24"/>
        </w:rPr>
        <w:t xml:space="preserve"> </w:t>
      </w:r>
      <w:r w:rsidR="00052CF3" w:rsidRPr="00052CF3">
        <w:rPr>
          <w:rFonts w:eastAsia="Times New Roman" w:cs="Calibri"/>
          <w:szCs w:val="24"/>
        </w:rPr>
        <w:t>nr 7-2/26-01820-1</w:t>
      </w:r>
    </w:p>
    <w:p w14:paraId="67076369" w14:textId="77777777" w:rsidR="000E10D9" w:rsidRPr="000D1B0B" w:rsidRDefault="000E10D9" w:rsidP="000E10D9">
      <w:pPr>
        <w:spacing w:after="0"/>
        <w:contextualSpacing/>
        <w:rPr>
          <w:rFonts w:eastAsia="Times New Roman" w:cs="Calibri"/>
          <w:szCs w:val="24"/>
        </w:rPr>
      </w:pPr>
      <w:r w:rsidRPr="000D1B0B">
        <w:rPr>
          <w:rFonts w:eastAsia="Times New Roman" w:cs="Calibri"/>
          <w:szCs w:val="24"/>
        </w:rPr>
        <w:tab/>
      </w:r>
      <w:r w:rsidRPr="000D1B0B">
        <w:rPr>
          <w:rFonts w:eastAsia="Times New Roman" w:cs="Calibri"/>
          <w:szCs w:val="24"/>
        </w:rPr>
        <w:tab/>
      </w:r>
      <w:r w:rsidRPr="000D1B0B">
        <w:rPr>
          <w:rFonts w:eastAsia="Times New Roman" w:cs="Calibri"/>
          <w:szCs w:val="24"/>
        </w:rPr>
        <w:tab/>
        <w:t xml:space="preserve">  </w:t>
      </w:r>
    </w:p>
    <w:p w14:paraId="1A0E591E" w14:textId="0639257A" w:rsidR="00745C6E" w:rsidRPr="000D1B0B" w:rsidRDefault="00745C6E" w:rsidP="663971C4">
      <w:pPr>
        <w:spacing w:after="0"/>
        <w:contextualSpacing/>
        <w:rPr>
          <w:rFonts w:eastAsia="Times New Roman" w:cs="Calibri"/>
          <w:szCs w:val="24"/>
        </w:rPr>
      </w:pPr>
    </w:p>
    <w:p w14:paraId="4C4C01A6" w14:textId="04B58F27" w:rsidR="00745C6E" w:rsidRPr="000D1B0B" w:rsidRDefault="00745C6E" w:rsidP="663971C4">
      <w:pPr>
        <w:spacing w:after="0"/>
        <w:contextualSpacing/>
        <w:rPr>
          <w:rFonts w:eastAsia="Times New Roman" w:cs="Calibri"/>
          <w:szCs w:val="24"/>
        </w:rPr>
      </w:pPr>
    </w:p>
    <w:p w14:paraId="2EE6F67F" w14:textId="080827AF" w:rsidR="00745C6E" w:rsidRPr="008721AC" w:rsidRDefault="005A49F0" w:rsidP="00EA055C">
      <w:pPr>
        <w:spacing w:after="0"/>
        <w:contextualSpacing/>
        <w:rPr>
          <w:rFonts w:eastAsia="Times New Roman" w:cs="Calibri"/>
          <w:b/>
          <w:bCs/>
          <w:sz w:val="26"/>
          <w:szCs w:val="26"/>
        </w:rPr>
      </w:pPr>
      <w:r w:rsidRPr="008721AC">
        <w:rPr>
          <w:rFonts w:eastAsia="Times New Roman" w:cs="Calibri"/>
          <w:b/>
          <w:bCs/>
          <w:sz w:val="26"/>
          <w:szCs w:val="26"/>
        </w:rPr>
        <w:t>Eesti Põllumajandus-Kaubanduskoja</w:t>
      </w:r>
      <w:r w:rsidR="000E10D9" w:rsidRPr="008721AC">
        <w:rPr>
          <w:rFonts w:eastAsia="Times New Roman" w:cs="Calibri"/>
          <w:b/>
          <w:bCs/>
          <w:sz w:val="26"/>
          <w:szCs w:val="26"/>
        </w:rPr>
        <w:t xml:space="preserve"> tagasiside </w:t>
      </w:r>
      <w:r w:rsidR="00EA055C">
        <w:rPr>
          <w:rFonts w:eastAsia="Times New Roman" w:cs="Calibri"/>
          <w:b/>
          <w:bCs/>
          <w:sz w:val="26"/>
          <w:szCs w:val="26"/>
        </w:rPr>
        <w:t xml:space="preserve">kooskõlastamisel olevale </w:t>
      </w:r>
      <w:r w:rsidR="0076468F">
        <w:rPr>
          <w:rFonts w:eastAsia="Times New Roman" w:cs="Calibri"/>
          <w:b/>
          <w:bCs/>
          <w:sz w:val="26"/>
          <w:szCs w:val="26"/>
        </w:rPr>
        <w:t>määruse</w:t>
      </w:r>
      <w:r w:rsidR="00EA055C">
        <w:rPr>
          <w:rFonts w:eastAsia="Times New Roman" w:cs="Calibri"/>
          <w:b/>
          <w:bCs/>
          <w:sz w:val="26"/>
          <w:szCs w:val="26"/>
        </w:rPr>
        <w:t>le</w:t>
      </w:r>
      <w:r w:rsidR="00EA055C" w:rsidRPr="00EA055C">
        <w:t xml:space="preserve"> </w:t>
      </w:r>
      <w:r w:rsidR="00EA055C">
        <w:t>„</w:t>
      </w:r>
      <w:r w:rsidR="00EA055C" w:rsidRPr="00EA055C">
        <w:rPr>
          <w:rFonts w:eastAsia="Times New Roman" w:cs="Calibri"/>
          <w:b/>
          <w:bCs/>
          <w:sz w:val="26"/>
          <w:szCs w:val="26"/>
        </w:rPr>
        <w:t>Õppuste korraldamise</w:t>
      </w:r>
      <w:r w:rsidR="00EA055C">
        <w:rPr>
          <w:rFonts w:eastAsia="Times New Roman" w:cs="Calibri"/>
          <w:b/>
          <w:bCs/>
          <w:sz w:val="26"/>
          <w:szCs w:val="26"/>
        </w:rPr>
        <w:t xml:space="preserve"> </w:t>
      </w:r>
      <w:r w:rsidR="00EA055C" w:rsidRPr="00EA055C">
        <w:rPr>
          <w:rFonts w:eastAsia="Times New Roman" w:cs="Calibri"/>
          <w:b/>
          <w:bCs/>
          <w:sz w:val="26"/>
          <w:szCs w:val="26"/>
        </w:rPr>
        <w:t>sagedus, nende korraldamisele ja</w:t>
      </w:r>
      <w:r w:rsidR="00EA055C">
        <w:rPr>
          <w:rFonts w:eastAsia="Times New Roman" w:cs="Calibri"/>
          <w:b/>
          <w:bCs/>
          <w:sz w:val="26"/>
          <w:szCs w:val="26"/>
        </w:rPr>
        <w:t xml:space="preserve"> </w:t>
      </w:r>
      <w:r w:rsidR="00EA055C" w:rsidRPr="00EA055C">
        <w:rPr>
          <w:rFonts w:eastAsia="Times New Roman" w:cs="Calibri"/>
          <w:b/>
          <w:bCs/>
          <w:sz w:val="26"/>
          <w:szCs w:val="26"/>
        </w:rPr>
        <w:t>läbiviimisele esitatavad nõuded,</w:t>
      </w:r>
      <w:r w:rsidR="00EA055C">
        <w:rPr>
          <w:rFonts w:eastAsia="Times New Roman" w:cs="Calibri"/>
          <w:b/>
          <w:bCs/>
          <w:sz w:val="26"/>
          <w:szCs w:val="26"/>
        </w:rPr>
        <w:t xml:space="preserve"> </w:t>
      </w:r>
      <w:r w:rsidR="00EA055C" w:rsidRPr="00EA055C">
        <w:rPr>
          <w:rFonts w:eastAsia="Times New Roman" w:cs="Calibri"/>
          <w:b/>
          <w:bCs/>
          <w:sz w:val="26"/>
          <w:szCs w:val="26"/>
        </w:rPr>
        <w:t>õppusejärgsed tegevused ning õppuste</w:t>
      </w:r>
      <w:r w:rsidR="00EA055C">
        <w:rPr>
          <w:rFonts w:eastAsia="Times New Roman" w:cs="Calibri"/>
          <w:b/>
          <w:bCs/>
          <w:sz w:val="26"/>
          <w:szCs w:val="26"/>
        </w:rPr>
        <w:t xml:space="preserve"> </w:t>
      </w:r>
      <w:r w:rsidR="00EA055C" w:rsidRPr="00EA055C">
        <w:rPr>
          <w:rFonts w:eastAsia="Times New Roman" w:cs="Calibri"/>
          <w:b/>
          <w:bCs/>
          <w:sz w:val="26"/>
          <w:szCs w:val="26"/>
        </w:rPr>
        <w:t>kulude katmise kord</w:t>
      </w:r>
      <w:r w:rsidR="00AE4F0F">
        <w:rPr>
          <w:rFonts w:eastAsia="Times New Roman" w:cs="Calibri"/>
          <w:b/>
          <w:bCs/>
          <w:sz w:val="26"/>
          <w:szCs w:val="26"/>
        </w:rPr>
        <w:t>“</w:t>
      </w:r>
    </w:p>
    <w:p w14:paraId="75185B15" w14:textId="77777777" w:rsidR="002769F4" w:rsidRPr="000D1B0B" w:rsidRDefault="002769F4" w:rsidP="663971C4">
      <w:pPr>
        <w:spacing w:after="0"/>
        <w:contextualSpacing/>
        <w:rPr>
          <w:rFonts w:eastAsia="Times New Roman" w:cs="Calibri"/>
          <w:szCs w:val="24"/>
        </w:rPr>
      </w:pPr>
    </w:p>
    <w:p w14:paraId="1568BCE1" w14:textId="77777777" w:rsidR="00C61D23" w:rsidRPr="00C61D23" w:rsidRDefault="00C61D23" w:rsidP="00C61D23">
      <w:pPr>
        <w:spacing w:after="0"/>
        <w:contextualSpacing/>
        <w:rPr>
          <w:rFonts w:eastAsia="Times New Roman" w:cs="Calibri"/>
          <w:szCs w:val="24"/>
        </w:rPr>
      </w:pPr>
    </w:p>
    <w:p w14:paraId="6E22B26B" w14:textId="26A73C4B" w:rsidR="00C61D23" w:rsidRPr="00C61D23" w:rsidRDefault="00C61D23" w:rsidP="00C61D23">
      <w:pPr>
        <w:spacing w:after="0"/>
        <w:contextualSpacing/>
        <w:rPr>
          <w:rFonts w:eastAsia="Times New Roman" w:cs="Calibri"/>
          <w:szCs w:val="24"/>
        </w:rPr>
      </w:pPr>
      <w:r w:rsidRPr="00C61D23">
        <w:rPr>
          <w:rFonts w:eastAsia="Times New Roman" w:cs="Calibri"/>
          <w:szCs w:val="24"/>
        </w:rPr>
        <w:t xml:space="preserve">Eesti Põllumajandus-Kaubanduskoda (EPKK), mis koondab koos liikmesorganisatsioonidega üle 30 000 juriidilise ja füüsilise isiku, </w:t>
      </w:r>
      <w:r w:rsidR="00763C21">
        <w:rPr>
          <w:rFonts w:eastAsia="Times New Roman" w:cs="Calibri"/>
          <w:szCs w:val="24"/>
        </w:rPr>
        <w:t xml:space="preserve">on tutvunud eelnõude infosüsteemis EIS </w:t>
      </w:r>
      <w:r w:rsidR="00AE0EF1">
        <w:rPr>
          <w:rFonts w:eastAsia="Times New Roman" w:cs="Calibri"/>
          <w:szCs w:val="24"/>
        </w:rPr>
        <w:t>kooskõlastamisele esitatud VV määruse „</w:t>
      </w:r>
      <w:r w:rsidR="00AE0EF1" w:rsidRPr="00AE0EF1">
        <w:rPr>
          <w:rFonts w:eastAsia="Times New Roman" w:cs="Calibri"/>
          <w:szCs w:val="24"/>
        </w:rPr>
        <w:t>Õppuste korraldamise</w:t>
      </w:r>
      <w:r w:rsidR="00AE0EF1">
        <w:rPr>
          <w:rFonts w:eastAsia="Times New Roman" w:cs="Calibri"/>
          <w:szCs w:val="24"/>
        </w:rPr>
        <w:t xml:space="preserve"> </w:t>
      </w:r>
      <w:r w:rsidR="00AE0EF1" w:rsidRPr="00AE0EF1">
        <w:rPr>
          <w:rFonts w:eastAsia="Times New Roman" w:cs="Calibri"/>
          <w:szCs w:val="24"/>
        </w:rPr>
        <w:t>sagedus, nende korraldamisele ja</w:t>
      </w:r>
      <w:r w:rsidR="00AE0EF1">
        <w:rPr>
          <w:rFonts w:eastAsia="Times New Roman" w:cs="Calibri"/>
          <w:szCs w:val="24"/>
        </w:rPr>
        <w:t xml:space="preserve"> </w:t>
      </w:r>
      <w:r w:rsidR="00AE0EF1" w:rsidRPr="00AE0EF1">
        <w:rPr>
          <w:rFonts w:eastAsia="Times New Roman" w:cs="Calibri"/>
          <w:szCs w:val="24"/>
        </w:rPr>
        <w:t>läbiviimisele esitatavad nõuded,</w:t>
      </w:r>
      <w:r w:rsidR="00AE0EF1">
        <w:rPr>
          <w:rFonts w:eastAsia="Times New Roman" w:cs="Calibri"/>
          <w:szCs w:val="24"/>
        </w:rPr>
        <w:t xml:space="preserve"> </w:t>
      </w:r>
      <w:r w:rsidR="00AE0EF1" w:rsidRPr="00AE0EF1">
        <w:rPr>
          <w:rFonts w:eastAsia="Times New Roman" w:cs="Calibri"/>
          <w:szCs w:val="24"/>
        </w:rPr>
        <w:t>õppusejärgsed tegevused ning õppuste</w:t>
      </w:r>
      <w:r w:rsidR="00AE0EF1">
        <w:rPr>
          <w:rFonts w:eastAsia="Times New Roman" w:cs="Calibri"/>
          <w:szCs w:val="24"/>
        </w:rPr>
        <w:t xml:space="preserve"> </w:t>
      </w:r>
      <w:r w:rsidR="00AE0EF1" w:rsidRPr="00AE0EF1">
        <w:rPr>
          <w:rFonts w:eastAsia="Times New Roman" w:cs="Calibri"/>
          <w:szCs w:val="24"/>
        </w:rPr>
        <w:t>kulude katmise kord</w:t>
      </w:r>
      <w:r w:rsidR="00AE0EF1">
        <w:rPr>
          <w:rFonts w:eastAsia="Times New Roman" w:cs="Calibri"/>
          <w:szCs w:val="24"/>
        </w:rPr>
        <w:t>“</w:t>
      </w:r>
      <w:r w:rsidR="0042529A">
        <w:rPr>
          <w:rFonts w:eastAsia="Times New Roman" w:cs="Calibri"/>
          <w:szCs w:val="24"/>
        </w:rPr>
        <w:t xml:space="preserve"> ning soovib anda oma </w:t>
      </w:r>
      <w:r w:rsidRPr="00C61D23">
        <w:rPr>
          <w:rFonts w:eastAsia="Times New Roman" w:cs="Calibri"/>
          <w:szCs w:val="24"/>
        </w:rPr>
        <w:t>seisukoha</w:t>
      </w:r>
      <w:r w:rsidR="0042529A">
        <w:rPr>
          <w:rFonts w:eastAsia="Times New Roman" w:cs="Calibri"/>
          <w:szCs w:val="24"/>
        </w:rPr>
        <w:t xml:space="preserve">. </w:t>
      </w:r>
    </w:p>
    <w:p w14:paraId="442392EE" w14:textId="77777777" w:rsidR="00C61D23" w:rsidRPr="00C61D23" w:rsidRDefault="00C61D23" w:rsidP="00C61D23">
      <w:pPr>
        <w:spacing w:after="0"/>
        <w:contextualSpacing/>
        <w:rPr>
          <w:rFonts w:eastAsia="Times New Roman" w:cs="Calibri"/>
          <w:szCs w:val="24"/>
        </w:rPr>
      </w:pPr>
    </w:p>
    <w:p w14:paraId="358104EA" w14:textId="59BB3A24" w:rsidR="005723F0" w:rsidRPr="005723F0" w:rsidRDefault="005723F0" w:rsidP="005723F0">
      <w:pPr>
        <w:spacing w:after="0"/>
        <w:contextualSpacing/>
        <w:rPr>
          <w:rFonts w:eastAsia="Times New Roman" w:cs="Calibri"/>
          <w:szCs w:val="24"/>
        </w:rPr>
      </w:pPr>
      <w:r w:rsidRPr="005723F0">
        <w:rPr>
          <w:rFonts w:eastAsia="Times New Roman" w:cs="Calibri"/>
          <w:szCs w:val="24"/>
        </w:rPr>
        <w:t xml:space="preserve">EPKK </w:t>
      </w:r>
      <w:r>
        <w:rPr>
          <w:rFonts w:eastAsia="Times New Roman" w:cs="Calibri"/>
          <w:szCs w:val="24"/>
        </w:rPr>
        <w:t>mõistab</w:t>
      </w:r>
      <w:r w:rsidRPr="005723F0">
        <w:rPr>
          <w:rFonts w:eastAsia="Times New Roman" w:cs="Calibri"/>
          <w:szCs w:val="24"/>
        </w:rPr>
        <w:t xml:space="preserve"> põhimõtet, et elutähtsa teenuse osutaja </w:t>
      </w:r>
      <w:r w:rsidR="000D58C8">
        <w:rPr>
          <w:rFonts w:eastAsia="Times New Roman" w:cs="Calibri"/>
          <w:szCs w:val="24"/>
        </w:rPr>
        <w:t xml:space="preserve">(ETO) </w:t>
      </w:r>
      <w:r w:rsidR="000170AC">
        <w:rPr>
          <w:rFonts w:eastAsia="Times New Roman" w:cs="Calibri"/>
          <w:szCs w:val="24"/>
        </w:rPr>
        <w:t xml:space="preserve">peab oma </w:t>
      </w:r>
      <w:r w:rsidRPr="005723F0">
        <w:rPr>
          <w:rFonts w:eastAsia="Times New Roman" w:cs="Calibri"/>
          <w:szCs w:val="24"/>
        </w:rPr>
        <w:t xml:space="preserve">kriisivalmidust </w:t>
      </w:r>
      <w:r w:rsidR="000170AC">
        <w:rPr>
          <w:rFonts w:eastAsia="Times New Roman" w:cs="Calibri"/>
          <w:szCs w:val="24"/>
        </w:rPr>
        <w:t xml:space="preserve">regulaarselt kontrollima ning </w:t>
      </w:r>
      <w:r w:rsidR="00D773E7">
        <w:rPr>
          <w:rFonts w:eastAsia="Times New Roman" w:cs="Calibri"/>
          <w:szCs w:val="24"/>
        </w:rPr>
        <w:t>seeläbi k</w:t>
      </w:r>
      <w:r w:rsidRPr="005723F0">
        <w:rPr>
          <w:rFonts w:eastAsia="Times New Roman" w:cs="Calibri"/>
          <w:szCs w:val="24"/>
        </w:rPr>
        <w:t>a</w:t>
      </w:r>
      <w:r w:rsidR="00D773E7">
        <w:rPr>
          <w:rFonts w:eastAsia="Times New Roman" w:cs="Calibri"/>
          <w:szCs w:val="24"/>
        </w:rPr>
        <w:t>asajastama oma</w:t>
      </w:r>
      <w:r w:rsidRPr="005723F0">
        <w:rPr>
          <w:rFonts w:eastAsia="Times New Roman" w:cs="Calibri"/>
          <w:szCs w:val="24"/>
        </w:rPr>
        <w:t xml:space="preserve"> kriisiplaani </w:t>
      </w:r>
      <w:r w:rsidR="00D773E7">
        <w:rPr>
          <w:rFonts w:eastAsia="Times New Roman" w:cs="Calibri"/>
          <w:szCs w:val="24"/>
        </w:rPr>
        <w:t xml:space="preserve">ja tegevusi. </w:t>
      </w:r>
      <w:r w:rsidRPr="005723F0">
        <w:rPr>
          <w:rFonts w:eastAsia="Times New Roman" w:cs="Calibri"/>
          <w:szCs w:val="24"/>
        </w:rPr>
        <w:t>Õppuste korraldamine võimaldab tuvastada kitsaskohad enne tegeliku kriisi tekkimist ning para</w:t>
      </w:r>
      <w:r w:rsidR="003804D8">
        <w:rPr>
          <w:rFonts w:eastAsia="Times New Roman" w:cs="Calibri"/>
          <w:szCs w:val="24"/>
        </w:rPr>
        <w:t>ndab seeläbi</w:t>
      </w:r>
      <w:r w:rsidRPr="005723F0">
        <w:rPr>
          <w:rFonts w:eastAsia="Times New Roman" w:cs="Calibri"/>
          <w:szCs w:val="24"/>
        </w:rPr>
        <w:t xml:space="preserve"> valmisolekut kriisiolukordade</w:t>
      </w:r>
      <w:r w:rsidR="000434AF">
        <w:rPr>
          <w:rFonts w:eastAsia="Times New Roman" w:cs="Calibri"/>
          <w:szCs w:val="24"/>
        </w:rPr>
        <w:t>ks</w:t>
      </w:r>
      <w:r w:rsidRPr="005723F0">
        <w:rPr>
          <w:rFonts w:eastAsia="Times New Roman" w:cs="Calibri"/>
          <w:szCs w:val="24"/>
        </w:rPr>
        <w:t>.</w:t>
      </w:r>
    </w:p>
    <w:p w14:paraId="31A65688" w14:textId="77777777" w:rsidR="005723F0" w:rsidRPr="005723F0" w:rsidRDefault="005723F0" w:rsidP="005723F0">
      <w:pPr>
        <w:spacing w:after="0"/>
        <w:contextualSpacing/>
        <w:rPr>
          <w:rFonts w:eastAsia="Times New Roman" w:cs="Calibri"/>
          <w:szCs w:val="24"/>
        </w:rPr>
      </w:pPr>
    </w:p>
    <w:p w14:paraId="54210664" w14:textId="795B79C8" w:rsidR="00DD69F2" w:rsidRPr="00DD69F2" w:rsidRDefault="001D5804" w:rsidP="00DD69F2">
      <w:pPr>
        <w:spacing w:after="0"/>
        <w:contextualSpacing/>
        <w:rPr>
          <w:rFonts w:eastAsia="Times New Roman" w:cs="Calibri"/>
          <w:szCs w:val="24"/>
        </w:rPr>
      </w:pPr>
      <w:r>
        <w:rPr>
          <w:rFonts w:eastAsia="Times New Roman" w:cs="Calibri"/>
          <w:szCs w:val="24"/>
        </w:rPr>
        <w:t>Üldise</w:t>
      </w:r>
      <w:r w:rsidR="000221FE">
        <w:rPr>
          <w:rFonts w:eastAsia="Times New Roman" w:cs="Calibri"/>
          <w:szCs w:val="24"/>
        </w:rPr>
        <w:t xml:space="preserve">malt tahame </w:t>
      </w:r>
      <w:r w:rsidR="005723F0" w:rsidRPr="005723F0">
        <w:rPr>
          <w:rFonts w:eastAsia="Times New Roman" w:cs="Calibri"/>
          <w:szCs w:val="24"/>
        </w:rPr>
        <w:t>juh</w:t>
      </w:r>
      <w:r w:rsidR="000221FE">
        <w:rPr>
          <w:rFonts w:eastAsia="Times New Roman" w:cs="Calibri"/>
          <w:szCs w:val="24"/>
        </w:rPr>
        <w:t>tida</w:t>
      </w:r>
      <w:r w:rsidR="005723F0" w:rsidRPr="005723F0">
        <w:rPr>
          <w:rFonts w:eastAsia="Times New Roman" w:cs="Calibri"/>
          <w:szCs w:val="24"/>
        </w:rPr>
        <w:t xml:space="preserve"> tähelepanu, et õppuse korraldamise kohustus lisandub ETO-</w:t>
      </w:r>
      <w:proofErr w:type="spellStart"/>
      <w:r w:rsidR="005723F0" w:rsidRPr="005723F0">
        <w:rPr>
          <w:rFonts w:eastAsia="Times New Roman" w:cs="Calibri"/>
          <w:szCs w:val="24"/>
        </w:rPr>
        <w:t>dele</w:t>
      </w:r>
      <w:proofErr w:type="spellEnd"/>
      <w:r w:rsidR="005723F0" w:rsidRPr="005723F0">
        <w:rPr>
          <w:rFonts w:eastAsia="Times New Roman" w:cs="Calibri"/>
          <w:szCs w:val="24"/>
        </w:rPr>
        <w:t xml:space="preserve"> juba kehtivatele ja kavandatavatele toimepidevus-, riskianalüüsi, kriisiplaani, teavitamis-, küberturvalisuse ja muudele kohustustele. ETO staatusega kaasnevate nõuete tervik muutub järjest mahukamaks ning nende täitmisega kaasnevad ettevõtjatele </w:t>
      </w:r>
      <w:r w:rsidR="00AA32FF">
        <w:rPr>
          <w:rFonts w:eastAsia="Times New Roman" w:cs="Calibri"/>
          <w:szCs w:val="24"/>
        </w:rPr>
        <w:t>nii suurenev</w:t>
      </w:r>
      <w:r w:rsidR="005723F0" w:rsidRPr="005723F0">
        <w:rPr>
          <w:rFonts w:eastAsia="Times New Roman" w:cs="Calibri"/>
          <w:szCs w:val="24"/>
        </w:rPr>
        <w:t xml:space="preserve"> halduskoormus kui ka otsesed kulud ja investeerimisvajadused.</w:t>
      </w:r>
      <w:r w:rsidR="00335F3D">
        <w:rPr>
          <w:rFonts w:eastAsia="Times New Roman" w:cs="Calibri"/>
          <w:szCs w:val="24"/>
        </w:rPr>
        <w:t xml:space="preserve"> On oluline,</w:t>
      </w:r>
      <w:r w:rsidR="00DD69F2" w:rsidRPr="00DD69F2">
        <w:rPr>
          <w:rFonts w:eastAsia="Times New Roman" w:cs="Calibri"/>
          <w:szCs w:val="24"/>
        </w:rPr>
        <w:t xml:space="preserve"> et ETO-de kriisivalmiduse tagamisega kaasnevaid kohustusi ja kulusid käsitletaks tervikuna ning nende täitmiseks töötataks välja sobivad rahastamis- ja toetusvõimalused.</w:t>
      </w:r>
    </w:p>
    <w:p w14:paraId="11FF1674" w14:textId="77777777" w:rsidR="00DD69F2" w:rsidRPr="00DD69F2" w:rsidRDefault="00DD69F2" w:rsidP="00DD69F2">
      <w:pPr>
        <w:spacing w:after="0"/>
        <w:contextualSpacing/>
        <w:rPr>
          <w:rFonts w:eastAsia="Times New Roman" w:cs="Calibri"/>
          <w:szCs w:val="24"/>
        </w:rPr>
      </w:pPr>
    </w:p>
    <w:p w14:paraId="039759EC" w14:textId="27BC38F2" w:rsidR="00DD69F2" w:rsidRPr="00DD69F2" w:rsidRDefault="00DD69F2" w:rsidP="00DD69F2">
      <w:pPr>
        <w:spacing w:after="0"/>
        <w:contextualSpacing/>
        <w:rPr>
          <w:rFonts w:eastAsia="Times New Roman" w:cs="Calibri"/>
          <w:szCs w:val="24"/>
        </w:rPr>
      </w:pPr>
      <w:r w:rsidRPr="00DD69F2">
        <w:rPr>
          <w:rFonts w:eastAsia="Times New Roman" w:cs="Calibri"/>
          <w:szCs w:val="24"/>
        </w:rPr>
        <w:t>Kuigi määruse eelnõu reguleerib muu hulgas õppuste kulude katmise põhimõtteid, ei nähta sellega ette eraldi rahastamis- või toetusmeedet õppuse korraldamise kohustuse täitmiseks. Eelnõu § 8 kohaselt kannab õppuse korraldamisega seotud kulud üldjuhul õppuse korraldaja ning õppusel osalemisega seotud kulud osaleja.</w:t>
      </w:r>
      <w:r w:rsidR="00EE2B68">
        <w:rPr>
          <w:rFonts w:eastAsia="Times New Roman" w:cs="Calibri"/>
          <w:szCs w:val="24"/>
        </w:rPr>
        <w:t xml:space="preserve"> Seejuures puudub </w:t>
      </w:r>
      <w:r w:rsidRPr="00DD69F2">
        <w:rPr>
          <w:rFonts w:eastAsia="Times New Roman" w:cs="Calibri"/>
          <w:szCs w:val="24"/>
        </w:rPr>
        <w:t xml:space="preserve">eelnõu seletuskirjas õppuste korraldamisega kaasnevate kulude hinnang. </w:t>
      </w:r>
      <w:r w:rsidR="00EE2B68">
        <w:rPr>
          <w:rFonts w:eastAsia="Times New Roman" w:cs="Calibri"/>
          <w:szCs w:val="24"/>
        </w:rPr>
        <w:t>Dokumendis</w:t>
      </w:r>
      <w:r w:rsidRPr="00DD69F2">
        <w:rPr>
          <w:rFonts w:eastAsia="Times New Roman" w:cs="Calibri"/>
          <w:szCs w:val="24"/>
        </w:rPr>
        <w:t xml:space="preserve"> tõdetakse, et kulude suurus sõltub õppuse mahust, osalejate arvust ja kasutatavatest ressurssidest, mistõttu on täiendavat kulu keeruline hinnata. Samas ei ole esitatud isegi ligikaudset hinnangut õppuse ettevalmistamiseks, läbiviimiseks ja hindamiseks vajalikule tööajale, tehnilistele ja muudele ressurssidele ega võimalikule mõjule ettevõtte tavapärasele tootmistegevusele. Seetõttu puudub ettevõtjatel võimalus hinnata, millise täiendava rahalise ja korraldusliku kohustuse uus regulatsioon neile kaasa toob.</w:t>
      </w:r>
      <w:r w:rsidR="00FC62AA">
        <w:rPr>
          <w:rFonts w:eastAsia="Times New Roman" w:cs="Calibri"/>
          <w:szCs w:val="24"/>
        </w:rPr>
        <w:t xml:space="preserve"> </w:t>
      </w:r>
      <w:r w:rsidR="00F27D6E" w:rsidRPr="00F27D6E">
        <w:rPr>
          <w:rFonts w:eastAsia="Times New Roman" w:cs="Calibri"/>
          <w:szCs w:val="24"/>
        </w:rPr>
        <w:t>Kuivõrd toiduvaldkonna ettevõtjad on ETO-</w:t>
      </w:r>
      <w:proofErr w:type="spellStart"/>
      <w:r w:rsidR="00F27D6E" w:rsidRPr="00F27D6E">
        <w:rPr>
          <w:rFonts w:eastAsia="Times New Roman" w:cs="Calibri"/>
          <w:szCs w:val="24"/>
        </w:rPr>
        <w:t>deks</w:t>
      </w:r>
      <w:proofErr w:type="spellEnd"/>
      <w:r w:rsidR="00F27D6E" w:rsidRPr="00F27D6E">
        <w:rPr>
          <w:rFonts w:eastAsia="Times New Roman" w:cs="Calibri"/>
          <w:szCs w:val="24"/>
        </w:rPr>
        <w:t xml:space="preserve"> määratud alles hiljuti, puudub neil ka senine praktiline kogemus, mille põhjal </w:t>
      </w:r>
      <w:r w:rsidR="00476A80">
        <w:rPr>
          <w:rFonts w:eastAsia="Times New Roman" w:cs="Calibri"/>
          <w:szCs w:val="24"/>
        </w:rPr>
        <w:t xml:space="preserve">kulusid </w:t>
      </w:r>
      <w:r w:rsidR="00F27D6E" w:rsidRPr="00F27D6E">
        <w:rPr>
          <w:rFonts w:eastAsia="Times New Roman" w:cs="Calibri"/>
          <w:szCs w:val="24"/>
        </w:rPr>
        <w:t>hinnata.</w:t>
      </w:r>
    </w:p>
    <w:p w14:paraId="60615FD7" w14:textId="77777777" w:rsidR="00DD69F2" w:rsidRPr="00DD69F2" w:rsidRDefault="00DD69F2" w:rsidP="00DD69F2">
      <w:pPr>
        <w:spacing w:after="0"/>
        <w:contextualSpacing/>
        <w:rPr>
          <w:rFonts w:eastAsia="Times New Roman" w:cs="Calibri"/>
          <w:szCs w:val="24"/>
        </w:rPr>
      </w:pPr>
    </w:p>
    <w:p w14:paraId="7C91D621" w14:textId="506A8D46" w:rsidR="00DD69F2" w:rsidRDefault="00476A80" w:rsidP="00DD69F2">
      <w:pPr>
        <w:spacing w:after="0"/>
        <w:contextualSpacing/>
        <w:rPr>
          <w:rFonts w:eastAsia="Times New Roman" w:cs="Calibri"/>
          <w:szCs w:val="24"/>
        </w:rPr>
      </w:pPr>
      <w:r>
        <w:rPr>
          <w:rFonts w:eastAsia="Times New Roman" w:cs="Calibri"/>
          <w:szCs w:val="24"/>
        </w:rPr>
        <w:t>Eelnõu näeb ette, et k</w:t>
      </w:r>
      <w:r w:rsidR="00AA07D1" w:rsidRPr="00DD69F2">
        <w:rPr>
          <w:rFonts w:eastAsia="Times New Roman" w:cs="Calibri"/>
          <w:szCs w:val="24"/>
        </w:rPr>
        <w:t xml:space="preserve">ulude katmiseks võib küll kasutada rahvusvahelise koostöö või </w:t>
      </w:r>
      <w:proofErr w:type="spellStart"/>
      <w:r w:rsidR="00AA07D1" w:rsidRPr="00DD69F2">
        <w:rPr>
          <w:rFonts w:eastAsia="Times New Roman" w:cs="Calibri"/>
          <w:szCs w:val="24"/>
        </w:rPr>
        <w:t>välisrahastuse</w:t>
      </w:r>
      <w:proofErr w:type="spellEnd"/>
      <w:r w:rsidR="00AA07D1" w:rsidRPr="00DD69F2">
        <w:rPr>
          <w:rFonts w:eastAsia="Times New Roman" w:cs="Calibri"/>
          <w:szCs w:val="24"/>
        </w:rPr>
        <w:t xml:space="preserve"> vahendeid ning sõlmida eraldi rahastamiskokkuleppeid, kuid tegemist on </w:t>
      </w:r>
      <w:r w:rsidR="00AA07D1" w:rsidRPr="00DD69F2">
        <w:rPr>
          <w:rFonts w:eastAsia="Times New Roman" w:cs="Calibri"/>
          <w:szCs w:val="24"/>
        </w:rPr>
        <w:lastRenderedPageBreak/>
        <w:t xml:space="preserve">võimalike rahastamisallikatega, mitte </w:t>
      </w:r>
      <w:proofErr w:type="spellStart"/>
      <w:r w:rsidR="00AA07D1" w:rsidRPr="00DD69F2">
        <w:rPr>
          <w:rFonts w:eastAsia="Times New Roman" w:cs="Calibri"/>
          <w:szCs w:val="24"/>
        </w:rPr>
        <w:t>ETO-le</w:t>
      </w:r>
      <w:proofErr w:type="spellEnd"/>
      <w:r w:rsidR="00AA07D1" w:rsidRPr="00DD69F2">
        <w:rPr>
          <w:rFonts w:eastAsia="Times New Roman" w:cs="Calibri"/>
          <w:szCs w:val="24"/>
        </w:rPr>
        <w:t xml:space="preserve"> tagatud rahastusega. </w:t>
      </w:r>
      <w:r w:rsidR="00DD69F2" w:rsidRPr="00DD69F2">
        <w:rPr>
          <w:rFonts w:eastAsia="Times New Roman" w:cs="Calibri"/>
          <w:szCs w:val="24"/>
        </w:rPr>
        <w:t xml:space="preserve">Lisaks võib õppuse käigus tuvastatud puuduste kõrvaldamine kaasa tuua täiendavaid kulusid ja investeeringuvajadusi. Seega ei piirdu õppusega kaasnev majanduslik mõju tingimata õppuse ettevalmistamise ja läbiviimise kuludega. Olukorras, kus ettevõtja täidab </w:t>
      </w:r>
      <w:proofErr w:type="spellStart"/>
      <w:r w:rsidR="00DD69F2" w:rsidRPr="00DD69F2">
        <w:rPr>
          <w:rFonts w:eastAsia="Times New Roman" w:cs="Calibri"/>
          <w:szCs w:val="24"/>
        </w:rPr>
        <w:t>ETO-na</w:t>
      </w:r>
      <w:proofErr w:type="spellEnd"/>
      <w:r w:rsidR="00DD69F2" w:rsidRPr="00DD69F2">
        <w:rPr>
          <w:rFonts w:eastAsia="Times New Roman" w:cs="Calibri"/>
          <w:szCs w:val="24"/>
        </w:rPr>
        <w:t xml:space="preserve"> ühiskonna kriisivalmiduse ja varustuskindluse seisukohalt olulist ülesannet, ei pea EPKK põhjendatuks, et järjest lisanduvate kriisivalmiduse nõuete täitmisega seotud kulud jäävad põhimõtteliselt üksnes ettevõtja kanda. </w:t>
      </w:r>
      <w:r w:rsidR="00FF1D18">
        <w:rPr>
          <w:rFonts w:eastAsia="Times New Roman" w:cs="Calibri"/>
          <w:szCs w:val="24"/>
        </w:rPr>
        <w:t>Seepärast tuleb meie meelest</w:t>
      </w:r>
      <w:r w:rsidR="00AE7DAD" w:rsidRPr="00AE7DAD">
        <w:rPr>
          <w:rFonts w:eastAsia="Times New Roman" w:cs="Calibri"/>
          <w:szCs w:val="24"/>
        </w:rPr>
        <w:t xml:space="preserve"> </w:t>
      </w:r>
      <w:r w:rsidR="00AE7DAD" w:rsidRPr="001408EB">
        <w:rPr>
          <w:rFonts w:eastAsia="Times New Roman" w:cs="Calibri"/>
          <w:b/>
          <w:bCs/>
          <w:szCs w:val="24"/>
        </w:rPr>
        <w:t xml:space="preserve">kujundada selge põhimõte, millises ulatuses ja milliste meetmete kaudu </w:t>
      </w:r>
      <w:r w:rsidR="00AE7DAD" w:rsidRPr="001408EB">
        <w:rPr>
          <w:rFonts w:eastAsia="Times New Roman" w:cs="Calibri"/>
          <w:b/>
          <w:bCs/>
          <w:szCs w:val="24"/>
        </w:rPr>
        <w:t xml:space="preserve">panustatakse </w:t>
      </w:r>
      <w:r w:rsidR="009741FF" w:rsidRPr="001408EB">
        <w:rPr>
          <w:rFonts w:eastAsia="Times New Roman" w:cs="Calibri"/>
          <w:b/>
          <w:bCs/>
          <w:szCs w:val="24"/>
        </w:rPr>
        <w:t>riigi poolt</w:t>
      </w:r>
      <w:r w:rsidR="00AE7DAD" w:rsidRPr="001408EB">
        <w:rPr>
          <w:rFonts w:eastAsia="Times New Roman" w:cs="Calibri"/>
          <w:b/>
          <w:bCs/>
          <w:szCs w:val="24"/>
        </w:rPr>
        <w:t xml:space="preserve"> </w:t>
      </w:r>
      <w:r w:rsidR="00DD69F2" w:rsidRPr="001408EB">
        <w:rPr>
          <w:rFonts w:eastAsia="Times New Roman" w:cs="Calibri"/>
          <w:b/>
          <w:bCs/>
          <w:szCs w:val="24"/>
        </w:rPr>
        <w:t>ETO-</w:t>
      </w:r>
      <w:proofErr w:type="spellStart"/>
      <w:r w:rsidR="00DD69F2" w:rsidRPr="001408EB">
        <w:rPr>
          <w:rFonts w:eastAsia="Times New Roman" w:cs="Calibri"/>
          <w:b/>
          <w:bCs/>
          <w:szCs w:val="24"/>
        </w:rPr>
        <w:t>dele</w:t>
      </w:r>
      <w:proofErr w:type="spellEnd"/>
      <w:r w:rsidR="00DD69F2" w:rsidRPr="001408EB">
        <w:rPr>
          <w:rFonts w:eastAsia="Times New Roman" w:cs="Calibri"/>
          <w:b/>
          <w:bCs/>
          <w:szCs w:val="24"/>
        </w:rPr>
        <w:t xml:space="preserve"> pandud täiendavate kriisivalmiduse kohustuste täitmise rahastamises</w:t>
      </w:r>
      <w:r w:rsidR="00DD69F2" w:rsidRPr="00DD69F2">
        <w:rPr>
          <w:rFonts w:eastAsia="Times New Roman" w:cs="Calibri"/>
          <w:szCs w:val="24"/>
        </w:rPr>
        <w:t>.</w:t>
      </w:r>
      <w:r w:rsidR="00175712">
        <w:rPr>
          <w:rFonts w:eastAsia="Times New Roman" w:cs="Calibri"/>
          <w:szCs w:val="24"/>
        </w:rPr>
        <w:t xml:space="preserve"> </w:t>
      </w:r>
      <w:r w:rsidR="00AE7DAD" w:rsidRPr="00AE7DAD">
        <w:rPr>
          <w:rFonts w:eastAsia="Times New Roman" w:cs="Calibri"/>
          <w:szCs w:val="24"/>
        </w:rPr>
        <w:t>Peame vajalikuks, et enne ettevõtjatele täiendavate kohustuste kehtestamist</w:t>
      </w:r>
      <w:r w:rsidR="00C403EE">
        <w:rPr>
          <w:rFonts w:eastAsia="Times New Roman" w:cs="Calibri"/>
          <w:szCs w:val="24"/>
        </w:rPr>
        <w:t xml:space="preserve"> tuleb</w:t>
      </w:r>
      <w:r w:rsidR="00AE7DAD" w:rsidRPr="00AE7DAD">
        <w:rPr>
          <w:rFonts w:eastAsia="Times New Roman" w:cs="Calibri"/>
          <w:szCs w:val="24"/>
        </w:rPr>
        <w:t xml:space="preserve"> hinnata nende täitmisega kaasnevaid kulusid vähemalt tüüpiliste õppusstsenaariumide alusel ning selgita</w:t>
      </w:r>
      <w:r w:rsidR="00175712">
        <w:rPr>
          <w:rFonts w:eastAsia="Times New Roman" w:cs="Calibri"/>
          <w:szCs w:val="24"/>
        </w:rPr>
        <w:t>da</w:t>
      </w:r>
      <w:r w:rsidR="00AE7DAD" w:rsidRPr="00AE7DAD">
        <w:rPr>
          <w:rFonts w:eastAsia="Times New Roman" w:cs="Calibri"/>
          <w:szCs w:val="24"/>
        </w:rPr>
        <w:t xml:space="preserve">, milliseid ressursse ettevõtjatelt eeldatakse. Samuti tuleb </w:t>
      </w:r>
      <w:r w:rsidR="00AE7DAD" w:rsidRPr="00481FC3">
        <w:rPr>
          <w:rFonts w:eastAsia="Times New Roman" w:cs="Calibri"/>
          <w:b/>
          <w:bCs/>
          <w:szCs w:val="24"/>
        </w:rPr>
        <w:t>hinnata ETO-</w:t>
      </w:r>
      <w:proofErr w:type="spellStart"/>
      <w:r w:rsidR="00AE7DAD" w:rsidRPr="00481FC3">
        <w:rPr>
          <w:rFonts w:eastAsia="Times New Roman" w:cs="Calibri"/>
          <w:b/>
          <w:bCs/>
          <w:szCs w:val="24"/>
        </w:rPr>
        <w:t>dele</w:t>
      </w:r>
      <w:proofErr w:type="spellEnd"/>
      <w:r w:rsidR="00AE7DAD" w:rsidRPr="00481FC3">
        <w:rPr>
          <w:rFonts w:eastAsia="Times New Roman" w:cs="Calibri"/>
          <w:b/>
          <w:bCs/>
          <w:szCs w:val="24"/>
        </w:rPr>
        <w:t xml:space="preserve"> kehtestatud nõuete kumulatiivset majanduslikku mõju</w:t>
      </w:r>
      <w:r w:rsidR="00AE7DAD" w:rsidRPr="00AE7DAD">
        <w:rPr>
          <w:rFonts w:eastAsia="Times New Roman" w:cs="Calibri"/>
          <w:szCs w:val="24"/>
        </w:rPr>
        <w:t>.</w:t>
      </w:r>
    </w:p>
    <w:p w14:paraId="6D7D7F2D" w14:textId="77777777" w:rsidR="00AE7DAD" w:rsidRPr="00DD69F2" w:rsidRDefault="00AE7DAD" w:rsidP="00DD69F2">
      <w:pPr>
        <w:spacing w:after="0"/>
        <w:contextualSpacing/>
        <w:rPr>
          <w:rFonts w:eastAsia="Times New Roman" w:cs="Calibri"/>
          <w:szCs w:val="24"/>
        </w:rPr>
      </w:pPr>
    </w:p>
    <w:p w14:paraId="55DA5063" w14:textId="56F21409" w:rsidR="005723F0" w:rsidRDefault="00DD69F2" w:rsidP="00DD69F2">
      <w:pPr>
        <w:spacing w:after="0"/>
        <w:contextualSpacing/>
        <w:rPr>
          <w:rFonts w:eastAsia="Times New Roman" w:cs="Calibri"/>
          <w:szCs w:val="24"/>
        </w:rPr>
      </w:pPr>
      <w:r w:rsidRPr="00DD69F2">
        <w:rPr>
          <w:rFonts w:eastAsia="Times New Roman" w:cs="Calibri"/>
          <w:szCs w:val="24"/>
        </w:rPr>
        <w:t xml:space="preserve">Samuti palume </w:t>
      </w:r>
      <w:r w:rsidRPr="00AD19D1">
        <w:rPr>
          <w:rFonts w:eastAsia="Times New Roman" w:cs="Calibri"/>
          <w:b/>
          <w:bCs/>
          <w:szCs w:val="24"/>
        </w:rPr>
        <w:t>täpsustada õppuse korraldamise kohustuse rakendamist üleminekuperioodil</w:t>
      </w:r>
      <w:r w:rsidRPr="00DD69F2">
        <w:rPr>
          <w:rFonts w:eastAsia="Times New Roman" w:cs="Calibri"/>
          <w:szCs w:val="24"/>
        </w:rPr>
        <w:t xml:space="preserve"> ning tagada, et õppuse vorm ja ulatus oleksid proportsionaalsed konkreetse ETO riskide, kriisiplaani ja osutatava elutähtsa teenusega. Eelkõige peaks ettevõtjale olema üheselt arusaadav, millisest hetkest arvestatakse kaheaastast õppuse korraldamise tähtaega ning millistele tingimustele peab vastama </w:t>
      </w:r>
      <w:proofErr w:type="spellStart"/>
      <w:r w:rsidRPr="00DD69F2">
        <w:rPr>
          <w:rFonts w:eastAsia="Times New Roman" w:cs="Calibri"/>
          <w:szCs w:val="24"/>
        </w:rPr>
        <w:t>ühisõppus</w:t>
      </w:r>
      <w:proofErr w:type="spellEnd"/>
      <w:r w:rsidRPr="00DD69F2">
        <w:rPr>
          <w:rFonts w:eastAsia="Times New Roman" w:cs="Calibri"/>
          <w:szCs w:val="24"/>
        </w:rPr>
        <w:t>, et seda käsitataks ETO õppuse korraldamise kohustuse täitmisena.</w:t>
      </w:r>
    </w:p>
    <w:p w14:paraId="59DE4039" w14:textId="77777777" w:rsidR="00FE590F" w:rsidRPr="005723F0" w:rsidRDefault="00FE590F" w:rsidP="00DD69F2">
      <w:pPr>
        <w:spacing w:after="0"/>
        <w:contextualSpacing/>
        <w:rPr>
          <w:rFonts w:eastAsia="Times New Roman" w:cs="Calibri"/>
          <w:szCs w:val="24"/>
        </w:rPr>
      </w:pPr>
    </w:p>
    <w:p w14:paraId="7CE1670A" w14:textId="03316E25" w:rsidR="00FE590F" w:rsidRPr="00DD69F2" w:rsidRDefault="00614E44" w:rsidP="00FE590F">
      <w:pPr>
        <w:spacing w:after="0"/>
        <w:contextualSpacing/>
        <w:rPr>
          <w:rFonts w:eastAsia="Times New Roman" w:cs="Calibri"/>
          <w:szCs w:val="24"/>
        </w:rPr>
      </w:pPr>
      <w:r w:rsidRPr="00DD69F2">
        <w:rPr>
          <w:rFonts w:eastAsia="Times New Roman" w:cs="Calibri"/>
          <w:szCs w:val="24"/>
        </w:rPr>
        <w:t>ETO-</w:t>
      </w:r>
      <w:proofErr w:type="spellStart"/>
      <w:r w:rsidRPr="00DD69F2">
        <w:rPr>
          <w:rFonts w:eastAsia="Times New Roman" w:cs="Calibri"/>
          <w:szCs w:val="24"/>
        </w:rPr>
        <w:t>dele</w:t>
      </w:r>
      <w:proofErr w:type="spellEnd"/>
      <w:r w:rsidRPr="00DD69F2">
        <w:rPr>
          <w:rFonts w:eastAsia="Times New Roman" w:cs="Calibri"/>
          <w:szCs w:val="24"/>
        </w:rPr>
        <w:t xml:space="preserve"> kohalduvad nõuded paiknevad mitmes erinevas õigusaktis ning uute kohustuste lisandumisel muutub ettevõtjatel järjest keerulisemaks saada terviklikku ülevaadet kõigist neile kohalduvatest nõuetest.</w:t>
      </w:r>
      <w:r>
        <w:rPr>
          <w:rFonts w:eastAsia="Times New Roman" w:cs="Calibri"/>
          <w:szCs w:val="24"/>
        </w:rPr>
        <w:t xml:space="preserve"> Seepärast </w:t>
      </w:r>
      <w:r w:rsidR="00FE590F" w:rsidRPr="00DD69F2">
        <w:rPr>
          <w:rFonts w:eastAsia="Times New Roman" w:cs="Calibri"/>
          <w:szCs w:val="24"/>
        </w:rPr>
        <w:t>teeme ettepaneku</w:t>
      </w:r>
      <w:r w:rsidR="00FE590F" w:rsidRPr="00481FC3">
        <w:rPr>
          <w:rFonts w:eastAsia="Times New Roman" w:cs="Calibri"/>
          <w:b/>
          <w:bCs/>
          <w:szCs w:val="24"/>
        </w:rPr>
        <w:t xml:space="preserve"> koostada ETO-</w:t>
      </w:r>
      <w:proofErr w:type="spellStart"/>
      <w:r w:rsidR="00FE590F" w:rsidRPr="00481FC3">
        <w:rPr>
          <w:rFonts w:eastAsia="Times New Roman" w:cs="Calibri"/>
          <w:b/>
          <w:bCs/>
          <w:szCs w:val="24"/>
        </w:rPr>
        <w:t>dele</w:t>
      </w:r>
      <w:proofErr w:type="spellEnd"/>
      <w:r w:rsidR="00FE590F" w:rsidRPr="00481FC3">
        <w:rPr>
          <w:rFonts w:eastAsia="Times New Roman" w:cs="Calibri"/>
          <w:b/>
          <w:bCs/>
          <w:szCs w:val="24"/>
        </w:rPr>
        <w:t xml:space="preserve"> ühtne ja regulaarselt ajakohastatav juhend või nõuete </w:t>
      </w:r>
      <w:r w:rsidR="00821CA8">
        <w:rPr>
          <w:rFonts w:eastAsia="Times New Roman" w:cs="Calibri"/>
          <w:b/>
          <w:bCs/>
          <w:szCs w:val="24"/>
        </w:rPr>
        <w:t>ülevaa</w:t>
      </w:r>
      <w:r w:rsidR="00F65CAF">
        <w:rPr>
          <w:rFonts w:eastAsia="Times New Roman" w:cs="Calibri"/>
          <w:b/>
          <w:bCs/>
          <w:szCs w:val="24"/>
        </w:rPr>
        <w:t>de,</w:t>
      </w:r>
      <w:r w:rsidR="00FE590F" w:rsidRPr="00DD69F2">
        <w:rPr>
          <w:rFonts w:eastAsia="Times New Roman" w:cs="Calibri"/>
          <w:szCs w:val="24"/>
        </w:rPr>
        <w:t xml:space="preserve"> mis koonda</w:t>
      </w:r>
      <w:r w:rsidR="00F65CAF">
        <w:rPr>
          <w:rFonts w:eastAsia="Times New Roman" w:cs="Calibri"/>
          <w:szCs w:val="24"/>
        </w:rPr>
        <w:t>b</w:t>
      </w:r>
      <w:r w:rsidR="00FE590F" w:rsidRPr="00DD69F2">
        <w:rPr>
          <w:rFonts w:eastAsia="Times New Roman" w:cs="Calibri"/>
          <w:szCs w:val="24"/>
        </w:rPr>
        <w:t xml:space="preserve"> erinevatest seadustest ja määrustest tulenevad ETO kohustused, nende õiguslikud alused, täitmise tähtajad ja sageduse</w:t>
      </w:r>
      <w:r w:rsidR="00F65CAF">
        <w:rPr>
          <w:rFonts w:eastAsia="Times New Roman" w:cs="Calibri"/>
          <w:szCs w:val="24"/>
        </w:rPr>
        <w:t>d</w:t>
      </w:r>
      <w:r w:rsidR="00FE590F" w:rsidRPr="00DD69F2">
        <w:rPr>
          <w:rFonts w:eastAsia="Times New Roman" w:cs="Calibri"/>
          <w:szCs w:val="24"/>
        </w:rPr>
        <w:t xml:space="preserve">. </w:t>
      </w:r>
    </w:p>
    <w:p w14:paraId="7497BDB7" w14:textId="77777777" w:rsidR="004D32E4" w:rsidRDefault="004D32E4" w:rsidP="0079419D">
      <w:pPr>
        <w:spacing w:after="0"/>
        <w:contextualSpacing/>
        <w:rPr>
          <w:rFonts w:eastAsia="Times New Roman" w:cs="Calibri"/>
          <w:szCs w:val="24"/>
        </w:rPr>
      </w:pPr>
    </w:p>
    <w:p w14:paraId="2F2E6496" w14:textId="5C2923AA" w:rsidR="00EF28CD" w:rsidRDefault="000E68D1" w:rsidP="0079419D">
      <w:pPr>
        <w:spacing w:after="0"/>
        <w:contextualSpacing/>
        <w:rPr>
          <w:rFonts w:eastAsia="Times New Roman" w:cs="Calibri"/>
          <w:szCs w:val="24"/>
        </w:rPr>
      </w:pPr>
      <w:r w:rsidRPr="000E68D1">
        <w:rPr>
          <w:rFonts w:eastAsia="Times New Roman" w:cs="Calibri"/>
          <w:szCs w:val="24"/>
        </w:rPr>
        <w:t>Kokkuvõttes peab EPKK õppuste korraldamist ETO-de kriisivalmiduse tagamisel vajalikuks, kuid peab samavõrd oluliseks, et uute kohustuste kehtestamisel hinnataks nende tegelikku majanduslikku mõju, tagataks nõuete proportsionaalsus ning töötataks välja sobivad võimalused nende täitmisega kaasnevate kulude katmiseks. Samuti peab ETO-</w:t>
      </w:r>
      <w:proofErr w:type="spellStart"/>
      <w:r w:rsidRPr="000E68D1">
        <w:rPr>
          <w:rFonts w:eastAsia="Times New Roman" w:cs="Calibri"/>
          <w:szCs w:val="24"/>
        </w:rPr>
        <w:t>del</w:t>
      </w:r>
      <w:proofErr w:type="spellEnd"/>
      <w:r w:rsidRPr="000E68D1">
        <w:rPr>
          <w:rFonts w:eastAsia="Times New Roman" w:cs="Calibri"/>
          <w:szCs w:val="24"/>
        </w:rPr>
        <w:t xml:space="preserve"> olema terviklik ja selge ülevaade kõigist neile erinevate õigusaktidega pandud kohustustest.</w:t>
      </w:r>
    </w:p>
    <w:p w14:paraId="13685D3D" w14:textId="77777777" w:rsidR="000E68D1" w:rsidRDefault="000E68D1" w:rsidP="0079419D">
      <w:pPr>
        <w:spacing w:after="0"/>
        <w:contextualSpacing/>
        <w:rPr>
          <w:rFonts w:eastAsia="Times New Roman" w:cs="Calibri"/>
          <w:szCs w:val="24"/>
        </w:rPr>
      </w:pPr>
    </w:p>
    <w:p w14:paraId="4AC7007E" w14:textId="77777777" w:rsidR="00025BE3" w:rsidRDefault="00025BE3" w:rsidP="0079419D">
      <w:pPr>
        <w:spacing w:after="0"/>
        <w:contextualSpacing/>
        <w:rPr>
          <w:rFonts w:eastAsia="Times New Roman" w:cs="Calibri"/>
          <w:szCs w:val="24"/>
        </w:rPr>
      </w:pPr>
    </w:p>
    <w:p w14:paraId="0A2DDDDC" w14:textId="53CF178B" w:rsidR="0079419D" w:rsidRPr="000D1B0B" w:rsidRDefault="0079419D" w:rsidP="0079419D">
      <w:pPr>
        <w:spacing w:after="0"/>
        <w:contextualSpacing/>
        <w:rPr>
          <w:rFonts w:eastAsia="Times New Roman" w:cs="Calibri"/>
          <w:szCs w:val="24"/>
        </w:rPr>
      </w:pPr>
      <w:r w:rsidRPr="000D1B0B">
        <w:rPr>
          <w:rFonts w:eastAsia="Times New Roman" w:cs="Calibri"/>
          <w:szCs w:val="24"/>
        </w:rPr>
        <w:t xml:space="preserve">Lugupidamisega </w:t>
      </w:r>
    </w:p>
    <w:p w14:paraId="1CA4ED95" w14:textId="77777777" w:rsidR="0079419D" w:rsidRPr="000D1B0B" w:rsidRDefault="0079419D" w:rsidP="0079419D">
      <w:pPr>
        <w:spacing w:after="0"/>
        <w:contextualSpacing/>
        <w:rPr>
          <w:rFonts w:eastAsia="Times New Roman" w:cs="Calibri"/>
          <w:szCs w:val="24"/>
        </w:rPr>
      </w:pPr>
      <w:r w:rsidRPr="000D1B0B">
        <w:rPr>
          <w:rFonts w:eastAsia="Times New Roman" w:cs="Calibri"/>
          <w:szCs w:val="24"/>
        </w:rPr>
        <w:t xml:space="preserve">/allkirjastatud digitaalselt/ </w:t>
      </w:r>
    </w:p>
    <w:p w14:paraId="7E3B2A7E" w14:textId="77777777" w:rsidR="0079419D" w:rsidRDefault="0079419D" w:rsidP="0079419D">
      <w:pPr>
        <w:spacing w:after="0"/>
        <w:contextualSpacing/>
        <w:rPr>
          <w:rFonts w:eastAsia="Times New Roman" w:cs="Calibri"/>
          <w:szCs w:val="24"/>
        </w:rPr>
      </w:pPr>
    </w:p>
    <w:p w14:paraId="38997AB2" w14:textId="77777777" w:rsidR="003C0DAC" w:rsidRPr="000D1B0B" w:rsidRDefault="003C0DAC" w:rsidP="0079419D">
      <w:pPr>
        <w:spacing w:after="0"/>
        <w:contextualSpacing/>
        <w:rPr>
          <w:rFonts w:eastAsia="Times New Roman" w:cs="Calibri"/>
          <w:szCs w:val="24"/>
        </w:rPr>
      </w:pPr>
    </w:p>
    <w:p w14:paraId="3EDA1AE9" w14:textId="77777777" w:rsidR="0079419D" w:rsidRPr="000D1B0B" w:rsidRDefault="0079419D" w:rsidP="0079419D">
      <w:pPr>
        <w:spacing w:after="0"/>
        <w:contextualSpacing/>
        <w:rPr>
          <w:rFonts w:eastAsia="Times New Roman" w:cs="Calibri"/>
          <w:szCs w:val="24"/>
        </w:rPr>
      </w:pPr>
      <w:r w:rsidRPr="000D1B0B">
        <w:rPr>
          <w:rFonts w:eastAsia="Times New Roman" w:cs="Calibri"/>
          <w:szCs w:val="24"/>
        </w:rPr>
        <w:t>Meeli Lindsaar</w:t>
      </w:r>
    </w:p>
    <w:p w14:paraId="50472F4A" w14:textId="77777777" w:rsidR="0079419D" w:rsidRPr="000D1B0B" w:rsidRDefault="0079419D" w:rsidP="0079419D">
      <w:pPr>
        <w:spacing w:after="0"/>
        <w:contextualSpacing/>
        <w:rPr>
          <w:rFonts w:eastAsia="Times New Roman" w:cs="Calibri"/>
          <w:szCs w:val="24"/>
        </w:rPr>
      </w:pPr>
      <w:r w:rsidRPr="000D1B0B">
        <w:rPr>
          <w:rFonts w:eastAsia="Times New Roman" w:cs="Calibri"/>
          <w:szCs w:val="24"/>
        </w:rPr>
        <w:t>Toiduvaldkonna juht</w:t>
      </w:r>
    </w:p>
    <w:p w14:paraId="4D8C55AC" w14:textId="55EE1122" w:rsidR="008C70B6" w:rsidRDefault="0079419D" w:rsidP="0079419D">
      <w:pPr>
        <w:spacing w:after="0"/>
        <w:contextualSpacing/>
        <w:rPr>
          <w:rFonts w:eastAsia="Times New Roman" w:cs="Calibri"/>
          <w:szCs w:val="24"/>
        </w:rPr>
      </w:pPr>
      <w:r w:rsidRPr="000D1B0B">
        <w:rPr>
          <w:rFonts w:eastAsia="Times New Roman" w:cs="Calibri"/>
          <w:szCs w:val="24"/>
        </w:rPr>
        <w:t>Eesti Põllumajandus-Kaubanduskoda</w:t>
      </w:r>
    </w:p>
    <w:p w14:paraId="014EBDC1" w14:textId="77777777" w:rsidR="00E54B63" w:rsidRDefault="00E54B63" w:rsidP="0079419D">
      <w:pPr>
        <w:spacing w:after="0"/>
        <w:contextualSpacing/>
        <w:rPr>
          <w:rFonts w:eastAsia="Times New Roman" w:cs="Calibri"/>
          <w:szCs w:val="24"/>
        </w:rPr>
      </w:pPr>
    </w:p>
    <w:p w14:paraId="547C4067" w14:textId="77777777" w:rsidR="00E54B63" w:rsidRDefault="00E54B63" w:rsidP="0079419D">
      <w:pPr>
        <w:spacing w:after="0"/>
        <w:contextualSpacing/>
        <w:rPr>
          <w:rFonts w:eastAsia="Times New Roman" w:cs="Calibri"/>
          <w:szCs w:val="24"/>
        </w:rPr>
      </w:pPr>
    </w:p>
    <w:p w14:paraId="0B2CB6ED" w14:textId="77777777" w:rsidR="00E54B63" w:rsidRDefault="00E54B63" w:rsidP="0079419D">
      <w:pPr>
        <w:spacing w:after="0"/>
        <w:contextualSpacing/>
        <w:rPr>
          <w:rFonts w:eastAsia="Times New Roman" w:cs="Calibri"/>
          <w:szCs w:val="24"/>
        </w:rPr>
      </w:pPr>
    </w:p>
    <w:p w14:paraId="7B62B3B8" w14:textId="1EADCB58" w:rsidR="00E54B63" w:rsidRPr="000D1B0B" w:rsidRDefault="00E54B63" w:rsidP="0079419D">
      <w:pPr>
        <w:spacing w:after="0"/>
        <w:contextualSpacing/>
        <w:rPr>
          <w:rFonts w:eastAsia="Times New Roman" w:cs="Calibri"/>
          <w:szCs w:val="24"/>
        </w:rPr>
      </w:pPr>
      <w:r>
        <w:rPr>
          <w:rFonts w:eastAsia="Times New Roman" w:cs="Calibri"/>
          <w:szCs w:val="24"/>
        </w:rPr>
        <w:t xml:space="preserve">Teadmiseks: Eesti </w:t>
      </w:r>
      <w:r w:rsidR="003E5DEE">
        <w:rPr>
          <w:rFonts w:eastAsia="Times New Roman" w:cs="Calibri"/>
          <w:szCs w:val="24"/>
        </w:rPr>
        <w:t>Regionaal- ja Põllumajandusministeerium</w:t>
      </w:r>
    </w:p>
    <w:sectPr w:rsidR="00E54B63" w:rsidRPr="000D1B0B" w:rsidSect="008721AC">
      <w:headerReference w:type="default" r:id="rId13"/>
      <w:pgSz w:w="11906" w:h="16838"/>
      <w:pgMar w:top="1560"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0ADA4D" w14:textId="77777777" w:rsidR="00C609E1" w:rsidRDefault="00C609E1" w:rsidP="00DE0AA6">
      <w:pPr>
        <w:spacing w:after="0"/>
      </w:pPr>
      <w:r>
        <w:separator/>
      </w:r>
    </w:p>
  </w:endnote>
  <w:endnote w:type="continuationSeparator" w:id="0">
    <w:p w14:paraId="04241AF7" w14:textId="77777777" w:rsidR="00C609E1" w:rsidRDefault="00C609E1" w:rsidP="00DE0AA6">
      <w:pPr>
        <w:spacing w:after="0"/>
      </w:pPr>
      <w:r>
        <w:continuationSeparator/>
      </w:r>
    </w:p>
  </w:endnote>
  <w:endnote w:type="continuationNotice" w:id="1">
    <w:p w14:paraId="2CA0436E" w14:textId="77777777" w:rsidR="00C609E1" w:rsidRDefault="00C609E1">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6C6F66" w14:textId="77777777" w:rsidR="00C609E1" w:rsidRDefault="00C609E1" w:rsidP="00DE0AA6">
      <w:pPr>
        <w:spacing w:after="0"/>
      </w:pPr>
      <w:r>
        <w:separator/>
      </w:r>
    </w:p>
  </w:footnote>
  <w:footnote w:type="continuationSeparator" w:id="0">
    <w:p w14:paraId="06DD001E" w14:textId="77777777" w:rsidR="00C609E1" w:rsidRDefault="00C609E1" w:rsidP="00DE0AA6">
      <w:pPr>
        <w:spacing w:after="0"/>
      </w:pPr>
      <w:r>
        <w:continuationSeparator/>
      </w:r>
    </w:p>
  </w:footnote>
  <w:footnote w:type="continuationNotice" w:id="1">
    <w:p w14:paraId="099086F5" w14:textId="77777777" w:rsidR="00C609E1" w:rsidRDefault="00C609E1">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3E855" w14:textId="77777777" w:rsidR="002136B4" w:rsidRPr="007A47D7" w:rsidRDefault="31D28D92" w:rsidP="31D28D92">
    <w:pPr>
      <w:pStyle w:val="Pis"/>
      <w:spacing w:after="0"/>
      <w:rPr>
        <w:rFonts w:ascii="Times New Roman" w:eastAsia="Times New Roman" w:hAnsi="Times New Roman"/>
        <w:i/>
        <w:iCs/>
      </w:rPr>
    </w:pPr>
    <w:r w:rsidRPr="31D28D92">
      <w:rPr>
        <w:rFonts w:ascii="Times New Roman" w:eastAsia="Times New Roman" w:hAnsi="Times New Roman"/>
        <w:i/>
        <w:iCs/>
      </w:rPr>
      <w:t>Eesti Põllumajandus-Kaubanduskoda</w:t>
    </w:r>
  </w:p>
  <w:p w14:paraId="290C6A4B" w14:textId="593492CA" w:rsidR="00DE0AA6" w:rsidRPr="007A47D7" w:rsidRDefault="31D28D92" w:rsidP="31D28D92">
    <w:pPr>
      <w:pStyle w:val="Pis"/>
      <w:spacing w:after="0"/>
      <w:rPr>
        <w:rFonts w:ascii="Times New Roman" w:eastAsia="Times New Roman" w:hAnsi="Times New Roman"/>
        <w:i/>
        <w:iCs/>
      </w:rPr>
    </w:pPr>
    <w:r w:rsidRPr="31D28D92">
      <w:rPr>
        <w:rFonts w:ascii="Times New Roman" w:eastAsia="Times New Roman" w:hAnsi="Times New Roman"/>
        <w:i/>
        <w:iCs/>
      </w:rPr>
      <w:t>Pärnu mnt 141, 11314 Tallinn, tel 600 9349, info@epkk.ee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AB02F91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3F85B8C"/>
    <w:multiLevelType w:val="hybridMultilevel"/>
    <w:tmpl w:val="E116B928"/>
    <w:lvl w:ilvl="0" w:tplc="B212CBFE">
      <w:start w:val="1"/>
      <w:numFmt w:val="decimal"/>
      <w:lvlText w:val="%1."/>
      <w:lvlJc w:val="left"/>
      <w:pPr>
        <w:ind w:left="720" w:hanging="360"/>
      </w:pPr>
    </w:lvl>
    <w:lvl w:ilvl="1" w:tplc="5D24AF80">
      <w:start w:val="1"/>
      <w:numFmt w:val="decimal"/>
      <w:lvlText w:val="%2.3."/>
      <w:lvlJc w:val="left"/>
      <w:pPr>
        <w:ind w:left="1440" w:hanging="360"/>
      </w:pPr>
    </w:lvl>
    <w:lvl w:ilvl="2" w:tplc="4AFE783C">
      <w:start w:val="1"/>
      <w:numFmt w:val="lowerRoman"/>
      <w:lvlText w:val="%3."/>
      <w:lvlJc w:val="right"/>
      <w:pPr>
        <w:ind w:left="2160" w:hanging="180"/>
      </w:pPr>
    </w:lvl>
    <w:lvl w:ilvl="3" w:tplc="2F0AF954">
      <w:start w:val="1"/>
      <w:numFmt w:val="decimal"/>
      <w:lvlText w:val="%4."/>
      <w:lvlJc w:val="left"/>
      <w:pPr>
        <w:ind w:left="2880" w:hanging="360"/>
      </w:pPr>
    </w:lvl>
    <w:lvl w:ilvl="4" w:tplc="99001E0C">
      <w:start w:val="1"/>
      <w:numFmt w:val="lowerLetter"/>
      <w:lvlText w:val="%5."/>
      <w:lvlJc w:val="left"/>
      <w:pPr>
        <w:ind w:left="3600" w:hanging="360"/>
      </w:pPr>
    </w:lvl>
    <w:lvl w:ilvl="5" w:tplc="21340CE2">
      <w:start w:val="1"/>
      <w:numFmt w:val="lowerRoman"/>
      <w:lvlText w:val="%6."/>
      <w:lvlJc w:val="right"/>
      <w:pPr>
        <w:ind w:left="4320" w:hanging="180"/>
      </w:pPr>
    </w:lvl>
    <w:lvl w:ilvl="6" w:tplc="A9A6CDC0">
      <w:start w:val="1"/>
      <w:numFmt w:val="decimal"/>
      <w:lvlText w:val="%7."/>
      <w:lvlJc w:val="left"/>
      <w:pPr>
        <w:ind w:left="5040" w:hanging="360"/>
      </w:pPr>
    </w:lvl>
    <w:lvl w:ilvl="7" w:tplc="F2CE4EA0">
      <w:start w:val="1"/>
      <w:numFmt w:val="lowerLetter"/>
      <w:lvlText w:val="%8."/>
      <w:lvlJc w:val="left"/>
      <w:pPr>
        <w:ind w:left="5760" w:hanging="360"/>
      </w:pPr>
    </w:lvl>
    <w:lvl w:ilvl="8" w:tplc="E22E9FA0">
      <w:start w:val="1"/>
      <w:numFmt w:val="lowerRoman"/>
      <w:lvlText w:val="%9."/>
      <w:lvlJc w:val="right"/>
      <w:pPr>
        <w:ind w:left="6480" w:hanging="180"/>
      </w:pPr>
    </w:lvl>
  </w:abstractNum>
  <w:abstractNum w:abstractNumId="2" w15:restartNumberingAfterBreak="0">
    <w:nsid w:val="05CA4C47"/>
    <w:multiLevelType w:val="hybridMultilevel"/>
    <w:tmpl w:val="CD6C5838"/>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07730489"/>
    <w:multiLevelType w:val="hybridMultilevel"/>
    <w:tmpl w:val="A1F25C2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 w15:restartNumberingAfterBreak="0">
    <w:nsid w:val="0D98D0C2"/>
    <w:multiLevelType w:val="hybridMultilevel"/>
    <w:tmpl w:val="863ADCA2"/>
    <w:lvl w:ilvl="0" w:tplc="DEA60BE4">
      <w:start w:val="1"/>
      <w:numFmt w:val="decimal"/>
      <w:lvlText w:val="•"/>
      <w:lvlJc w:val="left"/>
      <w:pPr>
        <w:ind w:left="720" w:hanging="360"/>
      </w:pPr>
    </w:lvl>
    <w:lvl w:ilvl="1" w:tplc="66181260">
      <w:start w:val="1"/>
      <w:numFmt w:val="lowerLetter"/>
      <w:lvlText w:val="%2."/>
      <w:lvlJc w:val="left"/>
      <w:pPr>
        <w:ind w:left="1440" w:hanging="360"/>
      </w:pPr>
    </w:lvl>
    <w:lvl w:ilvl="2" w:tplc="50D67ED6">
      <w:start w:val="1"/>
      <w:numFmt w:val="lowerRoman"/>
      <w:lvlText w:val="%3."/>
      <w:lvlJc w:val="right"/>
      <w:pPr>
        <w:ind w:left="2160" w:hanging="180"/>
      </w:pPr>
    </w:lvl>
    <w:lvl w:ilvl="3" w:tplc="525C168A">
      <w:start w:val="1"/>
      <w:numFmt w:val="decimal"/>
      <w:lvlText w:val="%4."/>
      <w:lvlJc w:val="left"/>
      <w:pPr>
        <w:ind w:left="2880" w:hanging="360"/>
      </w:pPr>
    </w:lvl>
    <w:lvl w:ilvl="4" w:tplc="0108D40E">
      <w:start w:val="1"/>
      <w:numFmt w:val="lowerLetter"/>
      <w:lvlText w:val="%5."/>
      <w:lvlJc w:val="left"/>
      <w:pPr>
        <w:ind w:left="3600" w:hanging="360"/>
      </w:pPr>
    </w:lvl>
    <w:lvl w:ilvl="5" w:tplc="D38C38AE">
      <w:start w:val="1"/>
      <w:numFmt w:val="lowerRoman"/>
      <w:lvlText w:val="%6."/>
      <w:lvlJc w:val="right"/>
      <w:pPr>
        <w:ind w:left="4320" w:hanging="180"/>
      </w:pPr>
    </w:lvl>
    <w:lvl w:ilvl="6" w:tplc="BE5ECFD8">
      <w:start w:val="1"/>
      <w:numFmt w:val="decimal"/>
      <w:lvlText w:val="%7."/>
      <w:lvlJc w:val="left"/>
      <w:pPr>
        <w:ind w:left="5040" w:hanging="360"/>
      </w:pPr>
    </w:lvl>
    <w:lvl w:ilvl="7" w:tplc="0F60173E">
      <w:start w:val="1"/>
      <w:numFmt w:val="lowerLetter"/>
      <w:lvlText w:val="%8."/>
      <w:lvlJc w:val="left"/>
      <w:pPr>
        <w:ind w:left="5760" w:hanging="360"/>
      </w:pPr>
    </w:lvl>
    <w:lvl w:ilvl="8" w:tplc="0A886D16">
      <w:start w:val="1"/>
      <w:numFmt w:val="lowerRoman"/>
      <w:lvlText w:val="%9."/>
      <w:lvlJc w:val="right"/>
      <w:pPr>
        <w:ind w:left="6480" w:hanging="180"/>
      </w:pPr>
    </w:lvl>
  </w:abstractNum>
  <w:abstractNum w:abstractNumId="5" w15:restartNumberingAfterBreak="0">
    <w:nsid w:val="15034131"/>
    <w:multiLevelType w:val="multilevel"/>
    <w:tmpl w:val="8E26CE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6736968"/>
    <w:multiLevelType w:val="multilevel"/>
    <w:tmpl w:val="268639D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70777A5"/>
    <w:multiLevelType w:val="hybridMultilevel"/>
    <w:tmpl w:val="51E40ADC"/>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279941CD"/>
    <w:multiLevelType w:val="hybridMultilevel"/>
    <w:tmpl w:val="82D6D420"/>
    <w:lvl w:ilvl="0" w:tplc="AFFE4FDE">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9" w15:restartNumberingAfterBreak="0">
    <w:nsid w:val="2B9929C8"/>
    <w:multiLevelType w:val="hybridMultilevel"/>
    <w:tmpl w:val="F7DE98AE"/>
    <w:lvl w:ilvl="0" w:tplc="D02E2282">
      <w:start w:val="1"/>
      <w:numFmt w:val="decimal"/>
      <w:lvlText w:val="•"/>
      <w:lvlJc w:val="left"/>
      <w:pPr>
        <w:ind w:left="720" w:hanging="360"/>
      </w:pPr>
    </w:lvl>
    <w:lvl w:ilvl="1" w:tplc="317E2A4E">
      <w:start w:val="1"/>
      <w:numFmt w:val="lowerLetter"/>
      <w:lvlText w:val="%2."/>
      <w:lvlJc w:val="left"/>
      <w:pPr>
        <w:ind w:left="1440" w:hanging="360"/>
      </w:pPr>
    </w:lvl>
    <w:lvl w:ilvl="2" w:tplc="66DEE1F8">
      <w:start w:val="1"/>
      <w:numFmt w:val="lowerRoman"/>
      <w:lvlText w:val="%3."/>
      <w:lvlJc w:val="right"/>
      <w:pPr>
        <w:ind w:left="2160" w:hanging="180"/>
      </w:pPr>
    </w:lvl>
    <w:lvl w:ilvl="3" w:tplc="77800664">
      <w:start w:val="1"/>
      <w:numFmt w:val="decimal"/>
      <w:lvlText w:val="%4."/>
      <w:lvlJc w:val="left"/>
      <w:pPr>
        <w:ind w:left="2880" w:hanging="360"/>
      </w:pPr>
    </w:lvl>
    <w:lvl w:ilvl="4" w:tplc="75383FDE">
      <w:start w:val="1"/>
      <w:numFmt w:val="lowerLetter"/>
      <w:lvlText w:val="%5."/>
      <w:lvlJc w:val="left"/>
      <w:pPr>
        <w:ind w:left="3600" w:hanging="360"/>
      </w:pPr>
    </w:lvl>
    <w:lvl w:ilvl="5" w:tplc="9ABC8D36">
      <w:start w:val="1"/>
      <w:numFmt w:val="lowerRoman"/>
      <w:lvlText w:val="%6."/>
      <w:lvlJc w:val="right"/>
      <w:pPr>
        <w:ind w:left="4320" w:hanging="180"/>
      </w:pPr>
    </w:lvl>
    <w:lvl w:ilvl="6" w:tplc="F720316E">
      <w:start w:val="1"/>
      <w:numFmt w:val="decimal"/>
      <w:lvlText w:val="%7."/>
      <w:lvlJc w:val="left"/>
      <w:pPr>
        <w:ind w:left="5040" w:hanging="360"/>
      </w:pPr>
    </w:lvl>
    <w:lvl w:ilvl="7" w:tplc="9B36D16E">
      <w:start w:val="1"/>
      <w:numFmt w:val="lowerLetter"/>
      <w:lvlText w:val="%8."/>
      <w:lvlJc w:val="left"/>
      <w:pPr>
        <w:ind w:left="5760" w:hanging="360"/>
      </w:pPr>
    </w:lvl>
    <w:lvl w:ilvl="8" w:tplc="F880EAB8">
      <w:start w:val="1"/>
      <w:numFmt w:val="lowerRoman"/>
      <w:lvlText w:val="%9."/>
      <w:lvlJc w:val="right"/>
      <w:pPr>
        <w:ind w:left="6480" w:hanging="180"/>
      </w:pPr>
    </w:lvl>
  </w:abstractNum>
  <w:abstractNum w:abstractNumId="10" w15:restartNumberingAfterBreak="0">
    <w:nsid w:val="2C913686"/>
    <w:multiLevelType w:val="hybridMultilevel"/>
    <w:tmpl w:val="1D7ECA58"/>
    <w:lvl w:ilvl="0" w:tplc="0AB893A2">
      <w:start w:val="1"/>
      <w:numFmt w:val="decimal"/>
      <w:lvlText w:val="•"/>
      <w:lvlJc w:val="left"/>
      <w:pPr>
        <w:ind w:left="720" w:hanging="360"/>
      </w:pPr>
    </w:lvl>
    <w:lvl w:ilvl="1" w:tplc="25A81944">
      <w:start w:val="1"/>
      <w:numFmt w:val="lowerLetter"/>
      <w:lvlText w:val="%2."/>
      <w:lvlJc w:val="left"/>
      <w:pPr>
        <w:ind w:left="1440" w:hanging="360"/>
      </w:pPr>
    </w:lvl>
    <w:lvl w:ilvl="2" w:tplc="BA18CA9C">
      <w:start w:val="1"/>
      <w:numFmt w:val="lowerRoman"/>
      <w:lvlText w:val="%3."/>
      <w:lvlJc w:val="right"/>
      <w:pPr>
        <w:ind w:left="2160" w:hanging="180"/>
      </w:pPr>
    </w:lvl>
    <w:lvl w:ilvl="3" w:tplc="454A7FA8">
      <w:start w:val="1"/>
      <w:numFmt w:val="decimal"/>
      <w:lvlText w:val="%4."/>
      <w:lvlJc w:val="left"/>
      <w:pPr>
        <w:ind w:left="2880" w:hanging="360"/>
      </w:pPr>
    </w:lvl>
    <w:lvl w:ilvl="4" w:tplc="EC54EA5A">
      <w:start w:val="1"/>
      <w:numFmt w:val="lowerLetter"/>
      <w:lvlText w:val="%5."/>
      <w:lvlJc w:val="left"/>
      <w:pPr>
        <w:ind w:left="3600" w:hanging="360"/>
      </w:pPr>
    </w:lvl>
    <w:lvl w:ilvl="5" w:tplc="181A1ABA">
      <w:start w:val="1"/>
      <w:numFmt w:val="lowerRoman"/>
      <w:lvlText w:val="%6."/>
      <w:lvlJc w:val="right"/>
      <w:pPr>
        <w:ind w:left="4320" w:hanging="180"/>
      </w:pPr>
    </w:lvl>
    <w:lvl w:ilvl="6" w:tplc="9210D2D8">
      <w:start w:val="1"/>
      <w:numFmt w:val="decimal"/>
      <w:lvlText w:val="%7."/>
      <w:lvlJc w:val="left"/>
      <w:pPr>
        <w:ind w:left="5040" w:hanging="360"/>
      </w:pPr>
    </w:lvl>
    <w:lvl w:ilvl="7" w:tplc="4A3AEEE8">
      <w:start w:val="1"/>
      <w:numFmt w:val="lowerLetter"/>
      <w:lvlText w:val="%8."/>
      <w:lvlJc w:val="left"/>
      <w:pPr>
        <w:ind w:left="5760" w:hanging="360"/>
      </w:pPr>
    </w:lvl>
    <w:lvl w:ilvl="8" w:tplc="F0C2E552">
      <w:start w:val="1"/>
      <w:numFmt w:val="lowerRoman"/>
      <w:lvlText w:val="%9."/>
      <w:lvlJc w:val="right"/>
      <w:pPr>
        <w:ind w:left="6480" w:hanging="180"/>
      </w:pPr>
    </w:lvl>
  </w:abstractNum>
  <w:abstractNum w:abstractNumId="11" w15:restartNumberingAfterBreak="0">
    <w:nsid w:val="30A7DC64"/>
    <w:multiLevelType w:val="hybridMultilevel"/>
    <w:tmpl w:val="80DE21CE"/>
    <w:lvl w:ilvl="0" w:tplc="5F440666">
      <w:start w:val="1"/>
      <w:numFmt w:val="decimal"/>
      <w:lvlText w:val="•"/>
      <w:lvlJc w:val="left"/>
      <w:pPr>
        <w:ind w:left="720" w:hanging="360"/>
      </w:pPr>
    </w:lvl>
    <w:lvl w:ilvl="1" w:tplc="CF22DDF0">
      <w:start w:val="1"/>
      <w:numFmt w:val="lowerLetter"/>
      <w:lvlText w:val="%2."/>
      <w:lvlJc w:val="left"/>
      <w:pPr>
        <w:ind w:left="1440" w:hanging="360"/>
      </w:pPr>
    </w:lvl>
    <w:lvl w:ilvl="2" w:tplc="DA4C34D8">
      <w:start w:val="1"/>
      <w:numFmt w:val="lowerRoman"/>
      <w:lvlText w:val="%3."/>
      <w:lvlJc w:val="right"/>
      <w:pPr>
        <w:ind w:left="2160" w:hanging="180"/>
      </w:pPr>
    </w:lvl>
    <w:lvl w:ilvl="3" w:tplc="8E3402F8">
      <w:start w:val="1"/>
      <w:numFmt w:val="decimal"/>
      <w:lvlText w:val="%4."/>
      <w:lvlJc w:val="left"/>
      <w:pPr>
        <w:ind w:left="2880" w:hanging="360"/>
      </w:pPr>
    </w:lvl>
    <w:lvl w:ilvl="4" w:tplc="3918D53E">
      <w:start w:val="1"/>
      <w:numFmt w:val="lowerLetter"/>
      <w:lvlText w:val="%5."/>
      <w:lvlJc w:val="left"/>
      <w:pPr>
        <w:ind w:left="3600" w:hanging="360"/>
      </w:pPr>
    </w:lvl>
    <w:lvl w:ilvl="5" w:tplc="658C413C">
      <w:start w:val="1"/>
      <w:numFmt w:val="lowerRoman"/>
      <w:lvlText w:val="%6."/>
      <w:lvlJc w:val="right"/>
      <w:pPr>
        <w:ind w:left="4320" w:hanging="180"/>
      </w:pPr>
    </w:lvl>
    <w:lvl w:ilvl="6" w:tplc="00E0D2A6">
      <w:start w:val="1"/>
      <w:numFmt w:val="decimal"/>
      <w:lvlText w:val="%7."/>
      <w:lvlJc w:val="left"/>
      <w:pPr>
        <w:ind w:left="5040" w:hanging="360"/>
      </w:pPr>
    </w:lvl>
    <w:lvl w:ilvl="7" w:tplc="C2280438">
      <w:start w:val="1"/>
      <w:numFmt w:val="lowerLetter"/>
      <w:lvlText w:val="%8."/>
      <w:lvlJc w:val="left"/>
      <w:pPr>
        <w:ind w:left="5760" w:hanging="360"/>
      </w:pPr>
    </w:lvl>
    <w:lvl w:ilvl="8" w:tplc="1480DE24">
      <w:start w:val="1"/>
      <w:numFmt w:val="lowerRoman"/>
      <w:lvlText w:val="%9."/>
      <w:lvlJc w:val="right"/>
      <w:pPr>
        <w:ind w:left="6480" w:hanging="180"/>
      </w:pPr>
    </w:lvl>
  </w:abstractNum>
  <w:abstractNum w:abstractNumId="12" w15:restartNumberingAfterBreak="0">
    <w:nsid w:val="317B7AA3"/>
    <w:multiLevelType w:val="hybridMultilevel"/>
    <w:tmpl w:val="E8D27218"/>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3" w15:restartNumberingAfterBreak="0">
    <w:nsid w:val="32E40961"/>
    <w:multiLevelType w:val="hybridMultilevel"/>
    <w:tmpl w:val="73C83502"/>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4" w15:restartNumberingAfterBreak="0">
    <w:nsid w:val="33C902DB"/>
    <w:multiLevelType w:val="hybridMultilevel"/>
    <w:tmpl w:val="689C9734"/>
    <w:lvl w:ilvl="0" w:tplc="234C7892">
      <w:start w:val="1"/>
      <w:numFmt w:val="decimal"/>
      <w:lvlText w:val="%1."/>
      <w:lvlJc w:val="left"/>
      <w:pPr>
        <w:ind w:left="720" w:hanging="360"/>
      </w:pPr>
    </w:lvl>
    <w:lvl w:ilvl="1" w:tplc="0038DE66">
      <w:start w:val="1"/>
      <w:numFmt w:val="decimal"/>
      <w:lvlText w:val="%2.2."/>
      <w:lvlJc w:val="left"/>
      <w:pPr>
        <w:ind w:left="1440" w:hanging="360"/>
      </w:pPr>
    </w:lvl>
    <w:lvl w:ilvl="2" w:tplc="6E66CC10">
      <w:start w:val="1"/>
      <w:numFmt w:val="lowerRoman"/>
      <w:lvlText w:val="%3."/>
      <w:lvlJc w:val="right"/>
      <w:pPr>
        <w:ind w:left="2160" w:hanging="180"/>
      </w:pPr>
    </w:lvl>
    <w:lvl w:ilvl="3" w:tplc="2B9EABC8">
      <w:start w:val="1"/>
      <w:numFmt w:val="decimal"/>
      <w:lvlText w:val="%4."/>
      <w:lvlJc w:val="left"/>
      <w:pPr>
        <w:ind w:left="2880" w:hanging="360"/>
      </w:pPr>
    </w:lvl>
    <w:lvl w:ilvl="4" w:tplc="8C8C7000">
      <w:start w:val="1"/>
      <w:numFmt w:val="lowerLetter"/>
      <w:lvlText w:val="%5."/>
      <w:lvlJc w:val="left"/>
      <w:pPr>
        <w:ind w:left="3600" w:hanging="360"/>
      </w:pPr>
    </w:lvl>
    <w:lvl w:ilvl="5" w:tplc="543AA052">
      <w:start w:val="1"/>
      <w:numFmt w:val="lowerRoman"/>
      <w:lvlText w:val="%6."/>
      <w:lvlJc w:val="right"/>
      <w:pPr>
        <w:ind w:left="4320" w:hanging="180"/>
      </w:pPr>
    </w:lvl>
    <w:lvl w:ilvl="6" w:tplc="0C3A8E52">
      <w:start w:val="1"/>
      <w:numFmt w:val="decimal"/>
      <w:lvlText w:val="%7."/>
      <w:lvlJc w:val="left"/>
      <w:pPr>
        <w:ind w:left="5040" w:hanging="360"/>
      </w:pPr>
    </w:lvl>
    <w:lvl w:ilvl="7" w:tplc="5C7C915A">
      <w:start w:val="1"/>
      <w:numFmt w:val="lowerLetter"/>
      <w:lvlText w:val="%8."/>
      <w:lvlJc w:val="left"/>
      <w:pPr>
        <w:ind w:left="5760" w:hanging="360"/>
      </w:pPr>
    </w:lvl>
    <w:lvl w:ilvl="8" w:tplc="8EF8662E">
      <w:start w:val="1"/>
      <w:numFmt w:val="lowerRoman"/>
      <w:lvlText w:val="%9."/>
      <w:lvlJc w:val="right"/>
      <w:pPr>
        <w:ind w:left="6480" w:hanging="180"/>
      </w:pPr>
    </w:lvl>
  </w:abstractNum>
  <w:abstractNum w:abstractNumId="15" w15:restartNumberingAfterBreak="0">
    <w:nsid w:val="34490D17"/>
    <w:multiLevelType w:val="hybridMultilevel"/>
    <w:tmpl w:val="B6EC2DBA"/>
    <w:lvl w:ilvl="0" w:tplc="B102328C">
      <w:start w:val="1"/>
      <w:numFmt w:val="decimal"/>
      <w:lvlText w:val="•"/>
      <w:lvlJc w:val="left"/>
      <w:pPr>
        <w:ind w:left="720" w:hanging="360"/>
      </w:pPr>
    </w:lvl>
    <w:lvl w:ilvl="1" w:tplc="884AE818">
      <w:start w:val="1"/>
      <w:numFmt w:val="lowerLetter"/>
      <w:lvlText w:val="%2."/>
      <w:lvlJc w:val="left"/>
      <w:pPr>
        <w:ind w:left="1440" w:hanging="360"/>
      </w:pPr>
    </w:lvl>
    <w:lvl w:ilvl="2" w:tplc="9294B06A">
      <w:start w:val="1"/>
      <w:numFmt w:val="lowerRoman"/>
      <w:lvlText w:val="%3."/>
      <w:lvlJc w:val="right"/>
      <w:pPr>
        <w:ind w:left="2160" w:hanging="180"/>
      </w:pPr>
    </w:lvl>
    <w:lvl w:ilvl="3" w:tplc="421EC552">
      <w:start w:val="1"/>
      <w:numFmt w:val="decimal"/>
      <w:lvlText w:val="%4."/>
      <w:lvlJc w:val="left"/>
      <w:pPr>
        <w:ind w:left="2880" w:hanging="360"/>
      </w:pPr>
    </w:lvl>
    <w:lvl w:ilvl="4" w:tplc="9216EEE4">
      <w:start w:val="1"/>
      <w:numFmt w:val="lowerLetter"/>
      <w:lvlText w:val="%5."/>
      <w:lvlJc w:val="left"/>
      <w:pPr>
        <w:ind w:left="3600" w:hanging="360"/>
      </w:pPr>
    </w:lvl>
    <w:lvl w:ilvl="5" w:tplc="222C4D2C">
      <w:start w:val="1"/>
      <w:numFmt w:val="lowerRoman"/>
      <w:lvlText w:val="%6."/>
      <w:lvlJc w:val="right"/>
      <w:pPr>
        <w:ind w:left="4320" w:hanging="180"/>
      </w:pPr>
    </w:lvl>
    <w:lvl w:ilvl="6" w:tplc="07C6AED6">
      <w:start w:val="1"/>
      <w:numFmt w:val="decimal"/>
      <w:lvlText w:val="%7."/>
      <w:lvlJc w:val="left"/>
      <w:pPr>
        <w:ind w:left="5040" w:hanging="360"/>
      </w:pPr>
    </w:lvl>
    <w:lvl w:ilvl="7" w:tplc="F228A01A">
      <w:start w:val="1"/>
      <w:numFmt w:val="lowerLetter"/>
      <w:lvlText w:val="%8."/>
      <w:lvlJc w:val="left"/>
      <w:pPr>
        <w:ind w:left="5760" w:hanging="360"/>
      </w:pPr>
    </w:lvl>
    <w:lvl w:ilvl="8" w:tplc="AB520AA0">
      <w:start w:val="1"/>
      <w:numFmt w:val="lowerRoman"/>
      <w:lvlText w:val="%9."/>
      <w:lvlJc w:val="right"/>
      <w:pPr>
        <w:ind w:left="6480" w:hanging="180"/>
      </w:pPr>
    </w:lvl>
  </w:abstractNum>
  <w:abstractNum w:abstractNumId="16" w15:restartNumberingAfterBreak="0">
    <w:nsid w:val="3DEDB764"/>
    <w:multiLevelType w:val="hybridMultilevel"/>
    <w:tmpl w:val="8F400EF2"/>
    <w:lvl w:ilvl="0" w:tplc="BFE408D2">
      <w:start w:val="1"/>
      <w:numFmt w:val="decimal"/>
      <w:lvlText w:val="•"/>
      <w:lvlJc w:val="left"/>
      <w:pPr>
        <w:ind w:left="720" w:hanging="360"/>
      </w:pPr>
    </w:lvl>
    <w:lvl w:ilvl="1" w:tplc="A2F4F750">
      <w:start w:val="1"/>
      <w:numFmt w:val="lowerLetter"/>
      <w:lvlText w:val="%2."/>
      <w:lvlJc w:val="left"/>
      <w:pPr>
        <w:ind w:left="1440" w:hanging="360"/>
      </w:pPr>
    </w:lvl>
    <w:lvl w:ilvl="2" w:tplc="3C060D46">
      <w:start w:val="1"/>
      <w:numFmt w:val="lowerRoman"/>
      <w:lvlText w:val="%3."/>
      <w:lvlJc w:val="right"/>
      <w:pPr>
        <w:ind w:left="2160" w:hanging="180"/>
      </w:pPr>
    </w:lvl>
    <w:lvl w:ilvl="3" w:tplc="BA224298">
      <w:start w:val="1"/>
      <w:numFmt w:val="decimal"/>
      <w:lvlText w:val="%4."/>
      <w:lvlJc w:val="left"/>
      <w:pPr>
        <w:ind w:left="2880" w:hanging="360"/>
      </w:pPr>
    </w:lvl>
    <w:lvl w:ilvl="4" w:tplc="2E725B3C">
      <w:start w:val="1"/>
      <w:numFmt w:val="lowerLetter"/>
      <w:lvlText w:val="%5."/>
      <w:lvlJc w:val="left"/>
      <w:pPr>
        <w:ind w:left="3600" w:hanging="360"/>
      </w:pPr>
    </w:lvl>
    <w:lvl w:ilvl="5" w:tplc="AA32E62E">
      <w:start w:val="1"/>
      <w:numFmt w:val="lowerRoman"/>
      <w:lvlText w:val="%6."/>
      <w:lvlJc w:val="right"/>
      <w:pPr>
        <w:ind w:left="4320" w:hanging="180"/>
      </w:pPr>
    </w:lvl>
    <w:lvl w:ilvl="6" w:tplc="FDFAE78C">
      <w:start w:val="1"/>
      <w:numFmt w:val="decimal"/>
      <w:lvlText w:val="%7."/>
      <w:lvlJc w:val="left"/>
      <w:pPr>
        <w:ind w:left="5040" w:hanging="360"/>
      </w:pPr>
    </w:lvl>
    <w:lvl w:ilvl="7" w:tplc="94EA4048">
      <w:start w:val="1"/>
      <w:numFmt w:val="lowerLetter"/>
      <w:lvlText w:val="%8."/>
      <w:lvlJc w:val="left"/>
      <w:pPr>
        <w:ind w:left="5760" w:hanging="360"/>
      </w:pPr>
    </w:lvl>
    <w:lvl w:ilvl="8" w:tplc="9162C59E">
      <w:start w:val="1"/>
      <w:numFmt w:val="lowerRoman"/>
      <w:lvlText w:val="%9."/>
      <w:lvlJc w:val="right"/>
      <w:pPr>
        <w:ind w:left="6480" w:hanging="180"/>
      </w:pPr>
    </w:lvl>
  </w:abstractNum>
  <w:abstractNum w:abstractNumId="17" w15:restartNumberingAfterBreak="0">
    <w:nsid w:val="40C46832"/>
    <w:multiLevelType w:val="multilevel"/>
    <w:tmpl w:val="0D3406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415E780"/>
    <w:multiLevelType w:val="hybridMultilevel"/>
    <w:tmpl w:val="53D21234"/>
    <w:lvl w:ilvl="0" w:tplc="C3BEF47C">
      <w:start w:val="1"/>
      <w:numFmt w:val="decimal"/>
      <w:lvlText w:val="•"/>
      <w:lvlJc w:val="left"/>
      <w:pPr>
        <w:ind w:left="720" w:hanging="360"/>
      </w:pPr>
    </w:lvl>
    <w:lvl w:ilvl="1" w:tplc="D8A4CE0E">
      <w:start w:val="1"/>
      <w:numFmt w:val="lowerLetter"/>
      <w:lvlText w:val="%2."/>
      <w:lvlJc w:val="left"/>
      <w:pPr>
        <w:ind w:left="1440" w:hanging="360"/>
      </w:pPr>
    </w:lvl>
    <w:lvl w:ilvl="2" w:tplc="6F488DC0">
      <w:start w:val="1"/>
      <w:numFmt w:val="lowerRoman"/>
      <w:lvlText w:val="%3."/>
      <w:lvlJc w:val="right"/>
      <w:pPr>
        <w:ind w:left="2160" w:hanging="180"/>
      </w:pPr>
    </w:lvl>
    <w:lvl w:ilvl="3" w:tplc="7E4CB0EC">
      <w:start w:val="1"/>
      <w:numFmt w:val="decimal"/>
      <w:lvlText w:val="%4."/>
      <w:lvlJc w:val="left"/>
      <w:pPr>
        <w:ind w:left="2880" w:hanging="360"/>
      </w:pPr>
    </w:lvl>
    <w:lvl w:ilvl="4" w:tplc="F35E1A14">
      <w:start w:val="1"/>
      <w:numFmt w:val="lowerLetter"/>
      <w:lvlText w:val="%5."/>
      <w:lvlJc w:val="left"/>
      <w:pPr>
        <w:ind w:left="3600" w:hanging="360"/>
      </w:pPr>
    </w:lvl>
    <w:lvl w:ilvl="5" w:tplc="E27C3FC6">
      <w:start w:val="1"/>
      <w:numFmt w:val="lowerRoman"/>
      <w:lvlText w:val="%6."/>
      <w:lvlJc w:val="right"/>
      <w:pPr>
        <w:ind w:left="4320" w:hanging="180"/>
      </w:pPr>
    </w:lvl>
    <w:lvl w:ilvl="6" w:tplc="0F42DB8C">
      <w:start w:val="1"/>
      <w:numFmt w:val="decimal"/>
      <w:lvlText w:val="%7."/>
      <w:lvlJc w:val="left"/>
      <w:pPr>
        <w:ind w:left="5040" w:hanging="360"/>
      </w:pPr>
    </w:lvl>
    <w:lvl w:ilvl="7" w:tplc="3FC60F1C">
      <w:start w:val="1"/>
      <w:numFmt w:val="lowerLetter"/>
      <w:lvlText w:val="%8."/>
      <w:lvlJc w:val="left"/>
      <w:pPr>
        <w:ind w:left="5760" w:hanging="360"/>
      </w:pPr>
    </w:lvl>
    <w:lvl w:ilvl="8" w:tplc="21565B52">
      <w:start w:val="1"/>
      <w:numFmt w:val="lowerRoman"/>
      <w:lvlText w:val="%9."/>
      <w:lvlJc w:val="right"/>
      <w:pPr>
        <w:ind w:left="6480" w:hanging="180"/>
      </w:pPr>
    </w:lvl>
  </w:abstractNum>
  <w:abstractNum w:abstractNumId="19" w15:restartNumberingAfterBreak="0">
    <w:nsid w:val="444C4C6D"/>
    <w:multiLevelType w:val="hybridMultilevel"/>
    <w:tmpl w:val="D5B8996E"/>
    <w:lvl w:ilvl="0" w:tplc="CDACF1EE">
      <w:start w:val="1"/>
      <w:numFmt w:val="decimal"/>
      <w:lvlText w:val="%1."/>
      <w:lvlJc w:val="left"/>
      <w:pPr>
        <w:ind w:left="1080" w:hanging="360"/>
      </w:pPr>
      <w:rPr>
        <w:rFonts w:hint="default"/>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20" w15:restartNumberingAfterBreak="0">
    <w:nsid w:val="4AF4488C"/>
    <w:multiLevelType w:val="multilevel"/>
    <w:tmpl w:val="AB16127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1" w15:restartNumberingAfterBreak="0">
    <w:nsid w:val="53879E90"/>
    <w:multiLevelType w:val="hybridMultilevel"/>
    <w:tmpl w:val="9926B86C"/>
    <w:lvl w:ilvl="0" w:tplc="88A2214E">
      <w:start w:val="1"/>
      <w:numFmt w:val="decimal"/>
      <w:lvlText w:val="%1."/>
      <w:lvlJc w:val="left"/>
      <w:pPr>
        <w:ind w:left="720" w:hanging="360"/>
      </w:pPr>
    </w:lvl>
    <w:lvl w:ilvl="1" w:tplc="F5A42218">
      <w:start w:val="1"/>
      <w:numFmt w:val="decimal"/>
      <w:lvlText w:val="%2.1."/>
      <w:lvlJc w:val="left"/>
      <w:pPr>
        <w:ind w:left="1440" w:hanging="360"/>
      </w:pPr>
    </w:lvl>
    <w:lvl w:ilvl="2" w:tplc="71E01278">
      <w:start w:val="1"/>
      <w:numFmt w:val="lowerRoman"/>
      <w:lvlText w:val="%3."/>
      <w:lvlJc w:val="right"/>
      <w:pPr>
        <w:ind w:left="2160" w:hanging="180"/>
      </w:pPr>
    </w:lvl>
    <w:lvl w:ilvl="3" w:tplc="0382E324">
      <w:start w:val="1"/>
      <w:numFmt w:val="decimal"/>
      <w:lvlText w:val="%4."/>
      <w:lvlJc w:val="left"/>
      <w:pPr>
        <w:ind w:left="2880" w:hanging="360"/>
      </w:pPr>
    </w:lvl>
    <w:lvl w:ilvl="4" w:tplc="580A117E">
      <w:start w:val="1"/>
      <w:numFmt w:val="lowerLetter"/>
      <w:lvlText w:val="%5."/>
      <w:lvlJc w:val="left"/>
      <w:pPr>
        <w:ind w:left="3600" w:hanging="360"/>
      </w:pPr>
    </w:lvl>
    <w:lvl w:ilvl="5" w:tplc="738E7112">
      <w:start w:val="1"/>
      <w:numFmt w:val="lowerRoman"/>
      <w:lvlText w:val="%6."/>
      <w:lvlJc w:val="right"/>
      <w:pPr>
        <w:ind w:left="4320" w:hanging="180"/>
      </w:pPr>
    </w:lvl>
    <w:lvl w:ilvl="6" w:tplc="28D622D4">
      <w:start w:val="1"/>
      <w:numFmt w:val="decimal"/>
      <w:lvlText w:val="%7."/>
      <w:lvlJc w:val="left"/>
      <w:pPr>
        <w:ind w:left="5040" w:hanging="360"/>
      </w:pPr>
    </w:lvl>
    <w:lvl w:ilvl="7" w:tplc="9BFA5B8C">
      <w:start w:val="1"/>
      <w:numFmt w:val="lowerLetter"/>
      <w:lvlText w:val="%8."/>
      <w:lvlJc w:val="left"/>
      <w:pPr>
        <w:ind w:left="5760" w:hanging="360"/>
      </w:pPr>
    </w:lvl>
    <w:lvl w:ilvl="8" w:tplc="91364F4A">
      <w:start w:val="1"/>
      <w:numFmt w:val="lowerRoman"/>
      <w:lvlText w:val="%9."/>
      <w:lvlJc w:val="right"/>
      <w:pPr>
        <w:ind w:left="6480" w:hanging="180"/>
      </w:pPr>
    </w:lvl>
  </w:abstractNum>
  <w:abstractNum w:abstractNumId="22" w15:restartNumberingAfterBreak="0">
    <w:nsid w:val="56937E81"/>
    <w:multiLevelType w:val="hybridMultilevel"/>
    <w:tmpl w:val="0DAE14B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3" w15:restartNumberingAfterBreak="0">
    <w:nsid w:val="5A373552"/>
    <w:multiLevelType w:val="hybridMultilevel"/>
    <w:tmpl w:val="B5285A0A"/>
    <w:lvl w:ilvl="0" w:tplc="11FC673A">
      <w:start w:val="1"/>
      <w:numFmt w:val="decimal"/>
      <w:lvlText w:val="%1."/>
      <w:lvlJc w:val="left"/>
      <w:pPr>
        <w:ind w:left="720" w:hanging="360"/>
      </w:pPr>
      <w:rPr>
        <w:rFonts w:ascii="Calibri" w:hAnsi="Calibri" w:cs="Times New Roman" w:hint="default"/>
        <w:color w:val="1F497D"/>
        <w:sz w:val="22"/>
      </w:r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24" w15:restartNumberingAfterBreak="0">
    <w:nsid w:val="5BCE5F29"/>
    <w:multiLevelType w:val="hybridMultilevel"/>
    <w:tmpl w:val="508EC13A"/>
    <w:lvl w:ilvl="0" w:tplc="586ED644">
      <w:start w:val="1"/>
      <w:numFmt w:val="decimal"/>
      <w:lvlText w:val="•"/>
      <w:lvlJc w:val="left"/>
      <w:pPr>
        <w:ind w:left="720" w:hanging="360"/>
      </w:pPr>
    </w:lvl>
    <w:lvl w:ilvl="1" w:tplc="A2261730">
      <w:start w:val="1"/>
      <w:numFmt w:val="lowerLetter"/>
      <w:lvlText w:val="%2."/>
      <w:lvlJc w:val="left"/>
      <w:pPr>
        <w:ind w:left="1440" w:hanging="360"/>
      </w:pPr>
    </w:lvl>
    <w:lvl w:ilvl="2" w:tplc="E524353E">
      <w:start w:val="1"/>
      <w:numFmt w:val="lowerRoman"/>
      <w:lvlText w:val="%3."/>
      <w:lvlJc w:val="right"/>
      <w:pPr>
        <w:ind w:left="2160" w:hanging="180"/>
      </w:pPr>
    </w:lvl>
    <w:lvl w:ilvl="3" w:tplc="09D44440">
      <w:start w:val="1"/>
      <w:numFmt w:val="decimal"/>
      <w:lvlText w:val="%4."/>
      <w:lvlJc w:val="left"/>
      <w:pPr>
        <w:ind w:left="2880" w:hanging="360"/>
      </w:pPr>
    </w:lvl>
    <w:lvl w:ilvl="4" w:tplc="B100C56A">
      <w:start w:val="1"/>
      <w:numFmt w:val="lowerLetter"/>
      <w:lvlText w:val="%5."/>
      <w:lvlJc w:val="left"/>
      <w:pPr>
        <w:ind w:left="3600" w:hanging="360"/>
      </w:pPr>
    </w:lvl>
    <w:lvl w:ilvl="5" w:tplc="E51CF192">
      <w:start w:val="1"/>
      <w:numFmt w:val="lowerRoman"/>
      <w:lvlText w:val="%6."/>
      <w:lvlJc w:val="right"/>
      <w:pPr>
        <w:ind w:left="4320" w:hanging="180"/>
      </w:pPr>
    </w:lvl>
    <w:lvl w:ilvl="6" w:tplc="2644508A">
      <w:start w:val="1"/>
      <w:numFmt w:val="decimal"/>
      <w:lvlText w:val="%7."/>
      <w:lvlJc w:val="left"/>
      <w:pPr>
        <w:ind w:left="5040" w:hanging="360"/>
      </w:pPr>
    </w:lvl>
    <w:lvl w:ilvl="7" w:tplc="32787CA4">
      <w:start w:val="1"/>
      <w:numFmt w:val="lowerLetter"/>
      <w:lvlText w:val="%8."/>
      <w:lvlJc w:val="left"/>
      <w:pPr>
        <w:ind w:left="5760" w:hanging="360"/>
      </w:pPr>
    </w:lvl>
    <w:lvl w:ilvl="8" w:tplc="0CC4F914">
      <w:start w:val="1"/>
      <w:numFmt w:val="lowerRoman"/>
      <w:lvlText w:val="%9."/>
      <w:lvlJc w:val="right"/>
      <w:pPr>
        <w:ind w:left="6480" w:hanging="180"/>
      </w:pPr>
    </w:lvl>
  </w:abstractNum>
  <w:abstractNum w:abstractNumId="25" w15:restartNumberingAfterBreak="0">
    <w:nsid w:val="5C589764"/>
    <w:multiLevelType w:val="hybridMultilevel"/>
    <w:tmpl w:val="54F6D5C4"/>
    <w:lvl w:ilvl="0" w:tplc="731A2CDE">
      <w:start w:val="1"/>
      <w:numFmt w:val="decimal"/>
      <w:lvlText w:val="•"/>
      <w:lvlJc w:val="left"/>
      <w:pPr>
        <w:ind w:left="720" w:hanging="360"/>
      </w:pPr>
    </w:lvl>
    <w:lvl w:ilvl="1" w:tplc="B192A8E4">
      <w:start w:val="1"/>
      <w:numFmt w:val="lowerLetter"/>
      <w:lvlText w:val="%2."/>
      <w:lvlJc w:val="left"/>
      <w:pPr>
        <w:ind w:left="1440" w:hanging="360"/>
      </w:pPr>
    </w:lvl>
    <w:lvl w:ilvl="2" w:tplc="9C8418CC">
      <w:start w:val="1"/>
      <w:numFmt w:val="lowerRoman"/>
      <w:lvlText w:val="%3."/>
      <w:lvlJc w:val="right"/>
      <w:pPr>
        <w:ind w:left="2160" w:hanging="180"/>
      </w:pPr>
    </w:lvl>
    <w:lvl w:ilvl="3" w:tplc="B9B6F154">
      <w:start w:val="1"/>
      <w:numFmt w:val="decimal"/>
      <w:lvlText w:val="%4."/>
      <w:lvlJc w:val="left"/>
      <w:pPr>
        <w:ind w:left="2880" w:hanging="360"/>
      </w:pPr>
    </w:lvl>
    <w:lvl w:ilvl="4" w:tplc="A40A7D38">
      <w:start w:val="1"/>
      <w:numFmt w:val="lowerLetter"/>
      <w:lvlText w:val="%5."/>
      <w:lvlJc w:val="left"/>
      <w:pPr>
        <w:ind w:left="3600" w:hanging="360"/>
      </w:pPr>
    </w:lvl>
    <w:lvl w:ilvl="5" w:tplc="29AC03A2">
      <w:start w:val="1"/>
      <w:numFmt w:val="lowerRoman"/>
      <w:lvlText w:val="%6."/>
      <w:lvlJc w:val="right"/>
      <w:pPr>
        <w:ind w:left="4320" w:hanging="180"/>
      </w:pPr>
    </w:lvl>
    <w:lvl w:ilvl="6" w:tplc="A184D4D0">
      <w:start w:val="1"/>
      <w:numFmt w:val="decimal"/>
      <w:lvlText w:val="%7."/>
      <w:lvlJc w:val="left"/>
      <w:pPr>
        <w:ind w:left="5040" w:hanging="360"/>
      </w:pPr>
    </w:lvl>
    <w:lvl w:ilvl="7" w:tplc="E3887AC0">
      <w:start w:val="1"/>
      <w:numFmt w:val="lowerLetter"/>
      <w:lvlText w:val="%8."/>
      <w:lvlJc w:val="left"/>
      <w:pPr>
        <w:ind w:left="5760" w:hanging="360"/>
      </w:pPr>
    </w:lvl>
    <w:lvl w:ilvl="8" w:tplc="BA943922">
      <w:start w:val="1"/>
      <w:numFmt w:val="lowerRoman"/>
      <w:lvlText w:val="%9."/>
      <w:lvlJc w:val="right"/>
      <w:pPr>
        <w:ind w:left="6480" w:hanging="180"/>
      </w:pPr>
    </w:lvl>
  </w:abstractNum>
  <w:abstractNum w:abstractNumId="26" w15:restartNumberingAfterBreak="0">
    <w:nsid w:val="5DCC335E"/>
    <w:multiLevelType w:val="hybridMultilevel"/>
    <w:tmpl w:val="FA8ECB3E"/>
    <w:lvl w:ilvl="0" w:tplc="69901416">
      <w:start w:val="1"/>
      <w:numFmt w:val="decimal"/>
      <w:lvlText w:val="%1."/>
      <w:lvlJc w:val="left"/>
      <w:pPr>
        <w:ind w:left="750" w:hanging="39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7" w15:restartNumberingAfterBreak="0">
    <w:nsid w:val="6548764D"/>
    <w:multiLevelType w:val="hybridMultilevel"/>
    <w:tmpl w:val="F4C4B1D2"/>
    <w:lvl w:ilvl="0" w:tplc="5A42112A">
      <w:start w:val="1"/>
      <w:numFmt w:val="decimal"/>
      <w:lvlText w:val="•"/>
      <w:lvlJc w:val="left"/>
      <w:pPr>
        <w:ind w:left="720" w:hanging="360"/>
      </w:pPr>
    </w:lvl>
    <w:lvl w:ilvl="1" w:tplc="EB8AAD7A">
      <w:start w:val="1"/>
      <w:numFmt w:val="lowerLetter"/>
      <w:lvlText w:val="%2."/>
      <w:lvlJc w:val="left"/>
      <w:pPr>
        <w:ind w:left="1440" w:hanging="360"/>
      </w:pPr>
    </w:lvl>
    <w:lvl w:ilvl="2" w:tplc="B3BE30EC">
      <w:start w:val="1"/>
      <w:numFmt w:val="lowerRoman"/>
      <w:lvlText w:val="%3."/>
      <w:lvlJc w:val="right"/>
      <w:pPr>
        <w:ind w:left="2160" w:hanging="180"/>
      </w:pPr>
    </w:lvl>
    <w:lvl w:ilvl="3" w:tplc="3E6E6FB4">
      <w:start w:val="1"/>
      <w:numFmt w:val="decimal"/>
      <w:lvlText w:val="%4."/>
      <w:lvlJc w:val="left"/>
      <w:pPr>
        <w:ind w:left="2880" w:hanging="360"/>
      </w:pPr>
    </w:lvl>
    <w:lvl w:ilvl="4" w:tplc="DA6C0832">
      <w:start w:val="1"/>
      <w:numFmt w:val="lowerLetter"/>
      <w:lvlText w:val="%5."/>
      <w:lvlJc w:val="left"/>
      <w:pPr>
        <w:ind w:left="3600" w:hanging="360"/>
      </w:pPr>
    </w:lvl>
    <w:lvl w:ilvl="5" w:tplc="C25E1EB2">
      <w:start w:val="1"/>
      <w:numFmt w:val="lowerRoman"/>
      <w:lvlText w:val="%6."/>
      <w:lvlJc w:val="right"/>
      <w:pPr>
        <w:ind w:left="4320" w:hanging="180"/>
      </w:pPr>
    </w:lvl>
    <w:lvl w:ilvl="6" w:tplc="1130C3C4">
      <w:start w:val="1"/>
      <w:numFmt w:val="decimal"/>
      <w:lvlText w:val="%7."/>
      <w:lvlJc w:val="left"/>
      <w:pPr>
        <w:ind w:left="5040" w:hanging="360"/>
      </w:pPr>
    </w:lvl>
    <w:lvl w:ilvl="7" w:tplc="D1DC6C76">
      <w:start w:val="1"/>
      <w:numFmt w:val="lowerLetter"/>
      <w:lvlText w:val="%8."/>
      <w:lvlJc w:val="left"/>
      <w:pPr>
        <w:ind w:left="5760" w:hanging="360"/>
      </w:pPr>
    </w:lvl>
    <w:lvl w:ilvl="8" w:tplc="72E08768">
      <w:start w:val="1"/>
      <w:numFmt w:val="lowerRoman"/>
      <w:lvlText w:val="%9."/>
      <w:lvlJc w:val="right"/>
      <w:pPr>
        <w:ind w:left="6480" w:hanging="180"/>
      </w:pPr>
    </w:lvl>
  </w:abstractNum>
  <w:abstractNum w:abstractNumId="28" w15:restartNumberingAfterBreak="0">
    <w:nsid w:val="68FC51FE"/>
    <w:multiLevelType w:val="multilevel"/>
    <w:tmpl w:val="7DEC5F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9966DDA"/>
    <w:multiLevelType w:val="hybridMultilevel"/>
    <w:tmpl w:val="42F0789A"/>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0" w15:restartNumberingAfterBreak="0">
    <w:nsid w:val="7801C6AB"/>
    <w:multiLevelType w:val="hybridMultilevel"/>
    <w:tmpl w:val="8E0A9176"/>
    <w:lvl w:ilvl="0" w:tplc="C4407BFA">
      <w:start w:val="1"/>
      <w:numFmt w:val="decimal"/>
      <w:lvlText w:val="•"/>
      <w:lvlJc w:val="left"/>
      <w:pPr>
        <w:ind w:left="720" w:hanging="360"/>
      </w:pPr>
    </w:lvl>
    <w:lvl w:ilvl="1" w:tplc="B0309A42">
      <w:start w:val="1"/>
      <w:numFmt w:val="lowerLetter"/>
      <w:lvlText w:val="%2."/>
      <w:lvlJc w:val="left"/>
      <w:pPr>
        <w:ind w:left="1440" w:hanging="360"/>
      </w:pPr>
    </w:lvl>
    <w:lvl w:ilvl="2" w:tplc="5AD2AA88">
      <w:start w:val="1"/>
      <w:numFmt w:val="lowerRoman"/>
      <w:lvlText w:val="%3."/>
      <w:lvlJc w:val="right"/>
      <w:pPr>
        <w:ind w:left="2160" w:hanging="180"/>
      </w:pPr>
    </w:lvl>
    <w:lvl w:ilvl="3" w:tplc="9DA4334E">
      <w:start w:val="1"/>
      <w:numFmt w:val="decimal"/>
      <w:lvlText w:val="%4."/>
      <w:lvlJc w:val="left"/>
      <w:pPr>
        <w:ind w:left="2880" w:hanging="360"/>
      </w:pPr>
    </w:lvl>
    <w:lvl w:ilvl="4" w:tplc="BCC2FBA2">
      <w:start w:val="1"/>
      <w:numFmt w:val="lowerLetter"/>
      <w:lvlText w:val="%5."/>
      <w:lvlJc w:val="left"/>
      <w:pPr>
        <w:ind w:left="3600" w:hanging="360"/>
      </w:pPr>
    </w:lvl>
    <w:lvl w:ilvl="5" w:tplc="F9BEA172">
      <w:start w:val="1"/>
      <w:numFmt w:val="lowerRoman"/>
      <w:lvlText w:val="%6."/>
      <w:lvlJc w:val="right"/>
      <w:pPr>
        <w:ind w:left="4320" w:hanging="180"/>
      </w:pPr>
    </w:lvl>
    <w:lvl w:ilvl="6" w:tplc="4014D3EC">
      <w:start w:val="1"/>
      <w:numFmt w:val="decimal"/>
      <w:lvlText w:val="%7."/>
      <w:lvlJc w:val="left"/>
      <w:pPr>
        <w:ind w:left="5040" w:hanging="360"/>
      </w:pPr>
    </w:lvl>
    <w:lvl w:ilvl="7" w:tplc="A2AABE16">
      <w:start w:val="1"/>
      <w:numFmt w:val="lowerLetter"/>
      <w:lvlText w:val="%8."/>
      <w:lvlJc w:val="left"/>
      <w:pPr>
        <w:ind w:left="5760" w:hanging="360"/>
      </w:pPr>
    </w:lvl>
    <w:lvl w:ilvl="8" w:tplc="E4EE0A8A">
      <w:start w:val="1"/>
      <w:numFmt w:val="lowerRoman"/>
      <w:lvlText w:val="%9."/>
      <w:lvlJc w:val="right"/>
      <w:pPr>
        <w:ind w:left="6480" w:hanging="180"/>
      </w:pPr>
    </w:lvl>
  </w:abstractNum>
  <w:abstractNum w:abstractNumId="31" w15:restartNumberingAfterBreak="0">
    <w:nsid w:val="79E52478"/>
    <w:multiLevelType w:val="hybridMultilevel"/>
    <w:tmpl w:val="B0F08ECA"/>
    <w:lvl w:ilvl="0" w:tplc="639A67D6">
      <w:start w:val="1"/>
      <w:numFmt w:val="decimal"/>
      <w:lvlText w:val="•"/>
      <w:lvlJc w:val="left"/>
      <w:pPr>
        <w:ind w:left="720" w:hanging="360"/>
      </w:pPr>
    </w:lvl>
    <w:lvl w:ilvl="1" w:tplc="D3B67448">
      <w:start w:val="1"/>
      <w:numFmt w:val="lowerLetter"/>
      <w:lvlText w:val="%2."/>
      <w:lvlJc w:val="left"/>
      <w:pPr>
        <w:ind w:left="1440" w:hanging="360"/>
      </w:pPr>
    </w:lvl>
    <w:lvl w:ilvl="2" w:tplc="6974ED7A">
      <w:start w:val="1"/>
      <w:numFmt w:val="lowerRoman"/>
      <w:lvlText w:val="%3."/>
      <w:lvlJc w:val="right"/>
      <w:pPr>
        <w:ind w:left="2160" w:hanging="180"/>
      </w:pPr>
    </w:lvl>
    <w:lvl w:ilvl="3" w:tplc="0B6EFA8E">
      <w:start w:val="1"/>
      <w:numFmt w:val="decimal"/>
      <w:lvlText w:val="%4."/>
      <w:lvlJc w:val="left"/>
      <w:pPr>
        <w:ind w:left="2880" w:hanging="360"/>
      </w:pPr>
    </w:lvl>
    <w:lvl w:ilvl="4" w:tplc="C510A2A0">
      <w:start w:val="1"/>
      <w:numFmt w:val="lowerLetter"/>
      <w:lvlText w:val="%5."/>
      <w:lvlJc w:val="left"/>
      <w:pPr>
        <w:ind w:left="3600" w:hanging="360"/>
      </w:pPr>
    </w:lvl>
    <w:lvl w:ilvl="5" w:tplc="691AAC7E">
      <w:start w:val="1"/>
      <w:numFmt w:val="lowerRoman"/>
      <w:lvlText w:val="%6."/>
      <w:lvlJc w:val="right"/>
      <w:pPr>
        <w:ind w:left="4320" w:hanging="180"/>
      </w:pPr>
    </w:lvl>
    <w:lvl w:ilvl="6" w:tplc="D2F6C648">
      <w:start w:val="1"/>
      <w:numFmt w:val="decimal"/>
      <w:lvlText w:val="%7."/>
      <w:lvlJc w:val="left"/>
      <w:pPr>
        <w:ind w:left="5040" w:hanging="360"/>
      </w:pPr>
    </w:lvl>
    <w:lvl w:ilvl="7" w:tplc="720A5510">
      <w:start w:val="1"/>
      <w:numFmt w:val="lowerLetter"/>
      <w:lvlText w:val="%8."/>
      <w:lvlJc w:val="left"/>
      <w:pPr>
        <w:ind w:left="5760" w:hanging="360"/>
      </w:pPr>
    </w:lvl>
    <w:lvl w:ilvl="8" w:tplc="C5BAF994">
      <w:start w:val="1"/>
      <w:numFmt w:val="lowerRoman"/>
      <w:lvlText w:val="%9."/>
      <w:lvlJc w:val="right"/>
      <w:pPr>
        <w:ind w:left="6480" w:hanging="180"/>
      </w:pPr>
    </w:lvl>
  </w:abstractNum>
  <w:abstractNum w:abstractNumId="32" w15:restartNumberingAfterBreak="0">
    <w:nsid w:val="7CEB0A55"/>
    <w:multiLevelType w:val="multilevel"/>
    <w:tmpl w:val="05C239F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87575269">
    <w:abstractNumId w:val="1"/>
  </w:num>
  <w:num w:numId="2" w16cid:durableId="1920822358">
    <w:abstractNumId w:val="14"/>
  </w:num>
  <w:num w:numId="3" w16cid:durableId="1304000049">
    <w:abstractNumId w:val="21"/>
  </w:num>
  <w:num w:numId="4" w16cid:durableId="980618289">
    <w:abstractNumId w:val="11"/>
  </w:num>
  <w:num w:numId="5" w16cid:durableId="1100640927">
    <w:abstractNumId w:val="18"/>
  </w:num>
  <w:num w:numId="6" w16cid:durableId="1309633167">
    <w:abstractNumId w:val="10"/>
  </w:num>
  <w:num w:numId="7" w16cid:durableId="3174206">
    <w:abstractNumId w:val="4"/>
  </w:num>
  <w:num w:numId="8" w16cid:durableId="1911109797">
    <w:abstractNumId w:val="24"/>
  </w:num>
  <w:num w:numId="9" w16cid:durableId="1033338122">
    <w:abstractNumId w:val="9"/>
  </w:num>
  <w:num w:numId="10" w16cid:durableId="1788309145">
    <w:abstractNumId w:val="25"/>
  </w:num>
  <w:num w:numId="11" w16cid:durableId="532040718">
    <w:abstractNumId w:val="30"/>
  </w:num>
  <w:num w:numId="12" w16cid:durableId="1316028505">
    <w:abstractNumId w:val="16"/>
  </w:num>
  <w:num w:numId="13" w16cid:durableId="1158577197">
    <w:abstractNumId w:val="27"/>
  </w:num>
  <w:num w:numId="14" w16cid:durableId="694237065">
    <w:abstractNumId w:val="15"/>
  </w:num>
  <w:num w:numId="15" w16cid:durableId="1460493789">
    <w:abstractNumId w:val="31"/>
  </w:num>
  <w:num w:numId="16" w16cid:durableId="1413234591">
    <w:abstractNumId w:val="0"/>
  </w:num>
  <w:num w:numId="17" w16cid:durableId="149083227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47656865">
    <w:abstractNumId w:val="17"/>
  </w:num>
  <w:num w:numId="19" w16cid:durableId="295842101">
    <w:abstractNumId w:val="5"/>
  </w:num>
  <w:num w:numId="20" w16cid:durableId="1794134255">
    <w:abstractNumId w:val="20"/>
  </w:num>
  <w:num w:numId="21" w16cid:durableId="809250896">
    <w:abstractNumId w:val="26"/>
  </w:num>
  <w:num w:numId="22" w16cid:durableId="1773696470">
    <w:abstractNumId w:val="8"/>
  </w:num>
  <w:num w:numId="23" w16cid:durableId="1197425851">
    <w:abstractNumId w:val="12"/>
  </w:num>
  <w:num w:numId="24" w16cid:durableId="1007639401">
    <w:abstractNumId w:val="7"/>
  </w:num>
  <w:num w:numId="25" w16cid:durableId="58526172">
    <w:abstractNumId w:val="2"/>
  </w:num>
  <w:num w:numId="26" w16cid:durableId="92475662">
    <w:abstractNumId w:val="29"/>
  </w:num>
  <w:num w:numId="27" w16cid:durableId="671488825">
    <w:abstractNumId w:val="22"/>
  </w:num>
  <w:num w:numId="28" w16cid:durableId="1576669484">
    <w:abstractNumId w:val="19"/>
  </w:num>
  <w:num w:numId="29" w16cid:durableId="386997677">
    <w:abstractNumId w:val="13"/>
  </w:num>
  <w:num w:numId="30" w16cid:durableId="1282149843">
    <w:abstractNumId w:val="3"/>
  </w:num>
  <w:num w:numId="31" w16cid:durableId="2131702027">
    <w:abstractNumId w:val="28"/>
  </w:num>
  <w:num w:numId="32" w16cid:durableId="1869491243">
    <w:abstractNumId w:val="32"/>
  </w:num>
  <w:num w:numId="33" w16cid:durableId="15526924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38CD"/>
    <w:rsid w:val="000170AC"/>
    <w:rsid w:val="000221FE"/>
    <w:rsid w:val="00022347"/>
    <w:rsid w:val="0002363D"/>
    <w:rsid w:val="00023AF8"/>
    <w:rsid w:val="00023D30"/>
    <w:rsid w:val="00025BE3"/>
    <w:rsid w:val="00030F56"/>
    <w:rsid w:val="000321D4"/>
    <w:rsid w:val="0004033B"/>
    <w:rsid w:val="000434AF"/>
    <w:rsid w:val="00044CCB"/>
    <w:rsid w:val="00045012"/>
    <w:rsid w:val="0004643E"/>
    <w:rsid w:val="00046C46"/>
    <w:rsid w:val="000520EA"/>
    <w:rsid w:val="00052CF3"/>
    <w:rsid w:val="000545B6"/>
    <w:rsid w:val="00055343"/>
    <w:rsid w:val="00064AEA"/>
    <w:rsid w:val="000653DF"/>
    <w:rsid w:val="00080D98"/>
    <w:rsid w:val="00082FAE"/>
    <w:rsid w:val="00085664"/>
    <w:rsid w:val="0009213A"/>
    <w:rsid w:val="000A0EA8"/>
    <w:rsid w:val="000A0FB1"/>
    <w:rsid w:val="000B24D0"/>
    <w:rsid w:val="000B6839"/>
    <w:rsid w:val="000C245C"/>
    <w:rsid w:val="000C3D12"/>
    <w:rsid w:val="000C49E3"/>
    <w:rsid w:val="000D0421"/>
    <w:rsid w:val="000D1B0B"/>
    <w:rsid w:val="000D5825"/>
    <w:rsid w:val="000D58C8"/>
    <w:rsid w:val="000E0D05"/>
    <w:rsid w:val="000E10D9"/>
    <w:rsid w:val="000E60C4"/>
    <w:rsid w:val="000E68D1"/>
    <w:rsid w:val="000F59A4"/>
    <w:rsid w:val="00100154"/>
    <w:rsid w:val="001149C1"/>
    <w:rsid w:val="001242DB"/>
    <w:rsid w:val="001331D6"/>
    <w:rsid w:val="00134237"/>
    <w:rsid w:val="001408EB"/>
    <w:rsid w:val="0014190E"/>
    <w:rsid w:val="00143E2C"/>
    <w:rsid w:val="001530C5"/>
    <w:rsid w:val="00156EAC"/>
    <w:rsid w:val="00164AB9"/>
    <w:rsid w:val="00175712"/>
    <w:rsid w:val="00181262"/>
    <w:rsid w:val="00191583"/>
    <w:rsid w:val="00194957"/>
    <w:rsid w:val="00194AB0"/>
    <w:rsid w:val="001A68FE"/>
    <w:rsid w:val="001A6B00"/>
    <w:rsid w:val="001B5A08"/>
    <w:rsid w:val="001B6A33"/>
    <w:rsid w:val="001C1459"/>
    <w:rsid w:val="001C39A0"/>
    <w:rsid w:val="001D2F52"/>
    <w:rsid w:val="001D5804"/>
    <w:rsid w:val="001E7B59"/>
    <w:rsid w:val="001F16B4"/>
    <w:rsid w:val="001F3D80"/>
    <w:rsid w:val="001F6F09"/>
    <w:rsid w:val="001F7732"/>
    <w:rsid w:val="002003E1"/>
    <w:rsid w:val="00200660"/>
    <w:rsid w:val="002136B4"/>
    <w:rsid w:val="00214253"/>
    <w:rsid w:val="00217A06"/>
    <w:rsid w:val="00217CB7"/>
    <w:rsid w:val="00222DE0"/>
    <w:rsid w:val="00234D29"/>
    <w:rsid w:val="00245687"/>
    <w:rsid w:val="002456F2"/>
    <w:rsid w:val="002518A4"/>
    <w:rsid w:val="00251DCF"/>
    <w:rsid w:val="00254CAD"/>
    <w:rsid w:val="00262D6B"/>
    <w:rsid w:val="00270E79"/>
    <w:rsid w:val="00272999"/>
    <w:rsid w:val="002769F4"/>
    <w:rsid w:val="00281DC8"/>
    <w:rsid w:val="002876F6"/>
    <w:rsid w:val="00291858"/>
    <w:rsid w:val="002930A6"/>
    <w:rsid w:val="002B5481"/>
    <w:rsid w:val="002B6EBE"/>
    <w:rsid w:val="002C0D81"/>
    <w:rsid w:val="002C2229"/>
    <w:rsid w:val="002C2473"/>
    <w:rsid w:val="002C27E2"/>
    <w:rsid w:val="002C7524"/>
    <w:rsid w:val="002D1CC4"/>
    <w:rsid w:val="002D5518"/>
    <w:rsid w:val="002D73F5"/>
    <w:rsid w:val="002E0708"/>
    <w:rsid w:val="002E34E6"/>
    <w:rsid w:val="002E71AA"/>
    <w:rsid w:val="002F1804"/>
    <w:rsid w:val="002F2DE0"/>
    <w:rsid w:val="002F4811"/>
    <w:rsid w:val="00310BC7"/>
    <w:rsid w:val="003173F9"/>
    <w:rsid w:val="00320278"/>
    <w:rsid w:val="00322B49"/>
    <w:rsid w:val="00322F78"/>
    <w:rsid w:val="003237B7"/>
    <w:rsid w:val="00330835"/>
    <w:rsid w:val="00330BC9"/>
    <w:rsid w:val="00333483"/>
    <w:rsid w:val="00333575"/>
    <w:rsid w:val="00335F3D"/>
    <w:rsid w:val="00347852"/>
    <w:rsid w:val="00353681"/>
    <w:rsid w:val="00354357"/>
    <w:rsid w:val="00364C98"/>
    <w:rsid w:val="00366A4E"/>
    <w:rsid w:val="00376378"/>
    <w:rsid w:val="003804D8"/>
    <w:rsid w:val="00386E8D"/>
    <w:rsid w:val="003A3417"/>
    <w:rsid w:val="003B1696"/>
    <w:rsid w:val="003B22F4"/>
    <w:rsid w:val="003B2807"/>
    <w:rsid w:val="003C0DAC"/>
    <w:rsid w:val="003C3E48"/>
    <w:rsid w:val="003D000B"/>
    <w:rsid w:val="003D0420"/>
    <w:rsid w:val="003D16D0"/>
    <w:rsid w:val="003E5DEE"/>
    <w:rsid w:val="003F72F4"/>
    <w:rsid w:val="004020DE"/>
    <w:rsid w:val="00410CD3"/>
    <w:rsid w:val="00411D4B"/>
    <w:rsid w:val="004133CB"/>
    <w:rsid w:val="00414A55"/>
    <w:rsid w:val="00416F53"/>
    <w:rsid w:val="0042529A"/>
    <w:rsid w:val="00427B94"/>
    <w:rsid w:val="00431331"/>
    <w:rsid w:val="004360B7"/>
    <w:rsid w:val="0044222E"/>
    <w:rsid w:val="00443A4B"/>
    <w:rsid w:val="00455588"/>
    <w:rsid w:val="00465537"/>
    <w:rsid w:val="00465623"/>
    <w:rsid w:val="00474E4A"/>
    <w:rsid w:val="00476A80"/>
    <w:rsid w:val="00481FC3"/>
    <w:rsid w:val="004833BF"/>
    <w:rsid w:val="00486D2A"/>
    <w:rsid w:val="00490CFE"/>
    <w:rsid w:val="004924A1"/>
    <w:rsid w:val="004940C2"/>
    <w:rsid w:val="00494C62"/>
    <w:rsid w:val="004973BA"/>
    <w:rsid w:val="00497561"/>
    <w:rsid w:val="004A1300"/>
    <w:rsid w:val="004B0CBE"/>
    <w:rsid w:val="004B6A19"/>
    <w:rsid w:val="004B6A93"/>
    <w:rsid w:val="004D1CB7"/>
    <w:rsid w:val="004D2C8A"/>
    <w:rsid w:val="004D32E4"/>
    <w:rsid w:val="004E45F7"/>
    <w:rsid w:val="004E5B75"/>
    <w:rsid w:val="004F077F"/>
    <w:rsid w:val="004F127C"/>
    <w:rsid w:val="004F6E8B"/>
    <w:rsid w:val="004F6FB6"/>
    <w:rsid w:val="00502C12"/>
    <w:rsid w:val="005041F3"/>
    <w:rsid w:val="00506ACF"/>
    <w:rsid w:val="0050706A"/>
    <w:rsid w:val="0051412C"/>
    <w:rsid w:val="00515105"/>
    <w:rsid w:val="005161DA"/>
    <w:rsid w:val="005174CE"/>
    <w:rsid w:val="0052166D"/>
    <w:rsid w:val="00526169"/>
    <w:rsid w:val="00533B4B"/>
    <w:rsid w:val="0053560A"/>
    <w:rsid w:val="005407B3"/>
    <w:rsid w:val="005419B6"/>
    <w:rsid w:val="00545BE6"/>
    <w:rsid w:val="00546C67"/>
    <w:rsid w:val="0055156A"/>
    <w:rsid w:val="005547D2"/>
    <w:rsid w:val="00555BD2"/>
    <w:rsid w:val="0056676F"/>
    <w:rsid w:val="005723F0"/>
    <w:rsid w:val="0057712F"/>
    <w:rsid w:val="00581674"/>
    <w:rsid w:val="005829DA"/>
    <w:rsid w:val="00583513"/>
    <w:rsid w:val="0059554B"/>
    <w:rsid w:val="005A1AE8"/>
    <w:rsid w:val="005A49F0"/>
    <w:rsid w:val="005A62A1"/>
    <w:rsid w:val="005A695E"/>
    <w:rsid w:val="005B06B6"/>
    <w:rsid w:val="005B1F57"/>
    <w:rsid w:val="005B2416"/>
    <w:rsid w:val="005B53E5"/>
    <w:rsid w:val="005C264A"/>
    <w:rsid w:val="005E5E11"/>
    <w:rsid w:val="005E6AAD"/>
    <w:rsid w:val="005F09E9"/>
    <w:rsid w:val="005F3952"/>
    <w:rsid w:val="005F3A09"/>
    <w:rsid w:val="005F437A"/>
    <w:rsid w:val="00603877"/>
    <w:rsid w:val="00606F35"/>
    <w:rsid w:val="0061333E"/>
    <w:rsid w:val="00614E44"/>
    <w:rsid w:val="00617543"/>
    <w:rsid w:val="00625901"/>
    <w:rsid w:val="00634873"/>
    <w:rsid w:val="00637247"/>
    <w:rsid w:val="0066151A"/>
    <w:rsid w:val="006632D1"/>
    <w:rsid w:val="00667DD1"/>
    <w:rsid w:val="0068265D"/>
    <w:rsid w:val="00682728"/>
    <w:rsid w:val="0069042B"/>
    <w:rsid w:val="0069095B"/>
    <w:rsid w:val="006918FD"/>
    <w:rsid w:val="006A0927"/>
    <w:rsid w:val="006A0A59"/>
    <w:rsid w:val="006A0C33"/>
    <w:rsid w:val="006A2308"/>
    <w:rsid w:val="006A2785"/>
    <w:rsid w:val="006A2958"/>
    <w:rsid w:val="006B4C21"/>
    <w:rsid w:val="006B65E3"/>
    <w:rsid w:val="006B7246"/>
    <w:rsid w:val="006C0A12"/>
    <w:rsid w:val="006C3120"/>
    <w:rsid w:val="006C7BA4"/>
    <w:rsid w:val="006D063E"/>
    <w:rsid w:val="006D1DD9"/>
    <w:rsid w:val="006E7318"/>
    <w:rsid w:val="006F1979"/>
    <w:rsid w:val="006F3D83"/>
    <w:rsid w:val="006F71A1"/>
    <w:rsid w:val="00703129"/>
    <w:rsid w:val="00711B51"/>
    <w:rsid w:val="00712839"/>
    <w:rsid w:val="007175F6"/>
    <w:rsid w:val="007205C2"/>
    <w:rsid w:val="00722D73"/>
    <w:rsid w:val="007247D2"/>
    <w:rsid w:val="0072486D"/>
    <w:rsid w:val="00745C6E"/>
    <w:rsid w:val="00761A11"/>
    <w:rsid w:val="00763C21"/>
    <w:rsid w:val="0076468F"/>
    <w:rsid w:val="00780253"/>
    <w:rsid w:val="0078057F"/>
    <w:rsid w:val="0078216F"/>
    <w:rsid w:val="007838CD"/>
    <w:rsid w:val="00793764"/>
    <w:rsid w:val="0079419D"/>
    <w:rsid w:val="007A0DE0"/>
    <w:rsid w:val="007A47D7"/>
    <w:rsid w:val="007A726B"/>
    <w:rsid w:val="007B3B36"/>
    <w:rsid w:val="007B5BDC"/>
    <w:rsid w:val="007C0BBE"/>
    <w:rsid w:val="007C38A1"/>
    <w:rsid w:val="007D01DF"/>
    <w:rsid w:val="007D1E6C"/>
    <w:rsid w:val="007D7300"/>
    <w:rsid w:val="007E786A"/>
    <w:rsid w:val="007F1C20"/>
    <w:rsid w:val="007F320F"/>
    <w:rsid w:val="007F4CAC"/>
    <w:rsid w:val="007F7890"/>
    <w:rsid w:val="00801723"/>
    <w:rsid w:val="008062C1"/>
    <w:rsid w:val="00807CEE"/>
    <w:rsid w:val="008108F3"/>
    <w:rsid w:val="0082085D"/>
    <w:rsid w:val="00821CA8"/>
    <w:rsid w:val="00832647"/>
    <w:rsid w:val="00835943"/>
    <w:rsid w:val="00835B79"/>
    <w:rsid w:val="00837007"/>
    <w:rsid w:val="00840C0E"/>
    <w:rsid w:val="008430DF"/>
    <w:rsid w:val="0084562C"/>
    <w:rsid w:val="00861F76"/>
    <w:rsid w:val="00862F7A"/>
    <w:rsid w:val="008721AC"/>
    <w:rsid w:val="00872819"/>
    <w:rsid w:val="008729AA"/>
    <w:rsid w:val="0087325F"/>
    <w:rsid w:val="00873DC9"/>
    <w:rsid w:val="008744C1"/>
    <w:rsid w:val="00876E94"/>
    <w:rsid w:val="008868F0"/>
    <w:rsid w:val="0089331C"/>
    <w:rsid w:val="008A0C9E"/>
    <w:rsid w:val="008B0126"/>
    <w:rsid w:val="008B6879"/>
    <w:rsid w:val="008B711C"/>
    <w:rsid w:val="008B7F48"/>
    <w:rsid w:val="008C70B6"/>
    <w:rsid w:val="008D028E"/>
    <w:rsid w:val="008D0C48"/>
    <w:rsid w:val="008D32BB"/>
    <w:rsid w:val="008D5F09"/>
    <w:rsid w:val="008E26BD"/>
    <w:rsid w:val="008F0DE7"/>
    <w:rsid w:val="008F3DEB"/>
    <w:rsid w:val="009006EB"/>
    <w:rsid w:val="00903F7D"/>
    <w:rsid w:val="00906FE3"/>
    <w:rsid w:val="00911CE5"/>
    <w:rsid w:val="009122CA"/>
    <w:rsid w:val="00916AD3"/>
    <w:rsid w:val="00917B4F"/>
    <w:rsid w:val="00917E18"/>
    <w:rsid w:val="00917F6B"/>
    <w:rsid w:val="00926821"/>
    <w:rsid w:val="0093437A"/>
    <w:rsid w:val="00940C40"/>
    <w:rsid w:val="00951E68"/>
    <w:rsid w:val="00951FDC"/>
    <w:rsid w:val="00952F8F"/>
    <w:rsid w:val="009655FC"/>
    <w:rsid w:val="00973700"/>
    <w:rsid w:val="009741FF"/>
    <w:rsid w:val="00977B42"/>
    <w:rsid w:val="00977D24"/>
    <w:rsid w:val="0099006F"/>
    <w:rsid w:val="00993DEA"/>
    <w:rsid w:val="00995937"/>
    <w:rsid w:val="00995EC7"/>
    <w:rsid w:val="009A56A6"/>
    <w:rsid w:val="009A62DE"/>
    <w:rsid w:val="009B20BE"/>
    <w:rsid w:val="009B444C"/>
    <w:rsid w:val="009B4B83"/>
    <w:rsid w:val="009C16DF"/>
    <w:rsid w:val="009C75A3"/>
    <w:rsid w:val="009D1494"/>
    <w:rsid w:val="009E20FB"/>
    <w:rsid w:val="009E2FDD"/>
    <w:rsid w:val="009F1A42"/>
    <w:rsid w:val="009F2867"/>
    <w:rsid w:val="009F44F3"/>
    <w:rsid w:val="00A01B74"/>
    <w:rsid w:val="00A01E98"/>
    <w:rsid w:val="00A0212B"/>
    <w:rsid w:val="00A05BCA"/>
    <w:rsid w:val="00A05F99"/>
    <w:rsid w:val="00A14149"/>
    <w:rsid w:val="00A22544"/>
    <w:rsid w:val="00A33641"/>
    <w:rsid w:val="00A35484"/>
    <w:rsid w:val="00A502ED"/>
    <w:rsid w:val="00A72CD8"/>
    <w:rsid w:val="00A74036"/>
    <w:rsid w:val="00A7494C"/>
    <w:rsid w:val="00A81567"/>
    <w:rsid w:val="00A85F84"/>
    <w:rsid w:val="00A8636A"/>
    <w:rsid w:val="00A97251"/>
    <w:rsid w:val="00A97E66"/>
    <w:rsid w:val="00AA07D1"/>
    <w:rsid w:val="00AA32FF"/>
    <w:rsid w:val="00AA4C77"/>
    <w:rsid w:val="00AA6053"/>
    <w:rsid w:val="00AA6E71"/>
    <w:rsid w:val="00AB0D77"/>
    <w:rsid w:val="00AB170D"/>
    <w:rsid w:val="00AB17C4"/>
    <w:rsid w:val="00AB3735"/>
    <w:rsid w:val="00AB77A4"/>
    <w:rsid w:val="00AC01BC"/>
    <w:rsid w:val="00AC1DA3"/>
    <w:rsid w:val="00AC3535"/>
    <w:rsid w:val="00AC4341"/>
    <w:rsid w:val="00AD19D1"/>
    <w:rsid w:val="00AD1BCA"/>
    <w:rsid w:val="00AD3E0A"/>
    <w:rsid w:val="00AE0EF1"/>
    <w:rsid w:val="00AE34B6"/>
    <w:rsid w:val="00AE4F0F"/>
    <w:rsid w:val="00AE7DAD"/>
    <w:rsid w:val="00AF2CB1"/>
    <w:rsid w:val="00AF3B97"/>
    <w:rsid w:val="00B0074A"/>
    <w:rsid w:val="00B04224"/>
    <w:rsid w:val="00B04872"/>
    <w:rsid w:val="00B235A0"/>
    <w:rsid w:val="00B353BD"/>
    <w:rsid w:val="00B51497"/>
    <w:rsid w:val="00B51851"/>
    <w:rsid w:val="00B533F7"/>
    <w:rsid w:val="00B6397D"/>
    <w:rsid w:val="00B7358E"/>
    <w:rsid w:val="00B90C6E"/>
    <w:rsid w:val="00B92E39"/>
    <w:rsid w:val="00B94F3D"/>
    <w:rsid w:val="00B95C22"/>
    <w:rsid w:val="00BA6A06"/>
    <w:rsid w:val="00BA7A12"/>
    <w:rsid w:val="00BB3A9B"/>
    <w:rsid w:val="00BC41C0"/>
    <w:rsid w:val="00BD14BC"/>
    <w:rsid w:val="00BD59DC"/>
    <w:rsid w:val="00BE4455"/>
    <w:rsid w:val="00BE489F"/>
    <w:rsid w:val="00BE5010"/>
    <w:rsid w:val="00BF0F74"/>
    <w:rsid w:val="00BF1977"/>
    <w:rsid w:val="00BF65A8"/>
    <w:rsid w:val="00C010E9"/>
    <w:rsid w:val="00C045AF"/>
    <w:rsid w:val="00C0661D"/>
    <w:rsid w:val="00C068F1"/>
    <w:rsid w:val="00C07822"/>
    <w:rsid w:val="00C121D9"/>
    <w:rsid w:val="00C13D0A"/>
    <w:rsid w:val="00C14F9C"/>
    <w:rsid w:val="00C15782"/>
    <w:rsid w:val="00C22C53"/>
    <w:rsid w:val="00C25247"/>
    <w:rsid w:val="00C32053"/>
    <w:rsid w:val="00C35577"/>
    <w:rsid w:val="00C36DE2"/>
    <w:rsid w:val="00C403EE"/>
    <w:rsid w:val="00C4555E"/>
    <w:rsid w:val="00C46F8A"/>
    <w:rsid w:val="00C47066"/>
    <w:rsid w:val="00C47537"/>
    <w:rsid w:val="00C5201B"/>
    <w:rsid w:val="00C609E1"/>
    <w:rsid w:val="00C61D23"/>
    <w:rsid w:val="00C6282C"/>
    <w:rsid w:val="00C6509E"/>
    <w:rsid w:val="00C652FE"/>
    <w:rsid w:val="00C67A41"/>
    <w:rsid w:val="00C7262B"/>
    <w:rsid w:val="00C84BFD"/>
    <w:rsid w:val="00C9109B"/>
    <w:rsid w:val="00C9206F"/>
    <w:rsid w:val="00CA3A58"/>
    <w:rsid w:val="00CC2082"/>
    <w:rsid w:val="00CC3C7A"/>
    <w:rsid w:val="00CC6B18"/>
    <w:rsid w:val="00CD0C19"/>
    <w:rsid w:val="00CD2DF5"/>
    <w:rsid w:val="00CD2E82"/>
    <w:rsid w:val="00CD55CA"/>
    <w:rsid w:val="00CD6B83"/>
    <w:rsid w:val="00CE2354"/>
    <w:rsid w:val="00CF1052"/>
    <w:rsid w:val="00CF3CF4"/>
    <w:rsid w:val="00CF5A8C"/>
    <w:rsid w:val="00D140B0"/>
    <w:rsid w:val="00D219D0"/>
    <w:rsid w:val="00D22F3E"/>
    <w:rsid w:val="00D27D21"/>
    <w:rsid w:val="00D35E65"/>
    <w:rsid w:val="00D52E9C"/>
    <w:rsid w:val="00D550A6"/>
    <w:rsid w:val="00D67388"/>
    <w:rsid w:val="00D70CF3"/>
    <w:rsid w:val="00D773E7"/>
    <w:rsid w:val="00D81664"/>
    <w:rsid w:val="00D8303D"/>
    <w:rsid w:val="00D97B30"/>
    <w:rsid w:val="00D97C90"/>
    <w:rsid w:val="00DA273F"/>
    <w:rsid w:val="00DA2DD4"/>
    <w:rsid w:val="00DA6E04"/>
    <w:rsid w:val="00DA7AC6"/>
    <w:rsid w:val="00DB1BE0"/>
    <w:rsid w:val="00DB2CE8"/>
    <w:rsid w:val="00DD360A"/>
    <w:rsid w:val="00DD36EF"/>
    <w:rsid w:val="00DD39C1"/>
    <w:rsid w:val="00DD69F2"/>
    <w:rsid w:val="00DE02DA"/>
    <w:rsid w:val="00DE0AA6"/>
    <w:rsid w:val="00DF00CD"/>
    <w:rsid w:val="00E01E3F"/>
    <w:rsid w:val="00E06423"/>
    <w:rsid w:val="00E1564D"/>
    <w:rsid w:val="00E22135"/>
    <w:rsid w:val="00E25210"/>
    <w:rsid w:val="00E27DF4"/>
    <w:rsid w:val="00E3092B"/>
    <w:rsid w:val="00E31248"/>
    <w:rsid w:val="00E4004B"/>
    <w:rsid w:val="00E45166"/>
    <w:rsid w:val="00E45C84"/>
    <w:rsid w:val="00E502B9"/>
    <w:rsid w:val="00E54B63"/>
    <w:rsid w:val="00E57356"/>
    <w:rsid w:val="00E62597"/>
    <w:rsid w:val="00E62D10"/>
    <w:rsid w:val="00E70A53"/>
    <w:rsid w:val="00E73A1E"/>
    <w:rsid w:val="00E810E1"/>
    <w:rsid w:val="00E82B0A"/>
    <w:rsid w:val="00E9337C"/>
    <w:rsid w:val="00E961A3"/>
    <w:rsid w:val="00EA055C"/>
    <w:rsid w:val="00EA232E"/>
    <w:rsid w:val="00EB1D6C"/>
    <w:rsid w:val="00EC087C"/>
    <w:rsid w:val="00ED39F8"/>
    <w:rsid w:val="00EE2B68"/>
    <w:rsid w:val="00EE470D"/>
    <w:rsid w:val="00EF28CD"/>
    <w:rsid w:val="00EF41E0"/>
    <w:rsid w:val="00F1550A"/>
    <w:rsid w:val="00F17139"/>
    <w:rsid w:val="00F21247"/>
    <w:rsid w:val="00F22677"/>
    <w:rsid w:val="00F226F5"/>
    <w:rsid w:val="00F22E7D"/>
    <w:rsid w:val="00F24308"/>
    <w:rsid w:val="00F27D6E"/>
    <w:rsid w:val="00F31403"/>
    <w:rsid w:val="00F33DD8"/>
    <w:rsid w:val="00F405A7"/>
    <w:rsid w:val="00F46CC8"/>
    <w:rsid w:val="00F50082"/>
    <w:rsid w:val="00F51961"/>
    <w:rsid w:val="00F543C0"/>
    <w:rsid w:val="00F55428"/>
    <w:rsid w:val="00F60359"/>
    <w:rsid w:val="00F6098B"/>
    <w:rsid w:val="00F650A3"/>
    <w:rsid w:val="00F65915"/>
    <w:rsid w:val="00F65CAF"/>
    <w:rsid w:val="00F73203"/>
    <w:rsid w:val="00F8033E"/>
    <w:rsid w:val="00F9378A"/>
    <w:rsid w:val="00F940A1"/>
    <w:rsid w:val="00F9489D"/>
    <w:rsid w:val="00F94C5F"/>
    <w:rsid w:val="00F95F8C"/>
    <w:rsid w:val="00F97B00"/>
    <w:rsid w:val="00FA0487"/>
    <w:rsid w:val="00FB6480"/>
    <w:rsid w:val="00FC0DD7"/>
    <w:rsid w:val="00FC3B26"/>
    <w:rsid w:val="00FC62AA"/>
    <w:rsid w:val="00FD4882"/>
    <w:rsid w:val="00FD61CF"/>
    <w:rsid w:val="00FD7461"/>
    <w:rsid w:val="00FD7BD3"/>
    <w:rsid w:val="00FE590F"/>
    <w:rsid w:val="00FF1D18"/>
    <w:rsid w:val="00FF26A8"/>
    <w:rsid w:val="02038A8D"/>
    <w:rsid w:val="02430DE0"/>
    <w:rsid w:val="0C51EF18"/>
    <w:rsid w:val="190832FC"/>
    <w:rsid w:val="199C1B92"/>
    <w:rsid w:val="1C49643F"/>
    <w:rsid w:val="1CCC4D81"/>
    <w:rsid w:val="2828F2E1"/>
    <w:rsid w:val="29136D5C"/>
    <w:rsid w:val="2A1E0106"/>
    <w:rsid w:val="2F8DBB91"/>
    <w:rsid w:val="31D28D92"/>
    <w:rsid w:val="3250A9E6"/>
    <w:rsid w:val="3AEF6425"/>
    <w:rsid w:val="4C222580"/>
    <w:rsid w:val="50BFD336"/>
    <w:rsid w:val="5BBB3C2C"/>
    <w:rsid w:val="5CA6DE47"/>
    <w:rsid w:val="5F6B678B"/>
    <w:rsid w:val="6247C184"/>
    <w:rsid w:val="6270D028"/>
    <w:rsid w:val="663971C4"/>
    <w:rsid w:val="6AA7B64A"/>
    <w:rsid w:val="73F2E360"/>
    <w:rsid w:val="7541082A"/>
    <w:rsid w:val="7B827387"/>
    <w:rsid w:val="7C4CFA3B"/>
  </w:rsids>
  <m:mathPr>
    <m:mathFont m:val="Cambria Math"/>
    <m:brkBin m:val="before"/>
    <m:brkBinSub m:val="--"/>
    <m:smallFrac m:val="0"/>
    <m:dispDef/>
    <m:lMargin m:val="0"/>
    <m:rMargin m:val="0"/>
    <m:defJc m:val="centerGroup"/>
    <m:wrapIndent m:val="1440"/>
    <m:intLim m:val="subSup"/>
    <m:naryLim m:val="undOvr"/>
  </m:mathPr>
  <w:themeFontLang w:val="et-E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121C13"/>
  <w15:chartTrackingRefBased/>
  <w15:docId w15:val="{255DB5D9-7569-45BB-B154-A8D898662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t-EE" w:eastAsia="et-E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87325F"/>
    <w:pPr>
      <w:spacing w:after="200"/>
      <w:jc w:val="both"/>
    </w:pPr>
    <w:rPr>
      <w:sz w:val="24"/>
      <w:szCs w:val="22"/>
      <w:lang w:eastAsia="en-US"/>
    </w:rPr>
  </w:style>
  <w:style w:type="paragraph" w:styleId="Pealkiri3">
    <w:name w:val="heading 3"/>
    <w:basedOn w:val="Normaallaad"/>
    <w:link w:val="Pealkiri3Mrk"/>
    <w:uiPriority w:val="9"/>
    <w:qFormat/>
    <w:rsid w:val="00134237"/>
    <w:pPr>
      <w:spacing w:before="100" w:beforeAutospacing="1" w:after="100" w:afterAutospacing="1"/>
      <w:outlineLvl w:val="2"/>
    </w:pPr>
    <w:rPr>
      <w:rFonts w:ascii="Times New Roman" w:eastAsia="Times New Roman" w:hAnsi="Times New Roman"/>
      <w:b/>
      <w:bCs/>
      <w:sz w:val="27"/>
      <w:szCs w:val="27"/>
      <w:lang w:eastAsia="et-EE"/>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Lihttekst">
    <w:name w:val="Plain Text"/>
    <w:basedOn w:val="Normaallaad"/>
    <w:link w:val="LihttekstMrk"/>
    <w:uiPriority w:val="99"/>
    <w:unhideWhenUsed/>
    <w:rsid w:val="007838CD"/>
    <w:pPr>
      <w:spacing w:after="0"/>
    </w:pPr>
    <w:rPr>
      <w:szCs w:val="21"/>
    </w:rPr>
  </w:style>
  <w:style w:type="character" w:customStyle="1" w:styleId="LihttekstMrk">
    <w:name w:val="Lihttekst Märk"/>
    <w:link w:val="Lihttekst"/>
    <w:uiPriority w:val="99"/>
    <w:rsid w:val="007838CD"/>
    <w:rPr>
      <w:rFonts w:ascii="Calibri" w:eastAsia="Calibri" w:hAnsi="Calibri" w:cs="Times New Roman"/>
      <w:szCs w:val="21"/>
    </w:rPr>
  </w:style>
  <w:style w:type="character" w:styleId="Hperlink">
    <w:name w:val="Hyperlink"/>
    <w:uiPriority w:val="99"/>
    <w:unhideWhenUsed/>
    <w:rsid w:val="00465537"/>
    <w:rPr>
      <w:color w:val="0000FF"/>
      <w:u w:val="single"/>
    </w:rPr>
  </w:style>
  <w:style w:type="paragraph" w:styleId="Pis">
    <w:name w:val="header"/>
    <w:basedOn w:val="Normaallaad"/>
    <w:link w:val="PisMrk"/>
    <w:uiPriority w:val="99"/>
    <w:unhideWhenUsed/>
    <w:rsid w:val="00DE0AA6"/>
    <w:pPr>
      <w:tabs>
        <w:tab w:val="center" w:pos="4536"/>
        <w:tab w:val="right" w:pos="9072"/>
      </w:tabs>
    </w:pPr>
  </w:style>
  <w:style w:type="character" w:customStyle="1" w:styleId="PisMrk">
    <w:name w:val="Päis Märk"/>
    <w:link w:val="Pis"/>
    <w:uiPriority w:val="99"/>
    <w:rsid w:val="00DE0AA6"/>
    <w:rPr>
      <w:sz w:val="22"/>
      <w:szCs w:val="22"/>
      <w:lang w:eastAsia="en-US"/>
    </w:rPr>
  </w:style>
  <w:style w:type="paragraph" w:styleId="Jalus">
    <w:name w:val="footer"/>
    <w:basedOn w:val="Normaallaad"/>
    <w:link w:val="JalusMrk"/>
    <w:uiPriority w:val="99"/>
    <w:unhideWhenUsed/>
    <w:rsid w:val="00DE0AA6"/>
    <w:pPr>
      <w:tabs>
        <w:tab w:val="center" w:pos="4536"/>
        <w:tab w:val="right" w:pos="9072"/>
      </w:tabs>
    </w:pPr>
  </w:style>
  <w:style w:type="character" w:customStyle="1" w:styleId="JalusMrk">
    <w:name w:val="Jalus Märk"/>
    <w:link w:val="Jalus"/>
    <w:uiPriority w:val="99"/>
    <w:rsid w:val="00DE0AA6"/>
    <w:rPr>
      <w:sz w:val="22"/>
      <w:szCs w:val="22"/>
      <w:lang w:eastAsia="en-US"/>
    </w:rPr>
  </w:style>
  <w:style w:type="paragraph" w:styleId="Loendilik">
    <w:name w:val="List Paragraph"/>
    <w:basedOn w:val="Normaallaad"/>
    <w:uiPriority w:val="34"/>
    <w:qFormat/>
    <w:rsid w:val="008F0DE7"/>
    <w:pPr>
      <w:spacing w:after="160" w:line="256" w:lineRule="auto"/>
      <w:ind w:left="720"/>
      <w:contextualSpacing/>
    </w:pPr>
    <w:rPr>
      <w:rFonts w:asciiTheme="minorHAnsi" w:eastAsiaTheme="minorHAnsi" w:hAnsiTheme="minorHAnsi" w:cstheme="minorBidi"/>
    </w:rPr>
  </w:style>
  <w:style w:type="character" w:customStyle="1" w:styleId="apple-converted-space">
    <w:name w:val="apple-converted-space"/>
    <w:basedOn w:val="Liguvaikefont"/>
    <w:rsid w:val="008F0DE7"/>
  </w:style>
  <w:style w:type="paragraph" w:styleId="Jutumullitekst">
    <w:name w:val="Balloon Text"/>
    <w:basedOn w:val="Normaallaad"/>
    <w:link w:val="JutumullitekstMrk"/>
    <w:uiPriority w:val="99"/>
    <w:semiHidden/>
    <w:unhideWhenUsed/>
    <w:rsid w:val="001B5A08"/>
    <w:pPr>
      <w:spacing w:after="0"/>
    </w:pPr>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1B5A08"/>
    <w:rPr>
      <w:rFonts w:ascii="Segoe UI" w:hAnsi="Segoe UI" w:cs="Segoe UI"/>
      <w:sz w:val="18"/>
      <w:szCs w:val="18"/>
      <w:lang w:eastAsia="en-US"/>
    </w:rPr>
  </w:style>
  <w:style w:type="paragraph" w:styleId="Vahedeta">
    <w:name w:val="No Spacing"/>
    <w:uiPriority w:val="1"/>
    <w:qFormat/>
    <w:rsid w:val="0004643E"/>
    <w:rPr>
      <w:sz w:val="22"/>
      <w:szCs w:val="22"/>
      <w:lang w:eastAsia="en-US"/>
    </w:rPr>
  </w:style>
  <w:style w:type="character" w:styleId="Lahendamatamainimine">
    <w:name w:val="Unresolved Mention"/>
    <w:basedOn w:val="Liguvaikefont"/>
    <w:uiPriority w:val="99"/>
    <w:semiHidden/>
    <w:unhideWhenUsed/>
    <w:rsid w:val="002E71AA"/>
    <w:rPr>
      <w:color w:val="605E5C"/>
      <w:shd w:val="clear" w:color="auto" w:fill="E1DFDD"/>
    </w:rPr>
  </w:style>
  <w:style w:type="paragraph" w:styleId="Normaallaadveeb">
    <w:name w:val="Normal (Web)"/>
    <w:basedOn w:val="Normaallaad"/>
    <w:uiPriority w:val="99"/>
    <w:unhideWhenUsed/>
    <w:rsid w:val="0051412C"/>
    <w:pPr>
      <w:spacing w:before="100" w:beforeAutospacing="1" w:after="100" w:afterAutospacing="1"/>
    </w:pPr>
    <w:rPr>
      <w:rFonts w:ascii="Times New Roman" w:eastAsia="Times New Roman" w:hAnsi="Times New Roman"/>
      <w:szCs w:val="24"/>
      <w:lang w:eastAsia="et-EE"/>
    </w:rPr>
  </w:style>
  <w:style w:type="character" w:customStyle="1" w:styleId="Pealkiri3Mrk">
    <w:name w:val="Pealkiri 3 Märk"/>
    <w:basedOn w:val="Liguvaikefont"/>
    <w:link w:val="Pealkiri3"/>
    <w:uiPriority w:val="9"/>
    <w:rsid w:val="00134237"/>
    <w:rPr>
      <w:rFonts w:ascii="Times New Roman" w:eastAsia="Times New Roman" w:hAnsi="Times New Roman"/>
      <w:b/>
      <w:bCs/>
      <w:sz w:val="27"/>
      <w:szCs w:val="27"/>
    </w:rPr>
  </w:style>
  <w:style w:type="paragraph" w:customStyle="1" w:styleId="xmsonormal">
    <w:name w:val="x_msonormal"/>
    <w:basedOn w:val="Normaallaad"/>
    <w:rsid w:val="00134237"/>
    <w:pPr>
      <w:spacing w:before="100" w:beforeAutospacing="1" w:after="100" w:afterAutospacing="1"/>
    </w:pPr>
    <w:rPr>
      <w:rFonts w:ascii="Times New Roman" w:eastAsia="Times New Roman" w:hAnsi="Times New Roman"/>
      <w:szCs w:val="24"/>
      <w:lang w:eastAsia="et-EE"/>
    </w:rPr>
  </w:style>
  <w:style w:type="table" w:styleId="Kontuurtabel">
    <w:name w:val="Table Grid"/>
    <w:basedOn w:val="Normaaltabe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llmrkusetekst">
    <w:name w:val="footnote text"/>
    <w:basedOn w:val="Normaallaad"/>
    <w:link w:val="AllmrkusetekstMrk"/>
    <w:uiPriority w:val="99"/>
    <w:semiHidden/>
    <w:unhideWhenUsed/>
    <w:rsid w:val="00C25247"/>
    <w:pPr>
      <w:spacing w:after="0"/>
    </w:pPr>
    <w:rPr>
      <w:sz w:val="20"/>
      <w:szCs w:val="20"/>
    </w:rPr>
  </w:style>
  <w:style w:type="character" w:customStyle="1" w:styleId="AllmrkusetekstMrk">
    <w:name w:val="Allmärkuse tekst Märk"/>
    <w:basedOn w:val="Liguvaikefont"/>
    <w:link w:val="Allmrkusetekst"/>
    <w:uiPriority w:val="99"/>
    <w:semiHidden/>
    <w:rsid w:val="00C25247"/>
    <w:rPr>
      <w:lang w:eastAsia="en-US"/>
    </w:rPr>
  </w:style>
  <w:style w:type="character" w:styleId="Allmrkuseviide">
    <w:name w:val="footnote reference"/>
    <w:basedOn w:val="Liguvaikefont"/>
    <w:uiPriority w:val="99"/>
    <w:semiHidden/>
    <w:unhideWhenUsed/>
    <w:rsid w:val="00C2524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527201">
      <w:bodyDiv w:val="1"/>
      <w:marLeft w:val="0"/>
      <w:marRight w:val="0"/>
      <w:marTop w:val="0"/>
      <w:marBottom w:val="0"/>
      <w:divBdr>
        <w:top w:val="none" w:sz="0" w:space="0" w:color="auto"/>
        <w:left w:val="none" w:sz="0" w:space="0" w:color="auto"/>
        <w:bottom w:val="none" w:sz="0" w:space="0" w:color="auto"/>
        <w:right w:val="none" w:sz="0" w:space="0" w:color="auto"/>
      </w:divBdr>
    </w:div>
    <w:div w:id="352269510">
      <w:bodyDiv w:val="1"/>
      <w:marLeft w:val="0"/>
      <w:marRight w:val="0"/>
      <w:marTop w:val="0"/>
      <w:marBottom w:val="0"/>
      <w:divBdr>
        <w:top w:val="none" w:sz="0" w:space="0" w:color="auto"/>
        <w:left w:val="none" w:sz="0" w:space="0" w:color="auto"/>
        <w:bottom w:val="none" w:sz="0" w:space="0" w:color="auto"/>
        <w:right w:val="none" w:sz="0" w:space="0" w:color="auto"/>
      </w:divBdr>
      <w:divsChild>
        <w:div w:id="481774478">
          <w:marLeft w:val="0"/>
          <w:marRight w:val="0"/>
          <w:marTop w:val="0"/>
          <w:marBottom w:val="0"/>
          <w:divBdr>
            <w:top w:val="none" w:sz="0" w:space="0" w:color="auto"/>
            <w:left w:val="none" w:sz="0" w:space="0" w:color="auto"/>
            <w:bottom w:val="none" w:sz="0" w:space="0" w:color="auto"/>
            <w:right w:val="none" w:sz="0" w:space="0" w:color="auto"/>
          </w:divBdr>
          <w:divsChild>
            <w:div w:id="1303345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778140">
      <w:bodyDiv w:val="1"/>
      <w:marLeft w:val="0"/>
      <w:marRight w:val="0"/>
      <w:marTop w:val="0"/>
      <w:marBottom w:val="0"/>
      <w:divBdr>
        <w:top w:val="none" w:sz="0" w:space="0" w:color="auto"/>
        <w:left w:val="none" w:sz="0" w:space="0" w:color="auto"/>
        <w:bottom w:val="none" w:sz="0" w:space="0" w:color="auto"/>
        <w:right w:val="none" w:sz="0" w:space="0" w:color="auto"/>
      </w:divBdr>
    </w:div>
    <w:div w:id="980421949">
      <w:bodyDiv w:val="1"/>
      <w:marLeft w:val="0"/>
      <w:marRight w:val="0"/>
      <w:marTop w:val="0"/>
      <w:marBottom w:val="0"/>
      <w:divBdr>
        <w:top w:val="none" w:sz="0" w:space="0" w:color="auto"/>
        <w:left w:val="none" w:sz="0" w:space="0" w:color="auto"/>
        <w:bottom w:val="none" w:sz="0" w:space="0" w:color="auto"/>
        <w:right w:val="none" w:sz="0" w:space="0" w:color="auto"/>
      </w:divBdr>
    </w:div>
    <w:div w:id="1202479688">
      <w:bodyDiv w:val="1"/>
      <w:marLeft w:val="0"/>
      <w:marRight w:val="0"/>
      <w:marTop w:val="0"/>
      <w:marBottom w:val="0"/>
      <w:divBdr>
        <w:top w:val="none" w:sz="0" w:space="0" w:color="auto"/>
        <w:left w:val="none" w:sz="0" w:space="0" w:color="auto"/>
        <w:bottom w:val="none" w:sz="0" w:space="0" w:color="auto"/>
        <w:right w:val="none" w:sz="0" w:space="0" w:color="auto"/>
      </w:divBdr>
    </w:div>
    <w:div w:id="1262108077">
      <w:bodyDiv w:val="1"/>
      <w:marLeft w:val="0"/>
      <w:marRight w:val="0"/>
      <w:marTop w:val="0"/>
      <w:marBottom w:val="0"/>
      <w:divBdr>
        <w:top w:val="none" w:sz="0" w:space="0" w:color="auto"/>
        <w:left w:val="none" w:sz="0" w:space="0" w:color="auto"/>
        <w:bottom w:val="none" w:sz="0" w:space="0" w:color="auto"/>
        <w:right w:val="none" w:sz="0" w:space="0" w:color="auto"/>
      </w:divBdr>
      <w:divsChild>
        <w:div w:id="1281107666">
          <w:marLeft w:val="0"/>
          <w:marRight w:val="0"/>
          <w:marTop w:val="0"/>
          <w:marBottom w:val="0"/>
          <w:divBdr>
            <w:top w:val="none" w:sz="0" w:space="0" w:color="auto"/>
            <w:left w:val="none" w:sz="0" w:space="0" w:color="auto"/>
            <w:bottom w:val="none" w:sz="0" w:space="0" w:color="auto"/>
            <w:right w:val="none" w:sz="0" w:space="0" w:color="auto"/>
          </w:divBdr>
          <w:divsChild>
            <w:div w:id="469565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736997">
      <w:bodyDiv w:val="1"/>
      <w:marLeft w:val="0"/>
      <w:marRight w:val="0"/>
      <w:marTop w:val="0"/>
      <w:marBottom w:val="0"/>
      <w:divBdr>
        <w:top w:val="none" w:sz="0" w:space="0" w:color="auto"/>
        <w:left w:val="none" w:sz="0" w:space="0" w:color="auto"/>
        <w:bottom w:val="none" w:sz="0" w:space="0" w:color="auto"/>
        <w:right w:val="none" w:sz="0" w:space="0" w:color="auto"/>
      </w:divBdr>
    </w:div>
    <w:div w:id="1490902733">
      <w:bodyDiv w:val="1"/>
      <w:marLeft w:val="0"/>
      <w:marRight w:val="0"/>
      <w:marTop w:val="0"/>
      <w:marBottom w:val="0"/>
      <w:divBdr>
        <w:top w:val="none" w:sz="0" w:space="0" w:color="auto"/>
        <w:left w:val="none" w:sz="0" w:space="0" w:color="auto"/>
        <w:bottom w:val="none" w:sz="0" w:space="0" w:color="auto"/>
        <w:right w:val="none" w:sz="0" w:space="0" w:color="auto"/>
      </w:divBdr>
    </w:div>
    <w:div w:id="1543517669">
      <w:bodyDiv w:val="1"/>
      <w:marLeft w:val="0"/>
      <w:marRight w:val="0"/>
      <w:marTop w:val="0"/>
      <w:marBottom w:val="0"/>
      <w:divBdr>
        <w:top w:val="none" w:sz="0" w:space="0" w:color="auto"/>
        <w:left w:val="none" w:sz="0" w:space="0" w:color="auto"/>
        <w:bottom w:val="none" w:sz="0" w:space="0" w:color="auto"/>
        <w:right w:val="none" w:sz="0" w:space="0" w:color="auto"/>
      </w:divBdr>
      <w:divsChild>
        <w:div w:id="172035976">
          <w:marLeft w:val="0"/>
          <w:marRight w:val="0"/>
          <w:marTop w:val="0"/>
          <w:marBottom w:val="0"/>
          <w:divBdr>
            <w:top w:val="none" w:sz="0" w:space="0" w:color="auto"/>
            <w:left w:val="none" w:sz="0" w:space="0" w:color="auto"/>
            <w:bottom w:val="none" w:sz="0" w:space="0" w:color="auto"/>
            <w:right w:val="none" w:sz="0" w:space="0" w:color="auto"/>
          </w:divBdr>
          <w:divsChild>
            <w:div w:id="754127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939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sv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F2A932ECE71B654D84684433096177A9" ma:contentTypeVersion="18" ma:contentTypeDescription="Loo uus dokument" ma:contentTypeScope="" ma:versionID="6e5ef084a727b1088ce2f0745e6d4444">
  <xsd:schema xmlns:xsd="http://www.w3.org/2001/XMLSchema" xmlns:xs="http://www.w3.org/2001/XMLSchema" xmlns:p="http://schemas.microsoft.com/office/2006/metadata/properties" xmlns:ns2="094249d1-8f76-4795-bb30-710e080d2d50" xmlns:ns3="5321c6c1-7b76-4900-9e81-e7ad817ef4ac" targetNamespace="http://schemas.microsoft.com/office/2006/metadata/properties" ma:root="true" ma:fieldsID="33c95ffbd5c80342c25dc712b67ac3a7" ns2:_="" ns3:_="">
    <xsd:import namespace="094249d1-8f76-4795-bb30-710e080d2d50"/>
    <xsd:import namespace="5321c6c1-7b76-4900-9e81-e7ad817ef4a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4249d1-8f76-4795-bb30-710e080d2d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Pildisildid" ma:readOnly="false" ma:fieldId="{5cf76f15-5ced-4ddc-b409-7134ff3c332f}" ma:taxonomyMulti="true" ma:sspId="1144507a-2240-43b3-ac0d-7ebfe205ba9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321c6c1-7b76-4900-9e81-e7ad817ef4ac" elementFormDefault="qualified">
    <xsd:import namespace="http://schemas.microsoft.com/office/2006/documentManagement/types"/>
    <xsd:import namespace="http://schemas.microsoft.com/office/infopath/2007/PartnerControls"/>
    <xsd:element name="SharedWithUsers" ma:index="14" nillable="true" ma:displayName="Ühiskasutuse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Ühiskasutusse andmise üksikasjad" ma:internalName="SharedWithDetails" ma:readOnly="true">
      <xsd:simpleType>
        <xsd:restriction base="dms:Note">
          <xsd:maxLength value="255"/>
        </xsd:restriction>
      </xsd:simpleType>
    </xsd:element>
    <xsd:element name="TaxCatchAll" ma:index="23" nillable="true" ma:displayName="Taxonomy Catch All Column" ma:hidden="true" ma:list="{85e079f0-9ae7-469a-a9e0-67d19a61f8d2}" ma:internalName="TaxCatchAll" ma:showField="CatchAllData" ma:web="5321c6c1-7b76-4900-9e81-e7ad817ef4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5321c6c1-7b76-4900-9e81-e7ad817ef4ac" xsi:nil="true"/>
    <lcf76f155ced4ddcb4097134ff3c332f xmlns="094249d1-8f76-4795-bb30-710e080d2d5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4DEDA36-0ABD-4560-8D47-D9A870D788EC}">
  <ds:schemaRefs>
    <ds:schemaRef ds:uri="http://schemas.microsoft.com/sharepoint/v3/contenttype/forms"/>
  </ds:schemaRefs>
</ds:datastoreItem>
</file>

<file path=customXml/itemProps2.xml><?xml version="1.0" encoding="utf-8"?>
<ds:datastoreItem xmlns:ds="http://schemas.openxmlformats.org/officeDocument/2006/customXml" ds:itemID="{83E74AEA-146A-4F24-B855-84F1C9CF86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4249d1-8f76-4795-bb30-710e080d2d50"/>
    <ds:schemaRef ds:uri="5321c6c1-7b76-4900-9e81-e7ad817ef4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85C6274-4E23-4C86-B9F1-9296BD04EB0C}">
  <ds:schemaRefs>
    <ds:schemaRef ds:uri="http://schemas.openxmlformats.org/officeDocument/2006/bibliography"/>
  </ds:schemaRefs>
</ds:datastoreItem>
</file>

<file path=customXml/itemProps4.xml><?xml version="1.0" encoding="utf-8"?>
<ds:datastoreItem xmlns:ds="http://schemas.openxmlformats.org/officeDocument/2006/customXml" ds:itemID="{BC4E0861-9976-4FD9-93BA-7DBD65085F7C}">
  <ds:schemaRefs>
    <ds:schemaRef ds:uri="http://schemas.microsoft.com/office/2006/metadata/properties"/>
    <ds:schemaRef ds:uri="http://schemas.microsoft.com/office/infopath/2007/PartnerControls"/>
    <ds:schemaRef ds:uri="5321c6c1-7b76-4900-9e81-e7ad817ef4ac"/>
    <ds:schemaRef ds:uri="094249d1-8f76-4795-bb30-710e080d2d50"/>
  </ds:schemaRefs>
</ds:datastoreItem>
</file>

<file path=docProps/app.xml><?xml version="1.0" encoding="utf-8"?>
<Properties xmlns="http://schemas.openxmlformats.org/officeDocument/2006/extended-properties" xmlns:vt="http://schemas.openxmlformats.org/officeDocument/2006/docPropsVTypes">
  <Template>Normal.dotm</Template>
  <TotalTime>519</TotalTime>
  <Pages>2</Pages>
  <Words>806</Words>
  <Characters>4677</Characters>
  <Application>Microsoft Office Word</Application>
  <DocSecurity>0</DocSecurity>
  <Lines>38</Lines>
  <Paragraphs>10</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5473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Ene Kärner</dc:creator>
  <cp:keywords/>
  <dc:description/>
  <cp:lastModifiedBy>Meeli Lindsaar</cp:lastModifiedBy>
  <cp:revision>371</cp:revision>
  <cp:lastPrinted>2017-06-15T13:39:00Z</cp:lastPrinted>
  <dcterms:created xsi:type="dcterms:W3CDTF">2025-09-26T12:15:00Z</dcterms:created>
  <dcterms:modified xsi:type="dcterms:W3CDTF">2026-10-12T08:47:00Z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0x010100F2A932ECE71B654D84684433096177A9</vt:lpwstr>
  </property>
  <property fmtid="{D5CDD505-2E9C-101B-9397-08002B2CF9AE}" pid="3" name="MediaServiceImageTags">
    <vt:lpwstr/>
  </property>
</Properties>
</file>