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A408" w14:textId="77777777" w:rsidR="002F745A" w:rsidRDefault="002F745A" w:rsidP="002F745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6EDA385" w14:textId="77777777" w:rsidR="002F745A" w:rsidRDefault="002F745A" w:rsidP="002F745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5A6EC46" w14:textId="77777777" w:rsidR="002F745A" w:rsidRDefault="002F745A" w:rsidP="002F745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E8A2889" w14:textId="77777777" w:rsidR="00F9271E" w:rsidRDefault="00F9271E" w:rsidP="002F745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E925226" w14:textId="77777777" w:rsidR="00C6182B" w:rsidRPr="00C6182B" w:rsidRDefault="00C6182B" w:rsidP="00C6182B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C6182B">
        <w:rPr>
          <w:rFonts w:ascii="Times New Roman" w:hAnsi="Times New Roman" w:cs="Times New Roman"/>
          <w:sz w:val="24"/>
          <w:szCs w:val="24"/>
          <w:lang w:val="sv-SE"/>
        </w:rPr>
        <w:t>Kristo Lensment</w:t>
      </w:r>
    </w:p>
    <w:p w14:paraId="3E6659B1" w14:textId="77777777" w:rsidR="00C6182B" w:rsidRPr="00C6182B" w:rsidRDefault="00C6182B" w:rsidP="00C6182B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C6182B">
        <w:rPr>
          <w:rFonts w:ascii="Times New Roman" w:hAnsi="Times New Roman" w:cs="Times New Roman"/>
          <w:sz w:val="24"/>
          <w:szCs w:val="24"/>
          <w:lang w:val="sv-SE"/>
        </w:rPr>
        <w:t xml:space="preserve">Politsei- ja Piirivalveamet </w:t>
      </w:r>
    </w:p>
    <w:p w14:paraId="778BA5A0" w14:textId="77777777" w:rsidR="00C6182B" w:rsidRPr="00C6182B" w:rsidRDefault="00C6182B" w:rsidP="00C6182B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C6182B">
        <w:rPr>
          <w:rFonts w:ascii="Times New Roman" w:hAnsi="Times New Roman" w:cs="Times New Roman"/>
          <w:sz w:val="24"/>
          <w:szCs w:val="24"/>
          <w:lang w:val="sv-SE"/>
        </w:rPr>
        <w:t>Logistikabüroo haldustalituse juht</w:t>
      </w:r>
    </w:p>
    <w:p w14:paraId="435DF285" w14:textId="77777777" w:rsidR="00C6182B" w:rsidRPr="00611857" w:rsidRDefault="00C6182B" w:rsidP="00C6182B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611857">
        <w:rPr>
          <w:rFonts w:ascii="Times New Roman" w:hAnsi="Times New Roman" w:cs="Times New Roman"/>
          <w:sz w:val="24"/>
          <w:szCs w:val="24"/>
          <w:lang w:val="sv-SE"/>
        </w:rPr>
        <w:t>Pärnu mnt 139</w:t>
      </w:r>
    </w:p>
    <w:p w14:paraId="71600652" w14:textId="062DBADA" w:rsidR="002F745A" w:rsidRPr="00611857" w:rsidRDefault="00C6182B" w:rsidP="00C6182B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611857">
        <w:rPr>
          <w:rFonts w:ascii="Times New Roman" w:hAnsi="Times New Roman" w:cs="Times New Roman"/>
          <w:sz w:val="24"/>
          <w:szCs w:val="24"/>
          <w:lang w:val="sv-SE"/>
        </w:rPr>
        <w:t>15060  TALLINN</w:t>
      </w:r>
      <w:r w:rsidR="00CA2851" w:rsidRPr="0061185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A2851" w:rsidRPr="0061185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A2851" w:rsidRPr="0061185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A2851" w:rsidRPr="0061185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9271E" w:rsidRPr="0061185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9271E" w:rsidRPr="00611857">
        <w:rPr>
          <w:rFonts w:ascii="Times New Roman" w:hAnsi="Times New Roman" w:cs="Times New Roman"/>
          <w:sz w:val="24"/>
          <w:szCs w:val="24"/>
          <w:lang w:val="sv-SE"/>
        </w:rPr>
        <w:tab/>
      </w:r>
      <w:r w:rsidR="002F745A" w:rsidRPr="00D058A5">
        <w:rPr>
          <w:rFonts w:ascii="Times New Roman" w:hAnsi="Times New Roman" w:cs="Times New Roman"/>
          <w:sz w:val="24"/>
          <w:szCs w:val="24"/>
        </w:rPr>
        <w:t xml:space="preserve"> </w:t>
      </w:r>
      <w:r w:rsidR="000201CF">
        <w:rPr>
          <w:rFonts w:ascii="Times New Roman" w:hAnsi="Times New Roman" w:cs="Times New Roman"/>
          <w:sz w:val="24"/>
          <w:szCs w:val="24"/>
        </w:rPr>
        <w:tab/>
      </w:r>
      <w:r w:rsidR="00974F50">
        <w:rPr>
          <w:rFonts w:ascii="Times New Roman" w:hAnsi="Times New Roman" w:cs="Times New Roman"/>
          <w:sz w:val="24"/>
          <w:szCs w:val="24"/>
        </w:rPr>
        <w:t>08</w:t>
      </w:r>
      <w:r w:rsidR="002F745A" w:rsidRPr="00D058A5">
        <w:rPr>
          <w:rFonts w:ascii="Times New Roman" w:hAnsi="Times New Roman" w:cs="Times New Roman"/>
          <w:sz w:val="24"/>
          <w:szCs w:val="24"/>
        </w:rPr>
        <w:t>.</w:t>
      </w:r>
      <w:r w:rsidR="005A7324" w:rsidRPr="00D058A5">
        <w:rPr>
          <w:rFonts w:ascii="Times New Roman" w:hAnsi="Times New Roman" w:cs="Times New Roman"/>
          <w:sz w:val="24"/>
          <w:szCs w:val="24"/>
        </w:rPr>
        <w:t>0</w:t>
      </w:r>
      <w:r w:rsidR="00974F50">
        <w:rPr>
          <w:rFonts w:ascii="Times New Roman" w:hAnsi="Times New Roman" w:cs="Times New Roman"/>
          <w:sz w:val="24"/>
          <w:szCs w:val="24"/>
        </w:rPr>
        <w:t>7</w:t>
      </w:r>
      <w:r w:rsidR="002F745A" w:rsidRPr="00D058A5">
        <w:rPr>
          <w:rFonts w:ascii="Times New Roman" w:hAnsi="Times New Roman" w:cs="Times New Roman"/>
          <w:sz w:val="24"/>
          <w:szCs w:val="24"/>
        </w:rPr>
        <w:t>.202</w:t>
      </w:r>
      <w:r w:rsidR="00920A19" w:rsidRPr="00D058A5">
        <w:rPr>
          <w:rFonts w:ascii="Times New Roman" w:hAnsi="Times New Roman" w:cs="Times New Roman"/>
          <w:sz w:val="24"/>
          <w:szCs w:val="24"/>
        </w:rPr>
        <w:t>5</w:t>
      </w:r>
      <w:r w:rsidR="002F745A" w:rsidRPr="00D058A5">
        <w:rPr>
          <w:rFonts w:ascii="Times New Roman" w:hAnsi="Times New Roman" w:cs="Times New Roman"/>
          <w:sz w:val="24"/>
          <w:szCs w:val="24"/>
        </w:rPr>
        <w:t xml:space="preserve"> nr 1-3/</w:t>
      </w:r>
      <w:r w:rsidR="00974F50">
        <w:rPr>
          <w:rFonts w:ascii="Times New Roman" w:hAnsi="Times New Roman" w:cs="Times New Roman"/>
          <w:sz w:val="24"/>
          <w:szCs w:val="24"/>
        </w:rPr>
        <w:t>36</w:t>
      </w:r>
      <w:r w:rsidR="002F745A" w:rsidRPr="00D058A5">
        <w:rPr>
          <w:rFonts w:ascii="Times New Roman" w:hAnsi="Times New Roman" w:cs="Times New Roman"/>
          <w:sz w:val="24"/>
          <w:szCs w:val="24"/>
        </w:rPr>
        <w:t>/202</w:t>
      </w:r>
      <w:r w:rsidR="00920A19" w:rsidRPr="00D058A5">
        <w:rPr>
          <w:rFonts w:ascii="Times New Roman" w:hAnsi="Times New Roman" w:cs="Times New Roman"/>
          <w:sz w:val="24"/>
          <w:szCs w:val="24"/>
        </w:rPr>
        <w:t>5</w:t>
      </w:r>
    </w:p>
    <w:p w14:paraId="5C042634" w14:textId="77777777" w:rsidR="002F745A" w:rsidRPr="00611857" w:rsidRDefault="002F745A" w:rsidP="002F745A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2F55534F" w14:textId="77777777" w:rsidR="002F745A" w:rsidRPr="00611857" w:rsidRDefault="002F745A" w:rsidP="002F745A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29DAC1CB" w14:textId="77777777" w:rsidR="00611857" w:rsidRP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18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Taotlus </w:t>
      </w:r>
    </w:p>
    <w:p w14:paraId="4DDF01FF" w14:textId="77777777" w:rsid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116549" w14:textId="77777777" w:rsidR="00611857" w:rsidRP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495D1D" w14:textId="11E47A5F" w:rsidR="00611857" w:rsidRPr="00611857" w:rsidRDefault="00B52048" w:rsidP="00611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611857" w:rsidRPr="00611857">
        <w:rPr>
          <w:rFonts w:ascii="Times New Roman" w:eastAsia="Calibri" w:hAnsi="Times New Roman" w:cs="Times New Roman"/>
          <w:sz w:val="24"/>
          <w:szCs w:val="24"/>
        </w:rPr>
        <w:t xml:space="preserve">alume Eesti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611857" w:rsidRPr="00611857">
        <w:rPr>
          <w:rFonts w:ascii="Times New Roman" w:eastAsia="Calibri" w:hAnsi="Times New Roman" w:cs="Times New Roman"/>
          <w:sz w:val="24"/>
          <w:szCs w:val="24"/>
        </w:rPr>
        <w:t>õjamuuseum</w:t>
      </w:r>
      <w:r>
        <w:rPr>
          <w:rFonts w:ascii="Times New Roman" w:eastAsia="Calibri" w:hAnsi="Times New Roman" w:cs="Times New Roman"/>
          <w:sz w:val="24"/>
          <w:szCs w:val="24"/>
        </w:rPr>
        <w:t xml:space="preserve">ile – </w:t>
      </w:r>
      <w:r w:rsidR="00611857" w:rsidRPr="00611857">
        <w:rPr>
          <w:rFonts w:ascii="Times New Roman" w:eastAsia="Calibri" w:hAnsi="Times New Roman" w:cs="Times New Roman"/>
          <w:sz w:val="24"/>
          <w:szCs w:val="24"/>
        </w:rPr>
        <w:t xml:space="preserve">kindral Laidoneri muuseumile üle anda järgmised tulirelvad, mis Politsei-ja Piirivalveameti relvade ja laskemoona hävitamise komisjoni </w:t>
      </w:r>
      <w:r>
        <w:rPr>
          <w:rFonts w:ascii="Times New Roman" w:eastAsia="Calibri" w:hAnsi="Times New Roman" w:cs="Times New Roman"/>
          <w:sz w:val="24"/>
          <w:szCs w:val="24"/>
        </w:rPr>
        <w:t>ning</w:t>
      </w:r>
      <w:r w:rsidR="00611857" w:rsidRPr="00611857">
        <w:rPr>
          <w:rFonts w:ascii="Times New Roman" w:eastAsia="Calibri" w:hAnsi="Times New Roman" w:cs="Times New Roman"/>
          <w:sz w:val="24"/>
          <w:szCs w:val="24"/>
        </w:rPr>
        <w:t xml:space="preserve"> relvade ja laskemoona hindamise komisjoni otsustega on loetud ajaloolis-kultuurilist väärtust omavateks ja mis Relvaseaduse § 83 (3) järgi kuuluvad säilitamisele relvakollektsioonis:</w:t>
      </w:r>
    </w:p>
    <w:p w14:paraId="41860F9B" w14:textId="77777777" w:rsidR="00611857" w:rsidRP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1180A1" w14:textId="77777777" w:rsidR="00611857" w:rsidRP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1857">
        <w:rPr>
          <w:rFonts w:ascii="Times New Roman" w:eastAsia="Calibri" w:hAnsi="Times New Roman" w:cs="Times New Roman"/>
          <w:b/>
          <w:bCs/>
          <w:sz w:val="24"/>
          <w:szCs w:val="24"/>
        </w:rPr>
        <w:t>2025 13.05.2025 nr 4.3-4/302-1</w:t>
      </w:r>
    </w:p>
    <w:tbl>
      <w:tblPr>
        <w:tblW w:w="8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552"/>
        <w:gridCol w:w="1002"/>
        <w:gridCol w:w="699"/>
        <w:gridCol w:w="1984"/>
        <w:gridCol w:w="1843"/>
      </w:tblGrid>
      <w:tr w:rsidR="00611857" w:rsidRPr="00611857" w14:paraId="41E7D7D1" w14:textId="77777777" w:rsidTr="00E02222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079BA" w14:textId="77777777" w:rsidR="00611857" w:rsidRPr="00611857" w:rsidRDefault="00611857" w:rsidP="0061185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Jrk. nr.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CABB38" w14:textId="77777777" w:rsidR="00611857" w:rsidRPr="00611857" w:rsidRDefault="00611857" w:rsidP="0061185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Liik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D4DDB" w14:textId="77777777" w:rsidR="00611857" w:rsidRPr="00611857" w:rsidRDefault="00611857" w:rsidP="0061185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Mark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07D70" w14:textId="77777777" w:rsidR="00611857" w:rsidRPr="00611857" w:rsidRDefault="00611857" w:rsidP="0061185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Mudel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8F1FA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Number</w:t>
            </w:r>
          </w:p>
        </w:tc>
      </w:tr>
      <w:tr w:rsidR="00611857" w:rsidRPr="00611857" w14:paraId="2D464E63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F4F27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C9064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2-raudne püss (sile)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C24AC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BM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793E2" w14:textId="77777777" w:rsidR="00611857" w:rsidRPr="00611857" w:rsidRDefault="00611857" w:rsidP="0061185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0FDD2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7330</w:t>
            </w:r>
          </w:p>
        </w:tc>
      </w:tr>
      <w:tr w:rsidR="00611857" w:rsidRPr="00611857" w14:paraId="424C2692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9F16C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FA4B0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Vintpüss (poltlukuga)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DAF82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Mossin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2D137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0ED4A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AT6212</w:t>
            </w:r>
          </w:p>
        </w:tc>
      </w:tr>
      <w:tr w:rsidR="00611857" w:rsidRPr="00611857" w14:paraId="0710E730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07E16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20409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Vintpüss (poltlukuga)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1926E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Mossin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B528A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A4408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84213</w:t>
            </w:r>
          </w:p>
        </w:tc>
      </w:tr>
      <w:tr w:rsidR="00611857" w:rsidRPr="00611857" w14:paraId="74E11A22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1CEB7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417C0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Vintpüss (poltlukuga)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FEF59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Mauser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E17ED" w14:textId="77777777" w:rsidR="00611857" w:rsidRPr="00611857" w:rsidRDefault="00611857" w:rsidP="0061185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8BCD5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3411</w:t>
            </w:r>
          </w:p>
        </w:tc>
      </w:tr>
      <w:tr w:rsidR="00611857" w:rsidRPr="00611857" w14:paraId="34BC1A8F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4739F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4A2E7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Vintpüss (poltlukuga)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A79C5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Mossin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E4C2A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Nagant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CB9AD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KП9593</w:t>
            </w:r>
          </w:p>
        </w:tc>
      </w:tr>
      <w:tr w:rsidR="00611857" w:rsidRPr="00611857" w14:paraId="2682DC12" w14:textId="77777777" w:rsidTr="00E02222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3AB54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08504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Revolver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BB994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Bulldog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B3569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CE466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In-11057</w:t>
            </w:r>
          </w:p>
        </w:tc>
      </w:tr>
      <w:tr w:rsidR="00637FDD" w:rsidRPr="00611857" w14:paraId="652C45C5" w14:textId="77777777" w:rsidTr="00E02222">
        <w:trPr>
          <w:gridAfter w:val="3"/>
          <w:wAfter w:w="4526" w:type="dxa"/>
          <w:trHeight w:val="330"/>
        </w:trPr>
        <w:tc>
          <w:tcPr>
            <w:tcW w:w="4253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2185A" w14:textId="77777777" w:rsidR="00637FDD" w:rsidRDefault="00637FDD" w:rsidP="0061185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2FFCA5CE" w14:textId="5E31FADF" w:rsidR="00637FDD" w:rsidRPr="00611857" w:rsidRDefault="00637FDD" w:rsidP="00611857">
            <w:pPr>
              <w:tabs>
                <w:tab w:val="left" w:pos="211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16.05.2023 nr 4.3-4/293-1  ja  31.05.2024 nr </w:t>
            </w:r>
            <w:r w:rsidRPr="00611857">
              <w:rPr>
                <w:rFonts w:ascii="Times New Roman" w:eastAsia="Calibri" w:hAnsi="Times New Roman" w:cs="Times New Roman"/>
                <w:b/>
                <w:bCs/>
                <w:color w:val="2D2C2D"/>
                <w:sz w:val="24"/>
                <w:szCs w:val="24"/>
                <w:lang w:eastAsia="et-EE"/>
              </w:rPr>
              <w:t>4.3-4/414-1.</w:t>
            </w:r>
          </w:p>
        </w:tc>
      </w:tr>
      <w:tr w:rsidR="00611857" w:rsidRPr="00611857" w14:paraId="13D124C4" w14:textId="77777777" w:rsidTr="00E02222">
        <w:trPr>
          <w:trHeight w:val="3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D7F3D" w14:textId="77777777" w:rsidR="00611857" w:rsidRPr="00611857" w:rsidRDefault="00611857" w:rsidP="0061185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Jrk. nr.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73DD8" w14:textId="77777777" w:rsidR="00611857" w:rsidRPr="00611857" w:rsidRDefault="00611857" w:rsidP="0061185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Liik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7CE1" w14:textId="77777777" w:rsidR="00611857" w:rsidRPr="00611857" w:rsidRDefault="00611857" w:rsidP="0061185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Mark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FB5C8" w14:textId="77777777" w:rsidR="00611857" w:rsidRPr="00611857" w:rsidRDefault="00611857" w:rsidP="0061185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Mudel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D7EAA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Number</w:t>
            </w:r>
          </w:p>
        </w:tc>
      </w:tr>
      <w:tr w:rsidR="00E02222" w:rsidRPr="00611857" w14:paraId="5B9BAF33" w14:textId="77777777" w:rsidTr="00E02222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C20FC" w14:textId="77777777" w:rsidR="00611857" w:rsidRPr="00611857" w:rsidRDefault="00611857" w:rsidP="0061185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A3CB7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7F1CD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TK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41D97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FF4B6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219652</w:t>
            </w:r>
          </w:p>
        </w:tc>
      </w:tr>
      <w:tr w:rsidR="00E02222" w:rsidRPr="00611857" w14:paraId="785BBA46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D237F" w14:textId="77777777" w:rsidR="00611857" w:rsidRPr="00611857" w:rsidRDefault="00611857" w:rsidP="0061185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7B585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Kergekuulipilduja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BAF38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KSP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DD394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AC59C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15677</w:t>
            </w:r>
          </w:p>
        </w:tc>
      </w:tr>
      <w:tr w:rsidR="00E02222" w:rsidRPr="00611857" w14:paraId="7E216E9A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061001" w14:textId="77777777" w:rsidR="00611857" w:rsidRPr="00611857" w:rsidRDefault="00611857" w:rsidP="0061185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0EAE0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F7E99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Mauser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88AB9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EBE90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184821</w:t>
            </w:r>
          </w:p>
        </w:tc>
      </w:tr>
      <w:tr w:rsidR="00E02222" w:rsidRPr="00611857" w14:paraId="03BA84A1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D1768" w14:textId="77777777" w:rsidR="00611857" w:rsidRPr="00611857" w:rsidRDefault="00611857" w:rsidP="0061185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7EE97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8C95C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Heckler-Koch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1923B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USP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3CA09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27054528</w:t>
            </w:r>
          </w:p>
        </w:tc>
      </w:tr>
      <w:tr w:rsidR="00E02222" w:rsidRPr="00611857" w14:paraId="23E93600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EC14C" w14:textId="77777777" w:rsidR="00611857" w:rsidRPr="00611857" w:rsidRDefault="00611857" w:rsidP="0061185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A4BEA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F188B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FN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D3960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F1083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264388</w:t>
            </w:r>
          </w:p>
        </w:tc>
      </w:tr>
      <w:tr w:rsidR="00E02222" w:rsidRPr="00611857" w14:paraId="6E6BCD76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9719F" w14:textId="77777777" w:rsidR="00611857" w:rsidRPr="00611857" w:rsidRDefault="00611857" w:rsidP="0061185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8AF82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20AC1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Radom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38A1E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6926A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67743</w:t>
            </w:r>
          </w:p>
        </w:tc>
      </w:tr>
      <w:tr w:rsidR="00E02222" w:rsidRPr="00611857" w14:paraId="3112DCFB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629B8" w14:textId="77777777" w:rsidR="00611857" w:rsidRPr="00611857" w:rsidRDefault="00611857" w:rsidP="00611857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6B4971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D467A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CZ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5624D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915B8" w14:textId="77777777" w:rsidR="00611857" w:rsidRPr="00611857" w:rsidRDefault="00611857" w:rsidP="00611857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FK 13740</w:t>
            </w:r>
          </w:p>
        </w:tc>
      </w:tr>
      <w:tr w:rsidR="00DA35E4" w:rsidRPr="00611857" w14:paraId="323045EA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721BB" w14:textId="502C50DF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5C82A" w14:textId="1E178BBE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CED2A" w14:textId="0858C2BB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Heckler-Koch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35279" w14:textId="50333715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USP Compact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FF393" w14:textId="57D4EE7A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27-085734</w:t>
            </w:r>
          </w:p>
        </w:tc>
      </w:tr>
      <w:tr w:rsidR="00DA35E4" w:rsidRPr="00611857" w14:paraId="183C5C3D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3C520" w14:textId="5EAB51A5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E1772" w14:textId="0A0CEF1F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63A71" w14:textId="2D3E2CB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Muud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CEC92" w14:textId="454621A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Vesta-Viktoria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C8FFA" w14:textId="2E85CDD9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75861</w:t>
            </w:r>
          </w:p>
        </w:tc>
      </w:tr>
      <w:tr w:rsidR="00DA35E4" w:rsidRPr="00611857" w14:paraId="5AB2F820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19A38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63D38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E7763E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Muud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00DC1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TOB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C67DF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343201</w:t>
            </w:r>
          </w:p>
        </w:tc>
      </w:tr>
      <w:tr w:rsidR="00DA35E4" w:rsidRPr="00611857" w14:paraId="498239D6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5D7EB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9023F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F82DB5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Browning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E7EA7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BDA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D96EB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516 NN 50844</w:t>
            </w:r>
          </w:p>
        </w:tc>
      </w:tr>
      <w:tr w:rsidR="00DA35E4" w:rsidRPr="00611857" w14:paraId="6085091D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1A1B5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D563DD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Revolver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4D739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Webley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1798D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C0F9E0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7021</w:t>
            </w:r>
          </w:p>
        </w:tc>
      </w:tr>
      <w:tr w:rsidR="00DA35E4" w:rsidRPr="00611857" w14:paraId="24C69C7B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DE696" w14:textId="7BAFD3DD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B407F3" w14:textId="14C9DC83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1A7A1" w14:textId="3F56265C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CZ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8A7B9" w14:textId="140FE6E4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7550C" w14:textId="1142E893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202040</w:t>
            </w:r>
          </w:p>
        </w:tc>
      </w:tr>
      <w:tr w:rsidR="00DA35E4" w:rsidRPr="00611857" w14:paraId="0D844655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BCC55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ABB57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19FCB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Browning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C0883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BDA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3F544C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516 NN 50844</w:t>
            </w:r>
          </w:p>
        </w:tc>
      </w:tr>
      <w:tr w:rsidR="00DA35E4" w:rsidRPr="00611857" w14:paraId="02E5D95C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AD3CB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BCCF7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2FEBE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Browning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37EC9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3D4F6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207861</w:t>
            </w:r>
          </w:p>
        </w:tc>
      </w:tr>
      <w:tr w:rsidR="00DA35E4" w:rsidRPr="00611857" w14:paraId="4699CC5E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041B7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5D22A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Püstol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C6714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Beretta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B5197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92-FS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5FA34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F 44431 Z</w:t>
            </w:r>
          </w:p>
        </w:tc>
      </w:tr>
      <w:tr w:rsidR="00DA35E4" w:rsidRPr="00611857" w14:paraId="49143B9D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207F2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78191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Revolver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2696C" w14:textId="56F601AE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Nagan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33497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57552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37287</w:t>
            </w:r>
          </w:p>
        </w:tc>
      </w:tr>
      <w:tr w:rsidR="00DA35E4" w:rsidRPr="00611857" w14:paraId="6CAE38E7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FC250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0E4D75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Revolver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E458B" w14:textId="36AB63FA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Nagan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E9645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7DEC8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78871</w:t>
            </w:r>
          </w:p>
        </w:tc>
      </w:tr>
      <w:tr w:rsidR="00DA35E4" w:rsidRPr="00611857" w14:paraId="67DB19B4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9EBA1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1671D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Revolver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DA577" w14:textId="682739A5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Nagan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1AF94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39A998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21934</w:t>
            </w:r>
          </w:p>
        </w:tc>
      </w:tr>
      <w:tr w:rsidR="00DA35E4" w:rsidRPr="00611857" w14:paraId="2BAB9971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6012E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18260A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Revolver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82FCB" w14:textId="43DB6840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Nagan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E3046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EC9BF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12574</w:t>
            </w:r>
          </w:p>
        </w:tc>
      </w:tr>
      <w:tr w:rsidR="00DA35E4" w:rsidRPr="00611857" w14:paraId="53983E54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A5EA3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D8436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Revolver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5BBCC" w14:textId="533B3C03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Nagan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25315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A26FE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125700</w:t>
            </w:r>
          </w:p>
        </w:tc>
      </w:tr>
      <w:tr w:rsidR="00DA35E4" w:rsidRPr="00611857" w14:paraId="317C5B13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BED5E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DE241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Revolver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D8671" w14:textId="227A13FC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Nagan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B8B0C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22EC9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44201</w:t>
            </w:r>
          </w:p>
        </w:tc>
      </w:tr>
      <w:tr w:rsidR="00DA35E4" w:rsidRPr="00611857" w14:paraId="14FC66D5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ED38D" w14:textId="0625D5AA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69A58" w14:textId="6483F4B9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Revolver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BFECF" w14:textId="3550553E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Nagant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B00B2" w14:textId="65E304E9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6A106" w14:textId="5140533B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50894</w:t>
            </w:r>
          </w:p>
        </w:tc>
      </w:tr>
      <w:tr w:rsidR="00DA35E4" w:rsidRPr="00611857" w14:paraId="3895B6A4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F6F4F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E0470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Revolver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DD1540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St-Etienne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52CEB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8DFBA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56744</w:t>
            </w:r>
          </w:p>
        </w:tc>
      </w:tr>
      <w:tr w:rsidR="00DA35E4" w:rsidRPr="00611857" w14:paraId="76065A71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94393" w14:textId="28741F81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21900" w14:textId="4DF3FBEF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Kergekuulipilduja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5CA20" w14:textId="0C1ADC81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Muud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7FF25" w14:textId="28386B41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Maksi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 xml:space="preserve"> PM M 1910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742043" w14:textId="7A6348FD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in-10557</w:t>
            </w:r>
          </w:p>
        </w:tc>
      </w:tr>
      <w:tr w:rsidR="00DA35E4" w:rsidRPr="00611857" w14:paraId="2F0290DC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A5725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E1EDA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Vintpüss (poltlukuga)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26724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SVT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B90AB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AVS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9B9A1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11342</w:t>
            </w:r>
          </w:p>
        </w:tc>
      </w:tr>
      <w:tr w:rsidR="00DA35E4" w:rsidRPr="00611857" w14:paraId="0F36DE97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C1134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CC419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Vintpüss (poltlukuga)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EB9C25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Muud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1FF9A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77E5A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AH6474</w:t>
            </w:r>
          </w:p>
        </w:tc>
      </w:tr>
      <w:tr w:rsidR="00DA35E4" w:rsidRPr="00611857" w14:paraId="487A4BC3" w14:textId="77777777" w:rsidTr="00E02222">
        <w:trPr>
          <w:trHeight w:val="517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605A5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36D06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Vintpüss (poltlukuga)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A5019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Carl-Gustaf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FD5E1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96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CE9E2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358523</w:t>
            </w:r>
          </w:p>
        </w:tc>
      </w:tr>
      <w:tr w:rsidR="00DA35E4" w:rsidRPr="00611857" w14:paraId="51B0BFF3" w14:textId="77777777" w:rsidTr="00E02222">
        <w:trPr>
          <w:trHeight w:val="517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9410C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12E97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550C4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836FC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23BD6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DA35E4" w:rsidRPr="00611857" w14:paraId="4BE5A69C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09DC1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0ABBC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Vintpüss (poltlukuga)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93519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Muud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6C5D6" w14:textId="4086FADE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sin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Nagant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0A712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BC3007</w:t>
            </w:r>
          </w:p>
        </w:tc>
      </w:tr>
      <w:tr w:rsidR="00DA35E4" w:rsidRPr="00611857" w14:paraId="72D64E95" w14:textId="77777777" w:rsidTr="00E02222">
        <w:trPr>
          <w:trHeight w:val="30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58943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F99F8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Vintpüss (poltlukuga)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295A3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Muud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36030" w14:textId="1E4D4D4C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Mo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sin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Nagant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DE057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AP5397</w:t>
            </w:r>
          </w:p>
        </w:tc>
      </w:tr>
      <w:tr w:rsidR="00DA35E4" w:rsidRPr="00611857" w14:paraId="5C2B46BF" w14:textId="77777777" w:rsidTr="00E02222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18E63" w14:textId="77777777" w:rsidR="00DA35E4" w:rsidRPr="00611857" w:rsidRDefault="00DA35E4" w:rsidP="00DA35E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020F0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Vintpüss (poltlukuga)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C8124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82EF69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764DD" w14:textId="77777777" w:rsidR="00DA35E4" w:rsidRPr="00611857" w:rsidRDefault="00DA35E4" w:rsidP="00DA35E4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11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AИ 3097</w:t>
            </w:r>
          </w:p>
        </w:tc>
      </w:tr>
    </w:tbl>
    <w:p w14:paraId="0345ED60" w14:textId="77777777" w:rsidR="00611857" w:rsidRP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B02324" w14:textId="77777777" w:rsidR="00611857" w:rsidRP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40D672" w14:textId="134C9120" w:rsidR="00611857" w:rsidRPr="00611857" w:rsidRDefault="00611857" w:rsidP="00611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857">
        <w:rPr>
          <w:rFonts w:ascii="Times New Roman" w:eastAsia="Calibri" w:hAnsi="Times New Roman" w:cs="Times New Roman"/>
          <w:sz w:val="24"/>
          <w:szCs w:val="24"/>
        </w:rPr>
        <w:t xml:space="preserve">Eesti </w:t>
      </w:r>
      <w:r w:rsidR="00B52048">
        <w:rPr>
          <w:rFonts w:ascii="Times New Roman" w:eastAsia="Calibri" w:hAnsi="Times New Roman" w:cs="Times New Roman"/>
          <w:sz w:val="24"/>
          <w:szCs w:val="24"/>
        </w:rPr>
        <w:t>s</w:t>
      </w:r>
      <w:r w:rsidRPr="00611857">
        <w:rPr>
          <w:rFonts w:ascii="Times New Roman" w:eastAsia="Calibri" w:hAnsi="Times New Roman" w:cs="Times New Roman"/>
          <w:sz w:val="24"/>
          <w:szCs w:val="24"/>
        </w:rPr>
        <w:t>õjamuuseumi</w:t>
      </w:r>
      <w:r w:rsidR="00B52048">
        <w:rPr>
          <w:rFonts w:ascii="Times New Roman" w:eastAsia="Calibri" w:hAnsi="Times New Roman" w:cs="Times New Roman"/>
          <w:sz w:val="24"/>
          <w:szCs w:val="24"/>
        </w:rPr>
        <w:t xml:space="preserve"> – k</w:t>
      </w:r>
      <w:r w:rsidRPr="00611857">
        <w:rPr>
          <w:rFonts w:ascii="Times New Roman" w:eastAsia="Calibri" w:hAnsi="Times New Roman" w:cs="Times New Roman"/>
          <w:sz w:val="24"/>
          <w:szCs w:val="24"/>
        </w:rPr>
        <w:t xml:space="preserve">indral Laidoneri muuseumi  ajalooliste relvade kollektsiooni pidamise aluseks on Relvaseaduse § 2 (1) 7)  ja § 25 (10) ja kultuuriministri määrus </w:t>
      </w:r>
      <w:r w:rsidR="00B52048">
        <w:rPr>
          <w:rFonts w:ascii="Times New Roman" w:eastAsia="Calibri" w:hAnsi="Times New Roman" w:cs="Times New Roman"/>
          <w:sz w:val="24"/>
          <w:szCs w:val="24"/>
        </w:rPr>
        <w:t>„</w:t>
      </w:r>
      <w:r w:rsidRPr="00611857">
        <w:rPr>
          <w:rFonts w:ascii="Times New Roman" w:eastAsia="Calibri" w:hAnsi="Times New Roman" w:cs="Times New Roman"/>
          <w:sz w:val="24"/>
          <w:szCs w:val="24"/>
        </w:rPr>
        <w:t>Riigi- ja munitsipaalmuuseumide relvakollektsiooni pidamise kord</w:t>
      </w:r>
      <w:r w:rsidR="00B52048">
        <w:rPr>
          <w:rFonts w:ascii="Times New Roman" w:eastAsia="Calibri" w:hAnsi="Times New Roman" w:cs="Times New Roman"/>
          <w:sz w:val="24"/>
          <w:szCs w:val="24"/>
        </w:rPr>
        <w:t>“</w:t>
      </w:r>
      <w:r w:rsidRPr="006118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E6FD75C" w14:textId="77777777" w:rsidR="00611857" w:rsidRPr="00611857" w:rsidRDefault="00611857" w:rsidP="00611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A5DFAF" w14:textId="1314C99C" w:rsidR="00611857" w:rsidRPr="00611857" w:rsidRDefault="00611857" w:rsidP="00611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857">
        <w:rPr>
          <w:rFonts w:ascii="Times New Roman" w:eastAsia="Calibri" w:hAnsi="Times New Roman" w:cs="Times New Roman"/>
          <w:sz w:val="24"/>
          <w:szCs w:val="24"/>
        </w:rPr>
        <w:t xml:space="preserve">Eesti </w:t>
      </w:r>
      <w:r w:rsidR="00B52048">
        <w:rPr>
          <w:rFonts w:ascii="Times New Roman" w:eastAsia="Calibri" w:hAnsi="Times New Roman" w:cs="Times New Roman"/>
          <w:sz w:val="24"/>
          <w:szCs w:val="24"/>
        </w:rPr>
        <w:t>s</w:t>
      </w:r>
      <w:r w:rsidRPr="00611857">
        <w:rPr>
          <w:rFonts w:ascii="Times New Roman" w:eastAsia="Calibri" w:hAnsi="Times New Roman" w:cs="Times New Roman"/>
          <w:sz w:val="24"/>
          <w:szCs w:val="24"/>
        </w:rPr>
        <w:t>õjamuuseumi</w:t>
      </w:r>
      <w:r w:rsidR="00B52048">
        <w:rPr>
          <w:rFonts w:ascii="Times New Roman" w:eastAsia="Calibri" w:hAnsi="Times New Roman" w:cs="Times New Roman"/>
          <w:sz w:val="24"/>
          <w:szCs w:val="24"/>
        </w:rPr>
        <w:t xml:space="preserve"> – k</w:t>
      </w:r>
      <w:r w:rsidRPr="00611857">
        <w:rPr>
          <w:rFonts w:ascii="Times New Roman" w:eastAsia="Calibri" w:hAnsi="Times New Roman" w:cs="Times New Roman"/>
          <w:sz w:val="24"/>
          <w:szCs w:val="24"/>
        </w:rPr>
        <w:t>indral Laidoneri muuseumi</w:t>
      </w:r>
      <w:r w:rsidR="00B52048">
        <w:rPr>
          <w:rFonts w:ascii="Times New Roman" w:eastAsia="Calibri" w:hAnsi="Times New Roman" w:cs="Times New Roman"/>
          <w:sz w:val="24"/>
          <w:szCs w:val="24"/>
        </w:rPr>
        <w:t>le</w:t>
      </w:r>
      <w:r w:rsidRPr="00611857">
        <w:rPr>
          <w:rFonts w:ascii="Times New Roman" w:eastAsia="Calibri" w:hAnsi="Times New Roman" w:cs="Times New Roman"/>
          <w:sz w:val="24"/>
          <w:szCs w:val="24"/>
        </w:rPr>
        <w:t xml:space="preserve">  üleandmisel võetakse relvad museaalidena arvele museaalide riiklikus andmebaasis (MUIS) ja nad jäävad riigivara hulka Kaitseministeeriumi </w:t>
      </w:r>
      <w:r w:rsidR="00B52048">
        <w:rPr>
          <w:rFonts w:ascii="Times New Roman" w:eastAsia="Calibri" w:hAnsi="Times New Roman" w:cs="Times New Roman"/>
          <w:sz w:val="24"/>
          <w:szCs w:val="24"/>
        </w:rPr>
        <w:t>valitsemis</w:t>
      </w:r>
      <w:r w:rsidRPr="00611857">
        <w:rPr>
          <w:rFonts w:ascii="Times New Roman" w:eastAsia="Calibri" w:hAnsi="Times New Roman" w:cs="Times New Roman"/>
          <w:sz w:val="24"/>
          <w:szCs w:val="24"/>
        </w:rPr>
        <w:t>alas. Museaalid kuuluvad igavesele säilitamisele ja nende arvelt maha kandmine on võimalik ainult kultuuriministri käskkirjaga.</w:t>
      </w:r>
    </w:p>
    <w:p w14:paraId="0D82E856" w14:textId="77777777" w:rsid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092692" w14:textId="77777777" w:rsid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A26D0B" w14:textId="77777777" w:rsid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9F232D" w14:textId="77777777" w:rsid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F16590" w14:textId="5AA12DDE" w:rsidR="00611857" w:rsidRPr="00461D41" w:rsidRDefault="00461D41" w:rsidP="0061185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61D41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611857" w:rsidRPr="00461D41">
        <w:rPr>
          <w:rFonts w:ascii="Times New Roman" w:eastAsia="Calibri" w:hAnsi="Times New Roman" w:cs="Times New Roman"/>
          <w:i/>
          <w:iCs/>
          <w:sz w:val="24"/>
          <w:szCs w:val="24"/>
        </w:rPr>
        <w:t>allkirjastatud digitaalselt</w:t>
      </w:r>
      <w:r w:rsidRPr="00461D41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6F50D8FC" w14:textId="77777777" w:rsid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81374E" w14:textId="77777777" w:rsidR="00DA35E4" w:rsidRDefault="00DA35E4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BEC66" w14:textId="77777777" w:rsidR="00DA35E4" w:rsidRDefault="00DA35E4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22F57" w14:textId="0F9F5A1E" w:rsidR="00611857" w:rsidRP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Toomas Hiio</w:t>
      </w:r>
    </w:p>
    <w:p w14:paraId="6483ABFE" w14:textId="1A131528" w:rsidR="00611857" w:rsidRDefault="00744973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4973">
        <w:rPr>
          <w:rFonts w:ascii="Times New Roman" w:eastAsia="Calibri" w:hAnsi="Times New Roman" w:cs="Times New Roman"/>
          <w:sz w:val="24"/>
          <w:szCs w:val="24"/>
        </w:rPr>
        <w:t>Direktori asetäitja teadusala</w:t>
      </w:r>
    </w:p>
    <w:p w14:paraId="45983968" w14:textId="77777777" w:rsid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BCEC0C" w14:textId="77777777" w:rsid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08FDAE5" w14:textId="77777777" w:rsidR="00637FDD" w:rsidRDefault="00637FDD" w:rsidP="006118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2663C64" w14:textId="77777777" w:rsidR="00637FDD" w:rsidRDefault="00637FDD" w:rsidP="006118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8C9B1E" w14:textId="77777777" w:rsidR="00FB71FC" w:rsidRDefault="00FB71FC" w:rsidP="006118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0FFC69" w14:textId="77777777" w:rsidR="00FB71FC" w:rsidRDefault="00FB71FC" w:rsidP="006118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3C430E" w14:textId="4B436895" w:rsidR="00611857" w:rsidRP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11857">
        <w:rPr>
          <w:rFonts w:ascii="Times New Roman" w:eastAsia="Calibri" w:hAnsi="Times New Roman" w:cs="Times New Roman"/>
          <w:sz w:val="20"/>
          <w:szCs w:val="20"/>
        </w:rPr>
        <w:t>Siim Õismaa</w:t>
      </w:r>
    </w:p>
    <w:p w14:paraId="35E539BE" w14:textId="77777777" w:rsidR="00611857" w:rsidRP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11857">
        <w:rPr>
          <w:rFonts w:ascii="Times New Roman" w:eastAsia="Calibri" w:hAnsi="Times New Roman" w:cs="Times New Roman"/>
          <w:sz w:val="20"/>
          <w:szCs w:val="20"/>
        </w:rPr>
        <w:t>teadur</w:t>
      </w:r>
    </w:p>
    <w:p w14:paraId="2BD93893" w14:textId="77777777" w:rsidR="00611857" w:rsidRP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11857">
        <w:rPr>
          <w:rFonts w:ascii="Times New Roman" w:eastAsia="Calibri" w:hAnsi="Times New Roman" w:cs="Times New Roman"/>
          <w:sz w:val="20"/>
          <w:szCs w:val="20"/>
        </w:rPr>
        <w:t>+372 56494894</w:t>
      </w:r>
    </w:p>
    <w:p w14:paraId="475C296E" w14:textId="77777777" w:rsidR="00611857" w:rsidRPr="00611857" w:rsidRDefault="00611857" w:rsidP="006118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11857">
        <w:rPr>
          <w:rFonts w:ascii="Times New Roman" w:eastAsia="Calibri" w:hAnsi="Times New Roman" w:cs="Times New Roman"/>
          <w:sz w:val="20"/>
          <w:szCs w:val="20"/>
        </w:rPr>
        <w:t>siim.oismaa@esm.ee</w:t>
      </w:r>
    </w:p>
    <w:sectPr w:rsidR="00611857" w:rsidRPr="00611857" w:rsidSect="00DF4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443F5" w14:textId="77777777" w:rsidR="00AD1207" w:rsidRDefault="00AD1207" w:rsidP="009778F6">
      <w:pPr>
        <w:spacing w:after="0" w:line="240" w:lineRule="auto"/>
      </w:pPr>
      <w:r>
        <w:separator/>
      </w:r>
    </w:p>
  </w:endnote>
  <w:endnote w:type="continuationSeparator" w:id="0">
    <w:p w14:paraId="50DD945C" w14:textId="77777777" w:rsidR="00AD1207" w:rsidRDefault="00AD1207" w:rsidP="0097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3ED7" w14:textId="77777777" w:rsidR="000D0AEF" w:rsidRDefault="000D0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02136" w14:textId="77777777" w:rsidR="009778F6" w:rsidRDefault="000D0AEF" w:rsidP="000D0AEF">
    <w:pPr>
      <w:pStyle w:val="Footer"/>
      <w:tabs>
        <w:tab w:val="left" w:pos="1941"/>
      </w:tabs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70900343" wp14:editId="5FDA0A76">
          <wp:simplePos x="0" y="0"/>
          <wp:positionH relativeFrom="margin">
            <wp:posOffset>-1424940</wp:posOffset>
          </wp:positionH>
          <wp:positionV relativeFrom="margin">
            <wp:posOffset>8516620</wp:posOffset>
          </wp:positionV>
          <wp:extent cx="8909685" cy="989965"/>
          <wp:effectExtent l="0" t="0" r="5715" b="635"/>
          <wp:wrapSquare wrapText="bothSides"/>
          <wp:docPr id="1554870475" name="Picture 1554870475" descr="C:\Users\Gert\Desktop\ESM blan A4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rt\Desktop\ESM blan A4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6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tab/>
    </w:r>
    <w:r>
      <w:rPr>
        <w:noProof/>
        <w:lang w:eastAsia="et-EE"/>
      </w:rPr>
      <w:tab/>
    </w:r>
    <w:r w:rsidR="009778F6">
      <w:rPr>
        <w:noProof/>
        <w:lang w:eastAsia="et-EE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134B" w14:textId="77777777" w:rsidR="000D0AEF" w:rsidRDefault="000D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A229" w14:textId="77777777" w:rsidR="00AD1207" w:rsidRDefault="00AD1207" w:rsidP="009778F6">
      <w:pPr>
        <w:spacing w:after="0" w:line="240" w:lineRule="auto"/>
      </w:pPr>
      <w:r>
        <w:separator/>
      </w:r>
    </w:p>
  </w:footnote>
  <w:footnote w:type="continuationSeparator" w:id="0">
    <w:p w14:paraId="7C6ED983" w14:textId="77777777" w:rsidR="00AD1207" w:rsidRDefault="00AD1207" w:rsidP="0097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B9E1A" w14:textId="77777777" w:rsidR="000D0AEF" w:rsidRDefault="000D0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B2AC" w14:textId="77777777" w:rsidR="009778F6" w:rsidRDefault="009778F6">
    <w:pPr>
      <w:pStyle w:val="Header"/>
    </w:pPr>
    <w:r>
      <w:rPr>
        <w:noProof/>
        <w:lang w:eastAsia="et-EE"/>
      </w:rPr>
      <w:drawing>
        <wp:inline distT="0" distB="0" distL="0" distR="0" wp14:anchorId="2267999A" wp14:editId="7B7C748B">
          <wp:extent cx="2867025" cy="733425"/>
          <wp:effectExtent l="0" t="0" r="9525" b="9525"/>
          <wp:docPr id="1093535671" name="Picture 1093535671" descr="C:\Users\Gert\Desktop\ESM blank A4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t\Desktop\ESM blank A4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7716" w14:textId="77777777" w:rsidR="000D0AEF" w:rsidRDefault="000D0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6"/>
    <w:rsid w:val="00004BEE"/>
    <w:rsid w:val="000070F8"/>
    <w:rsid w:val="000111B1"/>
    <w:rsid w:val="000201CF"/>
    <w:rsid w:val="000504D3"/>
    <w:rsid w:val="0008226B"/>
    <w:rsid w:val="0008601A"/>
    <w:rsid w:val="000D0AEF"/>
    <w:rsid w:val="000D0D54"/>
    <w:rsid w:val="000E1A28"/>
    <w:rsid w:val="00190B71"/>
    <w:rsid w:val="00192727"/>
    <w:rsid w:val="00201783"/>
    <w:rsid w:val="002906C7"/>
    <w:rsid w:val="00295E1E"/>
    <w:rsid w:val="002F745A"/>
    <w:rsid w:val="003D304C"/>
    <w:rsid w:val="004402E9"/>
    <w:rsid w:val="00440387"/>
    <w:rsid w:val="0045345B"/>
    <w:rsid w:val="00461D41"/>
    <w:rsid w:val="00462A51"/>
    <w:rsid w:val="00497F24"/>
    <w:rsid w:val="004A26EF"/>
    <w:rsid w:val="004A3DD5"/>
    <w:rsid w:val="004D4780"/>
    <w:rsid w:val="004F671A"/>
    <w:rsid w:val="00566999"/>
    <w:rsid w:val="00584691"/>
    <w:rsid w:val="005A456D"/>
    <w:rsid w:val="005A7324"/>
    <w:rsid w:val="005B658D"/>
    <w:rsid w:val="00607293"/>
    <w:rsid w:val="00611857"/>
    <w:rsid w:val="00611C08"/>
    <w:rsid w:val="006337C7"/>
    <w:rsid w:val="00637FDD"/>
    <w:rsid w:val="006A1FCC"/>
    <w:rsid w:val="006E15E3"/>
    <w:rsid w:val="006E42B5"/>
    <w:rsid w:val="00744973"/>
    <w:rsid w:val="007A524B"/>
    <w:rsid w:val="007D592A"/>
    <w:rsid w:val="00811D3D"/>
    <w:rsid w:val="00822E54"/>
    <w:rsid w:val="00852BBB"/>
    <w:rsid w:val="008534EC"/>
    <w:rsid w:val="008B09C8"/>
    <w:rsid w:val="008B33E1"/>
    <w:rsid w:val="008E4E2E"/>
    <w:rsid w:val="00920A19"/>
    <w:rsid w:val="00930E44"/>
    <w:rsid w:val="00974F50"/>
    <w:rsid w:val="009778F6"/>
    <w:rsid w:val="00A02BBE"/>
    <w:rsid w:val="00A35977"/>
    <w:rsid w:val="00AD1207"/>
    <w:rsid w:val="00B52048"/>
    <w:rsid w:val="00BE02E1"/>
    <w:rsid w:val="00BE6CC0"/>
    <w:rsid w:val="00C330AD"/>
    <w:rsid w:val="00C55BF7"/>
    <w:rsid w:val="00C6182B"/>
    <w:rsid w:val="00C751AB"/>
    <w:rsid w:val="00C7678E"/>
    <w:rsid w:val="00CA2851"/>
    <w:rsid w:val="00CB11CD"/>
    <w:rsid w:val="00D058A5"/>
    <w:rsid w:val="00D74A26"/>
    <w:rsid w:val="00D87402"/>
    <w:rsid w:val="00DA35E4"/>
    <w:rsid w:val="00DF43D2"/>
    <w:rsid w:val="00E02222"/>
    <w:rsid w:val="00E5147A"/>
    <w:rsid w:val="00E759D1"/>
    <w:rsid w:val="00E80D2E"/>
    <w:rsid w:val="00E901A9"/>
    <w:rsid w:val="00EC0DF6"/>
    <w:rsid w:val="00F112F0"/>
    <w:rsid w:val="00F16481"/>
    <w:rsid w:val="00F43993"/>
    <w:rsid w:val="00F55269"/>
    <w:rsid w:val="00F9271E"/>
    <w:rsid w:val="00F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CFB8F"/>
  <w15:docId w15:val="{6FB47583-188F-4590-95D6-6AC74638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F6"/>
  </w:style>
  <w:style w:type="paragraph" w:styleId="Footer">
    <w:name w:val="footer"/>
    <w:basedOn w:val="Normal"/>
    <w:link w:val="Foot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F6"/>
  </w:style>
  <w:style w:type="paragraph" w:styleId="BalloonText">
    <w:name w:val="Balloon Text"/>
    <w:basedOn w:val="Normal"/>
    <w:link w:val="BalloonTextChar"/>
    <w:uiPriority w:val="99"/>
    <w:semiHidden/>
    <w:unhideWhenUsed/>
    <w:rsid w:val="0097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F745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F74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745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2F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6E619FA9C8840BC2C8323ED374354" ma:contentTypeVersion="19" ma:contentTypeDescription="Loo uus dokument" ma:contentTypeScope="" ma:versionID="7d010aee398a437e18cfb8d90e547c4f">
  <xsd:schema xmlns:xsd="http://www.w3.org/2001/XMLSchema" xmlns:xs="http://www.w3.org/2001/XMLSchema" xmlns:p="http://schemas.microsoft.com/office/2006/metadata/properties" xmlns:ns2="5cf300cf-a0cd-4076-a5a3-5dbc4391351b" xmlns:ns3="f2e1a131-eb53-48d4-a114-6857b61a96ae" targetNamespace="http://schemas.microsoft.com/office/2006/metadata/properties" ma:root="true" ma:fieldsID="897535f95aee0aab22cee479616b3254" ns2:_="" ns3:_="">
    <xsd:import namespace="5cf300cf-a0cd-4076-a5a3-5dbc4391351b"/>
    <xsd:import namespace="f2e1a131-eb53-48d4-a114-6857b61a9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300cf-a0cd-4076-a5a3-5dbc43913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58f88f94-20c0-4458-a258-6cda84ba8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a131-eb53-48d4-a114-6857b61a9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e84e6-742e-4614-9bd0-fb781e7eea69}" ma:internalName="TaxCatchAll" ma:showField="CatchAllData" ma:web="f2e1a131-eb53-48d4-a114-6857b61a9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300cf-a0cd-4076-a5a3-5dbc4391351b">
      <Terms xmlns="http://schemas.microsoft.com/office/infopath/2007/PartnerControls"/>
    </lcf76f155ced4ddcb4097134ff3c332f>
    <Preview xmlns="5cf300cf-a0cd-4076-a5a3-5dbc4391351b" xsi:nil="true"/>
    <TaxCatchAll xmlns="f2e1a131-eb53-48d4-a114-6857b61a96ae" xsi:nil="true"/>
  </documentManagement>
</p:properties>
</file>

<file path=customXml/itemProps1.xml><?xml version="1.0" encoding="utf-8"?>
<ds:datastoreItem xmlns:ds="http://schemas.openxmlformats.org/officeDocument/2006/customXml" ds:itemID="{292F4785-0FB8-40BA-B41F-E4B5D058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D1618-65DF-4B1E-971B-9CE898B14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743A2-EEDD-4513-8C09-28CC3BA57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300cf-a0cd-4076-a5a3-5dbc4391351b"/>
    <ds:schemaRef ds:uri="f2e1a131-eb53-48d4-a114-6857b61a9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6EE5B-E922-4704-B32B-C585F3FC9FE4}">
  <ds:schemaRefs>
    <ds:schemaRef ds:uri="http://schemas.microsoft.com/office/2006/metadata/properties"/>
    <ds:schemaRef ds:uri="http://schemas.microsoft.com/office/infopath/2007/PartnerControls"/>
    <ds:schemaRef ds:uri="5cf300cf-a0cd-4076-a5a3-5dbc4391351b"/>
    <ds:schemaRef ds:uri="f2e1a131-eb53-48d4-a114-6857b61a9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391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JOON</dc:creator>
  <cp:lastModifiedBy>Toomas Hiio</cp:lastModifiedBy>
  <cp:revision>2</cp:revision>
  <dcterms:created xsi:type="dcterms:W3CDTF">2025-07-09T08:13:00Z</dcterms:created>
  <dcterms:modified xsi:type="dcterms:W3CDTF">2025-07-09T08:13:00Z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0x0101004226E619FA9C8840BC2C8323ED374354</vt:lpwstr>
  </property>
  <property fmtid="{D5CDD505-2E9C-101B-9397-08002B2CF9AE}" pid="3" name="MediaServiceImageTags">
    <vt:lpwstr/>
  </property>
</Properties>
</file>