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3F79" w14:textId="4BA50808" w:rsidR="00932D1D" w:rsidRPr="001279E2" w:rsidRDefault="002466E9" w:rsidP="000D0B15">
      <w:pPr>
        <w:pStyle w:val="Tekst"/>
        <w:jc w:val="right"/>
        <w:rPr>
          <w:rFonts w:eastAsia="Aptos"/>
          <w:bCs/>
          <w:kern w:val="2"/>
          <w:lang w:eastAsia="en-US" w:bidi="ar-SA"/>
          <w14:ligatures w14:val="standardContextual"/>
        </w:rPr>
      </w:pPr>
      <w:bookmarkStart w:id="0" w:name="_Hlk197929198"/>
      <w:r w:rsidRPr="000D0B15">
        <w:rPr>
          <w:rFonts w:eastAsia="Aptos"/>
          <w:b w:val="0"/>
          <w:bCs/>
          <w:kern w:val="2"/>
          <w:lang w:eastAsia="en-US" w:bidi="ar-SA"/>
          <w14:ligatures w14:val="standardContextual"/>
        </w:rPr>
        <w:t>Kalapüügiseaduse muutmise ja sellega seonduvalt</w:t>
      </w:r>
      <w:r w:rsidRPr="000D0B15">
        <w:rPr>
          <w:rFonts w:eastAsia="Times New Roman"/>
          <w:b w:val="0"/>
          <w:bCs/>
          <w:kern w:val="0"/>
          <w:lang w:eastAsia="et-EE" w:bidi="ar-SA"/>
        </w:rPr>
        <w:br/>
      </w:r>
      <w:r w:rsidRPr="000D0B15">
        <w:rPr>
          <w:rFonts w:eastAsia="Aptos"/>
          <w:b w:val="0"/>
          <w:bCs/>
          <w:kern w:val="2"/>
          <w:lang w:eastAsia="en-US" w:bidi="ar-SA"/>
          <w14:ligatures w14:val="standardContextual"/>
        </w:rPr>
        <w:t>teiste seaduste muutmise seaduse</w:t>
      </w:r>
      <w:r w:rsidRPr="000D0B15">
        <w:rPr>
          <w:rFonts w:eastAsia="Times New Roman"/>
          <w:b w:val="0"/>
          <w:bCs/>
          <w:kern w:val="0"/>
          <w:lang w:eastAsia="et-EE" w:bidi="ar-SA"/>
        </w:rPr>
        <w:br/>
      </w:r>
      <w:r w:rsidRPr="000D0B15">
        <w:rPr>
          <w:rFonts w:eastAsia="Aptos"/>
          <w:b w:val="0"/>
          <w:bCs/>
          <w:kern w:val="2"/>
          <w:lang w:eastAsia="en-US" w:bidi="ar-SA"/>
          <w14:ligatures w14:val="standardContextual"/>
        </w:rPr>
        <w:t>eelnõu seletuskirja juurde</w:t>
      </w:r>
      <w:r w:rsidRPr="000D0B15">
        <w:rPr>
          <w:rFonts w:eastAsia="Times New Roman"/>
          <w:b w:val="0"/>
          <w:bCs/>
          <w:kern w:val="0"/>
          <w:lang w:eastAsia="et-EE" w:bidi="ar-SA"/>
        </w:rPr>
        <w:br/>
      </w:r>
      <w:r w:rsidR="00A33615" w:rsidRPr="000D0B15">
        <w:rPr>
          <w:b w:val="0"/>
          <w:bCs/>
        </w:rPr>
        <w:t>Lisa 4</w:t>
      </w:r>
    </w:p>
    <w:p w14:paraId="203549EF" w14:textId="77777777" w:rsidR="00932D1D" w:rsidRDefault="00932D1D" w:rsidP="00626071">
      <w:pPr>
        <w:pStyle w:val="Tekst"/>
        <w:jc w:val="right"/>
      </w:pPr>
    </w:p>
    <w:p w14:paraId="24CDED5B" w14:textId="77777777" w:rsidR="00626071" w:rsidRDefault="00626071" w:rsidP="00626071">
      <w:pPr>
        <w:pStyle w:val="Tekst"/>
      </w:pPr>
    </w:p>
    <w:p w14:paraId="22B90BE9" w14:textId="75443F47" w:rsidR="00626071" w:rsidRPr="00705591" w:rsidRDefault="00CC0156" w:rsidP="00705591">
      <w:pPr>
        <w:pStyle w:val="Tekst"/>
      </w:pPr>
      <w:r w:rsidRPr="00705591">
        <w:t>RAKENDUSAKTIDE KAVANDID</w:t>
      </w:r>
    </w:p>
    <w:p w14:paraId="31D5CB1F" w14:textId="77777777" w:rsidR="00E84723" w:rsidRDefault="00E84723" w:rsidP="00812AAD">
      <w:pPr>
        <w:pStyle w:val="Tekst"/>
        <w:jc w:val="center"/>
        <w:rPr>
          <w:b w:val="0"/>
          <w:bCs/>
        </w:rPr>
      </w:pPr>
    </w:p>
    <w:p w14:paraId="5BF79DBA" w14:textId="1531EDB0" w:rsidR="00E84723" w:rsidRDefault="00E84723" w:rsidP="00E84723">
      <w:pPr>
        <w:pStyle w:val="Tekst"/>
        <w:jc w:val="both"/>
        <w:rPr>
          <w:b w:val="0"/>
          <w:bCs/>
        </w:rPr>
      </w:pPr>
      <w:r w:rsidRPr="000D0B15">
        <w:rPr>
          <w:b w:val="0"/>
          <w:bCs/>
        </w:rPr>
        <w:t>Määruste eelnõude kavandite loetelu:</w:t>
      </w:r>
    </w:p>
    <w:p w14:paraId="43AA6F4E" w14:textId="7976A5CB" w:rsidR="00E84723" w:rsidRPr="006B4A63" w:rsidRDefault="00E84723" w:rsidP="000D0B15">
      <w:pPr>
        <w:autoSpaceDE w:val="0"/>
        <w:autoSpaceDN w:val="0"/>
        <w:spacing w:line="276" w:lineRule="auto"/>
        <w:ind w:right="49"/>
        <w:rPr>
          <w:rFonts w:ascii="Calibri" w:eastAsia="Calibri" w:hAnsi="Calibri"/>
          <w:kern w:val="0"/>
          <w:sz w:val="22"/>
          <w:szCs w:val="22"/>
        </w:rPr>
      </w:pPr>
      <w:r w:rsidRPr="006B4A63">
        <w:rPr>
          <w:rFonts w:eastAsia="Calibri"/>
          <w:kern w:val="0"/>
        </w:rPr>
        <w:t>1. Vabariigi Valitsuse määrus „Vabariigi Valitsuse 17.novembri 2017. a määruse nr 164 „</w:t>
      </w:r>
      <w:bookmarkStart w:id="1" w:name="_Hlk207705862"/>
      <w:r w:rsidRPr="006B4A63">
        <w:rPr>
          <w:rFonts w:eastAsia="Calibri"/>
          <w:kern w:val="0"/>
        </w:rPr>
        <w:t>Kutselise kalapüügi loa taotlemisel esitatavate dokumentide loetelu, kalapüügiloa andmise, kehtivuse peatamise ning kehtetuks tunnistamise kord, kalapüügivõimaluste arvutamise metoodika ja kalapüügiloa taotluse ning kalapüügiloa vormid“</w:t>
      </w:r>
      <w:bookmarkEnd w:id="1"/>
      <w:r w:rsidRPr="006B4A63">
        <w:rPr>
          <w:rFonts w:eastAsia="Calibri"/>
          <w:kern w:val="0"/>
        </w:rPr>
        <w:t xml:space="preserve"> muutmine“;</w:t>
      </w:r>
      <w:bookmarkStart w:id="2" w:name="_Hlk190765518"/>
    </w:p>
    <w:p w14:paraId="44BD9053" w14:textId="7D7573C3" w:rsidR="00E84723" w:rsidRPr="006B4A63" w:rsidRDefault="00E84723" w:rsidP="000D0B15">
      <w:pPr>
        <w:autoSpaceDE w:val="0"/>
        <w:autoSpaceDN w:val="0"/>
        <w:spacing w:line="276" w:lineRule="auto"/>
        <w:ind w:right="49"/>
        <w:rPr>
          <w:rFonts w:ascii="Calibri" w:eastAsia="Calibri" w:hAnsi="Calibri"/>
          <w:kern w:val="0"/>
          <w:sz w:val="22"/>
          <w:szCs w:val="22"/>
        </w:rPr>
      </w:pPr>
      <w:r w:rsidRPr="006B4A63">
        <w:rPr>
          <w:rFonts w:eastAsia="Calibri"/>
          <w:kern w:val="0"/>
        </w:rPr>
        <w:t>2. regionaal- ja põllumajandusministri määrus „</w:t>
      </w:r>
      <w:r w:rsidRPr="006B4A63">
        <w:rPr>
          <w:rFonts w:eastAsia="Calibri"/>
          <w:kern w:val="0"/>
          <w:lang w:eastAsia="en-US" w:bidi="ar-SA"/>
        </w:rPr>
        <w:t xml:space="preserve">keskkonnaministri 27. augusti 2015. a määrus nr 51 </w:t>
      </w:r>
      <w:bookmarkEnd w:id="2"/>
      <w:r w:rsidRPr="006B4A63">
        <w:rPr>
          <w:rFonts w:eastAsia="Calibri"/>
          <w:kern w:val="0"/>
          <w:lang w:eastAsia="en-US" w:bidi="ar-SA"/>
        </w:rPr>
        <w:t>„Satelliit- ja GPS-jälgimissüsteemi kaudu esitatavate andmete nimistu, andmete esitamise sagedus ja kord ning nõuded jälgimisseadme ja selle kasutamise kohta“ muutmine“;</w:t>
      </w:r>
    </w:p>
    <w:p w14:paraId="37568FA7" w14:textId="62CFD21C" w:rsidR="00E84723" w:rsidRPr="006B4A63" w:rsidRDefault="00E84723" w:rsidP="000D0B15">
      <w:pPr>
        <w:widowControl/>
        <w:suppressAutoHyphens w:val="0"/>
        <w:autoSpaceDE w:val="0"/>
        <w:autoSpaceDN w:val="0"/>
        <w:spacing w:line="276" w:lineRule="auto"/>
        <w:ind w:right="49"/>
        <w:contextualSpacing/>
        <w:rPr>
          <w:rFonts w:ascii="Calibri" w:eastAsia="Calibri" w:hAnsi="Calibri"/>
          <w:kern w:val="0"/>
          <w:sz w:val="22"/>
          <w:szCs w:val="22"/>
          <w:lang w:eastAsia="en-US" w:bidi="ar-SA"/>
        </w:rPr>
      </w:pPr>
      <w:bookmarkStart w:id="3" w:name="_Hlk193198952"/>
      <w:r w:rsidRPr="006B4A63">
        <w:rPr>
          <w:rFonts w:eastAsia="Calibri"/>
          <w:kern w:val="0"/>
          <w:lang w:eastAsia="en-US" w:bidi="ar-SA"/>
        </w:rPr>
        <w:t xml:space="preserve">3. </w:t>
      </w:r>
      <w:r w:rsidRPr="006B4A63">
        <w:rPr>
          <w:rFonts w:eastAsia="Calibri"/>
          <w:kern w:val="0"/>
        </w:rPr>
        <w:t>regionaal- ja põllumajandusministri määrus „</w:t>
      </w:r>
      <w:r w:rsidRPr="006B4A63">
        <w:rPr>
          <w:rFonts w:eastAsia="Calibri"/>
          <w:kern w:val="0"/>
          <w:lang w:eastAsia="en-US" w:bidi="ar-SA"/>
        </w:rPr>
        <w:t>keskkonnaministri 30. jaanuari 2018. a määrus nr 4 „Lossitava kala kaalumise täiendavad nõuded ja metoodika“</w:t>
      </w:r>
      <w:bookmarkEnd w:id="3"/>
      <w:r w:rsidRPr="006B4A63">
        <w:rPr>
          <w:rFonts w:eastAsia="Calibri"/>
          <w:kern w:val="0"/>
          <w:lang w:eastAsia="en-US" w:bidi="ar-SA"/>
        </w:rPr>
        <w:t xml:space="preserve"> muutmine“;</w:t>
      </w:r>
    </w:p>
    <w:p w14:paraId="0ED1C8CC" w14:textId="37782944" w:rsidR="00E84723" w:rsidRPr="006B4A63" w:rsidRDefault="00E84723" w:rsidP="000D0B15">
      <w:pPr>
        <w:widowControl/>
        <w:suppressAutoHyphens w:val="0"/>
        <w:autoSpaceDE w:val="0"/>
        <w:autoSpaceDN w:val="0"/>
        <w:spacing w:line="276" w:lineRule="auto"/>
        <w:ind w:right="49"/>
        <w:contextualSpacing/>
        <w:rPr>
          <w:rFonts w:eastAsia="Calibri"/>
          <w:kern w:val="0"/>
          <w:lang w:eastAsia="en-US" w:bidi="ar-SA"/>
        </w:rPr>
      </w:pPr>
      <w:r w:rsidRPr="006B4A63">
        <w:rPr>
          <w:rFonts w:eastAsia="Calibri"/>
          <w:kern w:val="0"/>
          <w:lang w:eastAsia="en-US" w:bidi="ar-SA"/>
        </w:rPr>
        <w:t xml:space="preserve">4. </w:t>
      </w:r>
      <w:r w:rsidRPr="006B4A63">
        <w:rPr>
          <w:rFonts w:eastAsia="Calibri"/>
          <w:kern w:val="0"/>
        </w:rPr>
        <w:t>regionaal- ja põllumajandusministri määrus „</w:t>
      </w:r>
      <w:r w:rsidR="007554CF" w:rsidRPr="006B4A63">
        <w:rPr>
          <w:rFonts w:eastAsia="Calibri"/>
          <w:kern w:val="0"/>
          <w:lang w:eastAsia="en-US" w:bidi="ar-SA"/>
        </w:rPr>
        <w:t>k</w:t>
      </w:r>
      <w:r w:rsidRPr="006B4A63">
        <w:rPr>
          <w:rFonts w:eastAsia="Calibri"/>
          <w:kern w:val="0"/>
          <w:lang w:eastAsia="en-US" w:bidi="ar-SA"/>
        </w:rPr>
        <w:t>eskkonnaministri 19. juuni 2015. a määrus nr 38 „Kalastuskaardi taotlemise ja andmise kord, tähtajad, nõuded püügivahendi püügilt eemaldamiseks tehtava volikirja kohta ja volitamisest teavitamise kord, harrastuskalapüügi andmete esitamise kord ning harrastuskalapüügiõiguse tasu ja harrastuskalapüügiõiguse eest tasumise ning tasu maksmise kontrollimise kord“ muutmine“</w:t>
      </w:r>
      <w:r w:rsidR="00F75E22" w:rsidRPr="006B4A63">
        <w:rPr>
          <w:rFonts w:eastAsia="Calibri"/>
          <w:kern w:val="0"/>
          <w:lang w:eastAsia="en-US" w:bidi="ar-SA"/>
        </w:rPr>
        <w:t>;</w:t>
      </w:r>
    </w:p>
    <w:p w14:paraId="4E562661" w14:textId="637B8827" w:rsidR="008948FD" w:rsidRPr="006B4A63" w:rsidRDefault="00F75E22" w:rsidP="000D0B15">
      <w:pPr>
        <w:widowControl/>
        <w:suppressAutoHyphens w:val="0"/>
        <w:autoSpaceDE w:val="0"/>
        <w:autoSpaceDN w:val="0"/>
        <w:spacing w:line="276" w:lineRule="auto"/>
        <w:ind w:right="49"/>
        <w:contextualSpacing/>
        <w:rPr>
          <w:rFonts w:eastAsia="Calibri"/>
          <w:kern w:val="0"/>
          <w:lang w:eastAsia="en-US" w:bidi="ar-SA"/>
        </w:rPr>
      </w:pPr>
      <w:r w:rsidRPr="006B4A63">
        <w:rPr>
          <w:rFonts w:eastAsia="Calibri"/>
          <w:kern w:val="0"/>
          <w:lang w:eastAsia="en-US" w:bidi="ar-SA"/>
        </w:rPr>
        <w:t xml:space="preserve">5. </w:t>
      </w:r>
      <w:r w:rsidRPr="006B4A63">
        <w:rPr>
          <w:rFonts w:eastAsia="Calibri"/>
          <w:kern w:val="0"/>
        </w:rPr>
        <w:t>regionaal- ja põllumajandusministri määrus „</w:t>
      </w:r>
      <w:r w:rsidR="008948FD" w:rsidRPr="006B4A63">
        <w:rPr>
          <w:rFonts w:eastAsia="Calibri"/>
          <w:kern w:val="0"/>
          <w:lang w:eastAsia="en-US" w:bidi="ar-SA"/>
        </w:rPr>
        <w:t>maaeluministri 28. detsembri 2017. a määrus</w:t>
      </w:r>
      <w:r w:rsidRPr="006B4A63">
        <w:rPr>
          <w:rFonts w:eastAsia="Calibri"/>
          <w:kern w:val="0"/>
          <w:lang w:eastAsia="en-US" w:bidi="ar-SA"/>
        </w:rPr>
        <w:t>e</w:t>
      </w:r>
      <w:r w:rsidR="008948FD" w:rsidRPr="006B4A63">
        <w:rPr>
          <w:rFonts w:eastAsia="Calibri"/>
          <w:kern w:val="0"/>
          <w:lang w:eastAsia="en-US" w:bidi="ar-SA"/>
        </w:rPr>
        <w:t xml:space="preserve"> nr 93 „Kutselise kalapüügi registri põhimäärus“</w:t>
      </w:r>
      <w:r w:rsidRPr="006B4A63">
        <w:rPr>
          <w:rFonts w:eastAsia="Calibri"/>
          <w:kern w:val="0"/>
          <w:lang w:eastAsia="en-US" w:bidi="ar-SA"/>
        </w:rPr>
        <w:t xml:space="preserve"> muutmine“</w:t>
      </w:r>
      <w:r w:rsidR="008948FD" w:rsidRPr="006B4A63">
        <w:rPr>
          <w:rFonts w:eastAsia="Calibri"/>
          <w:kern w:val="0"/>
          <w:lang w:eastAsia="en-US" w:bidi="ar-SA"/>
        </w:rPr>
        <w:t>;</w:t>
      </w:r>
    </w:p>
    <w:p w14:paraId="5A0B45C2" w14:textId="34120FEC" w:rsidR="008948FD" w:rsidRPr="006B4A63" w:rsidRDefault="00F75E22" w:rsidP="000D0B15">
      <w:pPr>
        <w:widowControl/>
        <w:suppressAutoHyphens w:val="0"/>
        <w:autoSpaceDE w:val="0"/>
        <w:autoSpaceDN w:val="0"/>
        <w:spacing w:line="276" w:lineRule="auto"/>
        <w:ind w:right="49"/>
        <w:contextualSpacing/>
        <w:rPr>
          <w:rFonts w:eastAsia="Calibri"/>
          <w:kern w:val="0"/>
          <w:lang w:eastAsia="en-US" w:bidi="ar-SA"/>
        </w:rPr>
      </w:pPr>
      <w:r w:rsidRPr="006B4A63">
        <w:rPr>
          <w:rFonts w:eastAsia="Calibri"/>
          <w:kern w:val="0"/>
          <w:lang w:eastAsia="en-US" w:bidi="ar-SA"/>
        </w:rPr>
        <w:t>6. Vabariigi Valituse määrus „</w:t>
      </w:r>
      <w:r w:rsidR="008948FD" w:rsidRPr="006B4A63">
        <w:rPr>
          <w:rFonts w:eastAsia="Calibri"/>
          <w:kern w:val="0"/>
          <w:lang w:eastAsia="en-US" w:bidi="ar-SA"/>
        </w:rPr>
        <w:t>Vabariigi Valitsuse 5. oktoobri 2023. a määrus</w:t>
      </w:r>
      <w:r w:rsidRPr="006B4A63">
        <w:rPr>
          <w:rFonts w:eastAsia="Calibri"/>
          <w:kern w:val="0"/>
          <w:lang w:eastAsia="en-US" w:bidi="ar-SA"/>
        </w:rPr>
        <w:t>e</w:t>
      </w:r>
      <w:r w:rsidR="008948FD" w:rsidRPr="006B4A63">
        <w:rPr>
          <w:rFonts w:eastAsia="Calibri"/>
          <w:kern w:val="0"/>
          <w:lang w:eastAsia="en-US" w:bidi="ar-SA"/>
        </w:rPr>
        <w:t xml:space="preserve"> nr 92 „Kutselise kalapüügiga seotud andmete esitamise kord“</w:t>
      </w:r>
      <w:r w:rsidRPr="006B4A63">
        <w:rPr>
          <w:rFonts w:eastAsia="Calibri"/>
          <w:kern w:val="0"/>
          <w:lang w:eastAsia="en-US" w:bidi="ar-SA"/>
        </w:rPr>
        <w:t xml:space="preserve"> muutmine“</w:t>
      </w:r>
      <w:r w:rsidR="008948FD" w:rsidRPr="006B4A63">
        <w:rPr>
          <w:rFonts w:eastAsia="Calibri"/>
          <w:kern w:val="0"/>
          <w:lang w:eastAsia="en-US" w:bidi="ar-SA"/>
        </w:rPr>
        <w:t>;</w:t>
      </w:r>
    </w:p>
    <w:p w14:paraId="1173832E" w14:textId="17D3F59D" w:rsidR="00E84723" w:rsidRPr="000D0B15" w:rsidRDefault="00F75E22" w:rsidP="00705591">
      <w:pPr>
        <w:widowControl/>
        <w:suppressAutoHyphens w:val="0"/>
        <w:autoSpaceDE w:val="0"/>
        <w:autoSpaceDN w:val="0"/>
        <w:spacing w:line="276" w:lineRule="auto"/>
        <w:ind w:right="49"/>
        <w:contextualSpacing/>
      </w:pPr>
      <w:r w:rsidRPr="006B4A63">
        <w:rPr>
          <w:rFonts w:eastAsia="Calibri"/>
          <w:kern w:val="0"/>
          <w:lang w:eastAsia="en-US" w:bidi="ar-SA"/>
        </w:rPr>
        <w:t>7. Vabariigi Valitsuse määrus „</w:t>
      </w:r>
      <w:r w:rsidR="008948FD" w:rsidRPr="006B4A63">
        <w:rPr>
          <w:rFonts w:eastAsia="Calibri"/>
          <w:kern w:val="0"/>
          <w:lang w:eastAsia="en-US" w:bidi="ar-SA"/>
        </w:rPr>
        <w:t>Vabariigi Valitsuse 16. juuni 2016. a määrus</w:t>
      </w:r>
      <w:r w:rsidRPr="006B4A63">
        <w:rPr>
          <w:rFonts w:eastAsia="Calibri"/>
          <w:kern w:val="0"/>
          <w:lang w:eastAsia="en-US" w:bidi="ar-SA"/>
        </w:rPr>
        <w:t>e</w:t>
      </w:r>
      <w:r w:rsidR="008948FD" w:rsidRPr="006B4A63">
        <w:rPr>
          <w:rFonts w:eastAsia="Calibri"/>
          <w:kern w:val="0"/>
          <w:lang w:eastAsia="en-US" w:bidi="ar-SA"/>
        </w:rPr>
        <w:t xml:space="preserve"> nr 65 „Kalapüügieeskiri“</w:t>
      </w:r>
      <w:r w:rsidRPr="006B4A63">
        <w:rPr>
          <w:rFonts w:eastAsia="Calibri"/>
          <w:kern w:val="0"/>
          <w:lang w:eastAsia="en-US" w:bidi="ar-SA"/>
        </w:rPr>
        <w:t xml:space="preserve"> muutmine“</w:t>
      </w:r>
      <w:r w:rsidR="008948FD" w:rsidRPr="006B4A63">
        <w:rPr>
          <w:rFonts w:eastAsia="Calibri"/>
          <w:kern w:val="0"/>
          <w:lang w:eastAsia="en-US" w:bidi="ar-SA"/>
        </w:rPr>
        <w:t>.</w:t>
      </w:r>
    </w:p>
    <w:p w14:paraId="1EE6129D" w14:textId="77777777" w:rsidR="00E84723" w:rsidRPr="000D0B15" w:rsidRDefault="00E84723" w:rsidP="00705591">
      <w:pPr>
        <w:pStyle w:val="Tekst"/>
        <w:rPr>
          <w:b w:val="0"/>
          <w:bCs/>
        </w:rPr>
      </w:pPr>
    </w:p>
    <w:p w14:paraId="43340071" w14:textId="3CA730A8" w:rsidR="00E84723" w:rsidRPr="00E84723" w:rsidRDefault="00E84723" w:rsidP="000D0B15">
      <w:pPr>
        <w:widowControl/>
        <w:suppressAutoHyphens w:val="0"/>
        <w:spacing w:after="160" w:line="278" w:lineRule="auto"/>
        <w:jc w:val="left"/>
      </w:pPr>
      <w:r>
        <w:br w:type="page"/>
      </w:r>
    </w:p>
    <w:bookmarkEnd w:id="0"/>
    <w:p w14:paraId="7CED06E9" w14:textId="7B06D072" w:rsidR="004E7B6B" w:rsidRDefault="004E7B6B" w:rsidP="00626071">
      <w:pPr>
        <w:pStyle w:val="Tekst"/>
      </w:pPr>
      <w:r>
        <w:lastRenderedPageBreak/>
        <w:t>REGIONAAL</w:t>
      </w:r>
      <w:r w:rsidR="00E011C5">
        <w:t>- JA PÕLLUMAJANDUS</w:t>
      </w:r>
      <w:r>
        <w:t>MINISTRI MÄÄRUS</w:t>
      </w:r>
    </w:p>
    <w:p w14:paraId="2C2F2549" w14:textId="77777777" w:rsidR="004E7B6B" w:rsidRDefault="004E7B6B" w:rsidP="00626071">
      <w:pPr>
        <w:pStyle w:val="Tekst"/>
      </w:pPr>
    </w:p>
    <w:p w14:paraId="27B6391D" w14:textId="393C5B7E" w:rsidR="004E7B6B" w:rsidRDefault="004E7B6B" w:rsidP="00626071">
      <w:pPr>
        <w:pStyle w:val="Tekst"/>
      </w:pPr>
      <w:r>
        <w:tab/>
      </w:r>
      <w:r>
        <w:tab/>
      </w:r>
      <w:r>
        <w:tab/>
      </w:r>
      <w:r>
        <w:tab/>
      </w:r>
      <w:r>
        <w:tab/>
      </w:r>
      <w:r>
        <w:tab/>
      </w:r>
      <w:r>
        <w:tab/>
      </w:r>
      <w:r>
        <w:tab/>
      </w:r>
      <w:r>
        <w:tab/>
      </w:r>
      <w:r>
        <w:tab/>
        <w:t>xx.xxx.2027 nr xx</w:t>
      </w:r>
    </w:p>
    <w:p w14:paraId="14B9CDFA" w14:textId="77777777" w:rsidR="004E7B6B" w:rsidRDefault="004E7B6B" w:rsidP="00626071">
      <w:pPr>
        <w:pStyle w:val="Tekst"/>
      </w:pPr>
    </w:p>
    <w:p w14:paraId="371FAB64" w14:textId="77777777" w:rsidR="004E7B6B" w:rsidRDefault="004E7B6B" w:rsidP="00626071">
      <w:pPr>
        <w:pStyle w:val="Tekst"/>
      </w:pPr>
    </w:p>
    <w:p w14:paraId="54FEDE50" w14:textId="77777777" w:rsidR="004E7B6B" w:rsidRDefault="004E7B6B" w:rsidP="00626071">
      <w:pPr>
        <w:pStyle w:val="Tekst"/>
      </w:pPr>
      <w:r>
        <w:t>XX. XX 2027. a MÄÄRUS</w:t>
      </w:r>
    </w:p>
    <w:p w14:paraId="50A38BBD" w14:textId="77777777" w:rsidR="004E7B6B" w:rsidRDefault="004E7B6B" w:rsidP="00626071">
      <w:pPr>
        <w:pStyle w:val="Tekst"/>
      </w:pPr>
    </w:p>
    <w:p w14:paraId="2D34A1FC" w14:textId="77777777" w:rsidR="004E7B6B" w:rsidRDefault="004E7B6B" w:rsidP="00626071">
      <w:pPr>
        <w:pStyle w:val="Tekst"/>
      </w:pPr>
    </w:p>
    <w:p w14:paraId="765E2C42" w14:textId="6599860E" w:rsidR="004E7B6B" w:rsidRDefault="00ED0207" w:rsidP="000D0B15">
      <w:pPr>
        <w:pStyle w:val="Tekst"/>
        <w:jc w:val="both"/>
      </w:pPr>
      <w:r w:rsidRPr="00ED0207">
        <w:rPr>
          <w:bdr w:val="none" w:sz="0" w:space="0" w:color="auto" w:frame="1"/>
          <w:lang w:eastAsia="et-EE"/>
        </w:rPr>
        <w:t>Kalapüügi asukoha jälgimise süsteemide</w:t>
      </w:r>
      <w:r>
        <w:rPr>
          <w:bdr w:val="none" w:sz="0" w:space="0" w:color="auto" w:frame="1"/>
          <w:lang w:eastAsia="et-EE"/>
        </w:rPr>
        <w:t xml:space="preserve"> </w:t>
      </w:r>
      <w:r w:rsidRPr="0064461B">
        <w:rPr>
          <w:bdr w:val="none" w:sz="0" w:space="0" w:color="auto" w:frame="1"/>
          <w:lang w:eastAsia="et-EE"/>
        </w:rPr>
        <w:t xml:space="preserve">tehnilised nõuded, selle kaudu edastatavad andmed ning andmete esitamise </w:t>
      </w:r>
      <w:r w:rsidR="00522E10">
        <w:rPr>
          <w:bdr w:val="none" w:sz="0" w:space="0" w:color="auto" w:frame="1"/>
          <w:lang w:eastAsia="et-EE"/>
        </w:rPr>
        <w:t>nõuded</w:t>
      </w:r>
    </w:p>
    <w:p w14:paraId="15D4CB5A" w14:textId="4DB8A558" w:rsidR="004E7B6B" w:rsidRDefault="004E7B6B" w:rsidP="000D0B15">
      <w:pPr>
        <w:pStyle w:val="Tekst"/>
        <w:jc w:val="both"/>
      </w:pPr>
    </w:p>
    <w:p w14:paraId="1F89FA6A" w14:textId="77777777" w:rsidR="004E7B6B" w:rsidRDefault="004E7B6B" w:rsidP="000D0B15">
      <w:pPr>
        <w:pStyle w:val="Tekst"/>
        <w:jc w:val="both"/>
      </w:pPr>
    </w:p>
    <w:p w14:paraId="0B586943" w14:textId="64847677" w:rsidR="004E7B6B" w:rsidRPr="00705591" w:rsidRDefault="004E7B6B" w:rsidP="000D0B15">
      <w:pPr>
        <w:pStyle w:val="Tekst"/>
        <w:jc w:val="both"/>
        <w:rPr>
          <w:b w:val="0"/>
          <w:bCs/>
        </w:rPr>
      </w:pPr>
      <w:r w:rsidRPr="00705591">
        <w:rPr>
          <w:b w:val="0"/>
          <w:bCs/>
        </w:rPr>
        <w:t xml:space="preserve">Määrus kehtestatakse kalapüügiseaduse § </w:t>
      </w:r>
      <w:r w:rsidR="00ED0207" w:rsidRPr="00705591">
        <w:rPr>
          <w:b w:val="0"/>
          <w:bCs/>
        </w:rPr>
        <w:t>69</w:t>
      </w:r>
      <w:r w:rsidRPr="00705591">
        <w:rPr>
          <w:b w:val="0"/>
          <w:bCs/>
        </w:rPr>
        <w:t xml:space="preserve"> lõi</w:t>
      </w:r>
      <w:r w:rsidR="00A673C9" w:rsidRPr="00705591">
        <w:rPr>
          <w:b w:val="0"/>
          <w:bCs/>
        </w:rPr>
        <w:t xml:space="preserve">ke </w:t>
      </w:r>
      <w:r w:rsidR="00905A4C" w:rsidRPr="00705591">
        <w:rPr>
          <w:b w:val="0"/>
          <w:bCs/>
        </w:rPr>
        <w:t>3</w:t>
      </w:r>
      <w:r w:rsidRPr="00705591">
        <w:rPr>
          <w:b w:val="0"/>
          <w:bCs/>
        </w:rPr>
        <w:t xml:space="preserve"> alusel.</w:t>
      </w:r>
    </w:p>
    <w:p w14:paraId="59CADE05" w14:textId="77777777" w:rsidR="004E7B6B" w:rsidRDefault="004E7B6B" w:rsidP="000D0B15">
      <w:pPr>
        <w:pStyle w:val="Tekst"/>
        <w:jc w:val="both"/>
      </w:pPr>
    </w:p>
    <w:p w14:paraId="56B445E0" w14:textId="77777777" w:rsidR="004E7B6B" w:rsidRDefault="004E7B6B" w:rsidP="000D0B15">
      <w:pPr>
        <w:pStyle w:val="Tekst"/>
        <w:jc w:val="both"/>
      </w:pPr>
    </w:p>
    <w:p w14:paraId="4359F4F4" w14:textId="77777777" w:rsidR="00ED0207" w:rsidRDefault="00ED0207" w:rsidP="001279E2">
      <w:r w:rsidRPr="00E52905">
        <w:t>§ 1.  Määruse kohaldamine</w:t>
      </w:r>
    </w:p>
    <w:p w14:paraId="259F585F" w14:textId="77777777" w:rsidR="00ED0207" w:rsidRDefault="00ED0207" w:rsidP="001279E2"/>
    <w:p w14:paraId="6AB48AAE" w14:textId="48C1A353" w:rsidR="00ED0207" w:rsidRPr="00ED0207" w:rsidRDefault="00ED0207" w:rsidP="001279E2">
      <w:r w:rsidRPr="00ED0207">
        <w:t>§ 2. </w:t>
      </w:r>
      <w:bookmarkStart w:id="4" w:name="para2"/>
      <w:r w:rsidRPr="00ED0207">
        <w:t> </w:t>
      </w:r>
      <w:bookmarkEnd w:id="4"/>
      <w:r w:rsidRPr="00ED0207">
        <w:t>Üldnõuded</w:t>
      </w:r>
    </w:p>
    <w:p w14:paraId="3EF310B5" w14:textId="77777777" w:rsidR="00ED0207" w:rsidRPr="006D4FCD" w:rsidRDefault="00ED0207" w:rsidP="001279E2"/>
    <w:p w14:paraId="63E48A90" w14:textId="0C8BCBEB" w:rsidR="006D4FCD" w:rsidRPr="006D4FCD" w:rsidRDefault="006D4FCD" w:rsidP="001279E2">
      <w:r w:rsidRPr="006D4FCD">
        <w:t>§ 3. </w:t>
      </w:r>
      <w:bookmarkStart w:id="5" w:name="para3"/>
      <w:r w:rsidRPr="006D4FCD">
        <w:t> </w:t>
      </w:r>
      <w:bookmarkEnd w:id="5"/>
      <w:r w:rsidRPr="006D4FCD">
        <w:t xml:space="preserve">Nõuded </w:t>
      </w:r>
      <w:proofErr w:type="spellStart"/>
      <w:r w:rsidRPr="006D4FCD">
        <w:t>satelliitjälgimisseadmete</w:t>
      </w:r>
      <w:proofErr w:type="spellEnd"/>
      <w:r w:rsidRPr="006D4FCD">
        <w:t xml:space="preserve"> kohta</w:t>
      </w:r>
    </w:p>
    <w:p w14:paraId="4DE449F4" w14:textId="77777777" w:rsidR="00ED0207" w:rsidRPr="006D4FCD" w:rsidRDefault="00ED0207" w:rsidP="001279E2"/>
    <w:p w14:paraId="5BF601D4" w14:textId="179FFCA6" w:rsidR="006D4FCD" w:rsidRPr="006D4FCD" w:rsidRDefault="006D4FCD" w:rsidP="001279E2">
      <w:r w:rsidRPr="006D4FCD">
        <w:t>§ 4. </w:t>
      </w:r>
      <w:bookmarkStart w:id="6" w:name="para4"/>
      <w:r w:rsidRPr="006D4FCD">
        <w:t> </w:t>
      </w:r>
      <w:bookmarkEnd w:id="6"/>
      <w:proofErr w:type="spellStart"/>
      <w:r w:rsidRPr="006D4FCD">
        <w:t>Satelliitjälgimisseadme</w:t>
      </w:r>
      <w:proofErr w:type="spellEnd"/>
      <w:r w:rsidRPr="006D4FCD">
        <w:t xml:space="preserve"> registreerimine</w:t>
      </w:r>
    </w:p>
    <w:p w14:paraId="4461B086" w14:textId="77777777" w:rsidR="006D4FCD" w:rsidRPr="006D4FCD" w:rsidRDefault="006D4FCD" w:rsidP="001279E2"/>
    <w:p w14:paraId="4E6C9081" w14:textId="3FAC0E24" w:rsidR="006D4FCD" w:rsidRPr="006D4FCD" w:rsidRDefault="006D4FCD" w:rsidP="001279E2">
      <w:r w:rsidRPr="006D4FCD">
        <w:t>§ 5. </w:t>
      </w:r>
      <w:bookmarkStart w:id="7" w:name="para5"/>
      <w:r w:rsidRPr="006D4FCD">
        <w:t> </w:t>
      </w:r>
      <w:bookmarkEnd w:id="7"/>
      <w:proofErr w:type="spellStart"/>
      <w:r w:rsidRPr="006D4FCD">
        <w:t>Satelliitjälgimissüsteemi</w:t>
      </w:r>
      <w:proofErr w:type="spellEnd"/>
      <w:r w:rsidRPr="006D4FCD">
        <w:t xml:space="preserve"> kaudu esitatavad andmed, andmete esitamise sagedus ja </w:t>
      </w:r>
      <w:r w:rsidR="00522E10">
        <w:t>nõuded</w:t>
      </w:r>
    </w:p>
    <w:p w14:paraId="04E562BC" w14:textId="77777777" w:rsidR="006D4FCD" w:rsidRPr="006D4FCD" w:rsidRDefault="006D4FCD" w:rsidP="001279E2"/>
    <w:p w14:paraId="1310FEEB" w14:textId="7680C514" w:rsidR="006D4FCD" w:rsidRPr="006D4FCD" w:rsidRDefault="006D4FCD" w:rsidP="001279E2">
      <w:r w:rsidRPr="006D4FCD">
        <w:t>§ 6. </w:t>
      </w:r>
      <w:bookmarkStart w:id="8" w:name="para6"/>
      <w:r w:rsidRPr="006D4FCD">
        <w:t> </w:t>
      </w:r>
      <w:bookmarkEnd w:id="8"/>
      <w:r w:rsidRPr="006D4FCD">
        <w:t>Nõuded GPS-jälgimisseadme kohta</w:t>
      </w:r>
    </w:p>
    <w:p w14:paraId="50F44113" w14:textId="77777777" w:rsidR="006D4FCD" w:rsidRPr="006D4FCD" w:rsidRDefault="006D4FCD" w:rsidP="001279E2"/>
    <w:p w14:paraId="7AF322B6" w14:textId="2200BB6C" w:rsidR="006D4FCD" w:rsidRPr="006D4FCD" w:rsidRDefault="006D4FCD" w:rsidP="001279E2">
      <w:r w:rsidRPr="006D4FCD">
        <w:t>§ 7. </w:t>
      </w:r>
      <w:bookmarkStart w:id="9" w:name="para7"/>
      <w:r w:rsidRPr="006D4FCD">
        <w:t> </w:t>
      </w:r>
      <w:bookmarkEnd w:id="9"/>
      <w:r w:rsidRPr="006D4FCD">
        <w:t>GPS-jälgimisseadme registreerimine</w:t>
      </w:r>
    </w:p>
    <w:p w14:paraId="44B80C22" w14:textId="77777777" w:rsidR="006D4FCD" w:rsidRPr="006D4FCD" w:rsidRDefault="006D4FCD" w:rsidP="001279E2"/>
    <w:p w14:paraId="497913DD" w14:textId="46A74781" w:rsidR="006D4FCD" w:rsidRPr="006D4FCD" w:rsidRDefault="006D4FCD" w:rsidP="001279E2">
      <w:r w:rsidRPr="006D4FCD">
        <w:t xml:space="preserve">§ 8.  GPS-jälgimissüsteemi kaudu esitatavad andmed, andmete esitamise sagedus ja </w:t>
      </w:r>
      <w:r w:rsidR="00522E10">
        <w:t>nõuded</w:t>
      </w:r>
    </w:p>
    <w:p w14:paraId="5D0DC396" w14:textId="77777777" w:rsidR="006D4FCD" w:rsidRPr="006D4FCD" w:rsidRDefault="006D4FCD" w:rsidP="001279E2"/>
    <w:p w14:paraId="08504987" w14:textId="14A34F9F" w:rsidR="006D4FCD" w:rsidRPr="006D4FCD" w:rsidRDefault="006D4FCD" w:rsidP="001279E2">
      <w:r w:rsidRPr="006D4FCD">
        <w:t>§ 13.  Määruse jõustumine</w:t>
      </w:r>
    </w:p>
    <w:p w14:paraId="16B2FFF0" w14:textId="77777777" w:rsidR="006D4FCD" w:rsidRPr="006D4FCD" w:rsidRDefault="006D4FCD" w:rsidP="001279E2"/>
    <w:p w14:paraId="476C10FA" w14:textId="77777777" w:rsidR="00ED0207" w:rsidRDefault="00ED0207" w:rsidP="001279E2"/>
    <w:p w14:paraId="5433E4D2" w14:textId="77777777" w:rsidR="00C93CA7" w:rsidRPr="00E52905" w:rsidRDefault="00C93CA7" w:rsidP="001279E2"/>
    <w:p w14:paraId="213CE665" w14:textId="77777777" w:rsidR="004E7B6B" w:rsidRDefault="004E7B6B" w:rsidP="001279E2"/>
    <w:p w14:paraId="385F7ACC" w14:textId="77777777" w:rsidR="004E7B6B" w:rsidRDefault="004E7B6B" w:rsidP="001279E2">
      <w:r>
        <w:t>(allkirjastatud digitaalselt)</w:t>
      </w:r>
    </w:p>
    <w:p w14:paraId="41F6B03D" w14:textId="64E4B8F4" w:rsidR="004E7B6B" w:rsidRDefault="004E7B6B" w:rsidP="001279E2">
      <w:r>
        <w:t>Regionaal</w:t>
      </w:r>
      <w:r w:rsidR="00ED0207">
        <w:t>- ja põllumajandusminister</w:t>
      </w:r>
    </w:p>
    <w:p w14:paraId="2FD3DC9E" w14:textId="77777777" w:rsidR="004E7B6B" w:rsidRDefault="004E7B6B" w:rsidP="001279E2"/>
    <w:p w14:paraId="6DC365AC" w14:textId="77777777" w:rsidR="004E7B6B" w:rsidRDefault="004E7B6B" w:rsidP="001279E2">
      <w:r>
        <w:t>(allkirjastatud digitaalselt)</w:t>
      </w:r>
    </w:p>
    <w:p w14:paraId="7C20743D" w14:textId="77777777" w:rsidR="004E7B6B" w:rsidRDefault="004E7B6B" w:rsidP="001279E2">
      <w:r>
        <w:t>Kantsler</w:t>
      </w:r>
    </w:p>
    <w:p w14:paraId="08332265" w14:textId="0F35CEBF" w:rsidR="00DA5D9C" w:rsidRDefault="00DA5D9C">
      <w:pPr>
        <w:widowControl/>
        <w:suppressAutoHyphens w:val="0"/>
        <w:spacing w:after="160" w:line="278" w:lineRule="auto"/>
        <w:jc w:val="left"/>
      </w:pPr>
      <w:r>
        <w:br w:type="page"/>
      </w:r>
    </w:p>
    <w:p w14:paraId="35FCE50D" w14:textId="0096A412" w:rsidR="006D4FCD" w:rsidRDefault="006D4FCD" w:rsidP="00626071">
      <w:pPr>
        <w:pStyle w:val="Tekst"/>
      </w:pPr>
      <w:r>
        <w:lastRenderedPageBreak/>
        <w:t>REGIONAAL</w:t>
      </w:r>
      <w:r w:rsidR="00E011C5">
        <w:t>- JA PÕLLUMAJANDUS</w:t>
      </w:r>
      <w:r>
        <w:t>MINISTRI MÄÄRUS</w:t>
      </w:r>
    </w:p>
    <w:p w14:paraId="41EBF77E" w14:textId="77777777" w:rsidR="006D4FCD" w:rsidRDefault="006D4FCD" w:rsidP="00626071">
      <w:pPr>
        <w:pStyle w:val="Tekst"/>
      </w:pPr>
    </w:p>
    <w:p w14:paraId="14827976" w14:textId="77777777" w:rsidR="006D4FCD" w:rsidRDefault="006D4FCD" w:rsidP="00626071">
      <w:pPr>
        <w:pStyle w:val="Tekst"/>
      </w:pPr>
      <w:r>
        <w:tab/>
      </w:r>
      <w:r>
        <w:tab/>
      </w:r>
      <w:r>
        <w:tab/>
      </w:r>
      <w:r>
        <w:tab/>
      </w:r>
      <w:r>
        <w:tab/>
      </w:r>
      <w:r>
        <w:tab/>
      </w:r>
      <w:r>
        <w:tab/>
      </w:r>
      <w:r>
        <w:tab/>
      </w:r>
      <w:r>
        <w:tab/>
      </w:r>
      <w:r>
        <w:tab/>
        <w:t xml:space="preserve">  xx.xxx.2027 nr xx</w:t>
      </w:r>
    </w:p>
    <w:p w14:paraId="6C7A71CA" w14:textId="77777777" w:rsidR="006D4FCD" w:rsidRDefault="006D4FCD" w:rsidP="00626071">
      <w:pPr>
        <w:pStyle w:val="Tekst"/>
      </w:pPr>
    </w:p>
    <w:p w14:paraId="306C4EFD" w14:textId="77777777" w:rsidR="006D4FCD" w:rsidRDefault="006D4FCD" w:rsidP="00626071">
      <w:pPr>
        <w:pStyle w:val="Tekst"/>
      </w:pPr>
    </w:p>
    <w:p w14:paraId="461F1C72" w14:textId="77777777" w:rsidR="006D4FCD" w:rsidRDefault="006D4FCD" w:rsidP="00626071">
      <w:pPr>
        <w:pStyle w:val="Tekst"/>
      </w:pPr>
      <w:r>
        <w:t>XX. XX 2027. a MÄÄRUS</w:t>
      </w:r>
    </w:p>
    <w:p w14:paraId="329327C4" w14:textId="77777777" w:rsidR="006D4FCD" w:rsidRDefault="006D4FCD" w:rsidP="00626071">
      <w:pPr>
        <w:pStyle w:val="Tekst"/>
      </w:pPr>
    </w:p>
    <w:p w14:paraId="526968B0" w14:textId="77777777" w:rsidR="006D4FCD" w:rsidRDefault="006D4FCD" w:rsidP="00626071">
      <w:pPr>
        <w:pStyle w:val="Tekst"/>
      </w:pPr>
    </w:p>
    <w:p w14:paraId="30E203A7" w14:textId="1A6F0432" w:rsidR="006D4FCD" w:rsidRDefault="005931CF" w:rsidP="000D0B15">
      <w:pPr>
        <w:pStyle w:val="Tekst"/>
        <w:jc w:val="both"/>
      </w:pPr>
      <w:r>
        <w:rPr>
          <w:rFonts w:eastAsia="Times New Roman" w:cs="Times New Roman"/>
          <w:kern w:val="0"/>
          <w:lang w:eastAsia="et-EE"/>
        </w:rPr>
        <w:t xml:space="preserve">Merest püütud kala kaalumise erisused, </w:t>
      </w:r>
      <w:r>
        <w:rPr>
          <w:bdr w:val="none" w:sz="0" w:space="0" w:color="auto" w:frame="1"/>
          <w:lang w:eastAsia="et-EE"/>
        </w:rPr>
        <w:t xml:space="preserve">merest püütud </w:t>
      </w:r>
      <w:r w:rsidR="006D4FCD">
        <w:rPr>
          <w:bdr w:val="none" w:sz="0" w:space="0" w:color="auto" w:frame="1"/>
          <w:lang w:eastAsia="et-EE"/>
        </w:rPr>
        <w:t xml:space="preserve">kala </w:t>
      </w:r>
      <w:r w:rsidR="000765C9" w:rsidRPr="00991917">
        <w:rPr>
          <w:rFonts w:eastAsia="Times New Roman" w:cs="Times New Roman"/>
          <w:kern w:val="0"/>
          <w:lang w:eastAsia="et-EE"/>
        </w:rPr>
        <w:t>kaalumise, kaalude</w:t>
      </w:r>
      <w:r w:rsidR="000765C9" w:rsidRPr="00DD2AD7">
        <w:rPr>
          <w:rFonts w:eastAsia="Times New Roman" w:cs="Times New Roman"/>
          <w:kern w:val="0"/>
          <w:lang w:eastAsia="et-EE"/>
        </w:rPr>
        <w:t xml:space="preserve"> ning</w:t>
      </w:r>
      <w:r w:rsidR="000765C9" w:rsidRPr="00991917">
        <w:rPr>
          <w:rFonts w:eastAsia="Times New Roman" w:cs="Times New Roman"/>
          <w:kern w:val="0"/>
          <w:lang w:eastAsia="et-EE"/>
        </w:rPr>
        <w:t xml:space="preserve"> kaalumisega seotud rajatiste ja süsteemide nõuded ning kala kaalumise</w:t>
      </w:r>
      <w:r w:rsidR="000765C9" w:rsidRPr="007501AA">
        <w:rPr>
          <w:rFonts w:eastAsia="Times New Roman" w:cs="Times New Roman"/>
          <w:kern w:val="0"/>
          <w:lang w:eastAsia="et-EE"/>
        </w:rPr>
        <w:t xml:space="preserve"> ja liigilise koosseisu määramise metoodika</w:t>
      </w:r>
    </w:p>
    <w:p w14:paraId="69B2DDBB" w14:textId="3000ADF5" w:rsidR="006D4FCD" w:rsidRDefault="006D4FCD" w:rsidP="000D0B15">
      <w:pPr>
        <w:pStyle w:val="Tekst"/>
        <w:jc w:val="both"/>
      </w:pPr>
    </w:p>
    <w:p w14:paraId="0DF13464" w14:textId="77777777" w:rsidR="006D4FCD" w:rsidRDefault="006D4FCD" w:rsidP="000D0B15">
      <w:pPr>
        <w:pStyle w:val="Tekst"/>
        <w:jc w:val="both"/>
      </w:pPr>
    </w:p>
    <w:p w14:paraId="7973918E" w14:textId="1997FA36" w:rsidR="006D4FCD" w:rsidRPr="00705591" w:rsidRDefault="006D4FCD" w:rsidP="000D0B15">
      <w:pPr>
        <w:pStyle w:val="Tekst"/>
        <w:jc w:val="both"/>
        <w:rPr>
          <w:b w:val="0"/>
          <w:bCs/>
        </w:rPr>
      </w:pPr>
      <w:r w:rsidRPr="00705591">
        <w:rPr>
          <w:b w:val="0"/>
          <w:bCs/>
        </w:rPr>
        <w:t>Määrus kehtestatakse kalapüügiseaduse § 61</w:t>
      </w:r>
      <w:r w:rsidRPr="00705591">
        <w:rPr>
          <w:b w:val="0"/>
          <w:bCs/>
          <w:vertAlign w:val="superscript"/>
        </w:rPr>
        <w:t>1</w:t>
      </w:r>
      <w:r w:rsidRPr="00705591">
        <w:rPr>
          <w:b w:val="0"/>
          <w:bCs/>
        </w:rPr>
        <w:t xml:space="preserve"> lõigete 5 ja 6 alusel.</w:t>
      </w:r>
    </w:p>
    <w:p w14:paraId="61A3DB63" w14:textId="77777777" w:rsidR="006D4FCD" w:rsidRDefault="006D4FCD" w:rsidP="000D0B15">
      <w:pPr>
        <w:pStyle w:val="Tekst"/>
        <w:jc w:val="both"/>
      </w:pPr>
    </w:p>
    <w:p w14:paraId="662446E5" w14:textId="77777777" w:rsidR="006D4FCD" w:rsidRDefault="006D4FCD" w:rsidP="000D0B15">
      <w:pPr>
        <w:pStyle w:val="Tekst"/>
        <w:jc w:val="both"/>
      </w:pPr>
    </w:p>
    <w:p w14:paraId="18C0A88B" w14:textId="77777777" w:rsidR="006D4FCD" w:rsidRDefault="006D4FCD" w:rsidP="001279E2">
      <w:r w:rsidRPr="00E52905">
        <w:t>§ 1.  Määruse kohaldamine</w:t>
      </w:r>
    </w:p>
    <w:p w14:paraId="0BEED4E8" w14:textId="77777777" w:rsidR="00E47795" w:rsidRDefault="00E47795" w:rsidP="001279E2"/>
    <w:p w14:paraId="4E3EA6B6" w14:textId="0BFA2A2A" w:rsidR="00E47795" w:rsidRDefault="00E47795" w:rsidP="001279E2">
      <w:r>
        <w:t>§ 2.</w:t>
      </w:r>
      <w:r w:rsidRPr="00E47795">
        <w:t xml:space="preserve"> </w:t>
      </w:r>
      <w:r w:rsidRPr="006D4FCD">
        <w:t>  </w:t>
      </w:r>
      <w:r>
        <w:t>Merest püütud kala kaalumise erisused</w:t>
      </w:r>
    </w:p>
    <w:p w14:paraId="320E9ECF" w14:textId="77777777" w:rsidR="006D4FCD" w:rsidRDefault="006D4FCD" w:rsidP="001279E2"/>
    <w:p w14:paraId="6E5C47B0" w14:textId="1A849881" w:rsidR="006D4FCD" w:rsidRPr="006D4FCD" w:rsidRDefault="006D4FCD" w:rsidP="001279E2">
      <w:r w:rsidRPr="006D4FCD">
        <w:t xml:space="preserve">§ </w:t>
      </w:r>
      <w:r w:rsidR="00E47795">
        <w:t>3</w:t>
      </w:r>
      <w:r w:rsidRPr="006D4FCD">
        <w:t>.  </w:t>
      </w:r>
      <w:r w:rsidR="00E47795">
        <w:t>Merest püütud k</w:t>
      </w:r>
      <w:r w:rsidRPr="006D4FCD">
        <w:t>ala</w:t>
      </w:r>
      <w:r w:rsidR="000D0B15">
        <w:t xml:space="preserve"> </w:t>
      </w:r>
      <w:r w:rsidRPr="006D4FCD">
        <w:t>kaalumine ja vastutav isik</w:t>
      </w:r>
    </w:p>
    <w:p w14:paraId="75CB52BA" w14:textId="77777777" w:rsidR="006D4FCD" w:rsidRPr="006D4FCD" w:rsidRDefault="006D4FCD" w:rsidP="001279E2"/>
    <w:p w14:paraId="091B616F" w14:textId="59BDE78C" w:rsidR="006D4FCD" w:rsidRPr="006D4FCD" w:rsidRDefault="006D4FCD" w:rsidP="001279E2">
      <w:r w:rsidRPr="006D4FCD">
        <w:t xml:space="preserve">§ </w:t>
      </w:r>
      <w:r w:rsidR="00E47795">
        <w:t>4</w:t>
      </w:r>
      <w:r w:rsidRPr="006D4FCD">
        <w:t>.  </w:t>
      </w:r>
      <w:r w:rsidR="00E47795">
        <w:t>Merest püütud k</w:t>
      </w:r>
      <w:r w:rsidR="00E47795" w:rsidRPr="006D4FCD">
        <w:t>ala</w:t>
      </w:r>
      <w:r w:rsidRPr="006D4FCD">
        <w:t xml:space="preserve"> kaalumise nõuded ja metoodika </w:t>
      </w:r>
      <w:proofErr w:type="spellStart"/>
      <w:r w:rsidRPr="006D4FCD">
        <w:t>maaletoomiskohas</w:t>
      </w:r>
      <w:proofErr w:type="spellEnd"/>
    </w:p>
    <w:p w14:paraId="4E2E7AFD" w14:textId="77777777" w:rsidR="006D4FCD" w:rsidRPr="006D4FCD" w:rsidRDefault="006D4FCD" w:rsidP="001279E2"/>
    <w:p w14:paraId="2A5CF5F7" w14:textId="2159ECAD" w:rsidR="006D4FCD" w:rsidRPr="006D4FCD" w:rsidRDefault="006D4FCD" w:rsidP="001279E2">
      <w:r w:rsidRPr="006D4FCD">
        <w:t xml:space="preserve">§ </w:t>
      </w:r>
      <w:r w:rsidR="00E47795">
        <w:t>5</w:t>
      </w:r>
      <w:r w:rsidRPr="006D4FCD">
        <w:t>.  </w:t>
      </w:r>
      <w:r w:rsidR="00E47795">
        <w:t>Merest püütud k</w:t>
      </w:r>
      <w:r w:rsidR="00E47795" w:rsidRPr="006D4FCD">
        <w:t>ala</w:t>
      </w:r>
      <w:r w:rsidR="000D0B15">
        <w:t xml:space="preserve"> </w:t>
      </w:r>
      <w:r w:rsidRPr="006D4FCD">
        <w:t xml:space="preserve">kaalumise nõuded ja metoodika </w:t>
      </w:r>
      <w:proofErr w:type="spellStart"/>
      <w:r w:rsidRPr="006D4FCD">
        <w:t>kalakäitlemisettevõttes</w:t>
      </w:r>
      <w:proofErr w:type="spellEnd"/>
    </w:p>
    <w:p w14:paraId="0E1F3E45" w14:textId="77777777" w:rsidR="006D4FCD" w:rsidRPr="006D4FCD" w:rsidRDefault="006D4FCD" w:rsidP="001279E2"/>
    <w:p w14:paraId="6B32F302" w14:textId="2707AA5A" w:rsidR="006D4FCD" w:rsidRPr="006D4FCD" w:rsidRDefault="006D4FCD" w:rsidP="001279E2">
      <w:r w:rsidRPr="006D4FCD">
        <w:t xml:space="preserve">§ </w:t>
      </w:r>
      <w:r w:rsidR="00C03A95">
        <w:t>6</w:t>
      </w:r>
      <w:r w:rsidRPr="006D4FCD">
        <w:t>.  Määruse jõustumine</w:t>
      </w:r>
    </w:p>
    <w:p w14:paraId="1CA195CE" w14:textId="77777777" w:rsidR="006D4FCD" w:rsidRPr="006D4FCD" w:rsidRDefault="006D4FCD" w:rsidP="001279E2"/>
    <w:p w14:paraId="7DFCBFE5" w14:textId="77777777" w:rsidR="006D4FCD" w:rsidRDefault="006D4FCD" w:rsidP="001279E2"/>
    <w:p w14:paraId="415E511A" w14:textId="77777777" w:rsidR="00C93CA7" w:rsidRPr="00E52905" w:rsidRDefault="00C93CA7" w:rsidP="001279E2"/>
    <w:p w14:paraId="645AC001" w14:textId="77777777" w:rsidR="006D4FCD" w:rsidRDefault="006D4FCD" w:rsidP="001279E2"/>
    <w:p w14:paraId="0884E479" w14:textId="77777777" w:rsidR="006D4FCD" w:rsidRDefault="006D4FCD" w:rsidP="001279E2">
      <w:r>
        <w:t>(allkirjastatud digitaalselt)</w:t>
      </w:r>
    </w:p>
    <w:p w14:paraId="6D3D9DF7" w14:textId="79F6543F" w:rsidR="006D4FCD" w:rsidRDefault="006D4FCD" w:rsidP="001279E2">
      <w:r>
        <w:t>Regionaal- ja põllumajandusminister</w:t>
      </w:r>
    </w:p>
    <w:p w14:paraId="6FE20CC8" w14:textId="77777777" w:rsidR="006D4FCD" w:rsidRDefault="006D4FCD" w:rsidP="001279E2"/>
    <w:p w14:paraId="4E113ED4" w14:textId="77777777" w:rsidR="006D4FCD" w:rsidRDefault="006D4FCD" w:rsidP="001279E2">
      <w:r>
        <w:t>(allkirjastatud digitaalselt)</w:t>
      </w:r>
    </w:p>
    <w:p w14:paraId="06A433B2" w14:textId="77777777" w:rsidR="006D4FCD" w:rsidRDefault="006D4FCD" w:rsidP="001279E2">
      <w:r>
        <w:t>Kantsler</w:t>
      </w:r>
    </w:p>
    <w:p w14:paraId="33C17BB8" w14:textId="0BFAED6D" w:rsidR="00DA5D9C" w:rsidRDefault="00DA5D9C">
      <w:pPr>
        <w:widowControl/>
        <w:suppressAutoHyphens w:val="0"/>
        <w:spacing w:after="160" w:line="278" w:lineRule="auto"/>
        <w:jc w:val="left"/>
      </w:pPr>
      <w:r>
        <w:br w:type="page"/>
      </w:r>
    </w:p>
    <w:p w14:paraId="66E401EF" w14:textId="6D948CB6" w:rsidR="00C119F0" w:rsidRDefault="00C119F0" w:rsidP="00626071">
      <w:pPr>
        <w:pStyle w:val="Tekst"/>
      </w:pPr>
      <w:r>
        <w:lastRenderedPageBreak/>
        <w:t>REGIONAAL</w:t>
      </w:r>
      <w:r w:rsidR="00E011C5">
        <w:t>- JA PÕLLUMAJANDUS</w:t>
      </w:r>
      <w:r>
        <w:t>MINISTRI MÄÄRUS</w:t>
      </w:r>
    </w:p>
    <w:p w14:paraId="542B0B7C" w14:textId="77777777" w:rsidR="00C119F0" w:rsidRDefault="00C119F0" w:rsidP="00626071">
      <w:pPr>
        <w:pStyle w:val="Tekst"/>
      </w:pPr>
    </w:p>
    <w:p w14:paraId="12646FD6" w14:textId="6C1EF58A" w:rsidR="00C119F0" w:rsidRDefault="00C119F0" w:rsidP="00626071">
      <w:pPr>
        <w:pStyle w:val="Tekst"/>
      </w:pPr>
      <w:r>
        <w:tab/>
      </w:r>
      <w:r>
        <w:tab/>
      </w:r>
      <w:r>
        <w:tab/>
      </w:r>
      <w:r>
        <w:tab/>
      </w:r>
      <w:r>
        <w:tab/>
      </w:r>
      <w:r>
        <w:tab/>
      </w:r>
      <w:r>
        <w:tab/>
      </w:r>
      <w:r>
        <w:tab/>
      </w:r>
      <w:r>
        <w:tab/>
      </w:r>
      <w:r>
        <w:tab/>
        <w:t>xx.xxx.202</w:t>
      </w:r>
      <w:r w:rsidR="00C03A95">
        <w:t>6</w:t>
      </w:r>
      <w:r>
        <w:t xml:space="preserve"> nr xx</w:t>
      </w:r>
    </w:p>
    <w:p w14:paraId="32232BC6" w14:textId="77777777" w:rsidR="00C119F0" w:rsidRDefault="00C119F0" w:rsidP="00626071">
      <w:pPr>
        <w:pStyle w:val="Tekst"/>
      </w:pPr>
    </w:p>
    <w:p w14:paraId="0A532C44" w14:textId="77777777" w:rsidR="00C119F0" w:rsidRDefault="00C119F0" w:rsidP="00626071">
      <w:pPr>
        <w:pStyle w:val="Tekst"/>
      </w:pPr>
    </w:p>
    <w:p w14:paraId="33D5DE4F" w14:textId="0516CD1F" w:rsidR="00C119F0" w:rsidRDefault="00C119F0" w:rsidP="00626071">
      <w:pPr>
        <w:pStyle w:val="Tekst"/>
      </w:pPr>
      <w:r>
        <w:t>XX. XX 202</w:t>
      </w:r>
      <w:r w:rsidR="00C03A95">
        <w:t>6</w:t>
      </w:r>
      <w:r>
        <w:t>. a MÄÄRUS</w:t>
      </w:r>
    </w:p>
    <w:p w14:paraId="2EBE399E" w14:textId="77777777" w:rsidR="00C119F0" w:rsidRDefault="00C119F0" w:rsidP="00626071">
      <w:pPr>
        <w:pStyle w:val="Tekst"/>
      </w:pPr>
    </w:p>
    <w:p w14:paraId="52B52FB9" w14:textId="46656D68" w:rsidR="00C119F0" w:rsidRPr="001279E2" w:rsidRDefault="00303884" w:rsidP="00705591">
      <w:r w:rsidRPr="00303884">
        <w:rPr>
          <w:b/>
          <w:bCs/>
        </w:rPr>
        <w:t xml:space="preserve">Kalastuskaardi taotlemise ja andmise </w:t>
      </w:r>
      <w:r w:rsidR="00B07CA3">
        <w:rPr>
          <w:b/>
          <w:bCs/>
        </w:rPr>
        <w:t>kord</w:t>
      </w:r>
      <w:r w:rsidRPr="00303884">
        <w:rPr>
          <w:b/>
          <w:bCs/>
        </w:rPr>
        <w:t xml:space="preserve">, tähtajad, nõuded püügivahendi püügilt eemaldamiseks tehtava volikirja kohta ja volitamisest teavitamise kord, harrastuskalapüügi andmete esitamise </w:t>
      </w:r>
      <w:r>
        <w:rPr>
          <w:b/>
          <w:bCs/>
        </w:rPr>
        <w:t>nõuded</w:t>
      </w:r>
      <w:r w:rsidRPr="00303884">
        <w:rPr>
          <w:b/>
          <w:bCs/>
        </w:rPr>
        <w:t xml:space="preserve"> ning harrastuskalapüügiõiguse tasu ja harrastuskalapüügiõiguse eest tasumise ning tasu maksmise kontrollimise kord</w:t>
      </w:r>
    </w:p>
    <w:p w14:paraId="6645BEED" w14:textId="77777777" w:rsidR="00C119F0" w:rsidRPr="001279E2" w:rsidRDefault="00C119F0" w:rsidP="000D0B15">
      <w:pPr>
        <w:pStyle w:val="Tekst"/>
        <w:jc w:val="both"/>
        <w:rPr>
          <w:rFonts w:cs="Times New Roman"/>
        </w:rPr>
      </w:pPr>
    </w:p>
    <w:p w14:paraId="3B21E01A" w14:textId="6E1AA049" w:rsidR="00C119F0" w:rsidRPr="00705591" w:rsidRDefault="00B9390C" w:rsidP="000D0B15">
      <w:pPr>
        <w:pStyle w:val="Tekst"/>
        <w:jc w:val="both"/>
        <w:rPr>
          <w:rFonts w:cs="Times New Roman"/>
          <w:b w:val="0"/>
          <w:bCs/>
        </w:rPr>
      </w:pPr>
      <w:r w:rsidRPr="00705591">
        <w:rPr>
          <w:rFonts w:cs="Times New Roman"/>
          <w:b w:val="0"/>
          <w:bCs/>
        </w:rPr>
        <w:t>Määrus kehtestatakse kalapüügiseaduse § 12 lõike 5, § 25 lõike 7, § 26 lõike 8, § 61 lõigete 2 ja 12 ja keskkonnatasude seaduse § 11 lõike 2 punkti 3 alusel.</w:t>
      </w:r>
    </w:p>
    <w:p w14:paraId="1D9F2069" w14:textId="77777777" w:rsidR="00C119F0" w:rsidRPr="001279E2" w:rsidRDefault="00C119F0" w:rsidP="000D0B15">
      <w:pPr>
        <w:pStyle w:val="Tekst"/>
        <w:jc w:val="both"/>
        <w:rPr>
          <w:rFonts w:cs="Times New Roman"/>
        </w:rPr>
      </w:pPr>
    </w:p>
    <w:p w14:paraId="64B045BE" w14:textId="16541D26" w:rsidR="004D45ED" w:rsidRPr="001279E2" w:rsidRDefault="004D45ED" w:rsidP="001279E2"/>
    <w:p w14:paraId="0433E2A2" w14:textId="49D126DF" w:rsidR="004D45ED" w:rsidRPr="000D0B15" w:rsidRDefault="004D45ED" w:rsidP="000D0B15">
      <w:r w:rsidRPr="000D0B15">
        <w:t>§ 1.  Määruse reguleerimisala</w:t>
      </w:r>
    </w:p>
    <w:p w14:paraId="66460F72" w14:textId="77777777" w:rsidR="004D45ED" w:rsidRPr="000D0B15" w:rsidRDefault="004D45ED" w:rsidP="000D0B15"/>
    <w:p w14:paraId="3F0BA3EF" w14:textId="6D901E19" w:rsidR="004D45ED" w:rsidRPr="000D0B15" w:rsidRDefault="004D45ED" w:rsidP="000D0B15">
      <w:r w:rsidRPr="000D0B15">
        <w:t>§ 2.  Kalastuskaardi taotlemine, taotlemise aeg ja viisid</w:t>
      </w:r>
    </w:p>
    <w:p w14:paraId="3302464D" w14:textId="77777777" w:rsidR="004D45ED" w:rsidRPr="000D0B15" w:rsidRDefault="004D45ED" w:rsidP="000D0B15"/>
    <w:p w14:paraId="041F2A13" w14:textId="0A93F118" w:rsidR="004D45ED" w:rsidRPr="001279E2" w:rsidRDefault="004D45ED" w:rsidP="001279E2">
      <w:r w:rsidRPr="000D0B15">
        <w:t>§ 3.  Taotluses esitatavad andmed ja vahetult loa andjale esitatava taotluse vorm</w:t>
      </w:r>
    </w:p>
    <w:p w14:paraId="306E3D77" w14:textId="77777777" w:rsidR="004D45ED" w:rsidRPr="000D0B15" w:rsidRDefault="004D45ED" w:rsidP="000D0B15"/>
    <w:p w14:paraId="53C7593A" w14:textId="0BFAA258" w:rsidR="004D45ED" w:rsidRPr="000D0B15" w:rsidRDefault="004D45ED" w:rsidP="000D0B15">
      <w:r w:rsidRPr="000D0B15">
        <w:t>§ 4.  Kalastuskaardi andmine</w:t>
      </w:r>
    </w:p>
    <w:p w14:paraId="0778B8BB" w14:textId="77777777" w:rsidR="004D45ED" w:rsidRPr="000D0B15" w:rsidRDefault="004D45ED" w:rsidP="000D0B15"/>
    <w:p w14:paraId="4EE6B339" w14:textId="5C2447FF" w:rsidR="004D45ED" w:rsidRPr="000D0B15" w:rsidRDefault="004D45ED" w:rsidP="000D0B15">
      <w:r w:rsidRPr="000D0B15">
        <w:t>§ 5.  Nõuded volikirja kohta</w:t>
      </w:r>
    </w:p>
    <w:p w14:paraId="7788ED3B" w14:textId="77777777" w:rsidR="004D45ED" w:rsidRPr="000D0B15" w:rsidRDefault="004D45ED" w:rsidP="000D0B15"/>
    <w:p w14:paraId="701FD601" w14:textId="4CD2186A" w:rsidR="004D45ED" w:rsidRPr="000D0B15" w:rsidRDefault="004D45ED" w:rsidP="000D0B15">
      <w:r w:rsidRPr="000D0B15">
        <w:t>§ 6.  Volituse alusel püügivahendi veekogust eemaldamisest teavitamine</w:t>
      </w:r>
    </w:p>
    <w:p w14:paraId="71B5FD69" w14:textId="77777777" w:rsidR="004D45ED" w:rsidRPr="000D0B15" w:rsidRDefault="004D45ED" w:rsidP="000D0B15"/>
    <w:p w14:paraId="45C52A31" w14:textId="71D470EC" w:rsidR="004D45ED" w:rsidRPr="000D0B15" w:rsidRDefault="004D45ED" w:rsidP="000D0B15">
      <w:r w:rsidRPr="000D0B15">
        <w:t>§ 7.  Harrastuskalapüügi andmete esitamise vorm ja tähtaeg</w:t>
      </w:r>
    </w:p>
    <w:p w14:paraId="27A6901E" w14:textId="77777777" w:rsidR="004D45ED" w:rsidRPr="000D0B15" w:rsidRDefault="004D45ED" w:rsidP="000D0B15"/>
    <w:p w14:paraId="2889D1D9" w14:textId="3D73EEA6" w:rsidR="004D45ED" w:rsidRPr="000D0B15" w:rsidRDefault="004D45ED" w:rsidP="000D0B15">
      <w:r w:rsidRPr="000D0B15">
        <w:t>§ 8.  Harrastuskalapüügi andmete esitamine</w:t>
      </w:r>
    </w:p>
    <w:p w14:paraId="4AFE390B" w14:textId="77777777" w:rsidR="004D45ED" w:rsidRPr="000D0B15" w:rsidRDefault="004D45ED" w:rsidP="000D0B15"/>
    <w:p w14:paraId="5DB09F60" w14:textId="6519D960" w:rsidR="004D45ED" w:rsidRPr="000D0B15" w:rsidRDefault="004D45ED" w:rsidP="000D0B15">
      <w:r w:rsidRPr="000D0B15">
        <w:t>§ 9.  Harrastuskalapüügiõiguse eest tasumine ning tasu maksmise kontrollimine</w:t>
      </w:r>
    </w:p>
    <w:p w14:paraId="31C70887" w14:textId="77777777" w:rsidR="004D45ED" w:rsidRPr="000D0B15" w:rsidRDefault="004D45ED" w:rsidP="000D0B15"/>
    <w:p w14:paraId="6EDC3B31" w14:textId="27DB26C5" w:rsidR="004D45ED" w:rsidRPr="000D0B15" w:rsidRDefault="004D45ED" w:rsidP="000D0B15">
      <w:r w:rsidRPr="000D0B15">
        <w:t>§ 10.  Harrastuskalapüügiõiguse tasu</w:t>
      </w:r>
    </w:p>
    <w:p w14:paraId="5162CE38" w14:textId="77777777" w:rsidR="004D45ED" w:rsidRPr="001279E2" w:rsidRDefault="004D45ED" w:rsidP="001279E2"/>
    <w:p w14:paraId="29E1569C" w14:textId="77777777" w:rsidR="00C119F0" w:rsidRPr="001279E2" w:rsidRDefault="00C119F0" w:rsidP="001279E2"/>
    <w:p w14:paraId="44C4554B" w14:textId="77777777" w:rsidR="00C119F0" w:rsidRPr="001279E2" w:rsidRDefault="00C119F0" w:rsidP="001279E2"/>
    <w:p w14:paraId="3B09080C" w14:textId="77777777" w:rsidR="00C119F0" w:rsidRPr="001279E2" w:rsidRDefault="00C119F0" w:rsidP="001279E2"/>
    <w:p w14:paraId="64867A1E" w14:textId="77777777" w:rsidR="00C119F0" w:rsidRPr="001279E2" w:rsidRDefault="00C119F0" w:rsidP="001279E2">
      <w:r w:rsidRPr="001279E2">
        <w:t>(allkirjastatud digitaalselt)</w:t>
      </w:r>
    </w:p>
    <w:p w14:paraId="1607AEDD" w14:textId="3A582CC0" w:rsidR="00C119F0" w:rsidRPr="001279E2" w:rsidRDefault="00C119F0" w:rsidP="001279E2">
      <w:r w:rsidRPr="001279E2">
        <w:t>Regionaal- ja põllumajandusminister</w:t>
      </w:r>
    </w:p>
    <w:p w14:paraId="3FCBFF38" w14:textId="77777777" w:rsidR="00C119F0" w:rsidRPr="001279E2" w:rsidRDefault="00C119F0" w:rsidP="001279E2"/>
    <w:p w14:paraId="100AE442" w14:textId="77777777" w:rsidR="00C119F0" w:rsidRPr="001279E2" w:rsidRDefault="00C119F0" w:rsidP="001279E2">
      <w:r w:rsidRPr="001279E2">
        <w:t>(allkirjastatud digitaalselt)</w:t>
      </w:r>
    </w:p>
    <w:p w14:paraId="0CE37472" w14:textId="2B1137C7" w:rsidR="008948FD" w:rsidRPr="001279E2" w:rsidRDefault="00C119F0" w:rsidP="001279E2">
      <w:r w:rsidRPr="001279E2">
        <w:t>Kantsler</w:t>
      </w:r>
    </w:p>
    <w:p w14:paraId="4E9585A3" w14:textId="77777777" w:rsidR="008948FD" w:rsidRDefault="008948FD">
      <w:pPr>
        <w:widowControl/>
        <w:suppressAutoHyphens w:val="0"/>
        <w:spacing w:after="160" w:line="278" w:lineRule="auto"/>
        <w:jc w:val="left"/>
      </w:pPr>
      <w:r>
        <w:br w:type="page"/>
      </w:r>
    </w:p>
    <w:p w14:paraId="3ADC978B" w14:textId="13213FE5" w:rsidR="008948FD" w:rsidRDefault="008948FD" w:rsidP="008948FD">
      <w:pPr>
        <w:pStyle w:val="Tekst"/>
      </w:pPr>
      <w:r>
        <w:lastRenderedPageBreak/>
        <w:t>REGIONAAL</w:t>
      </w:r>
      <w:r w:rsidR="00E011C5">
        <w:t>- JA PÕLLUMAJANDUS</w:t>
      </w:r>
      <w:r>
        <w:t>MINISTRI MÄÄRUS</w:t>
      </w:r>
    </w:p>
    <w:p w14:paraId="3BAE8750" w14:textId="77777777" w:rsidR="008948FD" w:rsidRDefault="008948FD" w:rsidP="008948FD">
      <w:pPr>
        <w:pStyle w:val="Tekst"/>
      </w:pPr>
    </w:p>
    <w:p w14:paraId="10FFB45A" w14:textId="3C2303C0" w:rsidR="008948FD" w:rsidRDefault="008948FD" w:rsidP="008948FD">
      <w:pPr>
        <w:pStyle w:val="Tekst"/>
      </w:pPr>
      <w:r>
        <w:tab/>
      </w:r>
      <w:r>
        <w:tab/>
      </w:r>
      <w:r>
        <w:tab/>
      </w:r>
      <w:r>
        <w:tab/>
      </w:r>
      <w:r>
        <w:tab/>
      </w:r>
      <w:r>
        <w:tab/>
      </w:r>
      <w:r>
        <w:tab/>
      </w:r>
      <w:r>
        <w:tab/>
      </w:r>
      <w:r>
        <w:tab/>
      </w:r>
      <w:r>
        <w:tab/>
        <w:t>xx.xxx.2027 nr xx</w:t>
      </w:r>
    </w:p>
    <w:p w14:paraId="3CB6A4CE" w14:textId="77777777" w:rsidR="008948FD" w:rsidRDefault="008948FD" w:rsidP="008948FD">
      <w:pPr>
        <w:pStyle w:val="Tekst"/>
      </w:pPr>
    </w:p>
    <w:p w14:paraId="45DD50F2" w14:textId="77777777" w:rsidR="008948FD" w:rsidRDefault="008948FD" w:rsidP="008948FD">
      <w:pPr>
        <w:pStyle w:val="Tekst"/>
      </w:pPr>
      <w:r>
        <w:t>XX. XX 2027. a MÄÄRUS</w:t>
      </w:r>
    </w:p>
    <w:p w14:paraId="56773326" w14:textId="77777777" w:rsidR="008948FD" w:rsidRDefault="008948FD" w:rsidP="008948FD">
      <w:pPr>
        <w:pStyle w:val="Tekst"/>
      </w:pPr>
    </w:p>
    <w:p w14:paraId="35F20D79" w14:textId="77777777" w:rsidR="008948FD" w:rsidRDefault="008948FD" w:rsidP="008948FD">
      <w:pPr>
        <w:pStyle w:val="Tekst"/>
      </w:pPr>
    </w:p>
    <w:p w14:paraId="2B998651" w14:textId="77777777" w:rsidR="008948FD" w:rsidRPr="008948FD" w:rsidRDefault="008948FD" w:rsidP="000D0B15">
      <w:pPr>
        <w:pStyle w:val="Tekst"/>
        <w:jc w:val="both"/>
        <w:rPr>
          <w:bCs/>
          <w:bdr w:val="none" w:sz="0" w:space="0" w:color="auto" w:frame="1"/>
          <w:lang w:eastAsia="et-EE"/>
        </w:rPr>
      </w:pPr>
      <w:r w:rsidRPr="008948FD">
        <w:rPr>
          <w:bCs/>
          <w:bdr w:val="none" w:sz="0" w:space="0" w:color="auto" w:frame="1"/>
          <w:lang w:eastAsia="et-EE"/>
        </w:rPr>
        <w:t>Kutselise kalapüügi registri põhimäärus</w:t>
      </w:r>
    </w:p>
    <w:p w14:paraId="51C976F8" w14:textId="7EE30762" w:rsidR="008948FD" w:rsidRDefault="008948FD" w:rsidP="000D0B15">
      <w:pPr>
        <w:pStyle w:val="Tekst"/>
        <w:jc w:val="both"/>
      </w:pPr>
    </w:p>
    <w:p w14:paraId="38E5E2D5" w14:textId="77777777" w:rsidR="008948FD" w:rsidRDefault="008948FD" w:rsidP="000D0B15">
      <w:pPr>
        <w:pStyle w:val="Tekst"/>
        <w:jc w:val="both"/>
      </w:pPr>
    </w:p>
    <w:p w14:paraId="21BE5B37" w14:textId="63564281" w:rsidR="008948FD" w:rsidRPr="00705591" w:rsidRDefault="008948FD" w:rsidP="000D0B15">
      <w:pPr>
        <w:pStyle w:val="Tekst"/>
        <w:jc w:val="both"/>
        <w:rPr>
          <w:b w:val="0"/>
          <w:bCs/>
        </w:rPr>
      </w:pPr>
      <w:r w:rsidRPr="00705591">
        <w:rPr>
          <w:b w:val="0"/>
          <w:bCs/>
        </w:rPr>
        <w:t>Määrus kehtestatakse kalapüügiseaduse § 34 lõike 6 alusel.</w:t>
      </w:r>
    </w:p>
    <w:p w14:paraId="2E9C07FD" w14:textId="77777777" w:rsidR="008948FD" w:rsidRPr="000D0B15" w:rsidRDefault="008948FD" w:rsidP="000D0B15">
      <w:pPr>
        <w:pStyle w:val="Tekst"/>
        <w:jc w:val="both"/>
        <w:rPr>
          <w:rFonts w:cs="Times New Roman"/>
          <w:b w:val="0"/>
        </w:rPr>
      </w:pPr>
    </w:p>
    <w:p w14:paraId="1EBE1FB4" w14:textId="77777777" w:rsidR="008948FD" w:rsidRPr="000D0B15" w:rsidRDefault="008948FD" w:rsidP="000D0B15">
      <w:pPr>
        <w:pStyle w:val="Tekst"/>
        <w:jc w:val="both"/>
        <w:rPr>
          <w:rFonts w:cs="Times New Roman"/>
          <w:b w:val="0"/>
        </w:rPr>
      </w:pPr>
    </w:p>
    <w:p w14:paraId="028BA87D" w14:textId="39AAB1F1"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1.</w:t>
      </w:r>
      <w:r w:rsidRPr="00C03A95">
        <w:t>  </w:t>
      </w:r>
      <w:r w:rsidRPr="000D0B15">
        <w:rPr>
          <w:rFonts w:eastAsia="Times New Roman"/>
          <w:color w:val="000000"/>
          <w:kern w:val="0"/>
          <w:lang w:eastAsia="et-EE" w:bidi="ar-SA"/>
        </w:rPr>
        <w:t>Andmekogu nimi ja eesmärk</w:t>
      </w:r>
    </w:p>
    <w:p w14:paraId="0056C626" w14:textId="77777777" w:rsidR="008948FD" w:rsidRPr="00FF057C" w:rsidRDefault="008948FD" w:rsidP="001279E2"/>
    <w:p w14:paraId="6584B008" w14:textId="5E7E52FE"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2.</w:t>
      </w:r>
      <w:r w:rsidRPr="00C03A95">
        <w:t>  </w:t>
      </w:r>
      <w:r w:rsidRPr="000D0B15">
        <w:rPr>
          <w:rFonts w:eastAsia="Times New Roman"/>
          <w:color w:val="000000"/>
          <w:kern w:val="0"/>
          <w:lang w:eastAsia="et-EE" w:bidi="ar-SA"/>
        </w:rPr>
        <w:t>Registri vastutav töötleja</w:t>
      </w:r>
    </w:p>
    <w:p w14:paraId="38C651D5" w14:textId="77777777" w:rsidR="008948FD" w:rsidRPr="00FF057C" w:rsidRDefault="008948FD" w:rsidP="001279E2"/>
    <w:p w14:paraId="04C1AD10" w14:textId="01DB07FE"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3.</w:t>
      </w:r>
      <w:r w:rsidRPr="00C03A95">
        <w:t>  </w:t>
      </w:r>
      <w:r w:rsidRPr="000D0B15">
        <w:rPr>
          <w:rFonts w:eastAsia="Times New Roman"/>
          <w:color w:val="000000"/>
          <w:kern w:val="0"/>
          <w:lang w:eastAsia="et-EE" w:bidi="ar-SA"/>
        </w:rPr>
        <w:t>Registri volitatud töötleja</w:t>
      </w:r>
    </w:p>
    <w:p w14:paraId="0B16ABA9" w14:textId="77777777" w:rsidR="008948FD" w:rsidRPr="00FF057C" w:rsidRDefault="008948FD" w:rsidP="001279E2"/>
    <w:p w14:paraId="35E2E7CD" w14:textId="58E5FA8D"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4.</w:t>
      </w:r>
      <w:r w:rsidRPr="00FF057C">
        <w:t xml:space="preserve"> </w:t>
      </w:r>
      <w:r w:rsidRPr="00C03A95">
        <w:t>  </w:t>
      </w:r>
      <w:r w:rsidRPr="000D0B15">
        <w:rPr>
          <w:rFonts w:eastAsia="Times New Roman"/>
          <w:color w:val="000000"/>
          <w:kern w:val="0"/>
          <w:lang w:eastAsia="et-EE" w:bidi="ar-SA"/>
        </w:rPr>
        <w:t>Registri kasutajad</w:t>
      </w:r>
    </w:p>
    <w:p w14:paraId="20F3C472" w14:textId="77777777" w:rsidR="008948FD" w:rsidRPr="00FF057C" w:rsidRDefault="008948FD" w:rsidP="001279E2"/>
    <w:p w14:paraId="0FE5BEA0" w14:textId="3CEA3F87"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5.</w:t>
      </w:r>
      <w:r w:rsidRPr="00C03A95">
        <w:t>  </w:t>
      </w:r>
      <w:r w:rsidRPr="000D0B15">
        <w:rPr>
          <w:rFonts w:eastAsia="Times New Roman"/>
          <w:color w:val="000000"/>
          <w:kern w:val="0"/>
          <w:lang w:eastAsia="et-EE" w:bidi="ar-SA"/>
        </w:rPr>
        <w:t>Registri turvaklass ja turbeaste</w:t>
      </w:r>
    </w:p>
    <w:p w14:paraId="78F3CD02" w14:textId="77777777" w:rsidR="008948FD" w:rsidRPr="00FF057C" w:rsidRDefault="008948FD" w:rsidP="001279E2"/>
    <w:p w14:paraId="3E896138" w14:textId="681E3998"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6.</w:t>
      </w:r>
      <w:r w:rsidRPr="00C03A95">
        <w:t>  </w:t>
      </w:r>
      <w:r w:rsidRPr="000D0B15">
        <w:rPr>
          <w:rFonts w:eastAsia="Times New Roman"/>
          <w:color w:val="000000"/>
          <w:kern w:val="0"/>
          <w:lang w:eastAsia="et-EE" w:bidi="ar-SA"/>
        </w:rPr>
        <w:t>Kalalaevade registrisse kantavad andmed</w:t>
      </w:r>
    </w:p>
    <w:p w14:paraId="4E9F6966" w14:textId="77777777" w:rsidR="008948FD" w:rsidRPr="00FF057C" w:rsidRDefault="008948FD" w:rsidP="001279E2"/>
    <w:p w14:paraId="6AEE0C94" w14:textId="15C294DC"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7.</w:t>
      </w:r>
      <w:r w:rsidRPr="00C03A95">
        <w:t>  </w:t>
      </w:r>
      <w:r w:rsidRPr="000D0B15">
        <w:rPr>
          <w:rFonts w:eastAsia="Times New Roman"/>
          <w:color w:val="000000"/>
          <w:kern w:val="0"/>
          <w:lang w:eastAsia="et-EE" w:bidi="ar-SA"/>
        </w:rPr>
        <w:t>Kutselise kalapüügi arvestuse registrisse kantavad andmed</w:t>
      </w:r>
    </w:p>
    <w:p w14:paraId="678326EF" w14:textId="77777777" w:rsidR="008948FD" w:rsidRPr="00FF057C" w:rsidRDefault="008948FD" w:rsidP="001279E2"/>
    <w:p w14:paraId="2D7991C4" w14:textId="23EAB9CB" w:rsidR="008948FD"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8.</w:t>
      </w:r>
      <w:r w:rsidRPr="00FF057C">
        <w:t xml:space="preserve"> </w:t>
      </w:r>
      <w:r w:rsidRPr="00C03A95">
        <w:t>  </w:t>
      </w:r>
      <w:r w:rsidRPr="000D0B15">
        <w:rPr>
          <w:rFonts w:eastAsia="Times New Roman"/>
          <w:color w:val="000000"/>
          <w:kern w:val="0"/>
          <w:lang w:eastAsia="et-EE" w:bidi="ar-SA"/>
        </w:rPr>
        <w:t>Andmete esitamine ja registrisse kandmine</w:t>
      </w:r>
    </w:p>
    <w:p w14:paraId="2BD9D81B" w14:textId="77777777" w:rsidR="008948FD" w:rsidRPr="00FF057C" w:rsidRDefault="008948FD" w:rsidP="001279E2"/>
    <w:p w14:paraId="495A09DF" w14:textId="7A1A23FD"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9.</w:t>
      </w:r>
      <w:r w:rsidRPr="00C03A95">
        <w:t>  </w:t>
      </w:r>
      <w:r w:rsidRPr="000D0B15">
        <w:rPr>
          <w:rFonts w:eastAsia="Times New Roman"/>
          <w:color w:val="000000"/>
          <w:kern w:val="0"/>
          <w:lang w:eastAsia="et-EE" w:bidi="ar-SA"/>
        </w:rPr>
        <w:t>Kalalaeva registrisse kandmine</w:t>
      </w:r>
    </w:p>
    <w:p w14:paraId="2AD57B53" w14:textId="77777777"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p>
    <w:p w14:paraId="3B4FD570" w14:textId="182B2CAD"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10.</w:t>
      </w:r>
      <w:r w:rsidRPr="00C03A95">
        <w:t>  </w:t>
      </w:r>
      <w:r w:rsidRPr="000D0B15">
        <w:rPr>
          <w:rFonts w:eastAsia="Times New Roman"/>
          <w:color w:val="000000"/>
          <w:kern w:val="0"/>
          <w:lang w:eastAsia="et-EE" w:bidi="ar-SA"/>
        </w:rPr>
        <w:t>Registriandmete õigsuse tagamine</w:t>
      </w:r>
    </w:p>
    <w:p w14:paraId="1F2436D5" w14:textId="77777777"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p>
    <w:p w14:paraId="401E1568" w14:textId="29059C41"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11. </w:t>
      </w:r>
      <w:r w:rsidRPr="00C03A95">
        <w:t> </w:t>
      </w:r>
      <w:r w:rsidRPr="000D0B15">
        <w:rPr>
          <w:rFonts w:eastAsia="Times New Roman"/>
          <w:color w:val="000000"/>
          <w:kern w:val="0"/>
          <w:lang w:eastAsia="et-EE" w:bidi="ar-SA"/>
        </w:rPr>
        <w:t>Juurdepääs registrisse kantud andmetele</w:t>
      </w:r>
    </w:p>
    <w:p w14:paraId="24DDE0D6" w14:textId="77777777"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p>
    <w:p w14:paraId="0B114C40" w14:textId="143E7BE6"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12.</w:t>
      </w:r>
      <w:r w:rsidRPr="00C03A95">
        <w:t>  </w:t>
      </w:r>
      <w:r w:rsidRPr="000D0B15">
        <w:rPr>
          <w:rFonts w:eastAsia="Times New Roman"/>
          <w:color w:val="000000"/>
          <w:kern w:val="0"/>
          <w:lang w:eastAsia="et-EE" w:bidi="ar-SA"/>
        </w:rPr>
        <w:t>Andmete logimine</w:t>
      </w:r>
    </w:p>
    <w:p w14:paraId="05237539" w14:textId="77777777"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p>
    <w:p w14:paraId="4551EFFE" w14:textId="46E4FDCE"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13.</w:t>
      </w:r>
      <w:r w:rsidRPr="00C03A95">
        <w:t>  </w:t>
      </w:r>
      <w:r w:rsidRPr="000D0B15">
        <w:rPr>
          <w:rFonts w:eastAsia="Times New Roman"/>
          <w:color w:val="000000"/>
          <w:kern w:val="0"/>
          <w:lang w:eastAsia="et-EE" w:bidi="ar-SA"/>
        </w:rPr>
        <w:t>Andmete säilitamine</w:t>
      </w:r>
    </w:p>
    <w:p w14:paraId="48CFDCC8" w14:textId="77777777"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p>
    <w:p w14:paraId="37916F31" w14:textId="57DCE354"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14.</w:t>
      </w:r>
      <w:r w:rsidRPr="00C03A95">
        <w:t>  </w:t>
      </w:r>
      <w:r w:rsidRPr="000D0B15">
        <w:rPr>
          <w:rFonts w:eastAsia="Times New Roman"/>
          <w:color w:val="000000"/>
          <w:kern w:val="0"/>
          <w:lang w:eastAsia="et-EE" w:bidi="ar-SA"/>
        </w:rPr>
        <w:t>Järelevalve registri pidamise üle</w:t>
      </w:r>
    </w:p>
    <w:p w14:paraId="07746708" w14:textId="77777777"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p>
    <w:p w14:paraId="18DF7E1B" w14:textId="037D60E3"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r w:rsidRPr="000D0B15">
        <w:rPr>
          <w:rFonts w:eastAsia="Times New Roman"/>
          <w:color w:val="000000"/>
          <w:kern w:val="0"/>
          <w:bdr w:val="none" w:sz="0" w:space="0" w:color="auto" w:frame="1"/>
          <w:lang w:eastAsia="et-EE" w:bidi="ar-SA"/>
        </w:rPr>
        <w:t>§ 15.</w:t>
      </w:r>
      <w:r w:rsidRPr="00C03A95">
        <w:t>  </w:t>
      </w:r>
      <w:r w:rsidRPr="000D0B15">
        <w:rPr>
          <w:rFonts w:eastAsia="Times New Roman"/>
          <w:color w:val="000000"/>
          <w:kern w:val="0"/>
          <w:lang w:eastAsia="et-EE" w:bidi="ar-SA"/>
        </w:rPr>
        <w:t>Registri tegevuse lõpetamine</w:t>
      </w:r>
    </w:p>
    <w:p w14:paraId="309AD56B" w14:textId="77777777" w:rsidR="00FF057C" w:rsidRPr="000D0B15" w:rsidRDefault="00FF057C" w:rsidP="000D0B15">
      <w:pPr>
        <w:widowControl/>
        <w:shd w:val="clear" w:color="auto" w:fill="FFFFFF"/>
        <w:suppressAutoHyphens w:val="0"/>
        <w:spacing w:line="240" w:lineRule="auto"/>
        <w:outlineLvl w:val="2"/>
        <w:rPr>
          <w:rFonts w:eastAsia="Times New Roman"/>
          <w:color w:val="000000"/>
          <w:kern w:val="0"/>
          <w:lang w:eastAsia="et-EE" w:bidi="ar-SA"/>
        </w:rPr>
      </w:pPr>
    </w:p>
    <w:p w14:paraId="16CB100C" w14:textId="77777777" w:rsidR="008948FD" w:rsidRDefault="008948FD" w:rsidP="001279E2"/>
    <w:p w14:paraId="585C5232" w14:textId="77777777" w:rsidR="008F1B05" w:rsidRDefault="008F1B05" w:rsidP="008F1B05">
      <w:r>
        <w:t>(allkirjastatud digitaalselt)</w:t>
      </w:r>
    </w:p>
    <w:p w14:paraId="68CA2DEA" w14:textId="77777777" w:rsidR="008F1B05" w:rsidRDefault="008F1B05" w:rsidP="008F1B05">
      <w:r>
        <w:t>Peaminister</w:t>
      </w:r>
    </w:p>
    <w:p w14:paraId="2F505D79" w14:textId="77777777" w:rsidR="008F1B05" w:rsidRDefault="008F1B05" w:rsidP="008F1B05"/>
    <w:p w14:paraId="391EC146" w14:textId="77777777" w:rsidR="008F1B05" w:rsidRDefault="008F1B05" w:rsidP="008F1B05">
      <w:r w:rsidRPr="008F1B05">
        <w:t>(allkirjastatud digitaalselt)</w:t>
      </w:r>
    </w:p>
    <w:p w14:paraId="6BE97DDB" w14:textId="77777777" w:rsidR="008F1B05" w:rsidRDefault="008F1B05" w:rsidP="008F1B05">
      <w:r w:rsidRPr="008F1B05">
        <w:t>Regionaal- ja põllumajandusminister</w:t>
      </w:r>
    </w:p>
    <w:p w14:paraId="778E3C2E" w14:textId="77777777" w:rsidR="008F1B05" w:rsidRDefault="008F1B05" w:rsidP="008F1B05"/>
    <w:p w14:paraId="26A7BA35" w14:textId="77777777" w:rsidR="008F1B05" w:rsidRDefault="008F1B05" w:rsidP="008F1B05">
      <w:r>
        <w:t>(allkirjastatud digitaalselt)</w:t>
      </w:r>
    </w:p>
    <w:p w14:paraId="0B9F42B9" w14:textId="77777777" w:rsidR="008F1B05" w:rsidRDefault="008F1B05" w:rsidP="008F1B05">
      <w:r>
        <w:t>Riigisekretär</w:t>
      </w:r>
    </w:p>
    <w:p w14:paraId="7D29ED29" w14:textId="77777777" w:rsidR="003E000E" w:rsidRDefault="003E000E">
      <w:pPr>
        <w:widowControl/>
        <w:suppressAutoHyphens w:val="0"/>
        <w:spacing w:after="160" w:line="278" w:lineRule="auto"/>
        <w:jc w:val="left"/>
      </w:pPr>
      <w:r>
        <w:br w:type="page"/>
      </w:r>
    </w:p>
    <w:p w14:paraId="17CD425E" w14:textId="77777777" w:rsidR="003E000E" w:rsidRDefault="003E000E" w:rsidP="003E000E">
      <w:pPr>
        <w:pStyle w:val="Tekst"/>
      </w:pPr>
      <w:r>
        <w:lastRenderedPageBreak/>
        <w:t>VABARIIGI VALITSUSE MÄÄRUS</w:t>
      </w:r>
    </w:p>
    <w:p w14:paraId="102CD6C9" w14:textId="77777777" w:rsidR="003E000E" w:rsidRDefault="003E000E" w:rsidP="003E000E">
      <w:pPr>
        <w:pStyle w:val="Tekst"/>
      </w:pPr>
    </w:p>
    <w:p w14:paraId="2338A900" w14:textId="77777777" w:rsidR="003E000E" w:rsidRDefault="003E000E" w:rsidP="003E000E">
      <w:pPr>
        <w:pStyle w:val="Tekst"/>
      </w:pPr>
      <w:r>
        <w:tab/>
      </w:r>
      <w:r>
        <w:tab/>
      </w:r>
      <w:r>
        <w:tab/>
      </w:r>
      <w:r>
        <w:tab/>
      </w:r>
      <w:r>
        <w:tab/>
      </w:r>
      <w:r>
        <w:tab/>
      </w:r>
      <w:r>
        <w:tab/>
      </w:r>
      <w:r>
        <w:tab/>
      </w:r>
      <w:r>
        <w:tab/>
      </w:r>
      <w:r>
        <w:tab/>
        <w:t>xx.xxx.2027 nr xx</w:t>
      </w:r>
    </w:p>
    <w:p w14:paraId="4FB81F85" w14:textId="77777777" w:rsidR="003E000E" w:rsidRDefault="003E000E" w:rsidP="003E000E">
      <w:pPr>
        <w:pStyle w:val="Tekst"/>
      </w:pPr>
    </w:p>
    <w:p w14:paraId="659E05D5" w14:textId="77777777" w:rsidR="003E000E" w:rsidRDefault="003E000E" w:rsidP="003E000E">
      <w:pPr>
        <w:pStyle w:val="Tekst"/>
      </w:pPr>
    </w:p>
    <w:p w14:paraId="7A52B862" w14:textId="77777777" w:rsidR="003E000E" w:rsidRDefault="003E000E" w:rsidP="003E000E">
      <w:pPr>
        <w:pStyle w:val="Tekst"/>
      </w:pPr>
      <w:r>
        <w:t>XX. XX 2027. a MÄÄRUS</w:t>
      </w:r>
    </w:p>
    <w:p w14:paraId="5278790B" w14:textId="77777777" w:rsidR="003E000E" w:rsidRDefault="003E000E" w:rsidP="003E000E">
      <w:pPr>
        <w:pStyle w:val="Tekst"/>
      </w:pPr>
    </w:p>
    <w:p w14:paraId="72C87522" w14:textId="77777777" w:rsidR="003E000E" w:rsidRDefault="003E000E" w:rsidP="003E000E">
      <w:pPr>
        <w:pStyle w:val="Tekst"/>
      </w:pPr>
    </w:p>
    <w:p w14:paraId="063DEE9D" w14:textId="1D3D9729" w:rsidR="003E000E" w:rsidRDefault="00064103" w:rsidP="000D0B15">
      <w:pPr>
        <w:pStyle w:val="Tekst"/>
        <w:jc w:val="both"/>
        <w:rPr>
          <w:bCs/>
          <w:bdr w:val="none" w:sz="0" w:space="0" w:color="auto" w:frame="1"/>
          <w:lang w:eastAsia="et-EE"/>
        </w:rPr>
      </w:pPr>
      <w:r w:rsidRPr="00064103">
        <w:rPr>
          <w:bCs/>
          <w:bdr w:val="none" w:sz="0" w:space="0" w:color="auto" w:frame="1"/>
          <w:lang w:eastAsia="et-EE"/>
        </w:rPr>
        <w:t xml:space="preserve">Kutselise kalapüügiga seotud andmete esitamise </w:t>
      </w:r>
      <w:r w:rsidR="00F30BB4">
        <w:rPr>
          <w:bCs/>
          <w:bdr w:val="none" w:sz="0" w:space="0" w:color="auto" w:frame="1"/>
          <w:lang w:eastAsia="et-EE"/>
        </w:rPr>
        <w:t>nõuded</w:t>
      </w:r>
    </w:p>
    <w:p w14:paraId="6FD495CD" w14:textId="77777777" w:rsidR="00064103" w:rsidRDefault="00064103" w:rsidP="000D0B15">
      <w:pPr>
        <w:pStyle w:val="Tekst"/>
        <w:jc w:val="both"/>
      </w:pPr>
    </w:p>
    <w:p w14:paraId="10F7B456" w14:textId="77777777" w:rsidR="003E000E" w:rsidRDefault="003E000E" w:rsidP="000D0B15">
      <w:pPr>
        <w:pStyle w:val="Tekst"/>
        <w:jc w:val="both"/>
      </w:pPr>
    </w:p>
    <w:p w14:paraId="2931E3F6" w14:textId="53501B64" w:rsidR="00AD70EA" w:rsidRPr="00705591" w:rsidRDefault="00064103" w:rsidP="001279E2">
      <w:pPr>
        <w:rPr>
          <w:rFonts w:cs="Mangal"/>
          <w:bCs/>
        </w:rPr>
      </w:pPr>
      <w:r w:rsidRPr="00705591">
        <w:rPr>
          <w:rFonts w:cs="Mangal"/>
          <w:bCs/>
        </w:rPr>
        <w:t>Määrus kehtestatakse kalapüügiseaduse § 61 lõigete 8</w:t>
      </w:r>
      <w:r w:rsidR="00F30BB4" w:rsidRPr="00705591">
        <w:rPr>
          <w:rFonts w:cs="Mangal"/>
          <w:bCs/>
          <w:vertAlign w:val="superscript"/>
        </w:rPr>
        <w:t xml:space="preserve">1 </w:t>
      </w:r>
      <w:r w:rsidRPr="00705591">
        <w:rPr>
          <w:rFonts w:cs="Mangal"/>
          <w:bCs/>
        </w:rPr>
        <w:t>ja 9 alusel.</w:t>
      </w:r>
    </w:p>
    <w:p w14:paraId="1C3AA48A" w14:textId="77777777" w:rsidR="00064103" w:rsidRDefault="00064103" w:rsidP="001279E2">
      <w:pPr>
        <w:rPr>
          <w:rFonts w:cs="Mangal"/>
          <w:b/>
        </w:rPr>
      </w:pPr>
    </w:p>
    <w:p w14:paraId="5021552B" w14:textId="77777777" w:rsidR="00064103" w:rsidRDefault="00064103" w:rsidP="001279E2"/>
    <w:p w14:paraId="21C31AB2" w14:textId="578DC905" w:rsidR="003E000E" w:rsidRDefault="003E000E" w:rsidP="001279E2">
      <w:r w:rsidRPr="000D0B15">
        <w:t>§ 1. </w:t>
      </w:r>
      <w:bookmarkStart w:id="10" w:name="para1"/>
      <w:r w:rsidRPr="000D0B15">
        <w:t> </w:t>
      </w:r>
      <w:bookmarkEnd w:id="10"/>
      <w:r w:rsidRPr="000D0B15">
        <w:t>Määruse kohaldamisala</w:t>
      </w:r>
    </w:p>
    <w:p w14:paraId="1804E02F" w14:textId="77777777" w:rsidR="003E000E" w:rsidRPr="000D0B15" w:rsidRDefault="003E000E" w:rsidP="000D0B15"/>
    <w:p w14:paraId="339863AB" w14:textId="72D5F8A6" w:rsidR="003E000E" w:rsidRDefault="003E000E" w:rsidP="000D0B15">
      <w:r w:rsidRPr="000D0B15">
        <w:t>§ 2.  Kalapüügiga seotud andmed</w:t>
      </w:r>
    </w:p>
    <w:p w14:paraId="54A6B1A4" w14:textId="77777777" w:rsidR="00F30BB4" w:rsidRPr="000D0B15" w:rsidRDefault="00F30BB4" w:rsidP="000D0B15"/>
    <w:p w14:paraId="0DDE8A8D" w14:textId="77777777" w:rsidR="003E000E" w:rsidRDefault="003E000E" w:rsidP="001279E2">
      <w:r w:rsidRPr="000D0B15">
        <w:t>§ 3.   Andmete esitaja</w:t>
      </w:r>
    </w:p>
    <w:p w14:paraId="162B3BB1" w14:textId="77777777" w:rsidR="003E000E" w:rsidRPr="000D0B15" w:rsidRDefault="003E000E" w:rsidP="000D0B15"/>
    <w:p w14:paraId="58A43B48" w14:textId="37187F35" w:rsidR="003E000E" w:rsidRDefault="003E000E" w:rsidP="001279E2">
      <w:r w:rsidRPr="000D0B15">
        <w:t>§ 4.  Andmete saaja</w:t>
      </w:r>
    </w:p>
    <w:p w14:paraId="4E010CE1" w14:textId="77777777" w:rsidR="003E000E" w:rsidRPr="000D0B15" w:rsidRDefault="003E000E" w:rsidP="000D0B15"/>
    <w:p w14:paraId="5488BA09" w14:textId="7790605D" w:rsidR="003E000E" w:rsidRDefault="003E000E" w:rsidP="001279E2">
      <w:r w:rsidRPr="000D0B15">
        <w:t>§ 5.  Andmete esitamise viis</w:t>
      </w:r>
    </w:p>
    <w:p w14:paraId="6A6EA4CE" w14:textId="77777777" w:rsidR="003E000E" w:rsidRPr="000D0B15" w:rsidRDefault="003E000E" w:rsidP="000D0B15"/>
    <w:p w14:paraId="7BDB4E7E" w14:textId="396AE202" w:rsidR="003E000E" w:rsidRDefault="003E000E" w:rsidP="001279E2">
      <w:r w:rsidRPr="000D0B15">
        <w:t>§ 6.  Andmete esitamiseks vajalikud kasutajaõigused</w:t>
      </w:r>
    </w:p>
    <w:p w14:paraId="27F6CD17" w14:textId="77777777" w:rsidR="003E000E" w:rsidRPr="000D0B15" w:rsidRDefault="003E000E" w:rsidP="000D0B15"/>
    <w:p w14:paraId="0AFD4861" w14:textId="468E6F6D" w:rsidR="003E000E" w:rsidRDefault="003E000E" w:rsidP="001279E2">
      <w:r w:rsidRPr="000D0B15">
        <w:t>§ 7.  Esitatud andmetes paranduste tegemine</w:t>
      </w:r>
    </w:p>
    <w:p w14:paraId="1E58CF7F" w14:textId="77777777" w:rsidR="003E000E" w:rsidRPr="000D0B15" w:rsidRDefault="003E000E" w:rsidP="000D0B15"/>
    <w:p w14:paraId="43D3A57A" w14:textId="0BA18524" w:rsidR="003E000E" w:rsidRDefault="003E000E" w:rsidP="001279E2">
      <w:r w:rsidRPr="000D0B15">
        <w:t>§ 8.  Andmete esitamine tehnilise rikke ja püügireisi katkestamise korral</w:t>
      </w:r>
    </w:p>
    <w:p w14:paraId="205042BE" w14:textId="77777777" w:rsidR="003E000E" w:rsidRPr="000D0B15" w:rsidRDefault="003E000E" w:rsidP="000D0B15"/>
    <w:p w14:paraId="7356F624" w14:textId="0C6FDFB9" w:rsidR="003E000E" w:rsidRDefault="003E000E" w:rsidP="001279E2">
      <w:r w:rsidRPr="000D0B15">
        <w:t>§ 9. </w:t>
      </w:r>
      <w:bookmarkStart w:id="11" w:name="para9"/>
      <w:r w:rsidRPr="000D0B15">
        <w:t> </w:t>
      </w:r>
      <w:bookmarkEnd w:id="11"/>
      <w:r w:rsidRPr="000D0B15">
        <w:t>Andmete esitamise üldpõhimõtted</w:t>
      </w:r>
    </w:p>
    <w:p w14:paraId="222E6869" w14:textId="77777777" w:rsidR="003E000E" w:rsidRPr="000D0B15" w:rsidRDefault="003E000E" w:rsidP="000D0B15"/>
    <w:p w14:paraId="09201110" w14:textId="7A3FD8AB" w:rsidR="003E000E" w:rsidRDefault="003E000E" w:rsidP="001279E2">
      <w:r w:rsidRPr="000D0B15">
        <w:t>§ 10.  Raporti „Sadamast väljumine” esitamine</w:t>
      </w:r>
    </w:p>
    <w:p w14:paraId="40A66F4E" w14:textId="77777777" w:rsidR="003E000E" w:rsidRPr="000D0B15" w:rsidRDefault="003E000E" w:rsidP="000D0B15"/>
    <w:p w14:paraId="3603D407" w14:textId="4FB2C0A3" w:rsidR="003E000E" w:rsidRDefault="003E000E" w:rsidP="001279E2">
      <w:r w:rsidRPr="000D0B15">
        <w:t>§ 11.  Raporti „Tegevused püügivahenditega” esitamine</w:t>
      </w:r>
    </w:p>
    <w:p w14:paraId="7DCB63A2" w14:textId="77777777" w:rsidR="003E000E" w:rsidRPr="000D0B15" w:rsidRDefault="003E000E" w:rsidP="000D0B15"/>
    <w:p w14:paraId="33CF6EB7" w14:textId="0EEFF15B" w:rsidR="003E000E" w:rsidRDefault="003E000E" w:rsidP="001279E2">
      <w:r w:rsidRPr="000D0B15">
        <w:t>§ 12.  Raporti „Saabumise eelteade” esitamine</w:t>
      </w:r>
    </w:p>
    <w:p w14:paraId="0F05721A" w14:textId="77777777" w:rsidR="003E000E" w:rsidRPr="000D0B15" w:rsidRDefault="003E000E" w:rsidP="000D0B15"/>
    <w:p w14:paraId="70AB1552" w14:textId="14EE17C3" w:rsidR="003E000E" w:rsidRDefault="003E000E" w:rsidP="001279E2">
      <w:r w:rsidRPr="000D0B15">
        <w:t>§ 13.  Raporti „Sadamasse saabumine” esitamine</w:t>
      </w:r>
    </w:p>
    <w:p w14:paraId="2903DB07" w14:textId="77777777" w:rsidR="003E000E" w:rsidRPr="000D0B15" w:rsidRDefault="003E000E" w:rsidP="000D0B15"/>
    <w:p w14:paraId="1FC5B55F" w14:textId="075FFFB2" w:rsidR="003E000E" w:rsidRDefault="003E000E" w:rsidP="001279E2">
      <w:r w:rsidRPr="000D0B15">
        <w:t>§ 14.  Raporti „Lossimine” esitamine</w:t>
      </w:r>
    </w:p>
    <w:p w14:paraId="52F042FF" w14:textId="77777777" w:rsidR="003E000E" w:rsidRPr="000D0B15" w:rsidRDefault="003E000E" w:rsidP="000D0B15"/>
    <w:p w14:paraId="1EFCDE2A" w14:textId="169A96B3" w:rsidR="003E000E" w:rsidRDefault="003E000E" w:rsidP="001279E2">
      <w:r w:rsidRPr="000D0B15">
        <w:t>§ 15.  Andmete esitamise üldpõhimõtted</w:t>
      </w:r>
    </w:p>
    <w:p w14:paraId="1A0282D5" w14:textId="77777777" w:rsidR="003E000E" w:rsidRPr="000D0B15" w:rsidRDefault="003E000E" w:rsidP="000D0B15"/>
    <w:p w14:paraId="0EB3ED7E" w14:textId="1FE805D8" w:rsidR="003E000E" w:rsidRDefault="003E000E" w:rsidP="001279E2">
      <w:r w:rsidRPr="000D0B15">
        <w:t>§ 16.  Andmete esitamise erinõuded Loode-Atlandi Kalandusorganisatsiooni reguleeritaval veealal toimuva püügi korral</w:t>
      </w:r>
    </w:p>
    <w:p w14:paraId="73A4B016" w14:textId="77777777" w:rsidR="003E000E" w:rsidRPr="000D0B15" w:rsidRDefault="003E000E" w:rsidP="000D0B15"/>
    <w:p w14:paraId="59870372" w14:textId="0FE70B1D" w:rsidR="003E000E" w:rsidRDefault="003E000E" w:rsidP="001279E2">
      <w:r w:rsidRPr="000D0B15">
        <w:t>§ 17. </w:t>
      </w:r>
      <w:bookmarkStart w:id="12" w:name="para17"/>
      <w:r w:rsidRPr="000D0B15">
        <w:t> </w:t>
      </w:r>
      <w:bookmarkEnd w:id="12"/>
      <w:r w:rsidRPr="000D0B15">
        <w:t>Andmete esitamise erinõuded Kirde-Atlandi Kalanduskomisjoni reguleeritaval veealal toimuva püügi korral</w:t>
      </w:r>
    </w:p>
    <w:p w14:paraId="09CB3CC0" w14:textId="77777777" w:rsidR="003E000E" w:rsidRPr="000D0B15" w:rsidRDefault="003E000E" w:rsidP="000D0B15"/>
    <w:p w14:paraId="1FF5ABC1" w14:textId="5818091C" w:rsidR="003E000E" w:rsidRDefault="003E000E" w:rsidP="001279E2">
      <w:r w:rsidRPr="000D0B15">
        <w:t>§ 18. </w:t>
      </w:r>
      <w:bookmarkStart w:id="13" w:name="para18"/>
      <w:r w:rsidRPr="000D0B15">
        <w:t> </w:t>
      </w:r>
      <w:bookmarkEnd w:id="13"/>
      <w:r w:rsidRPr="000D0B15">
        <w:t>Andmete esitamise erinõuded Teravmägede püügipiirkonnas, kolmanda riigi vetes ja avamerel toimuva püügi korral</w:t>
      </w:r>
    </w:p>
    <w:p w14:paraId="5D771608" w14:textId="77777777" w:rsidR="003E000E" w:rsidRPr="000D0B15" w:rsidRDefault="003E000E" w:rsidP="000D0B15"/>
    <w:p w14:paraId="62F4EFD3" w14:textId="48679DAE" w:rsidR="003E000E" w:rsidRDefault="003E000E" w:rsidP="001279E2">
      <w:r w:rsidRPr="000D0B15">
        <w:t>§ 19. </w:t>
      </w:r>
      <w:bookmarkStart w:id="14" w:name="para19"/>
      <w:r w:rsidRPr="000D0B15">
        <w:t> </w:t>
      </w:r>
      <w:bookmarkEnd w:id="14"/>
      <w:r w:rsidRPr="000D0B15">
        <w:t>Ümberlaadimise ja lossimise andmete esitamise üldnõuded</w:t>
      </w:r>
    </w:p>
    <w:p w14:paraId="25426136" w14:textId="77777777" w:rsidR="003E000E" w:rsidRPr="000D0B15" w:rsidRDefault="003E000E" w:rsidP="000D0B15"/>
    <w:p w14:paraId="26A977BD" w14:textId="4337AAB6" w:rsidR="003E000E" w:rsidRPr="000D0B15" w:rsidRDefault="003E000E" w:rsidP="000D0B15">
      <w:r w:rsidRPr="000D0B15">
        <w:t>§ 20. </w:t>
      </w:r>
      <w:bookmarkStart w:id="15" w:name="para20"/>
      <w:r w:rsidRPr="000D0B15">
        <w:t> </w:t>
      </w:r>
      <w:bookmarkEnd w:id="15"/>
      <w:r w:rsidRPr="000D0B15">
        <w:t>Lossimise ja ümberlaadimise andmete esitamine kolmanda riigi laeva puhul</w:t>
      </w:r>
    </w:p>
    <w:p w14:paraId="4C97E066" w14:textId="5E945213" w:rsidR="003E000E" w:rsidRDefault="003E000E" w:rsidP="000D0B15">
      <w:r w:rsidRPr="000D0B15">
        <w:t>§ 21. </w:t>
      </w:r>
      <w:bookmarkStart w:id="16" w:name="para21"/>
      <w:r w:rsidRPr="000D0B15">
        <w:t> </w:t>
      </w:r>
      <w:bookmarkEnd w:id="16"/>
      <w:r w:rsidRPr="000D0B15">
        <w:t>Ülevõtmise andmete esitamine</w:t>
      </w:r>
    </w:p>
    <w:p w14:paraId="60A6B4D4" w14:textId="77777777" w:rsidR="00AD70EA" w:rsidRPr="000D0B15" w:rsidRDefault="00AD70EA" w:rsidP="000D0B15"/>
    <w:p w14:paraId="4B2A7BC5" w14:textId="2DF407E1" w:rsidR="003E000E" w:rsidRDefault="003E000E" w:rsidP="001279E2">
      <w:r w:rsidRPr="000D0B15">
        <w:t>§ 22. </w:t>
      </w:r>
      <w:bookmarkStart w:id="17" w:name="para22"/>
      <w:r w:rsidRPr="000D0B15">
        <w:t> </w:t>
      </w:r>
      <w:bookmarkEnd w:id="17"/>
      <w:r w:rsidRPr="000D0B15">
        <w:t>Esmamüügi andmete esitamine</w:t>
      </w:r>
    </w:p>
    <w:p w14:paraId="6BB7CBCE" w14:textId="77777777" w:rsidR="003E000E" w:rsidRPr="000D0B15" w:rsidRDefault="003E000E" w:rsidP="000D0B15"/>
    <w:p w14:paraId="1E58C81A" w14:textId="234F7E85" w:rsidR="003E000E" w:rsidRDefault="003E000E" w:rsidP="001279E2">
      <w:r w:rsidRPr="000D0B15">
        <w:t>§ 23. </w:t>
      </w:r>
      <w:bookmarkStart w:id="18" w:name="para23"/>
      <w:r w:rsidRPr="000D0B15">
        <w:t> </w:t>
      </w:r>
      <w:bookmarkEnd w:id="18"/>
      <w:r w:rsidRPr="000D0B15">
        <w:t>Kala müük otse tarbijale</w:t>
      </w:r>
    </w:p>
    <w:p w14:paraId="6EA8D735" w14:textId="77777777" w:rsidR="003E000E" w:rsidRPr="000D0B15" w:rsidRDefault="003E000E" w:rsidP="000D0B15"/>
    <w:p w14:paraId="4F015573" w14:textId="7F8C327F" w:rsidR="003E000E" w:rsidRDefault="003E000E" w:rsidP="001279E2">
      <w:r w:rsidRPr="000D0B15">
        <w:t>§ 24. </w:t>
      </w:r>
      <w:bookmarkStart w:id="19" w:name="para24"/>
      <w:r w:rsidRPr="000D0B15">
        <w:t> </w:t>
      </w:r>
      <w:bookmarkEnd w:id="19"/>
      <w:r w:rsidRPr="000D0B15">
        <w:t>Kala ja veetaime veo andmete esitamine</w:t>
      </w:r>
    </w:p>
    <w:p w14:paraId="561F2058" w14:textId="77777777" w:rsidR="003E000E" w:rsidRPr="000D0B15" w:rsidRDefault="003E000E" w:rsidP="000D0B15"/>
    <w:p w14:paraId="761DB7C4" w14:textId="23414A40" w:rsidR="003E000E" w:rsidRDefault="003E000E" w:rsidP="001279E2">
      <w:r w:rsidRPr="000D0B15">
        <w:t>§ 25. </w:t>
      </w:r>
      <w:bookmarkStart w:id="20" w:name="para25"/>
      <w:r w:rsidRPr="000D0B15">
        <w:t> </w:t>
      </w:r>
      <w:bookmarkEnd w:id="20"/>
      <w:r w:rsidRPr="000D0B15">
        <w:t>Isendite arvu ja püügivahendite teabe esitamine</w:t>
      </w:r>
    </w:p>
    <w:p w14:paraId="015F7EA4" w14:textId="77777777" w:rsidR="003E000E" w:rsidRPr="000D0B15" w:rsidRDefault="003E000E" w:rsidP="000D0B15"/>
    <w:p w14:paraId="26060C73" w14:textId="1D852938" w:rsidR="003E000E" w:rsidRDefault="003E000E" w:rsidP="001279E2">
      <w:r w:rsidRPr="000D0B15">
        <w:t>§ 26.</w:t>
      </w:r>
      <w:bookmarkStart w:id="21" w:name="para26"/>
      <w:r w:rsidRPr="000D0B15">
        <w:t>  </w:t>
      </w:r>
      <w:bookmarkEnd w:id="21"/>
      <w:r w:rsidRPr="000D0B15">
        <w:t>Esitus- ja töötlemisviisi esitamine ümberlaadimise, lossimise, ülevõtmise ning esmamüügi andmetes</w:t>
      </w:r>
    </w:p>
    <w:p w14:paraId="0B47E311" w14:textId="77777777" w:rsidR="003E000E" w:rsidRPr="000D0B15" w:rsidRDefault="003E000E" w:rsidP="000D0B15"/>
    <w:p w14:paraId="53FCB855" w14:textId="508AE500" w:rsidR="003E000E" w:rsidRDefault="003E000E" w:rsidP="001279E2">
      <w:r w:rsidRPr="000D0B15">
        <w:t>§ 27. </w:t>
      </w:r>
      <w:bookmarkStart w:id="22" w:name="para27"/>
      <w:r w:rsidRPr="000D0B15">
        <w:t> </w:t>
      </w:r>
      <w:bookmarkEnd w:id="22"/>
      <w:r w:rsidRPr="000D0B15">
        <w:t>Turustusnormide, otstarbe ja suurusklassi esitamine ülevõtmise ning esmamüügi andmetes</w:t>
      </w:r>
    </w:p>
    <w:p w14:paraId="258CB44A" w14:textId="77777777" w:rsidR="003E000E" w:rsidRPr="000D0B15" w:rsidRDefault="003E000E" w:rsidP="000D0B15"/>
    <w:p w14:paraId="7DC6DBD0" w14:textId="27D9457A" w:rsidR="003E000E" w:rsidRDefault="003E000E" w:rsidP="001279E2">
      <w:r w:rsidRPr="000D0B15">
        <w:t>§ 28. </w:t>
      </w:r>
      <w:bookmarkStart w:id="23" w:name="para28"/>
      <w:r w:rsidRPr="000D0B15">
        <w:t> </w:t>
      </w:r>
      <w:bookmarkEnd w:id="23"/>
      <w:r w:rsidRPr="000D0B15">
        <w:t>Andmete õigsuse hindamine</w:t>
      </w:r>
    </w:p>
    <w:p w14:paraId="46CBB4EA" w14:textId="77777777" w:rsidR="003E000E" w:rsidRPr="000D0B15" w:rsidRDefault="003E000E" w:rsidP="000D0B15"/>
    <w:p w14:paraId="7DFE67CE" w14:textId="110662A3" w:rsidR="003E000E" w:rsidRPr="000D0B15" w:rsidRDefault="003E000E" w:rsidP="000D0B15">
      <w:r w:rsidRPr="000D0B15">
        <w:t>§ 29. </w:t>
      </w:r>
      <w:bookmarkStart w:id="24" w:name="para29"/>
      <w:r w:rsidRPr="000D0B15">
        <w:t> </w:t>
      </w:r>
      <w:bookmarkEnd w:id="24"/>
      <w:r w:rsidRPr="000D0B15">
        <w:t>Andmete lubatav erinevus</w:t>
      </w:r>
    </w:p>
    <w:p w14:paraId="6DC25C8B" w14:textId="77777777" w:rsidR="00D843C3" w:rsidRDefault="00D843C3" w:rsidP="001279E2"/>
    <w:p w14:paraId="75C63A8F" w14:textId="77777777" w:rsidR="00D843C3" w:rsidRDefault="00D843C3" w:rsidP="001279E2"/>
    <w:p w14:paraId="56229414" w14:textId="77777777" w:rsidR="00D843C3" w:rsidRDefault="00D843C3" w:rsidP="001279E2"/>
    <w:p w14:paraId="31A980D0" w14:textId="77777777" w:rsidR="00D843C3" w:rsidRDefault="00D843C3" w:rsidP="001279E2"/>
    <w:p w14:paraId="5465456B" w14:textId="77777777" w:rsidR="00D843C3" w:rsidRDefault="00D843C3" w:rsidP="001279E2">
      <w:r>
        <w:t>(allkirjastatud digitaalselt)</w:t>
      </w:r>
    </w:p>
    <w:p w14:paraId="4C24FCB3" w14:textId="499CEAB9" w:rsidR="00D843C3" w:rsidRDefault="008F1B05" w:rsidP="001279E2">
      <w:r>
        <w:t>P</w:t>
      </w:r>
      <w:r w:rsidR="00D843C3">
        <w:t>eaminister</w:t>
      </w:r>
    </w:p>
    <w:p w14:paraId="1E9AE385" w14:textId="77777777" w:rsidR="008F1B05" w:rsidRDefault="008F1B05" w:rsidP="001279E2"/>
    <w:p w14:paraId="67D9241B" w14:textId="25A91A3A" w:rsidR="008F1B05" w:rsidRDefault="008F1B05" w:rsidP="001279E2">
      <w:r w:rsidRPr="008F1B05">
        <w:t>(allkirjastatud digitaalselt)</w:t>
      </w:r>
    </w:p>
    <w:p w14:paraId="1EFBD64C" w14:textId="04AB37EA" w:rsidR="008F1B05" w:rsidRDefault="008F1B05" w:rsidP="001279E2">
      <w:r w:rsidRPr="008F1B05">
        <w:t>Regionaal- ja põllumajandusminister</w:t>
      </w:r>
    </w:p>
    <w:p w14:paraId="41FF4F45" w14:textId="77777777" w:rsidR="00D843C3" w:rsidRDefault="00D843C3" w:rsidP="001279E2"/>
    <w:p w14:paraId="7A90E7A6" w14:textId="77777777" w:rsidR="00D843C3" w:rsidRDefault="00D843C3" w:rsidP="001279E2">
      <w:r>
        <w:t>(allkirjastatud digitaalselt)</w:t>
      </w:r>
    </w:p>
    <w:p w14:paraId="2413C67D" w14:textId="23E5968C" w:rsidR="00D843C3" w:rsidRDefault="008F1B05" w:rsidP="001279E2">
      <w:r>
        <w:t>R</w:t>
      </w:r>
      <w:r w:rsidR="00D843C3">
        <w:t>iigisekretär</w:t>
      </w:r>
    </w:p>
    <w:p w14:paraId="25B27491" w14:textId="77777777" w:rsidR="00D843C3" w:rsidRDefault="00D843C3" w:rsidP="00D843C3">
      <w:pPr>
        <w:widowControl/>
        <w:suppressAutoHyphens w:val="0"/>
        <w:spacing w:after="160" w:line="278" w:lineRule="auto"/>
        <w:jc w:val="left"/>
      </w:pPr>
      <w:r>
        <w:br w:type="page"/>
      </w:r>
    </w:p>
    <w:p w14:paraId="40B475FA" w14:textId="77777777" w:rsidR="001238A3" w:rsidRDefault="001238A3" w:rsidP="001238A3">
      <w:pPr>
        <w:pStyle w:val="Tekst"/>
      </w:pPr>
      <w:r>
        <w:lastRenderedPageBreak/>
        <w:t>VABARIIGI VALITSUSE MÄÄRUS</w:t>
      </w:r>
    </w:p>
    <w:p w14:paraId="661ED3C1" w14:textId="77777777" w:rsidR="001238A3" w:rsidRDefault="001238A3" w:rsidP="001238A3">
      <w:pPr>
        <w:pStyle w:val="Tekst"/>
      </w:pPr>
    </w:p>
    <w:p w14:paraId="47AE8E72" w14:textId="77777777" w:rsidR="001238A3" w:rsidRDefault="001238A3" w:rsidP="001238A3">
      <w:pPr>
        <w:pStyle w:val="Tekst"/>
      </w:pPr>
      <w:r>
        <w:tab/>
      </w:r>
      <w:r>
        <w:tab/>
      </w:r>
      <w:r>
        <w:tab/>
      </w:r>
      <w:r>
        <w:tab/>
      </w:r>
      <w:r>
        <w:tab/>
      </w:r>
      <w:r>
        <w:tab/>
      </w:r>
      <w:r>
        <w:tab/>
      </w:r>
      <w:r>
        <w:tab/>
      </w:r>
      <w:r>
        <w:tab/>
      </w:r>
      <w:r>
        <w:tab/>
        <w:t>xx.xxx.2027 nr xx</w:t>
      </w:r>
    </w:p>
    <w:p w14:paraId="0E9B8482" w14:textId="77777777" w:rsidR="001238A3" w:rsidRDefault="001238A3" w:rsidP="001238A3">
      <w:pPr>
        <w:pStyle w:val="Tekst"/>
      </w:pPr>
    </w:p>
    <w:p w14:paraId="7F372193" w14:textId="77777777" w:rsidR="001238A3" w:rsidRDefault="001238A3" w:rsidP="001238A3">
      <w:pPr>
        <w:pStyle w:val="Tekst"/>
      </w:pPr>
    </w:p>
    <w:p w14:paraId="01100702" w14:textId="77777777" w:rsidR="001238A3" w:rsidRDefault="001238A3" w:rsidP="001238A3">
      <w:pPr>
        <w:pStyle w:val="Tekst"/>
      </w:pPr>
      <w:r>
        <w:t>XX. XX 2027. a MÄÄRUS</w:t>
      </w:r>
    </w:p>
    <w:p w14:paraId="5EE97BEA" w14:textId="77777777" w:rsidR="001238A3" w:rsidRDefault="001238A3" w:rsidP="001238A3">
      <w:pPr>
        <w:pStyle w:val="Tekst"/>
      </w:pPr>
    </w:p>
    <w:p w14:paraId="3E43B5F2" w14:textId="77777777" w:rsidR="001238A3" w:rsidRDefault="001238A3" w:rsidP="001238A3">
      <w:pPr>
        <w:pStyle w:val="Tekst"/>
      </w:pPr>
    </w:p>
    <w:p w14:paraId="32417677" w14:textId="1245D26A" w:rsidR="001238A3" w:rsidRDefault="001238A3" w:rsidP="000D0B15">
      <w:pPr>
        <w:pStyle w:val="Tekst"/>
        <w:jc w:val="both"/>
        <w:rPr>
          <w:bCs/>
          <w:bdr w:val="none" w:sz="0" w:space="0" w:color="auto" w:frame="1"/>
          <w:lang w:eastAsia="et-EE"/>
        </w:rPr>
      </w:pPr>
      <w:r w:rsidRPr="001238A3">
        <w:rPr>
          <w:bCs/>
          <w:bdr w:val="none" w:sz="0" w:space="0" w:color="auto" w:frame="1"/>
          <w:lang w:eastAsia="et-EE"/>
        </w:rPr>
        <w:t>Kalapüügieeskiri</w:t>
      </w:r>
    </w:p>
    <w:p w14:paraId="57C0E2F1" w14:textId="77777777" w:rsidR="001238A3" w:rsidRDefault="001238A3" w:rsidP="000D0B15">
      <w:pPr>
        <w:pStyle w:val="Tekst"/>
        <w:jc w:val="both"/>
      </w:pPr>
    </w:p>
    <w:p w14:paraId="146A8A26" w14:textId="77777777" w:rsidR="001238A3" w:rsidRDefault="001238A3" w:rsidP="000D0B15">
      <w:pPr>
        <w:pStyle w:val="Tekst"/>
        <w:jc w:val="both"/>
      </w:pPr>
    </w:p>
    <w:p w14:paraId="55577845" w14:textId="1F0A1E06" w:rsidR="001238A3" w:rsidRPr="00705591" w:rsidRDefault="001238A3" w:rsidP="001279E2">
      <w:pPr>
        <w:rPr>
          <w:rFonts w:cs="Mangal"/>
          <w:bCs/>
        </w:rPr>
      </w:pPr>
      <w:r w:rsidRPr="00705591">
        <w:rPr>
          <w:rFonts w:cs="Mangal"/>
          <w:bCs/>
        </w:rPr>
        <w:t>Määrus kehtestatakse kalapüügiseaduse § 9 lõike 1, § 11 lõike 5 ja § 90 lõike 2 ning majandusvööndi seaduse § 6 lõike 1 punkti 1 alusel.</w:t>
      </w:r>
    </w:p>
    <w:p w14:paraId="17ADD50C" w14:textId="77777777" w:rsidR="001238A3" w:rsidRDefault="001238A3" w:rsidP="001279E2"/>
    <w:p w14:paraId="613F6451" w14:textId="060FC3EC" w:rsidR="001238A3" w:rsidRDefault="001238A3" w:rsidP="001279E2">
      <w:r w:rsidRPr="000D0B15">
        <w:t>§ 1.  Määruse reguleerimisala</w:t>
      </w:r>
    </w:p>
    <w:p w14:paraId="7AB13271" w14:textId="77777777" w:rsidR="001238A3" w:rsidRPr="000D0B15" w:rsidRDefault="001238A3" w:rsidP="000D0B15"/>
    <w:p w14:paraId="5C64DC88" w14:textId="192BB239" w:rsidR="001238A3" w:rsidRDefault="001238A3" w:rsidP="001279E2">
      <w:r w:rsidRPr="000D0B15">
        <w:t>§ 2.  Mõisted käesoleva määruse tähenduses</w:t>
      </w:r>
    </w:p>
    <w:p w14:paraId="32EF769C" w14:textId="77777777" w:rsidR="001238A3" w:rsidRPr="000D0B15" w:rsidRDefault="001238A3" w:rsidP="000D0B15"/>
    <w:p w14:paraId="45225F0E" w14:textId="33B0091D" w:rsidR="001238A3" w:rsidRDefault="001238A3" w:rsidP="001279E2">
      <w:r w:rsidRPr="000D0B15">
        <w:t>§ 3.  Lubatud kalapüügivahendid</w:t>
      </w:r>
    </w:p>
    <w:p w14:paraId="71A2A333" w14:textId="77777777" w:rsidR="001238A3" w:rsidRPr="000D0B15" w:rsidRDefault="001238A3" w:rsidP="000D0B15"/>
    <w:p w14:paraId="309B776B" w14:textId="16728143" w:rsidR="001238A3" w:rsidRDefault="001238A3" w:rsidP="001279E2">
      <w:r w:rsidRPr="000D0B15">
        <w:t>§ 4.  Õngpüünised</w:t>
      </w:r>
    </w:p>
    <w:p w14:paraId="5B77F983" w14:textId="77777777" w:rsidR="001238A3" w:rsidRPr="000D0B15" w:rsidRDefault="001238A3" w:rsidP="000D0B15"/>
    <w:p w14:paraId="76D7BB57" w14:textId="7157B32E" w:rsidR="001238A3" w:rsidRDefault="001238A3" w:rsidP="001279E2">
      <w:r w:rsidRPr="000D0B15">
        <w:t>§ 5.  Allveepüügivahendid</w:t>
      </w:r>
    </w:p>
    <w:p w14:paraId="6CC69E43" w14:textId="77777777" w:rsidR="001238A3" w:rsidRPr="000D0B15" w:rsidRDefault="001238A3" w:rsidP="000D0B15"/>
    <w:p w14:paraId="01A84FE3" w14:textId="3D17B5AE" w:rsidR="001238A3" w:rsidRDefault="001238A3" w:rsidP="001279E2">
      <w:r w:rsidRPr="000D0B15">
        <w:t>§ 6.  Nakkepüünised</w:t>
      </w:r>
    </w:p>
    <w:p w14:paraId="737FD6C6" w14:textId="77777777" w:rsidR="001238A3" w:rsidRPr="000D0B15" w:rsidRDefault="001238A3" w:rsidP="000D0B15"/>
    <w:p w14:paraId="3E85CE7F" w14:textId="20B629DE" w:rsidR="001238A3" w:rsidRDefault="001238A3" w:rsidP="001279E2">
      <w:r w:rsidRPr="000D0B15">
        <w:t>§ 7.  Lõkspüünised</w:t>
      </w:r>
    </w:p>
    <w:p w14:paraId="6F19798B" w14:textId="77777777" w:rsidR="001238A3" w:rsidRPr="000D0B15" w:rsidRDefault="001238A3" w:rsidP="000D0B15"/>
    <w:p w14:paraId="6ADBE647" w14:textId="7D3D8964" w:rsidR="001238A3" w:rsidRDefault="001238A3" w:rsidP="001279E2">
      <w:r w:rsidRPr="000D0B15">
        <w:t>§ 8.  Kurnpüünised</w:t>
      </w:r>
    </w:p>
    <w:p w14:paraId="1F310228" w14:textId="77777777" w:rsidR="001238A3" w:rsidRPr="000D0B15" w:rsidRDefault="001238A3" w:rsidP="000D0B15"/>
    <w:p w14:paraId="2B34E0DE" w14:textId="1A6A1D03" w:rsidR="001238A3" w:rsidRDefault="001238A3" w:rsidP="001279E2">
      <w:r w:rsidRPr="000D0B15">
        <w:t>§ 9.  Traalpüünised</w:t>
      </w:r>
    </w:p>
    <w:p w14:paraId="424F5311" w14:textId="77777777" w:rsidR="001238A3" w:rsidRPr="000D0B15" w:rsidRDefault="001238A3" w:rsidP="000D0B15"/>
    <w:p w14:paraId="3CED59E7" w14:textId="468FF16B" w:rsidR="001238A3" w:rsidRDefault="001238A3" w:rsidP="001279E2">
      <w:r w:rsidRPr="000D0B15">
        <w:t xml:space="preserve">§ 10.  Nõuded püügivahendite tähistamisele </w:t>
      </w:r>
      <w:proofErr w:type="spellStart"/>
      <w:r w:rsidRPr="000D0B15">
        <w:t>sisemeres</w:t>
      </w:r>
      <w:proofErr w:type="spellEnd"/>
      <w:r w:rsidRPr="000D0B15">
        <w:t xml:space="preserve">, kuni nelja meremiili kaugusel territoriaalmere lähtejoonest, </w:t>
      </w:r>
      <w:proofErr w:type="spellStart"/>
      <w:r w:rsidRPr="000D0B15">
        <w:t>sise</w:t>
      </w:r>
      <w:proofErr w:type="spellEnd"/>
      <w:r w:rsidRPr="000D0B15">
        <w:t>- ja piiriveekogudes</w:t>
      </w:r>
    </w:p>
    <w:p w14:paraId="1603745D" w14:textId="77777777" w:rsidR="001238A3" w:rsidRPr="000D0B15" w:rsidRDefault="001238A3" w:rsidP="000D0B15"/>
    <w:p w14:paraId="43325EEB" w14:textId="7E84E195" w:rsidR="001238A3" w:rsidRDefault="001238A3" w:rsidP="001279E2">
      <w:r w:rsidRPr="000D0B15">
        <w:t>§ 11.  Nõuded kalade veekogus püügijärgseks hoidmiseks mõeldud vahenditele</w:t>
      </w:r>
    </w:p>
    <w:p w14:paraId="7E588B67" w14:textId="77777777" w:rsidR="001238A3" w:rsidRPr="000D0B15" w:rsidRDefault="001238A3" w:rsidP="000D0B15"/>
    <w:p w14:paraId="55E663D2" w14:textId="15011CA1" w:rsidR="001238A3" w:rsidRDefault="001238A3" w:rsidP="001279E2">
      <w:r w:rsidRPr="000D0B15">
        <w:t>§ 12.  Nõuded püügivahendite tähistamise ja märgistamise kohta territoriaalmere lähtejoonest kaugemal kui neli meremiili</w:t>
      </w:r>
    </w:p>
    <w:p w14:paraId="20D09FCB" w14:textId="77777777" w:rsidR="001238A3" w:rsidRPr="000D0B15" w:rsidRDefault="001238A3" w:rsidP="000D0B15"/>
    <w:p w14:paraId="2EB82501" w14:textId="245F07D6" w:rsidR="001238A3" w:rsidRDefault="001238A3" w:rsidP="001279E2">
      <w:r w:rsidRPr="000D0B15">
        <w:t>§ 13.  Nõuded püügivahendite tähiste, nende veekogus hoidmise ja püügivahendite märgistuse kohta</w:t>
      </w:r>
    </w:p>
    <w:p w14:paraId="3C3A4155" w14:textId="77777777" w:rsidR="001238A3" w:rsidRPr="000D0B15" w:rsidRDefault="001238A3" w:rsidP="000D0B15"/>
    <w:p w14:paraId="371F78F8" w14:textId="57E49A9C" w:rsidR="001238A3" w:rsidRDefault="001238A3" w:rsidP="001279E2">
      <w:r w:rsidRPr="000D0B15">
        <w:t>§ 14.  Kalade alammõõdud</w:t>
      </w:r>
    </w:p>
    <w:p w14:paraId="72490078" w14:textId="77777777" w:rsidR="001238A3" w:rsidRPr="000D0B15" w:rsidRDefault="001238A3" w:rsidP="000D0B15"/>
    <w:p w14:paraId="5ECFB61D" w14:textId="4C3AC6F2" w:rsidR="001238A3" w:rsidRDefault="001238A3" w:rsidP="001279E2">
      <w:r w:rsidRPr="000D0B15">
        <w:t>§ 15.  Kalaliikide osakaalu määramine traali saagis</w:t>
      </w:r>
    </w:p>
    <w:p w14:paraId="149D4FB0" w14:textId="77777777" w:rsidR="001238A3" w:rsidRPr="000D0B15" w:rsidRDefault="001238A3" w:rsidP="000D0B15"/>
    <w:p w14:paraId="618A6F05" w14:textId="57DEA273" w:rsidR="001238A3" w:rsidRDefault="001238A3" w:rsidP="001279E2">
      <w:r w:rsidRPr="000D0B15">
        <w:t>§ 16.  Tingimused ja nõuded kaaspüügi kohta</w:t>
      </w:r>
    </w:p>
    <w:p w14:paraId="506D4CB4" w14:textId="77777777" w:rsidR="001238A3" w:rsidRPr="000D0B15" w:rsidRDefault="001238A3" w:rsidP="000D0B15"/>
    <w:p w14:paraId="47A78BB1" w14:textId="3B76C091" w:rsidR="001238A3" w:rsidRDefault="001238A3" w:rsidP="001279E2">
      <w:r w:rsidRPr="000D0B15">
        <w:t>§ 17.  Nõuded püügivahendi püügile asetamisele</w:t>
      </w:r>
    </w:p>
    <w:p w14:paraId="10E9625E" w14:textId="77777777" w:rsidR="001238A3" w:rsidRPr="000D0B15" w:rsidRDefault="001238A3" w:rsidP="000D0B15"/>
    <w:p w14:paraId="44461989" w14:textId="2ADA8045" w:rsidR="001238A3" w:rsidRDefault="001238A3" w:rsidP="001279E2">
      <w:r w:rsidRPr="000D0B15">
        <w:t>§ 18.  Püügivahendi silmasuuruse mõõtmine</w:t>
      </w:r>
    </w:p>
    <w:p w14:paraId="303A8C30" w14:textId="77777777" w:rsidR="001238A3" w:rsidRPr="000D0B15" w:rsidRDefault="001238A3" w:rsidP="000D0B15"/>
    <w:p w14:paraId="6C803A6B" w14:textId="1F50FBF6" w:rsidR="001238A3" w:rsidRDefault="001238A3" w:rsidP="001279E2">
      <w:r w:rsidRPr="000D0B15">
        <w:t>§ 19.  Püügivahendite kontrollimise sagedus</w:t>
      </w:r>
    </w:p>
    <w:p w14:paraId="64DF4CB4" w14:textId="77777777" w:rsidR="001238A3" w:rsidRPr="000D0B15" w:rsidRDefault="001238A3" w:rsidP="000D0B15"/>
    <w:p w14:paraId="3A08D740" w14:textId="5219D20B" w:rsidR="001238A3" w:rsidRDefault="001238A3" w:rsidP="001279E2">
      <w:r w:rsidRPr="000D0B15">
        <w:t>§ 20.  Püügivahendite ja püügiviiside kasutamise piirangud</w:t>
      </w:r>
    </w:p>
    <w:p w14:paraId="46AA50EA" w14:textId="77777777" w:rsidR="008E584A" w:rsidRPr="000D0B15" w:rsidRDefault="008E584A" w:rsidP="000D0B15"/>
    <w:p w14:paraId="125B299F" w14:textId="19313141" w:rsidR="001238A3" w:rsidRDefault="001238A3" w:rsidP="001279E2">
      <w:r w:rsidRPr="000D0B15">
        <w:lastRenderedPageBreak/>
        <w:t>§ 21.  Liikide püügikeelud kõikides veekogudes</w:t>
      </w:r>
    </w:p>
    <w:p w14:paraId="3D3711A2" w14:textId="77777777" w:rsidR="001238A3" w:rsidRPr="000D0B15" w:rsidRDefault="001238A3" w:rsidP="000D0B15"/>
    <w:p w14:paraId="20D5F17A" w14:textId="54027113" w:rsidR="001238A3" w:rsidRDefault="001238A3" w:rsidP="001279E2">
      <w:r w:rsidRPr="000D0B15">
        <w:t>§ 22.  Püügikeelud</w:t>
      </w:r>
    </w:p>
    <w:p w14:paraId="2B5ADB5E" w14:textId="77777777" w:rsidR="001238A3" w:rsidRPr="000D0B15" w:rsidRDefault="001238A3" w:rsidP="000D0B15"/>
    <w:p w14:paraId="4D90EA19" w14:textId="6835ED13" w:rsidR="001238A3" w:rsidRDefault="001238A3" w:rsidP="001279E2">
      <w:r w:rsidRPr="000D0B15">
        <w:t>§ 23.  Kaaspüügi- ja muud tingimused</w:t>
      </w:r>
    </w:p>
    <w:p w14:paraId="7979E6A6" w14:textId="77777777" w:rsidR="001238A3" w:rsidRPr="000D0B15" w:rsidRDefault="001238A3" w:rsidP="000D0B15"/>
    <w:p w14:paraId="4B719C7F" w14:textId="4EC815B3" w:rsidR="001238A3" w:rsidRDefault="001238A3" w:rsidP="001279E2">
      <w:r w:rsidRPr="000D0B15">
        <w:t>§ 24.  Nõuded püügivahendile</w:t>
      </w:r>
    </w:p>
    <w:p w14:paraId="2321A08D" w14:textId="77777777" w:rsidR="001238A3" w:rsidRPr="000D0B15" w:rsidRDefault="001238A3" w:rsidP="000D0B15"/>
    <w:p w14:paraId="16343678" w14:textId="31B30D3C" w:rsidR="001238A3" w:rsidRDefault="001238A3" w:rsidP="001279E2">
      <w:r w:rsidRPr="000D0B15">
        <w:t>§ 25.  Püügikeelud</w:t>
      </w:r>
    </w:p>
    <w:p w14:paraId="2A9AA024" w14:textId="77777777" w:rsidR="001238A3" w:rsidRPr="000D0B15" w:rsidRDefault="001238A3" w:rsidP="000D0B15"/>
    <w:p w14:paraId="5210EFD6" w14:textId="705D982E" w:rsidR="001238A3" w:rsidRDefault="001238A3" w:rsidP="001279E2">
      <w:r w:rsidRPr="000D0B15">
        <w:t>§ 26.  Lubatud tarindid</w:t>
      </w:r>
    </w:p>
    <w:p w14:paraId="768DEB38" w14:textId="77777777" w:rsidR="001238A3" w:rsidRPr="000D0B15" w:rsidRDefault="001238A3" w:rsidP="000D0B15"/>
    <w:p w14:paraId="6ECDD1E9" w14:textId="49D1E804" w:rsidR="001238A3" w:rsidRDefault="001238A3" w:rsidP="001279E2">
      <w:r w:rsidRPr="000D0B15">
        <w:t>§ 27.  Nõuded silmasuurusele ja püügikeelud</w:t>
      </w:r>
    </w:p>
    <w:p w14:paraId="32D10F5A" w14:textId="77777777" w:rsidR="001238A3" w:rsidRPr="000D0B15" w:rsidRDefault="001238A3" w:rsidP="000D0B15"/>
    <w:p w14:paraId="5F25FE8C" w14:textId="01660D6A" w:rsidR="001238A3" w:rsidRDefault="001238A3" w:rsidP="001279E2">
      <w:r w:rsidRPr="000D0B15">
        <w:t>§ 28.  Nõuded püügile asetamisele</w:t>
      </w:r>
    </w:p>
    <w:p w14:paraId="2325A960" w14:textId="77777777" w:rsidR="001238A3" w:rsidRPr="000D0B15" w:rsidRDefault="001238A3" w:rsidP="000D0B15"/>
    <w:p w14:paraId="1DEB9EB6" w14:textId="15B5FD67" w:rsidR="001238A3" w:rsidRDefault="001238A3" w:rsidP="001279E2">
      <w:r w:rsidRPr="000D0B15">
        <w:t>§ 29.  Nõuded silmasuurusele</w:t>
      </w:r>
    </w:p>
    <w:p w14:paraId="69ADFAB9" w14:textId="77777777" w:rsidR="001238A3" w:rsidRPr="000D0B15" w:rsidRDefault="001238A3" w:rsidP="000D0B15"/>
    <w:p w14:paraId="7B78EBA9" w14:textId="5D5063F3" w:rsidR="001238A3" w:rsidRDefault="001238A3" w:rsidP="001279E2">
      <w:r w:rsidRPr="000D0B15">
        <w:t>§ 30. </w:t>
      </w:r>
      <w:bookmarkStart w:id="25" w:name="para30"/>
      <w:r w:rsidRPr="000D0B15">
        <w:t> </w:t>
      </w:r>
      <w:bookmarkEnd w:id="25"/>
      <w:r w:rsidRPr="000D0B15">
        <w:t>Lubatud tarindid</w:t>
      </w:r>
    </w:p>
    <w:p w14:paraId="1574AA1B" w14:textId="77777777" w:rsidR="001238A3" w:rsidRPr="000D0B15" w:rsidRDefault="001238A3" w:rsidP="000D0B15"/>
    <w:p w14:paraId="68F5A063" w14:textId="3795F3F3" w:rsidR="001238A3" w:rsidRDefault="001238A3" w:rsidP="001279E2">
      <w:r w:rsidRPr="000D0B15">
        <w:t>§ 31. </w:t>
      </w:r>
      <w:bookmarkStart w:id="26" w:name="para31"/>
      <w:r w:rsidRPr="000D0B15">
        <w:t> </w:t>
      </w:r>
      <w:bookmarkEnd w:id="26"/>
      <w:r w:rsidRPr="000D0B15">
        <w:t>Nõuded silmasuurusele ja püügikeelud</w:t>
      </w:r>
    </w:p>
    <w:p w14:paraId="253795E9" w14:textId="77777777" w:rsidR="001238A3" w:rsidRPr="000D0B15" w:rsidRDefault="001238A3" w:rsidP="000D0B15"/>
    <w:p w14:paraId="6DB863A7" w14:textId="12DF8E0C" w:rsidR="001238A3" w:rsidRDefault="001238A3" w:rsidP="001279E2">
      <w:r w:rsidRPr="000D0B15">
        <w:t>§ 32. </w:t>
      </w:r>
      <w:bookmarkStart w:id="27" w:name="para32"/>
      <w:r w:rsidRPr="000D0B15">
        <w:t> </w:t>
      </w:r>
      <w:bookmarkEnd w:id="27"/>
      <w:r w:rsidRPr="000D0B15">
        <w:t>Nõuded püügile asetamisele</w:t>
      </w:r>
    </w:p>
    <w:p w14:paraId="749E7396" w14:textId="77777777" w:rsidR="001238A3" w:rsidRPr="000D0B15" w:rsidRDefault="001238A3" w:rsidP="000D0B15"/>
    <w:p w14:paraId="193818A4" w14:textId="6D813CEC" w:rsidR="001238A3" w:rsidRDefault="001238A3" w:rsidP="001279E2">
      <w:r w:rsidRPr="000D0B15">
        <w:t>§ 33. </w:t>
      </w:r>
      <w:bookmarkStart w:id="28" w:name="para33"/>
      <w:r w:rsidRPr="000D0B15">
        <w:t> </w:t>
      </w:r>
      <w:bookmarkEnd w:id="28"/>
      <w:r w:rsidRPr="000D0B15">
        <w:t>Kalapüügi keeluajad ja -alad</w:t>
      </w:r>
    </w:p>
    <w:p w14:paraId="0CAD4218" w14:textId="77777777" w:rsidR="001238A3" w:rsidRPr="000D0B15" w:rsidRDefault="001238A3" w:rsidP="000D0B15"/>
    <w:p w14:paraId="601D95EF" w14:textId="449BDBB7" w:rsidR="001238A3" w:rsidRDefault="001238A3" w:rsidP="001279E2">
      <w:r w:rsidRPr="000D0B15">
        <w:t>§ 34.</w:t>
      </w:r>
      <w:bookmarkStart w:id="29" w:name="para34"/>
      <w:r w:rsidRPr="000D0B15">
        <w:t>  </w:t>
      </w:r>
      <w:bookmarkEnd w:id="29"/>
      <w:r w:rsidRPr="000D0B15">
        <w:t>Kaaspüügitingimused</w:t>
      </w:r>
    </w:p>
    <w:p w14:paraId="1E45BE17" w14:textId="77777777" w:rsidR="001238A3" w:rsidRPr="000D0B15" w:rsidRDefault="001238A3" w:rsidP="000D0B15"/>
    <w:p w14:paraId="19CD275B" w14:textId="20643362" w:rsidR="001238A3" w:rsidRDefault="001238A3" w:rsidP="001279E2">
      <w:r w:rsidRPr="000D0B15">
        <w:t>§ 35. </w:t>
      </w:r>
      <w:bookmarkStart w:id="30" w:name="para35"/>
      <w:r w:rsidRPr="000D0B15">
        <w:t> </w:t>
      </w:r>
      <w:bookmarkEnd w:id="30"/>
      <w:r w:rsidRPr="000D0B15">
        <w:t>Nõuded silmasuurusele</w:t>
      </w:r>
    </w:p>
    <w:p w14:paraId="52596D49" w14:textId="77777777" w:rsidR="001238A3" w:rsidRPr="000D0B15" w:rsidRDefault="001238A3" w:rsidP="000D0B15"/>
    <w:p w14:paraId="3074527D" w14:textId="68E72D22" w:rsidR="001238A3" w:rsidRDefault="001238A3" w:rsidP="001279E2">
      <w:r w:rsidRPr="000D0B15">
        <w:t>§ 36.</w:t>
      </w:r>
      <w:bookmarkStart w:id="31" w:name="para36"/>
      <w:r w:rsidRPr="000D0B15">
        <w:t>  </w:t>
      </w:r>
      <w:bookmarkEnd w:id="31"/>
      <w:r w:rsidRPr="000D0B15">
        <w:t>Lubatud tarindid</w:t>
      </w:r>
    </w:p>
    <w:p w14:paraId="0516F20A" w14:textId="77777777" w:rsidR="001238A3" w:rsidRPr="000D0B15" w:rsidRDefault="001238A3" w:rsidP="000D0B15"/>
    <w:p w14:paraId="07810F48" w14:textId="0FE25442" w:rsidR="001238A3" w:rsidRDefault="001238A3" w:rsidP="001279E2">
      <w:r w:rsidRPr="000D0B15">
        <w:t>§ 37.</w:t>
      </w:r>
      <w:bookmarkStart w:id="32" w:name="para37"/>
      <w:r w:rsidRPr="000D0B15">
        <w:t> </w:t>
      </w:r>
      <w:bookmarkEnd w:id="32"/>
      <w:r w:rsidRPr="000D0B15">
        <w:t>Püügikeelud</w:t>
      </w:r>
    </w:p>
    <w:p w14:paraId="74C40465" w14:textId="77777777" w:rsidR="001238A3" w:rsidRPr="000D0B15" w:rsidRDefault="001238A3" w:rsidP="000D0B15"/>
    <w:p w14:paraId="54D97DBF" w14:textId="3C3092B9" w:rsidR="001238A3" w:rsidRDefault="001238A3" w:rsidP="001279E2">
      <w:r w:rsidRPr="000D0B15">
        <w:t>§ 38. </w:t>
      </w:r>
      <w:bookmarkStart w:id="33" w:name="para38"/>
      <w:r w:rsidRPr="000D0B15">
        <w:t> </w:t>
      </w:r>
      <w:bookmarkEnd w:id="33"/>
      <w:r w:rsidRPr="000D0B15">
        <w:t>Nõuded silmasuurusele</w:t>
      </w:r>
    </w:p>
    <w:p w14:paraId="61943200" w14:textId="77777777" w:rsidR="001238A3" w:rsidRPr="000D0B15" w:rsidRDefault="001238A3" w:rsidP="000D0B15"/>
    <w:p w14:paraId="15EBE871" w14:textId="5FD88BFD" w:rsidR="001238A3" w:rsidRDefault="001238A3" w:rsidP="001279E2">
      <w:r w:rsidRPr="000D0B15">
        <w:t>§ 39. </w:t>
      </w:r>
      <w:bookmarkStart w:id="34" w:name="para39"/>
      <w:r w:rsidRPr="000D0B15">
        <w:t> </w:t>
      </w:r>
      <w:bookmarkEnd w:id="34"/>
      <w:r w:rsidRPr="000D0B15">
        <w:t>Nõuded püügivahendite püügile asetamisele</w:t>
      </w:r>
    </w:p>
    <w:p w14:paraId="063AE3F6" w14:textId="77777777" w:rsidR="001238A3" w:rsidRPr="000D0B15" w:rsidRDefault="001238A3" w:rsidP="000D0B15"/>
    <w:p w14:paraId="54272691" w14:textId="0BB53112" w:rsidR="001238A3" w:rsidRDefault="001238A3" w:rsidP="001279E2">
      <w:r w:rsidRPr="000D0B15">
        <w:t>§ 40. </w:t>
      </w:r>
      <w:bookmarkStart w:id="35" w:name="para40"/>
      <w:r w:rsidRPr="000D0B15">
        <w:t> </w:t>
      </w:r>
      <w:bookmarkEnd w:id="35"/>
      <w:r w:rsidRPr="000D0B15">
        <w:t>Püügikeelud</w:t>
      </w:r>
    </w:p>
    <w:p w14:paraId="7A5B5B9D" w14:textId="77777777" w:rsidR="001238A3" w:rsidRPr="000D0B15" w:rsidRDefault="001238A3" w:rsidP="000D0B15"/>
    <w:p w14:paraId="47A5183C" w14:textId="7A42C7B9" w:rsidR="001238A3" w:rsidRDefault="001238A3" w:rsidP="001279E2">
      <w:r w:rsidRPr="000D0B15">
        <w:t>§ 41. </w:t>
      </w:r>
      <w:bookmarkStart w:id="36" w:name="para41"/>
      <w:r w:rsidRPr="000D0B15">
        <w:t> </w:t>
      </w:r>
      <w:bookmarkEnd w:id="36"/>
      <w:r w:rsidRPr="000D0B15">
        <w:t>Nõuded silmasuurusele</w:t>
      </w:r>
    </w:p>
    <w:p w14:paraId="34B7C9BF" w14:textId="77777777" w:rsidR="001238A3" w:rsidRPr="000D0B15" w:rsidRDefault="001238A3" w:rsidP="000D0B15"/>
    <w:p w14:paraId="3B3F32EC" w14:textId="2912F018" w:rsidR="001238A3" w:rsidRDefault="001238A3" w:rsidP="001279E2">
      <w:r w:rsidRPr="000D0B15">
        <w:t>§ 42. </w:t>
      </w:r>
      <w:bookmarkStart w:id="37" w:name="para42"/>
      <w:r w:rsidRPr="000D0B15">
        <w:t> </w:t>
      </w:r>
      <w:bookmarkEnd w:id="37"/>
      <w:r w:rsidRPr="000D0B15">
        <w:t>Nõuded püügivahendite püügile asetamisele</w:t>
      </w:r>
    </w:p>
    <w:p w14:paraId="680D13B7" w14:textId="77777777" w:rsidR="001238A3" w:rsidRPr="000D0B15" w:rsidRDefault="001238A3" w:rsidP="000D0B15"/>
    <w:p w14:paraId="4627A2A9" w14:textId="4DEB5777" w:rsidR="001238A3" w:rsidRDefault="001238A3" w:rsidP="001279E2">
      <w:r w:rsidRPr="000D0B15">
        <w:t>§ 43. </w:t>
      </w:r>
      <w:bookmarkStart w:id="38" w:name="para43"/>
      <w:r w:rsidRPr="000D0B15">
        <w:t> </w:t>
      </w:r>
      <w:bookmarkEnd w:id="38"/>
      <w:r w:rsidRPr="000D0B15">
        <w:t>Püügikeelud</w:t>
      </w:r>
    </w:p>
    <w:p w14:paraId="54EC9EC2" w14:textId="77777777" w:rsidR="001238A3" w:rsidRPr="000D0B15" w:rsidRDefault="001238A3" w:rsidP="000D0B15"/>
    <w:p w14:paraId="312436B1" w14:textId="38A05871" w:rsidR="001238A3" w:rsidRDefault="001238A3" w:rsidP="001279E2">
      <w:r w:rsidRPr="000D0B15">
        <w:t>§ 44. </w:t>
      </w:r>
      <w:bookmarkStart w:id="39" w:name="para44"/>
      <w:r w:rsidRPr="000D0B15">
        <w:t> </w:t>
      </w:r>
      <w:bookmarkEnd w:id="39"/>
      <w:r w:rsidRPr="000D0B15">
        <w:t>Keeluaja, püügiala, kaaspüügimäära, alammõõdu ja püügivahendi silmasuuruse muutmine</w:t>
      </w:r>
    </w:p>
    <w:p w14:paraId="549AED0B" w14:textId="77777777" w:rsidR="001238A3" w:rsidRPr="000D0B15" w:rsidRDefault="001238A3" w:rsidP="000D0B15"/>
    <w:p w14:paraId="5552ED34" w14:textId="3AB400AD" w:rsidR="001238A3" w:rsidRDefault="001238A3" w:rsidP="001279E2">
      <w:r w:rsidRPr="000D0B15">
        <w:t>§ 45. </w:t>
      </w:r>
      <w:bookmarkStart w:id="40" w:name="para45"/>
      <w:r w:rsidRPr="000D0B15">
        <w:t> </w:t>
      </w:r>
      <w:bookmarkEnd w:id="40"/>
      <w:r w:rsidRPr="000D0B15">
        <w:t>Nõuded silmasuurusele</w:t>
      </w:r>
    </w:p>
    <w:p w14:paraId="255095A4" w14:textId="77777777" w:rsidR="001238A3" w:rsidRPr="000D0B15" w:rsidRDefault="001238A3" w:rsidP="000D0B15"/>
    <w:p w14:paraId="10512FDA" w14:textId="390F2936" w:rsidR="001238A3" w:rsidRDefault="001238A3" w:rsidP="001279E2">
      <w:r w:rsidRPr="000D0B15">
        <w:t>§ 46. </w:t>
      </w:r>
      <w:bookmarkStart w:id="41" w:name="para46"/>
      <w:r w:rsidRPr="000D0B15">
        <w:t> </w:t>
      </w:r>
      <w:bookmarkEnd w:id="41"/>
      <w:r w:rsidRPr="000D0B15">
        <w:t>Nõuded püügivahendite püügile asetamisele</w:t>
      </w:r>
    </w:p>
    <w:p w14:paraId="1DBEF056" w14:textId="77777777" w:rsidR="001238A3" w:rsidRPr="000D0B15" w:rsidRDefault="001238A3" w:rsidP="000D0B15"/>
    <w:p w14:paraId="10649C32" w14:textId="4607D272" w:rsidR="001238A3" w:rsidRDefault="001238A3" w:rsidP="001279E2">
      <w:r w:rsidRPr="000D0B15">
        <w:t>§ 47. </w:t>
      </w:r>
      <w:bookmarkStart w:id="42" w:name="para47"/>
      <w:r w:rsidRPr="000D0B15">
        <w:t> </w:t>
      </w:r>
      <w:bookmarkEnd w:id="42"/>
      <w:r w:rsidRPr="000D0B15">
        <w:t>Püügikeelud</w:t>
      </w:r>
    </w:p>
    <w:p w14:paraId="1F8DDECA" w14:textId="77777777" w:rsidR="001238A3" w:rsidRPr="000D0B15" w:rsidRDefault="001238A3" w:rsidP="000D0B15"/>
    <w:p w14:paraId="0111088F" w14:textId="3C30BE0E" w:rsidR="001238A3" w:rsidRDefault="001238A3" w:rsidP="001279E2">
      <w:r w:rsidRPr="000D0B15">
        <w:t>§ 48. </w:t>
      </w:r>
      <w:bookmarkStart w:id="43" w:name="para48"/>
      <w:r w:rsidRPr="000D0B15">
        <w:t> </w:t>
      </w:r>
      <w:bookmarkEnd w:id="43"/>
      <w:r w:rsidRPr="000D0B15">
        <w:t>Kaaspüügitingimused</w:t>
      </w:r>
    </w:p>
    <w:p w14:paraId="70F85455" w14:textId="77777777" w:rsidR="001238A3" w:rsidRPr="000D0B15" w:rsidRDefault="001238A3" w:rsidP="000D0B15"/>
    <w:p w14:paraId="1D054EE1" w14:textId="69533BE6" w:rsidR="001238A3" w:rsidRDefault="001238A3" w:rsidP="001279E2">
      <w:r w:rsidRPr="000D0B15">
        <w:t>§ 49. </w:t>
      </w:r>
      <w:bookmarkStart w:id="44" w:name="para49"/>
      <w:r w:rsidRPr="000D0B15">
        <w:t> </w:t>
      </w:r>
      <w:bookmarkEnd w:id="44"/>
      <w:r w:rsidRPr="000D0B15">
        <w:t>Nõuded silmasuurusele</w:t>
      </w:r>
    </w:p>
    <w:p w14:paraId="71274C1E" w14:textId="77777777" w:rsidR="001238A3" w:rsidRPr="000D0B15" w:rsidRDefault="001238A3" w:rsidP="000D0B15"/>
    <w:p w14:paraId="2AC2D068" w14:textId="07960081" w:rsidR="001238A3" w:rsidRDefault="001238A3" w:rsidP="001279E2">
      <w:r w:rsidRPr="000D0B15">
        <w:t>§ 50. </w:t>
      </w:r>
      <w:bookmarkStart w:id="45" w:name="para50"/>
      <w:r w:rsidRPr="000D0B15">
        <w:t> </w:t>
      </w:r>
      <w:bookmarkEnd w:id="45"/>
      <w:r w:rsidRPr="000D0B15">
        <w:t>Nõuded püügivahendite püügile asetamisele</w:t>
      </w:r>
    </w:p>
    <w:p w14:paraId="038007F1" w14:textId="77777777" w:rsidR="001238A3" w:rsidRPr="000D0B15" w:rsidRDefault="001238A3" w:rsidP="000D0B15"/>
    <w:p w14:paraId="30C4489C" w14:textId="5EB27605" w:rsidR="001238A3" w:rsidRDefault="001238A3" w:rsidP="001279E2">
      <w:r w:rsidRPr="000D0B15">
        <w:t>§ 51. </w:t>
      </w:r>
      <w:bookmarkStart w:id="46" w:name="para51"/>
      <w:r w:rsidRPr="000D0B15">
        <w:t> </w:t>
      </w:r>
      <w:bookmarkEnd w:id="46"/>
      <w:r w:rsidRPr="000D0B15">
        <w:t>Aastaringsed kalapüügi keeluajad ja -alad</w:t>
      </w:r>
    </w:p>
    <w:p w14:paraId="7727FE6B" w14:textId="77777777" w:rsidR="001238A3" w:rsidRPr="000D0B15" w:rsidRDefault="001238A3" w:rsidP="000D0B15"/>
    <w:p w14:paraId="32B6BD92" w14:textId="48B4E406" w:rsidR="001238A3" w:rsidRDefault="001238A3" w:rsidP="001279E2">
      <w:r w:rsidRPr="000D0B15">
        <w:t>§ 52. </w:t>
      </w:r>
      <w:bookmarkStart w:id="47" w:name="para52"/>
      <w:r w:rsidRPr="000D0B15">
        <w:t> </w:t>
      </w:r>
      <w:bookmarkEnd w:id="47"/>
      <w:r w:rsidRPr="000D0B15">
        <w:t>Tähtajalised püügikeelud</w:t>
      </w:r>
    </w:p>
    <w:p w14:paraId="715487CE" w14:textId="77777777" w:rsidR="001238A3" w:rsidRPr="000D0B15" w:rsidRDefault="001238A3" w:rsidP="000D0B15"/>
    <w:p w14:paraId="6C92E391" w14:textId="422321AD" w:rsidR="001238A3" w:rsidRDefault="001238A3" w:rsidP="001279E2">
      <w:r w:rsidRPr="000D0B15">
        <w:t>§ 53. </w:t>
      </w:r>
      <w:bookmarkStart w:id="48" w:name="para53"/>
      <w:r w:rsidRPr="000D0B15">
        <w:t> </w:t>
      </w:r>
      <w:bookmarkEnd w:id="48"/>
      <w:r w:rsidRPr="000D0B15">
        <w:t>Püügikeelud kalaliikide kaupa</w:t>
      </w:r>
    </w:p>
    <w:p w14:paraId="70F630F9" w14:textId="77777777" w:rsidR="001238A3" w:rsidRPr="000D0B15" w:rsidRDefault="001238A3" w:rsidP="000D0B15"/>
    <w:p w14:paraId="6E3814E8" w14:textId="535848CE" w:rsidR="00AB2D59" w:rsidRDefault="001238A3" w:rsidP="001279E2">
      <w:r w:rsidRPr="000D0B15">
        <w:t>§ 54.</w:t>
      </w:r>
      <w:bookmarkStart w:id="49" w:name="para54"/>
      <w:r w:rsidRPr="000D0B15">
        <w:t>  </w:t>
      </w:r>
      <w:bookmarkEnd w:id="49"/>
      <w:r w:rsidRPr="000D0B15">
        <w:t>Kaaspüügitingimused</w:t>
      </w:r>
    </w:p>
    <w:p w14:paraId="39968D3B" w14:textId="77777777" w:rsidR="00AB2D59" w:rsidRDefault="00AB2D59" w:rsidP="001279E2"/>
    <w:p w14:paraId="3C03D1A6" w14:textId="77777777" w:rsidR="00AB2D59" w:rsidRDefault="00AB2D59" w:rsidP="001279E2"/>
    <w:p w14:paraId="2EF92F9D" w14:textId="77777777" w:rsidR="00AB2D59" w:rsidRDefault="00AB2D59" w:rsidP="001279E2"/>
    <w:p w14:paraId="156D5303" w14:textId="77777777" w:rsidR="00AB2D59" w:rsidRDefault="00AB2D59" w:rsidP="001279E2"/>
    <w:p w14:paraId="205385AE" w14:textId="77777777" w:rsidR="00AB2D59" w:rsidRDefault="00AB2D59" w:rsidP="001279E2">
      <w:r>
        <w:t>(allkirjastatud digitaalselt)</w:t>
      </w:r>
    </w:p>
    <w:p w14:paraId="3F3C19A3" w14:textId="77777777" w:rsidR="00AB2D59" w:rsidRDefault="00AB2D59" w:rsidP="001279E2">
      <w:r>
        <w:t>peaminister</w:t>
      </w:r>
    </w:p>
    <w:p w14:paraId="7FB0603F" w14:textId="77777777" w:rsidR="00AB2D59" w:rsidRDefault="00AB2D59" w:rsidP="001279E2"/>
    <w:p w14:paraId="2C694F84" w14:textId="77777777" w:rsidR="00AB2D59" w:rsidRDefault="00AB2D59" w:rsidP="001279E2">
      <w:r>
        <w:t>(allkirjastatud digitaalselt)</w:t>
      </w:r>
    </w:p>
    <w:p w14:paraId="51D4AC54" w14:textId="5F7FFF15" w:rsidR="00C119F0" w:rsidRDefault="00AB2D59" w:rsidP="001238A3">
      <w:r>
        <w:t>riigisekretär</w:t>
      </w:r>
    </w:p>
    <w:p w14:paraId="0B3258E9" w14:textId="037FCCD0" w:rsidR="006C1C0E" w:rsidRDefault="006C1C0E">
      <w:pPr>
        <w:widowControl/>
        <w:suppressAutoHyphens w:val="0"/>
        <w:spacing w:after="160" w:line="278" w:lineRule="auto"/>
        <w:jc w:val="left"/>
      </w:pPr>
      <w:r>
        <w:br w:type="page"/>
      </w:r>
    </w:p>
    <w:p w14:paraId="0D793199" w14:textId="77777777" w:rsidR="008F1B05" w:rsidRPr="008F1B05" w:rsidRDefault="008F1B05" w:rsidP="008F1B05">
      <w:pPr>
        <w:rPr>
          <w:b/>
        </w:rPr>
      </w:pPr>
      <w:r w:rsidRPr="008F1B05">
        <w:rPr>
          <w:b/>
        </w:rPr>
        <w:lastRenderedPageBreak/>
        <w:t>VABARIIGI VALITSUSE MÄÄRUS</w:t>
      </w:r>
    </w:p>
    <w:p w14:paraId="7D7085BB" w14:textId="77777777" w:rsidR="008F1B05" w:rsidRPr="008F1B05" w:rsidRDefault="008F1B05" w:rsidP="008F1B05">
      <w:pPr>
        <w:rPr>
          <w:b/>
        </w:rPr>
      </w:pPr>
    </w:p>
    <w:p w14:paraId="60C75E41" w14:textId="77777777" w:rsidR="008F1B05" w:rsidRPr="008F1B05" w:rsidRDefault="008F1B05" w:rsidP="008F1B05">
      <w:pPr>
        <w:rPr>
          <w:b/>
        </w:rPr>
      </w:pPr>
      <w:r w:rsidRPr="008F1B05">
        <w:rPr>
          <w:b/>
        </w:rPr>
        <w:tab/>
      </w:r>
      <w:r w:rsidRPr="008F1B05">
        <w:rPr>
          <w:b/>
        </w:rPr>
        <w:tab/>
      </w:r>
      <w:r w:rsidRPr="008F1B05">
        <w:rPr>
          <w:b/>
        </w:rPr>
        <w:tab/>
      </w:r>
      <w:r w:rsidRPr="008F1B05">
        <w:rPr>
          <w:b/>
        </w:rPr>
        <w:tab/>
      </w:r>
      <w:r w:rsidRPr="008F1B05">
        <w:rPr>
          <w:b/>
        </w:rPr>
        <w:tab/>
      </w:r>
      <w:r w:rsidRPr="008F1B05">
        <w:rPr>
          <w:b/>
        </w:rPr>
        <w:tab/>
      </w:r>
      <w:r w:rsidRPr="008F1B05">
        <w:rPr>
          <w:b/>
        </w:rPr>
        <w:tab/>
      </w:r>
      <w:r w:rsidRPr="008F1B05">
        <w:rPr>
          <w:b/>
        </w:rPr>
        <w:tab/>
      </w:r>
      <w:r w:rsidRPr="008F1B05">
        <w:rPr>
          <w:b/>
        </w:rPr>
        <w:tab/>
      </w:r>
      <w:r w:rsidRPr="008F1B05">
        <w:rPr>
          <w:b/>
        </w:rPr>
        <w:tab/>
        <w:t>xx.xxx.2027 nr xx</w:t>
      </w:r>
    </w:p>
    <w:p w14:paraId="5B77BF40" w14:textId="77777777" w:rsidR="008F1B05" w:rsidRPr="008F1B05" w:rsidRDefault="008F1B05" w:rsidP="008F1B05">
      <w:pPr>
        <w:rPr>
          <w:b/>
        </w:rPr>
      </w:pPr>
    </w:p>
    <w:p w14:paraId="1BF0D9B6" w14:textId="77777777" w:rsidR="008F1B05" w:rsidRPr="008F1B05" w:rsidRDefault="008F1B05" w:rsidP="008F1B05">
      <w:pPr>
        <w:rPr>
          <w:b/>
        </w:rPr>
      </w:pPr>
    </w:p>
    <w:p w14:paraId="01DCDE55" w14:textId="77777777" w:rsidR="008F1B05" w:rsidRPr="008F1B05" w:rsidRDefault="008F1B05" w:rsidP="008F1B05">
      <w:pPr>
        <w:rPr>
          <w:b/>
        </w:rPr>
      </w:pPr>
      <w:r w:rsidRPr="008F1B05">
        <w:rPr>
          <w:b/>
        </w:rPr>
        <w:t>XX. XX 2027. a MÄÄRUS</w:t>
      </w:r>
    </w:p>
    <w:p w14:paraId="333A4C9C" w14:textId="77777777" w:rsidR="008F1B05" w:rsidRDefault="008F1B05" w:rsidP="001238A3"/>
    <w:p w14:paraId="3C65430B" w14:textId="77777777" w:rsidR="006758DE" w:rsidRDefault="006758DE" w:rsidP="006758DE"/>
    <w:p w14:paraId="11ECB2E6" w14:textId="77777777" w:rsidR="006758DE" w:rsidRPr="006758DE" w:rsidRDefault="006758DE" w:rsidP="006758DE">
      <w:pPr>
        <w:rPr>
          <w:b/>
          <w:bCs/>
        </w:rPr>
      </w:pPr>
      <w:r w:rsidRPr="006758DE">
        <w:rPr>
          <w:b/>
          <w:bCs/>
        </w:rPr>
        <w:t>Kutselise kalapüügi loa taotlemisel esitatavate dokumentide loetelu, kalapüügiloa andmise, kehtivuse peatamise ning kehtetuks tunnistamise kord, kalapüügivõimaluste arvutamise metoodika ja kalapüügiloa taotluse ning kalapüügiloa vormid</w:t>
      </w:r>
    </w:p>
    <w:p w14:paraId="1AFB8E8F" w14:textId="77777777" w:rsidR="006758DE" w:rsidRDefault="006758DE" w:rsidP="006758DE"/>
    <w:p w14:paraId="009E3492" w14:textId="77777777" w:rsidR="006758DE" w:rsidRDefault="006758DE" w:rsidP="006758DE"/>
    <w:p w14:paraId="4972A72A" w14:textId="5FC6AAD5" w:rsidR="006758DE" w:rsidRDefault="006758DE" w:rsidP="006758DE">
      <w:r w:rsidRPr="006758DE">
        <w:t>Määrus kehtestatakse kalapüügiseaduse § 42 lõike 6, § 51 lõike 2 ja § 59</w:t>
      </w:r>
      <w:r w:rsidR="006C1C0E">
        <w:rPr>
          <w:vertAlign w:val="superscript"/>
        </w:rPr>
        <w:t>1</w:t>
      </w:r>
      <w:r w:rsidRPr="006758DE">
        <w:t xml:space="preserve"> lõike 4 alusel.</w:t>
      </w:r>
    </w:p>
    <w:p w14:paraId="1E916BAF" w14:textId="77777777" w:rsidR="006758DE" w:rsidRDefault="006758DE" w:rsidP="006758DE"/>
    <w:p w14:paraId="3454BDF2" w14:textId="676C0886" w:rsidR="00A00D78" w:rsidRPr="00705591" w:rsidRDefault="00A00D78" w:rsidP="00A00D78">
      <w:r w:rsidRPr="00705591">
        <w:t>§ 1.  Määruse kohaldamine</w:t>
      </w:r>
    </w:p>
    <w:p w14:paraId="11470753" w14:textId="77777777" w:rsidR="006758DE" w:rsidRPr="00A00D78" w:rsidRDefault="006758DE" w:rsidP="006758DE"/>
    <w:p w14:paraId="3EE25DEA" w14:textId="401849AB" w:rsidR="00A00D78" w:rsidRPr="00705591" w:rsidRDefault="00A00D78" w:rsidP="00A00D78">
      <w:r w:rsidRPr="00705591">
        <w:t>§ 2.  Kutselise kalapüügi loa taotlemine</w:t>
      </w:r>
    </w:p>
    <w:p w14:paraId="2C6C035F" w14:textId="77777777" w:rsidR="006758DE" w:rsidRPr="00A00D78" w:rsidRDefault="006758DE" w:rsidP="006758DE"/>
    <w:p w14:paraId="6EBCDC31" w14:textId="01EB6F7D" w:rsidR="00A00D78" w:rsidRPr="00705591" w:rsidRDefault="00A00D78" w:rsidP="00A00D78">
      <w:r w:rsidRPr="00705591">
        <w:t>§ 3.  Kutselise kalapüügi loa taotlemisel esitatavad dokumendid</w:t>
      </w:r>
    </w:p>
    <w:p w14:paraId="5D054E67" w14:textId="77777777" w:rsidR="006758DE" w:rsidRPr="00A00D78" w:rsidRDefault="006758DE" w:rsidP="006758DE"/>
    <w:p w14:paraId="3F9B69FA" w14:textId="1ADF6D68" w:rsidR="00A00D78" w:rsidRPr="00705591" w:rsidRDefault="00A00D78" w:rsidP="00A00D78">
      <w:r w:rsidRPr="00705591">
        <w:t>§ 4.  Püügivõimaluste jaotamine</w:t>
      </w:r>
    </w:p>
    <w:p w14:paraId="063E3961" w14:textId="77777777" w:rsidR="006758DE" w:rsidRPr="00A00D78" w:rsidRDefault="006758DE" w:rsidP="006758DE"/>
    <w:p w14:paraId="183D80DF" w14:textId="2ABDB744" w:rsidR="00A00D78" w:rsidRPr="00705591" w:rsidRDefault="00A00D78" w:rsidP="00A00D78">
      <w:r w:rsidRPr="00705591">
        <w:t>§ 5.  Ajaloolise püügivõimaluse arvutamine</w:t>
      </w:r>
    </w:p>
    <w:p w14:paraId="0F588AA2" w14:textId="77777777" w:rsidR="006758DE" w:rsidRPr="00A00D78" w:rsidRDefault="006758DE" w:rsidP="006758DE"/>
    <w:p w14:paraId="09E5386D" w14:textId="66F93F36" w:rsidR="00A00D78" w:rsidRPr="00705591" w:rsidRDefault="00A00D78" w:rsidP="00A00D78">
      <w:r w:rsidRPr="00705591">
        <w:t>§ 6.  Ümardamine</w:t>
      </w:r>
    </w:p>
    <w:p w14:paraId="6681E491" w14:textId="77777777" w:rsidR="006758DE" w:rsidRPr="00A00D78" w:rsidRDefault="006758DE" w:rsidP="006758DE"/>
    <w:p w14:paraId="4DC38D69" w14:textId="4E147698" w:rsidR="00A00D78" w:rsidRPr="00705591" w:rsidRDefault="00A00D78" w:rsidP="00A00D78">
      <w:r w:rsidRPr="00705591">
        <w:t>§ 7.  Püügivõimaluse jaotamine erijuhtudel</w:t>
      </w:r>
    </w:p>
    <w:p w14:paraId="71285FCD" w14:textId="77777777" w:rsidR="006758DE" w:rsidRPr="00A00D78" w:rsidRDefault="006758DE" w:rsidP="006758DE"/>
    <w:p w14:paraId="00C631E1" w14:textId="65FCAF2A" w:rsidR="00A00D78" w:rsidRPr="00705591" w:rsidRDefault="00A00D78" w:rsidP="00A00D78">
      <w:r w:rsidRPr="00705591">
        <w:t>§ 8. </w:t>
      </w:r>
      <w:bookmarkStart w:id="50" w:name="para8"/>
      <w:r w:rsidRPr="00705591">
        <w:t> </w:t>
      </w:r>
      <w:bookmarkEnd w:id="50"/>
      <w:r w:rsidRPr="00705591">
        <w:t>Püügivõimaluste jaotamise otsuse tegemine</w:t>
      </w:r>
    </w:p>
    <w:p w14:paraId="3F70CE15" w14:textId="77777777" w:rsidR="006758DE" w:rsidRPr="00A00D78" w:rsidRDefault="006758DE" w:rsidP="006758DE"/>
    <w:p w14:paraId="3FFB9858" w14:textId="6D7E4FB6" w:rsidR="00A00D78" w:rsidRPr="00705591" w:rsidRDefault="00A00D78" w:rsidP="00A00D78">
      <w:r w:rsidRPr="00705591">
        <w:t>§ 9.  Püügivõimaluste jaotamise otsuse tegemise aeg</w:t>
      </w:r>
    </w:p>
    <w:p w14:paraId="1783FECB" w14:textId="77777777" w:rsidR="006758DE" w:rsidRPr="00A00D78" w:rsidRDefault="006758DE" w:rsidP="006758DE"/>
    <w:p w14:paraId="021B4146" w14:textId="1E68D90E" w:rsidR="00A00D78" w:rsidRPr="00705591" w:rsidRDefault="00A00D78" w:rsidP="00A00D78">
      <w:r w:rsidRPr="00705591">
        <w:t>§ 10. </w:t>
      </w:r>
      <w:bookmarkStart w:id="51" w:name="para10"/>
      <w:r w:rsidRPr="00705591">
        <w:t> </w:t>
      </w:r>
      <w:bookmarkEnd w:id="51"/>
      <w:r w:rsidRPr="00705591">
        <w:t>Püügivõimaluste vähendamine</w:t>
      </w:r>
    </w:p>
    <w:p w14:paraId="57D69695" w14:textId="77777777" w:rsidR="006758DE" w:rsidRPr="00A00D78" w:rsidRDefault="006758DE" w:rsidP="006758DE"/>
    <w:p w14:paraId="1AB04183" w14:textId="2CDF72A3" w:rsidR="00A00D78" w:rsidRPr="00705591" w:rsidRDefault="00A00D78" w:rsidP="00A00D78">
      <w:r w:rsidRPr="00705591">
        <w:t>§ 11. </w:t>
      </w:r>
      <w:bookmarkStart w:id="52" w:name="para11"/>
      <w:r w:rsidRPr="00705591">
        <w:t> </w:t>
      </w:r>
      <w:bookmarkEnd w:id="52"/>
      <w:r w:rsidRPr="00705591">
        <w:t>Kalurite nimekiri</w:t>
      </w:r>
    </w:p>
    <w:p w14:paraId="75CCBFA4" w14:textId="77777777" w:rsidR="006758DE" w:rsidRPr="00A00D78" w:rsidRDefault="006758DE" w:rsidP="006758DE"/>
    <w:p w14:paraId="7A0000AF" w14:textId="56488255" w:rsidR="00A00D78" w:rsidRPr="00705591" w:rsidRDefault="00A00D78" w:rsidP="00A00D78">
      <w:r w:rsidRPr="00705591">
        <w:t>§ 12. </w:t>
      </w:r>
      <w:bookmarkStart w:id="53" w:name="para12"/>
      <w:r w:rsidRPr="00705591">
        <w:t> </w:t>
      </w:r>
      <w:bookmarkEnd w:id="53"/>
      <w:r w:rsidRPr="00705591">
        <w:t>Kutselise kalapüügi luba</w:t>
      </w:r>
    </w:p>
    <w:p w14:paraId="7D1E8274" w14:textId="77777777" w:rsidR="006758DE" w:rsidRPr="00A00D78" w:rsidRDefault="006758DE" w:rsidP="006758DE"/>
    <w:p w14:paraId="02AD4DAD" w14:textId="5300A8C0" w:rsidR="00A00D78" w:rsidRPr="00705591" w:rsidRDefault="00A00D78" w:rsidP="00A00D78">
      <w:r w:rsidRPr="00705591">
        <w:t>§ 13.</w:t>
      </w:r>
      <w:bookmarkStart w:id="54" w:name="para13"/>
      <w:r w:rsidRPr="00705591">
        <w:t>  </w:t>
      </w:r>
      <w:bookmarkEnd w:id="54"/>
      <w:r w:rsidRPr="00705591">
        <w:t>Kutselise kalapüügi loa tingimused</w:t>
      </w:r>
    </w:p>
    <w:p w14:paraId="75F86B49" w14:textId="77777777" w:rsidR="006758DE" w:rsidRPr="00A00D78" w:rsidRDefault="006758DE" w:rsidP="006758DE"/>
    <w:p w14:paraId="57908217" w14:textId="65C08D4D" w:rsidR="00A00D78" w:rsidRPr="00705591" w:rsidRDefault="00A00D78" w:rsidP="00A00D78">
      <w:r w:rsidRPr="00705591">
        <w:t>§ 14. </w:t>
      </w:r>
      <w:bookmarkStart w:id="55" w:name="para14"/>
      <w:r w:rsidRPr="00705591">
        <w:t> </w:t>
      </w:r>
      <w:bookmarkEnd w:id="55"/>
      <w:r w:rsidRPr="00705591">
        <w:t>Kutselise kalapüügi loa andmine</w:t>
      </w:r>
    </w:p>
    <w:p w14:paraId="65725B8B" w14:textId="77777777" w:rsidR="006758DE" w:rsidRPr="00A00D78" w:rsidRDefault="006758DE" w:rsidP="006758DE"/>
    <w:p w14:paraId="79368DAA" w14:textId="12C5FD7F" w:rsidR="00A00D78" w:rsidRPr="00705591" w:rsidRDefault="00A00D78" w:rsidP="00A00D78">
      <w:r w:rsidRPr="00705591">
        <w:t>§ 15. </w:t>
      </w:r>
      <w:bookmarkStart w:id="56" w:name="para15"/>
      <w:r w:rsidRPr="00705591">
        <w:t> </w:t>
      </w:r>
      <w:bookmarkEnd w:id="56"/>
      <w:r w:rsidRPr="00705591">
        <w:t>Kutselise kalapüügi loas nimetatud kalalaeva või kaluri asendamine</w:t>
      </w:r>
    </w:p>
    <w:p w14:paraId="41630D9D" w14:textId="77777777" w:rsidR="006758DE" w:rsidRPr="00A00D78" w:rsidRDefault="006758DE" w:rsidP="006758DE"/>
    <w:p w14:paraId="3EE5D40A" w14:textId="25B4D87B" w:rsidR="00A00D78" w:rsidRPr="00705591" w:rsidRDefault="00A00D78" w:rsidP="00A00D78">
      <w:r w:rsidRPr="00705591">
        <w:t>§ 16. </w:t>
      </w:r>
      <w:bookmarkStart w:id="57" w:name="para16"/>
      <w:r w:rsidRPr="00705591">
        <w:t> </w:t>
      </w:r>
      <w:bookmarkEnd w:id="57"/>
      <w:r w:rsidRPr="00705591">
        <w:t>Kutselise kalapüügi loa kehtivuse peatamine ja kehtetuks tunnistamine</w:t>
      </w:r>
    </w:p>
    <w:p w14:paraId="5ED092BA" w14:textId="77777777" w:rsidR="006758DE" w:rsidRPr="00A00D78" w:rsidRDefault="006758DE" w:rsidP="006758DE"/>
    <w:p w14:paraId="6D90A8D1" w14:textId="7EAAFC39" w:rsidR="00A00D78" w:rsidRPr="00705591" w:rsidRDefault="00A00D78" w:rsidP="00A00D78">
      <w:r w:rsidRPr="00705591">
        <w:t>§ 17.  Määruse kehtetuks tunnistamine</w:t>
      </w:r>
    </w:p>
    <w:p w14:paraId="1249BCC7" w14:textId="77777777" w:rsidR="006758DE" w:rsidRDefault="006758DE" w:rsidP="006758DE"/>
    <w:p w14:paraId="6E701ADB" w14:textId="77777777" w:rsidR="006758DE" w:rsidRDefault="006758DE" w:rsidP="006758DE"/>
    <w:p w14:paraId="089B155E" w14:textId="4A1A4FB1" w:rsidR="006758DE" w:rsidRDefault="006758DE" w:rsidP="006758DE">
      <w:r>
        <w:t>(allkirjastatud digitaalselt)</w:t>
      </w:r>
    </w:p>
    <w:p w14:paraId="408F66BA" w14:textId="77777777" w:rsidR="006758DE" w:rsidRDefault="006758DE" w:rsidP="006758DE">
      <w:r>
        <w:t>Peaminister</w:t>
      </w:r>
    </w:p>
    <w:p w14:paraId="5864D485" w14:textId="77777777" w:rsidR="006758DE" w:rsidRDefault="006758DE" w:rsidP="006758DE"/>
    <w:p w14:paraId="2F39E230" w14:textId="77777777" w:rsidR="006758DE" w:rsidRDefault="006758DE" w:rsidP="006758DE">
      <w:r>
        <w:t>(allkirjastatud digitaalselt)</w:t>
      </w:r>
    </w:p>
    <w:p w14:paraId="5AA7062E" w14:textId="77777777" w:rsidR="006758DE" w:rsidRDefault="006758DE" w:rsidP="006758DE">
      <w:r>
        <w:t>Regionaal- ja põllumajandusminister</w:t>
      </w:r>
    </w:p>
    <w:p w14:paraId="54A4FC22" w14:textId="77777777" w:rsidR="006758DE" w:rsidRDefault="006758DE" w:rsidP="006758DE"/>
    <w:p w14:paraId="586993FE" w14:textId="77777777" w:rsidR="006758DE" w:rsidRDefault="006758DE" w:rsidP="006758DE">
      <w:r>
        <w:t>(allkirjastatud digitaalselt)</w:t>
      </w:r>
    </w:p>
    <w:p w14:paraId="25B16095" w14:textId="655F69D6" w:rsidR="006758DE" w:rsidRPr="001238A3" w:rsidRDefault="006758DE" w:rsidP="006758DE">
      <w:r>
        <w:t>Riigisekretär</w:t>
      </w:r>
    </w:p>
    <w:sectPr w:rsidR="006758DE" w:rsidRPr="001238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900C" w14:textId="77777777" w:rsidR="00506D3C" w:rsidRDefault="00506D3C" w:rsidP="00A54646">
      <w:pPr>
        <w:spacing w:line="240" w:lineRule="auto"/>
      </w:pPr>
      <w:r>
        <w:separator/>
      </w:r>
    </w:p>
  </w:endnote>
  <w:endnote w:type="continuationSeparator" w:id="0">
    <w:p w14:paraId="69367B1C" w14:textId="77777777" w:rsidR="00506D3C" w:rsidRDefault="00506D3C" w:rsidP="00A54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6113"/>
      <w:docPartObj>
        <w:docPartGallery w:val="Page Numbers (Bottom of Page)"/>
        <w:docPartUnique/>
      </w:docPartObj>
    </w:sdtPr>
    <w:sdtContent>
      <w:p w14:paraId="66829842" w14:textId="266B48FB" w:rsidR="00A54646" w:rsidRDefault="00A54646">
        <w:pPr>
          <w:pStyle w:val="Footer"/>
          <w:jc w:val="center"/>
        </w:pPr>
        <w:r>
          <w:fldChar w:fldCharType="begin"/>
        </w:r>
        <w:r>
          <w:instrText>PAGE   \* MERGEFORMAT</w:instrText>
        </w:r>
        <w:r>
          <w:fldChar w:fldCharType="separate"/>
        </w:r>
        <w:r>
          <w:t>2</w:t>
        </w:r>
        <w:r>
          <w:fldChar w:fldCharType="end"/>
        </w:r>
      </w:p>
    </w:sdtContent>
  </w:sdt>
  <w:p w14:paraId="2637F749" w14:textId="77777777" w:rsidR="00A54646" w:rsidRDefault="00A54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9FA2" w14:textId="77777777" w:rsidR="00506D3C" w:rsidRDefault="00506D3C" w:rsidP="00A54646">
      <w:pPr>
        <w:spacing w:line="240" w:lineRule="auto"/>
      </w:pPr>
      <w:r>
        <w:separator/>
      </w:r>
    </w:p>
  </w:footnote>
  <w:footnote w:type="continuationSeparator" w:id="0">
    <w:p w14:paraId="1096E9FD" w14:textId="77777777" w:rsidR="00506D3C" w:rsidRDefault="00506D3C" w:rsidP="00A546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D7A"/>
    <w:multiLevelType w:val="hybridMultilevel"/>
    <w:tmpl w:val="BEE87E62"/>
    <w:lvl w:ilvl="0" w:tplc="28743B50">
      <w:start w:val="1"/>
      <w:numFmt w:val="decimal"/>
      <w:lvlText w:val="%1-"/>
      <w:lvlJc w:val="left"/>
      <w:pPr>
        <w:ind w:left="720" w:hanging="360"/>
      </w:pPr>
      <w:rPr>
        <w:rFonts w:ascii="Times New Roman" w:hAnsi="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00123D9"/>
    <w:multiLevelType w:val="hybridMultilevel"/>
    <w:tmpl w:val="C936BA06"/>
    <w:lvl w:ilvl="0" w:tplc="734A5C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13887018">
    <w:abstractNumId w:val="1"/>
  </w:num>
  <w:num w:numId="2" w16cid:durableId="155762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C9"/>
    <w:rsid w:val="0002655B"/>
    <w:rsid w:val="00064103"/>
    <w:rsid w:val="0007558C"/>
    <w:rsid w:val="000765C9"/>
    <w:rsid w:val="000845D1"/>
    <w:rsid w:val="000C4C79"/>
    <w:rsid w:val="000D0B15"/>
    <w:rsid w:val="001238A3"/>
    <w:rsid w:val="001279E2"/>
    <w:rsid w:val="00197B5D"/>
    <w:rsid w:val="001A57FD"/>
    <w:rsid w:val="001F0E0F"/>
    <w:rsid w:val="001F3367"/>
    <w:rsid w:val="00205B38"/>
    <w:rsid w:val="002466E9"/>
    <w:rsid w:val="00287905"/>
    <w:rsid w:val="002E7D23"/>
    <w:rsid w:val="00303884"/>
    <w:rsid w:val="00317EAB"/>
    <w:rsid w:val="00374BB4"/>
    <w:rsid w:val="003B58EC"/>
    <w:rsid w:val="003C09D1"/>
    <w:rsid w:val="003C279E"/>
    <w:rsid w:val="003E000E"/>
    <w:rsid w:val="004254C9"/>
    <w:rsid w:val="004D45ED"/>
    <w:rsid w:val="004D479C"/>
    <w:rsid w:val="004E7B6B"/>
    <w:rsid w:val="004F2109"/>
    <w:rsid w:val="00505797"/>
    <w:rsid w:val="00506D3C"/>
    <w:rsid w:val="00514CFA"/>
    <w:rsid w:val="00522E10"/>
    <w:rsid w:val="00530657"/>
    <w:rsid w:val="005471B9"/>
    <w:rsid w:val="00586779"/>
    <w:rsid w:val="0058796B"/>
    <w:rsid w:val="005931CF"/>
    <w:rsid w:val="005B56F0"/>
    <w:rsid w:val="005E1D9E"/>
    <w:rsid w:val="00626071"/>
    <w:rsid w:val="006758DE"/>
    <w:rsid w:val="00677F5C"/>
    <w:rsid w:val="006B2E2D"/>
    <w:rsid w:val="006B4A63"/>
    <w:rsid w:val="006B4DCE"/>
    <w:rsid w:val="006B52CC"/>
    <w:rsid w:val="006C1C0E"/>
    <w:rsid w:val="006D4FCD"/>
    <w:rsid w:val="00705591"/>
    <w:rsid w:val="00724A17"/>
    <w:rsid w:val="007554CF"/>
    <w:rsid w:val="00787E43"/>
    <w:rsid w:val="007A2F85"/>
    <w:rsid w:val="00812AAD"/>
    <w:rsid w:val="00825219"/>
    <w:rsid w:val="00833EE6"/>
    <w:rsid w:val="00873587"/>
    <w:rsid w:val="00885E0F"/>
    <w:rsid w:val="008948FD"/>
    <w:rsid w:val="00896E0A"/>
    <w:rsid w:val="008C04EB"/>
    <w:rsid w:val="008E584A"/>
    <w:rsid w:val="008F1B05"/>
    <w:rsid w:val="00905A4C"/>
    <w:rsid w:val="00912A43"/>
    <w:rsid w:val="00932D1D"/>
    <w:rsid w:val="00937BF9"/>
    <w:rsid w:val="00A00A86"/>
    <w:rsid w:val="00A00D78"/>
    <w:rsid w:val="00A0510E"/>
    <w:rsid w:val="00A107CE"/>
    <w:rsid w:val="00A33615"/>
    <w:rsid w:val="00A54646"/>
    <w:rsid w:val="00A673C9"/>
    <w:rsid w:val="00AB2D59"/>
    <w:rsid w:val="00AB3D53"/>
    <w:rsid w:val="00AC11B0"/>
    <w:rsid w:val="00AD70EA"/>
    <w:rsid w:val="00B07CA3"/>
    <w:rsid w:val="00B9390C"/>
    <w:rsid w:val="00BC0F22"/>
    <w:rsid w:val="00C03A95"/>
    <w:rsid w:val="00C119F0"/>
    <w:rsid w:val="00C57FE1"/>
    <w:rsid w:val="00C93CA7"/>
    <w:rsid w:val="00CB3946"/>
    <w:rsid w:val="00CC0156"/>
    <w:rsid w:val="00CC11E1"/>
    <w:rsid w:val="00CE1764"/>
    <w:rsid w:val="00CF3BB9"/>
    <w:rsid w:val="00D10E63"/>
    <w:rsid w:val="00D77148"/>
    <w:rsid w:val="00D843C3"/>
    <w:rsid w:val="00DA5D9C"/>
    <w:rsid w:val="00DF505B"/>
    <w:rsid w:val="00E011C5"/>
    <w:rsid w:val="00E05A0A"/>
    <w:rsid w:val="00E47795"/>
    <w:rsid w:val="00E63AF6"/>
    <w:rsid w:val="00E726E7"/>
    <w:rsid w:val="00E84723"/>
    <w:rsid w:val="00E93E27"/>
    <w:rsid w:val="00EA153B"/>
    <w:rsid w:val="00ED0207"/>
    <w:rsid w:val="00EF0231"/>
    <w:rsid w:val="00F30BB4"/>
    <w:rsid w:val="00F75E22"/>
    <w:rsid w:val="00FB5021"/>
    <w:rsid w:val="00FC7C6E"/>
    <w:rsid w:val="00FF05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B202"/>
  <w15:chartTrackingRefBased/>
  <w15:docId w15:val="{A02E2355-D95A-4262-A754-E66BAA9C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C9"/>
    <w:pPr>
      <w:widowControl w:val="0"/>
      <w:suppressAutoHyphens/>
      <w:spacing w:after="0" w:line="238" w:lineRule="exact"/>
      <w:jc w:val="both"/>
    </w:pPr>
    <w:rPr>
      <w:rFonts w:ascii="Times New Roman" w:eastAsia="SimSun" w:hAnsi="Times New Roman" w:cs="Times New Roman"/>
      <w:kern w:val="1"/>
      <w:lang w:eastAsia="zh-CN" w:bidi="hi-IN"/>
      <w14:ligatures w14:val="none"/>
    </w:rPr>
  </w:style>
  <w:style w:type="paragraph" w:styleId="Heading1">
    <w:name w:val="heading 1"/>
    <w:basedOn w:val="Normal"/>
    <w:next w:val="Normal"/>
    <w:link w:val="Heading1Char"/>
    <w:uiPriority w:val="9"/>
    <w:qFormat/>
    <w:rsid w:val="004254C9"/>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unhideWhenUsed/>
    <w:qFormat/>
    <w:rsid w:val="004254C9"/>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unhideWhenUsed/>
    <w:qFormat/>
    <w:rsid w:val="004254C9"/>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4254C9"/>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4254C9"/>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4254C9"/>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4254C9"/>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4254C9"/>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4254C9"/>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5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5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4C9"/>
    <w:rPr>
      <w:rFonts w:eastAsiaTheme="majorEastAsia" w:cstheme="majorBidi"/>
      <w:color w:val="272727" w:themeColor="text1" w:themeTint="D8"/>
    </w:rPr>
  </w:style>
  <w:style w:type="paragraph" w:styleId="Title">
    <w:name w:val="Title"/>
    <w:basedOn w:val="Normal"/>
    <w:next w:val="Normal"/>
    <w:link w:val="TitleChar"/>
    <w:uiPriority w:val="10"/>
    <w:qFormat/>
    <w:rsid w:val="004254C9"/>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425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4C9"/>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425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4C9"/>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4254C9"/>
    <w:rPr>
      <w:i/>
      <w:iCs/>
      <w:color w:val="404040" w:themeColor="text1" w:themeTint="BF"/>
    </w:rPr>
  </w:style>
  <w:style w:type="paragraph" w:styleId="ListParagraph">
    <w:name w:val="List Paragraph"/>
    <w:basedOn w:val="Normal"/>
    <w:uiPriority w:val="34"/>
    <w:qFormat/>
    <w:rsid w:val="004254C9"/>
    <w:pPr>
      <w:widowControl/>
      <w:suppressAutoHyphens w:val="0"/>
      <w:spacing w:after="160" w:line="278" w:lineRule="auto"/>
      <w:ind w:left="720"/>
      <w:contextualSpacing/>
      <w:jc w:val="left"/>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4254C9"/>
    <w:rPr>
      <w:i/>
      <w:iCs/>
      <w:color w:val="0F4761" w:themeColor="accent1" w:themeShade="BF"/>
    </w:rPr>
  </w:style>
  <w:style w:type="paragraph" w:styleId="IntenseQuote">
    <w:name w:val="Intense Quote"/>
    <w:basedOn w:val="Normal"/>
    <w:next w:val="Normal"/>
    <w:link w:val="IntenseQuoteChar"/>
    <w:uiPriority w:val="30"/>
    <w:qFormat/>
    <w:rsid w:val="004254C9"/>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4254C9"/>
    <w:rPr>
      <w:i/>
      <w:iCs/>
      <w:color w:val="0F4761" w:themeColor="accent1" w:themeShade="BF"/>
    </w:rPr>
  </w:style>
  <w:style w:type="character" w:styleId="IntenseReference">
    <w:name w:val="Intense Reference"/>
    <w:basedOn w:val="DefaultParagraphFont"/>
    <w:uiPriority w:val="32"/>
    <w:qFormat/>
    <w:rsid w:val="004254C9"/>
    <w:rPr>
      <w:b/>
      <w:bCs/>
      <w:smallCaps/>
      <w:color w:val="0F4761" w:themeColor="accent1" w:themeShade="BF"/>
      <w:spacing w:val="5"/>
    </w:rPr>
  </w:style>
  <w:style w:type="paragraph" w:customStyle="1" w:styleId="Tekst">
    <w:name w:val="Tekst"/>
    <w:autoRedefine/>
    <w:qFormat/>
    <w:rsid w:val="00626071"/>
    <w:pPr>
      <w:tabs>
        <w:tab w:val="left" w:pos="426"/>
      </w:tabs>
      <w:spacing w:after="0" w:line="240" w:lineRule="auto"/>
    </w:pPr>
    <w:rPr>
      <w:rFonts w:ascii="Times New Roman" w:eastAsia="SimSun" w:hAnsi="Times New Roman" w:cs="Mangal"/>
      <w:b/>
      <w:kern w:val="1"/>
      <w:lang w:eastAsia="zh-CN" w:bidi="hi-IN"/>
      <w14:ligatures w14:val="none"/>
    </w:rPr>
  </w:style>
  <w:style w:type="paragraph" w:styleId="Revision">
    <w:name w:val="Revision"/>
    <w:hidden/>
    <w:uiPriority w:val="99"/>
    <w:semiHidden/>
    <w:rsid w:val="00932D1D"/>
    <w:pPr>
      <w:spacing w:after="0" w:line="240" w:lineRule="auto"/>
    </w:pPr>
    <w:rPr>
      <w:rFonts w:ascii="Times New Roman" w:eastAsia="SimSun" w:hAnsi="Times New Roman" w:cs="Mangal"/>
      <w:kern w:val="1"/>
      <w:szCs w:val="21"/>
      <w:lang w:eastAsia="zh-CN" w:bidi="hi-IN"/>
      <w14:ligatures w14:val="none"/>
    </w:rPr>
  </w:style>
  <w:style w:type="paragraph" w:styleId="Header">
    <w:name w:val="header"/>
    <w:basedOn w:val="Normal"/>
    <w:link w:val="HeaderChar"/>
    <w:uiPriority w:val="99"/>
    <w:unhideWhenUsed/>
    <w:rsid w:val="00A54646"/>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54646"/>
    <w:rPr>
      <w:rFonts w:ascii="Times New Roman" w:eastAsia="SimSun" w:hAnsi="Times New Roman" w:cs="Mangal"/>
      <w:kern w:val="1"/>
      <w:szCs w:val="21"/>
      <w:lang w:eastAsia="zh-CN" w:bidi="hi-IN"/>
      <w14:ligatures w14:val="none"/>
    </w:rPr>
  </w:style>
  <w:style w:type="paragraph" w:styleId="Footer">
    <w:name w:val="footer"/>
    <w:basedOn w:val="Normal"/>
    <w:link w:val="FooterChar"/>
    <w:uiPriority w:val="99"/>
    <w:unhideWhenUsed/>
    <w:rsid w:val="00A54646"/>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A54646"/>
    <w:rPr>
      <w:rFonts w:ascii="Times New Roman" w:eastAsia="SimSun" w:hAnsi="Times New Roman" w:cs="Mangal"/>
      <w:kern w:val="1"/>
      <w:szCs w:val="21"/>
      <w:lang w:eastAsia="zh-CN" w:bidi="hi-IN"/>
      <w14:ligatures w14:val="none"/>
    </w:rPr>
  </w:style>
  <w:style w:type="numbering" w:customStyle="1" w:styleId="NoList1">
    <w:name w:val="No List1"/>
    <w:next w:val="NoList"/>
    <w:uiPriority w:val="99"/>
    <w:semiHidden/>
    <w:unhideWhenUsed/>
    <w:rsid w:val="001238A3"/>
  </w:style>
  <w:style w:type="paragraph" w:customStyle="1" w:styleId="msonormal0">
    <w:name w:val="msonormal"/>
    <w:basedOn w:val="Normal"/>
    <w:rsid w:val="001238A3"/>
    <w:pPr>
      <w:widowControl/>
      <w:suppressAutoHyphens w:val="0"/>
      <w:spacing w:before="100" w:beforeAutospacing="1" w:after="100" w:afterAutospacing="1" w:line="240" w:lineRule="auto"/>
      <w:jc w:val="left"/>
    </w:pPr>
    <w:rPr>
      <w:rFonts w:eastAsia="Times New Roman"/>
      <w:kern w:val="0"/>
      <w:lang w:eastAsia="et-EE" w:bidi="ar-SA"/>
    </w:rPr>
  </w:style>
  <w:style w:type="character" w:styleId="Strong">
    <w:name w:val="Strong"/>
    <w:basedOn w:val="DefaultParagraphFont"/>
    <w:uiPriority w:val="22"/>
    <w:qFormat/>
    <w:rsid w:val="001238A3"/>
    <w:rPr>
      <w:b/>
      <w:bCs/>
    </w:rPr>
  </w:style>
  <w:style w:type="paragraph" w:styleId="NormalWeb">
    <w:name w:val="Normal (Web)"/>
    <w:basedOn w:val="Normal"/>
    <w:uiPriority w:val="99"/>
    <w:semiHidden/>
    <w:unhideWhenUsed/>
    <w:rsid w:val="001238A3"/>
    <w:pPr>
      <w:widowControl/>
      <w:suppressAutoHyphens w:val="0"/>
      <w:spacing w:before="100" w:beforeAutospacing="1" w:after="100" w:afterAutospacing="1" w:line="240" w:lineRule="auto"/>
      <w:jc w:val="left"/>
    </w:pPr>
    <w:rPr>
      <w:rFonts w:eastAsia="Times New Roman"/>
      <w:kern w:val="0"/>
      <w:lang w:eastAsia="et-EE" w:bidi="ar-SA"/>
    </w:rPr>
  </w:style>
  <w:style w:type="character" w:customStyle="1" w:styleId="mm">
    <w:name w:val="mm"/>
    <w:basedOn w:val="DefaultParagraphFont"/>
    <w:rsid w:val="001238A3"/>
  </w:style>
  <w:style w:type="character" w:styleId="Hyperlink">
    <w:name w:val="Hyperlink"/>
    <w:basedOn w:val="DefaultParagraphFont"/>
    <w:uiPriority w:val="99"/>
    <w:semiHidden/>
    <w:unhideWhenUsed/>
    <w:rsid w:val="001238A3"/>
    <w:rPr>
      <w:color w:val="0000FF"/>
      <w:u w:val="single"/>
    </w:rPr>
  </w:style>
  <w:style w:type="character" w:styleId="FollowedHyperlink">
    <w:name w:val="FollowedHyperlink"/>
    <w:basedOn w:val="DefaultParagraphFont"/>
    <w:uiPriority w:val="99"/>
    <w:semiHidden/>
    <w:unhideWhenUsed/>
    <w:rsid w:val="001238A3"/>
    <w:rPr>
      <w:color w:val="800080"/>
      <w:u w:val="single"/>
    </w:rPr>
  </w:style>
  <w:style w:type="character" w:customStyle="1" w:styleId="tyhik">
    <w:name w:val="tyhik"/>
    <w:basedOn w:val="DefaultParagraphFont"/>
    <w:rsid w:val="0012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1664</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Tuvi</dc:creator>
  <cp:keywords/>
  <dc:description/>
  <cp:lastModifiedBy>Kaire Märtin</cp:lastModifiedBy>
  <cp:revision>2</cp:revision>
  <dcterms:created xsi:type="dcterms:W3CDTF">2026-02-09T09:51:00Z</dcterms:created>
  <dcterms:modified xsi:type="dcterms:W3CDTF">2026-02-09T09:51:00Z</dcterms:modified>
</cp:coreProperties>
</file>