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91E9E" w14:textId="105EECDC" w:rsidR="00162345" w:rsidRDefault="00FD77D5" w:rsidP="00A53D6D">
      <w:pPr>
        <w:spacing w:after="240"/>
        <w:jc w:val="center"/>
        <w:rPr>
          <w:b/>
          <w:bCs/>
          <w:sz w:val="32"/>
          <w:szCs w:val="32"/>
        </w:rPr>
      </w:pPr>
      <w:r w:rsidRPr="1B850334">
        <w:rPr>
          <w:b/>
          <w:bCs/>
          <w:sz w:val="32"/>
          <w:szCs w:val="32"/>
        </w:rPr>
        <w:t>Veeseaduse ja</w:t>
      </w:r>
      <w:r w:rsidR="4AB133CF" w:rsidRPr="1B850334">
        <w:rPr>
          <w:b/>
          <w:bCs/>
          <w:sz w:val="32"/>
          <w:szCs w:val="32"/>
        </w:rPr>
        <w:t xml:space="preserve"> ehitusseadustiku</w:t>
      </w:r>
      <w:r w:rsidRPr="1B850334">
        <w:rPr>
          <w:b/>
          <w:bCs/>
          <w:sz w:val="32"/>
          <w:szCs w:val="32"/>
        </w:rPr>
        <w:t xml:space="preserve"> muutmise seaduse eelnõu seletuskiri</w:t>
      </w:r>
    </w:p>
    <w:p w14:paraId="08E86BAB" w14:textId="77777777" w:rsidR="00162345" w:rsidRPr="00332855" w:rsidRDefault="00FD77D5" w:rsidP="00332855">
      <w:pPr>
        <w:pStyle w:val="Vahedeta"/>
        <w:rPr>
          <w:rFonts w:ascii="Times New Roman" w:hAnsi="Times New Roman" w:cs="Times New Roman"/>
          <w:b/>
          <w:bCs/>
        </w:rPr>
      </w:pPr>
      <w:r w:rsidRPr="00332855">
        <w:rPr>
          <w:rFonts w:ascii="Times New Roman" w:hAnsi="Times New Roman" w:cs="Times New Roman"/>
          <w:b/>
          <w:bCs/>
        </w:rPr>
        <w:t>1. Sissejuhatus</w:t>
      </w:r>
    </w:p>
    <w:p w14:paraId="5777318C" w14:textId="77777777" w:rsidR="00162345" w:rsidRPr="00332855" w:rsidRDefault="00FD77D5" w:rsidP="00332855">
      <w:pPr>
        <w:pStyle w:val="Vahedeta"/>
        <w:rPr>
          <w:rFonts w:ascii="Times New Roman" w:hAnsi="Times New Roman" w:cs="Times New Roman"/>
          <w:b/>
          <w:bCs/>
        </w:rPr>
      </w:pPr>
      <w:r w:rsidRPr="00332855">
        <w:rPr>
          <w:rFonts w:ascii="Times New Roman" w:hAnsi="Times New Roman" w:cs="Times New Roman"/>
          <w:b/>
          <w:bCs/>
        </w:rPr>
        <w:t>1.1. Sisukokkuvõte</w:t>
      </w:r>
    </w:p>
    <w:p w14:paraId="12B4AB11" w14:textId="3BDF6F53" w:rsidR="00162345" w:rsidRPr="00535707" w:rsidRDefault="00FD77D5" w:rsidP="00535707">
      <w:pPr>
        <w:pStyle w:val="Vahedeta"/>
        <w:jc w:val="both"/>
        <w:rPr>
          <w:rFonts w:ascii="Times New Roman" w:hAnsi="Times New Roman" w:cs="Times New Roman"/>
        </w:rPr>
      </w:pPr>
      <w:r w:rsidRPr="00535707">
        <w:rPr>
          <w:rFonts w:ascii="Times New Roman" w:hAnsi="Times New Roman" w:cs="Times New Roman"/>
        </w:rPr>
        <w:t xml:space="preserve">Veeseaduse ja </w:t>
      </w:r>
      <w:r w:rsidR="1A384614" w:rsidRPr="00535707">
        <w:rPr>
          <w:rFonts w:ascii="Times New Roman" w:hAnsi="Times New Roman" w:cs="Times New Roman"/>
        </w:rPr>
        <w:t>ehitusseadustiku</w:t>
      </w:r>
      <w:r w:rsidRPr="00535707">
        <w:rPr>
          <w:rFonts w:ascii="Times New Roman" w:hAnsi="Times New Roman" w:cs="Times New Roman"/>
        </w:rPr>
        <w:t xml:space="preserve"> muutmise seaduse eelnõu eesmärk on täpsustada joogivee valdkonna õigusraamistikku kolme</w:t>
      </w:r>
      <w:r w:rsidR="62BFC3D6" w:rsidRPr="00535707">
        <w:rPr>
          <w:rFonts w:ascii="Times New Roman" w:hAnsi="Times New Roman" w:cs="Times New Roman"/>
        </w:rPr>
        <w:t>l teemal</w:t>
      </w:r>
      <w:r w:rsidRPr="00535707">
        <w:rPr>
          <w:rFonts w:ascii="Times New Roman" w:hAnsi="Times New Roman" w:cs="Times New Roman"/>
        </w:rPr>
        <w:t>:</w:t>
      </w:r>
    </w:p>
    <w:p w14:paraId="38137189" w14:textId="308C4096" w:rsidR="00162345" w:rsidRPr="00535707" w:rsidRDefault="00FD77D5" w:rsidP="00535707">
      <w:pPr>
        <w:pStyle w:val="Vahedeta"/>
        <w:ind w:left="720"/>
        <w:jc w:val="both"/>
        <w:rPr>
          <w:rFonts w:ascii="Times New Roman" w:hAnsi="Times New Roman" w:cs="Times New Roman"/>
        </w:rPr>
      </w:pPr>
      <w:r w:rsidRPr="00535707">
        <w:rPr>
          <w:rFonts w:ascii="Times New Roman" w:hAnsi="Times New Roman" w:cs="Times New Roman"/>
        </w:rPr>
        <w:t xml:space="preserve">• joogiveega kokkupuutuvate toodete ja materjalide </w:t>
      </w:r>
      <w:r w:rsidR="001B6CBC" w:rsidRPr="00535707">
        <w:rPr>
          <w:rFonts w:ascii="Times New Roman" w:hAnsi="Times New Roman" w:cs="Times New Roman"/>
        </w:rPr>
        <w:t>hügieeni</w:t>
      </w:r>
      <w:r w:rsidRPr="00535707">
        <w:rPr>
          <w:rFonts w:ascii="Times New Roman" w:hAnsi="Times New Roman" w:cs="Times New Roman"/>
        </w:rPr>
        <w:t xml:space="preserve">nõuetele vastavuse </w:t>
      </w:r>
      <w:r w:rsidR="0067326B" w:rsidRPr="00535707">
        <w:rPr>
          <w:rFonts w:ascii="Times New Roman" w:hAnsi="Times New Roman" w:cs="Times New Roman"/>
        </w:rPr>
        <w:t xml:space="preserve">rakendussätted </w:t>
      </w:r>
      <w:r w:rsidRPr="00535707">
        <w:rPr>
          <w:rFonts w:ascii="Times New Roman" w:hAnsi="Times New Roman" w:cs="Times New Roman"/>
        </w:rPr>
        <w:t>Euroopa Parlamendi ja nõukogu direktiivi (EL) 2020/2184</w:t>
      </w:r>
      <w:r w:rsidR="00E16C59" w:rsidRPr="00535707">
        <w:rPr>
          <w:rFonts w:ascii="Times New Roman" w:hAnsi="Times New Roman" w:cs="Times New Roman"/>
        </w:rPr>
        <w:t xml:space="preserve"> olmevee kvaliteedi kohta</w:t>
      </w:r>
      <w:r w:rsidRPr="00535707">
        <w:rPr>
          <w:rFonts w:ascii="Times New Roman" w:hAnsi="Times New Roman" w:cs="Times New Roman"/>
        </w:rPr>
        <w:t xml:space="preserve"> artikli 11 </w:t>
      </w:r>
      <w:r w:rsidR="00D416A0" w:rsidRPr="00535707">
        <w:rPr>
          <w:rFonts w:ascii="Times New Roman" w:hAnsi="Times New Roman" w:cs="Times New Roman"/>
        </w:rPr>
        <w:t xml:space="preserve">ja selle alusel Euroopa Komisjoni antud </w:t>
      </w:r>
      <w:r w:rsidR="00FA4444" w:rsidRPr="00535707">
        <w:rPr>
          <w:rFonts w:ascii="Times New Roman" w:hAnsi="Times New Roman" w:cs="Times New Roman"/>
        </w:rPr>
        <w:t xml:space="preserve">rakendusotsuste ja delegeeritud määruste </w:t>
      </w:r>
      <w:r w:rsidRPr="00535707">
        <w:rPr>
          <w:rFonts w:ascii="Times New Roman" w:hAnsi="Times New Roman" w:cs="Times New Roman"/>
        </w:rPr>
        <w:t>rakendamiseks;</w:t>
      </w:r>
    </w:p>
    <w:p w14:paraId="5CF75DC0" w14:textId="64234084" w:rsidR="00162345" w:rsidRPr="00535707" w:rsidRDefault="00FD77D5" w:rsidP="00535707">
      <w:pPr>
        <w:pStyle w:val="Vahedeta"/>
        <w:ind w:left="720"/>
        <w:jc w:val="both"/>
        <w:rPr>
          <w:rFonts w:ascii="Times New Roman" w:hAnsi="Times New Roman" w:cs="Times New Roman"/>
        </w:rPr>
      </w:pPr>
      <w:r w:rsidRPr="00535707">
        <w:rPr>
          <w:rFonts w:ascii="Times New Roman" w:hAnsi="Times New Roman" w:cs="Times New Roman"/>
        </w:rPr>
        <w:t>• Euroopa Komisjoni algatatud rikkumismenetluses esitatud märkustega seotud täpsustused, mis puudutavad riskipõhise käsitluse kohandamist, prioriteetse tarbimiskoha mõistet</w:t>
      </w:r>
      <w:r w:rsidR="00975CEF" w:rsidRPr="00535707">
        <w:rPr>
          <w:rFonts w:ascii="Times New Roman" w:hAnsi="Times New Roman" w:cs="Times New Roman"/>
        </w:rPr>
        <w:t xml:space="preserve"> </w:t>
      </w:r>
      <w:r w:rsidRPr="00535707">
        <w:rPr>
          <w:rFonts w:ascii="Times New Roman" w:hAnsi="Times New Roman" w:cs="Times New Roman"/>
        </w:rPr>
        <w:t>ning joogivee kontrolli kava pidevat läbivaatamist;</w:t>
      </w:r>
    </w:p>
    <w:p w14:paraId="18D46572" w14:textId="0D403BFB" w:rsidR="00162345" w:rsidRPr="00535707" w:rsidRDefault="00FD77D5" w:rsidP="00535707">
      <w:pPr>
        <w:pStyle w:val="Vahedeta"/>
        <w:ind w:left="720"/>
        <w:jc w:val="both"/>
        <w:rPr>
          <w:rFonts w:ascii="Times New Roman" w:hAnsi="Times New Roman" w:cs="Times New Roman"/>
        </w:rPr>
      </w:pPr>
      <w:r w:rsidRPr="00535707">
        <w:rPr>
          <w:rFonts w:ascii="Times New Roman" w:hAnsi="Times New Roman" w:cs="Times New Roman"/>
        </w:rPr>
        <w:t>• Terviseameti</w:t>
      </w:r>
      <w:r w:rsidRPr="00535707" w:rsidDel="00855DFA">
        <w:rPr>
          <w:rFonts w:ascii="Times New Roman" w:hAnsi="Times New Roman" w:cs="Times New Roman"/>
        </w:rPr>
        <w:t xml:space="preserve"> </w:t>
      </w:r>
      <w:r w:rsidR="00855DFA" w:rsidRPr="00535707">
        <w:rPr>
          <w:rFonts w:ascii="Times New Roman" w:hAnsi="Times New Roman" w:cs="Times New Roman"/>
        </w:rPr>
        <w:t xml:space="preserve">töökoormuse </w:t>
      </w:r>
      <w:r w:rsidRPr="00535707">
        <w:rPr>
          <w:rFonts w:ascii="Times New Roman" w:hAnsi="Times New Roman" w:cs="Times New Roman"/>
        </w:rPr>
        <w:t>vähendamine ühisveevärgi puurkaevu kasutusloa menetluses, asendades senise kooskõlastusrolli kasutusloa väljastamisest teavitamisega ehitisregistri kaudu.</w:t>
      </w:r>
    </w:p>
    <w:p w14:paraId="50A56643" w14:textId="77777777" w:rsidR="00535707" w:rsidRDefault="00535707" w:rsidP="00535707">
      <w:pPr>
        <w:pStyle w:val="Vahedeta"/>
        <w:jc w:val="both"/>
        <w:rPr>
          <w:rFonts w:ascii="Times New Roman" w:hAnsi="Times New Roman" w:cs="Times New Roman"/>
        </w:rPr>
      </w:pPr>
    </w:p>
    <w:p w14:paraId="27447FF6" w14:textId="276E61A9" w:rsidR="00162345" w:rsidRPr="00535707" w:rsidRDefault="00FD77D5" w:rsidP="00535707">
      <w:pPr>
        <w:pStyle w:val="Vahedeta"/>
        <w:jc w:val="both"/>
        <w:rPr>
          <w:rFonts w:ascii="Times New Roman" w:hAnsi="Times New Roman" w:cs="Times New Roman"/>
        </w:rPr>
      </w:pPr>
      <w:r w:rsidRPr="00535707">
        <w:rPr>
          <w:rFonts w:ascii="Times New Roman" w:hAnsi="Times New Roman" w:cs="Times New Roman"/>
        </w:rPr>
        <w:t xml:space="preserve">Joogiveega kokkupuutuvate toodete ja materjalide </w:t>
      </w:r>
      <w:r w:rsidR="00432A4E" w:rsidRPr="00535707">
        <w:rPr>
          <w:rFonts w:ascii="Times New Roman" w:hAnsi="Times New Roman" w:cs="Times New Roman"/>
        </w:rPr>
        <w:t xml:space="preserve">hügieeninõuete </w:t>
      </w:r>
      <w:r w:rsidRPr="00535707">
        <w:rPr>
          <w:rFonts w:ascii="Times New Roman" w:hAnsi="Times New Roman" w:cs="Times New Roman"/>
        </w:rPr>
        <w:t xml:space="preserve">eesmärk on vältida olukorda, kus joogiveega kokkupuutuv materjal või toode halvendab joogivee kvaliteeti, mõjutab vee värvust, lõhna või maitset, soodustab </w:t>
      </w:r>
      <w:proofErr w:type="spellStart"/>
      <w:r w:rsidRPr="00535707">
        <w:rPr>
          <w:rFonts w:ascii="Times New Roman" w:hAnsi="Times New Roman" w:cs="Times New Roman"/>
        </w:rPr>
        <w:t>mikroobset</w:t>
      </w:r>
      <w:proofErr w:type="spellEnd"/>
      <w:r w:rsidRPr="00535707">
        <w:rPr>
          <w:rFonts w:ascii="Times New Roman" w:hAnsi="Times New Roman" w:cs="Times New Roman"/>
        </w:rPr>
        <w:t xml:space="preserve"> kasvu või põhjustab saasteainete leostumist inimese tervisele ohtlikul või muul viisil lubamatul määral.</w:t>
      </w:r>
    </w:p>
    <w:p w14:paraId="6CF9C7EF" w14:textId="77777777" w:rsidR="00535707" w:rsidRDefault="00535707" w:rsidP="00535707">
      <w:pPr>
        <w:pStyle w:val="Vahedeta"/>
        <w:jc w:val="both"/>
        <w:rPr>
          <w:rFonts w:ascii="Times New Roman" w:hAnsi="Times New Roman" w:cs="Times New Roman"/>
        </w:rPr>
      </w:pPr>
    </w:p>
    <w:p w14:paraId="01F9160A" w14:textId="615355C7" w:rsidR="00162345" w:rsidRPr="00535707" w:rsidRDefault="00FD77D5" w:rsidP="00535707">
      <w:pPr>
        <w:pStyle w:val="Vahedeta"/>
        <w:jc w:val="both"/>
        <w:rPr>
          <w:rFonts w:ascii="Times New Roman" w:hAnsi="Times New Roman" w:cs="Times New Roman"/>
        </w:rPr>
      </w:pPr>
      <w:r w:rsidRPr="00535707">
        <w:rPr>
          <w:rFonts w:ascii="Times New Roman" w:hAnsi="Times New Roman" w:cs="Times New Roman"/>
        </w:rPr>
        <w:t>Eelnõuga sätestatakse, et joogiveega kokkupuutuva toote ja materjali hügieeninõuetele vastavuse, märgistamise, turule laskmise ja turul kättesaadavaks tegemisega seotud tootja, tema volitatud esindaja, importija ja levitaja kohustustele, vastavushindamisele ja turujärelevalvele ning vastutusele kohaldatakse toote nõuetele vastavuse seadust veeseadusest tulenevate erisustega.</w:t>
      </w:r>
      <w:r w:rsidR="00535707">
        <w:rPr>
          <w:rFonts w:ascii="Times New Roman" w:hAnsi="Times New Roman" w:cs="Times New Roman"/>
        </w:rPr>
        <w:t xml:space="preserve"> </w:t>
      </w:r>
      <w:r w:rsidRPr="00535707">
        <w:rPr>
          <w:rFonts w:ascii="Times New Roman" w:hAnsi="Times New Roman" w:cs="Times New Roman"/>
        </w:rPr>
        <w:t>Riikliku järelevalve tegijaks joogiveega kokkupuutuva toote ja materjali hügieeninõuetele vastavuse, vastavushindamise ja märgistamise nõuete ning nendega seotud turule laskmise ja turul kättesaadavaks tegemise nõuete täitmise üle määratakse Tarbijakaitse ja Tehnilise Järelevalve Amet (edaspidi TTJA).</w:t>
      </w:r>
    </w:p>
    <w:p w14:paraId="4084E4E6" w14:textId="77777777" w:rsidR="00535707" w:rsidRDefault="00535707" w:rsidP="00535707">
      <w:pPr>
        <w:pStyle w:val="Vahedeta"/>
        <w:jc w:val="both"/>
        <w:rPr>
          <w:rFonts w:ascii="Times New Roman" w:hAnsi="Times New Roman" w:cs="Times New Roman"/>
          <w:szCs w:val="24"/>
        </w:rPr>
      </w:pPr>
    </w:p>
    <w:p w14:paraId="1B28DDE9" w14:textId="10E51C8C" w:rsidR="004012B3" w:rsidRPr="00535707" w:rsidRDefault="00FB4104" w:rsidP="00535707">
      <w:pPr>
        <w:pStyle w:val="Vahedeta"/>
        <w:jc w:val="both"/>
        <w:rPr>
          <w:rFonts w:ascii="Times New Roman" w:hAnsi="Times New Roman" w:cs="Times New Roman"/>
          <w:szCs w:val="24"/>
        </w:rPr>
      </w:pPr>
      <w:r w:rsidRPr="00535707">
        <w:rPr>
          <w:rFonts w:ascii="Times New Roman" w:hAnsi="Times New Roman" w:cs="Times New Roman"/>
          <w:szCs w:val="24"/>
        </w:rPr>
        <w:t>TTJA esitatud ressursihinnangu kohaselt ei eelda kavandatav ülesanne täiendava ametikoha loomist, kuna ülesande täitmine on võimalik korraldada olemasoleva meeskonna tööjaotuse ja prioriteetide kohandamisega. Samas kaasneb TTJA-</w:t>
      </w:r>
      <w:proofErr w:type="spellStart"/>
      <w:r w:rsidRPr="00535707">
        <w:rPr>
          <w:rFonts w:ascii="Times New Roman" w:hAnsi="Times New Roman" w:cs="Times New Roman"/>
          <w:szCs w:val="24"/>
        </w:rPr>
        <w:t>le</w:t>
      </w:r>
      <w:proofErr w:type="spellEnd"/>
      <w:r w:rsidRPr="00535707">
        <w:rPr>
          <w:rFonts w:ascii="Times New Roman" w:hAnsi="Times New Roman" w:cs="Times New Roman"/>
          <w:szCs w:val="24"/>
        </w:rPr>
        <w:t xml:space="preserve"> mõõdukas lisatöömaht ning vajadus tagada koolituseks ja vajaduse korral toodete katsetamiseks piiratud iga-aastane eelarvereserv.</w:t>
      </w:r>
    </w:p>
    <w:p w14:paraId="21451739" w14:textId="16B45D8B" w:rsidR="004012B3" w:rsidRPr="00535707" w:rsidRDefault="00FB4104" w:rsidP="00535707">
      <w:pPr>
        <w:pStyle w:val="Vahedeta"/>
        <w:jc w:val="both"/>
        <w:rPr>
          <w:rFonts w:ascii="Times New Roman" w:hAnsi="Times New Roman" w:cs="Times New Roman"/>
          <w:szCs w:val="24"/>
        </w:rPr>
      </w:pPr>
      <w:r w:rsidRPr="00535707">
        <w:rPr>
          <w:rFonts w:ascii="Times New Roman" w:hAnsi="Times New Roman" w:cs="Times New Roman"/>
          <w:szCs w:val="24"/>
        </w:rPr>
        <w:t>Rakendamisel on oluline tagada ka TTJA valmisolek osaleda Euroopa Liidu tasandi infovahetuses ja koordineerimises ning kujundada praktiline kontrolliloogika koostöös teiste asjakohaste asutustega, sealhulga</w:t>
      </w:r>
      <w:r w:rsidR="7707C30A" w:rsidRPr="00535707">
        <w:rPr>
          <w:rFonts w:ascii="Times New Roman" w:hAnsi="Times New Roman" w:cs="Times New Roman"/>
          <w:szCs w:val="24"/>
        </w:rPr>
        <w:t>s</w:t>
      </w:r>
      <w:r w:rsidRPr="00535707">
        <w:rPr>
          <w:rFonts w:ascii="Times New Roman" w:hAnsi="Times New Roman" w:cs="Times New Roman"/>
          <w:szCs w:val="24"/>
        </w:rPr>
        <w:t xml:space="preserve"> Terviseameti ning</w:t>
      </w:r>
      <w:r w:rsidR="30090A8F" w:rsidRPr="00535707">
        <w:rPr>
          <w:rFonts w:ascii="Times New Roman" w:hAnsi="Times New Roman" w:cs="Times New Roman"/>
          <w:szCs w:val="24"/>
        </w:rPr>
        <w:t xml:space="preserve"> </w:t>
      </w:r>
      <w:r w:rsidRPr="00535707">
        <w:rPr>
          <w:rFonts w:ascii="Times New Roman" w:hAnsi="Times New Roman" w:cs="Times New Roman"/>
          <w:szCs w:val="24"/>
        </w:rPr>
        <w:t xml:space="preserve">kolmandatest riikidest pärit toodete puhul </w:t>
      </w:r>
      <w:r w:rsidR="76FED7D9" w:rsidRPr="00535707">
        <w:rPr>
          <w:rFonts w:ascii="Times New Roman" w:hAnsi="Times New Roman" w:cs="Times New Roman"/>
          <w:szCs w:val="24"/>
        </w:rPr>
        <w:t xml:space="preserve">vajadusel </w:t>
      </w:r>
      <w:r w:rsidRPr="00535707">
        <w:rPr>
          <w:rFonts w:ascii="Times New Roman" w:hAnsi="Times New Roman" w:cs="Times New Roman"/>
          <w:szCs w:val="24"/>
        </w:rPr>
        <w:t>Maksu- ja Tolliametiga.</w:t>
      </w:r>
    </w:p>
    <w:p w14:paraId="5E2C5648" w14:textId="77777777" w:rsidR="00A53D6D" w:rsidRPr="00535707" w:rsidRDefault="00A53D6D" w:rsidP="00535707">
      <w:pPr>
        <w:pStyle w:val="Vahedeta"/>
        <w:jc w:val="both"/>
        <w:rPr>
          <w:rFonts w:ascii="Times New Roman" w:hAnsi="Times New Roman" w:cs="Times New Roman"/>
          <w:szCs w:val="24"/>
        </w:rPr>
      </w:pPr>
    </w:p>
    <w:p w14:paraId="13126449" w14:textId="55E8FB39" w:rsidR="00A53D6D" w:rsidRPr="00535707" w:rsidRDefault="00FD77D5" w:rsidP="00535707">
      <w:pPr>
        <w:pStyle w:val="Vahedeta"/>
        <w:jc w:val="both"/>
        <w:rPr>
          <w:rFonts w:ascii="Times New Roman" w:hAnsi="Times New Roman" w:cs="Times New Roman"/>
          <w:szCs w:val="24"/>
        </w:rPr>
      </w:pPr>
      <w:r w:rsidRPr="00535707">
        <w:rPr>
          <w:rFonts w:ascii="Times New Roman" w:hAnsi="Times New Roman" w:cs="Times New Roman"/>
          <w:szCs w:val="24"/>
        </w:rPr>
        <w:t>Rikkumismenetlusega seotud muudatustega täpsustatakse veeseaduse sätteid, mille osas Euroopa Komisjon on juhtinud tähelepanu direktiivi (EL) 2020/2184 ülevõtmise puudustele. Muudatustega asendatakse riskipõhise käsitluse täielikust rakendamata jätmisest lähtuv sõnastus direktiivikohase loogikaga</w:t>
      </w:r>
      <w:r w:rsidR="00D347F3">
        <w:rPr>
          <w:rFonts w:ascii="Times New Roman" w:hAnsi="Times New Roman" w:cs="Times New Roman"/>
          <w:szCs w:val="24"/>
        </w:rPr>
        <w:t xml:space="preserve"> (mis lubab riskipõhist käsitlust kohandada)</w:t>
      </w:r>
      <w:r w:rsidRPr="00535707">
        <w:rPr>
          <w:rFonts w:ascii="Times New Roman" w:hAnsi="Times New Roman" w:cs="Times New Roman"/>
          <w:szCs w:val="24"/>
        </w:rPr>
        <w:t>, täpsustatakse prioriteetse tarbimiskoha mõistet ning lisatakse joogivee kontrolli kava pideva läbivaatamise nõue.</w:t>
      </w:r>
    </w:p>
    <w:p w14:paraId="2B519721" w14:textId="77777777" w:rsidR="00535707" w:rsidRDefault="00535707" w:rsidP="00535707">
      <w:pPr>
        <w:pStyle w:val="Vahedeta"/>
        <w:jc w:val="both"/>
        <w:rPr>
          <w:rFonts w:ascii="Times New Roman" w:hAnsi="Times New Roman" w:cs="Times New Roman"/>
          <w:szCs w:val="24"/>
        </w:rPr>
      </w:pPr>
    </w:p>
    <w:p w14:paraId="603D351A" w14:textId="661A49F9" w:rsidR="00C2439C" w:rsidRDefault="00D347F3" w:rsidP="00535707">
      <w:pPr>
        <w:pStyle w:val="Vahedeta"/>
        <w:jc w:val="both"/>
        <w:rPr>
          <w:rFonts w:ascii="Times New Roman" w:hAnsi="Times New Roman" w:cs="Times New Roman"/>
          <w:szCs w:val="24"/>
        </w:rPr>
      </w:pPr>
      <w:r w:rsidRPr="00D347F3">
        <w:rPr>
          <w:rFonts w:ascii="Times New Roman" w:hAnsi="Times New Roman" w:cs="Times New Roman"/>
          <w:szCs w:val="24"/>
        </w:rPr>
        <w:t>Eelnõu kohaselt peavad joogiveega kokkupuutuvate toodete ja materjalidega seotud asjaomased ettevõtjad, sealhulgas tootja, tema volitatud esindaja, importija ja levitaja, tagama oma rollist tulenev</w:t>
      </w:r>
      <w:r>
        <w:rPr>
          <w:rFonts w:ascii="Times New Roman" w:hAnsi="Times New Roman" w:cs="Times New Roman"/>
          <w:szCs w:val="24"/>
        </w:rPr>
        <w:t>alt</w:t>
      </w:r>
      <w:r w:rsidRPr="00D347F3">
        <w:rPr>
          <w:rFonts w:ascii="Times New Roman" w:hAnsi="Times New Roman" w:cs="Times New Roman"/>
          <w:szCs w:val="24"/>
        </w:rPr>
        <w:t xml:space="preserve">, et turule lastavad või turul kättesaadavaks tehtavad tooted ja materjalid </w:t>
      </w:r>
      <w:r w:rsidRPr="00D347F3">
        <w:rPr>
          <w:rFonts w:ascii="Times New Roman" w:hAnsi="Times New Roman" w:cs="Times New Roman"/>
          <w:szCs w:val="24"/>
        </w:rPr>
        <w:lastRenderedPageBreak/>
        <w:t>vastavad hügieeninõuetele ning et olemas on nõuetekohane märgistus ja vastavust tõendav dokumentatsioon.</w:t>
      </w:r>
      <w:r w:rsidR="00C2439C">
        <w:rPr>
          <w:rFonts w:ascii="Times New Roman" w:hAnsi="Times New Roman" w:cs="Times New Roman"/>
          <w:szCs w:val="24"/>
        </w:rPr>
        <w:t xml:space="preserve"> </w:t>
      </w:r>
      <w:r w:rsidR="0078678A" w:rsidRPr="00535707">
        <w:rPr>
          <w:rFonts w:ascii="Times New Roman" w:hAnsi="Times New Roman" w:cs="Times New Roman"/>
          <w:szCs w:val="24"/>
        </w:rPr>
        <w:t xml:space="preserve">Samal ajal täpsustub TTJA pädevus ja järelevalve nende nõuete täitmise üle. </w:t>
      </w:r>
    </w:p>
    <w:p w14:paraId="12E115B3" w14:textId="77777777" w:rsidR="00C2439C" w:rsidRDefault="00C2439C" w:rsidP="00535707">
      <w:pPr>
        <w:pStyle w:val="Vahedeta"/>
        <w:jc w:val="both"/>
        <w:rPr>
          <w:rFonts w:ascii="Times New Roman" w:hAnsi="Times New Roman" w:cs="Times New Roman"/>
          <w:szCs w:val="24"/>
        </w:rPr>
      </w:pPr>
    </w:p>
    <w:p w14:paraId="3C986159" w14:textId="2DB6EF6F" w:rsidR="00A53D6D" w:rsidRDefault="00DB382D" w:rsidP="00535707">
      <w:pPr>
        <w:pStyle w:val="Vahedeta"/>
        <w:jc w:val="both"/>
        <w:rPr>
          <w:rFonts w:ascii="Times New Roman" w:hAnsi="Times New Roman" w:cs="Times New Roman"/>
          <w:szCs w:val="24"/>
        </w:rPr>
      </w:pPr>
      <w:r w:rsidRPr="00DB382D">
        <w:rPr>
          <w:rFonts w:ascii="Times New Roman" w:hAnsi="Times New Roman" w:cs="Times New Roman"/>
          <w:szCs w:val="24"/>
        </w:rPr>
        <w:t>Halduskoormuse suurenemine on eelduslikult piiratud, kuna joogivee ohutuse tagamise kohustus kehtib ka praegu ning eelnõuga täpsustatakse peamiselt Euroopa Liidu otsekohalduvate nõuete rakendamist. Suurem mõju võib avalduda üksikutele tootjatele, importijatele ja levitajatele, kelle toodetel tuleb läbida vastavushindamine või kohandada dokumentatsiooni ja märgistust uuele Euroopa Liidu süsteemile. Eestis tegutsevate asjaomaste tootjate arv on hinnanguliselt väike.</w:t>
      </w:r>
    </w:p>
    <w:p w14:paraId="5DBBF908" w14:textId="77777777" w:rsidR="00DB382D" w:rsidRPr="00535707" w:rsidRDefault="00DB382D" w:rsidP="00535707">
      <w:pPr>
        <w:pStyle w:val="Vahedeta"/>
        <w:jc w:val="both"/>
        <w:rPr>
          <w:rFonts w:ascii="Times New Roman" w:hAnsi="Times New Roman" w:cs="Times New Roman"/>
          <w:szCs w:val="24"/>
        </w:rPr>
      </w:pPr>
    </w:p>
    <w:p w14:paraId="052E7F9B" w14:textId="20C6B30F" w:rsidR="0078678A" w:rsidRDefault="00D30369" w:rsidP="00535707">
      <w:pPr>
        <w:pStyle w:val="Vahedeta"/>
        <w:jc w:val="both"/>
        <w:rPr>
          <w:rFonts w:ascii="Times New Roman" w:hAnsi="Times New Roman" w:cs="Times New Roman"/>
          <w:szCs w:val="24"/>
        </w:rPr>
      </w:pPr>
      <w:r w:rsidRPr="00D30369">
        <w:rPr>
          <w:rFonts w:ascii="Times New Roman" w:hAnsi="Times New Roman" w:cs="Times New Roman"/>
          <w:szCs w:val="24"/>
        </w:rPr>
        <w:t xml:space="preserve">Mõju tasakaalustab ühisveevärgi puurkaevu kasutusluba taotleva vee-ettevõtja või arendaja menetluse lihtsustumine, kuna Terviseameti kohustuslik kooskõlastusetapp asendatakse Terviseameti teavitamisega kasutusloa väljastamisest </w:t>
      </w:r>
      <w:r>
        <w:rPr>
          <w:rFonts w:ascii="Times New Roman" w:hAnsi="Times New Roman" w:cs="Times New Roman"/>
          <w:szCs w:val="24"/>
        </w:rPr>
        <w:t>ehitisregistri</w:t>
      </w:r>
      <w:r w:rsidRPr="00D30369">
        <w:rPr>
          <w:rFonts w:ascii="Times New Roman" w:hAnsi="Times New Roman" w:cs="Times New Roman"/>
          <w:szCs w:val="24"/>
        </w:rPr>
        <w:t xml:space="preserve"> kaudu. Samal ajal väheneb Terviseameti automaatne menetluskoormus. </w:t>
      </w:r>
      <w:r w:rsidR="003E3B84">
        <w:rPr>
          <w:rFonts w:ascii="Times New Roman" w:hAnsi="Times New Roman" w:cs="Times New Roman"/>
          <w:szCs w:val="24"/>
        </w:rPr>
        <w:t>K</w:t>
      </w:r>
      <w:r w:rsidRPr="00D30369">
        <w:rPr>
          <w:rFonts w:ascii="Times New Roman" w:hAnsi="Times New Roman" w:cs="Times New Roman"/>
          <w:szCs w:val="24"/>
        </w:rPr>
        <w:t xml:space="preserve">uni automaatse </w:t>
      </w:r>
      <w:proofErr w:type="spellStart"/>
      <w:r w:rsidRPr="00D30369">
        <w:rPr>
          <w:rFonts w:ascii="Times New Roman" w:hAnsi="Times New Roman" w:cs="Times New Roman"/>
          <w:szCs w:val="24"/>
        </w:rPr>
        <w:t>EHR-i</w:t>
      </w:r>
      <w:proofErr w:type="spellEnd"/>
      <w:r w:rsidRPr="00D30369">
        <w:rPr>
          <w:rFonts w:ascii="Times New Roman" w:hAnsi="Times New Roman" w:cs="Times New Roman"/>
          <w:szCs w:val="24"/>
        </w:rPr>
        <w:t xml:space="preserve"> teavituse valmimiseni võib kasutusloa menetlejale</w:t>
      </w:r>
      <w:r w:rsidR="003E3B84">
        <w:rPr>
          <w:rFonts w:ascii="Times New Roman" w:hAnsi="Times New Roman" w:cs="Times New Roman"/>
          <w:szCs w:val="24"/>
        </w:rPr>
        <w:t xml:space="preserve"> (KOV)</w:t>
      </w:r>
      <w:r w:rsidRPr="00D30369">
        <w:rPr>
          <w:rFonts w:ascii="Times New Roman" w:hAnsi="Times New Roman" w:cs="Times New Roman"/>
          <w:szCs w:val="24"/>
        </w:rPr>
        <w:t xml:space="preserve"> kaasneda üksnes vähene tehniline teavitamistoiming. Teavituse tehniline lahendus ja võimalik </w:t>
      </w:r>
      <w:proofErr w:type="spellStart"/>
      <w:r w:rsidRPr="00D30369">
        <w:rPr>
          <w:rFonts w:ascii="Times New Roman" w:hAnsi="Times New Roman" w:cs="Times New Roman"/>
          <w:szCs w:val="24"/>
        </w:rPr>
        <w:t>EHR-i</w:t>
      </w:r>
      <w:proofErr w:type="spellEnd"/>
      <w:r w:rsidRPr="00D30369">
        <w:rPr>
          <w:rFonts w:ascii="Times New Roman" w:hAnsi="Times New Roman" w:cs="Times New Roman"/>
          <w:szCs w:val="24"/>
        </w:rPr>
        <w:t xml:space="preserve"> kohandus on Maa- ja Ruumiametiga täpsustamisel.</w:t>
      </w:r>
    </w:p>
    <w:p w14:paraId="7364FA58" w14:textId="77777777" w:rsidR="00D30369" w:rsidRPr="00535707" w:rsidRDefault="00D30369" w:rsidP="00535707">
      <w:pPr>
        <w:pStyle w:val="Vahedeta"/>
        <w:jc w:val="both"/>
        <w:rPr>
          <w:rFonts w:ascii="Times New Roman" w:hAnsi="Times New Roman" w:cs="Times New Roman"/>
          <w:szCs w:val="24"/>
        </w:rPr>
      </w:pPr>
    </w:p>
    <w:p w14:paraId="084CDFBC" w14:textId="36A11AF9" w:rsidR="0078678A" w:rsidRPr="00535707" w:rsidRDefault="0078678A" w:rsidP="00535707">
      <w:pPr>
        <w:pStyle w:val="Vahedeta"/>
        <w:jc w:val="both"/>
        <w:rPr>
          <w:rFonts w:ascii="Times New Roman" w:hAnsi="Times New Roman" w:cs="Times New Roman"/>
          <w:szCs w:val="24"/>
        </w:rPr>
      </w:pPr>
      <w:r w:rsidRPr="00535707">
        <w:rPr>
          <w:rFonts w:ascii="Times New Roman" w:hAnsi="Times New Roman" w:cs="Times New Roman"/>
          <w:szCs w:val="24"/>
        </w:rPr>
        <w:t xml:space="preserve">Kokkuvõttes </w:t>
      </w:r>
      <w:r w:rsidR="00DB382D">
        <w:rPr>
          <w:rFonts w:ascii="Times New Roman" w:hAnsi="Times New Roman" w:cs="Times New Roman"/>
          <w:szCs w:val="24"/>
        </w:rPr>
        <w:t xml:space="preserve"> </w:t>
      </w:r>
      <w:r w:rsidRPr="00535707">
        <w:rPr>
          <w:rFonts w:ascii="Times New Roman" w:hAnsi="Times New Roman" w:cs="Times New Roman"/>
          <w:szCs w:val="24"/>
        </w:rPr>
        <w:t>on eelnõu mõju halduskoormusele ja töökoormusele tasakaalustav</w:t>
      </w:r>
      <w:r w:rsidR="00D75392">
        <w:rPr>
          <w:rFonts w:ascii="Times New Roman" w:hAnsi="Times New Roman" w:cs="Times New Roman"/>
          <w:szCs w:val="24"/>
        </w:rPr>
        <w:t>:</w:t>
      </w:r>
      <w:r w:rsidR="00FC2F9B">
        <w:rPr>
          <w:rFonts w:ascii="Times New Roman" w:hAnsi="Times New Roman" w:cs="Times New Roman"/>
          <w:szCs w:val="24"/>
        </w:rPr>
        <w:t xml:space="preserve"> </w:t>
      </w:r>
      <w:r w:rsidR="00D75392" w:rsidRPr="00D75392">
        <w:rPr>
          <w:rFonts w:ascii="Times New Roman" w:hAnsi="Times New Roman" w:cs="Times New Roman"/>
          <w:szCs w:val="24"/>
        </w:rPr>
        <w:t>osa ettevõtjate ja TTJA koormus võib suureneda, kuid vee-ettevõtjate, arendajate ja Terviseameti menetluskoormus väheneb.</w:t>
      </w:r>
    </w:p>
    <w:p w14:paraId="1DA17703" w14:textId="77777777" w:rsidR="00535707" w:rsidRPr="00535707" w:rsidRDefault="00535707" w:rsidP="00535707">
      <w:pPr>
        <w:pStyle w:val="Vahedeta"/>
        <w:jc w:val="both"/>
        <w:rPr>
          <w:rFonts w:ascii="Times New Roman" w:hAnsi="Times New Roman" w:cs="Times New Roman"/>
          <w:b/>
        </w:rPr>
      </w:pPr>
    </w:p>
    <w:p w14:paraId="26977F82" w14:textId="4D4CFD62" w:rsidR="00162345" w:rsidRPr="00332855" w:rsidRDefault="00FD77D5" w:rsidP="00332855">
      <w:pPr>
        <w:pStyle w:val="Vahedeta"/>
        <w:jc w:val="both"/>
        <w:rPr>
          <w:rFonts w:ascii="Times New Roman" w:hAnsi="Times New Roman" w:cs="Times New Roman"/>
          <w:b/>
          <w:bCs/>
        </w:rPr>
      </w:pPr>
      <w:r w:rsidRPr="00332855">
        <w:rPr>
          <w:rFonts w:ascii="Times New Roman" w:hAnsi="Times New Roman" w:cs="Times New Roman"/>
          <w:b/>
          <w:bCs/>
        </w:rPr>
        <w:t>1.2. Eelnõu ettevalmistaja</w:t>
      </w:r>
    </w:p>
    <w:p w14:paraId="1D037452" w14:textId="6F19F4F4" w:rsidR="00162345" w:rsidRPr="00332855" w:rsidRDefault="00FD77D5" w:rsidP="00332855">
      <w:pPr>
        <w:pStyle w:val="Vahedeta"/>
        <w:jc w:val="both"/>
        <w:rPr>
          <w:rFonts w:ascii="Times New Roman" w:hAnsi="Times New Roman" w:cs="Times New Roman"/>
        </w:rPr>
      </w:pPr>
      <w:r w:rsidRPr="00332855">
        <w:rPr>
          <w:rFonts w:ascii="Times New Roman" w:hAnsi="Times New Roman" w:cs="Times New Roman"/>
        </w:rPr>
        <w:t>Eelnõu ja seletuskirja on ette valmistanud Sotsiaalministeeriumi rahvatervishoiu osakonna nõunik Ramon Nahkur (</w:t>
      </w:r>
      <w:hyperlink r:id="rId11" w:history="1">
        <w:r w:rsidR="00157307" w:rsidRPr="00332855">
          <w:rPr>
            <w:rStyle w:val="Hperlink"/>
            <w:rFonts w:ascii="Times New Roman" w:hAnsi="Times New Roman" w:cs="Times New Roman"/>
          </w:rPr>
          <w:t>ramon.nahkur@sm.ee</w:t>
        </w:r>
      </w:hyperlink>
      <w:r w:rsidRPr="00332855">
        <w:rPr>
          <w:rFonts w:ascii="Times New Roman" w:hAnsi="Times New Roman" w:cs="Times New Roman"/>
        </w:rPr>
        <w:t>)</w:t>
      </w:r>
      <w:r w:rsidR="00157307" w:rsidRPr="00332855">
        <w:rPr>
          <w:rFonts w:ascii="Times New Roman" w:hAnsi="Times New Roman" w:cs="Times New Roman"/>
        </w:rPr>
        <w:t xml:space="preserve"> ja </w:t>
      </w:r>
      <w:r w:rsidRPr="00332855">
        <w:rPr>
          <w:rFonts w:ascii="Times New Roman" w:hAnsi="Times New Roman" w:cs="Times New Roman"/>
        </w:rPr>
        <w:t>analüüsiosakonna analüütik Evelin Tähtväli (evelin.tahtvali@sm.ee). Eelnõu juriidilise ekspertiisi on teinud õigusnõunik Piret Eelmets (piret.eelmets@sm.ee). Eelnõu</w:t>
      </w:r>
      <w:r w:rsidR="006436BD">
        <w:rPr>
          <w:rFonts w:ascii="Times New Roman" w:hAnsi="Times New Roman" w:cs="Times New Roman"/>
        </w:rPr>
        <w:t>le</w:t>
      </w:r>
      <w:r w:rsidRPr="00332855">
        <w:rPr>
          <w:rFonts w:ascii="Times New Roman" w:hAnsi="Times New Roman" w:cs="Times New Roman"/>
        </w:rPr>
        <w:t xml:space="preserve"> ja seletuskirja</w:t>
      </w:r>
      <w:r w:rsidR="006436BD">
        <w:rPr>
          <w:rFonts w:ascii="Times New Roman" w:hAnsi="Times New Roman" w:cs="Times New Roman"/>
        </w:rPr>
        <w:t>le tehakse</w:t>
      </w:r>
      <w:r w:rsidRPr="00332855">
        <w:rPr>
          <w:rFonts w:ascii="Times New Roman" w:hAnsi="Times New Roman" w:cs="Times New Roman"/>
        </w:rPr>
        <w:t xml:space="preserve"> keeletoimet</w:t>
      </w:r>
      <w:r w:rsidR="006436BD">
        <w:rPr>
          <w:rFonts w:ascii="Times New Roman" w:hAnsi="Times New Roman" w:cs="Times New Roman"/>
        </w:rPr>
        <w:t>us peale avalikku kooskõlastusringi.</w:t>
      </w:r>
      <w:r w:rsidRPr="00332855">
        <w:rPr>
          <w:rFonts w:ascii="Times New Roman" w:hAnsi="Times New Roman" w:cs="Times New Roman"/>
        </w:rPr>
        <w:t xml:space="preserve"> </w:t>
      </w:r>
    </w:p>
    <w:p w14:paraId="0BD5A1C5" w14:textId="77777777" w:rsidR="005E0DF6" w:rsidRPr="00332855" w:rsidRDefault="005E0DF6" w:rsidP="00332855">
      <w:pPr>
        <w:pStyle w:val="Vahedeta"/>
        <w:jc w:val="both"/>
        <w:rPr>
          <w:rFonts w:ascii="Times New Roman" w:hAnsi="Times New Roman" w:cs="Times New Roman"/>
        </w:rPr>
      </w:pPr>
    </w:p>
    <w:p w14:paraId="28923C51" w14:textId="10C90BC8" w:rsidR="00162345" w:rsidRPr="00332855" w:rsidRDefault="00FD77D5" w:rsidP="00332855">
      <w:pPr>
        <w:pStyle w:val="Vahedeta"/>
        <w:jc w:val="both"/>
        <w:rPr>
          <w:rFonts w:ascii="Times New Roman" w:hAnsi="Times New Roman" w:cs="Times New Roman"/>
        </w:rPr>
      </w:pPr>
      <w:r w:rsidRPr="00332855">
        <w:rPr>
          <w:rFonts w:ascii="Times New Roman" w:hAnsi="Times New Roman" w:cs="Times New Roman"/>
        </w:rPr>
        <w:t xml:space="preserve">Eelnõu ettevalmistamiseks vajalik sisend joogiveega kokkupuutuvate toodete ja materjalide </w:t>
      </w:r>
      <w:r w:rsidR="005B6C46" w:rsidRPr="00332855">
        <w:rPr>
          <w:rFonts w:ascii="Times New Roman" w:hAnsi="Times New Roman" w:cs="Times New Roman"/>
        </w:rPr>
        <w:t xml:space="preserve">hügieeninõuete rakendamise </w:t>
      </w:r>
      <w:r w:rsidRPr="00332855">
        <w:rPr>
          <w:rFonts w:ascii="Times New Roman" w:hAnsi="Times New Roman" w:cs="Times New Roman"/>
        </w:rPr>
        <w:t xml:space="preserve">kohta koondati direktiivi (EL) 2020/2184 artikli 11 rakendamise analüüsi põhjal ning 2026. aastal korraldatud </w:t>
      </w:r>
      <w:r w:rsidR="002C2700" w:rsidRPr="00332855">
        <w:rPr>
          <w:rFonts w:ascii="Times New Roman" w:hAnsi="Times New Roman" w:cs="Times New Roman"/>
        </w:rPr>
        <w:t xml:space="preserve">kaasamise, </w:t>
      </w:r>
      <w:r w:rsidRPr="00332855">
        <w:rPr>
          <w:rFonts w:ascii="Times New Roman" w:hAnsi="Times New Roman" w:cs="Times New Roman"/>
        </w:rPr>
        <w:t>k</w:t>
      </w:r>
      <w:r w:rsidR="002C2700" w:rsidRPr="00332855">
        <w:rPr>
          <w:rFonts w:ascii="Times New Roman" w:hAnsi="Times New Roman" w:cs="Times New Roman"/>
        </w:rPr>
        <w:t>üsimustiku</w:t>
      </w:r>
      <w:r w:rsidRPr="00332855">
        <w:rPr>
          <w:rFonts w:ascii="Times New Roman" w:hAnsi="Times New Roman" w:cs="Times New Roman"/>
        </w:rPr>
        <w:t xml:space="preserve"> ja </w:t>
      </w:r>
      <w:proofErr w:type="spellStart"/>
      <w:r w:rsidRPr="00332855">
        <w:rPr>
          <w:rFonts w:ascii="Times New Roman" w:hAnsi="Times New Roman" w:cs="Times New Roman"/>
        </w:rPr>
        <w:t>asutustevaheliste</w:t>
      </w:r>
      <w:proofErr w:type="spellEnd"/>
      <w:r w:rsidRPr="00332855">
        <w:rPr>
          <w:rFonts w:ascii="Times New Roman" w:hAnsi="Times New Roman" w:cs="Times New Roman"/>
        </w:rPr>
        <w:t xml:space="preserve"> arutelude alusel. Kaasamisel osalesid muu hulgas asjaomased ministeeriumid ja riigiametid ning joogivee ja toodete nõuetele vastavuse valdkonna osapooled.</w:t>
      </w:r>
    </w:p>
    <w:p w14:paraId="5FEC503C" w14:textId="77777777" w:rsidR="005E0DF6" w:rsidRPr="00332855" w:rsidRDefault="005E0DF6" w:rsidP="00332855">
      <w:pPr>
        <w:pStyle w:val="Vahedeta"/>
        <w:jc w:val="both"/>
        <w:rPr>
          <w:rFonts w:ascii="Times New Roman" w:hAnsi="Times New Roman" w:cs="Times New Roman"/>
        </w:rPr>
      </w:pPr>
    </w:p>
    <w:p w14:paraId="481A1B60" w14:textId="1DABB931" w:rsidR="00FD74D9" w:rsidRPr="00332855" w:rsidRDefault="00FD77D5" w:rsidP="00332855">
      <w:pPr>
        <w:pStyle w:val="Vahedeta"/>
        <w:jc w:val="both"/>
        <w:rPr>
          <w:rFonts w:ascii="Times New Roman" w:hAnsi="Times New Roman" w:cs="Times New Roman"/>
        </w:rPr>
      </w:pPr>
      <w:r w:rsidRPr="00332855">
        <w:rPr>
          <w:rFonts w:ascii="Times New Roman" w:hAnsi="Times New Roman" w:cs="Times New Roman"/>
        </w:rPr>
        <w:t xml:space="preserve">Rikkumismenetlusega seotud muudatuste ettevalmistamisel on lähtutud Euroopa Komisjoni direktiivi (EL) 2020/2184 ülevõtmise kohta esitatud märkustest ning Eesti seisukohtadest rikkumismenetluses. </w:t>
      </w:r>
    </w:p>
    <w:p w14:paraId="2A568A55" w14:textId="77777777" w:rsidR="005E0DF6" w:rsidRPr="00332855" w:rsidRDefault="005E0DF6" w:rsidP="00332855">
      <w:pPr>
        <w:pStyle w:val="Vahedeta"/>
        <w:jc w:val="both"/>
        <w:rPr>
          <w:rFonts w:ascii="Times New Roman" w:hAnsi="Times New Roman" w:cs="Times New Roman"/>
        </w:rPr>
      </w:pPr>
    </w:p>
    <w:p w14:paraId="3A2731CB" w14:textId="07CEF9EC" w:rsidR="00162345" w:rsidRPr="00332855" w:rsidRDefault="00FD77D5" w:rsidP="00332855">
      <w:pPr>
        <w:pStyle w:val="Vahedeta"/>
        <w:jc w:val="both"/>
        <w:rPr>
          <w:rFonts w:ascii="Times New Roman" w:hAnsi="Times New Roman" w:cs="Times New Roman"/>
          <w:b/>
          <w:bCs/>
        </w:rPr>
      </w:pPr>
      <w:r w:rsidRPr="00332855">
        <w:rPr>
          <w:rFonts w:ascii="Times New Roman" w:hAnsi="Times New Roman" w:cs="Times New Roman"/>
          <w:b/>
          <w:bCs/>
        </w:rPr>
        <w:t>1.3. Märkused</w:t>
      </w:r>
    </w:p>
    <w:p w14:paraId="0E53876D" w14:textId="16442B05" w:rsidR="00162345" w:rsidRPr="00C578B3" w:rsidRDefault="00FD77D5" w:rsidP="00C578B3">
      <w:pPr>
        <w:pStyle w:val="Vahedeta"/>
        <w:jc w:val="both"/>
        <w:rPr>
          <w:rFonts w:ascii="Times New Roman" w:hAnsi="Times New Roman" w:cs="Times New Roman"/>
        </w:rPr>
      </w:pPr>
      <w:r w:rsidRPr="00C578B3">
        <w:rPr>
          <w:rFonts w:ascii="Times New Roman" w:hAnsi="Times New Roman" w:cs="Times New Roman"/>
        </w:rPr>
        <w:t xml:space="preserve">Eelnõuga täpsustatakse direktiivi </w:t>
      </w:r>
      <w:r w:rsidR="00D31A77" w:rsidRPr="00C578B3">
        <w:rPr>
          <w:rFonts w:ascii="Times New Roman" w:hAnsi="Times New Roman" w:cs="Times New Roman"/>
        </w:rPr>
        <w:t xml:space="preserve">(EL) 2020/2184 </w:t>
      </w:r>
      <w:r w:rsidRPr="00C578B3">
        <w:rPr>
          <w:rFonts w:ascii="Times New Roman" w:hAnsi="Times New Roman" w:cs="Times New Roman"/>
        </w:rPr>
        <w:t>artikli 11 rakendamiseks vajalikku riigisisest õigusraami.</w:t>
      </w:r>
      <w:r w:rsidR="00173AD5" w:rsidRPr="00C578B3">
        <w:rPr>
          <w:rFonts w:ascii="Times New Roman" w:hAnsi="Times New Roman" w:cs="Times New Roman"/>
        </w:rPr>
        <w:t xml:space="preserve"> </w:t>
      </w:r>
      <w:r w:rsidRPr="00C578B3">
        <w:rPr>
          <w:rFonts w:ascii="Times New Roman" w:hAnsi="Times New Roman" w:cs="Times New Roman"/>
        </w:rPr>
        <w:t>Direktiivi artikli 11 rakendamiseks on Euroopa Komisjon vastu võtnud mitu omavahel seotud rakendus</w:t>
      </w:r>
      <w:r w:rsidR="002B76B9" w:rsidRPr="00C578B3">
        <w:rPr>
          <w:rFonts w:ascii="Times New Roman" w:hAnsi="Times New Roman" w:cs="Times New Roman"/>
        </w:rPr>
        <w:t>otsust</w:t>
      </w:r>
      <w:r w:rsidRPr="00C578B3">
        <w:rPr>
          <w:rFonts w:ascii="Times New Roman" w:hAnsi="Times New Roman" w:cs="Times New Roman"/>
        </w:rPr>
        <w:t xml:space="preserve"> ja delegeeritud </w:t>
      </w:r>
      <w:r w:rsidR="000E0FF9" w:rsidRPr="00C578B3">
        <w:rPr>
          <w:rFonts w:ascii="Times New Roman" w:hAnsi="Times New Roman" w:cs="Times New Roman"/>
        </w:rPr>
        <w:t>määrust</w:t>
      </w:r>
      <w:r w:rsidRPr="00C578B3">
        <w:rPr>
          <w:rFonts w:ascii="Times New Roman" w:hAnsi="Times New Roman" w:cs="Times New Roman"/>
        </w:rPr>
        <w:t xml:space="preserve">. Need käsitlevad muu hulgas Euroopa positiivseid nimekirju, lähteainete, koostiste ja koostisosade katsetamise ning heakskiitmise meetodeid, valmismaterjalide katsetamise ja heakskiitmise korda, </w:t>
      </w:r>
      <w:proofErr w:type="spellStart"/>
      <w:r w:rsidRPr="00C578B3">
        <w:rPr>
          <w:rFonts w:ascii="Times New Roman" w:hAnsi="Times New Roman" w:cs="Times New Roman"/>
        </w:rPr>
        <w:t>vastavushindamismenetlusi</w:t>
      </w:r>
      <w:proofErr w:type="spellEnd"/>
      <w:r w:rsidRPr="00C578B3">
        <w:rPr>
          <w:rFonts w:ascii="Times New Roman" w:hAnsi="Times New Roman" w:cs="Times New Roman"/>
        </w:rPr>
        <w:t xml:space="preserve"> ning joogiveega kokkupuutuvate toodete märgistamise ühetaolisi spetsifikatsioone. Nimetatud Euroopa Liidu õigusaktid on liikmesriikides otsekohalduvad, kuid nende praktiliseks toimimiseks tuleb riigisiseselt määrata pädevad </w:t>
      </w:r>
      <w:r w:rsidR="00173AD5" w:rsidRPr="00C578B3">
        <w:rPr>
          <w:rFonts w:ascii="Times New Roman" w:hAnsi="Times New Roman" w:cs="Times New Roman"/>
        </w:rPr>
        <w:t xml:space="preserve">asutused, </w:t>
      </w:r>
      <w:r w:rsidRPr="00C578B3">
        <w:rPr>
          <w:rFonts w:ascii="Times New Roman" w:hAnsi="Times New Roman" w:cs="Times New Roman"/>
        </w:rPr>
        <w:t>funktsioonid, järelevalve ja menetluslikud normid.</w:t>
      </w:r>
    </w:p>
    <w:p w14:paraId="182B6351" w14:textId="77777777" w:rsidR="00C578B3" w:rsidRDefault="00C578B3" w:rsidP="00C578B3">
      <w:pPr>
        <w:pStyle w:val="Vahedeta"/>
        <w:jc w:val="both"/>
        <w:rPr>
          <w:rFonts w:ascii="Times New Roman" w:hAnsi="Times New Roman" w:cs="Times New Roman"/>
        </w:rPr>
      </w:pPr>
    </w:p>
    <w:p w14:paraId="357F0A2F" w14:textId="0E381286" w:rsidR="00162345" w:rsidRPr="00C578B3" w:rsidRDefault="00FD77D5" w:rsidP="00C578B3">
      <w:pPr>
        <w:pStyle w:val="Vahedeta"/>
        <w:jc w:val="both"/>
        <w:rPr>
          <w:rFonts w:ascii="Times New Roman" w:hAnsi="Times New Roman" w:cs="Times New Roman"/>
        </w:rPr>
      </w:pPr>
      <w:r w:rsidRPr="00C578B3">
        <w:rPr>
          <w:rFonts w:ascii="Times New Roman" w:hAnsi="Times New Roman" w:cs="Times New Roman"/>
        </w:rPr>
        <w:t xml:space="preserve">Eelnõu on seotud Euroopa Komisjoni algatatud rikkumismenetlusega nr 2025/2122, milles komisjon on esitanud Eestile etteheiteid direktiivi (EL) 2020/2184 </w:t>
      </w:r>
      <w:r w:rsidR="00173AD5" w:rsidRPr="00C578B3">
        <w:rPr>
          <w:rFonts w:ascii="Times New Roman" w:hAnsi="Times New Roman" w:cs="Times New Roman"/>
        </w:rPr>
        <w:t xml:space="preserve">artikli 7 lõike 2 </w:t>
      </w:r>
      <w:r w:rsidRPr="00C578B3">
        <w:rPr>
          <w:rFonts w:ascii="Times New Roman" w:hAnsi="Times New Roman" w:cs="Times New Roman"/>
        </w:rPr>
        <w:lastRenderedPageBreak/>
        <w:t>mittenõuetekohase ülevõtmise kohta. Käesoleva eelnõuga lahendatakse need etteheited muut</w:t>
      </w:r>
      <w:r w:rsidR="00AA269D" w:rsidRPr="00C578B3">
        <w:rPr>
          <w:rFonts w:ascii="Times New Roman" w:hAnsi="Times New Roman" w:cs="Times New Roman"/>
        </w:rPr>
        <w:t>es</w:t>
      </w:r>
      <w:r w:rsidRPr="00C578B3">
        <w:rPr>
          <w:rFonts w:ascii="Times New Roman" w:hAnsi="Times New Roman" w:cs="Times New Roman"/>
        </w:rPr>
        <w:t xml:space="preserve"> veeseadust. Muud rikkumismenetluse käigus tuvastatud küsimused lahendatakse  </w:t>
      </w:r>
      <w:r w:rsidR="188AFDA8" w:rsidRPr="00C578B3">
        <w:rPr>
          <w:rFonts w:ascii="Times New Roman" w:hAnsi="Times New Roman" w:cs="Times New Roman"/>
        </w:rPr>
        <w:t>määruse tasandil.</w:t>
      </w:r>
      <w:r w:rsidR="00173AD5" w:rsidRPr="00C578B3">
        <w:rPr>
          <w:rFonts w:ascii="Times New Roman" w:hAnsi="Times New Roman" w:cs="Times New Roman"/>
        </w:rPr>
        <w:t xml:space="preserve"> </w:t>
      </w:r>
    </w:p>
    <w:p w14:paraId="04544F3F" w14:textId="77777777" w:rsidR="00C578B3" w:rsidRDefault="00C578B3" w:rsidP="00C578B3">
      <w:pPr>
        <w:pStyle w:val="Vahedeta"/>
        <w:jc w:val="both"/>
        <w:rPr>
          <w:rFonts w:ascii="Times New Roman" w:hAnsi="Times New Roman" w:cs="Times New Roman"/>
        </w:rPr>
      </w:pPr>
    </w:p>
    <w:p w14:paraId="65A71D34" w14:textId="538DDC96" w:rsidR="00162345" w:rsidRPr="00C578B3" w:rsidRDefault="009E7D46" w:rsidP="00C578B3">
      <w:pPr>
        <w:pStyle w:val="Vahedeta"/>
        <w:jc w:val="both"/>
        <w:rPr>
          <w:rFonts w:ascii="Times New Roman" w:hAnsi="Times New Roman" w:cs="Times New Roman"/>
        </w:rPr>
      </w:pPr>
      <w:r w:rsidRPr="00C578B3">
        <w:rPr>
          <w:rFonts w:ascii="Times New Roman" w:hAnsi="Times New Roman" w:cs="Times New Roman"/>
        </w:rPr>
        <w:t>E</w:t>
      </w:r>
      <w:r w:rsidR="00B579CE" w:rsidRPr="00C578B3">
        <w:rPr>
          <w:rFonts w:ascii="Times New Roman" w:hAnsi="Times New Roman" w:cs="Times New Roman"/>
        </w:rPr>
        <w:t>elnõu</w:t>
      </w:r>
      <w:r w:rsidR="002468D7" w:rsidRPr="00C578B3">
        <w:rPr>
          <w:rFonts w:ascii="Times New Roman" w:hAnsi="Times New Roman" w:cs="Times New Roman"/>
        </w:rPr>
        <w:t>le eelnevalt</w:t>
      </w:r>
      <w:r w:rsidR="00B579CE" w:rsidRPr="00C578B3">
        <w:rPr>
          <w:rFonts w:ascii="Times New Roman" w:hAnsi="Times New Roman" w:cs="Times New Roman"/>
        </w:rPr>
        <w:t xml:space="preserve"> väljatöötamiskavatsust</w:t>
      </w:r>
      <w:r w:rsidR="002468D7" w:rsidRPr="00C578B3">
        <w:rPr>
          <w:rFonts w:ascii="Times New Roman" w:hAnsi="Times New Roman" w:cs="Times New Roman"/>
        </w:rPr>
        <w:t xml:space="preserve"> ei koostatud</w:t>
      </w:r>
      <w:r w:rsidR="00B579CE" w:rsidRPr="00C578B3">
        <w:rPr>
          <w:rFonts w:ascii="Times New Roman" w:hAnsi="Times New Roman" w:cs="Times New Roman"/>
        </w:rPr>
        <w:t xml:space="preserve">, tuginedes Hea õigusloome ja normitehnika eeskirja (HÕNTE) § 1 lõike 2 punktidele 1, 2 ja 5. Eelnõu menetlus peab olema kiireloomuline, kuna tegemist </w:t>
      </w:r>
      <w:r w:rsidR="00911C7B" w:rsidRPr="00C578B3">
        <w:rPr>
          <w:rFonts w:ascii="Times New Roman" w:hAnsi="Times New Roman" w:cs="Times New Roman"/>
        </w:rPr>
        <w:t xml:space="preserve">osaliselt </w:t>
      </w:r>
      <w:r w:rsidR="00B579CE" w:rsidRPr="00C578B3">
        <w:rPr>
          <w:rFonts w:ascii="Times New Roman" w:hAnsi="Times New Roman" w:cs="Times New Roman"/>
        </w:rPr>
        <w:t>direktiivi</w:t>
      </w:r>
      <w:r w:rsidR="00FF40A3" w:rsidRPr="00C578B3">
        <w:rPr>
          <w:rFonts w:ascii="Times New Roman" w:hAnsi="Times New Roman" w:cs="Times New Roman"/>
        </w:rPr>
        <w:t xml:space="preserve"> </w:t>
      </w:r>
      <w:r w:rsidR="00911C7B" w:rsidRPr="00C578B3">
        <w:rPr>
          <w:rFonts w:ascii="Times New Roman" w:hAnsi="Times New Roman" w:cs="Times New Roman"/>
        </w:rPr>
        <w:t xml:space="preserve">puuduliku </w:t>
      </w:r>
      <w:r w:rsidR="00FF40A3" w:rsidRPr="00C578B3">
        <w:rPr>
          <w:rFonts w:ascii="Times New Roman" w:hAnsi="Times New Roman" w:cs="Times New Roman"/>
        </w:rPr>
        <w:t>ülevõtmise</w:t>
      </w:r>
      <w:r w:rsidR="00B579CE" w:rsidRPr="00C578B3">
        <w:rPr>
          <w:rFonts w:ascii="Times New Roman" w:hAnsi="Times New Roman" w:cs="Times New Roman"/>
        </w:rPr>
        <w:t xml:space="preserve">ga seotud </w:t>
      </w:r>
      <w:r w:rsidR="00FD117E" w:rsidRPr="00C578B3">
        <w:rPr>
          <w:rFonts w:ascii="Times New Roman" w:hAnsi="Times New Roman" w:cs="Times New Roman"/>
        </w:rPr>
        <w:t>rikkumismenetlusega</w:t>
      </w:r>
      <w:r w:rsidR="00B579CE" w:rsidRPr="00C578B3">
        <w:rPr>
          <w:rFonts w:ascii="Times New Roman" w:hAnsi="Times New Roman" w:cs="Times New Roman"/>
        </w:rPr>
        <w:t>. Muudatus</w:t>
      </w:r>
      <w:r w:rsidR="008853FE" w:rsidRPr="00C578B3">
        <w:rPr>
          <w:rFonts w:ascii="Times New Roman" w:hAnsi="Times New Roman" w:cs="Times New Roman"/>
        </w:rPr>
        <w:t xml:space="preserve">ed on seotud </w:t>
      </w:r>
      <w:r w:rsidR="002874B6" w:rsidRPr="00C578B3">
        <w:rPr>
          <w:rFonts w:ascii="Times New Roman" w:hAnsi="Times New Roman" w:cs="Times New Roman"/>
        </w:rPr>
        <w:t xml:space="preserve">ka </w:t>
      </w:r>
      <w:r w:rsidR="00B579CE" w:rsidRPr="00C578B3">
        <w:rPr>
          <w:rFonts w:ascii="Times New Roman" w:hAnsi="Times New Roman" w:cs="Times New Roman"/>
        </w:rPr>
        <w:t xml:space="preserve">Euroopa Parlamendi ja nõukogu direktiivi (EL) </w:t>
      </w:r>
      <w:r w:rsidR="00582812" w:rsidRPr="00C578B3">
        <w:rPr>
          <w:rFonts w:ascii="Times New Roman" w:hAnsi="Times New Roman" w:cs="Times New Roman"/>
        </w:rPr>
        <w:t>2020/2184</w:t>
      </w:r>
      <w:r w:rsidR="008853FE" w:rsidRPr="00C578B3">
        <w:rPr>
          <w:rFonts w:ascii="Times New Roman" w:hAnsi="Times New Roman" w:cs="Times New Roman"/>
        </w:rPr>
        <w:t xml:space="preserve"> rakendusaktide</w:t>
      </w:r>
      <w:r w:rsidR="0060098B" w:rsidRPr="00C578B3">
        <w:rPr>
          <w:rFonts w:ascii="Times New Roman" w:hAnsi="Times New Roman" w:cs="Times New Roman"/>
        </w:rPr>
        <w:t xml:space="preserve"> kohaldamise tagamisega</w:t>
      </w:r>
      <w:r w:rsidR="00066667" w:rsidRPr="00C578B3">
        <w:rPr>
          <w:rFonts w:ascii="Times New Roman" w:hAnsi="Times New Roman" w:cs="Times New Roman"/>
        </w:rPr>
        <w:t xml:space="preserve"> </w:t>
      </w:r>
      <w:r w:rsidR="000654FD" w:rsidRPr="00C578B3">
        <w:rPr>
          <w:rFonts w:ascii="Times New Roman" w:hAnsi="Times New Roman" w:cs="Times New Roman"/>
        </w:rPr>
        <w:t>ning</w:t>
      </w:r>
      <w:r w:rsidR="00066667" w:rsidRPr="00C578B3">
        <w:rPr>
          <w:rFonts w:ascii="Times New Roman" w:hAnsi="Times New Roman" w:cs="Times New Roman"/>
        </w:rPr>
        <w:t xml:space="preserve"> </w:t>
      </w:r>
      <w:r w:rsidR="00A24331" w:rsidRPr="00C578B3">
        <w:rPr>
          <w:rFonts w:ascii="Times New Roman" w:hAnsi="Times New Roman" w:cs="Times New Roman"/>
        </w:rPr>
        <w:t xml:space="preserve">ei </w:t>
      </w:r>
      <w:r w:rsidR="0030569C" w:rsidRPr="00C578B3">
        <w:rPr>
          <w:rFonts w:ascii="Times New Roman" w:hAnsi="Times New Roman" w:cs="Times New Roman"/>
        </w:rPr>
        <w:t xml:space="preserve">too </w:t>
      </w:r>
      <w:r w:rsidR="00A24331" w:rsidRPr="00C578B3">
        <w:rPr>
          <w:rFonts w:ascii="Times New Roman" w:hAnsi="Times New Roman" w:cs="Times New Roman"/>
        </w:rPr>
        <w:t>muudatused</w:t>
      </w:r>
      <w:r w:rsidR="0030569C" w:rsidRPr="00C578B3">
        <w:rPr>
          <w:rFonts w:ascii="Times New Roman" w:hAnsi="Times New Roman" w:cs="Times New Roman"/>
        </w:rPr>
        <w:t xml:space="preserve"> kaasa olulist õiguslikku muudatust</w:t>
      </w:r>
      <w:r w:rsidR="007F0AE4" w:rsidRPr="00C578B3">
        <w:rPr>
          <w:rFonts w:ascii="Times New Roman" w:hAnsi="Times New Roman" w:cs="Times New Roman"/>
        </w:rPr>
        <w:t xml:space="preserve">. </w:t>
      </w:r>
      <w:r w:rsidR="00FD77D5" w:rsidRPr="00C578B3">
        <w:rPr>
          <w:rFonts w:ascii="Times New Roman" w:hAnsi="Times New Roman" w:cs="Times New Roman"/>
        </w:rPr>
        <w:t>Eelnõuga muudetakse järgmisi seadusi ja nende redaktsioone:</w:t>
      </w:r>
    </w:p>
    <w:p w14:paraId="57184A80" w14:textId="609AB958" w:rsidR="00162345" w:rsidRPr="00C578B3" w:rsidRDefault="00FD77D5" w:rsidP="00C578B3">
      <w:pPr>
        <w:pStyle w:val="Vahedeta"/>
        <w:jc w:val="both"/>
        <w:rPr>
          <w:rFonts w:ascii="Times New Roman" w:hAnsi="Times New Roman" w:cs="Times New Roman"/>
        </w:rPr>
      </w:pPr>
      <w:r w:rsidRPr="00C578B3">
        <w:rPr>
          <w:rFonts w:ascii="Times New Roman" w:hAnsi="Times New Roman" w:cs="Times New Roman"/>
        </w:rPr>
        <w:t>1) veeseadus (</w:t>
      </w:r>
      <w:r w:rsidR="76D8F390" w:rsidRPr="00C578B3">
        <w:rPr>
          <w:rFonts w:ascii="Times New Roman" w:hAnsi="Times New Roman" w:cs="Times New Roman"/>
        </w:rPr>
        <w:t>RT I, 11.07.2026, 69</w:t>
      </w:r>
      <w:r w:rsidRPr="00C578B3">
        <w:rPr>
          <w:rFonts w:ascii="Times New Roman" w:hAnsi="Times New Roman" w:cs="Times New Roman"/>
        </w:rPr>
        <w:t>);</w:t>
      </w:r>
    </w:p>
    <w:p w14:paraId="59EEFEF1" w14:textId="310564C0" w:rsidR="00162345" w:rsidRPr="00C578B3" w:rsidRDefault="00FD77D5" w:rsidP="00C578B3">
      <w:pPr>
        <w:pStyle w:val="Vahedeta"/>
        <w:jc w:val="both"/>
        <w:rPr>
          <w:rFonts w:ascii="Times New Roman" w:hAnsi="Times New Roman" w:cs="Times New Roman"/>
        </w:rPr>
      </w:pPr>
      <w:r w:rsidRPr="00C578B3">
        <w:rPr>
          <w:rFonts w:ascii="Times New Roman" w:hAnsi="Times New Roman" w:cs="Times New Roman"/>
        </w:rPr>
        <w:t>2) ehitusseadustik (</w:t>
      </w:r>
      <w:r w:rsidR="34892DCF" w:rsidRPr="00C578B3">
        <w:rPr>
          <w:rFonts w:ascii="Times New Roman" w:hAnsi="Times New Roman" w:cs="Times New Roman"/>
        </w:rPr>
        <w:t>RT I, 11.07.2026, 33</w:t>
      </w:r>
      <w:r w:rsidRPr="00C578B3">
        <w:rPr>
          <w:rFonts w:ascii="Times New Roman" w:hAnsi="Times New Roman" w:cs="Times New Roman"/>
        </w:rPr>
        <w:t>).</w:t>
      </w:r>
    </w:p>
    <w:p w14:paraId="1F9413CC" w14:textId="77777777" w:rsidR="00A673C3" w:rsidRDefault="00A673C3" w:rsidP="00C578B3">
      <w:pPr>
        <w:pStyle w:val="Vahedeta"/>
        <w:jc w:val="both"/>
        <w:rPr>
          <w:rFonts w:ascii="Times New Roman" w:hAnsi="Times New Roman" w:cs="Times New Roman"/>
        </w:rPr>
      </w:pPr>
    </w:p>
    <w:p w14:paraId="40B759B7" w14:textId="547ECD3A" w:rsidR="00162345" w:rsidRPr="00C578B3" w:rsidRDefault="00FD77D5" w:rsidP="00C578B3">
      <w:pPr>
        <w:pStyle w:val="Vahedeta"/>
        <w:jc w:val="both"/>
        <w:rPr>
          <w:rFonts w:ascii="Times New Roman" w:hAnsi="Times New Roman" w:cs="Times New Roman"/>
        </w:rPr>
      </w:pPr>
      <w:r w:rsidRPr="00C578B3">
        <w:rPr>
          <w:rFonts w:ascii="Times New Roman" w:hAnsi="Times New Roman" w:cs="Times New Roman"/>
        </w:rPr>
        <w:t xml:space="preserve">Eelnõu vastuvõtmiseks piisab Riigikogu </w:t>
      </w:r>
      <w:r w:rsidR="00323932" w:rsidRPr="00C578B3">
        <w:rPr>
          <w:rFonts w:ascii="Times New Roman" w:hAnsi="Times New Roman" w:cs="Times New Roman"/>
        </w:rPr>
        <w:t>poolt</w:t>
      </w:r>
      <w:r w:rsidRPr="00C578B3">
        <w:rPr>
          <w:rFonts w:ascii="Times New Roman" w:hAnsi="Times New Roman" w:cs="Times New Roman"/>
        </w:rPr>
        <w:t>häälteenamusest.</w:t>
      </w:r>
    </w:p>
    <w:p w14:paraId="6508E7BA" w14:textId="77777777" w:rsidR="00005E4C" w:rsidRPr="00005E4C" w:rsidRDefault="00005E4C" w:rsidP="00005E4C">
      <w:pPr>
        <w:pStyle w:val="Vahedeta"/>
        <w:jc w:val="both"/>
        <w:rPr>
          <w:rFonts w:ascii="Times New Roman" w:hAnsi="Times New Roman" w:cs="Times New Roman"/>
        </w:rPr>
      </w:pPr>
    </w:p>
    <w:p w14:paraId="54F9861D" w14:textId="50D3B663" w:rsidR="00162345" w:rsidRPr="00005E4C" w:rsidRDefault="00FD77D5" w:rsidP="00005E4C">
      <w:pPr>
        <w:pStyle w:val="Vahedeta"/>
        <w:jc w:val="both"/>
        <w:rPr>
          <w:rFonts w:ascii="Times New Roman" w:hAnsi="Times New Roman" w:cs="Times New Roman"/>
          <w:b/>
          <w:bCs/>
        </w:rPr>
      </w:pPr>
      <w:r w:rsidRPr="00005E4C">
        <w:rPr>
          <w:rFonts w:ascii="Times New Roman" w:hAnsi="Times New Roman" w:cs="Times New Roman"/>
          <w:b/>
          <w:bCs/>
        </w:rPr>
        <w:t>2. Seaduse eesmärk</w:t>
      </w:r>
    </w:p>
    <w:p w14:paraId="039AEF10" w14:textId="1279519A" w:rsidR="00162345" w:rsidRPr="00005E4C" w:rsidRDefault="00FD77D5" w:rsidP="00005E4C">
      <w:pPr>
        <w:pStyle w:val="Vahedeta"/>
        <w:jc w:val="both"/>
        <w:rPr>
          <w:rFonts w:ascii="Times New Roman" w:hAnsi="Times New Roman" w:cs="Times New Roman"/>
        </w:rPr>
      </w:pPr>
      <w:r w:rsidRPr="00005E4C">
        <w:rPr>
          <w:rFonts w:ascii="Times New Roman" w:hAnsi="Times New Roman" w:cs="Times New Roman"/>
        </w:rPr>
        <w:t xml:space="preserve">Eelnõu eesmärk on tagada direktiivi (EL) 2020/2184 artikli 11 rakendamiseks vajalik riigisisene õiguslik raamistik, kõrvaldada joogivee valdkonna kehtivas õiguses rikkumismenetluse käigus tuvastatud puudused ning vähendada välditavat </w:t>
      </w:r>
      <w:r w:rsidR="009C5E53" w:rsidRPr="00005E4C">
        <w:rPr>
          <w:rFonts w:ascii="Times New Roman" w:hAnsi="Times New Roman" w:cs="Times New Roman"/>
        </w:rPr>
        <w:t>haldus- ja töö</w:t>
      </w:r>
      <w:r w:rsidRPr="00005E4C">
        <w:rPr>
          <w:rFonts w:ascii="Times New Roman" w:hAnsi="Times New Roman" w:cs="Times New Roman"/>
        </w:rPr>
        <w:t>koormust ühisveevärgi puurkaevu kasutusloa menetluses.</w:t>
      </w:r>
    </w:p>
    <w:p w14:paraId="564FB058" w14:textId="77777777" w:rsidR="00005E4C" w:rsidRDefault="00005E4C" w:rsidP="00005E4C">
      <w:pPr>
        <w:pStyle w:val="Vahedeta"/>
        <w:jc w:val="both"/>
        <w:rPr>
          <w:rFonts w:ascii="Times New Roman" w:hAnsi="Times New Roman" w:cs="Times New Roman"/>
        </w:rPr>
      </w:pPr>
    </w:p>
    <w:p w14:paraId="69D1FB32" w14:textId="1FA349B7" w:rsidR="00162345" w:rsidRPr="00005E4C" w:rsidRDefault="00FD77D5" w:rsidP="00005E4C">
      <w:pPr>
        <w:pStyle w:val="Vahedeta"/>
        <w:jc w:val="both"/>
        <w:rPr>
          <w:rFonts w:ascii="Times New Roman" w:hAnsi="Times New Roman" w:cs="Times New Roman"/>
        </w:rPr>
      </w:pPr>
      <w:r w:rsidRPr="00005E4C">
        <w:rPr>
          <w:rFonts w:ascii="Times New Roman" w:hAnsi="Times New Roman" w:cs="Times New Roman"/>
        </w:rPr>
        <w:t>Joogiveega kokkupuutuvate toodete ja materjalide</w:t>
      </w:r>
      <w:r w:rsidR="0005635C" w:rsidRPr="00005E4C">
        <w:rPr>
          <w:rFonts w:ascii="Times New Roman" w:hAnsi="Times New Roman" w:cs="Times New Roman"/>
        </w:rPr>
        <w:t xml:space="preserve"> hügieeninõuetele vastamise</w:t>
      </w:r>
      <w:r w:rsidRPr="00005E4C">
        <w:rPr>
          <w:rFonts w:ascii="Times New Roman" w:hAnsi="Times New Roman" w:cs="Times New Roman"/>
        </w:rPr>
        <w:t xml:space="preserve"> eesmärk </w:t>
      </w:r>
      <w:r w:rsidR="0005635C" w:rsidRPr="00005E4C">
        <w:rPr>
          <w:rFonts w:ascii="Times New Roman" w:hAnsi="Times New Roman" w:cs="Times New Roman"/>
        </w:rPr>
        <w:t xml:space="preserve">on </w:t>
      </w:r>
      <w:r w:rsidRPr="00005E4C">
        <w:rPr>
          <w:rFonts w:ascii="Times New Roman" w:hAnsi="Times New Roman" w:cs="Times New Roman"/>
        </w:rPr>
        <w:t xml:space="preserve">luua selge ja toimiv süsteem, mille kohaselt peavad turule lastavad ja turul kättesaadavaks tehtavad joogiveega kokkupuutuvad tooted ja materjalid vastama Euroopa Liidu hügieeninõuetele, olema läbinud nõutud vastavushindamise ning kandma </w:t>
      </w:r>
      <w:r w:rsidR="007B131E" w:rsidRPr="00005E4C">
        <w:rPr>
          <w:rFonts w:ascii="Times New Roman" w:hAnsi="Times New Roman" w:cs="Times New Roman"/>
        </w:rPr>
        <w:t xml:space="preserve">vastavat </w:t>
      </w:r>
      <w:r w:rsidRPr="00005E4C">
        <w:rPr>
          <w:rFonts w:ascii="Times New Roman" w:hAnsi="Times New Roman" w:cs="Times New Roman"/>
        </w:rPr>
        <w:t>märgistust. Regulatsioon aitab tagada, et joogivee võtmiseks, töötlemiseks, hoidmiseks ja jaotamiseks kasutatavad tooted ei kahjusta joogivee kvaliteeti ega inimese tervist.</w:t>
      </w:r>
    </w:p>
    <w:p w14:paraId="3CBFD19E" w14:textId="77777777" w:rsidR="00005E4C" w:rsidRDefault="00005E4C" w:rsidP="00005E4C">
      <w:pPr>
        <w:pStyle w:val="Vahedeta"/>
        <w:jc w:val="both"/>
        <w:rPr>
          <w:rFonts w:ascii="Times New Roman" w:hAnsi="Times New Roman" w:cs="Times New Roman"/>
        </w:rPr>
      </w:pPr>
    </w:p>
    <w:p w14:paraId="379EAAD2" w14:textId="4A2D0905" w:rsidR="00162345" w:rsidRPr="00005E4C" w:rsidRDefault="00FD77D5" w:rsidP="00005E4C">
      <w:pPr>
        <w:pStyle w:val="Vahedeta"/>
        <w:jc w:val="both"/>
        <w:rPr>
          <w:rFonts w:ascii="Times New Roman" w:hAnsi="Times New Roman" w:cs="Times New Roman"/>
        </w:rPr>
      </w:pPr>
      <w:r w:rsidRPr="00005E4C">
        <w:rPr>
          <w:rFonts w:ascii="Times New Roman" w:hAnsi="Times New Roman" w:cs="Times New Roman"/>
        </w:rPr>
        <w:t>Kehtivas õiguses puudub eraldi selge norm, mis seoks joogiveega kokkupuutuvate toodete ja materjalide artikli 11 alusel kehtestatud hügieeninõuded, vastavushindamise, märgistamise ja turujärelevalve riigisisese toote nõuetele vastavuse raamistikuga. Eelnõu täidab selle lünga, kohaldades asjaomastele ettevõtjate kohustustele, vastavushindamisele, turujärelevalvele ja vastutusele toote nõuetele vastavuse seadust veeseadusest tulenevate erisustega.</w:t>
      </w:r>
    </w:p>
    <w:p w14:paraId="23586DCF" w14:textId="77777777" w:rsidR="00005E4C" w:rsidRDefault="00005E4C" w:rsidP="00005E4C">
      <w:pPr>
        <w:pStyle w:val="Vahedeta"/>
        <w:jc w:val="both"/>
        <w:rPr>
          <w:rFonts w:ascii="Times New Roman" w:hAnsi="Times New Roman" w:cs="Times New Roman"/>
        </w:rPr>
      </w:pPr>
    </w:p>
    <w:p w14:paraId="5D0C0537" w14:textId="25D97B35" w:rsidR="00162345" w:rsidRPr="00005E4C" w:rsidRDefault="00FD77D5" w:rsidP="00005E4C">
      <w:pPr>
        <w:pStyle w:val="Vahedeta"/>
        <w:jc w:val="both"/>
        <w:rPr>
          <w:rFonts w:ascii="Times New Roman" w:hAnsi="Times New Roman" w:cs="Times New Roman"/>
        </w:rPr>
      </w:pPr>
      <w:r w:rsidRPr="00005E4C">
        <w:rPr>
          <w:rFonts w:ascii="Times New Roman" w:hAnsi="Times New Roman" w:cs="Times New Roman"/>
        </w:rPr>
        <w:t>Eelnõu eesmärk on samuti tagada selge asutuste pädevusjaotus. Joogivee kvaliteedi järelevalve jääb veeseaduse alusel jätkuvalt Terviseameti pädevusse. Joogiveega kokkupuutuvate toodete ja materjalide nõuetele vastavuse, vastavushindamise, märgistamise ning turule laskmise ja turul kättesaadavaks tegemise nõuete täitmise üle teeb</w:t>
      </w:r>
      <w:r w:rsidR="00962DBC" w:rsidRPr="00005E4C">
        <w:rPr>
          <w:rFonts w:ascii="Times New Roman" w:hAnsi="Times New Roman" w:cs="Times New Roman"/>
        </w:rPr>
        <w:t xml:space="preserve"> eelnõu koha</w:t>
      </w:r>
      <w:r w:rsidRPr="00005E4C">
        <w:rPr>
          <w:rFonts w:ascii="Times New Roman" w:hAnsi="Times New Roman" w:cs="Times New Roman"/>
        </w:rPr>
        <w:t xml:space="preserve"> riiklikku järelevalvet TTJA. Selline lahendus järgib tootepõhise turujärelevalve loogikat ja väldib Terviseameti klassikalise joogivee kvaliteedi järelevalve ning toote turujärelevalve ülesannete segunemist.</w:t>
      </w:r>
    </w:p>
    <w:p w14:paraId="64A5ABC6" w14:textId="77777777" w:rsidR="00005E4C" w:rsidRDefault="00005E4C" w:rsidP="00005E4C">
      <w:pPr>
        <w:pStyle w:val="Vahedeta"/>
        <w:jc w:val="both"/>
        <w:rPr>
          <w:rFonts w:ascii="Times New Roman" w:hAnsi="Times New Roman" w:cs="Times New Roman"/>
        </w:rPr>
      </w:pPr>
    </w:p>
    <w:p w14:paraId="3F4999ED" w14:textId="4B2EFCD1" w:rsidR="00360B2C" w:rsidRPr="00005E4C" w:rsidRDefault="00FB4104" w:rsidP="00005E4C">
      <w:pPr>
        <w:pStyle w:val="Vahedeta"/>
        <w:jc w:val="both"/>
        <w:rPr>
          <w:rFonts w:ascii="Times New Roman" w:hAnsi="Times New Roman" w:cs="Times New Roman"/>
        </w:rPr>
      </w:pPr>
      <w:r w:rsidRPr="00005E4C">
        <w:rPr>
          <w:rFonts w:ascii="Times New Roman" w:hAnsi="Times New Roman" w:cs="Times New Roman"/>
        </w:rPr>
        <w:t>Rakendusmudeli kujundamisel on arvestatud TTJA hinnanguga, mille kohaselt saab uue turujärelevalveülesande täitmist korraldada olemasoleva personali raames, kuid ülesande tõhus täitmine eeldab ametnike valdkondlikku koolitamist ja võimalust tellida vajaduse korral toote nõuetele vastavuse kontrollimiseks katseid.</w:t>
      </w:r>
    </w:p>
    <w:p w14:paraId="37D75B42" w14:textId="77777777" w:rsidR="00005E4C" w:rsidRDefault="00005E4C" w:rsidP="00005E4C">
      <w:pPr>
        <w:pStyle w:val="Vahedeta"/>
        <w:jc w:val="both"/>
        <w:rPr>
          <w:rFonts w:ascii="Times New Roman" w:hAnsi="Times New Roman" w:cs="Times New Roman"/>
        </w:rPr>
      </w:pPr>
    </w:p>
    <w:p w14:paraId="31310166" w14:textId="42BBC091" w:rsidR="00162345" w:rsidRPr="00005E4C" w:rsidRDefault="00FD77D5" w:rsidP="00005E4C">
      <w:pPr>
        <w:pStyle w:val="Vahedeta"/>
        <w:jc w:val="both"/>
        <w:rPr>
          <w:rFonts w:ascii="Times New Roman" w:hAnsi="Times New Roman" w:cs="Times New Roman"/>
        </w:rPr>
      </w:pPr>
      <w:r w:rsidRPr="00005E4C">
        <w:rPr>
          <w:rFonts w:ascii="Times New Roman" w:hAnsi="Times New Roman" w:cs="Times New Roman"/>
        </w:rPr>
        <w:t>Rikkumismenetlusega seotud muudatuste eesmärk on viia veeseaduse sätted paremini kooskõlla direktiivi (EL) 2020/2184 nõuetega. Muudatustega tagatakse, et riskipõhise käsitluse rakendamist võib direktiivis sätestatud tingimustel kohandada, kuid mitte täielikult rakendamata jätta; prioriteetse tarbimiskoha mõiste hõlmab ka üldsusele mitteavatud suuri valdusi, mis ei ole kodumajapidamised</w:t>
      </w:r>
      <w:r w:rsidR="005734A1" w:rsidRPr="00005E4C">
        <w:rPr>
          <w:rFonts w:ascii="Times New Roman" w:hAnsi="Times New Roman" w:cs="Times New Roman"/>
        </w:rPr>
        <w:t xml:space="preserve"> (</w:t>
      </w:r>
      <w:r w:rsidR="00EA2A6D" w:rsidRPr="00005E4C">
        <w:rPr>
          <w:rFonts w:ascii="Times New Roman" w:hAnsi="Times New Roman" w:cs="Times New Roman"/>
        </w:rPr>
        <w:t xml:space="preserve">näiteks suurettevõtted, tööstusliku tootmise üksused </w:t>
      </w:r>
      <w:r w:rsidR="00EA2A6D" w:rsidRPr="00005E4C">
        <w:rPr>
          <w:rFonts w:ascii="Times New Roman" w:hAnsi="Times New Roman" w:cs="Times New Roman"/>
        </w:rPr>
        <w:lastRenderedPageBreak/>
        <w:t>või haldusasutuste ruumid, millele on juurdepääs ainult seal töötaval personalil)</w:t>
      </w:r>
      <w:r w:rsidRPr="00005E4C">
        <w:rPr>
          <w:rFonts w:ascii="Times New Roman" w:hAnsi="Times New Roman" w:cs="Times New Roman"/>
        </w:rPr>
        <w:t>; ning joogivee kontrolli kava vaadatakse pidevalt läbi ja ajakohastatakse vähemalt iga kuue aasta tagant.</w:t>
      </w:r>
    </w:p>
    <w:p w14:paraId="0E8896AD" w14:textId="77777777" w:rsidR="00005E4C" w:rsidRDefault="00005E4C" w:rsidP="00005E4C">
      <w:pPr>
        <w:pStyle w:val="Vahedeta"/>
        <w:jc w:val="both"/>
        <w:rPr>
          <w:rFonts w:ascii="Times New Roman" w:hAnsi="Times New Roman" w:cs="Times New Roman"/>
        </w:rPr>
      </w:pPr>
    </w:p>
    <w:p w14:paraId="400F678B" w14:textId="5BD4D1FC" w:rsidR="00162345" w:rsidRPr="00005E4C" w:rsidRDefault="00141BC1" w:rsidP="00005E4C">
      <w:pPr>
        <w:pStyle w:val="Vahedeta"/>
        <w:jc w:val="both"/>
        <w:rPr>
          <w:rFonts w:ascii="Times New Roman" w:hAnsi="Times New Roman" w:cs="Times New Roman"/>
        </w:rPr>
      </w:pPr>
      <w:r w:rsidRPr="00005E4C">
        <w:rPr>
          <w:rFonts w:ascii="Times New Roman" w:hAnsi="Times New Roman" w:cs="Times New Roman"/>
        </w:rPr>
        <w:t>E</w:t>
      </w:r>
      <w:r w:rsidR="00FD77D5" w:rsidRPr="00005E4C">
        <w:rPr>
          <w:rFonts w:ascii="Times New Roman" w:hAnsi="Times New Roman" w:cs="Times New Roman"/>
        </w:rPr>
        <w:t>esmärk on</w:t>
      </w:r>
      <w:r w:rsidRPr="00005E4C">
        <w:rPr>
          <w:rFonts w:ascii="Times New Roman" w:hAnsi="Times New Roman" w:cs="Times New Roman"/>
        </w:rPr>
        <w:t xml:space="preserve"> vähendada ka</w:t>
      </w:r>
      <w:r w:rsidR="00FD77D5" w:rsidRPr="00005E4C">
        <w:rPr>
          <w:rFonts w:ascii="Times New Roman" w:hAnsi="Times New Roman" w:cs="Times New Roman"/>
        </w:rPr>
        <w:t xml:space="preserve"> </w:t>
      </w:r>
      <w:r w:rsidRPr="00005E4C">
        <w:rPr>
          <w:rFonts w:ascii="Times New Roman" w:hAnsi="Times New Roman" w:cs="Times New Roman"/>
        </w:rPr>
        <w:t xml:space="preserve">haldus- ja töökoormust </w:t>
      </w:r>
      <w:r w:rsidR="00FD77D5" w:rsidRPr="00005E4C">
        <w:rPr>
          <w:rFonts w:ascii="Times New Roman" w:hAnsi="Times New Roman" w:cs="Times New Roman"/>
        </w:rPr>
        <w:t>kaotad</w:t>
      </w:r>
      <w:r w:rsidRPr="00005E4C">
        <w:rPr>
          <w:rFonts w:ascii="Times New Roman" w:hAnsi="Times New Roman" w:cs="Times New Roman"/>
        </w:rPr>
        <w:t>es ära</w:t>
      </w:r>
      <w:r w:rsidR="00FD77D5" w:rsidRPr="00005E4C">
        <w:rPr>
          <w:rFonts w:ascii="Times New Roman" w:hAnsi="Times New Roman" w:cs="Times New Roman"/>
        </w:rPr>
        <w:t xml:space="preserve"> välditav</w:t>
      </w:r>
      <w:r w:rsidRPr="00005E4C">
        <w:rPr>
          <w:rFonts w:ascii="Times New Roman" w:hAnsi="Times New Roman" w:cs="Times New Roman"/>
        </w:rPr>
        <w:t>a</w:t>
      </w:r>
      <w:r w:rsidR="00FD77D5" w:rsidRPr="00005E4C">
        <w:rPr>
          <w:rFonts w:ascii="Times New Roman" w:hAnsi="Times New Roman" w:cs="Times New Roman"/>
        </w:rPr>
        <w:t xml:space="preserve"> kooskõlastus</w:t>
      </w:r>
      <w:r w:rsidRPr="00005E4C">
        <w:rPr>
          <w:rFonts w:ascii="Times New Roman" w:hAnsi="Times New Roman" w:cs="Times New Roman"/>
        </w:rPr>
        <w:t xml:space="preserve">etapi </w:t>
      </w:r>
      <w:r w:rsidR="00FD77D5" w:rsidRPr="00005E4C">
        <w:rPr>
          <w:rFonts w:ascii="Times New Roman" w:hAnsi="Times New Roman" w:cs="Times New Roman"/>
        </w:rPr>
        <w:t xml:space="preserve">ühisveevärgi puurkaevu kasutusloa menetluses. Kooskõlastusroll asendatakse Terviseameti teavitamisega kasutusloa väljastamisest ehitisregistri kaudu. Muudatus säilitab Terviseameti informeerituse, kuid väldib olukorda, kus amet osaleb eraldi </w:t>
      </w:r>
      <w:proofErr w:type="spellStart"/>
      <w:r w:rsidR="00FD77D5" w:rsidRPr="00005E4C">
        <w:rPr>
          <w:rFonts w:ascii="Times New Roman" w:hAnsi="Times New Roman" w:cs="Times New Roman"/>
        </w:rPr>
        <w:t>kooskõlastajana</w:t>
      </w:r>
      <w:proofErr w:type="spellEnd"/>
      <w:r w:rsidR="00FD77D5" w:rsidRPr="00005E4C">
        <w:rPr>
          <w:rFonts w:ascii="Times New Roman" w:hAnsi="Times New Roman" w:cs="Times New Roman"/>
        </w:rPr>
        <w:t xml:space="preserve"> menetluses, mille sisuline joogivee ohutuse kontroll toimub veeseaduse kohaselt hilisemas joogivee käitlemise ja kontrolli kava kooskõlastamise etapis.</w:t>
      </w:r>
    </w:p>
    <w:p w14:paraId="612D21AC" w14:textId="77777777" w:rsidR="00005E4C" w:rsidRPr="007930FF" w:rsidRDefault="00005E4C" w:rsidP="007930FF">
      <w:pPr>
        <w:pStyle w:val="Vahedeta"/>
        <w:jc w:val="both"/>
        <w:rPr>
          <w:rFonts w:ascii="Times New Roman" w:hAnsi="Times New Roman" w:cs="Times New Roman"/>
        </w:rPr>
      </w:pPr>
    </w:p>
    <w:p w14:paraId="2A040FE5" w14:textId="2909346E" w:rsidR="00162345" w:rsidRPr="007930FF" w:rsidRDefault="00FD77D5" w:rsidP="007930FF">
      <w:pPr>
        <w:pStyle w:val="Vahedeta"/>
        <w:jc w:val="both"/>
        <w:rPr>
          <w:rFonts w:ascii="Times New Roman" w:hAnsi="Times New Roman" w:cs="Times New Roman"/>
          <w:b/>
          <w:bCs/>
        </w:rPr>
      </w:pPr>
      <w:r w:rsidRPr="007930FF">
        <w:rPr>
          <w:rFonts w:ascii="Times New Roman" w:hAnsi="Times New Roman" w:cs="Times New Roman"/>
          <w:b/>
          <w:bCs/>
        </w:rPr>
        <w:t>3. Eelnõu sisu ja võrdlev analüüs</w:t>
      </w:r>
    </w:p>
    <w:p w14:paraId="78E29A35" w14:textId="3849701D" w:rsidR="00162345" w:rsidRPr="007930FF" w:rsidRDefault="00FD77D5" w:rsidP="007930FF">
      <w:pPr>
        <w:pStyle w:val="Vahedeta"/>
        <w:jc w:val="both"/>
        <w:rPr>
          <w:rFonts w:ascii="Times New Roman" w:hAnsi="Times New Roman" w:cs="Times New Roman"/>
          <w:b/>
          <w:bCs/>
        </w:rPr>
      </w:pPr>
      <w:r w:rsidRPr="007930FF">
        <w:rPr>
          <w:rFonts w:ascii="Times New Roman" w:hAnsi="Times New Roman" w:cs="Times New Roman"/>
          <w:b/>
          <w:bCs/>
        </w:rPr>
        <w:t>§ 1. Veeseaduse muutmine</w:t>
      </w:r>
    </w:p>
    <w:p w14:paraId="03859C57" w14:textId="77777777" w:rsidR="007930FF" w:rsidRDefault="007930FF" w:rsidP="007930FF">
      <w:pPr>
        <w:pStyle w:val="Vahedeta"/>
        <w:jc w:val="both"/>
        <w:rPr>
          <w:rFonts w:ascii="Times New Roman" w:hAnsi="Times New Roman" w:cs="Times New Roman"/>
        </w:rPr>
      </w:pPr>
    </w:p>
    <w:p w14:paraId="36777749" w14:textId="74DAA8AB" w:rsidR="00162345" w:rsidRPr="007930FF" w:rsidRDefault="00FD77D5" w:rsidP="007930FF">
      <w:pPr>
        <w:pStyle w:val="Vahedeta"/>
        <w:jc w:val="both"/>
        <w:rPr>
          <w:rFonts w:ascii="Times New Roman" w:hAnsi="Times New Roman" w:cs="Times New Roman"/>
        </w:rPr>
      </w:pPr>
      <w:r w:rsidRPr="007930FF">
        <w:rPr>
          <w:rFonts w:ascii="Times New Roman" w:hAnsi="Times New Roman" w:cs="Times New Roman"/>
        </w:rPr>
        <w:t>Punktiga 1 muudetakse veeseaduse § 2 pealkirja sõnasta</w:t>
      </w:r>
      <w:r w:rsidR="003D7AB9" w:rsidRPr="007930FF">
        <w:rPr>
          <w:rFonts w:ascii="Times New Roman" w:hAnsi="Times New Roman" w:cs="Times New Roman"/>
        </w:rPr>
        <w:t>des</w:t>
      </w:r>
      <w:r w:rsidRPr="007930FF">
        <w:rPr>
          <w:rFonts w:ascii="Times New Roman" w:hAnsi="Times New Roman" w:cs="Times New Roman"/>
        </w:rPr>
        <w:t xml:space="preserve"> se</w:t>
      </w:r>
      <w:r w:rsidR="003D7AB9" w:rsidRPr="007930FF">
        <w:rPr>
          <w:rFonts w:ascii="Times New Roman" w:hAnsi="Times New Roman" w:cs="Times New Roman"/>
        </w:rPr>
        <w:t>ll</w:t>
      </w:r>
      <w:r w:rsidRPr="007930FF">
        <w:rPr>
          <w:rFonts w:ascii="Times New Roman" w:hAnsi="Times New Roman" w:cs="Times New Roman"/>
        </w:rPr>
        <w:t>e</w:t>
      </w:r>
      <w:r w:rsidR="00D83996" w:rsidRPr="007930FF">
        <w:rPr>
          <w:rFonts w:ascii="Times New Roman" w:hAnsi="Times New Roman" w:cs="Times New Roman"/>
        </w:rPr>
        <w:t xml:space="preserve"> üldisemalt</w:t>
      </w:r>
      <w:r w:rsidRPr="007930FF">
        <w:rPr>
          <w:rFonts w:ascii="Times New Roman" w:hAnsi="Times New Roman" w:cs="Times New Roman"/>
        </w:rPr>
        <w:t>.</w:t>
      </w:r>
      <w:r w:rsidR="005374F1" w:rsidRPr="007930FF">
        <w:rPr>
          <w:rFonts w:ascii="Times New Roman" w:hAnsi="Times New Roman" w:cs="Times New Roman"/>
        </w:rPr>
        <w:t xml:space="preserve"> Muudatus on </w:t>
      </w:r>
      <w:r w:rsidR="00C03388" w:rsidRPr="007930FF">
        <w:rPr>
          <w:rFonts w:ascii="Times New Roman" w:hAnsi="Times New Roman" w:cs="Times New Roman"/>
        </w:rPr>
        <w:t>seotud</w:t>
      </w:r>
      <w:r w:rsidR="005374F1" w:rsidRPr="007930FF">
        <w:rPr>
          <w:rFonts w:ascii="Times New Roman" w:hAnsi="Times New Roman" w:cs="Times New Roman"/>
        </w:rPr>
        <w:t xml:space="preserve"> punktis 2 kavandatud muudatuse</w:t>
      </w:r>
      <w:r w:rsidR="00C03388" w:rsidRPr="007930FF">
        <w:rPr>
          <w:rFonts w:ascii="Times New Roman" w:hAnsi="Times New Roman" w:cs="Times New Roman"/>
        </w:rPr>
        <w:t>ga</w:t>
      </w:r>
      <w:r w:rsidR="00A65DBE" w:rsidRPr="007930FF">
        <w:rPr>
          <w:rFonts w:ascii="Times New Roman" w:hAnsi="Times New Roman" w:cs="Times New Roman"/>
        </w:rPr>
        <w:t xml:space="preserve">, </w:t>
      </w:r>
      <w:r w:rsidR="005E374B" w:rsidRPr="007930FF">
        <w:rPr>
          <w:rFonts w:ascii="Times New Roman" w:hAnsi="Times New Roman" w:cs="Times New Roman"/>
        </w:rPr>
        <w:t>mille kohaselt</w:t>
      </w:r>
      <w:r w:rsidRPr="007930FF">
        <w:rPr>
          <w:rFonts w:ascii="Times New Roman" w:hAnsi="Times New Roman" w:cs="Times New Roman"/>
        </w:rPr>
        <w:t xml:space="preserve"> §</w:t>
      </w:r>
      <w:r w:rsidR="000B073F" w:rsidRPr="007930FF">
        <w:rPr>
          <w:rFonts w:ascii="Times New Roman" w:hAnsi="Times New Roman" w:cs="Times New Roman"/>
        </w:rPr>
        <w:t>-i</w:t>
      </w:r>
      <w:r w:rsidRPr="007930FF">
        <w:rPr>
          <w:rFonts w:ascii="Times New Roman" w:hAnsi="Times New Roman" w:cs="Times New Roman"/>
        </w:rPr>
        <w:t xml:space="preserve"> 2 täiendatakse </w:t>
      </w:r>
      <w:r w:rsidR="006E600A" w:rsidRPr="007930FF">
        <w:rPr>
          <w:rFonts w:ascii="Times New Roman" w:hAnsi="Times New Roman" w:cs="Times New Roman"/>
        </w:rPr>
        <w:t>vii</w:t>
      </w:r>
      <w:r w:rsidR="00C03388" w:rsidRPr="007930FF">
        <w:rPr>
          <w:rFonts w:ascii="Times New Roman" w:hAnsi="Times New Roman" w:cs="Times New Roman"/>
        </w:rPr>
        <w:t>tega ka</w:t>
      </w:r>
      <w:r w:rsidRPr="007930FF">
        <w:rPr>
          <w:rFonts w:ascii="Times New Roman" w:hAnsi="Times New Roman" w:cs="Times New Roman"/>
        </w:rPr>
        <w:t xml:space="preserve"> toote nõuetele vastavuse seaduse</w:t>
      </w:r>
      <w:r w:rsidR="006E600A" w:rsidRPr="007930FF">
        <w:rPr>
          <w:rFonts w:ascii="Times New Roman" w:hAnsi="Times New Roman" w:cs="Times New Roman"/>
        </w:rPr>
        <w:t>le</w:t>
      </w:r>
      <w:r w:rsidRPr="007930FF">
        <w:rPr>
          <w:rFonts w:ascii="Times New Roman" w:hAnsi="Times New Roman" w:cs="Times New Roman"/>
        </w:rPr>
        <w:t xml:space="preserve">. </w:t>
      </w:r>
    </w:p>
    <w:p w14:paraId="0FF8AE69" w14:textId="77777777" w:rsidR="007930FF" w:rsidRDefault="007930FF" w:rsidP="007930FF">
      <w:pPr>
        <w:pStyle w:val="Vahedeta"/>
        <w:jc w:val="both"/>
        <w:rPr>
          <w:rFonts w:ascii="Times New Roman" w:hAnsi="Times New Roman" w:cs="Times New Roman"/>
        </w:rPr>
      </w:pPr>
    </w:p>
    <w:p w14:paraId="3B931E63" w14:textId="37CB5E98" w:rsidR="00162345" w:rsidRPr="007930FF" w:rsidRDefault="00FD77D5" w:rsidP="007930FF">
      <w:pPr>
        <w:pStyle w:val="Vahedeta"/>
        <w:jc w:val="both"/>
        <w:rPr>
          <w:rFonts w:ascii="Times New Roman" w:hAnsi="Times New Roman" w:cs="Times New Roman"/>
        </w:rPr>
      </w:pPr>
      <w:r w:rsidRPr="007930FF">
        <w:rPr>
          <w:rFonts w:ascii="Times New Roman" w:hAnsi="Times New Roman" w:cs="Times New Roman"/>
        </w:rPr>
        <w:t>Punktiga 2 täiendatakse veeseaduse §</w:t>
      </w:r>
      <w:r w:rsidR="00255812" w:rsidRPr="007930FF">
        <w:rPr>
          <w:rFonts w:ascii="Times New Roman" w:hAnsi="Times New Roman" w:cs="Times New Roman"/>
        </w:rPr>
        <w:t>-i</w:t>
      </w:r>
      <w:r w:rsidRPr="007930FF">
        <w:rPr>
          <w:rFonts w:ascii="Times New Roman" w:hAnsi="Times New Roman" w:cs="Times New Roman"/>
        </w:rPr>
        <w:t xml:space="preserve"> 2 lõikega 3. Uue lõike kohaselt kohaldatakse joogiveega kokkupuutuva toote ja materjali hügieeninõuetele vastavuse, märgistamise, turule laskmise ja turul kättesaadavaks tegemisega seotud tootja, tema volitatud esindaja, importija ja levitaja kohustustele, vastavushindamisele ja turujärelevalvele ning vastutusele toote nõuetele vastavuse seadust veeseadusest tulenevate erisustega.</w:t>
      </w:r>
    </w:p>
    <w:p w14:paraId="21D1D4A0" w14:textId="77777777" w:rsidR="007930FF" w:rsidRDefault="007930FF" w:rsidP="007930FF">
      <w:pPr>
        <w:pStyle w:val="Vahedeta"/>
        <w:jc w:val="both"/>
        <w:rPr>
          <w:rFonts w:ascii="Times New Roman" w:hAnsi="Times New Roman" w:cs="Times New Roman"/>
        </w:rPr>
      </w:pPr>
    </w:p>
    <w:p w14:paraId="16018685" w14:textId="5247A6AB" w:rsidR="00162345" w:rsidRPr="007930FF" w:rsidRDefault="00FD77D5" w:rsidP="007930FF">
      <w:pPr>
        <w:pStyle w:val="Vahedeta"/>
        <w:jc w:val="both"/>
        <w:rPr>
          <w:rFonts w:ascii="Times New Roman" w:hAnsi="Times New Roman" w:cs="Times New Roman"/>
        </w:rPr>
      </w:pPr>
      <w:r w:rsidRPr="007930FF">
        <w:rPr>
          <w:rFonts w:ascii="Times New Roman" w:hAnsi="Times New Roman" w:cs="Times New Roman"/>
        </w:rPr>
        <w:t>Muudatus on vajalik direktiivi (EL) 2020/2184 artikli 11 rakendamiseks. Artikli 11 kohaselt tuleb tagada, et joogiveega kokkupuutuvad materjalid ja tooted vastaksid Euroopa Liidu ühtsetele hügieeninõuetele. Artikli 11 süsteem hõlmab kahte omavahel seotud tasandit: esiteks joogiveega kokkupuutuvate materjalide ja valmismaterjalide hügieeninõuded ning teiseks toodete vastavushindamine, märgistus ja turule laskmise tingimused.</w:t>
      </w:r>
    </w:p>
    <w:p w14:paraId="0F31128C" w14:textId="77777777" w:rsidR="007930FF" w:rsidRDefault="007930FF" w:rsidP="007930FF">
      <w:pPr>
        <w:pStyle w:val="Vahedeta"/>
        <w:jc w:val="both"/>
        <w:rPr>
          <w:rFonts w:ascii="Times New Roman" w:hAnsi="Times New Roman" w:cs="Times New Roman"/>
        </w:rPr>
      </w:pPr>
    </w:p>
    <w:p w14:paraId="53926BE4" w14:textId="09D6C430" w:rsidR="00162345" w:rsidRPr="007930FF" w:rsidRDefault="00FD77D5" w:rsidP="007930FF">
      <w:pPr>
        <w:pStyle w:val="Vahedeta"/>
        <w:jc w:val="both"/>
        <w:rPr>
          <w:rFonts w:ascii="Times New Roman" w:hAnsi="Times New Roman" w:cs="Times New Roman"/>
        </w:rPr>
      </w:pPr>
      <w:r w:rsidRPr="007930FF">
        <w:rPr>
          <w:rFonts w:ascii="Times New Roman" w:hAnsi="Times New Roman" w:cs="Times New Roman"/>
        </w:rPr>
        <w:t xml:space="preserve">Toote nõuetele vastavuse seadus on Eestis üldine raamistik, mille kaudu reguleeritakse toote turule laskmise ja turul kättesaadavaks tegemise tingimusi, ettevõtjate kohustusi, vastavushindamist, turujärelevalvet ja vastutust. Joogiveega kokkupuutuvate toodete puhul on tegemist tootepõhise nõuetele vastavuse ja turujärelevalve küsimusega. Seetõttu on põhjendatud kohaldada nende suhtes toote nõuetele vastavuse seadust, arvestades veeseadusest ja direktiivi artikli 11 alusel kehtestatud Euroopa Liidu õigusaktidest </w:t>
      </w:r>
      <w:r w:rsidR="002E61CF" w:rsidRPr="007930FF">
        <w:rPr>
          <w:rFonts w:ascii="Times New Roman" w:hAnsi="Times New Roman" w:cs="Times New Roman"/>
        </w:rPr>
        <w:t xml:space="preserve">(Euroopa Komisjoni rakendusotsused ja delegeeritud määrused) </w:t>
      </w:r>
      <w:r w:rsidRPr="007930FF">
        <w:rPr>
          <w:rFonts w:ascii="Times New Roman" w:hAnsi="Times New Roman" w:cs="Times New Roman"/>
        </w:rPr>
        <w:t>tulenevaid erisusi.</w:t>
      </w:r>
    </w:p>
    <w:p w14:paraId="0DFAB5E6" w14:textId="77777777" w:rsidR="007930FF" w:rsidRDefault="007930FF" w:rsidP="007930FF">
      <w:pPr>
        <w:pStyle w:val="Vahedeta"/>
        <w:jc w:val="both"/>
        <w:rPr>
          <w:rFonts w:ascii="Times New Roman" w:hAnsi="Times New Roman" w:cs="Times New Roman"/>
        </w:rPr>
      </w:pPr>
    </w:p>
    <w:p w14:paraId="3341DFEC" w14:textId="68A145AC" w:rsidR="00162345" w:rsidRPr="007930FF" w:rsidRDefault="00FD77D5" w:rsidP="007930FF">
      <w:pPr>
        <w:pStyle w:val="Vahedeta"/>
        <w:jc w:val="both"/>
        <w:rPr>
          <w:rFonts w:ascii="Times New Roman" w:hAnsi="Times New Roman" w:cs="Times New Roman"/>
        </w:rPr>
      </w:pPr>
      <w:r w:rsidRPr="007930FF">
        <w:rPr>
          <w:rFonts w:ascii="Times New Roman" w:hAnsi="Times New Roman" w:cs="Times New Roman"/>
        </w:rPr>
        <w:t xml:space="preserve">Uus lõige loob silla veeseaduse ja toote nõuetele vastavuse seaduse vahel. Sellega tagatakse, et joogiveega kokkupuutuvaid tooteid ja materjale puudutavad nõuded ei jää üksnes joogivee kvaliteedi </w:t>
      </w:r>
      <w:proofErr w:type="spellStart"/>
      <w:r w:rsidRPr="007930FF">
        <w:rPr>
          <w:rFonts w:ascii="Times New Roman" w:hAnsi="Times New Roman" w:cs="Times New Roman"/>
        </w:rPr>
        <w:t>üldregulatsiooni</w:t>
      </w:r>
      <w:proofErr w:type="spellEnd"/>
      <w:r w:rsidRPr="007930FF">
        <w:rPr>
          <w:rFonts w:ascii="Times New Roman" w:hAnsi="Times New Roman" w:cs="Times New Roman"/>
        </w:rPr>
        <w:t xml:space="preserve"> osaks, vaid nende turule laskmise, turul kättesaadavaks tegemise, vastavushindamise, märgistamise ja turujärelevalve küsimused alluvad toote nõuetele vastavuse süsteemile.</w:t>
      </w:r>
    </w:p>
    <w:p w14:paraId="17484960" w14:textId="77777777" w:rsidR="007930FF" w:rsidRDefault="007930FF" w:rsidP="007930FF">
      <w:pPr>
        <w:pStyle w:val="Vahedeta"/>
        <w:jc w:val="both"/>
        <w:rPr>
          <w:rFonts w:ascii="Times New Roman" w:hAnsi="Times New Roman" w:cs="Times New Roman"/>
        </w:rPr>
      </w:pPr>
    </w:p>
    <w:p w14:paraId="01382F43" w14:textId="6620E6EF" w:rsidR="00162345" w:rsidRPr="007930FF" w:rsidRDefault="00FD77D5" w:rsidP="007930FF">
      <w:pPr>
        <w:pStyle w:val="Vahedeta"/>
        <w:jc w:val="both"/>
        <w:rPr>
          <w:rFonts w:ascii="Times New Roman" w:hAnsi="Times New Roman" w:cs="Times New Roman"/>
        </w:rPr>
      </w:pPr>
      <w:r w:rsidRPr="007930FF">
        <w:rPr>
          <w:rFonts w:ascii="Times New Roman" w:hAnsi="Times New Roman" w:cs="Times New Roman"/>
        </w:rPr>
        <w:t>Sättega ei looda uut riigisisest sertifitseerimissüsteemi ega dubleerita Euroopa Liidu õiguse alusel kehtestatud vastavushindamise nõudeid. Tootja, importija ja levitaja peavad tagama, et turule lastav või turul kättesaadavaks tehtav toode vastab kohaldatavatele Euroopa Liidu nõuetele ning et nõuetele vastavus on nõuetekohaselt tõendatud ja dokumenteeritud. Järelevalveasutusel on omakorda alus kontrollida nõuete täitmist toote nõuetele vastavuse seaduse raamistikus.</w:t>
      </w:r>
    </w:p>
    <w:p w14:paraId="178AC9F9" w14:textId="77777777" w:rsidR="007930FF" w:rsidRDefault="007930FF" w:rsidP="00A53D6D">
      <w:pPr>
        <w:spacing w:after="120"/>
        <w:rPr>
          <w:b/>
        </w:rPr>
      </w:pPr>
    </w:p>
    <w:p w14:paraId="2380054E" w14:textId="77777777" w:rsidR="00154F77" w:rsidRPr="00154F77" w:rsidRDefault="00FD77D5" w:rsidP="00154F77">
      <w:pPr>
        <w:pStyle w:val="Vahedeta"/>
        <w:jc w:val="both"/>
        <w:rPr>
          <w:rFonts w:ascii="Times New Roman" w:hAnsi="Times New Roman" w:cs="Times New Roman"/>
        </w:rPr>
      </w:pPr>
      <w:r w:rsidRPr="00154F77">
        <w:rPr>
          <w:rFonts w:ascii="Times New Roman" w:hAnsi="Times New Roman" w:cs="Times New Roman"/>
          <w:b/>
        </w:rPr>
        <w:t>Punkti</w:t>
      </w:r>
      <w:r w:rsidR="009921CB" w:rsidRPr="00154F77">
        <w:rPr>
          <w:rFonts w:ascii="Times New Roman" w:hAnsi="Times New Roman" w:cs="Times New Roman"/>
          <w:b/>
        </w:rPr>
        <w:t>de</w:t>
      </w:r>
      <w:r w:rsidRPr="00154F77">
        <w:rPr>
          <w:rFonts w:ascii="Times New Roman" w:hAnsi="Times New Roman" w:cs="Times New Roman"/>
          <w:b/>
        </w:rPr>
        <w:t>ga 3</w:t>
      </w:r>
      <w:r w:rsidR="009921CB" w:rsidRPr="00154F77">
        <w:rPr>
          <w:rFonts w:ascii="Times New Roman" w:hAnsi="Times New Roman" w:cs="Times New Roman"/>
          <w:b/>
        </w:rPr>
        <w:t xml:space="preserve"> ja 4</w:t>
      </w:r>
      <w:r w:rsidRPr="00154F77">
        <w:rPr>
          <w:rFonts w:ascii="Times New Roman" w:hAnsi="Times New Roman" w:cs="Times New Roman"/>
        </w:rPr>
        <w:t xml:space="preserve"> muudetakse veeseaduse § 85</w:t>
      </w:r>
      <w:r w:rsidRPr="00154F77">
        <w:rPr>
          <w:rFonts w:ascii="Times New Roman" w:hAnsi="Times New Roman" w:cs="Times New Roman"/>
          <w:vertAlign w:val="superscript"/>
        </w:rPr>
        <w:t>1</w:t>
      </w:r>
      <w:r w:rsidRPr="00154F77">
        <w:rPr>
          <w:rFonts w:ascii="Times New Roman" w:hAnsi="Times New Roman" w:cs="Times New Roman"/>
        </w:rPr>
        <w:t xml:space="preserve"> lõi</w:t>
      </w:r>
      <w:r w:rsidR="000E57BA" w:rsidRPr="00154F77">
        <w:rPr>
          <w:rFonts w:ascii="Times New Roman" w:hAnsi="Times New Roman" w:cs="Times New Roman"/>
        </w:rPr>
        <w:t>get</w:t>
      </w:r>
      <w:r w:rsidRPr="00154F77">
        <w:rPr>
          <w:rFonts w:ascii="Times New Roman" w:hAnsi="Times New Roman" w:cs="Times New Roman"/>
        </w:rPr>
        <w:t xml:space="preserve"> 4</w:t>
      </w:r>
      <w:r w:rsidR="00D34D00" w:rsidRPr="00154F77">
        <w:rPr>
          <w:rFonts w:ascii="Times New Roman" w:hAnsi="Times New Roman" w:cs="Times New Roman"/>
        </w:rPr>
        <w:t>.</w:t>
      </w:r>
      <w:r w:rsidRPr="00154F77">
        <w:rPr>
          <w:rFonts w:ascii="Times New Roman" w:hAnsi="Times New Roman" w:cs="Times New Roman"/>
        </w:rPr>
        <w:t xml:space="preserve"> </w:t>
      </w:r>
    </w:p>
    <w:p w14:paraId="032EF552" w14:textId="4B5553E3" w:rsidR="00162345" w:rsidRPr="00154F77" w:rsidRDefault="00FD77D5" w:rsidP="00154F77">
      <w:pPr>
        <w:pStyle w:val="Vahedeta"/>
        <w:jc w:val="both"/>
        <w:rPr>
          <w:rFonts w:ascii="Times New Roman" w:hAnsi="Times New Roman" w:cs="Times New Roman"/>
        </w:rPr>
      </w:pPr>
      <w:r w:rsidRPr="00154F77">
        <w:rPr>
          <w:rFonts w:ascii="Times New Roman" w:hAnsi="Times New Roman" w:cs="Times New Roman"/>
        </w:rPr>
        <w:lastRenderedPageBreak/>
        <w:t xml:space="preserve">Muudatus on seotud direktiivi (EL) 2020/2184 artikli 7 lõike 2 ülevõtmise täpsustamisega. Direktiivi kohaselt võivad liikmesriigid teatud tingimustel veeohutuse riskipõhise käsitluse rakendamist kohandada. Kehtiv veeseaduse sõnastus võimaldab aga riskipõhise käsitluse teatud juhul üldse rakendamata jätta. Selline sõnastus ei vasta direktiivi </w:t>
      </w:r>
      <w:r w:rsidR="00DF6838" w:rsidRPr="00154F77">
        <w:rPr>
          <w:rFonts w:ascii="Times New Roman" w:hAnsi="Times New Roman" w:cs="Times New Roman"/>
        </w:rPr>
        <w:t>mõttele</w:t>
      </w:r>
      <w:r w:rsidRPr="00154F77">
        <w:rPr>
          <w:rFonts w:ascii="Times New Roman" w:hAnsi="Times New Roman" w:cs="Times New Roman"/>
        </w:rPr>
        <w:t>, sest direktiiv lubab riskipõhist käsitlust kohandada, kuid ei näe ette selle täielikku kohaldamata jätmist.</w:t>
      </w:r>
    </w:p>
    <w:p w14:paraId="3B860934" w14:textId="0901D957" w:rsidR="00162345" w:rsidRPr="00154F77" w:rsidRDefault="00FD77D5" w:rsidP="00154F77">
      <w:pPr>
        <w:pStyle w:val="Vahedeta"/>
        <w:jc w:val="both"/>
        <w:rPr>
          <w:rFonts w:ascii="Times New Roman" w:hAnsi="Times New Roman" w:cs="Times New Roman"/>
        </w:rPr>
      </w:pPr>
      <w:r w:rsidRPr="00154F77">
        <w:rPr>
          <w:rFonts w:ascii="Times New Roman" w:hAnsi="Times New Roman" w:cs="Times New Roman"/>
        </w:rPr>
        <w:t xml:space="preserve">Muudatuse eesmärk on täpsustada, et riskipõhine käsitlus jääb ka erandjuhtudel põhimõtteliselt kohaldatavaks, kuid selle rakendamise ulatust ja viisi võib direktiivis lubatud tingimustel </w:t>
      </w:r>
      <w:r w:rsidR="00D2482B" w:rsidRPr="00154F77">
        <w:rPr>
          <w:rFonts w:ascii="Times New Roman" w:hAnsi="Times New Roman" w:cs="Times New Roman"/>
        </w:rPr>
        <w:t xml:space="preserve">üksnes </w:t>
      </w:r>
      <w:r w:rsidRPr="00154F77">
        <w:rPr>
          <w:rFonts w:ascii="Times New Roman" w:hAnsi="Times New Roman" w:cs="Times New Roman"/>
        </w:rPr>
        <w:t xml:space="preserve">kohandada. </w:t>
      </w:r>
    </w:p>
    <w:p w14:paraId="455A2F51" w14:textId="77777777" w:rsidR="00154F77" w:rsidRDefault="00154F77" w:rsidP="00154F77">
      <w:pPr>
        <w:pStyle w:val="Vahedeta"/>
        <w:jc w:val="both"/>
        <w:rPr>
          <w:rFonts w:ascii="Times New Roman" w:hAnsi="Times New Roman" w:cs="Times New Roman"/>
          <w:b/>
        </w:rPr>
      </w:pPr>
    </w:p>
    <w:p w14:paraId="36D2639C" w14:textId="41C4F7AD" w:rsidR="00162345" w:rsidRPr="00542300" w:rsidRDefault="00FD77D5" w:rsidP="00154F77">
      <w:pPr>
        <w:pStyle w:val="Vahedeta"/>
        <w:jc w:val="both"/>
        <w:rPr>
          <w:rFonts w:ascii="Times New Roman" w:hAnsi="Times New Roman" w:cs="Times New Roman"/>
        </w:rPr>
      </w:pPr>
      <w:r w:rsidRPr="00542300">
        <w:rPr>
          <w:rFonts w:ascii="Times New Roman" w:hAnsi="Times New Roman" w:cs="Times New Roman"/>
          <w:b/>
        </w:rPr>
        <w:t>Punktiga 5</w:t>
      </w:r>
      <w:r w:rsidRPr="00542300">
        <w:rPr>
          <w:rFonts w:ascii="Times New Roman" w:hAnsi="Times New Roman" w:cs="Times New Roman"/>
        </w:rPr>
        <w:t xml:space="preserve"> muudetakse veeseaduse § 85</w:t>
      </w:r>
      <w:r w:rsidRPr="00542300">
        <w:rPr>
          <w:rFonts w:ascii="Times New Roman" w:hAnsi="Times New Roman" w:cs="Times New Roman"/>
          <w:vertAlign w:val="superscript"/>
        </w:rPr>
        <w:t>4</w:t>
      </w:r>
      <w:r w:rsidRPr="00542300">
        <w:rPr>
          <w:rFonts w:ascii="Times New Roman" w:hAnsi="Times New Roman" w:cs="Times New Roman"/>
        </w:rPr>
        <w:t xml:space="preserve"> lõiget 4 ja täpsustatakse prioriteetse tarbimiskoha mõistet.</w:t>
      </w:r>
      <w:r w:rsidR="00154F77">
        <w:rPr>
          <w:rFonts w:ascii="Times New Roman" w:hAnsi="Times New Roman" w:cs="Times New Roman"/>
        </w:rPr>
        <w:t xml:space="preserve"> </w:t>
      </w:r>
      <w:r w:rsidRPr="00542300">
        <w:rPr>
          <w:rFonts w:ascii="Times New Roman" w:hAnsi="Times New Roman" w:cs="Times New Roman"/>
        </w:rPr>
        <w:t xml:space="preserve">Muudatus on seotud direktiivi (EL) 2020/2184 artikli 2 punktis 4 sätestatud mõiste „prioriteetsed tarbimiskohad“ ülevõtmisega. Euroopa Komisjon on rikkumismenetluses juhtinud tähelepanu sellele, et veeseaduse määratlus on liiga kitsas, kuna see hõlmab üksnes üldsusele kasutamiseks avatud valdusi ega hõlma üldsusele mitteavatud suuri valdusi, mis ei ole kodumajapidamised, kuid kus paljud kasutajad võivad </w:t>
      </w:r>
      <w:r w:rsidR="00180FA4" w:rsidRPr="00542300">
        <w:rPr>
          <w:rFonts w:ascii="Times New Roman" w:hAnsi="Times New Roman" w:cs="Times New Roman"/>
        </w:rPr>
        <w:t xml:space="preserve">siiski </w:t>
      </w:r>
      <w:r w:rsidRPr="00542300">
        <w:rPr>
          <w:rFonts w:ascii="Times New Roman" w:hAnsi="Times New Roman" w:cs="Times New Roman"/>
        </w:rPr>
        <w:t>kokku puutuda veega seotud riskidega.</w:t>
      </w:r>
    </w:p>
    <w:p w14:paraId="7A5655C8" w14:textId="77777777" w:rsidR="0076261F" w:rsidRDefault="0076261F" w:rsidP="00154F77">
      <w:pPr>
        <w:pStyle w:val="Vahedeta"/>
        <w:jc w:val="both"/>
        <w:rPr>
          <w:rFonts w:ascii="Times New Roman" w:hAnsi="Times New Roman" w:cs="Times New Roman"/>
        </w:rPr>
      </w:pPr>
    </w:p>
    <w:p w14:paraId="4044303D" w14:textId="20551012" w:rsidR="00162345" w:rsidRPr="00542300" w:rsidRDefault="00FD77D5" w:rsidP="00542300">
      <w:pPr>
        <w:pStyle w:val="Vahedeta"/>
        <w:jc w:val="both"/>
        <w:rPr>
          <w:rFonts w:ascii="Times New Roman" w:hAnsi="Times New Roman" w:cs="Times New Roman"/>
        </w:rPr>
      </w:pPr>
      <w:r w:rsidRPr="00542300">
        <w:rPr>
          <w:rFonts w:ascii="Times New Roman" w:hAnsi="Times New Roman" w:cs="Times New Roman"/>
        </w:rPr>
        <w:t>Direktiivi</w:t>
      </w:r>
      <w:r w:rsidRPr="00542300" w:rsidDel="002344F5">
        <w:rPr>
          <w:rFonts w:ascii="Times New Roman" w:hAnsi="Times New Roman" w:cs="Times New Roman"/>
        </w:rPr>
        <w:t xml:space="preserve"> </w:t>
      </w:r>
      <w:r w:rsidR="002344F5" w:rsidRPr="00542300">
        <w:rPr>
          <w:rFonts w:ascii="Times New Roman" w:hAnsi="Times New Roman" w:cs="Times New Roman"/>
        </w:rPr>
        <w:t xml:space="preserve">tähenduses </w:t>
      </w:r>
      <w:r w:rsidRPr="00542300">
        <w:rPr>
          <w:rFonts w:ascii="Times New Roman" w:hAnsi="Times New Roman" w:cs="Times New Roman"/>
        </w:rPr>
        <w:t>võivad prioriteetseteks tarbimiskohtadeks olla eelkõige üldsusele kasutamiseks avatud suured valdused, kuid samuti üldsusele mitteavatud suured valdused, mis ei ole kodumajapidamised. Sellised võivad olla näiteks suurettevõtted, tööstusliku tootmise üksused või haldusasutuste ruumid, millele on juurdepääs üksnes seal töötaval personalil. Nendes kohtades võib suur hulk inimesi kasutada sama joogiveesüsteemi ning puutuda kokku veega seotud riskidega, mistõttu on põhjendatud nende hõlmamine prioriteetse tarbimiskoha mõistega.</w:t>
      </w:r>
    </w:p>
    <w:p w14:paraId="6E55A73D" w14:textId="77777777" w:rsidR="0076261F" w:rsidRDefault="0076261F" w:rsidP="00542300">
      <w:pPr>
        <w:pStyle w:val="Vahedeta"/>
        <w:jc w:val="both"/>
        <w:rPr>
          <w:rFonts w:ascii="Times New Roman" w:hAnsi="Times New Roman" w:cs="Times New Roman"/>
        </w:rPr>
      </w:pPr>
    </w:p>
    <w:p w14:paraId="12FB6277" w14:textId="35754144" w:rsidR="00162345" w:rsidRPr="00542300" w:rsidRDefault="00FD77D5" w:rsidP="00542300">
      <w:pPr>
        <w:pStyle w:val="Vahedeta"/>
        <w:jc w:val="both"/>
        <w:rPr>
          <w:rFonts w:ascii="Times New Roman" w:hAnsi="Times New Roman" w:cs="Times New Roman"/>
        </w:rPr>
      </w:pPr>
      <w:r w:rsidRPr="00542300">
        <w:rPr>
          <w:rFonts w:ascii="Times New Roman" w:hAnsi="Times New Roman" w:cs="Times New Roman"/>
        </w:rPr>
        <w:t>Muudatusega viiakse veeseaduse mõiste direktiivi kohaldamisalaga paremini kooskõlla. Sõnastus ei tähenda, et iga mitteavalik valdus muutuks automaatselt prioriteetseks tarbimiskohaks. Määravaks jääb see, kas tegemist on kodumajapidamisest erineva valdusega, kus paljud kasutajad võivad kokku puutuda veega seotud riskidega ning mille määratlemine prioriteetse tarbimiskohana on veega seotud riskide juhtimise eesmärgist lähtudes põhjendatud.</w:t>
      </w:r>
    </w:p>
    <w:p w14:paraId="32621099" w14:textId="77777777" w:rsidR="0076261F" w:rsidRDefault="0076261F" w:rsidP="00542300">
      <w:pPr>
        <w:pStyle w:val="Vahedeta"/>
        <w:jc w:val="both"/>
        <w:rPr>
          <w:rFonts w:ascii="Times New Roman" w:hAnsi="Times New Roman" w:cs="Times New Roman"/>
          <w:b/>
        </w:rPr>
      </w:pPr>
    </w:p>
    <w:p w14:paraId="191837B7" w14:textId="66FDD1AF" w:rsidR="00162345" w:rsidRPr="00542300" w:rsidRDefault="00FD77D5" w:rsidP="00542300">
      <w:pPr>
        <w:pStyle w:val="Vahedeta"/>
        <w:jc w:val="both"/>
        <w:rPr>
          <w:rFonts w:ascii="Times New Roman" w:hAnsi="Times New Roman" w:cs="Times New Roman"/>
        </w:rPr>
      </w:pPr>
      <w:r w:rsidRPr="00542300">
        <w:rPr>
          <w:rFonts w:ascii="Times New Roman" w:hAnsi="Times New Roman" w:cs="Times New Roman"/>
          <w:b/>
        </w:rPr>
        <w:t>Punktiga 6</w:t>
      </w:r>
      <w:r w:rsidRPr="00542300">
        <w:rPr>
          <w:rFonts w:ascii="Times New Roman" w:hAnsi="Times New Roman" w:cs="Times New Roman"/>
        </w:rPr>
        <w:t xml:space="preserve"> täiendatakse veeseaduse §</w:t>
      </w:r>
      <w:r w:rsidR="00972A32" w:rsidRPr="00542300">
        <w:rPr>
          <w:rFonts w:ascii="Times New Roman" w:hAnsi="Times New Roman" w:cs="Times New Roman"/>
        </w:rPr>
        <w:t>-i</w:t>
      </w:r>
      <w:r w:rsidRPr="00542300">
        <w:rPr>
          <w:rFonts w:ascii="Times New Roman" w:hAnsi="Times New Roman" w:cs="Times New Roman"/>
        </w:rPr>
        <w:t xml:space="preserve"> 85</w:t>
      </w:r>
      <w:r w:rsidRPr="00542300">
        <w:rPr>
          <w:rFonts w:ascii="Times New Roman" w:hAnsi="Times New Roman" w:cs="Times New Roman"/>
          <w:vertAlign w:val="superscript"/>
        </w:rPr>
        <w:t>5</w:t>
      </w:r>
      <w:r w:rsidRPr="00542300">
        <w:rPr>
          <w:rFonts w:ascii="Times New Roman" w:hAnsi="Times New Roman" w:cs="Times New Roman"/>
        </w:rPr>
        <w:t xml:space="preserve"> lõigetega 3 ja 4.</w:t>
      </w:r>
    </w:p>
    <w:p w14:paraId="7A79E2CF" w14:textId="77777777" w:rsidR="0076261F" w:rsidRDefault="0076261F" w:rsidP="00542300">
      <w:pPr>
        <w:pStyle w:val="Vahedeta"/>
        <w:jc w:val="both"/>
        <w:rPr>
          <w:rFonts w:ascii="Times New Roman" w:hAnsi="Times New Roman" w:cs="Times New Roman"/>
        </w:rPr>
      </w:pPr>
    </w:p>
    <w:p w14:paraId="511E2260" w14:textId="7A2BB98A" w:rsidR="00162345" w:rsidRPr="00542300" w:rsidRDefault="006913F0" w:rsidP="00542300">
      <w:pPr>
        <w:pStyle w:val="Vahedeta"/>
        <w:jc w:val="both"/>
        <w:rPr>
          <w:rFonts w:ascii="Times New Roman" w:hAnsi="Times New Roman" w:cs="Times New Roman"/>
        </w:rPr>
      </w:pPr>
      <w:r w:rsidRPr="00542300">
        <w:rPr>
          <w:rFonts w:ascii="Times New Roman" w:hAnsi="Times New Roman" w:cs="Times New Roman"/>
        </w:rPr>
        <w:t>L</w:t>
      </w:r>
      <w:r w:rsidR="00FD77D5" w:rsidRPr="00542300">
        <w:rPr>
          <w:rFonts w:ascii="Times New Roman" w:hAnsi="Times New Roman" w:cs="Times New Roman"/>
        </w:rPr>
        <w:t>õike 3 kohaselt peavad joogiveega kokkupuutuvad tooted ja materjalid vastama Euroopa Parlamendi ja nõukogu direktiivi (EL) 2020/2184 artikli 11 ning selle alusel kehtestatud Euroopa Liidu õigusaktide kohastele hügieeninõuetele, vastavushindamise ja märgistamise nõuetele.</w:t>
      </w:r>
      <w:r w:rsidR="2513C6AD" w:rsidRPr="00542300">
        <w:rPr>
          <w:rFonts w:ascii="Times New Roman" w:hAnsi="Times New Roman" w:cs="Times New Roman"/>
        </w:rPr>
        <w:t xml:space="preserve"> EL nõuded kohalduvad alates 31.12.2026.</w:t>
      </w:r>
    </w:p>
    <w:p w14:paraId="2B947A7C" w14:textId="77777777" w:rsidR="0076261F" w:rsidRDefault="0076261F" w:rsidP="00542300">
      <w:pPr>
        <w:pStyle w:val="Vahedeta"/>
        <w:jc w:val="both"/>
        <w:rPr>
          <w:rFonts w:ascii="Times New Roman" w:hAnsi="Times New Roman" w:cs="Times New Roman"/>
        </w:rPr>
      </w:pPr>
    </w:p>
    <w:p w14:paraId="0C198DE0" w14:textId="7723983E" w:rsidR="00162345" w:rsidRPr="00542300" w:rsidRDefault="00FD77D5" w:rsidP="00542300">
      <w:pPr>
        <w:pStyle w:val="Vahedeta"/>
        <w:jc w:val="both"/>
        <w:rPr>
          <w:rFonts w:ascii="Times New Roman" w:hAnsi="Times New Roman" w:cs="Times New Roman"/>
        </w:rPr>
      </w:pPr>
      <w:r w:rsidRPr="00542300">
        <w:rPr>
          <w:rFonts w:ascii="Times New Roman" w:hAnsi="Times New Roman" w:cs="Times New Roman"/>
        </w:rPr>
        <w:t xml:space="preserve">Direktiivi artikli 11 lõike 1 kohaselt ei tohi joogiveega kokkupuutuvad materjalid otseselt ega kaudselt ohustada </w:t>
      </w:r>
      <w:proofErr w:type="spellStart"/>
      <w:r w:rsidRPr="00542300">
        <w:rPr>
          <w:rFonts w:ascii="Times New Roman" w:hAnsi="Times New Roman" w:cs="Times New Roman"/>
        </w:rPr>
        <w:t>inimtervist</w:t>
      </w:r>
      <w:proofErr w:type="spellEnd"/>
      <w:r w:rsidRPr="00542300">
        <w:rPr>
          <w:rFonts w:ascii="Times New Roman" w:hAnsi="Times New Roman" w:cs="Times New Roman"/>
        </w:rPr>
        <w:t xml:space="preserve">, halvendada vee värvust, lõhna ega maitset, soodustada </w:t>
      </w:r>
      <w:proofErr w:type="spellStart"/>
      <w:r w:rsidRPr="00542300">
        <w:rPr>
          <w:rFonts w:ascii="Times New Roman" w:hAnsi="Times New Roman" w:cs="Times New Roman"/>
        </w:rPr>
        <w:t>mikroobset</w:t>
      </w:r>
      <w:proofErr w:type="spellEnd"/>
      <w:r w:rsidRPr="00542300">
        <w:rPr>
          <w:rFonts w:ascii="Times New Roman" w:hAnsi="Times New Roman" w:cs="Times New Roman"/>
        </w:rPr>
        <w:t xml:space="preserve"> kasvu ega põhjustada saasteainete leostumist rohkem kui materjali kavandatud eesmärki arvestades vältimatu.</w:t>
      </w:r>
      <w:r w:rsidR="37F62126" w:rsidRPr="00542300">
        <w:rPr>
          <w:rFonts w:ascii="Times New Roman" w:hAnsi="Times New Roman" w:cs="Times New Roman"/>
        </w:rPr>
        <w:t xml:space="preserve"> </w:t>
      </w:r>
    </w:p>
    <w:p w14:paraId="439BA43D" w14:textId="77777777" w:rsidR="0076261F" w:rsidRDefault="0076261F" w:rsidP="00542300">
      <w:pPr>
        <w:pStyle w:val="Vahedeta"/>
        <w:jc w:val="both"/>
        <w:rPr>
          <w:rFonts w:ascii="Times New Roman" w:hAnsi="Times New Roman" w:cs="Times New Roman"/>
        </w:rPr>
      </w:pPr>
    </w:p>
    <w:p w14:paraId="4B648B6A" w14:textId="30FF0CD2" w:rsidR="00162345" w:rsidRPr="00542300" w:rsidRDefault="00FD77D5" w:rsidP="00542300">
      <w:pPr>
        <w:pStyle w:val="Vahedeta"/>
        <w:jc w:val="both"/>
        <w:rPr>
          <w:rFonts w:ascii="Times New Roman" w:hAnsi="Times New Roman" w:cs="Times New Roman"/>
        </w:rPr>
      </w:pPr>
      <w:r w:rsidRPr="00542300">
        <w:rPr>
          <w:rFonts w:ascii="Times New Roman" w:hAnsi="Times New Roman" w:cs="Times New Roman"/>
        </w:rPr>
        <w:t xml:space="preserve">Direktiivi artikli 11 alusel vastu võetud Euroopa Liidu õigusaktid täpsustavad nõudeid, mille abil artikli 11 eesmärki praktikas saavutatakse. Need hõlmavad muu hulgas Euroopa positiivseid nimekirju, lähteainete, koostiste ja koostisosade katsetamise ning heakskiitmise meetodeid, valmismaterjalide katsetamise ja heakskiitmise korda, </w:t>
      </w:r>
      <w:proofErr w:type="spellStart"/>
      <w:r w:rsidRPr="00542300">
        <w:rPr>
          <w:rFonts w:ascii="Times New Roman" w:hAnsi="Times New Roman" w:cs="Times New Roman"/>
        </w:rPr>
        <w:t>vastavushindamismenetlusi</w:t>
      </w:r>
      <w:proofErr w:type="spellEnd"/>
      <w:r w:rsidRPr="00542300">
        <w:rPr>
          <w:rFonts w:ascii="Times New Roman" w:hAnsi="Times New Roman" w:cs="Times New Roman"/>
        </w:rPr>
        <w:t xml:space="preserve"> ning joogiveega kokkupuutuvate toodete märgistamise ühetaolisi spetsifikatsioone.</w:t>
      </w:r>
    </w:p>
    <w:p w14:paraId="0DEF0838" w14:textId="77777777" w:rsidR="0076261F" w:rsidRDefault="0076261F" w:rsidP="00542300">
      <w:pPr>
        <w:pStyle w:val="Vahedeta"/>
        <w:jc w:val="both"/>
        <w:rPr>
          <w:rFonts w:ascii="Times New Roman" w:hAnsi="Times New Roman" w:cs="Times New Roman"/>
        </w:rPr>
      </w:pPr>
    </w:p>
    <w:p w14:paraId="6B452E75" w14:textId="44F88ABB" w:rsidR="00162345" w:rsidRPr="00542300" w:rsidRDefault="00FD77D5" w:rsidP="00542300">
      <w:pPr>
        <w:pStyle w:val="Vahedeta"/>
        <w:jc w:val="both"/>
        <w:rPr>
          <w:rFonts w:ascii="Times New Roman" w:hAnsi="Times New Roman" w:cs="Times New Roman"/>
        </w:rPr>
      </w:pPr>
      <w:r w:rsidRPr="00542300">
        <w:rPr>
          <w:rFonts w:ascii="Times New Roman" w:hAnsi="Times New Roman" w:cs="Times New Roman"/>
        </w:rPr>
        <w:t xml:space="preserve">Joogiveega kokkupuutuvate toodete ja materjalide hulka võivad kuuluda näiteks joogiveetorud, toruliitmikud, kraanid, segistid, ventiilid, joogivee mahutid ja paagid, joogiveega kokkupuutuvad filtriseadmete, veetöötlusseadmete või veesoojendite osad ning muud tooted, </w:t>
      </w:r>
      <w:r w:rsidRPr="00542300">
        <w:rPr>
          <w:rFonts w:ascii="Times New Roman" w:hAnsi="Times New Roman" w:cs="Times New Roman"/>
        </w:rPr>
        <w:lastRenderedPageBreak/>
        <w:t>mille joogiveega kokkupuutuvad osad kuuluvad joogivee võtmise, töötlemise, hoidmise või jaotamise süsteemi. Kohaldamisala täpne ulatus sõltub direktiivi artikli 11 ja selle alusel kehtestatud Euroopa Liidu õigusaktide kohaldamisalast ning konkreetse toote kasutusotstarbest.</w:t>
      </w:r>
    </w:p>
    <w:p w14:paraId="772DB1EE" w14:textId="77777777" w:rsidR="0076261F" w:rsidRDefault="0076261F" w:rsidP="00542300">
      <w:pPr>
        <w:pStyle w:val="Vahedeta"/>
        <w:jc w:val="both"/>
        <w:rPr>
          <w:rFonts w:ascii="Times New Roman" w:hAnsi="Times New Roman" w:cs="Times New Roman"/>
        </w:rPr>
      </w:pPr>
    </w:p>
    <w:p w14:paraId="58142D3F" w14:textId="261B0F7B" w:rsidR="00162345" w:rsidRPr="00542300" w:rsidRDefault="00FD77D5" w:rsidP="00542300">
      <w:pPr>
        <w:pStyle w:val="Vahedeta"/>
        <w:jc w:val="both"/>
        <w:rPr>
          <w:rFonts w:ascii="Times New Roman" w:hAnsi="Times New Roman" w:cs="Times New Roman"/>
        </w:rPr>
      </w:pPr>
      <w:r w:rsidRPr="00542300">
        <w:rPr>
          <w:rFonts w:ascii="Times New Roman" w:hAnsi="Times New Roman" w:cs="Times New Roman"/>
        </w:rPr>
        <w:t>Artikli 11 kohaldamisalast tuleb eristada tooteid, aineid ja materjale, mis ei ole käsitatavad joogiveega kokkupuutuva tootena artikli 11 tähenduses või mille suhtes kohaldub muu õigusraamistik. Sellisteks võivad olla näiteks veetöötluskemikaalid, teatud filtrimaterjalid või eel- ja vahetooted, mille suhtes lõpptoodete vastavushindamise ja märgistamise nõuded ei kohaldu samal viisil. Piirjuhtumite käsitlemine vajab rakenduspraktikas täiendavat juhendamist, kuid seaduse tasandil on otstarbekas siduda nõue Euroopa Liidu artikli 11 raamistikuga, mitte luua eraldi riigisisest tehnilist loetelu.</w:t>
      </w:r>
    </w:p>
    <w:p w14:paraId="0FF3C53C" w14:textId="77777777" w:rsidR="0076261F" w:rsidRDefault="0076261F" w:rsidP="00542300">
      <w:pPr>
        <w:pStyle w:val="Vahedeta"/>
        <w:jc w:val="both"/>
        <w:rPr>
          <w:rFonts w:ascii="Times New Roman" w:hAnsi="Times New Roman" w:cs="Times New Roman"/>
        </w:rPr>
      </w:pPr>
    </w:p>
    <w:p w14:paraId="1918B5B6" w14:textId="2F0FE5E8" w:rsidR="00162345" w:rsidRPr="00542300" w:rsidRDefault="00CB0CD1" w:rsidP="00542300">
      <w:pPr>
        <w:pStyle w:val="Vahedeta"/>
        <w:jc w:val="both"/>
        <w:rPr>
          <w:rFonts w:ascii="Times New Roman" w:hAnsi="Times New Roman" w:cs="Times New Roman"/>
        </w:rPr>
      </w:pPr>
      <w:r w:rsidRPr="00542300">
        <w:rPr>
          <w:rFonts w:ascii="Times New Roman" w:hAnsi="Times New Roman" w:cs="Times New Roman"/>
        </w:rPr>
        <w:t>L</w:t>
      </w:r>
      <w:r w:rsidR="00FD77D5" w:rsidRPr="00542300">
        <w:rPr>
          <w:rFonts w:ascii="Times New Roman" w:hAnsi="Times New Roman" w:cs="Times New Roman"/>
        </w:rPr>
        <w:t xml:space="preserve">õike 4 kohaselt tõendab joogiveega kokkupuutuva toote ja materjali hügieeninõuetele vastavust direktiivi (EL) 2020/2184 artikli 11 ja selle alusel kehtestatud Euroopa Liidu õigusaktide kohaselt pädev </w:t>
      </w:r>
      <w:proofErr w:type="spellStart"/>
      <w:r w:rsidR="00FD77D5" w:rsidRPr="00542300">
        <w:rPr>
          <w:rFonts w:ascii="Times New Roman" w:hAnsi="Times New Roman" w:cs="Times New Roman"/>
        </w:rPr>
        <w:t>vastavushindamisasutus</w:t>
      </w:r>
      <w:proofErr w:type="spellEnd"/>
      <w:r w:rsidR="00FD77D5" w:rsidRPr="00542300">
        <w:rPr>
          <w:rFonts w:ascii="Times New Roman" w:hAnsi="Times New Roman" w:cs="Times New Roman"/>
        </w:rPr>
        <w:t>, kelle suhtes kohaldatakse toote nõuetele vastavuse seadust veeseadusest tulenevate erisustega.</w:t>
      </w:r>
    </w:p>
    <w:p w14:paraId="22FE75A6" w14:textId="77777777" w:rsidR="0076261F" w:rsidRDefault="0076261F" w:rsidP="00542300">
      <w:pPr>
        <w:pStyle w:val="Vahedeta"/>
        <w:jc w:val="both"/>
        <w:rPr>
          <w:rFonts w:ascii="Times New Roman" w:hAnsi="Times New Roman" w:cs="Times New Roman"/>
        </w:rPr>
      </w:pPr>
    </w:p>
    <w:p w14:paraId="63FFC934" w14:textId="15E23B02" w:rsidR="00162345" w:rsidRPr="00542300" w:rsidRDefault="00FD77D5" w:rsidP="00542300">
      <w:pPr>
        <w:pStyle w:val="Vahedeta"/>
        <w:jc w:val="both"/>
        <w:rPr>
          <w:rFonts w:ascii="Times New Roman" w:hAnsi="Times New Roman" w:cs="Times New Roman"/>
        </w:rPr>
      </w:pPr>
      <w:r w:rsidRPr="00542300">
        <w:rPr>
          <w:rFonts w:ascii="Times New Roman" w:hAnsi="Times New Roman" w:cs="Times New Roman"/>
        </w:rPr>
        <w:t xml:space="preserve">Sätte eesmärk on siduda joogiveega kokkupuutuvate toodete ja materjalide nõuetele vastavuse tõendamine Euroopa Liidu artikli 11 süsteemi kohase vastavushindamisega. </w:t>
      </w:r>
      <w:proofErr w:type="spellStart"/>
      <w:r w:rsidRPr="00542300">
        <w:rPr>
          <w:rFonts w:ascii="Times New Roman" w:hAnsi="Times New Roman" w:cs="Times New Roman"/>
        </w:rPr>
        <w:t>Vastavushindamisasutus</w:t>
      </w:r>
      <w:proofErr w:type="spellEnd"/>
      <w:r w:rsidRPr="00542300">
        <w:rPr>
          <w:rFonts w:ascii="Times New Roman" w:hAnsi="Times New Roman" w:cs="Times New Roman"/>
        </w:rPr>
        <w:t xml:space="preserve"> hindab toote või materjali vastavust kohaldatavatele nõuetele Euroopa Liidu õigusaktides ettenähtud korras. Riigisisene õigus peab samal ajal määrama, millist raamistikku kohaldatakse sellise </w:t>
      </w:r>
      <w:proofErr w:type="spellStart"/>
      <w:r w:rsidRPr="00542300">
        <w:rPr>
          <w:rFonts w:ascii="Times New Roman" w:hAnsi="Times New Roman" w:cs="Times New Roman"/>
        </w:rPr>
        <w:t>vastavushindamisasutuse</w:t>
      </w:r>
      <w:proofErr w:type="spellEnd"/>
      <w:r w:rsidRPr="00542300">
        <w:rPr>
          <w:rFonts w:ascii="Times New Roman" w:hAnsi="Times New Roman" w:cs="Times New Roman"/>
        </w:rPr>
        <w:t xml:space="preserve"> tegevusele, tegevusloa või pädevuse hindamisele ja järelevalvele Eestis. Selleks kohaldatakse toote nõuetele vastavuse seadust veeseadusest tulenevate erisustega.</w:t>
      </w:r>
    </w:p>
    <w:p w14:paraId="2F26D34D" w14:textId="77777777" w:rsidR="0076261F" w:rsidRDefault="0076261F" w:rsidP="00542300">
      <w:pPr>
        <w:pStyle w:val="Vahedeta"/>
        <w:jc w:val="both"/>
        <w:rPr>
          <w:rFonts w:ascii="Times New Roman" w:hAnsi="Times New Roman" w:cs="Times New Roman"/>
        </w:rPr>
      </w:pPr>
    </w:p>
    <w:p w14:paraId="66D6B1AC" w14:textId="16F42471" w:rsidR="00162345" w:rsidRPr="00784E3B" w:rsidRDefault="176BC2AE" w:rsidP="00542300">
      <w:pPr>
        <w:pStyle w:val="Vahedeta"/>
        <w:jc w:val="both"/>
        <w:rPr>
          <w:rFonts w:ascii="Times New Roman" w:hAnsi="Times New Roman" w:cs="Times New Roman"/>
        </w:rPr>
      </w:pPr>
      <w:r w:rsidRPr="00784E3B">
        <w:rPr>
          <w:rFonts w:ascii="Times New Roman" w:hAnsi="Times New Roman" w:cs="Times New Roman"/>
        </w:rPr>
        <w:t>Teadaolevalt</w:t>
      </w:r>
      <w:r w:rsidR="00FD77D5" w:rsidRPr="00784E3B">
        <w:rPr>
          <w:rFonts w:ascii="Times New Roman" w:hAnsi="Times New Roman" w:cs="Times New Roman"/>
        </w:rPr>
        <w:t xml:space="preserve"> Eestis puudub </w:t>
      </w:r>
      <w:r w:rsidR="6F83C7C7" w:rsidRPr="00784E3B">
        <w:rPr>
          <w:rFonts w:ascii="Times New Roman" w:hAnsi="Times New Roman" w:cs="Times New Roman"/>
        </w:rPr>
        <w:t>praegu</w:t>
      </w:r>
      <w:r w:rsidR="00FD77D5" w:rsidRPr="00784E3B">
        <w:rPr>
          <w:rFonts w:ascii="Times New Roman" w:hAnsi="Times New Roman" w:cs="Times New Roman"/>
        </w:rPr>
        <w:t xml:space="preserve"> </w:t>
      </w:r>
      <w:r w:rsidR="03DF8D38" w:rsidRPr="00784E3B">
        <w:rPr>
          <w:rFonts w:ascii="Times New Roman" w:hAnsi="Times New Roman" w:cs="Times New Roman"/>
        </w:rPr>
        <w:t>selles tooteohutuse valdkonnas</w:t>
      </w:r>
      <w:r w:rsidR="00FD77D5" w:rsidRPr="00784E3B" w:rsidDel="00265E95">
        <w:rPr>
          <w:rFonts w:ascii="Times New Roman" w:hAnsi="Times New Roman" w:cs="Times New Roman"/>
        </w:rPr>
        <w:t xml:space="preserve"> </w:t>
      </w:r>
      <w:r w:rsidR="002D4B14" w:rsidRPr="00784E3B">
        <w:rPr>
          <w:rFonts w:ascii="Times New Roman" w:hAnsi="Times New Roman" w:cs="Times New Roman"/>
        </w:rPr>
        <w:t xml:space="preserve">hügieeninõuete </w:t>
      </w:r>
      <w:proofErr w:type="spellStart"/>
      <w:r w:rsidR="00FD77D5" w:rsidRPr="00784E3B">
        <w:rPr>
          <w:rFonts w:ascii="Times New Roman" w:hAnsi="Times New Roman" w:cs="Times New Roman"/>
        </w:rPr>
        <w:t>vastavushindamisasutus</w:t>
      </w:r>
      <w:proofErr w:type="spellEnd"/>
      <w:r w:rsidR="00FD77D5" w:rsidRPr="00784E3B">
        <w:rPr>
          <w:rFonts w:ascii="Times New Roman" w:hAnsi="Times New Roman" w:cs="Times New Roman"/>
        </w:rPr>
        <w:t xml:space="preserve">, </w:t>
      </w:r>
      <w:r w:rsidR="35B49D0A" w:rsidRPr="00784E3B">
        <w:rPr>
          <w:rFonts w:ascii="Times New Roman" w:hAnsi="Times New Roman" w:cs="Times New Roman"/>
        </w:rPr>
        <w:t xml:space="preserve">seega </w:t>
      </w:r>
      <w:r w:rsidR="00FD77D5" w:rsidRPr="00784E3B">
        <w:rPr>
          <w:rFonts w:ascii="Times New Roman" w:hAnsi="Times New Roman" w:cs="Times New Roman"/>
        </w:rPr>
        <w:t xml:space="preserve">saab ettevõtja kasutada teises liikmesriigis asuva pädeva </w:t>
      </w:r>
      <w:proofErr w:type="spellStart"/>
      <w:r w:rsidR="00FD77D5" w:rsidRPr="00784E3B">
        <w:rPr>
          <w:rFonts w:ascii="Times New Roman" w:hAnsi="Times New Roman" w:cs="Times New Roman"/>
        </w:rPr>
        <w:t>vastavushindamisasutuse</w:t>
      </w:r>
      <w:proofErr w:type="spellEnd"/>
      <w:r w:rsidR="00FD77D5" w:rsidRPr="00784E3B">
        <w:rPr>
          <w:rFonts w:ascii="Times New Roman" w:hAnsi="Times New Roman" w:cs="Times New Roman"/>
        </w:rPr>
        <w:t xml:space="preserve"> teenust, kui see vastab direktiivi artikli 11 ja selle alusel kehtestatud Euroopa Liidu õigusaktide nõuetele.</w:t>
      </w:r>
      <w:r w:rsidR="5948C25A" w:rsidRPr="00784E3B">
        <w:rPr>
          <w:rFonts w:ascii="Times New Roman" w:hAnsi="Times New Roman" w:cs="Times New Roman"/>
        </w:rPr>
        <w:t xml:space="preserve"> </w:t>
      </w:r>
      <w:r w:rsidR="002D4B14" w:rsidRPr="00784E3B">
        <w:rPr>
          <w:rFonts w:ascii="Times New Roman" w:hAnsi="Times New Roman" w:cs="Times New Roman"/>
        </w:rPr>
        <w:t xml:space="preserve">Kui </w:t>
      </w:r>
      <w:proofErr w:type="spellStart"/>
      <w:r w:rsidR="002D4B14" w:rsidRPr="00784E3B">
        <w:rPr>
          <w:rFonts w:ascii="Times New Roman" w:hAnsi="Times New Roman" w:cs="Times New Roman"/>
        </w:rPr>
        <w:t>vastavushindamisasutusele</w:t>
      </w:r>
      <w:proofErr w:type="spellEnd"/>
      <w:r w:rsidR="002D4B14" w:rsidRPr="00784E3B">
        <w:rPr>
          <w:rFonts w:ascii="Times New Roman" w:hAnsi="Times New Roman" w:cs="Times New Roman"/>
        </w:rPr>
        <w:t xml:space="preserve"> annab TTJA tegevusloa, tegutseb TTJA ka teavitava asutusena</w:t>
      </w:r>
      <w:r w:rsidR="00A425F6" w:rsidRPr="00784E3B">
        <w:rPr>
          <w:rFonts w:ascii="Times New Roman" w:hAnsi="Times New Roman" w:cs="Times New Roman"/>
        </w:rPr>
        <w:t xml:space="preserve"> </w:t>
      </w:r>
      <w:r w:rsidR="000E4459" w:rsidRPr="00784E3B">
        <w:rPr>
          <w:rFonts w:ascii="Times New Roman" w:hAnsi="Times New Roman" w:cs="Times New Roman"/>
        </w:rPr>
        <w:t>(</w:t>
      </w:r>
      <w:r w:rsidR="00A425F6" w:rsidRPr="00784E3B">
        <w:rPr>
          <w:rFonts w:ascii="Times New Roman" w:hAnsi="Times New Roman" w:cs="Times New Roman"/>
        </w:rPr>
        <w:t>toote nõuetele vastava seaduse</w:t>
      </w:r>
      <w:r w:rsidR="00747B91" w:rsidRPr="00784E3B">
        <w:rPr>
          <w:rFonts w:ascii="Times New Roman" w:hAnsi="Times New Roman" w:cs="Times New Roman"/>
        </w:rPr>
        <w:t xml:space="preserve"> (TNVS)</w:t>
      </w:r>
      <w:r w:rsidR="00A425F6" w:rsidRPr="00784E3B">
        <w:rPr>
          <w:rFonts w:ascii="Times New Roman" w:hAnsi="Times New Roman" w:cs="Times New Roman"/>
        </w:rPr>
        <w:t xml:space="preserve"> §</w:t>
      </w:r>
      <w:r w:rsidR="00F33F92" w:rsidRPr="00784E3B">
        <w:rPr>
          <w:rFonts w:ascii="Times New Roman" w:hAnsi="Times New Roman" w:cs="Times New Roman"/>
        </w:rPr>
        <w:t>-d</w:t>
      </w:r>
      <w:r w:rsidR="000E4459" w:rsidRPr="00784E3B">
        <w:rPr>
          <w:rFonts w:ascii="Times New Roman" w:hAnsi="Times New Roman" w:cs="Times New Roman"/>
        </w:rPr>
        <w:t xml:space="preserve"> 30 ja 34)</w:t>
      </w:r>
      <w:r w:rsidR="002D4B14" w:rsidRPr="00784E3B">
        <w:rPr>
          <w:rFonts w:ascii="Times New Roman" w:hAnsi="Times New Roman" w:cs="Times New Roman"/>
        </w:rPr>
        <w:t>.</w:t>
      </w:r>
    </w:p>
    <w:p w14:paraId="2B535DE3" w14:textId="77777777" w:rsidR="0076261F" w:rsidRPr="00784E3B" w:rsidRDefault="0076261F" w:rsidP="00542300">
      <w:pPr>
        <w:pStyle w:val="Vahedeta"/>
        <w:jc w:val="both"/>
        <w:rPr>
          <w:rFonts w:ascii="Times New Roman" w:hAnsi="Times New Roman" w:cs="Times New Roman"/>
        </w:rPr>
      </w:pPr>
    </w:p>
    <w:p w14:paraId="556AEEE5" w14:textId="7F84F90D" w:rsidR="00162345" w:rsidRPr="00784E3B" w:rsidRDefault="00FD77D5" w:rsidP="00B2792B">
      <w:pPr>
        <w:pStyle w:val="Vahedeta"/>
        <w:jc w:val="both"/>
        <w:rPr>
          <w:rFonts w:ascii="Times New Roman" w:hAnsi="Times New Roman" w:cs="Times New Roman"/>
        </w:rPr>
      </w:pPr>
      <w:proofErr w:type="spellStart"/>
      <w:r w:rsidRPr="00784E3B">
        <w:rPr>
          <w:rFonts w:ascii="Times New Roman" w:hAnsi="Times New Roman" w:cs="Times New Roman"/>
        </w:rPr>
        <w:t>Vastavushindamisasutuse</w:t>
      </w:r>
      <w:proofErr w:type="spellEnd"/>
      <w:r w:rsidRPr="00784E3B">
        <w:rPr>
          <w:rFonts w:ascii="Times New Roman" w:hAnsi="Times New Roman" w:cs="Times New Roman"/>
        </w:rPr>
        <w:t xml:space="preserve"> rolli eristatakse järelevalveasutuse rollist. </w:t>
      </w:r>
      <w:proofErr w:type="spellStart"/>
      <w:r w:rsidRPr="00784E3B">
        <w:rPr>
          <w:rFonts w:ascii="Times New Roman" w:hAnsi="Times New Roman" w:cs="Times New Roman"/>
        </w:rPr>
        <w:t>Vastavushindamisasutus</w:t>
      </w:r>
      <w:proofErr w:type="spellEnd"/>
      <w:r w:rsidRPr="00784E3B">
        <w:rPr>
          <w:rFonts w:ascii="Times New Roman" w:hAnsi="Times New Roman" w:cs="Times New Roman"/>
        </w:rPr>
        <w:t xml:space="preserve"> tõendab toote või materjali vastavust kohaldatavatele nõuetele. TTJA kui turujärelevalveasutus kontrollib nõuete täitmist oma pädevuse piires, sealhulgas seda, kas vajalik dokumentatsioon, märgistus ja vastavushindamise tõendid on olemas, asjakohased ning seotud konkreetse toote, tootetüübi, tootja, importija või levitajaga. TTJA ei tee tootja ega </w:t>
      </w:r>
      <w:proofErr w:type="spellStart"/>
      <w:r w:rsidRPr="00784E3B">
        <w:rPr>
          <w:rFonts w:ascii="Times New Roman" w:hAnsi="Times New Roman" w:cs="Times New Roman"/>
        </w:rPr>
        <w:t>vastavushindamisasutuse</w:t>
      </w:r>
      <w:proofErr w:type="spellEnd"/>
      <w:r w:rsidRPr="00784E3B">
        <w:rPr>
          <w:rFonts w:ascii="Times New Roman" w:hAnsi="Times New Roman" w:cs="Times New Roman"/>
        </w:rPr>
        <w:t xml:space="preserve"> asemel uut vastavushindamist, kuid tal peab olema võimalik kontrollida dokumentide olemasolu, asjakohasust ja usaldusväärsust turujärelevalve pädevuse raames.</w:t>
      </w:r>
      <w:r w:rsidR="00901E0B" w:rsidRPr="00784E3B">
        <w:rPr>
          <w:rFonts w:ascii="Times New Roman" w:hAnsi="Times New Roman" w:cs="Times New Roman"/>
        </w:rPr>
        <w:t xml:space="preserve"> TTJA-</w:t>
      </w:r>
      <w:proofErr w:type="spellStart"/>
      <w:r w:rsidR="00901E0B" w:rsidRPr="00784E3B">
        <w:rPr>
          <w:rFonts w:ascii="Times New Roman" w:hAnsi="Times New Roman" w:cs="Times New Roman"/>
        </w:rPr>
        <w:t>le</w:t>
      </w:r>
      <w:proofErr w:type="spellEnd"/>
      <w:r w:rsidR="00901E0B" w:rsidRPr="00784E3B">
        <w:rPr>
          <w:rFonts w:ascii="Times New Roman" w:hAnsi="Times New Roman" w:cs="Times New Roman"/>
        </w:rPr>
        <w:t xml:space="preserve"> peab jääma ka võimalus saata toode vajadusel katselaborisse</w:t>
      </w:r>
      <w:r w:rsidR="00090E89" w:rsidRPr="00784E3B">
        <w:rPr>
          <w:rFonts w:ascii="Times New Roman" w:hAnsi="Times New Roman" w:cs="Times New Roman"/>
        </w:rPr>
        <w:t xml:space="preserve"> nõuetele vastavuse kontrolliks.</w:t>
      </w:r>
    </w:p>
    <w:p w14:paraId="6005917A" w14:textId="77777777" w:rsidR="0076261F" w:rsidRPr="00B2792B" w:rsidRDefault="0076261F" w:rsidP="00B2792B">
      <w:pPr>
        <w:pStyle w:val="Vahedeta"/>
        <w:jc w:val="both"/>
        <w:rPr>
          <w:rFonts w:ascii="Times New Roman" w:hAnsi="Times New Roman" w:cs="Times New Roman"/>
          <w:b/>
        </w:rPr>
      </w:pPr>
    </w:p>
    <w:p w14:paraId="13B2D9C0" w14:textId="3845922D" w:rsidR="00162345" w:rsidRPr="00B2792B" w:rsidRDefault="00FD77D5" w:rsidP="00B2792B">
      <w:pPr>
        <w:pStyle w:val="Vahedeta"/>
        <w:jc w:val="both"/>
        <w:rPr>
          <w:rFonts w:ascii="Times New Roman" w:hAnsi="Times New Roman" w:cs="Times New Roman"/>
        </w:rPr>
      </w:pPr>
      <w:r w:rsidRPr="00B2792B">
        <w:rPr>
          <w:rFonts w:ascii="Times New Roman" w:hAnsi="Times New Roman" w:cs="Times New Roman"/>
          <w:b/>
        </w:rPr>
        <w:t>Punktiga 7</w:t>
      </w:r>
      <w:r w:rsidRPr="00B2792B">
        <w:rPr>
          <w:rFonts w:ascii="Times New Roman" w:hAnsi="Times New Roman" w:cs="Times New Roman"/>
        </w:rPr>
        <w:t xml:space="preserve"> </w:t>
      </w:r>
      <w:r w:rsidR="003371FA" w:rsidRPr="00B2792B">
        <w:rPr>
          <w:rFonts w:ascii="Times New Roman" w:hAnsi="Times New Roman" w:cs="Times New Roman"/>
        </w:rPr>
        <w:t xml:space="preserve">muudetakse </w:t>
      </w:r>
      <w:r w:rsidRPr="00B2792B">
        <w:rPr>
          <w:rFonts w:ascii="Times New Roman" w:hAnsi="Times New Roman" w:cs="Times New Roman"/>
        </w:rPr>
        <w:t xml:space="preserve">veeseaduse § 87 lõiget 5 </w:t>
      </w:r>
      <w:r w:rsidR="003371FA" w:rsidRPr="00B2792B">
        <w:rPr>
          <w:rFonts w:ascii="Times New Roman" w:hAnsi="Times New Roman" w:cs="Times New Roman"/>
        </w:rPr>
        <w:t xml:space="preserve">nii, et </w:t>
      </w:r>
      <w:r w:rsidR="00FC0D18" w:rsidRPr="00B2792B">
        <w:rPr>
          <w:rFonts w:ascii="Times New Roman" w:hAnsi="Times New Roman" w:cs="Times New Roman"/>
        </w:rPr>
        <w:t xml:space="preserve">joogivee kontrolli kava </w:t>
      </w:r>
      <w:r w:rsidR="000C316D" w:rsidRPr="00B2792B">
        <w:rPr>
          <w:rFonts w:ascii="Times New Roman" w:hAnsi="Times New Roman" w:cs="Times New Roman"/>
        </w:rPr>
        <w:t xml:space="preserve">tuleb </w:t>
      </w:r>
      <w:r w:rsidR="00CF54B3" w:rsidRPr="00B2792B">
        <w:rPr>
          <w:rFonts w:ascii="Times New Roman" w:hAnsi="Times New Roman" w:cs="Times New Roman"/>
        </w:rPr>
        <w:t>läbi</w:t>
      </w:r>
      <w:r w:rsidR="00B60511" w:rsidRPr="00B2792B">
        <w:rPr>
          <w:rFonts w:ascii="Times New Roman" w:hAnsi="Times New Roman" w:cs="Times New Roman"/>
        </w:rPr>
        <w:t xml:space="preserve"> vaadata</w:t>
      </w:r>
      <w:r w:rsidR="007E3651" w:rsidRPr="00B2792B">
        <w:rPr>
          <w:rFonts w:ascii="Times New Roman" w:hAnsi="Times New Roman" w:cs="Times New Roman"/>
        </w:rPr>
        <w:t xml:space="preserve"> pidevalt</w:t>
      </w:r>
      <w:r w:rsidR="00B60511" w:rsidRPr="00B2792B">
        <w:rPr>
          <w:rFonts w:ascii="Times New Roman" w:hAnsi="Times New Roman" w:cs="Times New Roman"/>
        </w:rPr>
        <w:t>, mitte ajakohastada vaid kuue aasta tagant</w:t>
      </w:r>
      <w:r w:rsidR="00C03B13" w:rsidRPr="00B2792B">
        <w:rPr>
          <w:rFonts w:ascii="Times New Roman" w:hAnsi="Times New Roman" w:cs="Times New Roman"/>
        </w:rPr>
        <w:t>,</w:t>
      </w:r>
      <w:r w:rsidR="00265316" w:rsidRPr="00B2792B">
        <w:rPr>
          <w:rFonts w:ascii="Times New Roman" w:hAnsi="Times New Roman" w:cs="Times New Roman"/>
        </w:rPr>
        <w:t xml:space="preserve"> nagu kehtiv sõnastus seda ette näeb</w:t>
      </w:r>
      <w:r w:rsidR="00FC350C" w:rsidRPr="00B2792B">
        <w:rPr>
          <w:rFonts w:ascii="Times New Roman" w:hAnsi="Times New Roman" w:cs="Times New Roman"/>
        </w:rPr>
        <w:t>.</w:t>
      </w:r>
    </w:p>
    <w:p w14:paraId="4F584A7B" w14:textId="25B42A62" w:rsidR="00162345" w:rsidRPr="00B2792B" w:rsidRDefault="00FD77D5" w:rsidP="00B2792B">
      <w:pPr>
        <w:pStyle w:val="Vahedeta"/>
        <w:jc w:val="both"/>
        <w:rPr>
          <w:rFonts w:ascii="Times New Roman" w:hAnsi="Times New Roman" w:cs="Times New Roman"/>
        </w:rPr>
      </w:pPr>
      <w:r w:rsidRPr="00B2792B">
        <w:rPr>
          <w:rFonts w:ascii="Times New Roman" w:hAnsi="Times New Roman" w:cs="Times New Roman"/>
        </w:rPr>
        <w:t xml:space="preserve">Muudatus on seotud direktiivi (EL) 2020/2184 II lisa A osa punktiga 4, mille kohaselt peavad liikmesriigid tagama, et joogivee seireprogramme vaadatakse pidevalt läbi ning need ajakohastatakse või </w:t>
      </w:r>
      <w:proofErr w:type="spellStart"/>
      <w:r w:rsidRPr="00B2792B">
        <w:rPr>
          <w:rFonts w:ascii="Times New Roman" w:hAnsi="Times New Roman" w:cs="Times New Roman"/>
        </w:rPr>
        <w:t>taaskinnitatakse</w:t>
      </w:r>
      <w:proofErr w:type="spellEnd"/>
      <w:r w:rsidRPr="00B2792B">
        <w:rPr>
          <w:rFonts w:ascii="Times New Roman" w:hAnsi="Times New Roman" w:cs="Times New Roman"/>
        </w:rPr>
        <w:t xml:space="preserve"> vähemalt iga kuue aasta tagant. </w:t>
      </w:r>
    </w:p>
    <w:p w14:paraId="1ECD637A" w14:textId="77777777" w:rsidR="00784E3B" w:rsidRDefault="00784E3B" w:rsidP="00B2792B">
      <w:pPr>
        <w:pStyle w:val="Vahedeta"/>
        <w:jc w:val="both"/>
        <w:rPr>
          <w:rFonts w:ascii="Times New Roman" w:hAnsi="Times New Roman" w:cs="Times New Roman"/>
        </w:rPr>
      </w:pPr>
    </w:p>
    <w:p w14:paraId="092E3637" w14:textId="5254EB22" w:rsidR="00162345" w:rsidRPr="00B2792B" w:rsidRDefault="00FD77D5" w:rsidP="00B2792B">
      <w:pPr>
        <w:pStyle w:val="Vahedeta"/>
        <w:jc w:val="both"/>
        <w:rPr>
          <w:rFonts w:ascii="Times New Roman" w:hAnsi="Times New Roman" w:cs="Times New Roman"/>
        </w:rPr>
      </w:pPr>
      <w:r w:rsidRPr="00B2792B">
        <w:rPr>
          <w:rFonts w:ascii="Times New Roman" w:hAnsi="Times New Roman" w:cs="Times New Roman"/>
        </w:rPr>
        <w:t xml:space="preserve">Euroopa Komisjon on rikkumismenetluses juhtinud tähelepanu sellele, et üksnes kuueaastase ajakohastamise kohustus ei kata täielikult direktiivi nõuet, mille järgi seireprogrammi tuleb ka jooksvalt ja pidevalt läbi vaadata. Joogivee kontrolli kava ei ole üksnes perioodiliselt uuendatav dokument, vaid riskipõhise joogivee ohutuse süsteemi osa, mida tuleb hinnata ja vajaduse </w:t>
      </w:r>
      <w:r w:rsidRPr="00B2792B">
        <w:rPr>
          <w:rFonts w:ascii="Times New Roman" w:hAnsi="Times New Roman" w:cs="Times New Roman"/>
        </w:rPr>
        <w:lastRenderedPageBreak/>
        <w:t>korral muuta ka enne kuue aasta möödumist, kui veevarustussüsteemis, riskides, seiretulemustes või muudes olulistes asjaoludes toimuvad muutused.</w:t>
      </w:r>
    </w:p>
    <w:p w14:paraId="3DA666AB" w14:textId="77777777" w:rsidR="00784E3B" w:rsidRDefault="00784E3B" w:rsidP="00B2792B">
      <w:pPr>
        <w:pStyle w:val="Vahedeta"/>
        <w:jc w:val="both"/>
        <w:rPr>
          <w:rFonts w:ascii="Times New Roman" w:hAnsi="Times New Roman" w:cs="Times New Roman"/>
          <w:b/>
        </w:rPr>
      </w:pPr>
    </w:p>
    <w:p w14:paraId="6C3F9FD9" w14:textId="486DF6EB" w:rsidR="00162345" w:rsidRPr="00B2792B" w:rsidRDefault="00FD77D5" w:rsidP="00B2792B">
      <w:pPr>
        <w:pStyle w:val="Vahedeta"/>
        <w:jc w:val="both"/>
        <w:rPr>
          <w:rFonts w:ascii="Times New Roman" w:hAnsi="Times New Roman" w:cs="Times New Roman"/>
        </w:rPr>
      </w:pPr>
      <w:r w:rsidRPr="00B2792B">
        <w:rPr>
          <w:rFonts w:ascii="Times New Roman" w:hAnsi="Times New Roman" w:cs="Times New Roman"/>
          <w:b/>
        </w:rPr>
        <w:t>Punktiga 8</w:t>
      </w:r>
      <w:r w:rsidRPr="00B2792B">
        <w:rPr>
          <w:rFonts w:ascii="Times New Roman" w:hAnsi="Times New Roman" w:cs="Times New Roman"/>
        </w:rPr>
        <w:t xml:space="preserve"> tunnistatakse kehtetuks veeseaduse § 192 lõike 3 punkt 2, mille kohaselt võib </w:t>
      </w:r>
      <w:proofErr w:type="spellStart"/>
      <w:r w:rsidRPr="00B2792B">
        <w:rPr>
          <w:rFonts w:ascii="Times New Roman" w:hAnsi="Times New Roman" w:cs="Times New Roman"/>
        </w:rPr>
        <w:t>veeloa</w:t>
      </w:r>
      <w:proofErr w:type="spellEnd"/>
      <w:r w:rsidRPr="00B2792B">
        <w:rPr>
          <w:rFonts w:ascii="Times New Roman" w:hAnsi="Times New Roman" w:cs="Times New Roman"/>
        </w:rPr>
        <w:t xml:space="preserve"> andmisest keelduda juhul, kui Terviseamet ei kooskõlasta ühisveevärgi puurkaevu kasutusloa taotlust ehitusseadustiku alusel.</w:t>
      </w:r>
    </w:p>
    <w:p w14:paraId="098B94BE" w14:textId="77777777" w:rsidR="00784E3B" w:rsidRDefault="00784E3B" w:rsidP="00B2792B">
      <w:pPr>
        <w:pStyle w:val="Vahedeta"/>
        <w:jc w:val="both"/>
        <w:rPr>
          <w:rFonts w:ascii="Times New Roman" w:hAnsi="Times New Roman" w:cs="Times New Roman"/>
        </w:rPr>
      </w:pPr>
    </w:p>
    <w:p w14:paraId="5FE42DA8" w14:textId="33BD8B09" w:rsidR="00162345" w:rsidRPr="00B2792B" w:rsidRDefault="00FD77D5" w:rsidP="00B2792B">
      <w:pPr>
        <w:pStyle w:val="Vahedeta"/>
        <w:jc w:val="both"/>
        <w:rPr>
          <w:rFonts w:ascii="Times New Roman" w:hAnsi="Times New Roman" w:cs="Times New Roman"/>
        </w:rPr>
      </w:pPr>
      <w:r w:rsidRPr="00B2792B">
        <w:rPr>
          <w:rFonts w:ascii="Times New Roman" w:hAnsi="Times New Roman" w:cs="Times New Roman"/>
        </w:rPr>
        <w:t xml:space="preserve">Muudatuse eesmärk on vähendada Terviseameti </w:t>
      </w:r>
      <w:r w:rsidR="00A8097E" w:rsidRPr="00B2792B">
        <w:rPr>
          <w:rFonts w:ascii="Times New Roman" w:hAnsi="Times New Roman" w:cs="Times New Roman"/>
        </w:rPr>
        <w:t xml:space="preserve">töökoormust </w:t>
      </w:r>
      <w:r w:rsidRPr="00B2792B">
        <w:rPr>
          <w:rFonts w:ascii="Times New Roman" w:hAnsi="Times New Roman" w:cs="Times New Roman"/>
        </w:rPr>
        <w:t>ning vältida sama joogiveeohutuse aspekti korduvat hindamist</w:t>
      </w:r>
      <w:r w:rsidRPr="00B2792B" w:rsidDel="00AC5297">
        <w:rPr>
          <w:rFonts w:ascii="Times New Roman" w:hAnsi="Times New Roman" w:cs="Times New Roman"/>
        </w:rPr>
        <w:t xml:space="preserve"> </w:t>
      </w:r>
      <w:r w:rsidR="1F809FCE" w:rsidRPr="00B2792B">
        <w:rPr>
          <w:rFonts w:ascii="Times New Roman" w:hAnsi="Times New Roman" w:cs="Times New Roman"/>
        </w:rPr>
        <w:t xml:space="preserve">(üks puurkaevu </w:t>
      </w:r>
      <w:r w:rsidRPr="00B2792B" w:rsidDel="00AC5297">
        <w:rPr>
          <w:rFonts w:ascii="Times New Roman" w:hAnsi="Times New Roman" w:cs="Times New Roman"/>
        </w:rPr>
        <w:t>menetluses</w:t>
      </w:r>
      <w:r w:rsidR="1F809FCE" w:rsidRPr="00B2792B">
        <w:rPr>
          <w:rFonts w:ascii="Times New Roman" w:hAnsi="Times New Roman" w:cs="Times New Roman"/>
        </w:rPr>
        <w:t>, teine joogivee kontrolli kava menetluses)</w:t>
      </w:r>
      <w:r w:rsidRPr="00B2792B">
        <w:rPr>
          <w:rFonts w:ascii="Times New Roman" w:hAnsi="Times New Roman" w:cs="Times New Roman"/>
        </w:rPr>
        <w:t xml:space="preserve">. Kehtiva õiguse järgi on Terviseamet kaasatud ühisveevärgi puurkaevu kasutusloa menetlusse </w:t>
      </w:r>
      <w:proofErr w:type="spellStart"/>
      <w:r w:rsidRPr="00B2792B">
        <w:rPr>
          <w:rFonts w:ascii="Times New Roman" w:hAnsi="Times New Roman" w:cs="Times New Roman"/>
        </w:rPr>
        <w:t>kooskõlastajana</w:t>
      </w:r>
      <w:proofErr w:type="spellEnd"/>
      <w:r w:rsidRPr="00B2792B">
        <w:rPr>
          <w:rFonts w:ascii="Times New Roman" w:hAnsi="Times New Roman" w:cs="Times New Roman"/>
        </w:rPr>
        <w:t xml:space="preserve">. </w:t>
      </w:r>
    </w:p>
    <w:p w14:paraId="0A13EBB9" w14:textId="77777777" w:rsidR="00784E3B" w:rsidRDefault="00784E3B" w:rsidP="00B2792B">
      <w:pPr>
        <w:pStyle w:val="Vahedeta"/>
        <w:jc w:val="both"/>
        <w:rPr>
          <w:rFonts w:ascii="Times New Roman" w:hAnsi="Times New Roman" w:cs="Times New Roman"/>
        </w:rPr>
      </w:pPr>
    </w:p>
    <w:p w14:paraId="4FB8808A" w14:textId="2E2FEB6D" w:rsidR="00162345" w:rsidRPr="00B2792B" w:rsidRDefault="00FD77D5" w:rsidP="00B2792B">
      <w:pPr>
        <w:pStyle w:val="Vahedeta"/>
        <w:jc w:val="both"/>
        <w:rPr>
          <w:rFonts w:ascii="Times New Roman" w:hAnsi="Times New Roman" w:cs="Times New Roman"/>
        </w:rPr>
      </w:pPr>
      <w:r w:rsidRPr="00B2792B">
        <w:rPr>
          <w:rFonts w:ascii="Times New Roman" w:hAnsi="Times New Roman" w:cs="Times New Roman"/>
        </w:rPr>
        <w:t>Kooskõlastuskohustuse kaotamine ei tähenda, et Terviseamet kaotaks võimaluse hinnata joogivee ohutust. K</w:t>
      </w:r>
      <w:r w:rsidR="002B6231">
        <w:rPr>
          <w:rFonts w:ascii="Times New Roman" w:hAnsi="Times New Roman" w:cs="Times New Roman"/>
        </w:rPr>
        <w:t>ohaliku omavalitsuse</w:t>
      </w:r>
      <w:r w:rsidRPr="00B2792B">
        <w:rPr>
          <w:rFonts w:ascii="Times New Roman" w:hAnsi="Times New Roman" w:cs="Times New Roman"/>
        </w:rPr>
        <w:t xml:space="preserve"> antav veeluba ei anna iseseisvalt õigust joogivee tootmiseks ega asenda joogivee käitlejale veeseadusest tulenevaid kohustusi. Veeseaduse § 87 lõike 4 kohaselt peab joogivee käitleja koostama joogivee kontrolli kava ja kooskõlastama selle Terviseametiga. Just joogivee kontrolli kava kooskõlastamise ning sellele järgneva joogivee kvaliteedi järelevalve käigus saab Terviseamet hinnata joogivee ohutust, joogivee käitlemise riske ja vajalikke seiremeetmeid sisuliselt joogivee valdkonna pädevuse piires.</w:t>
      </w:r>
    </w:p>
    <w:p w14:paraId="6B4032E9" w14:textId="77777777" w:rsidR="00784E3B" w:rsidRDefault="00784E3B" w:rsidP="00B2792B">
      <w:pPr>
        <w:pStyle w:val="Vahedeta"/>
        <w:jc w:val="both"/>
        <w:rPr>
          <w:rFonts w:ascii="Times New Roman" w:hAnsi="Times New Roman" w:cs="Times New Roman"/>
        </w:rPr>
      </w:pPr>
    </w:p>
    <w:p w14:paraId="7428074B" w14:textId="3FF971FD" w:rsidR="00162345" w:rsidRPr="00B2792B" w:rsidRDefault="00FD77D5" w:rsidP="00B2792B">
      <w:pPr>
        <w:pStyle w:val="Vahedeta"/>
        <w:jc w:val="both"/>
        <w:rPr>
          <w:rFonts w:ascii="Times New Roman" w:hAnsi="Times New Roman" w:cs="Times New Roman"/>
        </w:rPr>
      </w:pPr>
      <w:r w:rsidRPr="00B2792B">
        <w:rPr>
          <w:rFonts w:ascii="Times New Roman" w:hAnsi="Times New Roman" w:cs="Times New Roman"/>
        </w:rPr>
        <w:t xml:space="preserve">Terviseamet ei pea osalema eraldi </w:t>
      </w:r>
      <w:proofErr w:type="spellStart"/>
      <w:r w:rsidRPr="00B2792B">
        <w:rPr>
          <w:rFonts w:ascii="Times New Roman" w:hAnsi="Times New Roman" w:cs="Times New Roman"/>
        </w:rPr>
        <w:t>kooskõlastajana</w:t>
      </w:r>
      <w:proofErr w:type="spellEnd"/>
      <w:r w:rsidRPr="00B2792B">
        <w:rPr>
          <w:rFonts w:ascii="Times New Roman" w:hAnsi="Times New Roman" w:cs="Times New Roman"/>
        </w:rPr>
        <w:t xml:space="preserve"> ühisveevärgi puurkaevu kasutusloa menetluses, kuid </w:t>
      </w:r>
      <w:r w:rsidR="00F16BE7">
        <w:rPr>
          <w:rFonts w:ascii="Times New Roman" w:hAnsi="Times New Roman" w:cs="Times New Roman"/>
        </w:rPr>
        <w:t>kohalik omavalitsus</w:t>
      </w:r>
      <w:r w:rsidR="00196F6A" w:rsidRPr="00B2792B">
        <w:rPr>
          <w:rFonts w:ascii="Times New Roman" w:hAnsi="Times New Roman" w:cs="Times New Roman"/>
        </w:rPr>
        <w:t xml:space="preserve"> </w:t>
      </w:r>
      <w:r w:rsidRPr="00B2792B">
        <w:rPr>
          <w:rFonts w:ascii="Times New Roman" w:hAnsi="Times New Roman" w:cs="Times New Roman"/>
        </w:rPr>
        <w:t>teavita</w:t>
      </w:r>
      <w:r w:rsidR="00F16BE7">
        <w:rPr>
          <w:rFonts w:ascii="Times New Roman" w:hAnsi="Times New Roman" w:cs="Times New Roman"/>
        </w:rPr>
        <w:t>b</w:t>
      </w:r>
      <w:r w:rsidRPr="00B2792B">
        <w:rPr>
          <w:rFonts w:ascii="Times New Roman" w:hAnsi="Times New Roman" w:cs="Times New Roman"/>
        </w:rPr>
        <w:t xml:space="preserve"> </w:t>
      </w:r>
      <w:r w:rsidR="00196F6A" w:rsidRPr="00B2792B">
        <w:rPr>
          <w:rFonts w:ascii="Times New Roman" w:hAnsi="Times New Roman" w:cs="Times New Roman"/>
        </w:rPr>
        <w:t xml:space="preserve">Terviseametit </w:t>
      </w:r>
      <w:r w:rsidRPr="00B2792B">
        <w:rPr>
          <w:rFonts w:ascii="Times New Roman" w:hAnsi="Times New Roman" w:cs="Times New Roman"/>
        </w:rPr>
        <w:t>kasutusloa väljastamisest ehitisregistri kaudu. See võimaldab Terviseametil olla teadlik uuest või kasutusele võetud ühisveevärgi puurkaevust ning vajaduse korral arvestada seda infot joogivee käitleja kontrolli kava kooskõlastamisel ja joogivee kvaliteedi järelevalves.</w:t>
      </w:r>
    </w:p>
    <w:p w14:paraId="7BF3F094" w14:textId="77777777" w:rsidR="00784E3B" w:rsidRDefault="00784E3B" w:rsidP="00B2792B">
      <w:pPr>
        <w:pStyle w:val="Vahedeta"/>
        <w:jc w:val="both"/>
        <w:rPr>
          <w:rFonts w:ascii="Times New Roman" w:hAnsi="Times New Roman" w:cs="Times New Roman"/>
        </w:rPr>
      </w:pPr>
    </w:p>
    <w:p w14:paraId="3EACCE4B" w14:textId="4CEECD6B" w:rsidR="00162345" w:rsidRDefault="00FD77D5" w:rsidP="000D5243">
      <w:pPr>
        <w:pStyle w:val="Vahedeta"/>
        <w:jc w:val="both"/>
        <w:rPr>
          <w:rFonts w:ascii="Times New Roman" w:hAnsi="Times New Roman" w:cs="Times New Roman"/>
        </w:rPr>
      </w:pPr>
      <w:r w:rsidRPr="000D5243">
        <w:rPr>
          <w:rFonts w:ascii="Times New Roman" w:hAnsi="Times New Roman" w:cs="Times New Roman"/>
        </w:rPr>
        <w:t>Sätte kehtetuks tunnistamine on sisuliselt seotud eelnõu §-ga 2, millega muudetakse ehitusseadustiku § 127 lõiget 2 ja nähakse ette Terviseameti teavitamine</w:t>
      </w:r>
      <w:r w:rsidR="004D4469">
        <w:rPr>
          <w:rFonts w:ascii="Times New Roman" w:hAnsi="Times New Roman" w:cs="Times New Roman"/>
        </w:rPr>
        <w:t xml:space="preserve"> nn</w:t>
      </w:r>
      <w:r w:rsidRPr="000D5243">
        <w:rPr>
          <w:rFonts w:ascii="Times New Roman" w:hAnsi="Times New Roman" w:cs="Times New Roman"/>
        </w:rPr>
        <w:t xml:space="preserve"> ühisveevärgi puurkaevule</w:t>
      </w:r>
      <w:r w:rsidR="00084BFB">
        <w:rPr>
          <w:rFonts w:ascii="Times New Roman" w:hAnsi="Times New Roman" w:cs="Times New Roman"/>
        </w:rPr>
        <w:t xml:space="preserve"> (mõistet muudetakse)</w:t>
      </w:r>
      <w:r w:rsidRPr="000D5243">
        <w:rPr>
          <w:rFonts w:ascii="Times New Roman" w:hAnsi="Times New Roman" w:cs="Times New Roman"/>
        </w:rPr>
        <w:t xml:space="preserve"> väljastatud kasutusloast ehitisregistri kaudu.</w:t>
      </w:r>
    </w:p>
    <w:p w14:paraId="552EECF7" w14:textId="019133B6" w:rsidR="004D1A37" w:rsidRPr="000D5243" w:rsidRDefault="004D1A37" w:rsidP="000D5243">
      <w:pPr>
        <w:pStyle w:val="Vahedeta"/>
        <w:jc w:val="both"/>
        <w:rPr>
          <w:rFonts w:ascii="Times New Roman" w:hAnsi="Times New Roman" w:cs="Times New Roman"/>
        </w:rPr>
      </w:pPr>
      <w:r>
        <w:rPr>
          <w:rFonts w:ascii="Times New Roman" w:hAnsi="Times New Roman" w:cs="Times New Roman"/>
        </w:rPr>
        <w:br/>
        <w:t>Selle muudatusega seonduvalt on vaja muuta ka taristuministri 24.03.2026. a määrust nr 25 „</w:t>
      </w:r>
      <w:r w:rsidRPr="004D1A37">
        <w:rPr>
          <w:rFonts w:ascii="Times New Roman" w:hAnsi="Times New Roman" w:cs="Times New Roman"/>
        </w:rPr>
        <w:t>Puurkaevu ja -augu ning salvkaevu ehitamise nõuded ja kord</w:t>
      </w:r>
      <w:r>
        <w:rPr>
          <w:rFonts w:ascii="Times New Roman" w:hAnsi="Times New Roman" w:cs="Times New Roman"/>
        </w:rPr>
        <w:t xml:space="preserve">“ (§ 19 lg 1). </w:t>
      </w:r>
    </w:p>
    <w:p w14:paraId="2B365B38" w14:textId="77777777" w:rsidR="00784E3B" w:rsidRPr="000D5243" w:rsidRDefault="00784E3B" w:rsidP="000D5243">
      <w:pPr>
        <w:pStyle w:val="Vahedeta"/>
        <w:jc w:val="both"/>
        <w:rPr>
          <w:rFonts w:ascii="Times New Roman" w:hAnsi="Times New Roman" w:cs="Times New Roman"/>
          <w:b/>
        </w:rPr>
      </w:pPr>
    </w:p>
    <w:p w14:paraId="01BEF983" w14:textId="58616396" w:rsidR="00162345" w:rsidRPr="000D5243" w:rsidRDefault="00FD77D5" w:rsidP="000D5243">
      <w:pPr>
        <w:pStyle w:val="Vahedeta"/>
        <w:jc w:val="both"/>
        <w:rPr>
          <w:rFonts w:ascii="Times New Roman" w:hAnsi="Times New Roman" w:cs="Times New Roman"/>
        </w:rPr>
      </w:pPr>
      <w:r w:rsidRPr="000D5243">
        <w:rPr>
          <w:rFonts w:ascii="Times New Roman" w:hAnsi="Times New Roman" w:cs="Times New Roman"/>
          <w:b/>
        </w:rPr>
        <w:t>Punkti</w:t>
      </w:r>
      <w:r w:rsidR="00BA47F6" w:rsidRPr="000D5243">
        <w:rPr>
          <w:rFonts w:ascii="Times New Roman" w:hAnsi="Times New Roman" w:cs="Times New Roman"/>
          <w:b/>
        </w:rPr>
        <w:t>de</w:t>
      </w:r>
      <w:r w:rsidRPr="000D5243">
        <w:rPr>
          <w:rFonts w:ascii="Times New Roman" w:hAnsi="Times New Roman" w:cs="Times New Roman"/>
          <w:b/>
        </w:rPr>
        <w:t>ga 9</w:t>
      </w:r>
      <w:r w:rsidRPr="000D5243">
        <w:rPr>
          <w:rFonts w:ascii="Times New Roman" w:hAnsi="Times New Roman" w:cs="Times New Roman"/>
        </w:rPr>
        <w:t xml:space="preserve"> </w:t>
      </w:r>
      <w:r w:rsidR="00BA47F6" w:rsidRPr="000D5243">
        <w:rPr>
          <w:rFonts w:ascii="Times New Roman" w:hAnsi="Times New Roman" w:cs="Times New Roman"/>
          <w:b/>
          <w:bCs/>
        </w:rPr>
        <w:t>ja 10</w:t>
      </w:r>
      <w:r w:rsidR="00BA47F6" w:rsidRPr="000D5243">
        <w:rPr>
          <w:rFonts w:ascii="Times New Roman" w:hAnsi="Times New Roman" w:cs="Times New Roman"/>
        </w:rPr>
        <w:t xml:space="preserve"> </w:t>
      </w:r>
      <w:r w:rsidRPr="000D5243">
        <w:rPr>
          <w:rFonts w:ascii="Times New Roman" w:hAnsi="Times New Roman" w:cs="Times New Roman"/>
        </w:rPr>
        <w:t>täiendatakse veeseaduse § 250 lõi</w:t>
      </w:r>
      <w:r w:rsidR="00B21040" w:rsidRPr="000D5243">
        <w:rPr>
          <w:rFonts w:ascii="Times New Roman" w:hAnsi="Times New Roman" w:cs="Times New Roman"/>
        </w:rPr>
        <w:t>keid</w:t>
      </w:r>
      <w:r w:rsidRPr="000D5243">
        <w:rPr>
          <w:rFonts w:ascii="Times New Roman" w:hAnsi="Times New Roman" w:cs="Times New Roman"/>
        </w:rPr>
        <w:t xml:space="preserve"> 1 </w:t>
      </w:r>
      <w:r w:rsidR="00B21040" w:rsidRPr="000D5243">
        <w:rPr>
          <w:rFonts w:ascii="Times New Roman" w:hAnsi="Times New Roman" w:cs="Times New Roman"/>
        </w:rPr>
        <w:t xml:space="preserve">ja 8 </w:t>
      </w:r>
      <w:r w:rsidRPr="000D5243">
        <w:rPr>
          <w:rFonts w:ascii="Times New Roman" w:hAnsi="Times New Roman" w:cs="Times New Roman"/>
        </w:rPr>
        <w:t>selliselt, et riikliku järelevalve tegija</w:t>
      </w:r>
      <w:r w:rsidR="00DF3A3D" w:rsidRPr="000D5243">
        <w:rPr>
          <w:rFonts w:ascii="Times New Roman" w:hAnsi="Times New Roman" w:cs="Times New Roman"/>
        </w:rPr>
        <w:t>k</w:t>
      </w:r>
      <w:r w:rsidR="530CCE19" w:rsidRPr="000D5243">
        <w:rPr>
          <w:rFonts w:ascii="Times New Roman" w:hAnsi="Times New Roman" w:cs="Times New Roman"/>
        </w:rPr>
        <w:t>s</w:t>
      </w:r>
      <w:r w:rsidR="00B21040" w:rsidRPr="000D5243">
        <w:rPr>
          <w:rFonts w:ascii="Times New Roman" w:hAnsi="Times New Roman" w:cs="Times New Roman"/>
        </w:rPr>
        <w:t xml:space="preserve"> nimetatakse ka</w:t>
      </w:r>
      <w:r w:rsidRPr="000D5243">
        <w:rPr>
          <w:rFonts w:ascii="Times New Roman" w:hAnsi="Times New Roman" w:cs="Times New Roman"/>
        </w:rPr>
        <w:t xml:space="preserve"> TTJA.</w:t>
      </w:r>
    </w:p>
    <w:p w14:paraId="22F1632D" w14:textId="77777777" w:rsidR="000D5243" w:rsidRDefault="000D5243" w:rsidP="000D5243">
      <w:pPr>
        <w:pStyle w:val="Vahedeta"/>
        <w:jc w:val="both"/>
        <w:rPr>
          <w:rFonts w:ascii="Times New Roman" w:hAnsi="Times New Roman" w:cs="Times New Roman"/>
        </w:rPr>
      </w:pPr>
    </w:p>
    <w:p w14:paraId="1676D78E" w14:textId="60F14503" w:rsidR="00162345" w:rsidRPr="000D5243" w:rsidRDefault="00FD77D5" w:rsidP="000D5243">
      <w:pPr>
        <w:pStyle w:val="Vahedeta"/>
        <w:jc w:val="both"/>
        <w:rPr>
          <w:rFonts w:ascii="Times New Roman" w:hAnsi="Times New Roman" w:cs="Times New Roman"/>
        </w:rPr>
      </w:pPr>
      <w:r w:rsidRPr="000D5243">
        <w:rPr>
          <w:rFonts w:ascii="Times New Roman" w:hAnsi="Times New Roman" w:cs="Times New Roman"/>
        </w:rPr>
        <w:t>Muudatus on vajalik, kuna TTJA-</w:t>
      </w:r>
      <w:proofErr w:type="spellStart"/>
      <w:r w:rsidRPr="000D5243">
        <w:rPr>
          <w:rFonts w:ascii="Times New Roman" w:hAnsi="Times New Roman" w:cs="Times New Roman"/>
        </w:rPr>
        <w:t>le</w:t>
      </w:r>
      <w:proofErr w:type="spellEnd"/>
      <w:r w:rsidRPr="000D5243">
        <w:rPr>
          <w:rFonts w:ascii="Times New Roman" w:hAnsi="Times New Roman" w:cs="Times New Roman"/>
        </w:rPr>
        <w:t xml:space="preserve"> </w:t>
      </w:r>
      <w:r w:rsidR="000D3A95" w:rsidRPr="000D5243">
        <w:rPr>
          <w:rFonts w:ascii="Times New Roman" w:hAnsi="Times New Roman" w:cs="Times New Roman"/>
        </w:rPr>
        <w:t xml:space="preserve">hakkab tegema </w:t>
      </w:r>
      <w:r w:rsidRPr="000D5243">
        <w:rPr>
          <w:rFonts w:ascii="Times New Roman" w:hAnsi="Times New Roman" w:cs="Times New Roman"/>
        </w:rPr>
        <w:t>riikliku järelevalve</w:t>
      </w:r>
      <w:r w:rsidR="000D3A95" w:rsidRPr="000D5243">
        <w:rPr>
          <w:rFonts w:ascii="Times New Roman" w:hAnsi="Times New Roman" w:cs="Times New Roman"/>
        </w:rPr>
        <w:t>t</w:t>
      </w:r>
      <w:r w:rsidRPr="000D5243" w:rsidDel="000D3A95">
        <w:rPr>
          <w:rFonts w:ascii="Times New Roman" w:hAnsi="Times New Roman" w:cs="Times New Roman"/>
        </w:rPr>
        <w:t xml:space="preserve"> </w:t>
      </w:r>
      <w:r w:rsidR="00B93883" w:rsidRPr="000D5243">
        <w:rPr>
          <w:rFonts w:ascii="Times New Roman" w:hAnsi="Times New Roman" w:cs="Times New Roman"/>
        </w:rPr>
        <w:t xml:space="preserve">ka </w:t>
      </w:r>
      <w:r w:rsidRPr="000D5243">
        <w:rPr>
          <w:rFonts w:ascii="Times New Roman" w:hAnsi="Times New Roman" w:cs="Times New Roman"/>
        </w:rPr>
        <w:t>joogiveega kokkupuutuva toote ja materjali hügieeninõuetele vastavuse, vastavushindamise ja märgistamise nõuete ning nendega seotud turule laskmise ja turul kättesaadavaks tegemise nõuete täitmise üle.</w:t>
      </w:r>
    </w:p>
    <w:p w14:paraId="5982F716" w14:textId="77777777" w:rsidR="000D5243" w:rsidRDefault="000D5243" w:rsidP="000D5243">
      <w:pPr>
        <w:pStyle w:val="Vahedeta"/>
        <w:jc w:val="both"/>
        <w:rPr>
          <w:rFonts w:ascii="Times New Roman" w:hAnsi="Times New Roman" w:cs="Times New Roman"/>
        </w:rPr>
      </w:pPr>
    </w:p>
    <w:p w14:paraId="0CC4886F" w14:textId="21767C15" w:rsidR="00162345" w:rsidRPr="000D5243" w:rsidRDefault="00FD77D5" w:rsidP="000D5243">
      <w:pPr>
        <w:pStyle w:val="Vahedeta"/>
        <w:jc w:val="both"/>
        <w:rPr>
          <w:rFonts w:ascii="Times New Roman" w:hAnsi="Times New Roman" w:cs="Times New Roman"/>
        </w:rPr>
      </w:pPr>
      <w:r w:rsidRPr="000D5243">
        <w:rPr>
          <w:rFonts w:ascii="Times New Roman" w:hAnsi="Times New Roman" w:cs="Times New Roman"/>
        </w:rPr>
        <w:t>Joogiveega kokkupuutuvate toodete ja materjalide puhul tuleb kontrollida eeskätt seda, kas toode on turule lastud või turul kättesaadavaks tehtud nõuetekohaselt, kas toode vastab kohaldatavatele hügieeninõuetele, kas toode on läbinud nõutud vastavushindamise, kas selle kohta on olemas nõutud dokumentatsioon ning kas toode on nõuetekohaselt märgistatud.</w:t>
      </w:r>
    </w:p>
    <w:p w14:paraId="18E7A3D6" w14:textId="77777777" w:rsidR="000D5243" w:rsidRDefault="000D5243" w:rsidP="000D5243">
      <w:pPr>
        <w:pStyle w:val="Vahedeta"/>
        <w:jc w:val="both"/>
        <w:rPr>
          <w:rFonts w:ascii="Times New Roman" w:hAnsi="Times New Roman" w:cs="Times New Roman"/>
        </w:rPr>
      </w:pPr>
    </w:p>
    <w:p w14:paraId="6AB2BC26" w14:textId="104DEF72" w:rsidR="00162345" w:rsidRPr="000D5243" w:rsidRDefault="00FD77D5" w:rsidP="000D5243">
      <w:pPr>
        <w:pStyle w:val="Vahedeta"/>
        <w:jc w:val="both"/>
        <w:rPr>
          <w:rFonts w:ascii="Times New Roman" w:hAnsi="Times New Roman" w:cs="Times New Roman"/>
        </w:rPr>
      </w:pPr>
      <w:r w:rsidRPr="000D5243">
        <w:rPr>
          <w:rFonts w:ascii="Times New Roman" w:hAnsi="Times New Roman" w:cs="Times New Roman"/>
        </w:rPr>
        <w:t>TTJA järelevalvepädevus hõlmab oma pädevuse piires eelkõige dokumentatsiooni, märgistuse, vastavushindamise tõendite, vastavusdeklaratsiooni, tootja, tema volitatud esindaja, importija ja levitaja andmete ning turule laskmise ja turul kättesaadavaks tegemise nõuete kontrolli. Samuti hõlmab see turujärelevalve pädevust hinnata, kas esitatud dokumendid on asjakohased, piisavad ja seotud konkreetse toote, tootetüübi, partii, tootja, importija või levitajaga.</w:t>
      </w:r>
    </w:p>
    <w:p w14:paraId="4E091F4D" w14:textId="77777777" w:rsidR="000D5243" w:rsidRDefault="000D5243" w:rsidP="000D5243">
      <w:pPr>
        <w:pStyle w:val="Vahedeta"/>
        <w:jc w:val="both"/>
        <w:rPr>
          <w:rFonts w:ascii="Times New Roman" w:hAnsi="Times New Roman" w:cs="Times New Roman"/>
        </w:rPr>
      </w:pPr>
    </w:p>
    <w:p w14:paraId="65E8F5FD" w14:textId="0984FDCC" w:rsidR="00162345" w:rsidRPr="000D5243" w:rsidRDefault="00FD77D5" w:rsidP="000D5243">
      <w:pPr>
        <w:pStyle w:val="Vahedeta"/>
        <w:jc w:val="both"/>
        <w:rPr>
          <w:rFonts w:ascii="Times New Roman" w:hAnsi="Times New Roman" w:cs="Times New Roman"/>
        </w:rPr>
      </w:pPr>
      <w:r w:rsidRPr="000D5243">
        <w:rPr>
          <w:rFonts w:ascii="Times New Roman" w:hAnsi="Times New Roman" w:cs="Times New Roman"/>
        </w:rPr>
        <w:lastRenderedPageBreak/>
        <w:t xml:space="preserve">TTJA rolli tuleb eristada Terviseameti joogivee kvaliteedi järelevalvest. </w:t>
      </w:r>
      <w:r w:rsidR="00B6301B" w:rsidRPr="000D5243">
        <w:rPr>
          <w:rFonts w:ascii="Times New Roman" w:hAnsi="Times New Roman" w:cs="Times New Roman"/>
        </w:rPr>
        <w:t xml:space="preserve">TTJA lisamine veeseaduse järelevalveasutuste hulka ei muuda Terviseameti senist pädevust joogivee kvaliteedi järelevalves. </w:t>
      </w:r>
      <w:r w:rsidRPr="000D5243">
        <w:rPr>
          <w:rFonts w:ascii="Times New Roman" w:hAnsi="Times New Roman" w:cs="Times New Roman"/>
        </w:rPr>
        <w:t>Terviseamet teostab jätkuvalt joogivee kvaliteedi järelevalvet veeseaduses sätestatud alustel, sealhulgas hindab joogivee kvaliteeti, joogivee käitlemise riske ja võimalikku terviseriski kasutusetapis. TTJA järelevalvepädevus puudutab toote turule laskmise, turul kättesaadavaks tegemise, vastavushindamise ja märgistamise nõuete täitmist.</w:t>
      </w:r>
    </w:p>
    <w:p w14:paraId="323C7CF4" w14:textId="77777777" w:rsidR="000D5243" w:rsidRDefault="000D5243" w:rsidP="000D5243">
      <w:pPr>
        <w:pStyle w:val="Vahedeta"/>
        <w:jc w:val="both"/>
        <w:rPr>
          <w:rFonts w:ascii="Times New Roman" w:hAnsi="Times New Roman" w:cs="Times New Roman"/>
        </w:rPr>
      </w:pPr>
    </w:p>
    <w:p w14:paraId="3531D23D" w14:textId="4F029C8C" w:rsidR="00162345" w:rsidRPr="000D5243" w:rsidRDefault="00FD77D5" w:rsidP="000D5243">
      <w:pPr>
        <w:pStyle w:val="Vahedeta"/>
        <w:jc w:val="both"/>
        <w:rPr>
          <w:rFonts w:ascii="Times New Roman" w:hAnsi="Times New Roman" w:cs="Times New Roman"/>
        </w:rPr>
      </w:pPr>
      <w:r w:rsidRPr="000D5243">
        <w:rPr>
          <w:rFonts w:ascii="Times New Roman" w:hAnsi="Times New Roman" w:cs="Times New Roman"/>
        </w:rPr>
        <w:t xml:space="preserve">TTJA roll ei tähenda joogivee kvaliteedi või terviseriski sisulist hindamist ega tootja või </w:t>
      </w:r>
      <w:proofErr w:type="spellStart"/>
      <w:r w:rsidRPr="000D5243">
        <w:rPr>
          <w:rFonts w:ascii="Times New Roman" w:hAnsi="Times New Roman" w:cs="Times New Roman"/>
        </w:rPr>
        <w:t>vastavushindamisasutuse</w:t>
      </w:r>
      <w:proofErr w:type="spellEnd"/>
      <w:r w:rsidRPr="000D5243">
        <w:rPr>
          <w:rFonts w:ascii="Times New Roman" w:hAnsi="Times New Roman" w:cs="Times New Roman"/>
        </w:rPr>
        <w:t xml:space="preserve"> tehtud vastavushindamise dubleerimist. See ei välista siiski TTJA õigust turujärelevalveasutusena kontrollida, kas toote </w:t>
      </w:r>
      <w:r w:rsidR="008A7FDE" w:rsidRPr="000D5243">
        <w:rPr>
          <w:rFonts w:ascii="Times New Roman" w:hAnsi="Times New Roman" w:cs="Times New Roman"/>
        </w:rPr>
        <w:t xml:space="preserve">hügieeninõuete </w:t>
      </w:r>
      <w:r w:rsidRPr="000D5243">
        <w:rPr>
          <w:rFonts w:ascii="Times New Roman" w:hAnsi="Times New Roman" w:cs="Times New Roman"/>
        </w:rPr>
        <w:t>kohta esitatud dokumendid ja tõendid on olemas, asjakohased ning usaldusväärsed. Kui dokumendid on formaalselt olemas, kuid tekib põhjendatud kahtlus toote tegelikus vastavuses või dokumentide sisulises õigsuses, saab TTJA tegutseda toote nõuetele vastavuse seaduse ja kohaldatavate Euroopa Liidu õigusaktide kohaste turujärelevalve meetmete raames.</w:t>
      </w:r>
    </w:p>
    <w:p w14:paraId="6D2611E2" w14:textId="77777777" w:rsidR="000D5243" w:rsidRDefault="000D5243" w:rsidP="000D5243">
      <w:pPr>
        <w:pStyle w:val="Vahedeta"/>
        <w:jc w:val="both"/>
        <w:rPr>
          <w:rFonts w:ascii="Times New Roman" w:hAnsi="Times New Roman" w:cs="Times New Roman"/>
        </w:rPr>
      </w:pPr>
    </w:p>
    <w:p w14:paraId="6F10366C" w14:textId="55926B2A" w:rsidR="004012B3" w:rsidRPr="000D5243" w:rsidRDefault="00FB4104" w:rsidP="000D5243">
      <w:pPr>
        <w:pStyle w:val="Vahedeta"/>
        <w:jc w:val="both"/>
        <w:rPr>
          <w:rFonts w:ascii="Times New Roman" w:hAnsi="Times New Roman" w:cs="Times New Roman"/>
        </w:rPr>
      </w:pPr>
      <w:r w:rsidRPr="000D5243">
        <w:rPr>
          <w:rFonts w:ascii="Times New Roman" w:hAnsi="Times New Roman" w:cs="Times New Roman"/>
        </w:rPr>
        <w:t>TTJA ressursihinnangu kohaselt ei too kavandatav järelevalveülesanne kaasa eraldi ametikoha loomise vajadust. Hinnang tugineb asjaolule, et osa joogiveega kokkupuutuvatest toodetest on juba praegu TTJA järelevalve all ehitustoodete nõuete kontekstis ning teavitava asutuse rolli menetlusloogika on TTJA-s olemas teiste õigusaktide alusel. Uus ülesanne lisab olemasolevale järelevalvepraktikale täiendava joogivee kontaktmaterjalide tehnilise mõõtme, eelkõige dokumentatsiooni, vastavushindamise, märgistuse ja vajaduse korral katsetamise vaates.</w:t>
      </w:r>
    </w:p>
    <w:p w14:paraId="67F75588" w14:textId="77777777" w:rsidR="000D5243" w:rsidRDefault="000D5243" w:rsidP="000D5243">
      <w:pPr>
        <w:pStyle w:val="Vahedeta"/>
        <w:jc w:val="both"/>
        <w:rPr>
          <w:rFonts w:ascii="Times New Roman" w:hAnsi="Times New Roman" w:cs="Times New Roman"/>
        </w:rPr>
      </w:pPr>
    </w:p>
    <w:p w14:paraId="3ACE777C" w14:textId="6888ECF5" w:rsidR="00725455" w:rsidRPr="000D5243" w:rsidRDefault="00FB4104" w:rsidP="000D5243">
      <w:pPr>
        <w:pStyle w:val="Vahedeta"/>
        <w:jc w:val="both"/>
        <w:rPr>
          <w:rFonts w:ascii="Times New Roman" w:hAnsi="Times New Roman" w:cs="Times New Roman"/>
        </w:rPr>
      </w:pPr>
      <w:r w:rsidRPr="000D5243">
        <w:rPr>
          <w:rFonts w:ascii="Times New Roman" w:hAnsi="Times New Roman" w:cs="Times New Roman"/>
        </w:rPr>
        <w:t>TTJA ülesande täitmine eeldab lisaks riigisisesele turujärelevalvele valmisolekut osaleda Euroopa Liidu tasandi infovahetuses ja koordineerimises, mis puudutab joogiveega kokkupuutuvate toodete vastavushindamist, teavitatud asutusi ja turujärelevalvepraktikat. See on vajalik, et Eesti turujärelevalve oleks kooskõlas Euroopa Liidu ühtse raamistikuga ning et järelevalveasutusel oleks võimalik kasutada teiste liikmesriikide ja Euroopa Komisjoni kaudu kättesaadavat teavet.</w:t>
      </w:r>
    </w:p>
    <w:p w14:paraId="0FCB55CA" w14:textId="77777777" w:rsidR="000D5243" w:rsidRDefault="000D5243" w:rsidP="000D5243">
      <w:pPr>
        <w:pStyle w:val="Vahedeta"/>
        <w:jc w:val="both"/>
        <w:rPr>
          <w:rFonts w:ascii="Times New Roman" w:hAnsi="Times New Roman" w:cs="Times New Roman"/>
        </w:rPr>
      </w:pPr>
    </w:p>
    <w:p w14:paraId="661C3082" w14:textId="16993D24" w:rsidR="004012B3" w:rsidRPr="000D5243" w:rsidRDefault="00FB4104" w:rsidP="000D5243">
      <w:pPr>
        <w:pStyle w:val="Vahedeta"/>
        <w:jc w:val="both"/>
        <w:rPr>
          <w:rFonts w:ascii="Times New Roman" w:hAnsi="Times New Roman" w:cs="Times New Roman"/>
        </w:rPr>
      </w:pPr>
      <w:r w:rsidRPr="000D5243">
        <w:rPr>
          <w:rFonts w:ascii="Times New Roman" w:hAnsi="Times New Roman" w:cs="Times New Roman"/>
        </w:rPr>
        <w:t>Kolmandatest riikidest pärit toodete puhul võib rakenduspraktikas olla vajalik TTJA koostöö Maksu- ja Tolliametiga</w:t>
      </w:r>
      <w:r w:rsidR="00D8005E" w:rsidRPr="000D5243">
        <w:rPr>
          <w:rFonts w:ascii="Times New Roman" w:hAnsi="Times New Roman" w:cs="Times New Roman"/>
        </w:rPr>
        <w:t xml:space="preserve"> </w:t>
      </w:r>
      <w:r w:rsidR="00D8005E" w:rsidRPr="000D5243">
        <w:rPr>
          <w:rFonts w:ascii="Times New Roman" w:hAnsi="Times New Roman" w:cs="Times New Roman"/>
          <w:color w:val="000000"/>
          <w:shd w:val="clear" w:color="auto" w:fill="FFFFFF"/>
        </w:rPr>
        <w:t>(</w:t>
      </w:r>
      <w:hyperlink r:id="rId12" w:anchor="para50" w:tgtFrame="_blank" w:history="1">
        <w:r w:rsidR="00D8005E" w:rsidRPr="000D5243">
          <w:rPr>
            <w:rFonts w:ascii="Times New Roman" w:hAnsi="Times New Roman" w:cs="Times New Roman"/>
            <w:color w:val="0000FF"/>
            <w:u w:val="single"/>
            <w:shd w:val="clear" w:color="auto" w:fill="FFFFFF"/>
          </w:rPr>
          <w:t>TNVS § 50 lg 9</w:t>
        </w:r>
      </w:hyperlink>
      <w:r w:rsidR="00D8005E" w:rsidRPr="000D5243">
        <w:rPr>
          <w:rFonts w:ascii="Times New Roman" w:hAnsi="Times New Roman" w:cs="Times New Roman"/>
          <w:color w:val="000000"/>
          <w:shd w:val="clear" w:color="auto" w:fill="FFFFFF"/>
        </w:rPr>
        <w:t>)</w:t>
      </w:r>
      <w:r w:rsidRPr="000D5243">
        <w:rPr>
          <w:rFonts w:ascii="Times New Roman" w:hAnsi="Times New Roman" w:cs="Times New Roman"/>
        </w:rPr>
        <w:t>, eelkõige olukorras, kus impordietapis tekib vajadus kontrollida nõutud dokumentide olemasolu või edastada turujärelevalveasutusele asjakohane teave võimaliku nõuetele mittevastavuse kohta. Selline koostöö ei tähenda Maksu- ja Tolliametile uue valdkondliku järelevalveülesande andmist, vaid puudutab vajaduse korral teabevahetust pädeva turujärelevalveasutusega.</w:t>
      </w:r>
    </w:p>
    <w:p w14:paraId="490689D8" w14:textId="77777777" w:rsidR="000D5243" w:rsidRDefault="000D5243" w:rsidP="000D5243">
      <w:pPr>
        <w:pStyle w:val="Vahedeta"/>
        <w:jc w:val="both"/>
        <w:rPr>
          <w:rFonts w:ascii="Times New Roman" w:hAnsi="Times New Roman" w:cs="Times New Roman"/>
        </w:rPr>
      </w:pPr>
    </w:p>
    <w:p w14:paraId="535B3424" w14:textId="06A6D358" w:rsidR="00162345" w:rsidRPr="000D5243" w:rsidRDefault="00FD77D5" w:rsidP="000D5243">
      <w:pPr>
        <w:pStyle w:val="Vahedeta"/>
        <w:jc w:val="both"/>
        <w:rPr>
          <w:rFonts w:ascii="Times New Roman" w:hAnsi="Times New Roman" w:cs="Times New Roman"/>
        </w:rPr>
      </w:pPr>
      <w:r w:rsidRPr="000D5243">
        <w:rPr>
          <w:rFonts w:ascii="Times New Roman" w:hAnsi="Times New Roman" w:cs="Times New Roman"/>
        </w:rPr>
        <w:t xml:space="preserve">Järelevalve praktilises rakendamises võib tekkida olukordi, kus kasutuses oleva veesüsteemi joogivee kvaliteedi probleem viitab võimalikule seosele konkreetse kontaktmaterjali või tootega. Sellisel juhul tuleb eristada Terviseameti joogivee kvaliteedi järelevalvet ja TTJA toote turujärelevalvet. Terviseameti ja TTJA vaheline täpsem infovahetuse kord, juhtumi üleandmise lävend, tähtaeg ja edastatava teabe miinimumsisu täpsustatakse </w:t>
      </w:r>
      <w:r w:rsidR="008944ED" w:rsidRPr="000D5243">
        <w:rPr>
          <w:rFonts w:ascii="Times New Roman" w:hAnsi="Times New Roman" w:cs="Times New Roman"/>
        </w:rPr>
        <w:t>vastavas ametite vahelise koostöö juhendis.</w:t>
      </w:r>
    </w:p>
    <w:p w14:paraId="13081B42" w14:textId="77777777" w:rsidR="000D5243" w:rsidRPr="00263F86" w:rsidRDefault="000D5243" w:rsidP="00263F86">
      <w:pPr>
        <w:pStyle w:val="Vahedeta"/>
        <w:jc w:val="both"/>
        <w:rPr>
          <w:rFonts w:ascii="Times New Roman" w:hAnsi="Times New Roman" w:cs="Times New Roman"/>
        </w:rPr>
      </w:pPr>
    </w:p>
    <w:p w14:paraId="6CEC3BF1" w14:textId="1AE30A20" w:rsidR="00162345" w:rsidRPr="00B513F1" w:rsidRDefault="00FD77D5" w:rsidP="00263F86">
      <w:pPr>
        <w:pStyle w:val="Vahedeta"/>
        <w:jc w:val="both"/>
        <w:rPr>
          <w:rFonts w:ascii="Times New Roman" w:hAnsi="Times New Roman" w:cs="Times New Roman"/>
          <w:b/>
          <w:bCs/>
        </w:rPr>
      </w:pPr>
      <w:r w:rsidRPr="00B513F1">
        <w:rPr>
          <w:rFonts w:ascii="Times New Roman" w:hAnsi="Times New Roman" w:cs="Times New Roman"/>
          <w:b/>
          <w:bCs/>
        </w:rPr>
        <w:t>§ 2. Ehitusseadustiku muutmine</w:t>
      </w:r>
    </w:p>
    <w:p w14:paraId="145BE8DE" w14:textId="77777777" w:rsidR="0097701C" w:rsidRDefault="00FD77D5" w:rsidP="00263F86">
      <w:pPr>
        <w:pStyle w:val="Vahedeta"/>
        <w:jc w:val="both"/>
        <w:rPr>
          <w:rFonts w:ascii="Times New Roman" w:hAnsi="Times New Roman" w:cs="Times New Roman"/>
        </w:rPr>
      </w:pPr>
      <w:r w:rsidRPr="00263F86">
        <w:rPr>
          <w:rFonts w:ascii="Times New Roman" w:hAnsi="Times New Roman" w:cs="Times New Roman"/>
        </w:rPr>
        <w:t>Paragrahviga 2 muudetakse ehitusseadustiku § 127 lõiget 2.</w:t>
      </w:r>
      <w:r w:rsidR="000D133D">
        <w:rPr>
          <w:rFonts w:ascii="Times New Roman" w:hAnsi="Times New Roman" w:cs="Times New Roman"/>
        </w:rPr>
        <w:t xml:space="preserve"> Uue sõnastuse kohaselt p</w:t>
      </w:r>
      <w:r w:rsidR="000D133D" w:rsidRPr="000D133D">
        <w:rPr>
          <w:rFonts w:ascii="Times New Roman" w:hAnsi="Times New Roman" w:cs="Times New Roman"/>
        </w:rPr>
        <w:t>uurkaevule, tootlikkusega üle 10 m3 ööpäevas või üle 50 inimese, väljastatud kasutusloast teavitatakse Terviseametit ehitisregistri kaudu.</w:t>
      </w:r>
    </w:p>
    <w:p w14:paraId="54EC3DAE" w14:textId="3DD0F536" w:rsidR="00B513F1" w:rsidRDefault="000D133D" w:rsidP="00263F86">
      <w:pPr>
        <w:pStyle w:val="Vahedeta"/>
        <w:jc w:val="both"/>
        <w:rPr>
          <w:rFonts w:ascii="Times New Roman" w:hAnsi="Times New Roman" w:cs="Times New Roman"/>
        </w:rPr>
      </w:pPr>
      <w:r>
        <w:rPr>
          <w:rFonts w:ascii="Times New Roman" w:hAnsi="Times New Roman" w:cs="Times New Roman"/>
        </w:rPr>
        <w:t xml:space="preserve"> </w:t>
      </w:r>
    </w:p>
    <w:p w14:paraId="43708F38" w14:textId="09A0C26C" w:rsidR="0097701C" w:rsidRPr="00263F86" w:rsidRDefault="00FD77D5" w:rsidP="0097701C">
      <w:pPr>
        <w:pStyle w:val="Vahedeta"/>
        <w:jc w:val="both"/>
        <w:rPr>
          <w:rFonts w:ascii="Times New Roman" w:hAnsi="Times New Roman" w:cs="Times New Roman"/>
        </w:rPr>
      </w:pPr>
      <w:r w:rsidRPr="00263F86">
        <w:rPr>
          <w:rFonts w:ascii="Times New Roman" w:hAnsi="Times New Roman" w:cs="Times New Roman"/>
        </w:rPr>
        <w:t xml:space="preserve">Muudatus on seotud eelnõu § 1 punktiga 8, millega tunnistatakse kehtetuks veeseaduse § 192 lõike 3 punkt 2. Kehtiva õiguse kohaselt on Terviseamet ühisveevärgi puurkaevu kasutusloa menetluses </w:t>
      </w:r>
      <w:proofErr w:type="spellStart"/>
      <w:r w:rsidRPr="00263F86">
        <w:rPr>
          <w:rFonts w:ascii="Times New Roman" w:hAnsi="Times New Roman" w:cs="Times New Roman"/>
        </w:rPr>
        <w:t>kooskõlastaja</w:t>
      </w:r>
      <w:proofErr w:type="spellEnd"/>
      <w:r w:rsidRPr="00263F86">
        <w:rPr>
          <w:rFonts w:ascii="Times New Roman" w:hAnsi="Times New Roman" w:cs="Times New Roman"/>
        </w:rPr>
        <w:t xml:space="preserve"> ning Terviseameti kooskõlastamata jätmine võib olla </w:t>
      </w:r>
      <w:proofErr w:type="spellStart"/>
      <w:r w:rsidRPr="00263F86">
        <w:rPr>
          <w:rFonts w:ascii="Times New Roman" w:hAnsi="Times New Roman" w:cs="Times New Roman"/>
        </w:rPr>
        <w:t>veeloa</w:t>
      </w:r>
      <w:proofErr w:type="spellEnd"/>
      <w:r w:rsidRPr="00263F86">
        <w:rPr>
          <w:rFonts w:ascii="Times New Roman" w:hAnsi="Times New Roman" w:cs="Times New Roman"/>
        </w:rPr>
        <w:t xml:space="preserve"> andmisest keeldumise alus. Eelnõuga asendatakse see kooskõlastusloogika teavitamisega.</w:t>
      </w:r>
      <w:r w:rsidR="0097701C">
        <w:rPr>
          <w:rFonts w:ascii="Times New Roman" w:hAnsi="Times New Roman" w:cs="Times New Roman"/>
        </w:rPr>
        <w:t xml:space="preserve"> </w:t>
      </w:r>
      <w:r w:rsidR="0097701C">
        <w:rPr>
          <w:rFonts w:ascii="Times New Roman" w:hAnsi="Times New Roman" w:cs="Times New Roman"/>
        </w:rPr>
        <w:lastRenderedPageBreak/>
        <w:t>Tähelepanu tuleb pöörata asjaolule, et kehtivas sättes on nimetatud „ü</w:t>
      </w:r>
      <w:r w:rsidR="0097701C" w:rsidRPr="000D133D">
        <w:rPr>
          <w:rFonts w:ascii="Times New Roman" w:hAnsi="Times New Roman" w:cs="Times New Roman"/>
        </w:rPr>
        <w:t>hisveevärgi puurkaevu</w:t>
      </w:r>
      <w:r w:rsidR="0097701C">
        <w:rPr>
          <w:rFonts w:ascii="Times New Roman" w:hAnsi="Times New Roman" w:cs="Times New Roman"/>
        </w:rPr>
        <w:t>“</w:t>
      </w:r>
      <w:r w:rsidR="0097701C" w:rsidRPr="000D133D">
        <w:rPr>
          <w:rFonts w:ascii="Times New Roman" w:hAnsi="Times New Roman" w:cs="Times New Roman"/>
        </w:rPr>
        <w:t xml:space="preserve"> kasutusloa taotlus</w:t>
      </w:r>
      <w:r w:rsidR="0097701C">
        <w:rPr>
          <w:rFonts w:ascii="Times New Roman" w:hAnsi="Times New Roman" w:cs="Times New Roman"/>
        </w:rPr>
        <w:t>, aga uus sõnastus (puurkaev, tootlikkusega üle…) on parem vaste ehitusseadustiku lisas 1. märgitud loamenetluse</w:t>
      </w:r>
      <w:r w:rsidR="00AA0B80">
        <w:rPr>
          <w:rFonts w:ascii="Times New Roman" w:hAnsi="Times New Roman" w:cs="Times New Roman"/>
        </w:rPr>
        <w:t xml:space="preserve">le </w:t>
      </w:r>
      <w:r w:rsidR="0097701C">
        <w:rPr>
          <w:rFonts w:ascii="Times New Roman" w:hAnsi="Times New Roman" w:cs="Times New Roman"/>
        </w:rPr>
        <w:t>ja ehitisregistris kasutatavale mõistele.</w:t>
      </w:r>
      <w:r w:rsidR="00D6479B">
        <w:rPr>
          <w:rFonts w:ascii="Times New Roman" w:hAnsi="Times New Roman" w:cs="Times New Roman"/>
        </w:rPr>
        <w:t xml:space="preserve"> </w:t>
      </w:r>
      <w:r w:rsidR="00D6479B" w:rsidRPr="00D6479B">
        <w:rPr>
          <w:rFonts w:ascii="Times New Roman" w:hAnsi="Times New Roman" w:cs="Times New Roman"/>
        </w:rPr>
        <w:t>Ühisveevärk ja -kanalisatsioon on</w:t>
      </w:r>
      <w:r w:rsidR="00D6479B">
        <w:rPr>
          <w:rFonts w:ascii="Times New Roman" w:hAnsi="Times New Roman" w:cs="Times New Roman"/>
        </w:rPr>
        <w:t xml:space="preserve"> (ü</w:t>
      </w:r>
      <w:r w:rsidR="00D6479B" w:rsidRPr="00D6479B">
        <w:rPr>
          <w:rFonts w:ascii="Times New Roman" w:hAnsi="Times New Roman" w:cs="Times New Roman"/>
        </w:rPr>
        <w:t>hisveevärgi ja -kanalisatsiooni seadus</w:t>
      </w:r>
      <w:r w:rsidR="00D6479B">
        <w:rPr>
          <w:rFonts w:ascii="Times New Roman" w:hAnsi="Times New Roman" w:cs="Times New Roman"/>
        </w:rPr>
        <w:t>e kohaselt)</w:t>
      </w:r>
      <w:r w:rsidR="00D6479B" w:rsidRPr="00D6479B">
        <w:rPr>
          <w:rFonts w:ascii="Times New Roman" w:hAnsi="Times New Roman" w:cs="Times New Roman"/>
        </w:rPr>
        <w:t xml:space="preserve"> ehitiste ja seadmete süsteem, mille kaudu varustatakse tarbijaid joogiveega ja juhitakse ära ning puhastatakse reo- ja sademevett ning mille projekteeritud jõudlus on vähemalt kümme kuupmeetrit ööpäevas ja mis teenindab vähemalt 50 inimest.</w:t>
      </w:r>
      <w:r w:rsidR="00DD6609">
        <w:rPr>
          <w:rFonts w:ascii="Times New Roman" w:hAnsi="Times New Roman" w:cs="Times New Roman"/>
        </w:rPr>
        <w:t xml:space="preserve"> Ehk ka ühisveevärgi- ja kanalisatsiooni mõiste ühtib eelnõu kohase sõnastusega.</w:t>
      </w:r>
    </w:p>
    <w:p w14:paraId="5033299D" w14:textId="77777777" w:rsidR="0097701C" w:rsidRDefault="0097701C" w:rsidP="0097701C">
      <w:pPr>
        <w:pStyle w:val="Vahedeta"/>
        <w:jc w:val="both"/>
        <w:rPr>
          <w:rFonts w:ascii="Times New Roman" w:hAnsi="Times New Roman" w:cs="Times New Roman"/>
        </w:rPr>
      </w:pPr>
    </w:p>
    <w:p w14:paraId="1A5C63F8" w14:textId="0FA9CFF8" w:rsidR="00EA0D62" w:rsidRDefault="00EA0D62" w:rsidP="00EA0D62">
      <w:pPr>
        <w:pStyle w:val="Vahedeta"/>
        <w:jc w:val="both"/>
        <w:rPr>
          <w:rFonts w:ascii="Times New Roman" w:hAnsi="Times New Roman" w:cs="Times New Roman"/>
        </w:rPr>
      </w:pPr>
      <w:r w:rsidRPr="00EA0D62">
        <w:rPr>
          <w:rFonts w:ascii="Times New Roman" w:hAnsi="Times New Roman" w:cs="Times New Roman"/>
        </w:rPr>
        <w:t xml:space="preserve">Muudatus ei mõjuta kasutusloa üldist funktsiooni. Kasutusloa menetlust läbiviiv pädev asutus kontrollib ka edaspidi kasutusloa andmise eeldusi ehitusseadustiku ja selle alusel kehtestatud nõuete kohaselt. Eelnõuga ei anta Terviseameti joogivee kvaliteedi ja terviseriski hindamise ülesannet üle kohaliku omavalitsuse üksusele, </w:t>
      </w:r>
      <w:proofErr w:type="spellStart"/>
      <w:r w:rsidRPr="00EA0D62">
        <w:rPr>
          <w:rFonts w:ascii="Times New Roman" w:hAnsi="Times New Roman" w:cs="Times New Roman"/>
        </w:rPr>
        <w:t>KAUR-ile</w:t>
      </w:r>
      <w:proofErr w:type="spellEnd"/>
      <w:r>
        <w:rPr>
          <w:rFonts w:ascii="Times New Roman" w:hAnsi="Times New Roman" w:cs="Times New Roman"/>
        </w:rPr>
        <w:t xml:space="preserve">, </w:t>
      </w:r>
      <w:r w:rsidRPr="00EA0D62">
        <w:rPr>
          <w:rFonts w:ascii="Times New Roman" w:hAnsi="Times New Roman" w:cs="Times New Roman"/>
        </w:rPr>
        <w:t>ega muule asutusele. Terviseameti pädevus joogivee terviseohutuse, joogivee käitleja kontrolli kava kooskõlastamise ja joogivee kvaliteedi järelevalve osas säilib veeseaduse alusel.</w:t>
      </w:r>
    </w:p>
    <w:p w14:paraId="74A43D81" w14:textId="77777777" w:rsidR="00EA0D62" w:rsidRPr="00EA0D62" w:rsidRDefault="00EA0D62" w:rsidP="00EA0D62">
      <w:pPr>
        <w:pStyle w:val="Vahedeta"/>
        <w:jc w:val="both"/>
        <w:rPr>
          <w:rFonts w:ascii="Times New Roman" w:hAnsi="Times New Roman" w:cs="Times New Roman"/>
        </w:rPr>
      </w:pPr>
    </w:p>
    <w:p w14:paraId="3A8B1062" w14:textId="4C31417D" w:rsidR="00EA0D62" w:rsidRDefault="00EA0D62" w:rsidP="00EA0D62">
      <w:pPr>
        <w:pStyle w:val="Vahedeta"/>
        <w:jc w:val="both"/>
        <w:rPr>
          <w:rFonts w:ascii="Times New Roman" w:hAnsi="Times New Roman" w:cs="Times New Roman"/>
        </w:rPr>
      </w:pPr>
      <w:r w:rsidRPr="00EA0D62">
        <w:rPr>
          <w:rFonts w:ascii="Times New Roman" w:hAnsi="Times New Roman" w:cs="Times New Roman"/>
        </w:rPr>
        <w:t>Terviseameti kohustusliku kooskõlastusrolli kaotamine ei tähenda, et puurkaevust võetava vee kvaliteedi ennetav käsitlus kaoks. Puurkaevu kavandamise ja rajamise etapis kohaldub taristuministri 24. märtsi 2026. a määrus nr 25 „Puurkaevu ja -augu ning salvkaevu ehitamise nõuded ja kord“, mis reguleerib muu hulgas puurkaevu projekteerimist, proovipumpamist, veeproovide võtmist ja puurkaevu andmete esitamist. Joogivee võtmiseks kavandatava puurkaevu puhul tuleb juba projekteerimise ja rajamise etapis arvestada põhjavee kvaliteediga ning vajaduse korral veetöötluse vajadusega</w:t>
      </w:r>
      <w:r w:rsidR="00F32FE6">
        <w:rPr>
          <w:rFonts w:ascii="Times New Roman" w:hAnsi="Times New Roman" w:cs="Times New Roman"/>
        </w:rPr>
        <w:t>.</w:t>
      </w:r>
    </w:p>
    <w:p w14:paraId="35045793" w14:textId="77777777" w:rsidR="00F32FE6" w:rsidRDefault="00F32FE6" w:rsidP="00EA0D62">
      <w:pPr>
        <w:pStyle w:val="Vahedeta"/>
        <w:jc w:val="both"/>
        <w:rPr>
          <w:rFonts w:ascii="Times New Roman" w:hAnsi="Times New Roman" w:cs="Times New Roman"/>
        </w:rPr>
      </w:pPr>
    </w:p>
    <w:p w14:paraId="39B86E58" w14:textId="718D35CC" w:rsidR="0042500A" w:rsidRPr="00F32FE6" w:rsidRDefault="00F32FE6" w:rsidP="0042500A">
      <w:pPr>
        <w:pStyle w:val="Vahedeta"/>
        <w:jc w:val="both"/>
        <w:rPr>
          <w:rFonts w:ascii="Times New Roman" w:hAnsi="Times New Roman" w:cs="Times New Roman"/>
          <w:highlight w:val="green"/>
        </w:rPr>
      </w:pPr>
      <w:r w:rsidRPr="00F32FE6">
        <w:rPr>
          <w:rFonts w:ascii="Times New Roman" w:hAnsi="Times New Roman" w:cs="Times New Roman"/>
        </w:rPr>
        <w:t xml:space="preserve">Kasutusloa menetlust läbiviiv pädev asutus kontrollib kasutusloa menetluses nõutavate andmete ja dokumentide olemasolu ning kasutusloa andmise eeldusi. Kohaliku omavalitsuse üksus ei pea hakkama Terviseameti asemel sisuliselt hindama joogivee terviseriski ega otsustama joogivee nõuetele vastavuse üle. Kasutusloa andmine ei anna iseenesest õigust anda nõuetele mittevastavat vett tarbijatele joogiveena. </w:t>
      </w:r>
      <w:r w:rsidRPr="00AD3818">
        <w:rPr>
          <w:rFonts w:ascii="Times New Roman" w:hAnsi="Times New Roman" w:cs="Times New Roman"/>
        </w:rPr>
        <w:t>Joogivee käitleja peab täitma veeseadusest tulenevaid joogivee kvaliteedi ja kontrolli nõudeid ning vajaduse korral rakendama veetöötlust.</w:t>
      </w:r>
      <w:r w:rsidR="0042500A" w:rsidRPr="00AD3818">
        <w:rPr>
          <w:rFonts w:ascii="Times New Roman" w:hAnsi="Times New Roman" w:cs="Times New Roman"/>
        </w:rPr>
        <w:t xml:space="preserve"> Terviseametil säilib võimalus hinnata joogivee ohutust veeseaduses sätestatud joogivee kontrolli kava kooskõlastamise ja joogivee kvaliteedi järelevalve raames.</w:t>
      </w:r>
    </w:p>
    <w:p w14:paraId="53610608" w14:textId="77777777" w:rsidR="00F32FE6" w:rsidRPr="00F32FE6" w:rsidRDefault="00F32FE6" w:rsidP="00F32FE6">
      <w:pPr>
        <w:pStyle w:val="Vahedeta"/>
        <w:jc w:val="both"/>
        <w:rPr>
          <w:rFonts w:ascii="Times New Roman" w:hAnsi="Times New Roman" w:cs="Times New Roman"/>
        </w:rPr>
      </w:pPr>
    </w:p>
    <w:p w14:paraId="7243FAE7" w14:textId="77777777" w:rsidR="00F32FE6" w:rsidRPr="00F32FE6" w:rsidRDefault="00F32FE6" w:rsidP="00F32FE6">
      <w:pPr>
        <w:pStyle w:val="Vahedeta"/>
        <w:jc w:val="both"/>
        <w:rPr>
          <w:rFonts w:ascii="Times New Roman" w:hAnsi="Times New Roman" w:cs="Times New Roman"/>
        </w:rPr>
      </w:pPr>
      <w:r w:rsidRPr="00F32FE6">
        <w:rPr>
          <w:rFonts w:ascii="Times New Roman" w:hAnsi="Times New Roman" w:cs="Times New Roman"/>
        </w:rPr>
        <w:t xml:space="preserve">Terviseameti kohustusliku kooskõlastusrolli kaotamine ei välista Terviseameti kaasamist arvamuse avaldamiseks või konsulteerimiseks juhul, kui kasutusloa menetluses ilmneb joogivee kvaliteedi või terviseriskiga seotud küsimus. Kui veeanalüüside tulemused, puurkaevu andmed või muu menetluses teada olev teave viitavad võimalikule joogivee nõuetele mittevastavusele, veetöötluse vajadusele või muule terviseriskile, saab kasutusloa menetlust läbiviiv pädev asutus küsida Terviseametilt arvamust. Sellisel juhul kaasatakse Terviseamet riskipõhiselt, mitte automaatse </w:t>
      </w:r>
      <w:proofErr w:type="spellStart"/>
      <w:r w:rsidRPr="00F32FE6">
        <w:rPr>
          <w:rFonts w:ascii="Times New Roman" w:hAnsi="Times New Roman" w:cs="Times New Roman"/>
        </w:rPr>
        <w:t>kooskõlastajana</w:t>
      </w:r>
      <w:proofErr w:type="spellEnd"/>
      <w:r w:rsidRPr="00F32FE6">
        <w:rPr>
          <w:rFonts w:ascii="Times New Roman" w:hAnsi="Times New Roman" w:cs="Times New Roman"/>
        </w:rPr>
        <w:t xml:space="preserve"> kõigis ühisveevärgi puurkaevu kasutusloa menetlustes.</w:t>
      </w:r>
    </w:p>
    <w:p w14:paraId="34FD5572" w14:textId="77777777" w:rsidR="00F32FE6" w:rsidRPr="00F32FE6" w:rsidRDefault="00F32FE6" w:rsidP="00F32FE6">
      <w:pPr>
        <w:pStyle w:val="Vahedeta"/>
        <w:jc w:val="both"/>
        <w:rPr>
          <w:rFonts w:ascii="Times New Roman" w:hAnsi="Times New Roman" w:cs="Times New Roman"/>
        </w:rPr>
      </w:pPr>
    </w:p>
    <w:p w14:paraId="75C3D50C" w14:textId="77777777" w:rsidR="00F32FE6" w:rsidRPr="00F32FE6" w:rsidRDefault="00F32FE6" w:rsidP="00F32FE6">
      <w:pPr>
        <w:pStyle w:val="Vahedeta"/>
        <w:jc w:val="both"/>
        <w:rPr>
          <w:rFonts w:ascii="Times New Roman" w:hAnsi="Times New Roman" w:cs="Times New Roman"/>
        </w:rPr>
      </w:pPr>
      <w:r w:rsidRPr="00F32FE6">
        <w:rPr>
          <w:rFonts w:ascii="Times New Roman" w:hAnsi="Times New Roman" w:cs="Times New Roman"/>
        </w:rPr>
        <w:t xml:space="preserve">Muudatus vähendab Terviseameti automaatset menetluskoormust, kuna Terviseamet ei pea enam andma kooskõlastust kõigis ühisveevärgi puurkaevu kasutusloa menetlustes. </w:t>
      </w:r>
      <w:proofErr w:type="spellStart"/>
      <w:r w:rsidRPr="00F32FE6">
        <w:rPr>
          <w:rFonts w:ascii="Times New Roman" w:hAnsi="Times New Roman" w:cs="Times New Roman"/>
        </w:rPr>
        <w:t>KOV-ile</w:t>
      </w:r>
      <w:proofErr w:type="spellEnd"/>
      <w:r w:rsidRPr="00F32FE6">
        <w:rPr>
          <w:rFonts w:ascii="Times New Roman" w:hAnsi="Times New Roman" w:cs="Times New Roman"/>
        </w:rPr>
        <w:t xml:space="preserve"> ei kavandata uut joogivee kvaliteedi või terviseriski sisulise hindamise ülesannet. Kui teavitamine toimub esialgu kasutusloa menetleja eraldi toiminguna </w:t>
      </w:r>
      <w:proofErr w:type="spellStart"/>
      <w:r w:rsidRPr="00F32FE6">
        <w:rPr>
          <w:rFonts w:ascii="Times New Roman" w:hAnsi="Times New Roman" w:cs="Times New Roman"/>
        </w:rPr>
        <w:t>EHR-is</w:t>
      </w:r>
      <w:proofErr w:type="spellEnd"/>
      <w:r w:rsidRPr="00F32FE6">
        <w:rPr>
          <w:rFonts w:ascii="Times New Roman" w:hAnsi="Times New Roman" w:cs="Times New Roman"/>
        </w:rPr>
        <w:t>, võib sellega kaasneda vähene menetluslik lisatoiming.</w:t>
      </w:r>
    </w:p>
    <w:p w14:paraId="74D11701" w14:textId="77777777" w:rsidR="00F32FE6" w:rsidRPr="00F32FE6" w:rsidRDefault="00F32FE6" w:rsidP="00F32FE6">
      <w:pPr>
        <w:pStyle w:val="Vahedeta"/>
        <w:rPr>
          <w:rFonts w:ascii="Times New Roman" w:hAnsi="Times New Roman" w:cs="Times New Roman"/>
        </w:rPr>
      </w:pPr>
    </w:p>
    <w:p w14:paraId="6326F88C" w14:textId="060CEB40" w:rsidR="00F32FE6" w:rsidRDefault="00F32FE6" w:rsidP="00F32FE6">
      <w:pPr>
        <w:pStyle w:val="Vahedeta"/>
        <w:jc w:val="both"/>
        <w:rPr>
          <w:rFonts w:ascii="Times New Roman" w:hAnsi="Times New Roman" w:cs="Times New Roman"/>
        </w:rPr>
      </w:pPr>
      <w:r w:rsidRPr="00F32FE6">
        <w:rPr>
          <w:rFonts w:ascii="Times New Roman" w:hAnsi="Times New Roman" w:cs="Times New Roman"/>
        </w:rPr>
        <w:t xml:space="preserve">Automaatse teavituse rakendamine eeldab </w:t>
      </w:r>
      <w:proofErr w:type="spellStart"/>
      <w:r w:rsidRPr="00F32FE6">
        <w:rPr>
          <w:rFonts w:ascii="Times New Roman" w:hAnsi="Times New Roman" w:cs="Times New Roman"/>
        </w:rPr>
        <w:t>EHR-i</w:t>
      </w:r>
      <w:proofErr w:type="spellEnd"/>
      <w:r w:rsidRPr="00F32FE6">
        <w:rPr>
          <w:rFonts w:ascii="Times New Roman" w:hAnsi="Times New Roman" w:cs="Times New Roman"/>
        </w:rPr>
        <w:t xml:space="preserve"> tehnilist arendust, sealhulgas lähteülesande koostamist, arenduskulu hindamist ja arenduse ajakavaga arvestamist eelnõu jõustumistähtaja määramisel. Kui automaatset teavitust ei ole võimalik muudatuse jõustumise ajaks rakendada, tuleb üleminekuperioodiks kokku leppida ajutine töökorraldus, mille kohaselt kasutusloa </w:t>
      </w:r>
      <w:r w:rsidRPr="00F32FE6">
        <w:rPr>
          <w:rFonts w:ascii="Times New Roman" w:hAnsi="Times New Roman" w:cs="Times New Roman"/>
        </w:rPr>
        <w:lastRenderedPageBreak/>
        <w:t xml:space="preserve">menetlust läbiviiv </w:t>
      </w:r>
      <w:r w:rsidR="00A3771F">
        <w:rPr>
          <w:rFonts w:ascii="Times New Roman" w:hAnsi="Times New Roman" w:cs="Times New Roman"/>
        </w:rPr>
        <w:t>KOV</w:t>
      </w:r>
      <w:r w:rsidRPr="00F32FE6">
        <w:rPr>
          <w:rFonts w:ascii="Times New Roman" w:hAnsi="Times New Roman" w:cs="Times New Roman"/>
        </w:rPr>
        <w:t xml:space="preserve"> teavitab Terviseametit olemasoleva </w:t>
      </w:r>
      <w:proofErr w:type="spellStart"/>
      <w:r w:rsidRPr="00F32FE6">
        <w:rPr>
          <w:rFonts w:ascii="Times New Roman" w:hAnsi="Times New Roman" w:cs="Times New Roman"/>
        </w:rPr>
        <w:t>EHR-i</w:t>
      </w:r>
      <w:proofErr w:type="spellEnd"/>
      <w:r w:rsidRPr="00F32FE6">
        <w:rPr>
          <w:rFonts w:ascii="Times New Roman" w:hAnsi="Times New Roman" w:cs="Times New Roman"/>
        </w:rPr>
        <w:t xml:space="preserve"> funktsionaalsuse kaudu või muu ametlikult kokku lepitud kanali kaudu kuni automaatse andmeedastuse valmimiseni.</w:t>
      </w:r>
    </w:p>
    <w:p w14:paraId="04750325" w14:textId="77777777" w:rsidR="00BE451A" w:rsidRDefault="00BE451A" w:rsidP="00F32FE6">
      <w:pPr>
        <w:pStyle w:val="Vahedeta"/>
        <w:jc w:val="both"/>
        <w:rPr>
          <w:rFonts w:ascii="Times New Roman" w:hAnsi="Times New Roman" w:cs="Times New Roman"/>
        </w:rPr>
      </w:pPr>
    </w:p>
    <w:p w14:paraId="0FE25ACD" w14:textId="79F7244A" w:rsidR="00162345" w:rsidRDefault="00FD77D5" w:rsidP="00263F86">
      <w:pPr>
        <w:pStyle w:val="Vahedeta"/>
        <w:jc w:val="both"/>
        <w:rPr>
          <w:rFonts w:ascii="Times New Roman" w:hAnsi="Times New Roman" w:cs="Times New Roman"/>
        </w:rPr>
      </w:pPr>
      <w:r w:rsidRPr="00AD3818">
        <w:rPr>
          <w:rFonts w:ascii="Times New Roman" w:hAnsi="Times New Roman" w:cs="Times New Roman"/>
        </w:rPr>
        <w:t xml:space="preserve">Muudatusega ei vähendata joogivee ohutuse kaitsetaset. </w:t>
      </w:r>
      <w:r w:rsidR="002A60CF" w:rsidRPr="00AD3818">
        <w:rPr>
          <w:rFonts w:ascii="Times New Roman" w:hAnsi="Times New Roman" w:cs="Times New Roman"/>
        </w:rPr>
        <w:t>Nn ü</w:t>
      </w:r>
      <w:r w:rsidRPr="00AD3818">
        <w:rPr>
          <w:rFonts w:ascii="Times New Roman" w:hAnsi="Times New Roman" w:cs="Times New Roman"/>
        </w:rPr>
        <w:t>hisveevärgi puurkaevu kasutusloa väljastamine ei asenda joogivee käitleja kohustust tagada joogivee nõuetekohasus ega Terviseameti pädevust teha joogivee kvaliteedi järelevalvet. Muudatus korrastab üksnes menetluslikku tööjaotust ja väldib dubleerivat kooskõlastamist.</w:t>
      </w:r>
    </w:p>
    <w:p w14:paraId="218A5C2A" w14:textId="77777777" w:rsidR="00F07D5F" w:rsidRDefault="00F07D5F" w:rsidP="00263F86">
      <w:pPr>
        <w:pStyle w:val="Vahedeta"/>
        <w:jc w:val="both"/>
        <w:rPr>
          <w:rFonts w:ascii="Times New Roman" w:hAnsi="Times New Roman" w:cs="Times New Roman"/>
        </w:rPr>
      </w:pPr>
    </w:p>
    <w:p w14:paraId="454E706F" w14:textId="52839A70" w:rsidR="00F07D5F" w:rsidRPr="00263F86" w:rsidRDefault="00F07D5F" w:rsidP="00263F86">
      <w:pPr>
        <w:pStyle w:val="Vahedeta"/>
        <w:jc w:val="both"/>
        <w:rPr>
          <w:rFonts w:ascii="Times New Roman" w:hAnsi="Times New Roman" w:cs="Times New Roman"/>
        </w:rPr>
      </w:pPr>
      <w:r>
        <w:rPr>
          <w:rFonts w:ascii="Times New Roman" w:hAnsi="Times New Roman" w:cs="Times New Roman"/>
        </w:rPr>
        <w:t>Selle muudatusega seonduvalt on vaja muuta ka taristuministri 24.03.2026. a määrust nr 25 „</w:t>
      </w:r>
      <w:r w:rsidRPr="004D1A37">
        <w:rPr>
          <w:rFonts w:ascii="Times New Roman" w:hAnsi="Times New Roman" w:cs="Times New Roman"/>
        </w:rPr>
        <w:t>Puurkaevu ja -augu ning salvkaevu ehitamise nõuded ja kord</w:t>
      </w:r>
      <w:r>
        <w:rPr>
          <w:rFonts w:ascii="Times New Roman" w:hAnsi="Times New Roman" w:cs="Times New Roman"/>
        </w:rPr>
        <w:t>“ (§ 19 lg 1).</w:t>
      </w:r>
    </w:p>
    <w:p w14:paraId="2B751E5C" w14:textId="77777777" w:rsidR="00263F86" w:rsidRDefault="00263F86" w:rsidP="00263F86">
      <w:pPr>
        <w:pStyle w:val="Vahedeta"/>
        <w:jc w:val="both"/>
        <w:rPr>
          <w:rFonts w:ascii="Times New Roman" w:hAnsi="Times New Roman" w:cs="Times New Roman"/>
          <w:b/>
          <w:bCs/>
        </w:rPr>
      </w:pPr>
    </w:p>
    <w:p w14:paraId="79C22750" w14:textId="58540C9F" w:rsidR="00162345" w:rsidRPr="00263F86" w:rsidRDefault="00FD77D5" w:rsidP="00263F86">
      <w:pPr>
        <w:pStyle w:val="Vahedeta"/>
        <w:jc w:val="both"/>
        <w:rPr>
          <w:rFonts w:ascii="Times New Roman" w:hAnsi="Times New Roman" w:cs="Times New Roman"/>
          <w:b/>
          <w:bCs/>
        </w:rPr>
      </w:pPr>
      <w:r w:rsidRPr="00263F86">
        <w:rPr>
          <w:rFonts w:ascii="Times New Roman" w:hAnsi="Times New Roman" w:cs="Times New Roman"/>
          <w:b/>
          <w:bCs/>
        </w:rPr>
        <w:t>§ 3. Seaduse jõustumine</w:t>
      </w:r>
    </w:p>
    <w:p w14:paraId="5AE65C80" w14:textId="77777777" w:rsidR="00263F86" w:rsidRDefault="00263F86" w:rsidP="00263F86">
      <w:pPr>
        <w:pStyle w:val="Vahedeta"/>
        <w:jc w:val="both"/>
        <w:rPr>
          <w:rFonts w:ascii="Times New Roman" w:hAnsi="Times New Roman" w:cs="Times New Roman"/>
        </w:rPr>
      </w:pPr>
    </w:p>
    <w:p w14:paraId="2F092C13" w14:textId="64840311" w:rsidR="00162345" w:rsidRPr="00263F86" w:rsidRDefault="00FD77D5" w:rsidP="00263F86">
      <w:pPr>
        <w:pStyle w:val="Vahedeta"/>
        <w:jc w:val="both"/>
        <w:rPr>
          <w:rFonts w:ascii="Times New Roman" w:hAnsi="Times New Roman" w:cs="Times New Roman"/>
        </w:rPr>
      </w:pPr>
      <w:r w:rsidRPr="00263F86">
        <w:rPr>
          <w:rFonts w:ascii="Times New Roman" w:hAnsi="Times New Roman" w:cs="Times New Roman"/>
        </w:rPr>
        <w:t>Paragrahviga 3 sätestatakse seaduse jõustumise ajaks 2027. aasta 1. jaanuar.</w:t>
      </w:r>
      <w:r w:rsidR="00263F86">
        <w:rPr>
          <w:rFonts w:ascii="Times New Roman" w:hAnsi="Times New Roman" w:cs="Times New Roman"/>
        </w:rPr>
        <w:t xml:space="preserve"> </w:t>
      </w:r>
      <w:r w:rsidRPr="00263F86">
        <w:rPr>
          <w:rFonts w:ascii="Times New Roman" w:hAnsi="Times New Roman" w:cs="Times New Roman"/>
        </w:rPr>
        <w:t>Jõustumiskuupäev on seotud vajadusega tagada direktiivi (EL) 2020/2184 artikli 11 alusel kehtestatud Euroopa Liidu õigusaktide rakendamiseks vajalik riigisisene raamistik alates 2027. aastast</w:t>
      </w:r>
      <w:r w:rsidR="00F02154" w:rsidRPr="00263F86">
        <w:rPr>
          <w:rFonts w:ascii="Times New Roman" w:hAnsi="Times New Roman" w:cs="Times New Roman"/>
        </w:rPr>
        <w:t xml:space="preserve"> arvestades, et a</w:t>
      </w:r>
      <w:r w:rsidRPr="00263F86">
        <w:rPr>
          <w:rFonts w:ascii="Times New Roman" w:hAnsi="Times New Roman" w:cs="Times New Roman"/>
        </w:rPr>
        <w:t xml:space="preserve">rtikli 11 kohane </w:t>
      </w:r>
      <w:r w:rsidR="00C8209F" w:rsidRPr="00263F86">
        <w:rPr>
          <w:rFonts w:ascii="Times New Roman" w:hAnsi="Times New Roman" w:cs="Times New Roman"/>
        </w:rPr>
        <w:t>õigusraamistik</w:t>
      </w:r>
      <w:r w:rsidRPr="00263F86">
        <w:rPr>
          <w:rFonts w:ascii="Times New Roman" w:hAnsi="Times New Roman" w:cs="Times New Roman"/>
        </w:rPr>
        <w:t xml:space="preserve"> hakkab üldjuhul kohalduma 31. detsembril 2026. </w:t>
      </w:r>
    </w:p>
    <w:p w14:paraId="3A278228" w14:textId="77777777" w:rsidR="00263F86" w:rsidRDefault="00263F86" w:rsidP="00263F86">
      <w:pPr>
        <w:pStyle w:val="Vahedeta"/>
        <w:jc w:val="both"/>
        <w:rPr>
          <w:rFonts w:ascii="Times New Roman" w:hAnsi="Times New Roman" w:cs="Times New Roman"/>
        </w:rPr>
      </w:pPr>
    </w:p>
    <w:p w14:paraId="0356AAF5" w14:textId="66648AA3" w:rsidR="002B4034" w:rsidRPr="00263F86" w:rsidRDefault="00FD77D5" w:rsidP="00263F86">
      <w:pPr>
        <w:pStyle w:val="Vahedeta"/>
        <w:jc w:val="both"/>
        <w:rPr>
          <w:rFonts w:ascii="Times New Roman" w:hAnsi="Times New Roman" w:cs="Times New Roman"/>
        </w:rPr>
      </w:pPr>
      <w:r w:rsidRPr="00263F86">
        <w:rPr>
          <w:rFonts w:ascii="Times New Roman" w:hAnsi="Times New Roman" w:cs="Times New Roman"/>
        </w:rPr>
        <w:t xml:space="preserve">Rikkumismenetlusega seotud muudatuste jõustumine samal kuupäeval võimaldab viia veeseaduse sõnastuse võimalikult kiiresti kooskõlla direktiivi nõuetega. </w:t>
      </w:r>
    </w:p>
    <w:p w14:paraId="0CEBF03E" w14:textId="77777777" w:rsidR="00263F86" w:rsidRDefault="00263F86" w:rsidP="00263F86">
      <w:pPr>
        <w:pStyle w:val="Vahedeta"/>
        <w:jc w:val="both"/>
        <w:rPr>
          <w:rFonts w:ascii="Times New Roman" w:hAnsi="Times New Roman" w:cs="Times New Roman"/>
        </w:rPr>
      </w:pPr>
    </w:p>
    <w:p w14:paraId="0DECB291" w14:textId="18B90470" w:rsidR="00162345" w:rsidRPr="00263F86" w:rsidRDefault="00FD77D5" w:rsidP="00263F86">
      <w:pPr>
        <w:pStyle w:val="Vahedeta"/>
        <w:jc w:val="both"/>
        <w:rPr>
          <w:rFonts w:ascii="Times New Roman" w:hAnsi="Times New Roman" w:cs="Times New Roman"/>
        </w:rPr>
      </w:pPr>
      <w:r w:rsidRPr="00263F86">
        <w:rPr>
          <w:rFonts w:ascii="Times New Roman" w:hAnsi="Times New Roman" w:cs="Times New Roman"/>
        </w:rPr>
        <w:t>Terviseameti</w:t>
      </w:r>
      <w:r w:rsidR="00D328B9" w:rsidRPr="00263F86">
        <w:rPr>
          <w:rFonts w:ascii="Times New Roman" w:hAnsi="Times New Roman" w:cs="Times New Roman"/>
        </w:rPr>
        <w:t xml:space="preserve">ga kooskõlastamise </w:t>
      </w:r>
      <w:r w:rsidR="00334A4E" w:rsidRPr="00263F86">
        <w:rPr>
          <w:rFonts w:ascii="Times New Roman" w:hAnsi="Times New Roman" w:cs="Times New Roman"/>
        </w:rPr>
        <w:t xml:space="preserve">nõude väljajätmise </w:t>
      </w:r>
      <w:r w:rsidRPr="00263F86">
        <w:rPr>
          <w:rFonts w:ascii="Times New Roman" w:hAnsi="Times New Roman" w:cs="Times New Roman"/>
        </w:rPr>
        <w:t xml:space="preserve">jõustumine alates 2027. aasta algusest </w:t>
      </w:r>
      <w:r w:rsidR="00081AD7" w:rsidRPr="00263F86">
        <w:rPr>
          <w:rFonts w:ascii="Times New Roman" w:hAnsi="Times New Roman" w:cs="Times New Roman"/>
        </w:rPr>
        <w:t xml:space="preserve">võimaldab </w:t>
      </w:r>
      <w:r w:rsidRPr="00263F86">
        <w:rPr>
          <w:rFonts w:ascii="Times New Roman" w:hAnsi="Times New Roman" w:cs="Times New Roman"/>
        </w:rPr>
        <w:t>rakendada ühisveevärgi puurkaevu kasutusloa menetluses kooskõlastamise asemel teavitamise loogikat</w:t>
      </w:r>
      <w:r w:rsidR="4A982E5D" w:rsidRPr="00263F86">
        <w:rPr>
          <w:rFonts w:ascii="Times New Roman" w:hAnsi="Times New Roman" w:cs="Times New Roman"/>
        </w:rPr>
        <w:t xml:space="preserve"> ja suunata vaba</w:t>
      </w:r>
      <w:r w:rsidR="00E95667" w:rsidRPr="00263F86">
        <w:rPr>
          <w:rFonts w:ascii="Times New Roman" w:hAnsi="Times New Roman" w:cs="Times New Roman"/>
        </w:rPr>
        <w:t>neb</w:t>
      </w:r>
      <w:r w:rsidR="4A982E5D" w:rsidRPr="00263F86">
        <w:rPr>
          <w:rFonts w:ascii="Times New Roman" w:hAnsi="Times New Roman" w:cs="Times New Roman"/>
        </w:rPr>
        <w:t xml:space="preserve"> ressurss</w:t>
      </w:r>
      <w:r w:rsidR="00722F77" w:rsidRPr="00263F86">
        <w:rPr>
          <w:rFonts w:ascii="Times New Roman" w:hAnsi="Times New Roman" w:cs="Times New Roman"/>
        </w:rPr>
        <w:t xml:space="preserve"> </w:t>
      </w:r>
      <w:r w:rsidR="4A982E5D" w:rsidRPr="00263F86">
        <w:rPr>
          <w:rFonts w:ascii="Times New Roman" w:hAnsi="Times New Roman" w:cs="Times New Roman"/>
        </w:rPr>
        <w:t>2027. a tööde planeerimisel</w:t>
      </w:r>
      <w:r w:rsidR="00722F77" w:rsidRPr="00263F86">
        <w:rPr>
          <w:rFonts w:ascii="Times New Roman" w:hAnsi="Times New Roman" w:cs="Times New Roman"/>
        </w:rPr>
        <w:t>e</w:t>
      </w:r>
      <w:r w:rsidRPr="00263F86">
        <w:rPr>
          <w:rFonts w:ascii="Times New Roman" w:hAnsi="Times New Roman" w:cs="Times New Roman"/>
        </w:rPr>
        <w:t>.</w:t>
      </w:r>
    </w:p>
    <w:p w14:paraId="5BCE7B47" w14:textId="77777777" w:rsidR="00263F86" w:rsidRDefault="00263F86" w:rsidP="00263F86">
      <w:pPr>
        <w:pStyle w:val="Vahedeta"/>
        <w:jc w:val="both"/>
        <w:rPr>
          <w:rFonts w:ascii="Times New Roman" w:hAnsi="Times New Roman" w:cs="Times New Roman"/>
        </w:rPr>
      </w:pPr>
    </w:p>
    <w:p w14:paraId="4C8B1A19" w14:textId="377698BE" w:rsidR="00162345" w:rsidRPr="00263F86" w:rsidRDefault="00FD77D5" w:rsidP="00263F86">
      <w:pPr>
        <w:pStyle w:val="Vahedeta"/>
        <w:jc w:val="both"/>
        <w:rPr>
          <w:rFonts w:ascii="Times New Roman" w:hAnsi="Times New Roman" w:cs="Times New Roman"/>
        </w:rPr>
      </w:pPr>
      <w:r w:rsidRPr="00263F86">
        <w:rPr>
          <w:rFonts w:ascii="Times New Roman" w:hAnsi="Times New Roman" w:cs="Times New Roman"/>
        </w:rPr>
        <w:t xml:space="preserve">Järelevalve praktilise korralduse, juhendmaterjalide ja </w:t>
      </w:r>
      <w:proofErr w:type="spellStart"/>
      <w:r w:rsidRPr="00263F86">
        <w:rPr>
          <w:rFonts w:ascii="Times New Roman" w:hAnsi="Times New Roman" w:cs="Times New Roman"/>
        </w:rPr>
        <w:t>asutustevahelise</w:t>
      </w:r>
      <w:proofErr w:type="spellEnd"/>
      <w:r w:rsidRPr="00263F86">
        <w:rPr>
          <w:rFonts w:ascii="Times New Roman" w:hAnsi="Times New Roman" w:cs="Times New Roman"/>
        </w:rPr>
        <w:t xml:space="preserve"> infovahetuse täpsustamine toimub eelnõu menetluse ja rakendamise ettevalmistamise käigus.</w:t>
      </w:r>
    </w:p>
    <w:p w14:paraId="00B1D088" w14:textId="77777777" w:rsidR="00263F86" w:rsidRDefault="00263F86" w:rsidP="00263F86">
      <w:pPr>
        <w:pStyle w:val="Vahedeta"/>
        <w:jc w:val="both"/>
        <w:rPr>
          <w:rFonts w:ascii="Times New Roman" w:hAnsi="Times New Roman" w:cs="Times New Roman"/>
          <w:b/>
          <w:bCs/>
        </w:rPr>
      </w:pPr>
    </w:p>
    <w:p w14:paraId="0F751E7B" w14:textId="42DF0439" w:rsidR="00162345" w:rsidRPr="00263F86" w:rsidRDefault="00FD77D5" w:rsidP="00263F86">
      <w:pPr>
        <w:pStyle w:val="Vahedeta"/>
        <w:jc w:val="both"/>
        <w:rPr>
          <w:rFonts w:ascii="Times New Roman" w:hAnsi="Times New Roman" w:cs="Times New Roman"/>
          <w:b/>
          <w:bCs/>
        </w:rPr>
      </w:pPr>
      <w:r w:rsidRPr="00263F86">
        <w:rPr>
          <w:rFonts w:ascii="Times New Roman" w:hAnsi="Times New Roman" w:cs="Times New Roman"/>
          <w:b/>
          <w:bCs/>
        </w:rPr>
        <w:t>4. Eelnõu terminoloogia</w:t>
      </w:r>
    </w:p>
    <w:p w14:paraId="14558883" w14:textId="77A612AC" w:rsidR="00F0601B" w:rsidRPr="00263F86" w:rsidRDefault="00F0601B" w:rsidP="00263F86">
      <w:pPr>
        <w:pStyle w:val="Vahedeta"/>
        <w:jc w:val="both"/>
        <w:rPr>
          <w:rFonts w:ascii="Times New Roman" w:hAnsi="Times New Roman" w:cs="Times New Roman"/>
        </w:rPr>
      </w:pPr>
      <w:r w:rsidRPr="00263F86">
        <w:rPr>
          <w:rFonts w:ascii="Times New Roman" w:hAnsi="Times New Roman" w:cs="Times New Roman"/>
        </w:rPr>
        <w:t>Eelnõuga täpsustatakse terminit „prioriteetne tarbimiskoht“, et see vastaks direktiivi (EL) 2020/2184 artikli 2 punktis 4 sätestatud mõistele.</w:t>
      </w:r>
    </w:p>
    <w:p w14:paraId="635CAC7E" w14:textId="77777777" w:rsidR="00263F86" w:rsidRDefault="00263F86" w:rsidP="00263F86">
      <w:pPr>
        <w:pStyle w:val="Vahedeta"/>
        <w:jc w:val="both"/>
        <w:rPr>
          <w:rFonts w:ascii="Times New Roman" w:hAnsi="Times New Roman" w:cs="Times New Roman"/>
        </w:rPr>
      </w:pPr>
    </w:p>
    <w:p w14:paraId="1B1F0FA8" w14:textId="4099B25F" w:rsidR="00162345" w:rsidRPr="00263F86" w:rsidRDefault="00FD77D5" w:rsidP="00263F86">
      <w:pPr>
        <w:pStyle w:val="Vahedeta"/>
        <w:jc w:val="both"/>
        <w:rPr>
          <w:rFonts w:ascii="Times New Roman" w:hAnsi="Times New Roman" w:cs="Times New Roman"/>
        </w:rPr>
      </w:pPr>
      <w:r w:rsidRPr="00263F86">
        <w:rPr>
          <w:rFonts w:ascii="Times New Roman" w:hAnsi="Times New Roman" w:cs="Times New Roman"/>
        </w:rPr>
        <w:t>Eelnõu kasutab veeseaduses, toote nõuetele vastavuse seaduses ja direktiivis (EL) 2020/2184 ning selle alusel kehtestatud Euroopa Liidu õigusaktides kasutatavat terminoloogiat.</w:t>
      </w:r>
    </w:p>
    <w:p w14:paraId="73A434B9" w14:textId="77777777" w:rsidR="00263F86" w:rsidRDefault="00263F86" w:rsidP="00263F86">
      <w:pPr>
        <w:pStyle w:val="Vahedeta"/>
        <w:jc w:val="both"/>
        <w:rPr>
          <w:rFonts w:ascii="Times New Roman" w:hAnsi="Times New Roman" w:cs="Times New Roman"/>
        </w:rPr>
      </w:pPr>
    </w:p>
    <w:p w14:paraId="6A823477" w14:textId="75525C19" w:rsidR="003937A4" w:rsidRPr="00263F86" w:rsidDel="00F0601B" w:rsidRDefault="00FD77D5" w:rsidP="00263F86">
      <w:pPr>
        <w:pStyle w:val="Vahedeta"/>
        <w:jc w:val="both"/>
        <w:rPr>
          <w:rFonts w:ascii="Times New Roman" w:hAnsi="Times New Roman" w:cs="Times New Roman"/>
        </w:rPr>
      </w:pPr>
      <w:r w:rsidRPr="00263F86">
        <w:rPr>
          <w:rFonts w:ascii="Times New Roman" w:hAnsi="Times New Roman" w:cs="Times New Roman"/>
        </w:rPr>
        <w:t>Artikli 11 rakendamisega seoses on keskse tähendusega terminid „joogiveega kokkupuutuv toode“, „joogiveega kokkupuutuv materjal“, „hügieeninõuded“, „vastavushindamine“, „</w:t>
      </w:r>
      <w:proofErr w:type="spellStart"/>
      <w:r w:rsidRPr="00263F86">
        <w:rPr>
          <w:rFonts w:ascii="Times New Roman" w:hAnsi="Times New Roman" w:cs="Times New Roman"/>
        </w:rPr>
        <w:t>vastavushindamisasutus</w:t>
      </w:r>
      <w:proofErr w:type="spellEnd"/>
      <w:r w:rsidRPr="00263F86">
        <w:rPr>
          <w:rFonts w:ascii="Times New Roman" w:hAnsi="Times New Roman" w:cs="Times New Roman"/>
        </w:rPr>
        <w:t>“, „märgistamine“, „turule laskmine“ ja „turul kättesaadavaks tegemine“. Nende mõistete sisustamisel tuleb lähtuda direktiivi artiklist 11, selle alusel kehtestatud Euroopa Liidu õigusaktidest ning toote nõuetele vastavuse seaduse üldisest terminoloogiast.</w:t>
      </w:r>
    </w:p>
    <w:p w14:paraId="572F0BA8" w14:textId="77777777" w:rsidR="00263F86" w:rsidRDefault="00263F86" w:rsidP="00263F86">
      <w:pPr>
        <w:pStyle w:val="Vahedeta"/>
        <w:jc w:val="both"/>
        <w:rPr>
          <w:rFonts w:ascii="Times New Roman" w:hAnsi="Times New Roman" w:cs="Times New Roman"/>
          <w:b/>
          <w:bCs/>
        </w:rPr>
      </w:pPr>
    </w:p>
    <w:p w14:paraId="079D6FCF" w14:textId="10ACFB3D" w:rsidR="00162345" w:rsidRPr="00287781" w:rsidRDefault="00FD77D5" w:rsidP="00287781">
      <w:pPr>
        <w:pStyle w:val="Vahedeta"/>
        <w:jc w:val="both"/>
        <w:rPr>
          <w:rFonts w:ascii="Times New Roman" w:hAnsi="Times New Roman" w:cs="Times New Roman"/>
          <w:b/>
          <w:bCs/>
        </w:rPr>
      </w:pPr>
      <w:r w:rsidRPr="00287781">
        <w:rPr>
          <w:rFonts w:ascii="Times New Roman" w:hAnsi="Times New Roman" w:cs="Times New Roman"/>
          <w:b/>
          <w:bCs/>
        </w:rPr>
        <w:t>5. Eelnõu vastavus Euroopa Liidu õigusele</w:t>
      </w:r>
    </w:p>
    <w:p w14:paraId="5272180A" w14:textId="77777777" w:rsidR="00287781" w:rsidRDefault="00287781" w:rsidP="00287781">
      <w:pPr>
        <w:pStyle w:val="Vahedeta"/>
        <w:jc w:val="both"/>
        <w:rPr>
          <w:rFonts w:ascii="Times New Roman" w:hAnsi="Times New Roman" w:cs="Times New Roman"/>
        </w:rPr>
      </w:pPr>
    </w:p>
    <w:p w14:paraId="3DD71A5D" w14:textId="38E55EC9" w:rsidR="00162345" w:rsidRPr="00287781" w:rsidRDefault="00FD77D5" w:rsidP="00287781">
      <w:pPr>
        <w:pStyle w:val="Vahedeta"/>
        <w:jc w:val="both"/>
        <w:rPr>
          <w:rFonts w:ascii="Times New Roman" w:hAnsi="Times New Roman" w:cs="Times New Roman"/>
        </w:rPr>
      </w:pPr>
      <w:r w:rsidRPr="00287781">
        <w:rPr>
          <w:rFonts w:ascii="Times New Roman" w:hAnsi="Times New Roman" w:cs="Times New Roman"/>
        </w:rPr>
        <w:t>Eelnõu on seotud Euroopa Parlamendi ja nõukogu direktiiviga (EL) 2020/2184 joogivee kvaliteedi kohta. Eelnõu keskne Euroopa Liidu õigusega seotud eesmärk on direktiivi artikli 11 rakendamiseks vajaliku riigisisese raamistiku loomine ning direktiivi ülevõtmise kohta esitatud rikkumismenetluse märkuste lahendamine.</w:t>
      </w:r>
    </w:p>
    <w:p w14:paraId="71538F8E" w14:textId="77777777" w:rsidR="00287781" w:rsidRDefault="00287781" w:rsidP="00287781">
      <w:pPr>
        <w:pStyle w:val="Vahedeta"/>
        <w:jc w:val="both"/>
        <w:rPr>
          <w:rFonts w:ascii="Times New Roman" w:hAnsi="Times New Roman" w:cs="Times New Roman"/>
        </w:rPr>
      </w:pPr>
    </w:p>
    <w:p w14:paraId="001B242D" w14:textId="7E111B5C" w:rsidR="00162345" w:rsidRPr="00287781" w:rsidRDefault="00FD77D5" w:rsidP="00287781">
      <w:pPr>
        <w:pStyle w:val="Vahedeta"/>
        <w:jc w:val="both"/>
        <w:rPr>
          <w:rFonts w:ascii="Times New Roman" w:hAnsi="Times New Roman" w:cs="Times New Roman"/>
        </w:rPr>
      </w:pPr>
      <w:r w:rsidRPr="00287781">
        <w:rPr>
          <w:rFonts w:ascii="Times New Roman" w:hAnsi="Times New Roman" w:cs="Times New Roman"/>
        </w:rPr>
        <w:t xml:space="preserve">Direktiivi artikli 11 eesmärk on ühtlustada Euroopa Liidus joogiveega kokkupuutuvate materjalide ja toodete hügieeninõuded. Artikli 11 lõike 1 kohaselt ei tohi joogiveega kokkupuutuvad materjalid otseselt ega kaudselt ohustada </w:t>
      </w:r>
      <w:proofErr w:type="spellStart"/>
      <w:r w:rsidRPr="00287781">
        <w:rPr>
          <w:rFonts w:ascii="Times New Roman" w:hAnsi="Times New Roman" w:cs="Times New Roman"/>
        </w:rPr>
        <w:t>inimtervist</w:t>
      </w:r>
      <w:proofErr w:type="spellEnd"/>
      <w:r w:rsidRPr="00287781">
        <w:rPr>
          <w:rFonts w:ascii="Times New Roman" w:hAnsi="Times New Roman" w:cs="Times New Roman"/>
        </w:rPr>
        <w:t xml:space="preserve">, halvendada vee värvust, </w:t>
      </w:r>
      <w:r w:rsidRPr="00287781">
        <w:rPr>
          <w:rFonts w:ascii="Times New Roman" w:hAnsi="Times New Roman" w:cs="Times New Roman"/>
        </w:rPr>
        <w:lastRenderedPageBreak/>
        <w:t xml:space="preserve">lõhna ega maitset, soodustada </w:t>
      </w:r>
      <w:proofErr w:type="spellStart"/>
      <w:r w:rsidRPr="00287781">
        <w:rPr>
          <w:rFonts w:ascii="Times New Roman" w:hAnsi="Times New Roman" w:cs="Times New Roman"/>
        </w:rPr>
        <w:t>mikroobset</w:t>
      </w:r>
      <w:proofErr w:type="spellEnd"/>
      <w:r w:rsidRPr="00287781">
        <w:rPr>
          <w:rFonts w:ascii="Times New Roman" w:hAnsi="Times New Roman" w:cs="Times New Roman"/>
        </w:rPr>
        <w:t xml:space="preserve"> kasvu ega põhjustada saasteainete leostumist rohkem kui materjali kavandatud eesmärki arvestades vältimatu. Artikli 11 lõige 2 näeb ette spetsiifilised minimaalsed hügieeninõuded, sealhulgas Euroopa positiivsed nimekirjad, valmismaterjalide katsetamise ja heakskiitmise metoodikad, </w:t>
      </w:r>
      <w:proofErr w:type="spellStart"/>
      <w:r w:rsidRPr="00287781">
        <w:rPr>
          <w:rFonts w:ascii="Times New Roman" w:hAnsi="Times New Roman" w:cs="Times New Roman"/>
        </w:rPr>
        <w:t>vastavushindamismenetlused</w:t>
      </w:r>
      <w:proofErr w:type="spellEnd"/>
      <w:r w:rsidRPr="00287781">
        <w:rPr>
          <w:rFonts w:ascii="Times New Roman" w:hAnsi="Times New Roman" w:cs="Times New Roman"/>
        </w:rPr>
        <w:t xml:space="preserve"> ning toodete ühtse märgistuse. Artikli 11 lõike 7 kohaselt peab liikmesriik tagama, et turule lastakse üksnes nõuetele vastavad joogiveega kokkupuutuvad tooted.</w:t>
      </w:r>
    </w:p>
    <w:p w14:paraId="6843358B" w14:textId="77777777" w:rsidR="00287781" w:rsidRDefault="00287781" w:rsidP="00287781">
      <w:pPr>
        <w:pStyle w:val="Vahedeta"/>
        <w:jc w:val="both"/>
        <w:rPr>
          <w:rFonts w:ascii="Times New Roman" w:hAnsi="Times New Roman" w:cs="Times New Roman"/>
        </w:rPr>
      </w:pPr>
    </w:p>
    <w:p w14:paraId="2C478347" w14:textId="2DB73399" w:rsidR="00162345" w:rsidRPr="00287781" w:rsidRDefault="00FD77D5" w:rsidP="00287781">
      <w:pPr>
        <w:pStyle w:val="Vahedeta"/>
        <w:jc w:val="both"/>
        <w:rPr>
          <w:rFonts w:ascii="Times New Roman" w:hAnsi="Times New Roman" w:cs="Times New Roman"/>
        </w:rPr>
      </w:pPr>
      <w:r w:rsidRPr="00287781">
        <w:rPr>
          <w:rFonts w:ascii="Times New Roman" w:hAnsi="Times New Roman" w:cs="Times New Roman"/>
        </w:rPr>
        <w:t>Artikli 11 rakendamiseks on vastu võetud järgmised Euroopa Liidu õigusaktid, millega eelnõu on seotud:</w:t>
      </w:r>
    </w:p>
    <w:p w14:paraId="4E8405B9" w14:textId="73EC57FC" w:rsidR="00162345" w:rsidRPr="00287781" w:rsidRDefault="00FD77D5" w:rsidP="00287781">
      <w:pPr>
        <w:pStyle w:val="Vahedeta"/>
        <w:jc w:val="both"/>
        <w:rPr>
          <w:rFonts w:ascii="Times New Roman" w:hAnsi="Times New Roman" w:cs="Times New Roman"/>
        </w:rPr>
      </w:pPr>
      <w:r w:rsidRPr="00287781">
        <w:rPr>
          <w:rFonts w:ascii="Times New Roman" w:hAnsi="Times New Roman" w:cs="Times New Roman"/>
        </w:rPr>
        <w:t xml:space="preserve">1) komisjoni </w:t>
      </w:r>
      <w:hyperlink r:id="rId13">
        <w:r w:rsidRPr="00287781">
          <w:rPr>
            <w:rStyle w:val="Hperlink"/>
            <w:rFonts w:ascii="Times New Roman" w:hAnsi="Times New Roman" w:cs="Times New Roman"/>
          </w:rPr>
          <w:t>rakendusotsus (EL) 2024/365</w:t>
        </w:r>
      </w:hyperlink>
      <w:r w:rsidRPr="00287781">
        <w:rPr>
          <w:rFonts w:ascii="Times New Roman" w:hAnsi="Times New Roman" w:cs="Times New Roman"/>
        </w:rPr>
        <w:t>, millega kehtestatakse lähteainete, koostiste ja koostisosade katsetamise ja heakskiitmise meetodid Euroopa positiivsetesse nimekirjadesse kandmiseks</w:t>
      </w:r>
      <w:r w:rsidR="004609D6" w:rsidRPr="00287781">
        <w:rPr>
          <w:rFonts w:ascii="Times New Roman" w:hAnsi="Times New Roman" w:cs="Times New Roman"/>
        </w:rPr>
        <w:t xml:space="preserve"> (ELT L, 2024/365, 23.04.2024)</w:t>
      </w:r>
      <w:r w:rsidRPr="00287781">
        <w:rPr>
          <w:rFonts w:ascii="Times New Roman" w:hAnsi="Times New Roman" w:cs="Times New Roman"/>
        </w:rPr>
        <w:t>;</w:t>
      </w:r>
    </w:p>
    <w:p w14:paraId="39DC64A5" w14:textId="619EA436" w:rsidR="00162345" w:rsidRPr="00287781" w:rsidRDefault="00FD77D5" w:rsidP="00287781">
      <w:pPr>
        <w:pStyle w:val="Vahedeta"/>
        <w:jc w:val="both"/>
        <w:rPr>
          <w:rFonts w:ascii="Times New Roman" w:hAnsi="Times New Roman" w:cs="Times New Roman"/>
        </w:rPr>
      </w:pPr>
      <w:r w:rsidRPr="00287781">
        <w:rPr>
          <w:rFonts w:ascii="Times New Roman" w:hAnsi="Times New Roman" w:cs="Times New Roman"/>
        </w:rPr>
        <w:t xml:space="preserve">2) komisjoni </w:t>
      </w:r>
      <w:hyperlink r:id="rId14">
        <w:r w:rsidRPr="00287781">
          <w:rPr>
            <w:rStyle w:val="Hperlink"/>
            <w:rFonts w:ascii="Times New Roman" w:hAnsi="Times New Roman" w:cs="Times New Roman"/>
          </w:rPr>
          <w:t>rakendusotsus (EL) 2024/367</w:t>
        </w:r>
      </w:hyperlink>
      <w:r w:rsidRPr="00287781">
        <w:rPr>
          <w:rFonts w:ascii="Times New Roman" w:hAnsi="Times New Roman" w:cs="Times New Roman"/>
        </w:rPr>
        <w:t>, millega kehtestatakse joogiveega kokkupuutuvate materjalide või toodete valmistamisel lubatud lähteainete, koostiste ja koostisosade Euroopa positiivsed nimekirjad</w:t>
      </w:r>
      <w:r w:rsidR="00251322" w:rsidRPr="00287781">
        <w:rPr>
          <w:rFonts w:ascii="Times New Roman" w:hAnsi="Times New Roman" w:cs="Times New Roman"/>
        </w:rPr>
        <w:t xml:space="preserve"> (ELT L, 2024/367, 23.04.2024)</w:t>
      </w:r>
      <w:r w:rsidRPr="00287781">
        <w:rPr>
          <w:rFonts w:ascii="Times New Roman" w:hAnsi="Times New Roman" w:cs="Times New Roman"/>
        </w:rPr>
        <w:t>;</w:t>
      </w:r>
    </w:p>
    <w:p w14:paraId="570DF0FF" w14:textId="5CC6D076" w:rsidR="00162345" w:rsidRPr="00287781" w:rsidRDefault="00FD77D5" w:rsidP="00287781">
      <w:pPr>
        <w:pStyle w:val="Vahedeta"/>
        <w:jc w:val="both"/>
        <w:rPr>
          <w:rFonts w:ascii="Times New Roman" w:hAnsi="Times New Roman" w:cs="Times New Roman"/>
        </w:rPr>
      </w:pPr>
      <w:r w:rsidRPr="00287781">
        <w:rPr>
          <w:rFonts w:ascii="Times New Roman" w:hAnsi="Times New Roman" w:cs="Times New Roman"/>
        </w:rPr>
        <w:t xml:space="preserve">3) komisjoni </w:t>
      </w:r>
      <w:hyperlink r:id="rId15">
        <w:r w:rsidRPr="00287781">
          <w:rPr>
            <w:rStyle w:val="Hperlink"/>
            <w:rFonts w:ascii="Times New Roman" w:hAnsi="Times New Roman" w:cs="Times New Roman"/>
          </w:rPr>
          <w:t>rakendusotsus (EL) 2024/368</w:t>
        </w:r>
      </w:hyperlink>
      <w:r w:rsidRPr="00287781">
        <w:rPr>
          <w:rFonts w:ascii="Times New Roman" w:hAnsi="Times New Roman" w:cs="Times New Roman"/>
        </w:rPr>
        <w:t>, millega kehtestatakse valmismaterjalide katsetamise ja heakskiitmise kord ning meetodid</w:t>
      </w:r>
      <w:r w:rsidR="00AF3DF0" w:rsidRPr="00287781">
        <w:rPr>
          <w:rFonts w:ascii="Times New Roman" w:hAnsi="Times New Roman" w:cs="Times New Roman"/>
        </w:rPr>
        <w:t xml:space="preserve"> (ELT L, 2024/368, 23.04.2024)</w:t>
      </w:r>
      <w:r w:rsidRPr="00287781">
        <w:rPr>
          <w:rFonts w:ascii="Times New Roman" w:hAnsi="Times New Roman" w:cs="Times New Roman"/>
        </w:rPr>
        <w:t>;</w:t>
      </w:r>
    </w:p>
    <w:p w14:paraId="4CE3456C" w14:textId="763B05D3" w:rsidR="00162345" w:rsidRPr="00287781" w:rsidRDefault="00FD77D5" w:rsidP="00287781">
      <w:pPr>
        <w:pStyle w:val="Vahedeta"/>
        <w:jc w:val="both"/>
        <w:rPr>
          <w:rFonts w:ascii="Times New Roman" w:hAnsi="Times New Roman" w:cs="Times New Roman"/>
        </w:rPr>
      </w:pPr>
      <w:r w:rsidRPr="00287781">
        <w:rPr>
          <w:rFonts w:ascii="Times New Roman" w:hAnsi="Times New Roman" w:cs="Times New Roman"/>
        </w:rPr>
        <w:t xml:space="preserve">4) komisjoni </w:t>
      </w:r>
      <w:hyperlink r:id="rId16">
        <w:r w:rsidRPr="00287781">
          <w:rPr>
            <w:rStyle w:val="Hperlink"/>
            <w:rFonts w:ascii="Times New Roman" w:hAnsi="Times New Roman" w:cs="Times New Roman"/>
          </w:rPr>
          <w:t>delegeeritud määrus (EL) 2024/369</w:t>
        </w:r>
      </w:hyperlink>
      <w:r w:rsidRPr="00287781">
        <w:rPr>
          <w:rFonts w:ascii="Times New Roman" w:hAnsi="Times New Roman" w:cs="Times New Roman"/>
        </w:rPr>
        <w:t>, millega kehtestatakse Euroopa positiivsetesse nimekirjadesse kandmise ja neist väljajätmise menetlus</w:t>
      </w:r>
      <w:r w:rsidR="00BF0563" w:rsidRPr="00287781">
        <w:rPr>
          <w:rFonts w:ascii="Times New Roman" w:hAnsi="Times New Roman" w:cs="Times New Roman"/>
        </w:rPr>
        <w:t xml:space="preserve"> (ELT L, 2024/369, 23.04.2024)</w:t>
      </w:r>
      <w:r w:rsidRPr="00287781">
        <w:rPr>
          <w:rFonts w:ascii="Times New Roman" w:hAnsi="Times New Roman" w:cs="Times New Roman"/>
        </w:rPr>
        <w:t>;</w:t>
      </w:r>
    </w:p>
    <w:p w14:paraId="45EB1175" w14:textId="18C45BD4" w:rsidR="00162345" w:rsidRPr="00287781" w:rsidRDefault="00FD77D5" w:rsidP="00287781">
      <w:pPr>
        <w:pStyle w:val="Vahedeta"/>
        <w:jc w:val="both"/>
        <w:rPr>
          <w:rFonts w:ascii="Times New Roman" w:hAnsi="Times New Roman" w:cs="Times New Roman"/>
        </w:rPr>
      </w:pPr>
      <w:r w:rsidRPr="00287781">
        <w:rPr>
          <w:rFonts w:ascii="Times New Roman" w:hAnsi="Times New Roman" w:cs="Times New Roman"/>
        </w:rPr>
        <w:t xml:space="preserve">5) komisjoni </w:t>
      </w:r>
      <w:hyperlink r:id="rId17">
        <w:r w:rsidRPr="00287781">
          <w:rPr>
            <w:rStyle w:val="Hperlink"/>
            <w:rFonts w:ascii="Times New Roman" w:hAnsi="Times New Roman" w:cs="Times New Roman"/>
          </w:rPr>
          <w:t>delegeeritud määrus (EL) 2024/370</w:t>
        </w:r>
      </w:hyperlink>
      <w:r w:rsidRPr="00287781">
        <w:rPr>
          <w:rFonts w:ascii="Times New Roman" w:hAnsi="Times New Roman" w:cs="Times New Roman"/>
        </w:rPr>
        <w:t xml:space="preserve">, millega kehtestatakse joogiveega kokkupuutuvate toodete </w:t>
      </w:r>
      <w:proofErr w:type="spellStart"/>
      <w:r w:rsidRPr="00287781">
        <w:rPr>
          <w:rFonts w:ascii="Times New Roman" w:hAnsi="Times New Roman" w:cs="Times New Roman"/>
        </w:rPr>
        <w:t>vastavushindamismenetlused</w:t>
      </w:r>
      <w:proofErr w:type="spellEnd"/>
      <w:r w:rsidRPr="00287781">
        <w:rPr>
          <w:rFonts w:ascii="Times New Roman" w:hAnsi="Times New Roman" w:cs="Times New Roman"/>
        </w:rPr>
        <w:t xml:space="preserve"> ning neis osalevate </w:t>
      </w:r>
      <w:proofErr w:type="spellStart"/>
      <w:r w:rsidRPr="00287781">
        <w:rPr>
          <w:rFonts w:ascii="Times New Roman" w:hAnsi="Times New Roman" w:cs="Times New Roman"/>
        </w:rPr>
        <w:t>vastavushindamisasutuste</w:t>
      </w:r>
      <w:proofErr w:type="spellEnd"/>
      <w:r w:rsidRPr="00287781">
        <w:rPr>
          <w:rFonts w:ascii="Times New Roman" w:hAnsi="Times New Roman" w:cs="Times New Roman"/>
        </w:rPr>
        <w:t xml:space="preserve"> määramise eeskirjad</w:t>
      </w:r>
      <w:r w:rsidR="00BC2D21" w:rsidRPr="00287781">
        <w:rPr>
          <w:rFonts w:ascii="Times New Roman" w:hAnsi="Times New Roman" w:cs="Times New Roman"/>
        </w:rPr>
        <w:t xml:space="preserve"> (ELT L, 2024/370, 23.</w:t>
      </w:r>
      <w:r w:rsidR="00141FDA" w:rsidRPr="00287781">
        <w:rPr>
          <w:rFonts w:ascii="Times New Roman" w:hAnsi="Times New Roman" w:cs="Times New Roman"/>
        </w:rPr>
        <w:t>0</w:t>
      </w:r>
      <w:r w:rsidR="00BC2D21" w:rsidRPr="00287781">
        <w:rPr>
          <w:rFonts w:ascii="Times New Roman" w:hAnsi="Times New Roman" w:cs="Times New Roman"/>
        </w:rPr>
        <w:t>4.2024)</w:t>
      </w:r>
      <w:r w:rsidRPr="00287781">
        <w:rPr>
          <w:rFonts w:ascii="Times New Roman" w:hAnsi="Times New Roman" w:cs="Times New Roman"/>
        </w:rPr>
        <w:t>;</w:t>
      </w:r>
    </w:p>
    <w:p w14:paraId="66098B72" w14:textId="1B5C2E27" w:rsidR="00162345" w:rsidRPr="00287781" w:rsidRDefault="00FD77D5" w:rsidP="00287781">
      <w:pPr>
        <w:pStyle w:val="Vahedeta"/>
        <w:jc w:val="both"/>
        <w:rPr>
          <w:rFonts w:ascii="Times New Roman" w:hAnsi="Times New Roman" w:cs="Times New Roman"/>
        </w:rPr>
      </w:pPr>
      <w:r w:rsidRPr="00287781">
        <w:rPr>
          <w:rFonts w:ascii="Times New Roman" w:hAnsi="Times New Roman" w:cs="Times New Roman"/>
        </w:rPr>
        <w:t xml:space="preserve">6) komisjoni </w:t>
      </w:r>
      <w:hyperlink r:id="rId18">
        <w:r w:rsidRPr="00287781">
          <w:rPr>
            <w:rStyle w:val="Hperlink"/>
            <w:rFonts w:ascii="Times New Roman" w:hAnsi="Times New Roman" w:cs="Times New Roman"/>
          </w:rPr>
          <w:t>delegeeritud määrus (EL) 2024/371</w:t>
        </w:r>
      </w:hyperlink>
      <w:r w:rsidRPr="00287781">
        <w:rPr>
          <w:rFonts w:ascii="Times New Roman" w:hAnsi="Times New Roman" w:cs="Times New Roman"/>
        </w:rPr>
        <w:t>, millega kehtestatakse joogiveega kokkupuutuvate toodete märgistamise ühetaolised spetsifikatsioonid</w:t>
      </w:r>
      <w:r w:rsidR="00141FDA" w:rsidRPr="00287781">
        <w:rPr>
          <w:rFonts w:ascii="Times New Roman" w:hAnsi="Times New Roman" w:cs="Times New Roman"/>
        </w:rPr>
        <w:t xml:space="preserve"> (ELT L, 2024/371, 23.04.2024)</w:t>
      </w:r>
      <w:r w:rsidRPr="00287781">
        <w:rPr>
          <w:rFonts w:ascii="Times New Roman" w:hAnsi="Times New Roman" w:cs="Times New Roman"/>
        </w:rPr>
        <w:t>.</w:t>
      </w:r>
    </w:p>
    <w:p w14:paraId="7ED587F8" w14:textId="77777777" w:rsidR="00287781" w:rsidRDefault="00287781" w:rsidP="00287781">
      <w:pPr>
        <w:pStyle w:val="Vahedeta"/>
        <w:jc w:val="both"/>
        <w:rPr>
          <w:rFonts w:ascii="Times New Roman" w:hAnsi="Times New Roman" w:cs="Times New Roman"/>
        </w:rPr>
      </w:pPr>
    </w:p>
    <w:p w14:paraId="17377B5E" w14:textId="756A01D7" w:rsidR="00162345" w:rsidRDefault="00FD77D5" w:rsidP="00287781">
      <w:pPr>
        <w:pStyle w:val="Vahedeta"/>
        <w:jc w:val="both"/>
        <w:rPr>
          <w:rFonts w:ascii="Times New Roman" w:hAnsi="Times New Roman" w:cs="Times New Roman"/>
        </w:rPr>
      </w:pPr>
      <w:r w:rsidRPr="00287781">
        <w:rPr>
          <w:rFonts w:ascii="Times New Roman" w:hAnsi="Times New Roman" w:cs="Times New Roman"/>
        </w:rPr>
        <w:t>Nimetatud Euroopa Liidu õigusaktid on otsekohalduvad. Eelnõuga ei korrata nende tehnilisi nõudeid, vaid luuakse nende rakendamiseks vajalik riigisisene pädevus- ja järelevalveraamistik. Selline lahendus väldib Euroopa Liidu tehniliste nõuete dubleerimist Eesti õiguses ja vähendab riski, et riigisisene sõnastus erineb otsekohalduvatest nõuetest.</w:t>
      </w:r>
    </w:p>
    <w:p w14:paraId="33590AFE" w14:textId="77777777" w:rsidR="00BD673C" w:rsidRDefault="00BD673C" w:rsidP="00287781">
      <w:pPr>
        <w:pStyle w:val="Vahedeta"/>
        <w:jc w:val="both"/>
        <w:rPr>
          <w:rFonts w:ascii="Times New Roman" w:hAnsi="Times New Roman" w:cs="Times New Roman"/>
        </w:rPr>
      </w:pPr>
    </w:p>
    <w:p w14:paraId="0244AB53" w14:textId="45511931" w:rsidR="00BD673C" w:rsidRPr="00287781" w:rsidRDefault="00BD673C" w:rsidP="00287781">
      <w:pPr>
        <w:pStyle w:val="Vahedeta"/>
        <w:jc w:val="both"/>
        <w:rPr>
          <w:rFonts w:ascii="Times New Roman" w:hAnsi="Times New Roman" w:cs="Times New Roman"/>
        </w:rPr>
      </w:pPr>
      <w:r>
        <w:rPr>
          <w:rFonts w:ascii="Times New Roman" w:hAnsi="Times New Roman" w:cs="Times New Roman"/>
        </w:rPr>
        <w:t>Tähelepanu tuleb pöörata ka asjaolule, et j</w:t>
      </w:r>
      <w:r w:rsidRPr="00BD673C">
        <w:rPr>
          <w:rFonts w:ascii="Times New Roman" w:hAnsi="Times New Roman" w:cs="Times New Roman"/>
        </w:rPr>
        <w:t>oogiveega kokkupuutuv toode võib olla samal ajal ehitustoode määruse (EL) 2024/3110</w:t>
      </w:r>
      <w:r w:rsidR="00DE3E7D">
        <w:rPr>
          <w:rFonts w:ascii="Times New Roman" w:hAnsi="Times New Roman" w:cs="Times New Roman"/>
        </w:rPr>
        <w:t xml:space="preserve"> (CPR määrus)</w:t>
      </w:r>
      <w:r w:rsidRPr="00BD673C">
        <w:rPr>
          <w:rFonts w:ascii="Times New Roman" w:hAnsi="Times New Roman" w:cs="Times New Roman"/>
        </w:rPr>
        <w:t xml:space="preserve"> tähenduses. Sellisel juhul tuleb siiski eristada ehitustoodete regulatsiooni kohaldamisalasse kuuluvaid nõudeid ja direktiivi (EL) 2020/2184 artikli 11 kohaseid hügieeninõudeid. </w:t>
      </w:r>
      <w:r w:rsidR="004740E6">
        <w:rPr>
          <w:rFonts w:ascii="Times New Roman" w:hAnsi="Times New Roman" w:cs="Times New Roman"/>
        </w:rPr>
        <w:t>CPR määruse</w:t>
      </w:r>
      <w:r w:rsidRPr="00BD673C">
        <w:rPr>
          <w:rFonts w:ascii="Times New Roman" w:hAnsi="Times New Roman" w:cs="Times New Roman"/>
        </w:rPr>
        <w:t xml:space="preserve"> artikli 2 lõike 2 punkti b kohaselt ei kohaldata nimetatud määrust nõuetele ega toimivuse hindamisele, mis kuuluvad direktiivi (EL) 2020/2184 kohaldamisalasse ja on hõlmatud selle direktiivi artikli 11 lõike 8 alusel vastu võetud delegeeritud õigusaktidega. Seega kuuluvad joogiveega kokkupuutuvate toodete artikli 11 kohased hügieeninõuded ja nende vastavushindamine DWD süsteemi, mitte CPR-i alusel paralleelselt hinnatavate nõuete hulka. CPR-i kohaldamine on välistatud üksnes selles osas, milles konkreetne nõue või toimivuse hindamine on DWD artikli 11 alusel hõlmatud.</w:t>
      </w:r>
    </w:p>
    <w:p w14:paraId="5EC05A4F" w14:textId="77777777" w:rsidR="00287781" w:rsidRDefault="00287781" w:rsidP="00287781">
      <w:pPr>
        <w:pStyle w:val="Vahedeta"/>
        <w:jc w:val="both"/>
        <w:rPr>
          <w:rFonts w:ascii="Times New Roman" w:hAnsi="Times New Roman" w:cs="Times New Roman"/>
        </w:rPr>
      </w:pPr>
    </w:p>
    <w:p w14:paraId="46848EA7" w14:textId="60CE2077" w:rsidR="00162345" w:rsidRPr="00287781" w:rsidRDefault="00FD77D5" w:rsidP="00287781">
      <w:pPr>
        <w:pStyle w:val="Vahedeta"/>
        <w:jc w:val="both"/>
        <w:rPr>
          <w:rFonts w:ascii="Times New Roman" w:hAnsi="Times New Roman" w:cs="Times New Roman"/>
        </w:rPr>
      </w:pPr>
      <w:r w:rsidRPr="00287781">
        <w:rPr>
          <w:rFonts w:ascii="Times New Roman" w:hAnsi="Times New Roman" w:cs="Times New Roman"/>
        </w:rPr>
        <w:t>Eelnõu kohaselt kohaldatakse joogiveega kokkupuutuvate toodete ja materjalide hügieeninõuetele vastavuse, märgistamise, turule laskmise ja turul kättesaadavaks tegemisega seotud ettevõtjate kohustustele, vastavushindamisele, turujärelevalvele ja vastutusele toote nõuetele vastavuse seadust veeseadusest tulenevate erisustega. Sellega luuakse riigisisene alus direktiivi artikli 11 alusel kehtestatud Euroopa Liidu õigusaktide praktiliseks rakendamiseks.</w:t>
      </w:r>
    </w:p>
    <w:p w14:paraId="66617DC6" w14:textId="3822843D" w:rsidR="00162345" w:rsidRPr="00287781" w:rsidRDefault="00FD77D5" w:rsidP="00287781">
      <w:pPr>
        <w:pStyle w:val="Vahedeta"/>
        <w:jc w:val="both"/>
        <w:rPr>
          <w:rFonts w:ascii="Times New Roman" w:hAnsi="Times New Roman" w:cs="Times New Roman"/>
        </w:rPr>
      </w:pPr>
      <w:r w:rsidRPr="00287781">
        <w:rPr>
          <w:rFonts w:ascii="Times New Roman" w:hAnsi="Times New Roman" w:cs="Times New Roman"/>
        </w:rPr>
        <w:t xml:space="preserve">Eelnõuga määratakse TTJA pädevaks riikliku järelevalve tegijaks joogiveega kokkupuutuvate toodete ja materjalide </w:t>
      </w:r>
      <w:r w:rsidR="001D7FE6" w:rsidRPr="00287781">
        <w:rPr>
          <w:rFonts w:ascii="Times New Roman" w:hAnsi="Times New Roman" w:cs="Times New Roman"/>
        </w:rPr>
        <w:t>hügieeni</w:t>
      </w:r>
      <w:r w:rsidRPr="00287781">
        <w:rPr>
          <w:rFonts w:ascii="Times New Roman" w:hAnsi="Times New Roman" w:cs="Times New Roman"/>
        </w:rPr>
        <w:t>nõuetele vastavuse, vastavushindamise, märgistamise ning nendega seotud turule laskmise ja turul kättesaadavaks tegemise nõuete täitmise üle. Joogivee kvaliteedi järelevalve jääb veeseaduse kohaselt Terviseameti pädevusse.</w:t>
      </w:r>
    </w:p>
    <w:p w14:paraId="2AE2F79C" w14:textId="77777777" w:rsidR="00287781" w:rsidRDefault="00287781" w:rsidP="00287781">
      <w:pPr>
        <w:pStyle w:val="Vahedeta"/>
        <w:jc w:val="both"/>
        <w:rPr>
          <w:rFonts w:ascii="Times New Roman" w:hAnsi="Times New Roman" w:cs="Times New Roman"/>
        </w:rPr>
      </w:pPr>
    </w:p>
    <w:p w14:paraId="4522FE5B" w14:textId="145563D1" w:rsidR="00162345" w:rsidRPr="00287781" w:rsidRDefault="00FD77D5" w:rsidP="00287781">
      <w:pPr>
        <w:pStyle w:val="Vahedeta"/>
        <w:jc w:val="both"/>
        <w:rPr>
          <w:rFonts w:ascii="Times New Roman" w:hAnsi="Times New Roman" w:cs="Times New Roman"/>
        </w:rPr>
      </w:pPr>
      <w:r w:rsidRPr="00287781">
        <w:rPr>
          <w:rFonts w:ascii="Times New Roman" w:hAnsi="Times New Roman" w:cs="Times New Roman"/>
        </w:rPr>
        <w:lastRenderedPageBreak/>
        <w:t xml:space="preserve">Artikli 11 rakendamisel tuleb arvestada Euroopa Liidu õiguses ette nähtud üleminekukorraga. Artikli 11 kohane </w:t>
      </w:r>
      <w:r w:rsidR="0055582A" w:rsidRPr="00287781">
        <w:rPr>
          <w:rFonts w:ascii="Times New Roman" w:hAnsi="Times New Roman" w:cs="Times New Roman"/>
        </w:rPr>
        <w:t>kord</w:t>
      </w:r>
      <w:r w:rsidRPr="00287781">
        <w:rPr>
          <w:rFonts w:ascii="Times New Roman" w:hAnsi="Times New Roman" w:cs="Times New Roman"/>
        </w:rPr>
        <w:t xml:space="preserve"> </w:t>
      </w:r>
      <w:r w:rsidR="0055582A" w:rsidRPr="00287781">
        <w:rPr>
          <w:rFonts w:ascii="Times New Roman" w:hAnsi="Times New Roman" w:cs="Times New Roman"/>
        </w:rPr>
        <w:t xml:space="preserve">kohaldub </w:t>
      </w:r>
      <w:r w:rsidRPr="00287781">
        <w:rPr>
          <w:rFonts w:ascii="Times New Roman" w:hAnsi="Times New Roman" w:cs="Times New Roman"/>
        </w:rPr>
        <w:t xml:space="preserve">üldjuhul 31. detsembril 2026. </w:t>
      </w:r>
      <w:r w:rsidR="002A30DB" w:rsidRPr="00287781">
        <w:rPr>
          <w:rFonts w:ascii="Times New Roman" w:hAnsi="Times New Roman" w:cs="Times New Roman"/>
        </w:rPr>
        <w:t>Siiski n</w:t>
      </w:r>
      <w:r w:rsidRPr="00287781">
        <w:rPr>
          <w:rFonts w:ascii="Times New Roman" w:hAnsi="Times New Roman" w:cs="Times New Roman"/>
        </w:rPr>
        <w:t>ende toodete suhtes, mis on enne nimetatud kuupäeva hinnatud vastavaks joogiveega kokkupuutuvate toodete suhtes kohaldatavatele riiklikele hügieeninõuetele ning mille riiklik vastavustunnistus on 31. detsembril 2026 veel kehtiv, kohaldu</w:t>
      </w:r>
      <w:r w:rsidR="00596FAE" w:rsidRPr="00287781">
        <w:rPr>
          <w:rFonts w:ascii="Times New Roman" w:hAnsi="Times New Roman" w:cs="Times New Roman"/>
        </w:rPr>
        <w:t>b</w:t>
      </w:r>
      <w:r w:rsidRPr="00287781">
        <w:rPr>
          <w:rFonts w:ascii="Times New Roman" w:hAnsi="Times New Roman" w:cs="Times New Roman"/>
        </w:rPr>
        <w:t xml:space="preserve"> </w:t>
      </w:r>
      <w:r w:rsidR="00596FAE" w:rsidRPr="00287781">
        <w:rPr>
          <w:rFonts w:ascii="Times New Roman" w:hAnsi="Times New Roman" w:cs="Times New Roman"/>
        </w:rPr>
        <w:t xml:space="preserve">uus kord </w:t>
      </w:r>
      <w:r w:rsidRPr="00287781">
        <w:rPr>
          <w:rFonts w:ascii="Times New Roman" w:hAnsi="Times New Roman" w:cs="Times New Roman"/>
        </w:rPr>
        <w:t>ülemineku</w:t>
      </w:r>
      <w:r w:rsidR="00D00E70" w:rsidRPr="00287781">
        <w:rPr>
          <w:rFonts w:ascii="Times New Roman" w:hAnsi="Times New Roman" w:cs="Times New Roman"/>
        </w:rPr>
        <w:t>sätete</w:t>
      </w:r>
      <w:r w:rsidRPr="00287781">
        <w:rPr>
          <w:rFonts w:ascii="Times New Roman" w:hAnsi="Times New Roman" w:cs="Times New Roman"/>
        </w:rPr>
        <w:t xml:space="preserve"> kohaselt</w:t>
      </w:r>
      <w:r w:rsidR="00F87021" w:rsidRPr="00287781">
        <w:rPr>
          <w:rFonts w:ascii="Times New Roman" w:hAnsi="Times New Roman" w:cs="Times New Roman"/>
        </w:rPr>
        <w:t xml:space="preserve"> 2033</w:t>
      </w:r>
      <w:r w:rsidR="00E810B7" w:rsidRPr="00287781">
        <w:rPr>
          <w:rFonts w:ascii="Times New Roman" w:hAnsi="Times New Roman" w:cs="Times New Roman"/>
        </w:rPr>
        <w:t>.</w:t>
      </w:r>
      <w:r w:rsidR="00F87021" w:rsidRPr="00287781">
        <w:rPr>
          <w:rFonts w:ascii="Times New Roman" w:hAnsi="Times New Roman" w:cs="Times New Roman"/>
        </w:rPr>
        <w:t xml:space="preserve"> aastast</w:t>
      </w:r>
      <w:r w:rsidR="001976BF" w:rsidRPr="00287781">
        <w:rPr>
          <w:rFonts w:ascii="Times New Roman" w:hAnsi="Times New Roman" w:cs="Times New Roman"/>
        </w:rPr>
        <w:t xml:space="preserve"> (</w:t>
      </w:r>
      <w:r w:rsidR="00A04B14" w:rsidRPr="00287781">
        <w:rPr>
          <w:rFonts w:ascii="Times New Roman" w:hAnsi="Times New Roman" w:cs="Times New Roman"/>
        </w:rPr>
        <w:t>Komisjoni delegeeritud määrus (EL) 2024/370 artikkel 11</w:t>
      </w:r>
      <w:r w:rsidR="00416632" w:rsidRPr="00287781">
        <w:rPr>
          <w:rFonts w:ascii="Times New Roman" w:hAnsi="Times New Roman" w:cs="Times New Roman"/>
        </w:rPr>
        <w:t>;</w:t>
      </w:r>
      <w:r w:rsidR="00A04B14" w:rsidRPr="00287781">
        <w:rPr>
          <w:rFonts w:ascii="Times New Roman" w:hAnsi="Times New Roman" w:cs="Times New Roman"/>
        </w:rPr>
        <w:t xml:space="preserve"> </w:t>
      </w:r>
      <w:r w:rsidR="001976BF" w:rsidRPr="00287781">
        <w:rPr>
          <w:rFonts w:ascii="Times New Roman" w:hAnsi="Times New Roman" w:cs="Times New Roman"/>
        </w:rPr>
        <w:t>Komisjoni rakendusotsuse (EL) 2024/367 artikkel 3)</w:t>
      </w:r>
      <w:r w:rsidRPr="00287781">
        <w:rPr>
          <w:rFonts w:ascii="Times New Roman" w:hAnsi="Times New Roman" w:cs="Times New Roman"/>
        </w:rPr>
        <w:t>. Eestis ei ole varasemat riiklikku joogivee kontaktmaterjalide heakskiidu- ja sertifitseerimissüsteemi, mille alusel selliseid riiklikke vastavustunnistusi oleks väljastatud.</w:t>
      </w:r>
    </w:p>
    <w:p w14:paraId="6A84B256" w14:textId="0DB3A8EC" w:rsidR="00162345" w:rsidRPr="00287781" w:rsidRDefault="00753C2D" w:rsidP="00287781">
      <w:pPr>
        <w:pStyle w:val="Vahedeta"/>
        <w:jc w:val="both"/>
        <w:rPr>
          <w:rFonts w:ascii="Times New Roman" w:hAnsi="Times New Roman" w:cs="Times New Roman"/>
        </w:rPr>
      </w:pPr>
      <w:r w:rsidRPr="00287781">
        <w:rPr>
          <w:rFonts w:ascii="Times New Roman" w:hAnsi="Times New Roman" w:cs="Times New Roman"/>
        </w:rPr>
        <w:t>Üleminekuaja</w:t>
      </w:r>
      <w:r w:rsidR="00C416AB" w:rsidRPr="00287781">
        <w:rPr>
          <w:rFonts w:ascii="Times New Roman" w:hAnsi="Times New Roman" w:cs="Times New Roman"/>
        </w:rPr>
        <w:t xml:space="preserve"> tingimustele vastavate</w:t>
      </w:r>
      <w:r w:rsidRPr="00287781">
        <w:rPr>
          <w:rFonts w:ascii="Times New Roman" w:hAnsi="Times New Roman" w:cs="Times New Roman"/>
        </w:rPr>
        <w:t xml:space="preserve"> </w:t>
      </w:r>
      <w:r w:rsidR="00FD77D5" w:rsidRPr="00287781">
        <w:rPr>
          <w:rFonts w:ascii="Times New Roman" w:hAnsi="Times New Roman" w:cs="Times New Roman"/>
        </w:rPr>
        <w:t>dokumentide käsitlus toimub Euroopa Liidu õiguse ja asjakohaste juhendmaterjalide alusel. Vajaduse korral täpsustatakse üleminekukorra praktiline kohaldamine järelevalvepraktikas või juhendmaterjalides.</w:t>
      </w:r>
    </w:p>
    <w:p w14:paraId="58A34BBE" w14:textId="77777777" w:rsidR="00287781" w:rsidRDefault="00287781" w:rsidP="00287781">
      <w:pPr>
        <w:pStyle w:val="Vahedeta"/>
        <w:jc w:val="both"/>
        <w:rPr>
          <w:rFonts w:ascii="Times New Roman" w:hAnsi="Times New Roman" w:cs="Times New Roman"/>
        </w:rPr>
      </w:pPr>
    </w:p>
    <w:p w14:paraId="7FBA7FCE" w14:textId="6041D55D" w:rsidR="00162345" w:rsidRPr="00287781" w:rsidRDefault="00FD77D5" w:rsidP="00287781">
      <w:pPr>
        <w:pStyle w:val="Vahedeta"/>
        <w:jc w:val="both"/>
        <w:rPr>
          <w:rFonts w:ascii="Times New Roman" w:hAnsi="Times New Roman" w:cs="Times New Roman"/>
        </w:rPr>
      </w:pPr>
      <w:r w:rsidRPr="00287781">
        <w:rPr>
          <w:rFonts w:ascii="Times New Roman" w:hAnsi="Times New Roman" w:cs="Times New Roman"/>
        </w:rPr>
        <w:t>Rikkumismenetlusega seotud muudatustest on eelnõu § 1 punktid 3 ja 4 seotud direktiivi artikli 7 lõike 2 ülevõtmise täpsustamisega. Komisjon on leidnud, et kehtiv veeseaduse sõnastus võimaldab riskipõhist käsitlust üldse mitte rakendada, kuigi direktiiv lubab üksnes riskipõhise käsitluse rakendamist kohandada. Sõnastuse muutmine „ei pea rakendama“ asemel „võib kohandada“ ning „rakendamata jätmise“ asemel „kohandamata“ viib veeseaduse sõnastuse direktiivi artikli 7 lõike 2 loogikaga paremini kooskõlla.</w:t>
      </w:r>
    </w:p>
    <w:p w14:paraId="375BF82C" w14:textId="77777777" w:rsidR="00287781" w:rsidRDefault="00287781" w:rsidP="00287781">
      <w:pPr>
        <w:pStyle w:val="Vahedeta"/>
        <w:jc w:val="both"/>
        <w:rPr>
          <w:rFonts w:ascii="Times New Roman" w:hAnsi="Times New Roman" w:cs="Times New Roman"/>
        </w:rPr>
      </w:pPr>
    </w:p>
    <w:p w14:paraId="30C5F7A0" w14:textId="0B9D94A3" w:rsidR="00162345" w:rsidRPr="00287781" w:rsidRDefault="00FD77D5" w:rsidP="00287781">
      <w:pPr>
        <w:pStyle w:val="Vahedeta"/>
        <w:jc w:val="both"/>
        <w:rPr>
          <w:rFonts w:ascii="Times New Roman" w:hAnsi="Times New Roman" w:cs="Times New Roman"/>
        </w:rPr>
      </w:pPr>
      <w:r w:rsidRPr="00287781">
        <w:rPr>
          <w:rFonts w:ascii="Times New Roman" w:hAnsi="Times New Roman" w:cs="Times New Roman"/>
        </w:rPr>
        <w:t>Eelnõu § 1 punkt 5 on seotud direktiivi artikli 2 punktiga 4, milles on määratletud prioriteetsed tarbimiskohad. Muudatusega laiendatakse veeseaduse mõistet nii, et see hõlmaks lisaks üldsusele kasutamiseks avatud suurtele valdustele ka üldsusele mitteavatud valdusi, mis ei ole kodumajapidamised ja mille paljud kasutajad võivad kokku puutuda veega seotud riskidega.</w:t>
      </w:r>
    </w:p>
    <w:p w14:paraId="3964546B" w14:textId="77777777" w:rsidR="00287781" w:rsidRDefault="00287781" w:rsidP="00287781">
      <w:pPr>
        <w:pStyle w:val="Vahedeta"/>
        <w:jc w:val="both"/>
        <w:rPr>
          <w:rFonts w:ascii="Times New Roman" w:hAnsi="Times New Roman" w:cs="Times New Roman"/>
        </w:rPr>
      </w:pPr>
    </w:p>
    <w:p w14:paraId="35B97D48" w14:textId="5E4C8A59" w:rsidR="00162345" w:rsidRPr="00287781" w:rsidRDefault="00FD77D5" w:rsidP="00287781">
      <w:pPr>
        <w:pStyle w:val="Vahedeta"/>
        <w:jc w:val="both"/>
        <w:rPr>
          <w:rFonts w:ascii="Times New Roman" w:hAnsi="Times New Roman" w:cs="Times New Roman"/>
        </w:rPr>
      </w:pPr>
      <w:r w:rsidRPr="00287781">
        <w:rPr>
          <w:rFonts w:ascii="Times New Roman" w:hAnsi="Times New Roman" w:cs="Times New Roman"/>
        </w:rPr>
        <w:t xml:space="preserve">Eelnõu § 1 punkt 7 on seotud direktiivi II lisa A osa punktiga 4, mille kohaselt seireprogramme vaadatakse pidevalt läbi ning ajakohastatakse või </w:t>
      </w:r>
      <w:proofErr w:type="spellStart"/>
      <w:r w:rsidRPr="00287781">
        <w:rPr>
          <w:rFonts w:ascii="Times New Roman" w:hAnsi="Times New Roman" w:cs="Times New Roman"/>
        </w:rPr>
        <w:t>taaskinnitatakse</w:t>
      </w:r>
      <w:proofErr w:type="spellEnd"/>
      <w:r w:rsidRPr="00287781">
        <w:rPr>
          <w:rFonts w:ascii="Times New Roman" w:hAnsi="Times New Roman" w:cs="Times New Roman"/>
        </w:rPr>
        <w:t xml:space="preserve"> vähemalt iga kuue aasta tagant. Muudatusega täpsustatakse veeseaduse § 87 lõiget 5 selliselt, et joogivee kontrolli kava vaadatakse pidevalt läbi</w:t>
      </w:r>
      <w:r w:rsidR="00FD6C8C" w:rsidRPr="00287781">
        <w:rPr>
          <w:rFonts w:ascii="Times New Roman" w:hAnsi="Times New Roman" w:cs="Times New Roman"/>
        </w:rPr>
        <w:t xml:space="preserve"> ehk ajakohastatakse vastavalt vajadusele, aga</w:t>
      </w:r>
      <w:r w:rsidRPr="00287781" w:rsidDel="00FD6C8C">
        <w:rPr>
          <w:rFonts w:ascii="Times New Roman" w:hAnsi="Times New Roman" w:cs="Times New Roman"/>
        </w:rPr>
        <w:t xml:space="preserve"> </w:t>
      </w:r>
      <w:r w:rsidRPr="00287781">
        <w:rPr>
          <w:rFonts w:ascii="Times New Roman" w:hAnsi="Times New Roman" w:cs="Times New Roman"/>
        </w:rPr>
        <w:t>vähemalt iga kuue aasta järel.</w:t>
      </w:r>
    </w:p>
    <w:p w14:paraId="0D57F625" w14:textId="77777777" w:rsidR="00287781" w:rsidRDefault="00287781" w:rsidP="00287781">
      <w:pPr>
        <w:pStyle w:val="Vahedeta"/>
        <w:jc w:val="both"/>
        <w:rPr>
          <w:rFonts w:ascii="Times New Roman" w:hAnsi="Times New Roman" w:cs="Times New Roman"/>
        </w:rPr>
      </w:pPr>
    </w:p>
    <w:p w14:paraId="280809ED" w14:textId="59076FC6" w:rsidR="00162345" w:rsidRPr="00287781" w:rsidRDefault="00FD77D5" w:rsidP="00287781">
      <w:pPr>
        <w:pStyle w:val="Vahedeta"/>
        <w:jc w:val="both"/>
        <w:rPr>
          <w:rFonts w:ascii="Times New Roman" w:hAnsi="Times New Roman" w:cs="Times New Roman"/>
        </w:rPr>
      </w:pPr>
      <w:r w:rsidRPr="00287781">
        <w:rPr>
          <w:rFonts w:ascii="Times New Roman" w:hAnsi="Times New Roman" w:cs="Times New Roman"/>
        </w:rPr>
        <w:t xml:space="preserve">Eelnõu § 1 punkt 8 ja § 2 ei ole seotud direktiivi uue sisulise ülevõtmisega, vaid Terviseameti </w:t>
      </w:r>
      <w:r w:rsidR="003760AC" w:rsidRPr="00287781">
        <w:rPr>
          <w:rFonts w:ascii="Times New Roman" w:hAnsi="Times New Roman" w:cs="Times New Roman"/>
        </w:rPr>
        <w:t xml:space="preserve">töökoormuse </w:t>
      </w:r>
      <w:r w:rsidRPr="00287781">
        <w:rPr>
          <w:rFonts w:ascii="Times New Roman" w:hAnsi="Times New Roman" w:cs="Times New Roman"/>
        </w:rPr>
        <w:t xml:space="preserve">vähendamise ja menetluskorralduse lihtsustamisega. </w:t>
      </w:r>
    </w:p>
    <w:p w14:paraId="2142DB7D" w14:textId="77777777" w:rsidR="00687D53" w:rsidRPr="00687D53" w:rsidRDefault="00687D53" w:rsidP="00687D53">
      <w:pPr>
        <w:pStyle w:val="Vahedeta"/>
        <w:jc w:val="both"/>
        <w:rPr>
          <w:rFonts w:ascii="Times New Roman" w:hAnsi="Times New Roman" w:cs="Times New Roman"/>
        </w:rPr>
      </w:pPr>
    </w:p>
    <w:p w14:paraId="4A6848E1" w14:textId="3CB25A66" w:rsidR="00FD77D5" w:rsidRPr="00CE05C1" w:rsidRDefault="00FD77D5" w:rsidP="00687D53">
      <w:pPr>
        <w:pStyle w:val="Vahedeta"/>
        <w:jc w:val="both"/>
        <w:rPr>
          <w:rFonts w:ascii="Times New Roman" w:hAnsi="Times New Roman" w:cs="Times New Roman"/>
          <w:b/>
          <w:bCs/>
        </w:rPr>
      </w:pPr>
      <w:r w:rsidRPr="00CE05C1">
        <w:rPr>
          <w:rFonts w:ascii="Times New Roman" w:hAnsi="Times New Roman" w:cs="Times New Roman"/>
          <w:b/>
          <w:bCs/>
        </w:rPr>
        <w:t>6. Seaduse mõjud</w:t>
      </w:r>
    </w:p>
    <w:p w14:paraId="67EBC74A" w14:textId="77777777" w:rsidR="00CE05C1" w:rsidRDefault="00CE05C1" w:rsidP="00687D53">
      <w:pPr>
        <w:pStyle w:val="Vahedeta"/>
        <w:jc w:val="both"/>
        <w:rPr>
          <w:rFonts w:ascii="Times New Roman" w:hAnsi="Times New Roman" w:cs="Times New Roman"/>
        </w:rPr>
      </w:pPr>
    </w:p>
    <w:p w14:paraId="31AB4F95" w14:textId="7530B063" w:rsidR="00162345" w:rsidRPr="00687D53" w:rsidRDefault="00972346" w:rsidP="00687D53">
      <w:pPr>
        <w:pStyle w:val="Vahedeta"/>
        <w:jc w:val="both"/>
        <w:rPr>
          <w:rFonts w:ascii="Times New Roman" w:hAnsi="Times New Roman" w:cs="Times New Roman"/>
          <w:lang w:val="en-US"/>
        </w:rPr>
      </w:pPr>
      <w:r w:rsidRPr="00687D53">
        <w:rPr>
          <w:rFonts w:ascii="Times New Roman" w:hAnsi="Times New Roman" w:cs="Times New Roman"/>
        </w:rPr>
        <w:t>Eelnõu muudatused aitavad tagada joogivee ohutust, mõjutavad joogiveega kokkupuutuvate toodete ja materjalidega seotud ettevõtjaid ning täpsustavad asjaomaste riigiasutuste ülesandeid ja töökorraldust.</w:t>
      </w:r>
      <w:r w:rsidRPr="006436BD">
        <w:rPr>
          <w:rFonts w:ascii="Times New Roman" w:hAnsi="Times New Roman" w:cs="Times New Roman"/>
        </w:rPr>
        <w:t xml:space="preserve"> </w:t>
      </w:r>
      <w:r w:rsidR="00D707EC" w:rsidRPr="00687D53">
        <w:rPr>
          <w:rFonts w:ascii="Times New Roman" w:hAnsi="Times New Roman" w:cs="Times New Roman"/>
        </w:rPr>
        <w:t>Eelnõuga täpsustatakse joogivee valdkonna õigusraamistikku kolmes sisuliselt eristatavas küsimuses:</w:t>
      </w:r>
    </w:p>
    <w:p w14:paraId="25056E94" w14:textId="77777777" w:rsidR="00D707EC" w:rsidRPr="00687D53" w:rsidRDefault="00D707EC" w:rsidP="00A51454">
      <w:pPr>
        <w:pStyle w:val="Vahedeta"/>
        <w:numPr>
          <w:ilvl w:val="0"/>
          <w:numId w:val="2"/>
        </w:numPr>
        <w:jc w:val="both"/>
        <w:rPr>
          <w:rFonts w:ascii="Times New Roman" w:hAnsi="Times New Roman" w:cs="Times New Roman"/>
          <w:lang w:val="en-US"/>
        </w:rPr>
      </w:pPr>
      <w:r w:rsidRPr="00687D53">
        <w:rPr>
          <w:rFonts w:ascii="Times New Roman" w:hAnsi="Times New Roman" w:cs="Times New Roman"/>
        </w:rPr>
        <w:t>direktiivi (EL) 2020/2184 artikli 11 riigisisene rakendamine;</w:t>
      </w:r>
    </w:p>
    <w:p w14:paraId="5C6FF549" w14:textId="77777777" w:rsidR="00D707EC" w:rsidRPr="00687D53" w:rsidRDefault="00D707EC" w:rsidP="00A51454">
      <w:pPr>
        <w:pStyle w:val="Vahedeta"/>
        <w:numPr>
          <w:ilvl w:val="0"/>
          <w:numId w:val="2"/>
        </w:numPr>
        <w:jc w:val="both"/>
        <w:rPr>
          <w:rFonts w:ascii="Times New Roman" w:hAnsi="Times New Roman" w:cs="Times New Roman"/>
        </w:rPr>
      </w:pPr>
      <w:r w:rsidRPr="00687D53">
        <w:rPr>
          <w:rFonts w:ascii="Times New Roman" w:hAnsi="Times New Roman" w:cs="Times New Roman"/>
        </w:rPr>
        <w:t>rikkumismenetluse märkustest tulenevad veeseaduse täpsustused;</w:t>
      </w:r>
    </w:p>
    <w:p w14:paraId="5CB59F82" w14:textId="4AE591EE" w:rsidR="00972346" w:rsidRPr="00687D53" w:rsidRDefault="00D707EC" w:rsidP="00A51454">
      <w:pPr>
        <w:pStyle w:val="Vahedeta"/>
        <w:numPr>
          <w:ilvl w:val="0"/>
          <w:numId w:val="2"/>
        </w:numPr>
        <w:jc w:val="both"/>
        <w:rPr>
          <w:rFonts w:ascii="Times New Roman" w:hAnsi="Times New Roman" w:cs="Times New Roman"/>
        </w:rPr>
      </w:pPr>
      <w:r w:rsidRPr="00687D53">
        <w:rPr>
          <w:rFonts w:ascii="Times New Roman" w:hAnsi="Times New Roman" w:cs="Times New Roman"/>
        </w:rPr>
        <w:t xml:space="preserve">Terviseameti </w:t>
      </w:r>
      <w:r w:rsidR="00173E53" w:rsidRPr="00687D53">
        <w:rPr>
          <w:rFonts w:ascii="Times New Roman" w:hAnsi="Times New Roman" w:cs="Times New Roman"/>
        </w:rPr>
        <w:t>töö</w:t>
      </w:r>
      <w:r w:rsidRPr="00687D53">
        <w:rPr>
          <w:rFonts w:ascii="Times New Roman" w:hAnsi="Times New Roman" w:cs="Times New Roman"/>
        </w:rPr>
        <w:t>koormuse vähendamine ühisveevärgi puurkaevu kasutusloa menetluses.</w:t>
      </w:r>
    </w:p>
    <w:p w14:paraId="49F6F71E" w14:textId="77777777" w:rsidR="00CE05C1" w:rsidRDefault="00CE05C1" w:rsidP="00687D53">
      <w:pPr>
        <w:pStyle w:val="Vahedeta"/>
        <w:jc w:val="both"/>
        <w:rPr>
          <w:rFonts w:ascii="Times New Roman" w:hAnsi="Times New Roman" w:cs="Times New Roman"/>
        </w:rPr>
      </w:pPr>
    </w:p>
    <w:p w14:paraId="71DE9702" w14:textId="00BC1179" w:rsidR="000238D7" w:rsidRPr="006436BD" w:rsidRDefault="000238D7" w:rsidP="00687D53">
      <w:pPr>
        <w:pStyle w:val="Vahedeta"/>
        <w:jc w:val="both"/>
        <w:rPr>
          <w:rFonts w:ascii="Times New Roman" w:hAnsi="Times New Roman" w:cs="Times New Roman"/>
        </w:rPr>
      </w:pPr>
      <w:r w:rsidRPr="00687D53">
        <w:rPr>
          <w:rFonts w:ascii="Times New Roman" w:hAnsi="Times New Roman" w:cs="Times New Roman"/>
        </w:rPr>
        <w:t xml:space="preserve">Muudatuste peamine oodatav mõju on joogivee ohutuse parem tagamine ning joogiveega kokkupuutuvate toodete ja materjalide nõuetele vastavuse </w:t>
      </w:r>
      <w:proofErr w:type="spellStart"/>
      <w:r w:rsidRPr="00687D53">
        <w:rPr>
          <w:rFonts w:ascii="Times New Roman" w:hAnsi="Times New Roman" w:cs="Times New Roman"/>
        </w:rPr>
        <w:t>kontrollitavuse</w:t>
      </w:r>
      <w:proofErr w:type="spellEnd"/>
      <w:r w:rsidRPr="00687D53">
        <w:rPr>
          <w:rFonts w:ascii="Times New Roman" w:hAnsi="Times New Roman" w:cs="Times New Roman"/>
        </w:rPr>
        <w:t xml:space="preserve"> suurendamine. Regulatsiooni täpsustamine loob selgema aluse turujärelevalveks, aitab vähendada joogivee kvaliteedi halvenemise ja terviseriskide ohtu ning toetab direktiivikohast joogivee riskijuhtimist.</w:t>
      </w:r>
    </w:p>
    <w:p w14:paraId="35D9FF00" w14:textId="77777777" w:rsidR="00CE05C1" w:rsidRDefault="00CE05C1" w:rsidP="00687D53">
      <w:pPr>
        <w:pStyle w:val="Vahedeta"/>
        <w:jc w:val="both"/>
        <w:rPr>
          <w:rFonts w:ascii="Times New Roman" w:hAnsi="Times New Roman" w:cs="Times New Roman"/>
        </w:rPr>
      </w:pPr>
    </w:p>
    <w:p w14:paraId="2810DFA3" w14:textId="22732187" w:rsidR="000238D7" w:rsidRPr="00687D53" w:rsidRDefault="7634C5AF" w:rsidP="00687D53">
      <w:pPr>
        <w:pStyle w:val="Vahedeta"/>
        <w:jc w:val="both"/>
        <w:rPr>
          <w:rFonts w:ascii="Times New Roman" w:hAnsi="Times New Roman" w:cs="Times New Roman"/>
          <w:lang w:val="en-US"/>
        </w:rPr>
      </w:pPr>
      <w:r w:rsidRPr="00687D53">
        <w:rPr>
          <w:rFonts w:ascii="Times New Roman" w:hAnsi="Times New Roman" w:cs="Times New Roman"/>
        </w:rPr>
        <w:t xml:space="preserve">Mõjude olulisuse hindamisel lähtuti mõju ulatusest, avaldumise sagedusest, mõjutatud sihtrühma suurusest ja ebasoovitavate mõjude riskist. Analüüs tugineb eelnõu sisule, artikli 11 </w:t>
      </w:r>
      <w:r w:rsidRPr="00687D53">
        <w:rPr>
          <w:rFonts w:ascii="Times New Roman" w:hAnsi="Times New Roman" w:cs="Times New Roman"/>
        </w:rPr>
        <w:lastRenderedPageBreak/>
        <w:t xml:space="preserve">rakendamise I etapi analüüsile, </w:t>
      </w:r>
      <w:r w:rsidR="613F8780" w:rsidRPr="00687D53">
        <w:rPr>
          <w:rFonts w:ascii="Times New Roman" w:hAnsi="Times New Roman" w:cs="Times New Roman"/>
        </w:rPr>
        <w:t xml:space="preserve">Terviseameti, </w:t>
      </w:r>
      <w:r w:rsidR="6B631D9B" w:rsidRPr="00687D53">
        <w:rPr>
          <w:rFonts w:ascii="Times New Roman" w:hAnsi="Times New Roman" w:cs="Times New Roman"/>
        </w:rPr>
        <w:t>TTJA</w:t>
      </w:r>
      <w:r w:rsidR="478C63C7" w:rsidRPr="00687D53">
        <w:rPr>
          <w:rFonts w:ascii="Times New Roman" w:hAnsi="Times New Roman" w:cs="Times New Roman"/>
        </w:rPr>
        <w:t>,</w:t>
      </w:r>
      <w:r w:rsidR="6B631D9B" w:rsidRPr="00687D53">
        <w:rPr>
          <w:rFonts w:ascii="Times New Roman" w:hAnsi="Times New Roman" w:cs="Times New Roman"/>
        </w:rPr>
        <w:t xml:space="preserve"> Statistikaameti andmetele</w:t>
      </w:r>
      <w:r w:rsidRPr="00687D53">
        <w:rPr>
          <w:rFonts w:ascii="Times New Roman" w:hAnsi="Times New Roman" w:cs="Times New Roman"/>
          <w:color w:val="FF0000"/>
        </w:rPr>
        <w:t xml:space="preserve"> </w:t>
      </w:r>
      <w:r w:rsidRPr="00687D53">
        <w:rPr>
          <w:rFonts w:ascii="Times New Roman" w:hAnsi="Times New Roman" w:cs="Times New Roman"/>
        </w:rPr>
        <w:t>ning eelnõu praktilise rakendamise eeldatavale korraldusele.</w:t>
      </w:r>
    </w:p>
    <w:p w14:paraId="518E34DF" w14:textId="77777777" w:rsidR="00CE05C1" w:rsidRDefault="00CE05C1" w:rsidP="00687D53">
      <w:pPr>
        <w:pStyle w:val="Vahedeta"/>
        <w:jc w:val="both"/>
        <w:rPr>
          <w:rFonts w:ascii="Times New Roman" w:hAnsi="Times New Roman" w:cs="Times New Roman"/>
        </w:rPr>
      </w:pPr>
    </w:p>
    <w:p w14:paraId="64A4DF5A" w14:textId="07187D5E" w:rsidR="00162345" w:rsidRPr="00687D53" w:rsidRDefault="000D0DB2" w:rsidP="00687D53">
      <w:pPr>
        <w:pStyle w:val="Vahedeta"/>
        <w:jc w:val="both"/>
        <w:rPr>
          <w:rFonts w:ascii="Times New Roman" w:hAnsi="Times New Roman" w:cs="Times New Roman"/>
        </w:rPr>
      </w:pPr>
      <w:r w:rsidRPr="00687D53">
        <w:rPr>
          <w:rFonts w:ascii="Times New Roman" w:hAnsi="Times New Roman" w:cs="Times New Roman"/>
        </w:rPr>
        <w:t>Mõjuanalüüsis käsitletakse eelnõu sotsiaalset mõju, mõju majandusele ning mõju riigi</w:t>
      </w:r>
      <w:r w:rsidR="00527D31" w:rsidRPr="00687D53">
        <w:rPr>
          <w:rFonts w:ascii="Times New Roman" w:hAnsi="Times New Roman" w:cs="Times New Roman"/>
        </w:rPr>
        <w:t>valitsemisele</w:t>
      </w:r>
      <w:r w:rsidRPr="00687D53">
        <w:rPr>
          <w:rFonts w:ascii="Times New Roman" w:hAnsi="Times New Roman" w:cs="Times New Roman"/>
        </w:rPr>
        <w:t xml:space="preserve">. Mõjud on analüüsitud mõjuvaldkondade ja sihtrühmade lõikes. Peamised mõjutatud sihtrühmad on elanikkond, joogiveega kokkupuutuvate toodete ja materjalide tootjad, importijad, </w:t>
      </w:r>
      <w:r w:rsidR="00DC1799" w:rsidRPr="00687D53">
        <w:rPr>
          <w:rFonts w:ascii="Times New Roman" w:hAnsi="Times New Roman" w:cs="Times New Roman"/>
        </w:rPr>
        <w:t>levitajad</w:t>
      </w:r>
      <w:r w:rsidRPr="00687D53">
        <w:rPr>
          <w:rFonts w:ascii="Times New Roman" w:hAnsi="Times New Roman" w:cs="Times New Roman"/>
        </w:rPr>
        <w:t xml:space="preserve"> ja teised ettevõtjad ning riigiasutustest Tarbijakaitse ja Tehnilise Järelevalve Amet, Terviseamet ning Maksu- ja Tolliamet. Muudatustel ei ole otsest mõju regionaalarengule, riigikaitsele ja välissuhetele, infotehnoloogiale ja infoühiskonnale, keskkonnale, haridusele, kultuurile ega spordile ning seetõttu ei ole mõjusid nendes valdkondades eraldi hinnatud.</w:t>
      </w:r>
    </w:p>
    <w:p w14:paraId="2B7AD538" w14:textId="77777777" w:rsidR="00CE05C1" w:rsidRDefault="00CE05C1" w:rsidP="00687D53">
      <w:pPr>
        <w:pStyle w:val="Vahedeta"/>
        <w:jc w:val="both"/>
        <w:rPr>
          <w:rFonts w:ascii="Times New Roman" w:hAnsi="Times New Roman" w:cs="Times New Roman"/>
        </w:rPr>
      </w:pPr>
    </w:p>
    <w:p w14:paraId="02C4650F" w14:textId="578F31EA" w:rsidR="60CE8A81" w:rsidRPr="00CE05C1" w:rsidRDefault="60CE8A81" w:rsidP="00687D53">
      <w:pPr>
        <w:pStyle w:val="Vahedeta"/>
        <w:jc w:val="both"/>
        <w:rPr>
          <w:rFonts w:ascii="Times New Roman" w:hAnsi="Times New Roman" w:cs="Times New Roman"/>
          <w:b/>
          <w:bCs/>
        </w:rPr>
      </w:pPr>
      <w:r w:rsidRPr="00CE05C1">
        <w:rPr>
          <w:rFonts w:ascii="Times New Roman" w:hAnsi="Times New Roman" w:cs="Times New Roman"/>
          <w:b/>
          <w:bCs/>
        </w:rPr>
        <w:t>6.1. Sotsiaalne mõju</w:t>
      </w:r>
    </w:p>
    <w:p w14:paraId="3417E5FA" w14:textId="77777777" w:rsidR="00C62002" w:rsidRDefault="00C62002" w:rsidP="00687D53">
      <w:pPr>
        <w:pStyle w:val="Vahedeta"/>
        <w:jc w:val="both"/>
        <w:rPr>
          <w:rFonts w:ascii="Times New Roman" w:hAnsi="Times New Roman" w:cs="Times New Roman"/>
          <w:b/>
          <w:bCs/>
        </w:rPr>
      </w:pPr>
    </w:p>
    <w:p w14:paraId="1BBDB346" w14:textId="52020F75" w:rsidR="00B27681" w:rsidRPr="00CE05C1" w:rsidRDefault="00B27681" w:rsidP="00687D53">
      <w:pPr>
        <w:pStyle w:val="Vahedeta"/>
        <w:jc w:val="both"/>
        <w:rPr>
          <w:rFonts w:ascii="Times New Roman" w:hAnsi="Times New Roman" w:cs="Times New Roman"/>
          <w:b/>
          <w:bCs/>
        </w:rPr>
      </w:pPr>
      <w:r w:rsidRPr="00CE05C1">
        <w:rPr>
          <w:rFonts w:ascii="Times New Roman" w:hAnsi="Times New Roman" w:cs="Times New Roman"/>
          <w:b/>
          <w:bCs/>
        </w:rPr>
        <w:t xml:space="preserve">Sihtrühm: </w:t>
      </w:r>
      <w:r w:rsidR="00B03633" w:rsidRPr="00CE05C1">
        <w:rPr>
          <w:rFonts w:ascii="Times New Roman" w:hAnsi="Times New Roman" w:cs="Times New Roman"/>
          <w:b/>
          <w:bCs/>
        </w:rPr>
        <w:t>elanikkond</w:t>
      </w:r>
    </w:p>
    <w:p w14:paraId="5AC4DAB2" w14:textId="77777777" w:rsidR="00C62002" w:rsidRDefault="00C62002" w:rsidP="00687D53">
      <w:pPr>
        <w:pStyle w:val="Vahedeta"/>
        <w:jc w:val="both"/>
        <w:rPr>
          <w:rFonts w:ascii="Times New Roman" w:hAnsi="Times New Roman" w:cs="Times New Roman"/>
        </w:rPr>
      </w:pPr>
    </w:p>
    <w:p w14:paraId="3B09B5B7" w14:textId="13DE85EF" w:rsidR="00C335AA" w:rsidRPr="00687D53" w:rsidRDefault="000D0DB2" w:rsidP="00687D53">
      <w:pPr>
        <w:pStyle w:val="Vahedeta"/>
        <w:jc w:val="both"/>
        <w:rPr>
          <w:rFonts w:ascii="Times New Roman" w:hAnsi="Times New Roman" w:cs="Times New Roman"/>
        </w:rPr>
      </w:pPr>
      <w:r w:rsidRPr="00687D53">
        <w:rPr>
          <w:rFonts w:ascii="Times New Roman" w:hAnsi="Times New Roman" w:cs="Times New Roman"/>
        </w:rPr>
        <w:t xml:space="preserve">Mõjutatud on potentsiaalselt </w:t>
      </w:r>
      <w:r w:rsidR="00DF0C0A" w:rsidRPr="00687D53">
        <w:rPr>
          <w:rFonts w:ascii="Times New Roman" w:hAnsi="Times New Roman" w:cs="Times New Roman"/>
        </w:rPr>
        <w:t>kõik Eestis joogivett tarbivad inimesed, sealhulgas Eesti elanikud</w:t>
      </w:r>
      <w:r w:rsidR="0062137B" w:rsidRPr="00687D53">
        <w:rPr>
          <w:rFonts w:ascii="Times New Roman" w:hAnsi="Times New Roman" w:cs="Times New Roman"/>
        </w:rPr>
        <w:t xml:space="preserve"> ja Eestis ajutiselt viibivad inimesed</w:t>
      </w:r>
      <w:r w:rsidR="00DF0C0A" w:rsidRPr="00687D53">
        <w:rPr>
          <w:rFonts w:ascii="Times New Roman" w:hAnsi="Times New Roman" w:cs="Times New Roman"/>
        </w:rPr>
        <w:t>.</w:t>
      </w:r>
      <w:r w:rsidRPr="00687D53">
        <w:rPr>
          <w:rFonts w:ascii="Times New Roman" w:hAnsi="Times New Roman" w:cs="Times New Roman"/>
        </w:rPr>
        <w:t xml:space="preserve"> </w:t>
      </w:r>
      <w:r w:rsidR="00D0502A" w:rsidRPr="00687D53">
        <w:rPr>
          <w:rFonts w:ascii="Times New Roman" w:hAnsi="Times New Roman" w:cs="Times New Roman"/>
        </w:rPr>
        <w:t>202</w:t>
      </w:r>
      <w:r w:rsidR="28C31722" w:rsidRPr="00687D53">
        <w:rPr>
          <w:rFonts w:ascii="Times New Roman" w:hAnsi="Times New Roman" w:cs="Times New Roman"/>
        </w:rPr>
        <w:t>5</w:t>
      </w:r>
      <w:r w:rsidR="00D0502A" w:rsidRPr="00687D53">
        <w:rPr>
          <w:rFonts w:ascii="Times New Roman" w:hAnsi="Times New Roman" w:cs="Times New Roman"/>
        </w:rPr>
        <w:t>.</w:t>
      </w:r>
      <w:r w:rsidRPr="00687D53">
        <w:rPr>
          <w:rFonts w:ascii="Times New Roman" w:hAnsi="Times New Roman" w:cs="Times New Roman"/>
        </w:rPr>
        <w:t xml:space="preserve"> aastal sai 86,2% Eesti elanikest joogivett ühisveevärgist ja 13,8% eraveevärgist</w:t>
      </w:r>
      <w:r w:rsidR="001C6365" w:rsidRPr="00687D53">
        <w:rPr>
          <w:rStyle w:val="Allmrkuseviide"/>
          <w:rFonts w:ascii="Times New Roman" w:hAnsi="Times New Roman" w:cs="Times New Roman"/>
        </w:rPr>
        <w:footnoteReference w:id="1"/>
      </w:r>
      <w:r w:rsidRPr="00687D53">
        <w:rPr>
          <w:rFonts w:ascii="Times New Roman" w:hAnsi="Times New Roman" w:cs="Times New Roman"/>
        </w:rPr>
        <w:t>. Joogiveega kokkupuutuvate toodete ja materjalide nõuded aitavad kaitsta mõlema rühma tarbijaid</w:t>
      </w:r>
      <w:r w:rsidR="002C37E1" w:rsidRPr="00687D53">
        <w:rPr>
          <w:rFonts w:ascii="Times New Roman" w:hAnsi="Times New Roman" w:cs="Times New Roman"/>
        </w:rPr>
        <w:t>,</w:t>
      </w:r>
      <w:r w:rsidR="002C37E1" w:rsidRPr="006436BD">
        <w:rPr>
          <w:rFonts w:ascii="Times New Roman" w:hAnsi="Times New Roman" w:cs="Times New Roman"/>
          <w:sz w:val="21"/>
          <w:szCs w:val="21"/>
        </w:rPr>
        <w:t xml:space="preserve"> </w:t>
      </w:r>
      <w:r w:rsidR="002C37E1" w:rsidRPr="00687D53">
        <w:rPr>
          <w:rFonts w:ascii="Times New Roman" w:hAnsi="Times New Roman" w:cs="Times New Roman"/>
        </w:rPr>
        <w:t>sest eraveevärgist joogivett saavad elanikud võivad näiteks töö-, õppe- või teeninduskeskkonnas tarbida ühisveevärgi vett.</w:t>
      </w:r>
      <w:r w:rsidR="0067277B" w:rsidRPr="00687D53">
        <w:rPr>
          <w:rFonts w:ascii="Times New Roman" w:hAnsi="Times New Roman" w:cs="Times New Roman"/>
        </w:rPr>
        <w:t xml:space="preserve"> </w:t>
      </w:r>
    </w:p>
    <w:p w14:paraId="56A34064" w14:textId="77777777" w:rsidR="00CE05C1" w:rsidRDefault="00CE05C1" w:rsidP="00687D53">
      <w:pPr>
        <w:pStyle w:val="Vahedeta"/>
        <w:jc w:val="both"/>
        <w:rPr>
          <w:rFonts w:ascii="Times New Roman" w:hAnsi="Times New Roman" w:cs="Times New Roman"/>
        </w:rPr>
      </w:pPr>
    </w:p>
    <w:p w14:paraId="5F4E619C" w14:textId="22529ECF" w:rsidR="00074F5E" w:rsidRPr="00687D53" w:rsidRDefault="00921F8D" w:rsidP="00687D53">
      <w:pPr>
        <w:pStyle w:val="Vahedeta"/>
        <w:jc w:val="both"/>
        <w:rPr>
          <w:rFonts w:ascii="Times New Roman" w:hAnsi="Times New Roman" w:cs="Times New Roman"/>
        </w:rPr>
      </w:pPr>
      <w:r w:rsidRPr="00687D53">
        <w:rPr>
          <w:rFonts w:ascii="Times New Roman" w:hAnsi="Times New Roman" w:cs="Times New Roman"/>
        </w:rPr>
        <w:t>Eraldi tähelepanu vajavad kohad, kus sama veevärki kasutab palju inimesi või viibivad terviseriskidele vastuvõtlikumad isikud.</w:t>
      </w:r>
      <w:r w:rsidR="00C335AA" w:rsidRPr="00687D53">
        <w:rPr>
          <w:rFonts w:ascii="Times New Roman" w:hAnsi="Times New Roman" w:cs="Times New Roman"/>
        </w:rPr>
        <w:t xml:space="preserve"> </w:t>
      </w:r>
      <w:r w:rsidR="000D0DB2" w:rsidRPr="00687D53">
        <w:rPr>
          <w:rFonts w:ascii="Times New Roman" w:hAnsi="Times New Roman" w:cs="Times New Roman"/>
        </w:rPr>
        <w:t>Prioriteetse tarbimiskoha mõiste täpsustamine puudutab täiendavalt üldsusele avatud suuri valdusi ning üldsusele mitteavatud suuri valdusi, mis ei ole kodumajapidamised ja kus paljud kasutajad võivad kokku puutuda veega seotud riskidega.</w:t>
      </w:r>
      <w:r w:rsidR="00336CAE" w:rsidRPr="00687D53">
        <w:rPr>
          <w:rFonts w:ascii="Times New Roman" w:hAnsi="Times New Roman" w:cs="Times New Roman"/>
        </w:rPr>
        <w:t xml:space="preserve"> </w:t>
      </w:r>
      <w:r w:rsidR="00074F5E" w:rsidRPr="00687D53">
        <w:rPr>
          <w:rFonts w:ascii="Times New Roman" w:hAnsi="Times New Roman" w:cs="Times New Roman"/>
        </w:rPr>
        <w:t xml:space="preserve">Terviseameti esialgse hinnangu kohaselt võivad prioriteetsete tarbimiskohtade hulka kuuluda näiteks haiglad, hooldekodud ja vanglad. Prioriteetsete tarbimiskohtade lõplik </w:t>
      </w:r>
      <w:r w:rsidR="000F35E3" w:rsidRPr="00687D53">
        <w:rPr>
          <w:rFonts w:ascii="Times New Roman" w:hAnsi="Times New Roman" w:cs="Times New Roman"/>
        </w:rPr>
        <w:t>koosseis</w:t>
      </w:r>
      <w:r w:rsidR="00074F5E" w:rsidRPr="00687D53">
        <w:rPr>
          <w:rFonts w:ascii="Times New Roman" w:hAnsi="Times New Roman" w:cs="Times New Roman"/>
        </w:rPr>
        <w:t xml:space="preserve"> ja muudatuse mõju ulatus selguvad Terviseameti riskianalüüsi valmimisel</w:t>
      </w:r>
      <w:r w:rsidR="00483A5E" w:rsidRPr="00687D53">
        <w:rPr>
          <w:rFonts w:ascii="Times New Roman" w:hAnsi="Times New Roman" w:cs="Times New Roman"/>
        </w:rPr>
        <w:t xml:space="preserve">, seega ei ole hetkel võimalik prioriteetsete </w:t>
      </w:r>
      <w:r w:rsidR="00024010" w:rsidRPr="00687D53">
        <w:rPr>
          <w:rFonts w:ascii="Times New Roman" w:hAnsi="Times New Roman" w:cs="Times New Roman"/>
        </w:rPr>
        <w:t xml:space="preserve">tarbimiskohtade arvu </w:t>
      </w:r>
      <w:r w:rsidR="001B6913" w:rsidRPr="00687D53">
        <w:rPr>
          <w:rFonts w:ascii="Times New Roman" w:hAnsi="Times New Roman" w:cs="Times New Roman"/>
        </w:rPr>
        <w:t>esitada</w:t>
      </w:r>
      <w:r w:rsidR="008566E4" w:rsidRPr="00687D53">
        <w:rPr>
          <w:rFonts w:ascii="Times New Roman" w:hAnsi="Times New Roman" w:cs="Times New Roman"/>
        </w:rPr>
        <w:t>.</w:t>
      </w:r>
    </w:p>
    <w:p w14:paraId="65667E81" w14:textId="77777777" w:rsidR="00CE05C1" w:rsidRDefault="00CE05C1" w:rsidP="00687D53">
      <w:pPr>
        <w:pStyle w:val="Vahedeta"/>
        <w:jc w:val="both"/>
        <w:rPr>
          <w:rFonts w:ascii="Times New Roman" w:hAnsi="Times New Roman" w:cs="Times New Roman"/>
        </w:rPr>
      </w:pPr>
    </w:p>
    <w:p w14:paraId="0B70DC45" w14:textId="4FEA2A52" w:rsidR="00162345" w:rsidRPr="00687D53" w:rsidRDefault="00FD77D5" w:rsidP="00687D53">
      <w:pPr>
        <w:pStyle w:val="Vahedeta"/>
        <w:jc w:val="both"/>
        <w:rPr>
          <w:rFonts w:ascii="Times New Roman" w:hAnsi="Times New Roman" w:cs="Times New Roman"/>
        </w:rPr>
      </w:pPr>
      <w:r w:rsidRPr="00687D53">
        <w:rPr>
          <w:rFonts w:ascii="Times New Roman" w:hAnsi="Times New Roman" w:cs="Times New Roman"/>
        </w:rPr>
        <w:t xml:space="preserve">Artikli 11 rakendamise peamine oodatav mõju on joogiveega kokkupuutuvate toodete ja materjalide nõuetele vastavuse parem tagamine. Ühtne Euroopa Liidu hügieeninõuete, vastavushindamise ja märgistamise süsteem aitab vähendada riski, et joogivee võtmiseks, töötlemiseks, hoidmiseks või jaotamiseks kasutatakse tooteid või materjale, mis võivad halvendada joogivee kvaliteeti või ohustada </w:t>
      </w:r>
      <w:r w:rsidR="00E766B7" w:rsidRPr="00687D53">
        <w:rPr>
          <w:rFonts w:ascii="Times New Roman" w:hAnsi="Times New Roman" w:cs="Times New Roman"/>
        </w:rPr>
        <w:t>rahvatervist</w:t>
      </w:r>
      <w:r w:rsidRPr="00687D53">
        <w:rPr>
          <w:rFonts w:ascii="Times New Roman" w:hAnsi="Times New Roman" w:cs="Times New Roman"/>
        </w:rPr>
        <w:t>.</w:t>
      </w:r>
    </w:p>
    <w:p w14:paraId="18F088B2" w14:textId="77777777" w:rsidR="00CE05C1" w:rsidRDefault="00CE05C1" w:rsidP="00687D53">
      <w:pPr>
        <w:pStyle w:val="Vahedeta"/>
        <w:jc w:val="both"/>
        <w:rPr>
          <w:rFonts w:ascii="Times New Roman" w:hAnsi="Times New Roman" w:cs="Times New Roman"/>
        </w:rPr>
      </w:pPr>
    </w:p>
    <w:p w14:paraId="2641B744" w14:textId="04B7C440" w:rsidR="00B27681" w:rsidRPr="00687D53" w:rsidRDefault="00B27681" w:rsidP="00687D53">
      <w:pPr>
        <w:pStyle w:val="Vahedeta"/>
        <w:jc w:val="both"/>
        <w:rPr>
          <w:rFonts w:ascii="Times New Roman" w:hAnsi="Times New Roman" w:cs="Times New Roman"/>
        </w:rPr>
      </w:pPr>
      <w:r w:rsidRPr="00687D53">
        <w:rPr>
          <w:rFonts w:ascii="Times New Roman" w:hAnsi="Times New Roman" w:cs="Times New Roman"/>
        </w:rPr>
        <w:t xml:space="preserve">Tarbijatele on muudatuse mõju positiivne, kuna joogiveega kokkupuutuvate toodete ja materjalide nõuetele vastavuse parem kontroll aitab ennetada joogivee kvaliteedi halvenemist ja võimalikke terviseriske. Rikkumismenetlusega seotud muudatused suurendavad joogivee riskijuhtimise õigusselgust. Terviseameti </w:t>
      </w:r>
      <w:r w:rsidR="00173E53" w:rsidRPr="00687D53">
        <w:rPr>
          <w:rFonts w:ascii="Times New Roman" w:hAnsi="Times New Roman" w:cs="Times New Roman"/>
        </w:rPr>
        <w:t>töö</w:t>
      </w:r>
      <w:r w:rsidRPr="00687D53">
        <w:rPr>
          <w:rFonts w:ascii="Times New Roman" w:hAnsi="Times New Roman" w:cs="Times New Roman"/>
        </w:rPr>
        <w:t>koormuse vähendamise muudatusel ei ole joogivee tarbijatele negatiivset mõju, kuna joogivee kvaliteedi järelevalve ja kontrolli kava kooskõlastamise kohustus säilivad.</w:t>
      </w:r>
    </w:p>
    <w:p w14:paraId="27FBDF71" w14:textId="77777777" w:rsidR="00CE05C1" w:rsidRDefault="00CE05C1" w:rsidP="00687D53">
      <w:pPr>
        <w:pStyle w:val="Vahedeta"/>
        <w:jc w:val="both"/>
        <w:rPr>
          <w:rFonts w:ascii="Times New Roman" w:hAnsi="Times New Roman" w:cs="Times New Roman"/>
        </w:rPr>
      </w:pPr>
    </w:p>
    <w:p w14:paraId="2D107228" w14:textId="0915E4EC" w:rsidR="000D0DB2" w:rsidRPr="00687D53" w:rsidRDefault="000D0DB2" w:rsidP="00687D53">
      <w:pPr>
        <w:pStyle w:val="Vahedeta"/>
        <w:jc w:val="both"/>
        <w:rPr>
          <w:rFonts w:ascii="Times New Roman" w:hAnsi="Times New Roman" w:cs="Times New Roman"/>
        </w:rPr>
      </w:pPr>
      <w:r w:rsidRPr="00687D53">
        <w:rPr>
          <w:rFonts w:ascii="Times New Roman" w:hAnsi="Times New Roman" w:cs="Times New Roman"/>
        </w:rPr>
        <w:t xml:space="preserve">Eelnõu ei loo artikli 11 osas joogivee tarbijatele ega kodumajapidamistele uusi kohustusi. </w:t>
      </w:r>
      <w:r w:rsidR="6262139C" w:rsidRPr="00687D53">
        <w:rPr>
          <w:rFonts w:ascii="Times New Roman" w:hAnsi="Times New Roman" w:cs="Times New Roman"/>
        </w:rPr>
        <w:t xml:space="preserve">Joogiveega kokkupuutuvate toodete ja materjalide nõuetele vastavuse kohustused on suunatud tootjatele, nende volitatud esindajatele, importijatele ja levitajatele. </w:t>
      </w:r>
      <w:r w:rsidR="5390C520" w:rsidRPr="00687D53">
        <w:rPr>
          <w:rFonts w:ascii="Times New Roman" w:hAnsi="Times New Roman" w:cs="Times New Roman"/>
        </w:rPr>
        <w:t>Nõuete täitmine ja tõhusam turujärelevalve võivad aidata vähendada nõuetele mittevastavate toodete kasutamist kodumajapidamiste joogiveesüsteemides ning toetada seeläbi ka eraveevärgist joogivett tarbivate inimeste joogivee ohutust.</w:t>
      </w:r>
    </w:p>
    <w:p w14:paraId="7192625E" w14:textId="77777777" w:rsidR="00CE05C1" w:rsidRPr="00A64116" w:rsidRDefault="00CE05C1" w:rsidP="00A64116">
      <w:pPr>
        <w:pStyle w:val="Vahedeta"/>
        <w:jc w:val="both"/>
        <w:rPr>
          <w:b/>
          <w:bCs/>
        </w:rPr>
      </w:pPr>
    </w:p>
    <w:p w14:paraId="1F2115DB" w14:textId="5EB8C60A" w:rsidR="00393006" w:rsidRPr="00A64116" w:rsidRDefault="2A93FE5C" w:rsidP="00A64116">
      <w:pPr>
        <w:pStyle w:val="Vahedeta"/>
        <w:jc w:val="both"/>
        <w:rPr>
          <w:rFonts w:ascii="Times New Roman" w:hAnsi="Times New Roman" w:cs="Times New Roman"/>
          <w:b/>
          <w:bCs/>
          <w:lang w:val="en-US"/>
        </w:rPr>
      </w:pPr>
      <w:r w:rsidRPr="00A64116">
        <w:rPr>
          <w:rFonts w:ascii="Times New Roman" w:hAnsi="Times New Roman" w:cs="Times New Roman"/>
          <w:b/>
          <w:bCs/>
        </w:rPr>
        <w:t xml:space="preserve">Kokkuvõttes on mõju </w:t>
      </w:r>
      <w:r w:rsidR="34F4672E" w:rsidRPr="00A64116">
        <w:rPr>
          <w:rFonts w:ascii="Times New Roman" w:hAnsi="Times New Roman" w:cs="Times New Roman"/>
          <w:b/>
          <w:bCs/>
        </w:rPr>
        <w:t xml:space="preserve">sihtrühmale </w:t>
      </w:r>
      <w:r w:rsidRPr="00A64116">
        <w:rPr>
          <w:rFonts w:ascii="Times New Roman" w:hAnsi="Times New Roman" w:cs="Times New Roman"/>
          <w:b/>
          <w:bCs/>
        </w:rPr>
        <w:t>väike kuni keskmine. Positiivselt on mõjutatud potentsiaalselt kõik Eestis joogivett tarbivad inimesed ning mõju avaldub püsivalt, kuid mõju on peamiselt kaudne ja ennetava iseloomuga.</w:t>
      </w:r>
      <w:r w:rsidR="4B07A45E" w:rsidRPr="00A64116">
        <w:rPr>
          <w:rFonts w:ascii="Times New Roman" w:hAnsi="Times New Roman" w:cs="Times New Roman"/>
          <w:b/>
          <w:bCs/>
        </w:rPr>
        <w:t xml:space="preserve"> </w:t>
      </w:r>
      <w:r w:rsidR="41562C27" w:rsidRPr="00A64116">
        <w:rPr>
          <w:rFonts w:ascii="Times New Roman" w:hAnsi="Times New Roman" w:cs="Times New Roman"/>
          <w:b/>
          <w:bCs/>
        </w:rPr>
        <w:t>E</w:t>
      </w:r>
      <w:r w:rsidR="4B07A45E" w:rsidRPr="00A64116">
        <w:rPr>
          <w:rFonts w:ascii="Times New Roman" w:hAnsi="Times New Roman" w:cs="Times New Roman"/>
          <w:b/>
          <w:bCs/>
        </w:rPr>
        <w:t>basoovitavate mõjude risk väike, kuid prioriteetsete tarbimiskohtadega seotud mõju täpne ulatus selgub Terviseameti riskianalüüsi valmimisel.</w:t>
      </w:r>
    </w:p>
    <w:p w14:paraId="7E0F32DB" w14:textId="77777777" w:rsidR="00A64116" w:rsidRDefault="00A64116" w:rsidP="00A64116">
      <w:pPr>
        <w:pStyle w:val="Vahedeta"/>
        <w:jc w:val="both"/>
        <w:rPr>
          <w:rFonts w:ascii="Times New Roman" w:hAnsi="Times New Roman" w:cs="Times New Roman"/>
          <w:b/>
          <w:bCs/>
        </w:rPr>
      </w:pPr>
    </w:p>
    <w:p w14:paraId="4FA1E6E8" w14:textId="0420EC20" w:rsidR="009A277D" w:rsidRPr="00A64116" w:rsidRDefault="00B27681" w:rsidP="00A64116">
      <w:pPr>
        <w:pStyle w:val="Vahedeta"/>
        <w:jc w:val="both"/>
        <w:rPr>
          <w:rFonts w:ascii="Times New Roman" w:hAnsi="Times New Roman" w:cs="Times New Roman"/>
          <w:b/>
          <w:bCs/>
        </w:rPr>
      </w:pPr>
      <w:r w:rsidRPr="00A64116">
        <w:rPr>
          <w:rFonts w:ascii="Times New Roman" w:hAnsi="Times New Roman" w:cs="Times New Roman"/>
          <w:b/>
          <w:bCs/>
        </w:rPr>
        <w:t>6.2. Mõju majandusele</w:t>
      </w:r>
    </w:p>
    <w:p w14:paraId="75E44A44" w14:textId="77777777" w:rsidR="00C62002" w:rsidRPr="00A64116" w:rsidRDefault="00C62002" w:rsidP="00A64116">
      <w:pPr>
        <w:pStyle w:val="Vahedeta"/>
        <w:jc w:val="both"/>
        <w:rPr>
          <w:rFonts w:ascii="Times New Roman" w:hAnsi="Times New Roman" w:cs="Times New Roman"/>
          <w:b/>
          <w:bCs/>
        </w:rPr>
      </w:pPr>
    </w:p>
    <w:p w14:paraId="2970A83A" w14:textId="0E3DDA17" w:rsidR="00162345" w:rsidRPr="00A64116" w:rsidRDefault="000D0DB2" w:rsidP="00A64116">
      <w:pPr>
        <w:pStyle w:val="Vahedeta"/>
        <w:jc w:val="both"/>
        <w:rPr>
          <w:rFonts w:ascii="Times New Roman" w:hAnsi="Times New Roman" w:cs="Times New Roman"/>
          <w:b/>
          <w:bCs/>
        </w:rPr>
      </w:pPr>
      <w:r w:rsidRPr="00A64116">
        <w:rPr>
          <w:rFonts w:ascii="Times New Roman" w:hAnsi="Times New Roman" w:cs="Times New Roman"/>
          <w:b/>
          <w:bCs/>
        </w:rPr>
        <w:t>Sihtrühm: tootjad, importijad, </w:t>
      </w:r>
      <w:r w:rsidR="00C631E9" w:rsidRPr="00A64116">
        <w:rPr>
          <w:rFonts w:ascii="Times New Roman" w:hAnsi="Times New Roman" w:cs="Times New Roman"/>
          <w:b/>
          <w:bCs/>
        </w:rPr>
        <w:t>levitajad</w:t>
      </w:r>
      <w:r w:rsidR="005B0779" w:rsidRPr="00A64116">
        <w:rPr>
          <w:rFonts w:ascii="Times New Roman" w:hAnsi="Times New Roman" w:cs="Times New Roman"/>
          <w:b/>
          <w:bCs/>
        </w:rPr>
        <w:t>, joogivee käitlejad</w:t>
      </w:r>
      <w:r w:rsidRPr="00A64116">
        <w:rPr>
          <w:rFonts w:ascii="Times New Roman" w:hAnsi="Times New Roman" w:cs="Times New Roman"/>
          <w:b/>
          <w:bCs/>
        </w:rPr>
        <w:t> ja teised ettevõtjad </w:t>
      </w:r>
    </w:p>
    <w:p w14:paraId="34E0C496" w14:textId="77777777" w:rsidR="009A277D" w:rsidRPr="00A64116" w:rsidRDefault="009A277D" w:rsidP="00A64116">
      <w:pPr>
        <w:pStyle w:val="Vahedeta"/>
        <w:jc w:val="both"/>
        <w:rPr>
          <w:rFonts w:ascii="Times New Roman" w:hAnsi="Times New Roman" w:cs="Times New Roman"/>
          <w:b/>
          <w:bCs/>
        </w:rPr>
      </w:pPr>
    </w:p>
    <w:p w14:paraId="09107E8A" w14:textId="24A04E18" w:rsidR="00162345" w:rsidRPr="009A277D" w:rsidRDefault="000D0DB2" w:rsidP="009A277D">
      <w:pPr>
        <w:pStyle w:val="Vahedeta"/>
        <w:jc w:val="both"/>
        <w:rPr>
          <w:rFonts w:ascii="Times New Roman" w:hAnsi="Times New Roman" w:cs="Times New Roman"/>
        </w:rPr>
      </w:pPr>
      <w:r w:rsidRPr="009A277D">
        <w:rPr>
          <w:rFonts w:ascii="Times New Roman" w:hAnsi="Times New Roman" w:cs="Times New Roman"/>
        </w:rPr>
        <w:t xml:space="preserve">Muudatus mõjutab eeskätt tootjaid, importijaid, levitajaid ja teisi ettevõtjaid, kes </w:t>
      </w:r>
      <w:r w:rsidR="00D17DA0" w:rsidRPr="009A277D">
        <w:rPr>
          <w:rFonts w:ascii="Times New Roman" w:hAnsi="Times New Roman" w:cs="Times New Roman"/>
        </w:rPr>
        <w:t xml:space="preserve">toodavad, </w:t>
      </w:r>
      <w:r w:rsidRPr="009A277D">
        <w:rPr>
          <w:rFonts w:ascii="Times New Roman" w:hAnsi="Times New Roman" w:cs="Times New Roman"/>
        </w:rPr>
        <w:t>lasevad turule</w:t>
      </w:r>
      <w:r w:rsidR="00D17DA0" w:rsidRPr="009A277D">
        <w:rPr>
          <w:rFonts w:ascii="Times New Roman" w:hAnsi="Times New Roman" w:cs="Times New Roman"/>
        </w:rPr>
        <w:t xml:space="preserve">, </w:t>
      </w:r>
      <w:r w:rsidRPr="009A277D">
        <w:rPr>
          <w:rFonts w:ascii="Times New Roman" w:hAnsi="Times New Roman" w:cs="Times New Roman"/>
        </w:rPr>
        <w:t xml:space="preserve">teevad turul kättesaadavaks </w:t>
      </w:r>
      <w:r w:rsidR="00D17DA0" w:rsidRPr="009A277D">
        <w:rPr>
          <w:rFonts w:ascii="Times New Roman" w:hAnsi="Times New Roman" w:cs="Times New Roman"/>
        </w:rPr>
        <w:t xml:space="preserve">või kasutavad </w:t>
      </w:r>
      <w:r w:rsidRPr="009A277D">
        <w:rPr>
          <w:rFonts w:ascii="Times New Roman" w:hAnsi="Times New Roman" w:cs="Times New Roman"/>
        </w:rPr>
        <w:t>joogiveega kokkupuutuvaid tooteid ja materjale. Ettevõtjatel tuleb tagada</w:t>
      </w:r>
      <w:r w:rsidR="00D17DA0" w:rsidRPr="009A277D">
        <w:rPr>
          <w:rFonts w:ascii="Times New Roman" w:hAnsi="Times New Roman" w:cs="Times New Roman"/>
        </w:rPr>
        <w:t xml:space="preserve"> toodete vastavus</w:t>
      </w:r>
      <w:r w:rsidRPr="009A277D">
        <w:rPr>
          <w:rFonts w:ascii="Times New Roman" w:hAnsi="Times New Roman" w:cs="Times New Roman"/>
        </w:rPr>
        <w:t xml:space="preserve"> Euroopa Liidu hügieeninõuetele, nõutud vastavushindamise</w:t>
      </w:r>
      <w:r w:rsidR="00D17DA0" w:rsidRPr="009A277D">
        <w:rPr>
          <w:rFonts w:ascii="Times New Roman" w:hAnsi="Times New Roman" w:cs="Times New Roman"/>
        </w:rPr>
        <w:t xml:space="preserve"> läbimine ning nõuetekohase märgistuse ja </w:t>
      </w:r>
      <w:r w:rsidRPr="009A277D">
        <w:rPr>
          <w:rFonts w:ascii="Times New Roman" w:hAnsi="Times New Roman" w:cs="Times New Roman"/>
        </w:rPr>
        <w:t xml:space="preserve">dokumentatsiooni </w:t>
      </w:r>
      <w:r w:rsidR="00D17DA0" w:rsidRPr="009A277D">
        <w:rPr>
          <w:rFonts w:ascii="Times New Roman" w:hAnsi="Times New Roman" w:cs="Times New Roman"/>
        </w:rPr>
        <w:t>olemasolu</w:t>
      </w:r>
      <w:r w:rsidRPr="009A277D">
        <w:rPr>
          <w:rFonts w:ascii="Times New Roman" w:hAnsi="Times New Roman" w:cs="Times New Roman"/>
        </w:rPr>
        <w:t>.</w:t>
      </w:r>
    </w:p>
    <w:p w14:paraId="66C8137B" w14:textId="77777777" w:rsidR="009A277D" w:rsidRDefault="009A277D" w:rsidP="009A277D">
      <w:pPr>
        <w:pStyle w:val="Vahedeta"/>
        <w:jc w:val="both"/>
        <w:rPr>
          <w:rFonts w:ascii="Times New Roman" w:hAnsi="Times New Roman" w:cs="Times New Roman"/>
        </w:rPr>
      </w:pPr>
    </w:p>
    <w:p w14:paraId="7B38788B" w14:textId="73C85093" w:rsidR="00560A12" w:rsidRPr="009A277D" w:rsidRDefault="001B057A" w:rsidP="009A277D">
      <w:pPr>
        <w:pStyle w:val="Vahedeta"/>
        <w:jc w:val="both"/>
        <w:rPr>
          <w:rFonts w:ascii="Times New Roman" w:hAnsi="Times New Roman" w:cs="Times New Roman"/>
        </w:rPr>
      </w:pPr>
      <w:r w:rsidRPr="009A277D">
        <w:rPr>
          <w:rFonts w:ascii="Times New Roman" w:hAnsi="Times New Roman" w:cs="Times New Roman"/>
        </w:rPr>
        <w:t>2025. aastal oli Eestis 97</w:t>
      </w:r>
      <w:r w:rsidR="003F293A" w:rsidRPr="009A277D">
        <w:rPr>
          <w:rFonts w:ascii="Times New Roman" w:hAnsi="Times New Roman" w:cs="Times New Roman"/>
        </w:rPr>
        <w:t>3</w:t>
      </w:r>
      <w:r w:rsidRPr="009A277D">
        <w:rPr>
          <w:rFonts w:ascii="Times New Roman" w:hAnsi="Times New Roman" w:cs="Times New Roman"/>
        </w:rPr>
        <w:t xml:space="preserve"> ühisveevärki</w:t>
      </w:r>
      <w:r w:rsidR="00CF6899" w:rsidRPr="009A277D">
        <w:rPr>
          <w:rFonts w:ascii="Times New Roman" w:hAnsi="Times New Roman" w:cs="Times New Roman"/>
        </w:rPr>
        <w:t xml:space="preserve"> </w:t>
      </w:r>
      <w:r w:rsidR="00173328" w:rsidRPr="009A277D">
        <w:rPr>
          <w:rFonts w:ascii="Times New Roman" w:hAnsi="Times New Roman" w:cs="Times New Roman"/>
        </w:rPr>
        <w:t xml:space="preserve">ja 228 </w:t>
      </w:r>
      <w:r w:rsidR="001F27D5" w:rsidRPr="009A277D">
        <w:rPr>
          <w:rFonts w:ascii="Times New Roman" w:hAnsi="Times New Roman" w:cs="Times New Roman"/>
        </w:rPr>
        <w:t>joogi</w:t>
      </w:r>
      <w:r w:rsidR="00173328" w:rsidRPr="009A277D">
        <w:rPr>
          <w:rFonts w:ascii="Times New Roman" w:hAnsi="Times New Roman" w:cs="Times New Roman"/>
        </w:rPr>
        <w:t>vee</w:t>
      </w:r>
      <w:r w:rsidR="001F27D5" w:rsidRPr="009A277D">
        <w:rPr>
          <w:rFonts w:ascii="Times New Roman" w:hAnsi="Times New Roman" w:cs="Times New Roman"/>
        </w:rPr>
        <w:t xml:space="preserve"> </w:t>
      </w:r>
      <w:r w:rsidR="00E52089" w:rsidRPr="009A277D">
        <w:rPr>
          <w:rFonts w:ascii="Times New Roman" w:hAnsi="Times New Roman" w:cs="Times New Roman"/>
        </w:rPr>
        <w:t>käitlejat</w:t>
      </w:r>
      <w:r w:rsidR="00173328" w:rsidRPr="009A277D">
        <w:rPr>
          <w:rStyle w:val="Allmrkuseviide"/>
          <w:rFonts w:ascii="Times New Roman" w:hAnsi="Times New Roman" w:cs="Times New Roman"/>
        </w:rPr>
        <w:footnoteReference w:id="2"/>
      </w:r>
      <w:r w:rsidR="005B378C" w:rsidRPr="009A277D">
        <w:rPr>
          <w:rFonts w:ascii="Times New Roman" w:hAnsi="Times New Roman" w:cs="Times New Roman"/>
        </w:rPr>
        <w:t>.</w:t>
      </w:r>
      <w:r w:rsidR="00400D47" w:rsidRPr="009A277D">
        <w:rPr>
          <w:rFonts w:ascii="Times New Roman" w:hAnsi="Times New Roman" w:cs="Times New Roman"/>
        </w:rPr>
        <w:t xml:space="preserve"> </w:t>
      </w:r>
      <w:r w:rsidR="005C084B" w:rsidRPr="009A277D">
        <w:rPr>
          <w:rFonts w:ascii="Times New Roman" w:hAnsi="Times New Roman" w:cs="Times New Roman"/>
        </w:rPr>
        <w:t>Artikli 11 nõuetest mõjutatud tootjate, importijate ja levitajate täpne arv ei ole teada</w:t>
      </w:r>
      <w:r w:rsidR="00DD4D1D" w:rsidRPr="009A277D">
        <w:rPr>
          <w:rFonts w:ascii="Times New Roman" w:hAnsi="Times New Roman" w:cs="Times New Roman"/>
        </w:rPr>
        <w:t>, kuid</w:t>
      </w:r>
      <w:r w:rsidR="00470571" w:rsidRPr="009A277D">
        <w:rPr>
          <w:rFonts w:ascii="Times New Roman" w:hAnsi="Times New Roman" w:cs="Times New Roman"/>
        </w:rPr>
        <w:t xml:space="preserve"> </w:t>
      </w:r>
      <w:r w:rsidR="005B7C01" w:rsidRPr="009A277D">
        <w:rPr>
          <w:rFonts w:ascii="Times New Roman" w:hAnsi="Times New Roman" w:cs="Times New Roman"/>
        </w:rPr>
        <w:t>Sotsiaalministeeriumi esialgse turukaardistuse ja avalikult kättesaadava teabe põhjal tegutseb Eestis üksikuid joogiveega kokkupuutuvate toodete või nende komponentide tootjaid. Kaardistuse käigus tuvastati vähemalt neli võimalikku tootjat. Kaardistus põhineb asjaomastelt liitudelt ja asutustelt saadud tagasisidel ega pruugi olla ammendav</w:t>
      </w:r>
      <w:r w:rsidR="00822E80" w:rsidRPr="009A277D">
        <w:rPr>
          <w:rFonts w:ascii="Times New Roman" w:hAnsi="Times New Roman" w:cs="Times New Roman"/>
        </w:rPr>
        <w:t>.</w:t>
      </w:r>
      <w:r w:rsidR="00204E3F" w:rsidRPr="009A277D">
        <w:rPr>
          <w:rStyle w:val="Allmrkuseviide"/>
          <w:rFonts w:ascii="Times New Roman" w:hAnsi="Times New Roman" w:cs="Times New Roman"/>
        </w:rPr>
        <w:footnoteReference w:id="3"/>
      </w:r>
      <w:r w:rsidR="00822E80" w:rsidRPr="009A277D">
        <w:rPr>
          <w:rFonts w:ascii="Times New Roman" w:hAnsi="Times New Roman" w:cs="Times New Roman"/>
        </w:rPr>
        <w:t xml:space="preserve"> </w:t>
      </w:r>
      <w:r w:rsidR="004D49E9" w:rsidRPr="009A277D">
        <w:rPr>
          <w:rFonts w:ascii="Times New Roman" w:hAnsi="Times New Roman" w:cs="Times New Roman"/>
        </w:rPr>
        <w:t xml:space="preserve">Importijate ja levitajate võimalikku sihtrühma </w:t>
      </w:r>
      <w:r w:rsidR="00041868" w:rsidRPr="009A277D">
        <w:rPr>
          <w:rFonts w:ascii="Times New Roman" w:hAnsi="Times New Roman" w:cs="Times New Roman"/>
        </w:rPr>
        <w:t xml:space="preserve">suurusjärku </w:t>
      </w:r>
      <w:r w:rsidR="0005788F" w:rsidRPr="009A277D">
        <w:rPr>
          <w:rFonts w:ascii="Times New Roman" w:hAnsi="Times New Roman" w:cs="Times New Roman"/>
        </w:rPr>
        <w:t>aitab hinnata</w:t>
      </w:r>
      <w:r w:rsidR="00041868" w:rsidRPr="009A277D">
        <w:rPr>
          <w:rFonts w:ascii="Times New Roman" w:hAnsi="Times New Roman" w:cs="Times New Roman"/>
        </w:rPr>
        <w:t xml:space="preserve"> asjaolu, et sanitaarseadmete ja mujal liigitamata ehitusmaterjalide hulgimüügi tegevusalal tegutses 2024. aastal </w:t>
      </w:r>
      <w:r w:rsidR="005C615B" w:rsidRPr="009A277D">
        <w:rPr>
          <w:rFonts w:ascii="Times New Roman" w:hAnsi="Times New Roman" w:cs="Times New Roman"/>
        </w:rPr>
        <w:t>398 ettevõtet</w:t>
      </w:r>
      <w:r w:rsidR="00815DBD" w:rsidRPr="009A277D">
        <w:rPr>
          <w:rStyle w:val="Allmrkuseviide"/>
          <w:rFonts w:ascii="Times New Roman" w:hAnsi="Times New Roman" w:cs="Times New Roman"/>
        </w:rPr>
        <w:footnoteReference w:id="4"/>
      </w:r>
      <w:r w:rsidRPr="009A277D">
        <w:rPr>
          <w:rFonts w:ascii="Times New Roman" w:hAnsi="Times New Roman" w:cs="Times New Roman"/>
        </w:rPr>
        <w:t xml:space="preserve"> </w:t>
      </w:r>
      <w:r w:rsidR="00C969CD" w:rsidRPr="009A277D">
        <w:rPr>
          <w:rFonts w:ascii="Times New Roman" w:hAnsi="Times New Roman" w:cs="Times New Roman"/>
        </w:rPr>
        <w:t>ehk ligikaudu 4,8% kõigist Eestis tegutsenud 8253 hulgikaubandusettevõttest</w:t>
      </w:r>
      <w:r w:rsidR="00787D5A" w:rsidRPr="009A277D">
        <w:rPr>
          <w:rStyle w:val="Allmrkuseviide"/>
          <w:rFonts w:ascii="Times New Roman" w:hAnsi="Times New Roman" w:cs="Times New Roman"/>
        </w:rPr>
        <w:footnoteReference w:id="5"/>
      </w:r>
      <w:r w:rsidR="00C969CD" w:rsidRPr="009A277D">
        <w:rPr>
          <w:rFonts w:ascii="Times New Roman" w:hAnsi="Times New Roman" w:cs="Times New Roman"/>
        </w:rPr>
        <w:t>.</w:t>
      </w:r>
      <w:r w:rsidR="00560A12" w:rsidRPr="009A277D">
        <w:rPr>
          <w:rFonts w:ascii="Times New Roman" w:hAnsi="Times New Roman" w:cs="Times New Roman"/>
        </w:rPr>
        <w:t xml:space="preserve"> Kõik neist ei tegele siiski joogiveega kokkupuutuvate toodete või materjalidega, </w:t>
      </w:r>
      <w:r w:rsidR="003C323B" w:rsidRPr="009A277D">
        <w:rPr>
          <w:rFonts w:ascii="Times New Roman" w:hAnsi="Times New Roman" w:cs="Times New Roman"/>
        </w:rPr>
        <w:t>mistõttu ei väljenda näitaja mõjutatud ettevõtjate</w:t>
      </w:r>
      <w:r w:rsidR="00093E9B" w:rsidRPr="009A277D">
        <w:rPr>
          <w:rFonts w:ascii="Times New Roman" w:hAnsi="Times New Roman" w:cs="Times New Roman"/>
        </w:rPr>
        <w:t xml:space="preserve"> täpset</w:t>
      </w:r>
      <w:r w:rsidR="003C323B" w:rsidRPr="009A277D">
        <w:rPr>
          <w:rFonts w:ascii="Times New Roman" w:hAnsi="Times New Roman" w:cs="Times New Roman"/>
        </w:rPr>
        <w:t xml:space="preserve"> arvu</w:t>
      </w:r>
      <w:r w:rsidR="00560A12" w:rsidRPr="009A277D">
        <w:rPr>
          <w:rFonts w:ascii="Times New Roman" w:hAnsi="Times New Roman" w:cs="Times New Roman"/>
        </w:rPr>
        <w:t>.</w:t>
      </w:r>
    </w:p>
    <w:p w14:paraId="6780ABF2" w14:textId="77777777" w:rsidR="009A277D" w:rsidRDefault="009A277D" w:rsidP="009A277D">
      <w:pPr>
        <w:pStyle w:val="Vahedeta"/>
        <w:jc w:val="both"/>
        <w:rPr>
          <w:rFonts w:ascii="Times New Roman" w:hAnsi="Times New Roman" w:cs="Times New Roman"/>
        </w:rPr>
      </w:pPr>
    </w:p>
    <w:p w14:paraId="7565E551" w14:textId="2DE28E7A" w:rsidR="00786E95" w:rsidRPr="009A277D" w:rsidRDefault="00786E95" w:rsidP="009A277D">
      <w:pPr>
        <w:pStyle w:val="Vahedeta"/>
        <w:jc w:val="both"/>
        <w:rPr>
          <w:rFonts w:ascii="Times New Roman" w:hAnsi="Times New Roman" w:cs="Times New Roman"/>
        </w:rPr>
      </w:pPr>
      <w:r w:rsidRPr="009A277D">
        <w:rPr>
          <w:rFonts w:ascii="Times New Roman" w:hAnsi="Times New Roman" w:cs="Times New Roman"/>
        </w:rPr>
        <w:t>Joogivee käitlejaid, sealhulgas vee-ettevõtjaid, mõjutavad artikli 11 nõuded eelkõige joogiveetaristu rajamisel, uuendamisel ja hooldamisel kasutatavate joogiveega kokkupuutuvate toodete ja materjalide kaudu. Mõju seisneb vajaduses arvestada toodete hankimisel nende vastavust tõendava teabega.</w:t>
      </w:r>
    </w:p>
    <w:p w14:paraId="1E9CFDE4" w14:textId="77777777" w:rsidR="009A277D" w:rsidRDefault="009A277D" w:rsidP="009A277D">
      <w:pPr>
        <w:pStyle w:val="Vahedeta"/>
        <w:jc w:val="both"/>
        <w:rPr>
          <w:rFonts w:ascii="Times New Roman" w:hAnsi="Times New Roman" w:cs="Times New Roman"/>
        </w:rPr>
      </w:pPr>
    </w:p>
    <w:p w14:paraId="7E8B2891" w14:textId="4E5143A5" w:rsidR="00672297" w:rsidRPr="006436BD" w:rsidRDefault="00BC3ABB" w:rsidP="009A277D">
      <w:pPr>
        <w:pStyle w:val="Vahedeta"/>
        <w:jc w:val="both"/>
        <w:rPr>
          <w:rFonts w:ascii="Times New Roman" w:hAnsi="Times New Roman" w:cs="Times New Roman"/>
        </w:rPr>
      </w:pPr>
      <w:r w:rsidRPr="009A277D">
        <w:rPr>
          <w:rFonts w:ascii="Times New Roman" w:hAnsi="Times New Roman" w:cs="Times New Roman"/>
        </w:rPr>
        <w:t>Tootjatele, importijatele ja levitajatele</w:t>
      </w:r>
      <w:r w:rsidR="00672297" w:rsidRPr="009A277D">
        <w:rPr>
          <w:rFonts w:ascii="Times New Roman" w:hAnsi="Times New Roman" w:cs="Times New Roman"/>
        </w:rPr>
        <w:t xml:space="preserve"> võib lisanduda kulu seoses katsetamise, vastavushindamise, vastavust tõendavate dokumentide hankimise, märgistamise ja dokumentatsiooni säilitamisega. </w:t>
      </w:r>
      <w:r w:rsidR="005200C0" w:rsidRPr="009A277D">
        <w:rPr>
          <w:rFonts w:ascii="Times New Roman" w:hAnsi="Times New Roman" w:cs="Times New Roman"/>
        </w:rPr>
        <w:t xml:space="preserve">Kui Eestis asjaomases valdkonnas pädev </w:t>
      </w:r>
      <w:proofErr w:type="spellStart"/>
      <w:r w:rsidR="005200C0" w:rsidRPr="009A277D">
        <w:rPr>
          <w:rFonts w:ascii="Times New Roman" w:hAnsi="Times New Roman" w:cs="Times New Roman"/>
        </w:rPr>
        <w:t>vastavushindamisasutus</w:t>
      </w:r>
      <w:proofErr w:type="spellEnd"/>
      <w:r w:rsidR="005200C0" w:rsidRPr="009A277D">
        <w:rPr>
          <w:rFonts w:ascii="Times New Roman" w:hAnsi="Times New Roman" w:cs="Times New Roman"/>
        </w:rPr>
        <w:t xml:space="preserve"> puudub, võib ettevõtjal olla vaja kasutada teises liikmesriigis asuva pädeva </w:t>
      </w:r>
      <w:proofErr w:type="spellStart"/>
      <w:r w:rsidR="005200C0" w:rsidRPr="009A277D">
        <w:rPr>
          <w:rFonts w:ascii="Times New Roman" w:hAnsi="Times New Roman" w:cs="Times New Roman"/>
        </w:rPr>
        <w:t>vastavushindamisasutuse</w:t>
      </w:r>
      <w:proofErr w:type="spellEnd"/>
      <w:r w:rsidR="005200C0" w:rsidRPr="009A277D">
        <w:rPr>
          <w:rFonts w:ascii="Times New Roman" w:hAnsi="Times New Roman" w:cs="Times New Roman"/>
        </w:rPr>
        <w:t xml:space="preserve"> teenust, mis võib lisaks kulule mõjutada ka vastavushindamise ajakulu </w:t>
      </w:r>
      <w:r w:rsidR="00CD543E" w:rsidRPr="009A277D">
        <w:rPr>
          <w:rFonts w:ascii="Times New Roman" w:hAnsi="Times New Roman" w:cs="Times New Roman"/>
        </w:rPr>
        <w:t>ning toote turule jõudmist ja kättesaadavust lõpptarbijale</w:t>
      </w:r>
      <w:r w:rsidR="005200C0" w:rsidRPr="009A277D">
        <w:rPr>
          <w:rFonts w:ascii="Times New Roman" w:hAnsi="Times New Roman" w:cs="Times New Roman"/>
        </w:rPr>
        <w:t>. Kulud võivad osaliselt kanduda toodete hinda ning nõuetele mittevastavad tooted võivad turult kaduda, kuid mõju suurust ei ole olemasolevate andmete põhjal võimalik täpselt hinnata.</w:t>
      </w:r>
    </w:p>
    <w:p w14:paraId="23BA0607" w14:textId="77777777" w:rsidR="009A277D" w:rsidRDefault="009A277D" w:rsidP="009A277D">
      <w:pPr>
        <w:pStyle w:val="Vahedeta"/>
        <w:jc w:val="both"/>
        <w:rPr>
          <w:rFonts w:ascii="Times New Roman" w:hAnsi="Times New Roman" w:cs="Times New Roman"/>
        </w:rPr>
      </w:pPr>
    </w:p>
    <w:p w14:paraId="3C24A524" w14:textId="77777777" w:rsidR="006361EE" w:rsidRDefault="000D0DB2" w:rsidP="006361EE">
      <w:pPr>
        <w:pStyle w:val="Vahedeta"/>
        <w:jc w:val="both"/>
        <w:rPr>
          <w:rFonts w:ascii="Times New Roman" w:hAnsi="Times New Roman" w:cs="Times New Roman"/>
        </w:rPr>
      </w:pPr>
      <w:r w:rsidRPr="009A277D">
        <w:rPr>
          <w:rFonts w:ascii="Times New Roman" w:hAnsi="Times New Roman" w:cs="Times New Roman"/>
        </w:rPr>
        <w:t xml:space="preserve">Mõju ulatus sõltub konkreetsetest tooterühmadest, ettevõtja rollist </w:t>
      </w:r>
      <w:r w:rsidR="00B83F68" w:rsidRPr="009A277D">
        <w:rPr>
          <w:rFonts w:ascii="Times New Roman" w:hAnsi="Times New Roman" w:cs="Times New Roman"/>
        </w:rPr>
        <w:t xml:space="preserve">tootmis- ja </w:t>
      </w:r>
      <w:r w:rsidRPr="009A277D">
        <w:rPr>
          <w:rFonts w:ascii="Times New Roman" w:hAnsi="Times New Roman" w:cs="Times New Roman"/>
        </w:rPr>
        <w:t xml:space="preserve">tarneahelas ja sellest, kas tooted on juba varem hinnatud vastavaks riiklikele või muudele nõuetele. Suuremat </w:t>
      </w:r>
      <w:r w:rsidRPr="009A277D">
        <w:rPr>
          <w:rFonts w:ascii="Times New Roman" w:hAnsi="Times New Roman" w:cs="Times New Roman"/>
        </w:rPr>
        <w:lastRenderedPageBreak/>
        <w:t>mõju võib eeldada ettevõtjatele, kelle tooted ei ole seni läbinud artikli 11 kohast vastavushindamist või kelle dokumentatsioon ja märgistus ei vasta uuele Euroopa Liidu süsteemile. Samas võivad ühtsed Euroopa Liidu nõuded parandada nõuetele vastavate ettevõtjate konkurentsitingimusi ja lihtsustada toodete müüki teistes liikmesriikides.</w:t>
      </w:r>
    </w:p>
    <w:p w14:paraId="082DB573" w14:textId="77777777" w:rsidR="006361EE" w:rsidRPr="006361EE" w:rsidRDefault="006361EE" w:rsidP="006361EE">
      <w:pPr>
        <w:pStyle w:val="Vahedeta"/>
        <w:jc w:val="both"/>
        <w:rPr>
          <w:rFonts w:ascii="Times New Roman" w:hAnsi="Times New Roman" w:cs="Times New Roman"/>
        </w:rPr>
      </w:pPr>
    </w:p>
    <w:p w14:paraId="22535613" w14:textId="4B2C858F" w:rsidR="006361EE" w:rsidRDefault="006812F4" w:rsidP="006361EE">
      <w:pPr>
        <w:pStyle w:val="Vahedeta"/>
        <w:jc w:val="both"/>
        <w:rPr>
          <w:rFonts w:ascii="Times New Roman" w:hAnsi="Times New Roman" w:cs="Times New Roman"/>
        </w:rPr>
      </w:pPr>
      <w:r w:rsidRPr="006361EE">
        <w:rPr>
          <w:rFonts w:ascii="Times New Roman" w:hAnsi="Times New Roman" w:cs="Times New Roman"/>
        </w:rPr>
        <w:t>Mõju võib avalduda ka joogiveetaristut projekteerivatele ja ehitavatele ettevõtjatele</w:t>
      </w:r>
      <w:r w:rsidR="00672297" w:rsidRPr="006361EE">
        <w:rPr>
          <w:rFonts w:ascii="Times New Roman" w:hAnsi="Times New Roman" w:cs="Times New Roman"/>
        </w:rPr>
        <w:t>, kuna mitmed joogiveega kokkupuutuvad tooted võivad olla samal ajal ehitustooted või osa ehitise tehnosüsteemist.</w:t>
      </w:r>
      <w:r w:rsidR="004F0DF6">
        <w:rPr>
          <w:rFonts w:ascii="Times New Roman" w:hAnsi="Times New Roman" w:cs="Times New Roman"/>
        </w:rPr>
        <w:t xml:space="preserve"> </w:t>
      </w:r>
      <w:r w:rsidR="00672297" w:rsidRPr="006361EE">
        <w:rPr>
          <w:rFonts w:ascii="Times New Roman" w:hAnsi="Times New Roman" w:cs="Times New Roman"/>
        </w:rPr>
        <w:t>Ehitaja, projekteerija, tellija ja omanikujärelevalve peavad praktikas arvestama, et joogiveega kokkupuutuvate toodete puhul ei piisa üksnes üldisest ehituslikust sobivusest, vaid joogiveega kokkupuutuvad osad peavad vastama ka direktiivi artikli 11 kohastele hügieeninõuetele.</w:t>
      </w:r>
      <w:r w:rsidR="00065113" w:rsidRPr="006361EE">
        <w:rPr>
          <w:rFonts w:ascii="Times New Roman" w:hAnsi="Times New Roman" w:cs="Times New Roman"/>
        </w:rPr>
        <w:t xml:space="preserve"> </w:t>
      </w:r>
      <w:r w:rsidR="00622013" w:rsidRPr="004F0DF6">
        <w:rPr>
          <w:rFonts w:ascii="Times New Roman" w:hAnsi="Times New Roman" w:cs="Times New Roman"/>
        </w:rPr>
        <w:t>CPR</w:t>
      </w:r>
      <w:r w:rsidR="00622013">
        <w:rPr>
          <w:rFonts w:ascii="Times New Roman" w:hAnsi="Times New Roman" w:cs="Times New Roman"/>
        </w:rPr>
        <w:t>-i ehk ehitustoodete määrust</w:t>
      </w:r>
      <w:r w:rsidR="00622013" w:rsidRPr="004F0DF6">
        <w:rPr>
          <w:rFonts w:ascii="Times New Roman" w:hAnsi="Times New Roman" w:cs="Times New Roman"/>
        </w:rPr>
        <w:t xml:space="preserve"> ei kohaldata nendele nõuetele ja toimivuse hindamisele, mis kuuluvad direktiivi (EL) 2020/2184 kohaldamisalasse ja on hõlmatud selle art 11 lg 8 alusel kehtestatud õigusaktidega. Seega võib joogiveega kokkupuutuv toode olla samal ajal ehitustoode, kuid DWD art 11 kohaseid hügieeninõudeid ei hinnata sama toote puhul paralleelselt CPR-i alusel.</w:t>
      </w:r>
      <w:r w:rsidR="00622013" w:rsidRPr="006361EE">
        <w:rPr>
          <w:rFonts w:ascii="Times New Roman" w:hAnsi="Times New Roman" w:cs="Times New Roman"/>
        </w:rPr>
        <w:t xml:space="preserve"> </w:t>
      </w:r>
      <w:r w:rsidR="00574BBA" w:rsidRPr="006361EE">
        <w:rPr>
          <w:rFonts w:ascii="Times New Roman" w:hAnsi="Times New Roman" w:cs="Times New Roman"/>
        </w:rPr>
        <w:t>Asjasse puutuvate ehitusettevõtete arvu ei saa mõjuanalüüsis esitada, sest tegevusalade statistikas ei ole eraldi eristatavad ettevõtjad, kes projekteerivad või ehitavad joogiveetaristut või kasutavad oma tegevuses joogiveega kokkupuutuvaid tooteid ja materjale.</w:t>
      </w:r>
    </w:p>
    <w:p w14:paraId="6744058E" w14:textId="77777777" w:rsidR="006361EE" w:rsidRDefault="006361EE" w:rsidP="006361EE">
      <w:pPr>
        <w:pStyle w:val="Vahedeta"/>
        <w:jc w:val="both"/>
        <w:rPr>
          <w:rFonts w:ascii="Times New Roman" w:hAnsi="Times New Roman" w:cs="Times New Roman"/>
        </w:rPr>
      </w:pPr>
    </w:p>
    <w:p w14:paraId="2DE4749A" w14:textId="77777777" w:rsidR="006361EE" w:rsidRPr="006361EE" w:rsidRDefault="00672297" w:rsidP="006361EE">
      <w:pPr>
        <w:pStyle w:val="Vahedeta"/>
        <w:jc w:val="both"/>
        <w:rPr>
          <w:rFonts w:ascii="Times New Roman" w:hAnsi="Times New Roman" w:cs="Times New Roman"/>
        </w:rPr>
      </w:pPr>
      <w:r w:rsidRPr="006361EE">
        <w:rPr>
          <w:rFonts w:ascii="Times New Roman" w:hAnsi="Times New Roman" w:cs="Times New Roman"/>
        </w:rPr>
        <w:t>Rikkumismenetlusega seotud muudatused</w:t>
      </w:r>
      <w:r w:rsidR="00A87081" w:rsidRPr="006361EE">
        <w:rPr>
          <w:rFonts w:ascii="Times New Roman" w:hAnsi="Times New Roman" w:cs="Times New Roman"/>
        </w:rPr>
        <w:t xml:space="preserve"> – riskipõhise </w:t>
      </w:r>
      <w:r w:rsidR="004B19CB" w:rsidRPr="006361EE">
        <w:rPr>
          <w:rFonts w:ascii="Times New Roman" w:hAnsi="Times New Roman" w:cs="Times New Roman"/>
        </w:rPr>
        <w:t>käsitluse</w:t>
      </w:r>
      <w:r w:rsidR="00A87081" w:rsidRPr="006361EE">
        <w:rPr>
          <w:rFonts w:ascii="Times New Roman" w:hAnsi="Times New Roman" w:cs="Times New Roman"/>
        </w:rPr>
        <w:t xml:space="preserve"> täpsustamine, pri</w:t>
      </w:r>
      <w:r w:rsidR="004B19CB" w:rsidRPr="006361EE">
        <w:rPr>
          <w:rFonts w:ascii="Times New Roman" w:hAnsi="Times New Roman" w:cs="Times New Roman"/>
        </w:rPr>
        <w:t xml:space="preserve">oriteetse tarbimiskoha mõiste laiendamine ja joogivee kontrolli kava läbivaatamise nõu – </w:t>
      </w:r>
      <w:r w:rsidRPr="006361EE">
        <w:rPr>
          <w:rFonts w:ascii="Times New Roman" w:hAnsi="Times New Roman" w:cs="Times New Roman"/>
        </w:rPr>
        <w:t>ei too ettevõtjatele üldjuhul kaasa uut eraldiseisvat majanduslikku koormust</w:t>
      </w:r>
      <w:r w:rsidR="00E317F7" w:rsidRPr="006361EE">
        <w:rPr>
          <w:rFonts w:ascii="Times New Roman" w:hAnsi="Times New Roman" w:cs="Times New Roman"/>
        </w:rPr>
        <w:t>, vaid</w:t>
      </w:r>
      <w:r w:rsidRPr="006361EE">
        <w:rPr>
          <w:rFonts w:ascii="Times New Roman" w:hAnsi="Times New Roman" w:cs="Times New Roman"/>
        </w:rPr>
        <w:t xml:space="preserve"> täpsustavad olemasolevate joogivee riskijuhtimise ja seirekohustuste ulatust ning viivad riigisisese regulatsiooni kooskõlla direktiiviga.</w:t>
      </w:r>
    </w:p>
    <w:p w14:paraId="091E8C91" w14:textId="77777777" w:rsidR="006361EE" w:rsidRPr="006361EE" w:rsidRDefault="006361EE" w:rsidP="006361EE">
      <w:pPr>
        <w:pStyle w:val="Vahedeta"/>
        <w:jc w:val="both"/>
        <w:rPr>
          <w:rFonts w:ascii="Times New Roman" w:hAnsi="Times New Roman" w:cs="Times New Roman"/>
        </w:rPr>
      </w:pPr>
    </w:p>
    <w:p w14:paraId="1AEF634F" w14:textId="77777777" w:rsidR="006361EE" w:rsidRPr="006361EE" w:rsidRDefault="00672297" w:rsidP="006361EE">
      <w:pPr>
        <w:pStyle w:val="Vahedeta"/>
        <w:jc w:val="both"/>
        <w:rPr>
          <w:rFonts w:ascii="Times New Roman" w:hAnsi="Times New Roman" w:cs="Times New Roman"/>
        </w:rPr>
      </w:pPr>
      <w:r w:rsidRPr="006361EE">
        <w:rPr>
          <w:rFonts w:ascii="Times New Roman" w:hAnsi="Times New Roman" w:cs="Times New Roman"/>
        </w:rPr>
        <w:t xml:space="preserve">Prioriteetse tarbimiskoha mõiste täpsustamine võib puudutada suuri mitteavalikke valdusi, mis ei ole kodumajapidamised ja kus paljud kasutajad võivad kokku puutuda veega seotud riskidega. Mõju ulatus sõltub sellest, millised valdused määratakse praktikas prioriteetseteks tarbimiskohtadeks ja millised </w:t>
      </w:r>
      <w:proofErr w:type="spellStart"/>
      <w:r w:rsidRPr="006361EE">
        <w:rPr>
          <w:rFonts w:ascii="Times New Roman" w:hAnsi="Times New Roman" w:cs="Times New Roman"/>
        </w:rPr>
        <w:t>riskijuhtimismeetmed</w:t>
      </w:r>
      <w:proofErr w:type="spellEnd"/>
      <w:r w:rsidRPr="006361EE">
        <w:rPr>
          <w:rFonts w:ascii="Times New Roman" w:hAnsi="Times New Roman" w:cs="Times New Roman"/>
        </w:rPr>
        <w:t xml:space="preserve"> nende suhtes kohalduvad.</w:t>
      </w:r>
    </w:p>
    <w:p w14:paraId="571AE64B" w14:textId="77777777" w:rsidR="006361EE" w:rsidRPr="006361EE" w:rsidRDefault="006361EE" w:rsidP="006361EE">
      <w:pPr>
        <w:pStyle w:val="Vahedeta"/>
        <w:jc w:val="both"/>
        <w:rPr>
          <w:rFonts w:ascii="Times New Roman" w:hAnsi="Times New Roman" w:cs="Times New Roman"/>
        </w:rPr>
      </w:pPr>
    </w:p>
    <w:p w14:paraId="23B2A948" w14:textId="77777777" w:rsidR="006361EE" w:rsidRDefault="00074F5E" w:rsidP="006361EE">
      <w:pPr>
        <w:pStyle w:val="Vahedeta"/>
        <w:jc w:val="both"/>
        <w:rPr>
          <w:rFonts w:ascii="Times New Roman" w:hAnsi="Times New Roman" w:cs="Times New Roman"/>
        </w:rPr>
      </w:pPr>
      <w:r w:rsidRPr="006361EE">
        <w:rPr>
          <w:rFonts w:ascii="Times New Roman" w:hAnsi="Times New Roman" w:cs="Times New Roman"/>
        </w:rPr>
        <w:t xml:space="preserve">Kui </w:t>
      </w:r>
      <w:r w:rsidR="007241CC" w:rsidRPr="006361EE">
        <w:rPr>
          <w:rFonts w:ascii="Times New Roman" w:hAnsi="Times New Roman" w:cs="Times New Roman"/>
        </w:rPr>
        <w:t>sellise</w:t>
      </w:r>
      <w:r w:rsidR="002625F3" w:rsidRPr="006361EE">
        <w:rPr>
          <w:rFonts w:ascii="Times New Roman" w:hAnsi="Times New Roman" w:cs="Times New Roman"/>
        </w:rPr>
        <w:t>s tarbimiskohas</w:t>
      </w:r>
      <w:r w:rsidR="00BE3E23" w:rsidRPr="006361EE">
        <w:rPr>
          <w:rFonts w:ascii="Times New Roman" w:hAnsi="Times New Roman" w:cs="Times New Roman"/>
        </w:rPr>
        <w:t xml:space="preserve"> </w:t>
      </w:r>
      <w:r w:rsidRPr="006361EE">
        <w:rPr>
          <w:rFonts w:ascii="Times New Roman" w:hAnsi="Times New Roman" w:cs="Times New Roman"/>
        </w:rPr>
        <w:t xml:space="preserve">tuvastatakse </w:t>
      </w:r>
      <w:proofErr w:type="spellStart"/>
      <w:r w:rsidRPr="006361EE">
        <w:rPr>
          <w:rFonts w:ascii="Times New Roman" w:hAnsi="Times New Roman" w:cs="Times New Roman"/>
          <w:i/>
          <w:iCs/>
        </w:rPr>
        <w:t>Legionella</w:t>
      </w:r>
      <w:proofErr w:type="spellEnd"/>
      <w:r w:rsidRPr="006361EE">
        <w:rPr>
          <w:rFonts w:ascii="Times New Roman" w:hAnsi="Times New Roman" w:cs="Times New Roman"/>
        </w:rPr>
        <w:t>, plii või muu risk joogivee kvaliteedile ja inimese tervisele, võib valduse omanikule või haldajale kaasneda seire korraldamise ning riski vähendavate või kõrvaldavate meetmete rakendamise kohustus. Mõju ulatust ja kulusid ei ole enne Terviseameti analüüsi valmimist võimalik hinnata.</w:t>
      </w:r>
    </w:p>
    <w:p w14:paraId="7940993B" w14:textId="77777777" w:rsidR="006361EE" w:rsidRDefault="006361EE" w:rsidP="006361EE">
      <w:pPr>
        <w:pStyle w:val="Vahedeta"/>
        <w:jc w:val="both"/>
        <w:rPr>
          <w:rFonts w:ascii="Times New Roman" w:hAnsi="Times New Roman" w:cs="Times New Roman"/>
        </w:rPr>
      </w:pPr>
    </w:p>
    <w:p w14:paraId="2BCB7A49" w14:textId="77777777" w:rsidR="006361EE" w:rsidRPr="006361EE" w:rsidRDefault="00C6199F" w:rsidP="006361EE">
      <w:pPr>
        <w:pStyle w:val="Vahedeta"/>
        <w:jc w:val="both"/>
        <w:rPr>
          <w:rFonts w:ascii="Times New Roman" w:hAnsi="Times New Roman" w:cs="Times New Roman"/>
        </w:rPr>
      </w:pPr>
      <w:r w:rsidRPr="006361EE">
        <w:rPr>
          <w:rFonts w:ascii="Times New Roman" w:hAnsi="Times New Roman" w:cs="Times New Roman"/>
        </w:rPr>
        <w:t>Joogivee kontrolli kava pideva läbivaatamise nõue võib eeldada joogivee käitlejatelt senisest süsteemsemat jooksvat hindamist ja vajaduse korral infovahetust Terviseametiga. Kuna see on seotud juba kehtiva kohustusega tagada joogivee nõuetekohasus ja rakendada riskipõhist joogiveeohutuse käsitlust, ei ole olulist halduskoormuse kasvu oodata.</w:t>
      </w:r>
      <w:r w:rsidR="001C1E18" w:rsidRPr="006361EE">
        <w:rPr>
          <w:rFonts w:ascii="Times New Roman" w:hAnsi="Times New Roman" w:cs="Times New Roman"/>
        </w:rPr>
        <w:t xml:space="preserve"> Ühisveevärgi puurkaevu kasutusluba taotleva vee-ettevõtja või arendaja jaoks menetlus lihtsustub ja võib kiireneda, kuna Terviseameti eraldi kooskõlastusetapp kaob.</w:t>
      </w:r>
    </w:p>
    <w:p w14:paraId="1CCF0440" w14:textId="77777777" w:rsidR="006361EE" w:rsidRPr="006361EE" w:rsidRDefault="006361EE" w:rsidP="006361EE">
      <w:pPr>
        <w:pStyle w:val="Vahedeta"/>
        <w:jc w:val="both"/>
        <w:rPr>
          <w:rFonts w:ascii="Times New Roman" w:hAnsi="Times New Roman" w:cs="Times New Roman"/>
        </w:rPr>
      </w:pPr>
    </w:p>
    <w:p w14:paraId="6411DFDF" w14:textId="77777777" w:rsidR="00C62002" w:rsidRDefault="008049E5" w:rsidP="00C62002">
      <w:pPr>
        <w:pStyle w:val="Vahedeta"/>
        <w:jc w:val="both"/>
        <w:rPr>
          <w:rFonts w:ascii="Times New Roman" w:hAnsi="Times New Roman" w:cs="Times New Roman"/>
          <w:b/>
          <w:bCs/>
        </w:rPr>
      </w:pPr>
      <w:r w:rsidRPr="006361EE">
        <w:rPr>
          <w:rFonts w:ascii="Times New Roman" w:hAnsi="Times New Roman" w:cs="Times New Roman"/>
          <w:b/>
          <w:bCs/>
        </w:rPr>
        <w:t xml:space="preserve">Kokkuvõttes on mõju ulatus ettevõtjate lõikes erinev ja tervikuna keskmine. </w:t>
      </w:r>
      <w:r w:rsidR="00A026AC" w:rsidRPr="006361EE">
        <w:rPr>
          <w:rFonts w:ascii="Times New Roman" w:hAnsi="Times New Roman" w:cs="Times New Roman"/>
          <w:b/>
          <w:bCs/>
        </w:rPr>
        <w:t xml:space="preserve">Mõjutatud sihtrühm on tootjate </w:t>
      </w:r>
      <w:r w:rsidR="00FD7F9F" w:rsidRPr="006361EE">
        <w:rPr>
          <w:rFonts w:ascii="Times New Roman" w:hAnsi="Times New Roman" w:cs="Times New Roman"/>
          <w:b/>
          <w:bCs/>
        </w:rPr>
        <w:t>osas väike ning importijate ja levitajate osas keskmine</w:t>
      </w:r>
      <w:r w:rsidR="0078445B" w:rsidRPr="006361EE">
        <w:rPr>
          <w:rFonts w:ascii="Times New Roman" w:hAnsi="Times New Roman" w:cs="Times New Roman"/>
          <w:b/>
          <w:bCs/>
        </w:rPr>
        <w:t xml:space="preserve">. </w:t>
      </w:r>
      <w:r w:rsidRPr="006361EE">
        <w:rPr>
          <w:rFonts w:ascii="Times New Roman" w:hAnsi="Times New Roman" w:cs="Times New Roman"/>
          <w:b/>
          <w:bCs/>
        </w:rPr>
        <w:t xml:space="preserve">Mõju avaldub püsivalt, kuid eelkõige nõuete rakendamise alguses. Ebasoovitav mõju võib seisneda vastavushindamise ja kohanemise kuludes, </w:t>
      </w:r>
      <w:r w:rsidR="00BE3E23" w:rsidRPr="006361EE">
        <w:rPr>
          <w:rFonts w:ascii="Times New Roman" w:hAnsi="Times New Roman" w:cs="Times New Roman"/>
          <w:b/>
          <w:bCs/>
        </w:rPr>
        <w:t xml:space="preserve">toodete </w:t>
      </w:r>
      <w:r w:rsidRPr="006361EE">
        <w:rPr>
          <w:rFonts w:ascii="Times New Roman" w:hAnsi="Times New Roman" w:cs="Times New Roman"/>
          <w:b/>
          <w:bCs/>
        </w:rPr>
        <w:t xml:space="preserve">turule jõudmise </w:t>
      </w:r>
      <w:r w:rsidR="00BB6793" w:rsidRPr="006361EE">
        <w:rPr>
          <w:rFonts w:ascii="Times New Roman" w:hAnsi="Times New Roman" w:cs="Times New Roman"/>
          <w:b/>
          <w:bCs/>
        </w:rPr>
        <w:t>aja pikenemises</w:t>
      </w:r>
      <w:r w:rsidRPr="006361EE">
        <w:rPr>
          <w:rFonts w:ascii="Times New Roman" w:hAnsi="Times New Roman" w:cs="Times New Roman"/>
          <w:b/>
          <w:bCs/>
        </w:rPr>
        <w:t xml:space="preserve"> ning võimalikus hinnatõusus või tootevaliku vähenemises. </w:t>
      </w:r>
      <w:r w:rsidR="005406E4" w:rsidRPr="006361EE">
        <w:rPr>
          <w:rFonts w:ascii="Times New Roman" w:hAnsi="Times New Roman" w:cs="Times New Roman"/>
          <w:b/>
          <w:bCs/>
        </w:rPr>
        <w:t>Ebasoovitatav</w:t>
      </w:r>
      <w:r w:rsidR="00594733" w:rsidRPr="006361EE">
        <w:rPr>
          <w:rFonts w:ascii="Times New Roman" w:hAnsi="Times New Roman" w:cs="Times New Roman"/>
          <w:b/>
          <w:bCs/>
        </w:rPr>
        <w:t xml:space="preserve">ate mõjude risk on hinnanguliselt väike kuni keskmine. </w:t>
      </w:r>
      <w:r w:rsidRPr="006361EE">
        <w:rPr>
          <w:rFonts w:ascii="Times New Roman" w:hAnsi="Times New Roman" w:cs="Times New Roman"/>
          <w:b/>
          <w:bCs/>
        </w:rPr>
        <w:t>Mõju olulisust ei ole ettevõtjate arvu ja kulude kohta täpsemate andmete puudumise tõttu võimalik lõplikult hinnata</w:t>
      </w:r>
      <w:r w:rsidR="003801EF" w:rsidRPr="006361EE">
        <w:rPr>
          <w:rFonts w:ascii="Times New Roman" w:hAnsi="Times New Roman" w:cs="Times New Roman"/>
          <w:b/>
          <w:bCs/>
        </w:rPr>
        <w:t>.</w:t>
      </w:r>
    </w:p>
    <w:p w14:paraId="02C14E31" w14:textId="77777777" w:rsidR="00C62002" w:rsidRDefault="00C62002" w:rsidP="00C62002">
      <w:pPr>
        <w:pStyle w:val="Vahedeta"/>
        <w:jc w:val="both"/>
        <w:rPr>
          <w:rFonts w:ascii="Times New Roman" w:hAnsi="Times New Roman" w:cs="Times New Roman"/>
          <w:b/>
          <w:bCs/>
        </w:rPr>
      </w:pPr>
    </w:p>
    <w:p w14:paraId="3207E9E7" w14:textId="77777777" w:rsidR="00C62002" w:rsidRDefault="004D6BEE" w:rsidP="00C62002">
      <w:pPr>
        <w:pStyle w:val="Vahedeta"/>
        <w:jc w:val="both"/>
        <w:rPr>
          <w:rFonts w:ascii="Times New Roman" w:hAnsi="Times New Roman" w:cs="Times New Roman"/>
          <w:b/>
          <w:bCs/>
        </w:rPr>
      </w:pPr>
      <w:r w:rsidRPr="00C62002">
        <w:rPr>
          <w:rFonts w:ascii="Times New Roman" w:hAnsi="Times New Roman" w:cs="Times New Roman"/>
          <w:b/>
          <w:bCs/>
        </w:rPr>
        <w:t xml:space="preserve">6.3. </w:t>
      </w:r>
      <w:r w:rsidR="00F2736A" w:rsidRPr="00C62002">
        <w:rPr>
          <w:rFonts w:ascii="Times New Roman" w:hAnsi="Times New Roman" w:cs="Times New Roman"/>
          <w:b/>
          <w:bCs/>
        </w:rPr>
        <w:t>Mõju riigivalitsemisele</w:t>
      </w:r>
    </w:p>
    <w:p w14:paraId="4BAEDC14" w14:textId="77777777" w:rsidR="00C62002" w:rsidRDefault="00C62002" w:rsidP="00C62002">
      <w:pPr>
        <w:pStyle w:val="Vahedeta"/>
        <w:jc w:val="both"/>
        <w:rPr>
          <w:b/>
          <w:bCs/>
        </w:rPr>
      </w:pPr>
    </w:p>
    <w:p w14:paraId="7D6C72B4" w14:textId="1452E884" w:rsidR="00C62002" w:rsidRPr="00AD3EA3" w:rsidRDefault="000D0DB2" w:rsidP="00C62002">
      <w:pPr>
        <w:pStyle w:val="Vahedeta"/>
        <w:jc w:val="both"/>
        <w:rPr>
          <w:rFonts w:ascii="Times New Roman" w:hAnsi="Times New Roman" w:cs="Times New Roman"/>
          <w:b/>
          <w:bCs/>
        </w:rPr>
      </w:pPr>
      <w:r w:rsidRPr="00AD3EA3">
        <w:rPr>
          <w:rFonts w:ascii="Times New Roman" w:hAnsi="Times New Roman" w:cs="Times New Roman"/>
          <w:b/>
          <w:bCs/>
        </w:rPr>
        <w:lastRenderedPageBreak/>
        <w:t xml:space="preserve">Sihtrühm: </w:t>
      </w:r>
      <w:proofErr w:type="spellStart"/>
      <w:r w:rsidRPr="00AD3EA3">
        <w:rPr>
          <w:rFonts w:ascii="Times New Roman" w:hAnsi="Times New Roman" w:cs="Times New Roman"/>
          <w:b/>
          <w:bCs/>
          <w:lang w:val="en-US"/>
        </w:rPr>
        <w:t>riigiasutused</w:t>
      </w:r>
      <w:proofErr w:type="spellEnd"/>
      <w:r w:rsidRPr="00AD3EA3">
        <w:rPr>
          <w:rFonts w:ascii="Times New Roman" w:hAnsi="Times New Roman" w:cs="Times New Roman"/>
          <w:b/>
          <w:bCs/>
          <w:lang w:val="en-US"/>
        </w:rPr>
        <w:t xml:space="preserve"> (</w:t>
      </w:r>
      <w:proofErr w:type="spellStart"/>
      <w:r w:rsidRPr="00AD3EA3">
        <w:rPr>
          <w:rFonts w:ascii="Times New Roman" w:hAnsi="Times New Roman" w:cs="Times New Roman"/>
          <w:b/>
          <w:bCs/>
          <w:lang w:val="en-US"/>
        </w:rPr>
        <w:t>Tarbijakaitse</w:t>
      </w:r>
      <w:proofErr w:type="spellEnd"/>
      <w:r w:rsidRPr="00AD3EA3">
        <w:rPr>
          <w:rFonts w:ascii="Times New Roman" w:hAnsi="Times New Roman" w:cs="Times New Roman"/>
          <w:b/>
          <w:bCs/>
          <w:lang w:val="en-US"/>
        </w:rPr>
        <w:t xml:space="preserve"> ja </w:t>
      </w:r>
      <w:proofErr w:type="spellStart"/>
      <w:r w:rsidRPr="00AD3EA3">
        <w:rPr>
          <w:rFonts w:ascii="Times New Roman" w:hAnsi="Times New Roman" w:cs="Times New Roman"/>
          <w:b/>
          <w:bCs/>
          <w:lang w:val="en-US"/>
        </w:rPr>
        <w:t>Tehnilise</w:t>
      </w:r>
      <w:proofErr w:type="spellEnd"/>
      <w:r w:rsidRPr="00AD3EA3">
        <w:rPr>
          <w:rFonts w:ascii="Times New Roman" w:hAnsi="Times New Roman" w:cs="Times New Roman"/>
          <w:b/>
          <w:bCs/>
          <w:lang w:val="en-US"/>
        </w:rPr>
        <w:t xml:space="preserve"> </w:t>
      </w:r>
      <w:r w:rsidRPr="00AD3EA3">
        <w:rPr>
          <w:rFonts w:ascii="Times New Roman" w:hAnsi="Times New Roman" w:cs="Times New Roman"/>
          <w:b/>
          <w:bCs/>
        </w:rPr>
        <w:t>Järelevalve</w:t>
      </w:r>
      <w:r w:rsidRPr="00AD3EA3">
        <w:rPr>
          <w:rFonts w:ascii="Times New Roman" w:hAnsi="Times New Roman" w:cs="Times New Roman"/>
          <w:b/>
          <w:bCs/>
          <w:lang w:val="en-US"/>
        </w:rPr>
        <w:t xml:space="preserve"> Amet, </w:t>
      </w:r>
      <w:proofErr w:type="spellStart"/>
      <w:r w:rsidRPr="00AD3EA3">
        <w:rPr>
          <w:rFonts w:ascii="Times New Roman" w:hAnsi="Times New Roman" w:cs="Times New Roman"/>
          <w:b/>
          <w:bCs/>
          <w:lang w:val="en-US"/>
        </w:rPr>
        <w:t>Terviseamet</w:t>
      </w:r>
      <w:proofErr w:type="spellEnd"/>
      <w:r w:rsidRPr="00AD3EA3">
        <w:rPr>
          <w:rFonts w:ascii="Times New Roman" w:hAnsi="Times New Roman" w:cs="Times New Roman"/>
          <w:b/>
          <w:bCs/>
          <w:lang w:val="en-US"/>
        </w:rPr>
        <w:t xml:space="preserve">, </w:t>
      </w:r>
      <w:proofErr w:type="spellStart"/>
      <w:r w:rsidRPr="00AD3EA3">
        <w:rPr>
          <w:rFonts w:ascii="Times New Roman" w:hAnsi="Times New Roman" w:cs="Times New Roman"/>
          <w:b/>
          <w:bCs/>
          <w:lang w:val="en-US"/>
        </w:rPr>
        <w:t>Maksu</w:t>
      </w:r>
      <w:proofErr w:type="spellEnd"/>
      <w:r w:rsidRPr="00AD3EA3">
        <w:rPr>
          <w:rFonts w:ascii="Times New Roman" w:hAnsi="Times New Roman" w:cs="Times New Roman"/>
          <w:b/>
          <w:bCs/>
          <w:lang w:val="en-US"/>
        </w:rPr>
        <w:t xml:space="preserve">- ja </w:t>
      </w:r>
      <w:proofErr w:type="spellStart"/>
      <w:r w:rsidRPr="00AD3EA3">
        <w:rPr>
          <w:rFonts w:ascii="Times New Roman" w:hAnsi="Times New Roman" w:cs="Times New Roman"/>
          <w:b/>
          <w:bCs/>
          <w:lang w:val="en-US"/>
        </w:rPr>
        <w:t>Tolliamet</w:t>
      </w:r>
      <w:proofErr w:type="spellEnd"/>
      <w:r w:rsidRPr="00AD3EA3">
        <w:rPr>
          <w:rFonts w:ascii="Times New Roman" w:hAnsi="Times New Roman" w:cs="Times New Roman"/>
          <w:b/>
          <w:bCs/>
          <w:lang w:val="en-US"/>
        </w:rPr>
        <w:t>)</w:t>
      </w:r>
      <w:r w:rsidR="00E138A2" w:rsidRPr="00AD3EA3">
        <w:rPr>
          <w:rFonts w:ascii="Times New Roman" w:hAnsi="Times New Roman" w:cs="Times New Roman"/>
          <w:b/>
          <w:bCs/>
        </w:rPr>
        <w:t xml:space="preserve"> ning kohaliku omavalitsuse üksused</w:t>
      </w:r>
    </w:p>
    <w:p w14:paraId="5DA4BF7C" w14:textId="77777777" w:rsidR="00C62002" w:rsidRDefault="00C62002" w:rsidP="00C62002">
      <w:pPr>
        <w:pStyle w:val="Vahedeta"/>
        <w:jc w:val="both"/>
        <w:rPr>
          <w:b/>
          <w:bCs/>
        </w:rPr>
      </w:pPr>
    </w:p>
    <w:p w14:paraId="2D98F5BE" w14:textId="77777777" w:rsidR="00AD3EA3" w:rsidRPr="00AD3EA3" w:rsidRDefault="000D0DB2" w:rsidP="00AD3EA3">
      <w:pPr>
        <w:pStyle w:val="Vahedeta"/>
        <w:jc w:val="both"/>
        <w:rPr>
          <w:rFonts w:ascii="Times New Roman" w:hAnsi="Times New Roman" w:cs="Times New Roman"/>
        </w:rPr>
      </w:pPr>
      <w:r w:rsidRPr="00AD3EA3">
        <w:rPr>
          <w:rFonts w:ascii="Times New Roman" w:hAnsi="Times New Roman" w:cs="Times New Roman"/>
        </w:rPr>
        <w:t xml:space="preserve">Eelnõu mõju </w:t>
      </w:r>
      <w:r w:rsidR="00C90190" w:rsidRPr="00AD3EA3">
        <w:rPr>
          <w:rFonts w:ascii="Times New Roman" w:hAnsi="Times New Roman" w:cs="Times New Roman"/>
        </w:rPr>
        <w:t>riigiasutustele</w:t>
      </w:r>
      <w:r w:rsidRPr="00AD3EA3">
        <w:rPr>
          <w:rFonts w:ascii="Times New Roman" w:hAnsi="Times New Roman" w:cs="Times New Roman"/>
        </w:rPr>
        <w:t xml:space="preserve"> avaldub peamiselt joogiveega kokkupuutuvate toodete ja materjalide turujärelevalve korralduses, joogivee kvaliteedi järelevalvega seotud infovahetuses ning kasutusloa menetluse lihtsustamises. Mõju on asutuste lõikes erinev: TTJA-</w:t>
      </w:r>
      <w:proofErr w:type="spellStart"/>
      <w:r w:rsidRPr="00AD3EA3">
        <w:rPr>
          <w:rFonts w:ascii="Times New Roman" w:hAnsi="Times New Roman" w:cs="Times New Roman"/>
        </w:rPr>
        <w:t>le</w:t>
      </w:r>
      <w:proofErr w:type="spellEnd"/>
      <w:r w:rsidRPr="00AD3EA3">
        <w:rPr>
          <w:rFonts w:ascii="Times New Roman" w:hAnsi="Times New Roman" w:cs="Times New Roman"/>
        </w:rPr>
        <w:t xml:space="preserve"> lisandub täpsustuv järelevalveülesanne, Terviseameti menetluskoormus väheneb</w:t>
      </w:r>
      <w:r w:rsidR="008A7E38" w:rsidRPr="00AD3EA3">
        <w:rPr>
          <w:rFonts w:ascii="Times New Roman" w:hAnsi="Times New Roman" w:cs="Times New Roman"/>
        </w:rPr>
        <w:t xml:space="preserve"> ning</w:t>
      </w:r>
      <w:r w:rsidRPr="00AD3EA3">
        <w:rPr>
          <w:rFonts w:ascii="Times New Roman" w:hAnsi="Times New Roman" w:cs="Times New Roman"/>
        </w:rPr>
        <w:t xml:space="preserve"> Maksu- ja Tolliameti roll piirdub vajaduse korral impordietapi teabevahetusega</w:t>
      </w:r>
      <w:r w:rsidR="008A7E38" w:rsidRPr="00AD3EA3">
        <w:rPr>
          <w:rFonts w:ascii="Times New Roman" w:hAnsi="Times New Roman" w:cs="Times New Roman"/>
        </w:rPr>
        <w:t>. K</w:t>
      </w:r>
      <w:r w:rsidR="00C90190" w:rsidRPr="00AD3EA3">
        <w:rPr>
          <w:rFonts w:ascii="Times New Roman" w:hAnsi="Times New Roman" w:cs="Times New Roman"/>
        </w:rPr>
        <w:t>ohaliku omavalitsuse üksustele</w:t>
      </w:r>
      <w:r w:rsidR="003E5AB9" w:rsidRPr="00AD3EA3">
        <w:rPr>
          <w:rFonts w:ascii="Times New Roman" w:hAnsi="Times New Roman" w:cs="Times New Roman"/>
        </w:rPr>
        <w:t xml:space="preserve"> (edaspidi: KOV)</w:t>
      </w:r>
      <w:r w:rsidR="00C90190" w:rsidRPr="00AD3EA3">
        <w:rPr>
          <w:rFonts w:ascii="Times New Roman" w:hAnsi="Times New Roman" w:cs="Times New Roman"/>
        </w:rPr>
        <w:t xml:space="preserve"> avaldub mõju eelkõige joogiveetaristu omaniku või tellijana ja kasutusloa menetlust läbiviiva asutusena</w:t>
      </w:r>
      <w:r w:rsidRPr="00AD3EA3">
        <w:rPr>
          <w:rFonts w:ascii="Times New Roman" w:hAnsi="Times New Roman" w:cs="Times New Roman"/>
        </w:rPr>
        <w:t>.</w:t>
      </w:r>
    </w:p>
    <w:p w14:paraId="1EAF89F8" w14:textId="77777777" w:rsidR="00AD3EA3" w:rsidRPr="00AD3EA3" w:rsidRDefault="00AD3EA3" w:rsidP="00AD3EA3">
      <w:pPr>
        <w:pStyle w:val="Vahedeta"/>
        <w:jc w:val="both"/>
        <w:rPr>
          <w:rFonts w:ascii="Times New Roman" w:hAnsi="Times New Roman" w:cs="Times New Roman"/>
        </w:rPr>
      </w:pPr>
    </w:p>
    <w:p w14:paraId="31B305E2" w14:textId="77777777" w:rsidR="00AD3EA3" w:rsidRPr="006436BD" w:rsidRDefault="000D0DB2" w:rsidP="00AD3EA3">
      <w:pPr>
        <w:pStyle w:val="Vahedeta"/>
        <w:jc w:val="both"/>
        <w:rPr>
          <w:rFonts w:ascii="Times New Roman" w:hAnsi="Times New Roman" w:cs="Times New Roman"/>
          <w:b/>
          <w:bCs/>
        </w:rPr>
      </w:pPr>
      <w:r w:rsidRPr="006436BD">
        <w:rPr>
          <w:rFonts w:ascii="Times New Roman" w:hAnsi="Times New Roman" w:cs="Times New Roman"/>
          <w:b/>
          <w:bCs/>
        </w:rPr>
        <w:t xml:space="preserve">Tarbijakaitse ja Tehnilise </w:t>
      </w:r>
      <w:r w:rsidR="00B724C8" w:rsidRPr="00AD3EA3">
        <w:rPr>
          <w:rFonts w:ascii="Times New Roman" w:hAnsi="Times New Roman" w:cs="Times New Roman"/>
          <w:b/>
          <w:bCs/>
        </w:rPr>
        <w:t>Järelevalve</w:t>
      </w:r>
      <w:r w:rsidRPr="006436BD">
        <w:rPr>
          <w:rFonts w:ascii="Times New Roman" w:hAnsi="Times New Roman" w:cs="Times New Roman"/>
          <w:b/>
          <w:bCs/>
        </w:rPr>
        <w:t xml:space="preserve"> Amet</w:t>
      </w:r>
    </w:p>
    <w:p w14:paraId="533D721F" w14:textId="77777777" w:rsidR="00AD3EA3" w:rsidRPr="006436BD" w:rsidRDefault="00AD3EA3" w:rsidP="00AD3EA3">
      <w:pPr>
        <w:pStyle w:val="Vahedeta"/>
        <w:jc w:val="both"/>
        <w:rPr>
          <w:rFonts w:ascii="Times New Roman" w:hAnsi="Times New Roman" w:cs="Times New Roman"/>
          <w:b/>
          <w:bCs/>
        </w:rPr>
      </w:pPr>
    </w:p>
    <w:p w14:paraId="48F9520B" w14:textId="77777777" w:rsidR="00AD3EA3" w:rsidRPr="00AD3EA3" w:rsidRDefault="000D0DB2" w:rsidP="00AD3EA3">
      <w:pPr>
        <w:pStyle w:val="Vahedeta"/>
        <w:jc w:val="both"/>
        <w:rPr>
          <w:rFonts w:ascii="Times New Roman" w:hAnsi="Times New Roman" w:cs="Times New Roman"/>
        </w:rPr>
      </w:pPr>
      <w:r w:rsidRPr="00AD3EA3">
        <w:rPr>
          <w:rFonts w:ascii="Times New Roman" w:hAnsi="Times New Roman" w:cs="Times New Roman"/>
        </w:rPr>
        <w:t>TTJA-</w:t>
      </w:r>
      <w:proofErr w:type="spellStart"/>
      <w:r w:rsidRPr="00AD3EA3">
        <w:rPr>
          <w:rFonts w:ascii="Times New Roman" w:hAnsi="Times New Roman" w:cs="Times New Roman"/>
        </w:rPr>
        <w:t>le</w:t>
      </w:r>
      <w:proofErr w:type="spellEnd"/>
      <w:r w:rsidRPr="00AD3EA3">
        <w:rPr>
          <w:rFonts w:ascii="Times New Roman" w:hAnsi="Times New Roman" w:cs="Times New Roman"/>
        </w:rPr>
        <w:t xml:space="preserve"> </w:t>
      </w:r>
      <w:r w:rsidR="00FF0D6F" w:rsidRPr="00AD3EA3">
        <w:rPr>
          <w:rFonts w:ascii="Times New Roman" w:hAnsi="Times New Roman" w:cs="Times New Roman"/>
        </w:rPr>
        <w:t>lisandub</w:t>
      </w:r>
      <w:r w:rsidRPr="00AD3EA3">
        <w:rPr>
          <w:rFonts w:ascii="Times New Roman" w:hAnsi="Times New Roman" w:cs="Times New Roman"/>
        </w:rPr>
        <w:t xml:space="preserve"> turujärelevalve </w:t>
      </w:r>
      <w:r w:rsidR="00FF0D6F" w:rsidRPr="00AD3EA3">
        <w:rPr>
          <w:rFonts w:ascii="Times New Roman" w:hAnsi="Times New Roman" w:cs="Times New Roman"/>
        </w:rPr>
        <w:t>ülesanne</w:t>
      </w:r>
      <w:r w:rsidRPr="00AD3EA3">
        <w:rPr>
          <w:rFonts w:ascii="Times New Roman" w:hAnsi="Times New Roman" w:cs="Times New Roman"/>
        </w:rPr>
        <w:t xml:space="preserve"> joogiveega kokkupuutuvate toodete ja materjalide nõuetele </w:t>
      </w:r>
      <w:r w:rsidR="00FF0D6F" w:rsidRPr="00AD3EA3">
        <w:rPr>
          <w:rFonts w:ascii="Times New Roman" w:hAnsi="Times New Roman" w:cs="Times New Roman"/>
        </w:rPr>
        <w:t>vastavuse, vastavushindamise, märgistuse</w:t>
      </w:r>
      <w:r w:rsidRPr="00AD3EA3">
        <w:rPr>
          <w:rFonts w:ascii="Times New Roman" w:hAnsi="Times New Roman" w:cs="Times New Roman"/>
        </w:rPr>
        <w:t xml:space="preserve">, dokumentatsiooni ning turule laskmise ja turul kättesaadavaks tegemise nõuete </w:t>
      </w:r>
      <w:r w:rsidR="00FF0D6F" w:rsidRPr="00AD3EA3">
        <w:rPr>
          <w:rFonts w:ascii="Times New Roman" w:hAnsi="Times New Roman" w:cs="Times New Roman"/>
        </w:rPr>
        <w:t>täitmise üle. Ülesanne lisab olemasolevale ehitustoodete järelevalvele täiendava tehnilise kontrollimõõtme, kuid TTJA hinnangul ei eelda täiendava ametikoha loomist.</w:t>
      </w:r>
    </w:p>
    <w:p w14:paraId="23459504" w14:textId="77777777" w:rsidR="00AD3EA3" w:rsidRPr="00AD3EA3" w:rsidRDefault="00AD3EA3" w:rsidP="00AD3EA3">
      <w:pPr>
        <w:pStyle w:val="Vahedeta"/>
        <w:jc w:val="both"/>
        <w:rPr>
          <w:rFonts w:ascii="Times New Roman" w:hAnsi="Times New Roman" w:cs="Times New Roman"/>
        </w:rPr>
      </w:pPr>
    </w:p>
    <w:p w14:paraId="47A0E1C2" w14:textId="77777777" w:rsidR="00AD3EA3" w:rsidRPr="00AD3EA3" w:rsidRDefault="61424CF2" w:rsidP="00AD3EA3">
      <w:pPr>
        <w:pStyle w:val="Vahedeta"/>
        <w:jc w:val="both"/>
        <w:rPr>
          <w:rFonts w:ascii="Times New Roman" w:hAnsi="Times New Roman" w:cs="Times New Roman"/>
        </w:rPr>
      </w:pPr>
      <w:r w:rsidRPr="00AD3EA3">
        <w:rPr>
          <w:rFonts w:ascii="Times New Roman" w:hAnsi="Times New Roman" w:cs="Times New Roman"/>
        </w:rPr>
        <w:t xml:space="preserve">TTJA </w:t>
      </w:r>
      <w:r w:rsidR="70A5609B" w:rsidRPr="00AD3EA3">
        <w:rPr>
          <w:rFonts w:ascii="Times New Roman" w:hAnsi="Times New Roman" w:cs="Times New Roman"/>
        </w:rPr>
        <w:t>hinnangul</w:t>
      </w:r>
      <w:r w:rsidR="00D418B9" w:rsidRPr="00AD3EA3">
        <w:rPr>
          <w:rStyle w:val="Allmrkuseviide"/>
          <w:rFonts w:ascii="Times New Roman" w:hAnsi="Times New Roman" w:cs="Times New Roman"/>
        </w:rPr>
        <w:footnoteReference w:id="6"/>
      </w:r>
      <w:r w:rsidR="70A5609B" w:rsidRPr="00AD3EA3">
        <w:rPr>
          <w:rFonts w:ascii="Times New Roman" w:hAnsi="Times New Roman" w:cs="Times New Roman"/>
        </w:rPr>
        <w:t xml:space="preserve"> </w:t>
      </w:r>
      <w:r w:rsidR="47213473" w:rsidRPr="00AD3EA3">
        <w:rPr>
          <w:rFonts w:ascii="Times New Roman" w:hAnsi="Times New Roman" w:cs="Times New Roman"/>
        </w:rPr>
        <w:t xml:space="preserve">on lisatöömaht esimesel rakendusaastal ligikaudu 315 tundi ehk 0,18 täistööaja ekvivalenti ning järgnevatel aastatel </w:t>
      </w:r>
      <w:r w:rsidR="42841698" w:rsidRPr="00AD3EA3">
        <w:rPr>
          <w:rFonts w:ascii="Times New Roman" w:hAnsi="Times New Roman" w:cs="Times New Roman"/>
        </w:rPr>
        <w:t xml:space="preserve">on lisatöömaht </w:t>
      </w:r>
      <w:r w:rsidR="47213473" w:rsidRPr="00AD3EA3">
        <w:rPr>
          <w:rFonts w:ascii="Times New Roman" w:hAnsi="Times New Roman" w:cs="Times New Roman"/>
        </w:rPr>
        <w:t>ligikaudu 255 tundi.</w:t>
      </w:r>
      <w:r w:rsidRPr="00AD3EA3">
        <w:rPr>
          <w:rFonts w:ascii="Times New Roman" w:hAnsi="Times New Roman" w:cs="Times New Roman"/>
        </w:rPr>
        <w:t xml:space="preserve"> Sellest moodustavad dokumentatsioonikontroll 150 tundi, Terviseametiga koostöö ja juhtumite menetlemine 60 tundi ning teavitava asutuse rolli laiendus 45 tundi aastas; esimesel rakendusaastal lisandub protsesside ja koostöökorra väljatöötamiseks 60 tundi. Töömaht on hinnanguliselt võimalik katta olemasoleva personali tööülesannete ja prioriteetide ümberkorraldamisega, kuid tegeliku koormuse suurenemisel tuleb ressursivajadust uuesti hinnata.</w:t>
      </w:r>
    </w:p>
    <w:p w14:paraId="1533B551" w14:textId="77777777" w:rsidR="00AD3EA3" w:rsidRPr="00AD3EA3" w:rsidRDefault="00AD3EA3" w:rsidP="00AD3EA3">
      <w:pPr>
        <w:pStyle w:val="Vahedeta"/>
        <w:jc w:val="both"/>
        <w:rPr>
          <w:rFonts w:ascii="Times New Roman" w:hAnsi="Times New Roman" w:cs="Times New Roman"/>
        </w:rPr>
      </w:pPr>
    </w:p>
    <w:p w14:paraId="5220B9C7" w14:textId="77777777" w:rsidR="00AD3EA3" w:rsidRPr="00AD3EA3" w:rsidRDefault="00C42380" w:rsidP="00AD3EA3">
      <w:pPr>
        <w:pStyle w:val="Vahedeta"/>
        <w:jc w:val="both"/>
        <w:rPr>
          <w:rFonts w:ascii="Times New Roman" w:hAnsi="Times New Roman" w:cs="Times New Roman"/>
        </w:rPr>
      </w:pPr>
      <w:r w:rsidRPr="00AD3EA3">
        <w:rPr>
          <w:rFonts w:ascii="Times New Roman" w:hAnsi="Times New Roman" w:cs="Times New Roman"/>
        </w:rPr>
        <w:t>Otsekulud on TTJA hinnangul</w:t>
      </w:r>
      <w:r w:rsidR="00AA08F5" w:rsidRPr="00AD3EA3">
        <w:rPr>
          <w:rFonts w:ascii="Times New Roman" w:hAnsi="Times New Roman" w:cs="Times New Roman"/>
        </w:rPr>
        <w:t xml:space="preserve"> seotud toodete või materjalide katsetamise ja ametnike koolitamisega. Esimesel rakendusaastal on hinnanguline otsekulu 7000 eurot, millest 5000 eurot moodustab katsetamise eelarvereserv ja 2000 eurot koolitus. Alates teisest aastast on korduv aastane kulu hinnanguliselt 6000 eurot, millest 5000 eurot moodustab katsetamise eelarvereserv ja 1000 eurot täienduskoolitus</w:t>
      </w:r>
      <w:r w:rsidR="00FA4853" w:rsidRPr="00AD3EA3">
        <w:rPr>
          <w:rFonts w:ascii="Times New Roman" w:hAnsi="Times New Roman" w:cs="Times New Roman"/>
        </w:rPr>
        <w:t xml:space="preserve"> või ajakohastav koolitus.</w:t>
      </w:r>
    </w:p>
    <w:p w14:paraId="79276381" w14:textId="77777777" w:rsidR="00AD3EA3" w:rsidRPr="00AD3EA3" w:rsidRDefault="00AD3EA3" w:rsidP="00AD3EA3">
      <w:pPr>
        <w:pStyle w:val="Vahedeta"/>
        <w:jc w:val="both"/>
        <w:rPr>
          <w:rFonts w:ascii="Times New Roman" w:hAnsi="Times New Roman" w:cs="Times New Roman"/>
        </w:rPr>
      </w:pPr>
    </w:p>
    <w:p w14:paraId="33943D3E" w14:textId="77777777" w:rsidR="00AD3EA3" w:rsidRPr="00AD3EA3" w:rsidRDefault="00D0440A" w:rsidP="00AD3EA3">
      <w:pPr>
        <w:pStyle w:val="Vahedeta"/>
        <w:jc w:val="both"/>
        <w:rPr>
          <w:rFonts w:ascii="Times New Roman" w:hAnsi="Times New Roman" w:cs="Times New Roman"/>
        </w:rPr>
      </w:pPr>
      <w:r w:rsidRPr="00AD3EA3">
        <w:rPr>
          <w:rFonts w:ascii="Times New Roman" w:hAnsi="Times New Roman" w:cs="Times New Roman"/>
        </w:rPr>
        <w:t>TTJA ülesandega kaasneb vajadus tagada valmisolek Euroopa Liidu tasandi koostööks ja teabevahetuseks, sealhulgas teavitatud asutuste, vastavushindamise ning turujärelevalvega seotud info kasutamiseks. See ei tähenda eraldi uue riikliku süsteemi loomist, kuid eeldab, et TTJA-l on piisav valdkondlik pädevus ja töökorraldus Euroopa Liidu raamistikus liikuvate andmete ning teiste liikmesriikide praktika arvestamiseks.</w:t>
      </w:r>
    </w:p>
    <w:p w14:paraId="2D6C6BA9" w14:textId="77777777" w:rsidR="00AD3EA3" w:rsidRPr="00AD3EA3" w:rsidRDefault="00AD3EA3" w:rsidP="00AD3EA3">
      <w:pPr>
        <w:pStyle w:val="Vahedeta"/>
        <w:jc w:val="both"/>
        <w:rPr>
          <w:rFonts w:ascii="Times New Roman" w:hAnsi="Times New Roman" w:cs="Times New Roman"/>
        </w:rPr>
      </w:pPr>
    </w:p>
    <w:p w14:paraId="63259A1C" w14:textId="77777777" w:rsidR="00FF3167" w:rsidRDefault="00181030" w:rsidP="00FF3167">
      <w:pPr>
        <w:pStyle w:val="Vahedeta"/>
        <w:jc w:val="both"/>
        <w:rPr>
          <w:rFonts w:ascii="Times New Roman" w:hAnsi="Times New Roman" w:cs="Times New Roman"/>
        </w:rPr>
      </w:pPr>
      <w:r w:rsidRPr="00AD3EA3">
        <w:rPr>
          <w:rFonts w:ascii="Times New Roman" w:hAnsi="Times New Roman" w:cs="Times New Roman"/>
        </w:rPr>
        <w:t xml:space="preserve">Uue tehniliselt detailse raamistiku ühetaoliseks rakendamiseks on vaja koostada praktilised juhendmaterjalid ja kontrolliloogika. Neis on asjakohane käsitleda eelkõige artikli 11 kohaldamisala ja piirjuhtumeid, dokumentatsiooni ja märgistuse kontrolli, vastavushindamise tõendite hindamist, kohapeal </w:t>
      </w:r>
      <w:r w:rsidR="00D424B5" w:rsidRPr="00AD3EA3">
        <w:rPr>
          <w:rFonts w:ascii="Times New Roman" w:hAnsi="Times New Roman" w:cs="Times New Roman"/>
        </w:rPr>
        <w:t>peale kantavaid</w:t>
      </w:r>
      <w:r w:rsidRPr="00AD3EA3">
        <w:rPr>
          <w:rFonts w:ascii="Times New Roman" w:hAnsi="Times New Roman" w:cs="Times New Roman"/>
        </w:rPr>
        <w:t xml:space="preserve"> materjale ning eel- ja vahetoodete käsitlemist.</w:t>
      </w:r>
    </w:p>
    <w:p w14:paraId="7E7A0E7E" w14:textId="77777777" w:rsidR="00FF3167" w:rsidRDefault="00FF3167" w:rsidP="00FF3167">
      <w:pPr>
        <w:pStyle w:val="Vahedeta"/>
        <w:jc w:val="both"/>
        <w:rPr>
          <w:rFonts w:ascii="Times New Roman" w:hAnsi="Times New Roman" w:cs="Times New Roman"/>
        </w:rPr>
      </w:pPr>
    </w:p>
    <w:p w14:paraId="02A6CDF9" w14:textId="77777777" w:rsidR="00FF3167" w:rsidRPr="000B43BD" w:rsidRDefault="00AE6FEE" w:rsidP="00FF3167">
      <w:pPr>
        <w:pStyle w:val="Vahedeta"/>
        <w:jc w:val="both"/>
        <w:rPr>
          <w:rFonts w:ascii="Times New Roman" w:hAnsi="Times New Roman" w:cs="Times New Roman"/>
          <w:b/>
          <w:bCs/>
        </w:rPr>
      </w:pPr>
      <w:r w:rsidRPr="000B43BD">
        <w:rPr>
          <w:rFonts w:ascii="Times New Roman" w:hAnsi="Times New Roman" w:cs="Times New Roman"/>
          <w:b/>
          <w:bCs/>
        </w:rPr>
        <w:t>Maksu- ja Tolliamet </w:t>
      </w:r>
    </w:p>
    <w:p w14:paraId="177C5EB9" w14:textId="77777777" w:rsidR="00FF3167" w:rsidRPr="000B43BD" w:rsidRDefault="00FF3167" w:rsidP="00FF3167">
      <w:pPr>
        <w:pStyle w:val="Vahedeta"/>
        <w:jc w:val="both"/>
        <w:rPr>
          <w:rFonts w:ascii="Times New Roman" w:hAnsi="Times New Roman" w:cs="Times New Roman"/>
          <w:b/>
          <w:bCs/>
        </w:rPr>
      </w:pPr>
    </w:p>
    <w:p w14:paraId="149F4BB4" w14:textId="77777777" w:rsidR="00FF3167" w:rsidRDefault="00073CD0" w:rsidP="00FF3167">
      <w:pPr>
        <w:pStyle w:val="Vahedeta"/>
        <w:jc w:val="both"/>
        <w:rPr>
          <w:rFonts w:ascii="Times New Roman" w:hAnsi="Times New Roman" w:cs="Times New Roman"/>
        </w:rPr>
      </w:pPr>
      <w:r w:rsidRPr="000B43BD">
        <w:rPr>
          <w:rFonts w:ascii="Times New Roman" w:hAnsi="Times New Roman" w:cs="Times New Roman"/>
        </w:rPr>
        <w:t>Maksu- ja Tolliametile ei lisandu uut sisulist järelevalveülesannet. Kolmandatest riikidest pärit toodete puhul võib siiski olla vajalik koostöö TTJA-</w:t>
      </w:r>
      <w:proofErr w:type="spellStart"/>
      <w:r w:rsidRPr="000B43BD">
        <w:rPr>
          <w:rFonts w:ascii="Times New Roman" w:hAnsi="Times New Roman" w:cs="Times New Roman"/>
        </w:rPr>
        <w:t>ga</w:t>
      </w:r>
      <w:proofErr w:type="spellEnd"/>
      <w:r w:rsidRPr="000B43BD">
        <w:rPr>
          <w:rFonts w:ascii="Times New Roman" w:hAnsi="Times New Roman" w:cs="Times New Roman"/>
        </w:rPr>
        <w:t xml:space="preserve">, eelkõige nõutud dokumentide olemasolu või võimaliku nõuetele mittevastavuse kohta teabe edastamisel impordietapis. </w:t>
      </w:r>
      <w:r w:rsidRPr="000B43BD">
        <w:rPr>
          <w:rFonts w:ascii="Times New Roman" w:hAnsi="Times New Roman" w:cs="Times New Roman"/>
        </w:rPr>
        <w:lastRenderedPageBreak/>
        <w:t>Koostöö täpsem korraldus kujundatakse rakenduspraktikas.</w:t>
      </w:r>
      <w:r w:rsidR="00EF3A56" w:rsidRPr="000B43BD">
        <w:rPr>
          <w:rFonts w:ascii="Times New Roman" w:hAnsi="Times New Roman" w:cs="Times New Roman"/>
        </w:rPr>
        <w:t xml:space="preserve"> </w:t>
      </w:r>
      <w:r w:rsidR="00BF049C" w:rsidRPr="000B43BD">
        <w:rPr>
          <w:rFonts w:ascii="Times New Roman" w:hAnsi="Times New Roman" w:cs="Times New Roman"/>
        </w:rPr>
        <w:t>Eelnõu ei anna Maksu- ja Tolliametile eraldi joogiveega kokkupuutuvate toodete ja materjalide sisulise hindamise ülesannet.</w:t>
      </w:r>
    </w:p>
    <w:p w14:paraId="5F805232" w14:textId="77777777" w:rsidR="00E33E36" w:rsidRPr="000B43BD" w:rsidRDefault="00E33E36" w:rsidP="00FF3167">
      <w:pPr>
        <w:pStyle w:val="Vahedeta"/>
        <w:jc w:val="both"/>
        <w:rPr>
          <w:rFonts w:ascii="Times New Roman" w:hAnsi="Times New Roman" w:cs="Times New Roman"/>
        </w:rPr>
      </w:pPr>
    </w:p>
    <w:p w14:paraId="42105700" w14:textId="77777777" w:rsidR="00FF3167" w:rsidRPr="000B43BD" w:rsidRDefault="009F3B09" w:rsidP="00FF3167">
      <w:pPr>
        <w:pStyle w:val="Vahedeta"/>
        <w:jc w:val="both"/>
        <w:rPr>
          <w:rFonts w:ascii="Times New Roman" w:hAnsi="Times New Roman" w:cs="Times New Roman"/>
          <w:b/>
          <w:bCs/>
        </w:rPr>
      </w:pPr>
      <w:r w:rsidRPr="000B43BD">
        <w:rPr>
          <w:rFonts w:ascii="Times New Roman" w:hAnsi="Times New Roman" w:cs="Times New Roman"/>
          <w:b/>
          <w:bCs/>
        </w:rPr>
        <w:t>Sihtrühm: Terviseamet</w:t>
      </w:r>
    </w:p>
    <w:p w14:paraId="2F7369E6" w14:textId="77777777" w:rsidR="00FF3167" w:rsidRPr="000B43BD" w:rsidRDefault="00FF3167" w:rsidP="00FF3167">
      <w:pPr>
        <w:pStyle w:val="Vahedeta"/>
        <w:jc w:val="both"/>
        <w:rPr>
          <w:rFonts w:ascii="Times New Roman" w:hAnsi="Times New Roman" w:cs="Times New Roman"/>
          <w:b/>
          <w:bCs/>
        </w:rPr>
      </w:pPr>
    </w:p>
    <w:p w14:paraId="41B57072" w14:textId="77777777" w:rsidR="00FF3167" w:rsidRPr="000B43BD" w:rsidRDefault="000D0DB2" w:rsidP="00FF3167">
      <w:pPr>
        <w:pStyle w:val="Vahedeta"/>
        <w:jc w:val="both"/>
        <w:rPr>
          <w:rFonts w:ascii="Times New Roman" w:hAnsi="Times New Roman" w:cs="Times New Roman"/>
        </w:rPr>
      </w:pPr>
      <w:r w:rsidRPr="000B43BD">
        <w:rPr>
          <w:rFonts w:ascii="Times New Roman" w:hAnsi="Times New Roman" w:cs="Times New Roman"/>
        </w:rPr>
        <w:t xml:space="preserve">Artikli 11 rakendamisel jätkab Terviseamet joogivee kvaliteedi järelevalvet ega muutu turujärelevalveasutuseks. </w:t>
      </w:r>
      <w:r w:rsidR="249ED1DA" w:rsidRPr="000B43BD">
        <w:rPr>
          <w:rFonts w:ascii="Times New Roman" w:hAnsi="Times New Roman" w:cs="Times New Roman"/>
        </w:rPr>
        <w:t>Terviseameti mõju on seotud eelkõige olukordadega, kus joogivee kvaliteedi järelevalve käigus ilmneb põhjendatud kahtlus, et joogivee kvaliteedi probleem võib olla seotud konkreetse joogiveega kokkupuutuva toote või materjali nõuetele mittevastavusega. Selline kahtlus võib tekkida muu hulgas veeanalüüside tulemuste, veesüsteemis tehtud muudatuste, uute toodete või materjalide paigaldamise, korduvate kaebuste, vee organoleptiliste omaduste muutuste või muu menetluses kogutud teabe põhjal.</w:t>
      </w:r>
    </w:p>
    <w:p w14:paraId="29109132" w14:textId="77777777" w:rsidR="00FF3167" w:rsidRPr="000B43BD" w:rsidRDefault="249ED1DA" w:rsidP="00FF3167">
      <w:pPr>
        <w:pStyle w:val="Vahedeta"/>
        <w:jc w:val="both"/>
        <w:rPr>
          <w:rFonts w:ascii="Times New Roman" w:hAnsi="Times New Roman" w:cs="Times New Roman"/>
        </w:rPr>
      </w:pPr>
      <w:r w:rsidRPr="000B43BD">
        <w:rPr>
          <w:rFonts w:ascii="Times New Roman" w:hAnsi="Times New Roman" w:cs="Times New Roman"/>
        </w:rPr>
        <w:t>Sellisel juhul kogub Terviseamet joogivee kvaliteedi järelevalve pädevuse piires asjakohase esmase teabe, sealhulgas vajaduse korral vee-ettevõtjalt või joogivee käitlejalt teabe veesüsteemis tehtud muudatuste ja kasutatud toodete või materjalide kohta, ning edastab selle TTJA-</w:t>
      </w:r>
      <w:proofErr w:type="spellStart"/>
      <w:r w:rsidRPr="000B43BD">
        <w:rPr>
          <w:rFonts w:ascii="Times New Roman" w:hAnsi="Times New Roman" w:cs="Times New Roman"/>
        </w:rPr>
        <w:t>le</w:t>
      </w:r>
      <w:proofErr w:type="spellEnd"/>
      <w:r w:rsidRPr="000B43BD">
        <w:rPr>
          <w:rFonts w:ascii="Times New Roman" w:hAnsi="Times New Roman" w:cs="Times New Roman"/>
        </w:rPr>
        <w:t>. Terviseamet ei hinda toote vastavushindamise dokumentide, sertifikaatide, märgistuse ega turule laskmise nõuete täitmist toote turujärelevalve tähenduses. Nende dokumentide ja nõuete kontrollimine kuulub TTJA pädevusse.</w:t>
      </w:r>
    </w:p>
    <w:p w14:paraId="1ED1E610" w14:textId="77777777" w:rsidR="00FF3167" w:rsidRPr="000B43BD" w:rsidRDefault="00FF3167" w:rsidP="00FF3167">
      <w:pPr>
        <w:pStyle w:val="Vahedeta"/>
        <w:jc w:val="both"/>
        <w:rPr>
          <w:rFonts w:ascii="Times New Roman" w:hAnsi="Times New Roman" w:cs="Times New Roman"/>
        </w:rPr>
      </w:pPr>
    </w:p>
    <w:p w14:paraId="47848EE4" w14:textId="77777777" w:rsidR="00FF3167" w:rsidRPr="000B43BD" w:rsidRDefault="65349700" w:rsidP="00FF3167">
      <w:pPr>
        <w:pStyle w:val="Vahedeta"/>
        <w:jc w:val="both"/>
        <w:rPr>
          <w:rFonts w:ascii="Times New Roman" w:hAnsi="Times New Roman" w:cs="Times New Roman"/>
        </w:rPr>
      </w:pPr>
      <w:r w:rsidRPr="000B43BD">
        <w:rPr>
          <w:rFonts w:ascii="Times New Roman" w:hAnsi="Times New Roman" w:cs="Times New Roman"/>
        </w:rPr>
        <w:t>Terviseameti ja TTJA infovahetuse kord, juhtumi üleandmise lävend, tähtajad ja edastatava teabe miinimumsisu täpsustatakse asutuste koostöökorralduses.</w:t>
      </w:r>
    </w:p>
    <w:p w14:paraId="6D715022" w14:textId="77777777" w:rsidR="00FF3167" w:rsidRPr="000B43BD" w:rsidRDefault="00FF3167" w:rsidP="00FF3167">
      <w:pPr>
        <w:pStyle w:val="Vahedeta"/>
        <w:jc w:val="both"/>
        <w:rPr>
          <w:rFonts w:ascii="Times New Roman" w:hAnsi="Times New Roman" w:cs="Times New Roman"/>
        </w:rPr>
      </w:pPr>
    </w:p>
    <w:p w14:paraId="30FA2143" w14:textId="77777777" w:rsidR="00FF3167" w:rsidRPr="000B43BD" w:rsidRDefault="001D313C" w:rsidP="00FF3167">
      <w:pPr>
        <w:pStyle w:val="Vahedeta"/>
        <w:jc w:val="both"/>
        <w:rPr>
          <w:rFonts w:ascii="Times New Roman" w:hAnsi="Times New Roman" w:cs="Times New Roman"/>
        </w:rPr>
      </w:pPr>
      <w:r w:rsidRPr="000B43BD">
        <w:rPr>
          <w:rFonts w:ascii="Times New Roman" w:hAnsi="Times New Roman" w:cs="Times New Roman"/>
        </w:rPr>
        <w:t>Rikkumismenetlusega seotud muudatused mõjutavad Terviseameti tööpraktikat eelkõige riskipõhise käsitluse, prioriteetsete tarbimiskohtade ja joogivee kontrolli kava pideva läbivaatamise kaudu. Muudatused ei loo Terviseametile uut menetlusliiki ega uut joogivee riskijuhtimise süsteemi, kuid eeldavad olemasolevate ülesannete direktiivikohast rakendamist ja senisest selgemat jooksvat hindamist. Prioriteetsete tarbimiskohtade lõplik koosseis ja nendega seotud töökoormus selguvad Terviseameti riskianalüüsi valmimisel.</w:t>
      </w:r>
    </w:p>
    <w:p w14:paraId="155C7AA1" w14:textId="77777777" w:rsidR="00FF3167" w:rsidRPr="000B43BD" w:rsidRDefault="00FF3167" w:rsidP="00FF3167">
      <w:pPr>
        <w:pStyle w:val="Vahedeta"/>
        <w:jc w:val="both"/>
        <w:rPr>
          <w:rFonts w:ascii="Times New Roman" w:hAnsi="Times New Roman" w:cs="Times New Roman"/>
        </w:rPr>
      </w:pPr>
    </w:p>
    <w:p w14:paraId="63308A96" w14:textId="77777777" w:rsidR="00FF3167" w:rsidRPr="000B43BD" w:rsidRDefault="589BB5ED" w:rsidP="00FF3167">
      <w:pPr>
        <w:pStyle w:val="Vahedeta"/>
        <w:jc w:val="both"/>
        <w:rPr>
          <w:rFonts w:ascii="Times New Roman" w:hAnsi="Times New Roman" w:cs="Times New Roman"/>
        </w:rPr>
      </w:pPr>
      <w:r w:rsidRPr="000B43BD">
        <w:rPr>
          <w:rFonts w:ascii="Times New Roman" w:hAnsi="Times New Roman" w:cs="Times New Roman"/>
        </w:rPr>
        <w:t xml:space="preserve">Terviseameti koormus ühisveevärgi puurkaevude kasutusloa menetlustes võib väheneda, kuna amet ei pea enam osalema menetluses </w:t>
      </w:r>
      <w:proofErr w:type="spellStart"/>
      <w:r w:rsidRPr="000B43BD">
        <w:rPr>
          <w:rFonts w:ascii="Times New Roman" w:hAnsi="Times New Roman" w:cs="Times New Roman"/>
        </w:rPr>
        <w:t>kooskõlastajana</w:t>
      </w:r>
      <w:proofErr w:type="spellEnd"/>
      <w:r w:rsidRPr="000B43BD">
        <w:rPr>
          <w:rFonts w:ascii="Times New Roman" w:hAnsi="Times New Roman" w:cs="Times New Roman"/>
        </w:rPr>
        <w:t xml:space="preserve"> ja i</w:t>
      </w:r>
      <w:r w:rsidR="3446F937" w:rsidRPr="000B43BD">
        <w:rPr>
          <w:rFonts w:ascii="Times New Roman" w:hAnsi="Times New Roman" w:cs="Times New Roman"/>
        </w:rPr>
        <w:t>nfo loa väljastamisest jõuab ametini ehitisregistri kaudu. Kuna dubleerivat tööd on vähem, saab Terviseamet keskenduda joogivee ohutuse hindamisele läbi kontrollikavade kooskõlastamise ja kvaliteedi järelevalve. Muudatuse täpne mõju sõltub menetluste arvust ning ehitisregistri teavitussüsteemi tehnilisest toimimisest.</w:t>
      </w:r>
    </w:p>
    <w:p w14:paraId="6684688D" w14:textId="77777777" w:rsidR="00FF3167" w:rsidRPr="000B43BD" w:rsidRDefault="00FF3167" w:rsidP="00FF3167">
      <w:pPr>
        <w:pStyle w:val="Vahedeta"/>
        <w:jc w:val="both"/>
        <w:rPr>
          <w:rFonts w:ascii="Times New Roman" w:hAnsi="Times New Roman" w:cs="Times New Roman"/>
        </w:rPr>
      </w:pPr>
    </w:p>
    <w:p w14:paraId="6AB2CC89" w14:textId="77777777" w:rsidR="00FF3167" w:rsidRPr="000B43BD" w:rsidRDefault="000834DB" w:rsidP="00FF3167">
      <w:pPr>
        <w:pStyle w:val="Vahedeta"/>
        <w:jc w:val="both"/>
        <w:rPr>
          <w:rFonts w:ascii="Times New Roman" w:hAnsi="Times New Roman" w:cs="Times New Roman"/>
          <w:b/>
          <w:bCs/>
        </w:rPr>
      </w:pPr>
      <w:proofErr w:type="spellStart"/>
      <w:r w:rsidRPr="000B43BD">
        <w:rPr>
          <w:rFonts w:ascii="Times New Roman" w:hAnsi="Times New Roman" w:cs="Times New Roman"/>
          <w:b/>
          <w:bCs/>
        </w:rPr>
        <w:t>KOV-id</w:t>
      </w:r>
      <w:proofErr w:type="spellEnd"/>
    </w:p>
    <w:p w14:paraId="6A1AE821" w14:textId="77777777" w:rsidR="00FF3167" w:rsidRPr="000B43BD" w:rsidRDefault="00FF3167" w:rsidP="00FF3167">
      <w:pPr>
        <w:pStyle w:val="Vahedeta"/>
        <w:jc w:val="both"/>
        <w:rPr>
          <w:rFonts w:ascii="Times New Roman" w:hAnsi="Times New Roman" w:cs="Times New Roman"/>
          <w:b/>
          <w:bCs/>
        </w:rPr>
      </w:pPr>
    </w:p>
    <w:p w14:paraId="547EC52E" w14:textId="0F7D742C" w:rsidR="00FF3167" w:rsidRPr="000B43BD" w:rsidRDefault="389137F2" w:rsidP="00FF3167">
      <w:pPr>
        <w:pStyle w:val="Vahedeta"/>
        <w:jc w:val="both"/>
        <w:rPr>
          <w:rFonts w:ascii="Times New Roman" w:hAnsi="Times New Roman" w:cs="Times New Roman"/>
        </w:rPr>
      </w:pPr>
      <w:proofErr w:type="spellStart"/>
      <w:r w:rsidRPr="000B43BD">
        <w:rPr>
          <w:rFonts w:ascii="Times New Roman" w:hAnsi="Times New Roman" w:cs="Times New Roman"/>
        </w:rPr>
        <w:t>KOV</w:t>
      </w:r>
      <w:r w:rsidR="2E518EEE" w:rsidRPr="000B43BD">
        <w:rPr>
          <w:rFonts w:ascii="Times New Roman" w:hAnsi="Times New Roman" w:cs="Times New Roman"/>
        </w:rPr>
        <w:t>-dele</w:t>
      </w:r>
      <w:proofErr w:type="spellEnd"/>
      <w:r w:rsidR="190A0C3E" w:rsidRPr="000B43BD">
        <w:rPr>
          <w:rFonts w:ascii="Times New Roman" w:hAnsi="Times New Roman" w:cs="Times New Roman"/>
        </w:rPr>
        <w:t xml:space="preserve"> ei kaasne artikli 11 rakendamisega otsest uut kohustust. Kaudne mõju võib avalduda juhul, kui </w:t>
      </w:r>
      <w:r w:rsidR="524D10D4" w:rsidRPr="000B43BD">
        <w:rPr>
          <w:rFonts w:ascii="Times New Roman" w:hAnsi="Times New Roman" w:cs="Times New Roman"/>
        </w:rPr>
        <w:t>KOV</w:t>
      </w:r>
      <w:r w:rsidR="190A0C3E" w:rsidRPr="000B43BD">
        <w:rPr>
          <w:rFonts w:ascii="Times New Roman" w:hAnsi="Times New Roman" w:cs="Times New Roman"/>
        </w:rPr>
        <w:t xml:space="preserve"> on joogiveetaristu omanik, tellija või ehitusprotsessi osapool ning peab tagama nõuetele vastavate toodete ja materjalide kasutamise. Ühisveevärgi puurkaevu kasutusloa</w:t>
      </w:r>
      <w:r w:rsidR="000D0DB2" w:rsidRPr="000B43BD">
        <w:rPr>
          <w:rFonts w:ascii="Times New Roman" w:hAnsi="Times New Roman" w:cs="Times New Roman"/>
        </w:rPr>
        <w:t xml:space="preserve"> menetlust läbiviiva </w:t>
      </w:r>
      <w:proofErr w:type="spellStart"/>
      <w:r w:rsidR="524D10D4" w:rsidRPr="000B43BD">
        <w:rPr>
          <w:rFonts w:ascii="Times New Roman" w:hAnsi="Times New Roman" w:cs="Times New Roman"/>
        </w:rPr>
        <w:t>KOV-i</w:t>
      </w:r>
      <w:proofErr w:type="spellEnd"/>
      <w:r w:rsidR="000D0DB2" w:rsidRPr="000B43BD">
        <w:rPr>
          <w:rFonts w:ascii="Times New Roman" w:hAnsi="Times New Roman" w:cs="Times New Roman"/>
        </w:rPr>
        <w:t xml:space="preserve"> jaoks </w:t>
      </w:r>
      <w:r w:rsidR="3B56D039" w:rsidRPr="000B43BD">
        <w:rPr>
          <w:rFonts w:ascii="Times New Roman" w:hAnsi="Times New Roman" w:cs="Times New Roman"/>
        </w:rPr>
        <w:t xml:space="preserve">võib </w:t>
      </w:r>
      <w:r w:rsidR="000D0DB2" w:rsidRPr="000B43BD">
        <w:rPr>
          <w:rFonts w:ascii="Times New Roman" w:hAnsi="Times New Roman" w:cs="Times New Roman"/>
        </w:rPr>
        <w:t xml:space="preserve">menetlus </w:t>
      </w:r>
      <w:r w:rsidR="190A0C3E" w:rsidRPr="000B43BD">
        <w:rPr>
          <w:rFonts w:ascii="Times New Roman" w:hAnsi="Times New Roman" w:cs="Times New Roman"/>
        </w:rPr>
        <w:t>lihtsustu</w:t>
      </w:r>
      <w:r w:rsidR="6BFFD150" w:rsidRPr="000B43BD">
        <w:rPr>
          <w:rFonts w:ascii="Times New Roman" w:hAnsi="Times New Roman" w:cs="Times New Roman"/>
        </w:rPr>
        <w:t>da</w:t>
      </w:r>
      <w:r w:rsidR="190A0C3E" w:rsidRPr="000B43BD">
        <w:rPr>
          <w:rFonts w:ascii="Times New Roman" w:hAnsi="Times New Roman" w:cs="Times New Roman"/>
        </w:rPr>
        <w:t xml:space="preserve"> ja kooskõlastuskoormus vähene</w:t>
      </w:r>
      <w:r w:rsidR="0BE88214" w:rsidRPr="000B43BD">
        <w:rPr>
          <w:rFonts w:ascii="Times New Roman" w:hAnsi="Times New Roman" w:cs="Times New Roman"/>
        </w:rPr>
        <w:t>da</w:t>
      </w:r>
      <w:r w:rsidR="000D0DB2" w:rsidRPr="000B43BD">
        <w:rPr>
          <w:rFonts w:ascii="Times New Roman" w:hAnsi="Times New Roman" w:cs="Times New Roman"/>
        </w:rPr>
        <w:t xml:space="preserve">, sest Terviseameti kooskõlastuse küsimise asemel </w:t>
      </w:r>
      <w:r w:rsidR="190A0C3E" w:rsidRPr="000B43BD">
        <w:rPr>
          <w:rFonts w:ascii="Times New Roman" w:hAnsi="Times New Roman" w:cs="Times New Roman"/>
        </w:rPr>
        <w:t>teavitatakse ametit</w:t>
      </w:r>
      <w:r w:rsidR="000D0DB2" w:rsidRPr="000B43BD">
        <w:rPr>
          <w:rFonts w:ascii="Times New Roman" w:hAnsi="Times New Roman" w:cs="Times New Roman"/>
        </w:rPr>
        <w:t xml:space="preserve"> väljastatud kasutusloast ehitisregistri kaudu. </w:t>
      </w:r>
      <w:proofErr w:type="spellStart"/>
      <w:r w:rsidR="00DD6609">
        <w:rPr>
          <w:rFonts w:ascii="Times New Roman" w:hAnsi="Times New Roman" w:cs="Times New Roman"/>
        </w:rPr>
        <w:t>KOV-le</w:t>
      </w:r>
      <w:proofErr w:type="spellEnd"/>
      <w:r w:rsidR="00DD6609" w:rsidRPr="00DD6609">
        <w:rPr>
          <w:rFonts w:ascii="Times New Roman" w:hAnsi="Times New Roman" w:cs="Times New Roman"/>
        </w:rPr>
        <w:t xml:space="preserve"> ei kavandata muudatusega uut joogivee kvaliteedi või terviseriski sisulise hindamise ülesannet. KOV kontrollib jätkuvalt kasutusloa andmise eeldusi ehitusseadustiku ja selle alusel kehtestatud nõuete kohaselt. Kui automaat</w:t>
      </w:r>
      <w:r w:rsidR="00FE369A">
        <w:rPr>
          <w:rFonts w:ascii="Times New Roman" w:hAnsi="Times New Roman" w:cs="Times New Roman"/>
        </w:rPr>
        <w:t>set</w:t>
      </w:r>
      <w:r w:rsidR="00DD6609" w:rsidRPr="00DD6609">
        <w:rPr>
          <w:rFonts w:ascii="Times New Roman" w:hAnsi="Times New Roman" w:cs="Times New Roman"/>
        </w:rPr>
        <w:t xml:space="preserve"> </w:t>
      </w:r>
      <w:proofErr w:type="spellStart"/>
      <w:r w:rsidR="00DD6609" w:rsidRPr="00DD6609">
        <w:rPr>
          <w:rFonts w:ascii="Times New Roman" w:hAnsi="Times New Roman" w:cs="Times New Roman"/>
        </w:rPr>
        <w:t>EHR-i</w:t>
      </w:r>
      <w:proofErr w:type="spellEnd"/>
      <w:r w:rsidR="00DD6609" w:rsidRPr="00DD6609">
        <w:rPr>
          <w:rFonts w:ascii="Times New Roman" w:hAnsi="Times New Roman" w:cs="Times New Roman"/>
        </w:rPr>
        <w:t xml:space="preserve"> teavitus</w:t>
      </w:r>
      <w:r w:rsidR="00FE369A">
        <w:rPr>
          <w:rFonts w:ascii="Times New Roman" w:hAnsi="Times New Roman" w:cs="Times New Roman"/>
        </w:rPr>
        <w:t>t</w:t>
      </w:r>
      <w:r w:rsidR="00DD6609" w:rsidRPr="00DD6609">
        <w:rPr>
          <w:rFonts w:ascii="Times New Roman" w:hAnsi="Times New Roman" w:cs="Times New Roman"/>
        </w:rPr>
        <w:t xml:space="preserve"> ei</w:t>
      </w:r>
      <w:r w:rsidR="00FE369A">
        <w:rPr>
          <w:rFonts w:ascii="Times New Roman" w:hAnsi="Times New Roman" w:cs="Times New Roman"/>
        </w:rPr>
        <w:t xml:space="preserve"> tule või pole see</w:t>
      </w:r>
      <w:r w:rsidR="00DD6609" w:rsidRPr="00DD6609">
        <w:rPr>
          <w:rFonts w:ascii="Times New Roman" w:hAnsi="Times New Roman" w:cs="Times New Roman"/>
        </w:rPr>
        <w:t xml:space="preserve"> muudatuse jõustumise ajaks valmis ning teavitamine toimub ajutiselt kasutusloa menetleja eraldi toiminguna, võib </w:t>
      </w:r>
      <w:proofErr w:type="spellStart"/>
      <w:r w:rsidR="00DD6609" w:rsidRPr="00DD6609">
        <w:rPr>
          <w:rFonts w:ascii="Times New Roman" w:hAnsi="Times New Roman" w:cs="Times New Roman"/>
        </w:rPr>
        <w:t>KOV-ile</w:t>
      </w:r>
      <w:proofErr w:type="spellEnd"/>
      <w:r w:rsidR="00DD6609" w:rsidRPr="00DD6609">
        <w:rPr>
          <w:rFonts w:ascii="Times New Roman" w:hAnsi="Times New Roman" w:cs="Times New Roman"/>
        </w:rPr>
        <w:t xml:space="preserve"> kaasneda vähene menetluslik lisatoiming Terviseameti teavitamiseks.</w:t>
      </w:r>
      <w:r w:rsidR="00DD6609">
        <w:rPr>
          <w:rFonts w:ascii="Times New Roman" w:hAnsi="Times New Roman" w:cs="Times New Roman"/>
        </w:rPr>
        <w:t xml:space="preserve"> </w:t>
      </w:r>
      <w:r w:rsidR="07EEBE00" w:rsidRPr="000B43BD">
        <w:rPr>
          <w:rFonts w:ascii="Times New Roman" w:hAnsi="Times New Roman" w:cs="Times New Roman"/>
        </w:rPr>
        <w:t>Täpne mõju sõltub sellest, kui palju ühisveevärgi puurkaevude kasutusloa menetlusi praktikas läbi viiakse.</w:t>
      </w:r>
    </w:p>
    <w:p w14:paraId="492849A5" w14:textId="77777777" w:rsidR="00FF3167" w:rsidRPr="000B43BD" w:rsidRDefault="00FF3167" w:rsidP="00FF3167">
      <w:pPr>
        <w:pStyle w:val="Vahedeta"/>
        <w:jc w:val="both"/>
        <w:rPr>
          <w:rFonts w:ascii="Times New Roman" w:hAnsi="Times New Roman" w:cs="Times New Roman"/>
        </w:rPr>
      </w:pPr>
    </w:p>
    <w:p w14:paraId="750D961B" w14:textId="77777777" w:rsidR="00FF3167" w:rsidRPr="000B43BD" w:rsidRDefault="606D3FB7" w:rsidP="00FF3167">
      <w:pPr>
        <w:pStyle w:val="Vahedeta"/>
        <w:jc w:val="both"/>
        <w:rPr>
          <w:rFonts w:ascii="Times New Roman" w:hAnsi="Times New Roman" w:cs="Times New Roman"/>
        </w:rPr>
      </w:pPr>
      <w:r w:rsidRPr="000B43BD">
        <w:rPr>
          <w:rFonts w:ascii="Times New Roman" w:hAnsi="Times New Roman" w:cs="Times New Roman"/>
        </w:rPr>
        <w:lastRenderedPageBreak/>
        <w:t xml:space="preserve">Rikkumismenetlusega seotud muudatused suurendavad õigusselgust ning täpsustavad olemasolevate joogivee riskijuhtimise ja järelevalvega seotud ülesannete rakendamist. Riskipõhise käsitluse, prioriteetse tarbimiskoha mõiste ja joogivee kontrolli kava pideva läbivaatamise täpsustamine võib muuta Terviseameti ja teiste pädevate asutuste tööpraktikat, kuid toimub olemasolevate järelevalve- ja </w:t>
      </w:r>
      <w:proofErr w:type="spellStart"/>
      <w:r w:rsidRPr="000B43BD">
        <w:rPr>
          <w:rFonts w:ascii="Times New Roman" w:hAnsi="Times New Roman" w:cs="Times New Roman"/>
        </w:rPr>
        <w:t>riskijuhtimisülesannete</w:t>
      </w:r>
      <w:proofErr w:type="spellEnd"/>
      <w:r w:rsidRPr="000B43BD">
        <w:rPr>
          <w:rFonts w:ascii="Times New Roman" w:hAnsi="Times New Roman" w:cs="Times New Roman"/>
        </w:rPr>
        <w:t xml:space="preserve"> raames.</w:t>
      </w:r>
    </w:p>
    <w:p w14:paraId="22E6365C" w14:textId="77777777" w:rsidR="00F40C3D" w:rsidRDefault="00F40C3D" w:rsidP="00FF3167">
      <w:pPr>
        <w:pStyle w:val="Vahedeta"/>
        <w:jc w:val="both"/>
        <w:rPr>
          <w:rFonts w:ascii="Times New Roman" w:hAnsi="Times New Roman" w:cs="Times New Roman"/>
          <w:b/>
          <w:bCs/>
        </w:rPr>
      </w:pPr>
    </w:p>
    <w:p w14:paraId="1C0A8013" w14:textId="40BCB7DB" w:rsidR="00FF3167" w:rsidRPr="007C7DED" w:rsidRDefault="03A67D89" w:rsidP="00FF3167">
      <w:pPr>
        <w:pStyle w:val="Vahedeta"/>
        <w:jc w:val="both"/>
        <w:rPr>
          <w:rFonts w:ascii="Times New Roman" w:hAnsi="Times New Roman" w:cs="Times New Roman"/>
        </w:rPr>
      </w:pPr>
      <w:r w:rsidRPr="000B43BD">
        <w:rPr>
          <w:rFonts w:ascii="Times New Roman" w:hAnsi="Times New Roman" w:cs="Times New Roman"/>
          <w:b/>
          <w:bCs/>
        </w:rPr>
        <w:t xml:space="preserve">Kokkuvõttes </w:t>
      </w:r>
      <w:r w:rsidRPr="000B43BD">
        <w:rPr>
          <w:rFonts w:ascii="Times New Roman" w:hAnsi="Times New Roman" w:cs="Times New Roman"/>
        </w:rPr>
        <w:t>on mõju riigi</w:t>
      </w:r>
      <w:r w:rsidR="2E518EEE" w:rsidRPr="000B43BD">
        <w:rPr>
          <w:rFonts w:ascii="Times New Roman" w:hAnsi="Times New Roman" w:cs="Times New Roman"/>
        </w:rPr>
        <w:t>asutustele</w:t>
      </w:r>
      <w:r w:rsidRPr="000B43BD">
        <w:rPr>
          <w:rFonts w:ascii="Times New Roman" w:hAnsi="Times New Roman" w:cs="Times New Roman"/>
        </w:rPr>
        <w:t xml:space="preserve"> ja </w:t>
      </w:r>
      <w:proofErr w:type="spellStart"/>
      <w:r w:rsidR="2E518EEE" w:rsidRPr="000B43BD">
        <w:rPr>
          <w:rFonts w:ascii="Times New Roman" w:hAnsi="Times New Roman" w:cs="Times New Roman"/>
        </w:rPr>
        <w:t>KOV-dele</w:t>
      </w:r>
      <w:proofErr w:type="spellEnd"/>
      <w:r w:rsidRPr="000B43BD">
        <w:rPr>
          <w:rFonts w:ascii="Times New Roman" w:hAnsi="Times New Roman" w:cs="Times New Roman"/>
        </w:rPr>
        <w:t xml:space="preserve"> töökorralduslik ning tervikuna </w:t>
      </w:r>
      <w:r w:rsidR="00D632F1" w:rsidRPr="000B43BD">
        <w:rPr>
          <w:rFonts w:ascii="Times New Roman" w:hAnsi="Times New Roman" w:cs="Times New Roman"/>
        </w:rPr>
        <w:t xml:space="preserve">väike kuni </w:t>
      </w:r>
      <w:r w:rsidRPr="000B43BD">
        <w:rPr>
          <w:rFonts w:ascii="Times New Roman" w:hAnsi="Times New Roman" w:cs="Times New Roman"/>
        </w:rPr>
        <w:t>keskmine. TTJA-</w:t>
      </w:r>
      <w:proofErr w:type="spellStart"/>
      <w:r w:rsidRPr="000B43BD">
        <w:rPr>
          <w:rFonts w:ascii="Times New Roman" w:hAnsi="Times New Roman" w:cs="Times New Roman"/>
        </w:rPr>
        <w:t>le</w:t>
      </w:r>
      <w:proofErr w:type="spellEnd"/>
      <w:r w:rsidRPr="000B43BD">
        <w:rPr>
          <w:rFonts w:ascii="Times New Roman" w:hAnsi="Times New Roman" w:cs="Times New Roman"/>
        </w:rPr>
        <w:t xml:space="preserve"> lisandub uus turujärelevalveülesanne ja piiratud </w:t>
      </w:r>
      <w:r w:rsidR="3398764F" w:rsidRPr="000B43BD">
        <w:rPr>
          <w:rFonts w:ascii="Times New Roman" w:hAnsi="Times New Roman" w:cs="Times New Roman"/>
        </w:rPr>
        <w:t xml:space="preserve">korduv </w:t>
      </w:r>
      <w:r w:rsidRPr="000B43BD">
        <w:rPr>
          <w:rFonts w:ascii="Times New Roman" w:hAnsi="Times New Roman" w:cs="Times New Roman"/>
        </w:rPr>
        <w:t xml:space="preserve">kulu, Terviseameti ning </w:t>
      </w:r>
      <w:proofErr w:type="spellStart"/>
      <w:r w:rsidR="5B2F061E" w:rsidRPr="000B43BD">
        <w:rPr>
          <w:rFonts w:ascii="Times New Roman" w:hAnsi="Times New Roman" w:cs="Times New Roman"/>
        </w:rPr>
        <w:t>KOV-ide</w:t>
      </w:r>
      <w:proofErr w:type="spellEnd"/>
      <w:r w:rsidRPr="000B43BD">
        <w:rPr>
          <w:rFonts w:ascii="Times New Roman" w:hAnsi="Times New Roman" w:cs="Times New Roman"/>
        </w:rPr>
        <w:t xml:space="preserve"> </w:t>
      </w:r>
      <w:r w:rsidR="00173E53" w:rsidRPr="000B43BD">
        <w:rPr>
          <w:rFonts w:ascii="Times New Roman" w:hAnsi="Times New Roman" w:cs="Times New Roman"/>
        </w:rPr>
        <w:t>töö</w:t>
      </w:r>
      <w:r w:rsidR="4B58BB4C" w:rsidRPr="000B43BD">
        <w:rPr>
          <w:rFonts w:ascii="Times New Roman" w:hAnsi="Times New Roman" w:cs="Times New Roman"/>
        </w:rPr>
        <w:t>koormus</w:t>
      </w:r>
      <w:r w:rsidR="5A0939CD" w:rsidRPr="000B43BD">
        <w:rPr>
          <w:rFonts w:ascii="Times New Roman" w:hAnsi="Times New Roman" w:cs="Times New Roman"/>
        </w:rPr>
        <w:t xml:space="preserve"> võib</w:t>
      </w:r>
      <w:r w:rsidRPr="000B43BD">
        <w:rPr>
          <w:rFonts w:ascii="Times New Roman" w:hAnsi="Times New Roman" w:cs="Times New Roman"/>
        </w:rPr>
        <w:t xml:space="preserve"> vähene</w:t>
      </w:r>
      <w:r w:rsidR="5A0939CD" w:rsidRPr="000B43BD">
        <w:rPr>
          <w:rFonts w:ascii="Times New Roman" w:hAnsi="Times New Roman" w:cs="Times New Roman"/>
        </w:rPr>
        <w:t>da</w:t>
      </w:r>
      <w:r w:rsidRPr="000B43BD">
        <w:rPr>
          <w:rFonts w:ascii="Times New Roman" w:hAnsi="Times New Roman" w:cs="Times New Roman"/>
        </w:rPr>
        <w:t xml:space="preserve"> ning Maksu- ja Tolliametile uut sisulist järelevalveülesannet ei lisandu. Ebasoovitavate mõjude risk seisneb eelkõige selles, et TTJA tegelik töökoormus, </w:t>
      </w:r>
      <w:proofErr w:type="spellStart"/>
      <w:r w:rsidRPr="000B43BD">
        <w:rPr>
          <w:rFonts w:ascii="Times New Roman" w:hAnsi="Times New Roman" w:cs="Times New Roman"/>
        </w:rPr>
        <w:t>asutustevahelise</w:t>
      </w:r>
      <w:proofErr w:type="spellEnd"/>
      <w:r w:rsidRPr="000B43BD">
        <w:rPr>
          <w:rFonts w:ascii="Times New Roman" w:hAnsi="Times New Roman" w:cs="Times New Roman"/>
        </w:rPr>
        <w:t xml:space="preserve"> infovahetuse maht või ehitisregistri tehnilise kohandamise vajadus võib kujuneda prognoositust suuremaks. Ressursivajadust ja </w:t>
      </w:r>
      <w:r w:rsidRPr="007C7DED">
        <w:rPr>
          <w:rFonts w:ascii="Times New Roman" w:hAnsi="Times New Roman" w:cs="Times New Roman"/>
        </w:rPr>
        <w:t>töökorralduse toimivust tuleb seetõttu rakendamise käigus uuesti hinnata.</w:t>
      </w:r>
    </w:p>
    <w:p w14:paraId="07190AF1" w14:textId="77777777" w:rsidR="00FF3167" w:rsidRPr="007C7DED" w:rsidRDefault="00FF3167" w:rsidP="00FF3167">
      <w:pPr>
        <w:pStyle w:val="Vahedeta"/>
        <w:jc w:val="both"/>
        <w:rPr>
          <w:rFonts w:ascii="Times New Roman" w:hAnsi="Times New Roman" w:cs="Times New Roman"/>
        </w:rPr>
      </w:pPr>
    </w:p>
    <w:p w14:paraId="47777A59" w14:textId="77777777" w:rsidR="00FF3167" w:rsidRPr="007C7DED" w:rsidRDefault="00592197" w:rsidP="00FF3167">
      <w:pPr>
        <w:pStyle w:val="Vahedeta"/>
        <w:jc w:val="both"/>
        <w:rPr>
          <w:rFonts w:ascii="Times New Roman" w:hAnsi="Times New Roman" w:cs="Times New Roman"/>
          <w:b/>
          <w:bCs/>
        </w:rPr>
      </w:pPr>
      <w:r w:rsidRPr="007C7DED">
        <w:rPr>
          <w:rFonts w:ascii="Times New Roman" w:hAnsi="Times New Roman" w:cs="Times New Roman"/>
          <w:b/>
          <w:bCs/>
        </w:rPr>
        <w:t>6.4. Haldus- ja töökoormuse mõju analüüs</w:t>
      </w:r>
    </w:p>
    <w:p w14:paraId="4774CA38" w14:textId="77777777" w:rsidR="00FF3167" w:rsidRPr="007C7DED" w:rsidRDefault="00592197" w:rsidP="00FF3167">
      <w:pPr>
        <w:pStyle w:val="Vahedeta"/>
        <w:jc w:val="both"/>
        <w:rPr>
          <w:rFonts w:ascii="Times New Roman" w:hAnsi="Times New Roman" w:cs="Times New Roman"/>
        </w:rPr>
      </w:pPr>
      <w:r w:rsidRPr="007C7DED">
        <w:rPr>
          <w:rFonts w:ascii="Times New Roman" w:hAnsi="Times New Roman" w:cs="Times New Roman"/>
        </w:rPr>
        <w:t>Eelnõu mõju halduskoormusele ja töökoormusele on tervikuna tasakaalustav ning olulist koormuse kasvu ei kaasne.</w:t>
      </w:r>
    </w:p>
    <w:p w14:paraId="21B489AE" w14:textId="77777777" w:rsidR="00FF3167" w:rsidRPr="007C7DED" w:rsidRDefault="00FF3167" w:rsidP="00FF3167">
      <w:pPr>
        <w:pStyle w:val="Vahedeta"/>
        <w:jc w:val="both"/>
        <w:rPr>
          <w:rFonts w:ascii="Times New Roman" w:hAnsi="Times New Roman" w:cs="Times New Roman"/>
        </w:rPr>
      </w:pPr>
    </w:p>
    <w:p w14:paraId="2EB3DD2C" w14:textId="77777777" w:rsidR="00FF3167" w:rsidRPr="007C7DED" w:rsidRDefault="00592197" w:rsidP="00FF3167">
      <w:pPr>
        <w:pStyle w:val="Vahedeta"/>
        <w:jc w:val="both"/>
        <w:rPr>
          <w:rFonts w:ascii="Times New Roman" w:hAnsi="Times New Roman" w:cs="Times New Roman"/>
        </w:rPr>
      </w:pPr>
      <w:r w:rsidRPr="007C7DED">
        <w:rPr>
          <w:rFonts w:ascii="Times New Roman" w:hAnsi="Times New Roman" w:cs="Times New Roman"/>
        </w:rPr>
        <w:t>Riigiasutuste lõikes koormus osaliselt suureneb ja osaliselt väheneb. T</w:t>
      </w:r>
      <w:r w:rsidR="00171534" w:rsidRPr="007C7DED">
        <w:rPr>
          <w:rFonts w:ascii="Times New Roman" w:hAnsi="Times New Roman" w:cs="Times New Roman"/>
        </w:rPr>
        <w:t>TJA puhul</w:t>
      </w:r>
      <w:r w:rsidRPr="007C7DED">
        <w:rPr>
          <w:rFonts w:ascii="Times New Roman" w:hAnsi="Times New Roman" w:cs="Times New Roman"/>
        </w:rPr>
        <w:t xml:space="preserve"> lisandub joogiveega kokkupuutuvate toodete ja materjalide turujärelevalve ülesanne, millega kaasneb mõõdukas täiendav töömaht. Samas hinnatakse, et täiendavat töökoormust on võimalik katta olemasolevate ressursside ja tööülesannete ümberkorraldamisega. Maksu- ja Tolliametile uusi sisulisi ülesandeid ei lisandu.</w:t>
      </w:r>
    </w:p>
    <w:p w14:paraId="28A6CD64" w14:textId="77777777" w:rsidR="00FF3167" w:rsidRPr="007C7DED" w:rsidRDefault="00FF3167" w:rsidP="00FF3167">
      <w:pPr>
        <w:pStyle w:val="Vahedeta"/>
        <w:jc w:val="both"/>
        <w:rPr>
          <w:rFonts w:ascii="Times New Roman" w:hAnsi="Times New Roman" w:cs="Times New Roman"/>
        </w:rPr>
      </w:pPr>
    </w:p>
    <w:p w14:paraId="63779415" w14:textId="755FD281" w:rsidR="00FF3167" w:rsidRPr="007C7DED" w:rsidRDefault="00592197" w:rsidP="00FF3167">
      <w:pPr>
        <w:pStyle w:val="Vahedeta"/>
        <w:jc w:val="both"/>
        <w:rPr>
          <w:rFonts w:ascii="Times New Roman" w:hAnsi="Times New Roman" w:cs="Times New Roman"/>
        </w:rPr>
      </w:pPr>
      <w:r w:rsidRPr="007C7DED">
        <w:rPr>
          <w:rFonts w:ascii="Times New Roman" w:hAnsi="Times New Roman" w:cs="Times New Roman"/>
        </w:rPr>
        <w:t>Terviseameti töökoormus väheneb</w:t>
      </w:r>
      <w:r w:rsidR="00BA2439">
        <w:rPr>
          <w:rFonts w:ascii="Times New Roman" w:hAnsi="Times New Roman" w:cs="Times New Roman"/>
        </w:rPr>
        <w:t xml:space="preserve"> mõningal määral</w:t>
      </w:r>
      <w:r w:rsidRPr="007C7DED">
        <w:rPr>
          <w:rFonts w:ascii="Times New Roman" w:hAnsi="Times New Roman" w:cs="Times New Roman"/>
        </w:rPr>
        <w:t xml:space="preserve"> ühisveevärgi puurkaevude kasutusloa menetlustes, kuna kaob ameti kohustus osaleda </w:t>
      </w:r>
      <w:proofErr w:type="spellStart"/>
      <w:r w:rsidRPr="007C7DED">
        <w:rPr>
          <w:rFonts w:ascii="Times New Roman" w:hAnsi="Times New Roman" w:cs="Times New Roman"/>
        </w:rPr>
        <w:t>kooskõlastajana</w:t>
      </w:r>
      <w:proofErr w:type="spellEnd"/>
      <w:r w:rsidRPr="007C7DED">
        <w:rPr>
          <w:rFonts w:ascii="Times New Roman" w:hAnsi="Times New Roman" w:cs="Times New Roman"/>
        </w:rPr>
        <w:t xml:space="preserve">. Samuti ei looda eelnõuga uusi menetlusliike ega eraldiseisvaid riskijuhtimissüsteeme, vaid täpsustatakse olemasolevate ülesannete rakendamist. Ka </w:t>
      </w:r>
      <w:proofErr w:type="spellStart"/>
      <w:r w:rsidR="00171534" w:rsidRPr="007C7DED">
        <w:rPr>
          <w:rFonts w:ascii="Times New Roman" w:hAnsi="Times New Roman" w:cs="Times New Roman"/>
        </w:rPr>
        <w:t>KOV-de</w:t>
      </w:r>
      <w:proofErr w:type="spellEnd"/>
      <w:r w:rsidRPr="007C7DED">
        <w:rPr>
          <w:rFonts w:ascii="Times New Roman" w:hAnsi="Times New Roman" w:cs="Times New Roman"/>
        </w:rPr>
        <w:t xml:space="preserve"> menetluskoormus vähene</w:t>
      </w:r>
      <w:r w:rsidR="00171534" w:rsidRPr="007C7DED">
        <w:rPr>
          <w:rFonts w:ascii="Times New Roman" w:hAnsi="Times New Roman" w:cs="Times New Roman"/>
        </w:rPr>
        <w:t>b</w:t>
      </w:r>
      <w:r w:rsidRPr="007C7DED">
        <w:rPr>
          <w:rFonts w:ascii="Times New Roman" w:hAnsi="Times New Roman" w:cs="Times New Roman"/>
        </w:rPr>
        <w:t xml:space="preserve"> kasutusloa menetluste lihtsustumise tõttu.</w:t>
      </w:r>
      <w:r w:rsidR="00BA2439" w:rsidRPr="00BA2439">
        <w:t xml:space="preserve"> </w:t>
      </w:r>
      <w:r w:rsidR="00BA2439" w:rsidRPr="00BA2439">
        <w:rPr>
          <w:rFonts w:ascii="Times New Roman" w:hAnsi="Times New Roman" w:cs="Times New Roman"/>
        </w:rPr>
        <w:t xml:space="preserve">Kui </w:t>
      </w:r>
      <w:r w:rsidR="00BA2439">
        <w:rPr>
          <w:rFonts w:ascii="Times New Roman" w:hAnsi="Times New Roman" w:cs="Times New Roman"/>
        </w:rPr>
        <w:t xml:space="preserve">kasutusloa menetluse </w:t>
      </w:r>
      <w:r w:rsidR="00BA2439" w:rsidRPr="00BA2439">
        <w:rPr>
          <w:rFonts w:ascii="Times New Roman" w:hAnsi="Times New Roman" w:cs="Times New Roman"/>
        </w:rPr>
        <w:t xml:space="preserve">automaatset </w:t>
      </w:r>
      <w:proofErr w:type="spellStart"/>
      <w:r w:rsidR="00BA2439" w:rsidRPr="00BA2439">
        <w:rPr>
          <w:rFonts w:ascii="Times New Roman" w:hAnsi="Times New Roman" w:cs="Times New Roman"/>
        </w:rPr>
        <w:t>EHR-i</w:t>
      </w:r>
      <w:proofErr w:type="spellEnd"/>
      <w:r w:rsidR="00BA2439" w:rsidRPr="00BA2439">
        <w:rPr>
          <w:rFonts w:ascii="Times New Roman" w:hAnsi="Times New Roman" w:cs="Times New Roman"/>
        </w:rPr>
        <w:t xml:space="preserve"> teavitust ei </w:t>
      </w:r>
      <w:r w:rsidR="00E42072">
        <w:rPr>
          <w:rFonts w:ascii="Times New Roman" w:hAnsi="Times New Roman" w:cs="Times New Roman"/>
        </w:rPr>
        <w:t>arendata</w:t>
      </w:r>
      <w:r w:rsidR="00BA2439" w:rsidRPr="00BA2439">
        <w:rPr>
          <w:rFonts w:ascii="Times New Roman" w:hAnsi="Times New Roman" w:cs="Times New Roman"/>
        </w:rPr>
        <w:t xml:space="preserve"> või pole see muudatuse jõustumise ajaks valmis ning teavitamine toimub ajutiselt kasutusloa menetleja eraldi toiminguna, võib </w:t>
      </w:r>
      <w:proofErr w:type="spellStart"/>
      <w:r w:rsidR="00BA2439" w:rsidRPr="00BA2439">
        <w:rPr>
          <w:rFonts w:ascii="Times New Roman" w:hAnsi="Times New Roman" w:cs="Times New Roman"/>
        </w:rPr>
        <w:t>KOV-ile</w:t>
      </w:r>
      <w:proofErr w:type="spellEnd"/>
      <w:r w:rsidR="00BA2439" w:rsidRPr="00BA2439">
        <w:rPr>
          <w:rFonts w:ascii="Times New Roman" w:hAnsi="Times New Roman" w:cs="Times New Roman"/>
        </w:rPr>
        <w:t xml:space="preserve"> kaasneda vähene menetluslik lisatoiming Terviseameti teavitamiseks.</w:t>
      </w:r>
    </w:p>
    <w:p w14:paraId="1FC9C36B" w14:textId="77777777" w:rsidR="00FF3167" w:rsidRPr="007C7DED" w:rsidRDefault="00FF3167" w:rsidP="00FF3167">
      <w:pPr>
        <w:pStyle w:val="Vahedeta"/>
        <w:jc w:val="both"/>
        <w:rPr>
          <w:rFonts w:ascii="Times New Roman" w:hAnsi="Times New Roman" w:cs="Times New Roman"/>
        </w:rPr>
      </w:pPr>
    </w:p>
    <w:p w14:paraId="1B5026E8" w14:textId="77777777" w:rsidR="007C7DED" w:rsidRPr="007C7DED" w:rsidRDefault="00592197" w:rsidP="007C7DED">
      <w:pPr>
        <w:pStyle w:val="Vahedeta"/>
        <w:jc w:val="both"/>
        <w:rPr>
          <w:rFonts w:ascii="Times New Roman" w:hAnsi="Times New Roman" w:cs="Times New Roman"/>
        </w:rPr>
      </w:pPr>
      <w:r w:rsidRPr="007C7DED">
        <w:rPr>
          <w:rFonts w:ascii="Times New Roman" w:hAnsi="Times New Roman" w:cs="Times New Roman"/>
        </w:rPr>
        <w:t>Ettevõtjatele kaasneb artikli 11 rakendamisest teatav täiendav halduskoormus seoses vastavushindamise, dokumentatsiooni ja märgistamise nõuetega</w:t>
      </w:r>
      <w:r w:rsidR="00171534" w:rsidRPr="007C7DED">
        <w:rPr>
          <w:rFonts w:ascii="Times New Roman" w:hAnsi="Times New Roman" w:cs="Times New Roman"/>
        </w:rPr>
        <w:t>, sest ettevõtja, kes ei ole tootja, ostab juba nõuetele vastavalt märgistatud tooteid ja materjale</w:t>
      </w:r>
      <w:r w:rsidRPr="007C7DED">
        <w:rPr>
          <w:rFonts w:ascii="Times New Roman" w:hAnsi="Times New Roman" w:cs="Times New Roman"/>
        </w:rPr>
        <w:t>. Samuti lihtsustub asjaomaste vee-ettevõtjate ja arendajate jaoks kasutusloa menetlus.</w:t>
      </w:r>
    </w:p>
    <w:p w14:paraId="0010A983" w14:textId="77777777" w:rsidR="007C7DED" w:rsidRPr="007C7DED" w:rsidRDefault="007C7DED" w:rsidP="007C7DED">
      <w:pPr>
        <w:pStyle w:val="Vahedeta"/>
        <w:jc w:val="both"/>
        <w:rPr>
          <w:rFonts w:ascii="Times New Roman" w:hAnsi="Times New Roman" w:cs="Times New Roman"/>
        </w:rPr>
      </w:pPr>
    </w:p>
    <w:p w14:paraId="7EAF31D7" w14:textId="77777777" w:rsidR="007C7DED" w:rsidRPr="007C7DED" w:rsidRDefault="00592197" w:rsidP="007C7DED">
      <w:pPr>
        <w:pStyle w:val="Vahedeta"/>
        <w:jc w:val="both"/>
        <w:rPr>
          <w:rFonts w:ascii="Times New Roman" w:hAnsi="Times New Roman" w:cs="Times New Roman"/>
        </w:rPr>
      </w:pPr>
      <w:r w:rsidRPr="007C7DED">
        <w:rPr>
          <w:rFonts w:ascii="Times New Roman" w:hAnsi="Times New Roman" w:cs="Times New Roman"/>
        </w:rPr>
        <w:t xml:space="preserve">Seetõttu võib järeldada, et eelnõu mõju halduskoormusele ja töökoormusele on väike kuni mõõdukas. Üksikutes valdkondades koormus suureneb, kuid teistes väheneb ning muudatused tasakaalustavad üksteist. Eelnõu ei too kaasa olulist halduskoormuse ega töökoormuse kasvu ning täiendava ressursivajaduse mõju on hinnanguliselt </w:t>
      </w:r>
      <w:r w:rsidR="00293576" w:rsidRPr="007C7DED">
        <w:rPr>
          <w:rFonts w:ascii="Times New Roman" w:hAnsi="Times New Roman" w:cs="Times New Roman"/>
        </w:rPr>
        <w:t>vähene</w:t>
      </w:r>
      <w:r w:rsidRPr="007C7DED">
        <w:rPr>
          <w:rFonts w:ascii="Times New Roman" w:hAnsi="Times New Roman" w:cs="Times New Roman"/>
        </w:rPr>
        <w:t>.</w:t>
      </w:r>
    </w:p>
    <w:p w14:paraId="0FB5AC42" w14:textId="77777777" w:rsidR="007C7DED" w:rsidRPr="007C7DED" w:rsidRDefault="007C7DED" w:rsidP="007C7DED">
      <w:pPr>
        <w:pStyle w:val="Vahedeta"/>
        <w:jc w:val="both"/>
        <w:rPr>
          <w:rFonts w:ascii="Times New Roman" w:hAnsi="Times New Roman" w:cs="Times New Roman"/>
        </w:rPr>
      </w:pPr>
    </w:p>
    <w:p w14:paraId="00D58D0A" w14:textId="77777777" w:rsidR="007C7DED" w:rsidRDefault="00FD77D5" w:rsidP="007C7DED">
      <w:pPr>
        <w:pStyle w:val="Vahedeta"/>
        <w:jc w:val="both"/>
        <w:rPr>
          <w:rFonts w:ascii="Times New Roman" w:hAnsi="Times New Roman" w:cs="Times New Roman"/>
          <w:b/>
        </w:rPr>
      </w:pPr>
      <w:r w:rsidRPr="007C7DED">
        <w:rPr>
          <w:rFonts w:ascii="Times New Roman" w:hAnsi="Times New Roman" w:cs="Times New Roman"/>
          <w:b/>
        </w:rPr>
        <w:t>7. Seaduse rakendamisega seotud riigi ja kohaliku omavalitsuse tegevused, eeldatavad kulud ja tulud</w:t>
      </w:r>
    </w:p>
    <w:p w14:paraId="40EF31F5" w14:textId="77777777" w:rsidR="000C2FC4" w:rsidRPr="007C7DED" w:rsidRDefault="000C2FC4" w:rsidP="007C7DED">
      <w:pPr>
        <w:pStyle w:val="Vahedeta"/>
        <w:jc w:val="both"/>
        <w:rPr>
          <w:rFonts w:ascii="Times New Roman" w:hAnsi="Times New Roman" w:cs="Times New Roman"/>
          <w:b/>
        </w:rPr>
      </w:pPr>
    </w:p>
    <w:p w14:paraId="415FAFB3" w14:textId="77777777" w:rsidR="007C7DED" w:rsidRPr="007C7DED" w:rsidRDefault="00FD77D5" w:rsidP="007C7DED">
      <w:pPr>
        <w:pStyle w:val="Vahedeta"/>
        <w:jc w:val="both"/>
        <w:rPr>
          <w:rFonts w:ascii="Times New Roman" w:hAnsi="Times New Roman" w:cs="Times New Roman"/>
        </w:rPr>
      </w:pPr>
      <w:r w:rsidRPr="007C7DED">
        <w:rPr>
          <w:rFonts w:ascii="Times New Roman" w:hAnsi="Times New Roman" w:cs="Times New Roman"/>
        </w:rPr>
        <w:t>Artikli 11 rakendamine eeldab riigilt eelkõige TTJA järelevalvepädevuse rakendamist, juhendmaterjalide ja kontrollipraktika kujundamist ning vajaduse korral koostööd Terviseametiga. Samuti võib olla vajalik turuosaliste teavitamine ja nõustamine uue Euroopa Liidu süsteemi rakendumise kohta.</w:t>
      </w:r>
    </w:p>
    <w:p w14:paraId="64CDB0B8" w14:textId="77777777" w:rsidR="007C7DED" w:rsidRPr="007C7DED" w:rsidRDefault="007C7DED" w:rsidP="007C7DED">
      <w:pPr>
        <w:pStyle w:val="Vahedeta"/>
        <w:jc w:val="both"/>
        <w:rPr>
          <w:rFonts w:ascii="Times New Roman" w:hAnsi="Times New Roman" w:cs="Times New Roman"/>
        </w:rPr>
      </w:pPr>
    </w:p>
    <w:p w14:paraId="1A583D20" w14:textId="77777777" w:rsidR="007C7DED" w:rsidRPr="007C7DED" w:rsidRDefault="00FD77D5" w:rsidP="007C7DED">
      <w:pPr>
        <w:pStyle w:val="Vahedeta"/>
        <w:jc w:val="both"/>
        <w:rPr>
          <w:rFonts w:ascii="Times New Roman" w:hAnsi="Times New Roman" w:cs="Times New Roman"/>
        </w:rPr>
      </w:pPr>
      <w:r w:rsidRPr="007C7DED">
        <w:rPr>
          <w:rFonts w:ascii="Times New Roman" w:hAnsi="Times New Roman" w:cs="Times New Roman"/>
        </w:rPr>
        <w:lastRenderedPageBreak/>
        <w:t>Rakendamise ettevalmistamisel tuleb arvestada ka Euroopa Liidu tasandi infovahetuse ja koordineerimisega, sh teiste liikmesriikide ja Euroopa Komisjoni kaudu kättesaadava teabega teavitatud asutuste, vastavushindamise ja turujärelevalve kohta.</w:t>
      </w:r>
    </w:p>
    <w:p w14:paraId="60FB5A97" w14:textId="77777777" w:rsidR="007C7DED" w:rsidRPr="007C7DED" w:rsidRDefault="007C7DED" w:rsidP="007C7DED">
      <w:pPr>
        <w:pStyle w:val="Vahedeta"/>
        <w:jc w:val="both"/>
        <w:rPr>
          <w:rFonts w:ascii="Times New Roman" w:hAnsi="Times New Roman" w:cs="Times New Roman"/>
        </w:rPr>
      </w:pPr>
    </w:p>
    <w:p w14:paraId="7E426B49" w14:textId="77777777" w:rsidR="007C7DED" w:rsidRPr="007C7DED" w:rsidRDefault="00FD77D5" w:rsidP="007C7DED">
      <w:pPr>
        <w:pStyle w:val="Vahedeta"/>
        <w:jc w:val="both"/>
        <w:rPr>
          <w:rFonts w:ascii="Times New Roman" w:hAnsi="Times New Roman" w:cs="Times New Roman"/>
        </w:rPr>
      </w:pPr>
      <w:r w:rsidRPr="007C7DED">
        <w:rPr>
          <w:rFonts w:ascii="Times New Roman" w:hAnsi="Times New Roman" w:cs="Times New Roman"/>
        </w:rPr>
        <w:t>Kolmandatest riikidest pärit toodete puhul võib olla vajalik kujundada TTJA ja Maksu- ja Tolliameti vaheline praktiline teabevahetus, et impordietapis tuvastatud võimalikud nõuetele mittevastavuse või dokumentide puudumise juhtumid jõuaksid pädeva turujärelevalveasutuseni.</w:t>
      </w:r>
    </w:p>
    <w:p w14:paraId="02D3249C" w14:textId="77777777" w:rsidR="007C7DED" w:rsidRPr="007C7DED" w:rsidRDefault="007C7DED" w:rsidP="007C7DED">
      <w:pPr>
        <w:pStyle w:val="Vahedeta"/>
        <w:jc w:val="both"/>
        <w:rPr>
          <w:rFonts w:ascii="Times New Roman" w:hAnsi="Times New Roman" w:cs="Times New Roman"/>
        </w:rPr>
      </w:pPr>
    </w:p>
    <w:p w14:paraId="1492AE45" w14:textId="77777777" w:rsidR="00CD094F" w:rsidRPr="00CD094F" w:rsidRDefault="2424ED1F" w:rsidP="00CD094F">
      <w:pPr>
        <w:pStyle w:val="Vahedeta"/>
        <w:jc w:val="both"/>
        <w:rPr>
          <w:rFonts w:ascii="Times New Roman" w:hAnsi="Times New Roman" w:cs="Times New Roman"/>
        </w:rPr>
      </w:pPr>
      <w:r w:rsidRPr="007C7DED">
        <w:rPr>
          <w:rFonts w:ascii="Times New Roman" w:hAnsi="Times New Roman" w:cs="Times New Roman"/>
        </w:rPr>
        <w:t xml:space="preserve">TTJA hinnangu kohaselt ei kaasne artikli 11 turujärelevalve ja teavitava asutuse rolli täitmisega </w:t>
      </w:r>
      <w:r w:rsidRPr="00CD094F">
        <w:rPr>
          <w:rFonts w:ascii="Times New Roman" w:hAnsi="Times New Roman" w:cs="Times New Roman"/>
        </w:rPr>
        <w:t xml:space="preserve">täiendava ametikoha loomise vajadust. </w:t>
      </w:r>
      <w:r w:rsidR="00174534" w:rsidRPr="00CD094F">
        <w:rPr>
          <w:rFonts w:ascii="Times New Roman" w:hAnsi="Times New Roman" w:cs="Times New Roman"/>
        </w:rPr>
        <w:t>Lisanduv töömaht on esimesel rakendusaastal ligikaudu 315 tundi ehk 0,18 täistööaja ekvivalenti ning järgnevatel aastatel ligikaudu 255 tundi</w:t>
      </w:r>
      <w:r w:rsidR="00DA7D7A" w:rsidRPr="00CD094F">
        <w:rPr>
          <w:rFonts w:ascii="Times New Roman" w:hAnsi="Times New Roman" w:cs="Times New Roman"/>
        </w:rPr>
        <w:t xml:space="preserve"> </w:t>
      </w:r>
      <w:r w:rsidRPr="00CD094F">
        <w:rPr>
          <w:rFonts w:ascii="Times New Roman" w:hAnsi="Times New Roman" w:cs="Times New Roman"/>
        </w:rPr>
        <w:t>ning see kaetakse olemasoleva personali tööjaotuse raames. Täiendav ressursivajadus seisneb eelkõige katsetamiseks ja koolituseks vajaliku eelarve tagamises.</w:t>
      </w:r>
    </w:p>
    <w:p w14:paraId="24CA6192" w14:textId="77777777" w:rsidR="00CD094F" w:rsidRPr="00CD094F" w:rsidRDefault="00CD094F" w:rsidP="00CD094F">
      <w:pPr>
        <w:pStyle w:val="Vahedeta"/>
        <w:jc w:val="both"/>
        <w:rPr>
          <w:rFonts w:ascii="Times New Roman" w:hAnsi="Times New Roman" w:cs="Times New Roman"/>
        </w:rPr>
      </w:pPr>
    </w:p>
    <w:p w14:paraId="7DA3029A" w14:textId="252826A8" w:rsidR="00CD094F" w:rsidRPr="00CD094F" w:rsidRDefault="0013728E" w:rsidP="00CD094F">
      <w:pPr>
        <w:pStyle w:val="Vahedeta"/>
        <w:jc w:val="both"/>
        <w:rPr>
          <w:rFonts w:ascii="Times New Roman" w:hAnsi="Times New Roman" w:cs="Times New Roman"/>
        </w:rPr>
      </w:pPr>
      <w:r w:rsidRPr="004C72F6">
        <w:rPr>
          <w:rFonts w:ascii="Times New Roman" w:hAnsi="Times New Roman" w:cs="Times New Roman"/>
        </w:rPr>
        <w:t xml:space="preserve">2027. </w:t>
      </w:r>
      <w:r w:rsidR="00FB5049">
        <w:rPr>
          <w:rFonts w:ascii="Times New Roman" w:hAnsi="Times New Roman" w:cs="Times New Roman"/>
        </w:rPr>
        <w:t xml:space="preserve">aastal täidetakse </w:t>
      </w:r>
      <w:r w:rsidRPr="004C72F6">
        <w:rPr>
          <w:rFonts w:ascii="Times New Roman" w:hAnsi="Times New Roman" w:cs="Times New Roman"/>
        </w:rPr>
        <w:t>seaduse eesmärke minimaalsel baastasemel TTJA omavahenditest</w:t>
      </w:r>
      <w:r>
        <w:rPr>
          <w:rFonts w:ascii="Times New Roman" w:hAnsi="Times New Roman" w:cs="Times New Roman"/>
        </w:rPr>
        <w:t xml:space="preserve">. </w:t>
      </w:r>
      <w:r w:rsidR="007679DF">
        <w:rPr>
          <w:rFonts w:ascii="Times New Roman" w:hAnsi="Times New Roman" w:cs="Times New Roman"/>
        </w:rPr>
        <w:t>2028. a</w:t>
      </w:r>
      <w:r w:rsidR="000C2FC4">
        <w:rPr>
          <w:rFonts w:ascii="Times New Roman" w:hAnsi="Times New Roman" w:cs="Times New Roman"/>
        </w:rPr>
        <w:t>astal</w:t>
      </w:r>
      <w:r w:rsidR="36C35DCD" w:rsidRPr="00CD094F">
        <w:rPr>
          <w:rFonts w:ascii="Times New Roman" w:hAnsi="Times New Roman" w:cs="Times New Roman"/>
        </w:rPr>
        <w:t xml:space="preserve"> on TTJA hinnanguline otsekulu ligikaudu 7000 eurot, sealhulgas 5000 eurot toodete või materjalide katsetamise eelarvereserviks ja 2000 eurot baaskoolituseks. Alates </w:t>
      </w:r>
      <w:r w:rsidR="002963D5">
        <w:rPr>
          <w:rFonts w:ascii="Times New Roman" w:hAnsi="Times New Roman" w:cs="Times New Roman"/>
        </w:rPr>
        <w:t>2029. a</w:t>
      </w:r>
      <w:r w:rsidR="00B407B2">
        <w:rPr>
          <w:rFonts w:ascii="Times New Roman" w:hAnsi="Times New Roman" w:cs="Times New Roman"/>
        </w:rPr>
        <w:t>astast</w:t>
      </w:r>
      <w:r w:rsidR="36C35DCD" w:rsidRPr="00CD094F">
        <w:rPr>
          <w:rFonts w:ascii="Times New Roman" w:hAnsi="Times New Roman" w:cs="Times New Roman"/>
        </w:rPr>
        <w:t xml:space="preserve"> on korduv aastane kulu hinnanguliselt ligikaudu 6000 eurot, sealhulgas 5000 eurot katsetamise eelarvereserviks ja 1000 eurot täienduskoolituseks või ajakohastavaks koolituseks.</w:t>
      </w:r>
    </w:p>
    <w:p w14:paraId="4EF829D4" w14:textId="77777777" w:rsidR="00CD094F" w:rsidRPr="00CD094F" w:rsidRDefault="00CD094F" w:rsidP="00CD094F">
      <w:pPr>
        <w:pStyle w:val="Vahedeta"/>
        <w:jc w:val="both"/>
        <w:rPr>
          <w:rFonts w:ascii="Times New Roman" w:hAnsi="Times New Roman" w:cs="Times New Roman"/>
        </w:rPr>
      </w:pPr>
    </w:p>
    <w:p w14:paraId="7B5F777E" w14:textId="4BA8A681" w:rsidR="00CD094F" w:rsidRDefault="007B5D39" w:rsidP="007B5D39">
      <w:pPr>
        <w:pStyle w:val="Vahedeta"/>
        <w:jc w:val="both"/>
        <w:rPr>
          <w:rFonts w:ascii="Times New Roman" w:hAnsi="Times New Roman" w:cs="Times New Roman"/>
        </w:rPr>
      </w:pPr>
      <w:r w:rsidRPr="007B5D39">
        <w:rPr>
          <w:rFonts w:ascii="Times New Roman" w:hAnsi="Times New Roman" w:cs="Times New Roman"/>
        </w:rPr>
        <w:t>Eelkirjeldatud vahendeid taotleb Majandus- ja Kommunikatsiooniministeerium RES 2028–2031 protsessi raames kui õigusaktist tuleneva lisavajadusena.</w:t>
      </w:r>
      <w:r w:rsidR="000C2FC4">
        <w:rPr>
          <w:rFonts w:ascii="Times New Roman" w:hAnsi="Times New Roman" w:cs="Times New Roman"/>
        </w:rPr>
        <w:t xml:space="preserve"> </w:t>
      </w:r>
      <w:r w:rsidRPr="007B5D39">
        <w:rPr>
          <w:rFonts w:ascii="Times New Roman" w:hAnsi="Times New Roman" w:cs="Times New Roman"/>
        </w:rPr>
        <w:t>Kui lisarahastust RES 2028–2031 protsessis ei eraldata, peab TTJA katma seadusest tulenevate uute ja vältimatute ülesannete täitmiseks vajalikud kulud asutuse olemasoleva baaseelarve piires, vaadates ümber asutusesisesed prioriteedid. Samuti tähendab lisarahastuse puudumine, et seaduse eesmärke suudetakse täita vaid minimaalsel baastasemel</w:t>
      </w:r>
      <w:r>
        <w:rPr>
          <w:rFonts w:ascii="Times New Roman" w:hAnsi="Times New Roman" w:cs="Times New Roman"/>
        </w:rPr>
        <w:t>.</w:t>
      </w:r>
    </w:p>
    <w:p w14:paraId="43D8A5DD" w14:textId="77777777" w:rsidR="007B5D39" w:rsidRPr="00CD094F" w:rsidRDefault="007B5D39" w:rsidP="007B5D39">
      <w:pPr>
        <w:pStyle w:val="Vahedeta"/>
        <w:jc w:val="both"/>
        <w:rPr>
          <w:rFonts w:ascii="Times New Roman" w:hAnsi="Times New Roman" w:cs="Times New Roman"/>
        </w:rPr>
      </w:pPr>
    </w:p>
    <w:p w14:paraId="6D75BA67" w14:textId="77777777" w:rsidR="00CD094F" w:rsidRPr="00CD094F" w:rsidRDefault="00FD77D5" w:rsidP="00CD094F">
      <w:pPr>
        <w:pStyle w:val="Vahedeta"/>
        <w:jc w:val="both"/>
        <w:rPr>
          <w:rFonts w:ascii="Times New Roman" w:hAnsi="Times New Roman" w:cs="Times New Roman"/>
        </w:rPr>
      </w:pPr>
      <w:r w:rsidRPr="00CD094F">
        <w:rPr>
          <w:rFonts w:ascii="Times New Roman" w:hAnsi="Times New Roman" w:cs="Times New Roman"/>
        </w:rPr>
        <w:t>Rikkumismenetlusega seotud muudatused ei eelda uue asutuse loomist ega eraldi riikliku süsteemi ülesehitamist. Tegemist on eelkõige kehtiva veeseaduse sõnastuse täpsustamisega, et tagada direktiivi nõuetega parem kooskõla. Muudatuste rakendamine toimub olemasolevate joogivee kvaliteedi järelevalve ja riskijuhtimise ülesannete raames.</w:t>
      </w:r>
    </w:p>
    <w:p w14:paraId="4C415EB3" w14:textId="77777777" w:rsidR="00CD094F" w:rsidRPr="00CD094F" w:rsidRDefault="00CD094F" w:rsidP="00CD094F">
      <w:pPr>
        <w:pStyle w:val="Vahedeta"/>
        <w:jc w:val="both"/>
        <w:rPr>
          <w:rFonts w:ascii="Times New Roman" w:hAnsi="Times New Roman" w:cs="Times New Roman"/>
        </w:rPr>
      </w:pPr>
    </w:p>
    <w:p w14:paraId="73BE8445" w14:textId="729C7C60" w:rsidR="00CD094F" w:rsidRPr="00CD094F" w:rsidRDefault="00FD77D5" w:rsidP="00CD094F">
      <w:pPr>
        <w:pStyle w:val="Vahedeta"/>
        <w:jc w:val="both"/>
        <w:rPr>
          <w:rFonts w:ascii="Times New Roman" w:hAnsi="Times New Roman" w:cs="Times New Roman"/>
        </w:rPr>
      </w:pPr>
      <w:r w:rsidRPr="00CD094F">
        <w:rPr>
          <w:rFonts w:ascii="Times New Roman" w:hAnsi="Times New Roman" w:cs="Times New Roman"/>
        </w:rPr>
        <w:t>Eelnõuga ei kavandata Terviseametile uut rahalist kohustust. Vastupidi, Terviseameti kooskõlastusrolli asendamine teavitamisega vähendab ameti menetluskoormust ühisveevärgi puurkaevu kasutusloa menetluses. Muudatuse kuluneutraalsus eeldab, et Terviseameti teavitamine kasutusloa väljastamisest toimub ehitisregistri kaudu olemasoleva funktsionaalsuse või vähese tehnilise kohandusega</w:t>
      </w:r>
      <w:r w:rsidR="00B22E48">
        <w:rPr>
          <w:rFonts w:ascii="Times New Roman" w:hAnsi="Times New Roman" w:cs="Times New Roman"/>
        </w:rPr>
        <w:t xml:space="preserve"> (</w:t>
      </w:r>
      <w:r w:rsidR="004044BD">
        <w:rPr>
          <w:rFonts w:ascii="Times New Roman" w:hAnsi="Times New Roman" w:cs="Times New Roman"/>
        </w:rPr>
        <w:t xml:space="preserve">võimalused </w:t>
      </w:r>
      <w:r w:rsidR="00B22E48">
        <w:rPr>
          <w:rFonts w:ascii="Times New Roman" w:hAnsi="Times New Roman" w:cs="Times New Roman"/>
        </w:rPr>
        <w:t>hetkel Maa- ja Ruumiametiga</w:t>
      </w:r>
      <w:r w:rsidR="004044BD">
        <w:rPr>
          <w:rFonts w:ascii="Times New Roman" w:hAnsi="Times New Roman" w:cs="Times New Roman"/>
        </w:rPr>
        <w:t xml:space="preserve"> täpsustamisel</w:t>
      </w:r>
      <w:r w:rsidR="00B22E48">
        <w:rPr>
          <w:rFonts w:ascii="Times New Roman" w:hAnsi="Times New Roman" w:cs="Times New Roman"/>
        </w:rPr>
        <w:t>).</w:t>
      </w:r>
    </w:p>
    <w:p w14:paraId="69217A4D" w14:textId="77777777" w:rsidR="00CD094F" w:rsidRPr="00CD094F" w:rsidRDefault="00CD094F" w:rsidP="00CD094F">
      <w:pPr>
        <w:pStyle w:val="Vahedeta"/>
        <w:jc w:val="both"/>
        <w:rPr>
          <w:rFonts w:ascii="Times New Roman" w:hAnsi="Times New Roman" w:cs="Times New Roman"/>
        </w:rPr>
      </w:pPr>
    </w:p>
    <w:p w14:paraId="3C8CFDA5" w14:textId="77777777" w:rsidR="00CD094F" w:rsidRPr="00CD094F" w:rsidRDefault="000834DB" w:rsidP="00CD094F">
      <w:pPr>
        <w:pStyle w:val="Vahedeta"/>
        <w:jc w:val="both"/>
        <w:rPr>
          <w:rFonts w:ascii="Times New Roman" w:hAnsi="Times New Roman" w:cs="Times New Roman"/>
        </w:rPr>
      </w:pPr>
      <w:proofErr w:type="spellStart"/>
      <w:r w:rsidRPr="00CD094F">
        <w:rPr>
          <w:rFonts w:ascii="Times New Roman" w:hAnsi="Times New Roman" w:cs="Times New Roman"/>
        </w:rPr>
        <w:t>KOV-dele</w:t>
      </w:r>
      <w:proofErr w:type="spellEnd"/>
      <w:r w:rsidR="00FD77D5" w:rsidRPr="00CD094F">
        <w:rPr>
          <w:rFonts w:ascii="Times New Roman" w:hAnsi="Times New Roman" w:cs="Times New Roman"/>
        </w:rPr>
        <w:t xml:space="preserve"> artikkel 11 rakendamisega otsest uut kohustust ei kavandata. Kaudne mõju võib avalduda olukorras, kus </w:t>
      </w:r>
      <w:r w:rsidRPr="00CD094F">
        <w:rPr>
          <w:rFonts w:ascii="Times New Roman" w:hAnsi="Times New Roman" w:cs="Times New Roman"/>
        </w:rPr>
        <w:t>KOV</w:t>
      </w:r>
      <w:r w:rsidR="00FD77D5" w:rsidRPr="00CD094F">
        <w:rPr>
          <w:rFonts w:ascii="Times New Roman" w:hAnsi="Times New Roman" w:cs="Times New Roman"/>
        </w:rPr>
        <w:t xml:space="preserve"> on joogiveetaristu omanik, tellija või ehitusprotsessi osapool ning peab tagama nõuetele vastavate toodete kasutamise.</w:t>
      </w:r>
    </w:p>
    <w:p w14:paraId="6E27CCF5" w14:textId="77777777" w:rsidR="00CD094F" w:rsidRPr="00CD094F" w:rsidRDefault="00CD094F" w:rsidP="00CD094F">
      <w:pPr>
        <w:pStyle w:val="Vahedeta"/>
        <w:jc w:val="both"/>
        <w:rPr>
          <w:rFonts w:ascii="Times New Roman" w:hAnsi="Times New Roman" w:cs="Times New Roman"/>
        </w:rPr>
      </w:pPr>
    </w:p>
    <w:p w14:paraId="0BDC2C26" w14:textId="77777777" w:rsidR="00CD094F" w:rsidRPr="00CD094F" w:rsidRDefault="2424ED1F" w:rsidP="00CD094F">
      <w:pPr>
        <w:pStyle w:val="Vahedeta"/>
        <w:jc w:val="both"/>
        <w:rPr>
          <w:rFonts w:ascii="Times New Roman" w:hAnsi="Times New Roman" w:cs="Times New Roman"/>
        </w:rPr>
      </w:pPr>
      <w:r w:rsidRPr="00CD094F">
        <w:rPr>
          <w:rFonts w:ascii="Times New Roman" w:hAnsi="Times New Roman" w:cs="Times New Roman"/>
        </w:rPr>
        <w:t xml:space="preserve">Ühisveevärgi puurkaevu kasutusloa menetlustes väheneb </w:t>
      </w:r>
      <w:proofErr w:type="spellStart"/>
      <w:r w:rsidR="2E518EEE" w:rsidRPr="00CD094F">
        <w:rPr>
          <w:rFonts w:ascii="Times New Roman" w:hAnsi="Times New Roman" w:cs="Times New Roman"/>
        </w:rPr>
        <w:t>KOV-i</w:t>
      </w:r>
      <w:proofErr w:type="spellEnd"/>
      <w:r w:rsidR="0379ABD7" w:rsidRPr="00CD094F">
        <w:rPr>
          <w:rFonts w:ascii="Times New Roman" w:hAnsi="Times New Roman" w:cs="Times New Roman"/>
        </w:rPr>
        <w:t>, Keskkonnaameti</w:t>
      </w:r>
      <w:r w:rsidRPr="00CD094F">
        <w:rPr>
          <w:rFonts w:ascii="Times New Roman" w:hAnsi="Times New Roman" w:cs="Times New Roman"/>
        </w:rPr>
        <w:t xml:space="preserve"> või muu kasutusloa menetlust läbiviiva asutuse kooskõlastuskoormus, kuna Terviseameti kooskõlastuse küsimise asemel toimub Terviseameti teavitamine väljastatud kasutusloast ehitisregistri kaudu. Täpne mõju sõltub menetluste arvust ning ehitisregistri tehnilisest rakendusest.</w:t>
      </w:r>
    </w:p>
    <w:p w14:paraId="70DBEA9F" w14:textId="77777777" w:rsidR="00CD094F" w:rsidRPr="00CD094F" w:rsidRDefault="00CD094F" w:rsidP="00CD094F">
      <w:pPr>
        <w:pStyle w:val="Vahedeta"/>
        <w:jc w:val="both"/>
        <w:rPr>
          <w:rFonts w:ascii="Times New Roman" w:hAnsi="Times New Roman" w:cs="Times New Roman"/>
        </w:rPr>
      </w:pPr>
    </w:p>
    <w:p w14:paraId="29EF1A7D" w14:textId="77777777" w:rsidR="00CD094F" w:rsidRPr="00CD094F" w:rsidRDefault="00FD77D5" w:rsidP="00CD094F">
      <w:pPr>
        <w:pStyle w:val="Vahedeta"/>
        <w:jc w:val="both"/>
        <w:rPr>
          <w:rFonts w:ascii="Times New Roman" w:hAnsi="Times New Roman" w:cs="Times New Roman"/>
          <w:b/>
        </w:rPr>
      </w:pPr>
      <w:r w:rsidRPr="00CD094F">
        <w:rPr>
          <w:rFonts w:ascii="Times New Roman" w:hAnsi="Times New Roman" w:cs="Times New Roman"/>
          <w:b/>
        </w:rPr>
        <w:t>8. Rakendusaktid</w:t>
      </w:r>
    </w:p>
    <w:p w14:paraId="70A2DFED" w14:textId="77777777" w:rsidR="00CD094F" w:rsidRPr="00CD094F" w:rsidRDefault="00FD77D5" w:rsidP="00CD094F">
      <w:pPr>
        <w:pStyle w:val="Vahedeta"/>
        <w:jc w:val="both"/>
        <w:rPr>
          <w:rFonts w:ascii="Times New Roman" w:hAnsi="Times New Roman" w:cs="Times New Roman"/>
        </w:rPr>
      </w:pPr>
      <w:r w:rsidRPr="00CD094F">
        <w:rPr>
          <w:rFonts w:ascii="Times New Roman" w:hAnsi="Times New Roman" w:cs="Times New Roman"/>
        </w:rPr>
        <w:t xml:space="preserve">Käesoleva tööversiooni kohaselt ei ole artikli 11 rakendamiseks kavandatud uut riigisisest rakendusakti, millega korrataks Euroopa Liidu otsekohalduvaid tehnilisi nõudeid. Artikli 11 </w:t>
      </w:r>
      <w:r w:rsidRPr="00CD094F">
        <w:rPr>
          <w:rFonts w:ascii="Times New Roman" w:hAnsi="Times New Roman" w:cs="Times New Roman"/>
        </w:rPr>
        <w:lastRenderedPageBreak/>
        <w:t>alusel kehtestatud Euroopa Liidu õigusaktid on otsekohalduvad ning eelnõuga luuakse nende rakendamiseks vajalik riigisisene pädevus- ja järelevalveraamistik.</w:t>
      </w:r>
    </w:p>
    <w:p w14:paraId="3B594ED0" w14:textId="77777777" w:rsidR="00CD094F" w:rsidRPr="00CD094F" w:rsidRDefault="00CD094F" w:rsidP="00CD094F">
      <w:pPr>
        <w:pStyle w:val="Vahedeta"/>
        <w:jc w:val="both"/>
        <w:rPr>
          <w:rFonts w:ascii="Times New Roman" w:hAnsi="Times New Roman" w:cs="Times New Roman"/>
        </w:rPr>
      </w:pPr>
    </w:p>
    <w:p w14:paraId="315F4374" w14:textId="77777777" w:rsidR="00CD094F" w:rsidRPr="00CD094F" w:rsidRDefault="00FD77D5" w:rsidP="00CD094F">
      <w:pPr>
        <w:pStyle w:val="Vahedeta"/>
        <w:jc w:val="both"/>
        <w:rPr>
          <w:rFonts w:ascii="Times New Roman" w:hAnsi="Times New Roman" w:cs="Times New Roman"/>
        </w:rPr>
      </w:pPr>
      <w:r w:rsidRPr="00CD094F">
        <w:rPr>
          <w:rFonts w:ascii="Times New Roman" w:hAnsi="Times New Roman" w:cs="Times New Roman"/>
        </w:rPr>
        <w:t>Vajaduse korral võib rakendamise käigus koostada juhendmaterjale joogiveega kokkupuutuvate toodete ja materjalide kohaldamisala, dokumentatsiooni, märgistuse, vastavushindamise tõendite ja järelevalvepraktika kohta. Juhendmaterjal ei asenda õigusakti, vaid aitab ühtlustada ettevõtjate ja järelevalveasutuse praktikat.</w:t>
      </w:r>
    </w:p>
    <w:p w14:paraId="02C8CBAF" w14:textId="77777777" w:rsidR="00CD094F" w:rsidRPr="00CD094F" w:rsidRDefault="00CD094F" w:rsidP="00CD094F">
      <w:pPr>
        <w:pStyle w:val="Vahedeta"/>
        <w:jc w:val="both"/>
        <w:rPr>
          <w:rFonts w:ascii="Times New Roman" w:hAnsi="Times New Roman" w:cs="Times New Roman"/>
        </w:rPr>
      </w:pPr>
    </w:p>
    <w:p w14:paraId="7A7FC19A" w14:textId="77777777" w:rsidR="00CD094F" w:rsidRPr="00CD094F" w:rsidRDefault="00FD77D5" w:rsidP="00CD094F">
      <w:pPr>
        <w:pStyle w:val="Vahedeta"/>
        <w:jc w:val="both"/>
        <w:rPr>
          <w:rFonts w:ascii="Times New Roman" w:hAnsi="Times New Roman" w:cs="Times New Roman"/>
        </w:rPr>
      </w:pPr>
      <w:r w:rsidRPr="00CD094F">
        <w:rPr>
          <w:rFonts w:ascii="Times New Roman" w:hAnsi="Times New Roman" w:cs="Times New Roman"/>
        </w:rPr>
        <w:t xml:space="preserve">Juhendmaterjalides ja kontrollnimekirjades on otstarbekas käsitleda muu hulgas artikli 11 kohaldamisala, piirjuhtumeid, dokumentatsiooni ja märgistuse kontrolli, vastavushindamise tõendite hindamist, kohapeal </w:t>
      </w:r>
      <w:proofErr w:type="spellStart"/>
      <w:r w:rsidRPr="00CD094F">
        <w:rPr>
          <w:rFonts w:ascii="Times New Roman" w:hAnsi="Times New Roman" w:cs="Times New Roman"/>
        </w:rPr>
        <w:t>pealekantavaid</w:t>
      </w:r>
      <w:proofErr w:type="spellEnd"/>
      <w:r w:rsidRPr="00CD094F">
        <w:rPr>
          <w:rFonts w:ascii="Times New Roman" w:hAnsi="Times New Roman" w:cs="Times New Roman"/>
        </w:rPr>
        <w:t xml:space="preserve"> materjale ning eel- ja vahetoodete käsitlemist. Samuti võib juhendites täpsustada, millal ja millises ulatuses on vajalik koostöö Terviseameti või Maksu- ja Tolliametiga.</w:t>
      </w:r>
    </w:p>
    <w:p w14:paraId="4DFD527D" w14:textId="77777777" w:rsidR="00CD094F" w:rsidRPr="00CD094F" w:rsidRDefault="00CD094F" w:rsidP="00CD094F">
      <w:pPr>
        <w:pStyle w:val="Vahedeta"/>
        <w:jc w:val="both"/>
        <w:rPr>
          <w:rFonts w:ascii="Times New Roman" w:hAnsi="Times New Roman" w:cs="Times New Roman"/>
        </w:rPr>
      </w:pPr>
    </w:p>
    <w:p w14:paraId="0D6876AE" w14:textId="77777777" w:rsidR="00CD094F" w:rsidRPr="00CD094F" w:rsidRDefault="36C35DCD" w:rsidP="00CD094F">
      <w:pPr>
        <w:pStyle w:val="Vahedeta"/>
        <w:jc w:val="both"/>
        <w:rPr>
          <w:rFonts w:ascii="Times New Roman" w:hAnsi="Times New Roman" w:cs="Times New Roman"/>
        </w:rPr>
      </w:pPr>
      <w:r w:rsidRPr="00CD094F">
        <w:rPr>
          <w:rFonts w:ascii="Times New Roman" w:hAnsi="Times New Roman" w:cs="Times New Roman"/>
        </w:rPr>
        <w:t>Juhendmaterjalide koostamisel tuleb arvestada ka TTJA ressursihinnangus kirjeldatud praktiliste vajadustega, sh dokumentatsioonikontrolli ulatuse, katsetamise vajaduse hindamise, teavitava asutuse menetluse ning Terviseametiga kahesuunalise infovahetuse töökorraldusega.</w:t>
      </w:r>
    </w:p>
    <w:p w14:paraId="692E4C55" w14:textId="77777777" w:rsidR="00CD094F" w:rsidRPr="00CD094F" w:rsidRDefault="00CD094F" w:rsidP="00CD094F">
      <w:pPr>
        <w:pStyle w:val="Vahedeta"/>
        <w:jc w:val="both"/>
        <w:rPr>
          <w:rFonts w:ascii="Times New Roman" w:hAnsi="Times New Roman" w:cs="Times New Roman"/>
        </w:rPr>
      </w:pPr>
    </w:p>
    <w:p w14:paraId="6B2BA6FA" w14:textId="77777777" w:rsidR="00CD094F" w:rsidRPr="00CD094F" w:rsidRDefault="00FD77D5" w:rsidP="00CD094F">
      <w:pPr>
        <w:pStyle w:val="Vahedeta"/>
        <w:jc w:val="both"/>
        <w:rPr>
          <w:rFonts w:ascii="Times New Roman" w:hAnsi="Times New Roman" w:cs="Times New Roman"/>
        </w:rPr>
      </w:pPr>
      <w:r w:rsidRPr="00CD094F">
        <w:rPr>
          <w:rFonts w:ascii="Times New Roman" w:hAnsi="Times New Roman" w:cs="Times New Roman"/>
        </w:rPr>
        <w:t>Rikkumismenetlusega seotud muudatuste täielikuks rakendamiseks võib olla vajalik täpsustada ka seadusest madalama tasandi õigusakte, eelkõige joogivee kontrolli kava ja seireprogrammi nõudeid reguleerivaid sätteid. Nende muudatuste vajadus ja ulatus täpsustatakse eelnõu edasise menetluse käigus.</w:t>
      </w:r>
    </w:p>
    <w:p w14:paraId="3081C424" w14:textId="77777777" w:rsidR="00CD094F" w:rsidRPr="00CD094F" w:rsidRDefault="00CD094F" w:rsidP="00CD094F">
      <w:pPr>
        <w:pStyle w:val="Vahedeta"/>
        <w:jc w:val="both"/>
        <w:rPr>
          <w:rFonts w:ascii="Times New Roman" w:hAnsi="Times New Roman" w:cs="Times New Roman"/>
        </w:rPr>
      </w:pPr>
    </w:p>
    <w:p w14:paraId="38EA0FD0" w14:textId="77777777" w:rsidR="00CD094F" w:rsidRPr="00CD094F" w:rsidRDefault="00FD77D5" w:rsidP="00CD094F">
      <w:pPr>
        <w:pStyle w:val="Vahedeta"/>
        <w:jc w:val="both"/>
        <w:rPr>
          <w:rFonts w:ascii="Times New Roman" w:hAnsi="Times New Roman" w:cs="Times New Roman"/>
        </w:rPr>
      </w:pPr>
      <w:r w:rsidRPr="00CD094F">
        <w:rPr>
          <w:rFonts w:ascii="Times New Roman" w:hAnsi="Times New Roman" w:cs="Times New Roman"/>
        </w:rPr>
        <w:t>Kui eelnõu edasises õiguslikus analüüsis leitakse, et Terviseameti ja TTJA vaheline infovahetus, juhtumite üleandmise kord või muu menetluslik küsimus vajab õigusakti tasandil reguleerimist, täiendatakse eelnõu ja seletuskirja vastavalt.</w:t>
      </w:r>
    </w:p>
    <w:p w14:paraId="318E2F22" w14:textId="77777777" w:rsidR="00CD094F" w:rsidRPr="00CD094F" w:rsidRDefault="00CD094F" w:rsidP="00CD094F">
      <w:pPr>
        <w:pStyle w:val="Vahedeta"/>
        <w:jc w:val="both"/>
        <w:rPr>
          <w:rFonts w:ascii="Times New Roman" w:hAnsi="Times New Roman" w:cs="Times New Roman"/>
        </w:rPr>
      </w:pPr>
    </w:p>
    <w:p w14:paraId="51E5D333" w14:textId="2CDB4BC8" w:rsidR="00CD094F" w:rsidRPr="00CD094F" w:rsidRDefault="00FD77D5" w:rsidP="00CD094F">
      <w:pPr>
        <w:pStyle w:val="Vahedeta"/>
        <w:jc w:val="both"/>
        <w:rPr>
          <w:rFonts w:ascii="Times New Roman" w:hAnsi="Times New Roman" w:cs="Times New Roman"/>
        </w:rPr>
      </w:pPr>
      <w:r w:rsidRPr="00CD094F">
        <w:rPr>
          <w:rFonts w:ascii="Times New Roman" w:hAnsi="Times New Roman" w:cs="Times New Roman"/>
        </w:rPr>
        <w:t>Ehitusseadustiku muudatuse rakendamine eeldab, et Terviseameti teavitamine ühisveevärgi puurkaevule väljastatud kasutusloast toimub ehitisregistri kaudu. Kui ehitisregistri olemasolev funktsionaalsus ei võimalda teavitamist piisavalt selgelt või automatiseeritult, tuleb rakendamise ettevalmistamisel hinnata tehnilise täpsustuse vajadust.</w:t>
      </w:r>
      <w:r w:rsidR="0044625D">
        <w:rPr>
          <w:rFonts w:ascii="Times New Roman" w:hAnsi="Times New Roman" w:cs="Times New Roman"/>
        </w:rPr>
        <w:t xml:space="preserve"> Selle muudatusega seonduvalt on vaja muuta ka taristuministri 24.03.2026. a määrust nr 25 „</w:t>
      </w:r>
      <w:r w:rsidR="0044625D" w:rsidRPr="004D1A37">
        <w:rPr>
          <w:rFonts w:ascii="Times New Roman" w:hAnsi="Times New Roman" w:cs="Times New Roman"/>
        </w:rPr>
        <w:t>Puurkaevu ja -augu ning salvkaevu ehitamise nõuded ja kord</w:t>
      </w:r>
      <w:r w:rsidR="0044625D">
        <w:rPr>
          <w:rFonts w:ascii="Times New Roman" w:hAnsi="Times New Roman" w:cs="Times New Roman"/>
        </w:rPr>
        <w:t>“ (§ 19 lg 1).</w:t>
      </w:r>
    </w:p>
    <w:p w14:paraId="65184632" w14:textId="77777777" w:rsidR="00CD094F" w:rsidRPr="00CD094F" w:rsidRDefault="00CD094F" w:rsidP="00CD094F">
      <w:pPr>
        <w:pStyle w:val="Vahedeta"/>
        <w:jc w:val="both"/>
        <w:rPr>
          <w:rFonts w:ascii="Times New Roman" w:hAnsi="Times New Roman" w:cs="Times New Roman"/>
        </w:rPr>
      </w:pPr>
    </w:p>
    <w:p w14:paraId="5F659B81" w14:textId="77777777" w:rsidR="00CD094F" w:rsidRPr="00CD094F" w:rsidRDefault="00FD77D5" w:rsidP="00CD094F">
      <w:pPr>
        <w:pStyle w:val="Vahedeta"/>
        <w:jc w:val="both"/>
        <w:rPr>
          <w:rFonts w:ascii="Times New Roman" w:hAnsi="Times New Roman" w:cs="Times New Roman"/>
          <w:b/>
        </w:rPr>
      </w:pPr>
      <w:r w:rsidRPr="00CD094F">
        <w:rPr>
          <w:rFonts w:ascii="Times New Roman" w:hAnsi="Times New Roman" w:cs="Times New Roman"/>
          <w:b/>
        </w:rPr>
        <w:t>9. Seaduse jõustumine</w:t>
      </w:r>
    </w:p>
    <w:p w14:paraId="55FB1A69" w14:textId="77777777" w:rsidR="00CD094F" w:rsidRPr="00CD094F" w:rsidRDefault="00FD77D5" w:rsidP="00CD094F">
      <w:pPr>
        <w:pStyle w:val="Vahedeta"/>
        <w:jc w:val="both"/>
        <w:rPr>
          <w:rFonts w:ascii="Times New Roman" w:hAnsi="Times New Roman" w:cs="Times New Roman"/>
        </w:rPr>
      </w:pPr>
      <w:r w:rsidRPr="00CD094F">
        <w:rPr>
          <w:rFonts w:ascii="Times New Roman" w:hAnsi="Times New Roman" w:cs="Times New Roman"/>
        </w:rPr>
        <w:t>Seadus jõustub 2027. aasta 1. jaanuaril.</w:t>
      </w:r>
      <w:r w:rsidR="00CD094F" w:rsidRPr="00CD094F">
        <w:rPr>
          <w:rFonts w:ascii="Times New Roman" w:hAnsi="Times New Roman" w:cs="Times New Roman"/>
        </w:rPr>
        <w:t xml:space="preserve"> </w:t>
      </w:r>
      <w:r w:rsidRPr="00CD094F">
        <w:rPr>
          <w:rFonts w:ascii="Times New Roman" w:hAnsi="Times New Roman" w:cs="Times New Roman"/>
        </w:rPr>
        <w:t>Jõustumiskuupäev on vajalik eelkõige direktiivi (EL) 2020/2184 artikli 11 rakendamiseks. Euroopa Liidu artikli 11 süsteem hakkab üldjuhul kohalduma 31. detsembril 2026 ning alates 2027. aasta algusest peab riigisiseses õiguses olema olemas raamistik, mis võimaldab nõuete täitmist ja järelevalvet.</w:t>
      </w:r>
    </w:p>
    <w:p w14:paraId="7EE38B01" w14:textId="77777777" w:rsidR="00CD094F" w:rsidRPr="00CD094F" w:rsidRDefault="00CD094F" w:rsidP="00CD094F">
      <w:pPr>
        <w:pStyle w:val="Vahedeta"/>
        <w:jc w:val="both"/>
        <w:rPr>
          <w:rFonts w:ascii="Times New Roman" w:hAnsi="Times New Roman" w:cs="Times New Roman"/>
        </w:rPr>
      </w:pPr>
    </w:p>
    <w:p w14:paraId="0C1F0FE6" w14:textId="77777777" w:rsidR="00CD094F" w:rsidRPr="00CD094F" w:rsidRDefault="00FD77D5" w:rsidP="00CD094F">
      <w:pPr>
        <w:pStyle w:val="Vahedeta"/>
        <w:jc w:val="both"/>
        <w:rPr>
          <w:rFonts w:ascii="Times New Roman" w:hAnsi="Times New Roman" w:cs="Times New Roman"/>
        </w:rPr>
      </w:pPr>
      <w:r w:rsidRPr="00CD094F">
        <w:rPr>
          <w:rFonts w:ascii="Times New Roman" w:hAnsi="Times New Roman" w:cs="Times New Roman"/>
        </w:rPr>
        <w:t xml:space="preserve">Rikkumismenetlusega seotud muudatuste jõustumine 2027. aasta 1. jaanuaril võimaldab kõrvaldada seaduse tasandil tuvastatud ülevõtmispuudused võimalikult kiiresti. Terviseameti </w:t>
      </w:r>
      <w:r w:rsidR="00173E53" w:rsidRPr="00CD094F">
        <w:rPr>
          <w:rFonts w:ascii="Times New Roman" w:hAnsi="Times New Roman" w:cs="Times New Roman"/>
        </w:rPr>
        <w:t>töö</w:t>
      </w:r>
      <w:r w:rsidRPr="00CD094F">
        <w:rPr>
          <w:rFonts w:ascii="Times New Roman" w:hAnsi="Times New Roman" w:cs="Times New Roman"/>
        </w:rPr>
        <w:t>koormuse vähendamise muudatuse jõustumine samal kuupäeval võimaldab alates 2027. aasta algusest rakendada ühisveevärgi puurkaevu kasutusloa menetluses kooskõlastamise asemel teavitamise loogikat.</w:t>
      </w:r>
    </w:p>
    <w:p w14:paraId="1CE36348" w14:textId="77777777" w:rsidR="00CD094F" w:rsidRPr="00CD094F" w:rsidRDefault="00CD094F" w:rsidP="00CD094F">
      <w:pPr>
        <w:pStyle w:val="Vahedeta"/>
        <w:jc w:val="both"/>
        <w:rPr>
          <w:rFonts w:ascii="Times New Roman" w:hAnsi="Times New Roman" w:cs="Times New Roman"/>
        </w:rPr>
      </w:pPr>
    </w:p>
    <w:p w14:paraId="38EADBC0" w14:textId="77777777" w:rsidR="00CD094F" w:rsidRPr="00CD094F" w:rsidRDefault="00FD77D5" w:rsidP="00CD094F">
      <w:pPr>
        <w:pStyle w:val="Vahedeta"/>
        <w:jc w:val="both"/>
        <w:rPr>
          <w:rFonts w:ascii="Times New Roman" w:hAnsi="Times New Roman" w:cs="Times New Roman"/>
        </w:rPr>
      </w:pPr>
      <w:r w:rsidRPr="00CD094F">
        <w:rPr>
          <w:rFonts w:ascii="Times New Roman" w:hAnsi="Times New Roman" w:cs="Times New Roman"/>
        </w:rPr>
        <w:t xml:space="preserve">Jõustumistähtaeg annab asjaomastele asutustele ja turuosalistele minimaalse ettevalmistusaja. Täpsem rakenduspraktika, juhendamine ja </w:t>
      </w:r>
      <w:proofErr w:type="spellStart"/>
      <w:r w:rsidRPr="00CD094F">
        <w:rPr>
          <w:rFonts w:ascii="Times New Roman" w:hAnsi="Times New Roman" w:cs="Times New Roman"/>
        </w:rPr>
        <w:t>asutustevaheline</w:t>
      </w:r>
      <w:proofErr w:type="spellEnd"/>
      <w:r w:rsidRPr="00CD094F">
        <w:rPr>
          <w:rFonts w:ascii="Times New Roman" w:hAnsi="Times New Roman" w:cs="Times New Roman"/>
        </w:rPr>
        <w:t xml:space="preserve"> töökorraldus valmistatakse ette eelnõu menetluse ja seaduse jõustumise vahelisel perioodil.</w:t>
      </w:r>
    </w:p>
    <w:p w14:paraId="213E9987" w14:textId="77777777" w:rsidR="00CD094F" w:rsidRPr="00CD094F" w:rsidRDefault="00CD094F" w:rsidP="00CD094F">
      <w:pPr>
        <w:pStyle w:val="Vahedeta"/>
        <w:jc w:val="both"/>
        <w:rPr>
          <w:rFonts w:ascii="Times New Roman" w:hAnsi="Times New Roman" w:cs="Times New Roman"/>
        </w:rPr>
      </w:pPr>
    </w:p>
    <w:p w14:paraId="7807AFC7" w14:textId="77777777" w:rsidR="00CD094F" w:rsidRPr="00CD094F" w:rsidRDefault="00FD77D5" w:rsidP="00CD094F">
      <w:pPr>
        <w:pStyle w:val="Vahedeta"/>
        <w:jc w:val="both"/>
        <w:rPr>
          <w:rFonts w:ascii="Times New Roman" w:hAnsi="Times New Roman" w:cs="Times New Roman"/>
        </w:rPr>
      </w:pPr>
      <w:r w:rsidRPr="00CD094F">
        <w:rPr>
          <w:rFonts w:ascii="Times New Roman" w:hAnsi="Times New Roman" w:cs="Times New Roman"/>
        </w:rPr>
        <w:t xml:space="preserve">Ettevalmistusperioodil tuleb eelkõige kujundada TTJA kontrollipraktika, valmistada ette vajalikud juhendmaterjalid, täpsustada infovahetus Terviseametiga ning vajaduse korral </w:t>
      </w:r>
      <w:r w:rsidRPr="00CD094F">
        <w:rPr>
          <w:rFonts w:ascii="Times New Roman" w:hAnsi="Times New Roman" w:cs="Times New Roman"/>
        </w:rPr>
        <w:lastRenderedPageBreak/>
        <w:t>kujundada koostöö Maksu- ja Tolliametiga kolmandatest riikidest pärit toodete impordietapi juhtumite jaoks.</w:t>
      </w:r>
    </w:p>
    <w:p w14:paraId="4C41570F" w14:textId="77777777" w:rsidR="00CD094F" w:rsidRPr="009B40E2" w:rsidRDefault="00CD094F" w:rsidP="00CD094F">
      <w:pPr>
        <w:pStyle w:val="Vahedeta"/>
        <w:jc w:val="both"/>
        <w:rPr>
          <w:rFonts w:ascii="Times New Roman" w:hAnsi="Times New Roman" w:cs="Times New Roman"/>
        </w:rPr>
      </w:pPr>
    </w:p>
    <w:p w14:paraId="204A8D1E" w14:textId="77777777" w:rsidR="009B40E2" w:rsidRPr="009B40E2" w:rsidRDefault="00FD77D5" w:rsidP="009B40E2">
      <w:pPr>
        <w:pStyle w:val="Vahedeta"/>
        <w:jc w:val="both"/>
        <w:rPr>
          <w:rFonts w:ascii="Times New Roman" w:hAnsi="Times New Roman" w:cs="Times New Roman"/>
          <w:b/>
        </w:rPr>
      </w:pPr>
      <w:r w:rsidRPr="009B40E2">
        <w:rPr>
          <w:rFonts w:ascii="Times New Roman" w:hAnsi="Times New Roman" w:cs="Times New Roman"/>
          <w:b/>
        </w:rPr>
        <w:t>10. Eelnõu kooskõlastamine, huvirühmade kaasamine ja avalik konsultatsioon</w:t>
      </w:r>
    </w:p>
    <w:p w14:paraId="15B2D030" w14:textId="77777777" w:rsidR="009B40E2" w:rsidRPr="009B40E2" w:rsidRDefault="009B40E2" w:rsidP="009B40E2">
      <w:pPr>
        <w:pStyle w:val="Vahedeta"/>
        <w:jc w:val="both"/>
        <w:rPr>
          <w:rFonts w:ascii="Times New Roman" w:hAnsi="Times New Roman" w:cs="Times New Roman"/>
          <w:b/>
        </w:rPr>
      </w:pPr>
    </w:p>
    <w:p w14:paraId="478977AB" w14:textId="77777777" w:rsidR="009B40E2" w:rsidRPr="009B40E2" w:rsidRDefault="2424ED1F" w:rsidP="009B40E2">
      <w:pPr>
        <w:pStyle w:val="Vahedeta"/>
        <w:jc w:val="both"/>
        <w:rPr>
          <w:rFonts w:ascii="Times New Roman" w:hAnsi="Times New Roman" w:cs="Times New Roman"/>
        </w:rPr>
      </w:pPr>
      <w:r w:rsidRPr="009B40E2">
        <w:rPr>
          <w:rFonts w:ascii="Times New Roman" w:hAnsi="Times New Roman" w:cs="Times New Roman"/>
        </w:rPr>
        <w:t xml:space="preserve">Joogiveega kokkupuutuvate toodete ja materjalide artikli 11 rakendamise ettevalmistamisel on toimunud </w:t>
      </w:r>
      <w:proofErr w:type="spellStart"/>
      <w:r w:rsidRPr="009B40E2">
        <w:rPr>
          <w:rFonts w:ascii="Times New Roman" w:hAnsi="Times New Roman" w:cs="Times New Roman"/>
        </w:rPr>
        <w:t>asutustevahelised</w:t>
      </w:r>
      <w:proofErr w:type="spellEnd"/>
      <w:r w:rsidRPr="009B40E2">
        <w:rPr>
          <w:rFonts w:ascii="Times New Roman" w:hAnsi="Times New Roman" w:cs="Times New Roman"/>
        </w:rPr>
        <w:t xml:space="preserve"> arutelud ning kogutud sisendit asjaomastelt ministeeriumidelt ja riigiametitelt. Aruteludes on käsitletud muu hulgas toote nõuetele vastavuse seaduse kohaldamist, TTJA võimalikku rolli teavitava asutuse ja turujärelevalveasutusena, Terviseameti rolli joogivee kvaliteedi järelevalves ning piirjoont toote turujärelevalve ja kasutusetapi joogivee kvaliteedi järelevalve vahel.</w:t>
      </w:r>
    </w:p>
    <w:p w14:paraId="1D0B08A4" w14:textId="77777777" w:rsidR="009B40E2" w:rsidRPr="009B40E2" w:rsidRDefault="009B40E2" w:rsidP="009B40E2">
      <w:pPr>
        <w:pStyle w:val="Vahedeta"/>
        <w:jc w:val="both"/>
        <w:rPr>
          <w:rFonts w:ascii="Times New Roman" w:hAnsi="Times New Roman" w:cs="Times New Roman"/>
        </w:rPr>
      </w:pPr>
    </w:p>
    <w:p w14:paraId="2107B958" w14:textId="08880263" w:rsidR="00162345" w:rsidRPr="009B40E2" w:rsidRDefault="3FC99D00" w:rsidP="009B40E2">
      <w:pPr>
        <w:pStyle w:val="Vahedeta"/>
        <w:jc w:val="both"/>
        <w:rPr>
          <w:rFonts w:ascii="Times New Roman" w:hAnsi="Times New Roman" w:cs="Times New Roman"/>
        </w:rPr>
      </w:pPr>
      <w:r w:rsidRPr="009B40E2">
        <w:rPr>
          <w:rFonts w:ascii="Times New Roman" w:hAnsi="Times New Roman" w:cs="Times New Roman"/>
        </w:rPr>
        <w:t>Eelnõu esitatakse kooskõlastamiseks Majandus- ja Kommunikatsiooniministeeriumile, Kliimaministeeriumile, Regionaal- ja Põllumajandusministeeriumile, R</w:t>
      </w:r>
      <w:r w:rsidR="6B27B88F" w:rsidRPr="009B40E2">
        <w:rPr>
          <w:rFonts w:ascii="Times New Roman" w:hAnsi="Times New Roman" w:cs="Times New Roman"/>
        </w:rPr>
        <w:t>ahandusministeeriumile</w:t>
      </w:r>
      <w:r w:rsidR="00A040DE" w:rsidRPr="009B40E2">
        <w:rPr>
          <w:rFonts w:ascii="Times New Roman" w:hAnsi="Times New Roman" w:cs="Times New Roman"/>
        </w:rPr>
        <w:t>, Välisministeeriumile</w:t>
      </w:r>
      <w:r w:rsidR="00BC2715" w:rsidRPr="009B40E2">
        <w:rPr>
          <w:rFonts w:ascii="Times New Roman" w:hAnsi="Times New Roman" w:cs="Times New Roman"/>
        </w:rPr>
        <w:t xml:space="preserve"> </w:t>
      </w:r>
      <w:r w:rsidR="003D53AF">
        <w:rPr>
          <w:rFonts w:ascii="Times New Roman" w:hAnsi="Times New Roman" w:cs="Times New Roman"/>
        </w:rPr>
        <w:t>ning</w:t>
      </w:r>
      <w:r w:rsidRPr="009B40E2">
        <w:rPr>
          <w:rFonts w:ascii="Times New Roman" w:hAnsi="Times New Roman" w:cs="Times New Roman"/>
        </w:rPr>
        <w:t xml:space="preserve"> arvamuse avaldamiseks</w:t>
      </w:r>
      <w:r w:rsidR="5A473ED0" w:rsidRPr="009B40E2">
        <w:rPr>
          <w:rFonts w:ascii="Times New Roman" w:hAnsi="Times New Roman" w:cs="Times New Roman"/>
        </w:rPr>
        <w:t xml:space="preserve"> TTJA-</w:t>
      </w:r>
      <w:proofErr w:type="spellStart"/>
      <w:r w:rsidR="5A473ED0" w:rsidRPr="009B40E2">
        <w:rPr>
          <w:rFonts w:ascii="Times New Roman" w:hAnsi="Times New Roman" w:cs="Times New Roman"/>
        </w:rPr>
        <w:t>le</w:t>
      </w:r>
      <w:proofErr w:type="spellEnd"/>
      <w:r w:rsidR="5A473ED0" w:rsidRPr="009B40E2">
        <w:rPr>
          <w:rFonts w:ascii="Times New Roman" w:hAnsi="Times New Roman" w:cs="Times New Roman"/>
        </w:rPr>
        <w:t>,</w:t>
      </w:r>
      <w:r w:rsidR="00561603" w:rsidRPr="009B40E2">
        <w:rPr>
          <w:rFonts w:ascii="Times New Roman" w:hAnsi="Times New Roman" w:cs="Times New Roman"/>
        </w:rPr>
        <w:t xml:space="preserve"> Eesti Linnade ja Valdade Liidule,</w:t>
      </w:r>
      <w:r w:rsidR="00171A2E" w:rsidRPr="009B40E2">
        <w:rPr>
          <w:rFonts w:ascii="Times New Roman" w:hAnsi="Times New Roman" w:cs="Times New Roman"/>
        </w:rPr>
        <w:t xml:space="preserve"> </w:t>
      </w:r>
      <w:r w:rsidRPr="009B40E2">
        <w:rPr>
          <w:rFonts w:ascii="Times New Roman" w:hAnsi="Times New Roman" w:cs="Times New Roman"/>
        </w:rPr>
        <w:t>Maksu- ja Tolliametile,</w:t>
      </w:r>
      <w:r w:rsidR="008958E1">
        <w:rPr>
          <w:rFonts w:ascii="Times New Roman" w:hAnsi="Times New Roman" w:cs="Times New Roman"/>
        </w:rPr>
        <w:t xml:space="preserve"> Maa- ja Ruumi</w:t>
      </w:r>
      <w:r w:rsidR="00D72019">
        <w:rPr>
          <w:rFonts w:ascii="Times New Roman" w:hAnsi="Times New Roman" w:cs="Times New Roman"/>
        </w:rPr>
        <w:t>a</w:t>
      </w:r>
      <w:r w:rsidR="008958E1">
        <w:rPr>
          <w:rFonts w:ascii="Times New Roman" w:hAnsi="Times New Roman" w:cs="Times New Roman"/>
        </w:rPr>
        <w:t>metile,</w:t>
      </w:r>
      <w:r w:rsidRPr="009B40E2">
        <w:rPr>
          <w:rFonts w:ascii="Times New Roman" w:hAnsi="Times New Roman" w:cs="Times New Roman"/>
        </w:rPr>
        <w:t xml:space="preserve"> Terviseametile,</w:t>
      </w:r>
      <w:r w:rsidR="0086370A" w:rsidRPr="009B40E2">
        <w:rPr>
          <w:rFonts w:ascii="Times New Roman" w:hAnsi="Times New Roman" w:cs="Times New Roman"/>
        </w:rPr>
        <w:t xml:space="preserve"> Põllumajandus- ja Toiduamet</w:t>
      </w:r>
      <w:r w:rsidR="00D11F0E" w:rsidRPr="009B40E2">
        <w:rPr>
          <w:rFonts w:ascii="Times New Roman" w:hAnsi="Times New Roman" w:cs="Times New Roman"/>
        </w:rPr>
        <w:t>ile</w:t>
      </w:r>
      <w:r w:rsidR="0086370A" w:rsidRPr="009B40E2">
        <w:rPr>
          <w:rFonts w:ascii="Times New Roman" w:hAnsi="Times New Roman" w:cs="Times New Roman"/>
        </w:rPr>
        <w:t>,</w:t>
      </w:r>
      <w:r w:rsidRPr="009B40E2">
        <w:rPr>
          <w:rFonts w:ascii="Times New Roman" w:hAnsi="Times New Roman" w:cs="Times New Roman"/>
        </w:rPr>
        <w:t xml:space="preserve"> Eesti Akrediteerimiskeskusele</w:t>
      </w:r>
      <w:r w:rsidR="00711502" w:rsidRPr="009B40E2">
        <w:rPr>
          <w:rFonts w:ascii="Times New Roman" w:hAnsi="Times New Roman" w:cs="Times New Roman"/>
        </w:rPr>
        <w:t xml:space="preserve">, </w:t>
      </w:r>
      <w:proofErr w:type="spellStart"/>
      <w:r w:rsidR="00711502" w:rsidRPr="009B40E2">
        <w:rPr>
          <w:rFonts w:ascii="Times New Roman" w:hAnsi="Times New Roman" w:cs="Times New Roman"/>
        </w:rPr>
        <w:t>Taltech´i</w:t>
      </w:r>
      <w:proofErr w:type="spellEnd"/>
      <w:r w:rsidR="00711502" w:rsidRPr="009B40E2">
        <w:rPr>
          <w:rFonts w:ascii="Times New Roman" w:hAnsi="Times New Roman" w:cs="Times New Roman"/>
        </w:rPr>
        <w:t xml:space="preserve"> Materjali- ja </w:t>
      </w:r>
      <w:proofErr w:type="spellStart"/>
      <w:r w:rsidR="00BA0746" w:rsidRPr="009B40E2">
        <w:rPr>
          <w:rFonts w:ascii="Times New Roman" w:hAnsi="Times New Roman" w:cs="Times New Roman"/>
        </w:rPr>
        <w:t>K</w:t>
      </w:r>
      <w:r w:rsidR="00711502" w:rsidRPr="009B40E2">
        <w:rPr>
          <w:rFonts w:ascii="Times New Roman" w:hAnsi="Times New Roman" w:cs="Times New Roman"/>
        </w:rPr>
        <w:t>eskkonnatehnloogia</w:t>
      </w:r>
      <w:proofErr w:type="spellEnd"/>
      <w:r w:rsidR="00711502" w:rsidRPr="009B40E2">
        <w:rPr>
          <w:rFonts w:ascii="Times New Roman" w:hAnsi="Times New Roman" w:cs="Times New Roman"/>
        </w:rPr>
        <w:t xml:space="preserve"> Instituudile,</w:t>
      </w:r>
      <w:r w:rsidR="00D0130C" w:rsidRPr="009B40E2">
        <w:rPr>
          <w:rFonts w:ascii="Times New Roman" w:hAnsi="Times New Roman" w:cs="Times New Roman"/>
        </w:rPr>
        <w:t xml:space="preserve"> </w:t>
      </w:r>
      <w:r w:rsidR="00235C36" w:rsidRPr="009B40E2">
        <w:rPr>
          <w:rFonts w:ascii="Times New Roman" w:hAnsi="Times New Roman" w:cs="Times New Roman"/>
        </w:rPr>
        <w:t>Eesti Vee-ettevõtete Liidule, Eesti Plastitööstuse Liidule, Eesti Ehitusmaterjalide Tootjate Liidule, Eesti Keemiatööstuse Liidule</w:t>
      </w:r>
      <w:r w:rsidR="0029770A" w:rsidRPr="009B40E2">
        <w:rPr>
          <w:rFonts w:ascii="Times New Roman" w:hAnsi="Times New Roman" w:cs="Times New Roman"/>
        </w:rPr>
        <w:t>, Eesti Ehituskonsultatsiooniettevõtete Liidule</w:t>
      </w:r>
      <w:r w:rsidR="001C768B">
        <w:rPr>
          <w:rFonts w:ascii="Times New Roman" w:hAnsi="Times New Roman" w:cs="Times New Roman"/>
        </w:rPr>
        <w:t>,</w:t>
      </w:r>
      <w:r w:rsidR="003354CE" w:rsidRPr="009B40E2">
        <w:rPr>
          <w:rFonts w:ascii="Times New Roman" w:hAnsi="Times New Roman" w:cs="Times New Roman"/>
        </w:rPr>
        <w:t xml:space="preserve"> Eesti Veeinseneride Liidule</w:t>
      </w:r>
      <w:r w:rsidR="001C768B">
        <w:rPr>
          <w:rFonts w:ascii="Times New Roman" w:hAnsi="Times New Roman" w:cs="Times New Roman"/>
        </w:rPr>
        <w:t xml:space="preserve">, </w:t>
      </w:r>
      <w:proofErr w:type="spellStart"/>
      <w:r w:rsidR="001C768B">
        <w:rPr>
          <w:rFonts w:ascii="Times New Roman" w:hAnsi="Times New Roman" w:cs="Times New Roman"/>
        </w:rPr>
        <w:t>AS-le</w:t>
      </w:r>
      <w:proofErr w:type="spellEnd"/>
      <w:r w:rsidR="001C768B">
        <w:rPr>
          <w:rFonts w:ascii="Times New Roman" w:hAnsi="Times New Roman" w:cs="Times New Roman"/>
        </w:rPr>
        <w:t xml:space="preserve"> </w:t>
      </w:r>
      <w:proofErr w:type="spellStart"/>
      <w:r w:rsidR="001C768B">
        <w:rPr>
          <w:rFonts w:ascii="Times New Roman" w:hAnsi="Times New Roman" w:cs="Times New Roman"/>
        </w:rPr>
        <w:t>Pipelife</w:t>
      </w:r>
      <w:proofErr w:type="spellEnd"/>
      <w:r w:rsidR="001C768B">
        <w:rPr>
          <w:rFonts w:ascii="Times New Roman" w:hAnsi="Times New Roman" w:cs="Times New Roman"/>
        </w:rPr>
        <w:t xml:space="preserve"> Eesti, OÜ-le </w:t>
      </w:r>
      <w:proofErr w:type="spellStart"/>
      <w:r w:rsidR="001C768B">
        <w:rPr>
          <w:rFonts w:ascii="Times New Roman" w:hAnsi="Times New Roman" w:cs="Times New Roman"/>
        </w:rPr>
        <w:t>Aquaphor</w:t>
      </w:r>
      <w:proofErr w:type="spellEnd"/>
      <w:r w:rsidR="001C768B">
        <w:rPr>
          <w:rFonts w:ascii="Times New Roman" w:hAnsi="Times New Roman" w:cs="Times New Roman"/>
        </w:rPr>
        <w:t xml:space="preserve"> International, OÜ-le </w:t>
      </w:r>
      <w:proofErr w:type="spellStart"/>
      <w:r w:rsidR="001C768B">
        <w:rPr>
          <w:rFonts w:ascii="Times New Roman" w:hAnsi="Times New Roman" w:cs="Times New Roman"/>
        </w:rPr>
        <w:t>Krah</w:t>
      </w:r>
      <w:proofErr w:type="spellEnd"/>
      <w:r w:rsidR="001C768B">
        <w:rPr>
          <w:rFonts w:ascii="Times New Roman" w:hAnsi="Times New Roman" w:cs="Times New Roman"/>
        </w:rPr>
        <w:t xml:space="preserve"> </w:t>
      </w:r>
      <w:proofErr w:type="spellStart"/>
      <w:r w:rsidR="001C768B">
        <w:rPr>
          <w:rFonts w:ascii="Times New Roman" w:hAnsi="Times New Roman" w:cs="Times New Roman"/>
        </w:rPr>
        <w:t>Pipes</w:t>
      </w:r>
      <w:proofErr w:type="spellEnd"/>
      <w:r w:rsidR="001C768B">
        <w:rPr>
          <w:rFonts w:ascii="Times New Roman" w:hAnsi="Times New Roman" w:cs="Times New Roman"/>
        </w:rPr>
        <w:t xml:space="preserve">, </w:t>
      </w:r>
      <w:proofErr w:type="spellStart"/>
      <w:r w:rsidR="001C768B">
        <w:rPr>
          <w:rFonts w:ascii="Times New Roman" w:hAnsi="Times New Roman" w:cs="Times New Roman"/>
        </w:rPr>
        <w:t>AS-le</w:t>
      </w:r>
      <w:proofErr w:type="spellEnd"/>
      <w:r w:rsidR="001C768B">
        <w:rPr>
          <w:rFonts w:ascii="Times New Roman" w:hAnsi="Times New Roman" w:cs="Times New Roman"/>
        </w:rPr>
        <w:t xml:space="preserve"> AP ja P Grupp ja OÜ-le Innovative </w:t>
      </w:r>
      <w:proofErr w:type="spellStart"/>
      <w:r w:rsidR="001C768B">
        <w:rPr>
          <w:rFonts w:ascii="Times New Roman" w:hAnsi="Times New Roman" w:cs="Times New Roman"/>
        </w:rPr>
        <w:t>Water</w:t>
      </w:r>
      <w:proofErr w:type="spellEnd"/>
      <w:r w:rsidR="001C768B">
        <w:rPr>
          <w:rFonts w:ascii="Times New Roman" w:hAnsi="Times New Roman" w:cs="Times New Roman"/>
        </w:rPr>
        <w:t xml:space="preserve"> Systems</w:t>
      </w:r>
      <w:r w:rsidR="005106B9" w:rsidRPr="009B40E2">
        <w:rPr>
          <w:rFonts w:ascii="Times New Roman" w:hAnsi="Times New Roman" w:cs="Times New Roman"/>
        </w:rPr>
        <w:t xml:space="preserve"> </w:t>
      </w:r>
      <w:r w:rsidR="2424ED1F" w:rsidRPr="009B40E2">
        <w:rPr>
          <w:rFonts w:ascii="Times New Roman" w:hAnsi="Times New Roman" w:cs="Times New Roman"/>
        </w:rPr>
        <w:t>eelnõude infosüsteemi</w:t>
      </w:r>
      <w:r w:rsidR="24255E74" w:rsidRPr="009B40E2">
        <w:rPr>
          <w:rFonts w:ascii="Times New Roman" w:hAnsi="Times New Roman" w:cs="Times New Roman"/>
        </w:rPr>
        <w:t xml:space="preserve"> EIS</w:t>
      </w:r>
      <w:r w:rsidR="2424ED1F" w:rsidRPr="009B40E2">
        <w:rPr>
          <w:rFonts w:ascii="Times New Roman" w:hAnsi="Times New Roman" w:cs="Times New Roman"/>
        </w:rPr>
        <w:t xml:space="preserve"> kaudu.</w:t>
      </w:r>
    </w:p>
    <w:sectPr w:rsidR="00162345" w:rsidRPr="009B40E2">
      <w:footerReference w:type="default" r:id="rId19"/>
      <w:footerReference w:type="first" r:id="rId20"/>
      <w:type w:val="continuous"/>
      <w:pgSz w:w="11906" w:h="16838"/>
      <w:pgMar w:top="1134" w:right="1134" w:bottom="1134" w:left="1701" w:header="680" w:footer="68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677B4" w14:textId="77777777" w:rsidR="00A82169" w:rsidRDefault="00A82169">
      <w:r>
        <w:separator/>
      </w:r>
    </w:p>
  </w:endnote>
  <w:endnote w:type="continuationSeparator" w:id="0">
    <w:p w14:paraId="62D57CAA" w14:textId="77777777" w:rsidR="00A82169" w:rsidRDefault="00A82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altName w:val="Lucidasans"/>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7258560"/>
      <w:docPartObj>
        <w:docPartGallery w:val="Page Numbers (Bottom of Page)"/>
        <w:docPartUnique/>
      </w:docPartObj>
    </w:sdtPr>
    <w:sdtEndPr/>
    <w:sdtContent>
      <w:p w14:paraId="1115C6E2" w14:textId="77777777" w:rsidR="00CB2621" w:rsidRPr="00CB2621" w:rsidRDefault="00CB2621">
        <w:pPr>
          <w:pStyle w:val="Jalus"/>
          <w:jc w:val="center"/>
        </w:pPr>
        <w:r w:rsidRPr="00CB2621">
          <w:fldChar w:fldCharType="begin"/>
        </w:r>
        <w:r w:rsidRPr="00CB2621">
          <w:instrText>PAGE   \* MERGEFORMAT</w:instrText>
        </w:r>
        <w:r w:rsidRPr="00CB2621">
          <w:fldChar w:fldCharType="separate"/>
        </w:r>
        <w:r w:rsidR="00993AD8">
          <w:rPr>
            <w:noProof/>
          </w:rPr>
          <w:t>2</w:t>
        </w:r>
        <w:r w:rsidRPr="00CB2621">
          <w:fldChar w:fldCharType="end"/>
        </w:r>
      </w:p>
    </w:sdtContent>
  </w:sdt>
  <w:p w14:paraId="0B7B9157" w14:textId="77777777" w:rsidR="00CB2621" w:rsidRPr="00CB2621" w:rsidRDefault="00CB2621">
    <w:pPr>
      <w:pStyle w:val="Jalu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4630312"/>
      <w:docPartObj>
        <w:docPartGallery w:val="Page Numbers (Bottom of Page)"/>
        <w:docPartUnique/>
      </w:docPartObj>
    </w:sdtPr>
    <w:sdtEndPr/>
    <w:sdtContent>
      <w:p w14:paraId="3198042A" w14:textId="77777777" w:rsidR="00D96A9C" w:rsidRDefault="00D96A9C">
        <w:pPr>
          <w:pStyle w:val="Jalus"/>
          <w:jc w:val="center"/>
        </w:pPr>
        <w:r>
          <w:fldChar w:fldCharType="begin"/>
        </w:r>
        <w:r>
          <w:instrText>PAGE   \* MERGEFORMAT</w:instrText>
        </w:r>
        <w:r>
          <w:fldChar w:fldCharType="separate"/>
        </w:r>
        <w:r w:rsidR="00CB2621">
          <w:rPr>
            <w:noProof/>
          </w:rPr>
          <w:t>1</w:t>
        </w:r>
        <w:r>
          <w:fldChar w:fldCharType="end"/>
        </w:r>
      </w:p>
    </w:sdtContent>
  </w:sdt>
  <w:p w14:paraId="2FE4998C" w14:textId="77777777" w:rsidR="006637F2" w:rsidRDefault="006637F2">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A54E5" w14:textId="77777777" w:rsidR="00A82169" w:rsidRDefault="00A82169">
      <w:r>
        <w:separator/>
      </w:r>
    </w:p>
  </w:footnote>
  <w:footnote w:type="continuationSeparator" w:id="0">
    <w:p w14:paraId="1A5FF206" w14:textId="77777777" w:rsidR="00A82169" w:rsidRDefault="00A82169">
      <w:r>
        <w:continuationSeparator/>
      </w:r>
    </w:p>
  </w:footnote>
  <w:footnote w:id="1">
    <w:p w14:paraId="186A7190" w14:textId="37ED7E97" w:rsidR="001C6365" w:rsidRPr="005A5611" w:rsidRDefault="001C6365">
      <w:pPr>
        <w:pStyle w:val="Allmrkusetekst"/>
        <w:rPr>
          <w:sz w:val="20"/>
        </w:rPr>
      </w:pPr>
      <w:r w:rsidRPr="005A5611">
        <w:rPr>
          <w:rStyle w:val="Allmrkuseviide"/>
          <w:sz w:val="20"/>
        </w:rPr>
        <w:footnoteRef/>
      </w:r>
      <w:r w:rsidRPr="005A5611">
        <w:rPr>
          <w:sz w:val="20"/>
        </w:rPr>
        <w:t xml:space="preserve"> Terviseamet. (</w:t>
      </w:r>
      <w:r w:rsidR="00A5792B" w:rsidRPr="005A5611">
        <w:rPr>
          <w:sz w:val="20"/>
        </w:rPr>
        <w:t xml:space="preserve">2025). </w:t>
      </w:r>
      <w:r w:rsidR="005A5611" w:rsidRPr="005A5611">
        <w:rPr>
          <w:sz w:val="20"/>
        </w:rPr>
        <w:t xml:space="preserve">Joogivee kvaliteet, 2025. </w:t>
      </w:r>
      <w:hyperlink r:id="rId1" w:history="1">
        <w:r w:rsidRPr="005A5611">
          <w:rPr>
            <w:rStyle w:val="Hperlink"/>
            <w:sz w:val="20"/>
          </w:rPr>
          <w:t>Joogivee kvaliteet Eestis_2025.pdf</w:t>
        </w:r>
      </w:hyperlink>
    </w:p>
  </w:footnote>
  <w:footnote w:id="2">
    <w:p w14:paraId="172509AC" w14:textId="5D9A4B70" w:rsidR="00173328" w:rsidRDefault="00173328">
      <w:pPr>
        <w:pStyle w:val="Allmrkusetekst"/>
      </w:pPr>
      <w:r>
        <w:rPr>
          <w:rStyle w:val="Allmrkuseviide"/>
        </w:rPr>
        <w:footnoteRef/>
      </w:r>
      <w:r>
        <w:t xml:space="preserve"> </w:t>
      </w:r>
      <w:r w:rsidRPr="00545BF6">
        <w:rPr>
          <w:sz w:val="20"/>
        </w:rPr>
        <w:t xml:space="preserve">Terviseamet. (2025). Joogivee kvaliteet maakondades, 2025. </w:t>
      </w:r>
      <w:hyperlink r:id="rId2" w:anchor="joogivee-kvaliteet" w:history="1">
        <w:r w:rsidRPr="00545BF6">
          <w:rPr>
            <w:rStyle w:val="Hperlink"/>
            <w:sz w:val="20"/>
          </w:rPr>
          <w:t>Järelevalve | Terviseamet</w:t>
        </w:r>
      </w:hyperlink>
    </w:p>
  </w:footnote>
  <w:footnote w:id="3">
    <w:p w14:paraId="21C27768" w14:textId="2353893E" w:rsidR="00204E3F" w:rsidRDefault="00204E3F" w:rsidP="00D61717">
      <w:pPr>
        <w:pStyle w:val="Allmrkusetekst"/>
        <w:jc w:val="left"/>
      </w:pPr>
      <w:r>
        <w:rPr>
          <w:rStyle w:val="Allmrkuseviide"/>
        </w:rPr>
        <w:footnoteRef/>
      </w:r>
      <w:r>
        <w:t xml:space="preserve"> </w:t>
      </w:r>
      <w:r w:rsidR="002238AD" w:rsidRPr="002238AD">
        <w:rPr>
          <w:sz w:val="20"/>
        </w:rPr>
        <w:t>Sotsiaalministeerium. (2026). Joogivee direktiivi artikkel 11 ja selle alusel vastu võetud aktide rakendamise analüüs – I etapp</w:t>
      </w:r>
    </w:p>
  </w:footnote>
  <w:footnote w:id="4">
    <w:p w14:paraId="4238C2C5" w14:textId="59E167C1" w:rsidR="00815DBD" w:rsidRDefault="00815DBD" w:rsidP="00D61717">
      <w:pPr>
        <w:pStyle w:val="Allmrkusetekst"/>
        <w:jc w:val="left"/>
      </w:pPr>
      <w:r>
        <w:rPr>
          <w:rStyle w:val="Allmrkuseviide"/>
        </w:rPr>
        <w:footnoteRef/>
      </w:r>
      <w:r>
        <w:t xml:space="preserve"> </w:t>
      </w:r>
      <w:r w:rsidR="0057735E" w:rsidRPr="002D7363">
        <w:rPr>
          <w:sz w:val="20"/>
        </w:rPr>
        <w:t>Äri Atlas. (</w:t>
      </w:r>
      <w:r w:rsidR="00FE7130" w:rsidRPr="002D7363">
        <w:rPr>
          <w:sz w:val="20"/>
        </w:rPr>
        <w:t>2026).</w:t>
      </w:r>
      <w:r w:rsidR="002D7363">
        <w:rPr>
          <w:sz w:val="20"/>
        </w:rPr>
        <w:t xml:space="preserve"> Sanitaarseadmete ja mujal liigitamata ehitusmaterjalide hulgimüük ettevõtted (EMTAK 4683) </w:t>
      </w:r>
      <w:r w:rsidR="002D7363">
        <w:rPr>
          <w:sz w:val="20"/>
        </w:rPr>
        <w:t>eestis</w:t>
      </w:r>
      <w:r w:rsidR="00F93E28">
        <w:rPr>
          <w:sz w:val="20"/>
        </w:rPr>
        <w:t xml:space="preserve">. </w:t>
      </w:r>
      <w:hyperlink r:id="rId3" w:history="1">
        <w:r w:rsidR="00D74A31" w:rsidRPr="0031429D">
          <w:rPr>
            <w:rStyle w:val="Hperlink"/>
            <w:sz w:val="20"/>
          </w:rPr>
          <w:t>https://ariatlas.co/ettevotted/tegevusala/4683-sanitaarseadmete-ja-mujal-liigitamata-ehitusmaterjalide-hulgimuuk</w:t>
        </w:r>
      </w:hyperlink>
      <w:r w:rsidR="007B45D2">
        <w:t xml:space="preserve"> </w:t>
      </w:r>
    </w:p>
  </w:footnote>
  <w:footnote w:id="5">
    <w:p w14:paraId="05E7DE15" w14:textId="4C3BA111" w:rsidR="00787D5A" w:rsidRPr="00DA21E2" w:rsidRDefault="00787D5A" w:rsidP="00D61717">
      <w:pPr>
        <w:pStyle w:val="Allmrkusetekst"/>
        <w:jc w:val="left"/>
        <w:rPr>
          <w:sz w:val="20"/>
          <w:lang w:val="en-US"/>
        </w:rPr>
      </w:pPr>
      <w:r w:rsidRPr="00DA21E2">
        <w:rPr>
          <w:rStyle w:val="Allmrkuseviide"/>
          <w:sz w:val="20"/>
        </w:rPr>
        <w:footnoteRef/>
      </w:r>
      <w:r w:rsidRPr="00DA21E2">
        <w:rPr>
          <w:sz w:val="20"/>
        </w:rPr>
        <w:t xml:space="preserve"> Statistikaamet. </w:t>
      </w:r>
      <w:r w:rsidR="00DA21E2" w:rsidRPr="00DA21E2">
        <w:rPr>
          <w:sz w:val="20"/>
        </w:rPr>
        <w:t>(</w:t>
      </w:r>
      <w:r w:rsidR="00DA21E2" w:rsidRPr="00DA21E2">
        <w:rPr>
          <w:sz w:val="20"/>
        </w:rPr>
        <w:t xml:space="preserve">s.a.). </w:t>
      </w:r>
      <w:hyperlink r:id="rId4" w:history="1">
        <w:r w:rsidRPr="00DA21E2">
          <w:rPr>
            <w:rStyle w:val="Hperlink"/>
            <w:sz w:val="20"/>
          </w:rPr>
          <w:t>EM0072: ETTEVÕTETE ARV TEGEVUSALA JA MÜÜGITULU JÄRGI | Näitaja, Tegevusala, Müügitulu ning Vaatlusperiood. Statistika andmebaas</w:t>
        </w:r>
      </w:hyperlink>
    </w:p>
  </w:footnote>
  <w:footnote w:id="6">
    <w:p w14:paraId="5357D300" w14:textId="7BE6DE4B" w:rsidR="00D418B9" w:rsidRDefault="00D418B9">
      <w:pPr>
        <w:pStyle w:val="Allmrkusetekst"/>
      </w:pPr>
      <w:r>
        <w:rPr>
          <w:rStyle w:val="Allmrkuseviide"/>
        </w:rPr>
        <w:footnoteRef/>
      </w:r>
      <w:r>
        <w:t xml:space="preserve"> </w:t>
      </w:r>
      <w:r w:rsidRPr="000A2894">
        <w:rPr>
          <w:sz w:val="20"/>
        </w:rPr>
        <w:t>TTJA</w:t>
      </w:r>
      <w:r w:rsidR="000A2894" w:rsidRPr="000A2894">
        <w:rPr>
          <w:sz w:val="20"/>
        </w:rPr>
        <w:t xml:space="preserve"> p</w:t>
      </w:r>
      <w:r w:rsidRPr="000A2894">
        <w:rPr>
          <w:sz w:val="20"/>
        </w:rPr>
        <w:t xml:space="preserve">äring: </w:t>
      </w:r>
      <w:r w:rsidR="00707B0B" w:rsidRPr="000A2894">
        <w:rPr>
          <w:sz w:val="20"/>
        </w:rPr>
        <w:t>10.08.2026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0D24FF"/>
    <w:multiLevelType w:val="multilevel"/>
    <w:tmpl w:val="51F80F60"/>
    <w:lvl w:ilvl="0">
      <w:start w:val="1"/>
      <w:numFmt w:val="decimal"/>
      <w:pStyle w:val="Numbered"/>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080"/>
        </w:tabs>
        <w:ind w:left="567" w:hanging="567"/>
      </w:pPr>
      <w:rPr>
        <w:rFonts w:hint="default"/>
      </w:rPr>
    </w:lvl>
    <w:lvl w:ilvl="4">
      <w:start w:val="1"/>
      <w:numFmt w:val="decimal"/>
      <w:lvlText w:val="%1.%2.%3.%4.%5"/>
      <w:lvlJc w:val="left"/>
      <w:pPr>
        <w:tabs>
          <w:tab w:val="num" w:pos="1080"/>
        </w:tabs>
        <w:ind w:left="567" w:hanging="56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511F4794"/>
    <w:multiLevelType w:val="hybridMultilevel"/>
    <w:tmpl w:val="EEFCF0B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1147091942">
    <w:abstractNumId w:val="0"/>
  </w:num>
  <w:num w:numId="2" w16cid:durableId="174175138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comments" w:enforcement="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729"/>
    <w:rsid w:val="000002F4"/>
    <w:rsid w:val="000003F4"/>
    <w:rsid w:val="00000745"/>
    <w:rsid w:val="00000797"/>
    <w:rsid w:val="000007E5"/>
    <w:rsid w:val="0000086F"/>
    <w:rsid w:val="0000095B"/>
    <w:rsid w:val="00000ACE"/>
    <w:rsid w:val="00000CA8"/>
    <w:rsid w:val="00000D58"/>
    <w:rsid w:val="000010A4"/>
    <w:rsid w:val="000012A8"/>
    <w:rsid w:val="00001427"/>
    <w:rsid w:val="00001668"/>
    <w:rsid w:val="000019FA"/>
    <w:rsid w:val="00001FE5"/>
    <w:rsid w:val="00001FEB"/>
    <w:rsid w:val="000021F7"/>
    <w:rsid w:val="0000224D"/>
    <w:rsid w:val="000022D7"/>
    <w:rsid w:val="00002316"/>
    <w:rsid w:val="000026C5"/>
    <w:rsid w:val="000027F3"/>
    <w:rsid w:val="00002D88"/>
    <w:rsid w:val="00002D9A"/>
    <w:rsid w:val="00002E9B"/>
    <w:rsid w:val="000034D0"/>
    <w:rsid w:val="0000378F"/>
    <w:rsid w:val="0000385A"/>
    <w:rsid w:val="00003A01"/>
    <w:rsid w:val="00003AC8"/>
    <w:rsid w:val="00003AF3"/>
    <w:rsid w:val="00003B4C"/>
    <w:rsid w:val="00003BBC"/>
    <w:rsid w:val="00003CDA"/>
    <w:rsid w:val="00003DEE"/>
    <w:rsid w:val="00003E10"/>
    <w:rsid w:val="00003E53"/>
    <w:rsid w:val="00003EEA"/>
    <w:rsid w:val="00003F32"/>
    <w:rsid w:val="00004008"/>
    <w:rsid w:val="000042CE"/>
    <w:rsid w:val="000042F2"/>
    <w:rsid w:val="00004711"/>
    <w:rsid w:val="000047A6"/>
    <w:rsid w:val="0000497D"/>
    <w:rsid w:val="000049DE"/>
    <w:rsid w:val="00004BAE"/>
    <w:rsid w:val="00004D99"/>
    <w:rsid w:val="00004FE4"/>
    <w:rsid w:val="000050AA"/>
    <w:rsid w:val="0000524E"/>
    <w:rsid w:val="000053E0"/>
    <w:rsid w:val="0000541A"/>
    <w:rsid w:val="00005585"/>
    <w:rsid w:val="0000560B"/>
    <w:rsid w:val="000058F0"/>
    <w:rsid w:val="00005B04"/>
    <w:rsid w:val="00005BBD"/>
    <w:rsid w:val="00005D7A"/>
    <w:rsid w:val="00005D94"/>
    <w:rsid w:val="00005E4C"/>
    <w:rsid w:val="00005F53"/>
    <w:rsid w:val="00005FD7"/>
    <w:rsid w:val="000061DB"/>
    <w:rsid w:val="0000629F"/>
    <w:rsid w:val="00006300"/>
    <w:rsid w:val="00006479"/>
    <w:rsid w:val="000066E2"/>
    <w:rsid w:val="000068A1"/>
    <w:rsid w:val="00006907"/>
    <w:rsid w:val="00006ABF"/>
    <w:rsid w:val="00006AE3"/>
    <w:rsid w:val="00006AF9"/>
    <w:rsid w:val="00006FF8"/>
    <w:rsid w:val="00007083"/>
    <w:rsid w:val="00007103"/>
    <w:rsid w:val="00007186"/>
    <w:rsid w:val="00007299"/>
    <w:rsid w:val="00007610"/>
    <w:rsid w:val="0000764D"/>
    <w:rsid w:val="00007894"/>
    <w:rsid w:val="00007925"/>
    <w:rsid w:val="00007ADA"/>
    <w:rsid w:val="00007BA0"/>
    <w:rsid w:val="00007C04"/>
    <w:rsid w:val="00007C6C"/>
    <w:rsid w:val="00007FF0"/>
    <w:rsid w:val="00010257"/>
    <w:rsid w:val="000103A3"/>
    <w:rsid w:val="000103D2"/>
    <w:rsid w:val="00010425"/>
    <w:rsid w:val="00010442"/>
    <w:rsid w:val="00010554"/>
    <w:rsid w:val="0001055E"/>
    <w:rsid w:val="000105F5"/>
    <w:rsid w:val="0001062E"/>
    <w:rsid w:val="00010741"/>
    <w:rsid w:val="000107CD"/>
    <w:rsid w:val="0001093C"/>
    <w:rsid w:val="00010AA4"/>
    <w:rsid w:val="00010CCD"/>
    <w:rsid w:val="00010DDB"/>
    <w:rsid w:val="00011222"/>
    <w:rsid w:val="000112C7"/>
    <w:rsid w:val="000112DF"/>
    <w:rsid w:val="0001131C"/>
    <w:rsid w:val="00011335"/>
    <w:rsid w:val="00011439"/>
    <w:rsid w:val="00011464"/>
    <w:rsid w:val="00011491"/>
    <w:rsid w:val="000114AB"/>
    <w:rsid w:val="00011577"/>
    <w:rsid w:val="000115B7"/>
    <w:rsid w:val="000116AE"/>
    <w:rsid w:val="000117E5"/>
    <w:rsid w:val="000119AA"/>
    <w:rsid w:val="000119D7"/>
    <w:rsid w:val="000119FD"/>
    <w:rsid w:val="00011E6E"/>
    <w:rsid w:val="00011E7B"/>
    <w:rsid w:val="000121D1"/>
    <w:rsid w:val="0001220D"/>
    <w:rsid w:val="000123B2"/>
    <w:rsid w:val="00012850"/>
    <w:rsid w:val="0001285F"/>
    <w:rsid w:val="0001289F"/>
    <w:rsid w:val="00012997"/>
    <w:rsid w:val="000129CB"/>
    <w:rsid w:val="00012A70"/>
    <w:rsid w:val="00012B65"/>
    <w:rsid w:val="00012CF7"/>
    <w:rsid w:val="00012D39"/>
    <w:rsid w:val="00012D6D"/>
    <w:rsid w:val="00012E4D"/>
    <w:rsid w:val="00012E5A"/>
    <w:rsid w:val="00012E66"/>
    <w:rsid w:val="00012E90"/>
    <w:rsid w:val="00012F68"/>
    <w:rsid w:val="000130AD"/>
    <w:rsid w:val="0001341B"/>
    <w:rsid w:val="00013544"/>
    <w:rsid w:val="00013571"/>
    <w:rsid w:val="00013573"/>
    <w:rsid w:val="000136D1"/>
    <w:rsid w:val="0001384A"/>
    <w:rsid w:val="00013AFD"/>
    <w:rsid w:val="00013CF3"/>
    <w:rsid w:val="00013F00"/>
    <w:rsid w:val="00013FF3"/>
    <w:rsid w:val="00014142"/>
    <w:rsid w:val="0001430E"/>
    <w:rsid w:val="00014606"/>
    <w:rsid w:val="0001468F"/>
    <w:rsid w:val="00014828"/>
    <w:rsid w:val="00014D2E"/>
    <w:rsid w:val="00014D4B"/>
    <w:rsid w:val="00014D78"/>
    <w:rsid w:val="00014F6B"/>
    <w:rsid w:val="00015109"/>
    <w:rsid w:val="0001514D"/>
    <w:rsid w:val="000152F7"/>
    <w:rsid w:val="000153EF"/>
    <w:rsid w:val="00015556"/>
    <w:rsid w:val="000156BB"/>
    <w:rsid w:val="000157A1"/>
    <w:rsid w:val="0001587B"/>
    <w:rsid w:val="000158E3"/>
    <w:rsid w:val="00015B4B"/>
    <w:rsid w:val="00015CDA"/>
    <w:rsid w:val="00016268"/>
    <w:rsid w:val="0001634F"/>
    <w:rsid w:val="0001646B"/>
    <w:rsid w:val="000165CF"/>
    <w:rsid w:val="0001684D"/>
    <w:rsid w:val="00016A30"/>
    <w:rsid w:val="00016CCA"/>
    <w:rsid w:val="00016D4E"/>
    <w:rsid w:val="00016D7A"/>
    <w:rsid w:val="00016E00"/>
    <w:rsid w:val="00016F09"/>
    <w:rsid w:val="00017072"/>
    <w:rsid w:val="000173D8"/>
    <w:rsid w:val="00017571"/>
    <w:rsid w:val="000176B6"/>
    <w:rsid w:val="000179DF"/>
    <w:rsid w:val="00017A27"/>
    <w:rsid w:val="00017FA3"/>
    <w:rsid w:val="00020020"/>
    <w:rsid w:val="0002016C"/>
    <w:rsid w:val="000201FF"/>
    <w:rsid w:val="00020456"/>
    <w:rsid w:val="00020608"/>
    <w:rsid w:val="000208DF"/>
    <w:rsid w:val="00020C88"/>
    <w:rsid w:val="00020DF6"/>
    <w:rsid w:val="00020F0E"/>
    <w:rsid w:val="00021483"/>
    <w:rsid w:val="0002165F"/>
    <w:rsid w:val="00021AF7"/>
    <w:rsid w:val="00021B46"/>
    <w:rsid w:val="00021D13"/>
    <w:rsid w:val="00021F66"/>
    <w:rsid w:val="00021F88"/>
    <w:rsid w:val="00022108"/>
    <w:rsid w:val="0002211C"/>
    <w:rsid w:val="000221EE"/>
    <w:rsid w:val="0002228B"/>
    <w:rsid w:val="000222B9"/>
    <w:rsid w:val="00022310"/>
    <w:rsid w:val="0002240E"/>
    <w:rsid w:val="00022594"/>
    <w:rsid w:val="00022596"/>
    <w:rsid w:val="000225A4"/>
    <w:rsid w:val="0002265F"/>
    <w:rsid w:val="0002273A"/>
    <w:rsid w:val="000228CE"/>
    <w:rsid w:val="000228F6"/>
    <w:rsid w:val="00022979"/>
    <w:rsid w:val="000229CF"/>
    <w:rsid w:val="000229E3"/>
    <w:rsid w:val="00022AE9"/>
    <w:rsid w:val="00022DCA"/>
    <w:rsid w:val="00023038"/>
    <w:rsid w:val="0002322E"/>
    <w:rsid w:val="00023350"/>
    <w:rsid w:val="000233F7"/>
    <w:rsid w:val="0002378F"/>
    <w:rsid w:val="000238D7"/>
    <w:rsid w:val="00023941"/>
    <w:rsid w:val="00023955"/>
    <w:rsid w:val="00023BC1"/>
    <w:rsid w:val="00023D7F"/>
    <w:rsid w:val="00023E95"/>
    <w:rsid w:val="00023F76"/>
    <w:rsid w:val="0002400D"/>
    <w:rsid w:val="00024010"/>
    <w:rsid w:val="000241CE"/>
    <w:rsid w:val="000242F0"/>
    <w:rsid w:val="00024418"/>
    <w:rsid w:val="00024460"/>
    <w:rsid w:val="000244AB"/>
    <w:rsid w:val="00024605"/>
    <w:rsid w:val="000246BA"/>
    <w:rsid w:val="000246FA"/>
    <w:rsid w:val="00024A45"/>
    <w:rsid w:val="00024B38"/>
    <w:rsid w:val="00024B62"/>
    <w:rsid w:val="00024B92"/>
    <w:rsid w:val="00024C77"/>
    <w:rsid w:val="00024DB4"/>
    <w:rsid w:val="00024DDB"/>
    <w:rsid w:val="00024E74"/>
    <w:rsid w:val="00024FBD"/>
    <w:rsid w:val="0002542A"/>
    <w:rsid w:val="000257F7"/>
    <w:rsid w:val="00025B97"/>
    <w:rsid w:val="00025BD3"/>
    <w:rsid w:val="00025BF1"/>
    <w:rsid w:val="00025CBB"/>
    <w:rsid w:val="00025CEC"/>
    <w:rsid w:val="00025ED5"/>
    <w:rsid w:val="00025F32"/>
    <w:rsid w:val="0002606C"/>
    <w:rsid w:val="000260AF"/>
    <w:rsid w:val="00026496"/>
    <w:rsid w:val="000264FE"/>
    <w:rsid w:val="000266AE"/>
    <w:rsid w:val="000266E4"/>
    <w:rsid w:val="000269ED"/>
    <w:rsid w:val="00026D0A"/>
    <w:rsid w:val="00026FE9"/>
    <w:rsid w:val="000271B9"/>
    <w:rsid w:val="00027366"/>
    <w:rsid w:val="000273CB"/>
    <w:rsid w:val="00027513"/>
    <w:rsid w:val="00027550"/>
    <w:rsid w:val="0002756E"/>
    <w:rsid w:val="0002767E"/>
    <w:rsid w:val="000277AF"/>
    <w:rsid w:val="00027B6E"/>
    <w:rsid w:val="00027C56"/>
    <w:rsid w:val="00027C8D"/>
    <w:rsid w:val="00027CE8"/>
    <w:rsid w:val="00030065"/>
    <w:rsid w:val="00030264"/>
    <w:rsid w:val="000305FC"/>
    <w:rsid w:val="0003065B"/>
    <w:rsid w:val="00030684"/>
    <w:rsid w:val="000307D7"/>
    <w:rsid w:val="00030958"/>
    <w:rsid w:val="00030C42"/>
    <w:rsid w:val="00030C80"/>
    <w:rsid w:val="00030D1A"/>
    <w:rsid w:val="00030D8F"/>
    <w:rsid w:val="00030EBA"/>
    <w:rsid w:val="00031388"/>
    <w:rsid w:val="00031496"/>
    <w:rsid w:val="000319E9"/>
    <w:rsid w:val="00031A58"/>
    <w:rsid w:val="00031E39"/>
    <w:rsid w:val="000321AD"/>
    <w:rsid w:val="000323A7"/>
    <w:rsid w:val="00032420"/>
    <w:rsid w:val="0003243D"/>
    <w:rsid w:val="00032815"/>
    <w:rsid w:val="00032988"/>
    <w:rsid w:val="000329BB"/>
    <w:rsid w:val="00032F8A"/>
    <w:rsid w:val="00032FC4"/>
    <w:rsid w:val="0003301D"/>
    <w:rsid w:val="0003307E"/>
    <w:rsid w:val="000333FC"/>
    <w:rsid w:val="0003343D"/>
    <w:rsid w:val="00033702"/>
    <w:rsid w:val="000339F6"/>
    <w:rsid w:val="00033E01"/>
    <w:rsid w:val="00033F56"/>
    <w:rsid w:val="000341C0"/>
    <w:rsid w:val="000342C4"/>
    <w:rsid w:val="00034378"/>
    <w:rsid w:val="0003477D"/>
    <w:rsid w:val="00034A29"/>
    <w:rsid w:val="00034AB4"/>
    <w:rsid w:val="00034AD7"/>
    <w:rsid w:val="00034C56"/>
    <w:rsid w:val="00034C9F"/>
    <w:rsid w:val="00034F45"/>
    <w:rsid w:val="00034FE3"/>
    <w:rsid w:val="00034FE4"/>
    <w:rsid w:val="00035007"/>
    <w:rsid w:val="00035189"/>
    <w:rsid w:val="0003549D"/>
    <w:rsid w:val="00035503"/>
    <w:rsid w:val="00035599"/>
    <w:rsid w:val="0003565B"/>
    <w:rsid w:val="000356D7"/>
    <w:rsid w:val="00035727"/>
    <w:rsid w:val="0003576E"/>
    <w:rsid w:val="0003578A"/>
    <w:rsid w:val="000357D6"/>
    <w:rsid w:val="00035802"/>
    <w:rsid w:val="00035973"/>
    <w:rsid w:val="00035AAB"/>
    <w:rsid w:val="00035C4C"/>
    <w:rsid w:val="00035C7F"/>
    <w:rsid w:val="00035D43"/>
    <w:rsid w:val="00035F76"/>
    <w:rsid w:val="000360B8"/>
    <w:rsid w:val="000360F3"/>
    <w:rsid w:val="0003610C"/>
    <w:rsid w:val="000363DF"/>
    <w:rsid w:val="000364F7"/>
    <w:rsid w:val="00036799"/>
    <w:rsid w:val="000369BB"/>
    <w:rsid w:val="00036ADA"/>
    <w:rsid w:val="00036AE2"/>
    <w:rsid w:val="00036D08"/>
    <w:rsid w:val="00036E90"/>
    <w:rsid w:val="00036ED8"/>
    <w:rsid w:val="00037054"/>
    <w:rsid w:val="0003753E"/>
    <w:rsid w:val="000377E1"/>
    <w:rsid w:val="000378CF"/>
    <w:rsid w:val="00037934"/>
    <w:rsid w:val="00037A14"/>
    <w:rsid w:val="00037AF7"/>
    <w:rsid w:val="00037BC5"/>
    <w:rsid w:val="00037D19"/>
    <w:rsid w:val="00040070"/>
    <w:rsid w:val="0004021D"/>
    <w:rsid w:val="000402B2"/>
    <w:rsid w:val="00040514"/>
    <w:rsid w:val="0004075E"/>
    <w:rsid w:val="00040CD6"/>
    <w:rsid w:val="00040E30"/>
    <w:rsid w:val="00040F79"/>
    <w:rsid w:val="00041045"/>
    <w:rsid w:val="000412A1"/>
    <w:rsid w:val="00041613"/>
    <w:rsid w:val="000417B1"/>
    <w:rsid w:val="0004180A"/>
    <w:rsid w:val="00041853"/>
    <w:rsid w:val="00041868"/>
    <w:rsid w:val="000418BC"/>
    <w:rsid w:val="00041DDE"/>
    <w:rsid w:val="00041F30"/>
    <w:rsid w:val="00042397"/>
    <w:rsid w:val="00042529"/>
    <w:rsid w:val="00042854"/>
    <w:rsid w:val="0004287B"/>
    <w:rsid w:val="000428AA"/>
    <w:rsid w:val="00042BA1"/>
    <w:rsid w:val="00042E8D"/>
    <w:rsid w:val="00042F13"/>
    <w:rsid w:val="00042F71"/>
    <w:rsid w:val="000431F3"/>
    <w:rsid w:val="000434C8"/>
    <w:rsid w:val="00043687"/>
    <w:rsid w:val="000436F7"/>
    <w:rsid w:val="000438C4"/>
    <w:rsid w:val="00043972"/>
    <w:rsid w:val="00043BB6"/>
    <w:rsid w:val="00043C1C"/>
    <w:rsid w:val="00043D3E"/>
    <w:rsid w:val="0004400C"/>
    <w:rsid w:val="00044047"/>
    <w:rsid w:val="000440F6"/>
    <w:rsid w:val="000442EB"/>
    <w:rsid w:val="0004433F"/>
    <w:rsid w:val="00044825"/>
    <w:rsid w:val="00044A9A"/>
    <w:rsid w:val="00044B11"/>
    <w:rsid w:val="00044C41"/>
    <w:rsid w:val="00044CD7"/>
    <w:rsid w:val="00044F41"/>
    <w:rsid w:val="00045064"/>
    <w:rsid w:val="000450BB"/>
    <w:rsid w:val="0004537B"/>
    <w:rsid w:val="00045428"/>
    <w:rsid w:val="000455B6"/>
    <w:rsid w:val="000456C1"/>
    <w:rsid w:val="00045AB0"/>
    <w:rsid w:val="00045AE5"/>
    <w:rsid w:val="00045B74"/>
    <w:rsid w:val="00045B9F"/>
    <w:rsid w:val="00045BA0"/>
    <w:rsid w:val="00045D90"/>
    <w:rsid w:val="00045DE6"/>
    <w:rsid w:val="00045EA1"/>
    <w:rsid w:val="000460BD"/>
    <w:rsid w:val="00046196"/>
    <w:rsid w:val="000463B3"/>
    <w:rsid w:val="0004661B"/>
    <w:rsid w:val="0004665D"/>
    <w:rsid w:val="00046C87"/>
    <w:rsid w:val="00046CA5"/>
    <w:rsid w:val="00046E52"/>
    <w:rsid w:val="000470BA"/>
    <w:rsid w:val="0004741D"/>
    <w:rsid w:val="00047610"/>
    <w:rsid w:val="00047BF5"/>
    <w:rsid w:val="0005005C"/>
    <w:rsid w:val="00050102"/>
    <w:rsid w:val="0005015E"/>
    <w:rsid w:val="000504BF"/>
    <w:rsid w:val="000506FC"/>
    <w:rsid w:val="000508B3"/>
    <w:rsid w:val="000508DB"/>
    <w:rsid w:val="000509AE"/>
    <w:rsid w:val="000509D2"/>
    <w:rsid w:val="00050B94"/>
    <w:rsid w:val="00050C54"/>
    <w:rsid w:val="00050D2C"/>
    <w:rsid w:val="00050E56"/>
    <w:rsid w:val="0005102A"/>
    <w:rsid w:val="0005113C"/>
    <w:rsid w:val="00051218"/>
    <w:rsid w:val="00051523"/>
    <w:rsid w:val="000516C1"/>
    <w:rsid w:val="0005173A"/>
    <w:rsid w:val="00051983"/>
    <w:rsid w:val="000520C6"/>
    <w:rsid w:val="000521DF"/>
    <w:rsid w:val="00052328"/>
    <w:rsid w:val="00052448"/>
    <w:rsid w:val="000525BC"/>
    <w:rsid w:val="00052826"/>
    <w:rsid w:val="00052A3E"/>
    <w:rsid w:val="00052CAA"/>
    <w:rsid w:val="00052D4B"/>
    <w:rsid w:val="00052DBB"/>
    <w:rsid w:val="00052EF7"/>
    <w:rsid w:val="00052FEB"/>
    <w:rsid w:val="0005307B"/>
    <w:rsid w:val="0005308E"/>
    <w:rsid w:val="00053169"/>
    <w:rsid w:val="00053373"/>
    <w:rsid w:val="0005381D"/>
    <w:rsid w:val="0005398D"/>
    <w:rsid w:val="00053A7B"/>
    <w:rsid w:val="00053B6E"/>
    <w:rsid w:val="00053BED"/>
    <w:rsid w:val="00053C37"/>
    <w:rsid w:val="00053E27"/>
    <w:rsid w:val="00053E3D"/>
    <w:rsid w:val="00053EBA"/>
    <w:rsid w:val="00053F7B"/>
    <w:rsid w:val="00054064"/>
    <w:rsid w:val="00054228"/>
    <w:rsid w:val="000542CB"/>
    <w:rsid w:val="0005461A"/>
    <w:rsid w:val="000547AA"/>
    <w:rsid w:val="000548A5"/>
    <w:rsid w:val="00054A70"/>
    <w:rsid w:val="00054A7A"/>
    <w:rsid w:val="00054DF3"/>
    <w:rsid w:val="0005504A"/>
    <w:rsid w:val="0005505A"/>
    <w:rsid w:val="0005573B"/>
    <w:rsid w:val="0005582B"/>
    <w:rsid w:val="000559D0"/>
    <w:rsid w:val="00055B59"/>
    <w:rsid w:val="00055C39"/>
    <w:rsid w:val="00055EB7"/>
    <w:rsid w:val="00055F0E"/>
    <w:rsid w:val="000561F6"/>
    <w:rsid w:val="000562D7"/>
    <w:rsid w:val="0005635C"/>
    <w:rsid w:val="000564E1"/>
    <w:rsid w:val="00056599"/>
    <w:rsid w:val="000565BD"/>
    <w:rsid w:val="000565D8"/>
    <w:rsid w:val="00056631"/>
    <w:rsid w:val="000566B9"/>
    <w:rsid w:val="0005670D"/>
    <w:rsid w:val="00056749"/>
    <w:rsid w:val="00056858"/>
    <w:rsid w:val="00056B99"/>
    <w:rsid w:val="00056BEB"/>
    <w:rsid w:val="00057028"/>
    <w:rsid w:val="00057093"/>
    <w:rsid w:val="0005788F"/>
    <w:rsid w:val="00057893"/>
    <w:rsid w:val="00057B35"/>
    <w:rsid w:val="00057C0C"/>
    <w:rsid w:val="00057C49"/>
    <w:rsid w:val="00060001"/>
    <w:rsid w:val="00060078"/>
    <w:rsid w:val="000600BA"/>
    <w:rsid w:val="00060205"/>
    <w:rsid w:val="00060549"/>
    <w:rsid w:val="00060628"/>
    <w:rsid w:val="0006085B"/>
    <w:rsid w:val="00060889"/>
    <w:rsid w:val="00060963"/>
    <w:rsid w:val="00060A93"/>
    <w:rsid w:val="00060D4A"/>
    <w:rsid w:val="00060F90"/>
    <w:rsid w:val="0006128A"/>
    <w:rsid w:val="00061567"/>
    <w:rsid w:val="000617C4"/>
    <w:rsid w:val="00061861"/>
    <w:rsid w:val="000619C2"/>
    <w:rsid w:val="00061B26"/>
    <w:rsid w:val="00061D12"/>
    <w:rsid w:val="00061D88"/>
    <w:rsid w:val="00061E03"/>
    <w:rsid w:val="00061E93"/>
    <w:rsid w:val="000620E9"/>
    <w:rsid w:val="000621A9"/>
    <w:rsid w:val="0006230A"/>
    <w:rsid w:val="00062536"/>
    <w:rsid w:val="00062566"/>
    <w:rsid w:val="00062615"/>
    <w:rsid w:val="0006276F"/>
    <w:rsid w:val="00062844"/>
    <w:rsid w:val="000628E5"/>
    <w:rsid w:val="00062C95"/>
    <w:rsid w:val="00062EF8"/>
    <w:rsid w:val="00062F3D"/>
    <w:rsid w:val="00062FB1"/>
    <w:rsid w:val="000631AD"/>
    <w:rsid w:val="00063209"/>
    <w:rsid w:val="000634D2"/>
    <w:rsid w:val="000634F0"/>
    <w:rsid w:val="00063888"/>
    <w:rsid w:val="00063A04"/>
    <w:rsid w:val="00063AC9"/>
    <w:rsid w:val="00063B81"/>
    <w:rsid w:val="00063C05"/>
    <w:rsid w:val="00063C66"/>
    <w:rsid w:val="00063D4C"/>
    <w:rsid w:val="00063D5B"/>
    <w:rsid w:val="00063E3C"/>
    <w:rsid w:val="000641D7"/>
    <w:rsid w:val="00064334"/>
    <w:rsid w:val="00064418"/>
    <w:rsid w:val="00064419"/>
    <w:rsid w:val="00064BCC"/>
    <w:rsid w:val="00064CB1"/>
    <w:rsid w:val="00064DBC"/>
    <w:rsid w:val="00065113"/>
    <w:rsid w:val="00065172"/>
    <w:rsid w:val="00065178"/>
    <w:rsid w:val="00065477"/>
    <w:rsid w:val="00065490"/>
    <w:rsid w:val="000654FD"/>
    <w:rsid w:val="00065641"/>
    <w:rsid w:val="00065643"/>
    <w:rsid w:val="00065677"/>
    <w:rsid w:val="0006573E"/>
    <w:rsid w:val="00065786"/>
    <w:rsid w:val="00065C17"/>
    <w:rsid w:val="00065CDF"/>
    <w:rsid w:val="00065D48"/>
    <w:rsid w:val="00065DD4"/>
    <w:rsid w:val="00065DFC"/>
    <w:rsid w:val="00065E64"/>
    <w:rsid w:val="00065FDF"/>
    <w:rsid w:val="00066127"/>
    <w:rsid w:val="00066189"/>
    <w:rsid w:val="000661B3"/>
    <w:rsid w:val="000661D1"/>
    <w:rsid w:val="000662C7"/>
    <w:rsid w:val="00066474"/>
    <w:rsid w:val="000665F4"/>
    <w:rsid w:val="00066666"/>
    <w:rsid w:val="00066667"/>
    <w:rsid w:val="000667AA"/>
    <w:rsid w:val="00066935"/>
    <w:rsid w:val="00066A8F"/>
    <w:rsid w:val="00066BFF"/>
    <w:rsid w:val="00066C36"/>
    <w:rsid w:val="00066D13"/>
    <w:rsid w:val="00066D74"/>
    <w:rsid w:val="00066EF1"/>
    <w:rsid w:val="00066FE1"/>
    <w:rsid w:val="0006718D"/>
    <w:rsid w:val="000672E8"/>
    <w:rsid w:val="000672F2"/>
    <w:rsid w:val="000673C7"/>
    <w:rsid w:val="00067A8B"/>
    <w:rsid w:val="00067AED"/>
    <w:rsid w:val="00067B57"/>
    <w:rsid w:val="00067D9C"/>
    <w:rsid w:val="000700DD"/>
    <w:rsid w:val="000700E7"/>
    <w:rsid w:val="00070127"/>
    <w:rsid w:val="000701E0"/>
    <w:rsid w:val="000703D4"/>
    <w:rsid w:val="000703F8"/>
    <w:rsid w:val="00070436"/>
    <w:rsid w:val="00070C4A"/>
    <w:rsid w:val="00070CE7"/>
    <w:rsid w:val="00070CF3"/>
    <w:rsid w:val="00070DDC"/>
    <w:rsid w:val="00070DFF"/>
    <w:rsid w:val="00070E51"/>
    <w:rsid w:val="000711E9"/>
    <w:rsid w:val="000711EE"/>
    <w:rsid w:val="0007146E"/>
    <w:rsid w:val="00071587"/>
    <w:rsid w:val="0007182C"/>
    <w:rsid w:val="00071939"/>
    <w:rsid w:val="00071B1C"/>
    <w:rsid w:val="00071BD8"/>
    <w:rsid w:val="00071F97"/>
    <w:rsid w:val="00072070"/>
    <w:rsid w:val="000722E1"/>
    <w:rsid w:val="00072361"/>
    <w:rsid w:val="000728B1"/>
    <w:rsid w:val="00072ACD"/>
    <w:rsid w:val="00072CF6"/>
    <w:rsid w:val="00072EB9"/>
    <w:rsid w:val="0007324A"/>
    <w:rsid w:val="00073411"/>
    <w:rsid w:val="0007347E"/>
    <w:rsid w:val="0007359B"/>
    <w:rsid w:val="000735FD"/>
    <w:rsid w:val="00073676"/>
    <w:rsid w:val="00073844"/>
    <w:rsid w:val="00073863"/>
    <w:rsid w:val="00073CD0"/>
    <w:rsid w:val="00073D8D"/>
    <w:rsid w:val="00073EEB"/>
    <w:rsid w:val="00074024"/>
    <w:rsid w:val="000741B7"/>
    <w:rsid w:val="00074695"/>
    <w:rsid w:val="00074876"/>
    <w:rsid w:val="00074A54"/>
    <w:rsid w:val="00074A9C"/>
    <w:rsid w:val="00074B33"/>
    <w:rsid w:val="00074B38"/>
    <w:rsid w:val="00074F5E"/>
    <w:rsid w:val="0007524B"/>
    <w:rsid w:val="000752D2"/>
    <w:rsid w:val="00075428"/>
    <w:rsid w:val="00075475"/>
    <w:rsid w:val="000754BC"/>
    <w:rsid w:val="00075612"/>
    <w:rsid w:val="00075613"/>
    <w:rsid w:val="000756CC"/>
    <w:rsid w:val="00075A5A"/>
    <w:rsid w:val="00075DC9"/>
    <w:rsid w:val="00075E2D"/>
    <w:rsid w:val="00076160"/>
    <w:rsid w:val="0007630F"/>
    <w:rsid w:val="00076483"/>
    <w:rsid w:val="000767E7"/>
    <w:rsid w:val="00076880"/>
    <w:rsid w:val="00076974"/>
    <w:rsid w:val="00076A83"/>
    <w:rsid w:val="00076B6A"/>
    <w:rsid w:val="00076BF2"/>
    <w:rsid w:val="00076E8C"/>
    <w:rsid w:val="00076EA4"/>
    <w:rsid w:val="00076FEF"/>
    <w:rsid w:val="00077171"/>
    <w:rsid w:val="000771DF"/>
    <w:rsid w:val="00077368"/>
    <w:rsid w:val="00077502"/>
    <w:rsid w:val="00077576"/>
    <w:rsid w:val="000776B4"/>
    <w:rsid w:val="00077837"/>
    <w:rsid w:val="000779A0"/>
    <w:rsid w:val="000779E0"/>
    <w:rsid w:val="00077A4D"/>
    <w:rsid w:val="00077B61"/>
    <w:rsid w:val="00077EEB"/>
    <w:rsid w:val="00077FAC"/>
    <w:rsid w:val="0008009E"/>
    <w:rsid w:val="00080243"/>
    <w:rsid w:val="00080408"/>
    <w:rsid w:val="0008044B"/>
    <w:rsid w:val="000805FB"/>
    <w:rsid w:val="00080667"/>
    <w:rsid w:val="00080690"/>
    <w:rsid w:val="000806CE"/>
    <w:rsid w:val="0008084C"/>
    <w:rsid w:val="000808F5"/>
    <w:rsid w:val="0008092F"/>
    <w:rsid w:val="00080957"/>
    <w:rsid w:val="00080A83"/>
    <w:rsid w:val="00080AD9"/>
    <w:rsid w:val="00080D5D"/>
    <w:rsid w:val="00080E24"/>
    <w:rsid w:val="0008115C"/>
    <w:rsid w:val="000811BB"/>
    <w:rsid w:val="00081212"/>
    <w:rsid w:val="00081388"/>
    <w:rsid w:val="00081399"/>
    <w:rsid w:val="000813A6"/>
    <w:rsid w:val="0008195B"/>
    <w:rsid w:val="00081AD7"/>
    <w:rsid w:val="00081B90"/>
    <w:rsid w:val="00081C8E"/>
    <w:rsid w:val="00081CDD"/>
    <w:rsid w:val="00081D60"/>
    <w:rsid w:val="00081DB6"/>
    <w:rsid w:val="00081F49"/>
    <w:rsid w:val="00081FA7"/>
    <w:rsid w:val="00082387"/>
    <w:rsid w:val="000823D4"/>
    <w:rsid w:val="00082439"/>
    <w:rsid w:val="000824E8"/>
    <w:rsid w:val="0008281A"/>
    <w:rsid w:val="00082992"/>
    <w:rsid w:val="00082A93"/>
    <w:rsid w:val="0008321C"/>
    <w:rsid w:val="000834DB"/>
    <w:rsid w:val="0008365D"/>
    <w:rsid w:val="000836B9"/>
    <w:rsid w:val="00083731"/>
    <w:rsid w:val="000837B8"/>
    <w:rsid w:val="00083CA0"/>
    <w:rsid w:val="00083DEC"/>
    <w:rsid w:val="00084074"/>
    <w:rsid w:val="0008433F"/>
    <w:rsid w:val="00084404"/>
    <w:rsid w:val="00084431"/>
    <w:rsid w:val="0008448F"/>
    <w:rsid w:val="0008453B"/>
    <w:rsid w:val="0008496B"/>
    <w:rsid w:val="0008499D"/>
    <w:rsid w:val="00084A67"/>
    <w:rsid w:val="00084B05"/>
    <w:rsid w:val="00084BA0"/>
    <w:rsid w:val="00084BFB"/>
    <w:rsid w:val="00084CCB"/>
    <w:rsid w:val="00084DF5"/>
    <w:rsid w:val="00084FC2"/>
    <w:rsid w:val="000850B9"/>
    <w:rsid w:val="00085133"/>
    <w:rsid w:val="000851C8"/>
    <w:rsid w:val="00085378"/>
    <w:rsid w:val="00085477"/>
    <w:rsid w:val="00085584"/>
    <w:rsid w:val="000856B9"/>
    <w:rsid w:val="000856F4"/>
    <w:rsid w:val="00085B1C"/>
    <w:rsid w:val="00085D56"/>
    <w:rsid w:val="000861C8"/>
    <w:rsid w:val="000861FF"/>
    <w:rsid w:val="00086362"/>
    <w:rsid w:val="000864B8"/>
    <w:rsid w:val="0008651A"/>
    <w:rsid w:val="00086785"/>
    <w:rsid w:val="0008681F"/>
    <w:rsid w:val="000868F0"/>
    <w:rsid w:val="00086B5E"/>
    <w:rsid w:val="00086C67"/>
    <w:rsid w:val="00086CEF"/>
    <w:rsid w:val="00086DCE"/>
    <w:rsid w:val="00086E26"/>
    <w:rsid w:val="00086EA7"/>
    <w:rsid w:val="00087028"/>
    <w:rsid w:val="0008704F"/>
    <w:rsid w:val="000872A7"/>
    <w:rsid w:val="0008753F"/>
    <w:rsid w:val="000875FE"/>
    <w:rsid w:val="0008774E"/>
    <w:rsid w:val="00087750"/>
    <w:rsid w:val="000878B2"/>
    <w:rsid w:val="000878CB"/>
    <w:rsid w:val="000878D1"/>
    <w:rsid w:val="00087D4B"/>
    <w:rsid w:val="00087E54"/>
    <w:rsid w:val="000901D9"/>
    <w:rsid w:val="000903EF"/>
    <w:rsid w:val="00090971"/>
    <w:rsid w:val="000909E2"/>
    <w:rsid w:val="00090A00"/>
    <w:rsid w:val="00090A48"/>
    <w:rsid w:val="00090CA7"/>
    <w:rsid w:val="00090E89"/>
    <w:rsid w:val="0009121A"/>
    <w:rsid w:val="00091392"/>
    <w:rsid w:val="000917ED"/>
    <w:rsid w:val="00091806"/>
    <w:rsid w:val="00091957"/>
    <w:rsid w:val="00091987"/>
    <w:rsid w:val="000919E0"/>
    <w:rsid w:val="00091A29"/>
    <w:rsid w:val="00091A48"/>
    <w:rsid w:val="00091C16"/>
    <w:rsid w:val="00091D69"/>
    <w:rsid w:val="00091DBB"/>
    <w:rsid w:val="00091E56"/>
    <w:rsid w:val="000920B1"/>
    <w:rsid w:val="00092301"/>
    <w:rsid w:val="00092366"/>
    <w:rsid w:val="000925E0"/>
    <w:rsid w:val="00092678"/>
    <w:rsid w:val="00092707"/>
    <w:rsid w:val="0009270D"/>
    <w:rsid w:val="0009279A"/>
    <w:rsid w:val="00092955"/>
    <w:rsid w:val="00092BF2"/>
    <w:rsid w:val="00092E15"/>
    <w:rsid w:val="00092E2A"/>
    <w:rsid w:val="00092EE0"/>
    <w:rsid w:val="00093339"/>
    <w:rsid w:val="000933E1"/>
    <w:rsid w:val="0009375E"/>
    <w:rsid w:val="0009389C"/>
    <w:rsid w:val="000938D4"/>
    <w:rsid w:val="00093CD8"/>
    <w:rsid w:val="00093D0F"/>
    <w:rsid w:val="00093D8B"/>
    <w:rsid w:val="00093E35"/>
    <w:rsid w:val="00093E8D"/>
    <w:rsid w:val="00093E9B"/>
    <w:rsid w:val="000940B2"/>
    <w:rsid w:val="000942CD"/>
    <w:rsid w:val="00094428"/>
    <w:rsid w:val="0009448B"/>
    <w:rsid w:val="00094519"/>
    <w:rsid w:val="00094811"/>
    <w:rsid w:val="0009481B"/>
    <w:rsid w:val="000948B2"/>
    <w:rsid w:val="000948EA"/>
    <w:rsid w:val="000949BC"/>
    <w:rsid w:val="00094D46"/>
    <w:rsid w:val="00094D57"/>
    <w:rsid w:val="00094E07"/>
    <w:rsid w:val="00094FA5"/>
    <w:rsid w:val="00095172"/>
    <w:rsid w:val="00095255"/>
    <w:rsid w:val="00095273"/>
    <w:rsid w:val="00095385"/>
    <w:rsid w:val="00095459"/>
    <w:rsid w:val="00095995"/>
    <w:rsid w:val="00095996"/>
    <w:rsid w:val="000959A9"/>
    <w:rsid w:val="00095C92"/>
    <w:rsid w:val="00095CD7"/>
    <w:rsid w:val="00095E8D"/>
    <w:rsid w:val="00095EFA"/>
    <w:rsid w:val="00095F44"/>
    <w:rsid w:val="000960EB"/>
    <w:rsid w:val="000961EA"/>
    <w:rsid w:val="00096232"/>
    <w:rsid w:val="00096342"/>
    <w:rsid w:val="000964BF"/>
    <w:rsid w:val="0009660D"/>
    <w:rsid w:val="000968F5"/>
    <w:rsid w:val="0009691F"/>
    <w:rsid w:val="000969AD"/>
    <w:rsid w:val="00096BD8"/>
    <w:rsid w:val="00096D38"/>
    <w:rsid w:val="00096E21"/>
    <w:rsid w:val="00096F63"/>
    <w:rsid w:val="0009709B"/>
    <w:rsid w:val="00097117"/>
    <w:rsid w:val="00097171"/>
    <w:rsid w:val="00097232"/>
    <w:rsid w:val="000974D7"/>
    <w:rsid w:val="000974DE"/>
    <w:rsid w:val="000975A0"/>
    <w:rsid w:val="000976CF"/>
    <w:rsid w:val="00097726"/>
    <w:rsid w:val="00097804"/>
    <w:rsid w:val="00097860"/>
    <w:rsid w:val="000979B2"/>
    <w:rsid w:val="00097AC1"/>
    <w:rsid w:val="00097C32"/>
    <w:rsid w:val="00097C39"/>
    <w:rsid w:val="00097CBC"/>
    <w:rsid w:val="00097D92"/>
    <w:rsid w:val="00097E0D"/>
    <w:rsid w:val="000A020A"/>
    <w:rsid w:val="000A0454"/>
    <w:rsid w:val="000A0484"/>
    <w:rsid w:val="000A0495"/>
    <w:rsid w:val="000A04CE"/>
    <w:rsid w:val="000A05D9"/>
    <w:rsid w:val="000A0687"/>
    <w:rsid w:val="000A06B9"/>
    <w:rsid w:val="000A06CE"/>
    <w:rsid w:val="000A0867"/>
    <w:rsid w:val="000A0BFB"/>
    <w:rsid w:val="000A0C47"/>
    <w:rsid w:val="000A0D6E"/>
    <w:rsid w:val="000A0FE2"/>
    <w:rsid w:val="000A1245"/>
    <w:rsid w:val="000A1325"/>
    <w:rsid w:val="000A1454"/>
    <w:rsid w:val="000A1566"/>
    <w:rsid w:val="000A156C"/>
    <w:rsid w:val="000A16C8"/>
    <w:rsid w:val="000A178C"/>
    <w:rsid w:val="000A1A3F"/>
    <w:rsid w:val="000A1E9C"/>
    <w:rsid w:val="000A1F20"/>
    <w:rsid w:val="000A247D"/>
    <w:rsid w:val="000A2491"/>
    <w:rsid w:val="000A2507"/>
    <w:rsid w:val="000A2548"/>
    <w:rsid w:val="000A25B4"/>
    <w:rsid w:val="000A2894"/>
    <w:rsid w:val="000A2895"/>
    <w:rsid w:val="000A28F6"/>
    <w:rsid w:val="000A2A12"/>
    <w:rsid w:val="000A2AC5"/>
    <w:rsid w:val="000A2D8D"/>
    <w:rsid w:val="000A2D94"/>
    <w:rsid w:val="000A2E8E"/>
    <w:rsid w:val="000A2EE7"/>
    <w:rsid w:val="000A3284"/>
    <w:rsid w:val="000A3642"/>
    <w:rsid w:val="000A3650"/>
    <w:rsid w:val="000A390F"/>
    <w:rsid w:val="000A3ADB"/>
    <w:rsid w:val="000A3CE3"/>
    <w:rsid w:val="000A3E04"/>
    <w:rsid w:val="000A4266"/>
    <w:rsid w:val="000A4332"/>
    <w:rsid w:val="000A4493"/>
    <w:rsid w:val="000A44DE"/>
    <w:rsid w:val="000A467E"/>
    <w:rsid w:val="000A47A0"/>
    <w:rsid w:val="000A4854"/>
    <w:rsid w:val="000A4A73"/>
    <w:rsid w:val="000A4AFE"/>
    <w:rsid w:val="000A4C2D"/>
    <w:rsid w:val="000A4D0F"/>
    <w:rsid w:val="000A4D94"/>
    <w:rsid w:val="000A4E05"/>
    <w:rsid w:val="000A4EAF"/>
    <w:rsid w:val="000A5686"/>
    <w:rsid w:val="000A59E5"/>
    <w:rsid w:val="000A5D11"/>
    <w:rsid w:val="000A5EE7"/>
    <w:rsid w:val="000A5EE9"/>
    <w:rsid w:val="000A601C"/>
    <w:rsid w:val="000A610B"/>
    <w:rsid w:val="000A62D4"/>
    <w:rsid w:val="000A6402"/>
    <w:rsid w:val="000A6455"/>
    <w:rsid w:val="000A66B1"/>
    <w:rsid w:val="000A6753"/>
    <w:rsid w:val="000A68D5"/>
    <w:rsid w:val="000A6A8B"/>
    <w:rsid w:val="000A6C8A"/>
    <w:rsid w:val="000A6D59"/>
    <w:rsid w:val="000A6E7E"/>
    <w:rsid w:val="000A6FD8"/>
    <w:rsid w:val="000A6FDB"/>
    <w:rsid w:val="000A7038"/>
    <w:rsid w:val="000A709D"/>
    <w:rsid w:val="000A72CE"/>
    <w:rsid w:val="000A738C"/>
    <w:rsid w:val="000A746B"/>
    <w:rsid w:val="000A753E"/>
    <w:rsid w:val="000A7649"/>
    <w:rsid w:val="000A7663"/>
    <w:rsid w:val="000A7666"/>
    <w:rsid w:val="000A7718"/>
    <w:rsid w:val="000A7950"/>
    <w:rsid w:val="000A7965"/>
    <w:rsid w:val="000A7A91"/>
    <w:rsid w:val="000A7BA2"/>
    <w:rsid w:val="000A7C7A"/>
    <w:rsid w:val="000A7CD3"/>
    <w:rsid w:val="000A7FBF"/>
    <w:rsid w:val="000B0060"/>
    <w:rsid w:val="000B015F"/>
    <w:rsid w:val="000B016F"/>
    <w:rsid w:val="000B0192"/>
    <w:rsid w:val="000B01D5"/>
    <w:rsid w:val="000B02CD"/>
    <w:rsid w:val="000B03A2"/>
    <w:rsid w:val="000B04EE"/>
    <w:rsid w:val="000B050B"/>
    <w:rsid w:val="000B05E9"/>
    <w:rsid w:val="000B073F"/>
    <w:rsid w:val="000B0742"/>
    <w:rsid w:val="000B07EE"/>
    <w:rsid w:val="000B0813"/>
    <w:rsid w:val="000B09E5"/>
    <w:rsid w:val="000B0A42"/>
    <w:rsid w:val="000B0B02"/>
    <w:rsid w:val="000B0D1C"/>
    <w:rsid w:val="000B0EAC"/>
    <w:rsid w:val="000B102F"/>
    <w:rsid w:val="000B129E"/>
    <w:rsid w:val="000B14C7"/>
    <w:rsid w:val="000B15A3"/>
    <w:rsid w:val="000B16BA"/>
    <w:rsid w:val="000B1767"/>
    <w:rsid w:val="000B17D7"/>
    <w:rsid w:val="000B1840"/>
    <w:rsid w:val="000B18A0"/>
    <w:rsid w:val="000B196A"/>
    <w:rsid w:val="000B1AD5"/>
    <w:rsid w:val="000B1B51"/>
    <w:rsid w:val="000B1D79"/>
    <w:rsid w:val="000B1ED8"/>
    <w:rsid w:val="000B21E5"/>
    <w:rsid w:val="000B22DE"/>
    <w:rsid w:val="000B23A1"/>
    <w:rsid w:val="000B25E0"/>
    <w:rsid w:val="000B2651"/>
    <w:rsid w:val="000B2842"/>
    <w:rsid w:val="000B2946"/>
    <w:rsid w:val="000B2E00"/>
    <w:rsid w:val="000B2EFA"/>
    <w:rsid w:val="000B2F02"/>
    <w:rsid w:val="000B354B"/>
    <w:rsid w:val="000B35F2"/>
    <w:rsid w:val="000B3834"/>
    <w:rsid w:val="000B3CCF"/>
    <w:rsid w:val="000B3DD5"/>
    <w:rsid w:val="000B3E9A"/>
    <w:rsid w:val="000B3F21"/>
    <w:rsid w:val="000B3FAE"/>
    <w:rsid w:val="000B4049"/>
    <w:rsid w:val="000B4151"/>
    <w:rsid w:val="000B4171"/>
    <w:rsid w:val="000B4256"/>
    <w:rsid w:val="000B42A7"/>
    <w:rsid w:val="000B42CE"/>
    <w:rsid w:val="000B43BD"/>
    <w:rsid w:val="000B4432"/>
    <w:rsid w:val="000B4444"/>
    <w:rsid w:val="000B4485"/>
    <w:rsid w:val="000B458B"/>
    <w:rsid w:val="000B45A9"/>
    <w:rsid w:val="000B45FF"/>
    <w:rsid w:val="000B4999"/>
    <w:rsid w:val="000B4ACD"/>
    <w:rsid w:val="000B4C58"/>
    <w:rsid w:val="000B4D5C"/>
    <w:rsid w:val="000B50A4"/>
    <w:rsid w:val="000B52AF"/>
    <w:rsid w:val="000B5516"/>
    <w:rsid w:val="000B554A"/>
    <w:rsid w:val="000B55D8"/>
    <w:rsid w:val="000B5612"/>
    <w:rsid w:val="000B58D2"/>
    <w:rsid w:val="000B5A17"/>
    <w:rsid w:val="000B5CC2"/>
    <w:rsid w:val="000B5D60"/>
    <w:rsid w:val="000B5DBE"/>
    <w:rsid w:val="000B5DE7"/>
    <w:rsid w:val="000B5F8D"/>
    <w:rsid w:val="000B6182"/>
    <w:rsid w:val="000B6450"/>
    <w:rsid w:val="000B650E"/>
    <w:rsid w:val="000B6563"/>
    <w:rsid w:val="000B66CE"/>
    <w:rsid w:val="000B67F9"/>
    <w:rsid w:val="000B681D"/>
    <w:rsid w:val="000B694B"/>
    <w:rsid w:val="000B69E9"/>
    <w:rsid w:val="000B6AF0"/>
    <w:rsid w:val="000B6C8A"/>
    <w:rsid w:val="000B6CA7"/>
    <w:rsid w:val="000B6CC5"/>
    <w:rsid w:val="000B713E"/>
    <w:rsid w:val="000B7148"/>
    <w:rsid w:val="000B71E8"/>
    <w:rsid w:val="000B720A"/>
    <w:rsid w:val="000B74A0"/>
    <w:rsid w:val="000B7620"/>
    <w:rsid w:val="000B78AD"/>
    <w:rsid w:val="000B7A39"/>
    <w:rsid w:val="000B7B25"/>
    <w:rsid w:val="000B7B65"/>
    <w:rsid w:val="000B7BD7"/>
    <w:rsid w:val="000B7C52"/>
    <w:rsid w:val="000B7CF6"/>
    <w:rsid w:val="000B7D4A"/>
    <w:rsid w:val="000B7D96"/>
    <w:rsid w:val="000B7E12"/>
    <w:rsid w:val="000B7EEE"/>
    <w:rsid w:val="000C0124"/>
    <w:rsid w:val="000C0272"/>
    <w:rsid w:val="000C04CC"/>
    <w:rsid w:val="000C0615"/>
    <w:rsid w:val="000C07AC"/>
    <w:rsid w:val="000C08AA"/>
    <w:rsid w:val="000C08BF"/>
    <w:rsid w:val="000C090B"/>
    <w:rsid w:val="000C099D"/>
    <w:rsid w:val="000C0A28"/>
    <w:rsid w:val="000C0A47"/>
    <w:rsid w:val="000C0B0F"/>
    <w:rsid w:val="000C0C03"/>
    <w:rsid w:val="000C0C1B"/>
    <w:rsid w:val="000C0CA6"/>
    <w:rsid w:val="000C0DAE"/>
    <w:rsid w:val="000C0EC2"/>
    <w:rsid w:val="000C1079"/>
    <w:rsid w:val="000C11E0"/>
    <w:rsid w:val="000C148E"/>
    <w:rsid w:val="000C14C4"/>
    <w:rsid w:val="000C1574"/>
    <w:rsid w:val="000C15D7"/>
    <w:rsid w:val="000C160A"/>
    <w:rsid w:val="000C163D"/>
    <w:rsid w:val="000C1668"/>
    <w:rsid w:val="000C16F5"/>
    <w:rsid w:val="000C18F6"/>
    <w:rsid w:val="000C19A9"/>
    <w:rsid w:val="000C1A4A"/>
    <w:rsid w:val="000C1A85"/>
    <w:rsid w:val="000C2317"/>
    <w:rsid w:val="000C2497"/>
    <w:rsid w:val="000C2633"/>
    <w:rsid w:val="000C29DA"/>
    <w:rsid w:val="000C2D1A"/>
    <w:rsid w:val="000C2EED"/>
    <w:rsid w:val="000C2FC4"/>
    <w:rsid w:val="000C3130"/>
    <w:rsid w:val="000C316D"/>
    <w:rsid w:val="000C3228"/>
    <w:rsid w:val="000C3297"/>
    <w:rsid w:val="000C32D0"/>
    <w:rsid w:val="000C35E5"/>
    <w:rsid w:val="000C35F9"/>
    <w:rsid w:val="000C3729"/>
    <w:rsid w:val="000C38D6"/>
    <w:rsid w:val="000C3AB2"/>
    <w:rsid w:val="000C3B3C"/>
    <w:rsid w:val="000C3B47"/>
    <w:rsid w:val="000C3DEB"/>
    <w:rsid w:val="000C3EA6"/>
    <w:rsid w:val="000C4097"/>
    <w:rsid w:val="000C40A8"/>
    <w:rsid w:val="000C421A"/>
    <w:rsid w:val="000C43D6"/>
    <w:rsid w:val="000C44A0"/>
    <w:rsid w:val="000C4522"/>
    <w:rsid w:val="000C466D"/>
    <w:rsid w:val="000C47C1"/>
    <w:rsid w:val="000C47E4"/>
    <w:rsid w:val="000C4851"/>
    <w:rsid w:val="000C4986"/>
    <w:rsid w:val="000C4A0C"/>
    <w:rsid w:val="000C4AEA"/>
    <w:rsid w:val="000C4AEE"/>
    <w:rsid w:val="000C4AFD"/>
    <w:rsid w:val="000C4B77"/>
    <w:rsid w:val="000C4B7F"/>
    <w:rsid w:val="000C4C3F"/>
    <w:rsid w:val="000C4E00"/>
    <w:rsid w:val="000C4E07"/>
    <w:rsid w:val="000C4E55"/>
    <w:rsid w:val="000C4E65"/>
    <w:rsid w:val="000C4FE8"/>
    <w:rsid w:val="000C54ED"/>
    <w:rsid w:val="000C5719"/>
    <w:rsid w:val="000C5766"/>
    <w:rsid w:val="000C5B49"/>
    <w:rsid w:val="000C5D23"/>
    <w:rsid w:val="000C617C"/>
    <w:rsid w:val="000C6242"/>
    <w:rsid w:val="000C6350"/>
    <w:rsid w:val="000C6516"/>
    <w:rsid w:val="000C66F9"/>
    <w:rsid w:val="000C6824"/>
    <w:rsid w:val="000C696F"/>
    <w:rsid w:val="000C6A02"/>
    <w:rsid w:val="000C6A27"/>
    <w:rsid w:val="000C6AD7"/>
    <w:rsid w:val="000C6ADF"/>
    <w:rsid w:val="000C6EB0"/>
    <w:rsid w:val="000C7153"/>
    <w:rsid w:val="000C723B"/>
    <w:rsid w:val="000C741F"/>
    <w:rsid w:val="000C7455"/>
    <w:rsid w:val="000C7472"/>
    <w:rsid w:val="000C74B4"/>
    <w:rsid w:val="000C7B4E"/>
    <w:rsid w:val="000C7F80"/>
    <w:rsid w:val="000C7FFE"/>
    <w:rsid w:val="000D0288"/>
    <w:rsid w:val="000D028E"/>
    <w:rsid w:val="000D0554"/>
    <w:rsid w:val="000D0799"/>
    <w:rsid w:val="000D089B"/>
    <w:rsid w:val="000D0998"/>
    <w:rsid w:val="000D0AD5"/>
    <w:rsid w:val="000D0DB2"/>
    <w:rsid w:val="000D0E27"/>
    <w:rsid w:val="000D0E2D"/>
    <w:rsid w:val="000D1034"/>
    <w:rsid w:val="000D11B5"/>
    <w:rsid w:val="000D126C"/>
    <w:rsid w:val="000D133D"/>
    <w:rsid w:val="000D15AC"/>
    <w:rsid w:val="000D1649"/>
    <w:rsid w:val="000D16B9"/>
    <w:rsid w:val="000D17B3"/>
    <w:rsid w:val="000D182E"/>
    <w:rsid w:val="000D1AA6"/>
    <w:rsid w:val="000D1BF2"/>
    <w:rsid w:val="000D1D4E"/>
    <w:rsid w:val="000D1E16"/>
    <w:rsid w:val="000D1E53"/>
    <w:rsid w:val="000D21DB"/>
    <w:rsid w:val="000D22C7"/>
    <w:rsid w:val="000D26E2"/>
    <w:rsid w:val="000D2833"/>
    <w:rsid w:val="000D2861"/>
    <w:rsid w:val="000D2925"/>
    <w:rsid w:val="000D2BC9"/>
    <w:rsid w:val="000D2DBA"/>
    <w:rsid w:val="000D31DB"/>
    <w:rsid w:val="000D31EB"/>
    <w:rsid w:val="000D332D"/>
    <w:rsid w:val="000D3348"/>
    <w:rsid w:val="000D3389"/>
    <w:rsid w:val="000D359D"/>
    <w:rsid w:val="000D35A2"/>
    <w:rsid w:val="000D36B5"/>
    <w:rsid w:val="000D3A95"/>
    <w:rsid w:val="000D3A9D"/>
    <w:rsid w:val="000D3B35"/>
    <w:rsid w:val="000D3B38"/>
    <w:rsid w:val="000D3C4E"/>
    <w:rsid w:val="000D3FF7"/>
    <w:rsid w:val="000D4149"/>
    <w:rsid w:val="000D4224"/>
    <w:rsid w:val="000D4657"/>
    <w:rsid w:val="000D4717"/>
    <w:rsid w:val="000D4BE1"/>
    <w:rsid w:val="000D4D1A"/>
    <w:rsid w:val="000D5007"/>
    <w:rsid w:val="000D50F4"/>
    <w:rsid w:val="000D5112"/>
    <w:rsid w:val="000D51C9"/>
    <w:rsid w:val="000D5243"/>
    <w:rsid w:val="000D52FE"/>
    <w:rsid w:val="000D548A"/>
    <w:rsid w:val="000D554B"/>
    <w:rsid w:val="000D5607"/>
    <w:rsid w:val="000D56A0"/>
    <w:rsid w:val="000D56F6"/>
    <w:rsid w:val="000D5714"/>
    <w:rsid w:val="000D5992"/>
    <w:rsid w:val="000D599F"/>
    <w:rsid w:val="000D5E28"/>
    <w:rsid w:val="000D5E58"/>
    <w:rsid w:val="000D5F49"/>
    <w:rsid w:val="000D5F6C"/>
    <w:rsid w:val="000D607E"/>
    <w:rsid w:val="000D609B"/>
    <w:rsid w:val="000D6130"/>
    <w:rsid w:val="000D63A0"/>
    <w:rsid w:val="000D650F"/>
    <w:rsid w:val="000D6552"/>
    <w:rsid w:val="000D6869"/>
    <w:rsid w:val="000D6874"/>
    <w:rsid w:val="000D6E41"/>
    <w:rsid w:val="000D6FA0"/>
    <w:rsid w:val="000D716E"/>
    <w:rsid w:val="000D778F"/>
    <w:rsid w:val="000D790F"/>
    <w:rsid w:val="000D794B"/>
    <w:rsid w:val="000D7C0C"/>
    <w:rsid w:val="000D7C4F"/>
    <w:rsid w:val="000E0299"/>
    <w:rsid w:val="000E0328"/>
    <w:rsid w:val="000E03BE"/>
    <w:rsid w:val="000E03C2"/>
    <w:rsid w:val="000E0496"/>
    <w:rsid w:val="000E06CE"/>
    <w:rsid w:val="000E0704"/>
    <w:rsid w:val="000E07E9"/>
    <w:rsid w:val="000E09E8"/>
    <w:rsid w:val="000E0BB9"/>
    <w:rsid w:val="000E0BCE"/>
    <w:rsid w:val="000E0D01"/>
    <w:rsid w:val="000E0DEC"/>
    <w:rsid w:val="000E0E45"/>
    <w:rsid w:val="000E0FCF"/>
    <w:rsid w:val="000E0FF9"/>
    <w:rsid w:val="000E10F9"/>
    <w:rsid w:val="000E1176"/>
    <w:rsid w:val="000E119A"/>
    <w:rsid w:val="000E11B5"/>
    <w:rsid w:val="000E1326"/>
    <w:rsid w:val="000E140B"/>
    <w:rsid w:val="000E14A7"/>
    <w:rsid w:val="000E17BA"/>
    <w:rsid w:val="000E17C0"/>
    <w:rsid w:val="000E187B"/>
    <w:rsid w:val="000E19BC"/>
    <w:rsid w:val="000E1C63"/>
    <w:rsid w:val="000E1CB4"/>
    <w:rsid w:val="000E1CD8"/>
    <w:rsid w:val="000E1CE1"/>
    <w:rsid w:val="000E1D77"/>
    <w:rsid w:val="000E1D9E"/>
    <w:rsid w:val="000E1E37"/>
    <w:rsid w:val="000E1E5B"/>
    <w:rsid w:val="000E1F83"/>
    <w:rsid w:val="000E223E"/>
    <w:rsid w:val="000E25A9"/>
    <w:rsid w:val="000E27ED"/>
    <w:rsid w:val="000E2980"/>
    <w:rsid w:val="000E2B85"/>
    <w:rsid w:val="000E2CA1"/>
    <w:rsid w:val="000E2D4D"/>
    <w:rsid w:val="000E2D76"/>
    <w:rsid w:val="000E2DBE"/>
    <w:rsid w:val="000E2EF9"/>
    <w:rsid w:val="000E2F21"/>
    <w:rsid w:val="000E309C"/>
    <w:rsid w:val="000E31A5"/>
    <w:rsid w:val="000E32E5"/>
    <w:rsid w:val="000E3399"/>
    <w:rsid w:val="000E35A2"/>
    <w:rsid w:val="000E38A6"/>
    <w:rsid w:val="000E3B14"/>
    <w:rsid w:val="000E3C41"/>
    <w:rsid w:val="000E3E11"/>
    <w:rsid w:val="000E425D"/>
    <w:rsid w:val="000E426C"/>
    <w:rsid w:val="000E4459"/>
    <w:rsid w:val="000E4578"/>
    <w:rsid w:val="000E45E1"/>
    <w:rsid w:val="000E47DE"/>
    <w:rsid w:val="000E493B"/>
    <w:rsid w:val="000E4B3A"/>
    <w:rsid w:val="000E4D1D"/>
    <w:rsid w:val="000E4D9F"/>
    <w:rsid w:val="000E501C"/>
    <w:rsid w:val="000E510E"/>
    <w:rsid w:val="000E5287"/>
    <w:rsid w:val="000E542E"/>
    <w:rsid w:val="000E5443"/>
    <w:rsid w:val="000E549E"/>
    <w:rsid w:val="000E568C"/>
    <w:rsid w:val="000E578D"/>
    <w:rsid w:val="000E57BA"/>
    <w:rsid w:val="000E5983"/>
    <w:rsid w:val="000E598E"/>
    <w:rsid w:val="000E5A7A"/>
    <w:rsid w:val="000E5AF8"/>
    <w:rsid w:val="000E5C26"/>
    <w:rsid w:val="000E5D8A"/>
    <w:rsid w:val="000E5F15"/>
    <w:rsid w:val="000E606F"/>
    <w:rsid w:val="000E60EC"/>
    <w:rsid w:val="000E613F"/>
    <w:rsid w:val="000E6181"/>
    <w:rsid w:val="000E6252"/>
    <w:rsid w:val="000E63BF"/>
    <w:rsid w:val="000E6515"/>
    <w:rsid w:val="000E66C1"/>
    <w:rsid w:val="000E6B3F"/>
    <w:rsid w:val="000E6B82"/>
    <w:rsid w:val="000E6BB7"/>
    <w:rsid w:val="000E6CC6"/>
    <w:rsid w:val="000E6D45"/>
    <w:rsid w:val="000E6E76"/>
    <w:rsid w:val="000E6FB3"/>
    <w:rsid w:val="000E7156"/>
    <w:rsid w:val="000E72BE"/>
    <w:rsid w:val="000E756F"/>
    <w:rsid w:val="000E7669"/>
    <w:rsid w:val="000E7758"/>
    <w:rsid w:val="000E7960"/>
    <w:rsid w:val="000E7A6D"/>
    <w:rsid w:val="000E7D3D"/>
    <w:rsid w:val="000E7E4C"/>
    <w:rsid w:val="000F0022"/>
    <w:rsid w:val="000F0241"/>
    <w:rsid w:val="000F02B8"/>
    <w:rsid w:val="000F0352"/>
    <w:rsid w:val="000F04A3"/>
    <w:rsid w:val="000F0587"/>
    <w:rsid w:val="000F059E"/>
    <w:rsid w:val="000F060B"/>
    <w:rsid w:val="000F097D"/>
    <w:rsid w:val="000F104B"/>
    <w:rsid w:val="000F1346"/>
    <w:rsid w:val="000F13CA"/>
    <w:rsid w:val="000F1457"/>
    <w:rsid w:val="000F14E8"/>
    <w:rsid w:val="000F1690"/>
    <w:rsid w:val="000F173D"/>
    <w:rsid w:val="000F1759"/>
    <w:rsid w:val="000F1829"/>
    <w:rsid w:val="000F184D"/>
    <w:rsid w:val="000F1948"/>
    <w:rsid w:val="000F1A9D"/>
    <w:rsid w:val="000F1B4F"/>
    <w:rsid w:val="000F1BAD"/>
    <w:rsid w:val="000F1C9A"/>
    <w:rsid w:val="000F1D89"/>
    <w:rsid w:val="000F1ECC"/>
    <w:rsid w:val="000F208E"/>
    <w:rsid w:val="000F272A"/>
    <w:rsid w:val="000F28E5"/>
    <w:rsid w:val="000F29D0"/>
    <w:rsid w:val="000F2C13"/>
    <w:rsid w:val="000F2D13"/>
    <w:rsid w:val="000F2EEC"/>
    <w:rsid w:val="000F345E"/>
    <w:rsid w:val="000F3597"/>
    <w:rsid w:val="000F35B4"/>
    <w:rsid w:val="000F35E3"/>
    <w:rsid w:val="000F36BB"/>
    <w:rsid w:val="000F3974"/>
    <w:rsid w:val="000F3BC3"/>
    <w:rsid w:val="000F40FE"/>
    <w:rsid w:val="000F4267"/>
    <w:rsid w:val="000F4319"/>
    <w:rsid w:val="000F456D"/>
    <w:rsid w:val="000F47B5"/>
    <w:rsid w:val="000F490A"/>
    <w:rsid w:val="000F4993"/>
    <w:rsid w:val="000F49E2"/>
    <w:rsid w:val="000F4A1D"/>
    <w:rsid w:val="000F4BD2"/>
    <w:rsid w:val="000F4E66"/>
    <w:rsid w:val="000F5466"/>
    <w:rsid w:val="000F549E"/>
    <w:rsid w:val="000F555A"/>
    <w:rsid w:val="000F5631"/>
    <w:rsid w:val="000F5802"/>
    <w:rsid w:val="000F5A37"/>
    <w:rsid w:val="000F5B04"/>
    <w:rsid w:val="000F5B44"/>
    <w:rsid w:val="000F5B9C"/>
    <w:rsid w:val="000F5CFB"/>
    <w:rsid w:val="000F5D49"/>
    <w:rsid w:val="000F603B"/>
    <w:rsid w:val="000F60D5"/>
    <w:rsid w:val="000F6116"/>
    <w:rsid w:val="000F614A"/>
    <w:rsid w:val="000F618C"/>
    <w:rsid w:val="000F6190"/>
    <w:rsid w:val="000F6230"/>
    <w:rsid w:val="000F6556"/>
    <w:rsid w:val="000F6582"/>
    <w:rsid w:val="000F65EF"/>
    <w:rsid w:val="000F66DE"/>
    <w:rsid w:val="000F66E9"/>
    <w:rsid w:val="000F680B"/>
    <w:rsid w:val="000F6898"/>
    <w:rsid w:val="000F69D9"/>
    <w:rsid w:val="000F6B4C"/>
    <w:rsid w:val="000F6F85"/>
    <w:rsid w:val="000F7026"/>
    <w:rsid w:val="000F7047"/>
    <w:rsid w:val="000F704F"/>
    <w:rsid w:val="000F708A"/>
    <w:rsid w:val="000F70D8"/>
    <w:rsid w:val="000F7310"/>
    <w:rsid w:val="000F732F"/>
    <w:rsid w:val="000F76D9"/>
    <w:rsid w:val="000F7882"/>
    <w:rsid w:val="000F7AC1"/>
    <w:rsid w:val="000F7BBA"/>
    <w:rsid w:val="000F7FCC"/>
    <w:rsid w:val="000F7FE1"/>
    <w:rsid w:val="000FB788"/>
    <w:rsid w:val="0010001E"/>
    <w:rsid w:val="00100139"/>
    <w:rsid w:val="00100341"/>
    <w:rsid w:val="001004C8"/>
    <w:rsid w:val="0010054F"/>
    <w:rsid w:val="00100697"/>
    <w:rsid w:val="001006FF"/>
    <w:rsid w:val="001007C0"/>
    <w:rsid w:val="001008AF"/>
    <w:rsid w:val="001009BD"/>
    <w:rsid w:val="00100F66"/>
    <w:rsid w:val="00100FCD"/>
    <w:rsid w:val="0010110D"/>
    <w:rsid w:val="00101174"/>
    <w:rsid w:val="001012C5"/>
    <w:rsid w:val="00101337"/>
    <w:rsid w:val="00101391"/>
    <w:rsid w:val="00101413"/>
    <w:rsid w:val="00101482"/>
    <w:rsid w:val="001015E7"/>
    <w:rsid w:val="00101805"/>
    <w:rsid w:val="00101884"/>
    <w:rsid w:val="00101941"/>
    <w:rsid w:val="0010197E"/>
    <w:rsid w:val="00101E55"/>
    <w:rsid w:val="00101FA1"/>
    <w:rsid w:val="0010214E"/>
    <w:rsid w:val="0010229F"/>
    <w:rsid w:val="001022E1"/>
    <w:rsid w:val="001024AA"/>
    <w:rsid w:val="0010253D"/>
    <w:rsid w:val="001025CC"/>
    <w:rsid w:val="0010269E"/>
    <w:rsid w:val="00102890"/>
    <w:rsid w:val="001029C3"/>
    <w:rsid w:val="00102ABA"/>
    <w:rsid w:val="00102C15"/>
    <w:rsid w:val="00102D83"/>
    <w:rsid w:val="00102DCB"/>
    <w:rsid w:val="001031D5"/>
    <w:rsid w:val="0010334B"/>
    <w:rsid w:val="001034A5"/>
    <w:rsid w:val="0010385F"/>
    <w:rsid w:val="0010395E"/>
    <w:rsid w:val="00103A24"/>
    <w:rsid w:val="00103BAC"/>
    <w:rsid w:val="00103BCB"/>
    <w:rsid w:val="00103E94"/>
    <w:rsid w:val="00103FDC"/>
    <w:rsid w:val="001040E1"/>
    <w:rsid w:val="00104175"/>
    <w:rsid w:val="001041AF"/>
    <w:rsid w:val="00104BF4"/>
    <w:rsid w:val="00104C7C"/>
    <w:rsid w:val="00104D1F"/>
    <w:rsid w:val="00104DF5"/>
    <w:rsid w:val="001057E0"/>
    <w:rsid w:val="00105834"/>
    <w:rsid w:val="001058A3"/>
    <w:rsid w:val="00105908"/>
    <w:rsid w:val="00105B41"/>
    <w:rsid w:val="00105BE0"/>
    <w:rsid w:val="00105D5C"/>
    <w:rsid w:val="00105E05"/>
    <w:rsid w:val="00105E0C"/>
    <w:rsid w:val="0010620A"/>
    <w:rsid w:val="001062DB"/>
    <w:rsid w:val="00106310"/>
    <w:rsid w:val="00106362"/>
    <w:rsid w:val="00106682"/>
    <w:rsid w:val="00106692"/>
    <w:rsid w:val="00106839"/>
    <w:rsid w:val="00106900"/>
    <w:rsid w:val="00106C3C"/>
    <w:rsid w:val="00106CF2"/>
    <w:rsid w:val="00106D51"/>
    <w:rsid w:val="00106E8D"/>
    <w:rsid w:val="001070B7"/>
    <w:rsid w:val="00107254"/>
    <w:rsid w:val="00107680"/>
    <w:rsid w:val="0010768B"/>
    <w:rsid w:val="0010782E"/>
    <w:rsid w:val="00107882"/>
    <w:rsid w:val="001079D2"/>
    <w:rsid w:val="001079F6"/>
    <w:rsid w:val="00107BB4"/>
    <w:rsid w:val="00107D5C"/>
    <w:rsid w:val="00107F02"/>
    <w:rsid w:val="00107FA0"/>
    <w:rsid w:val="0011005B"/>
    <w:rsid w:val="0011031D"/>
    <w:rsid w:val="001103A4"/>
    <w:rsid w:val="00110550"/>
    <w:rsid w:val="001106C0"/>
    <w:rsid w:val="00110886"/>
    <w:rsid w:val="001108C0"/>
    <w:rsid w:val="00110903"/>
    <w:rsid w:val="001109CF"/>
    <w:rsid w:val="001110C6"/>
    <w:rsid w:val="00111136"/>
    <w:rsid w:val="00111260"/>
    <w:rsid w:val="0011131D"/>
    <w:rsid w:val="00111440"/>
    <w:rsid w:val="001114C3"/>
    <w:rsid w:val="0011154A"/>
    <w:rsid w:val="00111558"/>
    <w:rsid w:val="0011176B"/>
    <w:rsid w:val="001118FC"/>
    <w:rsid w:val="001119AE"/>
    <w:rsid w:val="001119F6"/>
    <w:rsid w:val="00111B64"/>
    <w:rsid w:val="00111C8A"/>
    <w:rsid w:val="00111DEC"/>
    <w:rsid w:val="00111E60"/>
    <w:rsid w:val="00111F12"/>
    <w:rsid w:val="00111F74"/>
    <w:rsid w:val="0011201B"/>
    <w:rsid w:val="001120AF"/>
    <w:rsid w:val="001126F1"/>
    <w:rsid w:val="00112830"/>
    <w:rsid w:val="001129AF"/>
    <w:rsid w:val="00112AE0"/>
    <w:rsid w:val="00112B11"/>
    <w:rsid w:val="00112B75"/>
    <w:rsid w:val="00112C55"/>
    <w:rsid w:val="00112E33"/>
    <w:rsid w:val="001133DD"/>
    <w:rsid w:val="0011347B"/>
    <w:rsid w:val="00113505"/>
    <w:rsid w:val="001135B3"/>
    <w:rsid w:val="001139CA"/>
    <w:rsid w:val="001139ED"/>
    <w:rsid w:val="00113A5F"/>
    <w:rsid w:val="00113ABE"/>
    <w:rsid w:val="00113E16"/>
    <w:rsid w:val="00113FA0"/>
    <w:rsid w:val="00114143"/>
    <w:rsid w:val="0011441B"/>
    <w:rsid w:val="001144F3"/>
    <w:rsid w:val="001145EA"/>
    <w:rsid w:val="0011477C"/>
    <w:rsid w:val="00114799"/>
    <w:rsid w:val="00114A64"/>
    <w:rsid w:val="00114AA0"/>
    <w:rsid w:val="00114AC5"/>
    <w:rsid w:val="00114F69"/>
    <w:rsid w:val="00115024"/>
    <w:rsid w:val="001150C8"/>
    <w:rsid w:val="00115182"/>
    <w:rsid w:val="0011523B"/>
    <w:rsid w:val="00115560"/>
    <w:rsid w:val="001155A2"/>
    <w:rsid w:val="00115652"/>
    <w:rsid w:val="0011575C"/>
    <w:rsid w:val="001157B3"/>
    <w:rsid w:val="00116095"/>
    <w:rsid w:val="001160B3"/>
    <w:rsid w:val="00116131"/>
    <w:rsid w:val="00116176"/>
    <w:rsid w:val="0011617B"/>
    <w:rsid w:val="001161DF"/>
    <w:rsid w:val="001162E3"/>
    <w:rsid w:val="001163DE"/>
    <w:rsid w:val="0011660E"/>
    <w:rsid w:val="001167A7"/>
    <w:rsid w:val="001168DF"/>
    <w:rsid w:val="0011699B"/>
    <w:rsid w:val="001169BA"/>
    <w:rsid w:val="00116A6A"/>
    <w:rsid w:val="00116E65"/>
    <w:rsid w:val="00116E6D"/>
    <w:rsid w:val="00116FC8"/>
    <w:rsid w:val="00117285"/>
    <w:rsid w:val="00117300"/>
    <w:rsid w:val="00117357"/>
    <w:rsid w:val="00117590"/>
    <w:rsid w:val="001176C1"/>
    <w:rsid w:val="00117D52"/>
    <w:rsid w:val="00117DF4"/>
    <w:rsid w:val="00117E57"/>
    <w:rsid w:val="00117F39"/>
    <w:rsid w:val="00117FAD"/>
    <w:rsid w:val="00120016"/>
    <w:rsid w:val="001204A3"/>
    <w:rsid w:val="00120A2C"/>
    <w:rsid w:val="00120CB5"/>
    <w:rsid w:val="00120CD4"/>
    <w:rsid w:val="00120E18"/>
    <w:rsid w:val="00120EB9"/>
    <w:rsid w:val="00120EC9"/>
    <w:rsid w:val="00121004"/>
    <w:rsid w:val="001210D9"/>
    <w:rsid w:val="00121282"/>
    <w:rsid w:val="00121353"/>
    <w:rsid w:val="0012139B"/>
    <w:rsid w:val="001214C3"/>
    <w:rsid w:val="001214CA"/>
    <w:rsid w:val="0012151E"/>
    <w:rsid w:val="00121722"/>
    <w:rsid w:val="0012175A"/>
    <w:rsid w:val="00121A99"/>
    <w:rsid w:val="00121B1E"/>
    <w:rsid w:val="00121DCF"/>
    <w:rsid w:val="00121F5A"/>
    <w:rsid w:val="001220FF"/>
    <w:rsid w:val="00122172"/>
    <w:rsid w:val="001221EE"/>
    <w:rsid w:val="001221F9"/>
    <w:rsid w:val="0012234D"/>
    <w:rsid w:val="001223D4"/>
    <w:rsid w:val="0012248C"/>
    <w:rsid w:val="00122793"/>
    <w:rsid w:val="00122850"/>
    <w:rsid w:val="001228B0"/>
    <w:rsid w:val="001228E0"/>
    <w:rsid w:val="00122C7C"/>
    <w:rsid w:val="00122D2A"/>
    <w:rsid w:val="00122D74"/>
    <w:rsid w:val="00123001"/>
    <w:rsid w:val="0012310D"/>
    <w:rsid w:val="001232C9"/>
    <w:rsid w:val="00123505"/>
    <w:rsid w:val="00123583"/>
    <w:rsid w:val="0012392F"/>
    <w:rsid w:val="00123977"/>
    <w:rsid w:val="001239C6"/>
    <w:rsid w:val="00123AA7"/>
    <w:rsid w:val="00123D0A"/>
    <w:rsid w:val="0012439D"/>
    <w:rsid w:val="0012464A"/>
    <w:rsid w:val="001247F7"/>
    <w:rsid w:val="00124818"/>
    <w:rsid w:val="00124920"/>
    <w:rsid w:val="00124B17"/>
    <w:rsid w:val="00124DBC"/>
    <w:rsid w:val="0012506C"/>
    <w:rsid w:val="00125104"/>
    <w:rsid w:val="001251BA"/>
    <w:rsid w:val="00125261"/>
    <w:rsid w:val="001253B0"/>
    <w:rsid w:val="00125533"/>
    <w:rsid w:val="00125785"/>
    <w:rsid w:val="00125876"/>
    <w:rsid w:val="00125A41"/>
    <w:rsid w:val="00125AC6"/>
    <w:rsid w:val="00125B3D"/>
    <w:rsid w:val="00125BBC"/>
    <w:rsid w:val="001260D3"/>
    <w:rsid w:val="00126229"/>
    <w:rsid w:val="001262AF"/>
    <w:rsid w:val="00126304"/>
    <w:rsid w:val="0012656B"/>
    <w:rsid w:val="00126A63"/>
    <w:rsid w:val="00126BB4"/>
    <w:rsid w:val="00126E70"/>
    <w:rsid w:val="00126FA9"/>
    <w:rsid w:val="0012736C"/>
    <w:rsid w:val="0012750D"/>
    <w:rsid w:val="00127515"/>
    <w:rsid w:val="0012753C"/>
    <w:rsid w:val="00127812"/>
    <w:rsid w:val="00127BA4"/>
    <w:rsid w:val="00127BAD"/>
    <w:rsid w:val="00127BEB"/>
    <w:rsid w:val="00127C31"/>
    <w:rsid w:val="00127C3C"/>
    <w:rsid w:val="00127CDE"/>
    <w:rsid w:val="00127D50"/>
    <w:rsid w:val="00127EEC"/>
    <w:rsid w:val="0013029B"/>
    <w:rsid w:val="0013035F"/>
    <w:rsid w:val="0013039C"/>
    <w:rsid w:val="00130497"/>
    <w:rsid w:val="001305A1"/>
    <w:rsid w:val="00130766"/>
    <w:rsid w:val="00130784"/>
    <w:rsid w:val="00130817"/>
    <w:rsid w:val="0013083A"/>
    <w:rsid w:val="001308D7"/>
    <w:rsid w:val="001309B9"/>
    <w:rsid w:val="001309DB"/>
    <w:rsid w:val="00130B73"/>
    <w:rsid w:val="00130BBF"/>
    <w:rsid w:val="0013124C"/>
    <w:rsid w:val="0013133D"/>
    <w:rsid w:val="00131391"/>
    <w:rsid w:val="00131457"/>
    <w:rsid w:val="00131566"/>
    <w:rsid w:val="00131677"/>
    <w:rsid w:val="0013169C"/>
    <w:rsid w:val="00131A6D"/>
    <w:rsid w:val="00131BCB"/>
    <w:rsid w:val="00131CC6"/>
    <w:rsid w:val="00131D11"/>
    <w:rsid w:val="00131E9E"/>
    <w:rsid w:val="00131FAC"/>
    <w:rsid w:val="00132080"/>
    <w:rsid w:val="00132095"/>
    <w:rsid w:val="001320EC"/>
    <w:rsid w:val="00132188"/>
    <w:rsid w:val="001321C4"/>
    <w:rsid w:val="001323CC"/>
    <w:rsid w:val="00132802"/>
    <w:rsid w:val="001328EE"/>
    <w:rsid w:val="00132A01"/>
    <w:rsid w:val="00132A8C"/>
    <w:rsid w:val="00132EEB"/>
    <w:rsid w:val="001330D9"/>
    <w:rsid w:val="0013314C"/>
    <w:rsid w:val="0013314F"/>
    <w:rsid w:val="001331EC"/>
    <w:rsid w:val="001334A3"/>
    <w:rsid w:val="00133612"/>
    <w:rsid w:val="0013387C"/>
    <w:rsid w:val="00133882"/>
    <w:rsid w:val="00133886"/>
    <w:rsid w:val="001338BA"/>
    <w:rsid w:val="00133943"/>
    <w:rsid w:val="001339A9"/>
    <w:rsid w:val="001339F1"/>
    <w:rsid w:val="00133B28"/>
    <w:rsid w:val="00133C9D"/>
    <w:rsid w:val="00133D06"/>
    <w:rsid w:val="00133D80"/>
    <w:rsid w:val="00133DB3"/>
    <w:rsid w:val="0013416B"/>
    <w:rsid w:val="001342E8"/>
    <w:rsid w:val="001342EF"/>
    <w:rsid w:val="001345FE"/>
    <w:rsid w:val="00134704"/>
    <w:rsid w:val="00134B9D"/>
    <w:rsid w:val="00134DF1"/>
    <w:rsid w:val="00135032"/>
    <w:rsid w:val="001351D7"/>
    <w:rsid w:val="001352AE"/>
    <w:rsid w:val="00135386"/>
    <w:rsid w:val="00135413"/>
    <w:rsid w:val="00135456"/>
    <w:rsid w:val="00135482"/>
    <w:rsid w:val="00135528"/>
    <w:rsid w:val="001358EC"/>
    <w:rsid w:val="00135A01"/>
    <w:rsid w:val="00135B40"/>
    <w:rsid w:val="00135C22"/>
    <w:rsid w:val="00135CF9"/>
    <w:rsid w:val="00135D08"/>
    <w:rsid w:val="00135D57"/>
    <w:rsid w:val="00135DCC"/>
    <w:rsid w:val="00135EA3"/>
    <w:rsid w:val="0013602B"/>
    <w:rsid w:val="00136104"/>
    <w:rsid w:val="0013614F"/>
    <w:rsid w:val="00136316"/>
    <w:rsid w:val="0013639C"/>
    <w:rsid w:val="001363D3"/>
    <w:rsid w:val="0013648A"/>
    <w:rsid w:val="0013686F"/>
    <w:rsid w:val="0013691C"/>
    <w:rsid w:val="00136B65"/>
    <w:rsid w:val="00136CA7"/>
    <w:rsid w:val="00136F73"/>
    <w:rsid w:val="00137173"/>
    <w:rsid w:val="0013728E"/>
    <w:rsid w:val="00137528"/>
    <w:rsid w:val="0013777B"/>
    <w:rsid w:val="001377CB"/>
    <w:rsid w:val="00137864"/>
    <w:rsid w:val="00137998"/>
    <w:rsid w:val="00137AA3"/>
    <w:rsid w:val="00137AA9"/>
    <w:rsid w:val="00137B99"/>
    <w:rsid w:val="00137D52"/>
    <w:rsid w:val="00137EEC"/>
    <w:rsid w:val="00137F92"/>
    <w:rsid w:val="00137FC7"/>
    <w:rsid w:val="00140033"/>
    <w:rsid w:val="00140055"/>
    <w:rsid w:val="00140162"/>
    <w:rsid w:val="00140191"/>
    <w:rsid w:val="001401A9"/>
    <w:rsid w:val="001402A2"/>
    <w:rsid w:val="0014066E"/>
    <w:rsid w:val="00140682"/>
    <w:rsid w:val="00140713"/>
    <w:rsid w:val="0014075C"/>
    <w:rsid w:val="00140958"/>
    <w:rsid w:val="00140B6F"/>
    <w:rsid w:val="00140DCE"/>
    <w:rsid w:val="00140E05"/>
    <w:rsid w:val="00140EE4"/>
    <w:rsid w:val="001410DD"/>
    <w:rsid w:val="00141153"/>
    <w:rsid w:val="00141251"/>
    <w:rsid w:val="00141644"/>
    <w:rsid w:val="001419FA"/>
    <w:rsid w:val="00141A51"/>
    <w:rsid w:val="00141BC1"/>
    <w:rsid w:val="00141BCE"/>
    <w:rsid w:val="00141C4B"/>
    <w:rsid w:val="00141C7F"/>
    <w:rsid w:val="00141D8C"/>
    <w:rsid w:val="00141FDA"/>
    <w:rsid w:val="0014206C"/>
    <w:rsid w:val="00142279"/>
    <w:rsid w:val="001422D7"/>
    <w:rsid w:val="0014248B"/>
    <w:rsid w:val="00142612"/>
    <w:rsid w:val="001429CF"/>
    <w:rsid w:val="00142BEB"/>
    <w:rsid w:val="00142C2D"/>
    <w:rsid w:val="00142DCE"/>
    <w:rsid w:val="00142EC4"/>
    <w:rsid w:val="001432EB"/>
    <w:rsid w:val="001432EE"/>
    <w:rsid w:val="0014357D"/>
    <w:rsid w:val="0014358B"/>
    <w:rsid w:val="001437D4"/>
    <w:rsid w:val="0014391E"/>
    <w:rsid w:val="00143980"/>
    <w:rsid w:val="00143CF4"/>
    <w:rsid w:val="00143D55"/>
    <w:rsid w:val="00144049"/>
    <w:rsid w:val="001442FD"/>
    <w:rsid w:val="0014438D"/>
    <w:rsid w:val="00144429"/>
    <w:rsid w:val="0014451A"/>
    <w:rsid w:val="001445A2"/>
    <w:rsid w:val="001445BF"/>
    <w:rsid w:val="0014496A"/>
    <w:rsid w:val="00144A71"/>
    <w:rsid w:val="00144B0C"/>
    <w:rsid w:val="00144B6F"/>
    <w:rsid w:val="00145049"/>
    <w:rsid w:val="00145308"/>
    <w:rsid w:val="001453F9"/>
    <w:rsid w:val="001454CC"/>
    <w:rsid w:val="00145545"/>
    <w:rsid w:val="0014558F"/>
    <w:rsid w:val="00145880"/>
    <w:rsid w:val="00145B67"/>
    <w:rsid w:val="00145BF9"/>
    <w:rsid w:val="00145BFB"/>
    <w:rsid w:val="00145C65"/>
    <w:rsid w:val="00145D6B"/>
    <w:rsid w:val="00145ED3"/>
    <w:rsid w:val="0014609E"/>
    <w:rsid w:val="00146186"/>
    <w:rsid w:val="0014618D"/>
    <w:rsid w:val="001463AB"/>
    <w:rsid w:val="00146587"/>
    <w:rsid w:val="00146617"/>
    <w:rsid w:val="0014675C"/>
    <w:rsid w:val="001468C5"/>
    <w:rsid w:val="00146ADA"/>
    <w:rsid w:val="00146B8A"/>
    <w:rsid w:val="00146BCC"/>
    <w:rsid w:val="00146D1E"/>
    <w:rsid w:val="00146E1F"/>
    <w:rsid w:val="00146E38"/>
    <w:rsid w:val="00146F53"/>
    <w:rsid w:val="001471B7"/>
    <w:rsid w:val="0014720C"/>
    <w:rsid w:val="00147310"/>
    <w:rsid w:val="00147364"/>
    <w:rsid w:val="00147368"/>
    <w:rsid w:val="00147897"/>
    <w:rsid w:val="00147A67"/>
    <w:rsid w:val="00147C23"/>
    <w:rsid w:val="00147C7B"/>
    <w:rsid w:val="00147D39"/>
    <w:rsid w:val="001500D8"/>
    <w:rsid w:val="001501CC"/>
    <w:rsid w:val="0015039C"/>
    <w:rsid w:val="001505D6"/>
    <w:rsid w:val="00150939"/>
    <w:rsid w:val="00150A10"/>
    <w:rsid w:val="00150B4E"/>
    <w:rsid w:val="00150FBF"/>
    <w:rsid w:val="001512A8"/>
    <w:rsid w:val="00151316"/>
    <w:rsid w:val="0015137C"/>
    <w:rsid w:val="0015198C"/>
    <w:rsid w:val="001519C0"/>
    <w:rsid w:val="001519FC"/>
    <w:rsid w:val="00151A95"/>
    <w:rsid w:val="00151ABD"/>
    <w:rsid w:val="00151B2D"/>
    <w:rsid w:val="00151C64"/>
    <w:rsid w:val="00151DC9"/>
    <w:rsid w:val="00151FA1"/>
    <w:rsid w:val="00151FB6"/>
    <w:rsid w:val="00152066"/>
    <w:rsid w:val="001520C5"/>
    <w:rsid w:val="001520CD"/>
    <w:rsid w:val="001520D9"/>
    <w:rsid w:val="0015227C"/>
    <w:rsid w:val="00152454"/>
    <w:rsid w:val="001527D2"/>
    <w:rsid w:val="0015294A"/>
    <w:rsid w:val="001529A2"/>
    <w:rsid w:val="001529B6"/>
    <w:rsid w:val="00152CF1"/>
    <w:rsid w:val="00152D01"/>
    <w:rsid w:val="00152F38"/>
    <w:rsid w:val="00153052"/>
    <w:rsid w:val="001530B9"/>
    <w:rsid w:val="00153204"/>
    <w:rsid w:val="0015360D"/>
    <w:rsid w:val="0015387C"/>
    <w:rsid w:val="0015389C"/>
    <w:rsid w:val="001538AF"/>
    <w:rsid w:val="001539D4"/>
    <w:rsid w:val="001539F5"/>
    <w:rsid w:val="00153A75"/>
    <w:rsid w:val="00153B06"/>
    <w:rsid w:val="00153D3A"/>
    <w:rsid w:val="00153DA9"/>
    <w:rsid w:val="00153DE7"/>
    <w:rsid w:val="00153FDB"/>
    <w:rsid w:val="00154002"/>
    <w:rsid w:val="001542AE"/>
    <w:rsid w:val="00154313"/>
    <w:rsid w:val="00154332"/>
    <w:rsid w:val="00154341"/>
    <w:rsid w:val="00154353"/>
    <w:rsid w:val="001544C9"/>
    <w:rsid w:val="001546B6"/>
    <w:rsid w:val="00154CB1"/>
    <w:rsid w:val="00154D23"/>
    <w:rsid w:val="00154DFA"/>
    <w:rsid w:val="00154E40"/>
    <w:rsid w:val="00154F77"/>
    <w:rsid w:val="00154FD4"/>
    <w:rsid w:val="001550C8"/>
    <w:rsid w:val="001550F8"/>
    <w:rsid w:val="00155398"/>
    <w:rsid w:val="0015554F"/>
    <w:rsid w:val="001556C9"/>
    <w:rsid w:val="001557A8"/>
    <w:rsid w:val="0015593D"/>
    <w:rsid w:val="00155BAB"/>
    <w:rsid w:val="00155F0D"/>
    <w:rsid w:val="00155F7E"/>
    <w:rsid w:val="001561D8"/>
    <w:rsid w:val="0015621D"/>
    <w:rsid w:val="0015643B"/>
    <w:rsid w:val="0015646C"/>
    <w:rsid w:val="001565B4"/>
    <w:rsid w:val="0015668E"/>
    <w:rsid w:val="00156753"/>
    <w:rsid w:val="0015684A"/>
    <w:rsid w:val="00156905"/>
    <w:rsid w:val="00156942"/>
    <w:rsid w:val="00156D3F"/>
    <w:rsid w:val="00156F2B"/>
    <w:rsid w:val="001570B4"/>
    <w:rsid w:val="00157307"/>
    <w:rsid w:val="00157445"/>
    <w:rsid w:val="001574BC"/>
    <w:rsid w:val="001575A2"/>
    <w:rsid w:val="00157676"/>
    <w:rsid w:val="0015768F"/>
    <w:rsid w:val="001577B2"/>
    <w:rsid w:val="00157A97"/>
    <w:rsid w:val="00157E02"/>
    <w:rsid w:val="00157E43"/>
    <w:rsid w:val="00160220"/>
    <w:rsid w:val="00160292"/>
    <w:rsid w:val="00160442"/>
    <w:rsid w:val="00160524"/>
    <w:rsid w:val="00160580"/>
    <w:rsid w:val="00160689"/>
    <w:rsid w:val="00160744"/>
    <w:rsid w:val="00160B5D"/>
    <w:rsid w:val="00160F25"/>
    <w:rsid w:val="00161230"/>
    <w:rsid w:val="0016155A"/>
    <w:rsid w:val="001617D4"/>
    <w:rsid w:val="001619E9"/>
    <w:rsid w:val="00161A7B"/>
    <w:rsid w:val="00161B92"/>
    <w:rsid w:val="00161D39"/>
    <w:rsid w:val="00161EE9"/>
    <w:rsid w:val="00161FF1"/>
    <w:rsid w:val="001620DF"/>
    <w:rsid w:val="0016220D"/>
    <w:rsid w:val="00162345"/>
    <w:rsid w:val="001625FE"/>
    <w:rsid w:val="001626B1"/>
    <w:rsid w:val="00162AE8"/>
    <w:rsid w:val="00162B4F"/>
    <w:rsid w:val="00162DE7"/>
    <w:rsid w:val="00162E03"/>
    <w:rsid w:val="00162EFF"/>
    <w:rsid w:val="001631D7"/>
    <w:rsid w:val="00163637"/>
    <w:rsid w:val="001638DE"/>
    <w:rsid w:val="00163943"/>
    <w:rsid w:val="001639F1"/>
    <w:rsid w:val="00163C76"/>
    <w:rsid w:val="00163D06"/>
    <w:rsid w:val="00163DB9"/>
    <w:rsid w:val="00163F2A"/>
    <w:rsid w:val="001640C5"/>
    <w:rsid w:val="00164176"/>
    <w:rsid w:val="0016428B"/>
    <w:rsid w:val="001643E6"/>
    <w:rsid w:val="0016479A"/>
    <w:rsid w:val="0016499D"/>
    <w:rsid w:val="00164C92"/>
    <w:rsid w:val="00165059"/>
    <w:rsid w:val="001650C8"/>
    <w:rsid w:val="0016549B"/>
    <w:rsid w:val="00165552"/>
    <w:rsid w:val="0016570F"/>
    <w:rsid w:val="00165912"/>
    <w:rsid w:val="00165950"/>
    <w:rsid w:val="00165A23"/>
    <w:rsid w:val="00165B04"/>
    <w:rsid w:val="00165C0F"/>
    <w:rsid w:val="00165E93"/>
    <w:rsid w:val="00166003"/>
    <w:rsid w:val="00166160"/>
    <w:rsid w:val="0016626F"/>
    <w:rsid w:val="001663FB"/>
    <w:rsid w:val="00166460"/>
    <w:rsid w:val="00166649"/>
    <w:rsid w:val="00166844"/>
    <w:rsid w:val="00166A4B"/>
    <w:rsid w:val="00166AD9"/>
    <w:rsid w:val="00166CD8"/>
    <w:rsid w:val="00166E04"/>
    <w:rsid w:val="00166ED4"/>
    <w:rsid w:val="00167219"/>
    <w:rsid w:val="00167B5E"/>
    <w:rsid w:val="00167BA4"/>
    <w:rsid w:val="00167DB9"/>
    <w:rsid w:val="00167FBD"/>
    <w:rsid w:val="00170271"/>
    <w:rsid w:val="0017028C"/>
    <w:rsid w:val="0017041D"/>
    <w:rsid w:val="001704CD"/>
    <w:rsid w:val="001705D6"/>
    <w:rsid w:val="00170687"/>
    <w:rsid w:val="00170984"/>
    <w:rsid w:val="00170ACA"/>
    <w:rsid w:val="00170D94"/>
    <w:rsid w:val="00170E04"/>
    <w:rsid w:val="00170E30"/>
    <w:rsid w:val="00170F28"/>
    <w:rsid w:val="00170F33"/>
    <w:rsid w:val="00171065"/>
    <w:rsid w:val="00171068"/>
    <w:rsid w:val="001710A5"/>
    <w:rsid w:val="00171230"/>
    <w:rsid w:val="001712EE"/>
    <w:rsid w:val="00171534"/>
    <w:rsid w:val="00171609"/>
    <w:rsid w:val="00171718"/>
    <w:rsid w:val="001718E3"/>
    <w:rsid w:val="00171A2E"/>
    <w:rsid w:val="00171DDC"/>
    <w:rsid w:val="001720AC"/>
    <w:rsid w:val="0017210B"/>
    <w:rsid w:val="00172549"/>
    <w:rsid w:val="0017257A"/>
    <w:rsid w:val="001729CB"/>
    <w:rsid w:val="00172A2E"/>
    <w:rsid w:val="00172AEF"/>
    <w:rsid w:val="00172B52"/>
    <w:rsid w:val="00172C33"/>
    <w:rsid w:val="00172E76"/>
    <w:rsid w:val="00172F81"/>
    <w:rsid w:val="001731D5"/>
    <w:rsid w:val="0017322A"/>
    <w:rsid w:val="00173283"/>
    <w:rsid w:val="00173328"/>
    <w:rsid w:val="001733B7"/>
    <w:rsid w:val="001733E7"/>
    <w:rsid w:val="001736C0"/>
    <w:rsid w:val="001736CC"/>
    <w:rsid w:val="00173701"/>
    <w:rsid w:val="001739B9"/>
    <w:rsid w:val="00173AD5"/>
    <w:rsid w:val="00173AE4"/>
    <w:rsid w:val="00173AF5"/>
    <w:rsid w:val="00173DA1"/>
    <w:rsid w:val="00173E53"/>
    <w:rsid w:val="00173FA3"/>
    <w:rsid w:val="00173FC7"/>
    <w:rsid w:val="00174397"/>
    <w:rsid w:val="001744D4"/>
    <w:rsid w:val="00174534"/>
    <w:rsid w:val="00174541"/>
    <w:rsid w:val="001745FC"/>
    <w:rsid w:val="00174608"/>
    <w:rsid w:val="0017469C"/>
    <w:rsid w:val="00174757"/>
    <w:rsid w:val="0017479F"/>
    <w:rsid w:val="00174C77"/>
    <w:rsid w:val="00174EF1"/>
    <w:rsid w:val="00174FB9"/>
    <w:rsid w:val="00175111"/>
    <w:rsid w:val="0017546A"/>
    <w:rsid w:val="00175552"/>
    <w:rsid w:val="0017569E"/>
    <w:rsid w:val="00175871"/>
    <w:rsid w:val="001758EA"/>
    <w:rsid w:val="00175A11"/>
    <w:rsid w:val="00175AE3"/>
    <w:rsid w:val="00175C01"/>
    <w:rsid w:val="00175D93"/>
    <w:rsid w:val="00175E07"/>
    <w:rsid w:val="00175E1E"/>
    <w:rsid w:val="00175F22"/>
    <w:rsid w:val="001763FC"/>
    <w:rsid w:val="0017652D"/>
    <w:rsid w:val="001765EE"/>
    <w:rsid w:val="001765F2"/>
    <w:rsid w:val="00176790"/>
    <w:rsid w:val="00176796"/>
    <w:rsid w:val="001768AA"/>
    <w:rsid w:val="0017691E"/>
    <w:rsid w:val="00176958"/>
    <w:rsid w:val="001769DB"/>
    <w:rsid w:val="00176CB3"/>
    <w:rsid w:val="00176D98"/>
    <w:rsid w:val="00176DB2"/>
    <w:rsid w:val="00176F5D"/>
    <w:rsid w:val="00177007"/>
    <w:rsid w:val="00177212"/>
    <w:rsid w:val="00177292"/>
    <w:rsid w:val="0017746E"/>
    <w:rsid w:val="001774E4"/>
    <w:rsid w:val="00177884"/>
    <w:rsid w:val="00177965"/>
    <w:rsid w:val="00177A12"/>
    <w:rsid w:val="001800F7"/>
    <w:rsid w:val="001801DD"/>
    <w:rsid w:val="00180204"/>
    <w:rsid w:val="001803DF"/>
    <w:rsid w:val="00180440"/>
    <w:rsid w:val="0018052B"/>
    <w:rsid w:val="001806A2"/>
    <w:rsid w:val="001807C9"/>
    <w:rsid w:val="001808E7"/>
    <w:rsid w:val="00180EDE"/>
    <w:rsid w:val="00180F9F"/>
    <w:rsid w:val="00180FA4"/>
    <w:rsid w:val="00181023"/>
    <w:rsid w:val="00181030"/>
    <w:rsid w:val="00181068"/>
    <w:rsid w:val="001810FB"/>
    <w:rsid w:val="001812EB"/>
    <w:rsid w:val="001813A4"/>
    <w:rsid w:val="001813DF"/>
    <w:rsid w:val="0018140A"/>
    <w:rsid w:val="001815D1"/>
    <w:rsid w:val="00181820"/>
    <w:rsid w:val="00181A53"/>
    <w:rsid w:val="00181C9B"/>
    <w:rsid w:val="00181D31"/>
    <w:rsid w:val="00182032"/>
    <w:rsid w:val="00182088"/>
    <w:rsid w:val="0018218A"/>
    <w:rsid w:val="00182220"/>
    <w:rsid w:val="0018259A"/>
    <w:rsid w:val="001825D5"/>
    <w:rsid w:val="0018287E"/>
    <w:rsid w:val="001828D1"/>
    <w:rsid w:val="00182F11"/>
    <w:rsid w:val="00182F5E"/>
    <w:rsid w:val="0018312F"/>
    <w:rsid w:val="00183166"/>
    <w:rsid w:val="00183200"/>
    <w:rsid w:val="00183498"/>
    <w:rsid w:val="001834AC"/>
    <w:rsid w:val="001834CC"/>
    <w:rsid w:val="00183523"/>
    <w:rsid w:val="00183606"/>
    <w:rsid w:val="00183920"/>
    <w:rsid w:val="00183E7C"/>
    <w:rsid w:val="0018410B"/>
    <w:rsid w:val="0018435C"/>
    <w:rsid w:val="001845C9"/>
    <w:rsid w:val="001846B1"/>
    <w:rsid w:val="001849F2"/>
    <w:rsid w:val="00184A58"/>
    <w:rsid w:val="00184B03"/>
    <w:rsid w:val="00184BD4"/>
    <w:rsid w:val="00184D1E"/>
    <w:rsid w:val="00184D2D"/>
    <w:rsid w:val="00184D5C"/>
    <w:rsid w:val="00184E0C"/>
    <w:rsid w:val="00184ECC"/>
    <w:rsid w:val="00184EF1"/>
    <w:rsid w:val="00184EFC"/>
    <w:rsid w:val="00185169"/>
    <w:rsid w:val="001851E4"/>
    <w:rsid w:val="00185202"/>
    <w:rsid w:val="001857DF"/>
    <w:rsid w:val="00185AE9"/>
    <w:rsid w:val="00185CCB"/>
    <w:rsid w:val="00186162"/>
    <w:rsid w:val="001861DF"/>
    <w:rsid w:val="0018637D"/>
    <w:rsid w:val="0018640D"/>
    <w:rsid w:val="0018643F"/>
    <w:rsid w:val="00186461"/>
    <w:rsid w:val="001866EE"/>
    <w:rsid w:val="00186700"/>
    <w:rsid w:val="001868CC"/>
    <w:rsid w:val="00186925"/>
    <w:rsid w:val="00186A80"/>
    <w:rsid w:val="00186B6C"/>
    <w:rsid w:val="00186B80"/>
    <w:rsid w:val="00186EB6"/>
    <w:rsid w:val="00186F2C"/>
    <w:rsid w:val="001870D2"/>
    <w:rsid w:val="00187606"/>
    <w:rsid w:val="0018767F"/>
    <w:rsid w:val="00187829"/>
    <w:rsid w:val="00187A74"/>
    <w:rsid w:val="00187BB1"/>
    <w:rsid w:val="00187C17"/>
    <w:rsid w:val="00187DE3"/>
    <w:rsid w:val="00187E47"/>
    <w:rsid w:val="0018FE76"/>
    <w:rsid w:val="00190018"/>
    <w:rsid w:val="00190035"/>
    <w:rsid w:val="00190042"/>
    <w:rsid w:val="0019099B"/>
    <w:rsid w:val="001909AB"/>
    <w:rsid w:val="00190C3B"/>
    <w:rsid w:val="00190D4F"/>
    <w:rsid w:val="00190D70"/>
    <w:rsid w:val="00190F0C"/>
    <w:rsid w:val="00190F9E"/>
    <w:rsid w:val="00190FA8"/>
    <w:rsid w:val="00191097"/>
    <w:rsid w:val="00191502"/>
    <w:rsid w:val="001916A5"/>
    <w:rsid w:val="001917E7"/>
    <w:rsid w:val="00191BFF"/>
    <w:rsid w:val="00191C0D"/>
    <w:rsid w:val="001920B0"/>
    <w:rsid w:val="001920DE"/>
    <w:rsid w:val="0019253B"/>
    <w:rsid w:val="0019271A"/>
    <w:rsid w:val="001928CF"/>
    <w:rsid w:val="00192A7C"/>
    <w:rsid w:val="00192AAC"/>
    <w:rsid w:val="00192B4B"/>
    <w:rsid w:val="00192CEE"/>
    <w:rsid w:val="00192E70"/>
    <w:rsid w:val="00192EA4"/>
    <w:rsid w:val="00192FE6"/>
    <w:rsid w:val="0019310F"/>
    <w:rsid w:val="00193120"/>
    <w:rsid w:val="001933C8"/>
    <w:rsid w:val="001934B3"/>
    <w:rsid w:val="00193533"/>
    <w:rsid w:val="00193820"/>
    <w:rsid w:val="001938EA"/>
    <w:rsid w:val="001939C1"/>
    <w:rsid w:val="00193D36"/>
    <w:rsid w:val="00193D3F"/>
    <w:rsid w:val="00193EAB"/>
    <w:rsid w:val="00193F38"/>
    <w:rsid w:val="00194049"/>
    <w:rsid w:val="001941BC"/>
    <w:rsid w:val="00194398"/>
    <w:rsid w:val="001944D8"/>
    <w:rsid w:val="00194627"/>
    <w:rsid w:val="0019468C"/>
    <w:rsid w:val="00194766"/>
    <w:rsid w:val="00194A67"/>
    <w:rsid w:val="00194A7E"/>
    <w:rsid w:val="00194BFF"/>
    <w:rsid w:val="00194C7F"/>
    <w:rsid w:val="00194F18"/>
    <w:rsid w:val="00194F1E"/>
    <w:rsid w:val="001953B3"/>
    <w:rsid w:val="00195416"/>
    <w:rsid w:val="001954AC"/>
    <w:rsid w:val="00195892"/>
    <w:rsid w:val="0019589D"/>
    <w:rsid w:val="00195BC0"/>
    <w:rsid w:val="00195E74"/>
    <w:rsid w:val="00195F3E"/>
    <w:rsid w:val="00195F45"/>
    <w:rsid w:val="00195F50"/>
    <w:rsid w:val="00196081"/>
    <w:rsid w:val="001961D4"/>
    <w:rsid w:val="001963D4"/>
    <w:rsid w:val="001968C0"/>
    <w:rsid w:val="00196982"/>
    <w:rsid w:val="00196D8C"/>
    <w:rsid w:val="00196E67"/>
    <w:rsid w:val="00196E87"/>
    <w:rsid w:val="00196EDE"/>
    <w:rsid w:val="00196F50"/>
    <w:rsid w:val="00196F6A"/>
    <w:rsid w:val="00197129"/>
    <w:rsid w:val="00197246"/>
    <w:rsid w:val="001976BF"/>
    <w:rsid w:val="001976D0"/>
    <w:rsid w:val="001977A2"/>
    <w:rsid w:val="001977F7"/>
    <w:rsid w:val="001978FB"/>
    <w:rsid w:val="00197A04"/>
    <w:rsid w:val="00197A55"/>
    <w:rsid w:val="00197C39"/>
    <w:rsid w:val="00197FEE"/>
    <w:rsid w:val="0019CC6A"/>
    <w:rsid w:val="001A003F"/>
    <w:rsid w:val="001A00F1"/>
    <w:rsid w:val="001A012E"/>
    <w:rsid w:val="001A01A5"/>
    <w:rsid w:val="001A01AB"/>
    <w:rsid w:val="001A02D9"/>
    <w:rsid w:val="001A058A"/>
    <w:rsid w:val="001A07F4"/>
    <w:rsid w:val="001A082E"/>
    <w:rsid w:val="001A0A27"/>
    <w:rsid w:val="001A0A3E"/>
    <w:rsid w:val="001A0C54"/>
    <w:rsid w:val="001A0D29"/>
    <w:rsid w:val="001A0DBB"/>
    <w:rsid w:val="001A102E"/>
    <w:rsid w:val="001A1062"/>
    <w:rsid w:val="001A11EC"/>
    <w:rsid w:val="001A1283"/>
    <w:rsid w:val="001A1418"/>
    <w:rsid w:val="001A14FC"/>
    <w:rsid w:val="001A18FB"/>
    <w:rsid w:val="001A1A56"/>
    <w:rsid w:val="001A1AAB"/>
    <w:rsid w:val="001A1C8C"/>
    <w:rsid w:val="001A1E70"/>
    <w:rsid w:val="001A1E83"/>
    <w:rsid w:val="001A1EF0"/>
    <w:rsid w:val="001A1F1C"/>
    <w:rsid w:val="001A2022"/>
    <w:rsid w:val="001A206A"/>
    <w:rsid w:val="001A20B5"/>
    <w:rsid w:val="001A21CB"/>
    <w:rsid w:val="001A258A"/>
    <w:rsid w:val="001A264E"/>
    <w:rsid w:val="001A2C5D"/>
    <w:rsid w:val="001A2C7B"/>
    <w:rsid w:val="001A2D21"/>
    <w:rsid w:val="001A2D3F"/>
    <w:rsid w:val="001A30C5"/>
    <w:rsid w:val="001A311F"/>
    <w:rsid w:val="001A3143"/>
    <w:rsid w:val="001A3193"/>
    <w:rsid w:val="001A319A"/>
    <w:rsid w:val="001A332B"/>
    <w:rsid w:val="001A33FE"/>
    <w:rsid w:val="001A358A"/>
    <w:rsid w:val="001A35AE"/>
    <w:rsid w:val="001A36FD"/>
    <w:rsid w:val="001A3A55"/>
    <w:rsid w:val="001A3AB9"/>
    <w:rsid w:val="001A400B"/>
    <w:rsid w:val="001A427F"/>
    <w:rsid w:val="001A4288"/>
    <w:rsid w:val="001A43C4"/>
    <w:rsid w:val="001A44A9"/>
    <w:rsid w:val="001A48BD"/>
    <w:rsid w:val="001A495E"/>
    <w:rsid w:val="001A4A02"/>
    <w:rsid w:val="001A4CDE"/>
    <w:rsid w:val="001A4F3B"/>
    <w:rsid w:val="001A5160"/>
    <w:rsid w:val="001A520D"/>
    <w:rsid w:val="001A5634"/>
    <w:rsid w:val="001A56D8"/>
    <w:rsid w:val="001A5704"/>
    <w:rsid w:val="001A570A"/>
    <w:rsid w:val="001A575E"/>
    <w:rsid w:val="001A5862"/>
    <w:rsid w:val="001A595D"/>
    <w:rsid w:val="001A5970"/>
    <w:rsid w:val="001A5B51"/>
    <w:rsid w:val="001A5C99"/>
    <w:rsid w:val="001A5D26"/>
    <w:rsid w:val="001A5D9E"/>
    <w:rsid w:val="001A5DA8"/>
    <w:rsid w:val="001A5DD7"/>
    <w:rsid w:val="001A5ECA"/>
    <w:rsid w:val="001A6078"/>
    <w:rsid w:val="001A60D7"/>
    <w:rsid w:val="001A615F"/>
    <w:rsid w:val="001A6304"/>
    <w:rsid w:val="001A658E"/>
    <w:rsid w:val="001A6792"/>
    <w:rsid w:val="001A6886"/>
    <w:rsid w:val="001A6E87"/>
    <w:rsid w:val="001A7059"/>
    <w:rsid w:val="001A7176"/>
    <w:rsid w:val="001A7435"/>
    <w:rsid w:val="001A752D"/>
    <w:rsid w:val="001A75DF"/>
    <w:rsid w:val="001A78D3"/>
    <w:rsid w:val="001A7A1F"/>
    <w:rsid w:val="001A7A58"/>
    <w:rsid w:val="001A7A5D"/>
    <w:rsid w:val="001A7BEA"/>
    <w:rsid w:val="001A7E67"/>
    <w:rsid w:val="001A7F2E"/>
    <w:rsid w:val="001A7FCF"/>
    <w:rsid w:val="001B0062"/>
    <w:rsid w:val="001B0178"/>
    <w:rsid w:val="001B025D"/>
    <w:rsid w:val="001B0377"/>
    <w:rsid w:val="001B0570"/>
    <w:rsid w:val="001B057A"/>
    <w:rsid w:val="001B0677"/>
    <w:rsid w:val="001B0769"/>
    <w:rsid w:val="001B0A4D"/>
    <w:rsid w:val="001B0AEF"/>
    <w:rsid w:val="001B0AF1"/>
    <w:rsid w:val="001B0C66"/>
    <w:rsid w:val="001B0CED"/>
    <w:rsid w:val="001B0D02"/>
    <w:rsid w:val="001B0DC4"/>
    <w:rsid w:val="001B0F5F"/>
    <w:rsid w:val="001B0FBF"/>
    <w:rsid w:val="001B1288"/>
    <w:rsid w:val="001B13BC"/>
    <w:rsid w:val="001B150A"/>
    <w:rsid w:val="001B1557"/>
    <w:rsid w:val="001B17FF"/>
    <w:rsid w:val="001B1841"/>
    <w:rsid w:val="001B19CA"/>
    <w:rsid w:val="001B1AE7"/>
    <w:rsid w:val="001B1D01"/>
    <w:rsid w:val="001B1FA7"/>
    <w:rsid w:val="001B2068"/>
    <w:rsid w:val="001B2109"/>
    <w:rsid w:val="001B21C8"/>
    <w:rsid w:val="001B240A"/>
    <w:rsid w:val="001B254C"/>
    <w:rsid w:val="001B26A8"/>
    <w:rsid w:val="001B27B5"/>
    <w:rsid w:val="001B2951"/>
    <w:rsid w:val="001B2C26"/>
    <w:rsid w:val="001B3084"/>
    <w:rsid w:val="001B3408"/>
    <w:rsid w:val="001B3415"/>
    <w:rsid w:val="001B365A"/>
    <w:rsid w:val="001B36C9"/>
    <w:rsid w:val="001B3956"/>
    <w:rsid w:val="001B3A77"/>
    <w:rsid w:val="001B3D19"/>
    <w:rsid w:val="001B404D"/>
    <w:rsid w:val="001B407B"/>
    <w:rsid w:val="001B43FE"/>
    <w:rsid w:val="001B4534"/>
    <w:rsid w:val="001B45DA"/>
    <w:rsid w:val="001B47F3"/>
    <w:rsid w:val="001B492F"/>
    <w:rsid w:val="001B49AB"/>
    <w:rsid w:val="001B49DE"/>
    <w:rsid w:val="001B49E1"/>
    <w:rsid w:val="001B4A11"/>
    <w:rsid w:val="001B4D28"/>
    <w:rsid w:val="001B4E38"/>
    <w:rsid w:val="001B4EB6"/>
    <w:rsid w:val="001B4FD7"/>
    <w:rsid w:val="001B5101"/>
    <w:rsid w:val="001B5221"/>
    <w:rsid w:val="001B5373"/>
    <w:rsid w:val="001B53EA"/>
    <w:rsid w:val="001B545E"/>
    <w:rsid w:val="001B5907"/>
    <w:rsid w:val="001B5A5D"/>
    <w:rsid w:val="001B5B7B"/>
    <w:rsid w:val="001B5BDC"/>
    <w:rsid w:val="001B6216"/>
    <w:rsid w:val="001B64D7"/>
    <w:rsid w:val="001B65F3"/>
    <w:rsid w:val="001B6682"/>
    <w:rsid w:val="001B668D"/>
    <w:rsid w:val="001B6913"/>
    <w:rsid w:val="001B6CBC"/>
    <w:rsid w:val="001B6D37"/>
    <w:rsid w:val="001B6DE4"/>
    <w:rsid w:val="001B7010"/>
    <w:rsid w:val="001B7028"/>
    <w:rsid w:val="001B7242"/>
    <w:rsid w:val="001B76B6"/>
    <w:rsid w:val="001B76D1"/>
    <w:rsid w:val="001B7B1F"/>
    <w:rsid w:val="001B7E6D"/>
    <w:rsid w:val="001C006A"/>
    <w:rsid w:val="001C052F"/>
    <w:rsid w:val="001C05B3"/>
    <w:rsid w:val="001C07DC"/>
    <w:rsid w:val="001C0B68"/>
    <w:rsid w:val="001C0B7D"/>
    <w:rsid w:val="001C0D31"/>
    <w:rsid w:val="001C0D32"/>
    <w:rsid w:val="001C0D5B"/>
    <w:rsid w:val="001C0DDD"/>
    <w:rsid w:val="001C0E73"/>
    <w:rsid w:val="001C0F5E"/>
    <w:rsid w:val="001C1081"/>
    <w:rsid w:val="001C10C2"/>
    <w:rsid w:val="001C1298"/>
    <w:rsid w:val="001C1309"/>
    <w:rsid w:val="001C13CC"/>
    <w:rsid w:val="001C1509"/>
    <w:rsid w:val="001C16C8"/>
    <w:rsid w:val="001C19D7"/>
    <w:rsid w:val="001C1E18"/>
    <w:rsid w:val="001C1FF8"/>
    <w:rsid w:val="001C24E6"/>
    <w:rsid w:val="001C293B"/>
    <w:rsid w:val="001C2A0F"/>
    <w:rsid w:val="001C2ABB"/>
    <w:rsid w:val="001C2E4E"/>
    <w:rsid w:val="001C2EE9"/>
    <w:rsid w:val="001C3005"/>
    <w:rsid w:val="001C31DC"/>
    <w:rsid w:val="001C32AD"/>
    <w:rsid w:val="001C32B9"/>
    <w:rsid w:val="001C3320"/>
    <w:rsid w:val="001C34F5"/>
    <w:rsid w:val="001C39B6"/>
    <w:rsid w:val="001C3A6D"/>
    <w:rsid w:val="001C3B77"/>
    <w:rsid w:val="001C3F18"/>
    <w:rsid w:val="001C3FB0"/>
    <w:rsid w:val="001C41BB"/>
    <w:rsid w:val="001C45F7"/>
    <w:rsid w:val="001C47B7"/>
    <w:rsid w:val="001C4839"/>
    <w:rsid w:val="001C4861"/>
    <w:rsid w:val="001C4960"/>
    <w:rsid w:val="001C49A6"/>
    <w:rsid w:val="001C49EC"/>
    <w:rsid w:val="001C4A7A"/>
    <w:rsid w:val="001C4ADD"/>
    <w:rsid w:val="001C4C11"/>
    <w:rsid w:val="001C4F35"/>
    <w:rsid w:val="001C501F"/>
    <w:rsid w:val="001C5036"/>
    <w:rsid w:val="001C552B"/>
    <w:rsid w:val="001C582D"/>
    <w:rsid w:val="001C5879"/>
    <w:rsid w:val="001C59EB"/>
    <w:rsid w:val="001C5A55"/>
    <w:rsid w:val="001C61BF"/>
    <w:rsid w:val="001C6365"/>
    <w:rsid w:val="001C6489"/>
    <w:rsid w:val="001C65D9"/>
    <w:rsid w:val="001C665B"/>
    <w:rsid w:val="001C6782"/>
    <w:rsid w:val="001C681D"/>
    <w:rsid w:val="001C6835"/>
    <w:rsid w:val="001C69BC"/>
    <w:rsid w:val="001C6C33"/>
    <w:rsid w:val="001C6E11"/>
    <w:rsid w:val="001C6ECF"/>
    <w:rsid w:val="001C7106"/>
    <w:rsid w:val="001C7230"/>
    <w:rsid w:val="001C7271"/>
    <w:rsid w:val="001C7480"/>
    <w:rsid w:val="001C7483"/>
    <w:rsid w:val="001C74F4"/>
    <w:rsid w:val="001C7539"/>
    <w:rsid w:val="001C764F"/>
    <w:rsid w:val="001C768B"/>
    <w:rsid w:val="001C790E"/>
    <w:rsid w:val="001C7C56"/>
    <w:rsid w:val="001C7D35"/>
    <w:rsid w:val="001C7EE7"/>
    <w:rsid w:val="001D00E5"/>
    <w:rsid w:val="001D016D"/>
    <w:rsid w:val="001D04A7"/>
    <w:rsid w:val="001D0924"/>
    <w:rsid w:val="001D0A89"/>
    <w:rsid w:val="001D0B78"/>
    <w:rsid w:val="001D0BB2"/>
    <w:rsid w:val="001D0C0A"/>
    <w:rsid w:val="001D0C6C"/>
    <w:rsid w:val="001D11EA"/>
    <w:rsid w:val="001D12B0"/>
    <w:rsid w:val="001D1575"/>
    <w:rsid w:val="001D159C"/>
    <w:rsid w:val="001D1613"/>
    <w:rsid w:val="001D1ABE"/>
    <w:rsid w:val="001D1D77"/>
    <w:rsid w:val="001D217C"/>
    <w:rsid w:val="001D22E9"/>
    <w:rsid w:val="001D241B"/>
    <w:rsid w:val="001D2665"/>
    <w:rsid w:val="001D27E9"/>
    <w:rsid w:val="001D2898"/>
    <w:rsid w:val="001D2900"/>
    <w:rsid w:val="001D2929"/>
    <w:rsid w:val="001D2958"/>
    <w:rsid w:val="001D29E0"/>
    <w:rsid w:val="001D2A6F"/>
    <w:rsid w:val="001D2FB5"/>
    <w:rsid w:val="001D303F"/>
    <w:rsid w:val="001D304A"/>
    <w:rsid w:val="001D3095"/>
    <w:rsid w:val="001D30FA"/>
    <w:rsid w:val="001D3106"/>
    <w:rsid w:val="001D313C"/>
    <w:rsid w:val="001D31DE"/>
    <w:rsid w:val="001D32CC"/>
    <w:rsid w:val="001D3333"/>
    <w:rsid w:val="001D333C"/>
    <w:rsid w:val="001D3498"/>
    <w:rsid w:val="001D34EA"/>
    <w:rsid w:val="001D3585"/>
    <w:rsid w:val="001D3588"/>
    <w:rsid w:val="001D36DF"/>
    <w:rsid w:val="001D3841"/>
    <w:rsid w:val="001D3B72"/>
    <w:rsid w:val="001D3BDF"/>
    <w:rsid w:val="001D4173"/>
    <w:rsid w:val="001D42CC"/>
    <w:rsid w:val="001D444C"/>
    <w:rsid w:val="001D456B"/>
    <w:rsid w:val="001D4651"/>
    <w:rsid w:val="001D47A1"/>
    <w:rsid w:val="001D4816"/>
    <w:rsid w:val="001D4898"/>
    <w:rsid w:val="001D48BD"/>
    <w:rsid w:val="001D48C8"/>
    <w:rsid w:val="001D4B1E"/>
    <w:rsid w:val="001D4C7E"/>
    <w:rsid w:val="001D4FE3"/>
    <w:rsid w:val="001D5155"/>
    <w:rsid w:val="001D51D0"/>
    <w:rsid w:val="001D530F"/>
    <w:rsid w:val="001D59AA"/>
    <w:rsid w:val="001D5AEF"/>
    <w:rsid w:val="001D5CA6"/>
    <w:rsid w:val="001D5D9F"/>
    <w:rsid w:val="001D5DC1"/>
    <w:rsid w:val="001D5E17"/>
    <w:rsid w:val="001D616F"/>
    <w:rsid w:val="001D619D"/>
    <w:rsid w:val="001D685C"/>
    <w:rsid w:val="001D6984"/>
    <w:rsid w:val="001D6A15"/>
    <w:rsid w:val="001D6AFC"/>
    <w:rsid w:val="001D6B00"/>
    <w:rsid w:val="001D6B38"/>
    <w:rsid w:val="001D6EB5"/>
    <w:rsid w:val="001D6EE4"/>
    <w:rsid w:val="001D6F95"/>
    <w:rsid w:val="001D7030"/>
    <w:rsid w:val="001D744C"/>
    <w:rsid w:val="001D77E0"/>
    <w:rsid w:val="001D7934"/>
    <w:rsid w:val="001D7A2F"/>
    <w:rsid w:val="001D7AB2"/>
    <w:rsid w:val="001D7DC5"/>
    <w:rsid w:val="001D7E9F"/>
    <w:rsid w:val="001D7EEA"/>
    <w:rsid w:val="001D7FE6"/>
    <w:rsid w:val="001E0127"/>
    <w:rsid w:val="001E03CA"/>
    <w:rsid w:val="001E04AD"/>
    <w:rsid w:val="001E07F3"/>
    <w:rsid w:val="001E0ADD"/>
    <w:rsid w:val="001E0C9F"/>
    <w:rsid w:val="001E0E45"/>
    <w:rsid w:val="001E0F6C"/>
    <w:rsid w:val="001E1076"/>
    <w:rsid w:val="001E1087"/>
    <w:rsid w:val="001E116C"/>
    <w:rsid w:val="001E11B8"/>
    <w:rsid w:val="001E11EB"/>
    <w:rsid w:val="001E1265"/>
    <w:rsid w:val="001E13CA"/>
    <w:rsid w:val="001E146E"/>
    <w:rsid w:val="001E16EB"/>
    <w:rsid w:val="001E1807"/>
    <w:rsid w:val="001E1BD0"/>
    <w:rsid w:val="001E1CCC"/>
    <w:rsid w:val="001E1F78"/>
    <w:rsid w:val="001E224B"/>
    <w:rsid w:val="001E2294"/>
    <w:rsid w:val="001E2530"/>
    <w:rsid w:val="001E26D6"/>
    <w:rsid w:val="001E2846"/>
    <w:rsid w:val="001E2894"/>
    <w:rsid w:val="001E2BF6"/>
    <w:rsid w:val="001E2CC2"/>
    <w:rsid w:val="001E2F40"/>
    <w:rsid w:val="001E36C2"/>
    <w:rsid w:val="001E36EF"/>
    <w:rsid w:val="001E39DE"/>
    <w:rsid w:val="001E3B55"/>
    <w:rsid w:val="001E3BAD"/>
    <w:rsid w:val="001E3CFD"/>
    <w:rsid w:val="001E3D0F"/>
    <w:rsid w:val="001E3D59"/>
    <w:rsid w:val="001E3E6D"/>
    <w:rsid w:val="001E3E8B"/>
    <w:rsid w:val="001E3FF5"/>
    <w:rsid w:val="001E4130"/>
    <w:rsid w:val="001E4190"/>
    <w:rsid w:val="001E4252"/>
    <w:rsid w:val="001E46AF"/>
    <w:rsid w:val="001E47C8"/>
    <w:rsid w:val="001E49B2"/>
    <w:rsid w:val="001E4A4A"/>
    <w:rsid w:val="001E4A71"/>
    <w:rsid w:val="001E4AEC"/>
    <w:rsid w:val="001E4BA6"/>
    <w:rsid w:val="001E4C77"/>
    <w:rsid w:val="001E4CB4"/>
    <w:rsid w:val="001E4FB1"/>
    <w:rsid w:val="001E501C"/>
    <w:rsid w:val="001E50D6"/>
    <w:rsid w:val="001E5156"/>
    <w:rsid w:val="001E544C"/>
    <w:rsid w:val="001E564E"/>
    <w:rsid w:val="001E56D7"/>
    <w:rsid w:val="001E57B7"/>
    <w:rsid w:val="001E5825"/>
    <w:rsid w:val="001E595E"/>
    <w:rsid w:val="001E5A95"/>
    <w:rsid w:val="001E5C05"/>
    <w:rsid w:val="001E5DC5"/>
    <w:rsid w:val="001E5E6D"/>
    <w:rsid w:val="001E5F7D"/>
    <w:rsid w:val="001E60C3"/>
    <w:rsid w:val="001E6376"/>
    <w:rsid w:val="001E642C"/>
    <w:rsid w:val="001E65C5"/>
    <w:rsid w:val="001E66EC"/>
    <w:rsid w:val="001E6827"/>
    <w:rsid w:val="001E694F"/>
    <w:rsid w:val="001E69CE"/>
    <w:rsid w:val="001E6B36"/>
    <w:rsid w:val="001E7211"/>
    <w:rsid w:val="001E733C"/>
    <w:rsid w:val="001E7570"/>
    <w:rsid w:val="001E77E5"/>
    <w:rsid w:val="001E7A0A"/>
    <w:rsid w:val="001E7F07"/>
    <w:rsid w:val="001E7F57"/>
    <w:rsid w:val="001F0078"/>
    <w:rsid w:val="001F012D"/>
    <w:rsid w:val="001F017B"/>
    <w:rsid w:val="001F0302"/>
    <w:rsid w:val="001F05E3"/>
    <w:rsid w:val="001F0B3C"/>
    <w:rsid w:val="001F0B51"/>
    <w:rsid w:val="001F0BCE"/>
    <w:rsid w:val="001F0D1C"/>
    <w:rsid w:val="001F0E70"/>
    <w:rsid w:val="001F0F06"/>
    <w:rsid w:val="001F110F"/>
    <w:rsid w:val="001F137A"/>
    <w:rsid w:val="001F151D"/>
    <w:rsid w:val="001F16A3"/>
    <w:rsid w:val="001F16CA"/>
    <w:rsid w:val="001F191B"/>
    <w:rsid w:val="001F1D0E"/>
    <w:rsid w:val="001F1D50"/>
    <w:rsid w:val="001F1D9C"/>
    <w:rsid w:val="001F2087"/>
    <w:rsid w:val="001F256C"/>
    <w:rsid w:val="001F2590"/>
    <w:rsid w:val="001F2605"/>
    <w:rsid w:val="001F270C"/>
    <w:rsid w:val="001F2799"/>
    <w:rsid w:val="001F27CA"/>
    <w:rsid w:val="001F27D5"/>
    <w:rsid w:val="001F2911"/>
    <w:rsid w:val="001F2AAC"/>
    <w:rsid w:val="001F2E9F"/>
    <w:rsid w:val="001F2F07"/>
    <w:rsid w:val="001F2F7D"/>
    <w:rsid w:val="001F3051"/>
    <w:rsid w:val="001F3077"/>
    <w:rsid w:val="001F31F4"/>
    <w:rsid w:val="001F3536"/>
    <w:rsid w:val="001F3927"/>
    <w:rsid w:val="001F3973"/>
    <w:rsid w:val="001F3C35"/>
    <w:rsid w:val="001F3CCA"/>
    <w:rsid w:val="001F3DBA"/>
    <w:rsid w:val="001F3E34"/>
    <w:rsid w:val="001F4000"/>
    <w:rsid w:val="001F4039"/>
    <w:rsid w:val="001F416A"/>
    <w:rsid w:val="001F41DD"/>
    <w:rsid w:val="001F4283"/>
    <w:rsid w:val="001F4504"/>
    <w:rsid w:val="001F47F9"/>
    <w:rsid w:val="001F4B8B"/>
    <w:rsid w:val="001F4BAB"/>
    <w:rsid w:val="001F4CB7"/>
    <w:rsid w:val="001F4E7D"/>
    <w:rsid w:val="001F540A"/>
    <w:rsid w:val="001F5747"/>
    <w:rsid w:val="001F59D9"/>
    <w:rsid w:val="001F5A05"/>
    <w:rsid w:val="001F5AFE"/>
    <w:rsid w:val="001F5E5D"/>
    <w:rsid w:val="001F6065"/>
    <w:rsid w:val="001F60DC"/>
    <w:rsid w:val="001F6109"/>
    <w:rsid w:val="001F6467"/>
    <w:rsid w:val="001F65DE"/>
    <w:rsid w:val="001F662B"/>
    <w:rsid w:val="001F66F4"/>
    <w:rsid w:val="001F6ACE"/>
    <w:rsid w:val="001F6C02"/>
    <w:rsid w:val="001F6CDA"/>
    <w:rsid w:val="001F6E19"/>
    <w:rsid w:val="001F6E72"/>
    <w:rsid w:val="001F6EA8"/>
    <w:rsid w:val="001F6F8B"/>
    <w:rsid w:val="001F709D"/>
    <w:rsid w:val="001F71B4"/>
    <w:rsid w:val="001F732F"/>
    <w:rsid w:val="001F7600"/>
    <w:rsid w:val="001F7648"/>
    <w:rsid w:val="001F782A"/>
    <w:rsid w:val="001F7B37"/>
    <w:rsid w:val="001F7C84"/>
    <w:rsid w:val="001F7CC3"/>
    <w:rsid w:val="001F7E54"/>
    <w:rsid w:val="001F7F8C"/>
    <w:rsid w:val="002001B2"/>
    <w:rsid w:val="002002A1"/>
    <w:rsid w:val="002002A7"/>
    <w:rsid w:val="002002EC"/>
    <w:rsid w:val="002004F0"/>
    <w:rsid w:val="002004FC"/>
    <w:rsid w:val="00200670"/>
    <w:rsid w:val="00200677"/>
    <w:rsid w:val="00200773"/>
    <w:rsid w:val="002007C6"/>
    <w:rsid w:val="00200A44"/>
    <w:rsid w:val="00200AF0"/>
    <w:rsid w:val="00200CC3"/>
    <w:rsid w:val="00200E03"/>
    <w:rsid w:val="00200FBB"/>
    <w:rsid w:val="0020106D"/>
    <w:rsid w:val="002010E5"/>
    <w:rsid w:val="0020131C"/>
    <w:rsid w:val="0020153B"/>
    <w:rsid w:val="002019BC"/>
    <w:rsid w:val="00201CEC"/>
    <w:rsid w:val="00201FAD"/>
    <w:rsid w:val="00201FDC"/>
    <w:rsid w:val="002020D7"/>
    <w:rsid w:val="002020E0"/>
    <w:rsid w:val="002021EA"/>
    <w:rsid w:val="002021ED"/>
    <w:rsid w:val="002027C0"/>
    <w:rsid w:val="00202813"/>
    <w:rsid w:val="00202A67"/>
    <w:rsid w:val="00202B6D"/>
    <w:rsid w:val="00202C50"/>
    <w:rsid w:val="00202CCB"/>
    <w:rsid w:val="002030FE"/>
    <w:rsid w:val="0020343F"/>
    <w:rsid w:val="00203443"/>
    <w:rsid w:val="0020351E"/>
    <w:rsid w:val="0020355D"/>
    <w:rsid w:val="002037AA"/>
    <w:rsid w:val="0020396F"/>
    <w:rsid w:val="00203AF9"/>
    <w:rsid w:val="00203B8F"/>
    <w:rsid w:val="00203E28"/>
    <w:rsid w:val="00203EA1"/>
    <w:rsid w:val="00203F14"/>
    <w:rsid w:val="00204218"/>
    <w:rsid w:val="00204225"/>
    <w:rsid w:val="00204361"/>
    <w:rsid w:val="002043B7"/>
    <w:rsid w:val="00204435"/>
    <w:rsid w:val="0020443E"/>
    <w:rsid w:val="002044C1"/>
    <w:rsid w:val="00204758"/>
    <w:rsid w:val="002049AE"/>
    <w:rsid w:val="002049CE"/>
    <w:rsid w:val="00204A0F"/>
    <w:rsid w:val="00204A75"/>
    <w:rsid w:val="00204A80"/>
    <w:rsid w:val="00204AA9"/>
    <w:rsid w:val="00204ADA"/>
    <w:rsid w:val="00204C7C"/>
    <w:rsid w:val="00204E3F"/>
    <w:rsid w:val="00204F45"/>
    <w:rsid w:val="002050B4"/>
    <w:rsid w:val="00205222"/>
    <w:rsid w:val="0020539D"/>
    <w:rsid w:val="00205403"/>
    <w:rsid w:val="0020550E"/>
    <w:rsid w:val="00205942"/>
    <w:rsid w:val="002059C5"/>
    <w:rsid w:val="00205A01"/>
    <w:rsid w:val="00205C60"/>
    <w:rsid w:val="00205E4C"/>
    <w:rsid w:val="002061A4"/>
    <w:rsid w:val="002062E4"/>
    <w:rsid w:val="0020644A"/>
    <w:rsid w:val="00206C37"/>
    <w:rsid w:val="00206CCC"/>
    <w:rsid w:val="00206D55"/>
    <w:rsid w:val="00206EE7"/>
    <w:rsid w:val="00207051"/>
    <w:rsid w:val="0020738C"/>
    <w:rsid w:val="0020746E"/>
    <w:rsid w:val="002074E6"/>
    <w:rsid w:val="00207557"/>
    <w:rsid w:val="002075A4"/>
    <w:rsid w:val="002075CF"/>
    <w:rsid w:val="00207CB1"/>
    <w:rsid w:val="00207E38"/>
    <w:rsid w:val="0021014F"/>
    <w:rsid w:val="00210161"/>
    <w:rsid w:val="002101F5"/>
    <w:rsid w:val="00210364"/>
    <w:rsid w:val="002103A0"/>
    <w:rsid w:val="002105B9"/>
    <w:rsid w:val="002105F0"/>
    <w:rsid w:val="00210636"/>
    <w:rsid w:val="0021067E"/>
    <w:rsid w:val="002107EB"/>
    <w:rsid w:val="00210B4E"/>
    <w:rsid w:val="00210CD2"/>
    <w:rsid w:val="00210D44"/>
    <w:rsid w:val="00211165"/>
    <w:rsid w:val="00211179"/>
    <w:rsid w:val="002111D6"/>
    <w:rsid w:val="0021136B"/>
    <w:rsid w:val="002113DC"/>
    <w:rsid w:val="0021142A"/>
    <w:rsid w:val="0021143F"/>
    <w:rsid w:val="00211547"/>
    <w:rsid w:val="00211B22"/>
    <w:rsid w:val="00211BB9"/>
    <w:rsid w:val="00211C81"/>
    <w:rsid w:val="00211FBA"/>
    <w:rsid w:val="00211FE6"/>
    <w:rsid w:val="00211FF5"/>
    <w:rsid w:val="00212194"/>
    <w:rsid w:val="00212195"/>
    <w:rsid w:val="002122C4"/>
    <w:rsid w:val="002123E1"/>
    <w:rsid w:val="00212458"/>
    <w:rsid w:val="002124F3"/>
    <w:rsid w:val="00212547"/>
    <w:rsid w:val="00212555"/>
    <w:rsid w:val="002125FE"/>
    <w:rsid w:val="00212772"/>
    <w:rsid w:val="002127CD"/>
    <w:rsid w:val="00212876"/>
    <w:rsid w:val="00212888"/>
    <w:rsid w:val="00212AC4"/>
    <w:rsid w:val="00212BF7"/>
    <w:rsid w:val="00212CA8"/>
    <w:rsid w:val="00212CCC"/>
    <w:rsid w:val="00212CF3"/>
    <w:rsid w:val="00212F11"/>
    <w:rsid w:val="00212FDB"/>
    <w:rsid w:val="00212FE8"/>
    <w:rsid w:val="0021308F"/>
    <w:rsid w:val="00213160"/>
    <w:rsid w:val="002131C5"/>
    <w:rsid w:val="00213285"/>
    <w:rsid w:val="002135D3"/>
    <w:rsid w:val="002136BE"/>
    <w:rsid w:val="0021371B"/>
    <w:rsid w:val="002137F3"/>
    <w:rsid w:val="00213A33"/>
    <w:rsid w:val="00213A78"/>
    <w:rsid w:val="00213AAA"/>
    <w:rsid w:val="00213AD8"/>
    <w:rsid w:val="00213D77"/>
    <w:rsid w:val="002142F2"/>
    <w:rsid w:val="002143FD"/>
    <w:rsid w:val="002145F7"/>
    <w:rsid w:val="002147DD"/>
    <w:rsid w:val="0021494F"/>
    <w:rsid w:val="002149FF"/>
    <w:rsid w:val="00214CC2"/>
    <w:rsid w:val="00214DD5"/>
    <w:rsid w:val="00214E06"/>
    <w:rsid w:val="00214E71"/>
    <w:rsid w:val="00214FBC"/>
    <w:rsid w:val="002150D6"/>
    <w:rsid w:val="0021542C"/>
    <w:rsid w:val="00215439"/>
    <w:rsid w:val="00215475"/>
    <w:rsid w:val="00215688"/>
    <w:rsid w:val="002156EB"/>
    <w:rsid w:val="002156EC"/>
    <w:rsid w:val="00215812"/>
    <w:rsid w:val="002158CE"/>
    <w:rsid w:val="002158FA"/>
    <w:rsid w:val="00215980"/>
    <w:rsid w:val="00215A2F"/>
    <w:rsid w:val="00215A48"/>
    <w:rsid w:val="00215AA4"/>
    <w:rsid w:val="00215DFF"/>
    <w:rsid w:val="00215EB1"/>
    <w:rsid w:val="002166F1"/>
    <w:rsid w:val="0021675F"/>
    <w:rsid w:val="002167DB"/>
    <w:rsid w:val="00216B39"/>
    <w:rsid w:val="00216DEF"/>
    <w:rsid w:val="00216F0D"/>
    <w:rsid w:val="0021716D"/>
    <w:rsid w:val="00217227"/>
    <w:rsid w:val="0021722F"/>
    <w:rsid w:val="002173BC"/>
    <w:rsid w:val="002173C3"/>
    <w:rsid w:val="00217523"/>
    <w:rsid w:val="00217606"/>
    <w:rsid w:val="002176AD"/>
    <w:rsid w:val="002178A9"/>
    <w:rsid w:val="00217B6E"/>
    <w:rsid w:val="00217B7C"/>
    <w:rsid w:val="00217C55"/>
    <w:rsid w:val="00217EB7"/>
    <w:rsid w:val="0022001A"/>
    <w:rsid w:val="002202A9"/>
    <w:rsid w:val="002204A5"/>
    <w:rsid w:val="002204C9"/>
    <w:rsid w:val="0022056D"/>
    <w:rsid w:val="002205A9"/>
    <w:rsid w:val="002205C0"/>
    <w:rsid w:val="002207A2"/>
    <w:rsid w:val="002208AD"/>
    <w:rsid w:val="00220B77"/>
    <w:rsid w:val="00220D63"/>
    <w:rsid w:val="00220F96"/>
    <w:rsid w:val="00221041"/>
    <w:rsid w:val="00221570"/>
    <w:rsid w:val="0022165B"/>
    <w:rsid w:val="00221821"/>
    <w:rsid w:val="00221A8F"/>
    <w:rsid w:val="00221B21"/>
    <w:rsid w:val="00221BEA"/>
    <w:rsid w:val="00221CFA"/>
    <w:rsid w:val="00222018"/>
    <w:rsid w:val="0022221D"/>
    <w:rsid w:val="00222594"/>
    <w:rsid w:val="00222892"/>
    <w:rsid w:val="00222989"/>
    <w:rsid w:val="002229CF"/>
    <w:rsid w:val="00222A66"/>
    <w:rsid w:val="00222B07"/>
    <w:rsid w:val="00222B6F"/>
    <w:rsid w:val="00222C95"/>
    <w:rsid w:val="00222D46"/>
    <w:rsid w:val="00222DE2"/>
    <w:rsid w:val="00222ECB"/>
    <w:rsid w:val="002236A3"/>
    <w:rsid w:val="00223894"/>
    <w:rsid w:val="002238AD"/>
    <w:rsid w:val="00223975"/>
    <w:rsid w:val="00223CBE"/>
    <w:rsid w:val="0022404C"/>
    <w:rsid w:val="0022420F"/>
    <w:rsid w:val="002248AB"/>
    <w:rsid w:val="002248D4"/>
    <w:rsid w:val="00224911"/>
    <w:rsid w:val="00224A44"/>
    <w:rsid w:val="00224C80"/>
    <w:rsid w:val="00224FAD"/>
    <w:rsid w:val="002251A0"/>
    <w:rsid w:val="002251BB"/>
    <w:rsid w:val="00225214"/>
    <w:rsid w:val="00225295"/>
    <w:rsid w:val="0022546C"/>
    <w:rsid w:val="00225658"/>
    <w:rsid w:val="0022570B"/>
    <w:rsid w:val="002258D8"/>
    <w:rsid w:val="00225920"/>
    <w:rsid w:val="00225A3F"/>
    <w:rsid w:val="00225CF5"/>
    <w:rsid w:val="00225E57"/>
    <w:rsid w:val="00225E59"/>
    <w:rsid w:val="0022615A"/>
    <w:rsid w:val="0022629B"/>
    <w:rsid w:val="00226335"/>
    <w:rsid w:val="0022634F"/>
    <w:rsid w:val="0022636C"/>
    <w:rsid w:val="0022657D"/>
    <w:rsid w:val="0022688A"/>
    <w:rsid w:val="0022688B"/>
    <w:rsid w:val="00226A12"/>
    <w:rsid w:val="00226D4C"/>
    <w:rsid w:val="00226DA4"/>
    <w:rsid w:val="00226DE7"/>
    <w:rsid w:val="00226E15"/>
    <w:rsid w:val="00226EF3"/>
    <w:rsid w:val="00226F87"/>
    <w:rsid w:val="002273B4"/>
    <w:rsid w:val="0022746F"/>
    <w:rsid w:val="0022747D"/>
    <w:rsid w:val="002276C6"/>
    <w:rsid w:val="00227C40"/>
    <w:rsid w:val="00227F13"/>
    <w:rsid w:val="00230000"/>
    <w:rsid w:val="0023001B"/>
    <w:rsid w:val="0023003B"/>
    <w:rsid w:val="00230168"/>
    <w:rsid w:val="0023050C"/>
    <w:rsid w:val="0023065B"/>
    <w:rsid w:val="002306FD"/>
    <w:rsid w:val="00230A4E"/>
    <w:rsid w:val="00230AC6"/>
    <w:rsid w:val="00230B1C"/>
    <w:rsid w:val="00230B58"/>
    <w:rsid w:val="00230BFF"/>
    <w:rsid w:val="00230C8C"/>
    <w:rsid w:val="00230D91"/>
    <w:rsid w:val="00230EED"/>
    <w:rsid w:val="00231086"/>
    <w:rsid w:val="00231186"/>
    <w:rsid w:val="00231188"/>
    <w:rsid w:val="00231249"/>
    <w:rsid w:val="00231505"/>
    <w:rsid w:val="0023166F"/>
    <w:rsid w:val="0023170B"/>
    <w:rsid w:val="0023179D"/>
    <w:rsid w:val="0023182B"/>
    <w:rsid w:val="0023185E"/>
    <w:rsid w:val="00231A6F"/>
    <w:rsid w:val="00231A94"/>
    <w:rsid w:val="00231BA5"/>
    <w:rsid w:val="00231C4A"/>
    <w:rsid w:val="00231CFF"/>
    <w:rsid w:val="00231D87"/>
    <w:rsid w:val="00231DD4"/>
    <w:rsid w:val="00231EA6"/>
    <w:rsid w:val="00231FF7"/>
    <w:rsid w:val="0023201D"/>
    <w:rsid w:val="00232053"/>
    <w:rsid w:val="002320DD"/>
    <w:rsid w:val="00232104"/>
    <w:rsid w:val="00232483"/>
    <w:rsid w:val="0023251E"/>
    <w:rsid w:val="0023259F"/>
    <w:rsid w:val="00232943"/>
    <w:rsid w:val="00232A60"/>
    <w:rsid w:val="00232AC3"/>
    <w:rsid w:val="00232B47"/>
    <w:rsid w:val="00232DBE"/>
    <w:rsid w:val="0023308E"/>
    <w:rsid w:val="00233104"/>
    <w:rsid w:val="00233169"/>
    <w:rsid w:val="00233415"/>
    <w:rsid w:val="00233957"/>
    <w:rsid w:val="0023397E"/>
    <w:rsid w:val="00233A3E"/>
    <w:rsid w:val="00233B30"/>
    <w:rsid w:val="00233B98"/>
    <w:rsid w:val="00233C16"/>
    <w:rsid w:val="00233C35"/>
    <w:rsid w:val="00233C3B"/>
    <w:rsid w:val="00233E44"/>
    <w:rsid w:val="00233FE6"/>
    <w:rsid w:val="002343F3"/>
    <w:rsid w:val="00234437"/>
    <w:rsid w:val="002344F5"/>
    <w:rsid w:val="0023456A"/>
    <w:rsid w:val="00234631"/>
    <w:rsid w:val="00234691"/>
    <w:rsid w:val="00234815"/>
    <w:rsid w:val="002348E4"/>
    <w:rsid w:val="0023493B"/>
    <w:rsid w:val="00234A7C"/>
    <w:rsid w:val="00234A7F"/>
    <w:rsid w:val="00234C95"/>
    <w:rsid w:val="00234EF9"/>
    <w:rsid w:val="00234F4D"/>
    <w:rsid w:val="00234F68"/>
    <w:rsid w:val="00235093"/>
    <w:rsid w:val="002352FD"/>
    <w:rsid w:val="00235748"/>
    <w:rsid w:val="00235823"/>
    <w:rsid w:val="00235B8F"/>
    <w:rsid w:val="00235C36"/>
    <w:rsid w:val="00235C45"/>
    <w:rsid w:val="00235E51"/>
    <w:rsid w:val="00235EBD"/>
    <w:rsid w:val="002361C1"/>
    <w:rsid w:val="00236201"/>
    <w:rsid w:val="0023629B"/>
    <w:rsid w:val="00236359"/>
    <w:rsid w:val="002363FE"/>
    <w:rsid w:val="0023678E"/>
    <w:rsid w:val="0023697F"/>
    <w:rsid w:val="00236A08"/>
    <w:rsid w:val="00236F1C"/>
    <w:rsid w:val="00237332"/>
    <w:rsid w:val="0023735D"/>
    <w:rsid w:val="0023752F"/>
    <w:rsid w:val="0023753A"/>
    <w:rsid w:val="002376DD"/>
    <w:rsid w:val="0023771A"/>
    <w:rsid w:val="00237947"/>
    <w:rsid w:val="00237975"/>
    <w:rsid w:val="00237B5F"/>
    <w:rsid w:val="00237EE2"/>
    <w:rsid w:val="00237F78"/>
    <w:rsid w:val="00240178"/>
    <w:rsid w:val="002401B6"/>
    <w:rsid w:val="002401DA"/>
    <w:rsid w:val="0024023B"/>
    <w:rsid w:val="0024073F"/>
    <w:rsid w:val="002409A2"/>
    <w:rsid w:val="00240D99"/>
    <w:rsid w:val="00240E7A"/>
    <w:rsid w:val="00241013"/>
    <w:rsid w:val="00241224"/>
    <w:rsid w:val="0024126B"/>
    <w:rsid w:val="0024134F"/>
    <w:rsid w:val="002413BC"/>
    <w:rsid w:val="002416CE"/>
    <w:rsid w:val="002419F1"/>
    <w:rsid w:val="00241BCF"/>
    <w:rsid w:val="00241C68"/>
    <w:rsid w:val="00242017"/>
    <w:rsid w:val="002421E6"/>
    <w:rsid w:val="002421E9"/>
    <w:rsid w:val="0024251B"/>
    <w:rsid w:val="002426FE"/>
    <w:rsid w:val="00242708"/>
    <w:rsid w:val="002429FD"/>
    <w:rsid w:val="00242C8F"/>
    <w:rsid w:val="00242D74"/>
    <w:rsid w:val="00242DD6"/>
    <w:rsid w:val="00242DFB"/>
    <w:rsid w:val="00242E56"/>
    <w:rsid w:val="00242E79"/>
    <w:rsid w:val="00242FDD"/>
    <w:rsid w:val="002432A0"/>
    <w:rsid w:val="002436B2"/>
    <w:rsid w:val="0024377B"/>
    <w:rsid w:val="0024392F"/>
    <w:rsid w:val="00243E9B"/>
    <w:rsid w:val="00243F2E"/>
    <w:rsid w:val="00243FBD"/>
    <w:rsid w:val="0024415E"/>
    <w:rsid w:val="00244344"/>
    <w:rsid w:val="00244350"/>
    <w:rsid w:val="002444D0"/>
    <w:rsid w:val="0024481B"/>
    <w:rsid w:val="00244844"/>
    <w:rsid w:val="00244A3A"/>
    <w:rsid w:val="00244B07"/>
    <w:rsid w:val="00244C3A"/>
    <w:rsid w:val="00244CC0"/>
    <w:rsid w:val="00244D60"/>
    <w:rsid w:val="00244E7C"/>
    <w:rsid w:val="00244EE5"/>
    <w:rsid w:val="002450F7"/>
    <w:rsid w:val="0024511F"/>
    <w:rsid w:val="002452A1"/>
    <w:rsid w:val="00245448"/>
    <w:rsid w:val="00245755"/>
    <w:rsid w:val="0024599B"/>
    <w:rsid w:val="0024599E"/>
    <w:rsid w:val="00245A3E"/>
    <w:rsid w:val="00245B4A"/>
    <w:rsid w:val="00245BF9"/>
    <w:rsid w:val="00245D33"/>
    <w:rsid w:val="00245DBE"/>
    <w:rsid w:val="00245E3F"/>
    <w:rsid w:val="00245FC4"/>
    <w:rsid w:val="00245FEE"/>
    <w:rsid w:val="002464C2"/>
    <w:rsid w:val="002467BA"/>
    <w:rsid w:val="0024688A"/>
    <w:rsid w:val="002468D7"/>
    <w:rsid w:val="00246989"/>
    <w:rsid w:val="00246B8C"/>
    <w:rsid w:val="00246E35"/>
    <w:rsid w:val="002470A4"/>
    <w:rsid w:val="0024743F"/>
    <w:rsid w:val="002475BF"/>
    <w:rsid w:val="0024767A"/>
    <w:rsid w:val="00247A84"/>
    <w:rsid w:val="00247C08"/>
    <w:rsid w:val="00247C4B"/>
    <w:rsid w:val="00247D4B"/>
    <w:rsid w:val="002501BF"/>
    <w:rsid w:val="002503FA"/>
    <w:rsid w:val="00250418"/>
    <w:rsid w:val="00250442"/>
    <w:rsid w:val="0025049C"/>
    <w:rsid w:val="00250FFD"/>
    <w:rsid w:val="00251094"/>
    <w:rsid w:val="0025126B"/>
    <w:rsid w:val="002512FA"/>
    <w:rsid w:val="00251322"/>
    <w:rsid w:val="00251420"/>
    <w:rsid w:val="00251426"/>
    <w:rsid w:val="00251850"/>
    <w:rsid w:val="00251926"/>
    <w:rsid w:val="002519A9"/>
    <w:rsid w:val="00251BA5"/>
    <w:rsid w:val="00251E8A"/>
    <w:rsid w:val="00251EDE"/>
    <w:rsid w:val="00251EFB"/>
    <w:rsid w:val="00252255"/>
    <w:rsid w:val="00252394"/>
    <w:rsid w:val="0025269F"/>
    <w:rsid w:val="0025284F"/>
    <w:rsid w:val="00252888"/>
    <w:rsid w:val="002528AB"/>
    <w:rsid w:val="0025290C"/>
    <w:rsid w:val="0025292B"/>
    <w:rsid w:val="00252E9C"/>
    <w:rsid w:val="0025306C"/>
    <w:rsid w:val="002530A4"/>
    <w:rsid w:val="0025312E"/>
    <w:rsid w:val="002531CA"/>
    <w:rsid w:val="002537CA"/>
    <w:rsid w:val="002537E2"/>
    <w:rsid w:val="002538F7"/>
    <w:rsid w:val="00253C35"/>
    <w:rsid w:val="00253DB3"/>
    <w:rsid w:val="00253DEE"/>
    <w:rsid w:val="002549A3"/>
    <w:rsid w:val="00254BAC"/>
    <w:rsid w:val="00254C4A"/>
    <w:rsid w:val="00254C83"/>
    <w:rsid w:val="00254CDA"/>
    <w:rsid w:val="00254EFE"/>
    <w:rsid w:val="00255080"/>
    <w:rsid w:val="00255101"/>
    <w:rsid w:val="00255206"/>
    <w:rsid w:val="00255236"/>
    <w:rsid w:val="00255712"/>
    <w:rsid w:val="0025578B"/>
    <w:rsid w:val="00255812"/>
    <w:rsid w:val="002558C1"/>
    <w:rsid w:val="00255C28"/>
    <w:rsid w:val="00255D97"/>
    <w:rsid w:val="00255EBE"/>
    <w:rsid w:val="00256077"/>
    <w:rsid w:val="002560D6"/>
    <w:rsid w:val="00256360"/>
    <w:rsid w:val="002563E2"/>
    <w:rsid w:val="00256832"/>
    <w:rsid w:val="002568B5"/>
    <w:rsid w:val="00256BEA"/>
    <w:rsid w:val="00256C0F"/>
    <w:rsid w:val="00257045"/>
    <w:rsid w:val="002570D2"/>
    <w:rsid w:val="00257352"/>
    <w:rsid w:val="0025748F"/>
    <w:rsid w:val="00257548"/>
    <w:rsid w:val="00257606"/>
    <w:rsid w:val="0025771F"/>
    <w:rsid w:val="002578BD"/>
    <w:rsid w:val="0025798D"/>
    <w:rsid w:val="00257A9C"/>
    <w:rsid w:val="00257D2D"/>
    <w:rsid w:val="00257E9F"/>
    <w:rsid w:val="00257F7B"/>
    <w:rsid w:val="00257FAD"/>
    <w:rsid w:val="00258393"/>
    <w:rsid w:val="002601AF"/>
    <w:rsid w:val="002602ED"/>
    <w:rsid w:val="0026043B"/>
    <w:rsid w:val="00260558"/>
    <w:rsid w:val="00260C10"/>
    <w:rsid w:val="00260F39"/>
    <w:rsid w:val="00260FF3"/>
    <w:rsid w:val="00261001"/>
    <w:rsid w:val="00261406"/>
    <w:rsid w:val="0026160B"/>
    <w:rsid w:val="00261696"/>
    <w:rsid w:val="00261699"/>
    <w:rsid w:val="0026178B"/>
    <w:rsid w:val="002618C5"/>
    <w:rsid w:val="00261A4D"/>
    <w:rsid w:val="00261AD5"/>
    <w:rsid w:val="00261CC4"/>
    <w:rsid w:val="00261D4E"/>
    <w:rsid w:val="00261EE4"/>
    <w:rsid w:val="002620D3"/>
    <w:rsid w:val="002621AC"/>
    <w:rsid w:val="00262558"/>
    <w:rsid w:val="002625F3"/>
    <w:rsid w:val="002626C2"/>
    <w:rsid w:val="002627CB"/>
    <w:rsid w:val="0026293A"/>
    <w:rsid w:val="00262BB3"/>
    <w:rsid w:val="00262CEB"/>
    <w:rsid w:val="00262EE0"/>
    <w:rsid w:val="00262F32"/>
    <w:rsid w:val="00263078"/>
    <w:rsid w:val="00263179"/>
    <w:rsid w:val="0026339F"/>
    <w:rsid w:val="00263959"/>
    <w:rsid w:val="00263ACC"/>
    <w:rsid w:val="00263C41"/>
    <w:rsid w:val="00263D73"/>
    <w:rsid w:val="00263F7A"/>
    <w:rsid w:val="00263F86"/>
    <w:rsid w:val="002640B6"/>
    <w:rsid w:val="00264149"/>
    <w:rsid w:val="002642B5"/>
    <w:rsid w:val="00264468"/>
    <w:rsid w:val="00264574"/>
    <w:rsid w:val="002647B3"/>
    <w:rsid w:val="00264994"/>
    <w:rsid w:val="00264A14"/>
    <w:rsid w:val="00264B5C"/>
    <w:rsid w:val="00264D56"/>
    <w:rsid w:val="00264DF1"/>
    <w:rsid w:val="00265154"/>
    <w:rsid w:val="0026518C"/>
    <w:rsid w:val="002651AA"/>
    <w:rsid w:val="00265316"/>
    <w:rsid w:val="0026569F"/>
    <w:rsid w:val="002657EC"/>
    <w:rsid w:val="00265AAD"/>
    <w:rsid w:val="00265D8B"/>
    <w:rsid w:val="00265E95"/>
    <w:rsid w:val="00265EEF"/>
    <w:rsid w:val="00266538"/>
    <w:rsid w:val="002666E0"/>
    <w:rsid w:val="0026681C"/>
    <w:rsid w:val="00266850"/>
    <w:rsid w:val="00266907"/>
    <w:rsid w:val="00266A41"/>
    <w:rsid w:val="00266B57"/>
    <w:rsid w:val="00266B64"/>
    <w:rsid w:val="00266CC5"/>
    <w:rsid w:val="00266F30"/>
    <w:rsid w:val="00266FFC"/>
    <w:rsid w:val="002670F6"/>
    <w:rsid w:val="00267130"/>
    <w:rsid w:val="0026713D"/>
    <w:rsid w:val="002673D5"/>
    <w:rsid w:val="00267403"/>
    <w:rsid w:val="002675B6"/>
    <w:rsid w:val="002675D9"/>
    <w:rsid w:val="00267739"/>
    <w:rsid w:val="002677A5"/>
    <w:rsid w:val="00267824"/>
    <w:rsid w:val="0026797F"/>
    <w:rsid w:val="00267DC7"/>
    <w:rsid w:val="00270226"/>
    <w:rsid w:val="00270330"/>
    <w:rsid w:val="002708F4"/>
    <w:rsid w:val="00270B4D"/>
    <w:rsid w:val="00270CF0"/>
    <w:rsid w:val="00270E66"/>
    <w:rsid w:val="00270E92"/>
    <w:rsid w:val="00270F3F"/>
    <w:rsid w:val="002710C9"/>
    <w:rsid w:val="002711FE"/>
    <w:rsid w:val="002712CF"/>
    <w:rsid w:val="0027130D"/>
    <w:rsid w:val="002715E8"/>
    <w:rsid w:val="0027178C"/>
    <w:rsid w:val="00271791"/>
    <w:rsid w:val="00271898"/>
    <w:rsid w:val="002718D6"/>
    <w:rsid w:val="00271A25"/>
    <w:rsid w:val="00271A2D"/>
    <w:rsid w:val="00271A5E"/>
    <w:rsid w:val="00271BBA"/>
    <w:rsid w:val="00271D06"/>
    <w:rsid w:val="00271E41"/>
    <w:rsid w:val="00271E8A"/>
    <w:rsid w:val="0027224B"/>
    <w:rsid w:val="0027241E"/>
    <w:rsid w:val="0027245F"/>
    <w:rsid w:val="00272490"/>
    <w:rsid w:val="002724D7"/>
    <w:rsid w:val="00272870"/>
    <w:rsid w:val="00272A16"/>
    <w:rsid w:val="00272BF0"/>
    <w:rsid w:val="00272BFD"/>
    <w:rsid w:val="00272C4B"/>
    <w:rsid w:val="00272CA4"/>
    <w:rsid w:val="00272CB3"/>
    <w:rsid w:val="00272E48"/>
    <w:rsid w:val="00272ECF"/>
    <w:rsid w:val="00273120"/>
    <w:rsid w:val="002733F0"/>
    <w:rsid w:val="00273407"/>
    <w:rsid w:val="002737BC"/>
    <w:rsid w:val="00273A1E"/>
    <w:rsid w:val="00273BB7"/>
    <w:rsid w:val="00273BED"/>
    <w:rsid w:val="00273CF6"/>
    <w:rsid w:val="00273F48"/>
    <w:rsid w:val="0027404A"/>
    <w:rsid w:val="0027415E"/>
    <w:rsid w:val="002741E7"/>
    <w:rsid w:val="002743E3"/>
    <w:rsid w:val="002744F0"/>
    <w:rsid w:val="0027464D"/>
    <w:rsid w:val="002748A4"/>
    <w:rsid w:val="002748FB"/>
    <w:rsid w:val="00274AE9"/>
    <w:rsid w:val="00274B11"/>
    <w:rsid w:val="00274B35"/>
    <w:rsid w:val="00274DAA"/>
    <w:rsid w:val="00274EDE"/>
    <w:rsid w:val="00274F5A"/>
    <w:rsid w:val="00275018"/>
    <w:rsid w:val="002751B4"/>
    <w:rsid w:val="00275257"/>
    <w:rsid w:val="0027526D"/>
    <w:rsid w:val="002756AB"/>
    <w:rsid w:val="00275C24"/>
    <w:rsid w:val="00275F91"/>
    <w:rsid w:val="0027600A"/>
    <w:rsid w:val="002761A7"/>
    <w:rsid w:val="00276328"/>
    <w:rsid w:val="00276410"/>
    <w:rsid w:val="002764FB"/>
    <w:rsid w:val="00276904"/>
    <w:rsid w:val="00276942"/>
    <w:rsid w:val="00276ABF"/>
    <w:rsid w:val="00276BC1"/>
    <w:rsid w:val="00276D58"/>
    <w:rsid w:val="00276E0C"/>
    <w:rsid w:val="00276E8D"/>
    <w:rsid w:val="00276F73"/>
    <w:rsid w:val="002773F7"/>
    <w:rsid w:val="002774DC"/>
    <w:rsid w:val="0027758B"/>
    <w:rsid w:val="0027765E"/>
    <w:rsid w:val="002778C8"/>
    <w:rsid w:val="002779F8"/>
    <w:rsid w:val="00277A50"/>
    <w:rsid w:val="00277A93"/>
    <w:rsid w:val="00277ACA"/>
    <w:rsid w:val="00277D21"/>
    <w:rsid w:val="0028033D"/>
    <w:rsid w:val="002803E9"/>
    <w:rsid w:val="002803F9"/>
    <w:rsid w:val="0028040E"/>
    <w:rsid w:val="0028044B"/>
    <w:rsid w:val="00280503"/>
    <w:rsid w:val="002805E7"/>
    <w:rsid w:val="002805EA"/>
    <w:rsid w:val="002805F2"/>
    <w:rsid w:val="002806DC"/>
    <w:rsid w:val="002807A0"/>
    <w:rsid w:val="002807E2"/>
    <w:rsid w:val="002808BE"/>
    <w:rsid w:val="00280B65"/>
    <w:rsid w:val="00280DD5"/>
    <w:rsid w:val="00280EF9"/>
    <w:rsid w:val="00280F08"/>
    <w:rsid w:val="00281013"/>
    <w:rsid w:val="0028101E"/>
    <w:rsid w:val="00281039"/>
    <w:rsid w:val="002810B1"/>
    <w:rsid w:val="002811D3"/>
    <w:rsid w:val="00281391"/>
    <w:rsid w:val="00281731"/>
    <w:rsid w:val="00281759"/>
    <w:rsid w:val="0028187F"/>
    <w:rsid w:val="00281B0C"/>
    <w:rsid w:val="00281F33"/>
    <w:rsid w:val="00281F5C"/>
    <w:rsid w:val="002820BD"/>
    <w:rsid w:val="002826D9"/>
    <w:rsid w:val="0028273A"/>
    <w:rsid w:val="002828E5"/>
    <w:rsid w:val="002828EC"/>
    <w:rsid w:val="0028293F"/>
    <w:rsid w:val="00282DFF"/>
    <w:rsid w:val="002834B8"/>
    <w:rsid w:val="00283744"/>
    <w:rsid w:val="002837DA"/>
    <w:rsid w:val="0028399D"/>
    <w:rsid w:val="00283A12"/>
    <w:rsid w:val="00283BCE"/>
    <w:rsid w:val="00283C2C"/>
    <w:rsid w:val="00283DAE"/>
    <w:rsid w:val="00283EB9"/>
    <w:rsid w:val="00283FE4"/>
    <w:rsid w:val="002841D7"/>
    <w:rsid w:val="002844B9"/>
    <w:rsid w:val="002846E3"/>
    <w:rsid w:val="0028470D"/>
    <w:rsid w:val="0028474A"/>
    <w:rsid w:val="0028477C"/>
    <w:rsid w:val="00284861"/>
    <w:rsid w:val="00284871"/>
    <w:rsid w:val="00284AC1"/>
    <w:rsid w:val="00284ACB"/>
    <w:rsid w:val="00284B6C"/>
    <w:rsid w:val="00284D9F"/>
    <w:rsid w:val="00284F68"/>
    <w:rsid w:val="00284FF8"/>
    <w:rsid w:val="002850E6"/>
    <w:rsid w:val="0028510E"/>
    <w:rsid w:val="002853A8"/>
    <w:rsid w:val="002854D4"/>
    <w:rsid w:val="00285619"/>
    <w:rsid w:val="00285669"/>
    <w:rsid w:val="00285729"/>
    <w:rsid w:val="0028577E"/>
    <w:rsid w:val="0028582C"/>
    <w:rsid w:val="00285BEE"/>
    <w:rsid w:val="00285DDA"/>
    <w:rsid w:val="00285EC6"/>
    <w:rsid w:val="00285EFA"/>
    <w:rsid w:val="00286021"/>
    <w:rsid w:val="002862F0"/>
    <w:rsid w:val="00286464"/>
    <w:rsid w:val="0028655C"/>
    <w:rsid w:val="002866C3"/>
    <w:rsid w:val="0028670B"/>
    <w:rsid w:val="002868CF"/>
    <w:rsid w:val="00286C81"/>
    <w:rsid w:val="00286D9D"/>
    <w:rsid w:val="00286FA9"/>
    <w:rsid w:val="002871DE"/>
    <w:rsid w:val="002874B6"/>
    <w:rsid w:val="0028755B"/>
    <w:rsid w:val="00287571"/>
    <w:rsid w:val="00287714"/>
    <w:rsid w:val="00287781"/>
    <w:rsid w:val="002877DD"/>
    <w:rsid w:val="00287881"/>
    <w:rsid w:val="00287ACD"/>
    <w:rsid w:val="00287C04"/>
    <w:rsid w:val="00287CBC"/>
    <w:rsid w:val="002904BE"/>
    <w:rsid w:val="0029057E"/>
    <w:rsid w:val="0029072D"/>
    <w:rsid w:val="00290AA1"/>
    <w:rsid w:val="00290F58"/>
    <w:rsid w:val="002910F5"/>
    <w:rsid w:val="00291414"/>
    <w:rsid w:val="002916EF"/>
    <w:rsid w:val="002918B8"/>
    <w:rsid w:val="002918D7"/>
    <w:rsid w:val="00291A2C"/>
    <w:rsid w:val="00291AE5"/>
    <w:rsid w:val="00292397"/>
    <w:rsid w:val="0029263A"/>
    <w:rsid w:val="0029263C"/>
    <w:rsid w:val="00292725"/>
    <w:rsid w:val="002927E2"/>
    <w:rsid w:val="00292A29"/>
    <w:rsid w:val="00292A4B"/>
    <w:rsid w:val="00292A8C"/>
    <w:rsid w:val="00292B2E"/>
    <w:rsid w:val="00292B6B"/>
    <w:rsid w:val="00292D29"/>
    <w:rsid w:val="00292DE7"/>
    <w:rsid w:val="00293022"/>
    <w:rsid w:val="002931CE"/>
    <w:rsid w:val="0029343E"/>
    <w:rsid w:val="00293576"/>
    <w:rsid w:val="002936DF"/>
    <w:rsid w:val="00293AF0"/>
    <w:rsid w:val="00293CCA"/>
    <w:rsid w:val="00293F6C"/>
    <w:rsid w:val="00293FAC"/>
    <w:rsid w:val="002941AE"/>
    <w:rsid w:val="00294432"/>
    <w:rsid w:val="0029458A"/>
    <w:rsid w:val="002947B0"/>
    <w:rsid w:val="002949E8"/>
    <w:rsid w:val="00294A3B"/>
    <w:rsid w:val="00294B08"/>
    <w:rsid w:val="00294BF6"/>
    <w:rsid w:val="00294C90"/>
    <w:rsid w:val="00294DA6"/>
    <w:rsid w:val="00294EA6"/>
    <w:rsid w:val="00295036"/>
    <w:rsid w:val="002952DB"/>
    <w:rsid w:val="002954C6"/>
    <w:rsid w:val="00295730"/>
    <w:rsid w:val="002957C9"/>
    <w:rsid w:val="0029588B"/>
    <w:rsid w:val="00295914"/>
    <w:rsid w:val="0029593B"/>
    <w:rsid w:val="00295A55"/>
    <w:rsid w:val="00295B47"/>
    <w:rsid w:val="00295BAE"/>
    <w:rsid w:val="00295C58"/>
    <w:rsid w:val="00295D3B"/>
    <w:rsid w:val="00295E00"/>
    <w:rsid w:val="002960A3"/>
    <w:rsid w:val="00296192"/>
    <w:rsid w:val="002961A9"/>
    <w:rsid w:val="002961BD"/>
    <w:rsid w:val="002963D5"/>
    <w:rsid w:val="002964FA"/>
    <w:rsid w:val="0029659C"/>
    <w:rsid w:val="002966C5"/>
    <w:rsid w:val="00296925"/>
    <w:rsid w:val="0029692F"/>
    <w:rsid w:val="00296B60"/>
    <w:rsid w:val="00296BED"/>
    <w:rsid w:val="00297397"/>
    <w:rsid w:val="002974EB"/>
    <w:rsid w:val="0029770A"/>
    <w:rsid w:val="00297878"/>
    <w:rsid w:val="00297A01"/>
    <w:rsid w:val="00297AAB"/>
    <w:rsid w:val="00297B15"/>
    <w:rsid w:val="00297D25"/>
    <w:rsid w:val="00297EA1"/>
    <w:rsid w:val="00297ECA"/>
    <w:rsid w:val="002A0230"/>
    <w:rsid w:val="002A046B"/>
    <w:rsid w:val="002A0490"/>
    <w:rsid w:val="002A0595"/>
    <w:rsid w:val="002A05D2"/>
    <w:rsid w:val="002A06E2"/>
    <w:rsid w:val="002A0723"/>
    <w:rsid w:val="002A0897"/>
    <w:rsid w:val="002A091A"/>
    <w:rsid w:val="002A0CB0"/>
    <w:rsid w:val="002A0CEA"/>
    <w:rsid w:val="002A0D47"/>
    <w:rsid w:val="002A0DAD"/>
    <w:rsid w:val="002A0E28"/>
    <w:rsid w:val="002A0F19"/>
    <w:rsid w:val="002A0FFC"/>
    <w:rsid w:val="002A16F4"/>
    <w:rsid w:val="002A171C"/>
    <w:rsid w:val="002A1796"/>
    <w:rsid w:val="002A18B6"/>
    <w:rsid w:val="002A1DED"/>
    <w:rsid w:val="002A1ED7"/>
    <w:rsid w:val="002A20F5"/>
    <w:rsid w:val="002A21E1"/>
    <w:rsid w:val="002A2373"/>
    <w:rsid w:val="002A292A"/>
    <w:rsid w:val="002A2A2A"/>
    <w:rsid w:val="002A2AA3"/>
    <w:rsid w:val="002A2CB2"/>
    <w:rsid w:val="002A2DF5"/>
    <w:rsid w:val="002A30DB"/>
    <w:rsid w:val="002A31AE"/>
    <w:rsid w:val="002A3300"/>
    <w:rsid w:val="002A3545"/>
    <w:rsid w:val="002A3587"/>
    <w:rsid w:val="002A3721"/>
    <w:rsid w:val="002A387D"/>
    <w:rsid w:val="002A3AF1"/>
    <w:rsid w:val="002A3D5F"/>
    <w:rsid w:val="002A3D8F"/>
    <w:rsid w:val="002A3DBE"/>
    <w:rsid w:val="002A3E29"/>
    <w:rsid w:val="002A3E73"/>
    <w:rsid w:val="002A3E8A"/>
    <w:rsid w:val="002A4003"/>
    <w:rsid w:val="002A4039"/>
    <w:rsid w:val="002A4144"/>
    <w:rsid w:val="002A42B1"/>
    <w:rsid w:val="002A4436"/>
    <w:rsid w:val="002A455A"/>
    <w:rsid w:val="002A466A"/>
    <w:rsid w:val="002A474F"/>
    <w:rsid w:val="002A476E"/>
    <w:rsid w:val="002A477B"/>
    <w:rsid w:val="002A489C"/>
    <w:rsid w:val="002A4955"/>
    <w:rsid w:val="002A4962"/>
    <w:rsid w:val="002A4C82"/>
    <w:rsid w:val="002A4E1F"/>
    <w:rsid w:val="002A4E97"/>
    <w:rsid w:val="002A4F8A"/>
    <w:rsid w:val="002A5188"/>
    <w:rsid w:val="002A522F"/>
    <w:rsid w:val="002A5255"/>
    <w:rsid w:val="002A5352"/>
    <w:rsid w:val="002A5451"/>
    <w:rsid w:val="002A54AE"/>
    <w:rsid w:val="002A5531"/>
    <w:rsid w:val="002A556D"/>
    <w:rsid w:val="002A5895"/>
    <w:rsid w:val="002A59EF"/>
    <w:rsid w:val="002A5E85"/>
    <w:rsid w:val="002A5FF8"/>
    <w:rsid w:val="002A60CF"/>
    <w:rsid w:val="002A64A1"/>
    <w:rsid w:val="002A6508"/>
    <w:rsid w:val="002A65D2"/>
    <w:rsid w:val="002A66D0"/>
    <w:rsid w:val="002A6778"/>
    <w:rsid w:val="002A687C"/>
    <w:rsid w:val="002A6885"/>
    <w:rsid w:val="002A6A13"/>
    <w:rsid w:val="002A6A9D"/>
    <w:rsid w:val="002A6F72"/>
    <w:rsid w:val="002A725E"/>
    <w:rsid w:val="002A7340"/>
    <w:rsid w:val="002A7389"/>
    <w:rsid w:val="002A7418"/>
    <w:rsid w:val="002A758F"/>
    <w:rsid w:val="002A76BB"/>
    <w:rsid w:val="002A78E2"/>
    <w:rsid w:val="002A7A28"/>
    <w:rsid w:val="002A7CA8"/>
    <w:rsid w:val="002A7EEB"/>
    <w:rsid w:val="002B00CA"/>
    <w:rsid w:val="002B0116"/>
    <w:rsid w:val="002B0144"/>
    <w:rsid w:val="002B01F4"/>
    <w:rsid w:val="002B020E"/>
    <w:rsid w:val="002B023A"/>
    <w:rsid w:val="002B0242"/>
    <w:rsid w:val="002B026C"/>
    <w:rsid w:val="002B0437"/>
    <w:rsid w:val="002B04A4"/>
    <w:rsid w:val="002B04F4"/>
    <w:rsid w:val="002B07CD"/>
    <w:rsid w:val="002B0903"/>
    <w:rsid w:val="002B0A1E"/>
    <w:rsid w:val="002B0AF9"/>
    <w:rsid w:val="002B0DE4"/>
    <w:rsid w:val="002B10FA"/>
    <w:rsid w:val="002B1297"/>
    <w:rsid w:val="002B1447"/>
    <w:rsid w:val="002B152A"/>
    <w:rsid w:val="002B1921"/>
    <w:rsid w:val="002B1ACE"/>
    <w:rsid w:val="002B1CB6"/>
    <w:rsid w:val="002B1D43"/>
    <w:rsid w:val="002B1F0A"/>
    <w:rsid w:val="002B1FB4"/>
    <w:rsid w:val="002B20A3"/>
    <w:rsid w:val="002B21E4"/>
    <w:rsid w:val="002B2241"/>
    <w:rsid w:val="002B22E5"/>
    <w:rsid w:val="002B234B"/>
    <w:rsid w:val="002B23A6"/>
    <w:rsid w:val="002B2408"/>
    <w:rsid w:val="002B2817"/>
    <w:rsid w:val="002B282C"/>
    <w:rsid w:val="002B2907"/>
    <w:rsid w:val="002B2999"/>
    <w:rsid w:val="002B2B17"/>
    <w:rsid w:val="002B2C1C"/>
    <w:rsid w:val="002B2CCD"/>
    <w:rsid w:val="002B2F8A"/>
    <w:rsid w:val="002B314F"/>
    <w:rsid w:val="002B3420"/>
    <w:rsid w:val="002B3422"/>
    <w:rsid w:val="002B3A2D"/>
    <w:rsid w:val="002B3ABE"/>
    <w:rsid w:val="002B3E63"/>
    <w:rsid w:val="002B4034"/>
    <w:rsid w:val="002B41FF"/>
    <w:rsid w:val="002B4388"/>
    <w:rsid w:val="002B442B"/>
    <w:rsid w:val="002B4532"/>
    <w:rsid w:val="002B473B"/>
    <w:rsid w:val="002B4909"/>
    <w:rsid w:val="002B4B2C"/>
    <w:rsid w:val="002B4E51"/>
    <w:rsid w:val="002B4FE0"/>
    <w:rsid w:val="002B5012"/>
    <w:rsid w:val="002B5053"/>
    <w:rsid w:val="002B5162"/>
    <w:rsid w:val="002B5194"/>
    <w:rsid w:val="002B536B"/>
    <w:rsid w:val="002B53E5"/>
    <w:rsid w:val="002B5456"/>
    <w:rsid w:val="002B546C"/>
    <w:rsid w:val="002B546E"/>
    <w:rsid w:val="002B54B1"/>
    <w:rsid w:val="002B54CD"/>
    <w:rsid w:val="002B55C8"/>
    <w:rsid w:val="002B5695"/>
    <w:rsid w:val="002B5738"/>
    <w:rsid w:val="002B57F7"/>
    <w:rsid w:val="002B5BE9"/>
    <w:rsid w:val="002B5C58"/>
    <w:rsid w:val="002B5D29"/>
    <w:rsid w:val="002B5DDD"/>
    <w:rsid w:val="002B5EF8"/>
    <w:rsid w:val="002B6231"/>
    <w:rsid w:val="002B62F1"/>
    <w:rsid w:val="002B6480"/>
    <w:rsid w:val="002B65C9"/>
    <w:rsid w:val="002B68EF"/>
    <w:rsid w:val="002B6915"/>
    <w:rsid w:val="002B6AC1"/>
    <w:rsid w:val="002B6B7F"/>
    <w:rsid w:val="002B6BD7"/>
    <w:rsid w:val="002B6DBA"/>
    <w:rsid w:val="002B6F21"/>
    <w:rsid w:val="002B73B4"/>
    <w:rsid w:val="002B73CB"/>
    <w:rsid w:val="002B742D"/>
    <w:rsid w:val="002B760B"/>
    <w:rsid w:val="002B76B9"/>
    <w:rsid w:val="002B7842"/>
    <w:rsid w:val="002B7B45"/>
    <w:rsid w:val="002B7B9B"/>
    <w:rsid w:val="002B7D2F"/>
    <w:rsid w:val="002B7E62"/>
    <w:rsid w:val="002B7ECA"/>
    <w:rsid w:val="002B7FC2"/>
    <w:rsid w:val="002C0148"/>
    <w:rsid w:val="002C037D"/>
    <w:rsid w:val="002C0393"/>
    <w:rsid w:val="002C03B0"/>
    <w:rsid w:val="002C0675"/>
    <w:rsid w:val="002C07F9"/>
    <w:rsid w:val="002C0990"/>
    <w:rsid w:val="002C0BD7"/>
    <w:rsid w:val="002C0C17"/>
    <w:rsid w:val="002C0E0F"/>
    <w:rsid w:val="002C0E47"/>
    <w:rsid w:val="002C1027"/>
    <w:rsid w:val="002C10D0"/>
    <w:rsid w:val="002C15F8"/>
    <w:rsid w:val="002C168F"/>
    <w:rsid w:val="002C17BD"/>
    <w:rsid w:val="002C183B"/>
    <w:rsid w:val="002C1960"/>
    <w:rsid w:val="002C1AAA"/>
    <w:rsid w:val="002C1C97"/>
    <w:rsid w:val="002C1DC4"/>
    <w:rsid w:val="002C1E78"/>
    <w:rsid w:val="002C1EFD"/>
    <w:rsid w:val="002C1F3F"/>
    <w:rsid w:val="002C1FDA"/>
    <w:rsid w:val="002C21CB"/>
    <w:rsid w:val="002C2353"/>
    <w:rsid w:val="002C2700"/>
    <w:rsid w:val="002C2744"/>
    <w:rsid w:val="002C28ED"/>
    <w:rsid w:val="002C291C"/>
    <w:rsid w:val="002C2C77"/>
    <w:rsid w:val="002C2DC9"/>
    <w:rsid w:val="002C2FE7"/>
    <w:rsid w:val="002C3114"/>
    <w:rsid w:val="002C312B"/>
    <w:rsid w:val="002C31A7"/>
    <w:rsid w:val="002C3227"/>
    <w:rsid w:val="002C32D9"/>
    <w:rsid w:val="002C34AB"/>
    <w:rsid w:val="002C37E1"/>
    <w:rsid w:val="002C38F4"/>
    <w:rsid w:val="002C391E"/>
    <w:rsid w:val="002C39AA"/>
    <w:rsid w:val="002C3BCE"/>
    <w:rsid w:val="002C3FBE"/>
    <w:rsid w:val="002C401A"/>
    <w:rsid w:val="002C403A"/>
    <w:rsid w:val="002C41C1"/>
    <w:rsid w:val="002C44D4"/>
    <w:rsid w:val="002C455C"/>
    <w:rsid w:val="002C458F"/>
    <w:rsid w:val="002C48FF"/>
    <w:rsid w:val="002C49C8"/>
    <w:rsid w:val="002C4ABE"/>
    <w:rsid w:val="002C4E2F"/>
    <w:rsid w:val="002C4E52"/>
    <w:rsid w:val="002C51E9"/>
    <w:rsid w:val="002C5275"/>
    <w:rsid w:val="002C534B"/>
    <w:rsid w:val="002C56E4"/>
    <w:rsid w:val="002C56EC"/>
    <w:rsid w:val="002C590A"/>
    <w:rsid w:val="002C593F"/>
    <w:rsid w:val="002C5A74"/>
    <w:rsid w:val="002C5C1F"/>
    <w:rsid w:val="002C5CFB"/>
    <w:rsid w:val="002C5D81"/>
    <w:rsid w:val="002C5DBB"/>
    <w:rsid w:val="002C6250"/>
    <w:rsid w:val="002C62E6"/>
    <w:rsid w:val="002C652B"/>
    <w:rsid w:val="002C6682"/>
    <w:rsid w:val="002C6881"/>
    <w:rsid w:val="002C6B47"/>
    <w:rsid w:val="002C6C7B"/>
    <w:rsid w:val="002C719E"/>
    <w:rsid w:val="002C729F"/>
    <w:rsid w:val="002C7442"/>
    <w:rsid w:val="002C7604"/>
    <w:rsid w:val="002C76DD"/>
    <w:rsid w:val="002C7BEE"/>
    <w:rsid w:val="002C7CE1"/>
    <w:rsid w:val="002C7E47"/>
    <w:rsid w:val="002C7E69"/>
    <w:rsid w:val="002C7EE2"/>
    <w:rsid w:val="002C7EFC"/>
    <w:rsid w:val="002D0021"/>
    <w:rsid w:val="002D0052"/>
    <w:rsid w:val="002D006F"/>
    <w:rsid w:val="002D00B1"/>
    <w:rsid w:val="002D00E5"/>
    <w:rsid w:val="002D02A8"/>
    <w:rsid w:val="002D09D9"/>
    <w:rsid w:val="002D0C70"/>
    <w:rsid w:val="002D0CBC"/>
    <w:rsid w:val="002D0CE3"/>
    <w:rsid w:val="002D0D71"/>
    <w:rsid w:val="002D0D7E"/>
    <w:rsid w:val="002D0FB7"/>
    <w:rsid w:val="002D10A3"/>
    <w:rsid w:val="002D13E4"/>
    <w:rsid w:val="002D1482"/>
    <w:rsid w:val="002D1580"/>
    <w:rsid w:val="002D160C"/>
    <w:rsid w:val="002D1788"/>
    <w:rsid w:val="002D182E"/>
    <w:rsid w:val="002D18AF"/>
    <w:rsid w:val="002D18E7"/>
    <w:rsid w:val="002D1DED"/>
    <w:rsid w:val="002D1E8A"/>
    <w:rsid w:val="002D200D"/>
    <w:rsid w:val="002D2204"/>
    <w:rsid w:val="002D230F"/>
    <w:rsid w:val="002D2364"/>
    <w:rsid w:val="002D2496"/>
    <w:rsid w:val="002D255D"/>
    <w:rsid w:val="002D26CF"/>
    <w:rsid w:val="002D27E6"/>
    <w:rsid w:val="002D28EB"/>
    <w:rsid w:val="002D29A4"/>
    <w:rsid w:val="002D29E4"/>
    <w:rsid w:val="002D2B19"/>
    <w:rsid w:val="002D2EA3"/>
    <w:rsid w:val="002D2EB4"/>
    <w:rsid w:val="002D30E7"/>
    <w:rsid w:val="002D315F"/>
    <w:rsid w:val="002D3225"/>
    <w:rsid w:val="002D3278"/>
    <w:rsid w:val="002D338F"/>
    <w:rsid w:val="002D3510"/>
    <w:rsid w:val="002D3538"/>
    <w:rsid w:val="002D35C0"/>
    <w:rsid w:val="002D35C2"/>
    <w:rsid w:val="002D37A6"/>
    <w:rsid w:val="002D3CD1"/>
    <w:rsid w:val="002D40E7"/>
    <w:rsid w:val="002D467F"/>
    <w:rsid w:val="002D4729"/>
    <w:rsid w:val="002D4B14"/>
    <w:rsid w:val="002D4E4D"/>
    <w:rsid w:val="002D51AD"/>
    <w:rsid w:val="002D52F9"/>
    <w:rsid w:val="002D5479"/>
    <w:rsid w:val="002D54DF"/>
    <w:rsid w:val="002D5535"/>
    <w:rsid w:val="002D56BB"/>
    <w:rsid w:val="002D579D"/>
    <w:rsid w:val="002D59D5"/>
    <w:rsid w:val="002D5D73"/>
    <w:rsid w:val="002D5D91"/>
    <w:rsid w:val="002D5F4D"/>
    <w:rsid w:val="002D5F79"/>
    <w:rsid w:val="002D6012"/>
    <w:rsid w:val="002D6118"/>
    <w:rsid w:val="002D6199"/>
    <w:rsid w:val="002D62D5"/>
    <w:rsid w:val="002D69FE"/>
    <w:rsid w:val="002D6B7A"/>
    <w:rsid w:val="002D6C95"/>
    <w:rsid w:val="002D6EB9"/>
    <w:rsid w:val="002D6FA5"/>
    <w:rsid w:val="002D6FC2"/>
    <w:rsid w:val="002D707E"/>
    <w:rsid w:val="002D72AA"/>
    <w:rsid w:val="002D7363"/>
    <w:rsid w:val="002D7508"/>
    <w:rsid w:val="002D7C64"/>
    <w:rsid w:val="002D7CA2"/>
    <w:rsid w:val="002E0034"/>
    <w:rsid w:val="002E0198"/>
    <w:rsid w:val="002E01D0"/>
    <w:rsid w:val="002E03BC"/>
    <w:rsid w:val="002E03E0"/>
    <w:rsid w:val="002E049E"/>
    <w:rsid w:val="002E0698"/>
    <w:rsid w:val="002E0A05"/>
    <w:rsid w:val="002E0D05"/>
    <w:rsid w:val="002E0EED"/>
    <w:rsid w:val="002E0FA5"/>
    <w:rsid w:val="002E0FB3"/>
    <w:rsid w:val="002E10C8"/>
    <w:rsid w:val="002E1130"/>
    <w:rsid w:val="002E1153"/>
    <w:rsid w:val="002E1185"/>
    <w:rsid w:val="002E133A"/>
    <w:rsid w:val="002E1352"/>
    <w:rsid w:val="002E13F6"/>
    <w:rsid w:val="002E1789"/>
    <w:rsid w:val="002E18A8"/>
    <w:rsid w:val="002E1BD8"/>
    <w:rsid w:val="002E1C4B"/>
    <w:rsid w:val="002E1D31"/>
    <w:rsid w:val="002E1EDE"/>
    <w:rsid w:val="002E20F9"/>
    <w:rsid w:val="002E21D5"/>
    <w:rsid w:val="002E2398"/>
    <w:rsid w:val="002E246B"/>
    <w:rsid w:val="002E2A1F"/>
    <w:rsid w:val="002E2F33"/>
    <w:rsid w:val="002E2F5F"/>
    <w:rsid w:val="002E2FB7"/>
    <w:rsid w:val="002E3473"/>
    <w:rsid w:val="002E34D9"/>
    <w:rsid w:val="002E39BB"/>
    <w:rsid w:val="002E3D59"/>
    <w:rsid w:val="002E429C"/>
    <w:rsid w:val="002E47D2"/>
    <w:rsid w:val="002E4848"/>
    <w:rsid w:val="002E4863"/>
    <w:rsid w:val="002E4A19"/>
    <w:rsid w:val="002E4B68"/>
    <w:rsid w:val="002E4D54"/>
    <w:rsid w:val="002E4E83"/>
    <w:rsid w:val="002E4EEC"/>
    <w:rsid w:val="002E4FF1"/>
    <w:rsid w:val="002E535E"/>
    <w:rsid w:val="002E53BE"/>
    <w:rsid w:val="002E55AE"/>
    <w:rsid w:val="002E56BC"/>
    <w:rsid w:val="002E5785"/>
    <w:rsid w:val="002E5DEE"/>
    <w:rsid w:val="002E5F0A"/>
    <w:rsid w:val="002E6168"/>
    <w:rsid w:val="002E61CF"/>
    <w:rsid w:val="002E6202"/>
    <w:rsid w:val="002E634E"/>
    <w:rsid w:val="002E6436"/>
    <w:rsid w:val="002E6651"/>
    <w:rsid w:val="002E6725"/>
    <w:rsid w:val="002E680C"/>
    <w:rsid w:val="002E69E8"/>
    <w:rsid w:val="002E6C10"/>
    <w:rsid w:val="002E6E62"/>
    <w:rsid w:val="002E6F4C"/>
    <w:rsid w:val="002E7089"/>
    <w:rsid w:val="002E7503"/>
    <w:rsid w:val="002E75C3"/>
    <w:rsid w:val="002E7728"/>
    <w:rsid w:val="002E79AB"/>
    <w:rsid w:val="002E7C2D"/>
    <w:rsid w:val="002E7D89"/>
    <w:rsid w:val="002F0034"/>
    <w:rsid w:val="002F0163"/>
    <w:rsid w:val="002F03AD"/>
    <w:rsid w:val="002F03B9"/>
    <w:rsid w:val="002F03FD"/>
    <w:rsid w:val="002F0466"/>
    <w:rsid w:val="002F0478"/>
    <w:rsid w:val="002F0502"/>
    <w:rsid w:val="002F0556"/>
    <w:rsid w:val="002F0609"/>
    <w:rsid w:val="002F0700"/>
    <w:rsid w:val="002F078F"/>
    <w:rsid w:val="002F0B28"/>
    <w:rsid w:val="002F0B42"/>
    <w:rsid w:val="002F0B6E"/>
    <w:rsid w:val="002F0D32"/>
    <w:rsid w:val="002F0E21"/>
    <w:rsid w:val="002F0F23"/>
    <w:rsid w:val="002F0FB4"/>
    <w:rsid w:val="002F10B4"/>
    <w:rsid w:val="002F118C"/>
    <w:rsid w:val="002F1222"/>
    <w:rsid w:val="002F1446"/>
    <w:rsid w:val="002F1495"/>
    <w:rsid w:val="002F14C2"/>
    <w:rsid w:val="002F1803"/>
    <w:rsid w:val="002F1852"/>
    <w:rsid w:val="002F1951"/>
    <w:rsid w:val="002F1AF9"/>
    <w:rsid w:val="002F1C7B"/>
    <w:rsid w:val="002F1C89"/>
    <w:rsid w:val="002F1C94"/>
    <w:rsid w:val="002F1DAD"/>
    <w:rsid w:val="002F227F"/>
    <w:rsid w:val="002F22C5"/>
    <w:rsid w:val="002F2454"/>
    <w:rsid w:val="002F256E"/>
    <w:rsid w:val="002F25C1"/>
    <w:rsid w:val="002F2600"/>
    <w:rsid w:val="002F273D"/>
    <w:rsid w:val="002F27E4"/>
    <w:rsid w:val="002F28B0"/>
    <w:rsid w:val="002F2915"/>
    <w:rsid w:val="002F2A1D"/>
    <w:rsid w:val="002F2C37"/>
    <w:rsid w:val="002F2CCC"/>
    <w:rsid w:val="002F2D24"/>
    <w:rsid w:val="002F2EAF"/>
    <w:rsid w:val="002F3009"/>
    <w:rsid w:val="002F3099"/>
    <w:rsid w:val="002F354F"/>
    <w:rsid w:val="002F3641"/>
    <w:rsid w:val="002F3685"/>
    <w:rsid w:val="002F3B69"/>
    <w:rsid w:val="002F3F08"/>
    <w:rsid w:val="002F44D3"/>
    <w:rsid w:val="002F4603"/>
    <w:rsid w:val="002F46A4"/>
    <w:rsid w:val="002F4A3B"/>
    <w:rsid w:val="002F4ACC"/>
    <w:rsid w:val="002F4C15"/>
    <w:rsid w:val="002F4E53"/>
    <w:rsid w:val="002F4EBF"/>
    <w:rsid w:val="002F5099"/>
    <w:rsid w:val="002F52D6"/>
    <w:rsid w:val="002F53A8"/>
    <w:rsid w:val="002F547A"/>
    <w:rsid w:val="002F54DE"/>
    <w:rsid w:val="002F54F0"/>
    <w:rsid w:val="002F5659"/>
    <w:rsid w:val="002F5F7A"/>
    <w:rsid w:val="002F6155"/>
    <w:rsid w:val="002F6216"/>
    <w:rsid w:val="002F62CE"/>
    <w:rsid w:val="002F63B5"/>
    <w:rsid w:val="002F6535"/>
    <w:rsid w:val="002F682A"/>
    <w:rsid w:val="002F686F"/>
    <w:rsid w:val="002F691E"/>
    <w:rsid w:val="002F6AEF"/>
    <w:rsid w:val="002F6C52"/>
    <w:rsid w:val="002F707E"/>
    <w:rsid w:val="002F7409"/>
    <w:rsid w:val="002F75ED"/>
    <w:rsid w:val="002F77BD"/>
    <w:rsid w:val="002F7823"/>
    <w:rsid w:val="002F78CB"/>
    <w:rsid w:val="002F79B3"/>
    <w:rsid w:val="002F7B00"/>
    <w:rsid w:val="002F7BC2"/>
    <w:rsid w:val="002F7C4D"/>
    <w:rsid w:val="002F7D71"/>
    <w:rsid w:val="002F7E55"/>
    <w:rsid w:val="002F7F19"/>
    <w:rsid w:val="002F7F97"/>
    <w:rsid w:val="002F7FEC"/>
    <w:rsid w:val="00300262"/>
    <w:rsid w:val="00300299"/>
    <w:rsid w:val="00300467"/>
    <w:rsid w:val="0030050B"/>
    <w:rsid w:val="003006F5"/>
    <w:rsid w:val="003007F9"/>
    <w:rsid w:val="00300BF7"/>
    <w:rsid w:val="00300CCD"/>
    <w:rsid w:val="00300CF0"/>
    <w:rsid w:val="00300E14"/>
    <w:rsid w:val="00300F59"/>
    <w:rsid w:val="00300FB8"/>
    <w:rsid w:val="00301202"/>
    <w:rsid w:val="003013FA"/>
    <w:rsid w:val="003016B2"/>
    <w:rsid w:val="003016C1"/>
    <w:rsid w:val="0030198F"/>
    <w:rsid w:val="00301ACC"/>
    <w:rsid w:val="00301C08"/>
    <w:rsid w:val="00301CFB"/>
    <w:rsid w:val="00301D7E"/>
    <w:rsid w:val="00301DCA"/>
    <w:rsid w:val="00301EA2"/>
    <w:rsid w:val="00301FB8"/>
    <w:rsid w:val="003021B2"/>
    <w:rsid w:val="00302240"/>
    <w:rsid w:val="003024A8"/>
    <w:rsid w:val="00302531"/>
    <w:rsid w:val="0030259C"/>
    <w:rsid w:val="00302728"/>
    <w:rsid w:val="00302935"/>
    <w:rsid w:val="00302ADC"/>
    <w:rsid w:val="00302E3F"/>
    <w:rsid w:val="00303418"/>
    <w:rsid w:val="00303855"/>
    <w:rsid w:val="0030389F"/>
    <w:rsid w:val="003038A5"/>
    <w:rsid w:val="003039B0"/>
    <w:rsid w:val="003039FB"/>
    <w:rsid w:val="00303AEB"/>
    <w:rsid w:val="00303D66"/>
    <w:rsid w:val="00303ED4"/>
    <w:rsid w:val="00303EF2"/>
    <w:rsid w:val="0030402D"/>
    <w:rsid w:val="0030407E"/>
    <w:rsid w:val="003040A4"/>
    <w:rsid w:val="003041AB"/>
    <w:rsid w:val="00304272"/>
    <w:rsid w:val="00304294"/>
    <w:rsid w:val="00304395"/>
    <w:rsid w:val="00304668"/>
    <w:rsid w:val="003046CD"/>
    <w:rsid w:val="003047D5"/>
    <w:rsid w:val="00304909"/>
    <w:rsid w:val="00304B1A"/>
    <w:rsid w:val="00304E02"/>
    <w:rsid w:val="00304E0B"/>
    <w:rsid w:val="0030500F"/>
    <w:rsid w:val="00305048"/>
    <w:rsid w:val="0030527D"/>
    <w:rsid w:val="00305297"/>
    <w:rsid w:val="003055A6"/>
    <w:rsid w:val="003055CF"/>
    <w:rsid w:val="0030569C"/>
    <w:rsid w:val="0030583A"/>
    <w:rsid w:val="00305ED8"/>
    <w:rsid w:val="0030633A"/>
    <w:rsid w:val="003063B6"/>
    <w:rsid w:val="00306403"/>
    <w:rsid w:val="0030642C"/>
    <w:rsid w:val="00306565"/>
    <w:rsid w:val="0030661B"/>
    <w:rsid w:val="00306A76"/>
    <w:rsid w:val="00306B30"/>
    <w:rsid w:val="00306BCE"/>
    <w:rsid w:val="00306BF7"/>
    <w:rsid w:val="00306C30"/>
    <w:rsid w:val="00306C43"/>
    <w:rsid w:val="00306C73"/>
    <w:rsid w:val="00306D5A"/>
    <w:rsid w:val="00306E1C"/>
    <w:rsid w:val="00306E91"/>
    <w:rsid w:val="00307025"/>
    <w:rsid w:val="0030705D"/>
    <w:rsid w:val="0030709E"/>
    <w:rsid w:val="003070FE"/>
    <w:rsid w:val="00307203"/>
    <w:rsid w:val="00307329"/>
    <w:rsid w:val="003075DD"/>
    <w:rsid w:val="003075FB"/>
    <w:rsid w:val="003079CB"/>
    <w:rsid w:val="003079DB"/>
    <w:rsid w:val="00307BB2"/>
    <w:rsid w:val="00307DC8"/>
    <w:rsid w:val="00307E65"/>
    <w:rsid w:val="00307F77"/>
    <w:rsid w:val="00307FCE"/>
    <w:rsid w:val="003100CB"/>
    <w:rsid w:val="0031018D"/>
    <w:rsid w:val="00310396"/>
    <w:rsid w:val="00310464"/>
    <w:rsid w:val="003104E0"/>
    <w:rsid w:val="003106D2"/>
    <w:rsid w:val="003109A9"/>
    <w:rsid w:val="00310D76"/>
    <w:rsid w:val="00310EC1"/>
    <w:rsid w:val="00311115"/>
    <w:rsid w:val="0031123A"/>
    <w:rsid w:val="0031148F"/>
    <w:rsid w:val="00311949"/>
    <w:rsid w:val="00311B14"/>
    <w:rsid w:val="00311C59"/>
    <w:rsid w:val="00311CD3"/>
    <w:rsid w:val="00311FBD"/>
    <w:rsid w:val="0031205C"/>
    <w:rsid w:val="00312180"/>
    <w:rsid w:val="00312207"/>
    <w:rsid w:val="0031220F"/>
    <w:rsid w:val="00312244"/>
    <w:rsid w:val="00312420"/>
    <w:rsid w:val="0031249D"/>
    <w:rsid w:val="0031266F"/>
    <w:rsid w:val="0031272C"/>
    <w:rsid w:val="00312791"/>
    <w:rsid w:val="003128F0"/>
    <w:rsid w:val="00312967"/>
    <w:rsid w:val="0031298E"/>
    <w:rsid w:val="00312AFF"/>
    <w:rsid w:val="00312BCE"/>
    <w:rsid w:val="00312D0F"/>
    <w:rsid w:val="00312F06"/>
    <w:rsid w:val="00313009"/>
    <w:rsid w:val="0031314D"/>
    <w:rsid w:val="003131DE"/>
    <w:rsid w:val="00313480"/>
    <w:rsid w:val="003134EC"/>
    <w:rsid w:val="00313637"/>
    <w:rsid w:val="00313976"/>
    <w:rsid w:val="003139EB"/>
    <w:rsid w:val="00313A7D"/>
    <w:rsid w:val="00313E89"/>
    <w:rsid w:val="003142D5"/>
    <w:rsid w:val="003144CD"/>
    <w:rsid w:val="003144E8"/>
    <w:rsid w:val="00314584"/>
    <w:rsid w:val="00314688"/>
    <w:rsid w:val="003146EE"/>
    <w:rsid w:val="00314874"/>
    <w:rsid w:val="003148CF"/>
    <w:rsid w:val="00314B0D"/>
    <w:rsid w:val="00314B1F"/>
    <w:rsid w:val="00314CE3"/>
    <w:rsid w:val="003153A4"/>
    <w:rsid w:val="00315545"/>
    <w:rsid w:val="003155CF"/>
    <w:rsid w:val="003158B2"/>
    <w:rsid w:val="00315980"/>
    <w:rsid w:val="00315AD7"/>
    <w:rsid w:val="00315AE1"/>
    <w:rsid w:val="00315BEF"/>
    <w:rsid w:val="00315ED1"/>
    <w:rsid w:val="00315F7B"/>
    <w:rsid w:val="003160AA"/>
    <w:rsid w:val="0031610A"/>
    <w:rsid w:val="003162B1"/>
    <w:rsid w:val="003162F0"/>
    <w:rsid w:val="003166F7"/>
    <w:rsid w:val="00316728"/>
    <w:rsid w:val="00316BB5"/>
    <w:rsid w:val="00316BDD"/>
    <w:rsid w:val="00316EA0"/>
    <w:rsid w:val="00316F7F"/>
    <w:rsid w:val="0031726E"/>
    <w:rsid w:val="003176BF"/>
    <w:rsid w:val="0031771D"/>
    <w:rsid w:val="00317855"/>
    <w:rsid w:val="003179D0"/>
    <w:rsid w:val="00317A7D"/>
    <w:rsid w:val="00317A9F"/>
    <w:rsid w:val="00317B54"/>
    <w:rsid w:val="00317CB8"/>
    <w:rsid w:val="00317CD4"/>
    <w:rsid w:val="00317D91"/>
    <w:rsid w:val="00317DD1"/>
    <w:rsid w:val="0032040E"/>
    <w:rsid w:val="00320515"/>
    <w:rsid w:val="0032090C"/>
    <w:rsid w:val="00320926"/>
    <w:rsid w:val="00320DAD"/>
    <w:rsid w:val="00320E1E"/>
    <w:rsid w:val="00320E8C"/>
    <w:rsid w:val="00320E9F"/>
    <w:rsid w:val="0032100A"/>
    <w:rsid w:val="0032123C"/>
    <w:rsid w:val="0032132B"/>
    <w:rsid w:val="003213AE"/>
    <w:rsid w:val="00321675"/>
    <w:rsid w:val="0032171C"/>
    <w:rsid w:val="00321905"/>
    <w:rsid w:val="00321948"/>
    <w:rsid w:val="00321AD0"/>
    <w:rsid w:val="00321B46"/>
    <w:rsid w:val="00321C1D"/>
    <w:rsid w:val="00321EBA"/>
    <w:rsid w:val="003222AD"/>
    <w:rsid w:val="003222C3"/>
    <w:rsid w:val="003224C0"/>
    <w:rsid w:val="003225A1"/>
    <w:rsid w:val="0032261F"/>
    <w:rsid w:val="003227FB"/>
    <w:rsid w:val="0032284E"/>
    <w:rsid w:val="00322951"/>
    <w:rsid w:val="00322B99"/>
    <w:rsid w:val="00322BD8"/>
    <w:rsid w:val="00322BE3"/>
    <w:rsid w:val="00323061"/>
    <w:rsid w:val="0032311C"/>
    <w:rsid w:val="003235D8"/>
    <w:rsid w:val="00323905"/>
    <w:rsid w:val="00323932"/>
    <w:rsid w:val="0032395C"/>
    <w:rsid w:val="00323960"/>
    <w:rsid w:val="00323C69"/>
    <w:rsid w:val="00323DB1"/>
    <w:rsid w:val="003241BF"/>
    <w:rsid w:val="00324484"/>
    <w:rsid w:val="003244DE"/>
    <w:rsid w:val="003245EC"/>
    <w:rsid w:val="0032467B"/>
    <w:rsid w:val="0032468A"/>
    <w:rsid w:val="0032482F"/>
    <w:rsid w:val="003249B1"/>
    <w:rsid w:val="00324CB2"/>
    <w:rsid w:val="00324CCD"/>
    <w:rsid w:val="00324EA9"/>
    <w:rsid w:val="00325044"/>
    <w:rsid w:val="0032529A"/>
    <w:rsid w:val="00325416"/>
    <w:rsid w:val="003255D5"/>
    <w:rsid w:val="00325721"/>
    <w:rsid w:val="00325734"/>
    <w:rsid w:val="003258E2"/>
    <w:rsid w:val="0032591F"/>
    <w:rsid w:val="00325A8B"/>
    <w:rsid w:val="00325B6B"/>
    <w:rsid w:val="00325BE5"/>
    <w:rsid w:val="003261F5"/>
    <w:rsid w:val="00326240"/>
    <w:rsid w:val="00326349"/>
    <w:rsid w:val="00326460"/>
    <w:rsid w:val="003269C1"/>
    <w:rsid w:val="003269C2"/>
    <w:rsid w:val="00326B37"/>
    <w:rsid w:val="00326CCE"/>
    <w:rsid w:val="00326DFF"/>
    <w:rsid w:val="00326FAC"/>
    <w:rsid w:val="003270EE"/>
    <w:rsid w:val="003275AA"/>
    <w:rsid w:val="003278B9"/>
    <w:rsid w:val="00327B59"/>
    <w:rsid w:val="00327D63"/>
    <w:rsid w:val="00327F6E"/>
    <w:rsid w:val="00330006"/>
    <w:rsid w:val="0033016F"/>
    <w:rsid w:val="00330445"/>
    <w:rsid w:val="00330457"/>
    <w:rsid w:val="0033060A"/>
    <w:rsid w:val="00330A38"/>
    <w:rsid w:val="00330EA6"/>
    <w:rsid w:val="00330FC6"/>
    <w:rsid w:val="003314EE"/>
    <w:rsid w:val="0033155D"/>
    <w:rsid w:val="0033173F"/>
    <w:rsid w:val="0033185A"/>
    <w:rsid w:val="00331934"/>
    <w:rsid w:val="00331E14"/>
    <w:rsid w:val="00331E71"/>
    <w:rsid w:val="00331EB6"/>
    <w:rsid w:val="003321B6"/>
    <w:rsid w:val="0033227B"/>
    <w:rsid w:val="003322C6"/>
    <w:rsid w:val="003324FD"/>
    <w:rsid w:val="0033264E"/>
    <w:rsid w:val="0033271C"/>
    <w:rsid w:val="00332855"/>
    <w:rsid w:val="003328D0"/>
    <w:rsid w:val="00332A62"/>
    <w:rsid w:val="00332F76"/>
    <w:rsid w:val="0033348F"/>
    <w:rsid w:val="00333663"/>
    <w:rsid w:val="003338CB"/>
    <w:rsid w:val="003339AF"/>
    <w:rsid w:val="003339B3"/>
    <w:rsid w:val="00333A3B"/>
    <w:rsid w:val="00333B70"/>
    <w:rsid w:val="00333C7C"/>
    <w:rsid w:val="00333D62"/>
    <w:rsid w:val="00333E10"/>
    <w:rsid w:val="00333F06"/>
    <w:rsid w:val="0033400D"/>
    <w:rsid w:val="00334366"/>
    <w:rsid w:val="00334455"/>
    <w:rsid w:val="003347AD"/>
    <w:rsid w:val="00334A4E"/>
    <w:rsid w:val="00334BE7"/>
    <w:rsid w:val="00334D0F"/>
    <w:rsid w:val="00334F95"/>
    <w:rsid w:val="00335062"/>
    <w:rsid w:val="00335335"/>
    <w:rsid w:val="003354CE"/>
    <w:rsid w:val="003356B0"/>
    <w:rsid w:val="00335710"/>
    <w:rsid w:val="00335740"/>
    <w:rsid w:val="003358B9"/>
    <w:rsid w:val="003358EB"/>
    <w:rsid w:val="00335F32"/>
    <w:rsid w:val="003362B7"/>
    <w:rsid w:val="0033641C"/>
    <w:rsid w:val="003365AF"/>
    <w:rsid w:val="00336712"/>
    <w:rsid w:val="00336744"/>
    <w:rsid w:val="00336948"/>
    <w:rsid w:val="00336AFA"/>
    <w:rsid w:val="00336CAE"/>
    <w:rsid w:val="00336CC8"/>
    <w:rsid w:val="00336D8E"/>
    <w:rsid w:val="00336E06"/>
    <w:rsid w:val="00337075"/>
    <w:rsid w:val="003370D6"/>
    <w:rsid w:val="003371D2"/>
    <w:rsid w:val="003371D8"/>
    <w:rsid w:val="003371DA"/>
    <w:rsid w:val="003371FA"/>
    <w:rsid w:val="00337421"/>
    <w:rsid w:val="00337581"/>
    <w:rsid w:val="00337584"/>
    <w:rsid w:val="00337772"/>
    <w:rsid w:val="0033782C"/>
    <w:rsid w:val="0033795B"/>
    <w:rsid w:val="00337C0E"/>
    <w:rsid w:val="00337C1B"/>
    <w:rsid w:val="00337C3E"/>
    <w:rsid w:val="00337C98"/>
    <w:rsid w:val="00337D7E"/>
    <w:rsid w:val="00337F3D"/>
    <w:rsid w:val="0034007A"/>
    <w:rsid w:val="00340350"/>
    <w:rsid w:val="00340377"/>
    <w:rsid w:val="00340589"/>
    <w:rsid w:val="003407A3"/>
    <w:rsid w:val="00340A79"/>
    <w:rsid w:val="00340C28"/>
    <w:rsid w:val="00340C82"/>
    <w:rsid w:val="00340CF3"/>
    <w:rsid w:val="00340D7D"/>
    <w:rsid w:val="00340E47"/>
    <w:rsid w:val="00340FC0"/>
    <w:rsid w:val="00340FDB"/>
    <w:rsid w:val="00341017"/>
    <w:rsid w:val="0034121D"/>
    <w:rsid w:val="0034170B"/>
    <w:rsid w:val="00341735"/>
    <w:rsid w:val="00341817"/>
    <w:rsid w:val="003418AF"/>
    <w:rsid w:val="00341CE2"/>
    <w:rsid w:val="00341FD2"/>
    <w:rsid w:val="003420E2"/>
    <w:rsid w:val="00342113"/>
    <w:rsid w:val="003421DE"/>
    <w:rsid w:val="00342258"/>
    <w:rsid w:val="00342369"/>
    <w:rsid w:val="003425D3"/>
    <w:rsid w:val="003427AF"/>
    <w:rsid w:val="00342AE8"/>
    <w:rsid w:val="00342C18"/>
    <w:rsid w:val="00342CF1"/>
    <w:rsid w:val="00342D1F"/>
    <w:rsid w:val="00342E3A"/>
    <w:rsid w:val="0034303B"/>
    <w:rsid w:val="00343086"/>
    <w:rsid w:val="00343220"/>
    <w:rsid w:val="003433A3"/>
    <w:rsid w:val="00343453"/>
    <w:rsid w:val="0034384D"/>
    <w:rsid w:val="003439B9"/>
    <w:rsid w:val="00343BBE"/>
    <w:rsid w:val="00343DB9"/>
    <w:rsid w:val="00343DD3"/>
    <w:rsid w:val="003441BF"/>
    <w:rsid w:val="003447B1"/>
    <w:rsid w:val="003447F7"/>
    <w:rsid w:val="0034490A"/>
    <w:rsid w:val="00344B4D"/>
    <w:rsid w:val="00344EDC"/>
    <w:rsid w:val="00344F2E"/>
    <w:rsid w:val="00345060"/>
    <w:rsid w:val="0034525A"/>
    <w:rsid w:val="003453EB"/>
    <w:rsid w:val="003453F6"/>
    <w:rsid w:val="00345439"/>
    <w:rsid w:val="00345700"/>
    <w:rsid w:val="00345954"/>
    <w:rsid w:val="003459CF"/>
    <w:rsid w:val="00345BB0"/>
    <w:rsid w:val="00345D1A"/>
    <w:rsid w:val="00345D55"/>
    <w:rsid w:val="00345F19"/>
    <w:rsid w:val="003461F3"/>
    <w:rsid w:val="00346485"/>
    <w:rsid w:val="00346499"/>
    <w:rsid w:val="00346526"/>
    <w:rsid w:val="003465F5"/>
    <w:rsid w:val="003466A6"/>
    <w:rsid w:val="0034679F"/>
    <w:rsid w:val="0034680F"/>
    <w:rsid w:val="00346BBD"/>
    <w:rsid w:val="00346C22"/>
    <w:rsid w:val="00346C61"/>
    <w:rsid w:val="00346CD2"/>
    <w:rsid w:val="00346E41"/>
    <w:rsid w:val="0034710F"/>
    <w:rsid w:val="003472C3"/>
    <w:rsid w:val="003473F9"/>
    <w:rsid w:val="003473FF"/>
    <w:rsid w:val="00347424"/>
    <w:rsid w:val="003474FB"/>
    <w:rsid w:val="00347524"/>
    <w:rsid w:val="0034752B"/>
    <w:rsid w:val="003475F1"/>
    <w:rsid w:val="0034777B"/>
    <w:rsid w:val="00347A2B"/>
    <w:rsid w:val="00347B1F"/>
    <w:rsid w:val="0035027D"/>
    <w:rsid w:val="00350378"/>
    <w:rsid w:val="003503B3"/>
    <w:rsid w:val="003504DE"/>
    <w:rsid w:val="003504FA"/>
    <w:rsid w:val="003505AD"/>
    <w:rsid w:val="003507AE"/>
    <w:rsid w:val="003509A5"/>
    <w:rsid w:val="003509ED"/>
    <w:rsid w:val="00350CEC"/>
    <w:rsid w:val="00350D62"/>
    <w:rsid w:val="00350E22"/>
    <w:rsid w:val="00350EDA"/>
    <w:rsid w:val="003514A0"/>
    <w:rsid w:val="00351763"/>
    <w:rsid w:val="00351962"/>
    <w:rsid w:val="00351BBB"/>
    <w:rsid w:val="00351DAC"/>
    <w:rsid w:val="00351E35"/>
    <w:rsid w:val="00351E57"/>
    <w:rsid w:val="00351F13"/>
    <w:rsid w:val="00351F9F"/>
    <w:rsid w:val="0035204B"/>
    <w:rsid w:val="00352403"/>
    <w:rsid w:val="0035248B"/>
    <w:rsid w:val="00352518"/>
    <w:rsid w:val="0035268F"/>
    <w:rsid w:val="003526BB"/>
    <w:rsid w:val="0035278E"/>
    <w:rsid w:val="0035293A"/>
    <w:rsid w:val="003529B1"/>
    <w:rsid w:val="00353016"/>
    <w:rsid w:val="003530CA"/>
    <w:rsid w:val="00353142"/>
    <w:rsid w:val="0035322A"/>
    <w:rsid w:val="0035326F"/>
    <w:rsid w:val="0035329A"/>
    <w:rsid w:val="003532F5"/>
    <w:rsid w:val="00353420"/>
    <w:rsid w:val="00353708"/>
    <w:rsid w:val="00353843"/>
    <w:rsid w:val="00353882"/>
    <w:rsid w:val="00353A7D"/>
    <w:rsid w:val="00353D80"/>
    <w:rsid w:val="003542FC"/>
    <w:rsid w:val="003545C0"/>
    <w:rsid w:val="0035461D"/>
    <w:rsid w:val="003546A4"/>
    <w:rsid w:val="00354747"/>
    <w:rsid w:val="00354821"/>
    <w:rsid w:val="003548DA"/>
    <w:rsid w:val="00354BB0"/>
    <w:rsid w:val="00354EA5"/>
    <w:rsid w:val="00354F11"/>
    <w:rsid w:val="00354FDE"/>
    <w:rsid w:val="003550ED"/>
    <w:rsid w:val="003552F4"/>
    <w:rsid w:val="0035547F"/>
    <w:rsid w:val="003554DD"/>
    <w:rsid w:val="0035558F"/>
    <w:rsid w:val="00355680"/>
    <w:rsid w:val="0035581D"/>
    <w:rsid w:val="00355B34"/>
    <w:rsid w:val="00355D3D"/>
    <w:rsid w:val="0035642E"/>
    <w:rsid w:val="003565B0"/>
    <w:rsid w:val="0035668F"/>
    <w:rsid w:val="0035694B"/>
    <w:rsid w:val="00356BBC"/>
    <w:rsid w:val="00356C49"/>
    <w:rsid w:val="00356D9B"/>
    <w:rsid w:val="00356DAA"/>
    <w:rsid w:val="00356E94"/>
    <w:rsid w:val="00356F7D"/>
    <w:rsid w:val="003570F0"/>
    <w:rsid w:val="00357245"/>
    <w:rsid w:val="00357316"/>
    <w:rsid w:val="00357377"/>
    <w:rsid w:val="003573E3"/>
    <w:rsid w:val="0035748C"/>
    <w:rsid w:val="00357527"/>
    <w:rsid w:val="00357915"/>
    <w:rsid w:val="00357A6E"/>
    <w:rsid w:val="00357C4D"/>
    <w:rsid w:val="00357F58"/>
    <w:rsid w:val="0035BDEC"/>
    <w:rsid w:val="00360059"/>
    <w:rsid w:val="00360104"/>
    <w:rsid w:val="003604E5"/>
    <w:rsid w:val="003605AE"/>
    <w:rsid w:val="003605E9"/>
    <w:rsid w:val="00360822"/>
    <w:rsid w:val="003608D3"/>
    <w:rsid w:val="00360B2C"/>
    <w:rsid w:val="00360BF9"/>
    <w:rsid w:val="00360C73"/>
    <w:rsid w:val="00360DB6"/>
    <w:rsid w:val="00360F02"/>
    <w:rsid w:val="00360FB4"/>
    <w:rsid w:val="003611DD"/>
    <w:rsid w:val="00361216"/>
    <w:rsid w:val="00361237"/>
    <w:rsid w:val="00361278"/>
    <w:rsid w:val="0036138C"/>
    <w:rsid w:val="003613D6"/>
    <w:rsid w:val="00361496"/>
    <w:rsid w:val="003614AB"/>
    <w:rsid w:val="003616BF"/>
    <w:rsid w:val="00361747"/>
    <w:rsid w:val="003617D4"/>
    <w:rsid w:val="003618E9"/>
    <w:rsid w:val="00361CD7"/>
    <w:rsid w:val="0036202B"/>
    <w:rsid w:val="00362317"/>
    <w:rsid w:val="00362382"/>
    <w:rsid w:val="003626FE"/>
    <w:rsid w:val="00362822"/>
    <w:rsid w:val="00362B5E"/>
    <w:rsid w:val="00362BAC"/>
    <w:rsid w:val="00362C42"/>
    <w:rsid w:val="00362CD4"/>
    <w:rsid w:val="00362CEA"/>
    <w:rsid w:val="00362D4A"/>
    <w:rsid w:val="0036307C"/>
    <w:rsid w:val="0036328D"/>
    <w:rsid w:val="00363351"/>
    <w:rsid w:val="00363505"/>
    <w:rsid w:val="0036351C"/>
    <w:rsid w:val="003635A5"/>
    <w:rsid w:val="003636B4"/>
    <w:rsid w:val="00363742"/>
    <w:rsid w:val="00363843"/>
    <w:rsid w:val="00363C9B"/>
    <w:rsid w:val="00363CA4"/>
    <w:rsid w:val="00363CD4"/>
    <w:rsid w:val="00363D39"/>
    <w:rsid w:val="00363ECD"/>
    <w:rsid w:val="00364044"/>
    <w:rsid w:val="00364055"/>
    <w:rsid w:val="0036406A"/>
    <w:rsid w:val="00364125"/>
    <w:rsid w:val="003642E6"/>
    <w:rsid w:val="0036432C"/>
    <w:rsid w:val="003643B4"/>
    <w:rsid w:val="0036448D"/>
    <w:rsid w:val="003645A9"/>
    <w:rsid w:val="003647DF"/>
    <w:rsid w:val="00364938"/>
    <w:rsid w:val="003649AC"/>
    <w:rsid w:val="00364AE1"/>
    <w:rsid w:val="00364DBD"/>
    <w:rsid w:val="00365012"/>
    <w:rsid w:val="00365291"/>
    <w:rsid w:val="003652D6"/>
    <w:rsid w:val="00365345"/>
    <w:rsid w:val="00365769"/>
    <w:rsid w:val="00365A1C"/>
    <w:rsid w:val="00365B0B"/>
    <w:rsid w:val="00365DBC"/>
    <w:rsid w:val="00366503"/>
    <w:rsid w:val="003666FB"/>
    <w:rsid w:val="00366829"/>
    <w:rsid w:val="0036684D"/>
    <w:rsid w:val="00366980"/>
    <w:rsid w:val="00366AE9"/>
    <w:rsid w:val="00366DFC"/>
    <w:rsid w:val="00366E42"/>
    <w:rsid w:val="00366ED6"/>
    <w:rsid w:val="0036708D"/>
    <w:rsid w:val="003670BF"/>
    <w:rsid w:val="00367231"/>
    <w:rsid w:val="003672CB"/>
    <w:rsid w:val="003673FF"/>
    <w:rsid w:val="0036745A"/>
    <w:rsid w:val="00367A9E"/>
    <w:rsid w:val="00367B11"/>
    <w:rsid w:val="003702E1"/>
    <w:rsid w:val="003706C6"/>
    <w:rsid w:val="00370805"/>
    <w:rsid w:val="003709FA"/>
    <w:rsid w:val="00370A12"/>
    <w:rsid w:val="00370C58"/>
    <w:rsid w:val="00370DEF"/>
    <w:rsid w:val="003711F0"/>
    <w:rsid w:val="00371264"/>
    <w:rsid w:val="003715FD"/>
    <w:rsid w:val="00371628"/>
    <w:rsid w:val="0037168E"/>
    <w:rsid w:val="003716D4"/>
    <w:rsid w:val="003718A8"/>
    <w:rsid w:val="0037195A"/>
    <w:rsid w:val="003719D2"/>
    <w:rsid w:val="00371B55"/>
    <w:rsid w:val="00371C91"/>
    <w:rsid w:val="00372096"/>
    <w:rsid w:val="003720AA"/>
    <w:rsid w:val="003720C9"/>
    <w:rsid w:val="003722C8"/>
    <w:rsid w:val="003724F1"/>
    <w:rsid w:val="0037261F"/>
    <w:rsid w:val="003726D1"/>
    <w:rsid w:val="00372796"/>
    <w:rsid w:val="003728AA"/>
    <w:rsid w:val="00372D37"/>
    <w:rsid w:val="00373024"/>
    <w:rsid w:val="00373065"/>
    <w:rsid w:val="00373066"/>
    <w:rsid w:val="00373239"/>
    <w:rsid w:val="003732E2"/>
    <w:rsid w:val="003735C3"/>
    <w:rsid w:val="0037378D"/>
    <w:rsid w:val="00373B78"/>
    <w:rsid w:val="00373CBD"/>
    <w:rsid w:val="00373F77"/>
    <w:rsid w:val="00373F82"/>
    <w:rsid w:val="00374066"/>
    <w:rsid w:val="00374304"/>
    <w:rsid w:val="00374334"/>
    <w:rsid w:val="003745BE"/>
    <w:rsid w:val="003745F2"/>
    <w:rsid w:val="00374736"/>
    <w:rsid w:val="003747C0"/>
    <w:rsid w:val="003749AF"/>
    <w:rsid w:val="00374A8A"/>
    <w:rsid w:val="00374B0A"/>
    <w:rsid w:val="00374B51"/>
    <w:rsid w:val="00374C45"/>
    <w:rsid w:val="00374FCD"/>
    <w:rsid w:val="003750CA"/>
    <w:rsid w:val="00375137"/>
    <w:rsid w:val="00375325"/>
    <w:rsid w:val="00375362"/>
    <w:rsid w:val="0037538F"/>
    <w:rsid w:val="003753D8"/>
    <w:rsid w:val="0037551A"/>
    <w:rsid w:val="0037573D"/>
    <w:rsid w:val="00375AE8"/>
    <w:rsid w:val="00375B50"/>
    <w:rsid w:val="00375C09"/>
    <w:rsid w:val="003760AC"/>
    <w:rsid w:val="003762A2"/>
    <w:rsid w:val="003762EF"/>
    <w:rsid w:val="00376444"/>
    <w:rsid w:val="00376653"/>
    <w:rsid w:val="0037678C"/>
    <w:rsid w:val="00376840"/>
    <w:rsid w:val="0037684C"/>
    <w:rsid w:val="00376877"/>
    <w:rsid w:val="00376998"/>
    <w:rsid w:val="003769A9"/>
    <w:rsid w:val="00376AF3"/>
    <w:rsid w:val="00376F89"/>
    <w:rsid w:val="00377153"/>
    <w:rsid w:val="003771C6"/>
    <w:rsid w:val="003773CF"/>
    <w:rsid w:val="00377488"/>
    <w:rsid w:val="0037763A"/>
    <w:rsid w:val="00377838"/>
    <w:rsid w:val="003778E1"/>
    <w:rsid w:val="00377DC0"/>
    <w:rsid w:val="00377E67"/>
    <w:rsid w:val="00380186"/>
    <w:rsid w:val="003801EF"/>
    <w:rsid w:val="003801F1"/>
    <w:rsid w:val="00380301"/>
    <w:rsid w:val="00380370"/>
    <w:rsid w:val="0038052B"/>
    <w:rsid w:val="0038078C"/>
    <w:rsid w:val="00380ABA"/>
    <w:rsid w:val="00380C0F"/>
    <w:rsid w:val="00380C79"/>
    <w:rsid w:val="00380E64"/>
    <w:rsid w:val="00380FD4"/>
    <w:rsid w:val="00380FEA"/>
    <w:rsid w:val="003810C3"/>
    <w:rsid w:val="003812E3"/>
    <w:rsid w:val="003813B0"/>
    <w:rsid w:val="003814F0"/>
    <w:rsid w:val="0038162B"/>
    <w:rsid w:val="00381B43"/>
    <w:rsid w:val="00381E4E"/>
    <w:rsid w:val="00381F00"/>
    <w:rsid w:val="00382107"/>
    <w:rsid w:val="003821BB"/>
    <w:rsid w:val="003821F8"/>
    <w:rsid w:val="003823C3"/>
    <w:rsid w:val="003823E0"/>
    <w:rsid w:val="00382594"/>
    <w:rsid w:val="00382595"/>
    <w:rsid w:val="0038264A"/>
    <w:rsid w:val="003828FE"/>
    <w:rsid w:val="00382936"/>
    <w:rsid w:val="003829CB"/>
    <w:rsid w:val="00382C44"/>
    <w:rsid w:val="00382F8D"/>
    <w:rsid w:val="00383235"/>
    <w:rsid w:val="00383596"/>
    <w:rsid w:val="003837FE"/>
    <w:rsid w:val="00383832"/>
    <w:rsid w:val="003838EB"/>
    <w:rsid w:val="00383BEF"/>
    <w:rsid w:val="00383D06"/>
    <w:rsid w:val="00383E4D"/>
    <w:rsid w:val="00384104"/>
    <w:rsid w:val="0038417F"/>
    <w:rsid w:val="003842EA"/>
    <w:rsid w:val="003843D0"/>
    <w:rsid w:val="003844DD"/>
    <w:rsid w:val="0038470D"/>
    <w:rsid w:val="0038488F"/>
    <w:rsid w:val="003849AF"/>
    <w:rsid w:val="00384A33"/>
    <w:rsid w:val="00384A79"/>
    <w:rsid w:val="00384D99"/>
    <w:rsid w:val="00385088"/>
    <w:rsid w:val="00385222"/>
    <w:rsid w:val="003857D1"/>
    <w:rsid w:val="003858C6"/>
    <w:rsid w:val="003858C8"/>
    <w:rsid w:val="003859F2"/>
    <w:rsid w:val="00385AF4"/>
    <w:rsid w:val="00385EF6"/>
    <w:rsid w:val="003860EA"/>
    <w:rsid w:val="00386123"/>
    <w:rsid w:val="00386496"/>
    <w:rsid w:val="003864BD"/>
    <w:rsid w:val="003865F6"/>
    <w:rsid w:val="0038676E"/>
    <w:rsid w:val="003867EB"/>
    <w:rsid w:val="0038682A"/>
    <w:rsid w:val="00386A2C"/>
    <w:rsid w:val="00386B2F"/>
    <w:rsid w:val="00386C32"/>
    <w:rsid w:val="00386C50"/>
    <w:rsid w:val="00386DC3"/>
    <w:rsid w:val="00386ED2"/>
    <w:rsid w:val="003871E9"/>
    <w:rsid w:val="00387320"/>
    <w:rsid w:val="0038742E"/>
    <w:rsid w:val="003874E1"/>
    <w:rsid w:val="00387674"/>
    <w:rsid w:val="003877AF"/>
    <w:rsid w:val="00387935"/>
    <w:rsid w:val="003879E3"/>
    <w:rsid w:val="00387FFC"/>
    <w:rsid w:val="00390593"/>
    <w:rsid w:val="00390609"/>
    <w:rsid w:val="00390683"/>
    <w:rsid w:val="00390852"/>
    <w:rsid w:val="00390AE8"/>
    <w:rsid w:val="00390B92"/>
    <w:rsid w:val="00390BCF"/>
    <w:rsid w:val="00390C4E"/>
    <w:rsid w:val="00390C7C"/>
    <w:rsid w:val="00391058"/>
    <w:rsid w:val="00391283"/>
    <w:rsid w:val="00391358"/>
    <w:rsid w:val="0039138E"/>
    <w:rsid w:val="003913DE"/>
    <w:rsid w:val="003914AD"/>
    <w:rsid w:val="003915D3"/>
    <w:rsid w:val="0039165C"/>
    <w:rsid w:val="003917A3"/>
    <w:rsid w:val="0039190C"/>
    <w:rsid w:val="003919BF"/>
    <w:rsid w:val="003919DC"/>
    <w:rsid w:val="00391AAE"/>
    <w:rsid w:val="00391B75"/>
    <w:rsid w:val="00391B9B"/>
    <w:rsid w:val="00391C74"/>
    <w:rsid w:val="00391CC3"/>
    <w:rsid w:val="00391D44"/>
    <w:rsid w:val="0039201A"/>
    <w:rsid w:val="00392404"/>
    <w:rsid w:val="003925D3"/>
    <w:rsid w:val="003926DB"/>
    <w:rsid w:val="00392804"/>
    <w:rsid w:val="00392C5B"/>
    <w:rsid w:val="00392D45"/>
    <w:rsid w:val="00392D79"/>
    <w:rsid w:val="00393006"/>
    <w:rsid w:val="00393561"/>
    <w:rsid w:val="003936F0"/>
    <w:rsid w:val="00393793"/>
    <w:rsid w:val="003937A4"/>
    <w:rsid w:val="003937CF"/>
    <w:rsid w:val="00393875"/>
    <w:rsid w:val="00393A7C"/>
    <w:rsid w:val="00393B64"/>
    <w:rsid w:val="00393B90"/>
    <w:rsid w:val="00393C3D"/>
    <w:rsid w:val="00393C57"/>
    <w:rsid w:val="00393D36"/>
    <w:rsid w:val="00393E46"/>
    <w:rsid w:val="00393EA5"/>
    <w:rsid w:val="00393F07"/>
    <w:rsid w:val="00394002"/>
    <w:rsid w:val="003940AD"/>
    <w:rsid w:val="003940E1"/>
    <w:rsid w:val="003943AE"/>
    <w:rsid w:val="0039455E"/>
    <w:rsid w:val="00394566"/>
    <w:rsid w:val="003947B3"/>
    <w:rsid w:val="00394828"/>
    <w:rsid w:val="00394888"/>
    <w:rsid w:val="003948AF"/>
    <w:rsid w:val="00394B09"/>
    <w:rsid w:val="00394D33"/>
    <w:rsid w:val="00394DE5"/>
    <w:rsid w:val="00394E37"/>
    <w:rsid w:val="00394F27"/>
    <w:rsid w:val="00395220"/>
    <w:rsid w:val="00395365"/>
    <w:rsid w:val="003954F3"/>
    <w:rsid w:val="0039557F"/>
    <w:rsid w:val="003955AC"/>
    <w:rsid w:val="003955AD"/>
    <w:rsid w:val="00395668"/>
    <w:rsid w:val="00395804"/>
    <w:rsid w:val="00395AF2"/>
    <w:rsid w:val="00395BF5"/>
    <w:rsid w:val="00395D39"/>
    <w:rsid w:val="00395ECD"/>
    <w:rsid w:val="00395F7F"/>
    <w:rsid w:val="00395FBC"/>
    <w:rsid w:val="0039613B"/>
    <w:rsid w:val="0039614A"/>
    <w:rsid w:val="003967B1"/>
    <w:rsid w:val="00396916"/>
    <w:rsid w:val="00396989"/>
    <w:rsid w:val="00396AA0"/>
    <w:rsid w:val="00396D14"/>
    <w:rsid w:val="00396D19"/>
    <w:rsid w:val="00396F4A"/>
    <w:rsid w:val="0039751A"/>
    <w:rsid w:val="0039759E"/>
    <w:rsid w:val="003977A7"/>
    <w:rsid w:val="0039790B"/>
    <w:rsid w:val="003979FA"/>
    <w:rsid w:val="00397B1C"/>
    <w:rsid w:val="00397BBD"/>
    <w:rsid w:val="00397C37"/>
    <w:rsid w:val="003A007D"/>
    <w:rsid w:val="003A019F"/>
    <w:rsid w:val="003A0871"/>
    <w:rsid w:val="003A08AE"/>
    <w:rsid w:val="003A0A6C"/>
    <w:rsid w:val="003A0C00"/>
    <w:rsid w:val="003A0CF3"/>
    <w:rsid w:val="003A0D3A"/>
    <w:rsid w:val="003A17F9"/>
    <w:rsid w:val="003A1A0A"/>
    <w:rsid w:val="003A1A8D"/>
    <w:rsid w:val="003A1C3C"/>
    <w:rsid w:val="003A1CC9"/>
    <w:rsid w:val="003A1DA7"/>
    <w:rsid w:val="003A2335"/>
    <w:rsid w:val="003A24A7"/>
    <w:rsid w:val="003A270A"/>
    <w:rsid w:val="003A27B2"/>
    <w:rsid w:val="003A2C10"/>
    <w:rsid w:val="003A2C3F"/>
    <w:rsid w:val="003A2D1D"/>
    <w:rsid w:val="003A2EFA"/>
    <w:rsid w:val="003A2F3B"/>
    <w:rsid w:val="003A3072"/>
    <w:rsid w:val="003A3078"/>
    <w:rsid w:val="003A3163"/>
    <w:rsid w:val="003A33C3"/>
    <w:rsid w:val="003A36D2"/>
    <w:rsid w:val="003A38AE"/>
    <w:rsid w:val="003A3926"/>
    <w:rsid w:val="003A3B99"/>
    <w:rsid w:val="003A3C3D"/>
    <w:rsid w:val="003A3E38"/>
    <w:rsid w:val="003A402C"/>
    <w:rsid w:val="003A4366"/>
    <w:rsid w:val="003A4476"/>
    <w:rsid w:val="003A46FC"/>
    <w:rsid w:val="003A4A58"/>
    <w:rsid w:val="003A5113"/>
    <w:rsid w:val="003A5218"/>
    <w:rsid w:val="003A561C"/>
    <w:rsid w:val="003A565C"/>
    <w:rsid w:val="003A5A0E"/>
    <w:rsid w:val="003A5FBE"/>
    <w:rsid w:val="003A60EA"/>
    <w:rsid w:val="003A6666"/>
    <w:rsid w:val="003A66AE"/>
    <w:rsid w:val="003A67CF"/>
    <w:rsid w:val="003A68F8"/>
    <w:rsid w:val="003A6951"/>
    <w:rsid w:val="003A6ADE"/>
    <w:rsid w:val="003A6D16"/>
    <w:rsid w:val="003A6D26"/>
    <w:rsid w:val="003A6D39"/>
    <w:rsid w:val="003A6D60"/>
    <w:rsid w:val="003A6DDF"/>
    <w:rsid w:val="003A6ED6"/>
    <w:rsid w:val="003A6FCF"/>
    <w:rsid w:val="003A7204"/>
    <w:rsid w:val="003A7282"/>
    <w:rsid w:val="003A7319"/>
    <w:rsid w:val="003A73AB"/>
    <w:rsid w:val="003A74FE"/>
    <w:rsid w:val="003A78BE"/>
    <w:rsid w:val="003A78CD"/>
    <w:rsid w:val="003A7AB3"/>
    <w:rsid w:val="003A7B1E"/>
    <w:rsid w:val="003A7BC8"/>
    <w:rsid w:val="003A7BF8"/>
    <w:rsid w:val="003B0037"/>
    <w:rsid w:val="003B0238"/>
    <w:rsid w:val="003B0272"/>
    <w:rsid w:val="003B034B"/>
    <w:rsid w:val="003B0713"/>
    <w:rsid w:val="003B0D4D"/>
    <w:rsid w:val="003B0FE6"/>
    <w:rsid w:val="003B10E2"/>
    <w:rsid w:val="003B11C0"/>
    <w:rsid w:val="003B11DA"/>
    <w:rsid w:val="003B15C7"/>
    <w:rsid w:val="003B16D3"/>
    <w:rsid w:val="003B188F"/>
    <w:rsid w:val="003B1935"/>
    <w:rsid w:val="003B1A50"/>
    <w:rsid w:val="003B1B17"/>
    <w:rsid w:val="003B1C72"/>
    <w:rsid w:val="003B1D30"/>
    <w:rsid w:val="003B1D76"/>
    <w:rsid w:val="003B1EF9"/>
    <w:rsid w:val="003B2055"/>
    <w:rsid w:val="003B2251"/>
    <w:rsid w:val="003B24A9"/>
    <w:rsid w:val="003B26B5"/>
    <w:rsid w:val="003B2867"/>
    <w:rsid w:val="003B2C27"/>
    <w:rsid w:val="003B2CF1"/>
    <w:rsid w:val="003B2ED9"/>
    <w:rsid w:val="003B2F74"/>
    <w:rsid w:val="003B301F"/>
    <w:rsid w:val="003B308E"/>
    <w:rsid w:val="003B33FE"/>
    <w:rsid w:val="003B3673"/>
    <w:rsid w:val="003B36E0"/>
    <w:rsid w:val="003B36F5"/>
    <w:rsid w:val="003B39B3"/>
    <w:rsid w:val="003B3BAD"/>
    <w:rsid w:val="003B3E24"/>
    <w:rsid w:val="003B4398"/>
    <w:rsid w:val="003B478C"/>
    <w:rsid w:val="003B47C5"/>
    <w:rsid w:val="003B4A9B"/>
    <w:rsid w:val="003B4AC7"/>
    <w:rsid w:val="003B4CEC"/>
    <w:rsid w:val="003B535F"/>
    <w:rsid w:val="003B5555"/>
    <w:rsid w:val="003B56A4"/>
    <w:rsid w:val="003B57EE"/>
    <w:rsid w:val="003B586A"/>
    <w:rsid w:val="003B5A73"/>
    <w:rsid w:val="003B6051"/>
    <w:rsid w:val="003B6093"/>
    <w:rsid w:val="003B60AE"/>
    <w:rsid w:val="003B6215"/>
    <w:rsid w:val="003B6609"/>
    <w:rsid w:val="003B6617"/>
    <w:rsid w:val="003B6691"/>
    <w:rsid w:val="003B671C"/>
    <w:rsid w:val="003B675C"/>
    <w:rsid w:val="003B6849"/>
    <w:rsid w:val="003B6968"/>
    <w:rsid w:val="003B6BEE"/>
    <w:rsid w:val="003B6D33"/>
    <w:rsid w:val="003B6DB8"/>
    <w:rsid w:val="003B704D"/>
    <w:rsid w:val="003B715C"/>
    <w:rsid w:val="003B71C4"/>
    <w:rsid w:val="003B7536"/>
    <w:rsid w:val="003B7919"/>
    <w:rsid w:val="003B7A18"/>
    <w:rsid w:val="003B7A50"/>
    <w:rsid w:val="003B7A89"/>
    <w:rsid w:val="003B7AA2"/>
    <w:rsid w:val="003B7AC6"/>
    <w:rsid w:val="003B7CA9"/>
    <w:rsid w:val="003B7E15"/>
    <w:rsid w:val="003B7EFA"/>
    <w:rsid w:val="003C0009"/>
    <w:rsid w:val="003C0078"/>
    <w:rsid w:val="003C0273"/>
    <w:rsid w:val="003C02E8"/>
    <w:rsid w:val="003C035B"/>
    <w:rsid w:val="003C0548"/>
    <w:rsid w:val="003C05D5"/>
    <w:rsid w:val="003C0899"/>
    <w:rsid w:val="003C0BCB"/>
    <w:rsid w:val="003C0D27"/>
    <w:rsid w:val="003C0F32"/>
    <w:rsid w:val="003C1257"/>
    <w:rsid w:val="003C136B"/>
    <w:rsid w:val="003C1384"/>
    <w:rsid w:val="003C139D"/>
    <w:rsid w:val="003C13DA"/>
    <w:rsid w:val="003C1440"/>
    <w:rsid w:val="003C1660"/>
    <w:rsid w:val="003C18FF"/>
    <w:rsid w:val="003C1A63"/>
    <w:rsid w:val="003C1B2F"/>
    <w:rsid w:val="003C1C71"/>
    <w:rsid w:val="003C1EFD"/>
    <w:rsid w:val="003C1F5C"/>
    <w:rsid w:val="003C217A"/>
    <w:rsid w:val="003C2306"/>
    <w:rsid w:val="003C2424"/>
    <w:rsid w:val="003C2451"/>
    <w:rsid w:val="003C2552"/>
    <w:rsid w:val="003C25A2"/>
    <w:rsid w:val="003C25BD"/>
    <w:rsid w:val="003C29DE"/>
    <w:rsid w:val="003C29FC"/>
    <w:rsid w:val="003C2BE8"/>
    <w:rsid w:val="003C2C62"/>
    <w:rsid w:val="003C2D9A"/>
    <w:rsid w:val="003C2DEA"/>
    <w:rsid w:val="003C2E4F"/>
    <w:rsid w:val="003C30F7"/>
    <w:rsid w:val="003C323B"/>
    <w:rsid w:val="003C32FA"/>
    <w:rsid w:val="003C3534"/>
    <w:rsid w:val="003C3598"/>
    <w:rsid w:val="003C35F7"/>
    <w:rsid w:val="003C3DB5"/>
    <w:rsid w:val="003C3DB8"/>
    <w:rsid w:val="003C3E59"/>
    <w:rsid w:val="003C405F"/>
    <w:rsid w:val="003C4432"/>
    <w:rsid w:val="003C461B"/>
    <w:rsid w:val="003C471E"/>
    <w:rsid w:val="003C48F1"/>
    <w:rsid w:val="003C4911"/>
    <w:rsid w:val="003C4A20"/>
    <w:rsid w:val="003C4B84"/>
    <w:rsid w:val="003C4CF0"/>
    <w:rsid w:val="003C4D48"/>
    <w:rsid w:val="003C5016"/>
    <w:rsid w:val="003C5308"/>
    <w:rsid w:val="003C5461"/>
    <w:rsid w:val="003C55E2"/>
    <w:rsid w:val="003C5658"/>
    <w:rsid w:val="003C5675"/>
    <w:rsid w:val="003C57D5"/>
    <w:rsid w:val="003C5942"/>
    <w:rsid w:val="003C5CEA"/>
    <w:rsid w:val="003C5D50"/>
    <w:rsid w:val="003C60FB"/>
    <w:rsid w:val="003C6166"/>
    <w:rsid w:val="003C621A"/>
    <w:rsid w:val="003C63F1"/>
    <w:rsid w:val="003C669B"/>
    <w:rsid w:val="003C6765"/>
    <w:rsid w:val="003C67AE"/>
    <w:rsid w:val="003C69BC"/>
    <w:rsid w:val="003C6A12"/>
    <w:rsid w:val="003C6B36"/>
    <w:rsid w:val="003C6C77"/>
    <w:rsid w:val="003C6E99"/>
    <w:rsid w:val="003C7055"/>
    <w:rsid w:val="003C71B9"/>
    <w:rsid w:val="003C71D6"/>
    <w:rsid w:val="003C721C"/>
    <w:rsid w:val="003C7326"/>
    <w:rsid w:val="003C745E"/>
    <w:rsid w:val="003C76D2"/>
    <w:rsid w:val="003C77B5"/>
    <w:rsid w:val="003C7A58"/>
    <w:rsid w:val="003C7AD7"/>
    <w:rsid w:val="003C7C1D"/>
    <w:rsid w:val="003C7CF7"/>
    <w:rsid w:val="003C7F79"/>
    <w:rsid w:val="003D0005"/>
    <w:rsid w:val="003D000E"/>
    <w:rsid w:val="003D00C5"/>
    <w:rsid w:val="003D01A7"/>
    <w:rsid w:val="003D04F4"/>
    <w:rsid w:val="003D0588"/>
    <w:rsid w:val="003D066A"/>
    <w:rsid w:val="003D0768"/>
    <w:rsid w:val="003D09A3"/>
    <w:rsid w:val="003D0B2E"/>
    <w:rsid w:val="003D0B8F"/>
    <w:rsid w:val="003D0BEC"/>
    <w:rsid w:val="003D0C00"/>
    <w:rsid w:val="003D1361"/>
    <w:rsid w:val="003D139E"/>
    <w:rsid w:val="003D1574"/>
    <w:rsid w:val="003D168B"/>
    <w:rsid w:val="003D1879"/>
    <w:rsid w:val="003D1999"/>
    <w:rsid w:val="003D1B62"/>
    <w:rsid w:val="003D1D2E"/>
    <w:rsid w:val="003D1F93"/>
    <w:rsid w:val="003D2033"/>
    <w:rsid w:val="003D204E"/>
    <w:rsid w:val="003D224F"/>
    <w:rsid w:val="003D24DE"/>
    <w:rsid w:val="003D2695"/>
    <w:rsid w:val="003D29EE"/>
    <w:rsid w:val="003D2BB5"/>
    <w:rsid w:val="003D2E1E"/>
    <w:rsid w:val="003D304A"/>
    <w:rsid w:val="003D31C0"/>
    <w:rsid w:val="003D3543"/>
    <w:rsid w:val="003D364F"/>
    <w:rsid w:val="003D36C4"/>
    <w:rsid w:val="003D36CC"/>
    <w:rsid w:val="003D382B"/>
    <w:rsid w:val="003D39D6"/>
    <w:rsid w:val="003D3A66"/>
    <w:rsid w:val="003D3A79"/>
    <w:rsid w:val="003D3B18"/>
    <w:rsid w:val="003D3C06"/>
    <w:rsid w:val="003D3C78"/>
    <w:rsid w:val="003D3C98"/>
    <w:rsid w:val="003D3EDD"/>
    <w:rsid w:val="003D3EF0"/>
    <w:rsid w:val="003D3FE6"/>
    <w:rsid w:val="003D406A"/>
    <w:rsid w:val="003D40A2"/>
    <w:rsid w:val="003D4333"/>
    <w:rsid w:val="003D4371"/>
    <w:rsid w:val="003D4779"/>
    <w:rsid w:val="003D4B49"/>
    <w:rsid w:val="003D4C37"/>
    <w:rsid w:val="003D4CB4"/>
    <w:rsid w:val="003D4DB2"/>
    <w:rsid w:val="003D501B"/>
    <w:rsid w:val="003D50DF"/>
    <w:rsid w:val="003D53AF"/>
    <w:rsid w:val="003D5455"/>
    <w:rsid w:val="003D5467"/>
    <w:rsid w:val="003D5759"/>
    <w:rsid w:val="003D575E"/>
    <w:rsid w:val="003D5773"/>
    <w:rsid w:val="003D58C0"/>
    <w:rsid w:val="003D5A1F"/>
    <w:rsid w:val="003D5ADA"/>
    <w:rsid w:val="003D5C5C"/>
    <w:rsid w:val="003D5D9A"/>
    <w:rsid w:val="003D5DC8"/>
    <w:rsid w:val="003D5E56"/>
    <w:rsid w:val="003D6111"/>
    <w:rsid w:val="003D633A"/>
    <w:rsid w:val="003D633E"/>
    <w:rsid w:val="003D64E0"/>
    <w:rsid w:val="003D6696"/>
    <w:rsid w:val="003D6734"/>
    <w:rsid w:val="003D6CFF"/>
    <w:rsid w:val="003D6DD3"/>
    <w:rsid w:val="003D7029"/>
    <w:rsid w:val="003D7676"/>
    <w:rsid w:val="003D76ED"/>
    <w:rsid w:val="003D7824"/>
    <w:rsid w:val="003D78BD"/>
    <w:rsid w:val="003D7A5F"/>
    <w:rsid w:val="003D7AB9"/>
    <w:rsid w:val="003D7C67"/>
    <w:rsid w:val="003D7DEC"/>
    <w:rsid w:val="003D7F43"/>
    <w:rsid w:val="003E097E"/>
    <w:rsid w:val="003E0A6A"/>
    <w:rsid w:val="003E0ACE"/>
    <w:rsid w:val="003E0BD6"/>
    <w:rsid w:val="003E0DB7"/>
    <w:rsid w:val="003E1157"/>
    <w:rsid w:val="003E11A3"/>
    <w:rsid w:val="003E11FC"/>
    <w:rsid w:val="003E1259"/>
    <w:rsid w:val="003E1262"/>
    <w:rsid w:val="003E1439"/>
    <w:rsid w:val="003E16EC"/>
    <w:rsid w:val="003E181D"/>
    <w:rsid w:val="003E1966"/>
    <w:rsid w:val="003E1A53"/>
    <w:rsid w:val="003E1BD3"/>
    <w:rsid w:val="003E1C7D"/>
    <w:rsid w:val="003E1DDF"/>
    <w:rsid w:val="003E1E2F"/>
    <w:rsid w:val="003E1E35"/>
    <w:rsid w:val="003E2522"/>
    <w:rsid w:val="003E26C1"/>
    <w:rsid w:val="003E27E6"/>
    <w:rsid w:val="003E2870"/>
    <w:rsid w:val="003E2A17"/>
    <w:rsid w:val="003E2AA5"/>
    <w:rsid w:val="003E2CE7"/>
    <w:rsid w:val="003E2E54"/>
    <w:rsid w:val="003E3188"/>
    <w:rsid w:val="003E3336"/>
    <w:rsid w:val="003E34C0"/>
    <w:rsid w:val="003E355C"/>
    <w:rsid w:val="003E36C7"/>
    <w:rsid w:val="003E3883"/>
    <w:rsid w:val="003E3B84"/>
    <w:rsid w:val="003E3C8B"/>
    <w:rsid w:val="003E3CDF"/>
    <w:rsid w:val="003E4006"/>
    <w:rsid w:val="003E4230"/>
    <w:rsid w:val="003E426B"/>
    <w:rsid w:val="003E433C"/>
    <w:rsid w:val="003E45D4"/>
    <w:rsid w:val="003E471C"/>
    <w:rsid w:val="003E4796"/>
    <w:rsid w:val="003E4897"/>
    <w:rsid w:val="003E4A73"/>
    <w:rsid w:val="003E4B68"/>
    <w:rsid w:val="003E4C01"/>
    <w:rsid w:val="003E4EB1"/>
    <w:rsid w:val="003E4EB2"/>
    <w:rsid w:val="003E4F4F"/>
    <w:rsid w:val="003E508A"/>
    <w:rsid w:val="003E5215"/>
    <w:rsid w:val="003E528E"/>
    <w:rsid w:val="003E52E5"/>
    <w:rsid w:val="003E56F7"/>
    <w:rsid w:val="003E583A"/>
    <w:rsid w:val="003E58AC"/>
    <w:rsid w:val="003E59E3"/>
    <w:rsid w:val="003E5AB9"/>
    <w:rsid w:val="003E5B7C"/>
    <w:rsid w:val="003E5C53"/>
    <w:rsid w:val="003E5C5A"/>
    <w:rsid w:val="003E5D8A"/>
    <w:rsid w:val="003E5FE5"/>
    <w:rsid w:val="003E6142"/>
    <w:rsid w:val="003E627C"/>
    <w:rsid w:val="003E6405"/>
    <w:rsid w:val="003E64AF"/>
    <w:rsid w:val="003E668C"/>
    <w:rsid w:val="003E671E"/>
    <w:rsid w:val="003E6760"/>
    <w:rsid w:val="003E6BC3"/>
    <w:rsid w:val="003E6C29"/>
    <w:rsid w:val="003E6DE8"/>
    <w:rsid w:val="003E765C"/>
    <w:rsid w:val="003E76F7"/>
    <w:rsid w:val="003E7A3F"/>
    <w:rsid w:val="003E7A9C"/>
    <w:rsid w:val="003E7C9B"/>
    <w:rsid w:val="003E7CFE"/>
    <w:rsid w:val="003E7D94"/>
    <w:rsid w:val="003E7DBC"/>
    <w:rsid w:val="003E7E3D"/>
    <w:rsid w:val="003EB88A"/>
    <w:rsid w:val="003F0014"/>
    <w:rsid w:val="003F02C6"/>
    <w:rsid w:val="003F0305"/>
    <w:rsid w:val="003F034D"/>
    <w:rsid w:val="003F0668"/>
    <w:rsid w:val="003F07F1"/>
    <w:rsid w:val="003F0922"/>
    <w:rsid w:val="003F0926"/>
    <w:rsid w:val="003F0B94"/>
    <w:rsid w:val="003F0CC8"/>
    <w:rsid w:val="003F0DB2"/>
    <w:rsid w:val="003F0EAD"/>
    <w:rsid w:val="003F157C"/>
    <w:rsid w:val="003F1582"/>
    <w:rsid w:val="003F15DA"/>
    <w:rsid w:val="003F176F"/>
    <w:rsid w:val="003F1875"/>
    <w:rsid w:val="003F18A9"/>
    <w:rsid w:val="003F1ACB"/>
    <w:rsid w:val="003F1E9E"/>
    <w:rsid w:val="003F1EC2"/>
    <w:rsid w:val="003F1EFA"/>
    <w:rsid w:val="003F24FE"/>
    <w:rsid w:val="003F272F"/>
    <w:rsid w:val="003F293A"/>
    <w:rsid w:val="003F2A73"/>
    <w:rsid w:val="003F2B3E"/>
    <w:rsid w:val="003F2D75"/>
    <w:rsid w:val="003F2DDC"/>
    <w:rsid w:val="003F2F5A"/>
    <w:rsid w:val="003F31BA"/>
    <w:rsid w:val="003F331A"/>
    <w:rsid w:val="003F3327"/>
    <w:rsid w:val="003F336E"/>
    <w:rsid w:val="003F341D"/>
    <w:rsid w:val="003F34C8"/>
    <w:rsid w:val="003F357C"/>
    <w:rsid w:val="003F35ED"/>
    <w:rsid w:val="003F377B"/>
    <w:rsid w:val="003F3A24"/>
    <w:rsid w:val="003F3F31"/>
    <w:rsid w:val="003F40F6"/>
    <w:rsid w:val="003F425F"/>
    <w:rsid w:val="003F44B5"/>
    <w:rsid w:val="003F44C0"/>
    <w:rsid w:val="003F4670"/>
    <w:rsid w:val="003F4737"/>
    <w:rsid w:val="003F4779"/>
    <w:rsid w:val="003F486B"/>
    <w:rsid w:val="003F4BAB"/>
    <w:rsid w:val="003F4C16"/>
    <w:rsid w:val="003F4FF1"/>
    <w:rsid w:val="003F520C"/>
    <w:rsid w:val="003F54F4"/>
    <w:rsid w:val="003F597D"/>
    <w:rsid w:val="003F59B4"/>
    <w:rsid w:val="003F59D8"/>
    <w:rsid w:val="003F59ED"/>
    <w:rsid w:val="003F5ABA"/>
    <w:rsid w:val="003F5BD7"/>
    <w:rsid w:val="003F5C31"/>
    <w:rsid w:val="003F5C9E"/>
    <w:rsid w:val="003F5E06"/>
    <w:rsid w:val="003F5E69"/>
    <w:rsid w:val="003F6025"/>
    <w:rsid w:val="003F6162"/>
    <w:rsid w:val="003F61BB"/>
    <w:rsid w:val="003F622A"/>
    <w:rsid w:val="003F62FA"/>
    <w:rsid w:val="003F644A"/>
    <w:rsid w:val="003F651F"/>
    <w:rsid w:val="003F65CA"/>
    <w:rsid w:val="003F65FB"/>
    <w:rsid w:val="003F663E"/>
    <w:rsid w:val="003F66C6"/>
    <w:rsid w:val="003F675B"/>
    <w:rsid w:val="003F6A00"/>
    <w:rsid w:val="003F6AA2"/>
    <w:rsid w:val="003F6CC6"/>
    <w:rsid w:val="003F6D33"/>
    <w:rsid w:val="003F6D34"/>
    <w:rsid w:val="003F6F5C"/>
    <w:rsid w:val="003F7035"/>
    <w:rsid w:val="003F7098"/>
    <w:rsid w:val="003F71EA"/>
    <w:rsid w:val="003F72C8"/>
    <w:rsid w:val="003F73D7"/>
    <w:rsid w:val="003F74D0"/>
    <w:rsid w:val="003F75BC"/>
    <w:rsid w:val="003F780F"/>
    <w:rsid w:val="003F7A19"/>
    <w:rsid w:val="003F7A79"/>
    <w:rsid w:val="003F7A9B"/>
    <w:rsid w:val="003F7BAD"/>
    <w:rsid w:val="003F7D03"/>
    <w:rsid w:val="003F7F70"/>
    <w:rsid w:val="004000DA"/>
    <w:rsid w:val="004002E4"/>
    <w:rsid w:val="00400349"/>
    <w:rsid w:val="004004B0"/>
    <w:rsid w:val="0040072D"/>
    <w:rsid w:val="00400AB0"/>
    <w:rsid w:val="00400D47"/>
    <w:rsid w:val="00401023"/>
    <w:rsid w:val="004011A7"/>
    <w:rsid w:val="004012B3"/>
    <w:rsid w:val="00401511"/>
    <w:rsid w:val="00401547"/>
    <w:rsid w:val="004015EF"/>
    <w:rsid w:val="00401796"/>
    <w:rsid w:val="0040195B"/>
    <w:rsid w:val="004019FF"/>
    <w:rsid w:val="00401EF2"/>
    <w:rsid w:val="0040204C"/>
    <w:rsid w:val="0040230C"/>
    <w:rsid w:val="00402963"/>
    <w:rsid w:val="00402B48"/>
    <w:rsid w:val="00402B54"/>
    <w:rsid w:val="00402BA4"/>
    <w:rsid w:val="00402D73"/>
    <w:rsid w:val="00402F9D"/>
    <w:rsid w:val="0040304F"/>
    <w:rsid w:val="004030C8"/>
    <w:rsid w:val="00403127"/>
    <w:rsid w:val="00403200"/>
    <w:rsid w:val="00403266"/>
    <w:rsid w:val="00403296"/>
    <w:rsid w:val="004033C6"/>
    <w:rsid w:val="00403630"/>
    <w:rsid w:val="0040372C"/>
    <w:rsid w:val="004037F3"/>
    <w:rsid w:val="0040381C"/>
    <w:rsid w:val="00403896"/>
    <w:rsid w:val="004038E2"/>
    <w:rsid w:val="0040398A"/>
    <w:rsid w:val="00403A2B"/>
    <w:rsid w:val="00403AE7"/>
    <w:rsid w:val="00403AEC"/>
    <w:rsid w:val="00403BE8"/>
    <w:rsid w:val="00403C6B"/>
    <w:rsid w:val="00404047"/>
    <w:rsid w:val="00404098"/>
    <w:rsid w:val="0040423F"/>
    <w:rsid w:val="004042DF"/>
    <w:rsid w:val="00404421"/>
    <w:rsid w:val="004044BD"/>
    <w:rsid w:val="004045A4"/>
    <w:rsid w:val="00404703"/>
    <w:rsid w:val="004049F3"/>
    <w:rsid w:val="00404A28"/>
    <w:rsid w:val="00404AE6"/>
    <w:rsid w:val="00404CC6"/>
    <w:rsid w:val="00404D03"/>
    <w:rsid w:val="00404E8D"/>
    <w:rsid w:val="004052BC"/>
    <w:rsid w:val="00405825"/>
    <w:rsid w:val="00405900"/>
    <w:rsid w:val="004059CA"/>
    <w:rsid w:val="00405BAA"/>
    <w:rsid w:val="004060C7"/>
    <w:rsid w:val="004060DC"/>
    <w:rsid w:val="0040629C"/>
    <w:rsid w:val="004063E0"/>
    <w:rsid w:val="004067DD"/>
    <w:rsid w:val="004068D5"/>
    <w:rsid w:val="00406996"/>
    <w:rsid w:val="00406B01"/>
    <w:rsid w:val="00406B41"/>
    <w:rsid w:val="00406B9D"/>
    <w:rsid w:val="00406BF6"/>
    <w:rsid w:val="00406E12"/>
    <w:rsid w:val="00406E80"/>
    <w:rsid w:val="0040704D"/>
    <w:rsid w:val="0040706B"/>
    <w:rsid w:val="004071EA"/>
    <w:rsid w:val="0040748C"/>
    <w:rsid w:val="004079C5"/>
    <w:rsid w:val="00407A08"/>
    <w:rsid w:val="00407A3F"/>
    <w:rsid w:val="00407A8E"/>
    <w:rsid w:val="00407B25"/>
    <w:rsid w:val="00407CF3"/>
    <w:rsid w:val="00407DD8"/>
    <w:rsid w:val="00407F02"/>
    <w:rsid w:val="00410091"/>
    <w:rsid w:val="004102FC"/>
    <w:rsid w:val="0041038C"/>
    <w:rsid w:val="004103C9"/>
    <w:rsid w:val="00410437"/>
    <w:rsid w:val="00410665"/>
    <w:rsid w:val="00410898"/>
    <w:rsid w:val="004109CA"/>
    <w:rsid w:val="004109CB"/>
    <w:rsid w:val="00410BC6"/>
    <w:rsid w:val="00410F02"/>
    <w:rsid w:val="00411002"/>
    <w:rsid w:val="004110A7"/>
    <w:rsid w:val="00411244"/>
    <w:rsid w:val="00411301"/>
    <w:rsid w:val="004114A5"/>
    <w:rsid w:val="0041185E"/>
    <w:rsid w:val="00411A05"/>
    <w:rsid w:val="00411BC7"/>
    <w:rsid w:val="00411CC2"/>
    <w:rsid w:val="00411D2E"/>
    <w:rsid w:val="00411D77"/>
    <w:rsid w:val="00411E55"/>
    <w:rsid w:val="0041204D"/>
    <w:rsid w:val="004120C4"/>
    <w:rsid w:val="004120D2"/>
    <w:rsid w:val="004120F4"/>
    <w:rsid w:val="00412315"/>
    <w:rsid w:val="00412581"/>
    <w:rsid w:val="004126BB"/>
    <w:rsid w:val="00412710"/>
    <w:rsid w:val="0041284F"/>
    <w:rsid w:val="004129AA"/>
    <w:rsid w:val="00412A0B"/>
    <w:rsid w:val="00412C79"/>
    <w:rsid w:val="00412DEF"/>
    <w:rsid w:val="00412E6A"/>
    <w:rsid w:val="00412FB4"/>
    <w:rsid w:val="0041336A"/>
    <w:rsid w:val="004133D6"/>
    <w:rsid w:val="004134D7"/>
    <w:rsid w:val="0041367C"/>
    <w:rsid w:val="00413ADC"/>
    <w:rsid w:val="00413BBD"/>
    <w:rsid w:val="00413BCB"/>
    <w:rsid w:val="00413CB3"/>
    <w:rsid w:val="00413D24"/>
    <w:rsid w:val="00413DDE"/>
    <w:rsid w:val="00413E49"/>
    <w:rsid w:val="00414556"/>
    <w:rsid w:val="00414559"/>
    <w:rsid w:val="0041459D"/>
    <w:rsid w:val="00414A52"/>
    <w:rsid w:val="00414A8C"/>
    <w:rsid w:val="00414E8B"/>
    <w:rsid w:val="00415103"/>
    <w:rsid w:val="0041515F"/>
    <w:rsid w:val="004151AA"/>
    <w:rsid w:val="004152C6"/>
    <w:rsid w:val="00415331"/>
    <w:rsid w:val="004153CE"/>
    <w:rsid w:val="0041558D"/>
    <w:rsid w:val="004155B4"/>
    <w:rsid w:val="004158B5"/>
    <w:rsid w:val="0041590E"/>
    <w:rsid w:val="00415C43"/>
    <w:rsid w:val="00415CA2"/>
    <w:rsid w:val="00415D3D"/>
    <w:rsid w:val="00416108"/>
    <w:rsid w:val="004164F9"/>
    <w:rsid w:val="00416530"/>
    <w:rsid w:val="00416632"/>
    <w:rsid w:val="0041670B"/>
    <w:rsid w:val="00416773"/>
    <w:rsid w:val="004168E4"/>
    <w:rsid w:val="0041693E"/>
    <w:rsid w:val="00416A03"/>
    <w:rsid w:val="00416C52"/>
    <w:rsid w:val="00416D61"/>
    <w:rsid w:val="00416E1C"/>
    <w:rsid w:val="00416E7A"/>
    <w:rsid w:val="00416FDE"/>
    <w:rsid w:val="00417028"/>
    <w:rsid w:val="00417066"/>
    <w:rsid w:val="00417595"/>
    <w:rsid w:val="0041779A"/>
    <w:rsid w:val="00417887"/>
    <w:rsid w:val="004178EA"/>
    <w:rsid w:val="00417949"/>
    <w:rsid w:val="00417A71"/>
    <w:rsid w:val="00417CB9"/>
    <w:rsid w:val="00417F76"/>
    <w:rsid w:val="00420133"/>
    <w:rsid w:val="00420176"/>
    <w:rsid w:val="004201D6"/>
    <w:rsid w:val="0042027C"/>
    <w:rsid w:val="004202CD"/>
    <w:rsid w:val="0042034D"/>
    <w:rsid w:val="00420575"/>
    <w:rsid w:val="004206CB"/>
    <w:rsid w:val="004209C8"/>
    <w:rsid w:val="00420AC5"/>
    <w:rsid w:val="00420B69"/>
    <w:rsid w:val="00420C11"/>
    <w:rsid w:val="00420DCA"/>
    <w:rsid w:val="00420F02"/>
    <w:rsid w:val="004212F9"/>
    <w:rsid w:val="00421321"/>
    <w:rsid w:val="00421463"/>
    <w:rsid w:val="0042171A"/>
    <w:rsid w:val="004217C7"/>
    <w:rsid w:val="0042195E"/>
    <w:rsid w:val="00422074"/>
    <w:rsid w:val="004223DF"/>
    <w:rsid w:val="0042240C"/>
    <w:rsid w:val="004224F5"/>
    <w:rsid w:val="004225A0"/>
    <w:rsid w:val="0042280C"/>
    <w:rsid w:val="004229DD"/>
    <w:rsid w:val="00422A33"/>
    <w:rsid w:val="00422A61"/>
    <w:rsid w:val="00422D25"/>
    <w:rsid w:val="00422DE2"/>
    <w:rsid w:val="00422F39"/>
    <w:rsid w:val="00423107"/>
    <w:rsid w:val="00423116"/>
    <w:rsid w:val="0042314D"/>
    <w:rsid w:val="00423285"/>
    <w:rsid w:val="0042329A"/>
    <w:rsid w:val="00423329"/>
    <w:rsid w:val="004233EA"/>
    <w:rsid w:val="00423510"/>
    <w:rsid w:val="004236CC"/>
    <w:rsid w:val="004238BB"/>
    <w:rsid w:val="004239ED"/>
    <w:rsid w:val="00423A95"/>
    <w:rsid w:val="00423DD6"/>
    <w:rsid w:val="00423E28"/>
    <w:rsid w:val="00423ED8"/>
    <w:rsid w:val="0042416C"/>
    <w:rsid w:val="00424311"/>
    <w:rsid w:val="00424437"/>
    <w:rsid w:val="00424673"/>
    <w:rsid w:val="004246D1"/>
    <w:rsid w:val="004248A2"/>
    <w:rsid w:val="00424B00"/>
    <w:rsid w:val="00424CCC"/>
    <w:rsid w:val="0042500A"/>
    <w:rsid w:val="00425489"/>
    <w:rsid w:val="004257EB"/>
    <w:rsid w:val="004258DC"/>
    <w:rsid w:val="00425A40"/>
    <w:rsid w:val="00425A63"/>
    <w:rsid w:val="00425A64"/>
    <w:rsid w:val="00425B7A"/>
    <w:rsid w:val="00426328"/>
    <w:rsid w:val="00426549"/>
    <w:rsid w:val="00426935"/>
    <w:rsid w:val="0042696C"/>
    <w:rsid w:val="00426C16"/>
    <w:rsid w:val="00426C3C"/>
    <w:rsid w:val="00426E6F"/>
    <w:rsid w:val="0042702E"/>
    <w:rsid w:val="0042706A"/>
    <w:rsid w:val="004270A7"/>
    <w:rsid w:val="004270C1"/>
    <w:rsid w:val="004270ED"/>
    <w:rsid w:val="00427186"/>
    <w:rsid w:val="00427235"/>
    <w:rsid w:val="00427262"/>
    <w:rsid w:val="00427410"/>
    <w:rsid w:val="0042748E"/>
    <w:rsid w:val="00427512"/>
    <w:rsid w:val="004275BE"/>
    <w:rsid w:val="004276F4"/>
    <w:rsid w:val="00427AE0"/>
    <w:rsid w:val="00427BA6"/>
    <w:rsid w:val="00427D93"/>
    <w:rsid w:val="00427F48"/>
    <w:rsid w:val="004300D8"/>
    <w:rsid w:val="004305B1"/>
    <w:rsid w:val="00430752"/>
    <w:rsid w:val="004307EE"/>
    <w:rsid w:val="00430945"/>
    <w:rsid w:val="00430B4F"/>
    <w:rsid w:val="00430D25"/>
    <w:rsid w:val="00430DEF"/>
    <w:rsid w:val="00431035"/>
    <w:rsid w:val="00431070"/>
    <w:rsid w:val="00431100"/>
    <w:rsid w:val="0043121D"/>
    <w:rsid w:val="0043122B"/>
    <w:rsid w:val="0043130E"/>
    <w:rsid w:val="00431517"/>
    <w:rsid w:val="004316CF"/>
    <w:rsid w:val="0043171C"/>
    <w:rsid w:val="00431722"/>
    <w:rsid w:val="00431740"/>
    <w:rsid w:val="00431835"/>
    <w:rsid w:val="00431C35"/>
    <w:rsid w:val="00431EAA"/>
    <w:rsid w:val="00431F54"/>
    <w:rsid w:val="00432085"/>
    <w:rsid w:val="004320DD"/>
    <w:rsid w:val="0043226E"/>
    <w:rsid w:val="004324B3"/>
    <w:rsid w:val="004328BD"/>
    <w:rsid w:val="00432A4E"/>
    <w:rsid w:val="00432BF8"/>
    <w:rsid w:val="00432C11"/>
    <w:rsid w:val="00432D84"/>
    <w:rsid w:val="00432DDD"/>
    <w:rsid w:val="00432F99"/>
    <w:rsid w:val="00433087"/>
    <w:rsid w:val="004332EC"/>
    <w:rsid w:val="00433504"/>
    <w:rsid w:val="00433785"/>
    <w:rsid w:val="00433C3A"/>
    <w:rsid w:val="00433E9E"/>
    <w:rsid w:val="00434003"/>
    <w:rsid w:val="004340EB"/>
    <w:rsid w:val="00434703"/>
    <w:rsid w:val="0043480F"/>
    <w:rsid w:val="0043484D"/>
    <w:rsid w:val="004348DD"/>
    <w:rsid w:val="004348DF"/>
    <w:rsid w:val="00434974"/>
    <w:rsid w:val="004349FF"/>
    <w:rsid w:val="00434AF4"/>
    <w:rsid w:val="00434B92"/>
    <w:rsid w:val="00434FA3"/>
    <w:rsid w:val="00434FFD"/>
    <w:rsid w:val="0043526F"/>
    <w:rsid w:val="004355CE"/>
    <w:rsid w:val="004358A2"/>
    <w:rsid w:val="004358AF"/>
    <w:rsid w:val="00435B20"/>
    <w:rsid w:val="00435C2B"/>
    <w:rsid w:val="0043633E"/>
    <w:rsid w:val="0043641E"/>
    <w:rsid w:val="00436555"/>
    <w:rsid w:val="00436A53"/>
    <w:rsid w:val="00436A71"/>
    <w:rsid w:val="00436BA0"/>
    <w:rsid w:val="00436C57"/>
    <w:rsid w:val="00436CC6"/>
    <w:rsid w:val="00436DE7"/>
    <w:rsid w:val="00436E6E"/>
    <w:rsid w:val="00436EA9"/>
    <w:rsid w:val="00436F2B"/>
    <w:rsid w:val="00436F50"/>
    <w:rsid w:val="00436F8C"/>
    <w:rsid w:val="0043707C"/>
    <w:rsid w:val="004371EC"/>
    <w:rsid w:val="00437362"/>
    <w:rsid w:val="004373FE"/>
    <w:rsid w:val="004374F1"/>
    <w:rsid w:val="00437817"/>
    <w:rsid w:val="00437911"/>
    <w:rsid w:val="0043795D"/>
    <w:rsid w:val="00437B4A"/>
    <w:rsid w:val="00437CA6"/>
    <w:rsid w:val="00437CE6"/>
    <w:rsid w:val="00437D89"/>
    <w:rsid w:val="00437DD6"/>
    <w:rsid w:val="00437EF5"/>
    <w:rsid w:val="00438552"/>
    <w:rsid w:val="00440013"/>
    <w:rsid w:val="004402E2"/>
    <w:rsid w:val="00440382"/>
    <w:rsid w:val="004408DC"/>
    <w:rsid w:val="0044093E"/>
    <w:rsid w:val="00440C9C"/>
    <w:rsid w:val="00440D86"/>
    <w:rsid w:val="0044118D"/>
    <w:rsid w:val="004412B8"/>
    <w:rsid w:val="004412E5"/>
    <w:rsid w:val="004413B8"/>
    <w:rsid w:val="00441497"/>
    <w:rsid w:val="004414BC"/>
    <w:rsid w:val="004414EB"/>
    <w:rsid w:val="004416A3"/>
    <w:rsid w:val="0044180A"/>
    <w:rsid w:val="0044180B"/>
    <w:rsid w:val="0044183A"/>
    <w:rsid w:val="0044190E"/>
    <w:rsid w:val="0044197D"/>
    <w:rsid w:val="00441A5A"/>
    <w:rsid w:val="00441A9A"/>
    <w:rsid w:val="00441D8C"/>
    <w:rsid w:val="00441E4F"/>
    <w:rsid w:val="00441F6B"/>
    <w:rsid w:val="00442137"/>
    <w:rsid w:val="0044240D"/>
    <w:rsid w:val="0044253C"/>
    <w:rsid w:val="0044285A"/>
    <w:rsid w:val="004429DF"/>
    <w:rsid w:val="00442AF5"/>
    <w:rsid w:val="00442D38"/>
    <w:rsid w:val="00442D9C"/>
    <w:rsid w:val="0044301F"/>
    <w:rsid w:val="004430FB"/>
    <w:rsid w:val="00443399"/>
    <w:rsid w:val="004434F7"/>
    <w:rsid w:val="0044374E"/>
    <w:rsid w:val="0044376E"/>
    <w:rsid w:val="004439D0"/>
    <w:rsid w:val="00443BD7"/>
    <w:rsid w:val="00443BDE"/>
    <w:rsid w:val="00443D3E"/>
    <w:rsid w:val="00443D92"/>
    <w:rsid w:val="0044416F"/>
    <w:rsid w:val="00444192"/>
    <w:rsid w:val="004443E7"/>
    <w:rsid w:val="0044440B"/>
    <w:rsid w:val="00444436"/>
    <w:rsid w:val="004445C6"/>
    <w:rsid w:val="004445DC"/>
    <w:rsid w:val="004448F0"/>
    <w:rsid w:val="00444D69"/>
    <w:rsid w:val="00444ED1"/>
    <w:rsid w:val="00444FC4"/>
    <w:rsid w:val="0044513F"/>
    <w:rsid w:val="004451BF"/>
    <w:rsid w:val="00445251"/>
    <w:rsid w:val="00445503"/>
    <w:rsid w:val="0044554E"/>
    <w:rsid w:val="0044590C"/>
    <w:rsid w:val="00445F12"/>
    <w:rsid w:val="004460EC"/>
    <w:rsid w:val="0044614A"/>
    <w:rsid w:val="004461B9"/>
    <w:rsid w:val="0044625D"/>
    <w:rsid w:val="004462E0"/>
    <w:rsid w:val="00446665"/>
    <w:rsid w:val="004466C4"/>
    <w:rsid w:val="00446718"/>
    <w:rsid w:val="00446932"/>
    <w:rsid w:val="004469C0"/>
    <w:rsid w:val="00446B04"/>
    <w:rsid w:val="00446E24"/>
    <w:rsid w:val="00447092"/>
    <w:rsid w:val="004472B2"/>
    <w:rsid w:val="0044731B"/>
    <w:rsid w:val="00447426"/>
    <w:rsid w:val="004474A8"/>
    <w:rsid w:val="0044780F"/>
    <w:rsid w:val="00447939"/>
    <w:rsid w:val="00447B80"/>
    <w:rsid w:val="00447B82"/>
    <w:rsid w:val="00447B9E"/>
    <w:rsid w:val="00450052"/>
    <w:rsid w:val="00450242"/>
    <w:rsid w:val="004503E3"/>
    <w:rsid w:val="00450709"/>
    <w:rsid w:val="00450780"/>
    <w:rsid w:val="00450B7E"/>
    <w:rsid w:val="00450B95"/>
    <w:rsid w:val="00450D32"/>
    <w:rsid w:val="00450E1C"/>
    <w:rsid w:val="00450E51"/>
    <w:rsid w:val="00451378"/>
    <w:rsid w:val="0045146E"/>
    <w:rsid w:val="00451470"/>
    <w:rsid w:val="004514DD"/>
    <w:rsid w:val="00451551"/>
    <w:rsid w:val="00451617"/>
    <w:rsid w:val="00451713"/>
    <w:rsid w:val="00451756"/>
    <w:rsid w:val="00451AD6"/>
    <w:rsid w:val="00451B07"/>
    <w:rsid w:val="00451E8B"/>
    <w:rsid w:val="00451EE9"/>
    <w:rsid w:val="004520AD"/>
    <w:rsid w:val="0045242B"/>
    <w:rsid w:val="004524E8"/>
    <w:rsid w:val="004528E4"/>
    <w:rsid w:val="00452DA7"/>
    <w:rsid w:val="00452E75"/>
    <w:rsid w:val="00453329"/>
    <w:rsid w:val="0045337F"/>
    <w:rsid w:val="004534B5"/>
    <w:rsid w:val="00453647"/>
    <w:rsid w:val="00453679"/>
    <w:rsid w:val="00453AD6"/>
    <w:rsid w:val="00453B79"/>
    <w:rsid w:val="00453BC5"/>
    <w:rsid w:val="00453BFD"/>
    <w:rsid w:val="00453E9E"/>
    <w:rsid w:val="00453FCF"/>
    <w:rsid w:val="004542DC"/>
    <w:rsid w:val="00454720"/>
    <w:rsid w:val="004547EA"/>
    <w:rsid w:val="00454806"/>
    <w:rsid w:val="00454869"/>
    <w:rsid w:val="0045486B"/>
    <w:rsid w:val="00454A03"/>
    <w:rsid w:val="00454B81"/>
    <w:rsid w:val="00454C56"/>
    <w:rsid w:val="00454D63"/>
    <w:rsid w:val="00455162"/>
    <w:rsid w:val="004552F8"/>
    <w:rsid w:val="00455328"/>
    <w:rsid w:val="00455555"/>
    <w:rsid w:val="00455577"/>
    <w:rsid w:val="004557BD"/>
    <w:rsid w:val="00455803"/>
    <w:rsid w:val="0045585F"/>
    <w:rsid w:val="0045599F"/>
    <w:rsid w:val="00455B2D"/>
    <w:rsid w:val="00455C75"/>
    <w:rsid w:val="00455E41"/>
    <w:rsid w:val="00455E56"/>
    <w:rsid w:val="004560C4"/>
    <w:rsid w:val="004561AD"/>
    <w:rsid w:val="004563D6"/>
    <w:rsid w:val="004566A7"/>
    <w:rsid w:val="00456837"/>
    <w:rsid w:val="00456952"/>
    <w:rsid w:val="00456AE0"/>
    <w:rsid w:val="00456B5B"/>
    <w:rsid w:val="00456CB1"/>
    <w:rsid w:val="00456F25"/>
    <w:rsid w:val="0045713E"/>
    <w:rsid w:val="00457189"/>
    <w:rsid w:val="004571FA"/>
    <w:rsid w:val="0045726C"/>
    <w:rsid w:val="004574A8"/>
    <w:rsid w:val="00457538"/>
    <w:rsid w:val="0045793F"/>
    <w:rsid w:val="00457AA4"/>
    <w:rsid w:val="00457C15"/>
    <w:rsid w:val="00457CF4"/>
    <w:rsid w:val="00457D06"/>
    <w:rsid w:val="0045B5CE"/>
    <w:rsid w:val="00460051"/>
    <w:rsid w:val="004600E6"/>
    <w:rsid w:val="00460272"/>
    <w:rsid w:val="004603F8"/>
    <w:rsid w:val="00460475"/>
    <w:rsid w:val="0046059E"/>
    <w:rsid w:val="004608DA"/>
    <w:rsid w:val="004609D6"/>
    <w:rsid w:val="00460C1A"/>
    <w:rsid w:val="00460F40"/>
    <w:rsid w:val="00460FEE"/>
    <w:rsid w:val="004615C0"/>
    <w:rsid w:val="004616C0"/>
    <w:rsid w:val="0046182B"/>
    <w:rsid w:val="0046188B"/>
    <w:rsid w:val="004618AA"/>
    <w:rsid w:val="00461BB8"/>
    <w:rsid w:val="00461C15"/>
    <w:rsid w:val="00461C1D"/>
    <w:rsid w:val="00461F15"/>
    <w:rsid w:val="0046200A"/>
    <w:rsid w:val="004621A0"/>
    <w:rsid w:val="004621EF"/>
    <w:rsid w:val="00462238"/>
    <w:rsid w:val="0046259E"/>
    <w:rsid w:val="0046285B"/>
    <w:rsid w:val="00462B13"/>
    <w:rsid w:val="00462DBA"/>
    <w:rsid w:val="00462E45"/>
    <w:rsid w:val="00462E7E"/>
    <w:rsid w:val="00462F1F"/>
    <w:rsid w:val="0046316B"/>
    <w:rsid w:val="00463189"/>
    <w:rsid w:val="004631BA"/>
    <w:rsid w:val="00463234"/>
    <w:rsid w:val="004632AD"/>
    <w:rsid w:val="00463433"/>
    <w:rsid w:val="004634F4"/>
    <w:rsid w:val="0046350A"/>
    <w:rsid w:val="00463547"/>
    <w:rsid w:val="0046371D"/>
    <w:rsid w:val="0046386D"/>
    <w:rsid w:val="004638B9"/>
    <w:rsid w:val="00463900"/>
    <w:rsid w:val="00463B3A"/>
    <w:rsid w:val="00463BA1"/>
    <w:rsid w:val="00463BE6"/>
    <w:rsid w:val="00463C6D"/>
    <w:rsid w:val="00463D82"/>
    <w:rsid w:val="004640AC"/>
    <w:rsid w:val="004644F8"/>
    <w:rsid w:val="004647D4"/>
    <w:rsid w:val="0046499B"/>
    <w:rsid w:val="00464B17"/>
    <w:rsid w:val="00464B42"/>
    <w:rsid w:val="00464B77"/>
    <w:rsid w:val="00464BB2"/>
    <w:rsid w:val="00464DBA"/>
    <w:rsid w:val="00464E13"/>
    <w:rsid w:val="00464E8B"/>
    <w:rsid w:val="00464EE3"/>
    <w:rsid w:val="004650A3"/>
    <w:rsid w:val="004650B5"/>
    <w:rsid w:val="004653BB"/>
    <w:rsid w:val="00465437"/>
    <w:rsid w:val="004658DA"/>
    <w:rsid w:val="00465A81"/>
    <w:rsid w:val="00465B11"/>
    <w:rsid w:val="00465BE1"/>
    <w:rsid w:val="00465DDA"/>
    <w:rsid w:val="00465E15"/>
    <w:rsid w:val="00465FE6"/>
    <w:rsid w:val="004661FF"/>
    <w:rsid w:val="004662DD"/>
    <w:rsid w:val="0046635F"/>
    <w:rsid w:val="00466415"/>
    <w:rsid w:val="00466482"/>
    <w:rsid w:val="00466503"/>
    <w:rsid w:val="00466538"/>
    <w:rsid w:val="00466569"/>
    <w:rsid w:val="00466621"/>
    <w:rsid w:val="004668B5"/>
    <w:rsid w:val="004668B9"/>
    <w:rsid w:val="00466902"/>
    <w:rsid w:val="00466914"/>
    <w:rsid w:val="004669EA"/>
    <w:rsid w:val="00466A5E"/>
    <w:rsid w:val="00466B16"/>
    <w:rsid w:val="00466B36"/>
    <w:rsid w:val="00466CB9"/>
    <w:rsid w:val="00466CFA"/>
    <w:rsid w:val="00466E1C"/>
    <w:rsid w:val="004671A6"/>
    <w:rsid w:val="00467389"/>
    <w:rsid w:val="00467509"/>
    <w:rsid w:val="00467696"/>
    <w:rsid w:val="0046784A"/>
    <w:rsid w:val="0046795F"/>
    <w:rsid w:val="00467A49"/>
    <w:rsid w:val="00467C66"/>
    <w:rsid w:val="00467CCD"/>
    <w:rsid w:val="00467DEF"/>
    <w:rsid w:val="00467E23"/>
    <w:rsid w:val="0047007C"/>
    <w:rsid w:val="00470331"/>
    <w:rsid w:val="00470571"/>
    <w:rsid w:val="004706AB"/>
    <w:rsid w:val="004706C6"/>
    <w:rsid w:val="00470931"/>
    <w:rsid w:val="00470AA4"/>
    <w:rsid w:val="00470BA7"/>
    <w:rsid w:val="00470C2B"/>
    <w:rsid w:val="00470D24"/>
    <w:rsid w:val="00470D7B"/>
    <w:rsid w:val="00470E1E"/>
    <w:rsid w:val="00470E38"/>
    <w:rsid w:val="00470F02"/>
    <w:rsid w:val="004712C0"/>
    <w:rsid w:val="00471517"/>
    <w:rsid w:val="004715B8"/>
    <w:rsid w:val="004717E0"/>
    <w:rsid w:val="00471889"/>
    <w:rsid w:val="004719A7"/>
    <w:rsid w:val="00471E7A"/>
    <w:rsid w:val="00471FB6"/>
    <w:rsid w:val="004720E0"/>
    <w:rsid w:val="00472111"/>
    <w:rsid w:val="004725F9"/>
    <w:rsid w:val="00472718"/>
    <w:rsid w:val="0047294F"/>
    <w:rsid w:val="00472977"/>
    <w:rsid w:val="00472A6F"/>
    <w:rsid w:val="00472A7C"/>
    <w:rsid w:val="00472E32"/>
    <w:rsid w:val="00472F1F"/>
    <w:rsid w:val="00473121"/>
    <w:rsid w:val="004734F1"/>
    <w:rsid w:val="00473701"/>
    <w:rsid w:val="004737AB"/>
    <w:rsid w:val="004737E8"/>
    <w:rsid w:val="00473886"/>
    <w:rsid w:val="00473AF1"/>
    <w:rsid w:val="00473C4B"/>
    <w:rsid w:val="00473D00"/>
    <w:rsid w:val="00473E2E"/>
    <w:rsid w:val="00473E8C"/>
    <w:rsid w:val="00473F17"/>
    <w:rsid w:val="004740E6"/>
    <w:rsid w:val="00474196"/>
    <w:rsid w:val="00474667"/>
    <w:rsid w:val="00474700"/>
    <w:rsid w:val="00474727"/>
    <w:rsid w:val="00474743"/>
    <w:rsid w:val="004747D5"/>
    <w:rsid w:val="004749C5"/>
    <w:rsid w:val="00474B34"/>
    <w:rsid w:val="00474CDC"/>
    <w:rsid w:val="00474D9C"/>
    <w:rsid w:val="00474E2A"/>
    <w:rsid w:val="00474ED2"/>
    <w:rsid w:val="00474F68"/>
    <w:rsid w:val="00475087"/>
    <w:rsid w:val="0047519A"/>
    <w:rsid w:val="004753E8"/>
    <w:rsid w:val="004753EC"/>
    <w:rsid w:val="004755D0"/>
    <w:rsid w:val="0047588B"/>
    <w:rsid w:val="00475A4F"/>
    <w:rsid w:val="00475A50"/>
    <w:rsid w:val="00475F32"/>
    <w:rsid w:val="00475FEC"/>
    <w:rsid w:val="0047608B"/>
    <w:rsid w:val="004760A7"/>
    <w:rsid w:val="0047638F"/>
    <w:rsid w:val="0047656B"/>
    <w:rsid w:val="00476C2B"/>
    <w:rsid w:val="00476E31"/>
    <w:rsid w:val="00476E49"/>
    <w:rsid w:val="00476FC5"/>
    <w:rsid w:val="00477070"/>
    <w:rsid w:val="004771AE"/>
    <w:rsid w:val="004771F3"/>
    <w:rsid w:val="004772E1"/>
    <w:rsid w:val="004773DC"/>
    <w:rsid w:val="00477409"/>
    <w:rsid w:val="00477419"/>
    <w:rsid w:val="0047795E"/>
    <w:rsid w:val="00477D9E"/>
    <w:rsid w:val="00477E48"/>
    <w:rsid w:val="00480213"/>
    <w:rsid w:val="0048028F"/>
    <w:rsid w:val="0048048C"/>
    <w:rsid w:val="004805D0"/>
    <w:rsid w:val="00480677"/>
    <w:rsid w:val="004806EE"/>
    <w:rsid w:val="004807F0"/>
    <w:rsid w:val="00480923"/>
    <w:rsid w:val="00480931"/>
    <w:rsid w:val="004809A7"/>
    <w:rsid w:val="00480E99"/>
    <w:rsid w:val="0048152C"/>
    <w:rsid w:val="004816F7"/>
    <w:rsid w:val="004817D6"/>
    <w:rsid w:val="00481B7E"/>
    <w:rsid w:val="00481CF7"/>
    <w:rsid w:val="00481FDF"/>
    <w:rsid w:val="004822E8"/>
    <w:rsid w:val="00482318"/>
    <w:rsid w:val="004825B3"/>
    <w:rsid w:val="0048265B"/>
    <w:rsid w:val="00482859"/>
    <w:rsid w:val="004828E3"/>
    <w:rsid w:val="0048291A"/>
    <w:rsid w:val="00482959"/>
    <w:rsid w:val="004829C2"/>
    <w:rsid w:val="00482B77"/>
    <w:rsid w:val="00482BB1"/>
    <w:rsid w:val="00482BC7"/>
    <w:rsid w:val="00482CF2"/>
    <w:rsid w:val="00482ECB"/>
    <w:rsid w:val="004834CD"/>
    <w:rsid w:val="00483A5E"/>
    <w:rsid w:val="00483AD4"/>
    <w:rsid w:val="00483AE6"/>
    <w:rsid w:val="0048413C"/>
    <w:rsid w:val="0048416F"/>
    <w:rsid w:val="00484206"/>
    <w:rsid w:val="00484517"/>
    <w:rsid w:val="004845BA"/>
    <w:rsid w:val="004845E9"/>
    <w:rsid w:val="00484603"/>
    <w:rsid w:val="004846B4"/>
    <w:rsid w:val="0048477B"/>
    <w:rsid w:val="00484896"/>
    <w:rsid w:val="00484B64"/>
    <w:rsid w:val="00484CCE"/>
    <w:rsid w:val="00484D9E"/>
    <w:rsid w:val="00484DE6"/>
    <w:rsid w:val="00484DF4"/>
    <w:rsid w:val="00484E24"/>
    <w:rsid w:val="004850FC"/>
    <w:rsid w:val="00485373"/>
    <w:rsid w:val="004854AB"/>
    <w:rsid w:val="0048555C"/>
    <w:rsid w:val="0048588E"/>
    <w:rsid w:val="00485A7B"/>
    <w:rsid w:val="00485C39"/>
    <w:rsid w:val="00485D4A"/>
    <w:rsid w:val="00485E82"/>
    <w:rsid w:val="0048633C"/>
    <w:rsid w:val="004863C3"/>
    <w:rsid w:val="004864B1"/>
    <w:rsid w:val="0048696F"/>
    <w:rsid w:val="00486BFA"/>
    <w:rsid w:val="00486C78"/>
    <w:rsid w:val="00486F79"/>
    <w:rsid w:val="0048720A"/>
    <w:rsid w:val="004872CA"/>
    <w:rsid w:val="00487391"/>
    <w:rsid w:val="00487400"/>
    <w:rsid w:val="0048794E"/>
    <w:rsid w:val="00487967"/>
    <w:rsid w:val="00487A54"/>
    <w:rsid w:val="00487A93"/>
    <w:rsid w:val="00487AA1"/>
    <w:rsid w:val="00487ABB"/>
    <w:rsid w:val="00487AC7"/>
    <w:rsid w:val="00487B48"/>
    <w:rsid w:val="00487BC9"/>
    <w:rsid w:val="00487BCE"/>
    <w:rsid w:val="00487CE6"/>
    <w:rsid w:val="00487FCC"/>
    <w:rsid w:val="0049005F"/>
    <w:rsid w:val="004901F4"/>
    <w:rsid w:val="0049024B"/>
    <w:rsid w:val="004903BC"/>
    <w:rsid w:val="00490541"/>
    <w:rsid w:val="0049074D"/>
    <w:rsid w:val="00490BE4"/>
    <w:rsid w:val="00490C1B"/>
    <w:rsid w:val="00490D87"/>
    <w:rsid w:val="00490F9A"/>
    <w:rsid w:val="0049145C"/>
    <w:rsid w:val="0049187A"/>
    <w:rsid w:val="00491990"/>
    <w:rsid w:val="00491B3B"/>
    <w:rsid w:val="00491D19"/>
    <w:rsid w:val="00491F58"/>
    <w:rsid w:val="00491FFD"/>
    <w:rsid w:val="004923C1"/>
    <w:rsid w:val="00492537"/>
    <w:rsid w:val="0049262B"/>
    <w:rsid w:val="004929FD"/>
    <w:rsid w:val="00492A0F"/>
    <w:rsid w:val="00492AD5"/>
    <w:rsid w:val="00492BD4"/>
    <w:rsid w:val="00492C20"/>
    <w:rsid w:val="00492D30"/>
    <w:rsid w:val="00492E6E"/>
    <w:rsid w:val="00492FDC"/>
    <w:rsid w:val="004932D0"/>
    <w:rsid w:val="00493333"/>
    <w:rsid w:val="004933E9"/>
    <w:rsid w:val="004933F7"/>
    <w:rsid w:val="00493442"/>
    <w:rsid w:val="00493484"/>
    <w:rsid w:val="0049348B"/>
    <w:rsid w:val="00493624"/>
    <w:rsid w:val="0049379C"/>
    <w:rsid w:val="004937DA"/>
    <w:rsid w:val="00493975"/>
    <w:rsid w:val="00493D39"/>
    <w:rsid w:val="00493D7C"/>
    <w:rsid w:val="00493F2A"/>
    <w:rsid w:val="00493F44"/>
    <w:rsid w:val="0049405F"/>
    <w:rsid w:val="00494378"/>
    <w:rsid w:val="00494630"/>
    <w:rsid w:val="0049465A"/>
    <w:rsid w:val="00494782"/>
    <w:rsid w:val="00494CD6"/>
    <w:rsid w:val="00494F61"/>
    <w:rsid w:val="00495009"/>
    <w:rsid w:val="0049531A"/>
    <w:rsid w:val="0049561D"/>
    <w:rsid w:val="0049565A"/>
    <w:rsid w:val="004956F7"/>
    <w:rsid w:val="00495989"/>
    <w:rsid w:val="004959DC"/>
    <w:rsid w:val="00495AD5"/>
    <w:rsid w:val="00495C98"/>
    <w:rsid w:val="00495D61"/>
    <w:rsid w:val="00495E62"/>
    <w:rsid w:val="004960F7"/>
    <w:rsid w:val="004962D7"/>
    <w:rsid w:val="004964CE"/>
    <w:rsid w:val="00496C2C"/>
    <w:rsid w:val="00496C4B"/>
    <w:rsid w:val="00496DCD"/>
    <w:rsid w:val="00496EB2"/>
    <w:rsid w:val="00496F3B"/>
    <w:rsid w:val="00496F95"/>
    <w:rsid w:val="00496FEF"/>
    <w:rsid w:val="004971A2"/>
    <w:rsid w:val="004971F5"/>
    <w:rsid w:val="00497490"/>
    <w:rsid w:val="004974D7"/>
    <w:rsid w:val="00497549"/>
    <w:rsid w:val="00497789"/>
    <w:rsid w:val="00497791"/>
    <w:rsid w:val="004977E4"/>
    <w:rsid w:val="004979D4"/>
    <w:rsid w:val="004979F0"/>
    <w:rsid w:val="00497A15"/>
    <w:rsid w:val="00497AFE"/>
    <w:rsid w:val="00497B58"/>
    <w:rsid w:val="00497E87"/>
    <w:rsid w:val="00497F05"/>
    <w:rsid w:val="004A0067"/>
    <w:rsid w:val="004A01A8"/>
    <w:rsid w:val="004A02FE"/>
    <w:rsid w:val="004A0586"/>
    <w:rsid w:val="004A059E"/>
    <w:rsid w:val="004A068F"/>
    <w:rsid w:val="004A0CC9"/>
    <w:rsid w:val="004A0EA4"/>
    <w:rsid w:val="004A15DE"/>
    <w:rsid w:val="004A1832"/>
    <w:rsid w:val="004A1868"/>
    <w:rsid w:val="004A1983"/>
    <w:rsid w:val="004A19C3"/>
    <w:rsid w:val="004A1AED"/>
    <w:rsid w:val="004A1BE1"/>
    <w:rsid w:val="004A1FA1"/>
    <w:rsid w:val="004A2127"/>
    <w:rsid w:val="004A21B7"/>
    <w:rsid w:val="004A2801"/>
    <w:rsid w:val="004A2C7B"/>
    <w:rsid w:val="004A2D1B"/>
    <w:rsid w:val="004A3294"/>
    <w:rsid w:val="004A32DE"/>
    <w:rsid w:val="004A3323"/>
    <w:rsid w:val="004A3415"/>
    <w:rsid w:val="004A34C2"/>
    <w:rsid w:val="004A3516"/>
    <w:rsid w:val="004A393E"/>
    <w:rsid w:val="004A39FC"/>
    <w:rsid w:val="004A40B2"/>
    <w:rsid w:val="004A40FA"/>
    <w:rsid w:val="004A42DF"/>
    <w:rsid w:val="004A4421"/>
    <w:rsid w:val="004A44A1"/>
    <w:rsid w:val="004A462C"/>
    <w:rsid w:val="004A463E"/>
    <w:rsid w:val="004A4779"/>
    <w:rsid w:val="004A47EE"/>
    <w:rsid w:val="004A4939"/>
    <w:rsid w:val="004A49B8"/>
    <w:rsid w:val="004A5290"/>
    <w:rsid w:val="004A56B4"/>
    <w:rsid w:val="004A5735"/>
    <w:rsid w:val="004A5745"/>
    <w:rsid w:val="004A5846"/>
    <w:rsid w:val="004A58EE"/>
    <w:rsid w:val="004A59FE"/>
    <w:rsid w:val="004A5DF4"/>
    <w:rsid w:val="004A5E2B"/>
    <w:rsid w:val="004A5FE4"/>
    <w:rsid w:val="004A60B3"/>
    <w:rsid w:val="004A60DF"/>
    <w:rsid w:val="004A6167"/>
    <w:rsid w:val="004A6195"/>
    <w:rsid w:val="004A63F0"/>
    <w:rsid w:val="004A68F7"/>
    <w:rsid w:val="004A6956"/>
    <w:rsid w:val="004A698D"/>
    <w:rsid w:val="004A6A61"/>
    <w:rsid w:val="004A6FDF"/>
    <w:rsid w:val="004A70A3"/>
    <w:rsid w:val="004A7259"/>
    <w:rsid w:val="004A726C"/>
    <w:rsid w:val="004A7347"/>
    <w:rsid w:val="004A7724"/>
    <w:rsid w:val="004A780E"/>
    <w:rsid w:val="004A797D"/>
    <w:rsid w:val="004A7D7D"/>
    <w:rsid w:val="004A7E56"/>
    <w:rsid w:val="004A7F7D"/>
    <w:rsid w:val="004A7FD5"/>
    <w:rsid w:val="004B00B4"/>
    <w:rsid w:val="004B00F1"/>
    <w:rsid w:val="004B0159"/>
    <w:rsid w:val="004B0273"/>
    <w:rsid w:val="004B02A3"/>
    <w:rsid w:val="004B0409"/>
    <w:rsid w:val="004B0486"/>
    <w:rsid w:val="004B0578"/>
    <w:rsid w:val="004B0786"/>
    <w:rsid w:val="004B0A24"/>
    <w:rsid w:val="004B0AA3"/>
    <w:rsid w:val="004B0B59"/>
    <w:rsid w:val="004B0F88"/>
    <w:rsid w:val="004B13A8"/>
    <w:rsid w:val="004B144B"/>
    <w:rsid w:val="004B17E4"/>
    <w:rsid w:val="004B1896"/>
    <w:rsid w:val="004B18BA"/>
    <w:rsid w:val="004B19CB"/>
    <w:rsid w:val="004B1AF5"/>
    <w:rsid w:val="004B1D34"/>
    <w:rsid w:val="004B1EB9"/>
    <w:rsid w:val="004B1F71"/>
    <w:rsid w:val="004B2371"/>
    <w:rsid w:val="004B26A0"/>
    <w:rsid w:val="004B2992"/>
    <w:rsid w:val="004B2CCA"/>
    <w:rsid w:val="004B2E2D"/>
    <w:rsid w:val="004B2ED5"/>
    <w:rsid w:val="004B2F76"/>
    <w:rsid w:val="004B34B2"/>
    <w:rsid w:val="004B34C8"/>
    <w:rsid w:val="004B365A"/>
    <w:rsid w:val="004B3976"/>
    <w:rsid w:val="004B3AD1"/>
    <w:rsid w:val="004B3AE0"/>
    <w:rsid w:val="004B3BDC"/>
    <w:rsid w:val="004B3BE5"/>
    <w:rsid w:val="004B4029"/>
    <w:rsid w:val="004B4192"/>
    <w:rsid w:val="004B4480"/>
    <w:rsid w:val="004B452E"/>
    <w:rsid w:val="004B4538"/>
    <w:rsid w:val="004B4542"/>
    <w:rsid w:val="004B4581"/>
    <w:rsid w:val="004B484F"/>
    <w:rsid w:val="004B4B0A"/>
    <w:rsid w:val="004B4EC3"/>
    <w:rsid w:val="004B5047"/>
    <w:rsid w:val="004B513D"/>
    <w:rsid w:val="004B5260"/>
    <w:rsid w:val="004B5324"/>
    <w:rsid w:val="004B557D"/>
    <w:rsid w:val="004B5756"/>
    <w:rsid w:val="004B58ED"/>
    <w:rsid w:val="004B5B8F"/>
    <w:rsid w:val="004B5BDD"/>
    <w:rsid w:val="004B5D15"/>
    <w:rsid w:val="004B5E12"/>
    <w:rsid w:val="004B5F9F"/>
    <w:rsid w:val="004B6267"/>
    <w:rsid w:val="004B672F"/>
    <w:rsid w:val="004B6AD4"/>
    <w:rsid w:val="004B6C0E"/>
    <w:rsid w:val="004B6D95"/>
    <w:rsid w:val="004B6E50"/>
    <w:rsid w:val="004B6EBA"/>
    <w:rsid w:val="004B6F2E"/>
    <w:rsid w:val="004B70DB"/>
    <w:rsid w:val="004B7203"/>
    <w:rsid w:val="004B72CD"/>
    <w:rsid w:val="004B735E"/>
    <w:rsid w:val="004B74FB"/>
    <w:rsid w:val="004B7866"/>
    <w:rsid w:val="004B79F3"/>
    <w:rsid w:val="004B7B11"/>
    <w:rsid w:val="004B7CE0"/>
    <w:rsid w:val="004B7DB2"/>
    <w:rsid w:val="004B7DF8"/>
    <w:rsid w:val="004C0245"/>
    <w:rsid w:val="004C0471"/>
    <w:rsid w:val="004C049F"/>
    <w:rsid w:val="004C0689"/>
    <w:rsid w:val="004C07F2"/>
    <w:rsid w:val="004C089D"/>
    <w:rsid w:val="004C0926"/>
    <w:rsid w:val="004C0D19"/>
    <w:rsid w:val="004C0E5F"/>
    <w:rsid w:val="004C0E8D"/>
    <w:rsid w:val="004C0F6D"/>
    <w:rsid w:val="004C112F"/>
    <w:rsid w:val="004C1576"/>
    <w:rsid w:val="004C1726"/>
    <w:rsid w:val="004C178A"/>
    <w:rsid w:val="004C17F8"/>
    <w:rsid w:val="004C180D"/>
    <w:rsid w:val="004C184E"/>
    <w:rsid w:val="004C1889"/>
    <w:rsid w:val="004C189F"/>
    <w:rsid w:val="004C1A4F"/>
    <w:rsid w:val="004C1AC2"/>
    <w:rsid w:val="004C1C61"/>
    <w:rsid w:val="004C1CC8"/>
    <w:rsid w:val="004C1E55"/>
    <w:rsid w:val="004C1EA1"/>
    <w:rsid w:val="004C1F1B"/>
    <w:rsid w:val="004C1FFD"/>
    <w:rsid w:val="004C2274"/>
    <w:rsid w:val="004C2497"/>
    <w:rsid w:val="004C26D6"/>
    <w:rsid w:val="004C2802"/>
    <w:rsid w:val="004C2867"/>
    <w:rsid w:val="004C299F"/>
    <w:rsid w:val="004C29A7"/>
    <w:rsid w:val="004C2A7D"/>
    <w:rsid w:val="004C2C1F"/>
    <w:rsid w:val="004C2C2A"/>
    <w:rsid w:val="004C2CC7"/>
    <w:rsid w:val="004C31A8"/>
    <w:rsid w:val="004C3357"/>
    <w:rsid w:val="004C33B2"/>
    <w:rsid w:val="004C33F6"/>
    <w:rsid w:val="004C34D0"/>
    <w:rsid w:val="004C3728"/>
    <w:rsid w:val="004C3C73"/>
    <w:rsid w:val="004C3D8D"/>
    <w:rsid w:val="004C3EFF"/>
    <w:rsid w:val="004C3FD0"/>
    <w:rsid w:val="004C4068"/>
    <w:rsid w:val="004C40B7"/>
    <w:rsid w:val="004C426D"/>
    <w:rsid w:val="004C42EF"/>
    <w:rsid w:val="004C441E"/>
    <w:rsid w:val="004C44FF"/>
    <w:rsid w:val="004C4651"/>
    <w:rsid w:val="004C4675"/>
    <w:rsid w:val="004C4748"/>
    <w:rsid w:val="004C4941"/>
    <w:rsid w:val="004C4A22"/>
    <w:rsid w:val="004C4B2A"/>
    <w:rsid w:val="004C4B89"/>
    <w:rsid w:val="004C4C48"/>
    <w:rsid w:val="004C4F60"/>
    <w:rsid w:val="004C4FCF"/>
    <w:rsid w:val="004C50A8"/>
    <w:rsid w:val="004C5391"/>
    <w:rsid w:val="004C547B"/>
    <w:rsid w:val="004C5708"/>
    <w:rsid w:val="004C574A"/>
    <w:rsid w:val="004C5BF5"/>
    <w:rsid w:val="004C5CA6"/>
    <w:rsid w:val="004C5D6F"/>
    <w:rsid w:val="004C5E05"/>
    <w:rsid w:val="004C5E49"/>
    <w:rsid w:val="004C6055"/>
    <w:rsid w:val="004C6349"/>
    <w:rsid w:val="004C64E8"/>
    <w:rsid w:val="004C659E"/>
    <w:rsid w:val="004C65F0"/>
    <w:rsid w:val="004C66E8"/>
    <w:rsid w:val="004C6764"/>
    <w:rsid w:val="004C67F4"/>
    <w:rsid w:val="004C6903"/>
    <w:rsid w:val="004C6A30"/>
    <w:rsid w:val="004C6A58"/>
    <w:rsid w:val="004C6C41"/>
    <w:rsid w:val="004C6C42"/>
    <w:rsid w:val="004C6DEE"/>
    <w:rsid w:val="004C7009"/>
    <w:rsid w:val="004C70A5"/>
    <w:rsid w:val="004C7166"/>
    <w:rsid w:val="004C71D3"/>
    <w:rsid w:val="004C72F6"/>
    <w:rsid w:val="004C74C8"/>
    <w:rsid w:val="004C7739"/>
    <w:rsid w:val="004C777C"/>
    <w:rsid w:val="004C789F"/>
    <w:rsid w:val="004C78BD"/>
    <w:rsid w:val="004C7943"/>
    <w:rsid w:val="004C7944"/>
    <w:rsid w:val="004C79F2"/>
    <w:rsid w:val="004D052E"/>
    <w:rsid w:val="004D06AA"/>
    <w:rsid w:val="004D0709"/>
    <w:rsid w:val="004D0752"/>
    <w:rsid w:val="004D0830"/>
    <w:rsid w:val="004D08C1"/>
    <w:rsid w:val="004D09FD"/>
    <w:rsid w:val="004D0B82"/>
    <w:rsid w:val="004D0E37"/>
    <w:rsid w:val="004D0F3F"/>
    <w:rsid w:val="004D10F4"/>
    <w:rsid w:val="004D13D4"/>
    <w:rsid w:val="004D1406"/>
    <w:rsid w:val="004D14B6"/>
    <w:rsid w:val="004D16DC"/>
    <w:rsid w:val="004D17CB"/>
    <w:rsid w:val="004D1889"/>
    <w:rsid w:val="004D190A"/>
    <w:rsid w:val="004D1997"/>
    <w:rsid w:val="004D19B7"/>
    <w:rsid w:val="004D1A37"/>
    <w:rsid w:val="004D1BB1"/>
    <w:rsid w:val="004D1C4B"/>
    <w:rsid w:val="004D1D64"/>
    <w:rsid w:val="004D1D86"/>
    <w:rsid w:val="004D207B"/>
    <w:rsid w:val="004D21AC"/>
    <w:rsid w:val="004D249B"/>
    <w:rsid w:val="004D2787"/>
    <w:rsid w:val="004D280F"/>
    <w:rsid w:val="004D2957"/>
    <w:rsid w:val="004D2A17"/>
    <w:rsid w:val="004D2CBF"/>
    <w:rsid w:val="004D2CC9"/>
    <w:rsid w:val="004D2D3A"/>
    <w:rsid w:val="004D2DC4"/>
    <w:rsid w:val="004D30CC"/>
    <w:rsid w:val="004D331A"/>
    <w:rsid w:val="004D33D3"/>
    <w:rsid w:val="004D36BD"/>
    <w:rsid w:val="004D3883"/>
    <w:rsid w:val="004D38EF"/>
    <w:rsid w:val="004D395B"/>
    <w:rsid w:val="004D396D"/>
    <w:rsid w:val="004D3B2D"/>
    <w:rsid w:val="004D3CDB"/>
    <w:rsid w:val="004D3D9C"/>
    <w:rsid w:val="004D3EFE"/>
    <w:rsid w:val="004D3F1A"/>
    <w:rsid w:val="004D3F3F"/>
    <w:rsid w:val="004D3F6A"/>
    <w:rsid w:val="004D4213"/>
    <w:rsid w:val="004D42F1"/>
    <w:rsid w:val="004D4469"/>
    <w:rsid w:val="004D4516"/>
    <w:rsid w:val="004D45A2"/>
    <w:rsid w:val="004D46AF"/>
    <w:rsid w:val="004D47EB"/>
    <w:rsid w:val="004D49E9"/>
    <w:rsid w:val="004D4A5F"/>
    <w:rsid w:val="004D4BCC"/>
    <w:rsid w:val="004D4C05"/>
    <w:rsid w:val="004D4D71"/>
    <w:rsid w:val="004D4FC8"/>
    <w:rsid w:val="004D5124"/>
    <w:rsid w:val="004D51A3"/>
    <w:rsid w:val="004D5567"/>
    <w:rsid w:val="004D577A"/>
    <w:rsid w:val="004D57ED"/>
    <w:rsid w:val="004D599F"/>
    <w:rsid w:val="004D5A04"/>
    <w:rsid w:val="004D5D48"/>
    <w:rsid w:val="004D5D62"/>
    <w:rsid w:val="004D5F74"/>
    <w:rsid w:val="004D5FE2"/>
    <w:rsid w:val="004D60B1"/>
    <w:rsid w:val="004D6150"/>
    <w:rsid w:val="004D61DB"/>
    <w:rsid w:val="004D61EE"/>
    <w:rsid w:val="004D64BB"/>
    <w:rsid w:val="004D6664"/>
    <w:rsid w:val="004D68B6"/>
    <w:rsid w:val="004D68C8"/>
    <w:rsid w:val="004D6AE6"/>
    <w:rsid w:val="004D6BEE"/>
    <w:rsid w:val="004D6E22"/>
    <w:rsid w:val="004D6F42"/>
    <w:rsid w:val="004D6F89"/>
    <w:rsid w:val="004D7036"/>
    <w:rsid w:val="004D729F"/>
    <w:rsid w:val="004D760F"/>
    <w:rsid w:val="004D77D0"/>
    <w:rsid w:val="004D788D"/>
    <w:rsid w:val="004D78BE"/>
    <w:rsid w:val="004D799F"/>
    <w:rsid w:val="004D7A55"/>
    <w:rsid w:val="004D7AB6"/>
    <w:rsid w:val="004D7D8F"/>
    <w:rsid w:val="004E01B4"/>
    <w:rsid w:val="004E020C"/>
    <w:rsid w:val="004E023A"/>
    <w:rsid w:val="004E04DA"/>
    <w:rsid w:val="004E05AF"/>
    <w:rsid w:val="004E05EE"/>
    <w:rsid w:val="004E06CA"/>
    <w:rsid w:val="004E06FD"/>
    <w:rsid w:val="004E0712"/>
    <w:rsid w:val="004E072A"/>
    <w:rsid w:val="004E07AD"/>
    <w:rsid w:val="004E07C8"/>
    <w:rsid w:val="004E0A09"/>
    <w:rsid w:val="004E0B29"/>
    <w:rsid w:val="004E0B4B"/>
    <w:rsid w:val="004E0E57"/>
    <w:rsid w:val="004E1091"/>
    <w:rsid w:val="004E120F"/>
    <w:rsid w:val="004E1212"/>
    <w:rsid w:val="004E12D1"/>
    <w:rsid w:val="004E1335"/>
    <w:rsid w:val="004E13BE"/>
    <w:rsid w:val="004E17EA"/>
    <w:rsid w:val="004E1837"/>
    <w:rsid w:val="004E1B0E"/>
    <w:rsid w:val="004E1C4E"/>
    <w:rsid w:val="004E1D13"/>
    <w:rsid w:val="004E1E7D"/>
    <w:rsid w:val="004E1FD7"/>
    <w:rsid w:val="004E1FEF"/>
    <w:rsid w:val="004E2021"/>
    <w:rsid w:val="004E2069"/>
    <w:rsid w:val="004E2075"/>
    <w:rsid w:val="004E2120"/>
    <w:rsid w:val="004E25E0"/>
    <w:rsid w:val="004E2639"/>
    <w:rsid w:val="004E296A"/>
    <w:rsid w:val="004E2987"/>
    <w:rsid w:val="004E2CE9"/>
    <w:rsid w:val="004E2D88"/>
    <w:rsid w:val="004E3005"/>
    <w:rsid w:val="004E3245"/>
    <w:rsid w:val="004E325E"/>
    <w:rsid w:val="004E39AC"/>
    <w:rsid w:val="004E3AF1"/>
    <w:rsid w:val="004E3BE6"/>
    <w:rsid w:val="004E3CC2"/>
    <w:rsid w:val="004E3FC6"/>
    <w:rsid w:val="004E401D"/>
    <w:rsid w:val="004E422D"/>
    <w:rsid w:val="004E4565"/>
    <w:rsid w:val="004E45BC"/>
    <w:rsid w:val="004E481E"/>
    <w:rsid w:val="004E4A84"/>
    <w:rsid w:val="004E4B4F"/>
    <w:rsid w:val="004E4BAD"/>
    <w:rsid w:val="004E4CEF"/>
    <w:rsid w:val="004E4D6D"/>
    <w:rsid w:val="004E4D97"/>
    <w:rsid w:val="004E501E"/>
    <w:rsid w:val="004E5097"/>
    <w:rsid w:val="004E5568"/>
    <w:rsid w:val="004E5642"/>
    <w:rsid w:val="004E5656"/>
    <w:rsid w:val="004E5732"/>
    <w:rsid w:val="004E57D9"/>
    <w:rsid w:val="004E5AC4"/>
    <w:rsid w:val="004E5C99"/>
    <w:rsid w:val="004E6281"/>
    <w:rsid w:val="004E638A"/>
    <w:rsid w:val="004E6406"/>
    <w:rsid w:val="004E6676"/>
    <w:rsid w:val="004E693A"/>
    <w:rsid w:val="004E6A5B"/>
    <w:rsid w:val="004E7011"/>
    <w:rsid w:val="004E73D9"/>
    <w:rsid w:val="004E73DA"/>
    <w:rsid w:val="004E7477"/>
    <w:rsid w:val="004E77CD"/>
    <w:rsid w:val="004E78B7"/>
    <w:rsid w:val="004E7B10"/>
    <w:rsid w:val="004E7B61"/>
    <w:rsid w:val="004E7F15"/>
    <w:rsid w:val="004EF617"/>
    <w:rsid w:val="004F00BF"/>
    <w:rsid w:val="004F017F"/>
    <w:rsid w:val="004F01DC"/>
    <w:rsid w:val="004F03A2"/>
    <w:rsid w:val="004F0584"/>
    <w:rsid w:val="004F0635"/>
    <w:rsid w:val="004F0781"/>
    <w:rsid w:val="004F0785"/>
    <w:rsid w:val="004F07C2"/>
    <w:rsid w:val="004F07FA"/>
    <w:rsid w:val="004F0844"/>
    <w:rsid w:val="004F0C78"/>
    <w:rsid w:val="004F0DF6"/>
    <w:rsid w:val="004F0E5A"/>
    <w:rsid w:val="004F1077"/>
    <w:rsid w:val="004F118D"/>
    <w:rsid w:val="004F133B"/>
    <w:rsid w:val="004F1466"/>
    <w:rsid w:val="004F150B"/>
    <w:rsid w:val="004F180A"/>
    <w:rsid w:val="004F1A9C"/>
    <w:rsid w:val="004F1AEE"/>
    <w:rsid w:val="004F1F9B"/>
    <w:rsid w:val="004F2330"/>
    <w:rsid w:val="004F266C"/>
    <w:rsid w:val="004F2AB9"/>
    <w:rsid w:val="004F2B06"/>
    <w:rsid w:val="004F2B42"/>
    <w:rsid w:val="004F2BAC"/>
    <w:rsid w:val="004F2C1B"/>
    <w:rsid w:val="004F2DA4"/>
    <w:rsid w:val="004F2E9B"/>
    <w:rsid w:val="004F2FC3"/>
    <w:rsid w:val="004F30A1"/>
    <w:rsid w:val="004F30D8"/>
    <w:rsid w:val="004F3221"/>
    <w:rsid w:val="004F32C6"/>
    <w:rsid w:val="004F3579"/>
    <w:rsid w:val="004F3699"/>
    <w:rsid w:val="004F36A5"/>
    <w:rsid w:val="004F396C"/>
    <w:rsid w:val="004F3AA6"/>
    <w:rsid w:val="004F3AE2"/>
    <w:rsid w:val="004F3AF2"/>
    <w:rsid w:val="004F3F24"/>
    <w:rsid w:val="004F3FA4"/>
    <w:rsid w:val="004F402D"/>
    <w:rsid w:val="004F412F"/>
    <w:rsid w:val="004F42AC"/>
    <w:rsid w:val="004F46E2"/>
    <w:rsid w:val="004F47C1"/>
    <w:rsid w:val="004F47F7"/>
    <w:rsid w:val="004F4A7C"/>
    <w:rsid w:val="004F4AE1"/>
    <w:rsid w:val="004F4C7B"/>
    <w:rsid w:val="004F4DE7"/>
    <w:rsid w:val="004F4FF2"/>
    <w:rsid w:val="004F5007"/>
    <w:rsid w:val="004F509F"/>
    <w:rsid w:val="004F5285"/>
    <w:rsid w:val="004F52CC"/>
    <w:rsid w:val="004F5456"/>
    <w:rsid w:val="004F56BA"/>
    <w:rsid w:val="004F5B9D"/>
    <w:rsid w:val="004F5C6F"/>
    <w:rsid w:val="004F5CB8"/>
    <w:rsid w:val="004F5F19"/>
    <w:rsid w:val="004F6010"/>
    <w:rsid w:val="004F608B"/>
    <w:rsid w:val="004F61A2"/>
    <w:rsid w:val="004F6214"/>
    <w:rsid w:val="004F627E"/>
    <w:rsid w:val="004F6373"/>
    <w:rsid w:val="004F64C7"/>
    <w:rsid w:val="004F69DB"/>
    <w:rsid w:val="004F6A35"/>
    <w:rsid w:val="004F6B54"/>
    <w:rsid w:val="004F6C59"/>
    <w:rsid w:val="004F6C5A"/>
    <w:rsid w:val="004F6ED8"/>
    <w:rsid w:val="004F7268"/>
    <w:rsid w:val="004F7372"/>
    <w:rsid w:val="004F7432"/>
    <w:rsid w:val="004F7484"/>
    <w:rsid w:val="004F75D4"/>
    <w:rsid w:val="004F77F6"/>
    <w:rsid w:val="004F79BD"/>
    <w:rsid w:val="004F79E4"/>
    <w:rsid w:val="004F7A05"/>
    <w:rsid w:val="004F7BF5"/>
    <w:rsid w:val="004F7D07"/>
    <w:rsid w:val="004F7D18"/>
    <w:rsid w:val="004F7E4D"/>
    <w:rsid w:val="00500043"/>
    <w:rsid w:val="00500206"/>
    <w:rsid w:val="005002C1"/>
    <w:rsid w:val="0050040D"/>
    <w:rsid w:val="005004B7"/>
    <w:rsid w:val="00500747"/>
    <w:rsid w:val="005007CA"/>
    <w:rsid w:val="00500B9F"/>
    <w:rsid w:val="00500E57"/>
    <w:rsid w:val="00500F92"/>
    <w:rsid w:val="0050100C"/>
    <w:rsid w:val="00501274"/>
    <w:rsid w:val="0050148F"/>
    <w:rsid w:val="005014A8"/>
    <w:rsid w:val="005015C9"/>
    <w:rsid w:val="00501734"/>
    <w:rsid w:val="0050175E"/>
    <w:rsid w:val="005018F3"/>
    <w:rsid w:val="00502183"/>
    <w:rsid w:val="0050220E"/>
    <w:rsid w:val="0050229E"/>
    <w:rsid w:val="005022A5"/>
    <w:rsid w:val="005023D4"/>
    <w:rsid w:val="005025F2"/>
    <w:rsid w:val="00502A47"/>
    <w:rsid w:val="00502A9A"/>
    <w:rsid w:val="00502C07"/>
    <w:rsid w:val="00502D55"/>
    <w:rsid w:val="0050347A"/>
    <w:rsid w:val="005034DC"/>
    <w:rsid w:val="00503601"/>
    <w:rsid w:val="005037A3"/>
    <w:rsid w:val="00503A87"/>
    <w:rsid w:val="00503B8D"/>
    <w:rsid w:val="00503BBA"/>
    <w:rsid w:val="00503CC4"/>
    <w:rsid w:val="00503CFB"/>
    <w:rsid w:val="00503F75"/>
    <w:rsid w:val="00503FE0"/>
    <w:rsid w:val="00504008"/>
    <w:rsid w:val="0050410C"/>
    <w:rsid w:val="00504177"/>
    <w:rsid w:val="0050419E"/>
    <w:rsid w:val="005042D4"/>
    <w:rsid w:val="005043FD"/>
    <w:rsid w:val="005045D0"/>
    <w:rsid w:val="005046B8"/>
    <w:rsid w:val="00504AE2"/>
    <w:rsid w:val="00504B16"/>
    <w:rsid w:val="00504DD6"/>
    <w:rsid w:val="00504E33"/>
    <w:rsid w:val="00504ED6"/>
    <w:rsid w:val="005051B5"/>
    <w:rsid w:val="0050523C"/>
    <w:rsid w:val="005054AD"/>
    <w:rsid w:val="0050576B"/>
    <w:rsid w:val="005058A3"/>
    <w:rsid w:val="005059D4"/>
    <w:rsid w:val="00505BDD"/>
    <w:rsid w:val="0050653B"/>
    <w:rsid w:val="00506584"/>
    <w:rsid w:val="00506689"/>
    <w:rsid w:val="00506804"/>
    <w:rsid w:val="00506B4A"/>
    <w:rsid w:val="00506B63"/>
    <w:rsid w:val="00506BA4"/>
    <w:rsid w:val="00506F5B"/>
    <w:rsid w:val="00506F8A"/>
    <w:rsid w:val="005073B9"/>
    <w:rsid w:val="005073C2"/>
    <w:rsid w:val="00507748"/>
    <w:rsid w:val="00507762"/>
    <w:rsid w:val="00507A6A"/>
    <w:rsid w:val="00507A84"/>
    <w:rsid w:val="00507BF3"/>
    <w:rsid w:val="00507C5E"/>
    <w:rsid w:val="00507E10"/>
    <w:rsid w:val="00507EAA"/>
    <w:rsid w:val="0051016C"/>
    <w:rsid w:val="00510220"/>
    <w:rsid w:val="00510311"/>
    <w:rsid w:val="00510554"/>
    <w:rsid w:val="005106B2"/>
    <w:rsid w:val="005106B9"/>
    <w:rsid w:val="005106E6"/>
    <w:rsid w:val="005108D4"/>
    <w:rsid w:val="00510925"/>
    <w:rsid w:val="00510B98"/>
    <w:rsid w:val="00510BDF"/>
    <w:rsid w:val="00510ED9"/>
    <w:rsid w:val="00510F2E"/>
    <w:rsid w:val="0051108E"/>
    <w:rsid w:val="0051167C"/>
    <w:rsid w:val="00511855"/>
    <w:rsid w:val="00511A5C"/>
    <w:rsid w:val="00511AE6"/>
    <w:rsid w:val="00511D32"/>
    <w:rsid w:val="00511EAC"/>
    <w:rsid w:val="00511F75"/>
    <w:rsid w:val="00512102"/>
    <w:rsid w:val="005122C3"/>
    <w:rsid w:val="005123F1"/>
    <w:rsid w:val="00512421"/>
    <w:rsid w:val="005126D7"/>
    <w:rsid w:val="005126DF"/>
    <w:rsid w:val="005127DC"/>
    <w:rsid w:val="00512826"/>
    <w:rsid w:val="00512860"/>
    <w:rsid w:val="00512A78"/>
    <w:rsid w:val="00512B10"/>
    <w:rsid w:val="00512B2E"/>
    <w:rsid w:val="00512BAF"/>
    <w:rsid w:val="00512D0D"/>
    <w:rsid w:val="00512F94"/>
    <w:rsid w:val="00512FB3"/>
    <w:rsid w:val="00512FEA"/>
    <w:rsid w:val="0051305D"/>
    <w:rsid w:val="005130F7"/>
    <w:rsid w:val="005132C0"/>
    <w:rsid w:val="0051357F"/>
    <w:rsid w:val="00513651"/>
    <w:rsid w:val="0051366C"/>
    <w:rsid w:val="00513707"/>
    <w:rsid w:val="005137A7"/>
    <w:rsid w:val="005138F4"/>
    <w:rsid w:val="0051392A"/>
    <w:rsid w:val="00513B1E"/>
    <w:rsid w:val="00513C46"/>
    <w:rsid w:val="00513C70"/>
    <w:rsid w:val="00513FC7"/>
    <w:rsid w:val="00514047"/>
    <w:rsid w:val="0051462D"/>
    <w:rsid w:val="0051480D"/>
    <w:rsid w:val="0051499C"/>
    <w:rsid w:val="0051499E"/>
    <w:rsid w:val="00514A49"/>
    <w:rsid w:val="00514BC4"/>
    <w:rsid w:val="005151B9"/>
    <w:rsid w:val="00515232"/>
    <w:rsid w:val="00515254"/>
    <w:rsid w:val="005153CF"/>
    <w:rsid w:val="00515591"/>
    <w:rsid w:val="00515894"/>
    <w:rsid w:val="00515A54"/>
    <w:rsid w:val="00515B58"/>
    <w:rsid w:val="00515C20"/>
    <w:rsid w:val="00515D33"/>
    <w:rsid w:val="00515DCD"/>
    <w:rsid w:val="00515E55"/>
    <w:rsid w:val="00515ECD"/>
    <w:rsid w:val="00516309"/>
    <w:rsid w:val="00516313"/>
    <w:rsid w:val="00516472"/>
    <w:rsid w:val="005165EA"/>
    <w:rsid w:val="0051672D"/>
    <w:rsid w:val="005167FA"/>
    <w:rsid w:val="005168E2"/>
    <w:rsid w:val="00516A24"/>
    <w:rsid w:val="00516A9E"/>
    <w:rsid w:val="00516E3F"/>
    <w:rsid w:val="00517003"/>
    <w:rsid w:val="00517040"/>
    <w:rsid w:val="00517046"/>
    <w:rsid w:val="005172E5"/>
    <w:rsid w:val="005172FB"/>
    <w:rsid w:val="005175A8"/>
    <w:rsid w:val="00517604"/>
    <w:rsid w:val="0051783A"/>
    <w:rsid w:val="005178DF"/>
    <w:rsid w:val="00517983"/>
    <w:rsid w:val="005179BB"/>
    <w:rsid w:val="00517A43"/>
    <w:rsid w:val="00517B31"/>
    <w:rsid w:val="00517B8A"/>
    <w:rsid w:val="00517D08"/>
    <w:rsid w:val="00517E8C"/>
    <w:rsid w:val="0052001E"/>
    <w:rsid w:val="005200C0"/>
    <w:rsid w:val="005200FF"/>
    <w:rsid w:val="00520203"/>
    <w:rsid w:val="0052036C"/>
    <w:rsid w:val="0052048D"/>
    <w:rsid w:val="00520678"/>
    <w:rsid w:val="00520A50"/>
    <w:rsid w:val="00520BA8"/>
    <w:rsid w:val="00520BFF"/>
    <w:rsid w:val="00520D4E"/>
    <w:rsid w:val="00520E9F"/>
    <w:rsid w:val="0052105D"/>
    <w:rsid w:val="005210B3"/>
    <w:rsid w:val="00521767"/>
    <w:rsid w:val="005219C2"/>
    <w:rsid w:val="00521AF7"/>
    <w:rsid w:val="00521C76"/>
    <w:rsid w:val="00521D12"/>
    <w:rsid w:val="00521D38"/>
    <w:rsid w:val="00521D5E"/>
    <w:rsid w:val="00522011"/>
    <w:rsid w:val="00522078"/>
    <w:rsid w:val="005221E9"/>
    <w:rsid w:val="00522A16"/>
    <w:rsid w:val="00522BD2"/>
    <w:rsid w:val="00522C40"/>
    <w:rsid w:val="00522D8E"/>
    <w:rsid w:val="00522E91"/>
    <w:rsid w:val="00522F92"/>
    <w:rsid w:val="0052304D"/>
    <w:rsid w:val="005230B6"/>
    <w:rsid w:val="0052323C"/>
    <w:rsid w:val="005234D6"/>
    <w:rsid w:val="0052365F"/>
    <w:rsid w:val="00523727"/>
    <w:rsid w:val="0052378F"/>
    <w:rsid w:val="00523852"/>
    <w:rsid w:val="00523A3B"/>
    <w:rsid w:val="00523A7E"/>
    <w:rsid w:val="00523B4E"/>
    <w:rsid w:val="00523DC8"/>
    <w:rsid w:val="00523FE3"/>
    <w:rsid w:val="00524109"/>
    <w:rsid w:val="00524223"/>
    <w:rsid w:val="00524277"/>
    <w:rsid w:val="005243B4"/>
    <w:rsid w:val="00524520"/>
    <w:rsid w:val="0052474C"/>
    <w:rsid w:val="00524971"/>
    <w:rsid w:val="00524A53"/>
    <w:rsid w:val="00524E45"/>
    <w:rsid w:val="00524F9C"/>
    <w:rsid w:val="00524FC3"/>
    <w:rsid w:val="00525154"/>
    <w:rsid w:val="0052519E"/>
    <w:rsid w:val="005254C5"/>
    <w:rsid w:val="0052578A"/>
    <w:rsid w:val="00525C43"/>
    <w:rsid w:val="00525C44"/>
    <w:rsid w:val="00525D3A"/>
    <w:rsid w:val="00525DFD"/>
    <w:rsid w:val="00525E9A"/>
    <w:rsid w:val="00526020"/>
    <w:rsid w:val="0052631A"/>
    <w:rsid w:val="0052635A"/>
    <w:rsid w:val="0052656F"/>
    <w:rsid w:val="005266A6"/>
    <w:rsid w:val="0052684C"/>
    <w:rsid w:val="0052693E"/>
    <w:rsid w:val="00526C19"/>
    <w:rsid w:val="00526C1E"/>
    <w:rsid w:val="00526DA8"/>
    <w:rsid w:val="00526EBA"/>
    <w:rsid w:val="0052700A"/>
    <w:rsid w:val="00527180"/>
    <w:rsid w:val="005274D9"/>
    <w:rsid w:val="00527609"/>
    <w:rsid w:val="0052761F"/>
    <w:rsid w:val="005276F2"/>
    <w:rsid w:val="0052788B"/>
    <w:rsid w:val="00527C0B"/>
    <w:rsid w:val="00527D31"/>
    <w:rsid w:val="00527DB7"/>
    <w:rsid w:val="005300E3"/>
    <w:rsid w:val="0053011E"/>
    <w:rsid w:val="00530185"/>
    <w:rsid w:val="00530249"/>
    <w:rsid w:val="005305B6"/>
    <w:rsid w:val="00530828"/>
    <w:rsid w:val="005308B3"/>
    <w:rsid w:val="00530D13"/>
    <w:rsid w:val="00530F62"/>
    <w:rsid w:val="00531018"/>
    <w:rsid w:val="0053110A"/>
    <w:rsid w:val="0053147E"/>
    <w:rsid w:val="005314A5"/>
    <w:rsid w:val="00531560"/>
    <w:rsid w:val="0053161C"/>
    <w:rsid w:val="00531738"/>
    <w:rsid w:val="00531A2C"/>
    <w:rsid w:val="00531C86"/>
    <w:rsid w:val="00531CB2"/>
    <w:rsid w:val="00531E02"/>
    <w:rsid w:val="0053236F"/>
    <w:rsid w:val="005323CC"/>
    <w:rsid w:val="0053244E"/>
    <w:rsid w:val="00532760"/>
    <w:rsid w:val="00532891"/>
    <w:rsid w:val="005329D4"/>
    <w:rsid w:val="00532A2E"/>
    <w:rsid w:val="00532CC1"/>
    <w:rsid w:val="00532D18"/>
    <w:rsid w:val="00532E59"/>
    <w:rsid w:val="00532EC7"/>
    <w:rsid w:val="00532EFE"/>
    <w:rsid w:val="00533203"/>
    <w:rsid w:val="0053322D"/>
    <w:rsid w:val="00533391"/>
    <w:rsid w:val="00533418"/>
    <w:rsid w:val="0053341B"/>
    <w:rsid w:val="0053344B"/>
    <w:rsid w:val="005334AA"/>
    <w:rsid w:val="00533618"/>
    <w:rsid w:val="005336EB"/>
    <w:rsid w:val="005337CF"/>
    <w:rsid w:val="005337FE"/>
    <w:rsid w:val="0053383B"/>
    <w:rsid w:val="0053388C"/>
    <w:rsid w:val="00533999"/>
    <w:rsid w:val="005339DF"/>
    <w:rsid w:val="00533BA2"/>
    <w:rsid w:val="005340ED"/>
    <w:rsid w:val="005341FC"/>
    <w:rsid w:val="00534557"/>
    <w:rsid w:val="00534782"/>
    <w:rsid w:val="00534B06"/>
    <w:rsid w:val="00534ECE"/>
    <w:rsid w:val="00535018"/>
    <w:rsid w:val="005350CB"/>
    <w:rsid w:val="00535167"/>
    <w:rsid w:val="005352E2"/>
    <w:rsid w:val="005352EE"/>
    <w:rsid w:val="00535340"/>
    <w:rsid w:val="00535449"/>
    <w:rsid w:val="005355C6"/>
    <w:rsid w:val="00535707"/>
    <w:rsid w:val="005358E7"/>
    <w:rsid w:val="005358F1"/>
    <w:rsid w:val="00535A21"/>
    <w:rsid w:val="00535B84"/>
    <w:rsid w:val="00535EE1"/>
    <w:rsid w:val="00535F22"/>
    <w:rsid w:val="00535F38"/>
    <w:rsid w:val="005360D7"/>
    <w:rsid w:val="00536541"/>
    <w:rsid w:val="005365E1"/>
    <w:rsid w:val="0053672B"/>
    <w:rsid w:val="00536740"/>
    <w:rsid w:val="00536874"/>
    <w:rsid w:val="00536A57"/>
    <w:rsid w:val="00536ACB"/>
    <w:rsid w:val="00536D46"/>
    <w:rsid w:val="00536F7F"/>
    <w:rsid w:val="0053708D"/>
    <w:rsid w:val="005373DD"/>
    <w:rsid w:val="005374F1"/>
    <w:rsid w:val="00537A65"/>
    <w:rsid w:val="00537A8F"/>
    <w:rsid w:val="00537AAB"/>
    <w:rsid w:val="00537B61"/>
    <w:rsid w:val="00537E56"/>
    <w:rsid w:val="00537F97"/>
    <w:rsid w:val="00537FB5"/>
    <w:rsid w:val="00540025"/>
    <w:rsid w:val="005401D8"/>
    <w:rsid w:val="005406E4"/>
    <w:rsid w:val="00540A8B"/>
    <w:rsid w:val="00540DB4"/>
    <w:rsid w:val="00540EB4"/>
    <w:rsid w:val="00540EE5"/>
    <w:rsid w:val="005410AF"/>
    <w:rsid w:val="005415D1"/>
    <w:rsid w:val="00541778"/>
    <w:rsid w:val="0054188F"/>
    <w:rsid w:val="00541A02"/>
    <w:rsid w:val="00541A5E"/>
    <w:rsid w:val="00541B4B"/>
    <w:rsid w:val="00541C09"/>
    <w:rsid w:val="00541D15"/>
    <w:rsid w:val="00541D8E"/>
    <w:rsid w:val="00541DA0"/>
    <w:rsid w:val="00542300"/>
    <w:rsid w:val="00542731"/>
    <w:rsid w:val="0054273F"/>
    <w:rsid w:val="005427E6"/>
    <w:rsid w:val="005428AF"/>
    <w:rsid w:val="005429FA"/>
    <w:rsid w:val="00542A72"/>
    <w:rsid w:val="00542CE1"/>
    <w:rsid w:val="00542E31"/>
    <w:rsid w:val="005430D2"/>
    <w:rsid w:val="0054310A"/>
    <w:rsid w:val="00543186"/>
    <w:rsid w:val="005432D7"/>
    <w:rsid w:val="0054334F"/>
    <w:rsid w:val="005434F8"/>
    <w:rsid w:val="00543624"/>
    <w:rsid w:val="0054367F"/>
    <w:rsid w:val="00543B7A"/>
    <w:rsid w:val="00543BB3"/>
    <w:rsid w:val="00543C75"/>
    <w:rsid w:val="00544181"/>
    <w:rsid w:val="005444CB"/>
    <w:rsid w:val="00544572"/>
    <w:rsid w:val="005448B1"/>
    <w:rsid w:val="00544AB8"/>
    <w:rsid w:val="00544DD2"/>
    <w:rsid w:val="00544E96"/>
    <w:rsid w:val="00544EE0"/>
    <w:rsid w:val="00544F6E"/>
    <w:rsid w:val="00544FB5"/>
    <w:rsid w:val="0054506A"/>
    <w:rsid w:val="0054555F"/>
    <w:rsid w:val="005455A1"/>
    <w:rsid w:val="0054564A"/>
    <w:rsid w:val="00545822"/>
    <w:rsid w:val="0054583C"/>
    <w:rsid w:val="00545C1D"/>
    <w:rsid w:val="00545E06"/>
    <w:rsid w:val="00545F03"/>
    <w:rsid w:val="00545F41"/>
    <w:rsid w:val="00546131"/>
    <w:rsid w:val="005462C4"/>
    <w:rsid w:val="00546337"/>
    <w:rsid w:val="0054633B"/>
    <w:rsid w:val="0054638A"/>
    <w:rsid w:val="00546559"/>
    <w:rsid w:val="00546590"/>
    <w:rsid w:val="0054661C"/>
    <w:rsid w:val="00546638"/>
    <w:rsid w:val="005467AC"/>
    <w:rsid w:val="005467D8"/>
    <w:rsid w:val="00546829"/>
    <w:rsid w:val="005468A2"/>
    <w:rsid w:val="00546AFD"/>
    <w:rsid w:val="00546BC5"/>
    <w:rsid w:val="00546CFC"/>
    <w:rsid w:val="00546DF0"/>
    <w:rsid w:val="00546DFD"/>
    <w:rsid w:val="00546F4F"/>
    <w:rsid w:val="00546FAB"/>
    <w:rsid w:val="0054708C"/>
    <w:rsid w:val="00547092"/>
    <w:rsid w:val="005470E9"/>
    <w:rsid w:val="0054712C"/>
    <w:rsid w:val="00547136"/>
    <w:rsid w:val="00547211"/>
    <w:rsid w:val="0054757D"/>
    <w:rsid w:val="00547682"/>
    <w:rsid w:val="00547745"/>
    <w:rsid w:val="00547CA5"/>
    <w:rsid w:val="005507ED"/>
    <w:rsid w:val="0055091E"/>
    <w:rsid w:val="00550AE9"/>
    <w:rsid w:val="00550BC2"/>
    <w:rsid w:val="00550D1B"/>
    <w:rsid w:val="00550E90"/>
    <w:rsid w:val="00550ECA"/>
    <w:rsid w:val="00550F07"/>
    <w:rsid w:val="00551044"/>
    <w:rsid w:val="005511EA"/>
    <w:rsid w:val="005514F3"/>
    <w:rsid w:val="005517BF"/>
    <w:rsid w:val="005517EE"/>
    <w:rsid w:val="00551C1E"/>
    <w:rsid w:val="00551FD8"/>
    <w:rsid w:val="00552352"/>
    <w:rsid w:val="00552522"/>
    <w:rsid w:val="0055263A"/>
    <w:rsid w:val="00552A7C"/>
    <w:rsid w:val="00552A8F"/>
    <w:rsid w:val="00552B32"/>
    <w:rsid w:val="00552B71"/>
    <w:rsid w:val="00552C81"/>
    <w:rsid w:val="00552FF8"/>
    <w:rsid w:val="0055311F"/>
    <w:rsid w:val="005532DF"/>
    <w:rsid w:val="005533A5"/>
    <w:rsid w:val="00553569"/>
    <w:rsid w:val="005537B7"/>
    <w:rsid w:val="005539D6"/>
    <w:rsid w:val="00553D04"/>
    <w:rsid w:val="00553E18"/>
    <w:rsid w:val="00553E7E"/>
    <w:rsid w:val="00554135"/>
    <w:rsid w:val="00554271"/>
    <w:rsid w:val="00554442"/>
    <w:rsid w:val="0055455B"/>
    <w:rsid w:val="0055456D"/>
    <w:rsid w:val="00554A45"/>
    <w:rsid w:val="00554F0C"/>
    <w:rsid w:val="00554FC3"/>
    <w:rsid w:val="00555068"/>
    <w:rsid w:val="005551C6"/>
    <w:rsid w:val="005551F1"/>
    <w:rsid w:val="00555684"/>
    <w:rsid w:val="005556AE"/>
    <w:rsid w:val="0055575A"/>
    <w:rsid w:val="0055576D"/>
    <w:rsid w:val="005557BF"/>
    <w:rsid w:val="0055582A"/>
    <w:rsid w:val="00555B56"/>
    <w:rsid w:val="00556058"/>
    <w:rsid w:val="00556231"/>
    <w:rsid w:val="00556247"/>
    <w:rsid w:val="005565F7"/>
    <w:rsid w:val="00556739"/>
    <w:rsid w:val="00556862"/>
    <w:rsid w:val="0055687D"/>
    <w:rsid w:val="005568F3"/>
    <w:rsid w:val="00556D58"/>
    <w:rsid w:val="00556EE8"/>
    <w:rsid w:val="00556EFD"/>
    <w:rsid w:val="00557341"/>
    <w:rsid w:val="0055746E"/>
    <w:rsid w:val="005575A2"/>
    <w:rsid w:val="0055764A"/>
    <w:rsid w:val="00557941"/>
    <w:rsid w:val="00557993"/>
    <w:rsid w:val="005579AD"/>
    <w:rsid w:val="00557A01"/>
    <w:rsid w:val="00557D78"/>
    <w:rsid w:val="00557D92"/>
    <w:rsid w:val="00557EAE"/>
    <w:rsid w:val="00557F3C"/>
    <w:rsid w:val="00560065"/>
    <w:rsid w:val="005600D0"/>
    <w:rsid w:val="00560187"/>
    <w:rsid w:val="005602A6"/>
    <w:rsid w:val="005602A9"/>
    <w:rsid w:val="00560353"/>
    <w:rsid w:val="0056035E"/>
    <w:rsid w:val="00560726"/>
    <w:rsid w:val="00560865"/>
    <w:rsid w:val="00560A0B"/>
    <w:rsid w:val="00560A12"/>
    <w:rsid w:val="00560A86"/>
    <w:rsid w:val="00560B72"/>
    <w:rsid w:val="00560CAC"/>
    <w:rsid w:val="00560E92"/>
    <w:rsid w:val="005610B1"/>
    <w:rsid w:val="00561231"/>
    <w:rsid w:val="00561603"/>
    <w:rsid w:val="005618D2"/>
    <w:rsid w:val="00561988"/>
    <w:rsid w:val="005619F2"/>
    <w:rsid w:val="00561A28"/>
    <w:rsid w:val="00561B67"/>
    <w:rsid w:val="00561E4D"/>
    <w:rsid w:val="00562126"/>
    <w:rsid w:val="005621BE"/>
    <w:rsid w:val="005622FF"/>
    <w:rsid w:val="0056233D"/>
    <w:rsid w:val="00562386"/>
    <w:rsid w:val="005624DF"/>
    <w:rsid w:val="00562559"/>
    <w:rsid w:val="0056257F"/>
    <w:rsid w:val="005627A6"/>
    <w:rsid w:val="0056292D"/>
    <w:rsid w:val="0056298D"/>
    <w:rsid w:val="005629B8"/>
    <w:rsid w:val="00562B34"/>
    <w:rsid w:val="00562BE0"/>
    <w:rsid w:val="00562C2B"/>
    <w:rsid w:val="00562C63"/>
    <w:rsid w:val="00562DFB"/>
    <w:rsid w:val="00562E6B"/>
    <w:rsid w:val="00562F83"/>
    <w:rsid w:val="00563064"/>
    <w:rsid w:val="005630A8"/>
    <w:rsid w:val="005631D7"/>
    <w:rsid w:val="005633A0"/>
    <w:rsid w:val="005635F8"/>
    <w:rsid w:val="00563611"/>
    <w:rsid w:val="00563651"/>
    <w:rsid w:val="005637D7"/>
    <w:rsid w:val="00563ACA"/>
    <w:rsid w:val="00563DCD"/>
    <w:rsid w:val="00563E04"/>
    <w:rsid w:val="00563EE5"/>
    <w:rsid w:val="00563F7C"/>
    <w:rsid w:val="00563F83"/>
    <w:rsid w:val="00563FD0"/>
    <w:rsid w:val="00564246"/>
    <w:rsid w:val="0056492A"/>
    <w:rsid w:val="00564A8B"/>
    <w:rsid w:val="00564B29"/>
    <w:rsid w:val="00564D94"/>
    <w:rsid w:val="00564FBB"/>
    <w:rsid w:val="00565160"/>
    <w:rsid w:val="00565184"/>
    <w:rsid w:val="0056527C"/>
    <w:rsid w:val="00565447"/>
    <w:rsid w:val="0056545D"/>
    <w:rsid w:val="005654B0"/>
    <w:rsid w:val="005657DE"/>
    <w:rsid w:val="00565896"/>
    <w:rsid w:val="00565B37"/>
    <w:rsid w:val="005662A4"/>
    <w:rsid w:val="005667E3"/>
    <w:rsid w:val="00566809"/>
    <w:rsid w:val="00566946"/>
    <w:rsid w:val="00566A0F"/>
    <w:rsid w:val="00566AF5"/>
    <w:rsid w:val="00566D12"/>
    <w:rsid w:val="00566DEF"/>
    <w:rsid w:val="00567473"/>
    <w:rsid w:val="0056757B"/>
    <w:rsid w:val="0056761D"/>
    <w:rsid w:val="00567689"/>
    <w:rsid w:val="005676DE"/>
    <w:rsid w:val="00567809"/>
    <w:rsid w:val="00567811"/>
    <w:rsid w:val="00567895"/>
    <w:rsid w:val="00567A8A"/>
    <w:rsid w:val="00567AB9"/>
    <w:rsid w:val="00567C47"/>
    <w:rsid w:val="00567F9D"/>
    <w:rsid w:val="00567FDC"/>
    <w:rsid w:val="00570028"/>
    <w:rsid w:val="005705C0"/>
    <w:rsid w:val="00570642"/>
    <w:rsid w:val="0057066D"/>
    <w:rsid w:val="00570A54"/>
    <w:rsid w:val="00570B9A"/>
    <w:rsid w:val="00570CB8"/>
    <w:rsid w:val="00570D80"/>
    <w:rsid w:val="00570DE5"/>
    <w:rsid w:val="00570E29"/>
    <w:rsid w:val="00570F49"/>
    <w:rsid w:val="00570F61"/>
    <w:rsid w:val="00571024"/>
    <w:rsid w:val="005710E9"/>
    <w:rsid w:val="00571161"/>
    <w:rsid w:val="005711C4"/>
    <w:rsid w:val="0057125A"/>
    <w:rsid w:val="0057136E"/>
    <w:rsid w:val="00571656"/>
    <w:rsid w:val="00571677"/>
    <w:rsid w:val="00571912"/>
    <w:rsid w:val="00571A37"/>
    <w:rsid w:val="00571A64"/>
    <w:rsid w:val="00571AC0"/>
    <w:rsid w:val="00571BD5"/>
    <w:rsid w:val="00571CE5"/>
    <w:rsid w:val="00571D61"/>
    <w:rsid w:val="0057207F"/>
    <w:rsid w:val="00572174"/>
    <w:rsid w:val="00572328"/>
    <w:rsid w:val="00572775"/>
    <w:rsid w:val="005727B2"/>
    <w:rsid w:val="00572851"/>
    <w:rsid w:val="00572940"/>
    <w:rsid w:val="00572A4B"/>
    <w:rsid w:val="00572A99"/>
    <w:rsid w:val="00572ADC"/>
    <w:rsid w:val="00572B10"/>
    <w:rsid w:val="00572B51"/>
    <w:rsid w:val="00572B6D"/>
    <w:rsid w:val="00572BA1"/>
    <w:rsid w:val="00572E93"/>
    <w:rsid w:val="00572E95"/>
    <w:rsid w:val="00573007"/>
    <w:rsid w:val="00573048"/>
    <w:rsid w:val="005730E4"/>
    <w:rsid w:val="00573399"/>
    <w:rsid w:val="005734A1"/>
    <w:rsid w:val="00573618"/>
    <w:rsid w:val="0057388C"/>
    <w:rsid w:val="0057394A"/>
    <w:rsid w:val="00573956"/>
    <w:rsid w:val="005739B3"/>
    <w:rsid w:val="005739BF"/>
    <w:rsid w:val="00573B7E"/>
    <w:rsid w:val="00573C3A"/>
    <w:rsid w:val="00573CD0"/>
    <w:rsid w:val="00573E2D"/>
    <w:rsid w:val="00573E81"/>
    <w:rsid w:val="00573E94"/>
    <w:rsid w:val="0057405A"/>
    <w:rsid w:val="00574095"/>
    <w:rsid w:val="005740E3"/>
    <w:rsid w:val="0057410B"/>
    <w:rsid w:val="00574116"/>
    <w:rsid w:val="0057437E"/>
    <w:rsid w:val="005744B6"/>
    <w:rsid w:val="005746C8"/>
    <w:rsid w:val="005747BF"/>
    <w:rsid w:val="005748C3"/>
    <w:rsid w:val="00574919"/>
    <w:rsid w:val="00574B0C"/>
    <w:rsid w:val="00574BBA"/>
    <w:rsid w:val="00574C46"/>
    <w:rsid w:val="00574CB9"/>
    <w:rsid w:val="00574CBF"/>
    <w:rsid w:val="00574DB3"/>
    <w:rsid w:val="00575040"/>
    <w:rsid w:val="00575190"/>
    <w:rsid w:val="005752DA"/>
    <w:rsid w:val="0057541A"/>
    <w:rsid w:val="0057560A"/>
    <w:rsid w:val="00575636"/>
    <w:rsid w:val="00575B70"/>
    <w:rsid w:val="00575BCE"/>
    <w:rsid w:val="0057606F"/>
    <w:rsid w:val="00576492"/>
    <w:rsid w:val="0057676F"/>
    <w:rsid w:val="00576833"/>
    <w:rsid w:val="0057699A"/>
    <w:rsid w:val="00576A3A"/>
    <w:rsid w:val="00576A53"/>
    <w:rsid w:val="00576BE0"/>
    <w:rsid w:val="00576D7D"/>
    <w:rsid w:val="00576D8E"/>
    <w:rsid w:val="00576E46"/>
    <w:rsid w:val="00576FA7"/>
    <w:rsid w:val="00577348"/>
    <w:rsid w:val="0057735E"/>
    <w:rsid w:val="00577433"/>
    <w:rsid w:val="00577475"/>
    <w:rsid w:val="005775ED"/>
    <w:rsid w:val="005777A5"/>
    <w:rsid w:val="00577B51"/>
    <w:rsid w:val="00577DCF"/>
    <w:rsid w:val="00577ED5"/>
    <w:rsid w:val="00577F9B"/>
    <w:rsid w:val="005801F7"/>
    <w:rsid w:val="00580448"/>
    <w:rsid w:val="005805BC"/>
    <w:rsid w:val="005808D0"/>
    <w:rsid w:val="0058098F"/>
    <w:rsid w:val="005809B1"/>
    <w:rsid w:val="005809BE"/>
    <w:rsid w:val="0058105D"/>
    <w:rsid w:val="00581672"/>
    <w:rsid w:val="00581748"/>
    <w:rsid w:val="0058199E"/>
    <w:rsid w:val="00581AC1"/>
    <w:rsid w:val="00581C00"/>
    <w:rsid w:val="00581C57"/>
    <w:rsid w:val="00581C99"/>
    <w:rsid w:val="00581D93"/>
    <w:rsid w:val="00581E49"/>
    <w:rsid w:val="00581E91"/>
    <w:rsid w:val="00581F20"/>
    <w:rsid w:val="0058203E"/>
    <w:rsid w:val="005822E0"/>
    <w:rsid w:val="00582340"/>
    <w:rsid w:val="0058237E"/>
    <w:rsid w:val="0058256E"/>
    <w:rsid w:val="0058272E"/>
    <w:rsid w:val="005827CF"/>
    <w:rsid w:val="00582812"/>
    <w:rsid w:val="005829E3"/>
    <w:rsid w:val="00582B6E"/>
    <w:rsid w:val="00582BB2"/>
    <w:rsid w:val="00582C26"/>
    <w:rsid w:val="00582CD5"/>
    <w:rsid w:val="00582DC9"/>
    <w:rsid w:val="00582F30"/>
    <w:rsid w:val="00582F92"/>
    <w:rsid w:val="00582FFA"/>
    <w:rsid w:val="005839B1"/>
    <w:rsid w:val="00583D39"/>
    <w:rsid w:val="00583EB8"/>
    <w:rsid w:val="00584044"/>
    <w:rsid w:val="00584475"/>
    <w:rsid w:val="0058459E"/>
    <w:rsid w:val="00584706"/>
    <w:rsid w:val="005847EF"/>
    <w:rsid w:val="005848FE"/>
    <w:rsid w:val="00584902"/>
    <w:rsid w:val="00584EEF"/>
    <w:rsid w:val="00584F21"/>
    <w:rsid w:val="005850C2"/>
    <w:rsid w:val="005850EA"/>
    <w:rsid w:val="005851EA"/>
    <w:rsid w:val="00585226"/>
    <w:rsid w:val="0058522B"/>
    <w:rsid w:val="00585260"/>
    <w:rsid w:val="0058533C"/>
    <w:rsid w:val="0058545C"/>
    <w:rsid w:val="005855C6"/>
    <w:rsid w:val="0058577D"/>
    <w:rsid w:val="005858E5"/>
    <w:rsid w:val="00585A53"/>
    <w:rsid w:val="00585C7F"/>
    <w:rsid w:val="00585ED2"/>
    <w:rsid w:val="005860FF"/>
    <w:rsid w:val="005863AF"/>
    <w:rsid w:val="005866A7"/>
    <w:rsid w:val="005868D4"/>
    <w:rsid w:val="00586A73"/>
    <w:rsid w:val="00586A89"/>
    <w:rsid w:val="00586C8A"/>
    <w:rsid w:val="00586D26"/>
    <w:rsid w:val="00586D4D"/>
    <w:rsid w:val="00586EAE"/>
    <w:rsid w:val="00587105"/>
    <w:rsid w:val="00587239"/>
    <w:rsid w:val="005874C0"/>
    <w:rsid w:val="005875EE"/>
    <w:rsid w:val="00587630"/>
    <w:rsid w:val="005876AD"/>
    <w:rsid w:val="005877D1"/>
    <w:rsid w:val="0058787C"/>
    <w:rsid w:val="00587A0C"/>
    <w:rsid w:val="00587A81"/>
    <w:rsid w:val="00587C3A"/>
    <w:rsid w:val="00587D9B"/>
    <w:rsid w:val="00587E01"/>
    <w:rsid w:val="00587E6F"/>
    <w:rsid w:val="00590189"/>
    <w:rsid w:val="00590259"/>
    <w:rsid w:val="0059029E"/>
    <w:rsid w:val="005902B3"/>
    <w:rsid w:val="005903F5"/>
    <w:rsid w:val="0059062B"/>
    <w:rsid w:val="00590659"/>
    <w:rsid w:val="005906E3"/>
    <w:rsid w:val="0059070A"/>
    <w:rsid w:val="0059082D"/>
    <w:rsid w:val="005908BD"/>
    <w:rsid w:val="00590B61"/>
    <w:rsid w:val="00590D1A"/>
    <w:rsid w:val="00590D70"/>
    <w:rsid w:val="00590EAA"/>
    <w:rsid w:val="00590F0F"/>
    <w:rsid w:val="00591353"/>
    <w:rsid w:val="00591448"/>
    <w:rsid w:val="0059181D"/>
    <w:rsid w:val="00591926"/>
    <w:rsid w:val="005919FF"/>
    <w:rsid w:val="00591C5D"/>
    <w:rsid w:val="0059202F"/>
    <w:rsid w:val="00592197"/>
    <w:rsid w:val="005921CC"/>
    <w:rsid w:val="005922B2"/>
    <w:rsid w:val="00592311"/>
    <w:rsid w:val="00592380"/>
    <w:rsid w:val="005923F3"/>
    <w:rsid w:val="005926F9"/>
    <w:rsid w:val="00592760"/>
    <w:rsid w:val="0059291B"/>
    <w:rsid w:val="00592A02"/>
    <w:rsid w:val="00592A58"/>
    <w:rsid w:val="00592B45"/>
    <w:rsid w:val="00592D05"/>
    <w:rsid w:val="00592D5C"/>
    <w:rsid w:val="00592D76"/>
    <w:rsid w:val="00592DCB"/>
    <w:rsid w:val="00592FF7"/>
    <w:rsid w:val="0059318A"/>
    <w:rsid w:val="005934B1"/>
    <w:rsid w:val="00593649"/>
    <w:rsid w:val="005939B2"/>
    <w:rsid w:val="00593D59"/>
    <w:rsid w:val="00593F0E"/>
    <w:rsid w:val="00593F1C"/>
    <w:rsid w:val="00594247"/>
    <w:rsid w:val="00594478"/>
    <w:rsid w:val="005945D4"/>
    <w:rsid w:val="005945D7"/>
    <w:rsid w:val="005946E1"/>
    <w:rsid w:val="00594733"/>
    <w:rsid w:val="005947A2"/>
    <w:rsid w:val="005947D0"/>
    <w:rsid w:val="005949AA"/>
    <w:rsid w:val="005949FB"/>
    <w:rsid w:val="00594AAE"/>
    <w:rsid w:val="00594C8F"/>
    <w:rsid w:val="00594D25"/>
    <w:rsid w:val="00595011"/>
    <w:rsid w:val="005950A5"/>
    <w:rsid w:val="00595133"/>
    <w:rsid w:val="00595345"/>
    <w:rsid w:val="00595578"/>
    <w:rsid w:val="005955A2"/>
    <w:rsid w:val="005957C0"/>
    <w:rsid w:val="00595A20"/>
    <w:rsid w:val="00595A2A"/>
    <w:rsid w:val="00595AFD"/>
    <w:rsid w:val="00595CED"/>
    <w:rsid w:val="00595D7F"/>
    <w:rsid w:val="00595E7F"/>
    <w:rsid w:val="00595F6E"/>
    <w:rsid w:val="0059606C"/>
    <w:rsid w:val="005960C4"/>
    <w:rsid w:val="005961DC"/>
    <w:rsid w:val="00596286"/>
    <w:rsid w:val="00596331"/>
    <w:rsid w:val="0059657A"/>
    <w:rsid w:val="005966D5"/>
    <w:rsid w:val="005967B2"/>
    <w:rsid w:val="0059693D"/>
    <w:rsid w:val="0059693E"/>
    <w:rsid w:val="00596B9A"/>
    <w:rsid w:val="00596D6D"/>
    <w:rsid w:val="00596EDB"/>
    <w:rsid w:val="00596FAE"/>
    <w:rsid w:val="00597011"/>
    <w:rsid w:val="0059701F"/>
    <w:rsid w:val="00597086"/>
    <w:rsid w:val="005973B6"/>
    <w:rsid w:val="005974CE"/>
    <w:rsid w:val="005976BF"/>
    <w:rsid w:val="005977BC"/>
    <w:rsid w:val="005978E8"/>
    <w:rsid w:val="00597926"/>
    <w:rsid w:val="00597A8A"/>
    <w:rsid w:val="00597F2D"/>
    <w:rsid w:val="00597FBA"/>
    <w:rsid w:val="005A005C"/>
    <w:rsid w:val="005A01A0"/>
    <w:rsid w:val="005A021E"/>
    <w:rsid w:val="005A0326"/>
    <w:rsid w:val="005A03D7"/>
    <w:rsid w:val="005A0400"/>
    <w:rsid w:val="005A04DA"/>
    <w:rsid w:val="005A0507"/>
    <w:rsid w:val="005A0645"/>
    <w:rsid w:val="005A0667"/>
    <w:rsid w:val="005A06F3"/>
    <w:rsid w:val="005A08ED"/>
    <w:rsid w:val="005A0920"/>
    <w:rsid w:val="005A0985"/>
    <w:rsid w:val="005A0C4B"/>
    <w:rsid w:val="005A0C63"/>
    <w:rsid w:val="005A0CB3"/>
    <w:rsid w:val="005A0ECE"/>
    <w:rsid w:val="005A0FBA"/>
    <w:rsid w:val="005A10B7"/>
    <w:rsid w:val="005A116A"/>
    <w:rsid w:val="005A118E"/>
    <w:rsid w:val="005A1707"/>
    <w:rsid w:val="005A1E2E"/>
    <w:rsid w:val="005A21A6"/>
    <w:rsid w:val="005A22EA"/>
    <w:rsid w:val="005A22ED"/>
    <w:rsid w:val="005A2493"/>
    <w:rsid w:val="005A24F8"/>
    <w:rsid w:val="005A24FD"/>
    <w:rsid w:val="005A2525"/>
    <w:rsid w:val="005A2576"/>
    <w:rsid w:val="005A259B"/>
    <w:rsid w:val="005A261E"/>
    <w:rsid w:val="005A265C"/>
    <w:rsid w:val="005A26D8"/>
    <w:rsid w:val="005A283B"/>
    <w:rsid w:val="005A2903"/>
    <w:rsid w:val="005A2D48"/>
    <w:rsid w:val="005A2FAA"/>
    <w:rsid w:val="005A30B7"/>
    <w:rsid w:val="005A32F2"/>
    <w:rsid w:val="005A3420"/>
    <w:rsid w:val="005A36A6"/>
    <w:rsid w:val="005A38B6"/>
    <w:rsid w:val="005A3CC9"/>
    <w:rsid w:val="005A3D6F"/>
    <w:rsid w:val="005A3E32"/>
    <w:rsid w:val="005A4158"/>
    <w:rsid w:val="005A4302"/>
    <w:rsid w:val="005A4430"/>
    <w:rsid w:val="005A4823"/>
    <w:rsid w:val="005A4952"/>
    <w:rsid w:val="005A4DF0"/>
    <w:rsid w:val="005A4E3B"/>
    <w:rsid w:val="005A4F3B"/>
    <w:rsid w:val="005A5177"/>
    <w:rsid w:val="005A5196"/>
    <w:rsid w:val="005A5376"/>
    <w:rsid w:val="005A5467"/>
    <w:rsid w:val="005A5611"/>
    <w:rsid w:val="005A58A8"/>
    <w:rsid w:val="005A5AD4"/>
    <w:rsid w:val="005A5C26"/>
    <w:rsid w:val="005A5D51"/>
    <w:rsid w:val="005A6021"/>
    <w:rsid w:val="005A6373"/>
    <w:rsid w:val="005A63F7"/>
    <w:rsid w:val="005A6458"/>
    <w:rsid w:val="005A6514"/>
    <w:rsid w:val="005A6532"/>
    <w:rsid w:val="005A655C"/>
    <w:rsid w:val="005A6694"/>
    <w:rsid w:val="005A6A7B"/>
    <w:rsid w:val="005A6E92"/>
    <w:rsid w:val="005A6FA8"/>
    <w:rsid w:val="005A722D"/>
    <w:rsid w:val="005A7236"/>
    <w:rsid w:val="005A72A5"/>
    <w:rsid w:val="005A7440"/>
    <w:rsid w:val="005A75BA"/>
    <w:rsid w:val="005A76A7"/>
    <w:rsid w:val="005A78B2"/>
    <w:rsid w:val="005A7ABB"/>
    <w:rsid w:val="005A7C66"/>
    <w:rsid w:val="005A7E90"/>
    <w:rsid w:val="005B005F"/>
    <w:rsid w:val="005B0586"/>
    <w:rsid w:val="005B05CF"/>
    <w:rsid w:val="005B0779"/>
    <w:rsid w:val="005B08B5"/>
    <w:rsid w:val="005B0BBE"/>
    <w:rsid w:val="005B0ED3"/>
    <w:rsid w:val="005B0F01"/>
    <w:rsid w:val="005B122E"/>
    <w:rsid w:val="005B1292"/>
    <w:rsid w:val="005B17DF"/>
    <w:rsid w:val="005B1D15"/>
    <w:rsid w:val="005B1E43"/>
    <w:rsid w:val="005B1E8F"/>
    <w:rsid w:val="005B2216"/>
    <w:rsid w:val="005B2264"/>
    <w:rsid w:val="005B235F"/>
    <w:rsid w:val="005B2620"/>
    <w:rsid w:val="005B264B"/>
    <w:rsid w:val="005B2654"/>
    <w:rsid w:val="005B27A5"/>
    <w:rsid w:val="005B27C1"/>
    <w:rsid w:val="005B2BA1"/>
    <w:rsid w:val="005B2C22"/>
    <w:rsid w:val="005B2D61"/>
    <w:rsid w:val="005B319A"/>
    <w:rsid w:val="005B31E6"/>
    <w:rsid w:val="005B3491"/>
    <w:rsid w:val="005B3567"/>
    <w:rsid w:val="005B35A2"/>
    <w:rsid w:val="005B3775"/>
    <w:rsid w:val="005B378C"/>
    <w:rsid w:val="005B37CC"/>
    <w:rsid w:val="005B37E0"/>
    <w:rsid w:val="005B39EE"/>
    <w:rsid w:val="005B3B80"/>
    <w:rsid w:val="005B3E1F"/>
    <w:rsid w:val="005B3F01"/>
    <w:rsid w:val="005B3F04"/>
    <w:rsid w:val="005B40AD"/>
    <w:rsid w:val="005B40F5"/>
    <w:rsid w:val="005B426C"/>
    <w:rsid w:val="005B42D0"/>
    <w:rsid w:val="005B44D4"/>
    <w:rsid w:val="005B4642"/>
    <w:rsid w:val="005B4829"/>
    <w:rsid w:val="005B4893"/>
    <w:rsid w:val="005B48CD"/>
    <w:rsid w:val="005B4A1C"/>
    <w:rsid w:val="005B4D32"/>
    <w:rsid w:val="005B4D66"/>
    <w:rsid w:val="005B4D81"/>
    <w:rsid w:val="005B4E07"/>
    <w:rsid w:val="005B4E40"/>
    <w:rsid w:val="005B4FF5"/>
    <w:rsid w:val="005B50A0"/>
    <w:rsid w:val="005B50AC"/>
    <w:rsid w:val="005B51B0"/>
    <w:rsid w:val="005B5316"/>
    <w:rsid w:val="005B5472"/>
    <w:rsid w:val="005B56A5"/>
    <w:rsid w:val="005B57CE"/>
    <w:rsid w:val="005B5B10"/>
    <w:rsid w:val="005B5B5D"/>
    <w:rsid w:val="005B5B64"/>
    <w:rsid w:val="005B5C5C"/>
    <w:rsid w:val="005B5DE3"/>
    <w:rsid w:val="005B5F8B"/>
    <w:rsid w:val="005B6078"/>
    <w:rsid w:val="005B62E8"/>
    <w:rsid w:val="005B641D"/>
    <w:rsid w:val="005B6A28"/>
    <w:rsid w:val="005B6C46"/>
    <w:rsid w:val="005B6F0A"/>
    <w:rsid w:val="005B7043"/>
    <w:rsid w:val="005B7171"/>
    <w:rsid w:val="005B7236"/>
    <w:rsid w:val="005B723C"/>
    <w:rsid w:val="005B7371"/>
    <w:rsid w:val="005B7593"/>
    <w:rsid w:val="005B7900"/>
    <w:rsid w:val="005B79E4"/>
    <w:rsid w:val="005B7C01"/>
    <w:rsid w:val="005B7E18"/>
    <w:rsid w:val="005B7EB4"/>
    <w:rsid w:val="005C01CA"/>
    <w:rsid w:val="005C0504"/>
    <w:rsid w:val="005C084B"/>
    <w:rsid w:val="005C09D2"/>
    <w:rsid w:val="005C0B55"/>
    <w:rsid w:val="005C0C88"/>
    <w:rsid w:val="005C0F86"/>
    <w:rsid w:val="005C1009"/>
    <w:rsid w:val="005C103A"/>
    <w:rsid w:val="005C106E"/>
    <w:rsid w:val="005C133A"/>
    <w:rsid w:val="005C1508"/>
    <w:rsid w:val="005C15F9"/>
    <w:rsid w:val="005C17FA"/>
    <w:rsid w:val="005C1800"/>
    <w:rsid w:val="005C19E5"/>
    <w:rsid w:val="005C1C62"/>
    <w:rsid w:val="005C1CBF"/>
    <w:rsid w:val="005C1CE9"/>
    <w:rsid w:val="005C1D2A"/>
    <w:rsid w:val="005C1F2A"/>
    <w:rsid w:val="005C21BB"/>
    <w:rsid w:val="005C22AA"/>
    <w:rsid w:val="005C2367"/>
    <w:rsid w:val="005C275E"/>
    <w:rsid w:val="005C2935"/>
    <w:rsid w:val="005C295A"/>
    <w:rsid w:val="005C2C2E"/>
    <w:rsid w:val="005C30A8"/>
    <w:rsid w:val="005C31F5"/>
    <w:rsid w:val="005C33F8"/>
    <w:rsid w:val="005C3506"/>
    <w:rsid w:val="005C357F"/>
    <w:rsid w:val="005C3620"/>
    <w:rsid w:val="005C3B5D"/>
    <w:rsid w:val="005C3BE0"/>
    <w:rsid w:val="005C3C3F"/>
    <w:rsid w:val="005C3CB9"/>
    <w:rsid w:val="005C3DAB"/>
    <w:rsid w:val="005C3E3D"/>
    <w:rsid w:val="005C4036"/>
    <w:rsid w:val="005C418B"/>
    <w:rsid w:val="005C4400"/>
    <w:rsid w:val="005C44F2"/>
    <w:rsid w:val="005C475E"/>
    <w:rsid w:val="005C499C"/>
    <w:rsid w:val="005C4BF8"/>
    <w:rsid w:val="005C4CB0"/>
    <w:rsid w:val="005C4DD1"/>
    <w:rsid w:val="005C4FBA"/>
    <w:rsid w:val="005C5433"/>
    <w:rsid w:val="005C5811"/>
    <w:rsid w:val="005C58CE"/>
    <w:rsid w:val="005C593B"/>
    <w:rsid w:val="005C5AC7"/>
    <w:rsid w:val="005C5AF7"/>
    <w:rsid w:val="005C5BAE"/>
    <w:rsid w:val="005C5BE6"/>
    <w:rsid w:val="005C5FE0"/>
    <w:rsid w:val="005C6037"/>
    <w:rsid w:val="005C615B"/>
    <w:rsid w:val="005C6572"/>
    <w:rsid w:val="005C65DF"/>
    <w:rsid w:val="005C685F"/>
    <w:rsid w:val="005C68D3"/>
    <w:rsid w:val="005C6F6A"/>
    <w:rsid w:val="005C72B2"/>
    <w:rsid w:val="005C73A5"/>
    <w:rsid w:val="005C7400"/>
    <w:rsid w:val="005C7492"/>
    <w:rsid w:val="005C75BD"/>
    <w:rsid w:val="005C77F7"/>
    <w:rsid w:val="005C7CF2"/>
    <w:rsid w:val="005C7D55"/>
    <w:rsid w:val="005C7D71"/>
    <w:rsid w:val="005C7E5F"/>
    <w:rsid w:val="005C7EF0"/>
    <w:rsid w:val="005D01A5"/>
    <w:rsid w:val="005D01D6"/>
    <w:rsid w:val="005D0350"/>
    <w:rsid w:val="005D0809"/>
    <w:rsid w:val="005D08E8"/>
    <w:rsid w:val="005D08F1"/>
    <w:rsid w:val="005D09AC"/>
    <w:rsid w:val="005D0E10"/>
    <w:rsid w:val="005D0EB7"/>
    <w:rsid w:val="005D0F39"/>
    <w:rsid w:val="005D0F8B"/>
    <w:rsid w:val="005D0FBC"/>
    <w:rsid w:val="005D0FE1"/>
    <w:rsid w:val="005D12DB"/>
    <w:rsid w:val="005D179E"/>
    <w:rsid w:val="005D19C8"/>
    <w:rsid w:val="005D1A12"/>
    <w:rsid w:val="005D1B46"/>
    <w:rsid w:val="005D1B80"/>
    <w:rsid w:val="005D1DA6"/>
    <w:rsid w:val="005D1E6D"/>
    <w:rsid w:val="005D2032"/>
    <w:rsid w:val="005D214E"/>
    <w:rsid w:val="005D2194"/>
    <w:rsid w:val="005D22C3"/>
    <w:rsid w:val="005D2305"/>
    <w:rsid w:val="005D23C8"/>
    <w:rsid w:val="005D251B"/>
    <w:rsid w:val="005D2595"/>
    <w:rsid w:val="005D25EC"/>
    <w:rsid w:val="005D2610"/>
    <w:rsid w:val="005D293A"/>
    <w:rsid w:val="005D2BBA"/>
    <w:rsid w:val="005D2C1B"/>
    <w:rsid w:val="005D2D26"/>
    <w:rsid w:val="005D2EFE"/>
    <w:rsid w:val="005D3035"/>
    <w:rsid w:val="005D305D"/>
    <w:rsid w:val="005D338D"/>
    <w:rsid w:val="005D36A6"/>
    <w:rsid w:val="005D375F"/>
    <w:rsid w:val="005D39C8"/>
    <w:rsid w:val="005D3D79"/>
    <w:rsid w:val="005D4076"/>
    <w:rsid w:val="005D40EB"/>
    <w:rsid w:val="005D4336"/>
    <w:rsid w:val="005D4435"/>
    <w:rsid w:val="005D443E"/>
    <w:rsid w:val="005D45C9"/>
    <w:rsid w:val="005D469D"/>
    <w:rsid w:val="005D47C0"/>
    <w:rsid w:val="005D47C5"/>
    <w:rsid w:val="005D48DE"/>
    <w:rsid w:val="005D5408"/>
    <w:rsid w:val="005D541B"/>
    <w:rsid w:val="005D55FB"/>
    <w:rsid w:val="005D569F"/>
    <w:rsid w:val="005D56DB"/>
    <w:rsid w:val="005D5782"/>
    <w:rsid w:val="005D587A"/>
    <w:rsid w:val="005D5A34"/>
    <w:rsid w:val="005D5D5F"/>
    <w:rsid w:val="005D5F63"/>
    <w:rsid w:val="005D64E9"/>
    <w:rsid w:val="005D65EB"/>
    <w:rsid w:val="005D6789"/>
    <w:rsid w:val="005D6809"/>
    <w:rsid w:val="005D699E"/>
    <w:rsid w:val="005D6A78"/>
    <w:rsid w:val="005D6D24"/>
    <w:rsid w:val="005D6D45"/>
    <w:rsid w:val="005D711F"/>
    <w:rsid w:val="005D7168"/>
    <w:rsid w:val="005D724F"/>
    <w:rsid w:val="005D72CF"/>
    <w:rsid w:val="005D7804"/>
    <w:rsid w:val="005D7979"/>
    <w:rsid w:val="005D7A69"/>
    <w:rsid w:val="005D7C6E"/>
    <w:rsid w:val="005D7D3B"/>
    <w:rsid w:val="005E00C0"/>
    <w:rsid w:val="005E00D0"/>
    <w:rsid w:val="005E0127"/>
    <w:rsid w:val="005E01C7"/>
    <w:rsid w:val="005E0378"/>
    <w:rsid w:val="005E03CC"/>
    <w:rsid w:val="005E05BE"/>
    <w:rsid w:val="005E094F"/>
    <w:rsid w:val="005E0DF6"/>
    <w:rsid w:val="005E0EB7"/>
    <w:rsid w:val="005E132D"/>
    <w:rsid w:val="005E136A"/>
    <w:rsid w:val="005E1616"/>
    <w:rsid w:val="005E1699"/>
    <w:rsid w:val="005E172A"/>
    <w:rsid w:val="005E172E"/>
    <w:rsid w:val="005E1E87"/>
    <w:rsid w:val="005E2080"/>
    <w:rsid w:val="005E215C"/>
    <w:rsid w:val="005E2247"/>
    <w:rsid w:val="005E228E"/>
    <w:rsid w:val="005E24E0"/>
    <w:rsid w:val="005E2B69"/>
    <w:rsid w:val="005E2C8D"/>
    <w:rsid w:val="005E2E4B"/>
    <w:rsid w:val="005E2EB6"/>
    <w:rsid w:val="005E31C8"/>
    <w:rsid w:val="005E31E0"/>
    <w:rsid w:val="005E336E"/>
    <w:rsid w:val="005E33DE"/>
    <w:rsid w:val="005E347B"/>
    <w:rsid w:val="005E35FB"/>
    <w:rsid w:val="005E374B"/>
    <w:rsid w:val="005E3907"/>
    <w:rsid w:val="005E3967"/>
    <w:rsid w:val="005E39E2"/>
    <w:rsid w:val="005E3CDE"/>
    <w:rsid w:val="005E42A3"/>
    <w:rsid w:val="005E435C"/>
    <w:rsid w:val="005E43B3"/>
    <w:rsid w:val="005E473A"/>
    <w:rsid w:val="005E4839"/>
    <w:rsid w:val="005E4922"/>
    <w:rsid w:val="005E49C2"/>
    <w:rsid w:val="005E4C33"/>
    <w:rsid w:val="005E4CA2"/>
    <w:rsid w:val="005E4F95"/>
    <w:rsid w:val="005E5022"/>
    <w:rsid w:val="005E5191"/>
    <w:rsid w:val="005E5271"/>
    <w:rsid w:val="005E5301"/>
    <w:rsid w:val="005E5490"/>
    <w:rsid w:val="005E582B"/>
    <w:rsid w:val="005E583D"/>
    <w:rsid w:val="005E587F"/>
    <w:rsid w:val="005E5C11"/>
    <w:rsid w:val="005E5C3E"/>
    <w:rsid w:val="005E6125"/>
    <w:rsid w:val="005E6496"/>
    <w:rsid w:val="005E64DA"/>
    <w:rsid w:val="005E6500"/>
    <w:rsid w:val="005E651F"/>
    <w:rsid w:val="005E66DD"/>
    <w:rsid w:val="005E675C"/>
    <w:rsid w:val="005E682B"/>
    <w:rsid w:val="005E6838"/>
    <w:rsid w:val="005E6A29"/>
    <w:rsid w:val="005E6B6C"/>
    <w:rsid w:val="005E6B75"/>
    <w:rsid w:val="005E6F3D"/>
    <w:rsid w:val="005E767B"/>
    <w:rsid w:val="005E77EB"/>
    <w:rsid w:val="005E78D2"/>
    <w:rsid w:val="005E78E4"/>
    <w:rsid w:val="005E7B79"/>
    <w:rsid w:val="005E7C5F"/>
    <w:rsid w:val="005E7EC0"/>
    <w:rsid w:val="005F0336"/>
    <w:rsid w:val="005F04F3"/>
    <w:rsid w:val="005F06A9"/>
    <w:rsid w:val="005F07C4"/>
    <w:rsid w:val="005F07DC"/>
    <w:rsid w:val="005F0A3B"/>
    <w:rsid w:val="005F0C95"/>
    <w:rsid w:val="005F0D9F"/>
    <w:rsid w:val="005F0DCA"/>
    <w:rsid w:val="005F104C"/>
    <w:rsid w:val="005F10FF"/>
    <w:rsid w:val="005F1137"/>
    <w:rsid w:val="005F1601"/>
    <w:rsid w:val="005F186B"/>
    <w:rsid w:val="005F18F4"/>
    <w:rsid w:val="005F1A63"/>
    <w:rsid w:val="005F1E99"/>
    <w:rsid w:val="005F1FCE"/>
    <w:rsid w:val="005F21F5"/>
    <w:rsid w:val="005F230D"/>
    <w:rsid w:val="005F2345"/>
    <w:rsid w:val="005F2392"/>
    <w:rsid w:val="005F26D9"/>
    <w:rsid w:val="005F2748"/>
    <w:rsid w:val="005F28F9"/>
    <w:rsid w:val="005F2A9B"/>
    <w:rsid w:val="005F2F80"/>
    <w:rsid w:val="005F31CD"/>
    <w:rsid w:val="005F34BD"/>
    <w:rsid w:val="005F356F"/>
    <w:rsid w:val="005F374C"/>
    <w:rsid w:val="005F3862"/>
    <w:rsid w:val="005F3D53"/>
    <w:rsid w:val="005F3D8B"/>
    <w:rsid w:val="005F3DD9"/>
    <w:rsid w:val="005F3DEA"/>
    <w:rsid w:val="005F3E15"/>
    <w:rsid w:val="005F3E7A"/>
    <w:rsid w:val="005F3EEB"/>
    <w:rsid w:val="005F3F1D"/>
    <w:rsid w:val="005F412A"/>
    <w:rsid w:val="005F4200"/>
    <w:rsid w:val="005F428D"/>
    <w:rsid w:val="005F434A"/>
    <w:rsid w:val="005F4462"/>
    <w:rsid w:val="005F453E"/>
    <w:rsid w:val="005F4592"/>
    <w:rsid w:val="005F487E"/>
    <w:rsid w:val="005F496F"/>
    <w:rsid w:val="005F49D9"/>
    <w:rsid w:val="005F4C5B"/>
    <w:rsid w:val="005F4D46"/>
    <w:rsid w:val="005F4ECB"/>
    <w:rsid w:val="005F4EDE"/>
    <w:rsid w:val="005F5003"/>
    <w:rsid w:val="005F5007"/>
    <w:rsid w:val="005F54F7"/>
    <w:rsid w:val="005F571F"/>
    <w:rsid w:val="005F596D"/>
    <w:rsid w:val="005F59B6"/>
    <w:rsid w:val="005F59DA"/>
    <w:rsid w:val="005F5A4D"/>
    <w:rsid w:val="005F5AB5"/>
    <w:rsid w:val="005F5AF2"/>
    <w:rsid w:val="005F5C5D"/>
    <w:rsid w:val="005F5DBD"/>
    <w:rsid w:val="005F5EE6"/>
    <w:rsid w:val="005F6034"/>
    <w:rsid w:val="005F603D"/>
    <w:rsid w:val="005F6108"/>
    <w:rsid w:val="005F6211"/>
    <w:rsid w:val="005F63AF"/>
    <w:rsid w:val="005F63B4"/>
    <w:rsid w:val="005F6447"/>
    <w:rsid w:val="005F6541"/>
    <w:rsid w:val="005F661F"/>
    <w:rsid w:val="005F6892"/>
    <w:rsid w:val="005F68DD"/>
    <w:rsid w:val="005F6AA4"/>
    <w:rsid w:val="005F6BCB"/>
    <w:rsid w:val="005F6C02"/>
    <w:rsid w:val="005F6C0C"/>
    <w:rsid w:val="005F6C2A"/>
    <w:rsid w:val="005F6C8B"/>
    <w:rsid w:val="005F6CA0"/>
    <w:rsid w:val="005F6E3C"/>
    <w:rsid w:val="005F7036"/>
    <w:rsid w:val="005F71D6"/>
    <w:rsid w:val="005F7315"/>
    <w:rsid w:val="005F741A"/>
    <w:rsid w:val="005F7533"/>
    <w:rsid w:val="005F7596"/>
    <w:rsid w:val="005F77FC"/>
    <w:rsid w:val="005F78BA"/>
    <w:rsid w:val="005F7965"/>
    <w:rsid w:val="005F7B50"/>
    <w:rsid w:val="005F7C77"/>
    <w:rsid w:val="005F7C90"/>
    <w:rsid w:val="005F7DE5"/>
    <w:rsid w:val="005F7DF4"/>
    <w:rsid w:val="005F7E27"/>
    <w:rsid w:val="005F7EA5"/>
    <w:rsid w:val="005F7F2C"/>
    <w:rsid w:val="005F7F85"/>
    <w:rsid w:val="006000B0"/>
    <w:rsid w:val="006000B1"/>
    <w:rsid w:val="006003EF"/>
    <w:rsid w:val="006006C2"/>
    <w:rsid w:val="0060080A"/>
    <w:rsid w:val="0060098B"/>
    <w:rsid w:val="00600A33"/>
    <w:rsid w:val="00600A6F"/>
    <w:rsid w:val="00600C71"/>
    <w:rsid w:val="00600CAD"/>
    <w:rsid w:val="00600D0B"/>
    <w:rsid w:val="00600DD1"/>
    <w:rsid w:val="00600F07"/>
    <w:rsid w:val="00601011"/>
    <w:rsid w:val="00601097"/>
    <w:rsid w:val="006010E0"/>
    <w:rsid w:val="0060115A"/>
    <w:rsid w:val="0060183C"/>
    <w:rsid w:val="00601907"/>
    <w:rsid w:val="00601AA8"/>
    <w:rsid w:val="00601BA6"/>
    <w:rsid w:val="00601C93"/>
    <w:rsid w:val="00601E72"/>
    <w:rsid w:val="0060211E"/>
    <w:rsid w:val="0060260B"/>
    <w:rsid w:val="00602709"/>
    <w:rsid w:val="00602A18"/>
    <w:rsid w:val="00602B50"/>
    <w:rsid w:val="00602BC7"/>
    <w:rsid w:val="00602FB6"/>
    <w:rsid w:val="0060300A"/>
    <w:rsid w:val="0060304F"/>
    <w:rsid w:val="00603279"/>
    <w:rsid w:val="00603582"/>
    <w:rsid w:val="00603680"/>
    <w:rsid w:val="006036A2"/>
    <w:rsid w:val="00603AD9"/>
    <w:rsid w:val="00603B46"/>
    <w:rsid w:val="00603D9B"/>
    <w:rsid w:val="00603EBF"/>
    <w:rsid w:val="00603F5F"/>
    <w:rsid w:val="00604245"/>
    <w:rsid w:val="0060434E"/>
    <w:rsid w:val="00604962"/>
    <w:rsid w:val="006049D3"/>
    <w:rsid w:val="00604C36"/>
    <w:rsid w:val="00604EE3"/>
    <w:rsid w:val="00604F81"/>
    <w:rsid w:val="006050DB"/>
    <w:rsid w:val="006051D6"/>
    <w:rsid w:val="00605263"/>
    <w:rsid w:val="006052B4"/>
    <w:rsid w:val="006053C0"/>
    <w:rsid w:val="006057AD"/>
    <w:rsid w:val="006058EB"/>
    <w:rsid w:val="006059FC"/>
    <w:rsid w:val="00605AE2"/>
    <w:rsid w:val="00605B61"/>
    <w:rsid w:val="00605C23"/>
    <w:rsid w:val="00605C27"/>
    <w:rsid w:val="00605DD2"/>
    <w:rsid w:val="00605DE0"/>
    <w:rsid w:val="00605E15"/>
    <w:rsid w:val="00605E4E"/>
    <w:rsid w:val="0060610E"/>
    <w:rsid w:val="006063A3"/>
    <w:rsid w:val="00606628"/>
    <w:rsid w:val="0060668E"/>
    <w:rsid w:val="006067A0"/>
    <w:rsid w:val="00606947"/>
    <w:rsid w:val="00606ACF"/>
    <w:rsid w:val="00606CD8"/>
    <w:rsid w:val="006071BA"/>
    <w:rsid w:val="00607468"/>
    <w:rsid w:val="0060785E"/>
    <w:rsid w:val="00607C02"/>
    <w:rsid w:val="00607F1D"/>
    <w:rsid w:val="0061032E"/>
    <w:rsid w:val="0061049B"/>
    <w:rsid w:val="00610650"/>
    <w:rsid w:val="0061087E"/>
    <w:rsid w:val="006108DE"/>
    <w:rsid w:val="00610913"/>
    <w:rsid w:val="00610A16"/>
    <w:rsid w:val="00610A1F"/>
    <w:rsid w:val="00610ABC"/>
    <w:rsid w:val="00610B72"/>
    <w:rsid w:val="00610B85"/>
    <w:rsid w:val="00610D4C"/>
    <w:rsid w:val="00610F36"/>
    <w:rsid w:val="00611115"/>
    <w:rsid w:val="006114D4"/>
    <w:rsid w:val="006114F2"/>
    <w:rsid w:val="006116AD"/>
    <w:rsid w:val="006116CD"/>
    <w:rsid w:val="006116D3"/>
    <w:rsid w:val="006117A0"/>
    <w:rsid w:val="00611A03"/>
    <w:rsid w:val="00611A7C"/>
    <w:rsid w:val="00611DCE"/>
    <w:rsid w:val="00611E8F"/>
    <w:rsid w:val="006121B1"/>
    <w:rsid w:val="006123F3"/>
    <w:rsid w:val="00612426"/>
    <w:rsid w:val="00612801"/>
    <w:rsid w:val="00612961"/>
    <w:rsid w:val="00612B88"/>
    <w:rsid w:val="00612EA8"/>
    <w:rsid w:val="0061307F"/>
    <w:rsid w:val="00613168"/>
    <w:rsid w:val="006133E6"/>
    <w:rsid w:val="006135FC"/>
    <w:rsid w:val="0061381C"/>
    <w:rsid w:val="00613994"/>
    <w:rsid w:val="006139AF"/>
    <w:rsid w:val="00613A2A"/>
    <w:rsid w:val="00613A38"/>
    <w:rsid w:val="00613C0B"/>
    <w:rsid w:val="00613D91"/>
    <w:rsid w:val="00613DA0"/>
    <w:rsid w:val="00613E30"/>
    <w:rsid w:val="00613E69"/>
    <w:rsid w:val="00613E86"/>
    <w:rsid w:val="00613EBE"/>
    <w:rsid w:val="0061437B"/>
    <w:rsid w:val="00614514"/>
    <w:rsid w:val="00614609"/>
    <w:rsid w:val="0061467F"/>
    <w:rsid w:val="0061477D"/>
    <w:rsid w:val="00614856"/>
    <w:rsid w:val="00614CFF"/>
    <w:rsid w:val="00614D1B"/>
    <w:rsid w:val="00614E20"/>
    <w:rsid w:val="00614ED5"/>
    <w:rsid w:val="006150B5"/>
    <w:rsid w:val="0061537C"/>
    <w:rsid w:val="006153B7"/>
    <w:rsid w:val="00615441"/>
    <w:rsid w:val="006154AD"/>
    <w:rsid w:val="0061550F"/>
    <w:rsid w:val="0061569B"/>
    <w:rsid w:val="0061570A"/>
    <w:rsid w:val="00615E1B"/>
    <w:rsid w:val="006161A1"/>
    <w:rsid w:val="00616239"/>
    <w:rsid w:val="0061626C"/>
    <w:rsid w:val="00616362"/>
    <w:rsid w:val="006165B7"/>
    <w:rsid w:val="00616929"/>
    <w:rsid w:val="00616A6C"/>
    <w:rsid w:val="00616C1C"/>
    <w:rsid w:val="00616D1C"/>
    <w:rsid w:val="00616EAA"/>
    <w:rsid w:val="00616F29"/>
    <w:rsid w:val="0061715D"/>
    <w:rsid w:val="00617453"/>
    <w:rsid w:val="0061797B"/>
    <w:rsid w:val="00617B70"/>
    <w:rsid w:val="00617C50"/>
    <w:rsid w:val="00617CBA"/>
    <w:rsid w:val="0062001D"/>
    <w:rsid w:val="006202E6"/>
    <w:rsid w:val="00620393"/>
    <w:rsid w:val="006203AB"/>
    <w:rsid w:val="006203C2"/>
    <w:rsid w:val="00620439"/>
    <w:rsid w:val="00620561"/>
    <w:rsid w:val="006205CF"/>
    <w:rsid w:val="006205E6"/>
    <w:rsid w:val="00620612"/>
    <w:rsid w:val="00620649"/>
    <w:rsid w:val="00620675"/>
    <w:rsid w:val="00620693"/>
    <w:rsid w:val="00620AE1"/>
    <w:rsid w:val="00620B35"/>
    <w:rsid w:val="006212D8"/>
    <w:rsid w:val="006212F8"/>
    <w:rsid w:val="00621324"/>
    <w:rsid w:val="0062137B"/>
    <w:rsid w:val="006214CB"/>
    <w:rsid w:val="00621710"/>
    <w:rsid w:val="006218DC"/>
    <w:rsid w:val="00621C21"/>
    <w:rsid w:val="00621E7D"/>
    <w:rsid w:val="00622013"/>
    <w:rsid w:val="0062206C"/>
    <w:rsid w:val="00622100"/>
    <w:rsid w:val="006222BE"/>
    <w:rsid w:val="0062236A"/>
    <w:rsid w:val="0062263D"/>
    <w:rsid w:val="00622695"/>
    <w:rsid w:val="006226B8"/>
    <w:rsid w:val="00622719"/>
    <w:rsid w:val="006228B4"/>
    <w:rsid w:val="006228E7"/>
    <w:rsid w:val="0062318B"/>
    <w:rsid w:val="006232EE"/>
    <w:rsid w:val="0062331D"/>
    <w:rsid w:val="00623547"/>
    <w:rsid w:val="00623647"/>
    <w:rsid w:val="006236A7"/>
    <w:rsid w:val="0062385D"/>
    <w:rsid w:val="00623C41"/>
    <w:rsid w:val="00623F98"/>
    <w:rsid w:val="006243BD"/>
    <w:rsid w:val="006244FF"/>
    <w:rsid w:val="00624637"/>
    <w:rsid w:val="00624F02"/>
    <w:rsid w:val="00624FD1"/>
    <w:rsid w:val="006250C7"/>
    <w:rsid w:val="00625167"/>
    <w:rsid w:val="006251E7"/>
    <w:rsid w:val="00625338"/>
    <w:rsid w:val="00625340"/>
    <w:rsid w:val="00625501"/>
    <w:rsid w:val="006255E3"/>
    <w:rsid w:val="006258A5"/>
    <w:rsid w:val="00625944"/>
    <w:rsid w:val="006259CD"/>
    <w:rsid w:val="006259DB"/>
    <w:rsid w:val="006259E4"/>
    <w:rsid w:val="00625ACA"/>
    <w:rsid w:val="00625C5E"/>
    <w:rsid w:val="00625EAD"/>
    <w:rsid w:val="00625EB7"/>
    <w:rsid w:val="006260D9"/>
    <w:rsid w:val="006262CD"/>
    <w:rsid w:val="00626765"/>
    <w:rsid w:val="006267D0"/>
    <w:rsid w:val="00626858"/>
    <w:rsid w:val="00626AC6"/>
    <w:rsid w:val="00626ACA"/>
    <w:rsid w:val="00626E50"/>
    <w:rsid w:val="00626EFC"/>
    <w:rsid w:val="006271C5"/>
    <w:rsid w:val="0062728F"/>
    <w:rsid w:val="006273AD"/>
    <w:rsid w:val="0062740E"/>
    <w:rsid w:val="0062768A"/>
    <w:rsid w:val="0062790D"/>
    <w:rsid w:val="00627CAE"/>
    <w:rsid w:val="00627EE6"/>
    <w:rsid w:val="006302E1"/>
    <w:rsid w:val="0063036C"/>
    <w:rsid w:val="0063044B"/>
    <w:rsid w:val="0063049B"/>
    <w:rsid w:val="0063069D"/>
    <w:rsid w:val="0063079E"/>
    <w:rsid w:val="006308B1"/>
    <w:rsid w:val="00630A31"/>
    <w:rsid w:val="00630A61"/>
    <w:rsid w:val="00630AE3"/>
    <w:rsid w:val="00630B4C"/>
    <w:rsid w:val="00630BDC"/>
    <w:rsid w:val="00630BF6"/>
    <w:rsid w:val="00630CC7"/>
    <w:rsid w:val="00630D29"/>
    <w:rsid w:val="00630D57"/>
    <w:rsid w:val="00630DDC"/>
    <w:rsid w:val="00630F97"/>
    <w:rsid w:val="0063117E"/>
    <w:rsid w:val="00631231"/>
    <w:rsid w:val="006312F4"/>
    <w:rsid w:val="006312FE"/>
    <w:rsid w:val="0063132F"/>
    <w:rsid w:val="006314AD"/>
    <w:rsid w:val="0063155E"/>
    <w:rsid w:val="006315ED"/>
    <w:rsid w:val="00631654"/>
    <w:rsid w:val="00631772"/>
    <w:rsid w:val="006318CA"/>
    <w:rsid w:val="00631986"/>
    <w:rsid w:val="00631ADA"/>
    <w:rsid w:val="00631B3C"/>
    <w:rsid w:val="00631E61"/>
    <w:rsid w:val="00631FDF"/>
    <w:rsid w:val="00632079"/>
    <w:rsid w:val="00632193"/>
    <w:rsid w:val="00632AD7"/>
    <w:rsid w:val="00632B94"/>
    <w:rsid w:val="00632C17"/>
    <w:rsid w:val="00632EA7"/>
    <w:rsid w:val="006330EC"/>
    <w:rsid w:val="00633197"/>
    <w:rsid w:val="006331EE"/>
    <w:rsid w:val="00633374"/>
    <w:rsid w:val="00633427"/>
    <w:rsid w:val="00633491"/>
    <w:rsid w:val="00633631"/>
    <w:rsid w:val="0063372E"/>
    <w:rsid w:val="00633883"/>
    <w:rsid w:val="00633A83"/>
    <w:rsid w:val="00633B24"/>
    <w:rsid w:val="00633C36"/>
    <w:rsid w:val="00633FB6"/>
    <w:rsid w:val="00634236"/>
    <w:rsid w:val="00634395"/>
    <w:rsid w:val="006343BB"/>
    <w:rsid w:val="006344A7"/>
    <w:rsid w:val="006346AB"/>
    <w:rsid w:val="006346C5"/>
    <w:rsid w:val="00634790"/>
    <w:rsid w:val="0063481C"/>
    <w:rsid w:val="00634961"/>
    <w:rsid w:val="006349C2"/>
    <w:rsid w:val="00634BA6"/>
    <w:rsid w:val="00634BBF"/>
    <w:rsid w:val="00634C66"/>
    <w:rsid w:val="00634D8B"/>
    <w:rsid w:val="00634E4E"/>
    <w:rsid w:val="00634E7C"/>
    <w:rsid w:val="00634FC3"/>
    <w:rsid w:val="0063515D"/>
    <w:rsid w:val="006352B9"/>
    <w:rsid w:val="006354DF"/>
    <w:rsid w:val="006354EC"/>
    <w:rsid w:val="00635584"/>
    <w:rsid w:val="00635631"/>
    <w:rsid w:val="00635937"/>
    <w:rsid w:val="006360D0"/>
    <w:rsid w:val="00636113"/>
    <w:rsid w:val="00636135"/>
    <w:rsid w:val="006361EE"/>
    <w:rsid w:val="006363E8"/>
    <w:rsid w:val="0063642D"/>
    <w:rsid w:val="00636976"/>
    <w:rsid w:val="006369FC"/>
    <w:rsid w:val="00636B24"/>
    <w:rsid w:val="00636DF0"/>
    <w:rsid w:val="00636EED"/>
    <w:rsid w:val="00636F41"/>
    <w:rsid w:val="00636F72"/>
    <w:rsid w:val="00636FA5"/>
    <w:rsid w:val="00636FE0"/>
    <w:rsid w:val="0063724F"/>
    <w:rsid w:val="006372B3"/>
    <w:rsid w:val="006377D9"/>
    <w:rsid w:val="006378F0"/>
    <w:rsid w:val="00637A1B"/>
    <w:rsid w:val="00637D75"/>
    <w:rsid w:val="0064003F"/>
    <w:rsid w:val="006400BA"/>
    <w:rsid w:val="006400C2"/>
    <w:rsid w:val="00640186"/>
    <w:rsid w:val="006401EE"/>
    <w:rsid w:val="00640350"/>
    <w:rsid w:val="006403EF"/>
    <w:rsid w:val="006403FC"/>
    <w:rsid w:val="00640423"/>
    <w:rsid w:val="00640755"/>
    <w:rsid w:val="006408ED"/>
    <w:rsid w:val="00640A6B"/>
    <w:rsid w:val="00640A7A"/>
    <w:rsid w:val="00640C80"/>
    <w:rsid w:val="00640D41"/>
    <w:rsid w:val="00640DA7"/>
    <w:rsid w:val="00640F39"/>
    <w:rsid w:val="00641706"/>
    <w:rsid w:val="0064191F"/>
    <w:rsid w:val="00641965"/>
    <w:rsid w:val="006419CB"/>
    <w:rsid w:val="00641AC4"/>
    <w:rsid w:val="00641C57"/>
    <w:rsid w:val="00641CE9"/>
    <w:rsid w:val="00641D87"/>
    <w:rsid w:val="00641FA6"/>
    <w:rsid w:val="0064210C"/>
    <w:rsid w:val="00642289"/>
    <w:rsid w:val="00642604"/>
    <w:rsid w:val="0064275A"/>
    <w:rsid w:val="006428BB"/>
    <w:rsid w:val="006428C0"/>
    <w:rsid w:val="00642979"/>
    <w:rsid w:val="00642B20"/>
    <w:rsid w:val="00642B35"/>
    <w:rsid w:val="00642D75"/>
    <w:rsid w:val="00642DA3"/>
    <w:rsid w:val="00642DD3"/>
    <w:rsid w:val="00642E5E"/>
    <w:rsid w:val="00642E9C"/>
    <w:rsid w:val="006431F8"/>
    <w:rsid w:val="006434D7"/>
    <w:rsid w:val="00643557"/>
    <w:rsid w:val="0064366F"/>
    <w:rsid w:val="006436BD"/>
    <w:rsid w:val="006436E9"/>
    <w:rsid w:val="006438F3"/>
    <w:rsid w:val="00643981"/>
    <w:rsid w:val="00643BF0"/>
    <w:rsid w:val="00643D39"/>
    <w:rsid w:val="00643F4C"/>
    <w:rsid w:val="00644046"/>
    <w:rsid w:val="0064418C"/>
    <w:rsid w:val="006441ED"/>
    <w:rsid w:val="00644208"/>
    <w:rsid w:val="0064435A"/>
    <w:rsid w:val="006444F7"/>
    <w:rsid w:val="00644627"/>
    <w:rsid w:val="00644747"/>
    <w:rsid w:val="00644765"/>
    <w:rsid w:val="006449F8"/>
    <w:rsid w:val="00644A13"/>
    <w:rsid w:val="00644A82"/>
    <w:rsid w:val="00644C69"/>
    <w:rsid w:val="00644CC9"/>
    <w:rsid w:val="00644D9A"/>
    <w:rsid w:val="00644E88"/>
    <w:rsid w:val="006452CE"/>
    <w:rsid w:val="0064543A"/>
    <w:rsid w:val="006454FF"/>
    <w:rsid w:val="0064562D"/>
    <w:rsid w:val="0064577D"/>
    <w:rsid w:val="0064579A"/>
    <w:rsid w:val="00645833"/>
    <w:rsid w:val="0064598F"/>
    <w:rsid w:val="006459C5"/>
    <w:rsid w:val="00645A3B"/>
    <w:rsid w:val="00645E19"/>
    <w:rsid w:val="00645E22"/>
    <w:rsid w:val="00645FEC"/>
    <w:rsid w:val="00645FFD"/>
    <w:rsid w:val="006460E2"/>
    <w:rsid w:val="006463BE"/>
    <w:rsid w:val="006465AD"/>
    <w:rsid w:val="00646625"/>
    <w:rsid w:val="00646969"/>
    <w:rsid w:val="00646BF1"/>
    <w:rsid w:val="00646C04"/>
    <w:rsid w:val="006471A0"/>
    <w:rsid w:val="006471C8"/>
    <w:rsid w:val="00647461"/>
    <w:rsid w:val="00647578"/>
    <w:rsid w:val="00647864"/>
    <w:rsid w:val="006478B3"/>
    <w:rsid w:val="00647A5A"/>
    <w:rsid w:val="00647C75"/>
    <w:rsid w:val="00647D84"/>
    <w:rsid w:val="00647E86"/>
    <w:rsid w:val="00647EF8"/>
    <w:rsid w:val="00647F26"/>
    <w:rsid w:val="00647F80"/>
    <w:rsid w:val="00650157"/>
    <w:rsid w:val="00650274"/>
    <w:rsid w:val="006507B6"/>
    <w:rsid w:val="006509E1"/>
    <w:rsid w:val="00650AD4"/>
    <w:rsid w:val="00650CB9"/>
    <w:rsid w:val="00650CE2"/>
    <w:rsid w:val="00650F8D"/>
    <w:rsid w:val="00651204"/>
    <w:rsid w:val="00651409"/>
    <w:rsid w:val="006514FF"/>
    <w:rsid w:val="0065174F"/>
    <w:rsid w:val="006517D4"/>
    <w:rsid w:val="00651807"/>
    <w:rsid w:val="0065183E"/>
    <w:rsid w:val="00651860"/>
    <w:rsid w:val="00651A3F"/>
    <w:rsid w:val="00651AE7"/>
    <w:rsid w:val="00651C89"/>
    <w:rsid w:val="00651FDB"/>
    <w:rsid w:val="0065218C"/>
    <w:rsid w:val="00652205"/>
    <w:rsid w:val="00652249"/>
    <w:rsid w:val="00652287"/>
    <w:rsid w:val="006522F2"/>
    <w:rsid w:val="0065236C"/>
    <w:rsid w:val="00652401"/>
    <w:rsid w:val="00652487"/>
    <w:rsid w:val="00652509"/>
    <w:rsid w:val="0065250C"/>
    <w:rsid w:val="00652581"/>
    <w:rsid w:val="006525D4"/>
    <w:rsid w:val="00652990"/>
    <w:rsid w:val="00652A0D"/>
    <w:rsid w:val="00652A79"/>
    <w:rsid w:val="00652E51"/>
    <w:rsid w:val="00652EA5"/>
    <w:rsid w:val="00652EC6"/>
    <w:rsid w:val="00652F1A"/>
    <w:rsid w:val="0065303F"/>
    <w:rsid w:val="006530AB"/>
    <w:rsid w:val="0065348F"/>
    <w:rsid w:val="006534D8"/>
    <w:rsid w:val="00653533"/>
    <w:rsid w:val="00653789"/>
    <w:rsid w:val="0065382E"/>
    <w:rsid w:val="0065386F"/>
    <w:rsid w:val="00653A00"/>
    <w:rsid w:val="00653A21"/>
    <w:rsid w:val="00653B5A"/>
    <w:rsid w:val="00653C2E"/>
    <w:rsid w:val="00653DDC"/>
    <w:rsid w:val="006540B7"/>
    <w:rsid w:val="0065412E"/>
    <w:rsid w:val="0065429D"/>
    <w:rsid w:val="006542A2"/>
    <w:rsid w:val="006542CD"/>
    <w:rsid w:val="006545B0"/>
    <w:rsid w:val="0065469B"/>
    <w:rsid w:val="006546F9"/>
    <w:rsid w:val="0065497C"/>
    <w:rsid w:val="00654F18"/>
    <w:rsid w:val="00654F45"/>
    <w:rsid w:val="00654FC2"/>
    <w:rsid w:val="006550BE"/>
    <w:rsid w:val="0065525B"/>
    <w:rsid w:val="0065541B"/>
    <w:rsid w:val="006556DA"/>
    <w:rsid w:val="00655AB3"/>
    <w:rsid w:val="00655B1A"/>
    <w:rsid w:val="00655B98"/>
    <w:rsid w:val="00655BDF"/>
    <w:rsid w:val="00655C62"/>
    <w:rsid w:val="00655E72"/>
    <w:rsid w:val="00655E94"/>
    <w:rsid w:val="00655EFF"/>
    <w:rsid w:val="00655F47"/>
    <w:rsid w:val="00655F73"/>
    <w:rsid w:val="00655FA7"/>
    <w:rsid w:val="00656092"/>
    <w:rsid w:val="00656145"/>
    <w:rsid w:val="006561F1"/>
    <w:rsid w:val="0065631D"/>
    <w:rsid w:val="006563DD"/>
    <w:rsid w:val="0065641D"/>
    <w:rsid w:val="006565BF"/>
    <w:rsid w:val="006565CB"/>
    <w:rsid w:val="00656604"/>
    <w:rsid w:val="006567AA"/>
    <w:rsid w:val="0065682B"/>
    <w:rsid w:val="0065694D"/>
    <w:rsid w:val="006569E2"/>
    <w:rsid w:val="00656BDE"/>
    <w:rsid w:val="00656C64"/>
    <w:rsid w:val="00656E66"/>
    <w:rsid w:val="0065731C"/>
    <w:rsid w:val="0065754A"/>
    <w:rsid w:val="0065762E"/>
    <w:rsid w:val="00657795"/>
    <w:rsid w:val="006578F6"/>
    <w:rsid w:val="006579E8"/>
    <w:rsid w:val="00657A72"/>
    <w:rsid w:val="00657B05"/>
    <w:rsid w:val="00657B4A"/>
    <w:rsid w:val="00657C3D"/>
    <w:rsid w:val="0066002C"/>
    <w:rsid w:val="00660030"/>
    <w:rsid w:val="0066008D"/>
    <w:rsid w:val="0066027F"/>
    <w:rsid w:val="006606C5"/>
    <w:rsid w:val="006606E4"/>
    <w:rsid w:val="006608AC"/>
    <w:rsid w:val="006608F5"/>
    <w:rsid w:val="00660996"/>
    <w:rsid w:val="006609E9"/>
    <w:rsid w:val="00660B14"/>
    <w:rsid w:val="00660BCB"/>
    <w:rsid w:val="00660C68"/>
    <w:rsid w:val="00660DBD"/>
    <w:rsid w:val="00660FA7"/>
    <w:rsid w:val="0066103B"/>
    <w:rsid w:val="006610FB"/>
    <w:rsid w:val="006611BE"/>
    <w:rsid w:val="0066146C"/>
    <w:rsid w:val="006615D2"/>
    <w:rsid w:val="00661672"/>
    <w:rsid w:val="006616FC"/>
    <w:rsid w:val="00661719"/>
    <w:rsid w:val="00661800"/>
    <w:rsid w:val="00661A88"/>
    <w:rsid w:val="00661BC6"/>
    <w:rsid w:val="00661C84"/>
    <w:rsid w:val="00661D9B"/>
    <w:rsid w:val="00661E59"/>
    <w:rsid w:val="00661E71"/>
    <w:rsid w:val="00661F8B"/>
    <w:rsid w:val="0066219B"/>
    <w:rsid w:val="006622A7"/>
    <w:rsid w:val="00662363"/>
    <w:rsid w:val="00662478"/>
    <w:rsid w:val="0066256D"/>
    <w:rsid w:val="0066258E"/>
    <w:rsid w:val="00662882"/>
    <w:rsid w:val="006628EB"/>
    <w:rsid w:val="00662A63"/>
    <w:rsid w:val="00662AFC"/>
    <w:rsid w:val="00662B8E"/>
    <w:rsid w:val="00662C32"/>
    <w:rsid w:val="00662CEC"/>
    <w:rsid w:val="00662E39"/>
    <w:rsid w:val="00662FA0"/>
    <w:rsid w:val="00663014"/>
    <w:rsid w:val="006632D4"/>
    <w:rsid w:val="006632D7"/>
    <w:rsid w:val="0066334A"/>
    <w:rsid w:val="006633AC"/>
    <w:rsid w:val="006637F2"/>
    <w:rsid w:val="00663A0F"/>
    <w:rsid w:val="00663AB2"/>
    <w:rsid w:val="00663EAB"/>
    <w:rsid w:val="00663F18"/>
    <w:rsid w:val="006641C5"/>
    <w:rsid w:val="006642AE"/>
    <w:rsid w:val="006642C9"/>
    <w:rsid w:val="006642D5"/>
    <w:rsid w:val="006643D3"/>
    <w:rsid w:val="0066461A"/>
    <w:rsid w:val="006647E1"/>
    <w:rsid w:val="00664800"/>
    <w:rsid w:val="00664942"/>
    <w:rsid w:val="00664A4C"/>
    <w:rsid w:val="00664BB0"/>
    <w:rsid w:val="006651B0"/>
    <w:rsid w:val="006652E9"/>
    <w:rsid w:val="0066570E"/>
    <w:rsid w:val="00665951"/>
    <w:rsid w:val="00665987"/>
    <w:rsid w:val="00665A2B"/>
    <w:rsid w:val="00665A73"/>
    <w:rsid w:val="00665B9E"/>
    <w:rsid w:val="00665E01"/>
    <w:rsid w:val="00665F5E"/>
    <w:rsid w:val="00665F9E"/>
    <w:rsid w:val="00666532"/>
    <w:rsid w:val="00666570"/>
    <w:rsid w:val="006665DA"/>
    <w:rsid w:val="006667F8"/>
    <w:rsid w:val="00666A58"/>
    <w:rsid w:val="00666AA2"/>
    <w:rsid w:val="00666AAA"/>
    <w:rsid w:val="00666C6E"/>
    <w:rsid w:val="00666DC2"/>
    <w:rsid w:val="00666DDE"/>
    <w:rsid w:val="006673A9"/>
    <w:rsid w:val="006673FA"/>
    <w:rsid w:val="0066754C"/>
    <w:rsid w:val="0066790D"/>
    <w:rsid w:val="006679AF"/>
    <w:rsid w:val="00667D3A"/>
    <w:rsid w:val="00667E41"/>
    <w:rsid w:val="00667EAB"/>
    <w:rsid w:val="006701B5"/>
    <w:rsid w:val="006701B7"/>
    <w:rsid w:val="006701BD"/>
    <w:rsid w:val="00670294"/>
    <w:rsid w:val="0067034A"/>
    <w:rsid w:val="006704CE"/>
    <w:rsid w:val="0067063F"/>
    <w:rsid w:val="006708F7"/>
    <w:rsid w:val="006709E6"/>
    <w:rsid w:val="00670A16"/>
    <w:rsid w:val="00670AFC"/>
    <w:rsid w:val="00670B33"/>
    <w:rsid w:val="00670C9C"/>
    <w:rsid w:val="00670CEF"/>
    <w:rsid w:val="00670D5D"/>
    <w:rsid w:val="00670D66"/>
    <w:rsid w:val="00671073"/>
    <w:rsid w:val="006710EE"/>
    <w:rsid w:val="0067126F"/>
    <w:rsid w:val="00671327"/>
    <w:rsid w:val="006713D2"/>
    <w:rsid w:val="00671449"/>
    <w:rsid w:val="0067157D"/>
    <w:rsid w:val="00671596"/>
    <w:rsid w:val="006716A4"/>
    <w:rsid w:val="00671799"/>
    <w:rsid w:val="0067184E"/>
    <w:rsid w:val="00671966"/>
    <w:rsid w:val="00671A58"/>
    <w:rsid w:val="00671A74"/>
    <w:rsid w:val="00671BC2"/>
    <w:rsid w:val="00671CBC"/>
    <w:rsid w:val="00671D04"/>
    <w:rsid w:val="00671ED1"/>
    <w:rsid w:val="00671F24"/>
    <w:rsid w:val="0067203A"/>
    <w:rsid w:val="006720DD"/>
    <w:rsid w:val="006720E1"/>
    <w:rsid w:val="00672297"/>
    <w:rsid w:val="0067254F"/>
    <w:rsid w:val="00672734"/>
    <w:rsid w:val="0067274C"/>
    <w:rsid w:val="0067277B"/>
    <w:rsid w:val="006729D5"/>
    <w:rsid w:val="00672A15"/>
    <w:rsid w:val="00672B70"/>
    <w:rsid w:val="00672FC2"/>
    <w:rsid w:val="0067326B"/>
    <w:rsid w:val="00673583"/>
    <w:rsid w:val="00673980"/>
    <w:rsid w:val="00673994"/>
    <w:rsid w:val="006739F4"/>
    <w:rsid w:val="00673B77"/>
    <w:rsid w:val="00673B99"/>
    <w:rsid w:val="00673C29"/>
    <w:rsid w:val="00673D44"/>
    <w:rsid w:val="00673F0E"/>
    <w:rsid w:val="00674238"/>
    <w:rsid w:val="00674399"/>
    <w:rsid w:val="006743B2"/>
    <w:rsid w:val="0067446B"/>
    <w:rsid w:val="006748D0"/>
    <w:rsid w:val="00674925"/>
    <w:rsid w:val="00674C73"/>
    <w:rsid w:val="00674F36"/>
    <w:rsid w:val="00674FF5"/>
    <w:rsid w:val="0067508E"/>
    <w:rsid w:val="0067519B"/>
    <w:rsid w:val="00675221"/>
    <w:rsid w:val="00675386"/>
    <w:rsid w:val="00675684"/>
    <w:rsid w:val="006757DC"/>
    <w:rsid w:val="006758AA"/>
    <w:rsid w:val="00675B34"/>
    <w:rsid w:val="00675BFC"/>
    <w:rsid w:val="00675EE7"/>
    <w:rsid w:val="00675F6A"/>
    <w:rsid w:val="0067647F"/>
    <w:rsid w:val="006765B5"/>
    <w:rsid w:val="006766F4"/>
    <w:rsid w:val="0067671B"/>
    <w:rsid w:val="006767FA"/>
    <w:rsid w:val="0067699C"/>
    <w:rsid w:val="00676D46"/>
    <w:rsid w:val="00676FC3"/>
    <w:rsid w:val="0067702D"/>
    <w:rsid w:val="0067723E"/>
    <w:rsid w:val="006772C0"/>
    <w:rsid w:val="006773C3"/>
    <w:rsid w:val="00677424"/>
    <w:rsid w:val="0067744A"/>
    <w:rsid w:val="00677568"/>
    <w:rsid w:val="00677579"/>
    <w:rsid w:val="006775D0"/>
    <w:rsid w:val="00677652"/>
    <w:rsid w:val="0067770D"/>
    <w:rsid w:val="0067783A"/>
    <w:rsid w:val="0067798F"/>
    <w:rsid w:val="00677999"/>
    <w:rsid w:val="006779F7"/>
    <w:rsid w:val="00677C3B"/>
    <w:rsid w:val="00677D23"/>
    <w:rsid w:val="00677D59"/>
    <w:rsid w:val="00677FEF"/>
    <w:rsid w:val="00680280"/>
    <w:rsid w:val="0068044F"/>
    <w:rsid w:val="00680613"/>
    <w:rsid w:val="00680684"/>
    <w:rsid w:val="00680792"/>
    <w:rsid w:val="006808DF"/>
    <w:rsid w:val="00680969"/>
    <w:rsid w:val="00680BFD"/>
    <w:rsid w:val="00680CA1"/>
    <w:rsid w:val="00680E57"/>
    <w:rsid w:val="00680E9C"/>
    <w:rsid w:val="0068116E"/>
    <w:rsid w:val="0068128E"/>
    <w:rsid w:val="006812C6"/>
    <w:rsid w:val="006812F4"/>
    <w:rsid w:val="00681368"/>
    <w:rsid w:val="006815A3"/>
    <w:rsid w:val="00681889"/>
    <w:rsid w:val="0068189A"/>
    <w:rsid w:val="00681CA4"/>
    <w:rsid w:val="00681D37"/>
    <w:rsid w:val="00681D76"/>
    <w:rsid w:val="00682182"/>
    <w:rsid w:val="006821E5"/>
    <w:rsid w:val="00682252"/>
    <w:rsid w:val="00682413"/>
    <w:rsid w:val="006824B2"/>
    <w:rsid w:val="0068269A"/>
    <w:rsid w:val="00682B0D"/>
    <w:rsid w:val="00682B3B"/>
    <w:rsid w:val="00682BC2"/>
    <w:rsid w:val="00682D65"/>
    <w:rsid w:val="006831D4"/>
    <w:rsid w:val="006832E0"/>
    <w:rsid w:val="006832F3"/>
    <w:rsid w:val="00683659"/>
    <w:rsid w:val="0068385E"/>
    <w:rsid w:val="006838E5"/>
    <w:rsid w:val="0068390F"/>
    <w:rsid w:val="00683BDB"/>
    <w:rsid w:val="00683D35"/>
    <w:rsid w:val="00683EFC"/>
    <w:rsid w:val="00683FE8"/>
    <w:rsid w:val="00684064"/>
    <w:rsid w:val="006846C9"/>
    <w:rsid w:val="00684751"/>
    <w:rsid w:val="006847EA"/>
    <w:rsid w:val="0068494D"/>
    <w:rsid w:val="00684B1C"/>
    <w:rsid w:val="00684B52"/>
    <w:rsid w:val="00684B62"/>
    <w:rsid w:val="00684D0B"/>
    <w:rsid w:val="00684D34"/>
    <w:rsid w:val="00684F0C"/>
    <w:rsid w:val="006851CB"/>
    <w:rsid w:val="006856F4"/>
    <w:rsid w:val="0068580A"/>
    <w:rsid w:val="0068586A"/>
    <w:rsid w:val="00685872"/>
    <w:rsid w:val="00685D11"/>
    <w:rsid w:val="00685F82"/>
    <w:rsid w:val="00686059"/>
    <w:rsid w:val="00686191"/>
    <w:rsid w:val="00686445"/>
    <w:rsid w:val="00686630"/>
    <w:rsid w:val="0068664C"/>
    <w:rsid w:val="00686ACA"/>
    <w:rsid w:val="00686CCA"/>
    <w:rsid w:val="00686D33"/>
    <w:rsid w:val="00686EBD"/>
    <w:rsid w:val="00686F8A"/>
    <w:rsid w:val="00686FB5"/>
    <w:rsid w:val="006870F9"/>
    <w:rsid w:val="00687216"/>
    <w:rsid w:val="00687227"/>
    <w:rsid w:val="006872E9"/>
    <w:rsid w:val="0068764E"/>
    <w:rsid w:val="00687685"/>
    <w:rsid w:val="006877EB"/>
    <w:rsid w:val="00687989"/>
    <w:rsid w:val="00687D53"/>
    <w:rsid w:val="00687D80"/>
    <w:rsid w:val="00687DC4"/>
    <w:rsid w:val="00687F30"/>
    <w:rsid w:val="00690007"/>
    <w:rsid w:val="0069006A"/>
    <w:rsid w:val="006900E0"/>
    <w:rsid w:val="006904DE"/>
    <w:rsid w:val="00690557"/>
    <w:rsid w:val="0069066A"/>
    <w:rsid w:val="006906C0"/>
    <w:rsid w:val="0069074B"/>
    <w:rsid w:val="0069086B"/>
    <w:rsid w:val="0069088B"/>
    <w:rsid w:val="0069098A"/>
    <w:rsid w:val="00690B39"/>
    <w:rsid w:val="00690B69"/>
    <w:rsid w:val="00690BFC"/>
    <w:rsid w:val="00690D90"/>
    <w:rsid w:val="00690E01"/>
    <w:rsid w:val="00690E13"/>
    <w:rsid w:val="006911E8"/>
    <w:rsid w:val="006913DF"/>
    <w:rsid w:val="006913F0"/>
    <w:rsid w:val="00691451"/>
    <w:rsid w:val="00691481"/>
    <w:rsid w:val="006914BA"/>
    <w:rsid w:val="00691527"/>
    <w:rsid w:val="0069154B"/>
    <w:rsid w:val="00691786"/>
    <w:rsid w:val="00692409"/>
    <w:rsid w:val="00692B57"/>
    <w:rsid w:val="00692BCD"/>
    <w:rsid w:val="00692D09"/>
    <w:rsid w:val="00692D7A"/>
    <w:rsid w:val="00692F04"/>
    <w:rsid w:val="006932EE"/>
    <w:rsid w:val="0069354A"/>
    <w:rsid w:val="0069358C"/>
    <w:rsid w:val="006935AE"/>
    <w:rsid w:val="006936F8"/>
    <w:rsid w:val="00693A63"/>
    <w:rsid w:val="00693BAF"/>
    <w:rsid w:val="00693C3D"/>
    <w:rsid w:val="00693E0C"/>
    <w:rsid w:val="00694363"/>
    <w:rsid w:val="006943C2"/>
    <w:rsid w:val="0069451E"/>
    <w:rsid w:val="006946BF"/>
    <w:rsid w:val="006947E6"/>
    <w:rsid w:val="00694993"/>
    <w:rsid w:val="00694D40"/>
    <w:rsid w:val="00695069"/>
    <w:rsid w:val="0069515A"/>
    <w:rsid w:val="00695175"/>
    <w:rsid w:val="0069554F"/>
    <w:rsid w:val="006955EB"/>
    <w:rsid w:val="00695AD9"/>
    <w:rsid w:val="00695B91"/>
    <w:rsid w:val="00695CC0"/>
    <w:rsid w:val="00695E19"/>
    <w:rsid w:val="00695E2F"/>
    <w:rsid w:val="00695E31"/>
    <w:rsid w:val="00695FEE"/>
    <w:rsid w:val="00696300"/>
    <w:rsid w:val="006965FC"/>
    <w:rsid w:val="00696601"/>
    <w:rsid w:val="00696626"/>
    <w:rsid w:val="00696734"/>
    <w:rsid w:val="0069678F"/>
    <w:rsid w:val="00696DD5"/>
    <w:rsid w:val="00696F60"/>
    <w:rsid w:val="00696F8D"/>
    <w:rsid w:val="006970D7"/>
    <w:rsid w:val="00697189"/>
    <w:rsid w:val="0069729B"/>
    <w:rsid w:val="0069736B"/>
    <w:rsid w:val="006973D1"/>
    <w:rsid w:val="00697436"/>
    <w:rsid w:val="0069779B"/>
    <w:rsid w:val="00697949"/>
    <w:rsid w:val="00697A35"/>
    <w:rsid w:val="00697E16"/>
    <w:rsid w:val="00697E31"/>
    <w:rsid w:val="006A0059"/>
    <w:rsid w:val="006A00EB"/>
    <w:rsid w:val="006A0248"/>
    <w:rsid w:val="006A03D0"/>
    <w:rsid w:val="006A0448"/>
    <w:rsid w:val="006A05ED"/>
    <w:rsid w:val="006A069C"/>
    <w:rsid w:val="006A0791"/>
    <w:rsid w:val="006A07C4"/>
    <w:rsid w:val="006A085E"/>
    <w:rsid w:val="006A08F7"/>
    <w:rsid w:val="006A092E"/>
    <w:rsid w:val="006A095C"/>
    <w:rsid w:val="006A09AB"/>
    <w:rsid w:val="006A0A2C"/>
    <w:rsid w:val="006A0A66"/>
    <w:rsid w:val="006A0AC7"/>
    <w:rsid w:val="006A0CB0"/>
    <w:rsid w:val="006A10CC"/>
    <w:rsid w:val="006A15B3"/>
    <w:rsid w:val="006A1644"/>
    <w:rsid w:val="006A1902"/>
    <w:rsid w:val="006A1A70"/>
    <w:rsid w:val="006A1D5A"/>
    <w:rsid w:val="006A1D6F"/>
    <w:rsid w:val="006A1FDB"/>
    <w:rsid w:val="006A1FFA"/>
    <w:rsid w:val="006A20F2"/>
    <w:rsid w:val="006A2188"/>
    <w:rsid w:val="006A2903"/>
    <w:rsid w:val="006A2A96"/>
    <w:rsid w:val="006A2C65"/>
    <w:rsid w:val="006A2D8C"/>
    <w:rsid w:val="006A2E7C"/>
    <w:rsid w:val="006A2EF5"/>
    <w:rsid w:val="006A3010"/>
    <w:rsid w:val="006A3037"/>
    <w:rsid w:val="006A306C"/>
    <w:rsid w:val="006A33A7"/>
    <w:rsid w:val="006A34DC"/>
    <w:rsid w:val="006A3577"/>
    <w:rsid w:val="006A362D"/>
    <w:rsid w:val="006A3893"/>
    <w:rsid w:val="006A3A81"/>
    <w:rsid w:val="006A3AFD"/>
    <w:rsid w:val="006A3C15"/>
    <w:rsid w:val="006A3DBF"/>
    <w:rsid w:val="006A3DC4"/>
    <w:rsid w:val="006A3E68"/>
    <w:rsid w:val="006A3F20"/>
    <w:rsid w:val="006A4069"/>
    <w:rsid w:val="006A42CA"/>
    <w:rsid w:val="006A430C"/>
    <w:rsid w:val="006A46BF"/>
    <w:rsid w:val="006A46FF"/>
    <w:rsid w:val="006A4777"/>
    <w:rsid w:val="006A47BD"/>
    <w:rsid w:val="006A485E"/>
    <w:rsid w:val="006A4888"/>
    <w:rsid w:val="006A4D2B"/>
    <w:rsid w:val="006A4EF5"/>
    <w:rsid w:val="006A4F70"/>
    <w:rsid w:val="006A4FB5"/>
    <w:rsid w:val="006A5051"/>
    <w:rsid w:val="006A51F9"/>
    <w:rsid w:val="006A5302"/>
    <w:rsid w:val="006A5B09"/>
    <w:rsid w:val="006A5BD5"/>
    <w:rsid w:val="006A5D36"/>
    <w:rsid w:val="006A5D6D"/>
    <w:rsid w:val="006A5E4F"/>
    <w:rsid w:val="006A5EAB"/>
    <w:rsid w:val="006A5F83"/>
    <w:rsid w:val="006A5FE2"/>
    <w:rsid w:val="006A5FED"/>
    <w:rsid w:val="006A60EF"/>
    <w:rsid w:val="006A64C5"/>
    <w:rsid w:val="006A66E3"/>
    <w:rsid w:val="006A6709"/>
    <w:rsid w:val="006A6B85"/>
    <w:rsid w:val="006A6C34"/>
    <w:rsid w:val="006A6F37"/>
    <w:rsid w:val="006A7380"/>
    <w:rsid w:val="006A74C7"/>
    <w:rsid w:val="006A7521"/>
    <w:rsid w:val="006A773D"/>
    <w:rsid w:val="006A787A"/>
    <w:rsid w:val="006A7917"/>
    <w:rsid w:val="006A79EC"/>
    <w:rsid w:val="006A7AA7"/>
    <w:rsid w:val="006A7D05"/>
    <w:rsid w:val="006A7D4D"/>
    <w:rsid w:val="006A7DB3"/>
    <w:rsid w:val="006A7FAB"/>
    <w:rsid w:val="006B014E"/>
    <w:rsid w:val="006B03B4"/>
    <w:rsid w:val="006B054D"/>
    <w:rsid w:val="006B0886"/>
    <w:rsid w:val="006B099E"/>
    <w:rsid w:val="006B0AE7"/>
    <w:rsid w:val="006B0B80"/>
    <w:rsid w:val="006B0C1D"/>
    <w:rsid w:val="006B0C67"/>
    <w:rsid w:val="006B0CB5"/>
    <w:rsid w:val="006B0E67"/>
    <w:rsid w:val="006B0E8A"/>
    <w:rsid w:val="006B0F77"/>
    <w:rsid w:val="006B0F96"/>
    <w:rsid w:val="006B11EE"/>
    <w:rsid w:val="006B1224"/>
    <w:rsid w:val="006B12A5"/>
    <w:rsid w:val="006B197C"/>
    <w:rsid w:val="006B19DF"/>
    <w:rsid w:val="006B1A28"/>
    <w:rsid w:val="006B1A6F"/>
    <w:rsid w:val="006B1C42"/>
    <w:rsid w:val="006B1E3A"/>
    <w:rsid w:val="006B1F93"/>
    <w:rsid w:val="006B20B0"/>
    <w:rsid w:val="006B21F0"/>
    <w:rsid w:val="006B229C"/>
    <w:rsid w:val="006B22AF"/>
    <w:rsid w:val="006B236F"/>
    <w:rsid w:val="006B2594"/>
    <w:rsid w:val="006B25B7"/>
    <w:rsid w:val="006B28F4"/>
    <w:rsid w:val="006B2A2E"/>
    <w:rsid w:val="006B2AE3"/>
    <w:rsid w:val="006B2BC3"/>
    <w:rsid w:val="006B3238"/>
    <w:rsid w:val="006B3458"/>
    <w:rsid w:val="006B378F"/>
    <w:rsid w:val="006B3842"/>
    <w:rsid w:val="006B39E8"/>
    <w:rsid w:val="006B3A25"/>
    <w:rsid w:val="006B3DC1"/>
    <w:rsid w:val="006B3F69"/>
    <w:rsid w:val="006B3FE3"/>
    <w:rsid w:val="006B40FE"/>
    <w:rsid w:val="006B4162"/>
    <w:rsid w:val="006B442C"/>
    <w:rsid w:val="006B4489"/>
    <w:rsid w:val="006B4681"/>
    <w:rsid w:val="006B4868"/>
    <w:rsid w:val="006B48B5"/>
    <w:rsid w:val="006B4A27"/>
    <w:rsid w:val="006B4C2F"/>
    <w:rsid w:val="006B4EF2"/>
    <w:rsid w:val="006B522E"/>
    <w:rsid w:val="006B5247"/>
    <w:rsid w:val="006B5263"/>
    <w:rsid w:val="006B5272"/>
    <w:rsid w:val="006B5273"/>
    <w:rsid w:val="006B52A4"/>
    <w:rsid w:val="006B58EA"/>
    <w:rsid w:val="006B5942"/>
    <w:rsid w:val="006B595B"/>
    <w:rsid w:val="006B5BBF"/>
    <w:rsid w:val="006B6586"/>
    <w:rsid w:val="006B661E"/>
    <w:rsid w:val="006B684C"/>
    <w:rsid w:val="006B68DB"/>
    <w:rsid w:val="006B6A7E"/>
    <w:rsid w:val="006B6A8E"/>
    <w:rsid w:val="006B6BF3"/>
    <w:rsid w:val="006B6C4B"/>
    <w:rsid w:val="006B6D34"/>
    <w:rsid w:val="006B6EA5"/>
    <w:rsid w:val="006B7020"/>
    <w:rsid w:val="006B70AF"/>
    <w:rsid w:val="006B72B5"/>
    <w:rsid w:val="006B72EF"/>
    <w:rsid w:val="006B73E5"/>
    <w:rsid w:val="006B75AB"/>
    <w:rsid w:val="006B7916"/>
    <w:rsid w:val="006B7A22"/>
    <w:rsid w:val="006B7A31"/>
    <w:rsid w:val="006B7BE9"/>
    <w:rsid w:val="006B7CA9"/>
    <w:rsid w:val="006B7CD0"/>
    <w:rsid w:val="006B7EF9"/>
    <w:rsid w:val="006C0098"/>
    <w:rsid w:val="006C0139"/>
    <w:rsid w:val="006C03DA"/>
    <w:rsid w:val="006C06F6"/>
    <w:rsid w:val="006C0787"/>
    <w:rsid w:val="006C0883"/>
    <w:rsid w:val="006C09EA"/>
    <w:rsid w:val="006C0A23"/>
    <w:rsid w:val="006C0AAF"/>
    <w:rsid w:val="006C0BA9"/>
    <w:rsid w:val="006C0C12"/>
    <w:rsid w:val="006C1224"/>
    <w:rsid w:val="006C13CF"/>
    <w:rsid w:val="006C164D"/>
    <w:rsid w:val="006C1791"/>
    <w:rsid w:val="006C1B43"/>
    <w:rsid w:val="006C1C7C"/>
    <w:rsid w:val="006C1D70"/>
    <w:rsid w:val="006C1E3C"/>
    <w:rsid w:val="006C1E5E"/>
    <w:rsid w:val="006C1E7B"/>
    <w:rsid w:val="006C2060"/>
    <w:rsid w:val="006C271D"/>
    <w:rsid w:val="006C277B"/>
    <w:rsid w:val="006C28B0"/>
    <w:rsid w:val="006C2F6F"/>
    <w:rsid w:val="006C31F3"/>
    <w:rsid w:val="006C3255"/>
    <w:rsid w:val="006C3357"/>
    <w:rsid w:val="006C3500"/>
    <w:rsid w:val="006C361E"/>
    <w:rsid w:val="006C3900"/>
    <w:rsid w:val="006C391A"/>
    <w:rsid w:val="006C3AB2"/>
    <w:rsid w:val="006C3C63"/>
    <w:rsid w:val="006C3CA8"/>
    <w:rsid w:val="006C3FDD"/>
    <w:rsid w:val="006C3FE6"/>
    <w:rsid w:val="006C4464"/>
    <w:rsid w:val="006C4545"/>
    <w:rsid w:val="006C471B"/>
    <w:rsid w:val="006C4760"/>
    <w:rsid w:val="006C48BB"/>
    <w:rsid w:val="006C49A8"/>
    <w:rsid w:val="006C4ADC"/>
    <w:rsid w:val="006C4C6E"/>
    <w:rsid w:val="006C4E69"/>
    <w:rsid w:val="006C4F8A"/>
    <w:rsid w:val="006C50EA"/>
    <w:rsid w:val="006C531B"/>
    <w:rsid w:val="006C555E"/>
    <w:rsid w:val="006C557B"/>
    <w:rsid w:val="006C5848"/>
    <w:rsid w:val="006C59DE"/>
    <w:rsid w:val="006C59E9"/>
    <w:rsid w:val="006C5A0F"/>
    <w:rsid w:val="006C5A11"/>
    <w:rsid w:val="006C5A33"/>
    <w:rsid w:val="006C5ACA"/>
    <w:rsid w:val="006C5AEC"/>
    <w:rsid w:val="006C5D1F"/>
    <w:rsid w:val="006C5F71"/>
    <w:rsid w:val="006C6087"/>
    <w:rsid w:val="006C6226"/>
    <w:rsid w:val="006C63C3"/>
    <w:rsid w:val="006C6490"/>
    <w:rsid w:val="006C65E0"/>
    <w:rsid w:val="006C6796"/>
    <w:rsid w:val="006C6829"/>
    <w:rsid w:val="006C6847"/>
    <w:rsid w:val="006C6DA1"/>
    <w:rsid w:val="006C6E07"/>
    <w:rsid w:val="006C6E47"/>
    <w:rsid w:val="006C6E60"/>
    <w:rsid w:val="006C6EC4"/>
    <w:rsid w:val="006C73A2"/>
    <w:rsid w:val="006C73DA"/>
    <w:rsid w:val="006C74F7"/>
    <w:rsid w:val="006C7579"/>
    <w:rsid w:val="006C75B3"/>
    <w:rsid w:val="006C7626"/>
    <w:rsid w:val="006C76DA"/>
    <w:rsid w:val="006C78B0"/>
    <w:rsid w:val="006C79BF"/>
    <w:rsid w:val="006C7BA8"/>
    <w:rsid w:val="006C7C8B"/>
    <w:rsid w:val="006C7E45"/>
    <w:rsid w:val="006C7F79"/>
    <w:rsid w:val="006D01E1"/>
    <w:rsid w:val="006D0210"/>
    <w:rsid w:val="006D036C"/>
    <w:rsid w:val="006D037C"/>
    <w:rsid w:val="006D05AF"/>
    <w:rsid w:val="006D0625"/>
    <w:rsid w:val="006D0634"/>
    <w:rsid w:val="006D102A"/>
    <w:rsid w:val="006D1209"/>
    <w:rsid w:val="006D1425"/>
    <w:rsid w:val="006D143B"/>
    <w:rsid w:val="006D14E1"/>
    <w:rsid w:val="006D1525"/>
    <w:rsid w:val="006D1663"/>
    <w:rsid w:val="006D1B6A"/>
    <w:rsid w:val="006D1F03"/>
    <w:rsid w:val="006D1FA4"/>
    <w:rsid w:val="006D2154"/>
    <w:rsid w:val="006D21C4"/>
    <w:rsid w:val="006D250F"/>
    <w:rsid w:val="006D26FD"/>
    <w:rsid w:val="006D286E"/>
    <w:rsid w:val="006D28C8"/>
    <w:rsid w:val="006D2946"/>
    <w:rsid w:val="006D2B03"/>
    <w:rsid w:val="006D2B2A"/>
    <w:rsid w:val="006D2CFC"/>
    <w:rsid w:val="006D2D10"/>
    <w:rsid w:val="006D2E62"/>
    <w:rsid w:val="006D332A"/>
    <w:rsid w:val="006D3356"/>
    <w:rsid w:val="006D365D"/>
    <w:rsid w:val="006D37A2"/>
    <w:rsid w:val="006D3837"/>
    <w:rsid w:val="006D386B"/>
    <w:rsid w:val="006D38FA"/>
    <w:rsid w:val="006D3B09"/>
    <w:rsid w:val="006D3C35"/>
    <w:rsid w:val="006D3E15"/>
    <w:rsid w:val="006D3E35"/>
    <w:rsid w:val="006D3EED"/>
    <w:rsid w:val="006D3F18"/>
    <w:rsid w:val="006D3FDD"/>
    <w:rsid w:val="006D3FFC"/>
    <w:rsid w:val="006D3FFD"/>
    <w:rsid w:val="006D4169"/>
    <w:rsid w:val="006D43BC"/>
    <w:rsid w:val="006D44BE"/>
    <w:rsid w:val="006D4516"/>
    <w:rsid w:val="006D454B"/>
    <w:rsid w:val="006D47E1"/>
    <w:rsid w:val="006D4A9E"/>
    <w:rsid w:val="006D4AB8"/>
    <w:rsid w:val="006D4DA9"/>
    <w:rsid w:val="006D4DFB"/>
    <w:rsid w:val="006D4E14"/>
    <w:rsid w:val="006D508C"/>
    <w:rsid w:val="006D5230"/>
    <w:rsid w:val="006D541F"/>
    <w:rsid w:val="006D5622"/>
    <w:rsid w:val="006D56E1"/>
    <w:rsid w:val="006D5D7D"/>
    <w:rsid w:val="006D5EB0"/>
    <w:rsid w:val="006D6167"/>
    <w:rsid w:val="006D6516"/>
    <w:rsid w:val="006D659F"/>
    <w:rsid w:val="006D65A7"/>
    <w:rsid w:val="006D67FF"/>
    <w:rsid w:val="006D6811"/>
    <w:rsid w:val="006D6AFF"/>
    <w:rsid w:val="006D6BB3"/>
    <w:rsid w:val="006D6BBF"/>
    <w:rsid w:val="006D7139"/>
    <w:rsid w:val="006D733A"/>
    <w:rsid w:val="006D7750"/>
    <w:rsid w:val="006D7B39"/>
    <w:rsid w:val="006D7B9F"/>
    <w:rsid w:val="006D7DC5"/>
    <w:rsid w:val="006D7E4A"/>
    <w:rsid w:val="006D7F92"/>
    <w:rsid w:val="006E012E"/>
    <w:rsid w:val="006E0149"/>
    <w:rsid w:val="006E0227"/>
    <w:rsid w:val="006E02BF"/>
    <w:rsid w:val="006E0307"/>
    <w:rsid w:val="006E04BF"/>
    <w:rsid w:val="006E04D8"/>
    <w:rsid w:val="006E04E6"/>
    <w:rsid w:val="006E0507"/>
    <w:rsid w:val="006E050D"/>
    <w:rsid w:val="006E0A1C"/>
    <w:rsid w:val="006E0AA4"/>
    <w:rsid w:val="006E0B02"/>
    <w:rsid w:val="006E0B8C"/>
    <w:rsid w:val="006E0C2A"/>
    <w:rsid w:val="006E0D8F"/>
    <w:rsid w:val="006E0DDB"/>
    <w:rsid w:val="006E0F63"/>
    <w:rsid w:val="006E16B7"/>
    <w:rsid w:val="006E1976"/>
    <w:rsid w:val="006E1B40"/>
    <w:rsid w:val="006E1BDC"/>
    <w:rsid w:val="006E1C80"/>
    <w:rsid w:val="006E1F43"/>
    <w:rsid w:val="006E1F65"/>
    <w:rsid w:val="006E1FF2"/>
    <w:rsid w:val="006E2003"/>
    <w:rsid w:val="006E2098"/>
    <w:rsid w:val="006E2130"/>
    <w:rsid w:val="006E21EC"/>
    <w:rsid w:val="006E230E"/>
    <w:rsid w:val="006E251D"/>
    <w:rsid w:val="006E26FB"/>
    <w:rsid w:val="006E2765"/>
    <w:rsid w:val="006E277D"/>
    <w:rsid w:val="006E27FE"/>
    <w:rsid w:val="006E28F2"/>
    <w:rsid w:val="006E29AD"/>
    <w:rsid w:val="006E2A7B"/>
    <w:rsid w:val="006E2A9F"/>
    <w:rsid w:val="006E2ADF"/>
    <w:rsid w:val="006E2B85"/>
    <w:rsid w:val="006E2C9A"/>
    <w:rsid w:val="006E2CB3"/>
    <w:rsid w:val="006E2FFB"/>
    <w:rsid w:val="006E30FF"/>
    <w:rsid w:val="006E3403"/>
    <w:rsid w:val="006E343B"/>
    <w:rsid w:val="006E36A7"/>
    <w:rsid w:val="006E37C3"/>
    <w:rsid w:val="006E38AC"/>
    <w:rsid w:val="006E3A49"/>
    <w:rsid w:val="006E3B53"/>
    <w:rsid w:val="006E3E94"/>
    <w:rsid w:val="006E3FDC"/>
    <w:rsid w:val="006E41D7"/>
    <w:rsid w:val="006E430F"/>
    <w:rsid w:val="006E4658"/>
    <w:rsid w:val="006E475E"/>
    <w:rsid w:val="006E477E"/>
    <w:rsid w:val="006E48C5"/>
    <w:rsid w:val="006E4909"/>
    <w:rsid w:val="006E4D78"/>
    <w:rsid w:val="006E4DD2"/>
    <w:rsid w:val="006E4E82"/>
    <w:rsid w:val="006E4F4C"/>
    <w:rsid w:val="006E5200"/>
    <w:rsid w:val="006E55FE"/>
    <w:rsid w:val="006E5AA6"/>
    <w:rsid w:val="006E5ECD"/>
    <w:rsid w:val="006E5F04"/>
    <w:rsid w:val="006E600A"/>
    <w:rsid w:val="006E62BA"/>
    <w:rsid w:val="006E63BA"/>
    <w:rsid w:val="006E6471"/>
    <w:rsid w:val="006E64A6"/>
    <w:rsid w:val="006E6754"/>
    <w:rsid w:val="006E67DB"/>
    <w:rsid w:val="006E687B"/>
    <w:rsid w:val="006E6976"/>
    <w:rsid w:val="006E6B22"/>
    <w:rsid w:val="006E6B8B"/>
    <w:rsid w:val="006E6F4E"/>
    <w:rsid w:val="006E6FA8"/>
    <w:rsid w:val="006E7100"/>
    <w:rsid w:val="006E7257"/>
    <w:rsid w:val="006E73A8"/>
    <w:rsid w:val="006E74F4"/>
    <w:rsid w:val="006E7636"/>
    <w:rsid w:val="006E7650"/>
    <w:rsid w:val="006E76B7"/>
    <w:rsid w:val="006E7702"/>
    <w:rsid w:val="006E77CC"/>
    <w:rsid w:val="006E78CB"/>
    <w:rsid w:val="006E7E6B"/>
    <w:rsid w:val="006E7E82"/>
    <w:rsid w:val="006E7EE3"/>
    <w:rsid w:val="006F00F1"/>
    <w:rsid w:val="006F0101"/>
    <w:rsid w:val="006F05DD"/>
    <w:rsid w:val="006F0619"/>
    <w:rsid w:val="006F0702"/>
    <w:rsid w:val="006F08F4"/>
    <w:rsid w:val="006F0906"/>
    <w:rsid w:val="006F0963"/>
    <w:rsid w:val="006F0984"/>
    <w:rsid w:val="006F09CF"/>
    <w:rsid w:val="006F1034"/>
    <w:rsid w:val="006F12A7"/>
    <w:rsid w:val="006F1362"/>
    <w:rsid w:val="006F1389"/>
    <w:rsid w:val="006F1400"/>
    <w:rsid w:val="006F143A"/>
    <w:rsid w:val="006F1516"/>
    <w:rsid w:val="006F158D"/>
    <w:rsid w:val="006F169D"/>
    <w:rsid w:val="006F16B0"/>
    <w:rsid w:val="006F18A9"/>
    <w:rsid w:val="006F1973"/>
    <w:rsid w:val="006F1A12"/>
    <w:rsid w:val="006F1ABA"/>
    <w:rsid w:val="006F1B28"/>
    <w:rsid w:val="006F1D1D"/>
    <w:rsid w:val="006F1D3B"/>
    <w:rsid w:val="006F1D41"/>
    <w:rsid w:val="006F2097"/>
    <w:rsid w:val="006F20CA"/>
    <w:rsid w:val="006F20D8"/>
    <w:rsid w:val="006F21C3"/>
    <w:rsid w:val="006F2635"/>
    <w:rsid w:val="006F287D"/>
    <w:rsid w:val="006F28D2"/>
    <w:rsid w:val="006F28D3"/>
    <w:rsid w:val="006F2982"/>
    <w:rsid w:val="006F29D7"/>
    <w:rsid w:val="006F2A5C"/>
    <w:rsid w:val="006F2A80"/>
    <w:rsid w:val="006F2B65"/>
    <w:rsid w:val="006F2C66"/>
    <w:rsid w:val="006F2D3A"/>
    <w:rsid w:val="006F2EDB"/>
    <w:rsid w:val="006F31AA"/>
    <w:rsid w:val="006F3222"/>
    <w:rsid w:val="006F32F8"/>
    <w:rsid w:val="006F35E7"/>
    <w:rsid w:val="006F36A4"/>
    <w:rsid w:val="006F37DC"/>
    <w:rsid w:val="006F3C94"/>
    <w:rsid w:val="006F3CA6"/>
    <w:rsid w:val="006F3CBC"/>
    <w:rsid w:val="006F3ECD"/>
    <w:rsid w:val="006F3F82"/>
    <w:rsid w:val="006F4033"/>
    <w:rsid w:val="006F421C"/>
    <w:rsid w:val="006F4389"/>
    <w:rsid w:val="006F4589"/>
    <w:rsid w:val="006F47EF"/>
    <w:rsid w:val="006F4817"/>
    <w:rsid w:val="006F483B"/>
    <w:rsid w:val="006F4897"/>
    <w:rsid w:val="006F4AAB"/>
    <w:rsid w:val="006F4AB2"/>
    <w:rsid w:val="006F4EC0"/>
    <w:rsid w:val="006F4EF4"/>
    <w:rsid w:val="006F4F68"/>
    <w:rsid w:val="006F524B"/>
    <w:rsid w:val="006F5401"/>
    <w:rsid w:val="006F544C"/>
    <w:rsid w:val="006F5752"/>
    <w:rsid w:val="006F5937"/>
    <w:rsid w:val="006F5C58"/>
    <w:rsid w:val="006F5CEE"/>
    <w:rsid w:val="006F5F2B"/>
    <w:rsid w:val="006F5F34"/>
    <w:rsid w:val="006F6055"/>
    <w:rsid w:val="006F613E"/>
    <w:rsid w:val="006F6174"/>
    <w:rsid w:val="006F618A"/>
    <w:rsid w:val="006F62AD"/>
    <w:rsid w:val="006F6512"/>
    <w:rsid w:val="006F658C"/>
    <w:rsid w:val="006F65DB"/>
    <w:rsid w:val="006F660B"/>
    <w:rsid w:val="006F682C"/>
    <w:rsid w:val="006F6C7B"/>
    <w:rsid w:val="006F6E67"/>
    <w:rsid w:val="006F6F43"/>
    <w:rsid w:val="006F6F8F"/>
    <w:rsid w:val="006F7341"/>
    <w:rsid w:val="006F73A9"/>
    <w:rsid w:val="006F7455"/>
    <w:rsid w:val="006F745D"/>
    <w:rsid w:val="006F74A6"/>
    <w:rsid w:val="006F751C"/>
    <w:rsid w:val="006F7561"/>
    <w:rsid w:val="006F78F2"/>
    <w:rsid w:val="006F79A5"/>
    <w:rsid w:val="006F79AE"/>
    <w:rsid w:val="006F79D5"/>
    <w:rsid w:val="006F79E2"/>
    <w:rsid w:val="006F7A1D"/>
    <w:rsid w:val="006F7ADA"/>
    <w:rsid w:val="006F7AEC"/>
    <w:rsid w:val="006F7AFF"/>
    <w:rsid w:val="006F7B54"/>
    <w:rsid w:val="006F7D2D"/>
    <w:rsid w:val="0070016F"/>
    <w:rsid w:val="00700257"/>
    <w:rsid w:val="00700317"/>
    <w:rsid w:val="00700AFB"/>
    <w:rsid w:val="00700ED9"/>
    <w:rsid w:val="00701940"/>
    <w:rsid w:val="00701A03"/>
    <w:rsid w:val="00701AAE"/>
    <w:rsid w:val="00701AEC"/>
    <w:rsid w:val="00701BBC"/>
    <w:rsid w:val="00701F34"/>
    <w:rsid w:val="0070218A"/>
    <w:rsid w:val="00702193"/>
    <w:rsid w:val="007021AE"/>
    <w:rsid w:val="007021D1"/>
    <w:rsid w:val="007023A7"/>
    <w:rsid w:val="00702548"/>
    <w:rsid w:val="00702599"/>
    <w:rsid w:val="00702617"/>
    <w:rsid w:val="0070277E"/>
    <w:rsid w:val="0070280E"/>
    <w:rsid w:val="00702883"/>
    <w:rsid w:val="00702940"/>
    <w:rsid w:val="007029EC"/>
    <w:rsid w:val="00703083"/>
    <w:rsid w:val="007030A5"/>
    <w:rsid w:val="007033BE"/>
    <w:rsid w:val="007033CC"/>
    <w:rsid w:val="00703494"/>
    <w:rsid w:val="0070369F"/>
    <w:rsid w:val="00703995"/>
    <w:rsid w:val="00703ADF"/>
    <w:rsid w:val="00703C70"/>
    <w:rsid w:val="00703CDA"/>
    <w:rsid w:val="00703D57"/>
    <w:rsid w:val="00703DA6"/>
    <w:rsid w:val="007041F3"/>
    <w:rsid w:val="00704279"/>
    <w:rsid w:val="0070431A"/>
    <w:rsid w:val="0070436B"/>
    <w:rsid w:val="007043C3"/>
    <w:rsid w:val="007044AE"/>
    <w:rsid w:val="00704501"/>
    <w:rsid w:val="00704BC9"/>
    <w:rsid w:val="00704CDC"/>
    <w:rsid w:val="00704D19"/>
    <w:rsid w:val="00704E7A"/>
    <w:rsid w:val="00704F6D"/>
    <w:rsid w:val="007052ED"/>
    <w:rsid w:val="007052FF"/>
    <w:rsid w:val="00705A8D"/>
    <w:rsid w:val="00705CAD"/>
    <w:rsid w:val="00705D33"/>
    <w:rsid w:val="00705D4D"/>
    <w:rsid w:val="00705F37"/>
    <w:rsid w:val="00705F8C"/>
    <w:rsid w:val="00706104"/>
    <w:rsid w:val="0070624E"/>
    <w:rsid w:val="0070635F"/>
    <w:rsid w:val="007063E3"/>
    <w:rsid w:val="00706564"/>
    <w:rsid w:val="00706797"/>
    <w:rsid w:val="007067D7"/>
    <w:rsid w:val="007067F1"/>
    <w:rsid w:val="00706998"/>
    <w:rsid w:val="00706A6F"/>
    <w:rsid w:val="00706B45"/>
    <w:rsid w:val="00706BCF"/>
    <w:rsid w:val="00706CE6"/>
    <w:rsid w:val="00706D31"/>
    <w:rsid w:val="00706D8A"/>
    <w:rsid w:val="00706F54"/>
    <w:rsid w:val="00707019"/>
    <w:rsid w:val="0070704D"/>
    <w:rsid w:val="007070DC"/>
    <w:rsid w:val="0070747C"/>
    <w:rsid w:val="007074F2"/>
    <w:rsid w:val="007075D0"/>
    <w:rsid w:val="00707973"/>
    <w:rsid w:val="007079BC"/>
    <w:rsid w:val="00707A6F"/>
    <w:rsid w:val="00707B0B"/>
    <w:rsid w:val="00707C21"/>
    <w:rsid w:val="00707D75"/>
    <w:rsid w:val="00707D96"/>
    <w:rsid w:val="00707FDB"/>
    <w:rsid w:val="0071003D"/>
    <w:rsid w:val="007102C8"/>
    <w:rsid w:val="00710345"/>
    <w:rsid w:val="00710370"/>
    <w:rsid w:val="00710401"/>
    <w:rsid w:val="007105EA"/>
    <w:rsid w:val="0071075E"/>
    <w:rsid w:val="00710BC4"/>
    <w:rsid w:val="00710D6F"/>
    <w:rsid w:val="00710E2A"/>
    <w:rsid w:val="00710FE4"/>
    <w:rsid w:val="00711003"/>
    <w:rsid w:val="0071106D"/>
    <w:rsid w:val="007110C7"/>
    <w:rsid w:val="007111EE"/>
    <w:rsid w:val="0071120C"/>
    <w:rsid w:val="00711211"/>
    <w:rsid w:val="00711502"/>
    <w:rsid w:val="007116DA"/>
    <w:rsid w:val="0071183A"/>
    <w:rsid w:val="0071188B"/>
    <w:rsid w:val="00711AE9"/>
    <w:rsid w:val="00711DA2"/>
    <w:rsid w:val="00711E64"/>
    <w:rsid w:val="00712052"/>
    <w:rsid w:val="007121A2"/>
    <w:rsid w:val="007121D4"/>
    <w:rsid w:val="0071242D"/>
    <w:rsid w:val="00712493"/>
    <w:rsid w:val="007127BB"/>
    <w:rsid w:val="007128D5"/>
    <w:rsid w:val="007129A8"/>
    <w:rsid w:val="00712E89"/>
    <w:rsid w:val="0071309C"/>
    <w:rsid w:val="00713111"/>
    <w:rsid w:val="0071315B"/>
    <w:rsid w:val="00713170"/>
    <w:rsid w:val="00713295"/>
    <w:rsid w:val="007133F9"/>
    <w:rsid w:val="007135D6"/>
    <w:rsid w:val="0071398F"/>
    <w:rsid w:val="00713EC6"/>
    <w:rsid w:val="00713F79"/>
    <w:rsid w:val="00714136"/>
    <w:rsid w:val="007141AD"/>
    <w:rsid w:val="007143EA"/>
    <w:rsid w:val="007144E4"/>
    <w:rsid w:val="0071451E"/>
    <w:rsid w:val="00714605"/>
    <w:rsid w:val="0071460D"/>
    <w:rsid w:val="007147BE"/>
    <w:rsid w:val="00714801"/>
    <w:rsid w:val="00714813"/>
    <w:rsid w:val="00714852"/>
    <w:rsid w:val="00714AC7"/>
    <w:rsid w:val="00714D1D"/>
    <w:rsid w:val="00714E4A"/>
    <w:rsid w:val="00714E7D"/>
    <w:rsid w:val="00714FB2"/>
    <w:rsid w:val="00715140"/>
    <w:rsid w:val="00715197"/>
    <w:rsid w:val="007151A7"/>
    <w:rsid w:val="007153B8"/>
    <w:rsid w:val="00715564"/>
    <w:rsid w:val="007155FD"/>
    <w:rsid w:val="0071566F"/>
    <w:rsid w:val="00715722"/>
    <w:rsid w:val="00715858"/>
    <w:rsid w:val="0071630C"/>
    <w:rsid w:val="00716490"/>
    <w:rsid w:val="007165B8"/>
    <w:rsid w:val="007165D3"/>
    <w:rsid w:val="0071670F"/>
    <w:rsid w:val="007168C3"/>
    <w:rsid w:val="00716BBD"/>
    <w:rsid w:val="00716C74"/>
    <w:rsid w:val="00716CD6"/>
    <w:rsid w:val="00716D5A"/>
    <w:rsid w:val="00717078"/>
    <w:rsid w:val="00717094"/>
    <w:rsid w:val="007179BD"/>
    <w:rsid w:val="00717A5E"/>
    <w:rsid w:val="00717D49"/>
    <w:rsid w:val="00717ECA"/>
    <w:rsid w:val="00717ED9"/>
    <w:rsid w:val="00717F33"/>
    <w:rsid w:val="00717FC3"/>
    <w:rsid w:val="007200F2"/>
    <w:rsid w:val="00720415"/>
    <w:rsid w:val="0072045B"/>
    <w:rsid w:val="0072051A"/>
    <w:rsid w:val="007206A5"/>
    <w:rsid w:val="00720840"/>
    <w:rsid w:val="0072097F"/>
    <w:rsid w:val="00720AC0"/>
    <w:rsid w:val="00720AE1"/>
    <w:rsid w:val="00720B6D"/>
    <w:rsid w:val="00720B9A"/>
    <w:rsid w:val="00720CF0"/>
    <w:rsid w:val="00720E68"/>
    <w:rsid w:val="007210A8"/>
    <w:rsid w:val="0072123B"/>
    <w:rsid w:val="00721269"/>
    <w:rsid w:val="007212F5"/>
    <w:rsid w:val="0072134B"/>
    <w:rsid w:val="00721439"/>
    <w:rsid w:val="007216A3"/>
    <w:rsid w:val="0072176E"/>
    <w:rsid w:val="007217E2"/>
    <w:rsid w:val="00721831"/>
    <w:rsid w:val="00721898"/>
    <w:rsid w:val="007219A7"/>
    <w:rsid w:val="00721A3A"/>
    <w:rsid w:val="00721C45"/>
    <w:rsid w:val="00721CA3"/>
    <w:rsid w:val="00721CFF"/>
    <w:rsid w:val="0072214A"/>
    <w:rsid w:val="00722A1F"/>
    <w:rsid w:val="00722D52"/>
    <w:rsid w:val="00722F77"/>
    <w:rsid w:val="00723039"/>
    <w:rsid w:val="007230D4"/>
    <w:rsid w:val="0072310C"/>
    <w:rsid w:val="00723243"/>
    <w:rsid w:val="00723265"/>
    <w:rsid w:val="00723682"/>
    <w:rsid w:val="007236AB"/>
    <w:rsid w:val="00723707"/>
    <w:rsid w:val="00723786"/>
    <w:rsid w:val="007237A0"/>
    <w:rsid w:val="00723A8D"/>
    <w:rsid w:val="00723BFF"/>
    <w:rsid w:val="00723C0E"/>
    <w:rsid w:val="00723D2D"/>
    <w:rsid w:val="00723D34"/>
    <w:rsid w:val="00723D66"/>
    <w:rsid w:val="00723DCB"/>
    <w:rsid w:val="00724082"/>
    <w:rsid w:val="007240EF"/>
    <w:rsid w:val="00724183"/>
    <w:rsid w:val="007241CC"/>
    <w:rsid w:val="007242A7"/>
    <w:rsid w:val="007242EB"/>
    <w:rsid w:val="00724498"/>
    <w:rsid w:val="0072449A"/>
    <w:rsid w:val="00724977"/>
    <w:rsid w:val="00724E1E"/>
    <w:rsid w:val="00725084"/>
    <w:rsid w:val="00725103"/>
    <w:rsid w:val="00725176"/>
    <w:rsid w:val="0072529F"/>
    <w:rsid w:val="00725455"/>
    <w:rsid w:val="0072554B"/>
    <w:rsid w:val="00725558"/>
    <w:rsid w:val="007255DA"/>
    <w:rsid w:val="00725B00"/>
    <w:rsid w:val="00725B1A"/>
    <w:rsid w:val="00725B5C"/>
    <w:rsid w:val="00725E9F"/>
    <w:rsid w:val="007263E5"/>
    <w:rsid w:val="007265F2"/>
    <w:rsid w:val="007266ED"/>
    <w:rsid w:val="00726786"/>
    <w:rsid w:val="0072683E"/>
    <w:rsid w:val="0072748E"/>
    <w:rsid w:val="0072748F"/>
    <w:rsid w:val="007275FC"/>
    <w:rsid w:val="0072760A"/>
    <w:rsid w:val="00727656"/>
    <w:rsid w:val="00727766"/>
    <w:rsid w:val="00727845"/>
    <w:rsid w:val="00727ACD"/>
    <w:rsid w:val="00727ADC"/>
    <w:rsid w:val="00727AE8"/>
    <w:rsid w:val="00727C90"/>
    <w:rsid w:val="00727F29"/>
    <w:rsid w:val="007302D2"/>
    <w:rsid w:val="007304DA"/>
    <w:rsid w:val="00730524"/>
    <w:rsid w:val="0073065E"/>
    <w:rsid w:val="0073066E"/>
    <w:rsid w:val="00730751"/>
    <w:rsid w:val="00730864"/>
    <w:rsid w:val="007309A0"/>
    <w:rsid w:val="00730B3F"/>
    <w:rsid w:val="00730BD8"/>
    <w:rsid w:val="00730EB5"/>
    <w:rsid w:val="00730EE1"/>
    <w:rsid w:val="00730F04"/>
    <w:rsid w:val="00730F1B"/>
    <w:rsid w:val="0073107A"/>
    <w:rsid w:val="007310EA"/>
    <w:rsid w:val="007310FD"/>
    <w:rsid w:val="007311D7"/>
    <w:rsid w:val="00731269"/>
    <w:rsid w:val="007315F7"/>
    <w:rsid w:val="00731684"/>
    <w:rsid w:val="00731A0D"/>
    <w:rsid w:val="00731A4D"/>
    <w:rsid w:val="00731BBD"/>
    <w:rsid w:val="00731C50"/>
    <w:rsid w:val="00731CBB"/>
    <w:rsid w:val="00731CD1"/>
    <w:rsid w:val="00731E88"/>
    <w:rsid w:val="00732383"/>
    <w:rsid w:val="007324AD"/>
    <w:rsid w:val="00732514"/>
    <w:rsid w:val="0073256E"/>
    <w:rsid w:val="00732703"/>
    <w:rsid w:val="00732829"/>
    <w:rsid w:val="00732926"/>
    <w:rsid w:val="00732A22"/>
    <w:rsid w:val="00732E87"/>
    <w:rsid w:val="00733034"/>
    <w:rsid w:val="007331C5"/>
    <w:rsid w:val="007332DF"/>
    <w:rsid w:val="0073342B"/>
    <w:rsid w:val="00733560"/>
    <w:rsid w:val="00733773"/>
    <w:rsid w:val="00733813"/>
    <w:rsid w:val="00733A3B"/>
    <w:rsid w:val="00733A74"/>
    <w:rsid w:val="00733A9C"/>
    <w:rsid w:val="00733BB2"/>
    <w:rsid w:val="00733CBF"/>
    <w:rsid w:val="00733E2C"/>
    <w:rsid w:val="00733EF0"/>
    <w:rsid w:val="0073412B"/>
    <w:rsid w:val="007341B0"/>
    <w:rsid w:val="00734234"/>
    <w:rsid w:val="007342E6"/>
    <w:rsid w:val="00734329"/>
    <w:rsid w:val="007343C9"/>
    <w:rsid w:val="007344E9"/>
    <w:rsid w:val="007345DD"/>
    <w:rsid w:val="00734942"/>
    <w:rsid w:val="00734CF3"/>
    <w:rsid w:val="00734F84"/>
    <w:rsid w:val="007354CC"/>
    <w:rsid w:val="00735635"/>
    <w:rsid w:val="0073577C"/>
    <w:rsid w:val="00735A5B"/>
    <w:rsid w:val="00735B6C"/>
    <w:rsid w:val="00735B90"/>
    <w:rsid w:val="00735C0C"/>
    <w:rsid w:val="00735C75"/>
    <w:rsid w:val="00735D63"/>
    <w:rsid w:val="00735F79"/>
    <w:rsid w:val="00735FA4"/>
    <w:rsid w:val="00736260"/>
    <w:rsid w:val="007362AC"/>
    <w:rsid w:val="0073649E"/>
    <w:rsid w:val="007364C6"/>
    <w:rsid w:val="0073668B"/>
    <w:rsid w:val="00736D0A"/>
    <w:rsid w:val="00736E2E"/>
    <w:rsid w:val="00736F1C"/>
    <w:rsid w:val="00736FFA"/>
    <w:rsid w:val="0073705F"/>
    <w:rsid w:val="0073740E"/>
    <w:rsid w:val="0073747F"/>
    <w:rsid w:val="00737517"/>
    <w:rsid w:val="00737F72"/>
    <w:rsid w:val="00740138"/>
    <w:rsid w:val="00740197"/>
    <w:rsid w:val="007402A2"/>
    <w:rsid w:val="0074047F"/>
    <w:rsid w:val="007404B0"/>
    <w:rsid w:val="0074059C"/>
    <w:rsid w:val="007405C5"/>
    <w:rsid w:val="00740649"/>
    <w:rsid w:val="007406DB"/>
    <w:rsid w:val="00740A46"/>
    <w:rsid w:val="00740A59"/>
    <w:rsid w:val="00740AE4"/>
    <w:rsid w:val="00740BF7"/>
    <w:rsid w:val="00740C58"/>
    <w:rsid w:val="00740DEE"/>
    <w:rsid w:val="00740E94"/>
    <w:rsid w:val="00740FD8"/>
    <w:rsid w:val="0074102F"/>
    <w:rsid w:val="00741086"/>
    <w:rsid w:val="0074110A"/>
    <w:rsid w:val="0074133A"/>
    <w:rsid w:val="007414FE"/>
    <w:rsid w:val="00741534"/>
    <w:rsid w:val="007416FF"/>
    <w:rsid w:val="00741750"/>
    <w:rsid w:val="00741792"/>
    <w:rsid w:val="00741807"/>
    <w:rsid w:val="00741842"/>
    <w:rsid w:val="007418C7"/>
    <w:rsid w:val="00741949"/>
    <w:rsid w:val="00741AE3"/>
    <w:rsid w:val="00741BB3"/>
    <w:rsid w:val="00741CD7"/>
    <w:rsid w:val="00741E59"/>
    <w:rsid w:val="00741ED6"/>
    <w:rsid w:val="0074209B"/>
    <w:rsid w:val="007422CA"/>
    <w:rsid w:val="007423D6"/>
    <w:rsid w:val="00742538"/>
    <w:rsid w:val="007426B0"/>
    <w:rsid w:val="00742803"/>
    <w:rsid w:val="007428B8"/>
    <w:rsid w:val="007428F9"/>
    <w:rsid w:val="007429E2"/>
    <w:rsid w:val="00742AA7"/>
    <w:rsid w:val="00742BB8"/>
    <w:rsid w:val="00742D92"/>
    <w:rsid w:val="00742E3B"/>
    <w:rsid w:val="00743016"/>
    <w:rsid w:val="007431A0"/>
    <w:rsid w:val="007432A6"/>
    <w:rsid w:val="00743487"/>
    <w:rsid w:val="00743537"/>
    <w:rsid w:val="007435D4"/>
    <w:rsid w:val="0074366B"/>
    <w:rsid w:val="007437E0"/>
    <w:rsid w:val="0074381E"/>
    <w:rsid w:val="0074382B"/>
    <w:rsid w:val="00743B00"/>
    <w:rsid w:val="00743D07"/>
    <w:rsid w:val="00743F23"/>
    <w:rsid w:val="00744090"/>
    <w:rsid w:val="0074418A"/>
    <w:rsid w:val="00744387"/>
    <w:rsid w:val="00744560"/>
    <w:rsid w:val="00744929"/>
    <w:rsid w:val="0074495B"/>
    <w:rsid w:val="00744B83"/>
    <w:rsid w:val="00744BCE"/>
    <w:rsid w:val="00744BF4"/>
    <w:rsid w:val="00744D23"/>
    <w:rsid w:val="00744ECE"/>
    <w:rsid w:val="007450AA"/>
    <w:rsid w:val="007451B4"/>
    <w:rsid w:val="007451C8"/>
    <w:rsid w:val="007455DB"/>
    <w:rsid w:val="00745706"/>
    <w:rsid w:val="00745785"/>
    <w:rsid w:val="0074585A"/>
    <w:rsid w:val="00745CBE"/>
    <w:rsid w:val="00746019"/>
    <w:rsid w:val="0074607B"/>
    <w:rsid w:val="007461F7"/>
    <w:rsid w:val="0074629E"/>
    <w:rsid w:val="007463F0"/>
    <w:rsid w:val="00746587"/>
    <w:rsid w:val="00746658"/>
    <w:rsid w:val="007466A5"/>
    <w:rsid w:val="00746806"/>
    <w:rsid w:val="0074689B"/>
    <w:rsid w:val="007468BD"/>
    <w:rsid w:val="00746973"/>
    <w:rsid w:val="00746A55"/>
    <w:rsid w:val="00746B0C"/>
    <w:rsid w:val="00746BFA"/>
    <w:rsid w:val="00746C6E"/>
    <w:rsid w:val="00746D99"/>
    <w:rsid w:val="0074709B"/>
    <w:rsid w:val="00747158"/>
    <w:rsid w:val="007471E2"/>
    <w:rsid w:val="00747209"/>
    <w:rsid w:val="00747263"/>
    <w:rsid w:val="00747332"/>
    <w:rsid w:val="007473EF"/>
    <w:rsid w:val="0074740B"/>
    <w:rsid w:val="00747421"/>
    <w:rsid w:val="007474E2"/>
    <w:rsid w:val="00747514"/>
    <w:rsid w:val="00747541"/>
    <w:rsid w:val="00747A16"/>
    <w:rsid w:val="00747B91"/>
    <w:rsid w:val="00747EE8"/>
    <w:rsid w:val="00750162"/>
    <w:rsid w:val="0075057A"/>
    <w:rsid w:val="00750771"/>
    <w:rsid w:val="00750828"/>
    <w:rsid w:val="007508B0"/>
    <w:rsid w:val="007508B7"/>
    <w:rsid w:val="007508F9"/>
    <w:rsid w:val="00750A4E"/>
    <w:rsid w:val="00750B40"/>
    <w:rsid w:val="00750B8D"/>
    <w:rsid w:val="00750BD4"/>
    <w:rsid w:val="00750CF7"/>
    <w:rsid w:val="00750D50"/>
    <w:rsid w:val="00750E27"/>
    <w:rsid w:val="00750EBF"/>
    <w:rsid w:val="00750FAA"/>
    <w:rsid w:val="00751234"/>
    <w:rsid w:val="0075128F"/>
    <w:rsid w:val="007512E9"/>
    <w:rsid w:val="00751405"/>
    <w:rsid w:val="0075162E"/>
    <w:rsid w:val="00751794"/>
    <w:rsid w:val="00751912"/>
    <w:rsid w:val="007519EB"/>
    <w:rsid w:val="00751CE6"/>
    <w:rsid w:val="00751D51"/>
    <w:rsid w:val="00751EFC"/>
    <w:rsid w:val="00751FC4"/>
    <w:rsid w:val="00752028"/>
    <w:rsid w:val="00752314"/>
    <w:rsid w:val="007523B4"/>
    <w:rsid w:val="00752568"/>
    <w:rsid w:val="0075256D"/>
    <w:rsid w:val="007526FC"/>
    <w:rsid w:val="0075272C"/>
    <w:rsid w:val="00752883"/>
    <w:rsid w:val="007529A3"/>
    <w:rsid w:val="00752CBE"/>
    <w:rsid w:val="00752CEB"/>
    <w:rsid w:val="00752F1E"/>
    <w:rsid w:val="00752F2E"/>
    <w:rsid w:val="0075306E"/>
    <w:rsid w:val="007530DA"/>
    <w:rsid w:val="00753367"/>
    <w:rsid w:val="00753651"/>
    <w:rsid w:val="007536A2"/>
    <w:rsid w:val="00753828"/>
    <w:rsid w:val="00753877"/>
    <w:rsid w:val="00753912"/>
    <w:rsid w:val="0075393B"/>
    <w:rsid w:val="007539DA"/>
    <w:rsid w:val="00753BB7"/>
    <w:rsid w:val="00753C2D"/>
    <w:rsid w:val="00753CAE"/>
    <w:rsid w:val="00753CE8"/>
    <w:rsid w:val="00753D07"/>
    <w:rsid w:val="00753DA1"/>
    <w:rsid w:val="00753ECC"/>
    <w:rsid w:val="0075415D"/>
    <w:rsid w:val="007546B4"/>
    <w:rsid w:val="007546C2"/>
    <w:rsid w:val="0075473F"/>
    <w:rsid w:val="00754EFC"/>
    <w:rsid w:val="00754FD2"/>
    <w:rsid w:val="007550E3"/>
    <w:rsid w:val="007553E4"/>
    <w:rsid w:val="00755475"/>
    <w:rsid w:val="007554DC"/>
    <w:rsid w:val="00755631"/>
    <w:rsid w:val="00755896"/>
    <w:rsid w:val="00755C4F"/>
    <w:rsid w:val="00755E2D"/>
    <w:rsid w:val="00755E3E"/>
    <w:rsid w:val="00755E7C"/>
    <w:rsid w:val="0075602A"/>
    <w:rsid w:val="00756087"/>
    <w:rsid w:val="00756135"/>
    <w:rsid w:val="007563FF"/>
    <w:rsid w:val="0075669C"/>
    <w:rsid w:val="007568A9"/>
    <w:rsid w:val="007568DF"/>
    <w:rsid w:val="0075693D"/>
    <w:rsid w:val="0075693E"/>
    <w:rsid w:val="0075699F"/>
    <w:rsid w:val="00756B3C"/>
    <w:rsid w:val="00756BB8"/>
    <w:rsid w:val="00756BEF"/>
    <w:rsid w:val="00756C1F"/>
    <w:rsid w:val="00756C71"/>
    <w:rsid w:val="00756CC2"/>
    <w:rsid w:val="00756DFF"/>
    <w:rsid w:val="00756FB0"/>
    <w:rsid w:val="007570C5"/>
    <w:rsid w:val="00757116"/>
    <w:rsid w:val="00757204"/>
    <w:rsid w:val="007572FF"/>
    <w:rsid w:val="00757B54"/>
    <w:rsid w:val="00757DB1"/>
    <w:rsid w:val="00757E6C"/>
    <w:rsid w:val="00760247"/>
    <w:rsid w:val="00760454"/>
    <w:rsid w:val="007605DA"/>
    <w:rsid w:val="0076071C"/>
    <w:rsid w:val="007608E8"/>
    <w:rsid w:val="007608F4"/>
    <w:rsid w:val="00760A6A"/>
    <w:rsid w:val="00760E62"/>
    <w:rsid w:val="00760ED6"/>
    <w:rsid w:val="00760F2F"/>
    <w:rsid w:val="00761475"/>
    <w:rsid w:val="007614A8"/>
    <w:rsid w:val="00761553"/>
    <w:rsid w:val="0076160A"/>
    <w:rsid w:val="00761728"/>
    <w:rsid w:val="0076173E"/>
    <w:rsid w:val="007618AD"/>
    <w:rsid w:val="00761AAC"/>
    <w:rsid w:val="00761B43"/>
    <w:rsid w:val="00761D4A"/>
    <w:rsid w:val="00761F57"/>
    <w:rsid w:val="00761F63"/>
    <w:rsid w:val="00762018"/>
    <w:rsid w:val="0076222D"/>
    <w:rsid w:val="00762238"/>
    <w:rsid w:val="00762314"/>
    <w:rsid w:val="0076248D"/>
    <w:rsid w:val="007624D7"/>
    <w:rsid w:val="0076261F"/>
    <w:rsid w:val="00762670"/>
    <w:rsid w:val="007629F3"/>
    <w:rsid w:val="00762AE2"/>
    <w:rsid w:val="00762E0C"/>
    <w:rsid w:val="00762F67"/>
    <w:rsid w:val="00763021"/>
    <w:rsid w:val="007631DF"/>
    <w:rsid w:val="007631F0"/>
    <w:rsid w:val="0076320A"/>
    <w:rsid w:val="0076333D"/>
    <w:rsid w:val="007633DC"/>
    <w:rsid w:val="007633F8"/>
    <w:rsid w:val="0076346C"/>
    <w:rsid w:val="00763600"/>
    <w:rsid w:val="00763630"/>
    <w:rsid w:val="007637A7"/>
    <w:rsid w:val="00763885"/>
    <w:rsid w:val="007639FC"/>
    <w:rsid w:val="00763BDD"/>
    <w:rsid w:val="00763DD9"/>
    <w:rsid w:val="00763FDE"/>
    <w:rsid w:val="0076435D"/>
    <w:rsid w:val="0076439F"/>
    <w:rsid w:val="00764607"/>
    <w:rsid w:val="0076476E"/>
    <w:rsid w:val="0076484B"/>
    <w:rsid w:val="00764945"/>
    <w:rsid w:val="007649B4"/>
    <w:rsid w:val="00764B0A"/>
    <w:rsid w:val="00764BA2"/>
    <w:rsid w:val="00764D2E"/>
    <w:rsid w:val="00764D3B"/>
    <w:rsid w:val="00764E10"/>
    <w:rsid w:val="00764FEF"/>
    <w:rsid w:val="00765094"/>
    <w:rsid w:val="007651FB"/>
    <w:rsid w:val="0076541E"/>
    <w:rsid w:val="007656EE"/>
    <w:rsid w:val="00765875"/>
    <w:rsid w:val="007658BD"/>
    <w:rsid w:val="00766439"/>
    <w:rsid w:val="007665CF"/>
    <w:rsid w:val="00766692"/>
    <w:rsid w:val="0076678D"/>
    <w:rsid w:val="007667C8"/>
    <w:rsid w:val="007668E2"/>
    <w:rsid w:val="00766B70"/>
    <w:rsid w:val="00766BE5"/>
    <w:rsid w:val="00766CD6"/>
    <w:rsid w:val="00766DCC"/>
    <w:rsid w:val="00766E51"/>
    <w:rsid w:val="0076711F"/>
    <w:rsid w:val="00767565"/>
    <w:rsid w:val="007675C0"/>
    <w:rsid w:val="007678E6"/>
    <w:rsid w:val="007679DF"/>
    <w:rsid w:val="007679E7"/>
    <w:rsid w:val="00767A7B"/>
    <w:rsid w:val="00767B48"/>
    <w:rsid w:val="00767B72"/>
    <w:rsid w:val="00767BB9"/>
    <w:rsid w:val="00767E30"/>
    <w:rsid w:val="00767EDD"/>
    <w:rsid w:val="007700CB"/>
    <w:rsid w:val="007700D1"/>
    <w:rsid w:val="007703DE"/>
    <w:rsid w:val="007703E9"/>
    <w:rsid w:val="0077048F"/>
    <w:rsid w:val="00770577"/>
    <w:rsid w:val="00770586"/>
    <w:rsid w:val="0077073F"/>
    <w:rsid w:val="007707C3"/>
    <w:rsid w:val="00770A86"/>
    <w:rsid w:val="00770BD3"/>
    <w:rsid w:val="00770D69"/>
    <w:rsid w:val="00770DD2"/>
    <w:rsid w:val="00770EB2"/>
    <w:rsid w:val="007710E2"/>
    <w:rsid w:val="007710FD"/>
    <w:rsid w:val="0077111C"/>
    <w:rsid w:val="007716CD"/>
    <w:rsid w:val="00771AAD"/>
    <w:rsid w:val="00771B8A"/>
    <w:rsid w:val="00771D7B"/>
    <w:rsid w:val="00771E96"/>
    <w:rsid w:val="00771F15"/>
    <w:rsid w:val="00771F41"/>
    <w:rsid w:val="00771FB8"/>
    <w:rsid w:val="00772140"/>
    <w:rsid w:val="0077214C"/>
    <w:rsid w:val="007722F5"/>
    <w:rsid w:val="00772592"/>
    <w:rsid w:val="00772632"/>
    <w:rsid w:val="00772915"/>
    <w:rsid w:val="00772DA2"/>
    <w:rsid w:val="0077326A"/>
    <w:rsid w:val="0077328D"/>
    <w:rsid w:val="007732A9"/>
    <w:rsid w:val="00773304"/>
    <w:rsid w:val="00773391"/>
    <w:rsid w:val="0077339C"/>
    <w:rsid w:val="0077341F"/>
    <w:rsid w:val="00773435"/>
    <w:rsid w:val="007734E5"/>
    <w:rsid w:val="00773731"/>
    <w:rsid w:val="0077377C"/>
    <w:rsid w:val="00773791"/>
    <w:rsid w:val="00773835"/>
    <w:rsid w:val="00773F55"/>
    <w:rsid w:val="00773F8E"/>
    <w:rsid w:val="0077406C"/>
    <w:rsid w:val="007740C1"/>
    <w:rsid w:val="007742F0"/>
    <w:rsid w:val="0077435D"/>
    <w:rsid w:val="00774542"/>
    <w:rsid w:val="00774730"/>
    <w:rsid w:val="007749DE"/>
    <w:rsid w:val="00774BE6"/>
    <w:rsid w:val="00774E0A"/>
    <w:rsid w:val="00774FBF"/>
    <w:rsid w:val="0077512D"/>
    <w:rsid w:val="00775173"/>
    <w:rsid w:val="007752C4"/>
    <w:rsid w:val="007754F1"/>
    <w:rsid w:val="007759B8"/>
    <w:rsid w:val="00775F50"/>
    <w:rsid w:val="0077605A"/>
    <w:rsid w:val="007760A9"/>
    <w:rsid w:val="007761D1"/>
    <w:rsid w:val="007761EF"/>
    <w:rsid w:val="0077626D"/>
    <w:rsid w:val="00776324"/>
    <w:rsid w:val="0077644B"/>
    <w:rsid w:val="007766EE"/>
    <w:rsid w:val="007766F5"/>
    <w:rsid w:val="00776712"/>
    <w:rsid w:val="007769B1"/>
    <w:rsid w:val="007769B5"/>
    <w:rsid w:val="00777197"/>
    <w:rsid w:val="00777292"/>
    <w:rsid w:val="00777400"/>
    <w:rsid w:val="00777457"/>
    <w:rsid w:val="00777554"/>
    <w:rsid w:val="0077756E"/>
    <w:rsid w:val="00777614"/>
    <w:rsid w:val="007776C7"/>
    <w:rsid w:val="007779B4"/>
    <w:rsid w:val="00777AFD"/>
    <w:rsid w:val="00777BE7"/>
    <w:rsid w:val="00777E1E"/>
    <w:rsid w:val="00777ED2"/>
    <w:rsid w:val="00777F9E"/>
    <w:rsid w:val="00780197"/>
    <w:rsid w:val="007803B8"/>
    <w:rsid w:val="00780510"/>
    <w:rsid w:val="007806CF"/>
    <w:rsid w:val="0078097F"/>
    <w:rsid w:val="00780A25"/>
    <w:rsid w:val="00780BF3"/>
    <w:rsid w:val="00780CB5"/>
    <w:rsid w:val="00780DE5"/>
    <w:rsid w:val="00781020"/>
    <w:rsid w:val="00781536"/>
    <w:rsid w:val="00781564"/>
    <w:rsid w:val="007816DA"/>
    <w:rsid w:val="00781824"/>
    <w:rsid w:val="00781836"/>
    <w:rsid w:val="00781864"/>
    <w:rsid w:val="007818D9"/>
    <w:rsid w:val="00781B0E"/>
    <w:rsid w:val="00781B49"/>
    <w:rsid w:val="00781F0F"/>
    <w:rsid w:val="00781F75"/>
    <w:rsid w:val="0078211A"/>
    <w:rsid w:val="00782323"/>
    <w:rsid w:val="0078233C"/>
    <w:rsid w:val="00782588"/>
    <w:rsid w:val="00782716"/>
    <w:rsid w:val="007829EC"/>
    <w:rsid w:val="00782C4A"/>
    <w:rsid w:val="00783353"/>
    <w:rsid w:val="00783454"/>
    <w:rsid w:val="00783516"/>
    <w:rsid w:val="0078358C"/>
    <w:rsid w:val="007836E2"/>
    <w:rsid w:val="0078385C"/>
    <w:rsid w:val="0078387D"/>
    <w:rsid w:val="00783890"/>
    <w:rsid w:val="007839F4"/>
    <w:rsid w:val="00783A78"/>
    <w:rsid w:val="00783F47"/>
    <w:rsid w:val="00783F51"/>
    <w:rsid w:val="00784070"/>
    <w:rsid w:val="00784296"/>
    <w:rsid w:val="0078441A"/>
    <w:rsid w:val="0078445B"/>
    <w:rsid w:val="007846E5"/>
    <w:rsid w:val="007847CA"/>
    <w:rsid w:val="007847E3"/>
    <w:rsid w:val="00784B83"/>
    <w:rsid w:val="00784E3B"/>
    <w:rsid w:val="007850A9"/>
    <w:rsid w:val="00785114"/>
    <w:rsid w:val="00785190"/>
    <w:rsid w:val="007852EA"/>
    <w:rsid w:val="0078545D"/>
    <w:rsid w:val="00785510"/>
    <w:rsid w:val="007855AF"/>
    <w:rsid w:val="007855FA"/>
    <w:rsid w:val="00785717"/>
    <w:rsid w:val="007858A4"/>
    <w:rsid w:val="00785AAA"/>
    <w:rsid w:val="00785DC2"/>
    <w:rsid w:val="0078616A"/>
    <w:rsid w:val="00786452"/>
    <w:rsid w:val="0078647A"/>
    <w:rsid w:val="00786513"/>
    <w:rsid w:val="00786669"/>
    <w:rsid w:val="0078666E"/>
    <w:rsid w:val="00786671"/>
    <w:rsid w:val="00786731"/>
    <w:rsid w:val="0078678A"/>
    <w:rsid w:val="0078695C"/>
    <w:rsid w:val="00786AAA"/>
    <w:rsid w:val="00786AF2"/>
    <w:rsid w:val="00786D51"/>
    <w:rsid w:val="00786D8B"/>
    <w:rsid w:val="00786DCB"/>
    <w:rsid w:val="00786E95"/>
    <w:rsid w:val="007870E7"/>
    <w:rsid w:val="007875D2"/>
    <w:rsid w:val="007876CC"/>
    <w:rsid w:val="007879CA"/>
    <w:rsid w:val="00787D52"/>
    <w:rsid w:val="00787D5A"/>
    <w:rsid w:val="00787D9A"/>
    <w:rsid w:val="00787F44"/>
    <w:rsid w:val="0079013E"/>
    <w:rsid w:val="00790271"/>
    <w:rsid w:val="007903F9"/>
    <w:rsid w:val="007904CF"/>
    <w:rsid w:val="00790694"/>
    <w:rsid w:val="007907B9"/>
    <w:rsid w:val="007909BA"/>
    <w:rsid w:val="00790E3A"/>
    <w:rsid w:val="00790E90"/>
    <w:rsid w:val="00790F2A"/>
    <w:rsid w:val="00791046"/>
    <w:rsid w:val="00791048"/>
    <w:rsid w:val="00791172"/>
    <w:rsid w:val="007912BE"/>
    <w:rsid w:val="0079141E"/>
    <w:rsid w:val="00791563"/>
    <w:rsid w:val="007917AB"/>
    <w:rsid w:val="007919EF"/>
    <w:rsid w:val="00791AAA"/>
    <w:rsid w:val="00791B6B"/>
    <w:rsid w:val="0079205C"/>
    <w:rsid w:val="0079210B"/>
    <w:rsid w:val="00792346"/>
    <w:rsid w:val="00792C39"/>
    <w:rsid w:val="00792DEA"/>
    <w:rsid w:val="00792E78"/>
    <w:rsid w:val="00792F31"/>
    <w:rsid w:val="00792F65"/>
    <w:rsid w:val="007930FF"/>
    <w:rsid w:val="00793122"/>
    <w:rsid w:val="0079351D"/>
    <w:rsid w:val="007935ED"/>
    <w:rsid w:val="00793658"/>
    <w:rsid w:val="007937B6"/>
    <w:rsid w:val="007938C1"/>
    <w:rsid w:val="0079394B"/>
    <w:rsid w:val="00793B96"/>
    <w:rsid w:val="00793D80"/>
    <w:rsid w:val="00794046"/>
    <w:rsid w:val="007946BE"/>
    <w:rsid w:val="00794710"/>
    <w:rsid w:val="00794835"/>
    <w:rsid w:val="00794900"/>
    <w:rsid w:val="00794B71"/>
    <w:rsid w:val="00794C92"/>
    <w:rsid w:val="00794D8D"/>
    <w:rsid w:val="00794F3E"/>
    <w:rsid w:val="0079510F"/>
    <w:rsid w:val="007952EF"/>
    <w:rsid w:val="0079533A"/>
    <w:rsid w:val="00795476"/>
    <w:rsid w:val="007955DB"/>
    <w:rsid w:val="007957EB"/>
    <w:rsid w:val="00795960"/>
    <w:rsid w:val="00795B25"/>
    <w:rsid w:val="00795CB7"/>
    <w:rsid w:val="00795D3F"/>
    <w:rsid w:val="00795DF9"/>
    <w:rsid w:val="00795FA6"/>
    <w:rsid w:val="00796013"/>
    <w:rsid w:val="007961EE"/>
    <w:rsid w:val="007962BC"/>
    <w:rsid w:val="00796422"/>
    <w:rsid w:val="007965FF"/>
    <w:rsid w:val="007966FD"/>
    <w:rsid w:val="00796995"/>
    <w:rsid w:val="00796A75"/>
    <w:rsid w:val="00796A78"/>
    <w:rsid w:val="00796AD3"/>
    <w:rsid w:val="00796F60"/>
    <w:rsid w:val="00796FEF"/>
    <w:rsid w:val="00797553"/>
    <w:rsid w:val="00797561"/>
    <w:rsid w:val="00797CD5"/>
    <w:rsid w:val="00797D4C"/>
    <w:rsid w:val="00797F5A"/>
    <w:rsid w:val="007A0188"/>
    <w:rsid w:val="007A01A3"/>
    <w:rsid w:val="007A01B1"/>
    <w:rsid w:val="007A020A"/>
    <w:rsid w:val="007A02AE"/>
    <w:rsid w:val="007A0307"/>
    <w:rsid w:val="007A0354"/>
    <w:rsid w:val="007A0829"/>
    <w:rsid w:val="007A08AF"/>
    <w:rsid w:val="007A08EA"/>
    <w:rsid w:val="007A098C"/>
    <w:rsid w:val="007A0AAB"/>
    <w:rsid w:val="007A0CA8"/>
    <w:rsid w:val="007A0DF4"/>
    <w:rsid w:val="007A0F92"/>
    <w:rsid w:val="007A1022"/>
    <w:rsid w:val="007A1185"/>
    <w:rsid w:val="007A1231"/>
    <w:rsid w:val="007A12C3"/>
    <w:rsid w:val="007A16E3"/>
    <w:rsid w:val="007A18DB"/>
    <w:rsid w:val="007A196E"/>
    <w:rsid w:val="007A199E"/>
    <w:rsid w:val="007A22B0"/>
    <w:rsid w:val="007A2307"/>
    <w:rsid w:val="007A23B1"/>
    <w:rsid w:val="007A2534"/>
    <w:rsid w:val="007A2681"/>
    <w:rsid w:val="007A28C7"/>
    <w:rsid w:val="007A2A6B"/>
    <w:rsid w:val="007A2B33"/>
    <w:rsid w:val="007A2EA3"/>
    <w:rsid w:val="007A3074"/>
    <w:rsid w:val="007A30B3"/>
    <w:rsid w:val="007A3181"/>
    <w:rsid w:val="007A31FD"/>
    <w:rsid w:val="007A32FF"/>
    <w:rsid w:val="007A34C0"/>
    <w:rsid w:val="007A376B"/>
    <w:rsid w:val="007A398E"/>
    <w:rsid w:val="007A3AD3"/>
    <w:rsid w:val="007A3B5D"/>
    <w:rsid w:val="007A4125"/>
    <w:rsid w:val="007A43B3"/>
    <w:rsid w:val="007A4566"/>
    <w:rsid w:val="007A4688"/>
    <w:rsid w:val="007A46BD"/>
    <w:rsid w:val="007A4B4D"/>
    <w:rsid w:val="007A4BBF"/>
    <w:rsid w:val="007A4C10"/>
    <w:rsid w:val="007A4E9A"/>
    <w:rsid w:val="007A4ECF"/>
    <w:rsid w:val="007A5181"/>
    <w:rsid w:val="007A54F7"/>
    <w:rsid w:val="007A55F6"/>
    <w:rsid w:val="007A5685"/>
    <w:rsid w:val="007A56C6"/>
    <w:rsid w:val="007A56D1"/>
    <w:rsid w:val="007A5749"/>
    <w:rsid w:val="007A5842"/>
    <w:rsid w:val="007A599F"/>
    <w:rsid w:val="007A5A2B"/>
    <w:rsid w:val="007A5B79"/>
    <w:rsid w:val="007A5D31"/>
    <w:rsid w:val="007A5F90"/>
    <w:rsid w:val="007A607F"/>
    <w:rsid w:val="007A60E9"/>
    <w:rsid w:val="007A616D"/>
    <w:rsid w:val="007A65AA"/>
    <w:rsid w:val="007A6605"/>
    <w:rsid w:val="007A665F"/>
    <w:rsid w:val="007A69AA"/>
    <w:rsid w:val="007A6B1A"/>
    <w:rsid w:val="007A6B8A"/>
    <w:rsid w:val="007A6CC5"/>
    <w:rsid w:val="007A6CC6"/>
    <w:rsid w:val="007A6DB8"/>
    <w:rsid w:val="007A6E37"/>
    <w:rsid w:val="007A6E53"/>
    <w:rsid w:val="007A6FC2"/>
    <w:rsid w:val="007A705C"/>
    <w:rsid w:val="007A71D6"/>
    <w:rsid w:val="007A7356"/>
    <w:rsid w:val="007A743F"/>
    <w:rsid w:val="007A7910"/>
    <w:rsid w:val="007A7C88"/>
    <w:rsid w:val="007A7C90"/>
    <w:rsid w:val="007A7F2F"/>
    <w:rsid w:val="007B0065"/>
    <w:rsid w:val="007B00DB"/>
    <w:rsid w:val="007B023E"/>
    <w:rsid w:val="007B064E"/>
    <w:rsid w:val="007B065E"/>
    <w:rsid w:val="007B06E5"/>
    <w:rsid w:val="007B0890"/>
    <w:rsid w:val="007B0954"/>
    <w:rsid w:val="007B09A4"/>
    <w:rsid w:val="007B0A78"/>
    <w:rsid w:val="007B0DF3"/>
    <w:rsid w:val="007B0E31"/>
    <w:rsid w:val="007B1013"/>
    <w:rsid w:val="007B131E"/>
    <w:rsid w:val="007B1432"/>
    <w:rsid w:val="007B16F5"/>
    <w:rsid w:val="007B189E"/>
    <w:rsid w:val="007B1B06"/>
    <w:rsid w:val="007B1E78"/>
    <w:rsid w:val="007B2046"/>
    <w:rsid w:val="007B271A"/>
    <w:rsid w:val="007B29F0"/>
    <w:rsid w:val="007B29F4"/>
    <w:rsid w:val="007B2ADB"/>
    <w:rsid w:val="007B2B59"/>
    <w:rsid w:val="007B2BDB"/>
    <w:rsid w:val="007B2E00"/>
    <w:rsid w:val="007B2E03"/>
    <w:rsid w:val="007B2E9E"/>
    <w:rsid w:val="007B2ED4"/>
    <w:rsid w:val="007B3054"/>
    <w:rsid w:val="007B309C"/>
    <w:rsid w:val="007B30C2"/>
    <w:rsid w:val="007B3248"/>
    <w:rsid w:val="007B326B"/>
    <w:rsid w:val="007B32DF"/>
    <w:rsid w:val="007B3386"/>
    <w:rsid w:val="007B3547"/>
    <w:rsid w:val="007B3598"/>
    <w:rsid w:val="007B3662"/>
    <w:rsid w:val="007B38C3"/>
    <w:rsid w:val="007B38C7"/>
    <w:rsid w:val="007B3CCE"/>
    <w:rsid w:val="007B3D74"/>
    <w:rsid w:val="007B3DCE"/>
    <w:rsid w:val="007B3E93"/>
    <w:rsid w:val="007B3EA3"/>
    <w:rsid w:val="007B3FD4"/>
    <w:rsid w:val="007B443F"/>
    <w:rsid w:val="007B4458"/>
    <w:rsid w:val="007B45D2"/>
    <w:rsid w:val="007B47AB"/>
    <w:rsid w:val="007B4833"/>
    <w:rsid w:val="007B48F9"/>
    <w:rsid w:val="007B4A4A"/>
    <w:rsid w:val="007B4AFB"/>
    <w:rsid w:val="007B4C10"/>
    <w:rsid w:val="007B4D2C"/>
    <w:rsid w:val="007B4FD5"/>
    <w:rsid w:val="007B51AD"/>
    <w:rsid w:val="007B52B3"/>
    <w:rsid w:val="007B555D"/>
    <w:rsid w:val="007B5758"/>
    <w:rsid w:val="007B5BAD"/>
    <w:rsid w:val="007B5D00"/>
    <w:rsid w:val="007B5D39"/>
    <w:rsid w:val="007B5E0E"/>
    <w:rsid w:val="007B5FEC"/>
    <w:rsid w:val="007B616A"/>
    <w:rsid w:val="007B61BD"/>
    <w:rsid w:val="007B62D6"/>
    <w:rsid w:val="007B6383"/>
    <w:rsid w:val="007B64DF"/>
    <w:rsid w:val="007B651A"/>
    <w:rsid w:val="007B6537"/>
    <w:rsid w:val="007B663F"/>
    <w:rsid w:val="007B6883"/>
    <w:rsid w:val="007B688D"/>
    <w:rsid w:val="007B6A12"/>
    <w:rsid w:val="007B6AF3"/>
    <w:rsid w:val="007B6E16"/>
    <w:rsid w:val="007B6F5D"/>
    <w:rsid w:val="007B704B"/>
    <w:rsid w:val="007B7244"/>
    <w:rsid w:val="007B72FD"/>
    <w:rsid w:val="007B7437"/>
    <w:rsid w:val="007B7482"/>
    <w:rsid w:val="007B7721"/>
    <w:rsid w:val="007B7895"/>
    <w:rsid w:val="007B78F8"/>
    <w:rsid w:val="007B7C29"/>
    <w:rsid w:val="007B7CCA"/>
    <w:rsid w:val="007B7E4F"/>
    <w:rsid w:val="007C008F"/>
    <w:rsid w:val="007C019A"/>
    <w:rsid w:val="007C034E"/>
    <w:rsid w:val="007C03CE"/>
    <w:rsid w:val="007C089C"/>
    <w:rsid w:val="007C0DF0"/>
    <w:rsid w:val="007C1292"/>
    <w:rsid w:val="007C12F0"/>
    <w:rsid w:val="007C1348"/>
    <w:rsid w:val="007C19BB"/>
    <w:rsid w:val="007C19F1"/>
    <w:rsid w:val="007C2162"/>
    <w:rsid w:val="007C219D"/>
    <w:rsid w:val="007C2203"/>
    <w:rsid w:val="007C2289"/>
    <w:rsid w:val="007C22FB"/>
    <w:rsid w:val="007C2528"/>
    <w:rsid w:val="007C2553"/>
    <w:rsid w:val="007C2753"/>
    <w:rsid w:val="007C2852"/>
    <w:rsid w:val="007C2A27"/>
    <w:rsid w:val="007C2CEF"/>
    <w:rsid w:val="007C2D20"/>
    <w:rsid w:val="007C2DE0"/>
    <w:rsid w:val="007C3222"/>
    <w:rsid w:val="007C3421"/>
    <w:rsid w:val="007C343B"/>
    <w:rsid w:val="007C3681"/>
    <w:rsid w:val="007C36F8"/>
    <w:rsid w:val="007C3ADD"/>
    <w:rsid w:val="007C3BA5"/>
    <w:rsid w:val="007C3D8E"/>
    <w:rsid w:val="007C3F14"/>
    <w:rsid w:val="007C4052"/>
    <w:rsid w:val="007C417B"/>
    <w:rsid w:val="007C431B"/>
    <w:rsid w:val="007C4432"/>
    <w:rsid w:val="007C4593"/>
    <w:rsid w:val="007C4615"/>
    <w:rsid w:val="007C465D"/>
    <w:rsid w:val="007C48D1"/>
    <w:rsid w:val="007C49D4"/>
    <w:rsid w:val="007C4F9E"/>
    <w:rsid w:val="007C51E3"/>
    <w:rsid w:val="007C54F6"/>
    <w:rsid w:val="007C552E"/>
    <w:rsid w:val="007C5C8E"/>
    <w:rsid w:val="007C6211"/>
    <w:rsid w:val="007C6256"/>
    <w:rsid w:val="007C6309"/>
    <w:rsid w:val="007C6419"/>
    <w:rsid w:val="007C650A"/>
    <w:rsid w:val="007C67D9"/>
    <w:rsid w:val="007C6846"/>
    <w:rsid w:val="007C71A6"/>
    <w:rsid w:val="007C71B7"/>
    <w:rsid w:val="007C7558"/>
    <w:rsid w:val="007C7B14"/>
    <w:rsid w:val="007C7CD7"/>
    <w:rsid w:val="007C7D27"/>
    <w:rsid w:val="007C7DED"/>
    <w:rsid w:val="007C7E0A"/>
    <w:rsid w:val="007D0134"/>
    <w:rsid w:val="007D02DB"/>
    <w:rsid w:val="007D03D4"/>
    <w:rsid w:val="007D0A5C"/>
    <w:rsid w:val="007D0A97"/>
    <w:rsid w:val="007D0B9E"/>
    <w:rsid w:val="007D0E59"/>
    <w:rsid w:val="007D0EC7"/>
    <w:rsid w:val="007D103D"/>
    <w:rsid w:val="007D13B0"/>
    <w:rsid w:val="007D13E7"/>
    <w:rsid w:val="007D178A"/>
    <w:rsid w:val="007D17AD"/>
    <w:rsid w:val="007D1861"/>
    <w:rsid w:val="007D192A"/>
    <w:rsid w:val="007D1E88"/>
    <w:rsid w:val="007D1F4D"/>
    <w:rsid w:val="007D2419"/>
    <w:rsid w:val="007D2676"/>
    <w:rsid w:val="007D2738"/>
    <w:rsid w:val="007D29F9"/>
    <w:rsid w:val="007D2C6F"/>
    <w:rsid w:val="007D2CE9"/>
    <w:rsid w:val="007D2FE8"/>
    <w:rsid w:val="007D30F4"/>
    <w:rsid w:val="007D315A"/>
    <w:rsid w:val="007D31D1"/>
    <w:rsid w:val="007D3716"/>
    <w:rsid w:val="007D383A"/>
    <w:rsid w:val="007D39DE"/>
    <w:rsid w:val="007D3A0C"/>
    <w:rsid w:val="007D3C04"/>
    <w:rsid w:val="007D3CCA"/>
    <w:rsid w:val="007D3DB4"/>
    <w:rsid w:val="007D3E84"/>
    <w:rsid w:val="007D3ED9"/>
    <w:rsid w:val="007D40AC"/>
    <w:rsid w:val="007D429F"/>
    <w:rsid w:val="007D4433"/>
    <w:rsid w:val="007D46D3"/>
    <w:rsid w:val="007D4708"/>
    <w:rsid w:val="007D47DC"/>
    <w:rsid w:val="007D48F3"/>
    <w:rsid w:val="007D49F9"/>
    <w:rsid w:val="007D4A9E"/>
    <w:rsid w:val="007D4C6F"/>
    <w:rsid w:val="007D4D82"/>
    <w:rsid w:val="007D4E27"/>
    <w:rsid w:val="007D4F08"/>
    <w:rsid w:val="007D4FC9"/>
    <w:rsid w:val="007D5053"/>
    <w:rsid w:val="007D505E"/>
    <w:rsid w:val="007D5244"/>
    <w:rsid w:val="007D546D"/>
    <w:rsid w:val="007D54BA"/>
    <w:rsid w:val="007D55BB"/>
    <w:rsid w:val="007D56E2"/>
    <w:rsid w:val="007D56E8"/>
    <w:rsid w:val="007D57DB"/>
    <w:rsid w:val="007D590D"/>
    <w:rsid w:val="007D59D0"/>
    <w:rsid w:val="007D59D9"/>
    <w:rsid w:val="007D5A09"/>
    <w:rsid w:val="007D5D89"/>
    <w:rsid w:val="007D5DE1"/>
    <w:rsid w:val="007D5E13"/>
    <w:rsid w:val="007D5E57"/>
    <w:rsid w:val="007D5E89"/>
    <w:rsid w:val="007D60CF"/>
    <w:rsid w:val="007D61B4"/>
    <w:rsid w:val="007D6513"/>
    <w:rsid w:val="007D6588"/>
    <w:rsid w:val="007D677E"/>
    <w:rsid w:val="007D6AA7"/>
    <w:rsid w:val="007D6DC5"/>
    <w:rsid w:val="007D711A"/>
    <w:rsid w:val="007D7190"/>
    <w:rsid w:val="007D731E"/>
    <w:rsid w:val="007D75F0"/>
    <w:rsid w:val="007D7645"/>
    <w:rsid w:val="007D7666"/>
    <w:rsid w:val="007D775F"/>
    <w:rsid w:val="007D7A9B"/>
    <w:rsid w:val="007D7E87"/>
    <w:rsid w:val="007D7EBA"/>
    <w:rsid w:val="007E020D"/>
    <w:rsid w:val="007E02D7"/>
    <w:rsid w:val="007E02FA"/>
    <w:rsid w:val="007E036F"/>
    <w:rsid w:val="007E0458"/>
    <w:rsid w:val="007E0494"/>
    <w:rsid w:val="007E051B"/>
    <w:rsid w:val="007E0653"/>
    <w:rsid w:val="007E0AB6"/>
    <w:rsid w:val="007E0D1F"/>
    <w:rsid w:val="007E0D68"/>
    <w:rsid w:val="007E0EFC"/>
    <w:rsid w:val="007E0FA8"/>
    <w:rsid w:val="007E1225"/>
    <w:rsid w:val="007E126D"/>
    <w:rsid w:val="007E1324"/>
    <w:rsid w:val="007E132C"/>
    <w:rsid w:val="007E1389"/>
    <w:rsid w:val="007E138E"/>
    <w:rsid w:val="007E146F"/>
    <w:rsid w:val="007E155C"/>
    <w:rsid w:val="007E159A"/>
    <w:rsid w:val="007E195E"/>
    <w:rsid w:val="007E19CA"/>
    <w:rsid w:val="007E1A11"/>
    <w:rsid w:val="007E1A6F"/>
    <w:rsid w:val="007E1EBE"/>
    <w:rsid w:val="007E1ED2"/>
    <w:rsid w:val="007E1F26"/>
    <w:rsid w:val="007E216F"/>
    <w:rsid w:val="007E21E1"/>
    <w:rsid w:val="007E2367"/>
    <w:rsid w:val="007E23BC"/>
    <w:rsid w:val="007E2409"/>
    <w:rsid w:val="007E2488"/>
    <w:rsid w:val="007E24A4"/>
    <w:rsid w:val="007E2557"/>
    <w:rsid w:val="007E264C"/>
    <w:rsid w:val="007E27B6"/>
    <w:rsid w:val="007E2842"/>
    <w:rsid w:val="007E2AC1"/>
    <w:rsid w:val="007E2CBD"/>
    <w:rsid w:val="007E2D85"/>
    <w:rsid w:val="007E30E6"/>
    <w:rsid w:val="007E3121"/>
    <w:rsid w:val="007E3134"/>
    <w:rsid w:val="007E31A0"/>
    <w:rsid w:val="007E322E"/>
    <w:rsid w:val="007E32DE"/>
    <w:rsid w:val="007E3423"/>
    <w:rsid w:val="007E342A"/>
    <w:rsid w:val="007E3431"/>
    <w:rsid w:val="007E35DB"/>
    <w:rsid w:val="007E3651"/>
    <w:rsid w:val="007E3A78"/>
    <w:rsid w:val="007E3AD9"/>
    <w:rsid w:val="007E3BAF"/>
    <w:rsid w:val="007E3CBD"/>
    <w:rsid w:val="007E3D03"/>
    <w:rsid w:val="007E402B"/>
    <w:rsid w:val="007E41FE"/>
    <w:rsid w:val="007E43D9"/>
    <w:rsid w:val="007E44E8"/>
    <w:rsid w:val="007E49A3"/>
    <w:rsid w:val="007E4A05"/>
    <w:rsid w:val="007E4C6B"/>
    <w:rsid w:val="007E4F91"/>
    <w:rsid w:val="007E4FFB"/>
    <w:rsid w:val="007E51E7"/>
    <w:rsid w:val="007E5229"/>
    <w:rsid w:val="007E5232"/>
    <w:rsid w:val="007E5269"/>
    <w:rsid w:val="007E5691"/>
    <w:rsid w:val="007E57C5"/>
    <w:rsid w:val="007E58C8"/>
    <w:rsid w:val="007E590C"/>
    <w:rsid w:val="007E5940"/>
    <w:rsid w:val="007E5A5B"/>
    <w:rsid w:val="007E5C9D"/>
    <w:rsid w:val="007E6080"/>
    <w:rsid w:val="007E61F3"/>
    <w:rsid w:val="007E6281"/>
    <w:rsid w:val="007E6541"/>
    <w:rsid w:val="007E6575"/>
    <w:rsid w:val="007E6763"/>
    <w:rsid w:val="007E684E"/>
    <w:rsid w:val="007E6C02"/>
    <w:rsid w:val="007E6D67"/>
    <w:rsid w:val="007E6D9E"/>
    <w:rsid w:val="007E6DD3"/>
    <w:rsid w:val="007E6E1F"/>
    <w:rsid w:val="007E6E9B"/>
    <w:rsid w:val="007E6ED1"/>
    <w:rsid w:val="007E7040"/>
    <w:rsid w:val="007E7343"/>
    <w:rsid w:val="007E7693"/>
    <w:rsid w:val="007E76E1"/>
    <w:rsid w:val="007E7888"/>
    <w:rsid w:val="007E7D0E"/>
    <w:rsid w:val="007E7FA0"/>
    <w:rsid w:val="007E7FA9"/>
    <w:rsid w:val="007F00E8"/>
    <w:rsid w:val="007F0482"/>
    <w:rsid w:val="007F0AE4"/>
    <w:rsid w:val="007F0E70"/>
    <w:rsid w:val="007F0F4A"/>
    <w:rsid w:val="007F103E"/>
    <w:rsid w:val="007F10E4"/>
    <w:rsid w:val="007F1140"/>
    <w:rsid w:val="007F12C8"/>
    <w:rsid w:val="007F148A"/>
    <w:rsid w:val="007F154E"/>
    <w:rsid w:val="007F17EB"/>
    <w:rsid w:val="007F1B60"/>
    <w:rsid w:val="007F1D88"/>
    <w:rsid w:val="007F1D8B"/>
    <w:rsid w:val="007F1DA9"/>
    <w:rsid w:val="007F1E2B"/>
    <w:rsid w:val="007F1F09"/>
    <w:rsid w:val="007F2095"/>
    <w:rsid w:val="007F213C"/>
    <w:rsid w:val="007F2278"/>
    <w:rsid w:val="007F2799"/>
    <w:rsid w:val="007F2978"/>
    <w:rsid w:val="007F2AC9"/>
    <w:rsid w:val="007F2BC7"/>
    <w:rsid w:val="007F2C98"/>
    <w:rsid w:val="007F2E8F"/>
    <w:rsid w:val="007F30EE"/>
    <w:rsid w:val="007F320E"/>
    <w:rsid w:val="007F334D"/>
    <w:rsid w:val="007F357F"/>
    <w:rsid w:val="007F3592"/>
    <w:rsid w:val="007F35CC"/>
    <w:rsid w:val="007F3628"/>
    <w:rsid w:val="007F3668"/>
    <w:rsid w:val="007F37FF"/>
    <w:rsid w:val="007F3AD2"/>
    <w:rsid w:val="007F3AF2"/>
    <w:rsid w:val="007F3B44"/>
    <w:rsid w:val="007F3B6B"/>
    <w:rsid w:val="007F3D1E"/>
    <w:rsid w:val="007F3EA0"/>
    <w:rsid w:val="007F4271"/>
    <w:rsid w:val="007F432B"/>
    <w:rsid w:val="007F433E"/>
    <w:rsid w:val="007F4356"/>
    <w:rsid w:val="007F4413"/>
    <w:rsid w:val="007F4469"/>
    <w:rsid w:val="007F44B6"/>
    <w:rsid w:val="007F4515"/>
    <w:rsid w:val="007F45C5"/>
    <w:rsid w:val="007F4761"/>
    <w:rsid w:val="007F47C5"/>
    <w:rsid w:val="007F4A24"/>
    <w:rsid w:val="007F4B88"/>
    <w:rsid w:val="007F4BE8"/>
    <w:rsid w:val="007F503D"/>
    <w:rsid w:val="007F507B"/>
    <w:rsid w:val="007F5336"/>
    <w:rsid w:val="007F53B6"/>
    <w:rsid w:val="007F5440"/>
    <w:rsid w:val="007F553F"/>
    <w:rsid w:val="007F5611"/>
    <w:rsid w:val="007F5864"/>
    <w:rsid w:val="007F5879"/>
    <w:rsid w:val="007F5902"/>
    <w:rsid w:val="007F5923"/>
    <w:rsid w:val="007F5984"/>
    <w:rsid w:val="007F5B7C"/>
    <w:rsid w:val="007F610B"/>
    <w:rsid w:val="007F6141"/>
    <w:rsid w:val="007F6211"/>
    <w:rsid w:val="007F632F"/>
    <w:rsid w:val="007F639F"/>
    <w:rsid w:val="007F6494"/>
    <w:rsid w:val="007F652A"/>
    <w:rsid w:val="007F6604"/>
    <w:rsid w:val="007F68E6"/>
    <w:rsid w:val="007F6D1E"/>
    <w:rsid w:val="007F6D22"/>
    <w:rsid w:val="007F6ED3"/>
    <w:rsid w:val="007F6EDF"/>
    <w:rsid w:val="007F701E"/>
    <w:rsid w:val="007F716C"/>
    <w:rsid w:val="007F723C"/>
    <w:rsid w:val="007F72D4"/>
    <w:rsid w:val="007F73A6"/>
    <w:rsid w:val="007F73B3"/>
    <w:rsid w:val="007F78A7"/>
    <w:rsid w:val="007F7989"/>
    <w:rsid w:val="007F7B85"/>
    <w:rsid w:val="007F7BF6"/>
    <w:rsid w:val="007F7DE9"/>
    <w:rsid w:val="00800091"/>
    <w:rsid w:val="00800194"/>
    <w:rsid w:val="008002EE"/>
    <w:rsid w:val="0080053A"/>
    <w:rsid w:val="00800A4C"/>
    <w:rsid w:val="00800B4C"/>
    <w:rsid w:val="00800C94"/>
    <w:rsid w:val="00800D27"/>
    <w:rsid w:val="00800E18"/>
    <w:rsid w:val="00800F6E"/>
    <w:rsid w:val="00801055"/>
    <w:rsid w:val="008010F6"/>
    <w:rsid w:val="008010FF"/>
    <w:rsid w:val="00801801"/>
    <w:rsid w:val="00801852"/>
    <w:rsid w:val="0080189E"/>
    <w:rsid w:val="008018C8"/>
    <w:rsid w:val="00801ADE"/>
    <w:rsid w:val="00801E3E"/>
    <w:rsid w:val="00801EA9"/>
    <w:rsid w:val="0080207C"/>
    <w:rsid w:val="008020AE"/>
    <w:rsid w:val="008020F9"/>
    <w:rsid w:val="0080225A"/>
    <w:rsid w:val="008025EA"/>
    <w:rsid w:val="00802708"/>
    <w:rsid w:val="00802B89"/>
    <w:rsid w:val="00802BEB"/>
    <w:rsid w:val="00802C9D"/>
    <w:rsid w:val="00802CAD"/>
    <w:rsid w:val="00802D62"/>
    <w:rsid w:val="00802FB1"/>
    <w:rsid w:val="00803032"/>
    <w:rsid w:val="00803205"/>
    <w:rsid w:val="008033F5"/>
    <w:rsid w:val="008033FF"/>
    <w:rsid w:val="008034AA"/>
    <w:rsid w:val="008035D9"/>
    <w:rsid w:val="0080396D"/>
    <w:rsid w:val="008039D8"/>
    <w:rsid w:val="00803A23"/>
    <w:rsid w:val="00803BE0"/>
    <w:rsid w:val="00803C45"/>
    <w:rsid w:val="00803C8C"/>
    <w:rsid w:val="00803CC5"/>
    <w:rsid w:val="00803CD7"/>
    <w:rsid w:val="00803DB0"/>
    <w:rsid w:val="008040C5"/>
    <w:rsid w:val="00804115"/>
    <w:rsid w:val="00804133"/>
    <w:rsid w:val="008043E3"/>
    <w:rsid w:val="00804495"/>
    <w:rsid w:val="008045F0"/>
    <w:rsid w:val="0080473E"/>
    <w:rsid w:val="0080489A"/>
    <w:rsid w:val="00804918"/>
    <w:rsid w:val="008049E5"/>
    <w:rsid w:val="00804A9A"/>
    <w:rsid w:val="00804C6E"/>
    <w:rsid w:val="008051AF"/>
    <w:rsid w:val="00805417"/>
    <w:rsid w:val="00805418"/>
    <w:rsid w:val="0080542C"/>
    <w:rsid w:val="0080542D"/>
    <w:rsid w:val="00805BDA"/>
    <w:rsid w:val="00805DC2"/>
    <w:rsid w:val="00805F9E"/>
    <w:rsid w:val="0080608A"/>
    <w:rsid w:val="008061D5"/>
    <w:rsid w:val="008068E3"/>
    <w:rsid w:val="00806959"/>
    <w:rsid w:val="00806C10"/>
    <w:rsid w:val="00806D4D"/>
    <w:rsid w:val="00806E68"/>
    <w:rsid w:val="00806F06"/>
    <w:rsid w:val="00806F4B"/>
    <w:rsid w:val="0080723C"/>
    <w:rsid w:val="00807251"/>
    <w:rsid w:val="0080733D"/>
    <w:rsid w:val="008073C1"/>
    <w:rsid w:val="00807468"/>
    <w:rsid w:val="008074C0"/>
    <w:rsid w:val="008076AF"/>
    <w:rsid w:val="0080775A"/>
    <w:rsid w:val="00807954"/>
    <w:rsid w:val="00807B7F"/>
    <w:rsid w:val="00807C3B"/>
    <w:rsid w:val="00807C61"/>
    <w:rsid w:val="00807D1E"/>
    <w:rsid w:val="00807D48"/>
    <w:rsid w:val="00807DFE"/>
    <w:rsid w:val="00807F56"/>
    <w:rsid w:val="00807F6F"/>
    <w:rsid w:val="0081012E"/>
    <w:rsid w:val="008105A4"/>
    <w:rsid w:val="00810602"/>
    <w:rsid w:val="00810771"/>
    <w:rsid w:val="00810911"/>
    <w:rsid w:val="00810A1C"/>
    <w:rsid w:val="00810C8E"/>
    <w:rsid w:val="00810D3A"/>
    <w:rsid w:val="00810F73"/>
    <w:rsid w:val="008110A7"/>
    <w:rsid w:val="0081142A"/>
    <w:rsid w:val="00811615"/>
    <w:rsid w:val="00811673"/>
    <w:rsid w:val="0081177B"/>
    <w:rsid w:val="008117C9"/>
    <w:rsid w:val="008117CB"/>
    <w:rsid w:val="0081182D"/>
    <w:rsid w:val="008119EC"/>
    <w:rsid w:val="00811B3C"/>
    <w:rsid w:val="00811B81"/>
    <w:rsid w:val="00811C38"/>
    <w:rsid w:val="00811E52"/>
    <w:rsid w:val="00812127"/>
    <w:rsid w:val="00812191"/>
    <w:rsid w:val="008121FA"/>
    <w:rsid w:val="008125DC"/>
    <w:rsid w:val="008125EE"/>
    <w:rsid w:val="0081265F"/>
    <w:rsid w:val="00812B0C"/>
    <w:rsid w:val="00812B31"/>
    <w:rsid w:val="00812E86"/>
    <w:rsid w:val="00812F40"/>
    <w:rsid w:val="00812F55"/>
    <w:rsid w:val="008132EC"/>
    <w:rsid w:val="00813303"/>
    <w:rsid w:val="0081354C"/>
    <w:rsid w:val="0081355F"/>
    <w:rsid w:val="0081358D"/>
    <w:rsid w:val="008136C0"/>
    <w:rsid w:val="008138DD"/>
    <w:rsid w:val="00813AF1"/>
    <w:rsid w:val="00813D4A"/>
    <w:rsid w:val="008141F4"/>
    <w:rsid w:val="0081434D"/>
    <w:rsid w:val="008145BC"/>
    <w:rsid w:val="008145E3"/>
    <w:rsid w:val="0081462E"/>
    <w:rsid w:val="008146F5"/>
    <w:rsid w:val="00814B8D"/>
    <w:rsid w:val="00814CEE"/>
    <w:rsid w:val="00814DF9"/>
    <w:rsid w:val="00815294"/>
    <w:rsid w:val="00815611"/>
    <w:rsid w:val="00815BED"/>
    <w:rsid w:val="00815DBD"/>
    <w:rsid w:val="008162E7"/>
    <w:rsid w:val="00816675"/>
    <w:rsid w:val="008166F8"/>
    <w:rsid w:val="00816868"/>
    <w:rsid w:val="0081689D"/>
    <w:rsid w:val="00816950"/>
    <w:rsid w:val="00816973"/>
    <w:rsid w:val="00816A3D"/>
    <w:rsid w:val="00816A85"/>
    <w:rsid w:val="00816DB9"/>
    <w:rsid w:val="008170B7"/>
    <w:rsid w:val="00817379"/>
    <w:rsid w:val="0081758C"/>
    <w:rsid w:val="008176DF"/>
    <w:rsid w:val="008178C4"/>
    <w:rsid w:val="00817A2B"/>
    <w:rsid w:val="00817ABD"/>
    <w:rsid w:val="00817F55"/>
    <w:rsid w:val="00820064"/>
    <w:rsid w:val="00820194"/>
    <w:rsid w:val="00820616"/>
    <w:rsid w:val="008206BA"/>
    <w:rsid w:val="008209AE"/>
    <w:rsid w:val="00820ADF"/>
    <w:rsid w:val="00820B52"/>
    <w:rsid w:val="00820C56"/>
    <w:rsid w:val="00820D92"/>
    <w:rsid w:val="00820FCA"/>
    <w:rsid w:val="0082114B"/>
    <w:rsid w:val="0082123C"/>
    <w:rsid w:val="0082137E"/>
    <w:rsid w:val="008213E1"/>
    <w:rsid w:val="008215DF"/>
    <w:rsid w:val="008217D9"/>
    <w:rsid w:val="008219A3"/>
    <w:rsid w:val="00821A63"/>
    <w:rsid w:val="00821B74"/>
    <w:rsid w:val="00821D1B"/>
    <w:rsid w:val="00821E36"/>
    <w:rsid w:val="00821F09"/>
    <w:rsid w:val="0082224F"/>
    <w:rsid w:val="008223D6"/>
    <w:rsid w:val="00822775"/>
    <w:rsid w:val="00822968"/>
    <w:rsid w:val="00822AB8"/>
    <w:rsid w:val="00822AE7"/>
    <w:rsid w:val="00822B19"/>
    <w:rsid w:val="00822BEA"/>
    <w:rsid w:val="00822D0B"/>
    <w:rsid w:val="00822E80"/>
    <w:rsid w:val="00822F62"/>
    <w:rsid w:val="00822F77"/>
    <w:rsid w:val="00822FE1"/>
    <w:rsid w:val="00823094"/>
    <w:rsid w:val="008232F5"/>
    <w:rsid w:val="008236DF"/>
    <w:rsid w:val="0082376E"/>
    <w:rsid w:val="00823859"/>
    <w:rsid w:val="00823B12"/>
    <w:rsid w:val="00823B6D"/>
    <w:rsid w:val="00823C07"/>
    <w:rsid w:val="00823C82"/>
    <w:rsid w:val="00823E83"/>
    <w:rsid w:val="00823EB5"/>
    <w:rsid w:val="008240B4"/>
    <w:rsid w:val="008240DD"/>
    <w:rsid w:val="008242A0"/>
    <w:rsid w:val="00824451"/>
    <w:rsid w:val="00824587"/>
    <w:rsid w:val="00824588"/>
    <w:rsid w:val="00824602"/>
    <w:rsid w:val="008249C7"/>
    <w:rsid w:val="008249F2"/>
    <w:rsid w:val="008249FE"/>
    <w:rsid w:val="00824A09"/>
    <w:rsid w:val="00824E8D"/>
    <w:rsid w:val="0082531C"/>
    <w:rsid w:val="0082531E"/>
    <w:rsid w:val="008253EC"/>
    <w:rsid w:val="00825716"/>
    <w:rsid w:val="00825925"/>
    <w:rsid w:val="00825AD5"/>
    <w:rsid w:val="00825B13"/>
    <w:rsid w:val="00825B77"/>
    <w:rsid w:val="00825BAC"/>
    <w:rsid w:val="00825CB9"/>
    <w:rsid w:val="00825E4E"/>
    <w:rsid w:val="00825F21"/>
    <w:rsid w:val="008260AA"/>
    <w:rsid w:val="0082621B"/>
    <w:rsid w:val="00826301"/>
    <w:rsid w:val="0082645A"/>
    <w:rsid w:val="008266A1"/>
    <w:rsid w:val="00826713"/>
    <w:rsid w:val="0082726C"/>
    <w:rsid w:val="008272BF"/>
    <w:rsid w:val="008274AA"/>
    <w:rsid w:val="00827794"/>
    <w:rsid w:val="00827B9F"/>
    <w:rsid w:val="00827DBB"/>
    <w:rsid w:val="008303B1"/>
    <w:rsid w:val="008305D6"/>
    <w:rsid w:val="0083068A"/>
    <w:rsid w:val="00830719"/>
    <w:rsid w:val="0083072D"/>
    <w:rsid w:val="008309ED"/>
    <w:rsid w:val="00830B1D"/>
    <w:rsid w:val="00830BD3"/>
    <w:rsid w:val="00830CCB"/>
    <w:rsid w:val="00830DF4"/>
    <w:rsid w:val="00830FCE"/>
    <w:rsid w:val="00831055"/>
    <w:rsid w:val="008310DA"/>
    <w:rsid w:val="00831172"/>
    <w:rsid w:val="008312A4"/>
    <w:rsid w:val="00831672"/>
    <w:rsid w:val="00831746"/>
    <w:rsid w:val="00831902"/>
    <w:rsid w:val="00831A5A"/>
    <w:rsid w:val="00831ABF"/>
    <w:rsid w:val="00831AD2"/>
    <w:rsid w:val="00831AD8"/>
    <w:rsid w:val="00831B3D"/>
    <w:rsid w:val="00831BB9"/>
    <w:rsid w:val="00831BEC"/>
    <w:rsid w:val="00831FE2"/>
    <w:rsid w:val="008323C3"/>
    <w:rsid w:val="0083250A"/>
    <w:rsid w:val="008325EC"/>
    <w:rsid w:val="0083279F"/>
    <w:rsid w:val="0083280C"/>
    <w:rsid w:val="00832833"/>
    <w:rsid w:val="00832874"/>
    <w:rsid w:val="00832E56"/>
    <w:rsid w:val="00832E86"/>
    <w:rsid w:val="00832EF5"/>
    <w:rsid w:val="0083312F"/>
    <w:rsid w:val="008336DD"/>
    <w:rsid w:val="0083370B"/>
    <w:rsid w:val="00833773"/>
    <w:rsid w:val="00833905"/>
    <w:rsid w:val="0083393E"/>
    <w:rsid w:val="0083414D"/>
    <w:rsid w:val="008341F7"/>
    <w:rsid w:val="0083429A"/>
    <w:rsid w:val="008343F8"/>
    <w:rsid w:val="00834466"/>
    <w:rsid w:val="00834687"/>
    <w:rsid w:val="008346A0"/>
    <w:rsid w:val="008349D9"/>
    <w:rsid w:val="00834A0B"/>
    <w:rsid w:val="00834AAD"/>
    <w:rsid w:val="00834B1E"/>
    <w:rsid w:val="00834F2A"/>
    <w:rsid w:val="0083515B"/>
    <w:rsid w:val="0083521F"/>
    <w:rsid w:val="00835295"/>
    <w:rsid w:val="0083535B"/>
    <w:rsid w:val="008356B9"/>
    <w:rsid w:val="008356C2"/>
    <w:rsid w:val="00835756"/>
    <w:rsid w:val="00835806"/>
    <w:rsid w:val="00835813"/>
    <w:rsid w:val="008358C3"/>
    <w:rsid w:val="00835ACD"/>
    <w:rsid w:val="00835AEE"/>
    <w:rsid w:val="00835CFC"/>
    <w:rsid w:val="00835DCE"/>
    <w:rsid w:val="00835FA2"/>
    <w:rsid w:val="0083608D"/>
    <w:rsid w:val="008360FC"/>
    <w:rsid w:val="008363A5"/>
    <w:rsid w:val="008363FF"/>
    <w:rsid w:val="00836512"/>
    <w:rsid w:val="008368B5"/>
    <w:rsid w:val="00836B24"/>
    <w:rsid w:val="00836F1B"/>
    <w:rsid w:val="00837319"/>
    <w:rsid w:val="00837603"/>
    <w:rsid w:val="0083764D"/>
    <w:rsid w:val="00837724"/>
    <w:rsid w:val="00837779"/>
    <w:rsid w:val="008379B1"/>
    <w:rsid w:val="00837C86"/>
    <w:rsid w:val="00837D48"/>
    <w:rsid w:val="008406DD"/>
    <w:rsid w:val="0084071D"/>
    <w:rsid w:val="0084082C"/>
    <w:rsid w:val="00840CAE"/>
    <w:rsid w:val="00840DD2"/>
    <w:rsid w:val="00840FA8"/>
    <w:rsid w:val="00841123"/>
    <w:rsid w:val="008411F0"/>
    <w:rsid w:val="008416C8"/>
    <w:rsid w:val="0084170F"/>
    <w:rsid w:val="008419BF"/>
    <w:rsid w:val="00841D56"/>
    <w:rsid w:val="00841F83"/>
    <w:rsid w:val="00842172"/>
    <w:rsid w:val="0084237A"/>
    <w:rsid w:val="00842487"/>
    <w:rsid w:val="00842777"/>
    <w:rsid w:val="00842981"/>
    <w:rsid w:val="00842A32"/>
    <w:rsid w:val="00842ACD"/>
    <w:rsid w:val="00842C31"/>
    <w:rsid w:val="00842C54"/>
    <w:rsid w:val="00842C98"/>
    <w:rsid w:val="00842DAC"/>
    <w:rsid w:val="00842DEF"/>
    <w:rsid w:val="00842F10"/>
    <w:rsid w:val="008432B9"/>
    <w:rsid w:val="008432F9"/>
    <w:rsid w:val="00843314"/>
    <w:rsid w:val="0084347A"/>
    <w:rsid w:val="008435AD"/>
    <w:rsid w:val="008438CE"/>
    <w:rsid w:val="00843A17"/>
    <w:rsid w:val="00843B02"/>
    <w:rsid w:val="00843B2B"/>
    <w:rsid w:val="00843B4F"/>
    <w:rsid w:val="00843B69"/>
    <w:rsid w:val="00843CCD"/>
    <w:rsid w:val="00843D11"/>
    <w:rsid w:val="00843DD4"/>
    <w:rsid w:val="00843F31"/>
    <w:rsid w:val="008440B0"/>
    <w:rsid w:val="00844248"/>
    <w:rsid w:val="00844493"/>
    <w:rsid w:val="008445ED"/>
    <w:rsid w:val="00844703"/>
    <w:rsid w:val="00844898"/>
    <w:rsid w:val="008448B7"/>
    <w:rsid w:val="00844AD1"/>
    <w:rsid w:val="00844E92"/>
    <w:rsid w:val="00844E96"/>
    <w:rsid w:val="00844FA1"/>
    <w:rsid w:val="00845033"/>
    <w:rsid w:val="00845079"/>
    <w:rsid w:val="00845194"/>
    <w:rsid w:val="0084555B"/>
    <w:rsid w:val="008455DB"/>
    <w:rsid w:val="00845727"/>
    <w:rsid w:val="0084587B"/>
    <w:rsid w:val="0084594B"/>
    <w:rsid w:val="00845997"/>
    <w:rsid w:val="00845A3F"/>
    <w:rsid w:val="00845A61"/>
    <w:rsid w:val="00845A76"/>
    <w:rsid w:val="00845C71"/>
    <w:rsid w:val="00845CA2"/>
    <w:rsid w:val="00845D82"/>
    <w:rsid w:val="0084609B"/>
    <w:rsid w:val="00846128"/>
    <w:rsid w:val="0084631E"/>
    <w:rsid w:val="0084643C"/>
    <w:rsid w:val="00846476"/>
    <w:rsid w:val="00846647"/>
    <w:rsid w:val="00846667"/>
    <w:rsid w:val="008466E6"/>
    <w:rsid w:val="00846762"/>
    <w:rsid w:val="008467CE"/>
    <w:rsid w:val="00846C4C"/>
    <w:rsid w:val="00846D67"/>
    <w:rsid w:val="0084701A"/>
    <w:rsid w:val="00847074"/>
    <w:rsid w:val="008472F2"/>
    <w:rsid w:val="0084731E"/>
    <w:rsid w:val="0084734E"/>
    <w:rsid w:val="00847623"/>
    <w:rsid w:val="00847BCC"/>
    <w:rsid w:val="00847D29"/>
    <w:rsid w:val="00850487"/>
    <w:rsid w:val="0085053E"/>
    <w:rsid w:val="00850633"/>
    <w:rsid w:val="00850843"/>
    <w:rsid w:val="008508A4"/>
    <w:rsid w:val="00850CB0"/>
    <w:rsid w:val="00850D28"/>
    <w:rsid w:val="00850D49"/>
    <w:rsid w:val="00850E4C"/>
    <w:rsid w:val="00851014"/>
    <w:rsid w:val="00851066"/>
    <w:rsid w:val="0085134A"/>
    <w:rsid w:val="008513AF"/>
    <w:rsid w:val="00851568"/>
    <w:rsid w:val="00851620"/>
    <w:rsid w:val="008517FD"/>
    <w:rsid w:val="00851888"/>
    <w:rsid w:val="00851ED9"/>
    <w:rsid w:val="0085200A"/>
    <w:rsid w:val="008525DA"/>
    <w:rsid w:val="00852671"/>
    <w:rsid w:val="00852A70"/>
    <w:rsid w:val="00852CE9"/>
    <w:rsid w:val="00852D98"/>
    <w:rsid w:val="00852E77"/>
    <w:rsid w:val="008530DD"/>
    <w:rsid w:val="008530E8"/>
    <w:rsid w:val="00853116"/>
    <w:rsid w:val="00853158"/>
    <w:rsid w:val="00853218"/>
    <w:rsid w:val="00853260"/>
    <w:rsid w:val="008532A5"/>
    <w:rsid w:val="00853697"/>
    <w:rsid w:val="0085375B"/>
    <w:rsid w:val="00853976"/>
    <w:rsid w:val="00853B89"/>
    <w:rsid w:val="00853DD2"/>
    <w:rsid w:val="00853E4A"/>
    <w:rsid w:val="008543FE"/>
    <w:rsid w:val="00854544"/>
    <w:rsid w:val="0085460F"/>
    <w:rsid w:val="00854848"/>
    <w:rsid w:val="008548C4"/>
    <w:rsid w:val="00854940"/>
    <w:rsid w:val="00854BEE"/>
    <w:rsid w:val="00854F18"/>
    <w:rsid w:val="00855138"/>
    <w:rsid w:val="0085561A"/>
    <w:rsid w:val="008556D1"/>
    <w:rsid w:val="00855951"/>
    <w:rsid w:val="00855BE7"/>
    <w:rsid w:val="00855C10"/>
    <w:rsid w:val="00855CA4"/>
    <w:rsid w:val="00855CA7"/>
    <w:rsid w:val="00855CF8"/>
    <w:rsid w:val="00855D85"/>
    <w:rsid w:val="00855DCE"/>
    <w:rsid w:val="00855DFA"/>
    <w:rsid w:val="0085605E"/>
    <w:rsid w:val="00856537"/>
    <w:rsid w:val="0085656A"/>
    <w:rsid w:val="008566E4"/>
    <w:rsid w:val="0085677C"/>
    <w:rsid w:val="00856D91"/>
    <w:rsid w:val="00856EEF"/>
    <w:rsid w:val="0085708E"/>
    <w:rsid w:val="008570DA"/>
    <w:rsid w:val="00857354"/>
    <w:rsid w:val="008573AA"/>
    <w:rsid w:val="0085759F"/>
    <w:rsid w:val="00857918"/>
    <w:rsid w:val="008579E0"/>
    <w:rsid w:val="00857A53"/>
    <w:rsid w:val="00857DC7"/>
    <w:rsid w:val="00857FC4"/>
    <w:rsid w:val="00860094"/>
    <w:rsid w:val="0086017A"/>
    <w:rsid w:val="0086020B"/>
    <w:rsid w:val="00860450"/>
    <w:rsid w:val="008604CA"/>
    <w:rsid w:val="00860BAF"/>
    <w:rsid w:val="00860C27"/>
    <w:rsid w:val="00860D2F"/>
    <w:rsid w:val="00860DAA"/>
    <w:rsid w:val="00860E69"/>
    <w:rsid w:val="00860EFB"/>
    <w:rsid w:val="00861042"/>
    <w:rsid w:val="0086106A"/>
    <w:rsid w:val="0086110C"/>
    <w:rsid w:val="00861201"/>
    <w:rsid w:val="0086124B"/>
    <w:rsid w:val="00861852"/>
    <w:rsid w:val="00861A01"/>
    <w:rsid w:val="00861A91"/>
    <w:rsid w:val="00861C41"/>
    <w:rsid w:val="00861CAF"/>
    <w:rsid w:val="00861CC1"/>
    <w:rsid w:val="00861DD0"/>
    <w:rsid w:val="00861E21"/>
    <w:rsid w:val="00861FB5"/>
    <w:rsid w:val="0086208B"/>
    <w:rsid w:val="00862099"/>
    <w:rsid w:val="00862168"/>
    <w:rsid w:val="00862169"/>
    <w:rsid w:val="00862191"/>
    <w:rsid w:val="0086221F"/>
    <w:rsid w:val="00862286"/>
    <w:rsid w:val="008622BE"/>
    <w:rsid w:val="008623ED"/>
    <w:rsid w:val="00862A29"/>
    <w:rsid w:val="00862A6B"/>
    <w:rsid w:val="00862AB1"/>
    <w:rsid w:val="00862AD1"/>
    <w:rsid w:val="00862B6A"/>
    <w:rsid w:val="00862BBD"/>
    <w:rsid w:val="00862BE0"/>
    <w:rsid w:val="00862C24"/>
    <w:rsid w:val="00862F0A"/>
    <w:rsid w:val="0086322A"/>
    <w:rsid w:val="008633CD"/>
    <w:rsid w:val="00863439"/>
    <w:rsid w:val="00863582"/>
    <w:rsid w:val="00863651"/>
    <w:rsid w:val="00863675"/>
    <w:rsid w:val="00863683"/>
    <w:rsid w:val="0086370A"/>
    <w:rsid w:val="00863866"/>
    <w:rsid w:val="00863B18"/>
    <w:rsid w:val="00863D0A"/>
    <w:rsid w:val="00863F78"/>
    <w:rsid w:val="00863F79"/>
    <w:rsid w:val="008642F3"/>
    <w:rsid w:val="00864361"/>
    <w:rsid w:val="008645C9"/>
    <w:rsid w:val="00864704"/>
    <w:rsid w:val="00864789"/>
    <w:rsid w:val="00864958"/>
    <w:rsid w:val="00864A61"/>
    <w:rsid w:val="00864B04"/>
    <w:rsid w:val="00864C9B"/>
    <w:rsid w:val="00864E43"/>
    <w:rsid w:val="008650B6"/>
    <w:rsid w:val="008651DC"/>
    <w:rsid w:val="00865467"/>
    <w:rsid w:val="00865509"/>
    <w:rsid w:val="0086563F"/>
    <w:rsid w:val="00865667"/>
    <w:rsid w:val="008659AC"/>
    <w:rsid w:val="00865F09"/>
    <w:rsid w:val="008661A5"/>
    <w:rsid w:val="00866447"/>
    <w:rsid w:val="008665A8"/>
    <w:rsid w:val="008666C9"/>
    <w:rsid w:val="00866792"/>
    <w:rsid w:val="0086684A"/>
    <w:rsid w:val="00866E87"/>
    <w:rsid w:val="00866FCB"/>
    <w:rsid w:val="008670CB"/>
    <w:rsid w:val="008670DE"/>
    <w:rsid w:val="0086714E"/>
    <w:rsid w:val="008672C9"/>
    <w:rsid w:val="008672DA"/>
    <w:rsid w:val="0086741C"/>
    <w:rsid w:val="0086763C"/>
    <w:rsid w:val="00867B54"/>
    <w:rsid w:val="00867BBB"/>
    <w:rsid w:val="00867C59"/>
    <w:rsid w:val="00867C7E"/>
    <w:rsid w:val="00867D2F"/>
    <w:rsid w:val="00870014"/>
    <w:rsid w:val="00870603"/>
    <w:rsid w:val="008706EF"/>
    <w:rsid w:val="008707C2"/>
    <w:rsid w:val="0087087C"/>
    <w:rsid w:val="00870881"/>
    <w:rsid w:val="00870D64"/>
    <w:rsid w:val="00870DFF"/>
    <w:rsid w:val="00870E03"/>
    <w:rsid w:val="0087107C"/>
    <w:rsid w:val="0087121E"/>
    <w:rsid w:val="00871493"/>
    <w:rsid w:val="00871503"/>
    <w:rsid w:val="0087155B"/>
    <w:rsid w:val="00871571"/>
    <w:rsid w:val="00871861"/>
    <w:rsid w:val="00871940"/>
    <w:rsid w:val="00871952"/>
    <w:rsid w:val="00871AB3"/>
    <w:rsid w:val="00871C9F"/>
    <w:rsid w:val="00871D4F"/>
    <w:rsid w:val="00871E68"/>
    <w:rsid w:val="00871ED2"/>
    <w:rsid w:val="008721BD"/>
    <w:rsid w:val="008725D0"/>
    <w:rsid w:val="0087281D"/>
    <w:rsid w:val="008728A7"/>
    <w:rsid w:val="00872B00"/>
    <w:rsid w:val="00872BEA"/>
    <w:rsid w:val="00872DE6"/>
    <w:rsid w:val="008735BB"/>
    <w:rsid w:val="00873769"/>
    <w:rsid w:val="008738CC"/>
    <w:rsid w:val="00873954"/>
    <w:rsid w:val="00873AC2"/>
    <w:rsid w:val="00873E50"/>
    <w:rsid w:val="00873E56"/>
    <w:rsid w:val="00873FB0"/>
    <w:rsid w:val="0087441E"/>
    <w:rsid w:val="00874459"/>
    <w:rsid w:val="0087470C"/>
    <w:rsid w:val="008747FC"/>
    <w:rsid w:val="00874D63"/>
    <w:rsid w:val="008753DE"/>
    <w:rsid w:val="008753E7"/>
    <w:rsid w:val="008757CE"/>
    <w:rsid w:val="00875A96"/>
    <w:rsid w:val="00875C3F"/>
    <w:rsid w:val="00875E70"/>
    <w:rsid w:val="00875EBB"/>
    <w:rsid w:val="008761D8"/>
    <w:rsid w:val="00876382"/>
    <w:rsid w:val="008765B8"/>
    <w:rsid w:val="008765F5"/>
    <w:rsid w:val="0087680F"/>
    <w:rsid w:val="00876949"/>
    <w:rsid w:val="00876C42"/>
    <w:rsid w:val="00876DE5"/>
    <w:rsid w:val="00876DEA"/>
    <w:rsid w:val="008770A4"/>
    <w:rsid w:val="0087719C"/>
    <w:rsid w:val="0087757F"/>
    <w:rsid w:val="008775C2"/>
    <w:rsid w:val="0087761B"/>
    <w:rsid w:val="008777BA"/>
    <w:rsid w:val="00877985"/>
    <w:rsid w:val="00877A29"/>
    <w:rsid w:val="00877E0F"/>
    <w:rsid w:val="00877E28"/>
    <w:rsid w:val="00877FB9"/>
    <w:rsid w:val="008800BA"/>
    <w:rsid w:val="00880244"/>
    <w:rsid w:val="008802F2"/>
    <w:rsid w:val="0088032F"/>
    <w:rsid w:val="00880345"/>
    <w:rsid w:val="008804FD"/>
    <w:rsid w:val="008804FE"/>
    <w:rsid w:val="0088062F"/>
    <w:rsid w:val="0088082B"/>
    <w:rsid w:val="00880A49"/>
    <w:rsid w:val="00880A64"/>
    <w:rsid w:val="00880E8B"/>
    <w:rsid w:val="00880F89"/>
    <w:rsid w:val="00880F97"/>
    <w:rsid w:val="0088109D"/>
    <w:rsid w:val="0088117D"/>
    <w:rsid w:val="00881200"/>
    <w:rsid w:val="00881277"/>
    <w:rsid w:val="0088131D"/>
    <w:rsid w:val="0088146F"/>
    <w:rsid w:val="008814FD"/>
    <w:rsid w:val="00881556"/>
    <w:rsid w:val="00881609"/>
    <w:rsid w:val="00881684"/>
    <w:rsid w:val="0088172F"/>
    <w:rsid w:val="00881834"/>
    <w:rsid w:val="00881A18"/>
    <w:rsid w:val="00881A43"/>
    <w:rsid w:val="00881AED"/>
    <w:rsid w:val="00881C3F"/>
    <w:rsid w:val="00881CAC"/>
    <w:rsid w:val="00881D8A"/>
    <w:rsid w:val="00881DCB"/>
    <w:rsid w:val="00882043"/>
    <w:rsid w:val="00882218"/>
    <w:rsid w:val="00882261"/>
    <w:rsid w:val="0088238B"/>
    <w:rsid w:val="008824C1"/>
    <w:rsid w:val="008825BD"/>
    <w:rsid w:val="00882678"/>
    <w:rsid w:val="0088272E"/>
    <w:rsid w:val="00882847"/>
    <w:rsid w:val="00882B04"/>
    <w:rsid w:val="00882BCA"/>
    <w:rsid w:val="00882C26"/>
    <w:rsid w:val="00882E6E"/>
    <w:rsid w:val="00882ED3"/>
    <w:rsid w:val="00882F70"/>
    <w:rsid w:val="0088303F"/>
    <w:rsid w:val="0088340E"/>
    <w:rsid w:val="0088345C"/>
    <w:rsid w:val="00883628"/>
    <w:rsid w:val="00883694"/>
    <w:rsid w:val="008836D8"/>
    <w:rsid w:val="00883A06"/>
    <w:rsid w:val="00883C1A"/>
    <w:rsid w:val="00883E58"/>
    <w:rsid w:val="0088407E"/>
    <w:rsid w:val="008841E5"/>
    <w:rsid w:val="008842A7"/>
    <w:rsid w:val="008843CF"/>
    <w:rsid w:val="00884470"/>
    <w:rsid w:val="00884537"/>
    <w:rsid w:val="00884601"/>
    <w:rsid w:val="008846CA"/>
    <w:rsid w:val="008846F8"/>
    <w:rsid w:val="00884A01"/>
    <w:rsid w:val="00884BA2"/>
    <w:rsid w:val="00884E72"/>
    <w:rsid w:val="00884F6A"/>
    <w:rsid w:val="00884FFB"/>
    <w:rsid w:val="0088525E"/>
    <w:rsid w:val="00885313"/>
    <w:rsid w:val="008853D3"/>
    <w:rsid w:val="008853FE"/>
    <w:rsid w:val="0088564E"/>
    <w:rsid w:val="0088574C"/>
    <w:rsid w:val="00885989"/>
    <w:rsid w:val="00885993"/>
    <w:rsid w:val="00885B5D"/>
    <w:rsid w:val="00885B75"/>
    <w:rsid w:val="00885B99"/>
    <w:rsid w:val="00885D8D"/>
    <w:rsid w:val="00885EBE"/>
    <w:rsid w:val="00885F4A"/>
    <w:rsid w:val="00886612"/>
    <w:rsid w:val="0088675F"/>
    <w:rsid w:val="008867F6"/>
    <w:rsid w:val="00886B99"/>
    <w:rsid w:val="00886D67"/>
    <w:rsid w:val="00886E7A"/>
    <w:rsid w:val="00887016"/>
    <w:rsid w:val="00887164"/>
    <w:rsid w:val="008872A0"/>
    <w:rsid w:val="0088731C"/>
    <w:rsid w:val="0088732F"/>
    <w:rsid w:val="0088739F"/>
    <w:rsid w:val="0088742B"/>
    <w:rsid w:val="00887566"/>
    <w:rsid w:val="008875C0"/>
    <w:rsid w:val="0088786C"/>
    <w:rsid w:val="0088792B"/>
    <w:rsid w:val="00887B85"/>
    <w:rsid w:val="00887BCB"/>
    <w:rsid w:val="00887D6E"/>
    <w:rsid w:val="00887F55"/>
    <w:rsid w:val="00890196"/>
    <w:rsid w:val="00890237"/>
    <w:rsid w:val="0089051D"/>
    <w:rsid w:val="00890591"/>
    <w:rsid w:val="008907C5"/>
    <w:rsid w:val="008908EB"/>
    <w:rsid w:val="00890D37"/>
    <w:rsid w:val="00890DCC"/>
    <w:rsid w:val="00890DD4"/>
    <w:rsid w:val="00891113"/>
    <w:rsid w:val="00891464"/>
    <w:rsid w:val="00891578"/>
    <w:rsid w:val="00891604"/>
    <w:rsid w:val="008916BC"/>
    <w:rsid w:val="008918A7"/>
    <w:rsid w:val="0089209D"/>
    <w:rsid w:val="00892294"/>
    <w:rsid w:val="0089243E"/>
    <w:rsid w:val="0089254E"/>
    <w:rsid w:val="008928F4"/>
    <w:rsid w:val="00892AC1"/>
    <w:rsid w:val="00892B33"/>
    <w:rsid w:val="00892CE0"/>
    <w:rsid w:val="00892D10"/>
    <w:rsid w:val="00892D1B"/>
    <w:rsid w:val="00892DDF"/>
    <w:rsid w:val="00892E57"/>
    <w:rsid w:val="008931D0"/>
    <w:rsid w:val="0089322D"/>
    <w:rsid w:val="0089328D"/>
    <w:rsid w:val="008934EE"/>
    <w:rsid w:val="008934F1"/>
    <w:rsid w:val="00893554"/>
    <w:rsid w:val="00893A73"/>
    <w:rsid w:val="00893BA2"/>
    <w:rsid w:val="00893D68"/>
    <w:rsid w:val="00894376"/>
    <w:rsid w:val="008944ED"/>
    <w:rsid w:val="008947EE"/>
    <w:rsid w:val="0089482C"/>
    <w:rsid w:val="00894A16"/>
    <w:rsid w:val="00894A1F"/>
    <w:rsid w:val="00894B72"/>
    <w:rsid w:val="00894C5F"/>
    <w:rsid w:val="00894FAC"/>
    <w:rsid w:val="00894FCC"/>
    <w:rsid w:val="00894FDE"/>
    <w:rsid w:val="0089529F"/>
    <w:rsid w:val="008954D0"/>
    <w:rsid w:val="0089575B"/>
    <w:rsid w:val="00895779"/>
    <w:rsid w:val="008958E1"/>
    <w:rsid w:val="008959E7"/>
    <w:rsid w:val="00895B52"/>
    <w:rsid w:val="00895C1A"/>
    <w:rsid w:val="0089618E"/>
    <w:rsid w:val="008966A9"/>
    <w:rsid w:val="00896722"/>
    <w:rsid w:val="00896925"/>
    <w:rsid w:val="0089698A"/>
    <w:rsid w:val="00896AD5"/>
    <w:rsid w:val="00896AF0"/>
    <w:rsid w:val="00896B09"/>
    <w:rsid w:val="00896C62"/>
    <w:rsid w:val="00896D54"/>
    <w:rsid w:val="00896DA9"/>
    <w:rsid w:val="00897097"/>
    <w:rsid w:val="0089716C"/>
    <w:rsid w:val="0089716E"/>
    <w:rsid w:val="0089729B"/>
    <w:rsid w:val="008972AE"/>
    <w:rsid w:val="008973BE"/>
    <w:rsid w:val="00897575"/>
    <w:rsid w:val="008976E0"/>
    <w:rsid w:val="0089778C"/>
    <w:rsid w:val="00897880"/>
    <w:rsid w:val="008978AC"/>
    <w:rsid w:val="00897972"/>
    <w:rsid w:val="00897A3F"/>
    <w:rsid w:val="00897BBD"/>
    <w:rsid w:val="00897D89"/>
    <w:rsid w:val="00897F6A"/>
    <w:rsid w:val="008A0106"/>
    <w:rsid w:val="008A021D"/>
    <w:rsid w:val="008A02B5"/>
    <w:rsid w:val="008A035E"/>
    <w:rsid w:val="008A03EC"/>
    <w:rsid w:val="008A0423"/>
    <w:rsid w:val="008A0445"/>
    <w:rsid w:val="008A0475"/>
    <w:rsid w:val="008A05DC"/>
    <w:rsid w:val="008A1083"/>
    <w:rsid w:val="008A1435"/>
    <w:rsid w:val="008A1789"/>
    <w:rsid w:val="008A1992"/>
    <w:rsid w:val="008A19E8"/>
    <w:rsid w:val="008A1A19"/>
    <w:rsid w:val="008A1ACE"/>
    <w:rsid w:val="008A1C5C"/>
    <w:rsid w:val="008A20F9"/>
    <w:rsid w:val="008A21F8"/>
    <w:rsid w:val="008A2350"/>
    <w:rsid w:val="008A2692"/>
    <w:rsid w:val="008A278C"/>
    <w:rsid w:val="008A286F"/>
    <w:rsid w:val="008A2B90"/>
    <w:rsid w:val="008A2C81"/>
    <w:rsid w:val="008A2D14"/>
    <w:rsid w:val="008A2FF9"/>
    <w:rsid w:val="008A30AA"/>
    <w:rsid w:val="008A31BE"/>
    <w:rsid w:val="008A389B"/>
    <w:rsid w:val="008A3A87"/>
    <w:rsid w:val="008A3B7E"/>
    <w:rsid w:val="008A3CD8"/>
    <w:rsid w:val="008A3E67"/>
    <w:rsid w:val="008A3F5F"/>
    <w:rsid w:val="008A405E"/>
    <w:rsid w:val="008A4236"/>
    <w:rsid w:val="008A4264"/>
    <w:rsid w:val="008A4395"/>
    <w:rsid w:val="008A4427"/>
    <w:rsid w:val="008A44AE"/>
    <w:rsid w:val="008A4542"/>
    <w:rsid w:val="008A4627"/>
    <w:rsid w:val="008A49E0"/>
    <w:rsid w:val="008A4A37"/>
    <w:rsid w:val="008A4A60"/>
    <w:rsid w:val="008A4B24"/>
    <w:rsid w:val="008A4EE3"/>
    <w:rsid w:val="008A4FFF"/>
    <w:rsid w:val="008A56C7"/>
    <w:rsid w:val="008A58C0"/>
    <w:rsid w:val="008A5A26"/>
    <w:rsid w:val="008A5A40"/>
    <w:rsid w:val="008A5C8B"/>
    <w:rsid w:val="008A6096"/>
    <w:rsid w:val="008A624A"/>
    <w:rsid w:val="008A6628"/>
    <w:rsid w:val="008A698F"/>
    <w:rsid w:val="008A6B85"/>
    <w:rsid w:val="008A6CBD"/>
    <w:rsid w:val="008A6DD9"/>
    <w:rsid w:val="008A6E97"/>
    <w:rsid w:val="008A6EC2"/>
    <w:rsid w:val="008A7050"/>
    <w:rsid w:val="008A7ACF"/>
    <w:rsid w:val="008A7D8C"/>
    <w:rsid w:val="008A7E38"/>
    <w:rsid w:val="008A7E3F"/>
    <w:rsid w:val="008A7FDE"/>
    <w:rsid w:val="008B006C"/>
    <w:rsid w:val="008B019C"/>
    <w:rsid w:val="008B0384"/>
    <w:rsid w:val="008B0412"/>
    <w:rsid w:val="008B04E0"/>
    <w:rsid w:val="008B059C"/>
    <w:rsid w:val="008B0705"/>
    <w:rsid w:val="008B0BE0"/>
    <w:rsid w:val="008B0CAC"/>
    <w:rsid w:val="008B0F08"/>
    <w:rsid w:val="008B0FFF"/>
    <w:rsid w:val="008B11F5"/>
    <w:rsid w:val="008B14A4"/>
    <w:rsid w:val="008B14C9"/>
    <w:rsid w:val="008B196A"/>
    <w:rsid w:val="008B1988"/>
    <w:rsid w:val="008B1AD9"/>
    <w:rsid w:val="008B1AE9"/>
    <w:rsid w:val="008B1C47"/>
    <w:rsid w:val="008B1CA6"/>
    <w:rsid w:val="008B2064"/>
    <w:rsid w:val="008B218E"/>
    <w:rsid w:val="008B2192"/>
    <w:rsid w:val="008B21B9"/>
    <w:rsid w:val="008B26B1"/>
    <w:rsid w:val="008B26FA"/>
    <w:rsid w:val="008B27AA"/>
    <w:rsid w:val="008B29A8"/>
    <w:rsid w:val="008B2C4E"/>
    <w:rsid w:val="008B2C7A"/>
    <w:rsid w:val="008B2D74"/>
    <w:rsid w:val="008B2E6D"/>
    <w:rsid w:val="008B2F86"/>
    <w:rsid w:val="008B2FC8"/>
    <w:rsid w:val="008B30F7"/>
    <w:rsid w:val="008B3205"/>
    <w:rsid w:val="008B35E6"/>
    <w:rsid w:val="008B3732"/>
    <w:rsid w:val="008B383A"/>
    <w:rsid w:val="008B3A4A"/>
    <w:rsid w:val="008B3B3B"/>
    <w:rsid w:val="008B3B40"/>
    <w:rsid w:val="008B3BE6"/>
    <w:rsid w:val="008B3C20"/>
    <w:rsid w:val="008B3D1A"/>
    <w:rsid w:val="008B3DF9"/>
    <w:rsid w:val="008B3F01"/>
    <w:rsid w:val="008B41A4"/>
    <w:rsid w:val="008B44D9"/>
    <w:rsid w:val="008B454B"/>
    <w:rsid w:val="008B46D8"/>
    <w:rsid w:val="008B4837"/>
    <w:rsid w:val="008B492A"/>
    <w:rsid w:val="008B4B72"/>
    <w:rsid w:val="008B4BF6"/>
    <w:rsid w:val="008B4EB5"/>
    <w:rsid w:val="008B4F0E"/>
    <w:rsid w:val="008B519E"/>
    <w:rsid w:val="008B535B"/>
    <w:rsid w:val="008B5371"/>
    <w:rsid w:val="008B54EA"/>
    <w:rsid w:val="008B5649"/>
    <w:rsid w:val="008B57FF"/>
    <w:rsid w:val="008B587B"/>
    <w:rsid w:val="008B5A32"/>
    <w:rsid w:val="008B5A6A"/>
    <w:rsid w:val="008B5BF2"/>
    <w:rsid w:val="008B5E63"/>
    <w:rsid w:val="008B5EF3"/>
    <w:rsid w:val="008B6044"/>
    <w:rsid w:val="008B6245"/>
    <w:rsid w:val="008B626C"/>
    <w:rsid w:val="008B6287"/>
    <w:rsid w:val="008B62EB"/>
    <w:rsid w:val="008B653A"/>
    <w:rsid w:val="008B6634"/>
    <w:rsid w:val="008B67EC"/>
    <w:rsid w:val="008B68D1"/>
    <w:rsid w:val="008B6913"/>
    <w:rsid w:val="008B6986"/>
    <w:rsid w:val="008B6DCE"/>
    <w:rsid w:val="008B7009"/>
    <w:rsid w:val="008B7042"/>
    <w:rsid w:val="008B7147"/>
    <w:rsid w:val="008B7215"/>
    <w:rsid w:val="008B7368"/>
    <w:rsid w:val="008B75B6"/>
    <w:rsid w:val="008B7667"/>
    <w:rsid w:val="008B776B"/>
    <w:rsid w:val="008B7AD4"/>
    <w:rsid w:val="008B7B04"/>
    <w:rsid w:val="008B7CE4"/>
    <w:rsid w:val="008B7E61"/>
    <w:rsid w:val="008B7EE8"/>
    <w:rsid w:val="008BA3A8"/>
    <w:rsid w:val="008C023E"/>
    <w:rsid w:val="008C06AF"/>
    <w:rsid w:val="008C078D"/>
    <w:rsid w:val="008C0B1B"/>
    <w:rsid w:val="008C0B1D"/>
    <w:rsid w:val="008C0C15"/>
    <w:rsid w:val="008C0CEA"/>
    <w:rsid w:val="008C0E1F"/>
    <w:rsid w:val="008C0E55"/>
    <w:rsid w:val="008C0EFB"/>
    <w:rsid w:val="008C0FEE"/>
    <w:rsid w:val="008C101B"/>
    <w:rsid w:val="008C10C0"/>
    <w:rsid w:val="008C10D7"/>
    <w:rsid w:val="008C10E6"/>
    <w:rsid w:val="008C121A"/>
    <w:rsid w:val="008C1284"/>
    <w:rsid w:val="008C12F6"/>
    <w:rsid w:val="008C1349"/>
    <w:rsid w:val="008C14A7"/>
    <w:rsid w:val="008C181F"/>
    <w:rsid w:val="008C1825"/>
    <w:rsid w:val="008C190F"/>
    <w:rsid w:val="008C1AC0"/>
    <w:rsid w:val="008C1BD9"/>
    <w:rsid w:val="008C1C9F"/>
    <w:rsid w:val="008C1E72"/>
    <w:rsid w:val="008C1EC2"/>
    <w:rsid w:val="008C1F2C"/>
    <w:rsid w:val="008C2112"/>
    <w:rsid w:val="008C2337"/>
    <w:rsid w:val="008C2445"/>
    <w:rsid w:val="008C24FF"/>
    <w:rsid w:val="008C271E"/>
    <w:rsid w:val="008C2951"/>
    <w:rsid w:val="008C2A00"/>
    <w:rsid w:val="008C2A05"/>
    <w:rsid w:val="008C331E"/>
    <w:rsid w:val="008C34D7"/>
    <w:rsid w:val="008C3724"/>
    <w:rsid w:val="008C377E"/>
    <w:rsid w:val="008C37C5"/>
    <w:rsid w:val="008C3829"/>
    <w:rsid w:val="008C3924"/>
    <w:rsid w:val="008C3EC9"/>
    <w:rsid w:val="008C412F"/>
    <w:rsid w:val="008C4194"/>
    <w:rsid w:val="008C443A"/>
    <w:rsid w:val="008C4638"/>
    <w:rsid w:val="008C46C1"/>
    <w:rsid w:val="008C4770"/>
    <w:rsid w:val="008C4A49"/>
    <w:rsid w:val="008C4C6A"/>
    <w:rsid w:val="008C5189"/>
    <w:rsid w:val="008C5494"/>
    <w:rsid w:val="008C59A8"/>
    <w:rsid w:val="008C5AD3"/>
    <w:rsid w:val="008C5B36"/>
    <w:rsid w:val="008C5B4F"/>
    <w:rsid w:val="008C5C28"/>
    <w:rsid w:val="008C5C61"/>
    <w:rsid w:val="008C5E1E"/>
    <w:rsid w:val="008C5E63"/>
    <w:rsid w:val="008C60E5"/>
    <w:rsid w:val="008C61A8"/>
    <w:rsid w:val="008C62D9"/>
    <w:rsid w:val="008C6335"/>
    <w:rsid w:val="008C6339"/>
    <w:rsid w:val="008C6855"/>
    <w:rsid w:val="008C68F5"/>
    <w:rsid w:val="008C6A4D"/>
    <w:rsid w:val="008C6C07"/>
    <w:rsid w:val="008C6CCE"/>
    <w:rsid w:val="008C6DA0"/>
    <w:rsid w:val="008C6DB3"/>
    <w:rsid w:val="008C6EC3"/>
    <w:rsid w:val="008C7298"/>
    <w:rsid w:val="008C72DD"/>
    <w:rsid w:val="008C73A0"/>
    <w:rsid w:val="008C74CB"/>
    <w:rsid w:val="008C7B4A"/>
    <w:rsid w:val="008C7C2C"/>
    <w:rsid w:val="008C7C95"/>
    <w:rsid w:val="008C7E1B"/>
    <w:rsid w:val="008C7EC5"/>
    <w:rsid w:val="008C7FA4"/>
    <w:rsid w:val="008D043F"/>
    <w:rsid w:val="008D06F2"/>
    <w:rsid w:val="008D06F6"/>
    <w:rsid w:val="008D0717"/>
    <w:rsid w:val="008D0903"/>
    <w:rsid w:val="008D097B"/>
    <w:rsid w:val="008D0A9B"/>
    <w:rsid w:val="008D0BBF"/>
    <w:rsid w:val="008D0F62"/>
    <w:rsid w:val="008D10E3"/>
    <w:rsid w:val="008D1282"/>
    <w:rsid w:val="008D1330"/>
    <w:rsid w:val="008D1490"/>
    <w:rsid w:val="008D16C0"/>
    <w:rsid w:val="008D1939"/>
    <w:rsid w:val="008D1985"/>
    <w:rsid w:val="008D1D56"/>
    <w:rsid w:val="008D1DA3"/>
    <w:rsid w:val="008D23C5"/>
    <w:rsid w:val="008D2457"/>
    <w:rsid w:val="008D2587"/>
    <w:rsid w:val="008D26AB"/>
    <w:rsid w:val="008D26C0"/>
    <w:rsid w:val="008D2838"/>
    <w:rsid w:val="008D29D4"/>
    <w:rsid w:val="008D29E0"/>
    <w:rsid w:val="008D2B9F"/>
    <w:rsid w:val="008D2BC5"/>
    <w:rsid w:val="008D2EBB"/>
    <w:rsid w:val="008D2F17"/>
    <w:rsid w:val="008D2FBF"/>
    <w:rsid w:val="008D3048"/>
    <w:rsid w:val="008D3085"/>
    <w:rsid w:val="008D319D"/>
    <w:rsid w:val="008D329E"/>
    <w:rsid w:val="008D32BE"/>
    <w:rsid w:val="008D33D9"/>
    <w:rsid w:val="008D3413"/>
    <w:rsid w:val="008D36EC"/>
    <w:rsid w:val="008D3794"/>
    <w:rsid w:val="008D38D3"/>
    <w:rsid w:val="008D3BB6"/>
    <w:rsid w:val="008D3DCB"/>
    <w:rsid w:val="008D3EDF"/>
    <w:rsid w:val="008D3F16"/>
    <w:rsid w:val="008D404C"/>
    <w:rsid w:val="008D405B"/>
    <w:rsid w:val="008D413A"/>
    <w:rsid w:val="008D427F"/>
    <w:rsid w:val="008D42A4"/>
    <w:rsid w:val="008D4334"/>
    <w:rsid w:val="008D44E9"/>
    <w:rsid w:val="008D44EB"/>
    <w:rsid w:val="008D4744"/>
    <w:rsid w:val="008D4997"/>
    <w:rsid w:val="008D49FD"/>
    <w:rsid w:val="008D4A0D"/>
    <w:rsid w:val="008D4B79"/>
    <w:rsid w:val="008D4BA8"/>
    <w:rsid w:val="008D4CF5"/>
    <w:rsid w:val="008D4FE7"/>
    <w:rsid w:val="008D4FF9"/>
    <w:rsid w:val="008D5375"/>
    <w:rsid w:val="008D539E"/>
    <w:rsid w:val="008D541C"/>
    <w:rsid w:val="008D55F4"/>
    <w:rsid w:val="008D5779"/>
    <w:rsid w:val="008D5991"/>
    <w:rsid w:val="008D5B03"/>
    <w:rsid w:val="008D5BCF"/>
    <w:rsid w:val="008D5C11"/>
    <w:rsid w:val="008D5D8E"/>
    <w:rsid w:val="008D5F9C"/>
    <w:rsid w:val="008D5FC9"/>
    <w:rsid w:val="008D5FD0"/>
    <w:rsid w:val="008D60B4"/>
    <w:rsid w:val="008D62A4"/>
    <w:rsid w:val="008D63D7"/>
    <w:rsid w:val="008D640A"/>
    <w:rsid w:val="008D6437"/>
    <w:rsid w:val="008D6632"/>
    <w:rsid w:val="008D6667"/>
    <w:rsid w:val="008D66C1"/>
    <w:rsid w:val="008D690D"/>
    <w:rsid w:val="008D69FB"/>
    <w:rsid w:val="008D6A5F"/>
    <w:rsid w:val="008D6CB4"/>
    <w:rsid w:val="008D6DD7"/>
    <w:rsid w:val="008D6F9D"/>
    <w:rsid w:val="008D7000"/>
    <w:rsid w:val="008D708D"/>
    <w:rsid w:val="008D710D"/>
    <w:rsid w:val="008D7422"/>
    <w:rsid w:val="008D75E5"/>
    <w:rsid w:val="008D76A4"/>
    <w:rsid w:val="008D7798"/>
    <w:rsid w:val="008D7862"/>
    <w:rsid w:val="008D79E4"/>
    <w:rsid w:val="008D7C1E"/>
    <w:rsid w:val="008D7CE5"/>
    <w:rsid w:val="008D7F0D"/>
    <w:rsid w:val="008D7FDD"/>
    <w:rsid w:val="008E0000"/>
    <w:rsid w:val="008E0149"/>
    <w:rsid w:val="008E01B6"/>
    <w:rsid w:val="008E02BB"/>
    <w:rsid w:val="008E02E7"/>
    <w:rsid w:val="008E04E7"/>
    <w:rsid w:val="008E05D3"/>
    <w:rsid w:val="008E0614"/>
    <w:rsid w:val="008E0973"/>
    <w:rsid w:val="008E09C0"/>
    <w:rsid w:val="008E09CE"/>
    <w:rsid w:val="008E0B62"/>
    <w:rsid w:val="008E103C"/>
    <w:rsid w:val="008E1149"/>
    <w:rsid w:val="008E135B"/>
    <w:rsid w:val="008E13DD"/>
    <w:rsid w:val="008E14B9"/>
    <w:rsid w:val="008E1566"/>
    <w:rsid w:val="008E16BF"/>
    <w:rsid w:val="008E1814"/>
    <w:rsid w:val="008E1AF3"/>
    <w:rsid w:val="008E1ED9"/>
    <w:rsid w:val="008E20AD"/>
    <w:rsid w:val="008E2117"/>
    <w:rsid w:val="008E227A"/>
    <w:rsid w:val="008E23B0"/>
    <w:rsid w:val="008E28F9"/>
    <w:rsid w:val="008E29E7"/>
    <w:rsid w:val="008E2A26"/>
    <w:rsid w:val="008E2A6B"/>
    <w:rsid w:val="008E2ACB"/>
    <w:rsid w:val="008E2ED4"/>
    <w:rsid w:val="008E3882"/>
    <w:rsid w:val="008E3A43"/>
    <w:rsid w:val="008E3A8A"/>
    <w:rsid w:val="008E3ACE"/>
    <w:rsid w:val="008E3BCB"/>
    <w:rsid w:val="008E3CFE"/>
    <w:rsid w:val="008E41BA"/>
    <w:rsid w:val="008E41CA"/>
    <w:rsid w:val="008E4782"/>
    <w:rsid w:val="008E4ADF"/>
    <w:rsid w:val="008E4F08"/>
    <w:rsid w:val="008E5064"/>
    <w:rsid w:val="008E50B4"/>
    <w:rsid w:val="008E5554"/>
    <w:rsid w:val="008E56CB"/>
    <w:rsid w:val="008E59E1"/>
    <w:rsid w:val="008E5A75"/>
    <w:rsid w:val="008E5B10"/>
    <w:rsid w:val="008E60DC"/>
    <w:rsid w:val="008E618C"/>
    <w:rsid w:val="008E62B6"/>
    <w:rsid w:val="008E6884"/>
    <w:rsid w:val="008E6AAE"/>
    <w:rsid w:val="008E6D65"/>
    <w:rsid w:val="008E6EB5"/>
    <w:rsid w:val="008E712E"/>
    <w:rsid w:val="008E73E6"/>
    <w:rsid w:val="008E7484"/>
    <w:rsid w:val="008E74B7"/>
    <w:rsid w:val="008E74CF"/>
    <w:rsid w:val="008E774A"/>
    <w:rsid w:val="008E7A48"/>
    <w:rsid w:val="008E7B44"/>
    <w:rsid w:val="008E7BEA"/>
    <w:rsid w:val="008E7D7B"/>
    <w:rsid w:val="008E7FC2"/>
    <w:rsid w:val="008F06F0"/>
    <w:rsid w:val="008F081C"/>
    <w:rsid w:val="008F09F7"/>
    <w:rsid w:val="008F0A42"/>
    <w:rsid w:val="008F0CE4"/>
    <w:rsid w:val="008F0CED"/>
    <w:rsid w:val="008F0F6B"/>
    <w:rsid w:val="008F10B1"/>
    <w:rsid w:val="008F112B"/>
    <w:rsid w:val="008F114A"/>
    <w:rsid w:val="008F11F6"/>
    <w:rsid w:val="008F14C4"/>
    <w:rsid w:val="008F1689"/>
    <w:rsid w:val="008F1721"/>
    <w:rsid w:val="008F1839"/>
    <w:rsid w:val="008F1952"/>
    <w:rsid w:val="008F1971"/>
    <w:rsid w:val="008F19E5"/>
    <w:rsid w:val="008F1AAE"/>
    <w:rsid w:val="008F1C4B"/>
    <w:rsid w:val="008F1CC9"/>
    <w:rsid w:val="008F1D91"/>
    <w:rsid w:val="008F1E4D"/>
    <w:rsid w:val="008F1E98"/>
    <w:rsid w:val="008F21CB"/>
    <w:rsid w:val="008F2264"/>
    <w:rsid w:val="008F2499"/>
    <w:rsid w:val="008F2A68"/>
    <w:rsid w:val="008F2D30"/>
    <w:rsid w:val="008F2FD9"/>
    <w:rsid w:val="008F30CF"/>
    <w:rsid w:val="008F30E2"/>
    <w:rsid w:val="008F3264"/>
    <w:rsid w:val="008F3397"/>
    <w:rsid w:val="008F3540"/>
    <w:rsid w:val="008F3805"/>
    <w:rsid w:val="008F38E0"/>
    <w:rsid w:val="008F3A84"/>
    <w:rsid w:val="008F3C35"/>
    <w:rsid w:val="008F3D0B"/>
    <w:rsid w:val="008F3F4E"/>
    <w:rsid w:val="008F41BA"/>
    <w:rsid w:val="008F42CD"/>
    <w:rsid w:val="008F4430"/>
    <w:rsid w:val="008F483D"/>
    <w:rsid w:val="008F4B08"/>
    <w:rsid w:val="008F4E02"/>
    <w:rsid w:val="008F50CD"/>
    <w:rsid w:val="008F51D4"/>
    <w:rsid w:val="008F52CE"/>
    <w:rsid w:val="008F554F"/>
    <w:rsid w:val="008F566D"/>
    <w:rsid w:val="008F579B"/>
    <w:rsid w:val="008F587F"/>
    <w:rsid w:val="008F59F1"/>
    <w:rsid w:val="008F5AB4"/>
    <w:rsid w:val="008F5BEA"/>
    <w:rsid w:val="008F5D37"/>
    <w:rsid w:val="008F5F02"/>
    <w:rsid w:val="008F5F81"/>
    <w:rsid w:val="008F62E5"/>
    <w:rsid w:val="008F64BD"/>
    <w:rsid w:val="008F65BD"/>
    <w:rsid w:val="008F65C9"/>
    <w:rsid w:val="008F6727"/>
    <w:rsid w:val="008F68FE"/>
    <w:rsid w:val="008F6937"/>
    <w:rsid w:val="008F697C"/>
    <w:rsid w:val="008F6996"/>
    <w:rsid w:val="008F6AB4"/>
    <w:rsid w:val="008F6BB4"/>
    <w:rsid w:val="008F6EFD"/>
    <w:rsid w:val="008F7025"/>
    <w:rsid w:val="008F71AD"/>
    <w:rsid w:val="008F71FC"/>
    <w:rsid w:val="008F7665"/>
    <w:rsid w:val="008F77C5"/>
    <w:rsid w:val="008F78C6"/>
    <w:rsid w:val="008F799B"/>
    <w:rsid w:val="008F7B72"/>
    <w:rsid w:val="008F7DC5"/>
    <w:rsid w:val="008F7DD4"/>
    <w:rsid w:val="008F7F03"/>
    <w:rsid w:val="00900695"/>
    <w:rsid w:val="0090083D"/>
    <w:rsid w:val="009008DB"/>
    <w:rsid w:val="00900963"/>
    <w:rsid w:val="00900B50"/>
    <w:rsid w:val="00900C5C"/>
    <w:rsid w:val="00900CE3"/>
    <w:rsid w:val="00900F05"/>
    <w:rsid w:val="00900F64"/>
    <w:rsid w:val="00901121"/>
    <w:rsid w:val="009011F7"/>
    <w:rsid w:val="00901879"/>
    <w:rsid w:val="00901D3B"/>
    <w:rsid w:val="00901E00"/>
    <w:rsid w:val="00901E0B"/>
    <w:rsid w:val="00902060"/>
    <w:rsid w:val="009021B7"/>
    <w:rsid w:val="0090224E"/>
    <w:rsid w:val="009022D2"/>
    <w:rsid w:val="009023F5"/>
    <w:rsid w:val="0090243B"/>
    <w:rsid w:val="00902458"/>
    <w:rsid w:val="009024A6"/>
    <w:rsid w:val="00902506"/>
    <w:rsid w:val="009026E8"/>
    <w:rsid w:val="00902894"/>
    <w:rsid w:val="00902C9B"/>
    <w:rsid w:val="00902D16"/>
    <w:rsid w:val="00902E43"/>
    <w:rsid w:val="00903326"/>
    <w:rsid w:val="00903372"/>
    <w:rsid w:val="00903409"/>
    <w:rsid w:val="00903420"/>
    <w:rsid w:val="009034C1"/>
    <w:rsid w:val="00903C94"/>
    <w:rsid w:val="00903F1D"/>
    <w:rsid w:val="00904026"/>
    <w:rsid w:val="009040CA"/>
    <w:rsid w:val="009041E4"/>
    <w:rsid w:val="00904223"/>
    <w:rsid w:val="009043C9"/>
    <w:rsid w:val="0090466E"/>
    <w:rsid w:val="00904886"/>
    <w:rsid w:val="00904BDB"/>
    <w:rsid w:val="00904DFC"/>
    <w:rsid w:val="00904E11"/>
    <w:rsid w:val="00904F2C"/>
    <w:rsid w:val="00904F4E"/>
    <w:rsid w:val="00904F8C"/>
    <w:rsid w:val="00904FB1"/>
    <w:rsid w:val="009050A0"/>
    <w:rsid w:val="0090599A"/>
    <w:rsid w:val="00905A73"/>
    <w:rsid w:val="00905C20"/>
    <w:rsid w:val="00905EE4"/>
    <w:rsid w:val="00905F25"/>
    <w:rsid w:val="009062A1"/>
    <w:rsid w:val="00906A12"/>
    <w:rsid w:val="00906C8A"/>
    <w:rsid w:val="00906F5B"/>
    <w:rsid w:val="00907028"/>
    <w:rsid w:val="00907098"/>
    <w:rsid w:val="00907286"/>
    <w:rsid w:val="00907359"/>
    <w:rsid w:val="0090736A"/>
    <w:rsid w:val="009075E0"/>
    <w:rsid w:val="00907773"/>
    <w:rsid w:val="009077B2"/>
    <w:rsid w:val="0090780C"/>
    <w:rsid w:val="0090787D"/>
    <w:rsid w:val="00907BBF"/>
    <w:rsid w:val="00907CF2"/>
    <w:rsid w:val="00907EAE"/>
    <w:rsid w:val="00907F30"/>
    <w:rsid w:val="0091005F"/>
    <w:rsid w:val="0091013D"/>
    <w:rsid w:val="00910167"/>
    <w:rsid w:val="0091050D"/>
    <w:rsid w:val="0091088C"/>
    <w:rsid w:val="009108F9"/>
    <w:rsid w:val="00911182"/>
    <w:rsid w:val="009112A7"/>
    <w:rsid w:val="00911500"/>
    <w:rsid w:val="00911523"/>
    <w:rsid w:val="00911717"/>
    <w:rsid w:val="00911C7B"/>
    <w:rsid w:val="00911CAA"/>
    <w:rsid w:val="00911D12"/>
    <w:rsid w:val="00911D86"/>
    <w:rsid w:val="0091206E"/>
    <w:rsid w:val="0091221B"/>
    <w:rsid w:val="00912231"/>
    <w:rsid w:val="00912320"/>
    <w:rsid w:val="0091256D"/>
    <w:rsid w:val="009125F8"/>
    <w:rsid w:val="009126B6"/>
    <w:rsid w:val="00912908"/>
    <w:rsid w:val="00912976"/>
    <w:rsid w:val="00912A61"/>
    <w:rsid w:val="00912DCA"/>
    <w:rsid w:val="009130AD"/>
    <w:rsid w:val="009130F9"/>
    <w:rsid w:val="00913466"/>
    <w:rsid w:val="0091351D"/>
    <w:rsid w:val="00913546"/>
    <w:rsid w:val="00913573"/>
    <w:rsid w:val="00913578"/>
    <w:rsid w:val="009135A1"/>
    <w:rsid w:val="009137FB"/>
    <w:rsid w:val="009139E6"/>
    <w:rsid w:val="009139FB"/>
    <w:rsid w:val="00913CB1"/>
    <w:rsid w:val="00913DCC"/>
    <w:rsid w:val="00913F89"/>
    <w:rsid w:val="00914072"/>
    <w:rsid w:val="00914255"/>
    <w:rsid w:val="009142F0"/>
    <w:rsid w:val="0091443F"/>
    <w:rsid w:val="00914909"/>
    <w:rsid w:val="009149AF"/>
    <w:rsid w:val="00914CC4"/>
    <w:rsid w:val="00914D30"/>
    <w:rsid w:val="00914D42"/>
    <w:rsid w:val="00914DB6"/>
    <w:rsid w:val="00914DE4"/>
    <w:rsid w:val="009150D6"/>
    <w:rsid w:val="0091531A"/>
    <w:rsid w:val="0091544A"/>
    <w:rsid w:val="0091549A"/>
    <w:rsid w:val="009154B3"/>
    <w:rsid w:val="00915A8D"/>
    <w:rsid w:val="00915DE0"/>
    <w:rsid w:val="00915E16"/>
    <w:rsid w:val="0091615D"/>
    <w:rsid w:val="009163E2"/>
    <w:rsid w:val="00916695"/>
    <w:rsid w:val="00916737"/>
    <w:rsid w:val="009168BA"/>
    <w:rsid w:val="0091699B"/>
    <w:rsid w:val="00916DA7"/>
    <w:rsid w:val="00916F18"/>
    <w:rsid w:val="009170C7"/>
    <w:rsid w:val="009170D6"/>
    <w:rsid w:val="00917445"/>
    <w:rsid w:val="00917471"/>
    <w:rsid w:val="0091749B"/>
    <w:rsid w:val="009175AD"/>
    <w:rsid w:val="00917658"/>
    <w:rsid w:val="00920055"/>
    <w:rsid w:val="0092006A"/>
    <w:rsid w:val="009200BF"/>
    <w:rsid w:val="009202EC"/>
    <w:rsid w:val="00920506"/>
    <w:rsid w:val="0092059B"/>
    <w:rsid w:val="00920612"/>
    <w:rsid w:val="00920706"/>
    <w:rsid w:val="00920B67"/>
    <w:rsid w:val="00920B80"/>
    <w:rsid w:val="00920D08"/>
    <w:rsid w:val="00920E88"/>
    <w:rsid w:val="00920E89"/>
    <w:rsid w:val="009210DF"/>
    <w:rsid w:val="009210E7"/>
    <w:rsid w:val="00921149"/>
    <w:rsid w:val="00921358"/>
    <w:rsid w:val="00921518"/>
    <w:rsid w:val="00921597"/>
    <w:rsid w:val="0092174D"/>
    <w:rsid w:val="00921C61"/>
    <w:rsid w:val="00921DF3"/>
    <w:rsid w:val="00921F8D"/>
    <w:rsid w:val="00922036"/>
    <w:rsid w:val="00922046"/>
    <w:rsid w:val="00922059"/>
    <w:rsid w:val="00922068"/>
    <w:rsid w:val="00922076"/>
    <w:rsid w:val="009221A3"/>
    <w:rsid w:val="009221D0"/>
    <w:rsid w:val="00922200"/>
    <w:rsid w:val="00922385"/>
    <w:rsid w:val="00922482"/>
    <w:rsid w:val="0092249A"/>
    <w:rsid w:val="0092263A"/>
    <w:rsid w:val="0092269A"/>
    <w:rsid w:val="009227DE"/>
    <w:rsid w:val="00922996"/>
    <w:rsid w:val="00922A07"/>
    <w:rsid w:val="00922CCB"/>
    <w:rsid w:val="00922DE7"/>
    <w:rsid w:val="0092306C"/>
    <w:rsid w:val="009230B3"/>
    <w:rsid w:val="00923408"/>
    <w:rsid w:val="00923543"/>
    <w:rsid w:val="009236ED"/>
    <w:rsid w:val="009238C3"/>
    <w:rsid w:val="009238DB"/>
    <w:rsid w:val="00923D6B"/>
    <w:rsid w:val="00923DED"/>
    <w:rsid w:val="00923E18"/>
    <w:rsid w:val="00923EDF"/>
    <w:rsid w:val="00923FDB"/>
    <w:rsid w:val="00924067"/>
    <w:rsid w:val="00924672"/>
    <w:rsid w:val="0092478D"/>
    <w:rsid w:val="009248E6"/>
    <w:rsid w:val="00924B16"/>
    <w:rsid w:val="00924C18"/>
    <w:rsid w:val="00925090"/>
    <w:rsid w:val="00925148"/>
    <w:rsid w:val="00925400"/>
    <w:rsid w:val="00925590"/>
    <w:rsid w:val="00925643"/>
    <w:rsid w:val="00925A1C"/>
    <w:rsid w:val="00925A42"/>
    <w:rsid w:val="00925A57"/>
    <w:rsid w:val="00925BCB"/>
    <w:rsid w:val="00925C65"/>
    <w:rsid w:val="00925D5F"/>
    <w:rsid w:val="00925D75"/>
    <w:rsid w:val="00925EC3"/>
    <w:rsid w:val="00925F68"/>
    <w:rsid w:val="00926103"/>
    <w:rsid w:val="009261C9"/>
    <w:rsid w:val="00926201"/>
    <w:rsid w:val="009263F8"/>
    <w:rsid w:val="00926585"/>
    <w:rsid w:val="00926635"/>
    <w:rsid w:val="00926ABC"/>
    <w:rsid w:val="00926B04"/>
    <w:rsid w:val="00926F9E"/>
    <w:rsid w:val="00927018"/>
    <w:rsid w:val="009270CE"/>
    <w:rsid w:val="009271E1"/>
    <w:rsid w:val="00927241"/>
    <w:rsid w:val="0092738C"/>
    <w:rsid w:val="00927417"/>
    <w:rsid w:val="00927465"/>
    <w:rsid w:val="00927744"/>
    <w:rsid w:val="0092778A"/>
    <w:rsid w:val="00927ADA"/>
    <w:rsid w:val="00927C41"/>
    <w:rsid w:val="00927E6F"/>
    <w:rsid w:val="00927F2C"/>
    <w:rsid w:val="00927FE5"/>
    <w:rsid w:val="009300F4"/>
    <w:rsid w:val="0093016D"/>
    <w:rsid w:val="009301B9"/>
    <w:rsid w:val="00930312"/>
    <w:rsid w:val="009306C4"/>
    <w:rsid w:val="0093072B"/>
    <w:rsid w:val="00930835"/>
    <w:rsid w:val="00930B41"/>
    <w:rsid w:val="00930B75"/>
    <w:rsid w:val="00930F70"/>
    <w:rsid w:val="009310C9"/>
    <w:rsid w:val="009311ED"/>
    <w:rsid w:val="00931376"/>
    <w:rsid w:val="00931392"/>
    <w:rsid w:val="009314F1"/>
    <w:rsid w:val="0093185E"/>
    <w:rsid w:val="009319E0"/>
    <w:rsid w:val="009319EC"/>
    <w:rsid w:val="00931CF2"/>
    <w:rsid w:val="00931E95"/>
    <w:rsid w:val="00931ED2"/>
    <w:rsid w:val="00931F51"/>
    <w:rsid w:val="0093210B"/>
    <w:rsid w:val="00932312"/>
    <w:rsid w:val="00932378"/>
    <w:rsid w:val="009323E0"/>
    <w:rsid w:val="00932649"/>
    <w:rsid w:val="00932907"/>
    <w:rsid w:val="00932D6E"/>
    <w:rsid w:val="00932F9D"/>
    <w:rsid w:val="00933065"/>
    <w:rsid w:val="009331D9"/>
    <w:rsid w:val="00933477"/>
    <w:rsid w:val="009334F1"/>
    <w:rsid w:val="009334FC"/>
    <w:rsid w:val="0093358A"/>
    <w:rsid w:val="009335F0"/>
    <w:rsid w:val="0093372C"/>
    <w:rsid w:val="009337C7"/>
    <w:rsid w:val="009338BC"/>
    <w:rsid w:val="00933A31"/>
    <w:rsid w:val="00933AE1"/>
    <w:rsid w:val="00933C9F"/>
    <w:rsid w:val="00933CCE"/>
    <w:rsid w:val="00933CED"/>
    <w:rsid w:val="00933D4A"/>
    <w:rsid w:val="00934007"/>
    <w:rsid w:val="00934144"/>
    <w:rsid w:val="009344A4"/>
    <w:rsid w:val="00934530"/>
    <w:rsid w:val="00934683"/>
    <w:rsid w:val="009346CA"/>
    <w:rsid w:val="0093474D"/>
    <w:rsid w:val="00934924"/>
    <w:rsid w:val="009349DD"/>
    <w:rsid w:val="00934EA7"/>
    <w:rsid w:val="00934F0C"/>
    <w:rsid w:val="009350B4"/>
    <w:rsid w:val="009350E6"/>
    <w:rsid w:val="009351B7"/>
    <w:rsid w:val="0093521D"/>
    <w:rsid w:val="009352AE"/>
    <w:rsid w:val="009354FE"/>
    <w:rsid w:val="00935542"/>
    <w:rsid w:val="00935557"/>
    <w:rsid w:val="00935623"/>
    <w:rsid w:val="00935913"/>
    <w:rsid w:val="00936074"/>
    <w:rsid w:val="009364DF"/>
    <w:rsid w:val="009364EC"/>
    <w:rsid w:val="00936687"/>
    <w:rsid w:val="009366CD"/>
    <w:rsid w:val="0093679C"/>
    <w:rsid w:val="0093684E"/>
    <w:rsid w:val="009369CC"/>
    <w:rsid w:val="00936A7B"/>
    <w:rsid w:val="00936B08"/>
    <w:rsid w:val="00936B3D"/>
    <w:rsid w:val="00936B52"/>
    <w:rsid w:val="00936C31"/>
    <w:rsid w:val="00936EB1"/>
    <w:rsid w:val="00936EDF"/>
    <w:rsid w:val="00936FB0"/>
    <w:rsid w:val="00937266"/>
    <w:rsid w:val="0093737A"/>
    <w:rsid w:val="0093743F"/>
    <w:rsid w:val="009374C6"/>
    <w:rsid w:val="0093750B"/>
    <w:rsid w:val="0093763D"/>
    <w:rsid w:val="00937B72"/>
    <w:rsid w:val="00937C26"/>
    <w:rsid w:val="00937CC6"/>
    <w:rsid w:val="00937DED"/>
    <w:rsid w:val="00937ED5"/>
    <w:rsid w:val="00937FE1"/>
    <w:rsid w:val="00940120"/>
    <w:rsid w:val="00940212"/>
    <w:rsid w:val="00940668"/>
    <w:rsid w:val="00940A98"/>
    <w:rsid w:val="00940AF7"/>
    <w:rsid w:val="00940B0F"/>
    <w:rsid w:val="00940E64"/>
    <w:rsid w:val="00940EC9"/>
    <w:rsid w:val="00940ED2"/>
    <w:rsid w:val="00941005"/>
    <w:rsid w:val="0094108B"/>
    <w:rsid w:val="0094125C"/>
    <w:rsid w:val="009413BA"/>
    <w:rsid w:val="009414B0"/>
    <w:rsid w:val="00941598"/>
    <w:rsid w:val="009417AE"/>
    <w:rsid w:val="00941D39"/>
    <w:rsid w:val="009422BF"/>
    <w:rsid w:val="009424E7"/>
    <w:rsid w:val="0094256B"/>
    <w:rsid w:val="009425A2"/>
    <w:rsid w:val="00942738"/>
    <w:rsid w:val="00942878"/>
    <w:rsid w:val="00942955"/>
    <w:rsid w:val="00942A4C"/>
    <w:rsid w:val="00942BD1"/>
    <w:rsid w:val="00942CF2"/>
    <w:rsid w:val="00942EE7"/>
    <w:rsid w:val="00942FFC"/>
    <w:rsid w:val="00943848"/>
    <w:rsid w:val="0094395C"/>
    <w:rsid w:val="00943FAF"/>
    <w:rsid w:val="0094429F"/>
    <w:rsid w:val="0094439A"/>
    <w:rsid w:val="00944786"/>
    <w:rsid w:val="009447E5"/>
    <w:rsid w:val="00944C1C"/>
    <w:rsid w:val="00944E04"/>
    <w:rsid w:val="00944FBF"/>
    <w:rsid w:val="00944FDA"/>
    <w:rsid w:val="009450A4"/>
    <w:rsid w:val="00945234"/>
    <w:rsid w:val="009452AC"/>
    <w:rsid w:val="009452FB"/>
    <w:rsid w:val="00945331"/>
    <w:rsid w:val="0094559E"/>
    <w:rsid w:val="00945EF6"/>
    <w:rsid w:val="00945F52"/>
    <w:rsid w:val="00946082"/>
    <w:rsid w:val="0094621D"/>
    <w:rsid w:val="009463D7"/>
    <w:rsid w:val="00946488"/>
    <w:rsid w:val="009464B0"/>
    <w:rsid w:val="0094668E"/>
    <w:rsid w:val="009466D2"/>
    <w:rsid w:val="009467B0"/>
    <w:rsid w:val="0094684F"/>
    <w:rsid w:val="00946A7F"/>
    <w:rsid w:val="00946B07"/>
    <w:rsid w:val="00947077"/>
    <w:rsid w:val="00947221"/>
    <w:rsid w:val="0094755D"/>
    <w:rsid w:val="009475A6"/>
    <w:rsid w:val="009477A1"/>
    <w:rsid w:val="009478F2"/>
    <w:rsid w:val="00947980"/>
    <w:rsid w:val="00947DA2"/>
    <w:rsid w:val="00947DD3"/>
    <w:rsid w:val="00947ED2"/>
    <w:rsid w:val="00950178"/>
    <w:rsid w:val="0095021D"/>
    <w:rsid w:val="00950278"/>
    <w:rsid w:val="00950427"/>
    <w:rsid w:val="009506FC"/>
    <w:rsid w:val="0095072B"/>
    <w:rsid w:val="00950837"/>
    <w:rsid w:val="00950C55"/>
    <w:rsid w:val="00950D6E"/>
    <w:rsid w:val="00950D9F"/>
    <w:rsid w:val="00950DFB"/>
    <w:rsid w:val="009510F8"/>
    <w:rsid w:val="009511A1"/>
    <w:rsid w:val="00951242"/>
    <w:rsid w:val="009513E7"/>
    <w:rsid w:val="009515E0"/>
    <w:rsid w:val="00951796"/>
    <w:rsid w:val="00951903"/>
    <w:rsid w:val="00951BD4"/>
    <w:rsid w:val="00951EC3"/>
    <w:rsid w:val="00952009"/>
    <w:rsid w:val="009520C8"/>
    <w:rsid w:val="00952131"/>
    <w:rsid w:val="0095222F"/>
    <w:rsid w:val="009523BA"/>
    <w:rsid w:val="0095241F"/>
    <w:rsid w:val="009524E0"/>
    <w:rsid w:val="009524E4"/>
    <w:rsid w:val="0095265D"/>
    <w:rsid w:val="00952697"/>
    <w:rsid w:val="009528FA"/>
    <w:rsid w:val="00952D2E"/>
    <w:rsid w:val="00952DB8"/>
    <w:rsid w:val="009532CB"/>
    <w:rsid w:val="009533B0"/>
    <w:rsid w:val="009535DD"/>
    <w:rsid w:val="009536E4"/>
    <w:rsid w:val="00953732"/>
    <w:rsid w:val="00953772"/>
    <w:rsid w:val="0095384E"/>
    <w:rsid w:val="009538F3"/>
    <w:rsid w:val="00953C2C"/>
    <w:rsid w:val="00953F15"/>
    <w:rsid w:val="00954071"/>
    <w:rsid w:val="009545F5"/>
    <w:rsid w:val="00954635"/>
    <w:rsid w:val="00954807"/>
    <w:rsid w:val="00954BED"/>
    <w:rsid w:val="00954BFD"/>
    <w:rsid w:val="00954C53"/>
    <w:rsid w:val="00954D8F"/>
    <w:rsid w:val="00954EBF"/>
    <w:rsid w:val="00954FA7"/>
    <w:rsid w:val="00955382"/>
    <w:rsid w:val="00955450"/>
    <w:rsid w:val="009555D8"/>
    <w:rsid w:val="0095562C"/>
    <w:rsid w:val="0095585C"/>
    <w:rsid w:val="00955936"/>
    <w:rsid w:val="00955C89"/>
    <w:rsid w:val="00955E8D"/>
    <w:rsid w:val="0095610D"/>
    <w:rsid w:val="00956270"/>
    <w:rsid w:val="00956294"/>
    <w:rsid w:val="009563FF"/>
    <w:rsid w:val="00956564"/>
    <w:rsid w:val="009566D8"/>
    <w:rsid w:val="009568D8"/>
    <w:rsid w:val="00956949"/>
    <w:rsid w:val="00956B50"/>
    <w:rsid w:val="009572CE"/>
    <w:rsid w:val="0095735A"/>
    <w:rsid w:val="0095743D"/>
    <w:rsid w:val="0095761C"/>
    <w:rsid w:val="00957883"/>
    <w:rsid w:val="00957AE8"/>
    <w:rsid w:val="00957BE5"/>
    <w:rsid w:val="00957CCE"/>
    <w:rsid w:val="00957E2C"/>
    <w:rsid w:val="00957EE9"/>
    <w:rsid w:val="00957F96"/>
    <w:rsid w:val="0096037C"/>
    <w:rsid w:val="00960384"/>
    <w:rsid w:val="00960587"/>
    <w:rsid w:val="00960632"/>
    <w:rsid w:val="0096068B"/>
    <w:rsid w:val="00960795"/>
    <w:rsid w:val="00960925"/>
    <w:rsid w:val="00960946"/>
    <w:rsid w:val="00960A45"/>
    <w:rsid w:val="00960A61"/>
    <w:rsid w:val="00960F54"/>
    <w:rsid w:val="00960FF2"/>
    <w:rsid w:val="0096112C"/>
    <w:rsid w:val="009612BA"/>
    <w:rsid w:val="009612C3"/>
    <w:rsid w:val="009612FA"/>
    <w:rsid w:val="009614C7"/>
    <w:rsid w:val="009615C4"/>
    <w:rsid w:val="00961725"/>
    <w:rsid w:val="009622F5"/>
    <w:rsid w:val="00962400"/>
    <w:rsid w:val="009624EF"/>
    <w:rsid w:val="009629C4"/>
    <w:rsid w:val="00962AB9"/>
    <w:rsid w:val="00962CDF"/>
    <w:rsid w:val="00962DBC"/>
    <w:rsid w:val="00962E0D"/>
    <w:rsid w:val="009632C5"/>
    <w:rsid w:val="0096356F"/>
    <w:rsid w:val="00963577"/>
    <w:rsid w:val="00963593"/>
    <w:rsid w:val="00963C2C"/>
    <w:rsid w:val="00963E6F"/>
    <w:rsid w:val="00963FC8"/>
    <w:rsid w:val="009644DF"/>
    <w:rsid w:val="0096455E"/>
    <w:rsid w:val="0096473D"/>
    <w:rsid w:val="009649A4"/>
    <w:rsid w:val="00964A1A"/>
    <w:rsid w:val="00964AAD"/>
    <w:rsid w:val="00964AB3"/>
    <w:rsid w:val="00964AF0"/>
    <w:rsid w:val="00964AFE"/>
    <w:rsid w:val="00964CB2"/>
    <w:rsid w:val="00964F9E"/>
    <w:rsid w:val="0096519B"/>
    <w:rsid w:val="0096551B"/>
    <w:rsid w:val="00965666"/>
    <w:rsid w:val="00965741"/>
    <w:rsid w:val="00965871"/>
    <w:rsid w:val="00965974"/>
    <w:rsid w:val="00965A22"/>
    <w:rsid w:val="00965B3B"/>
    <w:rsid w:val="00965B68"/>
    <w:rsid w:val="00965E62"/>
    <w:rsid w:val="009660CB"/>
    <w:rsid w:val="0096629C"/>
    <w:rsid w:val="0096632D"/>
    <w:rsid w:val="009663DE"/>
    <w:rsid w:val="0096645A"/>
    <w:rsid w:val="0096665F"/>
    <w:rsid w:val="00966719"/>
    <w:rsid w:val="009668CE"/>
    <w:rsid w:val="00966902"/>
    <w:rsid w:val="00966907"/>
    <w:rsid w:val="00966A1B"/>
    <w:rsid w:val="00966FC1"/>
    <w:rsid w:val="009670BF"/>
    <w:rsid w:val="00967256"/>
    <w:rsid w:val="00967919"/>
    <w:rsid w:val="00967AB4"/>
    <w:rsid w:val="00967AFE"/>
    <w:rsid w:val="00967B47"/>
    <w:rsid w:val="0097033F"/>
    <w:rsid w:val="00970344"/>
    <w:rsid w:val="00970473"/>
    <w:rsid w:val="009705DD"/>
    <w:rsid w:val="0097095E"/>
    <w:rsid w:val="00970F15"/>
    <w:rsid w:val="009712EA"/>
    <w:rsid w:val="0097142D"/>
    <w:rsid w:val="00971636"/>
    <w:rsid w:val="009716EC"/>
    <w:rsid w:val="009717AE"/>
    <w:rsid w:val="009717C4"/>
    <w:rsid w:val="00971843"/>
    <w:rsid w:val="0097199C"/>
    <w:rsid w:val="00971A16"/>
    <w:rsid w:val="00971B10"/>
    <w:rsid w:val="00971B7F"/>
    <w:rsid w:val="00971EC4"/>
    <w:rsid w:val="00971FDE"/>
    <w:rsid w:val="00971FFD"/>
    <w:rsid w:val="0097201A"/>
    <w:rsid w:val="00972346"/>
    <w:rsid w:val="0097276E"/>
    <w:rsid w:val="009728C5"/>
    <w:rsid w:val="00972A32"/>
    <w:rsid w:val="00972F1D"/>
    <w:rsid w:val="00972FA6"/>
    <w:rsid w:val="00972FD5"/>
    <w:rsid w:val="0097312D"/>
    <w:rsid w:val="0097330C"/>
    <w:rsid w:val="0097331A"/>
    <w:rsid w:val="0097337D"/>
    <w:rsid w:val="009734F2"/>
    <w:rsid w:val="00973530"/>
    <w:rsid w:val="0097366B"/>
    <w:rsid w:val="009736FF"/>
    <w:rsid w:val="0097376B"/>
    <w:rsid w:val="00973869"/>
    <w:rsid w:val="00973950"/>
    <w:rsid w:val="00973B35"/>
    <w:rsid w:val="00973BA8"/>
    <w:rsid w:val="00973C4D"/>
    <w:rsid w:val="00973CC7"/>
    <w:rsid w:val="00973D9D"/>
    <w:rsid w:val="00973F2A"/>
    <w:rsid w:val="00973F6A"/>
    <w:rsid w:val="0097442B"/>
    <w:rsid w:val="0097448F"/>
    <w:rsid w:val="0097449E"/>
    <w:rsid w:val="009747E4"/>
    <w:rsid w:val="00974871"/>
    <w:rsid w:val="009748CE"/>
    <w:rsid w:val="00974915"/>
    <w:rsid w:val="00974986"/>
    <w:rsid w:val="009749AE"/>
    <w:rsid w:val="009749D2"/>
    <w:rsid w:val="00974AD5"/>
    <w:rsid w:val="00974C39"/>
    <w:rsid w:val="00974E76"/>
    <w:rsid w:val="00974F4D"/>
    <w:rsid w:val="00975039"/>
    <w:rsid w:val="00975061"/>
    <w:rsid w:val="0097521B"/>
    <w:rsid w:val="009754B3"/>
    <w:rsid w:val="00975868"/>
    <w:rsid w:val="009758B9"/>
    <w:rsid w:val="00975960"/>
    <w:rsid w:val="00975CEF"/>
    <w:rsid w:val="00975CF9"/>
    <w:rsid w:val="00975D44"/>
    <w:rsid w:val="00975F44"/>
    <w:rsid w:val="00975FA5"/>
    <w:rsid w:val="00976299"/>
    <w:rsid w:val="0097635B"/>
    <w:rsid w:val="0097644C"/>
    <w:rsid w:val="00976451"/>
    <w:rsid w:val="009764A2"/>
    <w:rsid w:val="009765B0"/>
    <w:rsid w:val="009765FD"/>
    <w:rsid w:val="00976B0C"/>
    <w:rsid w:val="00976C02"/>
    <w:rsid w:val="00976CD2"/>
    <w:rsid w:val="00976F1F"/>
    <w:rsid w:val="00976F8C"/>
    <w:rsid w:val="0097701C"/>
    <w:rsid w:val="009770DA"/>
    <w:rsid w:val="00977518"/>
    <w:rsid w:val="0097791F"/>
    <w:rsid w:val="00977982"/>
    <w:rsid w:val="00977A77"/>
    <w:rsid w:val="00977DBC"/>
    <w:rsid w:val="00977EED"/>
    <w:rsid w:val="009800F9"/>
    <w:rsid w:val="00980249"/>
    <w:rsid w:val="00980332"/>
    <w:rsid w:val="00980350"/>
    <w:rsid w:val="0098037E"/>
    <w:rsid w:val="00980401"/>
    <w:rsid w:val="00980442"/>
    <w:rsid w:val="00980729"/>
    <w:rsid w:val="0098097C"/>
    <w:rsid w:val="00980A35"/>
    <w:rsid w:val="00980A46"/>
    <w:rsid w:val="00980B85"/>
    <w:rsid w:val="00980EB1"/>
    <w:rsid w:val="00980F75"/>
    <w:rsid w:val="00980FFA"/>
    <w:rsid w:val="009814F0"/>
    <w:rsid w:val="009815AB"/>
    <w:rsid w:val="00981622"/>
    <w:rsid w:val="00981760"/>
    <w:rsid w:val="0098199A"/>
    <w:rsid w:val="00981ADD"/>
    <w:rsid w:val="00981FB2"/>
    <w:rsid w:val="00982162"/>
    <w:rsid w:val="009822F3"/>
    <w:rsid w:val="009822F9"/>
    <w:rsid w:val="00982300"/>
    <w:rsid w:val="00982726"/>
    <w:rsid w:val="0098274F"/>
    <w:rsid w:val="009829FA"/>
    <w:rsid w:val="00982A43"/>
    <w:rsid w:val="00982A4A"/>
    <w:rsid w:val="00982C1D"/>
    <w:rsid w:val="00982E6B"/>
    <w:rsid w:val="009830AF"/>
    <w:rsid w:val="009834A4"/>
    <w:rsid w:val="0098360A"/>
    <w:rsid w:val="0098366F"/>
    <w:rsid w:val="00983741"/>
    <w:rsid w:val="00983886"/>
    <w:rsid w:val="00983A00"/>
    <w:rsid w:val="00983A82"/>
    <w:rsid w:val="00983C7C"/>
    <w:rsid w:val="00983E7E"/>
    <w:rsid w:val="0098405F"/>
    <w:rsid w:val="009841E0"/>
    <w:rsid w:val="00984209"/>
    <w:rsid w:val="00984220"/>
    <w:rsid w:val="00984243"/>
    <w:rsid w:val="009842EB"/>
    <w:rsid w:val="0098430B"/>
    <w:rsid w:val="00984372"/>
    <w:rsid w:val="00984507"/>
    <w:rsid w:val="00984735"/>
    <w:rsid w:val="009847BE"/>
    <w:rsid w:val="009847E1"/>
    <w:rsid w:val="00984A91"/>
    <w:rsid w:val="00984B31"/>
    <w:rsid w:val="00984CCE"/>
    <w:rsid w:val="00984D72"/>
    <w:rsid w:val="00984DA8"/>
    <w:rsid w:val="00985132"/>
    <w:rsid w:val="009854E6"/>
    <w:rsid w:val="009857BC"/>
    <w:rsid w:val="00985820"/>
    <w:rsid w:val="00985B21"/>
    <w:rsid w:val="00985BFB"/>
    <w:rsid w:val="00985DD6"/>
    <w:rsid w:val="00985E71"/>
    <w:rsid w:val="00985F68"/>
    <w:rsid w:val="00985FE0"/>
    <w:rsid w:val="00986136"/>
    <w:rsid w:val="0098657E"/>
    <w:rsid w:val="00986736"/>
    <w:rsid w:val="00986935"/>
    <w:rsid w:val="009869AA"/>
    <w:rsid w:val="00986A92"/>
    <w:rsid w:val="00986AC3"/>
    <w:rsid w:val="00986B3E"/>
    <w:rsid w:val="00986C1A"/>
    <w:rsid w:val="00986C6A"/>
    <w:rsid w:val="00986CD9"/>
    <w:rsid w:val="00986D79"/>
    <w:rsid w:val="009870EB"/>
    <w:rsid w:val="00987112"/>
    <w:rsid w:val="00987207"/>
    <w:rsid w:val="00987379"/>
    <w:rsid w:val="00987470"/>
    <w:rsid w:val="00987537"/>
    <w:rsid w:val="00987832"/>
    <w:rsid w:val="009878ED"/>
    <w:rsid w:val="0098796D"/>
    <w:rsid w:val="00987C76"/>
    <w:rsid w:val="00987FAF"/>
    <w:rsid w:val="0099011B"/>
    <w:rsid w:val="0099027C"/>
    <w:rsid w:val="00990294"/>
    <w:rsid w:val="009906D6"/>
    <w:rsid w:val="009906F8"/>
    <w:rsid w:val="00990848"/>
    <w:rsid w:val="00990A1A"/>
    <w:rsid w:val="00990A5B"/>
    <w:rsid w:val="00990AB9"/>
    <w:rsid w:val="00990E58"/>
    <w:rsid w:val="00991134"/>
    <w:rsid w:val="00991268"/>
    <w:rsid w:val="009914DB"/>
    <w:rsid w:val="00991555"/>
    <w:rsid w:val="009916D8"/>
    <w:rsid w:val="00991AAA"/>
    <w:rsid w:val="00991D46"/>
    <w:rsid w:val="00991D64"/>
    <w:rsid w:val="00991E40"/>
    <w:rsid w:val="009920E5"/>
    <w:rsid w:val="00992174"/>
    <w:rsid w:val="009921CB"/>
    <w:rsid w:val="009921F9"/>
    <w:rsid w:val="009923E5"/>
    <w:rsid w:val="0099274A"/>
    <w:rsid w:val="00992808"/>
    <w:rsid w:val="009928DB"/>
    <w:rsid w:val="00992CEF"/>
    <w:rsid w:val="0099308F"/>
    <w:rsid w:val="009931D6"/>
    <w:rsid w:val="009933C1"/>
    <w:rsid w:val="0099353F"/>
    <w:rsid w:val="0099354C"/>
    <w:rsid w:val="00993597"/>
    <w:rsid w:val="00993909"/>
    <w:rsid w:val="00993AD8"/>
    <w:rsid w:val="00993CA7"/>
    <w:rsid w:val="009941C3"/>
    <w:rsid w:val="009943BC"/>
    <w:rsid w:val="00994458"/>
    <w:rsid w:val="00994594"/>
    <w:rsid w:val="00994746"/>
    <w:rsid w:val="00994911"/>
    <w:rsid w:val="00994F23"/>
    <w:rsid w:val="009950AD"/>
    <w:rsid w:val="009953E7"/>
    <w:rsid w:val="009955C4"/>
    <w:rsid w:val="00995615"/>
    <w:rsid w:val="00995695"/>
    <w:rsid w:val="00995724"/>
    <w:rsid w:val="00995903"/>
    <w:rsid w:val="00995965"/>
    <w:rsid w:val="00995A14"/>
    <w:rsid w:val="00995ADA"/>
    <w:rsid w:val="00995B2C"/>
    <w:rsid w:val="00995BFB"/>
    <w:rsid w:val="00995CF4"/>
    <w:rsid w:val="00995D44"/>
    <w:rsid w:val="00995FD3"/>
    <w:rsid w:val="009960AF"/>
    <w:rsid w:val="00996166"/>
    <w:rsid w:val="00996580"/>
    <w:rsid w:val="009965F4"/>
    <w:rsid w:val="0099686E"/>
    <w:rsid w:val="0099695C"/>
    <w:rsid w:val="00996A4A"/>
    <w:rsid w:val="00996B8C"/>
    <w:rsid w:val="00996C5B"/>
    <w:rsid w:val="00996DF8"/>
    <w:rsid w:val="00996FA2"/>
    <w:rsid w:val="009971CD"/>
    <w:rsid w:val="00997342"/>
    <w:rsid w:val="00997668"/>
    <w:rsid w:val="0099785E"/>
    <w:rsid w:val="00997974"/>
    <w:rsid w:val="00997B35"/>
    <w:rsid w:val="00997D3A"/>
    <w:rsid w:val="00997F97"/>
    <w:rsid w:val="00997FDC"/>
    <w:rsid w:val="009A00E1"/>
    <w:rsid w:val="009A00F9"/>
    <w:rsid w:val="009A0171"/>
    <w:rsid w:val="009A01F6"/>
    <w:rsid w:val="009A0838"/>
    <w:rsid w:val="009A08D6"/>
    <w:rsid w:val="009A102E"/>
    <w:rsid w:val="009A1231"/>
    <w:rsid w:val="009A1658"/>
    <w:rsid w:val="009A16CB"/>
    <w:rsid w:val="009A18A9"/>
    <w:rsid w:val="009A1AE6"/>
    <w:rsid w:val="009A1AF7"/>
    <w:rsid w:val="009A1B02"/>
    <w:rsid w:val="009A1BD1"/>
    <w:rsid w:val="009A1CB3"/>
    <w:rsid w:val="009A1DB1"/>
    <w:rsid w:val="009A1EA9"/>
    <w:rsid w:val="009A1F4E"/>
    <w:rsid w:val="009A1F71"/>
    <w:rsid w:val="009A1FD8"/>
    <w:rsid w:val="009A20EE"/>
    <w:rsid w:val="009A24B4"/>
    <w:rsid w:val="009A254D"/>
    <w:rsid w:val="009A2673"/>
    <w:rsid w:val="009A277D"/>
    <w:rsid w:val="009A27AF"/>
    <w:rsid w:val="009A28A6"/>
    <w:rsid w:val="009A2986"/>
    <w:rsid w:val="009A2A67"/>
    <w:rsid w:val="009A2CD6"/>
    <w:rsid w:val="009A2D68"/>
    <w:rsid w:val="009A2E94"/>
    <w:rsid w:val="009A2F06"/>
    <w:rsid w:val="009A2F40"/>
    <w:rsid w:val="009A30AC"/>
    <w:rsid w:val="009A30C8"/>
    <w:rsid w:val="009A349B"/>
    <w:rsid w:val="009A3772"/>
    <w:rsid w:val="009A3909"/>
    <w:rsid w:val="009A39EF"/>
    <w:rsid w:val="009A3D8C"/>
    <w:rsid w:val="009A3EC3"/>
    <w:rsid w:val="009A4004"/>
    <w:rsid w:val="009A4020"/>
    <w:rsid w:val="009A4025"/>
    <w:rsid w:val="009A42DD"/>
    <w:rsid w:val="009A42F4"/>
    <w:rsid w:val="009A4467"/>
    <w:rsid w:val="009A45F2"/>
    <w:rsid w:val="009A4707"/>
    <w:rsid w:val="009A4726"/>
    <w:rsid w:val="009A4A4B"/>
    <w:rsid w:val="009A4CCB"/>
    <w:rsid w:val="009A4D1F"/>
    <w:rsid w:val="009A5238"/>
    <w:rsid w:val="009A52A1"/>
    <w:rsid w:val="009A5361"/>
    <w:rsid w:val="009A53F8"/>
    <w:rsid w:val="009A566E"/>
    <w:rsid w:val="009A57BA"/>
    <w:rsid w:val="009A5821"/>
    <w:rsid w:val="009A587D"/>
    <w:rsid w:val="009A5A34"/>
    <w:rsid w:val="009A5B82"/>
    <w:rsid w:val="009A5C22"/>
    <w:rsid w:val="009A6070"/>
    <w:rsid w:val="009A631F"/>
    <w:rsid w:val="009A638E"/>
    <w:rsid w:val="009A64F5"/>
    <w:rsid w:val="009A6692"/>
    <w:rsid w:val="009A66A0"/>
    <w:rsid w:val="009A6822"/>
    <w:rsid w:val="009A6AD8"/>
    <w:rsid w:val="009A6B3D"/>
    <w:rsid w:val="009A6DDB"/>
    <w:rsid w:val="009A6ECE"/>
    <w:rsid w:val="009A6F28"/>
    <w:rsid w:val="009A6FE8"/>
    <w:rsid w:val="009A73E1"/>
    <w:rsid w:val="009A7761"/>
    <w:rsid w:val="009A7928"/>
    <w:rsid w:val="009A798A"/>
    <w:rsid w:val="009A7CDE"/>
    <w:rsid w:val="009A7D70"/>
    <w:rsid w:val="009A7DD6"/>
    <w:rsid w:val="009B0147"/>
    <w:rsid w:val="009B034A"/>
    <w:rsid w:val="009B040C"/>
    <w:rsid w:val="009B05FA"/>
    <w:rsid w:val="009B0B38"/>
    <w:rsid w:val="009B0C20"/>
    <w:rsid w:val="009B0DB3"/>
    <w:rsid w:val="009B1207"/>
    <w:rsid w:val="009B128C"/>
    <w:rsid w:val="009B1321"/>
    <w:rsid w:val="009B166C"/>
    <w:rsid w:val="009B18FC"/>
    <w:rsid w:val="009B1B14"/>
    <w:rsid w:val="009B1BA0"/>
    <w:rsid w:val="009B1EA8"/>
    <w:rsid w:val="009B2459"/>
    <w:rsid w:val="009B261E"/>
    <w:rsid w:val="009B2680"/>
    <w:rsid w:val="009B2753"/>
    <w:rsid w:val="009B2979"/>
    <w:rsid w:val="009B2B2C"/>
    <w:rsid w:val="009B2B7A"/>
    <w:rsid w:val="009B2C8E"/>
    <w:rsid w:val="009B2CE5"/>
    <w:rsid w:val="009B2F66"/>
    <w:rsid w:val="009B2FF7"/>
    <w:rsid w:val="009B3320"/>
    <w:rsid w:val="009B33E1"/>
    <w:rsid w:val="009B35C3"/>
    <w:rsid w:val="009B35D2"/>
    <w:rsid w:val="009B3672"/>
    <w:rsid w:val="009B36DC"/>
    <w:rsid w:val="009B379B"/>
    <w:rsid w:val="009B39FC"/>
    <w:rsid w:val="009B3B2B"/>
    <w:rsid w:val="009B3C05"/>
    <w:rsid w:val="009B3C3C"/>
    <w:rsid w:val="009B3DD8"/>
    <w:rsid w:val="009B3ED2"/>
    <w:rsid w:val="009B40E2"/>
    <w:rsid w:val="009B4213"/>
    <w:rsid w:val="009B4223"/>
    <w:rsid w:val="009B4264"/>
    <w:rsid w:val="009B4467"/>
    <w:rsid w:val="009B44C8"/>
    <w:rsid w:val="009B4522"/>
    <w:rsid w:val="009B4699"/>
    <w:rsid w:val="009B491F"/>
    <w:rsid w:val="009B4DEA"/>
    <w:rsid w:val="009B50BC"/>
    <w:rsid w:val="009B57FB"/>
    <w:rsid w:val="009B582C"/>
    <w:rsid w:val="009B59BA"/>
    <w:rsid w:val="009B5A36"/>
    <w:rsid w:val="009B5FF4"/>
    <w:rsid w:val="009B6041"/>
    <w:rsid w:val="009B6286"/>
    <w:rsid w:val="009B62CB"/>
    <w:rsid w:val="009B63D8"/>
    <w:rsid w:val="009B63E1"/>
    <w:rsid w:val="009B64E0"/>
    <w:rsid w:val="009B6563"/>
    <w:rsid w:val="009B658C"/>
    <w:rsid w:val="009B6671"/>
    <w:rsid w:val="009B66AA"/>
    <w:rsid w:val="009B6817"/>
    <w:rsid w:val="009B692A"/>
    <w:rsid w:val="009B6979"/>
    <w:rsid w:val="009B69AB"/>
    <w:rsid w:val="009B69C9"/>
    <w:rsid w:val="009B6A5B"/>
    <w:rsid w:val="009B6CC2"/>
    <w:rsid w:val="009B6D08"/>
    <w:rsid w:val="009B6DB9"/>
    <w:rsid w:val="009B6EC0"/>
    <w:rsid w:val="009B6F42"/>
    <w:rsid w:val="009B6F47"/>
    <w:rsid w:val="009B7037"/>
    <w:rsid w:val="009B7076"/>
    <w:rsid w:val="009B708A"/>
    <w:rsid w:val="009B7281"/>
    <w:rsid w:val="009B72E7"/>
    <w:rsid w:val="009B7445"/>
    <w:rsid w:val="009B7871"/>
    <w:rsid w:val="009B7A22"/>
    <w:rsid w:val="009B7A2E"/>
    <w:rsid w:val="009B7CEE"/>
    <w:rsid w:val="009B7E9D"/>
    <w:rsid w:val="009C0000"/>
    <w:rsid w:val="009C00A6"/>
    <w:rsid w:val="009C0220"/>
    <w:rsid w:val="009C0234"/>
    <w:rsid w:val="009C0259"/>
    <w:rsid w:val="009C04AA"/>
    <w:rsid w:val="009C09F2"/>
    <w:rsid w:val="009C0B96"/>
    <w:rsid w:val="009C0BB5"/>
    <w:rsid w:val="009C0C6E"/>
    <w:rsid w:val="009C0D19"/>
    <w:rsid w:val="009C0DE6"/>
    <w:rsid w:val="009C0F15"/>
    <w:rsid w:val="009C103F"/>
    <w:rsid w:val="009C118C"/>
    <w:rsid w:val="009C11F1"/>
    <w:rsid w:val="009C1200"/>
    <w:rsid w:val="009C12D5"/>
    <w:rsid w:val="009C14B8"/>
    <w:rsid w:val="009C155C"/>
    <w:rsid w:val="009C16E5"/>
    <w:rsid w:val="009C1805"/>
    <w:rsid w:val="009C18B6"/>
    <w:rsid w:val="009C1A4F"/>
    <w:rsid w:val="009C1BC5"/>
    <w:rsid w:val="009C21FF"/>
    <w:rsid w:val="009C244F"/>
    <w:rsid w:val="009C27A3"/>
    <w:rsid w:val="009C28CB"/>
    <w:rsid w:val="009C2950"/>
    <w:rsid w:val="009C298A"/>
    <w:rsid w:val="009C2ADF"/>
    <w:rsid w:val="009C2BE9"/>
    <w:rsid w:val="009C2E5F"/>
    <w:rsid w:val="009C31E9"/>
    <w:rsid w:val="009C32EB"/>
    <w:rsid w:val="009C34FD"/>
    <w:rsid w:val="009C3622"/>
    <w:rsid w:val="009C36A7"/>
    <w:rsid w:val="009C38BB"/>
    <w:rsid w:val="009C3AD3"/>
    <w:rsid w:val="009C3EA1"/>
    <w:rsid w:val="009C3FA1"/>
    <w:rsid w:val="009C406A"/>
    <w:rsid w:val="009C42B5"/>
    <w:rsid w:val="009C4615"/>
    <w:rsid w:val="009C4930"/>
    <w:rsid w:val="009C49BC"/>
    <w:rsid w:val="009C4A1A"/>
    <w:rsid w:val="009C4C86"/>
    <w:rsid w:val="009C4E5E"/>
    <w:rsid w:val="009C50C8"/>
    <w:rsid w:val="009C51B7"/>
    <w:rsid w:val="009C521C"/>
    <w:rsid w:val="009C52E7"/>
    <w:rsid w:val="009C54E7"/>
    <w:rsid w:val="009C5658"/>
    <w:rsid w:val="009C56AD"/>
    <w:rsid w:val="009C5874"/>
    <w:rsid w:val="009C594F"/>
    <w:rsid w:val="009C5966"/>
    <w:rsid w:val="009C5ABF"/>
    <w:rsid w:val="009C5B5C"/>
    <w:rsid w:val="009C5B62"/>
    <w:rsid w:val="009C5E53"/>
    <w:rsid w:val="009C5EFF"/>
    <w:rsid w:val="009C61BA"/>
    <w:rsid w:val="009C6589"/>
    <w:rsid w:val="009C68D3"/>
    <w:rsid w:val="009C6973"/>
    <w:rsid w:val="009C69AB"/>
    <w:rsid w:val="009C6AAB"/>
    <w:rsid w:val="009C6B0F"/>
    <w:rsid w:val="009C6C21"/>
    <w:rsid w:val="009C6E3F"/>
    <w:rsid w:val="009C7590"/>
    <w:rsid w:val="009C75A9"/>
    <w:rsid w:val="009C75D3"/>
    <w:rsid w:val="009C76BD"/>
    <w:rsid w:val="009C7B9F"/>
    <w:rsid w:val="009C7BE3"/>
    <w:rsid w:val="009D0041"/>
    <w:rsid w:val="009D01DA"/>
    <w:rsid w:val="009D02C2"/>
    <w:rsid w:val="009D04B2"/>
    <w:rsid w:val="009D068F"/>
    <w:rsid w:val="009D07B6"/>
    <w:rsid w:val="009D07C3"/>
    <w:rsid w:val="009D09F1"/>
    <w:rsid w:val="009D0AC4"/>
    <w:rsid w:val="009D0B95"/>
    <w:rsid w:val="009D0BF0"/>
    <w:rsid w:val="009D0C05"/>
    <w:rsid w:val="009D0DBF"/>
    <w:rsid w:val="009D0DD4"/>
    <w:rsid w:val="009D0EB8"/>
    <w:rsid w:val="009D11FD"/>
    <w:rsid w:val="009D1243"/>
    <w:rsid w:val="009D140B"/>
    <w:rsid w:val="009D1475"/>
    <w:rsid w:val="009D1649"/>
    <w:rsid w:val="009D17D0"/>
    <w:rsid w:val="009D17EC"/>
    <w:rsid w:val="009D1803"/>
    <w:rsid w:val="009D1A5B"/>
    <w:rsid w:val="009D1D93"/>
    <w:rsid w:val="009D218F"/>
    <w:rsid w:val="009D2324"/>
    <w:rsid w:val="009D235C"/>
    <w:rsid w:val="009D2438"/>
    <w:rsid w:val="009D25F6"/>
    <w:rsid w:val="009D2780"/>
    <w:rsid w:val="009D27E0"/>
    <w:rsid w:val="009D2DBB"/>
    <w:rsid w:val="009D2DCC"/>
    <w:rsid w:val="009D2FBB"/>
    <w:rsid w:val="009D2FE2"/>
    <w:rsid w:val="009D31ED"/>
    <w:rsid w:val="009D3300"/>
    <w:rsid w:val="009D343A"/>
    <w:rsid w:val="009D38E6"/>
    <w:rsid w:val="009D3C5F"/>
    <w:rsid w:val="009D3C67"/>
    <w:rsid w:val="009D3F33"/>
    <w:rsid w:val="009D3FEB"/>
    <w:rsid w:val="009D40DB"/>
    <w:rsid w:val="009D4239"/>
    <w:rsid w:val="009D43B8"/>
    <w:rsid w:val="009D44EF"/>
    <w:rsid w:val="009D46BB"/>
    <w:rsid w:val="009D46DE"/>
    <w:rsid w:val="009D46E7"/>
    <w:rsid w:val="009D4A42"/>
    <w:rsid w:val="009D4C02"/>
    <w:rsid w:val="009D4DFE"/>
    <w:rsid w:val="009D514E"/>
    <w:rsid w:val="009D534B"/>
    <w:rsid w:val="009D5453"/>
    <w:rsid w:val="009D5574"/>
    <w:rsid w:val="009D5703"/>
    <w:rsid w:val="009D57F4"/>
    <w:rsid w:val="009D580F"/>
    <w:rsid w:val="009D5A44"/>
    <w:rsid w:val="009D5AC8"/>
    <w:rsid w:val="009D5B2A"/>
    <w:rsid w:val="009D5D90"/>
    <w:rsid w:val="009D5DE8"/>
    <w:rsid w:val="009D5E14"/>
    <w:rsid w:val="009D5EE8"/>
    <w:rsid w:val="009D5FF2"/>
    <w:rsid w:val="009D6041"/>
    <w:rsid w:val="009D62B9"/>
    <w:rsid w:val="009D6525"/>
    <w:rsid w:val="009D660F"/>
    <w:rsid w:val="009D6791"/>
    <w:rsid w:val="009D6824"/>
    <w:rsid w:val="009D6913"/>
    <w:rsid w:val="009D6D01"/>
    <w:rsid w:val="009D724F"/>
    <w:rsid w:val="009D73CF"/>
    <w:rsid w:val="009D796B"/>
    <w:rsid w:val="009D7B32"/>
    <w:rsid w:val="009E03A0"/>
    <w:rsid w:val="009E03B9"/>
    <w:rsid w:val="009E0670"/>
    <w:rsid w:val="009E0A8B"/>
    <w:rsid w:val="009E0A99"/>
    <w:rsid w:val="009E0B2B"/>
    <w:rsid w:val="009E0C72"/>
    <w:rsid w:val="009E0EE1"/>
    <w:rsid w:val="009E11B1"/>
    <w:rsid w:val="009E150E"/>
    <w:rsid w:val="009E157F"/>
    <w:rsid w:val="009E17CF"/>
    <w:rsid w:val="009E1915"/>
    <w:rsid w:val="009E1996"/>
    <w:rsid w:val="009E19A3"/>
    <w:rsid w:val="009E1A28"/>
    <w:rsid w:val="009E1A9C"/>
    <w:rsid w:val="009E1B58"/>
    <w:rsid w:val="009E1C5D"/>
    <w:rsid w:val="009E1C94"/>
    <w:rsid w:val="009E1D9F"/>
    <w:rsid w:val="009E212D"/>
    <w:rsid w:val="009E22BB"/>
    <w:rsid w:val="009E22D8"/>
    <w:rsid w:val="009E234C"/>
    <w:rsid w:val="009E23C1"/>
    <w:rsid w:val="009E23FD"/>
    <w:rsid w:val="009E2466"/>
    <w:rsid w:val="009E2670"/>
    <w:rsid w:val="009E27E1"/>
    <w:rsid w:val="009E2956"/>
    <w:rsid w:val="009E2A3D"/>
    <w:rsid w:val="009E2B1C"/>
    <w:rsid w:val="009E2B42"/>
    <w:rsid w:val="009E2BC3"/>
    <w:rsid w:val="009E2D4A"/>
    <w:rsid w:val="009E2E75"/>
    <w:rsid w:val="009E2EA0"/>
    <w:rsid w:val="009E2F03"/>
    <w:rsid w:val="009E3234"/>
    <w:rsid w:val="009E339B"/>
    <w:rsid w:val="009E37E7"/>
    <w:rsid w:val="009E39B9"/>
    <w:rsid w:val="009E3A6E"/>
    <w:rsid w:val="009E3AAF"/>
    <w:rsid w:val="009E3B6A"/>
    <w:rsid w:val="009E3CA3"/>
    <w:rsid w:val="009E3CCE"/>
    <w:rsid w:val="009E3CE2"/>
    <w:rsid w:val="009E4532"/>
    <w:rsid w:val="009E4573"/>
    <w:rsid w:val="009E45E4"/>
    <w:rsid w:val="009E4665"/>
    <w:rsid w:val="009E46AC"/>
    <w:rsid w:val="009E49C0"/>
    <w:rsid w:val="009E4B68"/>
    <w:rsid w:val="009E4CB5"/>
    <w:rsid w:val="009E4D84"/>
    <w:rsid w:val="009E5151"/>
    <w:rsid w:val="009E5418"/>
    <w:rsid w:val="009E5425"/>
    <w:rsid w:val="009E54F5"/>
    <w:rsid w:val="009E5584"/>
    <w:rsid w:val="009E5592"/>
    <w:rsid w:val="009E568C"/>
    <w:rsid w:val="009E5711"/>
    <w:rsid w:val="009E57DE"/>
    <w:rsid w:val="009E5DD1"/>
    <w:rsid w:val="009E5FD4"/>
    <w:rsid w:val="009E60B0"/>
    <w:rsid w:val="009E60B4"/>
    <w:rsid w:val="009E61C3"/>
    <w:rsid w:val="009E6206"/>
    <w:rsid w:val="009E63B1"/>
    <w:rsid w:val="009E6404"/>
    <w:rsid w:val="009E6A85"/>
    <w:rsid w:val="009E6B40"/>
    <w:rsid w:val="009E6C6E"/>
    <w:rsid w:val="009E6D78"/>
    <w:rsid w:val="009E6E9D"/>
    <w:rsid w:val="009E7133"/>
    <w:rsid w:val="009E72EA"/>
    <w:rsid w:val="009E73A1"/>
    <w:rsid w:val="009E74B6"/>
    <w:rsid w:val="009E7576"/>
    <w:rsid w:val="009E75CD"/>
    <w:rsid w:val="009E77D4"/>
    <w:rsid w:val="009E7A27"/>
    <w:rsid w:val="009E7D46"/>
    <w:rsid w:val="009E7E4D"/>
    <w:rsid w:val="009E7E75"/>
    <w:rsid w:val="009F002C"/>
    <w:rsid w:val="009F0099"/>
    <w:rsid w:val="009F0140"/>
    <w:rsid w:val="009F017E"/>
    <w:rsid w:val="009F01C6"/>
    <w:rsid w:val="009F01D6"/>
    <w:rsid w:val="009F040B"/>
    <w:rsid w:val="009F04D0"/>
    <w:rsid w:val="009F055B"/>
    <w:rsid w:val="009F0562"/>
    <w:rsid w:val="009F0A24"/>
    <w:rsid w:val="009F0A50"/>
    <w:rsid w:val="009F0B58"/>
    <w:rsid w:val="009F0B87"/>
    <w:rsid w:val="009F0E54"/>
    <w:rsid w:val="009F1017"/>
    <w:rsid w:val="009F1066"/>
    <w:rsid w:val="009F10C8"/>
    <w:rsid w:val="009F11AE"/>
    <w:rsid w:val="009F11E0"/>
    <w:rsid w:val="009F1391"/>
    <w:rsid w:val="009F14EA"/>
    <w:rsid w:val="009F1757"/>
    <w:rsid w:val="009F17F8"/>
    <w:rsid w:val="009F1924"/>
    <w:rsid w:val="009F1CE1"/>
    <w:rsid w:val="009F1E7A"/>
    <w:rsid w:val="009F1E8F"/>
    <w:rsid w:val="009F1EB0"/>
    <w:rsid w:val="009F20B6"/>
    <w:rsid w:val="009F21AF"/>
    <w:rsid w:val="009F2208"/>
    <w:rsid w:val="009F22ED"/>
    <w:rsid w:val="009F238B"/>
    <w:rsid w:val="009F2485"/>
    <w:rsid w:val="009F24EB"/>
    <w:rsid w:val="009F27DD"/>
    <w:rsid w:val="009F2871"/>
    <w:rsid w:val="009F29D3"/>
    <w:rsid w:val="009F2A83"/>
    <w:rsid w:val="009F2B3A"/>
    <w:rsid w:val="009F2B3F"/>
    <w:rsid w:val="009F32D7"/>
    <w:rsid w:val="009F33D7"/>
    <w:rsid w:val="009F36DE"/>
    <w:rsid w:val="009F397B"/>
    <w:rsid w:val="009F3AA3"/>
    <w:rsid w:val="009F3B09"/>
    <w:rsid w:val="009F3C70"/>
    <w:rsid w:val="009F3CCB"/>
    <w:rsid w:val="009F4103"/>
    <w:rsid w:val="009F41B2"/>
    <w:rsid w:val="009F42C0"/>
    <w:rsid w:val="009F42F7"/>
    <w:rsid w:val="009F4542"/>
    <w:rsid w:val="009F45EA"/>
    <w:rsid w:val="009F4831"/>
    <w:rsid w:val="009F4853"/>
    <w:rsid w:val="009F48F7"/>
    <w:rsid w:val="009F491A"/>
    <w:rsid w:val="009F4A94"/>
    <w:rsid w:val="009F4B05"/>
    <w:rsid w:val="009F4BC0"/>
    <w:rsid w:val="009F4CB9"/>
    <w:rsid w:val="009F4D06"/>
    <w:rsid w:val="009F4F61"/>
    <w:rsid w:val="009F52C4"/>
    <w:rsid w:val="009F52E4"/>
    <w:rsid w:val="009F531F"/>
    <w:rsid w:val="009F5341"/>
    <w:rsid w:val="009F5549"/>
    <w:rsid w:val="009F58DB"/>
    <w:rsid w:val="009F5E35"/>
    <w:rsid w:val="009F5E37"/>
    <w:rsid w:val="009F5E39"/>
    <w:rsid w:val="009F5E99"/>
    <w:rsid w:val="009F6213"/>
    <w:rsid w:val="009F6359"/>
    <w:rsid w:val="009F6433"/>
    <w:rsid w:val="009F6479"/>
    <w:rsid w:val="009F64ED"/>
    <w:rsid w:val="009F66A4"/>
    <w:rsid w:val="009F66DC"/>
    <w:rsid w:val="009F66FB"/>
    <w:rsid w:val="009F6934"/>
    <w:rsid w:val="009F6C44"/>
    <w:rsid w:val="009F6F81"/>
    <w:rsid w:val="009F714A"/>
    <w:rsid w:val="009F71F8"/>
    <w:rsid w:val="009F75E1"/>
    <w:rsid w:val="009F771E"/>
    <w:rsid w:val="009F7995"/>
    <w:rsid w:val="009F7C27"/>
    <w:rsid w:val="009F7C9F"/>
    <w:rsid w:val="009F7F2D"/>
    <w:rsid w:val="009F7F36"/>
    <w:rsid w:val="00A0006B"/>
    <w:rsid w:val="00A00216"/>
    <w:rsid w:val="00A002AE"/>
    <w:rsid w:val="00A00632"/>
    <w:rsid w:val="00A007C3"/>
    <w:rsid w:val="00A0082A"/>
    <w:rsid w:val="00A00A0B"/>
    <w:rsid w:val="00A00A0D"/>
    <w:rsid w:val="00A00A11"/>
    <w:rsid w:val="00A00BBC"/>
    <w:rsid w:val="00A00C70"/>
    <w:rsid w:val="00A00C9E"/>
    <w:rsid w:val="00A00DA9"/>
    <w:rsid w:val="00A00E40"/>
    <w:rsid w:val="00A00E74"/>
    <w:rsid w:val="00A010D7"/>
    <w:rsid w:val="00A0116F"/>
    <w:rsid w:val="00A011A3"/>
    <w:rsid w:val="00A01474"/>
    <w:rsid w:val="00A01659"/>
    <w:rsid w:val="00A0171B"/>
    <w:rsid w:val="00A0189A"/>
    <w:rsid w:val="00A01C73"/>
    <w:rsid w:val="00A0218A"/>
    <w:rsid w:val="00A02242"/>
    <w:rsid w:val="00A02336"/>
    <w:rsid w:val="00A0233B"/>
    <w:rsid w:val="00A0234E"/>
    <w:rsid w:val="00A024CF"/>
    <w:rsid w:val="00A0261A"/>
    <w:rsid w:val="00A026AC"/>
    <w:rsid w:val="00A026B1"/>
    <w:rsid w:val="00A02773"/>
    <w:rsid w:val="00A0295F"/>
    <w:rsid w:val="00A029EF"/>
    <w:rsid w:val="00A02A7E"/>
    <w:rsid w:val="00A02ED9"/>
    <w:rsid w:val="00A030BB"/>
    <w:rsid w:val="00A03125"/>
    <w:rsid w:val="00A0322C"/>
    <w:rsid w:val="00A033E8"/>
    <w:rsid w:val="00A03433"/>
    <w:rsid w:val="00A0348C"/>
    <w:rsid w:val="00A035E0"/>
    <w:rsid w:val="00A03940"/>
    <w:rsid w:val="00A039E4"/>
    <w:rsid w:val="00A039FE"/>
    <w:rsid w:val="00A03C14"/>
    <w:rsid w:val="00A03D5B"/>
    <w:rsid w:val="00A03D94"/>
    <w:rsid w:val="00A03EC9"/>
    <w:rsid w:val="00A03FE1"/>
    <w:rsid w:val="00A04087"/>
    <w:rsid w:val="00A040DD"/>
    <w:rsid w:val="00A040DE"/>
    <w:rsid w:val="00A044F5"/>
    <w:rsid w:val="00A0493B"/>
    <w:rsid w:val="00A04B14"/>
    <w:rsid w:val="00A04BC4"/>
    <w:rsid w:val="00A04EA0"/>
    <w:rsid w:val="00A04F51"/>
    <w:rsid w:val="00A04F9F"/>
    <w:rsid w:val="00A0514E"/>
    <w:rsid w:val="00A05181"/>
    <w:rsid w:val="00A0537E"/>
    <w:rsid w:val="00A054E1"/>
    <w:rsid w:val="00A05505"/>
    <w:rsid w:val="00A05543"/>
    <w:rsid w:val="00A055B9"/>
    <w:rsid w:val="00A055EE"/>
    <w:rsid w:val="00A055FB"/>
    <w:rsid w:val="00A057DF"/>
    <w:rsid w:val="00A057F7"/>
    <w:rsid w:val="00A05841"/>
    <w:rsid w:val="00A059E9"/>
    <w:rsid w:val="00A05AB3"/>
    <w:rsid w:val="00A05E4A"/>
    <w:rsid w:val="00A05E96"/>
    <w:rsid w:val="00A05FA2"/>
    <w:rsid w:val="00A06184"/>
    <w:rsid w:val="00A063A1"/>
    <w:rsid w:val="00A06547"/>
    <w:rsid w:val="00A06724"/>
    <w:rsid w:val="00A068CA"/>
    <w:rsid w:val="00A06A5E"/>
    <w:rsid w:val="00A06B9E"/>
    <w:rsid w:val="00A06C9E"/>
    <w:rsid w:val="00A06E70"/>
    <w:rsid w:val="00A06E7A"/>
    <w:rsid w:val="00A06F72"/>
    <w:rsid w:val="00A07243"/>
    <w:rsid w:val="00A072D5"/>
    <w:rsid w:val="00A073C2"/>
    <w:rsid w:val="00A073DE"/>
    <w:rsid w:val="00A07429"/>
    <w:rsid w:val="00A0758B"/>
    <w:rsid w:val="00A07607"/>
    <w:rsid w:val="00A076B8"/>
    <w:rsid w:val="00A07A57"/>
    <w:rsid w:val="00A07CC7"/>
    <w:rsid w:val="00A07CE3"/>
    <w:rsid w:val="00A07CED"/>
    <w:rsid w:val="00A07D26"/>
    <w:rsid w:val="00A07DE1"/>
    <w:rsid w:val="00A07FBA"/>
    <w:rsid w:val="00A1000F"/>
    <w:rsid w:val="00A100B7"/>
    <w:rsid w:val="00A10192"/>
    <w:rsid w:val="00A10217"/>
    <w:rsid w:val="00A1036E"/>
    <w:rsid w:val="00A103DE"/>
    <w:rsid w:val="00A1044D"/>
    <w:rsid w:val="00A107F0"/>
    <w:rsid w:val="00A1088F"/>
    <w:rsid w:val="00A10A66"/>
    <w:rsid w:val="00A10B7C"/>
    <w:rsid w:val="00A10E8E"/>
    <w:rsid w:val="00A1116A"/>
    <w:rsid w:val="00A11199"/>
    <w:rsid w:val="00A112CF"/>
    <w:rsid w:val="00A112DB"/>
    <w:rsid w:val="00A1135F"/>
    <w:rsid w:val="00A1151A"/>
    <w:rsid w:val="00A1159D"/>
    <w:rsid w:val="00A11808"/>
    <w:rsid w:val="00A11818"/>
    <w:rsid w:val="00A119EB"/>
    <w:rsid w:val="00A11AB8"/>
    <w:rsid w:val="00A11AD3"/>
    <w:rsid w:val="00A1223B"/>
    <w:rsid w:val="00A122F2"/>
    <w:rsid w:val="00A126B5"/>
    <w:rsid w:val="00A12807"/>
    <w:rsid w:val="00A12C66"/>
    <w:rsid w:val="00A12CF3"/>
    <w:rsid w:val="00A12DC6"/>
    <w:rsid w:val="00A12F56"/>
    <w:rsid w:val="00A12F6C"/>
    <w:rsid w:val="00A132E6"/>
    <w:rsid w:val="00A133C3"/>
    <w:rsid w:val="00A13408"/>
    <w:rsid w:val="00A13434"/>
    <w:rsid w:val="00A13601"/>
    <w:rsid w:val="00A13603"/>
    <w:rsid w:val="00A13720"/>
    <w:rsid w:val="00A137A4"/>
    <w:rsid w:val="00A13893"/>
    <w:rsid w:val="00A13A4D"/>
    <w:rsid w:val="00A13BCC"/>
    <w:rsid w:val="00A13CB9"/>
    <w:rsid w:val="00A13E82"/>
    <w:rsid w:val="00A13FED"/>
    <w:rsid w:val="00A14012"/>
    <w:rsid w:val="00A14210"/>
    <w:rsid w:val="00A14472"/>
    <w:rsid w:val="00A147DF"/>
    <w:rsid w:val="00A148AA"/>
    <w:rsid w:val="00A14A02"/>
    <w:rsid w:val="00A14A1B"/>
    <w:rsid w:val="00A15358"/>
    <w:rsid w:val="00A153DA"/>
    <w:rsid w:val="00A15443"/>
    <w:rsid w:val="00A15668"/>
    <w:rsid w:val="00A1594C"/>
    <w:rsid w:val="00A15BFE"/>
    <w:rsid w:val="00A15CF8"/>
    <w:rsid w:val="00A15E6E"/>
    <w:rsid w:val="00A15E88"/>
    <w:rsid w:val="00A16020"/>
    <w:rsid w:val="00A16385"/>
    <w:rsid w:val="00A16863"/>
    <w:rsid w:val="00A16E0E"/>
    <w:rsid w:val="00A16F0B"/>
    <w:rsid w:val="00A17069"/>
    <w:rsid w:val="00A17086"/>
    <w:rsid w:val="00A171E8"/>
    <w:rsid w:val="00A173E5"/>
    <w:rsid w:val="00A1743D"/>
    <w:rsid w:val="00A174D5"/>
    <w:rsid w:val="00A1762F"/>
    <w:rsid w:val="00A176B6"/>
    <w:rsid w:val="00A176EB"/>
    <w:rsid w:val="00A1770A"/>
    <w:rsid w:val="00A179F4"/>
    <w:rsid w:val="00A17A44"/>
    <w:rsid w:val="00A17AF3"/>
    <w:rsid w:val="00A17AF4"/>
    <w:rsid w:val="00A17B18"/>
    <w:rsid w:val="00A17C3E"/>
    <w:rsid w:val="00A17E53"/>
    <w:rsid w:val="00A200BE"/>
    <w:rsid w:val="00A20105"/>
    <w:rsid w:val="00A2014F"/>
    <w:rsid w:val="00A20255"/>
    <w:rsid w:val="00A202E1"/>
    <w:rsid w:val="00A204F2"/>
    <w:rsid w:val="00A205BB"/>
    <w:rsid w:val="00A206AE"/>
    <w:rsid w:val="00A20702"/>
    <w:rsid w:val="00A2084C"/>
    <w:rsid w:val="00A20B90"/>
    <w:rsid w:val="00A20DA1"/>
    <w:rsid w:val="00A20FA3"/>
    <w:rsid w:val="00A20FD6"/>
    <w:rsid w:val="00A211F4"/>
    <w:rsid w:val="00A213A4"/>
    <w:rsid w:val="00A21440"/>
    <w:rsid w:val="00A21521"/>
    <w:rsid w:val="00A2180E"/>
    <w:rsid w:val="00A219B9"/>
    <w:rsid w:val="00A21A32"/>
    <w:rsid w:val="00A21C81"/>
    <w:rsid w:val="00A21D3B"/>
    <w:rsid w:val="00A21D48"/>
    <w:rsid w:val="00A21EAB"/>
    <w:rsid w:val="00A21EBB"/>
    <w:rsid w:val="00A22004"/>
    <w:rsid w:val="00A22110"/>
    <w:rsid w:val="00A222E3"/>
    <w:rsid w:val="00A22593"/>
    <w:rsid w:val="00A22A0A"/>
    <w:rsid w:val="00A22B3B"/>
    <w:rsid w:val="00A22C47"/>
    <w:rsid w:val="00A22C87"/>
    <w:rsid w:val="00A22CCD"/>
    <w:rsid w:val="00A22D5F"/>
    <w:rsid w:val="00A22DBC"/>
    <w:rsid w:val="00A23495"/>
    <w:rsid w:val="00A234D1"/>
    <w:rsid w:val="00A2355F"/>
    <w:rsid w:val="00A2362A"/>
    <w:rsid w:val="00A236AF"/>
    <w:rsid w:val="00A23756"/>
    <w:rsid w:val="00A238E1"/>
    <w:rsid w:val="00A239DC"/>
    <w:rsid w:val="00A23A08"/>
    <w:rsid w:val="00A23B58"/>
    <w:rsid w:val="00A23C68"/>
    <w:rsid w:val="00A23CC8"/>
    <w:rsid w:val="00A240B7"/>
    <w:rsid w:val="00A24189"/>
    <w:rsid w:val="00A24279"/>
    <w:rsid w:val="00A24331"/>
    <w:rsid w:val="00A2435D"/>
    <w:rsid w:val="00A243E3"/>
    <w:rsid w:val="00A24480"/>
    <w:rsid w:val="00A244C6"/>
    <w:rsid w:val="00A246E7"/>
    <w:rsid w:val="00A24733"/>
    <w:rsid w:val="00A2493F"/>
    <w:rsid w:val="00A24A08"/>
    <w:rsid w:val="00A24A27"/>
    <w:rsid w:val="00A24B95"/>
    <w:rsid w:val="00A24E9F"/>
    <w:rsid w:val="00A24F20"/>
    <w:rsid w:val="00A2518B"/>
    <w:rsid w:val="00A2523F"/>
    <w:rsid w:val="00A25591"/>
    <w:rsid w:val="00A255A8"/>
    <w:rsid w:val="00A25602"/>
    <w:rsid w:val="00A256B9"/>
    <w:rsid w:val="00A25951"/>
    <w:rsid w:val="00A25981"/>
    <w:rsid w:val="00A25A7F"/>
    <w:rsid w:val="00A25B11"/>
    <w:rsid w:val="00A25BAD"/>
    <w:rsid w:val="00A25EEA"/>
    <w:rsid w:val="00A26277"/>
    <w:rsid w:val="00A2638F"/>
    <w:rsid w:val="00A263CD"/>
    <w:rsid w:val="00A263E8"/>
    <w:rsid w:val="00A2641D"/>
    <w:rsid w:val="00A26462"/>
    <w:rsid w:val="00A2688A"/>
    <w:rsid w:val="00A268A1"/>
    <w:rsid w:val="00A2691C"/>
    <w:rsid w:val="00A26D9D"/>
    <w:rsid w:val="00A26DC1"/>
    <w:rsid w:val="00A26E34"/>
    <w:rsid w:val="00A26E9C"/>
    <w:rsid w:val="00A26F56"/>
    <w:rsid w:val="00A270EE"/>
    <w:rsid w:val="00A27264"/>
    <w:rsid w:val="00A2737C"/>
    <w:rsid w:val="00A2740B"/>
    <w:rsid w:val="00A27441"/>
    <w:rsid w:val="00A27738"/>
    <w:rsid w:val="00A2774C"/>
    <w:rsid w:val="00A27954"/>
    <w:rsid w:val="00A27B45"/>
    <w:rsid w:val="00A27C09"/>
    <w:rsid w:val="00A27C7E"/>
    <w:rsid w:val="00A27CA9"/>
    <w:rsid w:val="00A27D79"/>
    <w:rsid w:val="00A27D88"/>
    <w:rsid w:val="00A27E05"/>
    <w:rsid w:val="00A303D9"/>
    <w:rsid w:val="00A305B7"/>
    <w:rsid w:val="00A307F0"/>
    <w:rsid w:val="00A30AC3"/>
    <w:rsid w:val="00A30BCC"/>
    <w:rsid w:val="00A30EFA"/>
    <w:rsid w:val="00A30F4A"/>
    <w:rsid w:val="00A310C2"/>
    <w:rsid w:val="00A31232"/>
    <w:rsid w:val="00A3123E"/>
    <w:rsid w:val="00A31394"/>
    <w:rsid w:val="00A31510"/>
    <w:rsid w:val="00A315AC"/>
    <w:rsid w:val="00A315FF"/>
    <w:rsid w:val="00A31605"/>
    <w:rsid w:val="00A31621"/>
    <w:rsid w:val="00A3192A"/>
    <w:rsid w:val="00A319AC"/>
    <w:rsid w:val="00A31C96"/>
    <w:rsid w:val="00A31ECE"/>
    <w:rsid w:val="00A31F3B"/>
    <w:rsid w:val="00A31F5A"/>
    <w:rsid w:val="00A3207B"/>
    <w:rsid w:val="00A321EB"/>
    <w:rsid w:val="00A322B3"/>
    <w:rsid w:val="00A32352"/>
    <w:rsid w:val="00A32490"/>
    <w:rsid w:val="00A324AA"/>
    <w:rsid w:val="00A3292E"/>
    <w:rsid w:val="00A32933"/>
    <w:rsid w:val="00A32A78"/>
    <w:rsid w:val="00A32F94"/>
    <w:rsid w:val="00A332BC"/>
    <w:rsid w:val="00A3353E"/>
    <w:rsid w:val="00A33641"/>
    <w:rsid w:val="00A33673"/>
    <w:rsid w:val="00A339FD"/>
    <w:rsid w:val="00A33BB7"/>
    <w:rsid w:val="00A33C37"/>
    <w:rsid w:val="00A33CA0"/>
    <w:rsid w:val="00A34344"/>
    <w:rsid w:val="00A345A5"/>
    <w:rsid w:val="00A34758"/>
    <w:rsid w:val="00A34769"/>
    <w:rsid w:val="00A34806"/>
    <w:rsid w:val="00A3492E"/>
    <w:rsid w:val="00A34A9E"/>
    <w:rsid w:val="00A34AE2"/>
    <w:rsid w:val="00A34FCA"/>
    <w:rsid w:val="00A35044"/>
    <w:rsid w:val="00A350B1"/>
    <w:rsid w:val="00A35382"/>
    <w:rsid w:val="00A3551E"/>
    <w:rsid w:val="00A3590A"/>
    <w:rsid w:val="00A3597E"/>
    <w:rsid w:val="00A35CD0"/>
    <w:rsid w:val="00A35D64"/>
    <w:rsid w:val="00A35ED8"/>
    <w:rsid w:val="00A35FAA"/>
    <w:rsid w:val="00A35FEB"/>
    <w:rsid w:val="00A36475"/>
    <w:rsid w:val="00A36516"/>
    <w:rsid w:val="00A3656D"/>
    <w:rsid w:val="00A365B6"/>
    <w:rsid w:val="00A36607"/>
    <w:rsid w:val="00A368C4"/>
    <w:rsid w:val="00A36A67"/>
    <w:rsid w:val="00A36DC7"/>
    <w:rsid w:val="00A36F67"/>
    <w:rsid w:val="00A36F78"/>
    <w:rsid w:val="00A3709C"/>
    <w:rsid w:val="00A3723D"/>
    <w:rsid w:val="00A37399"/>
    <w:rsid w:val="00A37508"/>
    <w:rsid w:val="00A3770C"/>
    <w:rsid w:val="00A3771F"/>
    <w:rsid w:val="00A37766"/>
    <w:rsid w:val="00A378C6"/>
    <w:rsid w:val="00A378F1"/>
    <w:rsid w:val="00A379BF"/>
    <w:rsid w:val="00A37B0E"/>
    <w:rsid w:val="00A37B50"/>
    <w:rsid w:val="00A37C20"/>
    <w:rsid w:val="00A37C9B"/>
    <w:rsid w:val="00A37F83"/>
    <w:rsid w:val="00A40265"/>
    <w:rsid w:val="00A40436"/>
    <w:rsid w:val="00A40550"/>
    <w:rsid w:val="00A40796"/>
    <w:rsid w:val="00A407F9"/>
    <w:rsid w:val="00A40818"/>
    <w:rsid w:val="00A409AB"/>
    <w:rsid w:val="00A40A27"/>
    <w:rsid w:val="00A40A6C"/>
    <w:rsid w:val="00A40E4E"/>
    <w:rsid w:val="00A4100D"/>
    <w:rsid w:val="00A4113D"/>
    <w:rsid w:val="00A412C1"/>
    <w:rsid w:val="00A41420"/>
    <w:rsid w:val="00A417F3"/>
    <w:rsid w:val="00A419DA"/>
    <w:rsid w:val="00A41A88"/>
    <w:rsid w:val="00A41AC6"/>
    <w:rsid w:val="00A41E8E"/>
    <w:rsid w:val="00A41FE6"/>
    <w:rsid w:val="00A41FF1"/>
    <w:rsid w:val="00A425F6"/>
    <w:rsid w:val="00A42811"/>
    <w:rsid w:val="00A42927"/>
    <w:rsid w:val="00A429CC"/>
    <w:rsid w:val="00A42A43"/>
    <w:rsid w:val="00A42BA7"/>
    <w:rsid w:val="00A42BE7"/>
    <w:rsid w:val="00A42E4D"/>
    <w:rsid w:val="00A42E92"/>
    <w:rsid w:val="00A4302A"/>
    <w:rsid w:val="00A4323E"/>
    <w:rsid w:val="00A43400"/>
    <w:rsid w:val="00A43426"/>
    <w:rsid w:val="00A4351E"/>
    <w:rsid w:val="00A43586"/>
    <w:rsid w:val="00A4363C"/>
    <w:rsid w:val="00A4390A"/>
    <w:rsid w:val="00A4394F"/>
    <w:rsid w:val="00A43A34"/>
    <w:rsid w:val="00A43EB7"/>
    <w:rsid w:val="00A44045"/>
    <w:rsid w:val="00A442A0"/>
    <w:rsid w:val="00A44361"/>
    <w:rsid w:val="00A4452B"/>
    <w:rsid w:val="00A445ED"/>
    <w:rsid w:val="00A44707"/>
    <w:rsid w:val="00A4480A"/>
    <w:rsid w:val="00A44822"/>
    <w:rsid w:val="00A44AE4"/>
    <w:rsid w:val="00A44AF9"/>
    <w:rsid w:val="00A44BD9"/>
    <w:rsid w:val="00A44C5A"/>
    <w:rsid w:val="00A44E95"/>
    <w:rsid w:val="00A44F45"/>
    <w:rsid w:val="00A4508A"/>
    <w:rsid w:val="00A450F6"/>
    <w:rsid w:val="00A4512B"/>
    <w:rsid w:val="00A451C0"/>
    <w:rsid w:val="00A45417"/>
    <w:rsid w:val="00A45596"/>
    <w:rsid w:val="00A455B5"/>
    <w:rsid w:val="00A457B2"/>
    <w:rsid w:val="00A45B21"/>
    <w:rsid w:val="00A45D51"/>
    <w:rsid w:val="00A45E3F"/>
    <w:rsid w:val="00A460DB"/>
    <w:rsid w:val="00A4623E"/>
    <w:rsid w:val="00A4642B"/>
    <w:rsid w:val="00A46535"/>
    <w:rsid w:val="00A4664D"/>
    <w:rsid w:val="00A466CA"/>
    <w:rsid w:val="00A46752"/>
    <w:rsid w:val="00A46972"/>
    <w:rsid w:val="00A46C42"/>
    <w:rsid w:val="00A46C5E"/>
    <w:rsid w:val="00A46D0F"/>
    <w:rsid w:val="00A46E08"/>
    <w:rsid w:val="00A46FE4"/>
    <w:rsid w:val="00A47008"/>
    <w:rsid w:val="00A47072"/>
    <w:rsid w:val="00A47225"/>
    <w:rsid w:val="00A47433"/>
    <w:rsid w:val="00A474A4"/>
    <w:rsid w:val="00A47573"/>
    <w:rsid w:val="00A47616"/>
    <w:rsid w:val="00A47A3D"/>
    <w:rsid w:val="00A47B21"/>
    <w:rsid w:val="00A47D1B"/>
    <w:rsid w:val="00A47E01"/>
    <w:rsid w:val="00A47E32"/>
    <w:rsid w:val="00A47EFF"/>
    <w:rsid w:val="00A50006"/>
    <w:rsid w:val="00A5006D"/>
    <w:rsid w:val="00A502D8"/>
    <w:rsid w:val="00A50477"/>
    <w:rsid w:val="00A50753"/>
    <w:rsid w:val="00A509E2"/>
    <w:rsid w:val="00A50A00"/>
    <w:rsid w:val="00A50F12"/>
    <w:rsid w:val="00A511AA"/>
    <w:rsid w:val="00A51454"/>
    <w:rsid w:val="00A51750"/>
    <w:rsid w:val="00A51839"/>
    <w:rsid w:val="00A5186C"/>
    <w:rsid w:val="00A51AA9"/>
    <w:rsid w:val="00A51D91"/>
    <w:rsid w:val="00A51DD5"/>
    <w:rsid w:val="00A5232F"/>
    <w:rsid w:val="00A52370"/>
    <w:rsid w:val="00A524D9"/>
    <w:rsid w:val="00A5263A"/>
    <w:rsid w:val="00A52786"/>
    <w:rsid w:val="00A52796"/>
    <w:rsid w:val="00A527EE"/>
    <w:rsid w:val="00A52803"/>
    <w:rsid w:val="00A52A01"/>
    <w:rsid w:val="00A52A91"/>
    <w:rsid w:val="00A52B94"/>
    <w:rsid w:val="00A52C41"/>
    <w:rsid w:val="00A52D61"/>
    <w:rsid w:val="00A52F23"/>
    <w:rsid w:val="00A5318E"/>
    <w:rsid w:val="00A531C4"/>
    <w:rsid w:val="00A53318"/>
    <w:rsid w:val="00A533D6"/>
    <w:rsid w:val="00A534EE"/>
    <w:rsid w:val="00A53674"/>
    <w:rsid w:val="00A538B0"/>
    <w:rsid w:val="00A538F7"/>
    <w:rsid w:val="00A53A2D"/>
    <w:rsid w:val="00A53B00"/>
    <w:rsid w:val="00A53B34"/>
    <w:rsid w:val="00A53BD4"/>
    <w:rsid w:val="00A53BD8"/>
    <w:rsid w:val="00A53D63"/>
    <w:rsid w:val="00A53D6D"/>
    <w:rsid w:val="00A53ECF"/>
    <w:rsid w:val="00A54008"/>
    <w:rsid w:val="00A54251"/>
    <w:rsid w:val="00A5432F"/>
    <w:rsid w:val="00A54437"/>
    <w:rsid w:val="00A54505"/>
    <w:rsid w:val="00A5457F"/>
    <w:rsid w:val="00A54B60"/>
    <w:rsid w:val="00A54B96"/>
    <w:rsid w:val="00A54CBD"/>
    <w:rsid w:val="00A54D3C"/>
    <w:rsid w:val="00A54D82"/>
    <w:rsid w:val="00A54EBB"/>
    <w:rsid w:val="00A54F69"/>
    <w:rsid w:val="00A54FA9"/>
    <w:rsid w:val="00A55052"/>
    <w:rsid w:val="00A550C6"/>
    <w:rsid w:val="00A550DD"/>
    <w:rsid w:val="00A5528E"/>
    <w:rsid w:val="00A552A4"/>
    <w:rsid w:val="00A552E2"/>
    <w:rsid w:val="00A55442"/>
    <w:rsid w:val="00A5551E"/>
    <w:rsid w:val="00A55712"/>
    <w:rsid w:val="00A55755"/>
    <w:rsid w:val="00A5586F"/>
    <w:rsid w:val="00A559CE"/>
    <w:rsid w:val="00A55CF1"/>
    <w:rsid w:val="00A55F55"/>
    <w:rsid w:val="00A564B5"/>
    <w:rsid w:val="00A5674C"/>
    <w:rsid w:val="00A56A0B"/>
    <w:rsid w:val="00A56C30"/>
    <w:rsid w:val="00A56D05"/>
    <w:rsid w:val="00A56F2D"/>
    <w:rsid w:val="00A570A7"/>
    <w:rsid w:val="00A5715A"/>
    <w:rsid w:val="00A5724A"/>
    <w:rsid w:val="00A572E9"/>
    <w:rsid w:val="00A57494"/>
    <w:rsid w:val="00A57677"/>
    <w:rsid w:val="00A577C1"/>
    <w:rsid w:val="00A57855"/>
    <w:rsid w:val="00A5792B"/>
    <w:rsid w:val="00A57AB0"/>
    <w:rsid w:val="00A6025A"/>
    <w:rsid w:val="00A6038A"/>
    <w:rsid w:val="00A604C3"/>
    <w:rsid w:val="00A60572"/>
    <w:rsid w:val="00A60C92"/>
    <w:rsid w:val="00A61053"/>
    <w:rsid w:val="00A61096"/>
    <w:rsid w:val="00A618E4"/>
    <w:rsid w:val="00A61902"/>
    <w:rsid w:val="00A61926"/>
    <w:rsid w:val="00A619C1"/>
    <w:rsid w:val="00A61BC7"/>
    <w:rsid w:val="00A61CEA"/>
    <w:rsid w:val="00A61EB0"/>
    <w:rsid w:val="00A61FD0"/>
    <w:rsid w:val="00A62290"/>
    <w:rsid w:val="00A624AB"/>
    <w:rsid w:val="00A624CB"/>
    <w:rsid w:val="00A625AA"/>
    <w:rsid w:val="00A62894"/>
    <w:rsid w:val="00A62A8E"/>
    <w:rsid w:val="00A62CE3"/>
    <w:rsid w:val="00A62D9A"/>
    <w:rsid w:val="00A6322A"/>
    <w:rsid w:val="00A632BC"/>
    <w:rsid w:val="00A632C9"/>
    <w:rsid w:val="00A6345D"/>
    <w:rsid w:val="00A6346F"/>
    <w:rsid w:val="00A63491"/>
    <w:rsid w:val="00A635B3"/>
    <w:rsid w:val="00A637B8"/>
    <w:rsid w:val="00A637DD"/>
    <w:rsid w:val="00A638D1"/>
    <w:rsid w:val="00A6394F"/>
    <w:rsid w:val="00A63A09"/>
    <w:rsid w:val="00A63B3B"/>
    <w:rsid w:val="00A63B84"/>
    <w:rsid w:val="00A63B98"/>
    <w:rsid w:val="00A63C38"/>
    <w:rsid w:val="00A63CA5"/>
    <w:rsid w:val="00A63D8C"/>
    <w:rsid w:val="00A63DC9"/>
    <w:rsid w:val="00A63DE2"/>
    <w:rsid w:val="00A63F0E"/>
    <w:rsid w:val="00A63F21"/>
    <w:rsid w:val="00A64116"/>
    <w:rsid w:val="00A642EE"/>
    <w:rsid w:val="00A6463C"/>
    <w:rsid w:val="00A6466B"/>
    <w:rsid w:val="00A647D9"/>
    <w:rsid w:val="00A64854"/>
    <w:rsid w:val="00A648AA"/>
    <w:rsid w:val="00A64A52"/>
    <w:rsid w:val="00A64A58"/>
    <w:rsid w:val="00A64F22"/>
    <w:rsid w:val="00A64FB5"/>
    <w:rsid w:val="00A651E0"/>
    <w:rsid w:val="00A65346"/>
    <w:rsid w:val="00A65665"/>
    <w:rsid w:val="00A6568A"/>
    <w:rsid w:val="00A657A4"/>
    <w:rsid w:val="00A65ADD"/>
    <w:rsid w:val="00A65B4F"/>
    <w:rsid w:val="00A65BC2"/>
    <w:rsid w:val="00A65BFC"/>
    <w:rsid w:val="00A65DBE"/>
    <w:rsid w:val="00A65EF9"/>
    <w:rsid w:val="00A66511"/>
    <w:rsid w:val="00A66694"/>
    <w:rsid w:val="00A66A6C"/>
    <w:rsid w:val="00A66B9B"/>
    <w:rsid w:val="00A66DD5"/>
    <w:rsid w:val="00A6714F"/>
    <w:rsid w:val="00A6715A"/>
    <w:rsid w:val="00A67173"/>
    <w:rsid w:val="00A67193"/>
    <w:rsid w:val="00A6731B"/>
    <w:rsid w:val="00A673AA"/>
    <w:rsid w:val="00A673C3"/>
    <w:rsid w:val="00A6757C"/>
    <w:rsid w:val="00A6766A"/>
    <w:rsid w:val="00A676D1"/>
    <w:rsid w:val="00A6776D"/>
    <w:rsid w:val="00A67B03"/>
    <w:rsid w:val="00A67CB6"/>
    <w:rsid w:val="00A67DEB"/>
    <w:rsid w:val="00A67EC6"/>
    <w:rsid w:val="00A70015"/>
    <w:rsid w:val="00A70182"/>
    <w:rsid w:val="00A7022A"/>
    <w:rsid w:val="00A7028C"/>
    <w:rsid w:val="00A703CF"/>
    <w:rsid w:val="00A7040B"/>
    <w:rsid w:val="00A70453"/>
    <w:rsid w:val="00A70500"/>
    <w:rsid w:val="00A706D7"/>
    <w:rsid w:val="00A706F1"/>
    <w:rsid w:val="00A7076E"/>
    <w:rsid w:val="00A70949"/>
    <w:rsid w:val="00A70E24"/>
    <w:rsid w:val="00A70EFD"/>
    <w:rsid w:val="00A710A6"/>
    <w:rsid w:val="00A716D6"/>
    <w:rsid w:val="00A719CE"/>
    <w:rsid w:val="00A720AC"/>
    <w:rsid w:val="00A724C3"/>
    <w:rsid w:val="00A72986"/>
    <w:rsid w:val="00A72DFE"/>
    <w:rsid w:val="00A72E1A"/>
    <w:rsid w:val="00A72E40"/>
    <w:rsid w:val="00A72E44"/>
    <w:rsid w:val="00A7329C"/>
    <w:rsid w:val="00A733C9"/>
    <w:rsid w:val="00A73430"/>
    <w:rsid w:val="00A73740"/>
    <w:rsid w:val="00A7376D"/>
    <w:rsid w:val="00A73AD1"/>
    <w:rsid w:val="00A73CDE"/>
    <w:rsid w:val="00A73DC2"/>
    <w:rsid w:val="00A73E2D"/>
    <w:rsid w:val="00A73F00"/>
    <w:rsid w:val="00A73F30"/>
    <w:rsid w:val="00A74013"/>
    <w:rsid w:val="00A740D2"/>
    <w:rsid w:val="00A74102"/>
    <w:rsid w:val="00A741E0"/>
    <w:rsid w:val="00A74285"/>
    <w:rsid w:val="00A74355"/>
    <w:rsid w:val="00A746F3"/>
    <w:rsid w:val="00A747CE"/>
    <w:rsid w:val="00A74872"/>
    <w:rsid w:val="00A74B68"/>
    <w:rsid w:val="00A74C54"/>
    <w:rsid w:val="00A752EA"/>
    <w:rsid w:val="00A753FD"/>
    <w:rsid w:val="00A75657"/>
    <w:rsid w:val="00A75843"/>
    <w:rsid w:val="00A758AE"/>
    <w:rsid w:val="00A75CA8"/>
    <w:rsid w:val="00A75E51"/>
    <w:rsid w:val="00A75F3A"/>
    <w:rsid w:val="00A76036"/>
    <w:rsid w:val="00A76076"/>
    <w:rsid w:val="00A766B0"/>
    <w:rsid w:val="00A766BA"/>
    <w:rsid w:val="00A76A0D"/>
    <w:rsid w:val="00A76AA3"/>
    <w:rsid w:val="00A76CAA"/>
    <w:rsid w:val="00A76D7E"/>
    <w:rsid w:val="00A76E33"/>
    <w:rsid w:val="00A7727B"/>
    <w:rsid w:val="00A772EB"/>
    <w:rsid w:val="00A7749D"/>
    <w:rsid w:val="00A775F6"/>
    <w:rsid w:val="00A776B7"/>
    <w:rsid w:val="00A77868"/>
    <w:rsid w:val="00A778F4"/>
    <w:rsid w:val="00A77971"/>
    <w:rsid w:val="00A77B81"/>
    <w:rsid w:val="00A77B8F"/>
    <w:rsid w:val="00A77E09"/>
    <w:rsid w:val="00A80001"/>
    <w:rsid w:val="00A80009"/>
    <w:rsid w:val="00A800A0"/>
    <w:rsid w:val="00A80442"/>
    <w:rsid w:val="00A80649"/>
    <w:rsid w:val="00A8097E"/>
    <w:rsid w:val="00A80A6E"/>
    <w:rsid w:val="00A80D01"/>
    <w:rsid w:val="00A815B9"/>
    <w:rsid w:val="00A815E6"/>
    <w:rsid w:val="00A8162C"/>
    <w:rsid w:val="00A81907"/>
    <w:rsid w:val="00A81A98"/>
    <w:rsid w:val="00A81B10"/>
    <w:rsid w:val="00A82089"/>
    <w:rsid w:val="00A82114"/>
    <w:rsid w:val="00A82121"/>
    <w:rsid w:val="00A82169"/>
    <w:rsid w:val="00A82285"/>
    <w:rsid w:val="00A823CF"/>
    <w:rsid w:val="00A824A9"/>
    <w:rsid w:val="00A82577"/>
    <w:rsid w:val="00A825E5"/>
    <w:rsid w:val="00A8260C"/>
    <w:rsid w:val="00A8296D"/>
    <w:rsid w:val="00A82978"/>
    <w:rsid w:val="00A8299E"/>
    <w:rsid w:val="00A82AD3"/>
    <w:rsid w:val="00A82B08"/>
    <w:rsid w:val="00A82DBC"/>
    <w:rsid w:val="00A82E92"/>
    <w:rsid w:val="00A82FAE"/>
    <w:rsid w:val="00A832B7"/>
    <w:rsid w:val="00A834FA"/>
    <w:rsid w:val="00A835AA"/>
    <w:rsid w:val="00A83626"/>
    <w:rsid w:val="00A83701"/>
    <w:rsid w:val="00A839BD"/>
    <w:rsid w:val="00A83B65"/>
    <w:rsid w:val="00A83C08"/>
    <w:rsid w:val="00A83D13"/>
    <w:rsid w:val="00A83F1F"/>
    <w:rsid w:val="00A8439F"/>
    <w:rsid w:val="00A848A7"/>
    <w:rsid w:val="00A84931"/>
    <w:rsid w:val="00A849B8"/>
    <w:rsid w:val="00A84A76"/>
    <w:rsid w:val="00A84BEA"/>
    <w:rsid w:val="00A84EEE"/>
    <w:rsid w:val="00A84F24"/>
    <w:rsid w:val="00A84FBE"/>
    <w:rsid w:val="00A850F7"/>
    <w:rsid w:val="00A8568E"/>
    <w:rsid w:val="00A8577C"/>
    <w:rsid w:val="00A85A48"/>
    <w:rsid w:val="00A85B30"/>
    <w:rsid w:val="00A85B44"/>
    <w:rsid w:val="00A85B6B"/>
    <w:rsid w:val="00A85C7F"/>
    <w:rsid w:val="00A85EBC"/>
    <w:rsid w:val="00A86066"/>
    <w:rsid w:val="00A86137"/>
    <w:rsid w:val="00A8621D"/>
    <w:rsid w:val="00A86513"/>
    <w:rsid w:val="00A866AD"/>
    <w:rsid w:val="00A867AA"/>
    <w:rsid w:val="00A86843"/>
    <w:rsid w:val="00A869CE"/>
    <w:rsid w:val="00A86A00"/>
    <w:rsid w:val="00A86ACA"/>
    <w:rsid w:val="00A86B1D"/>
    <w:rsid w:val="00A86B4F"/>
    <w:rsid w:val="00A86C0B"/>
    <w:rsid w:val="00A86D65"/>
    <w:rsid w:val="00A86E09"/>
    <w:rsid w:val="00A86F16"/>
    <w:rsid w:val="00A87081"/>
    <w:rsid w:val="00A87307"/>
    <w:rsid w:val="00A87442"/>
    <w:rsid w:val="00A877F6"/>
    <w:rsid w:val="00A8790C"/>
    <w:rsid w:val="00A87A11"/>
    <w:rsid w:val="00A87B12"/>
    <w:rsid w:val="00A87CCF"/>
    <w:rsid w:val="00A87D47"/>
    <w:rsid w:val="00A87F6E"/>
    <w:rsid w:val="00A87FC7"/>
    <w:rsid w:val="00A901AE"/>
    <w:rsid w:val="00A90225"/>
    <w:rsid w:val="00A90470"/>
    <w:rsid w:val="00A905A8"/>
    <w:rsid w:val="00A907E9"/>
    <w:rsid w:val="00A90922"/>
    <w:rsid w:val="00A90983"/>
    <w:rsid w:val="00A90BBB"/>
    <w:rsid w:val="00A90EB3"/>
    <w:rsid w:val="00A90FFE"/>
    <w:rsid w:val="00A911A0"/>
    <w:rsid w:val="00A91250"/>
    <w:rsid w:val="00A912BE"/>
    <w:rsid w:val="00A91364"/>
    <w:rsid w:val="00A9155A"/>
    <w:rsid w:val="00A91760"/>
    <w:rsid w:val="00A917CB"/>
    <w:rsid w:val="00A91866"/>
    <w:rsid w:val="00A918FA"/>
    <w:rsid w:val="00A91CCA"/>
    <w:rsid w:val="00A9207E"/>
    <w:rsid w:val="00A92133"/>
    <w:rsid w:val="00A92163"/>
    <w:rsid w:val="00A92169"/>
    <w:rsid w:val="00A9218C"/>
    <w:rsid w:val="00A92191"/>
    <w:rsid w:val="00A922F3"/>
    <w:rsid w:val="00A92798"/>
    <w:rsid w:val="00A927E4"/>
    <w:rsid w:val="00A928DF"/>
    <w:rsid w:val="00A92B25"/>
    <w:rsid w:val="00A92B3E"/>
    <w:rsid w:val="00A92BE2"/>
    <w:rsid w:val="00A92E04"/>
    <w:rsid w:val="00A92ECD"/>
    <w:rsid w:val="00A93631"/>
    <w:rsid w:val="00A9365C"/>
    <w:rsid w:val="00A936E2"/>
    <w:rsid w:val="00A93708"/>
    <w:rsid w:val="00A93763"/>
    <w:rsid w:val="00A938DF"/>
    <w:rsid w:val="00A939D4"/>
    <w:rsid w:val="00A93B71"/>
    <w:rsid w:val="00A93C12"/>
    <w:rsid w:val="00A93C79"/>
    <w:rsid w:val="00A93C8F"/>
    <w:rsid w:val="00A93CC4"/>
    <w:rsid w:val="00A93D3E"/>
    <w:rsid w:val="00A93EB3"/>
    <w:rsid w:val="00A94022"/>
    <w:rsid w:val="00A941BA"/>
    <w:rsid w:val="00A9445B"/>
    <w:rsid w:val="00A944A0"/>
    <w:rsid w:val="00A945C9"/>
    <w:rsid w:val="00A9489E"/>
    <w:rsid w:val="00A949C2"/>
    <w:rsid w:val="00A94B3D"/>
    <w:rsid w:val="00A94D88"/>
    <w:rsid w:val="00A94FC0"/>
    <w:rsid w:val="00A95137"/>
    <w:rsid w:val="00A95381"/>
    <w:rsid w:val="00A9542C"/>
    <w:rsid w:val="00A9553C"/>
    <w:rsid w:val="00A955B7"/>
    <w:rsid w:val="00A955F2"/>
    <w:rsid w:val="00A9591F"/>
    <w:rsid w:val="00A95970"/>
    <w:rsid w:val="00A95CCB"/>
    <w:rsid w:val="00A95D47"/>
    <w:rsid w:val="00A95F26"/>
    <w:rsid w:val="00A96307"/>
    <w:rsid w:val="00A968C7"/>
    <w:rsid w:val="00A96C4B"/>
    <w:rsid w:val="00A97107"/>
    <w:rsid w:val="00A97468"/>
    <w:rsid w:val="00A97628"/>
    <w:rsid w:val="00A97743"/>
    <w:rsid w:val="00A9777F"/>
    <w:rsid w:val="00A97892"/>
    <w:rsid w:val="00A978E4"/>
    <w:rsid w:val="00A97AE0"/>
    <w:rsid w:val="00A97BCA"/>
    <w:rsid w:val="00A97D65"/>
    <w:rsid w:val="00A97DCB"/>
    <w:rsid w:val="00AA0359"/>
    <w:rsid w:val="00AA0466"/>
    <w:rsid w:val="00AA0593"/>
    <w:rsid w:val="00AA0702"/>
    <w:rsid w:val="00AA07FA"/>
    <w:rsid w:val="00AA08AC"/>
    <w:rsid w:val="00AA08F5"/>
    <w:rsid w:val="00AA0A1C"/>
    <w:rsid w:val="00AA0AC6"/>
    <w:rsid w:val="00AA0B05"/>
    <w:rsid w:val="00AA0B38"/>
    <w:rsid w:val="00AA0B3C"/>
    <w:rsid w:val="00AA0B80"/>
    <w:rsid w:val="00AA0CBA"/>
    <w:rsid w:val="00AA0CC5"/>
    <w:rsid w:val="00AA0DD3"/>
    <w:rsid w:val="00AA0F04"/>
    <w:rsid w:val="00AA0F52"/>
    <w:rsid w:val="00AA1206"/>
    <w:rsid w:val="00AA1387"/>
    <w:rsid w:val="00AA1621"/>
    <w:rsid w:val="00AA1881"/>
    <w:rsid w:val="00AA1A45"/>
    <w:rsid w:val="00AA1BD3"/>
    <w:rsid w:val="00AA1D4C"/>
    <w:rsid w:val="00AA1E39"/>
    <w:rsid w:val="00AA1EA6"/>
    <w:rsid w:val="00AA1F99"/>
    <w:rsid w:val="00AA2038"/>
    <w:rsid w:val="00AA206F"/>
    <w:rsid w:val="00AA211E"/>
    <w:rsid w:val="00AA222C"/>
    <w:rsid w:val="00AA248E"/>
    <w:rsid w:val="00AA25E7"/>
    <w:rsid w:val="00AA2637"/>
    <w:rsid w:val="00AA269D"/>
    <w:rsid w:val="00AA2716"/>
    <w:rsid w:val="00AA274F"/>
    <w:rsid w:val="00AA28FD"/>
    <w:rsid w:val="00AA2A99"/>
    <w:rsid w:val="00AA2CA5"/>
    <w:rsid w:val="00AA2EC6"/>
    <w:rsid w:val="00AA2F94"/>
    <w:rsid w:val="00AA3096"/>
    <w:rsid w:val="00AA3218"/>
    <w:rsid w:val="00AA3C5B"/>
    <w:rsid w:val="00AA3CB5"/>
    <w:rsid w:val="00AA3CBA"/>
    <w:rsid w:val="00AA3E9E"/>
    <w:rsid w:val="00AA436E"/>
    <w:rsid w:val="00AA4542"/>
    <w:rsid w:val="00AA47FB"/>
    <w:rsid w:val="00AA49F6"/>
    <w:rsid w:val="00AA4BF4"/>
    <w:rsid w:val="00AA4C29"/>
    <w:rsid w:val="00AA4E72"/>
    <w:rsid w:val="00AA5055"/>
    <w:rsid w:val="00AA50A0"/>
    <w:rsid w:val="00AA50D3"/>
    <w:rsid w:val="00AA518E"/>
    <w:rsid w:val="00AA51BF"/>
    <w:rsid w:val="00AA53AA"/>
    <w:rsid w:val="00AA54D1"/>
    <w:rsid w:val="00AA5765"/>
    <w:rsid w:val="00AA5977"/>
    <w:rsid w:val="00AA5998"/>
    <w:rsid w:val="00AA5A3F"/>
    <w:rsid w:val="00AA5B6E"/>
    <w:rsid w:val="00AA5BB4"/>
    <w:rsid w:val="00AA5EC3"/>
    <w:rsid w:val="00AA63EC"/>
    <w:rsid w:val="00AA68A5"/>
    <w:rsid w:val="00AA6922"/>
    <w:rsid w:val="00AA6C42"/>
    <w:rsid w:val="00AA6CB8"/>
    <w:rsid w:val="00AA6CE7"/>
    <w:rsid w:val="00AA6CF6"/>
    <w:rsid w:val="00AA6E1B"/>
    <w:rsid w:val="00AA6E1E"/>
    <w:rsid w:val="00AA6F66"/>
    <w:rsid w:val="00AA702C"/>
    <w:rsid w:val="00AA7214"/>
    <w:rsid w:val="00AA7599"/>
    <w:rsid w:val="00AA77DA"/>
    <w:rsid w:val="00AA780F"/>
    <w:rsid w:val="00AA7924"/>
    <w:rsid w:val="00AA793D"/>
    <w:rsid w:val="00AA7955"/>
    <w:rsid w:val="00AA7C10"/>
    <w:rsid w:val="00AB01F9"/>
    <w:rsid w:val="00AB0289"/>
    <w:rsid w:val="00AB0294"/>
    <w:rsid w:val="00AB04EE"/>
    <w:rsid w:val="00AB0706"/>
    <w:rsid w:val="00AB07BD"/>
    <w:rsid w:val="00AB0A40"/>
    <w:rsid w:val="00AB0A74"/>
    <w:rsid w:val="00AB0BD4"/>
    <w:rsid w:val="00AB0D85"/>
    <w:rsid w:val="00AB1101"/>
    <w:rsid w:val="00AB134C"/>
    <w:rsid w:val="00AB135C"/>
    <w:rsid w:val="00AB1637"/>
    <w:rsid w:val="00AB1719"/>
    <w:rsid w:val="00AB184B"/>
    <w:rsid w:val="00AB1A99"/>
    <w:rsid w:val="00AB1AAC"/>
    <w:rsid w:val="00AB1B35"/>
    <w:rsid w:val="00AB1BB6"/>
    <w:rsid w:val="00AB1D39"/>
    <w:rsid w:val="00AB1D68"/>
    <w:rsid w:val="00AB1EC9"/>
    <w:rsid w:val="00AB1FB7"/>
    <w:rsid w:val="00AB208A"/>
    <w:rsid w:val="00AB22D3"/>
    <w:rsid w:val="00AB269B"/>
    <w:rsid w:val="00AB2769"/>
    <w:rsid w:val="00AB2856"/>
    <w:rsid w:val="00AB287C"/>
    <w:rsid w:val="00AB28F9"/>
    <w:rsid w:val="00AB2ACE"/>
    <w:rsid w:val="00AB2C40"/>
    <w:rsid w:val="00AB2E14"/>
    <w:rsid w:val="00AB2FFC"/>
    <w:rsid w:val="00AB314C"/>
    <w:rsid w:val="00AB3270"/>
    <w:rsid w:val="00AB3311"/>
    <w:rsid w:val="00AB346C"/>
    <w:rsid w:val="00AB368F"/>
    <w:rsid w:val="00AB3717"/>
    <w:rsid w:val="00AB37E4"/>
    <w:rsid w:val="00AB3B6F"/>
    <w:rsid w:val="00AB3C77"/>
    <w:rsid w:val="00AB3E77"/>
    <w:rsid w:val="00AB3F31"/>
    <w:rsid w:val="00AB3F4E"/>
    <w:rsid w:val="00AB400E"/>
    <w:rsid w:val="00AB4064"/>
    <w:rsid w:val="00AB411B"/>
    <w:rsid w:val="00AB435F"/>
    <w:rsid w:val="00AB4383"/>
    <w:rsid w:val="00AB4516"/>
    <w:rsid w:val="00AB4526"/>
    <w:rsid w:val="00AB46A0"/>
    <w:rsid w:val="00AB46FD"/>
    <w:rsid w:val="00AB4762"/>
    <w:rsid w:val="00AB484E"/>
    <w:rsid w:val="00AB4C26"/>
    <w:rsid w:val="00AB4D02"/>
    <w:rsid w:val="00AB4ED5"/>
    <w:rsid w:val="00AB4F8C"/>
    <w:rsid w:val="00AB5245"/>
    <w:rsid w:val="00AB5350"/>
    <w:rsid w:val="00AB5559"/>
    <w:rsid w:val="00AB5634"/>
    <w:rsid w:val="00AB5976"/>
    <w:rsid w:val="00AB5A4D"/>
    <w:rsid w:val="00AB5EB8"/>
    <w:rsid w:val="00AB60B6"/>
    <w:rsid w:val="00AB6382"/>
    <w:rsid w:val="00AB6459"/>
    <w:rsid w:val="00AB6915"/>
    <w:rsid w:val="00AB6961"/>
    <w:rsid w:val="00AB7249"/>
    <w:rsid w:val="00AB72B9"/>
    <w:rsid w:val="00AB73E1"/>
    <w:rsid w:val="00AB7540"/>
    <w:rsid w:val="00AB7614"/>
    <w:rsid w:val="00AB793C"/>
    <w:rsid w:val="00AB7A51"/>
    <w:rsid w:val="00AB7B48"/>
    <w:rsid w:val="00AB7BBB"/>
    <w:rsid w:val="00AB7C4B"/>
    <w:rsid w:val="00AB7D12"/>
    <w:rsid w:val="00AB7E5B"/>
    <w:rsid w:val="00AB7F08"/>
    <w:rsid w:val="00AC02F8"/>
    <w:rsid w:val="00AC030C"/>
    <w:rsid w:val="00AC0439"/>
    <w:rsid w:val="00AC0575"/>
    <w:rsid w:val="00AC0674"/>
    <w:rsid w:val="00AC0989"/>
    <w:rsid w:val="00AC0B39"/>
    <w:rsid w:val="00AC0B64"/>
    <w:rsid w:val="00AC0BE1"/>
    <w:rsid w:val="00AC0CD8"/>
    <w:rsid w:val="00AC0F4D"/>
    <w:rsid w:val="00AC0FBD"/>
    <w:rsid w:val="00AC0FDB"/>
    <w:rsid w:val="00AC12E4"/>
    <w:rsid w:val="00AC15A4"/>
    <w:rsid w:val="00AC15B9"/>
    <w:rsid w:val="00AC17E3"/>
    <w:rsid w:val="00AC18A0"/>
    <w:rsid w:val="00AC18E5"/>
    <w:rsid w:val="00AC1AEB"/>
    <w:rsid w:val="00AC1B7C"/>
    <w:rsid w:val="00AC1C22"/>
    <w:rsid w:val="00AC1CCB"/>
    <w:rsid w:val="00AC1E31"/>
    <w:rsid w:val="00AC1E8A"/>
    <w:rsid w:val="00AC1EA7"/>
    <w:rsid w:val="00AC20A2"/>
    <w:rsid w:val="00AC2115"/>
    <w:rsid w:val="00AC21E2"/>
    <w:rsid w:val="00AC253B"/>
    <w:rsid w:val="00AC25A6"/>
    <w:rsid w:val="00AC25C0"/>
    <w:rsid w:val="00AC25C5"/>
    <w:rsid w:val="00AC2993"/>
    <w:rsid w:val="00AC2C03"/>
    <w:rsid w:val="00AC2C4B"/>
    <w:rsid w:val="00AC2CB8"/>
    <w:rsid w:val="00AC2DD4"/>
    <w:rsid w:val="00AC2E64"/>
    <w:rsid w:val="00AC2E66"/>
    <w:rsid w:val="00AC3106"/>
    <w:rsid w:val="00AC32CC"/>
    <w:rsid w:val="00AC32E6"/>
    <w:rsid w:val="00AC359F"/>
    <w:rsid w:val="00AC3608"/>
    <w:rsid w:val="00AC3656"/>
    <w:rsid w:val="00AC372D"/>
    <w:rsid w:val="00AC3843"/>
    <w:rsid w:val="00AC39C3"/>
    <w:rsid w:val="00AC3A93"/>
    <w:rsid w:val="00AC3A97"/>
    <w:rsid w:val="00AC3BA5"/>
    <w:rsid w:val="00AC3CD1"/>
    <w:rsid w:val="00AC3EE1"/>
    <w:rsid w:val="00AC3F4E"/>
    <w:rsid w:val="00AC3F93"/>
    <w:rsid w:val="00AC428B"/>
    <w:rsid w:val="00AC42B7"/>
    <w:rsid w:val="00AC43C5"/>
    <w:rsid w:val="00AC4813"/>
    <w:rsid w:val="00AC48CF"/>
    <w:rsid w:val="00AC49BD"/>
    <w:rsid w:val="00AC501A"/>
    <w:rsid w:val="00AC5191"/>
    <w:rsid w:val="00AC5297"/>
    <w:rsid w:val="00AC53A9"/>
    <w:rsid w:val="00AC5410"/>
    <w:rsid w:val="00AC56C1"/>
    <w:rsid w:val="00AC5905"/>
    <w:rsid w:val="00AC5A15"/>
    <w:rsid w:val="00AC6061"/>
    <w:rsid w:val="00AC607B"/>
    <w:rsid w:val="00AC62A4"/>
    <w:rsid w:val="00AC62AB"/>
    <w:rsid w:val="00AC62AD"/>
    <w:rsid w:val="00AC62AF"/>
    <w:rsid w:val="00AC62E8"/>
    <w:rsid w:val="00AC66A1"/>
    <w:rsid w:val="00AC66BF"/>
    <w:rsid w:val="00AC67D3"/>
    <w:rsid w:val="00AC6900"/>
    <w:rsid w:val="00AC692F"/>
    <w:rsid w:val="00AC6B7D"/>
    <w:rsid w:val="00AC6CEB"/>
    <w:rsid w:val="00AC6E04"/>
    <w:rsid w:val="00AC6F49"/>
    <w:rsid w:val="00AC7020"/>
    <w:rsid w:val="00AC72BD"/>
    <w:rsid w:val="00AC72D2"/>
    <w:rsid w:val="00AC7458"/>
    <w:rsid w:val="00AC75BD"/>
    <w:rsid w:val="00AC76DF"/>
    <w:rsid w:val="00AC76E6"/>
    <w:rsid w:val="00AC7AB8"/>
    <w:rsid w:val="00AC7AD8"/>
    <w:rsid w:val="00AC7FD5"/>
    <w:rsid w:val="00AD01A9"/>
    <w:rsid w:val="00AD024E"/>
    <w:rsid w:val="00AD0403"/>
    <w:rsid w:val="00AD05D7"/>
    <w:rsid w:val="00AD06D1"/>
    <w:rsid w:val="00AD06E9"/>
    <w:rsid w:val="00AD0A7B"/>
    <w:rsid w:val="00AD0ABD"/>
    <w:rsid w:val="00AD0BBA"/>
    <w:rsid w:val="00AD0BC7"/>
    <w:rsid w:val="00AD0C26"/>
    <w:rsid w:val="00AD1229"/>
    <w:rsid w:val="00AD146B"/>
    <w:rsid w:val="00AD150F"/>
    <w:rsid w:val="00AD1528"/>
    <w:rsid w:val="00AD154D"/>
    <w:rsid w:val="00AD1654"/>
    <w:rsid w:val="00AD1664"/>
    <w:rsid w:val="00AD16A2"/>
    <w:rsid w:val="00AD16A8"/>
    <w:rsid w:val="00AD1711"/>
    <w:rsid w:val="00AD17C4"/>
    <w:rsid w:val="00AD17CD"/>
    <w:rsid w:val="00AD17D7"/>
    <w:rsid w:val="00AD17F9"/>
    <w:rsid w:val="00AD19D0"/>
    <w:rsid w:val="00AD19E8"/>
    <w:rsid w:val="00AD1ADE"/>
    <w:rsid w:val="00AD1B50"/>
    <w:rsid w:val="00AD1CAA"/>
    <w:rsid w:val="00AD1E93"/>
    <w:rsid w:val="00AD1EAD"/>
    <w:rsid w:val="00AD22F4"/>
    <w:rsid w:val="00AD27F5"/>
    <w:rsid w:val="00AD28A6"/>
    <w:rsid w:val="00AD28FD"/>
    <w:rsid w:val="00AD2942"/>
    <w:rsid w:val="00AD2ADC"/>
    <w:rsid w:val="00AD329F"/>
    <w:rsid w:val="00AD34F2"/>
    <w:rsid w:val="00AD3787"/>
    <w:rsid w:val="00AD3818"/>
    <w:rsid w:val="00AD39D3"/>
    <w:rsid w:val="00AD39D9"/>
    <w:rsid w:val="00AD39DF"/>
    <w:rsid w:val="00AD3A18"/>
    <w:rsid w:val="00AD3D4F"/>
    <w:rsid w:val="00AD3EA3"/>
    <w:rsid w:val="00AD3F02"/>
    <w:rsid w:val="00AD4342"/>
    <w:rsid w:val="00AD4365"/>
    <w:rsid w:val="00AD4455"/>
    <w:rsid w:val="00AD474E"/>
    <w:rsid w:val="00AD47A8"/>
    <w:rsid w:val="00AD4943"/>
    <w:rsid w:val="00AD4AE2"/>
    <w:rsid w:val="00AD4E49"/>
    <w:rsid w:val="00AD524A"/>
    <w:rsid w:val="00AD54AD"/>
    <w:rsid w:val="00AD5572"/>
    <w:rsid w:val="00AD5821"/>
    <w:rsid w:val="00AD5966"/>
    <w:rsid w:val="00AD59C5"/>
    <w:rsid w:val="00AD5A37"/>
    <w:rsid w:val="00AD5BE8"/>
    <w:rsid w:val="00AD5E98"/>
    <w:rsid w:val="00AD5EA6"/>
    <w:rsid w:val="00AD60ED"/>
    <w:rsid w:val="00AD6870"/>
    <w:rsid w:val="00AD68EE"/>
    <w:rsid w:val="00AD6A0B"/>
    <w:rsid w:val="00AD6B93"/>
    <w:rsid w:val="00AD6C5D"/>
    <w:rsid w:val="00AD70BD"/>
    <w:rsid w:val="00AD73B8"/>
    <w:rsid w:val="00AD7474"/>
    <w:rsid w:val="00AD7540"/>
    <w:rsid w:val="00AD7733"/>
    <w:rsid w:val="00AD7AD0"/>
    <w:rsid w:val="00AD7BD3"/>
    <w:rsid w:val="00AD7C91"/>
    <w:rsid w:val="00AD7C95"/>
    <w:rsid w:val="00AD7D8A"/>
    <w:rsid w:val="00AD7F3A"/>
    <w:rsid w:val="00AE003B"/>
    <w:rsid w:val="00AE0053"/>
    <w:rsid w:val="00AE00E0"/>
    <w:rsid w:val="00AE0255"/>
    <w:rsid w:val="00AE0341"/>
    <w:rsid w:val="00AE0416"/>
    <w:rsid w:val="00AE04C5"/>
    <w:rsid w:val="00AE054C"/>
    <w:rsid w:val="00AE061C"/>
    <w:rsid w:val="00AE06E5"/>
    <w:rsid w:val="00AE0EEA"/>
    <w:rsid w:val="00AE1119"/>
    <w:rsid w:val="00AE112B"/>
    <w:rsid w:val="00AE1139"/>
    <w:rsid w:val="00AE1154"/>
    <w:rsid w:val="00AE1199"/>
    <w:rsid w:val="00AE1250"/>
    <w:rsid w:val="00AE138F"/>
    <w:rsid w:val="00AE14C7"/>
    <w:rsid w:val="00AE16BF"/>
    <w:rsid w:val="00AE1733"/>
    <w:rsid w:val="00AE181C"/>
    <w:rsid w:val="00AE1943"/>
    <w:rsid w:val="00AE1E3C"/>
    <w:rsid w:val="00AE1FDD"/>
    <w:rsid w:val="00AE2319"/>
    <w:rsid w:val="00AE2394"/>
    <w:rsid w:val="00AE23B8"/>
    <w:rsid w:val="00AE23E9"/>
    <w:rsid w:val="00AE246B"/>
    <w:rsid w:val="00AE2513"/>
    <w:rsid w:val="00AE27C7"/>
    <w:rsid w:val="00AE28F7"/>
    <w:rsid w:val="00AE29B8"/>
    <w:rsid w:val="00AE2B55"/>
    <w:rsid w:val="00AE2BF2"/>
    <w:rsid w:val="00AE3011"/>
    <w:rsid w:val="00AE303D"/>
    <w:rsid w:val="00AE3182"/>
    <w:rsid w:val="00AE328F"/>
    <w:rsid w:val="00AE3320"/>
    <w:rsid w:val="00AE3338"/>
    <w:rsid w:val="00AE3348"/>
    <w:rsid w:val="00AE362B"/>
    <w:rsid w:val="00AE3771"/>
    <w:rsid w:val="00AE39E1"/>
    <w:rsid w:val="00AE3A32"/>
    <w:rsid w:val="00AE3A9F"/>
    <w:rsid w:val="00AE3D58"/>
    <w:rsid w:val="00AE3FB5"/>
    <w:rsid w:val="00AE450E"/>
    <w:rsid w:val="00AE471E"/>
    <w:rsid w:val="00AE474A"/>
    <w:rsid w:val="00AE48E3"/>
    <w:rsid w:val="00AE48F6"/>
    <w:rsid w:val="00AE49A9"/>
    <w:rsid w:val="00AE4A36"/>
    <w:rsid w:val="00AE4AD8"/>
    <w:rsid w:val="00AE4AF0"/>
    <w:rsid w:val="00AE4D9F"/>
    <w:rsid w:val="00AE4F39"/>
    <w:rsid w:val="00AE517D"/>
    <w:rsid w:val="00AE52EB"/>
    <w:rsid w:val="00AE5303"/>
    <w:rsid w:val="00AE59C6"/>
    <w:rsid w:val="00AE5A48"/>
    <w:rsid w:val="00AE5C00"/>
    <w:rsid w:val="00AE5CBD"/>
    <w:rsid w:val="00AE5DA9"/>
    <w:rsid w:val="00AE5DE4"/>
    <w:rsid w:val="00AE5F4E"/>
    <w:rsid w:val="00AE6013"/>
    <w:rsid w:val="00AE6174"/>
    <w:rsid w:val="00AE635C"/>
    <w:rsid w:val="00AE6556"/>
    <w:rsid w:val="00AE65C7"/>
    <w:rsid w:val="00AE6727"/>
    <w:rsid w:val="00AE67DE"/>
    <w:rsid w:val="00AE68D4"/>
    <w:rsid w:val="00AE69CD"/>
    <w:rsid w:val="00AE6A36"/>
    <w:rsid w:val="00AE6FEE"/>
    <w:rsid w:val="00AE70AB"/>
    <w:rsid w:val="00AE7148"/>
    <w:rsid w:val="00AE719D"/>
    <w:rsid w:val="00AE768C"/>
    <w:rsid w:val="00AE7ACA"/>
    <w:rsid w:val="00AE7BBC"/>
    <w:rsid w:val="00AE7C4F"/>
    <w:rsid w:val="00AE7CCA"/>
    <w:rsid w:val="00AE7D37"/>
    <w:rsid w:val="00AE7E49"/>
    <w:rsid w:val="00AE7FF8"/>
    <w:rsid w:val="00AF0035"/>
    <w:rsid w:val="00AF01B7"/>
    <w:rsid w:val="00AF01E4"/>
    <w:rsid w:val="00AF022E"/>
    <w:rsid w:val="00AF031B"/>
    <w:rsid w:val="00AF04CF"/>
    <w:rsid w:val="00AF0505"/>
    <w:rsid w:val="00AF0554"/>
    <w:rsid w:val="00AF0718"/>
    <w:rsid w:val="00AF073A"/>
    <w:rsid w:val="00AF0A11"/>
    <w:rsid w:val="00AF0C06"/>
    <w:rsid w:val="00AF0CD1"/>
    <w:rsid w:val="00AF0FB6"/>
    <w:rsid w:val="00AF0FD4"/>
    <w:rsid w:val="00AF106D"/>
    <w:rsid w:val="00AF10CE"/>
    <w:rsid w:val="00AF1172"/>
    <w:rsid w:val="00AF1317"/>
    <w:rsid w:val="00AF137C"/>
    <w:rsid w:val="00AF13C0"/>
    <w:rsid w:val="00AF148B"/>
    <w:rsid w:val="00AF1573"/>
    <w:rsid w:val="00AF1634"/>
    <w:rsid w:val="00AF1801"/>
    <w:rsid w:val="00AF1927"/>
    <w:rsid w:val="00AF1963"/>
    <w:rsid w:val="00AF1AF4"/>
    <w:rsid w:val="00AF1C34"/>
    <w:rsid w:val="00AF1ECC"/>
    <w:rsid w:val="00AF1F9A"/>
    <w:rsid w:val="00AF2081"/>
    <w:rsid w:val="00AF24D5"/>
    <w:rsid w:val="00AF271A"/>
    <w:rsid w:val="00AF2740"/>
    <w:rsid w:val="00AF2814"/>
    <w:rsid w:val="00AF298B"/>
    <w:rsid w:val="00AF2A8A"/>
    <w:rsid w:val="00AF2E01"/>
    <w:rsid w:val="00AF2E13"/>
    <w:rsid w:val="00AF2FE6"/>
    <w:rsid w:val="00AF3142"/>
    <w:rsid w:val="00AF321C"/>
    <w:rsid w:val="00AF324E"/>
    <w:rsid w:val="00AF3516"/>
    <w:rsid w:val="00AF36D4"/>
    <w:rsid w:val="00AF3815"/>
    <w:rsid w:val="00AF3C99"/>
    <w:rsid w:val="00AF3CC1"/>
    <w:rsid w:val="00AF3DF0"/>
    <w:rsid w:val="00AF406A"/>
    <w:rsid w:val="00AF43AC"/>
    <w:rsid w:val="00AF43C6"/>
    <w:rsid w:val="00AF4569"/>
    <w:rsid w:val="00AF4603"/>
    <w:rsid w:val="00AF4703"/>
    <w:rsid w:val="00AF476A"/>
    <w:rsid w:val="00AF4A25"/>
    <w:rsid w:val="00AF4D61"/>
    <w:rsid w:val="00AF4F1F"/>
    <w:rsid w:val="00AF4FAE"/>
    <w:rsid w:val="00AF4FB2"/>
    <w:rsid w:val="00AF50B5"/>
    <w:rsid w:val="00AF514E"/>
    <w:rsid w:val="00AF528A"/>
    <w:rsid w:val="00AF55FF"/>
    <w:rsid w:val="00AF5649"/>
    <w:rsid w:val="00AF5981"/>
    <w:rsid w:val="00AF5B5E"/>
    <w:rsid w:val="00AF5BF3"/>
    <w:rsid w:val="00AF5C70"/>
    <w:rsid w:val="00AF5C9A"/>
    <w:rsid w:val="00AF5CA9"/>
    <w:rsid w:val="00AF5E88"/>
    <w:rsid w:val="00AF624C"/>
    <w:rsid w:val="00AF6257"/>
    <w:rsid w:val="00AF63E7"/>
    <w:rsid w:val="00AF644A"/>
    <w:rsid w:val="00AF6459"/>
    <w:rsid w:val="00AF66B4"/>
    <w:rsid w:val="00AF673D"/>
    <w:rsid w:val="00AF688E"/>
    <w:rsid w:val="00AF6A64"/>
    <w:rsid w:val="00AF6B4A"/>
    <w:rsid w:val="00AF6CFD"/>
    <w:rsid w:val="00AF6DDA"/>
    <w:rsid w:val="00AF6E48"/>
    <w:rsid w:val="00AF6FAF"/>
    <w:rsid w:val="00AF6FD8"/>
    <w:rsid w:val="00AF7211"/>
    <w:rsid w:val="00AF731E"/>
    <w:rsid w:val="00AF75D7"/>
    <w:rsid w:val="00AF7685"/>
    <w:rsid w:val="00AF76EB"/>
    <w:rsid w:val="00AF7739"/>
    <w:rsid w:val="00AF77CC"/>
    <w:rsid w:val="00AF78DB"/>
    <w:rsid w:val="00AF7989"/>
    <w:rsid w:val="00AF7AD9"/>
    <w:rsid w:val="00AF7CCA"/>
    <w:rsid w:val="00AF7D60"/>
    <w:rsid w:val="00AF7F6E"/>
    <w:rsid w:val="00AF7F95"/>
    <w:rsid w:val="00AF7FCE"/>
    <w:rsid w:val="00B00408"/>
    <w:rsid w:val="00B0050F"/>
    <w:rsid w:val="00B00656"/>
    <w:rsid w:val="00B00AB2"/>
    <w:rsid w:val="00B00AE1"/>
    <w:rsid w:val="00B00BA5"/>
    <w:rsid w:val="00B00C7A"/>
    <w:rsid w:val="00B00D00"/>
    <w:rsid w:val="00B01018"/>
    <w:rsid w:val="00B01028"/>
    <w:rsid w:val="00B0126B"/>
    <w:rsid w:val="00B01670"/>
    <w:rsid w:val="00B01732"/>
    <w:rsid w:val="00B01B6A"/>
    <w:rsid w:val="00B01C60"/>
    <w:rsid w:val="00B01D0D"/>
    <w:rsid w:val="00B01D61"/>
    <w:rsid w:val="00B01F9E"/>
    <w:rsid w:val="00B0204A"/>
    <w:rsid w:val="00B02090"/>
    <w:rsid w:val="00B020A0"/>
    <w:rsid w:val="00B025BD"/>
    <w:rsid w:val="00B028CE"/>
    <w:rsid w:val="00B02BA7"/>
    <w:rsid w:val="00B02F4E"/>
    <w:rsid w:val="00B02F68"/>
    <w:rsid w:val="00B03104"/>
    <w:rsid w:val="00B03122"/>
    <w:rsid w:val="00B03244"/>
    <w:rsid w:val="00B03455"/>
    <w:rsid w:val="00B03550"/>
    <w:rsid w:val="00B03633"/>
    <w:rsid w:val="00B03740"/>
    <w:rsid w:val="00B03774"/>
    <w:rsid w:val="00B0386B"/>
    <w:rsid w:val="00B03B6D"/>
    <w:rsid w:val="00B03E3C"/>
    <w:rsid w:val="00B03F3D"/>
    <w:rsid w:val="00B04028"/>
    <w:rsid w:val="00B0402A"/>
    <w:rsid w:val="00B0409C"/>
    <w:rsid w:val="00B043FA"/>
    <w:rsid w:val="00B04455"/>
    <w:rsid w:val="00B044EA"/>
    <w:rsid w:val="00B04618"/>
    <w:rsid w:val="00B04763"/>
    <w:rsid w:val="00B048F1"/>
    <w:rsid w:val="00B04A78"/>
    <w:rsid w:val="00B04C12"/>
    <w:rsid w:val="00B04CA1"/>
    <w:rsid w:val="00B04EC7"/>
    <w:rsid w:val="00B04EDF"/>
    <w:rsid w:val="00B04F2A"/>
    <w:rsid w:val="00B050B0"/>
    <w:rsid w:val="00B0551F"/>
    <w:rsid w:val="00B0554A"/>
    <w:rsid w:val="00B0559E"/>
    <w:rsid w:val="00B055FA"/>
    <w:rsid w:val="00B0563F"/>
    <w:rsid w:val="00B0569B"/>
    <w:rsid w:val="00B05764"/>
    <w:rsid w:val="00B059AB"/>
    <w:rsid w:val="00B05A26"/>
    <w:rsid w:val="00B05E9A"/>
    <w:rsid w:val="00B05FA2"/>
    <w:rsid w:val="00B060CF"/>
    <w:rsid w:val="00B06120"/>
    <w:rsid w:val="00B061C2"/>
    <w:rsid w:val="00B0630E"/>
    <w:rsid w:val="00B06409"/>
    <w:rsid w:val="00B0643D"/>
    <w:rsid w:val="00B0648D"/>
    <w:rsid w:val="00B064D9"/>
    <w:rsid w:val="00B0650E"/>
    <w:rsid w:val="00B068D0"/>
    <w:rsid w:val="00B06BB3"/>
    <w:rsid w:val="00B06C8F"/>
    <w:rsid w:val="00B06DB3"/>
    <w:rsid w:val="00B06DFD"/>
    <w:rsid w:val="00B071C3"/>
    <w:rsid w:val="00B0730A"/>
    <w:rsid w:val="00B0780A"/>
    <w:rsid w:val="00B078C7"/>
    <w:rsid w:val="00B07ADC"/>
    <w:rsid w:val="00B07B1A"/>
    <w:rsid w:val="00B07B57"/>
    <w:rsid w:val="00B07C0C"/>
    <w:rsid w:val="00B1013A"/>
    <w:rsid w:val="00B1014B"/>
    <w:rsid w:val="00B1066F"/>
    <w:rsid w:val="00B10749"/>
    <w:rsid w:val="00B10887"/>
    <w:rsid w:val="00B108F5"/>
    <w:rsid w:val="00B10942"/>
    <w:rsid w:val="00B10C8D"/>
    <w:rsid w:val="00B10CEA"/>
    <w:rsid w:val="00B10D3C"/>
    <w:rsid w:val="00B11037"/>
    <w:rsid w:val="00B11092"/>
    <w:rsid w:val="00B113C6"/>
    <w:rsid w:val="00B11449"/>
    <w:rsid w:val="00B11799"/>
    <w:rsid w:val="00B1182C"/>
    <w:rsid w:val="00B11930"/>
    <w:rsid w:val="00B11A90"/>
    <w:rsid w:val="00B11AE3"/>
    <w:rsid w:val="00B11D05"/>
    <w:rsid w:val="00B11D0A"/>
    <w:rsid w:val="00B11E59"/>
    <w:rsid w:val="00B11ED3"/>
    <w:rsid w:val="00B11F3A"/>
    <w:rsid w:val="00B11FE8"/>
    <w:rsid w:val="00B12072"/>
    <w:rsid w:val="00B12308"/>
    <w:rsid w:val="00B12459"/>
    <w:rsid w:val="00B124DB"/>
    <w:rsid w:val="00B12560"/>
    <w:rsid w:val="00B1256C"/>
    <w:rsid w:val="00B1258E"/>
    <w:rsid w:val="00B1262B"/>
    <w:rsid w:val="00B126B3"/>
    <w:rsid w:val="00B12836"/>
    <w:rsid w:val="00B128C4"/>
    <w:rsid w:val="00B12A7E"/>
    <w:rsid w:val="00B12B5E"/>
    <w:rsid w:val="00B12B72"/>
    <w:rsid w:val="00B12C44"/>
    <w:rsid w:val="00B12D22"/>
    <w:rsid w:val="00B13073"/>
    <w:rsid w:val="00B130FE"/>
    <w:rsid w:val="00B1348D"/>
    <w:rsid w:val="00B13576"/>
    <w:rsid w:val="00B136CA"/>
    <w:rsid w:val="00B13798"/>
    <w:rsid w:val="00B137C1"/>
    <w:rsid w:val="00B137CE"/>
    <w:rsid w:val="00B138A8"/>
    <w:rsid w:val="00B139C2"/>
    <w:rsid w:val="00B13ADD"/>
    <w:rsid w:val="00B13C65"/>
    <w:rsid w:val="00B13E68"/>
    <w:rsid w:val="00B14387"/>
    <w:rsid w:val="00B143A8"/>
    <w:rsid w:val="00B144BC"/>
    <w:rsid w:val="00B14638"/>
    <w:rsid w:val="00B14C2E"/>
    <w:rsid w:val="00B14D44"/>
    <w:rsid w:val="00B14DC3"/>
    <w:rsid w:val="00B14DDF"/>
    <w:rsid w:val="00B14F03"/>
    <w:rsid w:val="00B1508C"/>
    <w:rsid w:val="00B151B8"/>
    <w:rsid w:val="00B151C0"/>
    <w:rsid w:val="00B15201"/>
    <w:rsid w:val="00B152DD"/>
    <w:rsid w:val="00B15345"/>
    <w:rsid w:val="00B1534C"/>
    <w:rsid w:val="00B154DB"/>
    <w:rsid w:val="00B155C9"/>
    <w:rsid w:val="00B15762"/>
    <w:rsid w:val="00B15906"/>
    <w:rsid w:val="00B1596C"/>
    <w:rsid w:val="00B15A00"/>
    <w:rsid w:val="00B15BA0"/>
    <w:rsid w:val="00B15C6F"/>
    <w:rsid w:val="00B15DE1"/>
    <w:rsid w:val="00B15E06"/>
    <w:rsid w:val="00B15FC1"/>
    <w:rsid w:val="00B15FE4"/>
    <w:rsid w:val="00B16154"/>
    <w:rsid w:val="00B16529"/>
    <w:rsid w:val="00B165A2"/>
    <w:rsid w:val="00B1672C"/>
    <w:rsid w:val="00B167EB"/>
    <w:rsid w:val="00B1684D"/>
    <w:rsid w:val="00B169B8"/>
    <w:rsid w:val="00B16A21"/>
    <w:rsid w:val="00B16A2D"/>
    <w:rsid w:val="00B16B20"/>
    <w:rsid w:val="00B16D62"/>
    <w:rsid w:val="00B16D9A"/>
    <w:rsid w:val="00B16DE1"/>
    <w:rsid w:val="00B171F8"/>
    <w:rsid w:val="00B17434"/>
    <w:rsid w:val="00B17CE4"/>
    <w:rsid w:val="00B17E16"/>
    <w:rsid w:val="00B17E67"/>
    <w:rsid w:val="00B20186"/>
    <w:rsid w:val="00B20238"/>
    <w:rsid w:val="00B2033F"/>
    <w:rsid w:val="00B2038E"/>
    <w:rsid w:val="00B2058C"/>
    <w:rsid w:val="00B20759"/>
    <w:rsid w:val="00B20A3A"/>
    <w:rsid w:val="00B2101C"/>
    <w:rsid w:val="00B21040"/>
    <w:rsid w:val="00B210F2"/>
    <w:rsid w:val="00B21166"/>
    <w:rsid w:val="00B212F5"/>
    <w:rsid w:val="00B21436"/>
    <w:rsid w:val="00B21C1A"/>
    <w:rsid w:val="00B21C8E"/>
    <w:rsid w:val="00B21D1F"/>
    <w:rsid w:val="00B21DB9"/>
    <w:rsid w:val="00B21E3E"/>
    <w:rsid w:val="00B21E4B"/>
    <w:rsid w:val="00B21ED7"/>
    <w:rsid w:val="00B2202F"/>
    <w:rsid w:val="00B22280"/>
    <w:rsid w:val="00B22334"/>
    <w:rsid w:val="00B224A6"/>
    <w:rsid w:val="00B2267E"/>
    <w:rsid w:val="00B22708"/>
    <w:rsid w:val="00B22811"/>
    <w:rsid w:val="00B22A9B"/>
    <w:rsid w:val="00B22C9C"/>
    <w:rsid w:val="00B22E48"/>
    <w:rsid w:val="00B22E71"/>
    <w:rsid w:val="00B22FC0"/>
    <w:rsid w:val="00B231A4"/>
    <w:rsid w:val="00B231D4"/>
    <w:rsid w:val="00B231F4"/>
    <w:rsid w:val="00B23338"/>
    <w:rsid w:val="00B2334F"/>
    <w:rsid w:val="00B233D6"/>
    <w:rsid w:val="00B2345C"/>
    <w:rsid w:val="00B23479"/>
    <w:rsid w:val="00B23AC2"/>
    <w:rsid w:val="00B23B2A"/>
    <w:rsid w:val="00B23BEA"/>
    <w:rsid w:val="00B23C61"/>
    <w:rsid w:val="00B23CF6"/>
    <w:rsid w:val="00B23DB9"/>
    <w:rsid w:val="00B23EC0"/>
    <w:rsid w:val="00B23FF2"/>
    <w:rsid w:val="00B241D6"/>
    <w:rsid w:val="00B24440"/>
    <w:rsid w:val="00B2445B"/>
    <w:rsid w:val="00B24501"/>
    <w:rsid w:val="00B24568"/>
    <w:rsid w:val="00B24736"/>
    <w:rsid w:val="00B24856"/>
    <w:rsid w:val="00B2492C"/>
    <w:rsid w:val="00B249BC"/>
    <w:rsid w:val="00B24A2E"/>
    <w:rsid w:val="00B25102"/>
    <w:rsid w:val="00B25344"/>
    <w:rsid w:val="00B2541D"/>
    <w:rsid w:val="00B25518"/>
    <w:rsid w:val="00B2562A"/>
    <w:rsid w:val="00B25CC8"/>
    <w:rsid w:val="00B25D43"/>
    <w:rsid w:val="00B25DEE"/>
    <w:rsid w:val="00B25F81"/>
    <w:rsid w:val="00B26751"/>
    <w:rsid w:val="00B267AF"/>
    <w:rsid w:val="00B26865"/>
    <w:rsid w:val="00B269CF"/>
    <w:rsid w:val="00B26AA1"/>
    <w:rsid w:val="00B26BDC"/>
    <w:rsid w:val="00B26BF8"/>
    <w:rsid w:val="00B26F08"/>
    <w:rsid w:val="00B27039"/>
    <w:rsid w:val="00B271EA"/>
    <w:rsid w:val="00B27548"/>
    <w:rsid w:val="00B27681"/>
    <w:rsid w:val="00B2772D"/>
    <w:rsid w:val="00B277B5"/>
    <w:rsid w:val="00B2792B"/>
    <w:rsid w:val="00B27AF9"/>
    <w:rsid w:val="00B27B24"/>
    <w:rsid w:val="00B27E26"/>
    <w:rsid w:val="00B3005B"/>
    <w:rsid w:val="00B301F1"/>
    <w:rsid w:val="00B30399"/>
    <w:rsid w:val="00B3056D"/>
    <w:rsid w:val="00B305E4"/>
    <w:rsid w:val="00B306B2"/>
    <w:rsid w:val="00B307FA"/>
    <w:rsid w:val="00B30A94"/>
    <w:rsid w:val="00B30ABF"/>
    <w:rsid w:val="00B30C12"/>
    <w:rsid w:val="00B30FD7"/>
    <w:rsid w:val="00B30FDF"/>
    <w:rsid w:val="00B3102D"/>
    <w:rsid w:val="00B31071"/>
    <w:rsid w:val="00B31326"/>
    <w:rsid w:val="00B31455"/>
    <w:rsid w:val="00B314EB"/>
    <w:rsid w:val="00B3152B"/>
    <w:rsid w:val="00B315E3"/>
    <w:rsid w:val="00B31869"/>
    <w:rsid w:val="00B318F8"/>
    <w:rsid w:val="00B31B71"/>
    <w:rsid w:val="00B31B8C"/>
    <w:rsid w:val="00B31C25"/>
    <w:rsid w:val="00B31C53"/>
    <w:rsid w:val="00B31C8F"/>
    <w:rsid w:val="00B31D39"/>
    <w:rsid w:val="00B31D94"/>
    <w:rsid w:val="00B31E40"/>
    <w:rsid w:val="00B31F01"/>
    <w:rsid w:val="00B32016"/>
    <w:rsid w:val="00B3226A"/>
    <w:rsid w:val="00B326C9"/>
    <w:rsid w:val="00B327DB"/>
    <w:rsid w:val="00B32816"/>
    <w:rsid w:val="00B329EA"/>
    <w:rsid w:val="00B32F97"/>
    <w:rsid w:val="00B330CD"/>
    <w:rsid w:val="00B331BD"/>
    <w:rsid w:val="00B333ED"/>
    <w:rsid w:val="00B335D1"/>
    <w:rsid w:val="00B33707"/>
    <w:rsid w:val="00B33AAD"/>
    <w:rsid w:val="00B33BB2"/>
    <w:rsid w:val="00B33D2D"/>
    <w:rsid w:val="00B33DA5"/>
    <w:rsid w:val="00B33DCD"/>
    <w:rsid w:val="00B33E5C"/>
    <w:rsid w:val="00B33F37"/>
    <w:rsid w:val="00B33FB1"/>
    <w:rsid w:val="00B33FEC"/>
    <w:rsid w:val="00B3411A"/>
    <w:rsid w:val="00B345DE"/>
    <w:rsid w:val="00B34714"/>
    <w:rsid w:val="00B34812"/>
    <w:rsid w:val="00B3496A"/>
    <w:rsid w:val="00B34B5D"/>
    <w:rsid w:val="00B34BF4"/>
    <w:rsid w:val="00B34CC4"/>
    <w:rsid w:val="00B34CFA"/>
    <w:rsid w:val="00B34FF5"/>
    <w:rsid w:val="00B3512A"/>
    <w:rsid w:val="00B351EF"/>
    <w:rsid w:val="00B353D5"/>
    <w:rsid w:val="00B35526"/>
    <w:rsid w:val="00B357D6"/>
    <w:rsid w:val="00B359D2"/>
    <w:rsid w:val="00B35EC1"/>
    <w:rsid w:val="00B35F76"/>
    <w:rsid w:val="00B36352"/>
    <w:rsid w:val="00B36492"/>
    <w:rsid w:val="00B36649"/>
    <w:rsid w:val="00B367B1"/>
    <w:rsid w:val="00B36AA0"/>
    <w:rsid w:val="00B36AB0"/>
    <w:rsid w:val="00B36AB5"/>
    <w:rsid w:val="00B36B46"/>
    <w:rsid w:val="00B36DB3"/>
    <w:rsid w:val="00B36E97"/>
    <w:rsid w:val="00B36F5C"/>
    <w:rsid w:val="00B36F8C"/>
    <w:rsid w:val="00B370E3"/>
    <w:rsid w:val="00B37158"/>
    <w:rsid w:val="00B373C1"/>
    <w:rsid w:val="00B37444"/>
    <w:rsid w:val="00B3744E"/>
    <w:rsid w:val="00B37540"/>
    <w:rsid w:val="00B37749"/>
    <w:rsid w:val="00B37980"/>
    <w:rsid w:val="00B37B6A"/>
    <w:rsid w:val="00B37EAE"/>
    <w:rsid w:val="00B40012"/>
    <w:rsid w:val="00B405A4"/>
    <w:rsid w:val="00B40649"/>
    <w:rsid w:val="00B407B2"/>
    <w:rsid w:val="00B40835"/>
    <w:rsid w:val="00B40950"/>
    <w:rsid w:val="00B409D2"/>
    <w:rsid w:val="00B40C1A"/>
    <w:rsid w:val="00B40C9C"/>
    <w:rsid w:val="00B40CC9"/>
    <w:rsid w:val="00B40CCD"/>
    <w:rsid w:val="00B40DB1"/>
    <w:rsid w:val="00B41013"/>
    <w:rsid w:val="00B410EA"/>
    <w:rsid w:val="00B41218"/>
    <w:rsid w:val="00B41244"/>
    <w:rsid w:val="00B41385"/>
    <w:rsid w:val="00B414FA"/>
    <w:rsid w:val="00B4168F"/>
    <w:rsid w:val="00B418A9"/>
    <w:rsid w:val="00B41912"/>
    <w:rsid w:val="00B419D2"/>
    <w:rsid w:val="00B41A9E"/>
    <w:rsid w:val="00B41AB6"/>
    <w:rsid w:val="00B41CB6"/>
    <w:rsid w:val="00B41CD0"/>
    <w:rsid w:val="00B41D82"/>
    <w:rsid w:val="00B420AC"/>
    <w:rsid w:val="00B42182"/>
    <w:rsid w:val="00B42265"/>
    <w:rsid w:val="00B422CA"/>
    <w:rsid w:val="00B4234C"/>
    <w:rsid w:val="00B42361"/>
    <w:rsid w:val="00B423E3"/>
    <w:rsid w:val="00B4260E"/>
    <w:rsid w:val="00B428F5"/>
    <w:rsid w:val="00B429E5"/>
    <w:rsid w:val="00B42B56"/>
    <w:rsid w:val="00B42BD5"/>
    <w:rsid w:val="00B42D32"/>
    <w:rsid w:val="00B42E60"/>
    <w:rsid w:val="00B42E8D"/>
    <w:rsid w:val="00B42EC9"/>
    <w:rsid w:val="00B42F67"/>
    <w:rsid w:val="00B42F7D"/>
    <w:rsid w:val="00B42FC3"/>
    <w:rsid w:val="00B42FEE"/>
    <w:rsid w:val="00B43190"/>
    <w:rsid w:val="00B43269"/>
    <w:rsid w:val="00B43485"/>
    <w:rsid w:val="00B43616"/>
    <w:rsid w:val="00B4391A"/>
    <w:rsid w:val="00B440F1"/>
    <w:rsid w:val="00B44167"/>
    <w:rsid w:val="00B44354"/>
    <w:rsid w:val="00B444D7"/>
    <w:rsid w:val="00B44600"/>
    <w:rsid w:val="00B44636"/>
    <w:rsid w:val="00B447D0"/>
    <w:rsid w:val="00B4484F"/>
    <w:rsid w:val="00B44A26"/>
    <w:rsid w:val="00B44B34"/>
    <w:rsid w:val="00B44B83"/>
    <w:rsid w:val="00B44BBF"/>
    <w:rsid w:val="00B44C28"/>
    <w:rsid w:val="00B4501F"/>
    <w:rsid w:val="00B45111"/>
    <w:rsid w:val="00B45148"/>
    <w:rsid w:val="00B453CB"/>
    <w:rsid w:val="00B45724"/>
    <w:rsid w:val="00B45843"/>
    <w:rsid w:val="00B45901"/>
    <w:rsid w:val="00B45BBE"/>
    <w:rsid w:val="00B45D0F"/>
    <w:rsid w:val="00B45EE0"/>
    <w:rsid w:val="00B4607D"/>
    <w:rsid w:val="00B463FC"/>
    <w:rsid w:val="00B46642"/>
    <w:rsid w:val="00B46656"/>
    <w:rsid w:val="00B467F3"/>
    <w:rsid w:val="00B46815"/>
    <w:rsid w:val="00B4696C"/>
    <w:rsid w:val="00B469C0"/>
    <w:rsid w:val="00B46ACA"/>
    <w:rsid w:val="00B46CEC"/>
    <w:rsid w:val="00B46CF4"/>
    <w:rsid w:val="00B46D3C"/>
    <w:rsid w:val="00B46F69"/>
    <w:rsid w:val="00B46F98"/>
    <w:rsid w:val="00B47296"/>
    <w:rsid w:val="00B4739D"/>
    <w:rsid w:val="00B47552"/>
    <w:rsid w:val="00B475A6"/>
    <w:rsid w:val="00B476C9"/>
    <w:rsid w:val="00B47842"/>
    <w:rsid w:val="00B478A2"/>
    <w:rsid w:val="00B478A9"/>
    <w:rsid w:val="00B478C3"/>
    <w:rsid w:val="00B47A01"/>
    <w:rsid w:val="00B47C27"/>
    <w:rsid w:val="00B47E16"/>
    <w:rsid w:val="00B500B0"/>
    <w:rsid w:val="00B50154"/>
    <w:rsid w:val="00B501FE"/>
    <w:rsid w:val="00B509F8"/>
    <w:rsid w:val="00B50B61"/>
    <w:rsid w:val="00B50B97"/>
    <w:rsid w:val="00B50DDB"/>
    <w:rsid w:val="00B51011"/>
    <w:rsid w:val="00B511D1"/>
    <w:rsid w:val="00B513F1"/>
    <w:rsid w:val="00B5157A"/>
    <w:rsid w:val="00B5172A"/>
    <w:rsid w:val="00B51A84"/>
    <w:rsid w:val="00B51AAA"/>
    <w:rsid w:val="00B51C72"/>
    <w:rsid w:val="00B51CCE"/>
    <w:rsid w:val="00B51E15"/>
    <w:rsid w:val="00B52066"/>
    <w:rsid w:val="00B521F1"/>
    <w:rsid w:val="00B5250B"/>
    <w:rsid w:val="00B52683"/>
    <w:rsid w:val="00B52729"/>
    <w:rsid w:val="00B52782"/>
    <w:rsid w:val="00B5295D"/>
    <w:rsid w:val="00B52A9A"/>
    <w:rsid w:val="00B52CB5"/>
    <w:rsid w:val="00B52D79"/>
    <w:rsid w:val="00B52D94"/>
    <w:rsid w:val="00B52E63"/>
    <w:rsid w:val="00B52ED2"/>
    <w:rsid w:val="00B53215"/>
    <w:rsid w:val="00B532C2"/>
    <w:rsid w:val="00B5337D"/>
    <w:rsid w:val="00B5353F"/>
    <w:rsid w:val="00B5367A"/>
    <w:rsid w:val="00B53C44"/>
    <w:rsid w:val="00B53C9A"/>
    <w:rsid w:val="00B53DDE"/>
    <w:rsid w:val="00B53FA6"/>
    <w:rsid w:val="00B541C1"/>
    <w:rsid w:val="00B542E4"/>
    <w:rsid w:val="00B54639"/>
    <w:rsid w:val="00B54797"/>
    <w:rsid w:val="00B54960"/>
    <w:rsid w:val="00B54CF1"/>
    <w:rsid w:val="00B55065"/>
    <w:rsid w:val="00B55169"/>
    <w:rsid w:val="00B55471"/>
    <w:rsid w:val="00B55688"/>
    <w:rsid w:val="00B556B3"/>
    <w:rsid w:val="00B55811"/>
    <w:rsid w:val="00B55A05"/>
    <w:rsid w:val="00B55A6E"/>
    <w:rsid w:val="00B55C8D"/>
    <w:rsid w:val="00B55E8D"/>
    <w:rsid w:val="00B55F48"/>
    <w:rsid w:val="00B55F78"/>
    <w:rsid w:val="00B560BE"/>
    <w:rsid w:val="00B561BA"/>
    <w:rsid w:val="00B56359"/>
    <w:rsid w:val="00B565DC"/>
    <w:rsid w:val="00B56B93"/>
    <w:rsid w:val="00B56C21"/>
    <w:rsid w:val="00B56D24"/>
    <w:rsid w:val="00B56EAB"/>
    <w:rsid w:val="00B56F72"/>
    <w:rsid w:val="00B571AE"/>
    <w:rsid w:val="00B5729B"/>
    <w:rsid w:val="00B57457"/>
    <w:rsid w:val="00B57607"/>
    <w:rsid w:val="00B57858"/>
    <w:rsid w:val="00B5790B"/>
    <w:rsid w:val="00B579CE"/>
    <w:rsid w:val="00B57AB6"/>
    <w:rsid w:val="00B57DD4"/>
    <w:rsid w:val="00B6017A"/>
    <w:rsid w:val="00B60433"/>
    <w:rsid w:val="00B604C4"/>
    <w:rsid w:val="00B60511"/>
    <w:rsid w:val="00B60959"/>
    <w:rsid w:val="00B60BCE"/>
    <w:rsid w:val="00B60DEB"/>
    <w:rsid w:val="00B60E45"/>
    <w:rsid w:val="00B60F41"/>
    <w:rsid w:val="00B6100D"/>
    <w:rsid w:val="00B611BC"/>
    <w:rsid w:val="00B612E9"/>
    <w:rsid w:val="00B612FB"/>
    <w:rsid w:val="00B6141D"/>
    <w:rsid w:val="00B6147C"/>
    <w:rsid w:val="00B614E8"/>
    <w:rsid w:val="00B614F9"/>
    <w:rsid w:val="00B615D5"/>
    <w:rsid w:val="00B61720"/>
    <w:rsid w:val="00B617CE"/>
    <w:rsid w:val="00B61839"/>
    <w:rsid w:val="00B61B67"/>
    <w:rsid w:val="00B61DC0"/>
    <w:rsid w:val="00B61E94"/>
    <w:rsid w:val="00B61F7A"/>
    <w:rsid w:val="00B6201A"/>
    <w:rsid w:val="00B620ED"/>
    <w:rsid w:val="00B62143"/>
    <w:rsid w:val="00B62174"/>
    <w:rsid w:val="00B62451"/>
    <w:rsid w:val="00B62531"/>
    <w:rsid w:val="00B6253E"/>
    <w:rsid w:val="00B62562"/>
    <w:rsid w:val="00B62720"/>
    <w:rsid w:val="00B62A3F"/>
    <w:rsid w:val="00B62EC7"/>
    <w:rsid w:val="00B62F7D"/>
    <w:rsid w:val="00B62FCD"/>
    <w:rsid w:val="00B6301B"/>
    <w:rsid w:val="00B63418"/>
    <w:rsid w:val="00B634EC"/>
    <w:rsid w:val="00B63510"/>
    <w:rsid w:val="00B635A0"/>
    <w:rsid w:val="00B6366D"/>
    <w:rsid w:val="00B63711"/>
    <w:rsid w:val="00B637CC"/>
    <w:rsid w:val="00B63852"/>
    <w:rsid w:val="00B63931"/>
    <w:rsid w:val="00B63A3C"/>
    <w:rsid w:val="00B63CBC"/>
    <w:rsid w:val="00B63D04"/>
    <w:rsid w:val="00B63E8E"/>
    <w:rsid w:val="00B63EDB"/>
    <w:rsid w:val="00B641B2"/>
    <w:rsid w:val="00B641FA"/>
    <w:rsid w:val="00B6423F"/>
    <w:rsid w:val="00B64289"/>
    <w:rsid w:val="00B642CE"/>
    <w:rsid w:val="00B643B1"/>
    <w:rsid w:val="00B64404"/>
    <w:rsid w:val="00B64478"/>
    <w:rsid w:val="00B644C9"/>
    <w:rsid w:val="00B645ED"/>
    <w:rsid w:val="00B645F3"/>
    <w:rsid w:val="00B6468C"/>
    <w:rsid w:val="00B64765"/>
    <w:rsid w:val="00B6498A"/>
    <w:rsid w:val="00B64AE2"/>
    <w:rsid w:val="00B64BEE"/>
    <w:rsid w:val="00B64D2A"/>
    <w:rsid w:val="00B64D92"/>
    <w:rsid w:val="00B64DAD"/>
    <w:rsid w:val="00B6518D"/>
    <w:rsid w:val="00B652FD"/>
    <w:rsid w:val="00B655A1"/>
    <w:rsid w:val="00B65711"/>
    <w:rsid w:val="00B65751"/>
    <w:rsid w:val="00B6582A"/>
    <w:rsid w:val="00B658BA"/>
    <w:rsid w:val="00B65AAD"/>
    <w:rsid w:val="00B65AC0"/>
    <w:rsid w:val="00B65B72"/>
    <w:rsid w:val="00B65C5C"/>
    <w:rsid w:val="00B65D7E"/>
    <w:rsid w:val="00B65D97"/>
    <w:rsid w:val="00B65E24"/>
    <w:rsid w:val="00B6602D"/>
    <w:rsid w:val="00B6615C"/>
    <w:rsid w:val="00B661F8"/>
    <w:rsid w:val="00B66273"/>
    <w:rsid w:val="00B662FF"/>
    <w:rsid w:val="00B66472"/>
    <w:rsid w:val="00B66479"/>
    <w:rsid w:val="00B664D0"/>
    <w:rsid w:val="00B665A3"/>
    <w:rsid w:val="00B665EC"/>
    <w:rsid w:val="00B666F3"/>
    <w:rsid w:val="00B666F7"/>
    <w:rsid w:val="00B6676A"/>
    <w:rsid w:val="00B6694F"/>
    <w:rsid w:val="00B66B35"/>
    <w:rsid w:val="00B66D1B"/>
    <w:rsid w:val="00B66DDD"/>
    <w:rsid w:val="00B66E2D"/>
    <w:rsid w:val="00B66E5F"/>
    <w:rsid w:val="00B66E8A"/>
    <w:rsid w:val="00B67274"/>
    <w:rsid w:val="00B672C5"/>
    <w:rsid w:val="00B67774"/>
    <w:rsid w:val="00B677EE"/>
    <w:rsid w:val="00B67848"/>
    <w:rsid w:val="00B6785D"/>
    <w:rsid w:val="00B679AA"/>
    <w:rsid w:val="00B679C7"/>
    <w:rsid w:val="00B679DE"/>
    <w:rsid w:val="00B67BBA"/>
    <w:rsid w:val="00B67CCC"/>
    <w:rsid w:val="00B67CF2"/>
    <w:rsid w:val="00B67E7F"/>
    <w:rsid w:val="00B70128"/>
    <w:rsid w:val="00B7012E"/>
    <w:rsid w:val="00B7020B"/>
    <w:rsid w:val="00B7021B"/>
    <w:rsid w:val="00B7023C"/>
    <w:rsid w:val="00B702A8"/>
    <w:rsid w:val="00B70305"/>
    <w:rsid w:val="00B70411"/>
    <w:rsid w:val="00B70436"/>
    <w:rsid w:val="00B7053D"/>
    <w:rsid w:val="00B70659"/>
    <w:rsid w:val="00B707FD"/>
    <w:rsid w:val="00B70AA3"/>
    <w:rsid w:val="00B70B64"/>
    <w:rsid w:val="00B70E5B"/>
    <w:rsid w:val="00B713AF"/>
    <w:rsid w:val="00B713C8"/>
    <w:rsid w:val="00B714F4"/>
    <w:rsid w:val="00B7172F"/>
    <w:rsid w:val="00B7180A"/>
    <w:rsid w:val="00B71865"/>
    <w:rsid w:val="00B7198F"/>
    <w:rsid w:val="00B71ACC"/>
    <w:rsid w:val="00B71B1E"/>
    <w:rsid w:val="00B71C03"/>
    <w:rsid w:val="00B71F96"/>
    <w:rsid w:val="00B72165"/>
    <w:rsid w:val="00B722A7"/>
    <w:rsid w:val="00B72491"/>
    <w:rsid w:val="00B724C8"/>
    <w:rsid w:val="00B725B2"/>
    <w:rsid w:val="00B72655"/>
    <w:rsid w:val="00B727CC"/>
    <w:rsid w:val="00B72B23"/>
    <w:rsid w:val="00B72BE3"/>
    <w:rsid w:val="00B72E8A"/>
    <w:rsid w:val="00B72F0E"/>
    <w:rsid w:val="00B72F70"/>
    <w:rsid w:val="00B73129"/>
    <w:rsid w:val="00B732F2"/>
    <w:rsid w:val="00B733EE"/>
    <w:rsid w:val="00B7341F"/>
    <w:rsid w:val="00B7342A"/>
    <w:rsid w:val="00B734BA"/>
    <w:rsid w:val="00B734E1"/>
    <w:rsid w:val="00B735C5"/>
    <w:rsid w:val="00B73622"/>
    <w:rsid w:val="00B737ED"/>
    <w:rsid w:val="00B739A1"/>
    <w:rsid w:val="00B73A7E"/>
    <w:rsid w:val="00B73A82"/>
    <w:rsid w:val="00B740D6"/>
    <w:rsid w:val="00B74116"/>
    <w:rsid w:val="00B74371"/>
    <w:rsid w:val="00B743F9"/>
    <w:rsid w:val="00B74601"/>
    <w:rsid w:val="00B7468E"/>
    <w:rsid w:val="00B74726"/>
    <w:rsid w:val="00B74765"/>
    <w:rsid w:val="00B7485C"/>
    <w:rsid w:val="00B74875"/>
    <w:rsid w:val="00B74923"/>
    <w:rsid w:val="00B74CD4"/>
    <w:rsid w:val="00B74CE7"/>
    <w:rsid w:val="00B74DED"/>
    <w:rsid w:val="00B74E22"/>
    <w:rsid w:val="00B74F97"/>
    <w:rsid w:val="00B75742"/>
    <w:rsid w:val="00B75DEA"/>
    <w:rsid w:val="00B7624B"/>
    <w:rsid w:val="00B76490"/>
    <w:rsid w:val="00B765E6"/>
    <w:rsid w:val="00B765FD"/>
    <w:rsid w:val="00B76743"/>
    <w:rsid w:val="00B76E3E"/>
    <w:rsid w:val="00B76EB1"/>
    <w:rsid w:val="00B76FFA"/>
    <w:rsid w:val="00B77301"/>
    <w:rsid w:val="00B7742F"/>
    <w:rsid w:val="00B774B1"/>
    <w:rsid w:val="00B774F4"/>
    <w:rsid w:val="00B7756A"/>
    <w:rsid w:val="00B77604"/>
    <w:rsid w:val="00B7786D"/>
    <w:rsid w:val="00B778B2"/>
    <w:rsid w:val="00B779DB"/>
    <w:rsid w:val="00B77A23"/>
    <w:rsid w:val="00B77A31"/>
    <w:rsid w:val="00B77A62"/>
    <w:rsid w:val="00B77C38"/>
    <w:rsid w:val="00B77E75"/>
    <w:rsid w:val="00B801B2"/>
    <w:rsid w:val="00B80316"/>
    <w:rsid w:val="00B80436"/>
    <w:rsid w:val="00B804B2"/>
    <w:rsid w:val="00B80630"/>
    <w:rsid w:val="00B80694"/>
    <w:rsid w:val="00B80790"/>
    <w:rsid w:val="00B807D9"/>
    <w:rsid w:val="00B80C8E"/>
    <w:rsid w:val="00B80E71"/>
    <w:rsid w:val="00B813D4"/>
    <w:rsid w:val="00B81652"/>
    <w:rsid w:val="00B81A1B"/>
    <w:rsid w:val="00B81DEB"/>
    <w:rsid w:val="00B81EA7"/>
    <w:rsid w:val="00B8214D"/>
    <w:rsid w:val="00B82153"/>
    <w:rsid w:val="00B8219F"/>
    <w:rsid w:val="00B821F3"/>
    <w:rsid w:val="00B82346"/>
    <w:rsid w:val="00B825E1"/>
    <w:rsid w:val="00B82817"/>
    <w:rsid w:val="00B82ABD"/>
    <w:rsid w:val="00B82C94"/>
    <w:rsid w:val="00B82DD6"/>
    <w:rsid w:val="00B8303A"/>
    <w:rsid w:val="00B83583"/>
    <w:rsid w:val="00B8360E"/>
    <w:rsid w:val="00B836C5"/>
    <w:rsid w:val="00B83727"/>
    <w:rsid w:val="00B837B7"/>
    <w:rsid w:val="00B837F0"/>
    <w:rsid w:val="00B839E3"/>
    <w:rsid w:val="00B83A14"/>
    <w:rsid w:val="00B83B07"/>
    <w:rsid w:val="00B83CCA"/>
    <w:rsid w:val="00B83F68"/>
    <w:rsid w:val="00B8403E"/>
    <w:rsid w:val="00B84085"/>
    <w:rsid w:val="00B841AB"/>
    <w:rsid w:val="00B84208"/>
    <w:rsid w:val="00B8421B"/>
    <w:rsid w:val="00B8421C"/>
    <w:rsid w:val="00B8433C"/>
    <w:rsid w:val="00B8450E"/>
    <w:rsid w:val="00B8450F"/>
    <w:rsid w:val="00B8458C"/>
    <w:rsid w:val="00B84608"/>
    <w:rsid w:val="00B846D6"/>
    <w:rsid w:val="00B8479F"/>
    <w:rsid w:val="00B84850"/>
    <w:rsid w:val="00B848A1"/>
    <w:rsid w:val="00B84930"/>
    <w:rsid w:val="00B84AB1"/>
    <w:rsid w:val="00B84DF7"/>
    <w:rsid w:val="00B84EEC"/>
    <w:rsid w:val="00B84FD7"/>
    <w:rsid w:val="00B84FE2"/>
    <w:rsid w:val="00B851E0"/>
    <w:rsid w:val="00B8547C"/>
    <w:rsid w:val="00B855A9"/>
    <w:rsid w:val="00B855B1"/>
    <w:rsid w:val="00B855DB"/>
    <w:rsid w:val="00B85951"/>
    <w:rsid w:val="00B85993"/>
    <w:rsid w:val="00B85A14"/>
    <w:rsid w:val="00B85C04"/>
    <w:rsid w:val="00B85E1E"/>
    <w:rsid w:val="00B85FBF"/>
    <w:rsid w:val="00B860B1"/>
    <w:rsid w:val="00B861FD"/>
    <w:rsid w:val="00B8628A"/>
    <w:rsid w:val="00B863D4"/>
    <w:rsid w:val="00B86444"/>
    <w:rsid w:val="00B86539"/>
    <w:rsid w:val="00B86559"/>
    <w:rsid w:val="00B866DD"/>
    <w:rsid w:val="00B86991"/>
    <w:rsid w:val="00B86B5E"/>
    <w:rsid w:val="00B86B7F"/>
    <w:rsid w:val="00B86DFE"/>
    <w:rsid w:val="00B86EB2"/>
    <w:rsid w:val="00B86F45"/>
    <w:rsid w:val="00B870DD"/>
    <w:rsid w:val="00B87308"/>
    <w:rsid w:val="00B87377"/>
    <w:rsid w:val="00B87395"/>
    <w:rsid w:val="00B87432"/>
    <w:rsid w:val="00B87558"/>
    <w:rsid w:val="00B8762C"/>
    <w:rsid w:val="00B876F0"/>
    <w:rsid w:val="00B878C0"/>
    <w:rsid w:val="00B87B38"/>
    <w:rsid w:val="00B87D02"/>
    <w:rsid w:val="00B87D0E"/>
    <w:rsid w:val="00B87FC9"/>
    <w:rsid w:val="00B90245"/>
    <w:rsid w:val="00B90624"/>
    <w:rsid w:val="00B90860"/>
    <w:rsid w:val="00B90936"/>
    <w:rsid w:val="00B90B6D"/>
    <w:rsid w:val="00B90BAB"/>
    <w:rsid w:val="00B90BBD"/>
    <w:rsid w:val="00B90BDA"/>
    <w:rsid w:val="00B90C4D"/>
    <w:rsid w:val="00B90D24"/>
    <w:rsid w:val="00B90DCA"/>
    <w:rsid w:val="00B90E54"/>
    <w:rsid w:val="00B90F7B"/>
    <w:rsid w:val="00B9114C"/>
    <w:rsid w:val="00B91154"/>
    <w:rsid w:val="00B9135F"/>
    <w:rsid w:val="00B91449"/>
    <w:rsid w:val="00B915E5"/>
    <w:rsid w:val="00B917B8"/>
    <w:rsid w:val="00B91A28"/>
    <w:rsid w:val="00B91B26"/>
    <w:rsid w:val="00B91B4A"/>
    <w:rsid w:val="00B91D91"/>
    <w:rsid w:val="00B91E1A"/>
    <w:rsid w:val="00B91E8E"/>
    <w:rsid w:val="00B91EE7"/>
    <w:rsid w:val="00B91EEF"/>
    <w:rsid w:val="00B92194"/>
    <w:rsid w:val="00B92959"/>
    <w:rsid w:val="00B92ACB"/>
    <w:rsid w:val="00B92EC6"/>
    <w:rsid w:val="00B92F8B"/>
    <w:rsid w:val="00B93200"/>
    <w:rsid w:val="00B932BC"/>
    <w:rsid w:val="00B93313"/>
    <w:rsid w:val="00B93433"/>
    <w:rsid w:val="00B934EC"/>
    <w:rsid w:val="00B93590"/>
    <w:rsid w:val="00B935A8"/>
    <w:rsid w:val="00B935D8"/>
    <w:rsid w:val="00B935E5"/>
    <w:rsid w:val="00B937DD"/>
    <w:rsid w:val="00B93883"/>
    <w:rsid w:val="00B938F2"/>
    <w:rsid w:val="00B93A72"/>
    <w:rsid w:val="00B93A8E"/>
    <w:rsid w:val="00B93BE0"/>
    <w:rsid w:val="00B93C83"/>
    <w:rsid w:val="00B941C2"/>
    <w:rsid w:val="00B942B2"/>
    <w:rsid w:val="00B9439F"/>
    <w:rsid w:val="00B94538"/>
    <w:rsid w:val="00B94568"/>
    <w:rsid w:val="00B94605"/>
    <w:rsid w:val="00B94804"/>
    <w:rsid w:val="00B948F9"/>
    <w:rsid w:val="00B949AA"/>
    <w:rsid w:val="00B94A1C"/>
    <w:rsid w:val="00B94A82"/>
    <w:rsid w:val="00B94BB8"/>
    <w:rsid w:val="00B94EBC"/>
    <w:rsid w:val="00B95014"/>
    <w:rsid w:val="00B95054"/>
    <w:rsid w:val="00B9522F"/>
    <w:rsid w:val="00B9562F"/>
    <w:rsid w:val="00B958CE"/>
    <w:rsid w:val="00B95C07"/>
    <w:rsid w:val="00B95C5F"/>
    <w:rsid w:val="00B95DAE"/>
    <w:rsid w:val="00B9618F"/>
    <w:rsid w:val="00B961DF"/>
    <w:rsid w:val="00B96298"/>
    <w:rsid w:val="00B9643F"/>
    <w:rsid w:val="00B96516"/>
    <w:rsid w:val="00B9661C"/>
    <w:rsid w:val="00B96718"/>
    <w:rsid w:val="00B9672F"/>
    <w:rsid w:val="00B96777"/>
    <w:rsid w:val="00B9684A"/>
    <w:rsid w:val="00B96B53"/>
    <w:rsid w:val="00B96F91"/>
    <w:rsid w:val="00B9726A"/>
    <w:rsid w:val="00B97309"/>
    <w:rsid w:val="00B97434"/>
    <w:rsid w:val="00B9780C"/>
    <w:rsid w:val="00B97DED"/>
    <w:rsid w:val="00BA0049"/>
    <w:rsid w:val="00BA0612"/>
    <w:rsid w:val="00BA0746"/>
    <w:rsid w:val="00BA0D5B"/>
    <w:rsid w:val="00BA1191"/>
    <w:rsid w:val="00BA1246"/>
    <w:rsid w:val="00BA182A"/>
    <w:rsid w:val="00BA19B6"/>
    <w:rsid w:val="00BA1A34"/>
    <w:rsid w:val="00BA1AB8"/>
    <w:rsid w:val="00BA1ACA"/>
    <w:rsid w:val="00BA1CFE"/>
    <w:rsid w:val="00BA1FAA"/>
    <w:rsid w:val="00BA21AB"/>
    <w:rsid w:val="00BA231C"/>
    <w:rsid w:val="00BA234A"/>
    <w:rsid w:val="00BA23B5"/>
    <w:rsid w:val="00BA2439"/>
    <w:rsid w:val="00BA272E"/>
    <w:rsid w:val="00BA28B8"/>
    <w:rsid w:val="00BA2A31"/>
    <w:rsid w:val="00BA2D3B"/>
    <w:rsid w:val="00BA2D40"/>
    <w:rsid w:val="00BA2E28"/>
    <w:rsid w:val="00BA2F35"/>
    <w:rsid w:val="00BA31D7"/>
    <w:rsid w:val="00BA332E"/>
    <w:rsid w:val="00BA3574"/>
    <w:rsid w:val="00BA35BC"/>
    <w:rsid w:val="00BA3958"/>
    <w:rsid w:val="00BA39BC"/>
    <w:rsid w:val="00BA3A5A"/>
    <w:rsid w:val="00BA3BAF"/>
    <w:rsid w:val="00BA3C25"/>
    <w:rsid w:val="00BA3EC1"/>
    <w:rsid w:val="00BA413A"/>
    <w:rsid w:val="00BA4291"/>
    <w:rsid w:val="00BA42CE"/>
    <w:rsid w:val="00BA43C3"/>
    <w:rsid w:val="00BA44C8"/>
    <w:rsid w:val="00BA478B"/>
    <w:rsid w:val="00BA47F6"/>
    <w:rsid w:val="00BA490D"/>
    <w:rsid w:val="00BA4A35"/>
    <w:rsid w:val="00BA4D99"/>
    <w:rsid w:val="00BA4F7F"/>
    <w:rsid w:val="00BA5186"/>
    <w:rsid w:val="00BA5413"/>
    <w:rsid w:val="00BA5537"/>
    <w:rsid w:val="00BA5628"/>
    <w:rsid w:val="00BA588B"/>
    <w:rsid w:val="00BA58B8"/>
    <w:rsid w:val="00BA5C2E"/>
    <w:rsid w:val="00BA5C3D"/>
    <w:rsid w:val="00BA5C7B"/>
    <w:rsid w:val="00BA5CBA"/>
    <w:rsid w:val="00BA5CDD"/>
    <w:rsid w:val="00BA5D84"/>
    <w:rsid w:val="00BA5E2B"/>
    <w:rsid w:val="00BA5E93"/>
    <w:rsid w:val="00BA6059"/>
    <w:rsid w:val="00BA61CA"/>
    <w:rsid w:val="00BA62BA"/>
    <w:rsid w:val="00BA665D"/>
    <w:rsid w:val="00BA6767"/>
    <w:rsid w:val="00BA68C4"/>
    <w:rsid w:val="00BA68D6"/>
    <w:rsid w:val="00BA695D"/>
    <w:rsid w:val="00BA69BD"/>
    <w:rsid w:val="00BA6E06"/>
    <w:rsid w:val="00BA6E75"/>
    <w:rsid w:val="00BA6FFF"/>
    <w:rsid w:val="00BA70A3"/>
    <w:rsid w:val="00BA75CD"/>
    <w:rsid w:val="00BA7844"/>
    <w:rsid w:val="00BA784E"/>
    <w:rsid w:val="00BA78D4"/>
    <w:rsid w:val="00BA7F2F"/>
    <w:rsid w:val="00BA7F90"/>
    <w:rsid w:val="00BB053D"/>
    <w:rsid w:val="00BB083F"/>
    <w:rsid w:val="00BB0876"/>
    <w:rsid w:val="00BB09EB"/>
    <w:rsid w:val="00BB0B3F"/>
    <w:rsid w:val="00BB0F11"/>
    <w:rsid w:val="00BB0FCC"/>
    <w:rsid w:val="00BB106F"/>
    <w:rsid w:val="00BB10B2"/>
    <w:rsid w:val="00BB124E"/>
    <w:rsid w:val="00BB1698"/>
    <w:rsid w:val="00BB1896"/>
    <w:rsid w:val="00BB1912"/>
    <w:rsid w:val="00BB1932"/>
    <w:rsid w:val="00BB198D"/>
    <w:rsid w:val="00BB1990"/>
    <w:rsid w:val="00BB1A3A"/>
    <w:rsid w:val="00BB1A93"/>
    <w:rsid w:val="00BB1CE5"/>
    <w:rsid w:val="00BB1DA6"/>
    <w:rsid w:val="00BB1F1C"/>
    <w:rsid w:val="00BB2076"/>
    <w:rsid w:val="00BB21DF"/>
    <w:rsid w:val="00BB2215"/>
    <w:rsid w:val="00BB2239"/>
    <w:rsid w:val="00BB2240"/>
    <w:rsid w:val="00BB2252"/>
    <w:rsid w:val="00BB2391"/>
    <w:rsid w:val="00BB241A"/>
    <w:rsid w:val="00BB26D5"/>
    <w:rsid w:val="00BB27C0"/>
    <w:rsid w:val="00BB2BB2"/>
    <w:rsid w:val="00BB2CD4"/>
    <w:rsid w:val="00BB2D0B"/>
    <w:rsid w:val="00BB2D5C"/>
    <w:rsid w:val="00BB2DC5"/>
    <w:rsid w:val="00BB2EEC"/>
    <w:rsid w:val="00BB3064"/>
    <w:rsid w:val="00BB31F3"/>
    <w:rsid w:val="00BB31F9"/>
    <w:rsid w:val="00BB32CC"/>
    <w:rsid w:val="00BB362E"/>
    <w:rsid w:val="00BB391A"/>
    <w:rsid w:val="00BB394E"/>
    <w:rsid w:val="00BB3A0E"/>
    <w:rsid w:val="00BB3B28"/>
    <w:rsid w:val="00BB3C95"/>
    <w:rsid w:val="00BB3CE7"/>
    <w:rsid w:val="00BB3EAC"/>
    <w:rsid w:val="00BB40D8"/>
    <w:rsid w:val="00BB4341"/>
    <w:rsid w:val="00BB442F"/>
    <w:rsid w:val="00BB44DE"/>
    <w:rsid w:val="00BB45B7"/>
    <w:rsid w:val="00BB4630"/>
    <w:rsid w:val="00BB4726"/>
    <w:rsid w:val="00BB4906"/>
    <w:rsid w:val="00BB4926"/>
    <w:rsid w:val="00BB4A63"/>
    <w:rsid w:val="00BB4B6A"/>
    <w:rsid w:val="00BB4B7E"/>
    <w:rsid w:val="00BB4C74"/>
    <w:rsid w:val="00BB4CB5"/>
    <w:rsid w:val="00BB4DA2"/>
    <w:rsid w:val="00BB4E1B"/>
    <w:rsid w:val="00BB4EAA"/>
    <w:rsid w:val="00BB5070"/>
    <w:rsid w:val="00BB5305"/>
    <w:rsid w:val="00BB54AF"/>
    <w:rsid w:val="00BB5541"/>
    <w:rsid w:val="00BB563F"/>
    <w:rsid w:val="00BB564A"/>
    <w:rsid w:val="00BB5692"/>
    <w:rsid w:val="00BB5746"/>
    <w:rsid w:val="00BB57A5"/>
    <w:rsid w:val="00BB589C"/>
    <w:rsid w:val="00BB5A70"/>
    <w:rsid w:val="00BB5C26"/>
    <w:rsid w:val="00BB5C35"/>
    <w:rsid w:val="00BB5CB4"/>
    <w:rsid w:val="00BB5D26"/>
    <w:rsid w:val="00BB5D52"/>
    <w:rsid w:val="00BB5E3A"/>
    <w:rsid w:val="00BB5EDF"/>
    <w:rsid w:val="00BB5F82"/>
    <w:rsid w:val="00BB6104"/>
    <w:rsid w:val="00BB6317"/>
    <w:rsid w:val="00BB6517"/>
    <w:rsid w:val="00BB6779"/>
    <w:rsid w:val="00BB6793"/>
    <w:rsid w:val="00BB69AB"/>
    <w:rsid w:val="00BB6CA7"/>
    <w:rsid w:val="00BB6E73"/>
    <w:rsid w:val="00BB72D6"/>
    <w:rsid w:val="00BB73F1"/>
    <w:rsid w:val="00BB7740"/>
    <w:rsid w:val="00BB7C88"/>
    <w:rsid w:val="00BB7DE2"/>
    <w:rsid w:val="00BC0618"/>
    <w:rsid w:val="00BC0954"/>
    <w:rsid w:val="00BC0A08"/>
    <w:rsid w:val="00BC0A9C"/>
    <w:rsid w:val="00BC0BAD"/>
    <w:rsid w:val="00BC0D5B"/>
    <w:rsid w:val="00BC0E6F"/>
    <w:rsid w:val="00BC0F78"/>
    <w:rsid w:val="00BC10B0"/>
    <w:rsid w:val="00BC1284"/>
    <w:rsid w:val="00BC1521"/>
    <w:rsid w:val="00BC1648"/>
    <w:rsid w:val="00BC1EBE"/>
    <w:rsid w:val="00BC200B"/>
    <w:rsid w:val="00BC2520"/>
    <w:rsid w:val="00BC2670"/>
    <w:rsid w:val="00BC267C"/>
    <w:rsid w:val="00BC2715"/>
    <w:rsid w:val="00BC277C"/>
    <w:rsid w:val="00BC2983"/>
    <w:rsid w:val="00BC2C7B"/>
    <w:rsid w:val="00BC2D21"/>
    <w:rsid w:val="00BC317A"/>
    <w:rsid w:val="00BC31A6"/>
    <w:rsid w:val="00BC323E"/>
    <w:rsid w:val="00BC3256"/>
    <w:rsid w:val="00BC332D"/>
    <w:rsid w:val="00BC3479"/>
    <w:rsid w:val="00BC363A"/>
    <w:rsid w:val="00BC3823"/>
    <w:rsid w:val="00BC3ABB"/>
    <w:rsid w:val="00BC3CCB"/>
    <w:rsid w:val="00BC3D11"/>
    <w:rsid w:val="00BC3F08"/>
    <w:rsid w:val="00BC3F4A"/>
    <w:rsid w:val="00BC4031"/>
    <w:rsid w:val="00BC40F3"/>
    <w:rsid w:val="00BC41D9"/>
    <w:rsid w:val="00BC4427"/>
    <w:rsid w:val="00BC45C3"/>
    <w:rsid w:val="00BC4718"/>
    <w:rsid w:val="00BC473F"/>
    <w:rsid w:val="00BC4762"/>
    <w:rsid w:val="00BC488B"/>
    <w:rsid w:val="00BC4B82"/>
    <w:rsid w:val="00BC4D93"/>
    <w:rsid w:val="00BC4DBC"/>
    <w:rsid w:val="00BC51E1"/>
    <w:rsid w:val="00BC520F"/>
    <w:rsid w:val="00BC536A"/>
    <w:rsid w:val="00BC53BE"/>
    <w:rsid w:val="00BC5511"/>
    <w:rsid w:val="00BC577F"/>
    <w:rsid w:val="00BC585F"/>
    <w:rsid w:val="00BC5A97"/>
    <w:rsid w:val="00BC5C1E"/>
    <w:rsid w:val="00BC5ECA"/>
    <w:rsid w:val="00BC5FBC"/>
    <w:rsid w:val="00BC60F7"/>
    <w:rsid w:val="00BC618B"/>
    <w:rsid w:val="00BC6199"/>
    <w:rsid w:val="00BC63C9"/>
    <w:rsid w:val="00BC64B6"/>
    <w:rsid w:val="00BC64C2"/>
    <w:rsid w:val="00BC6579"/>
    <w:rsid w:val="00BC66D1"/>
    <w:rsid w:val="00BC6786"/>
    <w:rsid w:val="00BC6880"/>
    <w:rsid w:val="00BC6A0B"/>
    <w:rsid w:val="00BC6CB1"/>
    <w:rsid w:val="00BC6DB5"/>
    <w:rsid w:val="00BC6FC8"/>
    <w:rsid w:val="00BC6FE7"/>
    <w:rsid w:val="00BC6FF4"/>
    <w:rsid w:val="00BC700F"/>
    <w:rsid w:val="00BC70EC"/>
    <w:rsid w:val="00BC714A"/>
    <w:rsid w:val="00BC7372"/>
    <w:rsid w:val="00BC73B0"/>
    <w:rsid w:val="00BC73BD"/>
    <w:rsid w:val="00BC73DA"/>
    <w:rsid w:val="00BC73E1"/>
    <w:rsid w:val="00BC78FC"/>
    <w:rsid w:val="00BC79B3"/>
    <w:rsid w:val="00BC7BA1"/>
    <w:rsid w:val="00BD012D"/>
    <w:rsid w:val="00BD0244"/>
    <w:rsid w:val="00BD03D2"/>
    <w:rsid w:val="00BD0696"/>
    <w:rsid w:val="00BD0857"/>
    <w:rsid w:val="00BD08F5"/>
    <w:rsid w:val="00BD0ABE"/>
    <w:rsid w:val="00BD0BDF"/>
    <w:rsid w:val="00BD0CFA"/>
    <w:rsid w:val="00BD0E26"/>
    <w:rsid w:val="00BD0EA0"/>
    <w:rsid w:val="00BD0F0E"/>
    <w:rsid w:val="00BD0F95"/>
    <w:rsid w:val="00BD0FBB"/>
    <w:rsid w:val="00BD1239"/>
    <w:rsid w:val="00BD1326"/>
    <w:rsid w:val="00BD14C8"/>
    <w:rsid w:val="00BD1668"/>
    <w:rsid w:val="00BD1686"/>
    <w:rsid w:val="00BD16BF"/>
    <w:rsid w:val="00BD19C2"/>
    <w:rsid w:val="00BD1B9E"/>
    <w:rsid w:val="00BD1D72"/>
    <w:rsid w:val="00BD206D"/>
    <w:rsid w:val="00BD21F2"/>
    <w:rsid w:val="00BD22B7"/>
    <w:rsid w:val="00BD2429"/>
    <w:rsid w:val="00BD2448"/>
    <w:rsid w:val="00BD2991"/>
    <w:rsid w:val="00BD2AB4"/>
    <w:rsid w:val="00BD2B95"/>
    <w:rsid w:val="00BD2CF4"/>
    <w:rsid w:val="00BD318B"/>
    <w:rsid w:val="00BD3289"/>
    <w:rsid w:val="00BD358C"/>
    <w:rsid w:val="00BD35EC"/>
    <w:rsid w:val="00BD3612"/>
    <w:rsid w:val="00BD376C"/>
    <w:rsid w:val="00BD38A3"/>
    <w:rsid w:val="00BD391F"/>
    <w:rsid w:val="00BD3929"/>
    <w:rsid w:val="00BD394D"/>
    <w:rsid w:val="00BD3BCD"/>
    <w:rsid w:val="00BD3BD2"/>
    <w:rsid w:val="00BD3CDE"/>
    <w:rsid w:val="00BD4161"/>
    <w:rsid w:val="00BD4514"/>
    <w:rsid w:val="00BD4680"/>
    <w:rsid w:val="00BD488A"/>
    <w:rsid w:val="00BD4AF2"/>
    <w:rsid w:val="00BD4B8D"/>
    <w:rsid w:val="00BD4D6E"/>
    <w:rsid w:val="00BD4EC9"/>
    <w:rsid w:val="00BD4F36"/>
    <w:rsid w:val="00BD51BD"/>
    <w:rsid w:val="00BD5258"/>
    <w:rsid w:val="00BD5266"/>
    <w:rsid w:val="00BD5281"/>
    <w:rsid w:val="00BD5370"/>
    <w:rsid w:val="00BD540D"/>
    <w:rsid w:val="00BD5779"/>
    <w:rsid w:val="00BD57F1"/>
    <w:rsid w:val="00BD5895"/>
    <w:rsid w:val="00BD5A91"/>
    <w:rsid w:val="00BD5B34"/>
    <w:rsid w:val="00BD5CDF"/>
    <w:rsid w:val="00BD5D01"/>
    <w:rsid w:val="00BD5D34"/>
    <w:rsid w:val="00BD5D56"/>
    <w:rsid w:val="00BD6550"/>
    <w:rsid w:val="00BD65C5"/>
    <w:rsid w:val="00BD6608"/>
    <w:rsid w:val="00BD666E"/>
    <w:rsid w:val="00BD673C"/>
    <w:rsid w:val="00BD67CE"/>
    <w:rsid w:val="00BD67E6"/>
    <w:rsid w:val="00BD697E"/>
    <w:rsid w:val="00BD6A15"/>
    <w:rsid w:val="00BD6AD9"/>
    <w:rsid w:val="00BD6C0B"/>
    <w:rsid w:val="00BD6C7B"/>
    <w:rsid w:val="00BD6DB7"/>
    <w:rsid w:val="00BD70C9"/>
    <w:rsid w:val="00BD72E9"/>
    <w:rsid w:val="00BD7357"/>
    <w:rsid w:val="00BD745A"/>
    <w:rsid w:val="00BD75A8"/>
    <w:rsid w:val="00BD760B"/>
    <w:rsid w:val="00BD768B"/>
    <w:rsid w:val="00BD769E"/>
    <w:rsid w:val="00BD7A2F"/>
    <w:rsid w:val="00BD7C91"/>
    <w:rsid w:val="00BE00CB"/>
    <w:rsid w:val="00BE0420"/>
    <w:rsid w:val="00BE04A9"/>
    <w:rsid w:val="00BE0577"/>
    <w:rsid w:val="00BE063E"/>
    <w:rsid w:val="00BE09A5"/>
    <w:rsid w:val="00BE0ACF"/>
    <w:rsid w:val="00BE0BA6"/>
    <w:rsid w:val="00BE0C19"/>
    <w:rsid w:val="00BE0F15"/>
    <w:rsid w:val="00BE1228"/>
    <w:rsid w:val="00BE1241"/>
    <w:rsid w:val="00BE14BD"/>
    <w:rsid w:val="00BE1547"/>
    <w:rsid w:val="00BE1561"/>
    <w:rsid w:val="00BE15A9"/>
    <w:rsid w:val="00BE1680"/>
    <w:rsid w:val="00BE18BE"/>
    <w:rsid w:val="00BE191C"/>
    <w:rsid w:val="00BE1C6B"/>
    <w:rsid w:val="00BE1CA2"/>
    <w:rsid w:val="00BE1D0B"/>
    <w:rsid w:val="00BE1EFC"/>
    <w:rsid w:val="00BE1FB1"/>
    <w:rsid w:val="00BE2165"/>
    <w:rsid w:val="00BE219E"/>
    <w:rsid w:val="00BE21D1"/>
    <w:rsid w:val="00BE231B"/>
    <w:rsid w:val="00BE232E"/>
    <w:rsid w:val="00BE238C"/>
    <w:rsid w:val="00BE24CE"/>
    <w:rsid w:val="00BE272C"/>
    <w:rsid w:val="00BE2775"/>
    <w:rsid w:val="00BE2C35"/>
    <w:rsid w:val="00BE2D38"/>
    <w:rsid w:val="00BE3079"/>
    <w:rsid w:val="00BE3133"/>
    <w:rsid w:val="00BE31B3"/>
    <w:rsid w:val="00BE31E6"/>
    <w:rsid w:val="00BE3219"/>
    <w:rsid w:val="00BE358C"/>
    <w:rsid w:val="00BE3B10"/>
    <w:rsid w:val="00BE3BD7"/>
    <w:rsid w:val="00BE3CFA"/>
    <w:rsid w:val="00BE3E05"/>
    <w:rsid w:val="00BE3E23"/>
    <w:rsid w:val="00BE4095"/>
    <w:rsid w:val="00BE41B0"/>
    <w:rsid w:val="00BE443F"/>
    <w:rsid w:val="00BE451A"/>
    <w:rsid w:val="00BE4591"/>
    <w:rsid w:val="00BE460B"/>
    <w:rsid w:val="00BE4679"/>
    <w:rsid w:val="00BE4760"/>
    <w:rsid w:val="00BE48E3"/>
    <w:rsid w:val="00BE4DC0"/>
    <w:rsid w:val="00BE4FCB"/>
    <w:rsid w:val="00BE500C"/>
    <w:rsid w:val="00BE5385"/>
    <w:rsid w:val="00BE5403"/>
    <w:rsid w:val="00BE569C"/>
    <w:rsid w:val="00BE56D6"/>
    <w:rsid w:val="00BE5770"/>
    <w:rsid w:val="00BE585B"/>
    <w:rsid w:val="00BE589C"/>
    <w:rsid w:val="00BE5D47"/>
    <w:rsid w:val="00BE5D6A"/>
    <w:rsid w:val="00BE5DA5"/>
    <w:rsid w:val="00BE6082"/>
    <w:rsid w:val="00BE60C9"/>
    <w:rsid w:val="00BE6193"/>
    <w:rsid w:val="00BE64BA"/>
    <w:rsid w:val="00BE6538"/>
    <w:rsid w:val="00BE664E"/>
    <w:rsid w:val="00BE671C"/>
    <w:rsid w:val="00BE6932"/>
    <w:rsid w:val="00BE6BCE"/>
    <w:rsid w:val="00BE6E88"/>
    <w:rsid w:val="00BE6F35"/>
    <w:rsid w:val="00BE7159"/>
    <w:rsid w:val="00BE7496"/>
    <w:rsid w:val="00BE74C3"/>
    <w:rsid w:val="00BE7519"/>
    <w:rsid w:val="00BE75BF"/>
    <w:rsid w:val="00BE777D"/>
    <w:rsid w:val="00BE78AB"/>
    <w:rsid w:val="00BE78F8"/>
    <w:rsid w:val="00BE795B"/>
    <w:rsid w:val="00BE7AA7"/>
    <w:rsid w:val="00BE7DD8"/>
    <w:rsid w:val="00BE7F27"/>
    <w:rsid w:val="00BE7F93"/>
    <w:rsid w:val="00BE7FC0"/>
    <w:rsid w:val="00BF0014"/>
    <w:rsid w:val="00BF0125"/>
    <w:rsid w:val="00BF0352"/>
    <w:rsid w:val="00BF047D"/>
    <w:rsid w:val="00BF049C"/>
    <w:rsid w:val="00BF0516"/>
    <w:rsid w:val="00BF0563"/>
    <w:rsid w:val="00BF079C"/>
    <w:rsid w:val="00BF0955"/>
    <w:rsid w:val="00BF0D0B"/>
    <w:rsid w:val="00BF0E9A"/>
    <w:rsid w:val="00BF0EFC"/>
    <w:rsid w:val="00BF0F87"/>
    <w:rsid w:val="00BF0FB6"/>
    <w:rsid w:val="00BF0FE1"/>
    <w:rsid w:val="00BF104C"/>
    <w:rsid w:val="00BF1061"/>
    <w:rsid w:val="00BF1156"/>
    <w:rsid w:val="00BF11A9"/>
    <w:rsid w:val="00BF1206"/>
    <w:rsid w:val="00BF125E"/>
    <w:rsid w:val="00BF13E1"/>
    <w:rsid w:val="00BF1441"/>
    <w:rsid w:val="00BF14B5"/>
    <w:rsid w:val="00BF1545"/>
    <w:rsid w:val="00BF15CA"/>
    <w:rsid w:val="00BF1634"/>
    <w:rsid w:val="00BF1800"/>
    <w:rsid w:val="00BF18F6"/>
    <w:rsid w:val="00BF1A3B"/>
    <w:rsid w:val="00BF1D43"/>
    <w:rsid w:val="00BF2099"/>
    <w:rsid w:val="00BF2159"/>
    <w:rsid w:val="00BF2214"/>
    <w:rsid w:val="00BF235A"/>
    <w:rsid w:val="00BF242E"/>
    <w:rsid w:val="00BF24C2"/>
    <w:rsid w:val="00BF250F"/>
    <w:rsid w:val="00BF2551"/>
    <w:rsid w:val="00BF25F9"/>
    <w:rsid w:val="00BF263D"/>
    <w:rsid w:val="00BF2826"/>
    <w:rsid w:val="00BF28E9"/>
    <w:rsid w:val="00BF290F"/>
    <w:rsid w:val="00BF2AC7"/>
    <w:rsid w:val="00BF2B69"/>
    <w:rsid w:val="00BF2CA5"/>
    <w:rsid w:val="00BF2D7D"/>
    <w:rsid w:val="00BF2D9B"/>
    <w:rsid w:val="00BF2DF2"/>
    <w:rsid w:val="00BF321C"/>
    <w:rsid w:val="00BF3398"/>
    <w:rsid w:val="00BF33AC"/>
    <w:rsid w:val="00BF34AD"/>
    <w:rsid w:val="00BF3506"/>
    <w:rsid w:val="00BF3693"/>
    <w:rsid w:val="00BF36FD"/>
    <w:rsid w:val="00BF3987"/>
    <w:rsid w:val="00BF3B66"/>
    <w:rsid w:val="00BF3BD1"/>
    <w:rsid w:val="00BF3CDA"/>
    <w:rsid w:val="00BF3E73"/>
    <w:rsid w:val="00BF4017"/>
    <w:rsid w:val="00BF41A2"/>
    <w:rsid w:val="00BF44A6"/>
    <w:rsid w:val="00BF44AC"/>
    <w:rsid w:val="00BF4507"/>
    <w:rsid w:val="00BF4621"/>
    <w:rsid w:val="00BF475E"/>
    <w:rsid w:val="00BF4ECA"/>
    <w:rsid w:val="00BF5155"/>
    <w:rsid w:val="00BF5172"/>
    <w:rsid w:val="00BF5350"/>
    <w:rsid w:val="00BF5460"/>
    <w:rsid w:val="00BF5510"/>
    <w:rsid w:val="00BF569E"/>
    <w:rsid w:val="00BF5876"/>
    <w:rsid w:val="00BF59EB"/>
    <w:rsid w:val="00BF5A89"/>
    <w:rsid w:val="00BF5AB8"/>
    <w:rsid w:val="00BF5BC4"/>
    <w:rsid w:val="00BF5D5A"/>
    <w:rsid w:val="00BF5E04"/>
    <w:rsid w:val="00BF5E0A"/>
    <w:rsid w:val="00BF5ED0"/>
    <w:rsid w:val="00BF6025"/>
    <w:rsid w:val="00BF611D"/>
    <w:rsid w:val="00BF6408"/>
    <w:rsid w:val="00BF6621"/>
    <w:rsid w:val="00BF67C5"/>
    <w:rsid w:val="00BF6A46"/>
    <w:rsid w:val="00BF6A4E"/>
    <w:rsid w:val="00BF6B39"/>
    <w:rsid w:val="00BF6B67"/>
    <w:rsid w:val="00BF6D82"/>
    <w:rsid w:val="00BF6DB8"/>
    <w:rsid w:val="00BF6FE7"/>
    <w:rsid w:val="00BF72AA"/>
    <w:rsid w:val="00BF7396"/>
    <w:rsid w:val="00BF77BC"/>
    <w:rsid w:val="00BF7A4C"/>
    <w:rsid w:val="00BF7B51"/>
    <w:rsid w:val="00BF7BA3"/>
    <w:rsid w:val="00BF7CED"/>
    <w:rsid w:val="00BF7D4F"/>
    <w:rsid w:val="00BF7E43"/>
    <w:rsid w:val="00BF7FEE"/>
    <w:rsid w:val="00C00011"/>
    <w:rsid w:val="00C000CC"/>
    <w:rsid w:val="00C0017D"/>
    <w:rsid w:val="00C00437"/>
    <w:rsid w:val="00C0059B"/>
    <w:rsid w:val="00C00693"/>
    <w:rsid w:val="00C0078C"/>
    <w:rsid w:val="00C00803"/>
    <w:rsid w:val="00C00D2F"/>
    <w:rsid w:val="00C00E61"/>
    <w:rsid w:val="00C00F61"/>
    <w:rsid w:val="00C0111F"/>
    <w:rsid w:val="00C011C2"/>
    <w:rsid w:val="00C0134A"/>
    <w:rsid w:val="00C013AD"/>
    <w:rsid w:val="00C0146E"/>
    <w:rsid w:val="00C01698"/>
    <w:rsid w:val="00C017C5"/>
    <w:rsid w:val="00C01840"/>
    <w:rsid w:val="00C0189E"/>
    <w:rsid w:val="00C019E9"/>
    <w:rsid w:val="00C01C2F"/>
    <w:rsid w:val="00C01D50"/>
    <w:rsid w:val="00C01EB4"/>
    <w:rsid w:val="00C020EC"/>
    <w:rsid w:val="00C0215A"/>
    <w:rsid w:val="00C023D1"/>
    <w:rsid w:val="00C023E4"/>
    <w:rsid w:val="00C0242A"/>
    <w:rsid w:val="00C0281B"/>
    <w:rsid w:val="00C02ACD"/>
    <w:rsid w:val="00C02D73"/>
    <w:rsid w:val="00C031B2"/>
    <w:rsid w:val="00C031D4"/>
    <w:rsid w:val="00C03219"/>
    <w:rsid w:val="00C03388"/>
    <w:rsid w:val="00C0339F"/>
    <w:rsid w:val="00C0355E"/>
    <w:rsid w:val="00C035CE"/>
    <w:rsid w:val="00C036F6"/>
    <w:rsid w:val="00C03885"/>
    <w:rsid w:val="00C03896"/>
    <w:rsid w:val="00C03B13"/>
    <w:rsid w:val="00C03B36"/>
    <w:rsid w:val="00C03B55"/>
    <w:rsid w:val="00C03CFE"/>
    <w:rsid w:val="00C03D9E"/>
    <w:rsid w:val="00C03F76"/>
    <w:rsid w:val="00C04233"/>
    <w:rsid w:val="00C042C0"/>
    <w:rsid w:val="00C04306"/>
    <w:rsid w:val="00C04313"/>
    <w:rsid w:val="00C04408"/>
    <w:rsid w:val="00C046E0"/>
    <w:rsid w:val="00C048DE"/>
    <w:rsid w:val="00C04B26"/>
    <w:rsid w:val="00C04D68"/>
    <w:rsid w:val="00C04DCF"/>
    <w:rsid w:val="00C04EF0"/>
    <w:rsid w:val="00C05145"/>
    <w:rsid w:val="00C0517E"/>
    <w:rsid w:val="00C05255"/>
    <w:rsid w:val="00C052B5"/>
    <w:rsid w:val="00C056C8"/>
    <w:rsid w:val="00C0583F"/>
    <w:rsid w:val="00C05843"/>
    <w:rsid w:val="00C059C0"/>
    <w:rsid w:val="00C059F1"/>
    <w:rsid w:val="00C05A29"/>
    <w:rsid w:val="00C05A2D"/>
    <w:rsid w:val="00C05AF6"/>
    <w:rsid w:val="00C05B2D"/>
    <w:rsid w:val="00C05B5D"/>
    <w:rsid w:val="00C05E00"/>
    <w:rsid w:val="00C0611C"/>
    <w:rsid w:val="00C062F1"/>
    <w:rsid w:val="00C063CD"/>
    <w:rsid w:val="00C063EF"/>
    <w:rsid w:val="00C065E6"/>
    <w:rsid w:val="00C066C4"/>
    <w:rsid w:val="00C0678F"/>
    <w:rsid w:val="00C06848"/>
    <w:rsid w:val="00C06A4A"/>
    <w:rsid w:val="00C06C00"/>
    <w:rsid w:val="00C06C50"/>
    <w:rsid w:val="00C06C60"/>
    <w:rsid w:val="00C06D8D"/>
    <w:rsid w:val="00C06E37"/>
    <w:rsid w:val="00C06E9F"/>
    <w:rsid w:val="00C06FA2"/>
    <w:rsid w:val="00C06FD5"/>
    <w:rsid w:val="00C071C5"/>
    <w:rsid w:val="00C07214"/>
    <w:rsid w:val="00C07291"/>
    <w:rsid w:val="00C072C2"/>
    <w:rsid w:val="00C075F3"/>
    <w:rsid w:val="00C07784"/>
    <w:rsid w:val="00C07853"/>
    <w:rsid w:val="00C079AB"/>
    <w:rsid w:val="00C07B24"/>
    <w:rsid w:val="00C07BF0"/>
    <w:rsid w:val="00C07DED"/>
    <w:rsid w:val="00C101B1"/>
    <w:rsid w:val="00C1040F"/>
    <w:rsid w:val="00C10481"/>
    <w:rsid w:val="00C104A7"/>
    <w:rsid w:val="00C1054A"/>
    <w:rsid w:val="00C10755"/>
    <w:rsid w:val="00C107B0"/>
    <w:rsid w:val="00C107B9"/>
    <w:rsid w:val="00C10817"/>
    <w:rsid w:val="00C1085D"/>
    <w:rsid w:val="00C10CA9"/>
    <w:rsid w:val="00C11398"/>
    <w:rsid w:val="00C1145B"/>
    <w:rsid w:val="00C114F0"/>
    <w:rsid w:val="00C116F7"/>
    <w:rsid w:val="00C11AEC"/>
    <w:rsid w:val="00C11C01"/>
    <w:rsid w:val="00C11F4B"/>
    <w:rsid w:val="00C11FA2"/>
    <w:rsid w:val="00C12063"/>
    <w:rsid w:val="00C120A2"/>
    <w:rsid w:val="00C124B0"/>
    <w:rsid w:val="00C126DB"/>
    <w:rsid w:val="00C12952"/>
    <w:rsid w:val="00C12A8F"/>
    <w:rsid w:val="00C12C96"/>
    <w:rsid w:val="00C12D2A"/>
    <w:rsid w:val="00C13027"/>
    <w:rsid w:val="00C13278"/>
    <w:rsid w:val="00C1335E"/>
    <w:rsid w:val="00C1357B"/>
    <w:rsid w:val="00C13595"/>
    <w:rsid w:val="00C13848"/>
    <w:rsid w:val="00C13EDE"/>
    <w:rsid w:val="00C14166"/>
    <w:rsid w:val="00C1417C"/>
    <w:rsid w:val="00C14295"/>
    <w:rsid w:val="00C142A2"/>
    <w:rsid w:val="00C14320"/>
    <w:rsid w:val="00C143BF"/>
    <w:rsid w:val="00C146AF"/>
    <w:rsid w:val="00C146C1"/>
    <w:rsid w:val="00C146D7"/>
    <w:rsid w:val="00C147C8"/>
    <w:rsid w:val="00C14C15"/>
    <w:rsid w:val="00C14CAD"/>
    <w:rsid w:val="00C14D71"/>
    <w:rsid w:val="00C14FE0"/>
    <w:rsid w:val="00C15060"/>
    <w:rsid w:val="00C150E7"/>
    <w:rsid w:val="00C15499"/>
    <w:rsid w:val="00C154BA"/>
    <w:rsid w:val="00C155CB"/>
    <w:rsid w:val="00C158DA"/>
    <w:rsid w:val="00C15C06"/>
    <w:rsid w:val="00C1615B"/>
    <w:rsid w:val="00C1618B"/>
    <w:rsid w:val="00C16211"/>
    <w:rsid w:val="00C16318"/>
    <w:rsid w:val="00C16357"/>
    <w:rsid w:val="00C1650E"/>
    <w:rsid w:val="00C16617"/>
    <w:rsid w:val="00C167FB"/>
    <w:rsid w:val="00C1685C"/>
    <w:rsid w:val="00C16989"/>
    <w:rsid w:val="00C16999"/>
    <w:rsid w:val="00C16CBB"/>
    <w:rsid w:val="00C16DAB"/>
    <w:rsid w:val="00C16EE2"/>
    <w:rsid w:val="00C16F20"/>
    <w:rsid w:val="00C17116"/>
    <w:rsid w:val="00C1720E"/>
    <w:rsid w:val="00C173E5"/>
    <w:rsid w:val="00C174AF"/>
    <w:rsid w:val="00C174DC"/>
    <w:rsid w:val="00C175CB"/>
    <w:rsid w:val="00C178A6"/>
    <w:rsid w:val="00C178B0"/>
    <w:rsid w:val="00C178CF"/>
    <w:rsid w:val="00C1791C"/>
    <w:rsid w:val="00C17B12"/>
    <w:rsid w:val="00C17D59"/>
    <w:rsid w:val="00C20329"/>
    <w:rsid w:val="00C20625"/>
    <w:rsid w:val="00C206E8"/>
    <w:rsid w:val="00C20718"/>
    <w:rsid w:val="00C20A02"/>
    <w:rsid w:val="00C20AF7"/>
    <w:rsid w:val="00C20C2E"/>
    <w:rsid w:val="00C20CDD"/>
    <w:rsid w:val="00C20F13"/>
    <w:rsid w:val="00C2131B"/>
    <w:rsid w:val="00C2131E"/>
    <w:rsid w:val="00C21607"/>
    <w:rsid w:val="00C21717"/>
    <w:rsid w:val="00C21ADE"/>
    <w:rsid w:val="00C21B79"/>
    <w:rsid w:val="00C21D09"/>
    <w:rsid w:val="00C21EEF"/>
    <w:rsid w:val="00C22030"/>
    <w:rsid w:val="00C22048"/>
    <w:rsid w:val="00C220B9"/>
    <w:rsid w:val="00C221D4"/>
    <w:rsid w:val="00C221DA"/>
    <w:rsid w:val="00C2226E"/>
    <w:rsid w:val="00C22431"/>
    <w:rsid w:val="00C22611"/>
    <w:rsid w:val="00C2264D"/>
    <w:rsid w:val="00C2286A"/>
    <w:rsid w:val="00C22A8D"/>
    <w:rsid w:val="00C22E56"/>
    <w:rsid w:val="00C22E69"/>
    <w:rsid w:val="00C22E8D"/>
    <w:rsid w:val="00C22E95"/>
    <w:rsid w:val="00C22EDD"/>
    <w:rsid w:val="00C23215"/>
    <w:rsid w:val="00C23341"/>
    <w:rsid w:val="00C234E2"/>
    <w:rsid w:val="00C23538"/>
    <w:rsid w:val="00C23854"/>
    <w:rsid w:val="00C238F6"/>
    <w:rsid w:val="00C2396A"/>
    <w:rsid w:val="00C23975"/>
    <w:rsid w:val="00C23D54"/>
    <w:rsid w:val="00C24099"/>
    <w:rsid w:val="00C2439C"/>
    <w:rsid w:val="00C243B6"/>
    <w:rsid w:val="00C243EA"/>
    <w:rsid w:val="00C245DF"/>
    <w:rsid w:val="00C246F1"/>
    <w:rsid w:val="00C24A17"/>
    <w:rsid w:val="00C24ABC"/>
    <w:rsid w:val="00C24B63"/>
    <w:rsid w:val="00C24C5C"/>
    <w:rsid w:val="00C24CA1"/>
    <w:rsid w:val="00C24DE8"/>
    <w:rsid w:val="00C24DFC"/>
    <w:rsid w:val="00C24E66"/>
    <w:rsid w:val="00C25022"/>
    <w:rsid w:val="00C25073"/>
    <w:rsid w:val="00C250E4"/>
    <w:rsid w:val="00C2522C"/>
    <w:rsid w:val="00C25295"/>
    <w:rsid w:val="00C2546E"/>
    <w:rsid w:val="00C25684"/>
    <w:rsid w:val="00C25A27"/>
    <w:rsid w:val="00C25B7A"/>
    <w:rsid w:val="00C25E6E"/>
    <w:rsid w:val="00C260D2"/>
    <w:rsid w:val="00C260DA"/>
    <w:rsid w:val="00C2620E"/>
    <w:rsid w:val="00C2624B"/>
    <w:rsid w:val="00C26282"/>
    <w:rsid w:val="00C262EB"/>
    <w:rsid w:val="00C26395"/>
    <w:rsid w:val="00C2649C"/>
    <w:rsid w:val="00C26672"/>
    <w:rsid w:val="00C26F3D"/>
    <w:rsid w:val="00C26FA6"/>
    <w:rsid w:val="00C26FAD"/>
    <w:rsid w:val="00C27067"/>
    <w:rsid w:val="00C2738B"/>
    <w:rsid w:val="00C2743B"/>
    <w:rsid w:val="00C27444"/>
    <w:rsid w:val="00C274C4"/>
    <w:rsid w:val="00C274F6"/>
    <w:rsid w:val="00C275D1"/>
    <w:rsid w:val="00C277B9"/>
    <w:rsid w:val="00C27802"/>
    <w:rsid w:val="00C278C8"/>
    <w:rsid w:val="00C278D0"/>
    <w:rsid w:val="00C27A2F"/>
    <w:rsid w:val="00C30216"/>
    <w:rsid w:val="00C30229"/>
    <w:rsid w:val="00C304AA"/>
    <w:rsid w:val="00C30768"/>
    <w:rsid w:val="00C30934"/>
    <w:rsid w:val="00C30CB0"/>
    <w:rsid w:val="00C30CF4"/>
    <w:rsid w:val="00C30D10"/>
    <w:rsid w:val="00C30DDC"/>
    <w:rsid w:val="00C30F28"/>
    <w:rsid w:val="00C30F3F"/>
    <w:rsid w:val="00C3102D"/>
    <w:rsid w:val="00C312B8"/>
    <w:rsid w:val="00C3136A"/>
    <w:rsid w:val="00C314F2"/>
    <w:rsid w:val="00C316A4"/>
    <w:rsid w:val="00C3176E"/>
    <w:rsid w:val="00C31823"/>
    <w:rsid w:val="00C3195C"/>
    <w:rsid w:val="00C31B0C"/>
    <w:rsid w:val="00C31DD7"/>
    <w:rsid w:val="00C31E36"/>
    <w:rsid w:val="00C31E8F"/>
    <w:rsid w:val="00C320F3"/>
    <w:rsid w:val="00C321C4"/>
    <w:rsid w:val="00C32235"/>
    <w:rsid w:val="00C324B3"/>
    <w:rsid w:val="00C32641"/>
    <w:rsid w:val="00C32730"/>
    <w:rsid w:val="00C3298C"/>
    <w:rsid w:val="00C32A78"/>
    <w:rsid w:val="00C32B34"/>
    <w:rsid w:val="00C32CE9"/>
    <w:rsid w:val="00C32CF3"/>
    <w:rsid w:val="00C32F10"/>
    <w:rsid w:val="00C32F41"/>
    <w:rsid w:val="00C32FB5"/>
    <w:rsid w:val="00C330F0"/>
    <w:rsid w:val="00C33269"/>
    <w:rsid w:val="00C334A8"/>
    <w:rsid w:val="00C335A4"/>
    <w:rsid w:val="00C335AA"/>
    <w:rsid w:val="00C335E0"/>
    <w:rsid w:val="00C3385C"/>
    <w:rsid w:val="00C33CDA"/>
    <w:rsid w:val="00C33EC4"/>
    <w:rsid w:val="00C3415D"/>
    <w:rsid w:val="00C343EA"/>
    <w:rsid w:val="00C34674"/>
    <w:rsid w:val="00C3473C"/>
    <w:rsid w:val="00C347BA"/>
    <w:rsid w:val="00C348DD"/>
    <w:rsid w:val="00C34B6A"/>
    <w:rsid w:val="00C34D46"/>
    <w:rsid w:val="00C34D85"/>
    <w:rsid w:val="00C34EEA"/>
    <w:rsid w:val="00C3500B"/>
    <w:rsid w:val="00C3529F"/>
    <w:rsid w:val="00C35478"/>
    <w:rsid w:val="00C35558"/>
    <w:rsid w:val="00C35586"/>
    <w:rsid w:val="00C3567C"/>
    <w:rsid w:val="00C3595C"/>
    <w:rsid w:val="00C359D3"/>
    <w:rsid w:val="00C35A41"/>
    <w:rsid w:val="00C35C7F"/>
    <w:rsid w:val="00C35C92"/>
    <w:rsid w:val="00C35CE1"/>
    <w:rsid w:val="00C35D21"/>
    <w:rsid w:val="00C3654A"/>
    <w:rsid w:val="00C3676B"/>
    <w:rsid w:val="00C36872"/>
    <w:rsid w:val="00C369AA"/>
    <w:rsid w:val="00C36BB6"/>
    <w:rsid w:val="00C36D56"/>
    <w:rsid w:val="00C36EC2"/>
    <w:rsid w:val="00C370C9"/>
    <w:rsid w:val="00C372E9"/>
    <w:rsid w:val="00C37533"/>
    <w:rsid w:val="00C37542"/>
    <w:rsid w:val="00C37645"/>
    <w:rsid w:val="00C37778"/>
    <w:rsid w:val="00C3779F"/>
    <w:rsid w:val="00C379A4"/>
    <w:rsid w:val="00C37B2D"/>
    <w:rsid w:val="00C37C5F"/>
    <w:rsid w:val="00C37D2D"/>
    <w:rsid w:val="00C37E49"/>
    <w:rsid w:val="00C37FCE"/>
    <w:rsid w:val="00C400B1"/>
    <w:rsid w:val="00C400C3"/>
    <w:rsid w:val="00C401C7"/>
    <w:rsid w:val="00C40424"/>
    <w:rsid w:val="00C40625"/>
    <w:rsid w:val="00C406F3"/>
    <w:rsid w:val="00C40A73"/>
    <w:rsid w:val="00C40B24"/>
    <w:rsid w:val="00C40CEF"/>
    <w:rsid w:val="00C40D78"/>
    <w:rsid w:val="00C40F71"/>
    <w:rsid w:val="00C40FEC"/>
    <w:rsid w:val="00C41018"/>
    <w:rsid w:val="00C4102A"/>
    <w:rsid w:val="00C4102C"/>
    <w:rsid w:val="00C41031"/>
    <w:rsid w:val="00C41100"/>
    <w:rsid w:val="00C411D8"/>
    <w:rsid w:val="00C41330"/>
    <w:rsid w:val="00C413E8"/>
    <w:rsid w:val="00C414C1"/>
    <w:rsid w:val="00C416AB"/>
    <w:rsid w:val="00C4173F"/>
    <w:rsid w:val="00C417F3"/>
    <w:rsid w:val="00C41AE7"/>
    <w:rsid w:val="00C41C64"/>
    <w:rsid w:val="00C42019"/>
    <w:rsid w:val="00C4212F"/>
    <w:rsid w:val="00C4226B"/>
    <w:rsid w:val="00C422FA"/>
    <w:rsid w:val="00C42380"/>
    <w:rsid w:val="00C42397"/>
    <w:rsid w:val="00C42558"/>
    <w:rsid w:val="00C42577"/>
    <w:rsid w:val="00C425DC"/>
    <w:rsid w:val="00C4284B"/>
    <w:rsid w:val="00C42A82"/>
    <w:rsid w:val="00C42AC5"/>
    <w:rsid w:val="00C42BA4"/>
    <w:rsid w:val="00C42E2A"/>
    <w:rsid w:val="00C42E78"/>
    <w:rsid w:val="00C431D3"/>
    <w:rsid w:val="00C431ED"/>
    <w:rsid w:val="00C43395"/>
    <w:rsid w:val="00C43718"/>
    <w:rsid w:val="00C438FD"/>
    <w:rsid w:val="00C43AD2"/>
    <w:rsid w:val="00C43AF3"/>
    <w:rsid w:val="00C43B05"/>
    <w:rsid w:val="00C43DD4"/>
    <w:rsid w:val="00C43E5E"/>
    <w:rsid w:val="00C44445"/>
    <w:rsid w:val="00C44815"/>
    <w:rsid w:val="00C44A71"/>
    <w:rsid w:val="00C44B7F"/>
    <w:rsid w:val="00C44D93"/>
    <w:rsid w:val="00C44F3D"/>
    <w:rsid w:val="00C452A4"/>
    <w:rsid w:val="00C4540D"/>
    <w:rsid w:val="00C45849"/>
    <w:rsid w:val="00C4594C"/>
    <w:rsid w:val="00C45BC5"/>
    <w:rsid w:val="00C45CBC"/>
    <w:rsid w:val="00C45D19"/>
    <w:rsid w:val="00C45DFA"/>
    <w:rsid w:val="00C45E06"/>
    <w:rsid w:val="00C45EA9"/>
    <w:rsid w:val="00C45EB2"/>
    <w:rsid w:val="00C45F62"/>
    <w:rsid w:val="00C45F89"/>
    <w:rsid w:val="00C45F9B"/>
    <w:rsid w:val="00C46006"/>
    <w:rsid w:val="00C4608E"/>
    <w:rsid w:val="00C46112"/>
    <w:rsid w:val="00C4624A"/>
    <w:rsid w:val="00C465F1"/>
    <w:rsid w:val="00C4678A"/>
    <w:rsid w:val="00C4678E"/>
    <w:rsid w:val="00C467A2"/>
    <w:rsid w:val="00C468E8"/>
    <w:rsid w:val="00C469D9"/>
    <w:rsid w:val="00C46C48"/>
    <w:rsid w:val="00C46FA9"/>
    <w:rsid w:val="00C47219"/>
    <w:rsid w:val="00C473AA"/>
    <w:rsid w:val="00C476BF"/>
    <w:rsid w:val="00C47C83"/>
    <w:rsid w:val="00C47EB9"/>
    <w:rsid w:val="00C47EF5"/>
    <w:rsid w:val="00C47F61"/>
    <w:rsid w:val="00C50125"/>
    <w:rsid w:val="00C50127"/>
    <w:rsid w:val="00C502EA"/>
    <w:rsid w:val="00C50404"/>
    <w:rsid w:val="00C505BD"/>
    <w:rsid w:val="00C506A3"/>
    <w:rsid w:val="00C506DD"/>
    <w:rsid w:val="00C50766"/>
    <w:rsid w:val="00C50843"/>
    <w:rsid w:val="00C5086A"/>
    <w:rsid w:val="00C50A06"/>
    <w:rsid w:val="00C50A96"/>
    <w:rsid w:val="00C50CDC"/>
    <w:rsid w:val="00C50D91"/>
    <w:rsid w:val="00C50DBF"/>
    <w:rsid w:val="00C50DC5"/>
    <w:rsid w:val="00C51196"/>
    <w:rsid w:val="00C511B7"/>
    <w:rsid w:val="00C511CE"/>
    <w:rsid w:val="00C511D3"/>
    <w:rsid w:val="00C5142D"/>
    <w:rsid w:val="00C517C7"/>
    <w:rsid w:val="00C5186D"/>
    <w:rsid w:val="00C519F3"/>
    <w:rsid w:val="00C51A0C"/>
    <w:rsid w:val="00C51BCC"/>
    <w:rsid w:val="00C51C4D"/>
    <w:rsid w:val="00C51D50"/>
    <w:rsid w:val="00C51DED"/>
    <w:rsid w:val="00C520AD"/>
    <w:rsid w:val="00C520FE"/>
    <w:rsid w:val="00C522F2"/>
    <w:rsid w:val="00C5247F"/>
    <w:rsid w:val="00C524EF"/>
    <w:rsid w:val="00C524F5"/>
    <w:rsid w:val="00C525E9"/>
    <w:rsid w:val="00C52633"/>
    <w:rsid w:val="00C52704"/>
    <w:rsid w:val="00C5292E"/>
    <w:rsid w:val="00C52946"/>
    <w:rsid w:val="00C52A76"/>
    <w:rsid w:val="00C52A9E"/>
    <w:rsid w:val="00C52CB9"/>
    <w:rsid w:val="00C52E81"/>
    <w:rsid w:val="00C52EF7"/>
    <w:rsid w:val="00C52FB8"/>
    <w:rsid w:val="00C53042"/>
    <w:rsid w:val="00C53542"/>
    <w:rsid w:val="00C53B55"/>
    <w:rsid w:val="00C53DC4"/>
    <w:rsid w:val="00C53EBB"/>
    <w:rsid w:val="00C53EF0"/>
    <w:rsid w:val="00C54026"/>
    <w:rsid w:val="00C54085"/>
    <w:rsid w:val="00C543DE"/>
    <w:rsid w:val="00C5444D"/>
    <w:rsid w:val="00C5457A"/>
    <w:rsid w:val="00C54604"/>
    <w:rsid w:val="00C54B54"/>
    <w:rsid w:val="00C54D2B"/>
    <w:rsid w:val="00C54F05"/>
    <w:rsid w:val="00C550B1"/>
    <w:rsid w:val="00C5524D"/>
    <w:rsid w:val="00C5526F"/>
    <w:rsid w:val="00C55351"/>
    <w:rsid w:val="00C553A6"/>
    <w:rsid w:val="00C553E8"/>
    <w:rsid w:val="00C55552"/>
    <w:rsid w:val="00C555AE"/>
    <w:rsid w:val="00C55767"/>
    <w:rsid w:val="00C557A8"/>
    <w:rsid w:val="00C558B3"/>
    <w:rsid w:val="00C55DA5"/>
    <w:rsid w:val="00C55ED6"/>
    <w:rsid w:val="00C56287"/>
    <w:rsid w:val="00C56343"/>
    <w:rsid w:val="00C5656F"/>
    <w:rsid w:val="00C56773"/>
    <w:rsid w:val="00C56774"/>
    <w:rsid w:val="00C56F03"/>
    <w:rsid w:val="00C570F2"/>
    <w:rsid w:val="00C5710B"/>
    <w:rsid w:val="00C5719A"/>
    <w:rsid w:val="00C574AF"/>
    <w:rsid w:val="00C575F5"/>
    <w:rsid w:val="00C576B7"/>
    <w:rsid w:val="00C5774B"/>
    <w:rsid w:val="00C578B3"/>
    <w:rsid w:val="00C5793E"/>
    <w:rsid w:val="00C57B06"/>
    <w:rsid w:val="00C57BBB"/>
    <w:rsid w:val="00C57C2B"/>
    <w:rsid w:val="00C57E2A"/>
    <w:rsid w:val="00C57F86"/>
    <w:rsid w:val="00C6006C"/>
    <w:rsid w:val="00C600D1"/>
    <w:rsid w:val="00C6028F"/>
    <w:rsid w:val="00C6033C"/>
    <w:rsid w:val="00C6056A"/>
    <w:rsid w:val="00C60832"/>
    <w:rsid w:val="00C60B3F"/>
    <w:rsid w:val="00C60DF9"/>
    <w:rsid w:val="00C61037"/>
    <w:rsid w:val="00C61077"/>
    <w:rsid w:val="00C61182"/>
    <w:rsid w:val="00C611DE"/>
    <w:rsid w:val="00C612F7"/>
    <w:rsid w:val="00C61318"/>
    <w:rsid w:val="00C61346"/>
    <w:rsid w:val="00C6140D"/>
    <w:rsid w:val="00C618F4"/>
    <w:rsid w:val="00C6199F"/>
    <w:rsid w:val="00C61AAF"/>
    <w:rsid w:val="00C61AD7"/>
    <w:rsid w:val="00C61C12"/>
    <w:rsid w:val="00C61C3A"/>
    <w:rsid w:val="00C61C41"/>
    <w:rsid w:val="00C61C57"/>
    <w:rsid w:val="00C62002"/>
    <w:rsid w:val="00C620CE"/>
    <w:rsid w:val="00C620FC"/>
    <w:rsid w:val="00C62563"/>
    <w:rsid w:val="00C62626"/>
    <w:rsid w:val="00C6263E"/>
    <w:rsid w:val="00C62688"/>
    <w:rsid w:val="00C627B4"/>
    <w:rsid w:val="00C629A0"/>
    <w:rsid w:val="00C629E7"/>
    <w:rsid w:val="00C62BFB"/>
    <w:rsid w:val="00C62FE6"/>
    <w:rsid w:val="00C631E9"/>
    <w:rsid w:val="00C63241"/>
    <w:rsid w:val="00C6344F"/>
    <w:rsid w:val="00C63569"/>
    <w:rsid w:val="00C63681"/>
    <w:rsid w:val="00C637D0"/>
    <w:rsid w:val="00C6381B"/>
    <w:rsid w:val="00C6385D"/>
    <w:rsid w:val="00C63AD7"/>
    <w:rsid w:val="00C63F0A"/>
    <w:rsid w:val="00C63F7F"/>
    <w:rsid w:val="00C64045"/>
    <w:rsid w:val="00C642B6"/>
    <w:rsid w:val="00C642E6"/>
    <w:rsid w:val="00C64440"/>
    <w:rsid w:val="00C644FD"/>
    <w:rsid w:val="00C64762"/>
    <w:rsid w:val="00C649F1"/>
    <w:rsid w:val="00C64A4E"/>
    <w:rsid w:val="00C64B42"/>
    <w:rsid w:val="00C64B98"/>
    <w:rsid w:val="00C64F27"/>
    <w:rsid w:val="00C65027"/>
    <w:rsid w:val="00C6525F"/>
    <w:rsid w:val="00C65426"/>
    <w:rsid w:val="00C65487"/>
    <w:rsid w:val="00C655B9"/>
    <w:rsid w:val="00C6569A"/>
    <w:rsid w:val="00C656B5"/>
    <w:rsid w:val="00C65963"/>
    <w:rsid w:val="00C65BE0"/>
    <w:rsid w:val="00C65EDB"/>
    <w:rsid w:val="00C66090"/>
    <w:rsid w:val="00C66252"/>
    <w:rsid w:val="00C662E6"/>
    <w:rsid w:val="00C6640D"/>
    <w:rsid w:val="00C664DA"/>
    <w:rsid w:val="00C665B9"/>
    <w:rsid w:val="00C66621"/>
    <w:rsid w:val="00C666D9"/>
    <w:rsid w:val="00C668A7"/>
    <w:rsid w:val="00C66977"/>
    <w:rsid w:val="00C66F8E"/>
    <w:rsid w:val="00C671AE"/>
    <w:rsid w:val="00C67274"/>
    <w:rsid w:val="00C67391"/>
    <w:rsid w:val="00C67595"/>
    <w:rsid w:val="00C67B31"/>
    <w:rsid w:val="00C67D69"/>
    <w:rsid w:val="00C67EE9"/>
    <w:rsid w:val="00C67F28"/>
    <w:rsid w:val="00C67F2A"/>
    <w:rsid w:val="00C67FF9"/>
    <w:rsid w:val="00C70014"/>
    <w:rsid w:val="00C70046"/>
    <w:rsid w:val="00C70084"/>
    <w:rsid w:val="00C70098"/>
    <w:rsid w:val="00C7012A"/>
    <w:rsid w:val="00C702E2"/>
    <w:rsid w:val="00C70565"/>
    <w:rsid w:val="00C707F5"/>
    <w:rsid w:val="00C708D1"/>
    <w:rsid w:val="00C70A13"/>
    <w:rsid w:val="00C70BA9"/>
    <w:rsid w:val="00C7130B"/>
    <w:rsid w:val="00C71342"/>
    <w:rsid w:val="00C7143C"/>
    <w:rsid w:val="00C71475"/>
    <w:rsid w:val="00C714BE"/>
    <w:rsid w:val="00C71838"/>
    <w:rsid w:val="00C71964"/>
    <w:rsid w:val="00C71A21"/>
    <w:rsid w:val="00C71A72"/>
    <w:rsid w:val="00C71A8E"/>
    <w:rsid w:val="00C71B4C"/>
    <w:rsid w:val="00C71D54"/>
    <w:rsid w:val="00C71D98"/>
    <w:rsid w:val="00C7204C"/>
    <w:rsid w:val="00C726A2"/>
    <w:rsid w:val="00C726CD"/>
    <w:rsid w:val="00C72C74"/>
    <w:rsid w:val="00C72CDA"/>
    <w:rsid w:val="00C72E58"/>
    <w:rsid w:val="00C731A0"/>
    <w:rsid w:val="00C7323D"/>
    <w:rsid w:val="00C7372D"/>
    <w:rsid w:val="00C73787"/>
    <w:rsid w:val="00C737D4"/>
    <w:rsid w:val="00C739FB"/>
    <w:rsid w:val="00C73AF0"/>
    <w:rsid w:val="00C73C77"/>
    <w:rsid w:val="00C73DBF"/>
    <w:rsid w:val="00C73DDC"/>
    <w:rsid w:val="00C73F3B"/>
    <w:rsid w:val="00C73F54"/>
    <w:rsid w:val="00C73F74"/>
    <w:rsid w:val="00C73F80"/>
    <w:rsid w:val="00C7437A"/>
    <w:rsid w:val="00C7438A"/>
    <w:rsid w:val="00C74417"/>
    <w:rsid w:val="00C744ED"/>
    <w:rsid w:val="00C7455B"/>
    <w:rsid w:val="00C74614"/>
    <w:rsid w:val="00C74672"/>
    <w:rsid w:val="00C74A30"/>
    <w:rsid w:val="00C74B47"/>
    <w:rsid w:val="00C74B84"/>
    <w:rsid w:val="00C74C94"/>
    <w:rsid w:val="00C74CBF"/>
    <w:rsid w:val="00C74CF4"/>
    <w:rsid w:val="00C74D31"/>
    <w:rsid w:val="00C74DB5"/>
    <w:rsid w:val="00C74FD0"/>
    <w:rsid w:val="00C750AB"/>
    <w:rsid w:val="00C752F4"/>
    <w:rsid w:val="00C753EE"/>
    <w:rsid w:val="00C75463"/>
    <w:rsid w:val="00C75702"/>
    <w:rsid w:val="00C757FC"/>
    <w:rsid w:val="00C75898"/>
    <w:rsid w:val="00C75A02"/>
    <w:rsid w:val="00C75B74"/>
    <w:rsid w:val="00C75BC9"/>
    <w:rsid w:val="00C75D50"/>
    <w:rsid w:val="00C75EFD"/>
    <w:rsid w:val="00C75FD5"/>
    <w:rsid w:val="00C760EA"/>
    <w:rsid w:val="00C76120"/>
    <w:rsid w:val="00C76529"/>
    <w:rsid w:val="00C76584"/>
    <w:rsid w:val="00C76C46"/>
    <w:rsid w:val="00C76CA6"/>
    <w:rsid w:val="00C76CF1"/>
    <w:rsid w:val="00C76D7F"/>
    <w:rsid w:val="00C76D9B"/>
    <w:rsid w:val="00C7710A"/>
    <w:rsid w:val="00C77234"/>
    <w:rsid w:val="00C77369"/>
    <w:rsid w:val="00C775EC"/>
    <w:rsid w:val="00C77887"/>
    <w:rsid w:val="00C778EF"/>
    <w:rsid w:val="00C77937"/>
    <w:rsid w:val="00C779A2"/>
    <w:rsid w:val="00C77D43"/>
    <w:rsid w:val="00C80175"/>
    <w:rsid w:val="00C8019D"/>
    <w:rsid w:val="00C804B9"/>
    <w:rsid w:val="00C8051D"/>
    <w:rsid w:val="00C806B8"/>
    <w:rsid w:val="00C8087A"/>
    <w:rsid w:val="00C80AE3"/>
    <w:rsid w:val="00C80D7E"/>
    <w:rsid w:val="00C80ED2"/>
    <w:rsid w:val="00C80F7B"/>
    <w:rsid w:val="00C8106E"/>
    <w:rsid w:val="00C8137A"/>
    <w:rsid w:val="00C8181C"/>
    <w:rsid w:val="00C81C8C"/>
    <w:rsid w:val="00C81DB4"/>
    <w:rsid w:val="00C81F2A"/>
    <w:rsid w:val="00C81FA0"/>
    <w:rsid w:val="00C8209F"/>
    <w:rsid w:val="00C829DE"/>
    <w:rsid w:val="00C82DBD"/>
    <w:rsid w:val="00C830C3"/>
    <w:rsid w:val="00C8312D"/>
    <w:rsid w:val="00C8315A"/>
    <w:rsid w:val="00C83183"/>
    <w:rsid w:val="00C83368"/>
    <w:rsid w:val="00C835B6"/>
    <w:rsid w:val="00C8369B"/>
    <w:rsid w:val="00C837C2"/>
    <w:rsid w:val="00C83885"/>
    <w:rsid w:val="00C83902"/>
    <w:rsid w:val="00C83BF4"/>
    <w:rsid w:val="00C83D74"/>
    <w:rsid w:val="00C83DB7"/>
    <w:rsid w:val="00C8434F"/>
    <w:rsid w:val="00C8468A"/>
    <w:rsid w:val="00C84708"/>
    <w:rsid w:val="00C8479A"/>
    <w:rsid w:val="00C84C27"/>
    <w:rsid w:val="00C84D2D"/>
    <w:rsid w:val="00C84D3D"/>
    <w:rsid w:val="00C84E34"/>
    <w:rsid w:val="00C84E7F"/>
    <w:rsid w:val="00C84F1F"/>
    <w:rsid w:val="00C84F2F"/>
    <w:rsid w:val="00C85201"/>
    <w:rsid w:val="00C853C1"/>
    <w:rsid w:val="00C85553"/>
    <w:rsid w:val="00C8561E"/>
    <w:rsid w:val="00C8561F"/>
    <w:rsid w:val="00C856FE"/>
    <w:rsid w:val="00C85760"/>
    <w:rsid w:val="00C858B8"/>
    <w:rsid w:val="00C85CC9"/>
    <w:rsid w:val="00C85D4F"/>
    <w:rsid w:val="00C85DDE"/>
    <w:rsid w:val="00C85E13"/>
    <w:rsid w:val="00C85FC7"/>
    <w:rsid w:val="00C860F2"/>
    <w:rsid w:val="00C86171"/>
    <w:rsid w:val="00C864D2"/>
    <w:rsid w:val="00C8683C"/>
    <w:rsid w:val="00C868D8"/>
    <w:rsid w:val="00C86962"/>
    <w:rsid w:val="00C869CE"/>
    <w:rsid w:val="00C869FC"/>
    <w:rsid w:val="00C86C7E"/>
    <w:rsid w:val="00C86EE9"/>
    <w:rsid w:val="00C87282"/>
    <w:rsid w:val="00C87486"/>
    <w:rsid w:val="00C87837"/>
    <w:rsid w:val="00C878BC"/>
    <w:rsid w:val="00C8795A"/>
    <w:rsid w:val="00C87B7A"/>
    <w:rsid w:val="00C87E61"/>
    <w:rsid w:val="00C90190"/>
    <w:rsid w:val="00C90212"/>
    <w:rsid w:val="00C902DD"/>
    <w:rsid w:val="00C90305"/>
    <w:rsid w:val="00C9079B"/>
    <w:rsid w:val="00C908D8"/>
    <w:rsid w:val="00C9092B"/>
    <w:rsid w:val="00C90C13"/>
    <w:rsid w:val="00C90C66"/>
    <w:rsid w:val="00C90F75"/>
    <w:rsid w:val="00C90F9C"/>
    <w:rsid w:val="00C9103A"/>
    <w:rsid w:val="00C9108C"/>
    <w:rsid w:val="00C910A6"/>
    <w:rsid w:val="00C910BA"/>
    <w:rsid w:val="00C910E6"/>
    <w:rsid w:val="00C911F9"/>
    <w:rsid w:val="00C912A4"/>
    <w:rsid w:val="00C914B5"/>
    <w:rsid w:val="00C91525"/>
    <w:rsid w:val="00C918D0"/>
    <w:rsid w:val="00C91F7C"/>
    <w:rsid w:val="00C91FE1"/>
    <w:rsid w:val="00C920B5"/>
    <w:rsid w:val="00C920F7"/>
    <w:rsid w:val="00C92102"/>
    <w:rsid w:val="00C9218F"/>
    <w:rsid w:val="00C922F1"/>
    <w:rsid w:val="00C92449"/>
    <w:rsid w:val="00C92544"/>
    <w:rsid w:val="00C92752"/>
    <w:rsid w:val="00C92910"/>
    <w:rsid w:val="00C92949"/>
    <w:rsid w:val="00C9297E"/>
    <w:rsid w:val="00C92A28"/>
    <w:rsid w:val="00C92AA2"/>
    <w:rsid w:val="00C92D0F"/>
    <w:rsid w:val="00C92D44"/>
    <w:rsid w:val="00C92E2A"/>
    <w:rsid w:val="00C9304C"/>
    <w:rsid w:val="00C9312B"/>
    <w:rsid w:val="00C933D8"/>
    <w:rsid w:val="00C9340C"/>
    <w:rsid w:val="00C93526"/>
    <w:rsid w:val="00C93620"/>
    <w:rsid w:val="00C93660"/>
    <w:rsid w:val="00C9371E"/>
    <w:rsid w:val="00C93730"/>
    <w:rsid w:val="00C93861"/>
    <w:rsid w:val="00C938C0"/>
    <w:rsid w:val="00C938C6"/>
    <w:rsid w:val="00C9395A"/>
    <w:rsid w:val="00C939A9"/>
    <w:rsid w:val="00C93CC4"/>
    <w:rsid w:val="00C93DF4"/>
    <w:rsid w:val="00C94160"/>
    <w:rsid w:val="00C9470B"/>
    <w:rsid w:val="00C948BA"/>
    <w:rsid w:val="00C9496B"/>
    <w:rsid w:val="00C94C6E"/>
    <w:rsid w:val="00C94CB1"/>
    <w:rsid w:val="00C94D66"/>
    <w:rsid w:val="00C95103"/>
    <w:rsid w:val="00C952D9"/>
    <w:rsid w:val="00C9555E"/>
    <w:rsid w:val="00C957ED"/>
    <w:rsid w:val="00C957EE"/>
    <w:rsid w:val="00C958C1"/>
    <w:rsid w:val="00C95B1A"/>
    <w:rsid w:val="00C95D0B"/>
    <w:rsid w:val="00C95D15"/>
    <w:rsid w:val="00C95EAF"/>
    <w:rsid w:val="00C95F00"/>
    <w:rsid w:val="00C95F6B"/>
    <w:rsid w:val="00C962C7"/>
    <w:rsid w:val="00C9640A"/>
    <w:rsid w:val="00C9651A"/>
    <w:rsid w:val="00C96805"/>
    <w:rsid w:val="00C969B7"/>
    <w:rsid w:val="00C969CD"/>
    <w:rsid w:val="00C96AD2"/>
    <w:rsid w:val="00C96B23"/>
    <w:rsid w:val="00C96DAA"/>
    <w:rsid w:val="00C96F02"/>
    <w:rsid w:val="00C96FFE"/>
    <w:rsid w:val="00C97129"/>
    <w:rsid w:val="00C971F4"/>
    <w:rsid w:val="00C97208"/>
    <w:rsid w:val="00C972C8"/>
    <w:rsid w:val="00C974C6"/>
    <w:rsid w:val="00C97624"/>
    <w:rsid w:val="00C976BC"/>
    <w:rsid w:val="00C97746"/>
    <w:rsid w:val="00C97747"/>
    <w:rsid w:val="00C97871"/>
    <w:rsid w:val="00C978C4"/>
    <w:rsid w:val="00C97964"/>
    <w:rsid w:val="00C979DF"/>
    <w:rsid w:val="00C97E1A"/>
    <w:rsid w:val="00CA0609"/>
    <w:rsid w:val="00CA0822"/>
    <w:rsid w:val="00CA0969"/>
    <w:rsid w:val="00CA0D03"/>
    <w:rsid w:val="00CA0D3A"/>
    <w:rsid w:val="00CA1852"/>
    <w:rsid w:val="00CA19D6"/>
    <w:rsid w:val="00CA1C54"/>
    <w:rsid w:val="00CA1D4B"/>
    <w:rsid w:val="00CA1D53"/>
    <w:rsid w:val="00CA1E03"/>
    <w:rsid w:val="00CA1F2B"/>
    <w:rsid w:val="00CA2018"/>
    <w:rsid w:val="00CA20CF"/>
    <w:rsid w:val="00CA2162"/>
    <w:rsid w:val="00CA23BB"/>
    <w:rsid w:val="00CA250C"/>
    <w:rsid w:val="00CA28FE"/>
    <w:rsid w:val="00CA2A68"/>
    <w:rsid w:val="00CA2B3C"/>
    <w:rsid w:val="00CA2B59"/>
    <w:rsid w:val="00CA2D1B"/>
    <w:rsid w:val="00CA2DBE"/>
    <w:rsid w:val="00CA2E12"/>
    <w:rsid w:val="00CA2FA9"/>
    <w:rsid w:val="00CA3499"/>
    <w:rsid w:val="00CA349A"/>
    <w:rsid w:val="00CA36D9"/>
    <w:rsid w:val="00CA36E5"/>
    <w:rsid w:val="00CA3AA9"/>
    <w:rsid w:val="00CA3B45"/>
    <w:rsid w:val="00CA3B5D"/>
    <w:rsid w:val="00CA3C16"/>
    <w:rsid w:val="00CA3F79"/>
    <w:rsid w:val="00CA4167"/>
    <w:rsid w:val="00CA4576"/>
    <w:rsid w:val="00CA467E"/>
    <w:rsid w:val="00CA47E2"/>
    <w:rsid w:val="00CA4828"/>
    <w:rsid w:val="00CA48DA"/>
    <w:rsid w:val="00CA4AB9"/>
    <w:rsid w:val="00CA4BAD"/>
    <w:rsid w:val="00CA4C26"/>
    <w:rsid w:val="00CA4C9E"/>
    <w:rsid w:val="00CA5281"/>
    <w:rsid w:val="00CA52E7"/>
    <w:rsid w:val="00CA549D"/>
    <w:rsid w:val="00CA563D"/>
    <w:rsid w:val="00CA5EFA"/>
    <w:rsid w:val="00CA631D"/>
    <w:rsid w:val="00CA63F3"/>
    <w:rsid w:val="00CA6445"/>
    <w:rsid w:val="00CA66D9"/>
    <w:rsid w:val="00CA676E"/>
    <w:rsid w:val="00CA68F5"/>
    <w:rsid w:val="00CA691D"/>
    <w:rsid w:val="00CA6A11"/>
    <w:rsid w:val="00CA6C33"/>
    <w:rsid w:val="00CA6F08"/>
    <w:rsid w:val="00CA6FE5"/>
    <w:rsid w:val="00CA6FEC"/>
    <w:rsid w:val="00CA6FED"/>
    <w:rsid w:val="00CA71E3"/>
    <w:rsid w:val="00CA7202"/>
    <w:rsid w:val="00CA74EB"/>
    <w:rsid w:val="00CA7A4C"/>
    <w:rsid w:val="00CA7B23"/>
    <w:rsid w:val="00CA7BDC"/>
    <w:rsid w:val="00CA7C5A"/>
    <w:rsid w:val="00CA7EE8"/>
    <w:rsid w:val="00CA7F11"/>
    <w:rsid w:val="00CA7F14"/>
    <w:rsid w:val="00CA7F7D"/>
    <w:rsid w:val="00CB01CA"/>
    <w:rsid w:val="00CB0275"/>
    <w:rsid w:val="00CB03D2"/>
    <w:rsid w:val="00CB0490"/>
    <w:rsid w:val="00CB084B"/>
    <w:rsid w:val="00CB0884"/>
    <w:rsid w:val="00CB09B2"/>
    <w:rsid w:val="00CB0B4C"/>
    <w:rsid w:val="00CB0CD1"/>
    <w:rsid w:val="00CB0FFC"/>
    <w:rsid w:val="00CB117A"/>
    <w:rsid w:val="00CB119A"/>
    <w:rsid w:val="00CB1550"/>
    <w:rsid w:val="00CB182F"/>
    <w:rsid w:val="00CB189A"/>
    <w:rsid w:val="00CB19C5"/>
    <w:rsid w:val="00CB1A80"/>
    <w:rsid w:val="00CB1D11"/>
    <w:rsid w:val="00CB1D56"/>
    <w:rsid w:val="00CB1EB3"/>
    <w:rsid w:val="00CB1ED6"/>
    <w:rsid w:val="00CB20A5"/>
    <w:rsid w:val="00CB20F0"/>
    <w:rsid w:val="00CB23CC"/>
    <w:rsid w:val="00CB24FB"/>
    <w:rsid w:val="00CB25B3"/>
    <w:rsid w:val="00CB2621"/>
    <w:rsid w:val="00CB269D"/>
    <w:rsid w:val="00CB2704"/>
    <w:rsid w:val="00CB283D"/>
    <w:rsid w:val="00CB289D"/>
    <w:rsid w:val="00CB2AC5"/>
    <w:rsid w:val="00CB2B3A"/>
    <w:rsid w:val="00CB2CBA"/>
    <w:rsid w:val="00CB2DE8"/>
    <w:rsid w:val="00CB2DF4"/>
    <w:rsid w:val="00CB2EBD"/>
    <w:rsid w:val="00CB2EFE"/>
    <w:rsid w:val="00CB2FA1"/>
    <w:rsid w:val="00CB31E3"/>
    <w:rsid w:val="00CB357D"/>
    <w:rsid w:val="00CB3791"/>
    <w:rsid w:val="00CB37F2"/>
    <w:rsid w:val="00CB396F"/>
    <w:rsid w:val="00CB39E9"/>
    <w:rsid w:val="00CB3BB3"/>
    <w:rsid w:val="00CB3C21"/>
    <w:rsid w:val="00CB3CA1"/>
    <w:rsid w:val="00CB3F9C"/>
    <w:rsid w:val="00CB402F"/>
    <w:rsid w:val="00CB482D"/>
    <w:rsid w:val="00CB48B1"/>
    <w:rsid w:val="00CB490B"/>
    <w:rsid w:val="00CB4B6A"/>
    <w:rsid w:val="00CB4D45"/>
    <w:rsid w:val="00CB51CE"/>
    <w:rsid w:val="00CB532C"/>
    <w:rsid w:val="00CB5437"/>
    <w:rsid w:val="00CB544E"/>
    <w:rsid w:val="00CB55F0"/>
    <w:rsid w:val="00CB565E"/>
    <w:rsid w:val="00CB5B69"/>
    <w:rsid w:val="00CB5DAE"/>
    <w:rsid w:val="00CB5E40"/>
    <w:rsid w:val="00CB5FC1"/>
    <w:rsid w:val="00CB5FE7"/>
    <w:rsid w:val="00CB6388"/>
    <w:rsid w:val="00CB639B"/>
    <w:rsid w:val="00CB648F"/>
    <w:rsid w:val="00CB69E0"/>
    <w:rsid w:val="00CB6A3C"/>
    <w:rsid w:val="00CB6E5A"/>
    <w:rsid w:val="00CB6F4E"/>
    <w:rsid w:val="00CB7002"/>
    <w:rsid w:val="00CB70EB"/>
    <w:rsid w:val="00CB72AA"/>
    <w:rsid w:val="00CB7369"/>
    <w:rsid w:val="00CB73D0"/>
    <w:rsid w:val="00CB75F8"/>
    <w:rsid w:val="00CB7873"/>
    <w:rsid w:val="00CB7905"/>
    <w:rsid w:val="00CB7976"/>
    <w:rsid w:val="00CB7ABE"/>
    <w:rsid w:val="00CB7AC4"/>
    <w:rsid w:val="00CB7B38"/>
    <w:rsid w:val="00CB7B91"/>
    <w:rsid w:val="00CB7BAC"/>
    <w:rsid w:val="00CB7BD8"/>
    <w:rsid w:val="00CB7D16"/>
    <w:rsid w:val="00CB7DCD"/>
    <w:rsid w:val="00CB7E1B"/>
    <w:rsid w:val="00CB7F17"/>
    <w:rsid w:val="00CB7F5D"/>
    <w:rsid w:val="00CC0055"/>
    <w:rsid w:val="00CC005B"/>
    <w:rsid w:val="00CC064D"/>
    <w:rsid w:val="00CC08A3"/>
    <w:rsid w:val="00CC0B3C"/>
    <w:rsid w:val="00CC0C13"/>
    <w:rsid w:val="00CC0C1C"/>
    <w:rsid w:val="00CC0F36"/>
    <w:rsid w:val="00CC112A"/>
    <w:rsid w:val="00CC1256"/>
    <w:rsid w:val="00CC149C"/>
    <w:rsid w:val="00CC1602"/>
    <w:rsid w:val="00CC190B"/>
    <w:rsid w:val="00CC1A71"/>
    <w:rsid w:val="00CC1B49"/>
    <w:rsid w:val="00CC1C73"/>
    <w:rsid w:val="00CC1CE2"/>
    <w:rsid w:val="00CC1E05"/>
    <w:rsid w:val="00CC1EEC"/>
    <w:rsid w:val="00CC2020"/>
    <w:rsid w:val="00CC22BA"/>
    <w:rsid w:val="00CC2377"/>
    <w:rsid w:val="00CC2460"/>
    <w:rsid w:val="00CC272A"/>
    <w:rsid w:val="00CC2757"/>
    <w:rsid w:val="00CC27B6"/>
    <w:rsid w:val="00CC27D8"/>
    <w:rsid w:val="00CC29C0"/>
    <w:rsid w:val="00CC2AEA"/>
    <w:rsid w:val="00CC2B15"/>
    <w:rsid w:val="00CC2F7D"/>
    <w:rsid w:val="00CC2FBA"/>
    <w:rsid w:val="00CC312D"/>
    <w:rsid w:val="00CC330A"/>
    <w:rsid w:val="00CC3625"/>
    <w:rsid w:val="00CC3663"/>
    <w:rsid w:val="00CC37F5"/>
    <w:rsid w:val="00CC3AB0"/>
    <w:rsid w:val="00CC3DA9"/>
    <w:rsid w:val="00CC3FA1"/>
    <w:rsid w:val="00CC420A"/>
    <w:rsid w:val="00CC42A5"/>
    <w:rsid w:val="00CC4306"/>
    <w:rsid w:val="00CC4592"/>
    <w:rsid w:val="00CC465D"/>
    <w:rsid w:val="00CC46CE"/>
    <w:rsid w:val="00CC47E7"/>
    <w:rsid w:val="00CC4A82"/>
    <w:rsid w:val="00CC4AC1"/>
    <w:rsid w:val="00CC4F41"/>
    <w:rsid w:val="00CC4FFE"/>
    <w:rsid w:val="00CC508B"/>
    <w:rsid w:val="00CC51C6"/>
    <w:rsid w:val="00CC52BC"/>
    <w:rsid w:val="00CC58DE"/>
    <w:rsid w:val="00CC591F"/>
    <w:rsid w:val="00CC59C0"/>
    <w:rsid w:val="00CC59D6"/>
    <w:rsid w:val="00CC600C"/>
    <w:rsid w:val="00CC6321"/>
    <w:rsid w:val="00CC648E"/>
    <w:rsid w:val="00CC6587"/>
    <w:rsid w:val="00CC66A8"/>
    <w:rsid w:val="00CC69E5"/>
    <w:rsid w:val="00CC6A35"/>
    <w:rsid w:val="00CC6B1C"/>
    <w:rsid w:val="00CC7080"/>
    <w:rsid w:val="00CC7125"/>
    <w:rsid w:val="00CC7137"/>
    <w:rsid w:val="00CC73C5"/>
    <w:rsid w:val="00CC7531"/>
    <w:rsid w:val="00CC7572"/>
    <w:rsid w:val="00CC762B"/>
    <w:rsid w:val="00CC78B7"/>
    <w:rsid w:val="00CC791B"/>
    <w:rsid w:val="00CC7988"/>
    <w:rsid w:val="00CC7A90"/>
    <w:rsid w:val="00CC7BE4"/>
    <w:rsid w:val="00CD00AB"/>
    <w:rsid w:val="00CD0450"/>
    <w:rsid w:val="00CD04E7"/>
    <w:rsid w:val="00CD094F"/>
    <w:rsid w:val="00CD0AFC"/>
    <w:rsid w:val="00CD0B11"/>
    <w:rsid w:val="00CD0B40"/>
    <w:rsid w:val="00CD0B80"/>
    <w:rsid w:val="00CD0CD4"/>
    <w:rsid w:val="00CD0DE3"/>
    <w:rsid w:val="00CD0EB4"/>
    <w:rsid w:val="00CD102D"/>
    <w:rsid w:val="00CD1087"/>
    <w:rsid w:val="00CD117B"/>
    <w:rsid w:val="00CD15CE"/>
    <w:rsid w:val="00CD19F6"/>
    <w:rsid w:val="00CD1BB7"/>
    <w:rsid w:val="00CD1BF9"/>
    <w:rsid w:val="00CD2020"/>
    <w:rsid w:val="00CD23EC"/>
    <w:rsid w:val="00CD2710"/>
    <w:rsid w:val="00CD293C"/>
    <w:rsid w:val="00CD2EF4"/>
    <w:rsid w:val="00CD2F66"/>
    <w:rsid w:val="00CD2F83"/>
    <w:rsid w:val="00CD2FCE"/>
    <w:rsid w:val="00CD3169"/>
    <w:rsid w:val="00CD3920"/>
    <w:rsid w:val="00CD3B07"/>
    <w:rsid w:val="00CD3D24"/>
    <w:rsid w:val="00CD41EC"/>
    <w:rsid w:val="00CD4600"/>
    <w:rsid w:val="00CD4A77"/>
    <w:rsid w:val="00CD4B7D"/>
    <w:rsid w:val="00CD4C3A"/>
    <w:rsid w:val="00CD4ED6"/>
    <w:rsid w:val="00CD4F61"/>
    <w:rsid w:val="00CD5008"/>
    <w:rsid w:val="00CD512C"/>
    <w:rsid w:val="00CD5162"/>
    <w:rsid w:val="00CD53DE"/>
    <w:rsid w:val="00CD543E"/>
    <w:rsid w:val="00CD5448"/>
    <w:rsid w:val="00CD550A"/>
    <w:rsid w:val="00CD55BA"/>
    <w:rsid w:val="00CD5680"/>
    <w:rsid w:val="00CD5A36"/>
    <w:rsid w:val="00CD5BAF"/>
    <w:rsid w:val="00CD5D21"/>
    <w:rsid w:val="00CD6067"/>
    <w:rsid w:val="00CD61F4"/>
    <w:rsid w:val="00CD634B"/>
    <w:rsid w:val="00CD634D"/>
    <w:rsid w:val="00CD635B"/>
    <w:rsid w:val="00CD6423"/>
    <w:rsid w:val="00CD6524"/>
    <w:rsid w:val="00CD6A02"/>
    <w:rsid w:val="00CD6AA1"/>
    <w:rsid w:val="00CD6B2A"/>
    <w:rsid w:val="00CD6B69"/>
    <w:rsid w:val="00CD6FB0"/>
    <w:rsid w:val="00CD7109"/>
    <w:rsid w:val="00CD7114"/>
    <w:rsid w:val="00CD7161"/>
    <w:rsid w:val="00CD78E1"/>
    <w:rsid w:val="00CD7904"/>
    <w:rsid w:val="00CD7B0D"/>
    <w:rsid w:val="00CD7B77"/>
    <w:rsid w:val="00CD7BFB"/>
    <w:rsid w:val="00CD7C1F"/>
    <w:rsid w:val="00CD7F7A"/>
    <w:rsid w:val="00CE0062"/>
    <w:rsid w:val="00CE0262"/>
    <w:rsid w:val="00CE0453"/>
    <w:rsid w:val="00CE0536"/>
    <w:rsid w:val="00CE05C1"/>
    <w:rsid w:val="00CE0AF1"/>
    <w:rsid w:val="00CE0B79"/>
    <w:rsid w:val="00CE0E0C"/>
    <w:rsid w:val="00CE0FA2"/>
    <w:rsid w:val="00CE12B6"/>
    <w:rsid w:val="00CE1423"/>
    <w:rsid w:val="00CE14DF"/>
    <w:rsid w:val="00CE1587"/>
    <w:rsid w:val="00CE15F7"/>
    <w:rsid w:val="00CE1679"/>
    <w:rsid w:val="00CE1875"/>
    <w:rsid w:val="00CE1A07"/>
    <w:rsid w:val="00CE1A7F"/>
    <w:rsid w:val="00CE1AD6"/>
    <w:rsid w:val="00CE1AFB"/>
    <w:rsid w:val="00CE1E4F"/>
    <w:rsid w:val="00CE1E93"/>
    <w:rsid w:val="00CE207F"/>
    <w:rsid w:val="00CE2280"/>
    <w:rsid w:val="00CE2328"/>
    <w:rsid w:val="00CE235F"/>
    <w:rsid w:val="00CE2390"/>
    <w:rsid w:val="00CE23FE"/>
    <w:rsid w:val="00CE26F5"/>
    <w:rsid w:val="00CE27B1"/>
    <w:rsid w:val="00CE2920"/>
    <w:rsid w:val="00CE2935"/>
    <w:rsid w:val="00CE2C86"/>
    <w:rsid w:val="00CE2E92"/>
    <w:rsid w:val="00CE2EAB"/>
    <w:rsid w:val="00CE2EAF"/>
    <w:rsid w:val="00CE2F03"/>
    <w:rsid w:val="00CE3113"/>
    <w:rsid w:val="00CE31AD"/>
    <w:rsid w:val="00CE32C4"/>
    <w:rsid w:val="00CE3345"/>
    <w:rsid w:val="00CE3346"/>
    <w:rsid w:val="00CE35CD"/>
    <w:rsid w:val="00CE35F6"/>
    <w:rsid w:val="00CE3735"/>
    <w:rsid w:val="00CE3751"/>
    <w:rsid w:val="00CE3A7A"/>
    <w:rsid w:val="00CE3D9A"/>
    <w:rsid w:val="00CE3F9D"/>
    <w:rsid w:val="00CE40ED"/>
    <w:rsid w:val="00CE4381"/>
    <w:rsid w:val="00CE43C4"/>
    <w:rsid w:val="00CE44C7"/>
    <w:rsid w:val="00CE47AB"/>
    <w:rsid w:val="00CE47B6"/>
    <w:rsid w:val="00CE4A2D"/>
    <w:rsid w:val="00CE4B81"/>
    <w:rsid w:val="00CE4C43"/>
    <w:rsid w:val="00CE4D9F"/>
    <w:rsid w:val="00CE4DAC"/>
    <w:rsid w:val="00CE4E79"/>
    <w:rsid w:val="00CE5210"/>
    <w:rsid w:val="00CE543C"/>
    <w:rsid w:val="00CE58B2"/>
    <w:rsid w:val="00CE59C7"/>
    <w:rsid w:val="00CE59EE"/>
    <w:rsid w:val="00CE5A2E"/>
    <w:rsid w:val="00CE5A53"/>
    <w:rsid w:val="00CE5B11"/>
    <w:rsid w:val="00CE5BB8"/>
    <w:rsid w:val="00CE5BCE"/>
    <w:rsid w:val="00CE5C1D"/>
    <w:rsid w:val="00CE5C91"/>
    <w:rsid w:val="00CE5D7B"/>
    <w:rsid w:val="00CE5E9A"/>
    <w:rsid w:val="00CE601A"/>
    <w:rsid w:val="00CE6261"/>
    <w:rsid w:val="00CE656D"/>
    <w:rsid w:val="00CE6778"/>
    <w:rsid w:val="00CE6A76"/>
    <w:rsid w:val="00CE6D66"/>
    <w:rsid w:val="00CE6DC8"/>
    <w:rsid w:val="00CE70E8"/>
    <w:rsid w:val="00CE7287"/>
    <w:rsid w:val="00CE72F3"/>
    <w:rsid w:val="00CE768F"/>
    <w:rsid w:val="00CE79DD"/>
    <w:rsid w:val="00CE79E7"/>
    <w:rsid w:val="00CE7BA0"/>
    <w:rsid w:val="00CE7D9A"/>
    <w:rsid w:val="00CE7E83"/>
    <w:rsid w:val="00CF0142"/>
    <w:rsid w:val="00CF01B6"/>
    <w:rsid w:val="00CF031D"/>
    <w:rsid w:val="00CF0509"/>
    <w:rsid w:val="00CF079B"/>
    <w:rsid w:val="00CF0895"/>
    <w:rsid w:val="00CF08C6"/>
    <w:rsid w:val="00CF09E6"/>
    <w:rsid w:val="00CF0A26"/>
    <w:rsid w:val="00CF0B9E"/>
    <w:rsid w:val="00CF0D6F"/>
    <w:rsid w:val="00CF10AC"/>
    <w:rsid w:val="00CF1119"/>
    <w:rsid w:val="00CF123B"/>
    <w:rsid w:val="00CF1502"/>
    <w:rsid w:val="00CF16CE"/>
    <w:rsid w:val="00CF18CA"/>
    <w:rsid w:val="00CF1911"/>
    <w:rsid w:val="00CF1986"/>
    <w:rsid w:val="00CF1A0B"/>
    <w:rsid w:val="00CF1C35"/>
    <w:rsid w:val="00CF1D9E"/>
    <w:rsid w:val="00CF25CE"/>
    <w:rsid w:val="00CF2609"/>
    <w:rsid w:val="00CF261E"/>
    <w:rsid w:val="00CF27F3"/>
    <w:rsid w:val="00CF2AA9"/>
    <w:rsid w:val="00CF2FD4"/>
    <w:rsid w:val="00CF30BE"/>
    <w:rsid w:val="00CF3231"/>
    <w:rsid w:val="00CF326B"/>
    <w:rsid w:val="00CF3987"/>
    <w:rsid w:val="00CF3B44"/>
    <w:rsid w:val="00CF3C0D"/>
    <w:rsid w:val="00CF3CBA"/>
    <w:rsid w:val="00CF3F08"/>
    <w:rsid w:val="00CF3FB1"/>
    <w:rsid w:val="00CF417F"/>
    <w:rsid w:val="00CF41D1"/>
    <w:rsid w:val="00CF4288"/>
    <w:rsid w:val="00CF432C"/>
    <w:rsid w:val="00CF432D"/>
    <w:rsid w:val="00CF4610"/>
    <w:rsid w:val="00CF4D8C"/>
    <w:rsid w:val="00CF4EB7"/>
    <w:rsid w:val="00CF4F72"/>
    <w:rsid w:val="00CF4FDD"/>
    <w:rsid w:val="00CF509A"/>
    <w:rsid w:val="00CF5315"/>
    <w:rsid w:val="00CF5332"/>
    <w:rsid w:val="00CF54B3"/>
    <w:rsid w:val="00CF5709"/>
    <w:rsid w:val="00CF5924"/>
    <w:rsid w:val="00CF5A88"/>
    <w:rsid w:val="00CF5B0D"/>
    <w:rsid w:val="00CF6037"/>
    <w:rsid w:val="00CF607A"/>
    <w:rsid w:val="00CF6673"/>
    <w:rsid w:val="00CF66DE"/>
    <w:rsid w:val="00CF6899"/>
    <w:rsid w:val="00CF69D0"/>
    <w:rsid w:val="00CF6A6D"/>
    <w:rsid w:val="00CF6B6D"/>
    <w:rsid w:val="00CF6C06"/>
    <w:rsid w:val="00CF6EDB"/>
    <w:rsid w:val="00CF6EE4"/>
    <w:rsid w:val="00CF6EE7"/>
    <w:rsid w:val="00CF704A"/>
    <w:rsid w:val="00CF7068"/>
    <w:rsid w:val="00CF7198"/>
    <w:rsid w:val="00CF732B"/>
    <w:rsid w:val="00CF7387"/>
    <w:rsid w:val="00CF7393"/>
    <w:rsid w:val="00CF787C"/>
    <w:rsid w:val="00CF794F"/>
    <w:rsid w:val="00CF79A0"/>
    <w:rsid w:val="00CF7AB4"/>
    <w:rsid w:val="00CF7EB6"/>
    <w:rsid w:val="00CF7ED8"/>
    <w:rsid w:val="00CF7F72"/>
    <w:rsid w:val="00D00076"/>
    <w:rsid w:val="00D003E5"/>
    <w:rsid w:val="00D0042B"/>
    <w:rsid w:val="00D00719"/>
    <w:rsid w:val="00D007E8"/>
    <w:rsid w:val="00D00915"/>
    <w:rsid w:val="00D00B1C"/>
    <w:rsid w:val="00D00CE5"/>
    <w:rsid w:val="00D00DF3"/>
    <w:rsid w:val="00D00E70"/>
    <w:rsid w:val="00D01184"/>
    <w:rsid w:val="00D0119C"/>
    <w:rsid w:val="00D0130C"/>
    <w:rsid w:val="00D013AE"/>
    <w:rsid w:val="00D01667"/>
    <w:rsid w:val="00D01BA9"/>
    <w:rsid w:val="00D01C23"/>
    <w:rsid w:val="00D01C7B"/>
    <w:rsid w:val="00D01D47"/>
    <w:rsid w:val="00D01DC7"/>
    <w:rsid w:val="00D01DCE"/>
    <w:rsid w:val="00D01E6B"/>
    <w:rsid w:val="00D01EB7"/>
    <w:rsid w:val="00D01EC4"/>
    <w:rsid w:val="00D01F22"/>
    <w:rsid w:val="00D022AE"/>
    <w:rsid w:val="00D024F6"/>
    <w:rsid w:val="00D02930"/>
    <w:rsid w:val="00D02D9B"/>
    <w:rsid w:val="00D02EF7"/>
    <w:rsid w:val="00D03123"/>
    <w:rsid w:val="00D032CD"/>
    <w:rsid w:val="00D036F4"/>
    <w:rsid w:val="00D0385F"/>
    <w:rsid w:val="00D038C5"/>
    <w:rsid w:val="00D039DE"/>
    <w:rsid w:val="00D03FB0"/>
    <w:rsid w:val="00D041A1"/>
    <w:rsid w:val="00D0440A"/>
    <w:rsid w:val="00D04653"/>
    <w:rsid w:val="00D046BC"/>
    <w:rsid w:val="00D0486E"/>
    <w:rsid w:val="00D04C54"/>
    <w:rsid w:val="00D04CE5"/>
    <w:rsid w:val="00D04D6B"/>
    <w:rsid w:val="00D04E07"/>
    <w:rsid w:val="00D04EF3"/>
    <w:rsid w:val="00D0502A"/>
    <w:rsid w:val="00D05265"/>
    <w:rsid w:val="00D05361"/>
    <w:rsid w:val="00D0547D"/>
    <w:rsid w:val="00D0562C"/>
    <w:rsid w:val="00D0567C"/>
    <w:rsid w:val="00D056F6"/>
    <w:rsid w:val="00D05ACC"/>
    <w:rsid w:val="00D05B5F"/>
    <w:rsid w:val="00D05C9D"/>
    <w:rsid w:val="00D05CBB"/>
    <w:rsid w:val="00D05D6B"/>
    <w:rsid w:val="00D05E54"/>
    <w:rsid w:val="00D06168"/>
    <w:rsid w:val="00D06468"/>
    <w:rsid w:val="00D06547"/>
    <w:rsid w:val="00D067D0"/>
    <w:rsid w:val="00D067D7"/>
    <w:rsid w:val="00D06888"/>
    <w:rsid w:val="00D069EB"/>
    <w:rsid w:val="00D070FB"/>
    <w:rsid w:val="00D0719A"/>
    <w:rsid w:val="00D0722A"/>
    <w:rsid w:val="00D074A7"/>
    <w:rsid w:val="00D074B3"/>
    <w:rsid w:val="00D07575"/>
    <w:rsid w:val="00D075F2"/>
    <w:rsid w:val="00D07609"/>
    <w:rsid w:val="00D0767E"/>
    <w:rsid w:val="00D07793"/>
    <w:rsid w:val="00D07801"/>
    <w:rsid w:val="00D07858"/>
    <w:rsid w:val="00D07988"/>
    <w:rsid w:val="00D079D6"/>
    <w:rsid w:val="00D07C3E"/>
    <w:rsid w:val="00D07C9C"/>
    <w:rsid w:val="00D07D0A"/>
    <w:rsid w:val="00D07D42"/>
    <w:rsid w:val="00D07DB6"/>
    <w:rsid w:val="00D07E4C"/>
    <w:rsid w:val="00D07EE9"/>
    <w:rsid w:val="00D1019E"/>
    <w:rsid w:val="00D10202"/>
    <w:rsid w:val="00D103B8"/>
    <w:rsid w:val="00D10419"/>
    <w:rsid w:val="00D104F6"/>
    <w:rsid w:val="00D1061D"/>
    <w:rsid w:val="00D1077A"/>
    <w:rsid w:val="00D1083E"/>
    <w:rsid w:val="00D109A1"/>
    <w:rsid w:val="00D10B04"/>
    <w:rsid w:val="00D10C81"/>
    <w:rsid w:val="00D10CB1"/>
    <w:rsid w:val="00D10CE6"/>
    <w:rsid w:val="00D10D48"/>
    <w:rsid w:val="00D10F5D"/>
    <w:rsid w:val="00D1120D"/>
    <w:rsid w:val="00D1130A"/>
    <w:rsid w:val="00D113D5"/>
    <w:rsid w:val="00D115D7"/>
    <w:rsid w:val="00D11787"/>
    <w:rsid w:val="00D11895"/>
    <w:rsid w:val="00D11B92"/>
    <w:rsid w:val="00D11C1B"/>
    <w:rsid w:val="00D11C41"/>
    <w:rsid w:val="00D11CD3"/>
    <w:rsid w:val="00D11CF1"/>
    <w:rsid w:val="00D11F0E"/>
    <w:rsid w:val="00D1216F"/>
    <w:rsid w:val="00D121FC"/>
    <w:rsid w:val="00D12368"/>
    <w:rsid w:val="00D12491"/>
    <w:rsid w:val="00D12572"/>
    <w:rsid w:val="00D12594"/>
    <w:rsid w:val="00D1268C"/>
    <w:rsid w:val="00D12726"/>
    <w:rsid w:val="00D1289C"/>
    <w:rsid w:val="00D12A95"/>
    <w:rsid w:val="00D12B79"/>
    <w:rsid w:val="00D12BD7"/>
    <w:rsid w:val="00D12CCA"/>
    <w:rsid w:val="00D1304E"/>
    <w:rsid w:val="00D130C9"/>
    <w:rsid w:val="00D133F8"/>
    <w:rsid w:val="00D1348D"/>
    <w:rsid w:val="00D134A4"/>
    <w:rsid w:val="00D134F8"/>
    <w:rsid w:val="00D13528"/>
    <w:rsid w:val="00D1367C"/>
    <w:rsid w:val="00D13844"/>
    <w:rsid w:val="00D138B9"/>
    <w:rsid w:val="00D139F1"/>
    <w:rsid w:val="00D13CD7"/>
    <w:rsid w:val="00D141D7"/>
    <w:rsid w:val="00D14283"/>
    <w:rsid w:val="00D1459E"/>
    <w:rsid w:val="00D146D8"/>
    <w:rsid w:val="00D146E5"/>
    <w:rsid w:val="00D147F2"/>
    <w:rsid w:val="00D14BEC"/>
    <w:rsid w:val="00D14D60"/>
    <w:rsid w:val="00D1508C"/>
    <w:rsid w:val="00D15349"/>
    <w:rsid w:val="00D153BC"/>
    <w:rsid w:val="00D15420"/>
    <w:rsid w:val="00D156A2"/>
    <w:rsid w:val="00D157A5"/>
    <w:rsid w:val="00D15898"/>
    <w:rsid w:val="00D158A4"/>
    <w:rsid w:val="00D15A93"/>
    <w:rsid w:val="00D15AFD"/>
    <w:rsid w:val="00D162F1"/>
    <w:rsid w:val="00D1633F"/>
    <w:rsid w:val="00D16361"/>
    <w:rsid w:val="00D1637C"/>
    <w:rsid w:val="00D1642E"/>
    <w:rsid w:val="00D16481"/>
    <w:rsid w:val="00D16619"/>
    <w:rsid w:val="00D1668D"/>
    <w:rsid w:val="00D16725"/>
    <w:rsid w:val="00D1675A"/>
    <w:rsid w:val="00D1688A"/>
    <w:rsid w:val="00D16BEB"/>
    <w:rsid w:val="00D17139"/>
    <w:rsid w:val="00D1713A"/>
    <w:rsid w:val="00D174C6"/>
    <w:rsid w:val="00D17663"/>
    <w:rsid w:val="00D177C1"/>
    <w:rsid w:val="00D1782D"/>
    <w:rsid w:val="00D17999"/>
    <w:rsid w:val="00D17B76"/>
    <w:rsid w:val="00D17CFD"/>
    <w:rsid w:val="00D17D62"/>
    <w:rsid w:val="00D17DA0"/>
    <w:rsid w:val="00D17F75"/>
    <w:rsid w:val="00D200DA"/>
    <w:rsid w:val="00D20147"/>
    <w:rsid w:val="00D201FE"/>
    <w:rsid w:val="00D20279"/>
    <w:rsid w:val="00D206FC"/>
    <w:rsid w:val="00D2077A"/>
    <w:rsid w:val="00D20923"/>
    <w:rsid w:val="00D20A6F"/>
    <w:rsid w:val="00D20A82"/>
    <w:rsid w:val="00D20B7B"/>
    <w:rsid w:val="00D20CFA"/>
    <w:rsid w:val="00D20D72"/>
    <w:rsid w:val="00D20E8D"/>
    <w:rsid w:val="00D2100E"/>
    <w:rsid w:val="00D210BE"/>
    <w:rsid w:val="00D2145B"/>
    <w:rsid w:val="00D21483"/>
    <w:rsid w:val="00D214F4"/>
    <w:rsid w:val="00D2153F"/>
    <w:rsid w:val="00D21548"/>
    <w:rsid w:val="00D217DE"/>
    <w:rsid w:val="00D21862"/>
    <w:rsid w:val="00D21D01"/>
    <w:rsid w:val="00D21EEA"/>
    <w:rsid w:val="00D21F62"/>
    <w:rsid w:val="00D22031"/>
    <w:rsid w:val="00D221B0"/>
    <w:rsid w:val="00D222E2"/>
    <w:rsid w:val="00D222F9"/>
    <w:rsid w:val="00D2234A"/>
    <w:rsid w:val="00D225D7"/>
    <w:rsid w:val="00D225FA"/>
    <w:rsid w:val="00D2297F"/>
    <w:rsid w:val="00D22D21"/>
    <w:rsid w:val="00D23299"/>
    <w:rsid w:val="00D23670"/>
    <w:rsid w:val="00D23693"/>
    <w:rsid w:val="00D2371F"/>
    <w:rsid w:val="00D23780"/>
    <w:rsid w:val="00D23992"/>
    <w:rsid w:val="00D239DD"/>
    <w:rsid w:val="00D23A04"/>
    <w:rsid w:val="00D23A22"/>
    <w:rsid w:val="00D23AA6"/>
    <w:rsid w:val="00D23BC3"/>
    <w:rsid w:val="00D23CCB"/>
    <w:rsid w:val="00D23EBA"/>
    <w:rsid w:val="00D23FD7"/>
    <w:rsid w:val="00D24130"/>
    <w:rsid w:val="00D24133"/>
    <w:rsid w:val="00D2429B"/>
    <w:rsid w:val="00D242C7"/>
    <w:rsid w:val="00D24404"/>
    <w:rsid w:val="00D244C0"/>
    <w:rsid w:val="00D2457C"/>
    <w:rsid w:val="00D24746"/>
    <w:rsid w:val="00D24755"/>
    <w:rsid w:val="00D2482B"/>
    <w:rsid w:val="00D2483A"/>
    <w:rsid w:val="00D2492D"/>
    <w:rsid w:val="00D24B26"/>
    <w:rsid w:val="00D24B27"/>
    <w:rsid w:val="00D24B8A"/>
    <w:rsid w:val="00D24BB4"/>
    <w:rsid w:val="00D24E56"/>
    <w:rsid w:val="00D25006"/>
    <w:rsid w:val="00D25145"/>
    <w:rsid w:val="00D25261"/>
    <w:rsid w:val="00D2530B"/>
    <w:rsid w:val="00D25405"/>
    <w:rsid w:val="00D254F0"/>
    <w:rsid w:val="00D255DC"/>
    <w:rsid w:val="00D255E8"/>
    <w:rsid w:val="00D256BC"/>
    <w:rsid w:val="00D25784"/>
    <w:rsid w:val="00D25786"/>
    <w:rsid w:val="00D25852"/>
    <w:rsid w:val="00D259F7"/>
    <w:rsid w:val="00D25A69"/>
    <w:rsid w:val="00D25AD8"/>
    <w:rsid w:val="00D25B55"/>
    <w:rsid w:val="00D25B6D"/>
    <w:rsid w:val="00D25D0C"/>
    <w:rsid w:val="00D25DEE"/>
    <w:rsid w:val="00D26196"/>
    <w:rsid w:val="00D261CB"/>
    <w:rsid w:val="00D263DA"/>
    <w:rsid w:val="00D2651E"/>
    <w:rsid w:val="00D265F9"/>
    <w:rsid w:val="00D266F1"/>
    <w:rsid w:val="00D2673F"/>
    <w:rsid w:val="00D2683E"/>
    <w:rsid w:val="00D26847"/>
    <w:rsid w:val="00D26B13"/>
    <w:rsid w:val="00D2707E"/>
    <w:rsid w:val="00D271F3"/>
    <w:rsid w:val="00D271F6"/>
    <w:rsid w:val="00D274E3"/>
    <w:rsid w:val="00D27522"/>
    <w:rsid w:val="00D27545"/>
    <w:rsid w:val="00D27823"/>
    <w:rsid w:val="00D2793C"/>
    <w:rsid w:val="00D27991"/>
    <w:rsid w:val="00D27B0E"/>
    <w:rsid w:val="00D27C39"/>
    <w:rsid w:val="00D27E7C"/>
    <w:rsid w:val="00D27FB0"/>
    <w:rsid w:val="00D30237"/>
    <w:rsid w:val="00D3030A"/>
    <w:rsid w:val="00D30369"/>
    <w:rsid w:val="00D303E2"/>
    <w:rsid w:val="00D303E9"/>
    <w:rsid w:val="00D30481"/>
    <w:rsid w:val="00D3050D"/>
    <w:rsid w:val="00D30785"/>
    <w:rsid w:val="00D30817"/>
    <w:rsid w:val="00D308B8"/>
    <w:rsid w:val="00D30909"/>
    <w:rsid w:val="00D3093E"/>
    <w:rsid w:val="00D30FB4"/>
    <w:rsid w:val="00D310EC"/>
    <w:rsid w:val="00D31106"/>
    <w:rsid w:val="00D31609"/>
    <w:rsid w:val="00D3179A"/>
    <w:rsid w:val="00D3187B"/>
    <w:rsid w:val="00D318EB"/>
    <w:rsid w:val="00D318F4"/>
    <w:rsid w:val="00D31A77"/>
    <w:rsid w:val="00D31AB3"/>
    <w:rsid w:val="00D31BD7"/>
    <w:rsid w:val="00D31CB5"/>
    <w:rsid w:val="00D31F96"/>
    <w:rsid w:val="00D320B5"/>
    <w:rsid w:val="00D3228D"/>
    <w:rsid w:val="00D323B3"/>
    <w:rsid w:val="00D32486"/>
    <w:rsid w:val="00D324C8"/>
    <w:rsid w:val="00D3259F"/>
    <w:rsid w:val="00D327A5"/>
    <w:rsid w:val="00D327AA"/>
    <w:rsid w:val="00D3283E"/>
    <w:rsid w:val="00D328B9"/>
    <w:rsid w:val="00D32960"/>
    <w:rsid w:val="00D32C28"/>
    <w:rsid w:val="00D32EC7"/>
    <w:rsid w:val="00D3309E"/>
    <w:rsid w:val="00D331E1"/>
    <w:rsid w:val="00D3358F"/>
    <w:rsid w:val="00D335AE"/>
    <w:rsid w:val="00D33AAD"/>
    <w:rsid w:val="00D33BD7"/>
    <w:rsid w:val="00D33C34"/>
    <w:rsid w:val="00D33D80"/>
    <w:rsid w:val="00D33DF6"/>
    <w:rsid w:val="00D341E9"/>
    <w:rsid w:val="00D34312"/>
    <w:rsid w:val="00D34369"/>
    <w:rsid w:val="00D3451B"/>
    <w:rsid w:val="00D34758"/>
    <w:rsid w:val="00D347F3"/>
    <w:rsid w:val="00D34875"/>
    <w:rsid w:val="00D3489E"/>
    <w:rsid w:val="00D34A6C"/>
    <w:rsid w:val="00D34A8C"/>
    <w:rsid w:val="00D34AF5"/>
    <w:rsid w:val="00D34D00"/>
    <w:rsid w:val="00D350BD"/>
    <w:rsid w:val="00D35211"/>
    <w:rsid w:val="00D353CF"/>
    <w:rsid w:val="00D35456"/>
    <w:rsid w:val="00D3584C"/>
    <w:rsid w:val="00D35C1C"/>
    <w:rsid w:val="00D35D64"/>
    <w:rsid w:val="00D35DA5"/>
    <w:rsid w:val="00D35F36"/>
    <w:rsid w:val="00D3621A"/>
    <w:rsid w:val="00D36309"/>
    <w:rsid w:val="00D3660F"/>
    <w:rsid w:val="00D36630"/>
    <w:rsid w:val="00D366C8"/>
    <w:rsid w:val="00D36798"/>
    <w:rsid w:val="00D36A5E"/>
    <w:rsid w:val="00D36AAA"/>
    <w:rsid w:val="00D36AB4"/>
    <w:rsid w:val="00D36D3C"/>
    <w:rsid w:val="00D36D6A"/>
    <w:rsid w:val="00D36E15"/>
    <w:rsid w:val="00D36E77"/>
    <w:rsid w:val="00D36EA0"/>
    <w:rsid w:val="00D37132"/>
    <w:rsid w:val="00D37864"/>
    <w:rsid w:val="00D37B09"/>
    <w:rsid w:val="00D37F8E"/>
    <w:rsid w:val="00D40102"/>
    <w:rsid w:val="00D40181"/>
    <w:rsid w:val="00D4050A"/>
    <w:rsid w:val="00D41132"/>
    <w:rsid w:val="00D4127C"/>
    <w:rsid w:val="00D41594"/>
    <w:rsid w:val="00D416A0"/>
    <w:rsid w:val="00D4188F"/>
    <w:rsid w:val="00D418B9"/>
    <w:rsid w:val="00D41B93"/>
    <w:rsid w:val="00D41BF2"/>
    <w:rsid w:val="00D41D07"/>
    <w:rsid w:val="00D41E96"/>
    <w:rsid w:val="00D41EB1"/>
    <w:rsid w:val="00D41EE9"/>
    <w:rsid w:val="00D41F59"/>
    <w:rsid w:val="00D4211E"/>
    <w:rsid w:val="00D4233B"/>
    <w:rsid w:val="00D423DF"/>
    <w:rsid w:val="00D424B5"/>
    <w:rsid w:val="00D428E3"/>
    <w:rsid w:val="00D429D0"/>
    <w:rsid w:val="00D42AD9"/>
    <w:rsid w:val="00D42FC6"/>
    <w:rsid w:val="00D4312E"/>
    <w:rsid w:val="00D4320B"/>
    <w:rsid w:val="00D432CA"/>
    <w:rsid w:val="00D43620"/>
    <w:rsid w:val="00D43994"/>
    <w:rsid w:val="00D43A79"/>
    <w:rsid w:val="00D43B7B"/>
    <w:rsid w:val="00D43BD8"/>
    <w:rsid w:val="00D44014"/>
    <w:rsid w:val="00D44201"/>
    <w:rsid w:val="00D4428C"/>
    <w:rsid w:val="00D443DB"/>
    <w:rsid w:val="00D4446C"/>
    <w:rsid w:val="00D4475F"/>
    <w:rsid w:val="00D4477A"/>
    <w:rsid w:val="00D44927"/>
    <w:rsid w:val="00D44929"/>
    <w:rsid w:val="00D44ACD"/>
    <w:rsid w:val="00D44B89"/>
    <w:rsid w:val="00D44E03"/>
    <w:rsid w:val="00D44E7C"/>
    <w:rsid w:val="00D44F66"/>
    <w:rsid w:val="00D45281"/>
    <w:rsid w:val="00D45304"/>
    <w:rsid w:val="00D454AB"/>
    <w:rsid w:val="00D45763"/>
    <w:rsid w:val="00D459D1"/>
    <w:rsid w:val="00D45A60"/>
    <w:rsid w:val="00D45BA2"/>
    <w:rsid w:val="00D45BF7"/>
    <w:rsid w:val="00D45C77"/>
    <w:rsid w:val="00D45E05"/>
    <w:rsid w:val="00D45F67"/>
    <w:rsid w:val="00D45F6A"/>
    <w:rsid w:val="00D45F71"/>
    <w:rsid w:val="00D4608A"/>
    <w:rsid w:val="00D4637B"/>
    <w:rsid w:val="00D464E5"/>
    <w:rsid w:val="00D465E3"/>
    <w:rsid w:val="00D4696A"/>
    <w:rsid w:val="00D46ABE"/>
    <w:rsid w:val="00D46BF2"/>
    <w:rsid w:val="00D46C9C"/>
    <w:rsid w:val="00D46FB0"/>
    <w:rsid w:val="00D47185"/>
    <w:rsid w:val="00D4739E"/>
    <w:rsid w:val="00D47461"/>
    <w:rsid w:val="00D4748A"/>
    <w:rsid w:val="00D47513"/>
    <w:rsid w:val="00D47571"/>
    <w:rsid w:val="00D4762D"/>
    <w:rsid w:val="00D479A8"/>
    <w:rsid w:val="00D47C09"/>
    <w:rsid w:val="00D47F37"/>
    <w:rsid w:val="00D47F9E"/>
    <w:rsid w:val="00D50186"/>
    <w:rsid w:val="00D501FD"/>
    <w:rsid w:val="00D5022F"/>
    <w:rsid w:val="00D50316"/>
    <w:rsid w:val="00D503CA"/>
    <w:rsid w:val="00D503E6"/>
    <w:rsid w:val="00D504A2"/>
    <w:rsid w:val="00D5057D"/>
    <w:rsid w:val="00D506C2"/>
    <w:rsid w:val="00D5086F"/>
    <w:rsid w:val="00D508B0"/>
    <w:rsid w:val="00D508BE"/>
    <w:rsid w:val="00D509D2"/>
    <w:rsid w:val="00D50BC7"/>
    <w:rsid w:val="00D50BF3"/>
    <w:rsid w:val="00D50DEC"/>
    <w:rsid w:val="00D50E4D"/>
    <w:rsid w:val="00D51376"/>
    <w:rsid w:val="00D513BA"/>
    <w:rsid w:val="00D513F2"/>
    <w:rsid w:val="00D51455"/>
    <w:rsid w:val="00D5154F"/>
    <w:rsid w:val="00D51586"/>
    <w:rsid w:val="00D515E3"/>
    <w:rsid w:val="00D51744"/>
    <w:rsid w:val="00D51784"/>
    <w:rsid w:val="00D517A7"/>
    <w:rsid w:val="00D517C9"/>
    <w:rsid w:val="00D5197F"/>
    <w:rsid w:val="00D51994"/>
    <w:rsid w:val="00D51A7F"/>
    <w:rsid w:val="00D51ACD"/>
    <w:rsid w:val="00D51D85"/>
    <w:rsid w:val="00D51ED6"/>
    <w:rsid w:val="00D51EFF"/>
    <w:rsid w:val="00D522CF"/>
    <w:rsid w:val="00D52313"/>
    <w:rsid w:val="00D5249F"/>
    <w:rsid w:val="00D52815"/>
    <w:rsid w:val="00D52819"/>
    <w:rsid w:val="00D5285F"/>
    <w:rsid w:val="00D52A06"/>
    <w:rsid w:val="00D52B8A"/>
    <w:rsid w:val="00D52C74"/>
    <w:rsid w:val="00D52F37"/>
    <w:rsid w:val="00D5314D"/>
    <w:rsid w:val="00D531D3"/>
    <w:rsid w:val="00D53344"/>
    <w:rsid w:val="00D53345"/>
    <w:rsid w:val="00D5337B"/>
    <w:rsid w:val="00D533CA"/>
    <w:rsid w:val="00D533D7"/>
    <w:rsid w:val="00D534EC"/>
    <w:rsid w:val="00D53517"/>
    <w:rsid w:val="00D535DB"/>
    <w:rsid w:val="00D53624"/>
    <w:rsid w:val="00D53668"/>
    <w:rsid w:val="00D536A0"/>
    <w:rsid w:val="00D537F6"/>
    <w:rsid w:val="00D5385F"/>
    <w:rsid w:val="00D53A40"/>
    <w:rsid w:val="00D53AC2"/>
    <w:rsid w:val="00D53AF7"/>
    <w:rsid w:val="00D53D76"/>
    <w:rsid w:val="00D54178"/>
    <w:rsid w:val="00D54209"/>
    <w:rsid w:val="00D5420E"/>
    <w:rsid w:val="00D548FD"/>
    <w:rsid w:val="00D54BE5"/>
    <w:rsid w:val="00D54C4D"/>
    <w:rsid w:val="00D54E95"/>
    <w:rsid w:val="00D54EE0"/>
    <w:rsid w:val="00D54F02"/>
    <w:rsid w:val="00D54F32"/>
    <w:rsid w:val="00D5507F"/>
    <w:rsid w:val="00D550A3"/>
    <w:rsid w:val="00D550C7"/>
    <w:rsid w:val="00D552FE"/>
    <w:rsid w:val="00D553EC"/>
    <w:rsid w:val="00D558C6"/>
    <w:rsid w:val="00D558E9"/>
    <w:rsid w:val="00D55A16"/>
    <w:rsid w:val="00D55A26"/>
    <w:rsid w:val="00D55A33"/>
    <w:rsid w:val="00D55B52"/>
    <w:rsid w:val="00D55BFA"/>
    <w:rsid w:val="00D55DBE"/>
    <w:rsid w:val="00D560EE"/>
    <w:rsid w:val="00D562DF"/>
    <w:rsid w:val="00D5634D"/>
    <w:rsid w:val="00D565F1"/>
    <w:rsid w:val="00D56745"/>
    <w:rsid w:val="00D5686D"/>
    <w:rsid w:val="00D568BC"/>
    <w:rsid w:val="00D568EA"/>
    <w:rsid w:val="00D568F5"/>
    <w:rsid w:val="00D568FF"/>
    <w:rsid w:val="00D56A11"/>
    <w:rsid w:val="00D56B65"/>
    <w:rsid w:val="00D56D5A"/>
    <w:rsid w:val="00D56D7A"/>
    <w:rsid w:val="00D56EB8"/>
    <w:rsid w:val="00D56F21"/>
    <w:rsid w:val="00D57033"/>
    <w:rsid w:val="00D570C5"/>
    <w:rsid w:val="00D57161"/>
    <w:rsid w:val="00D5718F"/>
    <w:rsid w:val="00D5723B"/>
    <w:rsid w:val="00D5736C"/>
    <w:rsid w:val="00D57388"/>
    <w:rsid w:val="00D57402"/>
    <w:rsid w:val="00D57506"/>
    <w:rsid w:val="00D57706"/>
    <w:rsid w:val="00D5775F"/>
    <w:rsid w:val="00D577C6"/>
    <w:rsid w:val="00D579F6"/>
    <w:rsid w:val="00D57B4C"/>
    <w:rsid w:val="00D57BEE"/>
    <w:rsid w:val="00D57D07"/>
    <w:rsid w:val="00D57DA2"/>
    <w:rsid w:val="00D57EB7"/>
    <w:rsid w:val="00D57F9D"/>
    <w:rsid w:val="00D6002C"/>
    <w:rsid w:val="00D600AF"/>
    <w:rsid w:val="00D608EC"/>
    <w:rsid w:val="00D609B1"/>
    <w:rsid w:val="00D60D1A"/>
    <w:rsid w:val="00D60EF5"/>
    <w:rsid w:val="00D60F10"/>
    <w:rsid w:val="00D6106A"/>
    <w:rsid w:val="00D61073"/>
    <w:rsid w:val="00D610BA"/>
    <w:rsid w:val="00D61113"/>
    <w:rsid w:val="00D61167"/>
    <w:rsid w:val="00D611C6"/>
    <w:rsid w:val="00D6121A"/>
    <w:rsid w:val="00D61345"/>
    <w:rsid w:val="00D61717"/>
    <w:rsid w:val="00D61760"/>
    <w:rsid w:val="00D617A6"/>
    <w:rsid w:val="00D618BD"/>
    <w:rsid w:val="00D61A1A"/>
    <w:rsid w:val="00D61A95"/>
    <w:rsid w:val="00D61AAA"/>
    <w:rsid w:val="00D61C6E"/>
    <w:rsid w:val="00D61CF7"/>
    <w:rsid w:val="00D61DEF"/>
    <w:rsid w:val="00D61FF2"/>
    <w:rsid w:val="00D620BE"/>
    <w:rsid w:val="00D62171"/>
    <w:rsid w:val="00D622ED"/>
    <w:rsid w:val="00D623FA"/>
    <w:rsid w:val="00D62439"/>
    <w:rsid w:val="00D626EA"/>
    <w:rsid w:val="00D6271A"/>
    <w:rsid w:val="00D62806"/>
    <w:rsid w:val="00D628CD"/>
    <w:rsid w:val="00D62925"/>
    <w:rsid w:val="00D629A2"/>
    <w:rsid w:val="00D62F1A"/>
    <w:rsid w:val="00D631CD"/>
    <w:rsid w:val="00D632B0"/>
    <w:rsid w:val="00D632F1"/>
    <w:rsid w:val="00D6332C"/>
    <w:rsid w:val="00D633D2"/>
    <w:rsid w:val="00D6356D"/>
    <w:rsid w:val="00D6359F"/>
    <w:rsid w:val="00D63715"/>
    <w:rsid w:val="00D63716"/>
    <w:rsid w:val="00D6387E"/>
    <w:rsid w:val="00D6393F"/>
    <w:rsid w:val="00D63950"/>
    <w:rsid w:val="00D63ADE"/>
    <w:rsid w:val="00D63BFD"/>
    <w:rsid w:val="00D63CC9"/>
    <w:rsid w:val="00D64284"/>
    <w:rsid w:val="00D64374"/>
    <w:rsid w:val="00D6479B"/>
    <w:rsid w:val="00D64825"/>
    <w:rsid w:val="00D64A10"/>
    <w:rsid w:val="00D64C1D"/>
    <w:rsid w:val="00D64E45"/>
    <w:rsid w:val="00D64EBD"/>
    <w:rsid w:val="00D64F6C"/>
    <w:rsid w:val="00D6503B"/>
    <w:rsid w:val="00D65132"/>
    <w:rsid w:val="00D6519D"/>
    <w:rsid w:val="00D65254"/>
    <w:rsid w:val="00D658C1"/>
    <w:rsid w:val="00D65A9D"/>
    <w:rsid w:val="00D65CC3"/>
    <w:rsid w:val="00D65DD0"/>
    <w:rsid w:val="00D65E94"/>
    <w:rsid w:val="00D65F50"/>
    <w:rsid w:val="00D65F8D"/>
    <w:rsid w:val="00D66220"/>
    <w:rsid w:val="00D666D5"/>
    <w:rsid w:val="00D66AB9"/>
    <w:rsid w:val="00D66C4C"/>
    <w:rsid w:val="00D66DEE"/>
    <w:rsid w:val="00D66DF8"/>
    <w:rsid w:val="00D67362"/>
    <w:rsid w:val="00D673A6"/>
    <w:rsid w:val="00D67485"/>
    <w:rsid w:val="00D67665"/>
    <w:rsid w:val="00D678B5"/>
    <w:rsid w:val="00D67AA4"/>
    <w:rsid w:val="00D67ABC"/>
    <w:rsid w:val="00D67D3C"/>
    <w:rsid w:val="00D67ED3"/>
    <w:rsid w:val="00D67F0B"/>
    <w:rsid w:val="00D67F4F"/>
    <w:rsid w:val="00D67F50"/>
    <w:rsid w:val="00D67FC1"/>
    <w:rsid w:val="00D67FEA"/>
    <w:rsid w:val="00D7027C"/>
    <w:rsid w:val="00D70333"/>
    <w:rsid w:val="00D70410"/>
    <w:rsid w:val="00D70615"/>
    <w:rsid w:val="00D707C3"/>
    <w:rsid w:val="00D707EC"/>
    <w:rsid w:val="00D70AA9"/>
    <w:rsid w:val="00D70BC9"/>
    <w:rsid w:val="00D70C2B"/>
    <w:rsid w:val="00D70C65"/>
    <w:rsid w:val="00D70C93"/>
    <w:rsid w:val="00D70CD8"/>
    <w:rsid w:val="00D70EA2"/>
    <w:rsid w:val="00D71010"/>
    <w:rsid w:val="00D710AF"/>
    <w:rsid w:val="00D7136E"/>
    <w:rsid w:val="00D714FB"/>
    <w:rsid w:val="00D718F6"/>
    <w:rsid w:val="00D719B4"/>
    <w:rsid w:val="00D71AE1"/>
    <w:rsid w:val="00D71B7C"/>
    <w:rsid w:val="00D71BE7"/>
    <w:rsid w:val="00D71DE1"/>
    <w:rsid w:val="00D72019"/>
    <w:rsid w:val="00D724B0"/>
    <w:rsid w:val="00D72A78"/>
    <w:rsid w:val="00D72CAA"/>
    <w:rsid w:val="00D72EAB"/>
    <w:rsid w:val="00D733E6"/>
    <w:rsid w:val="00D733F3"/>
    <w:rsid w:val="00D7341A"/>
    <w:rsid w:val="00D734F5"/>
    <w:rsid w:val="00D73551"/>
    <w:rsid w:val="00D735A4"/>
    <w:rsid w:val="00D73692"/>
    <w:rsid w:val="00D73710"/>
    <w:rsid w:val="00D737DA"/>
    <w:rsid w:val="00D738AA"/>
    <w:rsid w:val="00D7398F"/>
    <w:rsid w:val="00D73A47"/>
    <w:rsid w:val="00D73B99"/>
    <w:rsid w:val="00D73DE9"/>
    <w:rsid w:val="00D73EA6"/>
    <w:rsid w:val="00D73ED6"/>
    <w:rsid w:val="00D743A9"/>
    <w:rsid w:val="00D74515"/>
    <w:rsid w:val="00D745AC"/>
    <w:rsid w:val="00D74A31"/>
    <w:rsid w:val="00D74B41"/>
    <w:rsid w:val="00D74E6E"/>
    <w:rsid w:val="00D74E6F"/>
    <w:rsid w:val="00D74F49"/>
    <w:rsid w:val="00D74FAD"/>
    <w:rsid w:val="00D74FE6"/>
    <w:rsid w:val="00D7515C"/>
    <w:rsid w:val="00D75392"/>
    <w:rsid w:val="00D753B0"/>
    <w:rsid w:val="00D75659"/>
    <w:rsid w:val="00D75931"/>
    <w:rsid w:val="00D75A39"/>
    <w:rsid w:val="00D75AD4"/>
    <w:rsid w:val="00D75C0E"/>
    <w:rsid w:val="00D75C3B"/>
    <w:rsid w:val="00D75DE8"/>
    <w:rsid w:val="00D75F60"/>
    <w:rsid w:val="00D760A3"/>
    <w:rsid w:val="00D76127"/>
    <w:rsid w:val="00D76252"/>
    <w:rsid w:val="00D76270"/>
    <w:rsid w:val="00D762C5"/>
    <w:rsid w:val="00D762CF"/>
    <w:rsid w:val="00D763BA"/>
    <w:rsid w:val="00D7644F"/>
    <w:rsid w:val="00D7645A"/>
    <w:rsid w:val="00D76478"/>
    <w:rsid w:val="00D7656F"/>
    <w:rsid w:val="00D766B7"/>
    <w:rsid w:val="00D76860"/>
    <w:rsid w:val="00D7697A"/>
    <w:rsid w:val="00D76C34"/>
    <w:rsid w:val="00D76CF8"/>
    <w:rsid w:val="00D7706E"/>
    <w:rsid w:val="00D77090"/>
    <w:rsid w:val="00D77191"/>
    <w:rsid w:val="00D77293"/>
    <w:rsid w:val="00D773B3"/>
    <w:rsid w:val="00D773CE"/>
    <w:rsid w:val="00D7757F"/>
    <w:rsid w:val="00D775B7"/>
    <w:rsid w:val="00D7765C"/>
    <w:rsid w:val="00D7778C"/>
    <w:rsid w:val="00D778A8"/>
    <w:rsid w:val="00D77976"/>
    <w:rsid w:val="00D779F8"/>
    <w:rsid w:val="00D77C73"/>
    <w:rsid w:val="00D77CB0"/>
    <w:rsid w:val="00D77CB6"/>
    <w:rsid w:val="00D77CEA"/>
    <w:rsid w:val="00D77F6F"/>
    <w:rsid w:val="00D8005E"/>
    <w:rsid w:val="00D80199"/>
    <w:rsid w:val="00D801CB"/>
    <w:rsid w:val="00D80271"/>
    <w:rsid w:val="00D803FA"/>
    <w:rsid w:val="00D804DA"/>
    <w:rsid w:val="00D804DC"/>
    <w:rsid w:val="00D807D3"/>
    <w:rsid w:val="00D8099A"/>
    <w:rsid w:val="00D809E1"/>
    <w:rsid w:val="00D80AC0"/>
    <w:rsid w:val="00D811A1"/>
    <w:rsid w:val="00D815BF"/>
    <w:rsid w:val="00D81790"/>
    <w:rsid w:val="00D819BA"/>
    <w:rsid w:val="00D81C83"/>
    <w:rsid w:val="00D81E6F"/>
    <w:rsid w:val="00D81E7D"/>
    <w:rsid w:val="00D82106"/>
    <w:rsid w:val="00D823B6"/>
    <w:rsid w:val="00D823CE"/>
    <w:rsid w:val="00D823D0"/>
    <w:rsid w:val="00D8241B"/>
    <w:rsid w:val="00D8246A"/>
    <w:rsid w:val="00D8274F"/>
    <w:rsid w:val="00D82D38"/>
    <w:rsid w:val="00D82DAE"/>
    <w:rsid w:val="00D82EC0"/>
    <w:rsid w:val="00D831E6"/>
    <w:rsid w:val="00D832CB"/>
    <w:rsid w:val="00D8370E"/>
    <w:rsid w:val="00D83996"/>
    <w:rsid w:val="00D83B0C"/>
    <w:rsid w:val="00D83C0E"/>
    <w:rsid w:val="00D83D21"/>
    <w:rsid w:val="00D83EFD"/>
    <w:rsid w:val="00D843A0"/>
    <w:rsid w:val="00D84400"/>
    <w:rsid w:val="00D849FB"/>
    <w:rsid w:val="00D84B8E"/>
    <w:rsid w:val="00D84E2D"/>
    <w:rsid w:val="00D84E82"/>
    <w:rsid w:val="00D84FB7"/>
    <w:rsid w:val="00D8512D"/>
    <w:rsid w:val="00D85167"/>
    <w:rsid w:val="00D852D3"/>
    <w:rsid w:val="00D852EA"/>
    <w:rsid w:val="00D85322"/>
    <w:rsid w:val="00D853F0"/>
    <w:rsid w:val="00D855A2"/>
    <w:rsid w:val="00D8562F"/>
    <w:rsid w:val="00D857B2"/>
    <w:rsid w:val="00D858FD"/>
    <w:rsid w:val="00D85982"/>
    <w:rsid w:val="00D85999"/>
    <w:rsid w:val="00D85AE2"/>
    <w:rsid w:val="00D85BAB"/>
    <w:rsid w:val="00D85BC0"/>
    <w:rsid w:val="00D85BCE"/>
    <w:rsid w:val="00D85DD2"/>
    <w:rsid w:val="00D85EDD"/>
    <w:rsid w:val="00D8607D"/>
    <w:rsid w:val="00D8630C"/>
    <w:rsid w:val="00D86441"/>
    <w:rsid w:val="00D8674F"/>
    <w:rsid w:val="00D86908"/>
    <w:rsid w:val="00D86B85"/>
    <w:rsid w:val="00D86C01"/>
    <w:rsid w:val="00D86D70"/>
    <w:rsid w:val="00D86DD0"/>
    <w:rsid w:val="00D86EB5"/>
    <w:rsid w:val="00D86FA2"/>
    <w:rsid w:val="00D86FB5"/>
    <w:rsid w:val="00D87130"/>
    <w:rsid w:val="00D87265"/>
    <w:rsid w:val="00D87422"/>
    <w:rsid w:val="00D875A9"/>
    <w:rsid w:val="00D875E3"/>
    <w:rsid w:val="00D87697"/>
    <w:rsid w:val="00D87A58"/>
    <w:rsid w:val="00D87A79"/>
    <w:rsid w:val="00D87DB6"/>
    <w:rsid w:val="00D901B7"/>
    <w:rsid w:val="00D903DF"/>
    <w:rsid w:val="00D905E3"/>
    <w:rsid w:val="00D90704"/>
    <w:rsid w:val="00D90ABF"/>
    <w:rsid w:val="00D90ADA"/>
    <w:rsid w:val="00D90B14"/>
    <w:rsid w:val="00D90C6E"/>
    <w:rsid w:val="00D90D24"/>
    <w:rsid w:val="00D90D2E"/>
    <w:rsid w:val="00D90F35"/>
    <w:rsid w:val="00D91024"/>
    <w:rsid w:val="00D91032"/>
    <w:rsid w:val="00D910C7"/>
    <w:rsid w:val="00D910C9"/>
    <w:rsid w:val="00D91439"/>
    <w:rsid w:val="00D91570"/>
    <w:rsid w:val="00D91676"/>
    <w:rsid w:val="00D9173C"/>
    <w:rsid w:val="00D91869"/>
    <w:rsid w:val="00D918FE"/>
    <w:rsid w:val="00D91BC6"/>
    <w:rsid w:val="00D91C3B"/>
    <w:rsid w:val="00D91E13"/>
    <w:rsid w:val="00D9217B"/>
    <w:rsid w:val="00D921B0"/>
    <w:rsid w:val="00D92476"/>
    <w:rsid w:val="00D924AF"/>
    <w:rsid w:val="00D924C8"/>
    <w:rsid w:val="00D926F6"/>
    <w:rsid w:val="00D92A29"/>
    <w:rsid w:val="00D92DC8"/>
    <w:rsid w:val="00D92F0B"/>
    <w:rsid w:val="00D92F89"/>
    <w:rsid w:val="00D92F95"/>
    <w:rsid w:val="00D9305A"/>
    <w:rsid w:val="00D931A9"/>
    <w:rsid w:val="00D931C2"/>
    <w:rsid w:val="00D93208"/>
    <w:rsid w:val="00D93782"/>
    <w:rsid w:val="00D93AA5"/>
    <w:rsid w:val="00D93AAC"/>
    <w:rsid w:val="00D93B38"/>
    <w:rsid w:val="00D93C8A"/>
    <w:rsid w:val="00D93D34"/>
    <w:rsid w:val="00D93EB1"/>
    <w:rsid w:val="00D93F00"/>
    <w:rsid w:val="00D9400C"/>
    <w:rsid w:val="00D940F1"/>
    <w:rsid w:val="00D94115"/>
    <w:rsid w:val="00D9422F"/>
    <w:rsid w:val="00D9430A"/>
    <w:rsid w:val="00D9443B"/>
    <w:rsid w:val="00D944EE"/>
    <w:rsid w:val="00D9451C"/>
    <w:rsid w:val="00D94648"/>
    <w:rsid w:val="00D9464A"/>
    <w:rsid w:val="00D946CC"/>
    <w:rsid w:val="00D9478E"/>
    <w:rsid w:val="00D94D69"/>
    <w:rsid w:val="00D94E9F"/>
    <w:rsid w:val="00D95123"/>
    <w:rsid w:val="00D953BE"/>
    <w:rsid w:val="00D95451"/>
    <w:rsid w:val="00D954E3"/>
    <w:rsid w:val="00D955FB"/>
    <w:rsid w:val="00D9560A"/>
    <w:rsid w:val="00D956F4"/>
    <w:rsid w:val="00D95740"/>
    <w:rsid w:val="00D95A2B"/>
    <w:rsid w:val="00D95CAC"/>
    <w:rsid w:val="00D95CAD"/>
    <w:rsid w:val="00D95ECD"/>
    <w:rsid w:val="00D96020"/>
    <w:rsid w:val="00D9607A"/>
    <w:rsid w:val="00D96166"/>
    <w:rsid w:val="00D962A5"/>
    <w:rsid w:val="00D963F3"/>
    <w:rsid w:val="00D965E5"/>
    <w:rsid w:val="00D966C9"/>
    <w:rsid w:val="00D96712"/>
    <w:rsid w:val="00D96A9C"/>
    <w:rsid w:val="00D96CE1"/>
    <w:rsid w:val="00D96E7D"/>
    <w:rsid w:val="00D97051"/>
    <w:rsid w:val="00D972E7"/>
    <w:rsid w:val="00D97416"/>
    <w:rsid w:val="00D97706"/>
    <w:rsid w:val="00D977EE"/>
    <w:rsid w:val="00D979ED"/>
    <w:rsid w:val="00D97A88"/>
    <w:rsid w:val="00D97AD8"/>
    <w:rsid w:val="00D97B0F"/>
    <w:rsid w:val="00D97CAB"/>
    <w:rsid w:val="00D97D0F"/>
    <w:rsid w:val="00D97D44"/>
    <w:rsid w:val="00D97DC8"/>
    <w:rsid w:val="00D97F11"/>
    <w:rsid w:val="00DA05D8"/>
    <w:rsid w:val="00DA0658"/>
    <w:rsid w:val="00DA089C"/>
    <w:rsid w:val="00DA08F0"/>
    <w:rsid w:val="00DA0939"/>
    <w:rsid w:val="00DA0EE4"/>
    <w:rsid w:val="00DA0FE6"/>
    <w:rsid w:val="00DA12E0"/>
    <w:rsid w:val="00DA1431"/>
    <w:rsid w:val="00DA1636"/>
    <w:rsid w:val="00DA1642"/>
    <w:rsid w:val="00DA17F0"/>
    <w:rsid w:val="00DA17F7"/>
    <w:rsid w:val="00DA182A"/>
    <w:rsid w:val="00DA1CF8"/>
    <w:rsid w:val="00DA1EF6"/>
    <w:rsid w:val="00DA1F20"/>
    <w:rsid w:val="00DA21A8"/>
    <w:rsid w:val="00DA21E2"/>
    <w:rsid w:val="00DA2308"/>
    <w:rsid w:val="00DA261F"/>
    <w:rsid w:val="00DA2938"/>
    <w:rsid w:val="00DA2A79"/>
    <w:rsid w:val="00DA2F06"/>
    <w:rsid w:val="00DA2F2A"/>
    <w:rsid w:val="00DA30C5"/>
    <w:rsid w:val="00DA3133"/>
    <w:rsid w:val="00DA3445"/>
    <w:rsid w:val="00DA3549"/>
    <w:rsid w:val="00DA36C9"/>
    <w:rsid w:val="00DA3AE0"/>
    <w:rsid w:val="00DA3B77"/>
    <w:rsid w:val="00DA3D05"/>
    <w:rsid w:val="00DA3D98"/>
    <w:rsid w:val="00DA3E47"/>
    <w:rsid w:val="00DA403F"/>
    <w:rsid w:val="00DA4165"/>
    <w:rsid w:val="00DA43BA"/>
    <w:rsid w:val="00DA4473"/>
    <w:rsid w:val="00DA4513"/>
    <w:rsid w:val="00DA47DF"/>
    <w:rsid w:val="00DA4886"/>
    <w:rsid w:val="00DA49D9"/>
    <w:rsid w:val="00DA4A99"/>
    <w:rsid w:val="00DA4AA8"/>
    <w:rsid w:val="00DA4DA6"/>
    <w:rsid w:val="00DA4F76"/>
    <w:rsid w:val="00DA4F8D"/>
    <w:rsid w:val="00DA51E0"/>
    <w:rsid w:val="00DA5356"/>
    <w:rsid w:val="00DA5388"/>
    <w:rsid w:val="00DA562E"/>
    <w:rsid w:val="00DA57DF"/>
    <w:rsid w:val="00DA5861"/>
    <w:rsid w:val="00DA5879"/>
    <w:rsid w:val="00DA5AC8"/>
    <w:rsid w:val="00DA5E3A"/>
    <w:rsid w:val="00DA614F"/>
    <w:rsid w:val="00DA6375"/>
    <w:rsid w:val="00DA63ED"/>
    <w:rsid w:val="00DA646A"/>
    <w:rsid w:val="00DA64DB"/>
    <w:rsid w:val="00DA67D4"/>
    <w:rsid w:val="00DA68A4"/>
    <w:rsid w:val="00DA69B7"/>
    <w:rsid w:val="00DA6A5B"/>
    <w:rsid w:val="00DA6A9E"/>
    <w:rsid w:val="00DA6C1C"/>
    <w:rsid w:val="00DA6D2C"/>
    <w:rsid w:val="00DA6F2D"/>
    <w:rsid w:val="00DA6FEE"/>
    <w:rsid w:val="00DA6FFB"/>
    <w:rsid w:val="00DA7141"/>
    <w:rsid w:val="00DA716A"/>
    <w:rsid w:val="00DA7172"/>
    <w:rsid w:val="00DA7351"/>
    <w:rsid w:val="00DA742B"/>
    <w:rsid w:val="00DA7535"/>
    <w:rsid w:val="00DA7ADA"/>
    <w:rsid w:val="00DA7D7A"/>
    <w:rsid w:val="00DA7DA2"/>
    <w:rsid w:val="00DA7FBD"/>
    <w:rsid w:val="00DB028F"/>
    <w:rsid w:val="00DB03BD"/>
    <w:rsid w:val="00DB0454"/>
    <w:rsid w:val="00DB066C"/>
    <w:rsid w:val="00DB07B5"/>
    <w:rsid w:val="00DB0A5F"/>
    <w:rsid w:val="00DB0C7B"/>
    <w:rsid w:val="00DB0C85"/>
    <w:rsid w:val="00DB0C9F"/>
    <w:rsid w:val="00DB0E0E"/>
    <w:rsid w:val="00DB0F0E"/>
    <w:rsid w:val="00DB0FAA"/>
    <w:rsid w:val="00DB10D6"/>
    <w:rsid w:val="00DB131A"/>
    <w:rsid w:val="00DB13B0"/>
    <w:rsid w:val="00DB143C"/>
    <w:rsid w:val="00DB154D"/>
    <w:rsid w:val="00DB18CE"/>
    <w:rsid w:val="00DB1A5B"/>
    <w:rsid w:val="00DB1ACC"/>
    <w:rsid w:val="00DB1B3A"/>
    <w:rsid w:val="00DB1B8D"/>
    <w:rsid w:val="00DB1C48"/>
    <w:rsid w:val="00DB1D97"/>
    <w:rsid w:val="00DB1E45"/>
    <w:rsid w:val="00DB1EFE"/>
    <w:rsid w:val="00DB210E"/>
    <w:rsid w:val="00DB2230"/>
    <w:rsid w:val="00DB2299"/>
    <w:rsid w:val="00DB235B"/>
    <w:rsid w:val="00DB250D"/>
    <w:rsid w:val="00DB2984"/>
    <w:rsid w:val="00DB2B5B"/>
    <w:rsid w:val="00DB3029"/>
    <w:rsid w:val="00DB3171"/>
    <w:rsid w:val="00DB3655"/>
    <w:rsid w:val="00DB36C4"/>
    <w:rsid w:val="00DB3812"/>
    <w:rsid w:val="00DB382D"/>
    <w:rsid w:val="00DB3941"/>
    <w:rsid w:val="00DB39E5"/>
    <w:rsid w:val="00DB3B82"/>
    <w:rsid w:val="00DB3E17"/>
    <w:rsid w:val="00DB3FA8"/>
    <w:rsid w:val="00DB401E"/>
    <w:rsid w:val="00DB4185"/>
    <w:rsid w:val="00DB41C8"/>
    <w:rsid w:val="00DB425D"/>
    <w:rsid w:val="00DB44B3"/>
    <w:rsid w:val="00DB463D"/>
    <w:rsid w:val="00DB46C8"/>
    <w:rsid w:val="00DB4796"/>
    <w:rsid w:val="00DB50AF"/>
    <w:rsid w:val="00DB5252"/>
    <w:rsid w:val="00DB53A3"/>
    <w:rsid w:val="00DB53E3"/>
    <w:rsid w:val="00DB54FC"/>
    <w:rsid w:val="00DB5594"/>
    <w:rsid w:val="00DB5648"/>
    <w:rsid w:val="00DB5676"/>
    <w:rsid w:val="00DB58A1"/>
    <w:rsid w:val="00DB5B0C"/>
    <w:rsid w:val="00DB5D6A"/>
    <w:rsid w:val="00DB5E7C"/>
    <w:rsid w:val="00DB5FDC"/>
    <w:rsid w:val="00DB5FE2"/>
    <w:rsid w:val="00DB606D"/>
    <w:rsid w:val="00DB610E"/>
    <w:rsid w:val="00DB6169"/>
    <w:rsid w:val="00DB61F5"/>
    <w:rsid w:val="00DB674E"/>
    <w:rsid w:val="00DB682B"/>
    <w:rsid w:val="00DB6EB2"/>
    <w:rsid w:val="00DB6FD8"/>
    <w:rsid w:val="00DB707E"/>
    <w:rsid w:val="00DB7107"/>
    <w:rsid w:val="00DB714E"/>
    <w:rsid w:val="00DB71A4"/>
    <w:rsid w:val="00DB7225"/>
    <w:rsid w:val="00DB75AA"/>
    <w:rsid w:val="00DB77B8"/>
    <w:rsid w:val="00DB78C7"/>
    <w:rsid w:val="00DB78E8"/>
    <w:rsid w:val="00DB79A7"/>
    <w:rsid w:val="00DB7A03"/>
    <w:rsid w:val="00DB7AFB"/>
    <w:rsid w:val="00DB7CB1"/>
    <w:rsid w:val="00DB7F1A"/>
    <w:rsid w:val="00DB7F48"/>
    <w:rsid w:val="00DC01E5"/>
    <w:rsid w:val="00DC03AC"/>
    <w:rsid w:val="00DC0621"/>
    <w:rsid w:val="00DC069A"/>
    <w:rsid w:val="00DC06D1"/>
    <w:rsid w:val="00DC0738"/>
    <w:rsid w:val="00DC08E7"/>
    <w:rsid w:val="00DC091E"/>
    <w:rsid w:val="00DC093C"/>
    <w:rsid w:val="00DC09D8"/>
    <w:rsid w:val="00DC0B58"/>
    <w:rsid w:val="00DC0BB9"/>
    <w:rsid w:val="00DC0C1F"/>
    <w:rsid w:val="00DC130E"/>
    <w:rsid w:val="00DC14E9"/>
    <w:rsid w:val="00DC1589"/>
    <w:rsid w:val="00DC1622"/>
    <w:rsid w:val="00DC1799"/>
    <w:rsid w:val="00DC1ACE"/>
    <w:rsid w:val="00DC1B26"/>
    <w:rsid w:val="00DC1B6C"/>
    <w:rsid w:val="00DC1C73"/>
    <w:rsid w:val="00DC1CD7"/>
    <w:rsid w:val="00DC1D83"/>
    <w:rsid w:val="00DC1FBA"/>
    <w:rsid w:val="00DC1FDC"/>
    <w:rsid w:val="00DC2039"/>
    <w:rsid w:val="00DC209D"/>
    <w:rsid w:val="00DC2B5A"/>
    <w:rsid w:val="00DC2CA3"/>
    <w:rsid w:val="00DC2E5A"/>
    <w:rsid w:val="00DC2EA7"/>
    <w:rsid w:val="00DC3062"/>
    <w:rsid w:val="00DC30BD"/>
    <w:rsid w:val="00DC32D4"/>
    <w:rsid w:val="00DC33C3"/>
    <w:rsid w:val="00DC345B"/>
    <w:rsid w:val="00DC348E"/>
    <w:rsid w:val="00DC3535"/>
    <w:rsid w:val="00DC3554"/>
    <w:rsid w:val="00DC3C09"/>
    <w:rsid w:val="00DC3C80"/>
    <w:rsid w:val="00DC3C8E"/>
    <w:rsid w:val="00DC3C9B"/>
    <w:rsid w:val="00DC3CF7"/>
    <w:rsid w:val="00DC3E21"/>
    <w:rsid w:val="00DC3EF1"/>
    <w:rsid w:val="00DC3F04"/>
    <w:rsid w:val="00DC407E"/>
    <w:rsid w:val="00DC41E7"/>
    <w:rsid w:val="00DC4276"/>
    <w:rsid w:val="00DC427B"/>
    <w:rsid w:val="00DC43F6"/>
    <w:rsid w:val="00DC4455"/>
    <w:rsid w:val="00DC447F"/>
    <w:rsid w:val="00DC450B"/>
    <w:rsid w:val="00DC4512"/>
    <w:rsid w:val="00DC4536"/>
    <w:rsid w:val="00DC47DF"/>
    <w:rsid w:val="00DC47F9"/>
    <w:rsid w:val="00DC4972"/>
    <w:rsid w:val="00DC4A7A"/>
    <w:rsid w:val="00DC4B29"/>
    <w:rsid w:val="00DC50BA"/>
    <w:rsid w:val="00DC5133"/>
    <w:rsid w:val="00DC5147"/>
    <w:rsid w:val="00DC53F0"/>
    <w:rsid w:val="00DC543E"/>
    <w:rsid w:val="00DC55F5"/>
    <w:rsid w:val="00DC55FF"/>
    <w:rsid w:val="00DC5881"/>
    <w:rsid w:val="00DC59E8"/>
    <w:rsid w:val="00DC5A3D"/>
    <w:rsid w:val="00DC5A60"/>
    <w:rsid w:val="00DC5BD6"/>
    <w:rsid w:val="00DC5F32"/>
    <w:rsid w:val="00DC608A"/>
    <w:rsid w:val="00DC61F9"/>
    <w:rsid w:val="00DC6230"/>
    <w:rsid w:val="00DC658A"/>
    <w:rsid w:val="00DC6627"/>
    <w:rsid w:val="00DC67A6"/>
    <w:rsid w:val="00DC697D"/>
    <w:rsid w:val="00DC69FD"/>
    <w:rsid w:val="00DC6C20"/>
    <w:rsid w:val="00DC6C8A"/>
    <w:rsid w:val="00DC6D0B"/>
    <w:rsid w:val="00DC6E6B"/>
    <w:rsid w:val="00DC6E81"/>
    <w:rsid w:val="00DC6FDA"/>
    <w:rsid w:val="00DC6FDB"/>
    <w:rsid w:val="00DC6FE2"/>
    <w:rsid w:val="00DC7104"/>
    <w:rsid w:val="00DC723F"/>
    <w:rsid w:val="00DC7386"/>
    <w:rsid w:val="00DC76BF"/>
    <w:rsid w:val="00DC76E6"/>
    <w:rsid w:val="00DC7713"/>
    <w:rsid w:val="00DC779D"/>
    <w:rsid w:val="00DC77AC"/>
    <w:rsid w:val="00DC77CF"/>
    <w:rsid w:val="00DC791F"/>
    <w:rsid w:val="00DC7B94"/>
    <w:rsid w:val="00DC7BED"/>
    <w:rsid w:val="00DC7DD9"/>
    <w:rsid w:val="00DD00C8"/>
    <w:rsid w:val="00DD01F8"/>
    <w:rsid w:val="00DD0205"/>
    <w:rsid w:val="00DD0279"/>
    <w:rsid w:val="00DD02DE"/>
    <w:rsid w:val="00DD0317"/>
    <w:rsid w:val="00DD0568"/>
    <w:rsid w:val="00DD0581"/>
    <w:rsid w:val="00DD0639"/>
    <w:rsid w:val="00DD0A73"/>
    <w:rsid w:val="00DD0C6D"/>
    <w:rsid w:val="00DD0FA2"/>
    <w:rsid w:val="00DD1112"/>
    <w:rsid w:val="00DD117E"/>
    <w:rsid w:val="00DD13C6"/>
    <w:rsid w:val="00DD17A1"/>
    <w:rsid w:val="00DD18FE"/>
    <w:rsid w:val="00DD1AF0"/>
    <w:rsid w:val="00DD1B4F"/>
    <w:rsid w:val="00DD1CD5"/>
    <w:rsid w:val="00DD2251"/>
    <w:rsid w:val="00DD25AF"/>
    <w:rsid w:val="00DD25B8"/>
    <w:rsid w:val="00DD25D6"/>
    <w:rsid w:val="00DD25EB"/>
    <w:rsid w:val="00DD263B"/>
    <w:rsid w:val="00DD26CC"/>
    <w:rsid w:val="00DD280A"/>
    <w:rsid w:val="00DD2A20"/>
    <w:rsid w:val="00DD2C9E"/>
    <w:rsid w:val="00DD2CBE"/>
    <w:rsid w:val="00DD2DFC"/>
    <w:rsid w:val="00DD2EEF"/>
    <w:rsid w:val="00DD2F66"/>
    <w:rsid w:val="00DD3448"/>
    <w:rsid w:val="00DD357D"/>
    <w:rsid w:val="00DD3760"/>
    <w:rsid w:val="00DD3A95"/>
    <w:rsid w:val="00DD3B9E"/>
    <w:rsid w:val="00DD3BA6"/>
    <w:rsid w:val="00DD3EDA"/>
    <w:rsid w:val="00DD3FD1"/>
    <w:rsid w:val="00DD41BE"/>
    <w:rsid w:val="00DD4329"/>
    <w:rsid w:val="00DD44B0"/>
    <w:rsid w:val="00DD471B"/>
    <w:rsid w:val="00DD4ACA"/>
    <w:rsid w:val="00DD4D1D"/>
    <w:rsid w:val="00DD4D8E"/>
    <w:rsid w:val="00DD4E74"/>
    <w:rsid w:val="00DD4EF8"/>
    <w:rsid w:val="00DD4F90"/>
    <w:rsid w:val="00DD5224"/>
    <w:rsid w:val="00DD5526"/>
    <w:rsid w:val="00DD55ED"/>
    <w:rsid w:val="00DD55F3"/>
    <w:rsid w:val="00DD561C"/>
    <w:rsid w:val="00DD5740"/>
    <w:rsid w:val="00DD577E"/>
    <w:rsid w:val="00DD57E5"/>
    <w:rsid w:val="00DD5C63"/>
    <w:rsid w:val="00DD5EAA"/>
    <w:rsid w:val="00DD5EDF"/>
    <w:rsid w:val="00DD6064"/>
    <w:rsid w:val="00DD650D"/>
    <w:rsid w:val="00DD6609"/>
    <w:rsid w:val="00DD7297"/>
    <w:rsid w:val="00DD762A"/>
    <w:rsid w:val="00DD7657"/>
    <w:rsid w:val="00DD7797"/>
    <w:rsid w:val="00DD7836"/>
    <w:rsid w:val="00DD7972"/>
    <w:rsid w:val="00DD7C5F"/>
    <w:rsid w:val="00DD7DA4"/>
    <w:rsid w:val="00DD7DFA"/>
    <w:rsid w:val="00DD7FD3"/>
    <w:rsid w:val="00DE0272"/>
    <w:rsid w:val="00DE02A8"/>
    <w:rsid w:val="00DE04F1"/>
    <w:rsid w:val="00DE0684"/>
    <w:rsid w:val="00DE0774"/>
    <w:rsid w:val="00DE085E"/>
    <w:rsid w:val="00DE0989"/>
    <w:rsid w:val="00DE0ADB"/>
    <w:rsid w:val="00DE0DA8"/>
    <w:rsid w:val="00DE0E83"/>
    <w:rsid w:val="00DE0FE5"/>
    <w:rsid w:val="00DE12F7"/>
    <w:rsid w:val="00DE153C"/>
    <w:rsid w:val="00DE1557"/>
    <w:rsid w:val="00DE1572"/>
    <w:rsid w:val="00DE159B"/>
    <w:rsid w:val="00DE15AA"/>
    <w:rsid w:val="00DE1836"/>
    <w:rsid w:val="00DE1942"/>
    <w:rsid w:val="00DE1A22"/>
    <w:rsid w:val="00DE1CE9"/>
    <w:rsid w:val="00DE1FF4"/>
    <w:rsid w:val="00DE22C9"/>
    <w:rsid w:val="00DE24A8"/>
    <w:rsid w:val="00DE26DA"/>
    <w:rsid w:val="00DE28B2"/>
    <w:rsid w:val="00DE298A"/>
    <w:rsid w:val="00DE2AA5"/>
    <w:rsid w:val="00DE2AC8"/>
    <w:rsid w:val="00DE2B21"/>
    <w:rsid w:val="00DE2C65"/>
    <w:rsid w:val="00DE2D2F"/>
    <w:rsid w:val="00DE2E4B"/>
    <w:rsid w:val="00DE30F9"/>
    <w:rsid w:val="00DE3357"/>
    <w:rsid w:val="00DE347B"/>
    <w:rsid w:val="00DE35FE"/>
    <w:rsid w:val="00DE3883"/>
    <w:rsid w:val="00DE3977"/>
    <w:rsid w:val="00DE3B60"/>
    <w:rsid w:val="00DE3C4A"/>
    <w:rsid w:val="00DE3E34"/>
    <w:rsid w:val="00DE3E7D"/>
    <w:rsid w:val="00DE40CB"/>
    <w:rsid w:val="00DE4170"/>
    <w:rsid w:val="00DE45CC"/>
    <w:rsid w:val="00DE4644"/>
    <w:rsid w:val="00DE467A"/>
    <w:rsid w:val="00DE48B8"/>
    <w:rsid w:val="00DE4F60"/>
    <w:rsid w:val="00DE508B"/>
    <w:rsid w:val="00DE51AF"/>
    <w:rsid w:val="00DE520A"/>
    <w:rsid w:val="00DE5578"/>
    <w:rsid w:val="00DE5677"/>
    <w:rsid w:val="00DE56DA"/>
    <w:rsid w:val="00DE57AB"/>
    <w:rsid w:val="00DE5882"/>
    <w:rsid w:val="00DE58E0"/>
    <w:rsid w:val="00DE5DB0"/>
    <w:rsid w:val="00DE6069"/>
    <w:rsid w:val="00DE6456"/>
    <w:rsid w:val="00DE6679"/>
    <w:rsid w:val="00DE691F"/>
    <w:rsid w:val="00DE6AE4"/>
    <w:rsid w:val="00DE6B33"/>
    <w:rsid w:val="00DE718D"/>
    <w:rsid w:val="00DE7660"/>
    <w:rsid w:val="00DE76B5"/>
    <w:rsid w:val="00DE7984"/>
    <w:rsid w:val="00DE7C2B"/>
    <w:rsid w:val="00DE7C40"/>
    <w:rsid w:val="00DE7D3F"/>
    <w:rsid w:val="00DF0049"/>
    <w:rsid w:val="00DF0074"/>
    <w:rsid w:val="00DF0207"/>
    <w:rsid w:val="00DF026A"/>
    <w:rsid w:val="00DF02EC"/>
    <w:rsid w:val="00DF060A"/>
    <w:rsid w:val="00DF09D8"/>
    <w:rsid w:val="00DF0C0A"/>
    <w:rsid w:val="00DF0CDE"/>
    <w:rsid w:val="00DF0CF9"/>
    <w:rsid w:val="00DF0EA1"/>
    <w:rsid w:val="00DF0F00"/>
    <w:rsid w:val="00DF1191"/>
    <w:rsid w:val="00DF12F5"/>
    <w:rsid w:val="00DF1571"/>
    <w:rsid w:val="00DF15CB"/>
    <w:rsid w:val="00DF1777"/>
    <w:rsid w:val="00DF17C9"/>
    <w:rsid w:val="00DF185D"/>
    <w:rsid w:val="00DF1996"/>
    <w:rsid w:val="00DF1A89"/>
    <w:rsid w:val="00DF1AF1"/>
    <w:rsid w:val="00DF1C60"/>
    <w:rsid w:val="00DF1FAC"/>
    <w:rsid w:val="00DF2026"/>
    <w:rsid w:val="00DF23B4"/>
    <w:rsid w:val="00DF253A"/>
    <w:rsid w:val="00DF2601"/>
    <w:rsid w:val="00DF2637"/>
    <w:rsid w:val="00DF27FA"/>
    <w:rsid w:val="00DF2B5A"/>
    <w:rsid w:val="00DF2C3E"/>
    <w:rsid w:val="00DF2D71"/>
    <w:rsid w:val="00DF2FC7"/>
    <w:rsid w:val="00DF2FCF"/>
    <w:rsid w:val="00DF3089"/>
    <w:rsid w:val="00DF313E"/>
    <w:rsid w:val="00DF33F6"/>
    <w:rsid w:val="00DF3478"/>
    <w:rsid w:val="00DF3708"/>
    <w:rsid w:val="00DF3893"/>
    <w:rsid w:val="00DF3A02"/>
    <w:rsid w:val="00DF3A3D"/>
    <w:rsid w:val="00DF3D7B"/>
    <w:rsid w:val="00DF3D9A"/>
    <w:rsid w:val="00DF3E47"/>
    <w:rsid w:val="00DF3F21"/>
    <w:rsid w:val="00DF3FAE"/>
    <w:rsid w:val="00DF4120"/>
    <w:rsid w:val="00DF4160"/>
    <w:rsid w:val="00DF41B9"/>
    <w:rsid w:val="00DF42AA"/>
    <w:rsid w:val="00DF43EB"/>
    <w:rsid w:val="00DF4607"/>
    <w:rsid w:val="00DF4751"/>
    <w:rsid w:val="00DF4A81"/>
    <w:rsid w:val="00DF4ECE"/>
    <w:rsid w:val="00DF4EF9"/>
    <w:rsid w:val="00DF5174"/>
    <w:rsid w:val="00DF5194"/>
    <w:rsid w:val="00DF597E"/>
    <w:rsid w:val="00DF5ADE"/>
    <w:rsid w:val="00DF5B55"/>
    <w:rsid w:val="00DF5E88"/>
    <w:rsid w:val="00DF5F5F"/>
    <w:rsid w:val="00DF60EE"/>
    <w:rsid w:val="00DF6111"/>
    <w:rsid w:val="00DF612B"/>
    <w:rsid w:val="00DF6147"/>
    <w:rsid w:val="00DF6338"/>
    <w:rsid w:val="00DF678D"/>
    <w:rsid w:val="00DF682A"/>
    <w:rsid w:val="00DF6838"/>
    <w:rsid w:val="00DF6AA9"/>
    <w:rsid w:val="00DF6D70"/>
    <w:rsid w:val="00DF6FB7"/>
    <w:rsid w:val="00DF6FF4"/>
    <w:rsid w:val="00DF718E"/>
    <w:rsid w:val="00DF71D2"/>
    <w:rsid w:val="00DF758D"/>
    <w:rsid w:val="00DF7627"/>
    <w:rsid w:val="00DF7776"/>
    <w:rsid w:val="00DF7905"/>
    <w:rsid w:val="00DF7998"/>
    <w:rsid w:val="00DF7A31"/>
    <w:rsid w:val="00DF7FB3"/>
    <w:rsid w:val="00E0011E"/>
    <w:rsid w:val="00E00222"/>
    <w:rsid w:val="00E0022A"/>
    <w:rsid w:val="00E0027A"/>
    <w:rsid w:val="00E00287"/>
    <w:rsid w:val="00E00379"/>
    <w:rsid w:val="00E00401"/>
    <w:rsid w:val="00E0048D"/>
    <w:rsid w:val="00E00657"/>
    <w:rsid w:val="00E007B7"/>
    <w:rsid w:val="00E008A6"/>
    <w:rsid w:val="00E00A3B"/>
    <w:rsid w:val="00E00B64"/>
    <w:rsid w:val="00E00BC6"/>
    <w:rsid w:val="00E00CBF"/>
    <w:rsid w:val="00E01018"/>
    <w:rsid w:val="00E0101D"/>
    <w:rsid w:val="00E0102E"/>
    <w:rsid w:val="00E0105F"/>
    <w:rsid w:val="00E01092"/>
    <w:rsid w:val="00E015ED"/>
    <w:rsid w:val="00E01749"/>
    <w:rsid w:val="00E01785"/>
    <w:rsid w:val="00E01880"/>
    <w:rsid w:val="00E01B7B"/>
    <w:rsid w:val="00E01C99"/>
    <w:rsid w:val="00E01D82"/>
    <w:rsid w:val="00E01E56"/>
    <w:rsid w:val="00E01E7F"/>
    <w:rsid w:val="00E01ECF"/>
    <w:rsid w:val="00E01FA0"/>
    <w:rsid w:val="00E01FE3"/>
    <w:rsid w:val="00E01FF7"/>
    <w:rsid w:val="00E0202F"/>
    <w:rsid w:val="00E02386"/>
    <w:rsid w:val="00E024FE"/>
    <w:rsid w:val="00E02513"/>
    <w:rsid w:val="00E0251C"/>
    <w:rsid w:val="00E026B2"/>
    <w:rsid w:val="00E02769"/>
    <w:rsid w:val="00E027C1"/>
    <w:rsid w:val="00E02A69"/>
    <w:rsid w:val="00E03203"/>
    <w:rsid w:val="00E03408"/>
    <w:rsid w:val="00E03756"/>
    <w:rsid w:val="00E03885"/>
    <w:rsid w:val="00E04032"/>
    <w:rsid w:val="00E04035"/>
    <w:rsid w:val="00E04055"/>
    <w:rsid w:val="00E04170"/>
    <w:rsid w:val="00E0430F"/>
    <w:rsid w:val="00E04511"/>
    <w:rsid w:val="00E0472E"/>
    <w:rsid w:val="00E04817"/>
    <w:rsid w:val="00E049A4"/>
    <w:rsid w:val="00E04B25"/>
    <w:rsid w:val="00E04B47"/>
    <w:rsid w:val="00E04B56"/>
    <w:rsid w:val="00E04C5A"/>
    <w:rsid w:val="00E0531B"/>
    <w:rsid w:val="00E05380"/>
    <w:rsid w:val="00E0554C"/>
    <w:rsid w:val="00E05781"/>
    <w:rsid w:val="00E059A7"/>
    <w:rsid w:val="00E059C4"/>
    <w:rsid w:val="00E05B2F"/>
    <w:rsid w:val="00E05DAB"/>
    <w:rsid w:val="00E05E2E"/>
    <w:rsid w:val="00E05F4E"/>
    <w:rsid w:val="00E05F88"/>
    <w:rsid w:val="00E06250"/>
    <w:rsid w:val="00E06253"/>
    <w:rsid w:val="00E0636A"/>
    <w:rsid w:val="00E0648B"/>
    <w:rsid w:val="00E06651"/>
    <w:rsid w:val="00E0675C"/>
    <w:rsid w:val="00E067C1"/>
    <w:rsid w:val="00E068A9"/>
    <w:rsid w:val="00E068D2"/>
    <w:rsid w:val="00E06A50"/>
    <w:rsid w:val="00E06B6A"/>
    <w:rsid w:val="00E06E58"/>
    <w:rsid w:val="00E06F3C"/>
    <w:rsid w:val="00E075A5"/>
    <w:rsid w:val="00E0770B"/>
    <w:rsid w:val="00E07732"/>
    <w:rsid w:val="00E07785"/>
    <w:rsid w:val="00E077D0"/>
    <w:rsid w:val="00E079F1"/>
    <w:rsid w:val="00E07B63"/>
    <w:rsid w:val="00E07B6D"/>
    <w:rsid w:val="00E07C04"/>
    <w:rsid w:val="00E1009E"/>
    <w:rsid w:val="00E100BA"/>
    <w:rsid w:val="00E100DB"/>
    <w:rsid w:val="00E100E7"/>
    <w:rsid w:val="00E10269"/>
    <w:rsid w:val="00E102D9"/>
    <w:rsid w:val="00E1059B"/>
    <w:rsid w:val="00E1061F"/>
    <w:rsid w:val="00E1072C"/>
    <w:rsid w:val="00E10980"/>
    <w:rsid w:val="00E10A2A"/>
    <w:rsid w:val="00E10AC0"/>
    <w:rsid w:val="00E10B9A"/>
    <w:rsid w:val="00E10C7F"/>
    <w:rsid w:val="00E10C9E"/>
    <w:rsid w:val="00E10E3F"/>
    <w:rsid w:val="00E10F51"/>
    <w:rsid w:val="00E10F5B"/>
    <w:rsid w:val="00E10F9A"/>
    <w:rsid w:val="00E1126A"/>
    <w:rsid w:val="00E11295"/>
    <w:rsid w:val="00E1166D"/>
    <w:rsid w:val="00E11793"/>
    <w:rsid w:val="00E117BF"/>
    <w:rsid w:val="00E11999"/>
    <w:rsid w:val="00E11E05"/>
    <w:rsid w:val="00E12117"/>
    <w:rsid w:val="00E122D8"/>
    <w:rsid w:val="00E12390"/>
    <w:rsid w:val="00E123E6"/>
    <w:rsid w:val="00E12710"/>
    <w:rsid w:val="00E1276B"/>
    <w:rsid w:val="00E127EC"/>
    <w:rsid w:val="00E1284A"/>
    <w:rsid w:val="00E12ABA"/>
    <w:rsid w:val="00E12BDE"/>
    <w:rsid w:val="00E12D32"/>
    <w:rsid w:val="00E12E41"/>
    <w:rsid w:val="00E12F0B"/>
    <w:rsid w:val="00E1316F"/>
    <w:rsid w:val="00E13515"/>
    <w:rsid w:val="00E137A9"/>
    <w:rsid w:val="00E138A2"/>
    <w:rsid w:val="00E13C28"/>
    <w:rsid w:val="00E14036"/>
    <w:rsid w:val="00E14A3E"/>
    <w:rsid w:val="00E14E47"/>
    <w:rsid w:val="00E14F62"/>
    <w:rsid w:val="00E14F9E"/>
    <w:rsid w:val="00E1521D"/>
    <w:rsid w:val="00E1572E"/>
    <w:rsid w:val="00E158B7"/>
    <w:rsid w:val="00E158BB"/>
    <w:rsid w:val="00E158E9"/>
    <w:rsid w:val="00E15F6A"/>
    <w:rsid w:val="00E16249"/>
    <w:rsid w:val="00E162B5"/>
    <w:rsid w:val="00E166E0"/>
    <w:rsid w:val="00E16BD2"/>
    <w:rsid w:val="00E16BD7"/>
    <w:rsid w:val="00E16C24"/>
    <w:rsid w:val="00E16C59"/>
    <w:rsid w:val="00E16D02"/>
    <w:rsid w:val="00E16D12"/>
    <w:rsid w:val="00E16F13"/>
    <w:rsid w:val="00E17202"/>
    <w:rsid w:val="00E17240"/>
    <w:rsid w:val="00E172B0"/>
    <w:rsid w:val="00E172C6"/>
    <w:rsid w:val="00E17527"/>
    <w:rsid w:val="00E175B7"/>
    <w:rsid w:val="00E175F9"/>
    <w:rsid w:val="00E176E5"/>
    <w:rsid w:val="00E17C00"/>
    <w:rsid w:val="00E17D52"/>
    <w:rsid w:val="00E17DE2"/>
    <w:rsid w:val="00E17E10"/>
    <w:rsid w:val="00E17E71"/>
    <w:rsid w:val="00E17E7D"/>
    <w:rsid w:val="00E200AF"/>
    <w:rsid w:val="00E20116"/>
    <w:rsid w:val="00E20386"/>
    <w:rsid w:val="00E203C7"/>
    <w:rsid w:val="00E20470"/>
    <w:rsid w:val="00E20511"/>
    <w:rsid w:val="00E208A1"/>
    <w:rsid w:val="00E20985"/>
    <w:rsid w:val="00E20A85"/>
    <w:rsid w:val="00E20CBF"/>
    <w:rsid w:val="00E20DD7"/>
    <w:rsid w:val="00E20E10"/>
    <w:rsid w:val="00E20E55"/>
    <w:rsid w:val="00E210E2"/>
    <w:rsid w:val="00E2115B"/>
    <w:rsid w:val="00E21396"/>
    <w:rsid w:val="00E21462"/>
    <w:rsid w:val="00E214C1"/>
    <w:rsid w:val="00E215F1"/>
    <w:rsid w:val="00E216CD"/>
    <w:rsid w:val="00E21826"/>
    <w:rsid w:val="00E219E8"/>
    <w:rsid w:val="00E21A3E"/>
    <w:rsid w:val="00E21A5C"/>
    <w:rsid w:val="00E21A80"/>
    <w:rsid w:val="00E21F35"/>
    <w:rsid w:val="00E21F8B"/>
    <w:rsid w:val="00E22005"/>
    <w:rsid w:val="00E225DE"/>
    <w:rsid w:val="00E2260A"/>
    <w:rsid w:val="00E22780"/>
    <w:rsid w:val="00E22B00"/>
    <w:rsid w:val="00E22B33"/>
    <w:rsid w:val="00E22D97"/>
    <w:rsid w:val="00E2310C"/>
    <w:rsid w:val="00E231C2"/>
    <w:rsid w:val="00E23294"/>
    <w:rsid w:val="00E2336B"/>
    <w:rsid w:val="00E233F8"/>
    <w:rsid w:val="00E23556"/>
    <w:rsid w:val="00E2356F"/>
    <w:rsid w:val="00E23844"/>
    <w:rsid w:val="00E23867"/>
    <w:rsid w:val="00E239A2"/>
    <w:rsid w:val="00E23B38"/>
    <w:rsid w:val="00E23DF5"/>
    <w:rsid w:val="00E23E19"/>
    <w:rsid w:val="00E23EFC"/>
    <w:rsid w:val="00E23F0E"/>
    <w:rsid w:val="00E2411B"/>
    <w:rsid w:val="00E241E7"/>
    <w:rsid w:val="00E24689"/>
    <w:rsid w:val="00E24928"/>
    <w:rsid w:val="00E249A4"/>
    <w:rsid w:val="00E24A8C"/>
    <w:rsid w:val="00E24CDD"/>
    <w:rsid w:val="00E24D45"/>
    <w:rsid w:val="00E24E82"/>
    <w:rsid w:val="00E24EAC"/>
    <w:rsid w:val="00E2507C"/>
    <w:rsid w:val="00E252D4"/>
    <w:rsid w:val="00E25382"/>
    <w:rsid w:val="00E2541A"/>
    <w:rsid w:val="00E25519"/>
    <w:rsid w:val="00E25781"/>
    <w:rsid w:val="00E2578D"/>
    <w:rsid w:val="00E257AF"/>
    <w:rsid w:val="00E25863"/>
    <w:rsid w:val="00E25972"/>
    <w:rsid w:val="00E25A00"/>
    <w:rsid w:val="00E25ABA"/>
    <w:rsid w:val="00E25AF5"/>
    <w:rsid w:val="00E25C8B"/>
    <w:rsid w:val="00E25E34"/>
    <w:rsid w:val="00E25EBA"/>
    <w:rsid w:val="00E263FE"/>
    <w:rsid w:val="00E2640A"/>
    <w:rsid w:val="00E26426"/>
    <w:rsid w:val="00E26470"/>
    <w:rsid w:val="00E264A3"/>
    <w:rsid w:val="00E264B3"/>
    <w:rsid w:val="00E26513"/>
    <w:rsid w:val="00E2657D"/>
    <w:rsid w:val="00E26AEC"/>
    <w:rsid w:val="00E26BF4"/>
    <w:rsid w:val="00E26D8A"/>
    <w:rsid w:val="00E26F32"/>
    <w:rsid w:val="00E26F55"/>
    <w:rsid w:val="00E2705B"/>
    <w:rsid w:val="00E2707D"/>
    <w:rsid w:val="00E27117"/>
    <w:rsid w:val="00E271BC"/>
    <w:rsid w:val="00E27570"/>
    <w:rsid w:val="00E27657"/>
    <w:rsid w:val="00E2768A"/>
    <w:rsid w:val="00E27760"/>
    <w:rsid w:val="00E27909"/>
    <w:rsid w:val="00E27C03"/>
    <w:rsid w:val="00E27C30"/>
    <w:rsid w:val="00E27F72"/>
    <w:rsid w:val="00E27F8D"/>
    <w:rsid w:val="00E302F1"/>
    <w:rsid w:val="00E303D7"/>
    <w:rsid w:val="00E30464"/>
    <w:rsid w:val="00E3068C"/>
    <w:rsid w:val="00E308A1"/>
    <w:rsid w:val="00E309ED"/>
    <w:rsid w:val="00E30C2F"/>
    <w:rsid w:val="00E30D05"/>
    <w:rsid w:val="00E30F09"/>
    <w:rsid w:val="00E30FA7"/>
    <w:rsid w:val="00E30FB1"/>
    <w:rsid w:val="00E310FB"/>
    <w:rsid w:val="00E312A2"/>
    <w:rsid w:val="00E3133A"/>
    <w:rsid w:val="00E3155D"/>
    <w:rsid w:val="00E3161C"/>
    <w:rsid w:val="00E3168A"/>
    <w:rsid w:val="00E316AB"/>
    <w:rsid w:val="00E317F7"/>
    <w:rsid w:val="00E319A8"/>
    <w:rsid w:val="00E319C6"/>
    <w:rsid w:val="00E31A47"/>
    <w:rsid w:val="00E31BB0"/>
    <w:rsid w:val="00E31CDF"/>
    <w:rsid w:val="00E31EF1"/>
    <w:rsid w:val="00E32066"/>
    <w:rsid w:val="00E322B6"/>
    <w:rsid w:val="00E32398"/>
    <w:rsid w:val="00E324AE"/>
    <w:rsid w:val="00E3262D"/>
    <w:rsid w:val="00E32713"/>
    <w:rsid w:val="00E3273F"/>
    <w:rsid w:val="00E327A7"/>
    <w:rsid w:val="00E32818"/>
    <w:rsid w:val="00E32D5C"/>
    <w:rsid w:val="00E32D84"/>
    <w:rsid w:val="00E330FF"/>
    <w:rsid w:val="00E33102"/>
    <w:rsid w:val="00E331FB"/>
    <w:rsid w:val="00E3326E"/>
    <w:rsid w:val="00E335DE"/>
    <w:rsid w:val="00E33659"/>
    <w:rsid w:val="00E3399A"/>
    <w:rsid w:val="00E3399E"/>
    <w:rsid w:val="00E33C43"/>
    <w:rsid w:val="00E33DF8"/>
    <w:rsid w:val="00E33E36"/>
    <w:rsid w:val="00E33E7A"/>
    <w:rsid w:val="00E33FE5"/>
    <w:rsid w:val="00E3407A"/>
    <w:rsid w:val="00E34583"/>
    <w:rsid w:val="00E345A5"/>
    <w:rsid w:val="00E34675"/>
    <w:rsid w:val="00E34683"/>
    <w:rsid w:val="00E34BB6"/>
    <w:rsid w:val="00E34BD9"/>
    <w:rsid w:val="00E34F6B"/>
    <w:rsid w:val="00E352F2"/>
    <w:rsid w:val="00E35339"/>
    <w:rsid w:val="00E3549E"/>
    <w:rsid w:val="00E355A6"/>
    <w:rsid w:val="00E35929"/>
    <w:rsid w:val="00E35CF2"/>
    <w:rsid w:val="00E35D22"/>
    <w:rsid w:val="00E35D9F"/>
    <w:rsid w:val="00E36015"/>
    <w:rsid w:val="00E362C0"/>
    <w:rsid w:val="00E363AA"/>
    <w:rsid w:val="00E36709"/>
    <w:rsid w:val="00E36798"/>
    <w:rsid w:val="00E36915"/>
    <w:rsid w:val="00E369BE"/>
    <w:rsid w:val="00E369CC"/>
    <w:rsid w:val="00E369E7"/>
    <w:rsid w:val="00E36BD8"/>
    <w:rsid w:val="00E36BEA"/>
    <w:rsid w:val="00E36BF6"/>
    <w:rsid w:val="00E36C68"/>
    <w:rsid w:val="00E36CAB"/>
    <w:rsid w:val="00E36D5A"/>
    <w:rsid w:val="00E36F2E"/>
    <w:rsid w:val="00E370D6"/>
    <w:rsid w:val="00E370DE"/>
    <w:rsid w:val="00E37279"/>
    <w:rsid w:val="00E3769A"/>
    <w:rsid w:val="00E37900"/>
    <w:rsid w:val="00E379D6"/>
    <w:rsid w:val="00E37E7B"/>
    <w:rsid w:val="00E4010E"/>
    <w:rsid w:val="00E40319"/>
    <w:rsid w:val="00E4046B"/>
    <w:rsid w:val="00E407E1"/>
    <w:rsid w:val="00E408B0"/>
    <w:rsid w:val="00E40AAE"/>
    <w:rsid w:val="00E40B73"/>
    <w:rsid w:val="00E40EDB"/>
    <w:rsid w:val="00E40F9B"/>
    <w:rsid w:val="00E41117"/>
    <w:rsid w:val="00E4120F"/>
    <w:rsid w:val="00E41373"/>
    <w:rsid w:val="00E41523"/>
    <w:rsid w:val="00E41781"/>
    <w:rsid w:val="00E419F9"/>
    <w:rsid w:val="00E41C5C"/>
    <w:rsid w:val="00E41CE2"/>
    <w:rsid w:val="00E41EA8"/>
    <w:rsid w:val="00E4206A"/>
    <w:rsid w:val="00E42072"/>
    <w:rsid w:val="00E4213F"/>
    <w:rsid w:val="00E42212"/>
    <w:rsid w:val="00E423CB"/>
    <w:rsid w:val="00E423E5"/>
    <w:rsid w:val="00E425F5"/>
    <w:rsid w:val="00E426A1"/>
    <w:rsid w:val="00E42889"/>
    <w:rsid w:val="00E42B51"/>
    <w:rsid w:val="00E42F14"/>
    <w:rsid w:val="00E42F21"/>
    <w:rsid w:val="00E42FAE"/>
    <w:rsid w:val="00E42FC2"/>
    <w:rsid w:val="00E42FC7"/>
    <w:rsid w:val="00E4317B"/>
    <w:rsid w:val="00E434AE"/>
    <w:rsid w:val="00E435EB"/>
    <w:rsid w:val="00E43654"/>
    <w:rsid w:val="00E436E8"/>
    <w:rsid w:val="00E438AF"/>
    <w:rsid w:val="00E4392D"/>
    <w:rsid w:val="00E43955"/>
    <w:rsid w:val="00E439C0"/>
    <w:rsid w:val="00E439DD"/>
    <w:rsid w:val="00E43A3E"/>
    <w:rsid w:val="00E43CFB"/>
    <w:rsid w:val="00E43EFD"/>
    <w:rsid w:val="00E43F8E"/>
    <w:rsid w:val="00E44050"/>
    <w:rsid w:val="00E4412E"/>
    <w:rsid w:val="00E44159"/>
    <w:rsid w:val="00E44224"/>
    <w:rsid w:val="00E4424C"/>
    <w:rsid w:val="00E44320"/>
    <w:rsid w:val="00E444A1"/>
    <w:rsid w:val="00E444B7"/>
    <w:rsid w:val="00E445B5"/>
    <w:rsid w:val="00E44626"/>
    <w:rsid w:val="00E44B19"/>
    <w:rsid w:val="00E44B79"/>
    <w:rsid w:val="00E45066"/>
    <w:rsid w:val="00E4510A"/>
    <w:rsid w:val="00E451BE"/>
    <w:rsid w:val="00E45244"/>
    <w:rsid w:val="00E45268"/>
    <w:rsid w:val="00E4540A"/>
    <w:rsid w:val="00E455EC"/>
    <w:rsid w:val="00E45666"/>
    <w:rsid w:val="00E459C1"/>
    <w:rsid w:val="00E45C17"/>
    <w:rsid w:val="00E45CF2"/>
    <w:rsid w:val="00E45F65"/>
    <w:rsid w:val="00E4604C"/>
    <w:rsid w:val="00E461C3"/>
    <w:rsid w:val="00E462A3"/>
    <w:rsid w:val="00E463BD"/>
    <w:rsid w:val="00E46764"/>
    <w:rsid w:val="00E468B7"/>
    <w:rsid w:val="00E4690E"/>
    <w:rsid w:val="00E46954"/>
    <w:rsid w:val="00E46AB9"/>
    <w:rsid w:val="00E46B14"/>
    <w:rsid w:val="00E46DC8"/>
    <w:rsid w:val="00E46E41"/>
    <w:rsid w:val="00E46EE4"/>
    <w:rsid w:val="00E46EE9"/>
    <w:rsid w:val="00E47042"/>
    <w:rsid w:val="00E47155"/>
    <w:rsid w:val="00E4776A"/>
    <w:rsid w:val="00E47AA5"/>
    <w:rsid w:val="00E47C6F"/>
    <w:rsid w:val="00E47C77"/>
    <w:rsid w:val="00E47D6E"/>
    <w:rsid w:val="00E47DC3"/>
    <w:rsid w:val="00E47E12"/>
    <w:rsid w:val="00E47FC6"/>
    <w:rsid w:val="00E5000E"/>
    <w:rsid w:val="00E501CC"/>
    <w:rsid w:val="00E50212"/>
    <w:rsid w:val="00E50295"/>
    <w:rsid w:val="00E5055B"/>
    <w:rsid w:val="00E50699"/>
    <w:rsid w:val="00E5083E"/>
    <w:rsid w:val="00E5087F"/>
    <w:rsid w:val="00E50BF6"/>
    <w:rsid w:val="00E50DFC"/>
    <w:rsid w:val="00E50E15"/>
    <w:rsid w:val="00E51070"/>
    <w:rsid w:val="00E510F9"/>
    <w:rsid w:val="00E51111"/>
    <w:rsid w:val="00E5115B"/>
    <w:rsid w:val="00E5116F"/>
    <w:rsid w:val="00E5119C"/>
    <w:rsid w:val="00E511C1"/>
    <w:rsid w:val="00E516D7"/>
    <w:rsid w:val="00E516F6"/>
    <w:rsid w:val="00E517DB"/>
    <w:rsid w:val="00E5182A"/>
    <w:rsid w:val="00E519CC"/>
    <w:rsid w:val="00E51B6E"/>
    <w:rsid w:val="00E51EA7"/>
    <w:rsid w:val="00E51FBE"/>
    <w:rsid w:val="00E51FCC"/>
    <w:rsid w:val="00E5207E"/>
    <w:rsid w:val="00E52089"/>
    <w:rsid w:val="00E521E9"/>
    <w:rsid w:val="00E5267A"/>
    <w:rsid w:val="00E526DD"/>
    <w:rsid w:val="00E5295F"/>
    <w:rsid w:val="00E5298C"/>
    <w:rsid w:val="00E52F19"/>
    <w:rsid w:val="00E52FC7"/>
    <w:rsid w:val="00E53035"/>
    <w:rsid w:val="00E5330E"/>
    <w:rsid w:val="00E53384"/>
    <w:rsid w:val="00E533F4"/>
    <w:rsid w:val="00E5340C"/>
    <w:rsid w:val="00E5342A"/>
    <w:rsid w:val="00E534A4"/>
    <w:rsid w:val="00E5350B"/>
    <w:rsid w:val="00E53602"/>
    <w:rsid w:val="00E53690"/>
    <w:rsid w:val="00E5399A"/>
    <w:rsid w:val="00E53A65"/>
    <w:rsid w:val="00E53C1C"/>
    <w:rsid w:val="00E53D46"/>
    <w:rsid w:val="00E53DA7"/>
    <w:rsid w:val="00E53F55"/>
    <w:rsid w:val="00E5408E"/>
    <w:rsid w:val="00E541F1"/>
    <w:rsid w:val="00E54346"/>
    <w:rsid w:val="00E54413"/>
    <w:rsid w:val="00E5467A"/>
    <w:rsid w:val="00E546C1"/>
    <w:rsid w:val="00E54790"/>
    <w:rsid w:val="00E5483E"/>
    <w:rsid w:val="00E54909"/>
    <w:rsid w:val="00E54958"/>
    <w:rsid w:val="00E54969"/>
    <w:rsid w:val="00E54983"/>
    <w:rsid w:val="00E54B12"/>
    <w:rsid w:val="00E54B6C"/>
    <w:rsid w:val="00E54E05"/>
    <w:rsid w:val="00E54FC8"/>
    <w:rsid w:val="00E55000"/>
    <w:rsid w:val="00E55267"/>
    <w:rsid w:val="00E55586"/>
    <w:rsid w:val="00E5578E"/>
    <w:rsid w:val="00E55CAB"/>
    <w:rsid w:val="00E55EEF"/>
    <w:rsid w:val="00E56042"/>
    <w:rsid w:val="00E56101"/>
    <w:rsid w:val="00E56163"/>
    <w:rsid w:val="00E561DF"/>
    <w:rsid w:val="00E5679C"/>
    <w:rsid w:val="00E56800"/>
    <w:rsid w:val="00E568B8"/>
    <w:rsid w:val="00E568E9"/>
    <w:rsid w:val="00E56A71"/>
    <w:rsid w:val="00E56D9B"/>
    <w:rsid w:val="00E56E79"/>
    <w:rsid w:val="00E56E8A"/>
    <w:rsid w:val="00E56F01"/>
    <w:rsid w:val="00E56FA5"/>
    <w:rsid w:val="00E5708A"/>
    <w:rsid w:val="00E57200"/>
    <w:rsid w:val="00E574BA"/>
    <w:rsid w:val="00E5762E"/>
    <w:rsid w:val="00E577C8"/>
    <w:rsid w:val="00E57AB5"/>
    <w:rsid w:val="00E57B29"/>
    <w:rsid w:val="00E57D08"/>
    <w:rsid w:val="00E57D32"/>
    <w:rsid w:val="00E60042"/>
    <w:rsid w:val="00E600B4"/>
    <w:rsid w:val="00E600D3"/>
    <w:rsid w:val="00E60124"/>
    <w:rsid w:val="00E6076C"/>
    <w:rsid w:val="00E608A8"/>
    <w:rsid w:val="00E608AA"/>
    <w:rsid w:val="00E6095B"/>
    <w:rsid w:val="00E60967"/>
    <w:rsid w:val="00E60A58"/>
    <w:rsid w:val="00E60F95"/>
    <w:rsid w:val="00E61201"/>
    <w:rsid w:val="00E613E8"/>
    <w:rsid w:val="00E61713"/>
    <w:rsid w:val="00E618C8"/>
    <w:rsid w:val="00E61995"/>
    <w:rsid w:val="00E61998"/>
    <w:rsid w:val="00E619BC"/>
    <w:rsid w:val="00E619E8"/>
    <w:rsid w:val="00E61BDB"/>
    <w:rsid w:val="00E61CBB"/>
    <w:rsid w:val="00E61D38"/>
    <w:rsid w:val="00E61F68"/>
    <w:rsid w:val="00E61FC6"/>
    <w:rsid w:val="00E6209D"/>
    <w:rsid w:val="00E621A1"/>
    <w:rsid w:val="00E622AF"/>
    <w:rsid w:val="00E6242D"/>
    <w:rsid w:val="00E6244D"/>
    <w:rsid w:val="00E6280E"/>
    <w:rsid w:val="00E62946"/>
    <w:rsid w:val="00E62958"/>
    <w:rsid w:val="00E62A1A"/>
    <w:rsid w:val="00E62B22"/>
    <w:rsid w:val="00E63260"/>
    <w:rsid w:val="00E634F9"/>
    <w:rsid w:val="00E6356B"/>
    <w:rsid w:val="00E636EC"/>
    <w:rsid w:val="00E63807"/>
    <w:rsid w:val="00E63F87"/>
    <w:rsid w:val="00E6406A"/>
    <w:rsid w:val="00E64097"/>
    <w:rsid w:val="00E6445A"/>
    <w:rsid w:val="00E644C5"/>
    <w:rsid w:val="00E64510"/>
    <w:rsid w:val="00E646CD"/>
    <w:rsid w:val="00E648F3"/>
    <w:rsid w:val="00E649CB"/>
    <w:rsid w:val="00E64ABB"/>
    <w:rsid w:val="00E64CBF"/>
    <w:rsid w:val="00E64CE8"/>
    <w:rsid w:val="00E64E50"/>
    <w:rsid w:val="00E65009"/>
    <w:rsid w:val="00E65188"/>
    <w:rsid w:val="00E651AA"/>
    <w:rsid w:val="00E653B0"/>
    <w:rsid w:val="00E654EA"/>
    <w:rsid w:val="00E656B7"/>
    <w:rsid w:val="00E65754"/>
    <w:rsid w:val="00E65763"/>
    <w:rsid w:val="00E6583C"/>
    <w:rsid w:val="00E65844"/>
    <w:rsid w:val="00E65AB5"/>
    <w:rsid w:val="00E65B54"/>
    <w:rsid w:val="00E65CDE"/>
    <w:rsid w:val="00E65E7B"/>
    <w:rsid w:val="00E65E92"/>
    <w:rsid w:val="00E65F0E"/>
    <w:rsid w:val="00E65F18"/>
    <w:rsid w:val="00E6616C"/>
    <w:rsid w:val="00E66182"/>
    <w:rsid w:val="00E66274"/>
    <w:rsid w:val="00E667DE"/>
    <w:rsid w:val="00E66B01"/>
    <w:rsid w:val="00E66BF3"/>
    <w:rsid w:val="00E66C3A"/>
    <w:rsid w:val="00E66D6F"/>
    <w:rsid w:val="00E6705B"/>
    <w:rsid w:val="00E6718B"/>
    <w:rsid w:val="00E6730E"/>
    <w:rsid w:val="00E67395"/>
    <w:rsid w:val="00E675F6"/>
    <w:rsid w:val="00E6762E"/>
    <w:rsid w:val="00E6795A"/>
    <w:rsid w:val="00E67B87"/>
    <w:rsid w:val="00E67E10"/>
    <w:rsid w:val="00E700DF"/>
    <w:rsid w:val="00E7022E"/>
    <w:rsid w:val="00E7023F"/>
    <w:rsid w:val="00E703B6"/>
    <w:rsid w:val="00E70453"/>
    <w:rsid w:val="00E70826"/>
    <w:rsid w:val="00E7089B"/>
    <w:rsid w:val="00E7094A"/>
    <w:rsid w:val="00E70ADE"/>
    <w:rsid w:val="00E70B6D"/>
    <w:rsid w:val="00E70B87"/>
    <w:rsid w:val="00E70C0B"/>
    <w:rsid w:val="00E70ED1"/>
    <w:rsid w:val="00E71194"/>
    <w:rsid w:val="00E71291"/>
    <w:rsid w:val="00E71301"/>
    <w:rsid w:val="00E7132A"/>
    <w:rsid w:val="00E71337"/>
    <w:rsid w:val="00E71388"/>
    <w:rsid w:val="00E717E9"/>
    <w:rsid w:val="00E7186B"/>
    <w:rsid w:val="00E71AB8"/>
    <w:rsid w:val="00E71B6F"/>
    <w:rsid w:val="00E71BB7"/>
    <w:rsid w:val="00E71C59"/>
    <w:rsid w:val="00E7216D"/>
    <w:rsid w:val="00E72206"/>
    <w:rsid w:val="00E722B9"/>
    <w:rsid w:val="00E72627"/>
    <w:rsid w:val="00E726B3"/>
    <w:rsid w:val="00E7292C"/>
    <w:rsid w:val="00E72CBA"/>
    <w:rsid w:val="00E72DE5"/>
    <w:rsid w:val="00E72F62"/>
    <w:rsid w:val="00E731A6"/>
    <w:rsid w:val="00E732A2"/>
    <w:rsid w:val="00E73341"/>
    <w:rsid w:val="00E7366A"/>
    <w:rsid w:val="00E736C2"/>
    <w:rsid w:val="00E73772"/>
    <w:rsid w:val="00E7383D"/>
    <w:rsid w:val="00E738B1"/>
    <w:rsid w:val="00E73AD0"/>
    <w:rsid w:val="00E73D30"/>
    <w:rsid w:val="00E73F16"/>
    <w:rsid w:val="00E73FA9"/>
    <w:rsid w:val="00E740FF"/>
    <w:rsid w:val="00E741EA"/>
    <w:rsid w:val="00E742B3"/>
    <w:rsid w:val="00E744E0"/>
    <w:rsid w:val="00E744F4"/>
    <w:rsid w:val="00E747D0"/>
    <w:rsid w:val="00E7489A"/>
    <w:rsid w:val="00E74999"/>
    <w:rsid w:val="00E74A6F"/>
    <w:rsid w:val="00E74C84"/>
    <w:rsid w:val="00E74CA9"/>
    <w:rsid w:val="00E755F5"/>
    <w:rsid w:val="00E758B3"/>
    <w:rsid w:val="00E75944"/>
    <w:rsid w:val="00E75968"/>
    <w:rsid w:val="00E759D0"/>
    <w:rsid w:val="00E75D59"/>
    <w:rsid w:val="00E76373"/>
    <w:rsid w:val="00E7645F"/>
    <w:rsid w:val="00E764A0"/>
    <w:rsid w:val="00E766B7"/>
    <w:rsid w:val="00E76E01"/>
    <w:rsid w:val="00E773E1"/>
    <w:rsid w:val="00E7740B"/>
    <w:rsid w:val="00E775E3"/>
    <w:rsid w:val="00E776AE"/>
    <w:rsid w:val="00E77B28"/>
    <w:rsid w:val="00E77D92"/>
    <w:rsid w:val="00E77ED6"/>
    <w:rsid w:val="00E77F00"/>
    <w:rsid w:val="00E800B3"/>
    <w:rsid w:val="00E801D9"/>
    <w:rsid w:val="00E8046F"/>
    <w:rsid w:val="00E80676"/>
    <w:rsid w:val="00E8078D"/>
    <w:rsid w:val="00E80845"/>
    <w:rsid w:val="00E8091D"/>
    <w:rsid w:val="00E80B0E"/>
    <w:rsid w:val="00E80B6F"/>
    <w:rsid w:val="00E80CB4"/>
    <w:rsid w:val="00E80EAC"/>
    <w:rsid w:val="00E80FCF"/>
    <w:rsid w:val="00E810B7"/>
    <w:rsid w:val="00E81868"/>
    <w:rsid w:val="00E81A52"/>
    <w:rsid w:val="00E81A6A"/>
    <w:rsid w:val="00E81E14"/>
    <w:rsid w:val="00E82265"/>
    <w:rsid w:val="00E822AF"/>
    <w:rsid w:val="00E8243B"/>
    <w:rsid w:val="00E826A1"/>
    <w:rsid w:val="00E826D1"/>
    <w:rsid w:val="00E82803"/>
    <w:rsid w:val="00E829EF"/>
    <w:rsid w:val="00E82D20"/>
    <w:rsid w:val="00E82F41"/>
    <w:rsid w:val="00E82F7A"/>
    <w:rsid w:val="00E8326E"/>
    <w:rsid w:val="00E834B0"/>
    <w:rsid w:val="00E834BD"/>
    <w:rsid w:val="00E8357D"/>
    <w:rsid w:val="00E83631"/>
    <w:rsid w:val="00E8363C"/>
    <w:rsid w:val="00E8374E"/>
    <w:rsid w:val="00E837E1"/>
    <w:rsid w:val="00E83971"/>
    <w:rsid w:val="00E83B84"/>
    <w:rsid w:val="00E83D02"/>
    <w:rsid w:val="00E83D28"/>
    <w:rsid w:val="00E840BC"/>
    <w:rsid w:val="00E84176"/>
    <w:rsid w:val="00E841F7"/>
    <w:rsid w:val="00E84241"/>
    <w:rsid w:val="00E8427B"/>
    <w:rsid w:val="00E845D3"/>
    <w:rsid w:val="00E8464D"/>
    <w:rsid w:val="00E846EE"/>
    <w:rsid w:val="00E8473D"/>
    <w:rsid w:val="00E84788"/>
    <w:rsid w:val="00E8492D"/>
    <w:rsid w:val="00E849BA"/>
    <w:rsid w:val="00E84A0B"/>
    <w:rsid w:val="00E85097"/>
    <w:rsid w:val="00E8520A"/>
    <w:rsid w:val="00E8534C"/>
    <w:rsid w:val="00E853DB"/>
    <w:rsid w:val="00E854E6"/>
    <w:rsid w:val="00E856C0"/>
    <w:rsid w:val="00E85866"/>
    <w:rsid w:val="00E85AC4"/>
    <w:rsid w:val="00E85BDE"/>
    <w:rsid w:val="00E85D6F"/>
    <w:rsid w:val="00E86018"/>
    <w:rsid w:val="00E861BD"/>
    <w:rsid w:val="00E8626B"/>
    <w:rsid w:val="00E86400"/>
    <w:rsid w:val="00E864BE"/>
    <w:rsid w:val="00E865BF"/>
    <w:rsid w:val="00E867B4"/>
    <w:rsid w:val="00E86905"/>
    <w:rsid w:val="00E86B1D"/>
    <w:rsid w:val="00E86EFE"/>
    <w:rsid w:val="00E87038"/>
    <w:rsid w:val="00E87695"/>
    <w:rsid w:val="00E87722"/>
    <w:rsid w:val="00E87896"/>
    <w:rsid w:val="00E879B9"/>
    <w:rsid w:val="00E87A5F"/>
    <w:rsid w:val="00E87B13"/>
    <w:rsid w:val="00E87B60"/>
    <w:rsid w:val="00E87C5F"/>
    <w:rsid w:val="00E87D46"/>
    <w:rsid w:val="00E87E51"/>
    <w:rsid w:val="00E87FE1"/>
    <w:rsid w:val="00E901C9"/>
    <w:rsid w:val="00E902EF"/>
    <w:rsid w:val="00E902F6"/>
    <w:rsid w:val="00E90366"/>
    <w:rsid w:val="00E90510"/>
    <w:rsid w:val="00E9056A"/>
    <w:rsid w:val="00E90756"/>
    <w:rsid w:val="00E90762"/>
    <w:rsid w:val="00E90A9B"/>
    <w:rsid w:val="00E90D33"/>
    <w:rsid w:val="00E90DD2"/>
    <w:rsid w:val="00E90EC8"/>
    <w:rsid w:val="00E90EE4"/>
    <w:rsid w:val="00E90FC8"/>
    <w:rsid w:val="00E9101B"/>
    <w:rsid w:val="00E9110B"/>
    <w:rsid w:val="00E911AD"/>
    <w:rsid w:val="00E91493"/>
    <w:rsid w:val="00E914CF"/>
    <w:rsid w:val="00E91563"/>
    <w:rsid w:val="00E916A7"/>
    <w:rsid w:val="00E91780"/>
    <w:rsid w:val="00E918A7"/>
    <w:rsid w:val="00E918F4"/>
    <w:rsid w:val="00E918FF"/>
    <w:rsid w:val="00E91967"/>
    <w:rsid w:val="00E91A64"/>
    <w:rsid w:val="00E91A66"/>
    <w:rsid w:val="00E91BCC"/>
    <w:rsid w:val="00E91CD7"/>
    <w:rsid w:val="00E91E1A"/>
    <w:rsid w:val="00E91E49"/>
    <w:rsid w:val="00E91F04"/>
    <w:rsid w:val="00E91F0A"/>
    <w:rsid w:val="00E91F43"/>
    <w:rsid w:val="00E91FB9"/>
    <w:rsid w:val="00E920B6"/>
    <w:rsid w:val="00E921D0"/>
    <w:rsid w:val="00E9263E"/>
    <w:rsid w:val="00E9281E"/>
    <w:rsid w:val="00E929B7"/>
    <w:rsid w:val="00E92AEC"/>
    <w:rsid w:val="00E92B3C"/>
    <w:rsid w:val="00E92C95"/>
    <w:rsid w:val="00E92CA0"/>
    <w:rsid w:val="00E92F43"/>
    <w:rsid w:val="00E9306E"/>
    <w:rsid w:val="00E930F7"/>
    <w:rsid w:val="00E932C8"/>
    <w:rsid w:val="00E93394"/>
    <w:rsid w:val="00E9344E"/>
    <w:rsid w:val="00E93487"/>
    <w:rsid w:val="00E936C0"/>
    <w:rsid w:val="00E937AA"/>
    <w:rsid w:val="00E9387F"/>
    <w:rsid w:val="00E9398B"/>
    <w:rsid w:val="00E93B18"/>
    <w:rsid w:val="00E93E78"/>
    <w:rsid w:val="00E93F3E"/>
    <w:rsid w:val="00E94567"/>
    <w:rsid w:val="00E945B1"/>
    <w:rsid w:val="00E948F3"/>
    <w:rsid w:val="00E94AF8"/>
    <w:rsid w:val="00E94E15"/>
    <w:rsid w:val="00E94EAD"/>
    <w:rsid w:val="00E94EF2"/>
    <w:rsid w:val="00E94FB0"/>
    <w:rsid w:val="00E95437"/>
    <w:rsid w:val="00E95475"/>
    <w:rsid w:val="00E95667"/>
    <w:rsid w:val="00E95668"/>
    <w:rsid w:val="00E95681"/>
    <w:rsid w:val="00E957B3"/>
    <w:rsid w:val="00E95861"/>
    <w:rsid w:val="00E958CF"/>
    <w:rsid w:val="00E95A4D"/>
    <w:rsid w:val="00E95B4A"/>
    <w:rsid w:val="00E95BC0"/>
    <w:rsid w:val="00E96041"/>
    <w:rsid w:val="00E9634F"/>
    <w:rsid w:val="00E96857"/>
    <w:rsid w:val="00E96CBD"/>
    <w:rsid w:val="00E96CFD"/>
    <w:rsid w:val="00E96DA8"/>
    <w:rsid w:val="00E9702F"/>
    <w:rsid w:val="00E9720F"/>
    <w:rsid w:val="00E972A9"/>
    <w:rsid w:val="00E973CC"/>
    <w:rsid w:val="00E975D4"/>
    <w:rsid w:val="00E97650"/>
    <w:rsid w:val="00E97742"/>
    <w:rsid w:val="00E977D9"/>
    <w:rsid w:val="00E97950"/>
    <w:rsid w:val="00E9797C"/>
    <w:rsid w:val="00E97A31"/>
    <w:rsid w:val="00E97C63"/>
    <w:rsid w:val="00E97D70"/>
    <w:rsid w:val="00EA0053"/>
    <w:rsid w:val="00EA016B"/>
    <w:rsid w:val="00EA03B1"/>
    <w:rsid w:val="00EA0593"/>
    <w:rsid w:val="00EA095A"/>
    <w:rsid w:val="00EA0CC0"/>
    <w:rsid w:val="00EA0D62"/>
    <w:rsid w:val="00EA0D6C"/>
    <w:rsid w:val="00EA0DEA"/>
    <w:rsid w:val="00EA0F75"/>
    <w:rsid w:val="00EA0FD5"/>
    <w:rsid w:val="00EA100D"/>
    <w:rsid w:val="00EA10C2"/>
    <w:rsid w:val="00EA11D8"/>
    <w:rsid w:val="00EA16C9"/>
    <w:rsid w:val="00EA177D"/>
    <w:rsid w:val="00EA1D27"/>
    <w:rsid w:val="00EA2026"/>
    <w:rsid w:val="00EA2166"/>
    <w:rsid w:val="00EA233A"/>
    <w:rsid w:val="00EA25B0"/>
    <w:rsid w:val="00EA266F"/>
    <w:rsid w:val="00EA2A6D"/>
    <w:rsid w:val="00EA2CDC"/>
    <w:rsid w:val="00EA2DD7"/>
    <w:rsid w:val="00EA2E6C"/>
    <w:rsid w:val="00EA2E9D"/>
    <w:rsid w:val="00EA32A3"/>
    <w:rsid w:val="00EA32B1"/>
    <w:rsid w:val="00EA3689"/>
    <w:rsid w:val="00EA37E6"/>
    <w:rsid w:val="00EA3922"/>
    <w:rsid w:val="00EA3965"/>
    <w:rsid w:val="00EA3B40"/>
    <w:rsid w:val="00EA3B7D"/>
    <w:rsid w:val="00EA3C77"/>
    <w:rsid w:val="00EA3EA2"/>
    <w:rsid w:val="00EA3F12"/>
    <w:rsid w:val="00EA4183"/>
    <w:rsid w:val="00EA41A9"/>
    <w:rsid w:val="00EA42D8"/>
    <w:rsid w:val="00EA45DE"/>
    <w:rsid w:val="00EA46C3"/>
    <w:rsid w:val="00EA491B"/>
    <w:rsid w:val="00EA496D"/>
    <w:rsid w:val="00EA497F"/>
    <w:rsid w:val="00EA4A10"/>
    <w:rsid w:val="00EA4A7A"/>
    <w:rsid w:val="00EA4BD4"/>
    <w:rsid w:val="00EA4EBF"/>
    <w:rsid w:val="00EA4FA7"/>
    <w:rsid w:val="00EA504C"/>
    <w:rsid w:val="00EA5172"/>
    <w:rsid w:val="00EA51F0"/>
    <w:rsid w:val="00EA530A"/>
    <w:rsid w:val="00EA5613"/>
    <w:rsid w:val="00EA5663"/>
    <w:rsid w:val="00EA5928"/>
    <w:rsid w:val="00EA5A08"/>
    <w:rsid w:val="00EA5A35"/>
    <w:rsid w:val="00EA5A84"/>
    <w:rsid w:val="00EA5BC7"/>
    <w:rsid w:val="00EA5C9C"/>
    <w:rsid w:val="00EA5DA5"/>
    <w:rsid w:val="00EA620C"/>
    <w:rsid w:val="00EA6688"/>
    <w:rsid w:val="00EA68FA"/>
    <w:rsid w:val="00EA6A3B"/>
    <w:rsid w:val="00EA6A78"/>
    <w:rsid w:val="00EA6B07"/>
    <w:rsid w:val="00EA6B66"/>
    <w:rsid w:val="00EA6D15"/>
    <w:rsid w:val="00EA6F9F"/>
    <w:rsid w:val="00EA6FE7"/>
    <w:rsid w:val="00EA72C2"/>
    <w:rsid w:val="00EA738F"/>
    <w:rsid w:val="00EA7693"/>
    <w:rsid w:val="00EA7744"/>
    <w:rsid w:val="00EA7E6C"/>
    <w:rsid w:val="00EA7EF8"/>
    <w:rsid w:val="00EB00C9"/>
    <w:rsid w:val="00EB013C"/>
    <w:rsid w:val="00EB0177"/>
    <w:rsid w:val="00EB024F"/>
    <w:rsid w:val="00EB02ED"/>
    <w:rsid w:val="00EB03EE"/>
    <w:rsid w:val="00EB042D"/>
    <w:rsid w:val="00EB0499"/>
    <w:rsid w:val="00EB066A"/>
    <w:rsid w:val="00EB0A6B"/>
    <w:rsid w:val="00EB0B3A"/>
    <w:rsid w:val="00EB0DAE"/>
    <w:rsid w:val="00EB0F2D"/>
    <w:rsid w:val="00EB0FA9"/>
    <w:rsid w:val="00EB0FE7"/>
    <w:rsid w:val="00EB1001"/>
    <w:rsid w:val="00EB1513"/>
    <w:rsid w:val="00EB17A9"/>
    <w:rsid w:val="00EB17B9"/>
    <w:rsid w:val="00EB181D"/>
    <w:rsid w:val="00EB1A31"/>
    <w:rsid w:val="00EB1C36"/>
    <w:rsid w:val="00EB1E9B"/>
    <w:rsid w:val="00EB1EE5"/>
    <w:rsid w:val="00EB1F0A"/>
    <w:rsid w:val="00EB24CD"/>
    <w:rsid w:val="00EB2674"/>
    <w:rsid w:val="00EB267F"/>
    <w:rsid w:val="00EB26B8"/>
    <w:rsid w:val="00EB2C5C"/>
    <w:rsid w:val="00EB2E65"/>
    <w:rsid w:val="00EB2F20"/>
    <w:rsid w:val="00EB2FB6"/>
    <w:rsid w:val="00EB2FFB"/>
    <w:rsid w:val="00EB314C"/>
    <w:rsid w:val="00EB315C"/>
    <w:rsid w:val="00EB337E"/>
    <w:rsid w:val="00EB342E"/>
    <w:rsid w:val="00EB3474"/>
    <w:rsid w:val="00EB3638"/>
    <w:rsid w:val="00EB3A9D"/>
    <w:rsid w:val="00EB3F68"/>
    <w:rsid w:val="00EB405F"/>
    <w:rsid w:val="00EB410E"/>
    <w:rsid w:val="00EB41D1"/>
    <w:rsid w:val="00EB427A"/>
    <w:rsid w:val="00EB44CA"/>
    <w:rsid w:val="00EB45C6"/>
    <w:rsid w:val="00EB4943"/>
    <w:rsid w:val="00EB4A46"/>
    <w:rsid w:val="00EB4E31"/>
    <w:rsid w:val="00EB5010"/>
    <w:rsid w:val="00EB5123"/>
    <w:rsid w:val="00EB54C6"/>
    <w:rsid w:val="00EB574C"/>
    <w:rsid w:val="00EB5866"/>
    <w:rsid w:val="00EB5A09"/>
    <w:rsid w:val="00EB5F70"/>
    <w:rsid w:val="00EB5F76"/>
    <w:rsid w:val="00EB612F"/>
    <w:rsid w:val="00EB61AE"/>
    <w:rsid w:val="00EB6312"/>
    <w:rsid w:val="00EB6343"/>
    <w:rsid w:val="00EB63E1"/>
    <w:rsid w:val="00EB66A6"/>
    <w:rsid w:val="00EB67D8"/>
    <w:rsid w:val="00EB688E"/>
    <w:rsid w:val="00EB6BB5"/>
    <w:rsid w:val="00EB6C5A"/>
    <w:rsid w:val="00EB6CA2"/>
    <w:rsid w:val="00EB6EC6"/>
    <w:rsid w:val="00EB6ED8"/>
    <w:rsid w:val="00EB70D8"/>
    <w:rsid w:val="00EB7358"/>
    <w:rsid w:val="00EB742A"/>
    <w:rsid w:val="00EB75C0"/>
    <w:rsid w:val="00EB75F7"/>
    <w:rsid w:val="00EB768F"/>
    <w:rsid w:val="00EB776E"/>
    <w:rsid w:val="00EB7870"/>
    <w:rsid w:val="00EB7910"/>
    <w:rsid w:val="00EB7A3E"/>
    <w:rsid w:val="00EB7DBA"/>
    <w:rsid w:val="00EB7FA2"/>
    <w:rsid w:val="00EC02AF"/>
    <w:rsid w:val="00EC05C8"/>
    <w:rsid w:val="00EC081A"/>
    <w:rsid w:val="00EC090B"/>
    <w:rsid w:val="00EC0A43"/>
    <w:rsid w:val="00EC0A50"/>
    <w:rsid w:val="00EC0B45"/>
    <w:rsid w:val="00EC0E1C"/>
    <w:rsid w:val="00EC0F8D"/>
    <w:rsid w:val="00EC11FD"/>
    <w:rsid w:val="00EC12AB"/>
    <w:rsid w:val="00EC1490"/>
    <w:rsid w:val="00EC149A"/>
    <w:rsid w:val="00EC14DB"/>
    <w:rsid w:val="00EC1732"/>
    <w:rsid w:val="00EC18FD"/>
    <w:rsid w:val="00EC1A9B"/>
    <w:rsid w:val="00EC1B16"/>
    <w:rsid w:val="00EC2118"/>
    <w:rsid w:val="00EC235D"/>
    <w:rsid w:val="00EC24D6"/>
    <w:rsid w:val="00EC25FB"/>
    <w:rsid w:val="00EC2856"/>
    <w:rsid w:val="00EC2930"/>
    <w:rsid w:val="00EC2960"/>
    <w:rsid w:val="00EC2BCD"/>
    <w:rsid w:val="00EC2D94"/>
    <w:rsid w:val="00EC2FB0"/>
    <w:rsid w:val="00EC304B"/>
    <w:rsid w:val="00EC3073"/>
    <w:rsid w:val="00EC30C6"/>
    <w:rsid w:val="00EC30EF"/>
    <w:rsid w:val="00EC3122"/>
    <w:rsid w:val="00EC312E"/>
    <w:rsid w:val="00EC314E"/>
    <w:rsid w:val="00EC3217"/>
    <w:rsid w:val="00EC3274"/>
    <w:rsid w:val="00EC346B"/>
    <w:rsid w:val="00EC34E9"/>
    <w:rsid w:val="00EC3649"/>
    <w:rsid w:val="00EC3982"/>
    <w:rsid w:val="00EC39A4"/>
    <w:rsid w:val="00EC3AF3"/>
    <w:rsid w:val="00EC3BF4"/>
    <w:rsid w:val="00EC4160"/>
    <w:rsid w:val="00EC43E2"/>
    <w:rsid w:val="00EC4586"/>
    <w:rsid w:val="00EC470C"/>
    <w:rsid w:val="00EC486F"/>
    <w:rsid w:val="00EC48EC"/>
    <w:rsid w:val="00EC4CC6"/>
    <w:rsid w:val="00EC4D03"/>
    <w:rsid w:val="00EC4D48"/>
    <w:rsid w:val="00EC4E01"/>
    <w:rsid w:val="00EC4E3A"/>
    <w:rsid w:val="00EC5111"/>
    <w:rsid w:val="00EC52A7"/>
    <w:rsid w:val="00EC5381"/>
    <w:rsid w:val="00EC5481"/>
    <w:rsid w:val="00EC54B1"/>
    <w:rsid w:val="00EC5587"/>
    <w:rsid w:val="00EC59C0"/>
    <w:rsid w:val="00EC5A70"/>
    <w:rsid w:val="00EC5AD8"/>
    <w:rsid w:val="00EC5B0D"/>
    <w:rsid w:val="00EC5D03"/>
    <w:rsid w:val="00EC5D2D"/>
    <w:rsid w:val="00EC5DDE"/>
    <w:rsid w:val="00EC5E42"/>
    <w:rsid w:val="00EC5E79"/>
    <w:rsid w:val="00EC5EC1"/>
    <w:rsid w:val="00EC5FA4"/>
    <w:rsid w:val="00EC60C1"/>
    <w:rsid w:val="00EC6724"/>
    <w:rsid w:val="00EC687B"/>
    <w:rsid w:val="00EC69CD"/>
    <w:rsid w:val="00EC6AA2"/>
    <w:rsid w:val="00EC6BF6"/>
    <w:rsid w:val="00EC6E8A"/>
    <w:rsid w:val="00EC7017"/>
    <w:rsid w:val="00EC702F"/>
    <w:rsid w:val="00EC7161"/>
    <w:rsid w:val="00EC7308"/>
    <w:rsid w:val="00EC74D7"/>
    <w:rsid w:val="00EC74EF"/>
    <w:rsid w:val="00EC77E9"/>
    <w:rsid w:val="00EC7C22"/>
    <w:rsid w:val="00ED019D"/>
    <w:rsid w:val="00ED085A"/>
    <w:rsid w:val="00ED0F30"/>
    <w:rsid w:val="00ED0FD2"/>
    <w:rsid w:val="00ED1030"/>
    <w:rsid w:val="00ED1073"/>
    <w:rsid w:val="00ED134B"/>
    <w:rsid w:val="00ED1536"/>
    <w:rsid w:val="00ED1581"/>
    <w:rsid w:val="00ED1824"/>
    <w:rsid w:val="00ED1888"/>
    <w:rsid w:val="00ED1995"/>
    <w:rsid w:val="00ED1B73"/>
    <w:rsid w:val="00ED1BE0"/>
    <w:rsid w:val="00ED1DB9"/>
    <w:rsid w:val="00ED1E3A"/>
    <w:rsid w:val="00ED1F85"/>
    <w:rsid w:val="00ED2137"/>
    <w:rsid w:val="00ED213E"/>
    <w:rsid w:val="00ED2146"/>
    <w:rsid w:val="00ED2410"/>
    <w:rsid w:val="00ED2B1C"/>
    <w:rsid w:val="00ED2B91"/>
    <w:rsid w:val="00ED2D4A"/>
    <w:rsid w:val="00ED2E46"/>
    <w:rsid w:val="00ED2FB1"/>
    <w:rsid w:val="00ED315A"/>
    <w:rsid w:val="00ED3487"/>
    <w:rsid w:val="00ED37A8"/>
    <w:rsid w:val="00ED38FB"/>
    <w:rsid w:val="00ED3BE9"/>
    <w:rsid w:val="00ED3C2F"/>
    <w:rsid w:val="00ED3D44"/>
    <w:rsid w:val="00ED3E2C"/>
    <w:rsid w:val="00ED3E71"/>
    <w:rsid w:val="00ED3FDF"/>
    <w:rsid w:val="00ED4214"/>
    <w:rsid w:val="00ED43C5"/>
    <w:rsid w:val="00ED44FF"/>
    <w:rsid w:val="00ED45F7"/>
    <w:rsid w:val="00ED46D4"/>
    <w:rsid w:val="00ED4C50"/>
    <w:rsid w:val="00ED4DBC"/>
    <w:rsid w:val="00ED4F03"/>
    <w:rsid w:val="00ED4FB1"/>
    <w:rsid w:val="00ED52D3"/>
    <w:rsid w:val="00ED5326"/>
    <w:rsid w:val="00ED545D"/>
    <w:rsid w:val="00ED546D"/>
    <w:rsid w:val="00ED58F9"/>
    <w:rsid w:val="00ED5CF9"/>
    <w:rsid w:val="00ED61B7"/>
    <w:rsid w:val="00ED64A6"/>
    <w:rsid w:val="00ED6544"/>
    <w:rsid w:val="00ED674D"/>
    <w:rsid w:val="00ED67FB"/>
    <w:rsid w:val="00ED6857"/>
    <w:rsid w:val="00ED6955"/>
    <w:rsid w:val="00ED695E"/>
    <w:rsid w:val="00ED6A8D"/>
    <w:rsid w:val="00ED6B91"/>
    <w:rsid w:val="00ED6E7D"/>
    <w:rsid w:val="00ED6E9B"/>
    <w:rsid w:val="00ED70E6"/>
    <w:rsid w:val="00ED7163"/>
    <w:rsid w:val="00ED73F2"/>
    <w:rsid w:val="00ED7577"/>
    <w:rsid w:val="00ED759F"/>
    <w:rsid w:val="00ED7691"/>
    <w:rsid w:val="00ED7725"/>
    <w:rsid w:val="00ED7798"/>
    <w:rsid w:val="00ED7A2F"/>
    <w:rsid w:val="00ED7A8C"/>
    <w:rsid w:val="00ED7B6B"/>
    <w:rsid w:val="00ED7DC0"/>
    <w:rsid w:val="00EE0168"/>
    <w:rsid w:val="00EE0271"/>
    <w:rsid w:val="00EE02D4"/>
    <w:rsid w:val="00EE045D"/>
    <w:rsid w:val="00EE0B8A"/>
    <w:rsid w:val="00EE0CDD"/>
    <w:rsid w:val="00EE0DD8"/>
    <w:rsid w:val="00EE0F0A"/>
    <w:rsid w:val="00EE10F1"/>
    <w:rsid w:val="00EE13AA"/>
    <w:rsid w:val="00EE13BB"/>
    <w:rsid w:val="00EE1453"/>
    <w:rsid w:val="00EE14F0"/>
    <w:rsid w:val="00EE164D"/>
    <w:rsid w:val="00EE180C"/>
    <w:rsid w:val="00EE1821"/>
    <w:rsid w:val="00EE19A3"/>
    <w:rsid w:val="00EE1A62"/>
    <w:rsid w:val="00EE1A9E"/>
    <w:rsid w:val="00EE1C43"/>
    <w:rsid w:val="00EE1D20"/>
    <w:rsid w:val="00EE1E4F"/>
    <w:rsid w:val="00EE1EF9"/>
    <w:rsid w:val="00EE20D9"/>
    <w:rsid w:val="00EE215F"/>
    <w:rsid w:val="00EE2238"/>
    <w:rsid w:val="00EE23F1"/>
    <w:rsid w:val="00EE2629"/>
    <w:rsid w:val="00EE267E"/>
    <w:rsid w:val="00EE27A5"/>
    <w:rsid w:val="00EE2A61"/>
    <w:rsid w:val="00EE2A76"/>
    <w:rsid w:val="00EE2C45"/>
    <w:rsid w:val="00EE2DA9"/>
    <w:rsid w:val="00EE2DE8"/>
    <w:rsid w:val="00EE315E"/>
    <w:rsid w:val="00EE32E5"/>
    <w:rsid w:val="00EE3473"/>
    <w:rsid w:val="00EE36A2"/>
    <w:rsid w:val="00EE394C"/>
    <w:rsid w:val="00EE3C63"/>
    <w:rsid w:val="00EE3D9B"/>
    <w:rsid w:val="00EE3FA7"/>
    <w:rsid w:val="00EE3FB7"/>
    <w:rsid w:val="00EE428D"/>
    <w:rsid w:val="00EE42DD"/>
    <w:rsid w:val="00EE49B2"/>
    <w:rsid w:val="00EE4B78"/>
    <w:rsid w:val="00EE4BB2"/>
    <w:rsid w:val="00EE4BED"/>
    <w:rsid w:val="00EE4F8D"/>
    <w:rsid w:val="00EE503D"/>
    <w:rsid w:val="00EE503F"/>
    <w:rsid w:val="00EE5291"/>
    <w:rsid w:val="00EE53CF"/>
    <w:rsid w:val="00EE559D"/>
    <w:rsid w:val="00EE5620"/>
    <w:rsid w:val="00EE5785"/>
    <w:rsid w:val="00EE5827"/>
    <w:rsid w:val="00EE5A33"/>
    <w:rsid w:val="00EE5D03"/>
    <w:rsid w:val="00EE5D04"/>
    <w:rsid w:val="00EE5F3B"/>
    <w:rsid w:val="00EE5FE9"/>
    <w:rsid w:val="00EE60F5"/>
    <w:rsid w:val="00EE6403"/>
    <w:rsid w:val="00EE651B"/>
    <w:rsid w:val="00EE6573"/>
    <w:rsid w:val="00EE6744"/>
    <w:rsid w:val="00EE6748"/>
    <w:rsid w:val="00EE67ED"/>
    <w:rsid w:val="00EE703A"/>
    <w:rsid w:val="00EE7093"/>
    <w:rsid w:val="00EE70C2"/>
    <w:rsid w:val="00EE72AD"/>
    <w:rsid w:val="00EE753F"/>
    <w:rsid w:val="00EE767E"/>
    <w:rsid w:val="00EE789F"/>
    <w:rsid w:val="00EE7A67"/>
    <w:rsid w:val="00EE7AA6"/>
    <w:rsid w:val="00EE7BA1"/>
    <w:rsid w:val="00EE7C0B"/>
    <w:rsid w:val="00EE7D29"/>
    <w:rsid w:val="00EE7D33"/>
    <w:rsid w:val="00EE7F88"/>
    <w:rsid w:val="00EE7FF9"/>
    <w:rsid w:val="00EF0054"/>
    <w:rsid w:val="00EF030A"/>
    <w:rsid w:val="00EF05E8"/>
    <w:rsid w:val="00EF0900"/>
    <w:rsid w:val="00EF09C8"/>
    <w:rsid w:val="00EF0BC7"/>
    <w:rsid w:val="00EF0C47"/>
    <w:rsid w:val="00EF0D23"/>
    <w:rsid w:val="00EF0EE9"/>
    <w:rsid w:val="00EF0F41"/>
    <w:rsid w:val="00EF11B6"/>
    <w:rsid w:val="00EF1698"/>
    <w:rsid w:val="00EF17F7"/>
    <w:rsid w:val="00EF1861"/>
    <w:rsid w:val="00EF1894"/>
    <w:rsid w:val="00EF1E74"/>
    <w:rsid w:val="00EF1ED4"/>
    <w:rsid w:val="00EF20C5"/>
    <w:rsid w:val="00EF21E2"/>
    <w:rsid w:val="00EF23E8"/>
    <w:rsid w:val="00EF23F9"/>
    <w:rsid w:val="00EF24FC"/>
    <w:rsid w:val="00EF2595"/>
    <w:rsid w:val="00EF2648"/>
    <w:rsid w:val="00EF27C0"/>
    <w:rsid w:val="00EF288F"/>
    <w:rsid w:val="00EF2919"/>
    <w:rsid w:val="00EF2A70"/>
    <w:rsid w:val="00EF2E77"/>
    <w:rsid w:val="00EF32B3"/>
    <w:rsid w:val="00EF32D2"/>
    <w:rsid w:val="00EF3398"/>
    <w:rsid w:val="00EF345E"/>
    <w:rsid w:val="00EF348E"/>
    <w:rsid w:val="00EF35E7"/>
    <w:rsid w:val="00EF36D8"/>
    <w:rsid w:val="00EF38CB"/>
    <w:rsid w:val="00EF3A2B"/>
    <w:rsid w:val="00EF3A56"/>
    <w:rsid w:val="00EF3BA2"/>
    <w:rsid w:val="00EF3BFF"/>
    <w:rsid w:val="00EF3E91"/>
    <w:rsid w:val="00EF3EF3"/>
    <w:rsid w:val="00EF404E"/>
    <w:rsid w:val="00EF498A"/>
    <w:rsid w:val="00EF4B4C"/>
    <w:rsid w:val="00EF4B4E"/>
    <w:rsid w:val="00EF4C6B"/>
    <w:rsid w:val="00EF4C8F"/>
    <w:rsid w:val="00EF4E95"/>
    <w:rsid w:val="00EF4EA7"/>
    <w:rsid w:val="00EF4F19"/>
    <w:rsid w:val="00EF4FF0"/>
    <w:rsid w:val="00EF5132"/>
    <w:rsid w:val="00EF51AC"/>
    <w:rsid w:val="00EF54B7"/>
    <w:rsid w:val="00EF551C"/>
    <w:rsid w:val="00EF572F"/>
    <w:rsid w:val="00EF5A09"/>
    <w:rsid w:val="00EF5BC1"/>
    <w:rsid w:val="00EF60C7"/>
    <w:rsid w:val="00EF61B7"/>
    <w:rsid w:val="00EF62F1"/>
    <w:rsid w:val="00EF638B"/>
    <w:rsid w:val="00EF63C0"/>
    <w:rsid w:val="00EF64FA"/>
    <w:rsid w:val="00EF658A"/>
    <w:rsid w:val="00EF658F"/>
    <w:rsid w:val="00EF66AA"/>
    <w:rsid w:val="00EF66D1"/>
    <w:rsid w:val="00EF682F"/>
    <w:rsid w:val="00EF6BC7"/>
    <w:rsid w:val="00EF6CCF"/>
    <w:rsid w:val="00EF6DBE"/>
    <w:rsid w:val="00EF6E5C"/>
    <w:rsid w:val="00EF6ED3"/>
    <w:rsid w:val="00EF6F73"/>
    <w:rsid w:val="00EF7150"/>
    <w:rsid w:val="00EF743E"/>
    <w:rsid w:val="00EF751A"/>
    <w:rsid w:val="00EF75F7"/>
    <w:rsid w:val="00EF7621"/>
    <w:rsid w:val="00EF7835"/>
    <w:rsid w:val="00EF7881"/>
    <w:rsid w:val="00EF7BA8"/>
    <w:rsid w:val="00EF7C74"/>
    <w:rsid w:val="00EF7C9F"/>
    <w:rsid w:val="00EF7ECC"/>
    <w:rsid w:val="00EF7F78"/>
    <w:rsid w:val="00F001E1"/>
    <w:rsid w:val="00F002CD"/>
    <w:rsid w:val="00F002E1"/>
    <w:rsid w:val="00F00329"/>
    <w:rsid w:val="00F00508"/>
    <w:rsid w:val="00F00586"/>
    <w:rsid w:val="00F0058A"/>
    <w:rsid w:val="00F009C6"/>
    <w:rsid w:val="00F00A87"/>
    <w:rsid w:val="00F00AFC"/>
    <w:rsid w:val="00F00C83"/>
    <w:rsid w:val="00F00D41"/>
    <w:rsid w:val="00F00E3D"/>
    <w:rsid w:val="00F00EB0"/>
    <w:rsid w:val="00F00F03"/>
    <w:rsid w:val="00F00F4D"/>
    <w:rsid w:val="00F0113E"/>
    <w:rsid w:val="00F0126C"/>
    <w:rsid w:val="00F0148B"/>
    <w:rsid w:val="00F01575"/>
    <w:rsid w:val="00F016A2"/>
    <w:rsid w:val="00F0181C"/>
    <w:rsid w:val="00F01A2F"/>
    <w:rsid w:val="00F01A3C"/>
    <w:rsid w:val="00F01AB5"/>
    <w:rsid w:val="00F01AEB"/>
    <w:rsid w:val="00F01B48"/>
    <w:rsid w:val="00F01C48"/>
    <w:rsid w:val="00F01D8D"/>
    <w:rsid w:val="00F01E73"/>
    <w:rsid w:val="00F020AB"/>
    <w:rsid w:val="00F020D3"/>
    <w:rsid w:val="00F02154"/>
    <w:rsid w:val="00F0229A"/>
    <w:rsid w:val="00F023E8"/>
    <w:rsid w:val="00F02484"/>
    <w:rsid w:val="00F026F4"/>
    <w:rsid w:val="00F029A1"/>
    <w:rsid w:val="00F02BEE"/>
    <w:rsid w:val="00F02C05"/>
    <w:rsid w:val="00F02D61"/>
    <w:rsid w:val="00F02F5E"/>
    <w:rsid w:val="00F030A2"/>
    <w:rsid w:val="00F03446"/>
    <w:rsid w:val="00F03614"/>
    <w:rsid w:val="00F03781"/>
    <w:rsid w:val="00F037EC"/>
    <w:rsid w:val="00F03B44"/>
    <w:rsid w:val="00F03C30"/>
    <w:rsid w:val="00F03D0A"/>
    <w:rsid w:val="00F03D48"/>
    <w:rsid w:val="00F03EE0"/>
    <w:rsid w:val="00F03EF3"/>
    <w:rsid w:val="00F03EF8"/>
    <w:rsid w:val="00F0400A"/>
    <w:rsid w:val="00F0403A"/>
    <w:rsid w:val="00F042E1"/>
    <w:rsid w:val="00F04321"/>
    <w:rsid w:val="00F04526"/>
    <w:rsid w:val="00F045C5"/>
    <w:rsid w:val="00F04678"/>
    <w:rsid w:val="00F046C7"/>
    <w:rsid w:val="00F0483D"/>
    <w:rsid w:val="00F04846"/>
    <w:rsid w:val="00F0487E"/>
    <w:rsid w:val="00F048DF"/>
    <w:rsid w:val="00F05204"/>
    <w:rsid w:val="00F05340"/>
    <w:rsid w:val="00F05353"/>
    <w:rsid w:val="00F05449"/>
    <w:rsid w:val="00F0574E"/>
    <w:rsid w:val="00F05842"/>
    <w:rsid w:val="00F058DC"/>
    <w:rsid w:val="00F05B45"/>
    <w:rsid w:val="00F05D2F"/>
    <w:rsid w:val="00F05D39"/>
    <w:rsid w:val="00F05EFB"/>
    <w:rsid w:val="00F0601B"/>
    <w:rsid w:val="00F06074"/>
    <w:rsid w:val="00F0644D"/>
    <w:rsid w:val="00F06546"/>
    <w:rsid w:val="00F066AC"/>
    <w:rsid w:val="00F06773"/>
    <w:rsid w:val="00F06838"/>
    <w:rsid w:val="00F0696A"/>
    <w:rsid w:val="00F06C2E"/>
    <w:rsid w:val="00F06C3A"/>
    <w:rsid w:val="00F06E23"/>
    <w:rsid w:val="00F06F53"/>
    <w:rsid w:val="00F071B6"/>
    <w:rsid w:val="00F07287"/>
    <w:rsid w:val="00F07335"/>
    <w:rsid w:val="00F07528"/>
    <w:rsid w:val="00F077CB"/>
    <w:rsid w:val="00F077E6"/>
    <w:rsid w:val="00F077EF"/>
    <w:rsid w:val="00F0786C"/>
    <w:rsid w:val="00F07B16"/>
    <w:rsid w:val="00F07B93"/>
    <w:rsid w:val="00F07BA2"/>
    <w:rsid w:val="00F07BA7"/>
    <w:rsid w:val="00F07D5F"/>
    <w:rsid w:val="00F07F0B"/>
    <w:rsid w:val="00F07FE1"/>
    <w:rsid w:val="00F1001E"/>
    <w:rsid w:val="00F101D7"/>
    <w:rsid w:val="00F10239"/>
    <w:rsid w:val="00F10288"/>
    <w:rsid w:val="00F102EB"/>
    <w:rsid w:val="00F10507"/>
    <w:rsid w:val="00F106FA"/>
    <w:rsid w:val="00F1073D"/>
    <w:rsid w:val="00F107E4"/>
    <w:rsid w:val="00F108D4"/>
    <w:rsid w:val="00F10905"/>
    <w:rsid w:val="00F1096A"/>
    <w:rsid w:val="00F109BE"/>
    <w:rsid w:val="00F10A42"/>
    <w:rsid w:val="00F10B70"/>
    <w:rsid w:val="00F10BED"/>
    <w:rsid w:val="00F10F4F"/>
    <w:rsid w:val="00F11220"/>
    <w:rsid w:val="00F11286"/>
    <w:rsid w:val="00F112BB"/>
    <w:rsid w:val="00F11804"/>
    <w:rsid w:val="00F1182A"/>
    <w:rsid w:val="00F11ADB"/>
    <w:rsid w:val="00F11E3C"/>
    <w:rsid w:val="00F11F05"/>
    <w:rsid w:val="00F120D9"/>
    <w:rsid w:val="00F122F9"/>
    <w:rsid w:val="00F1230E"/>
    <w:rsid w:val="00F124A5"/>
    <w:rsid w:val="00F1250A"/>
    <w:rsid w:val="00F1258C"/>
    <w:rsid w:val="00F125B8"/>
    <w:rsid w:val="00F12692"/>
    <w:rsid w:val="00F126F3"/>
    <w:rsid w:val="00F12909"/>
    <w:rsid w:val="00F12918"/>
    <w:rsid w:val="00F129F0"/>
    <w:rsid w:val="00F12B7B"/>
    <w:rsid w:val="00F12C79"/>
    <w:rsid w:val="00F12E33"/>
    <w:rsid w:val="00F12F1B"/>
    <w:rsid w:val="00F12FA4"/>
    <w:rsid w:val="00F12FB0"/>
    <w:rsid w:val="00F132CE"/>
    <w:rsid w:val="00F134FA"/>
    <w:rsid w:val="00F13550"/>
    <w:rsid w:val="00F135C2"/>
    <w:rsid w:val="00F136BD"/>
    <w:rsid w:val="00F137B2"/>
    <w:rsid w:val="00F13A18"/>
    <w:rsid w:val="00F13B5F"/>
    <w:rsid w:val="00F13EDE"/>
    <w:rsid w:val="00F14199"/>
    <w:rsid w:val="00F142D0"/>
    <w:rsid w:val="00F142E0"/>
    <w:rsid w:val="00F144D9"/>
    <w:rsid w:val="00F1456E"/>
    <w:rsid w:val="00F1459A"/>
    <w:rsid w:val="00F1465B"/>
    <w:rsid w:val="00F14666"/>
    <w:rsid w:val="00F14C76"/>
    <w:rsid w:val="00F14CBE"/>
    <w:rsid w:val="00F14D71"/>
    <w:rsid w:val="00F14EB3"/>
    <w:rsid w:val="00F1505D"/>
    <w:rsid w:val="00F15340"/>
    <w:rsid w:val="00F154DD"/>
    <w:rsid w:val="00F1553E"/>
    <w:rsid w:val="00F156EE"/>
    <w:rsid w:val="00F157CB"/>
    <w:rsid w:val="00F159B6"/>
    <w:rsid w:val="00F15A1C"/>
    <w:rsid w:val="00F16148"/>
    <w:rsid w:val="00F1626E"/>
    <w:rsid w:val="00F162EF"/>
    <w:rsid w:val="00F16300"/>
    <w:rsid w:val="00F16384"/>
    <w:rsid w:val="00F1638C"/>
    <w:rsid w:val="00F163DE"/>
    <w:rsid w:val="00F168B8"/>
    <w:rsid w:val="00F16936"/>
    <w:rsid w:val="00F16BE7"/>
    <w:rsid w:val="00F16E12"/>
    <w:rsid w:val="00F1719F"/>
    <w:rsid w:val="00F17312"/>
    <w:rsid w:val="00F173FE"/>
    <w:rsid w:val="00F17472"/>
    <w:rsid w:val="00F174C8"/>
    <w:rsid w:val="00F174FC"/>
    <w:rsid w:val="00F175C5"/>
    <w:rsid w:val="00F175DB"/>
    <w:rsid w:val="00F175E5"/>
    <w:rsid w:val="00F17653"/>
    <w:rsid w:val="00F17703"/>
    <w:rsid w:val="00F179EB"/>
    <w:rsid w:val="00F20020"/>
    <w:rsid w:val="00F2004E"/>
    <w:rsid w:val="00F20090"/>
    <w:rsid w:val="00F20119"/>
    <w:rsid w:val="00F2011D"/>
    <w:rsid w:val="00F2032D"/>
    <w:rsid w:val="00F2068C"/>
    <w:rsid w:val="00F20781"/>
    <w:rsid w:val="00F20812"/>
    <w:rsid w:val="00F20886"/>
    <w:rsid w:val="00F20A6E"/>
    <w:rsid w:val="00F20BA3"/>
    <w:rsid w:val="00F20C8B"/>
    <w:rsid w:val="00F20D88"/>
    <w:rsid w:val="00F213EF"/>
    <w:rsid w:val="00F2170B"/>
    <w:rsid w:val="00F217FB"/>
    <w:rsid w:val="00F21816"/>
    <w:rsid w:val="00F21873"/>
    <w:rsid w:val="00F21ADD"/>
    <w:rsid w:val="00F21B72"/>
    <w:rsid w:val="00F21E75"/>
    <w:rsid w:val="00F220BB"/>
    <w:rsid w:val="00F22408"/>
    <w:rsid w:val="00F2260C"/>
    <w:rsid w:val="00F22686"/>
    <w:rsid w:val="00F22937"/>
    <w:rsid w:val="00F22A9A"/>
    <w:rsid w:val="00F22B93"/>
    <w:rsid w:val="00F22BFD"/>
    <w:rsid w:val="00F22C7D"/>
    <w:rsid w:val="00F22D20"/>
    <w:rsid w:val="00F22D65"/>
    <w:rsid w:val="00F22E1C"/>
    <w:rsid w:val="00F23768"/>
    <w:rsid w:val="00F2379B"/>
    <w:rsid w:val="00F239EF"/>
    <w:rsid w:val="00F23B01"/>
    <w:rsid w:val="00F23B72"/>
    <w:rsid w:val="00F23D28"/>
    <w:rsid w:val="00F23F7F"/>
    <w:rsid w:val="00F2421A"/>
    <w:rsid w:val="00F2430B"/>
    <w:rsid w:val="00F24816"/>
    <w:rsid w:val="00F24AEC"/>
    <w:rsid w:val="00F24E87"/>
    <w:rsid w:val="00F24F04"/>
    <w:rsid w:val="00F25102"/>
    <w:rsid w:val="00F25192"/>
    <w:rsid w:val="00F256E1"/>
    <w:rsid w:val="00F25C14"/>
    <w:rsid w:val="00F25C42"/>
    <w:rsid w:val="00F25EF4"/>
    <w:rsid w:val="00F2627D"/>
    <w:rsid w:val="00F262A5"/>
    <w:rsid w:val="00F2630C"/>
    <w:rsid w:val="00F2637B"/>
    <w:rsid w:val="00F263BB"/>
    <w:rsid w:val="00F2642F"/>
    <w:rsid w:val="00F2643E"/>
    <w:rsid w:val="00F265B2"/>
    <w:rsid w:val="00F267B5"/>
    <w:rsid w:val="00F26976"/>
    <w:rsid w:val="00F26A21"/>
    <w:rsid w:val="00F26BA8"/>
    <w:rsid w:val="00F26BB4"/>
    <w:rsid w:val="00F26C6B"/>
    <w:rsid w:val="00F26D5D"/>
    <w:rsid w:val="00F27022"/>
    <w:rsid w:val="00F27050"/>
    <w:rsid w:val="00F270CC"/>
    <w:rsid w:val="00F2736A"/>
    <w:rsid w:val="00F276C9"/>
    <w:rsid w:val="00F276CD"/>
    <w:rsid w:val="00F276D3"/>
    <w:rsid w:val="00F2778C"/>
    <w:rsid w:val="00F278AE"/>
    <w:rsid w:val="00F279A1"/>
    <w:rsid w:val="00F27A94"/>
    <w:rsid w:val="00F27BA5"/>
    <w:rsid w:val="00F27C7E"/>
    <w:rsid w:val="00F27DB1"/>
    <w:rsid w:val="00F27E2B"/>
    <w:rsid w:val="00F27EDF"/>
    <w:rsid w:val="00F27F17"/>
    <w:rsid w:val="00F3027B"/>
    <w:rsid w:val="00F30287"/>
    <w:rsid w:val="00F30513"/>
    <w:rsid w:val="00F305E0"/>
    <w:rsid w:val="00F30648"/>
    <w:rsid w:val="00F3084C"/>
    <w:rsid w:val="00F30C2E"/>
    <w:rsid w:val="00F30E14"/>
    <w:rsid w:val="00F30FEE"/>
    <w:rsid w:val="00F31214"/>
    <w:rsid w:val="00F31288"/>
    <w:rsid w:val="00F313E1"/>
    <w:rsid w:val="00F314B0"/>
    <w:rsid w:val="00F314E3"/>
    <w:rsid w:val="00F314E7"/>
    <w:rsid w:val="00F3161E"/>
    <w:rsid w:val="00F31780"/>
    <w:rsid w:val="00F317F1"/>
    <w:rsid w:val="00F31C28"/>
    <w:rsid w:val="00F31D2C"/>
    <w:rsid w:val="00F31E02"/>
    <w:rsid w:val="00F31EB2"/>
    <w:rsid w:val="00F31EDF"/>
    <w:rsid w:val="00F31F4E"/>
    <w:rsid w:val="00F325E0"/>
    <w:rsid w:val="00F3272F"/>
    <w:rsid w:val="00F32866"/>
    <w:rsid w:val="00F328A8"/>
    <w:rsid w:val="00F32B3E"/>
    <w:rsid w:val="00F32CF1"/>
    <w:rsid w:val="00F32DB1"/>
    <w:rsid w:val="00F32F57"/>
    <w:rsid w:val="00F32FE6"/>
    <w:rsid w:val="00F33008"/>
    <w:rsid w:val="00F3300E"/>
    <w:rsid w:val="00F33244"/>
    <w:rsid w:val="00F332D4"/>
    <w:rsid w:val="00F33479"/>
    <w:rsid w:val="00F3371B"/>
    <w:rsid w:val="00F337B3"/>
    <w:rsid w:val="00F33994"/>
    <w:rsid w:val="00F33AE8"/>
    <w:rsid w:val="00F33C9D"/>
    <w:rsid w:val="00F33D46"/>
    <w:rsid w:val="00F33F92"/>
    <w:rsid w:val="00F340D8"/>
    <w:rsid w:val="00F344A1"/>
    <w:rsid w:val="00F3454F"/>
    <w:rsid w:val="00F34865"/>
    <w:rsid w:val="00F34891"/>
    <w:rsid w:val="00F34914"/>
    <w:rsid w:val="00F34A10"/>
    <w:rsid w:val="00F34BCB"/>
    <w:rsid w:val="00F34E8C"/>
    <w:rsid w:val="00F34F66"/>
    <w:rsid w:val="00F34FD6"/>
    <w:rsid w:val="00F35025"/>
    <w:rsid w:val="00F35121"/>
    <w:rsid w:val="00F35381"/>
    <w:rsid w:val="00F354AE"/>
    <w:rsid w:val="00F35606"/>
    <w:rsid w:val="00F35825"/>
    <w:rsid w:val="00F35977"/>
    <w:rsid w:val="00F35BF8"/>
    <w:rsid w:val="00F35C98"/>
    <w:rsid w:val="00F35D02"/>
    <w:rsid w:val="00F35E1D"/>
    <w:rsid w:val="00F36247"/>
    <w:rsid w:val="00F36675"/>
    <w:rsid w:val="00F36933"/>
    <w:rsid w:val="00F36C98"/>
    <w:rsid w:val="00F36D13"/>
    <w:rsid w:val="00F36F1E"/>
    <w:rsid w:val="00F37315"/>
    <w:rsid w:val="00F373B2"/>
    <w:rsid w:val="00F373EF"/>
    <w:rsid w:val="00F3745D"/>
    <w:rsid w:val="00F374AB"/>
    <w:rsid w:val="00F3771C"/>
    <w:rsid w:val="00F37751"/>
    <w:rsid w:val="00F377A8"/>
    <w:rsid w:val="00F37941"/>
    <w:rsid w:val="00F37A33"/>
    <w:rsid w:val="00F37B59"/>
    <w:rsid w:val="00F37B77"/>
    <w:rsid w:val="00F37C16"/>
    <w:rsid w:val="00F37D86"/>
    <w:rsid w:val="00F37E40"/>
    <w:rsid w:val="00F37FB0"/>
    <w:rsid w:val="00F37FBB"/>
    <w:rsid w:val="00F40493"/>
    <w:rsid w:val="00F404FE"/>
    <w:rsid w:val="00F405ED"/>
    <w:rsid w:val="00F40726"/>
    <w:rsid w:val="00F40780"/>
    <w:rsid w:val="00F408F9"/>
    <w:rsid w:val="00F40A44"/>
    <w:rsid w:val="00F40A74"/>
    <w:rsid w:val="00F40B85"/>
    <w:rsid w:val="00F40BD7"/>
    <w:rsid w:val="00F40C3D"/>
    <w:rsid w:val="00F40FCD"/>
    <w:rsid w:val="00F414D0"/>
    <w:rsid w:val="00F41568"/>
    <w:rsid w:val="00F416E2"/>
    <w:rsid w:val="00F41873"/>
    <w:rsid w:val="00F4191F"/>
    <w:rsid w:val="00F41AA0"/>
    <w:rsid w:val="00F41B43"/>
    <w:rsid w:val="00F4237F"/>
    <w:rsid w:val="00F4255F"/>
    <w:rsid w:val="00F4264F"/>
    <w:rsid w:val="00F4270C"/>
    <w:rsid w:val="00F4291B"/>
    <w:rsid w:val="00F42D5E"/>
    <w:rsid w:val="00F4308B"/>
    <w:rsid w:val="00F43137"/>
    <w:rsid w:val="00F4314C"/>
    <w:rsid w:val="00F4348B"/>
    <w:rsid w:val="00F43740"/>
    <w:rsid w:val="00F437C7"/>
    <w:rsid w:val="00F438D4"/>
    <w:rsid w:val="00F43916"/>
    <w:rsid w:val="00F43974"/>
    <w:rsid w:val="00F43ADB"/>
    <w:rsid w:val="00F43BCC"/>
    <w:rsid w:val="00F43D11"/>
    <w:rsid w:val="00F43ECA"/>
    <w:rsid w:val="00F43ECC"/>
    <w:rsid w:val="00F43FF1"/>
    <w:rsid w:val="00F44025"/>
    <w:rsid w:val="00F44398"/>
    <w:rsid w:val="00F4457F"/>
    <w:rsid w:val="00F4474D"/>
    <w:rsid w:val="00F44800"/>
    <w:rsid w:val="00F448D4"/>
    <w:rsid w:val="00F449A4"/>
    <w:rsid w:val="00F44C05"/>
    <w:rsid w:val="00F44EAF"/>
    <w:rsid w:val="00F45264"/>
    <w:rsid w:val="00F45401"/>
    <w:rsid w:val="00F45738"/>
    <w:rsid w:val="00F457A9"/>
    <w:rsid w:val="00F4581D"/>
    <w:rsid w:val="00F4597E"/>
    <w:rsid w:val="00F45A4A"/>
    <w:rsid w:val="00F45FD5"/>
    <w:rsid w:val="00F46109"/>
    <w:rsid w:val="00F463EF"/>
    <w:rsid w:val="00F46609"/>
    <w:rsid w:val="00F466CB"/>
    <w:rsid w:val="00F4674D"/>
    <w:rsid w:val="00F4675A"/>
    <w:rsid w:val="00F467B3"/>
    <w:rsid w:val="00F468DC"/>
    <w:rsid w:val="00F46904"/>
    <w:rsid w:val="00F46C0C"/>
    <w:rsid w:val="00F46C7A"/>
    <w:rsid w:val="00F46F82"/>
    <w:rsid w:val="00F47011"/>
    <w:rsid w:val="00F471AB"/>
    <w:rsid w:val="00F471EB"/>
    <w:rsid w:val="00F4746F"/>
    <w:rsid w:val="00F474A1"/>
    <w:rsid w:val="00F474E9"/>
    <w:rsid w:val="00F476D5"/>
    <w:rsid w:val="00F477A6"/>
    <w:rsid w:val="00F47A18"/>
    <w:rsid w:val="00F47A82"/>
    <w:rsid w:val="00F47FC6"/>
    <w:rsid w:val="00F47FE3"/>
    <w:rsid w:val="00F50269"/>
    <w:rsid w:val="00F50533"/>
    <w:rsid w:val="00F50729"/>
    <w:rsid w:val="00F50BD1"/>
    <w:rsid w:val="00F50C8C"/>
    <w:rsid w:val="00F50D5D"/>
    <w:rsid w:val="00F50DF1"/>
    <w:rsid w:val="00F51002"/>
    <w:rsid w:val="00F5111A"/>
    <w:rsid w:val="00F511DC"/>
    <w:rsid w:val="00F512F8"/>
    <w:rsid w:val="00F515FE"/>
    <w:rsid w:val="00F519A1"/>
    <w:rsid w:val="00F51A70"/>
    <w:rsid w:val="00F51B5C"/>
    <w:rsid w:val="00F51E07"/>
    <w:rsid w:val="00F523A1"/>
    <w:rsid w:val="00F52484"/>
    <w:rsid w:val="00F52999"/>
    <w:rsid w:val="00F529AE"/>
    <w:rsid w:val="00F529F7"/>
    <w:rsid w:val="00F529FB"/>
    <w:rsid w:val="00F52ACE"/>
    <w:rsid w:val="00F52B3A"/>
    <w:rsid w:val="00F52B5B"/>
    <w:rsid w:val="00F52BE7"/>
    <w:rsid w:val="00F52C96"/>
    <w:rsid w:val="00F52D5C"/>
    <w:rsid w:val="00F52E11"/>
    <w:rsid w:val="00F52E7A"/>
    <w:rsid w:val="00F52EDA"/>
    <w:rsid w:val="00F52F05"/>
    <w:rsid w:val="00F52FBF"/>
    <w:rsid w:val="00F534CF"/>
    <w:rsid w:val="00F5351D"/>
    <w:rsid w:val="00F5354E"/>
    <w:rsid w:val="00F539C1"/>
    <w:rsid w:val="00F53AAE"/>
    <w:rsid w:val="00F53BAA"/>
    <w:rsid w:val="00F53BF6"/>
    <w:rsid w:val="00F53C1E"/>
    <w:rsid w:val="00F54009"/>
    <w:rsid w:val="00F541A4"/>
    <w:rsid w:val="00F543BD"/>
    <w:rsid w:val="00F54539"/>
    <w:rsid w:val="00F54860"/>
    <w:rsid w:val="00F548C7"/>
    <w:rsid w:val="00F548E4"/>
    <w:rsid w:val="00F5493E"/>
    <w:rsid w:val="00F54EE4"/>
    <w:rsid w:val="00F55195"/>
    <w:rsid w:val="00F5578C"/>
    <w:rsid w:val="00F5583B"/>
    <w:rsid w:val="00F55900"/>
    <w:rsid w:val="00F559B2"/>
    <w:rsid w:val="00F55A0C"/>
    <w:rsid w:val="00F55AF8"/>
    <w:rsid w:val="00F55B04"/>
    <w:rsid w:val="00F55B3E"/>
    <w:rsid w:val="00F55B46"/>
    <w:rsid w:val="00F55B5F"/>
    <w:rsid w:val="00F55C99"/>
    <w:rsid w:val="00F55CBD"/>
    <w:rsid w:val="00F55D35"/>
    <w:rsid w:val="00F55E35"/>
    <w:rsid w:val="00F56098"/>
    <w:rsid w:val="00F56208"/>
    <w:rsid w:val="00F56830"/>
    <w:rsid w:val="00F56841"/>
    <w:rsid w:val="00F5694F"/>
    <w:rsid w:val="00F56C00"/>
    <w:rsid w:val="00F571EC"/>
    <w:rsid w:val="00F57398"/>
    <w:rsid w:val="00F57638"/>
    <w:rsid w:val="00F576FE"/>
    <w:rsid w:val="00F5795D"/>
    <w:rsid w:val="00F579B2"/>
    <w:rsid w:val="00F57BEC"/>
    <w:rsid w:val="00F57C58"/>
    <w:rsid w:val="00F57E5A"/>
    <w:rsid w:val="00F57ED6"/>
    <w:rsid w:val="00F60120"/>
    <w:rsid w:val="00F60263"/>
    <w:rsid w:val="00F60358"/>
    <w:rsid w:val="00F60439"/>
    <w:rsid w:val="00F604B5"/>
    <w:rsid w:val="00F60681"/>
    <w:rsid w:val="00F6073B"/>
    <w:rsid w:val="00F6081E"/>
    <w:rsid w:val="00F609CB"/>
    <w:rsid w:val="00F60B2D"/>
    <w:rsid w:val="00F60D34"/>
    <w:rsid w:val="00F60F66"/>
    <w:rsid w:val="00F61054"/>
    <w:rsid w:val="00F6118E"/>
    <w:rsid w:val="00F612DD"/>
    <w:rsid w:val="00F61370"/>
    <w:rsid w:val="00F6153B"/>
    <w:rsid w:val="00F61A02"/>
    <w:rsid w:val="00F61A0A"/>
    <w:rsid w:val="00F61DB3"/>
    <w:rsid w:val="00F62053"/>
    <w:rsid w:val="00F62081"/>
    <w:rsid w:val="00F620B2"/>
    <w:rsid w:val="00F62354"/>
    <w:rsid w:val="00F62395"/>
    <w:rsid w:val="00F6267D"/>
    <w:rsid w:val="00F62770"/>
    <w:rsid w:val="00F629CA"/>
    <w:rsid w:val="00F62A3D"/>
    <w:rsid w:val="00F62C8C"/>
    <w:rsid w:val="00F62DE9"/>
    <w:rsid w:val="00F62E14"/>
    <w:rsid w:val="00F63023"/>
    <w:rsid w:val="00F6308F"/>
    <w:rsid w:val="00F63140"/>
    <w:rsid w:val="00F63143"/>
    <w:rsid w:val="00F631B0"/>
    <w:rsid w:val="00F631B1"/>
    <w:rsid w:val="00F63514"/>
    <w:rsid w:val="00F636D6"/>
    <w:rsid w:val="00F638CE"/>
    <w:rsid w:val="00F639D0"/>
    <w:rsid w:val="00F639D5"/>
    <w:rsid w:val="00F63A16"/>
    <w:rsid w:val="00F63DF6"/>
    <w:rsid w:val="00F63ECE"/>
    <w:rsid w:val="00F63FD2"/>
    <w:rsid w:val="00F64165"/>
    <w:rsid w:val="00F642BB"/>
    <w:rsid w:val="00F64550"/>
    <w:rsid w:val="00F64612"/>
    <w:rsid w:val="00F64744"/>
    <w:rsid w:val="00F64837"/>
    <w:rsid w:val="00F64AEA"/>
    <w:rsid w:val="00F64B04"/>
    <w:rsid w:val="00F64C10"/>
    <w:rsid w:val="00F64EF0"/>
    <w:rsid w:val="00F64FEA"/>
    <w:rsid w:val="00F65136"/>
    <w:rsid w:val="00F6517B"/>
    <w:rsid w:val="00F65263"/>
    <w:rsid w:val="00F656BA"/>
    <w:rsid w:val="00F65702"/>
    <w:rsid w:val="00F65767"/>
    <w:rsid w:val="00F6591B"/>
    <w:rsid w:val="00F659DF"/>
    <w:rsid w:val="00F65AB9"/>
    <w:rsid w:val="00F65DF7"/>
    <w:rsid w:val="00F65E36"/>
    <w:rsid w:val="00F65E3A"/>
    <w:rsid w:val="00F65F91"/>
    <w:rsid w:val="00F66068"/>
    <w:rsid w:val="00F6620F"/>
    <w:rsid w:val="00F6628C"/>
    <w:rsid w:val="00F66624"/>
    <w:rsid w:val="00F667E8"/>
    <w:rsid w:val="00F66863"/>
    <w:rsid w:val="00F66948"/>
    <w:rsid w:val="00F66C7E"/>
    <w:rsid w:val="00F66CD6"/>
    <w:rsid w:val="00F66F0A"/>
    <w:rsid w:val="00F67067"/>
    <w:rsid w:val="00F670A7"/>
    <w:rsid w:val="00F6721B"/>
    <w:rsid w:val="00F67238"/>
    <w:rsid w:val="00F673E7"/>
    <w:rsid w:val="00F67827"/>
    <w:rsid w:val="00F67964"/>
    <w:rsid w:val="00F67BF5"/>
    <w:rsid w:val="00F67C8E"/>
    <w:rsid w:val="00F67E46"/>
    <w:rsid w:val="00F70022"/>
    <w:rsid w:val="00F70041"/>
    <w:rsid w:val="00F70091"/>
    <w:rsid w:val="00F7016A"/>
    <w:rsid w:val="00F7048E"/>
    <w:rsid w:val="00F70551"/>
    <w:rsid w:val="00F70787"/>
    <w:rsid w:val="00F7093A"/>
    <w:rsid w:val="00F709EE"/>
    <w:rsid w:val="00F70A83"/>
    <w:rsid w:val="00F70AB5"/>
    <w:rsid w:val="00F70BBE"/>
    <w:rsid w:val="00F711F6"/>
    <w:rsid w:val="00F7130F"/>
    <w:rsid w:val="00F71437"/>
    <w:rsid w:val="00F715A6"/>
    <w:rsid w:val="00F717A3"/>
    <w:rsid w:val="00F71807"/>
    <w:rsid w:val="00F71824"/>
    <w:rsid w:val="00F718A9"/>
    <w:rsid w:val="00F71C2A"/>
    <w:rsid w:val="00F71CAD"/>
    <w:rsid w:val="00F71D36"/>
    <w:rsid w:val="00F71DA2"/>
    <w:rsid w:val="00F71EA0"/>
    <w:rsid w:val="00F72015"/>
    <w:rsid w:val="00F7236C"/>
    <w:rsid w:val="00F723AC"/>
    <w:rsid w:val="00F72644"/>
    <w:rsid w:val="00F727BF"/>
    <w:rsid w:val="00F72880"/>
    <w:rsid w:val="00F729F3"/>
    <w:rsid w:val="00F72CF1"/>
    <w:rsid w:val="00F72E02"/>
    <w:rsid w:val="00F7303B"/>
    <w:rsid w:val="00F7310C"/>
    <w:rsid w:val="00F732A1"/>
    <w:rsid w:val="00F73303"/>
    <w:rsid w:val="00F73629"/>
    <w:rsid w:val="00F736FA"/>
    <w:rsid w:val="00F7376A"/>
    <w:rsid w:val="00F7380E"/>
    <w:rsid w:val="00F73BE9"/>
    <w:rsid w:val="00F73BEF"/>
    <w:rsid w:val="00F73DD4"/>
    <w:rsid w:val="00F73EAE"/>
    <w:rsid w:val="00F73F25"/>
    <w:rsid w:val="00F73F45"/>
    <w:rsid w:val="00F73F8F"/>
    <w:rsid w:val="00F7407A"/>
    <w:rsid w:val="00F74148"/>
    <w:rsid w:val="00F74344"/>
    <w:rsid w:val="00F74C4F"/>
    <w:rsid w:val="00F74C60"/>
    <w:rsid w:val="00F74C61"/>
    <w:rsid w:val="00F74D44"/>
    <w:rsid w:val="00F74DC2"/>
    <w:rsid w:val="00F74FB9"/>
    <w:rsid w:val="00F75004"/>
    <w:rsid w:val="00F75177"/>
    <w:rsid w:val="00F75290"/>
    <w:rsid w:val="00F752EE"/>
    <w:rsid w:val="00F753A7"/>
    <w:rsid w:val="00F753C2"/>
    <w:rsid w:val="00F7547D"/>
    <w:rsid w:val="00F75560"/>
    <w:rsid w:val="00F756AD"/>
    <w:rsid w:val="00F75B46"/>
    <w:rsid w:val="00F75C53"/>
    <w:rsid w:val="00F75FBA"/>
    <w:rsid w:val="00F76585"/>
    <w:rsid w:val="00F766DE"/>
    <w:rsid w:val="00F7693D"/>
    <w:rsid w:val="00F7695E"/>
    <w:rsid w:val="00F769B2"/>
    <w:rsid w:val="00F76A30"/>
    <w:rsid w:val="00F76BA2"/>
    <w:rsid w:val="00F76F79"/>
    <w:rsid w:val="00F77132"/>
    <w:rsid w:val="00F77228"/>
    <w:rsid w:val="00F77353"/>
    <w:rsid w:val="00F773B5"/>
    <w:rsid w:val="00F77524"/>
    <w:rsid w:val="00F77593"/>
    <w:rsid w:val="00F7775D"/>
    <w:rsid w:val="00F7797F"/>
    <w:rsid w:val="00F7798F"/>
    <w:rsid w:val="00F77C6A"/>
    <w:rsid w:val="00F77DEC"/>
    <w:rsid w:val="00F77E14"/>
    <w:rsid w:val="00F77FE8"/>
    <w:rsid w:val="00F80065"/>
    <w:rsid w:val="00F801E6"/>
    <w:rsid w:val="00F802A1"/>
    <w:rsid w:val="00F8057F"/>
    <w:rsid w:val="00F8067F"/>
    <w:rsid w:val="00F80920"/>
    <w:rsid w:val="00F80B64"/>
    <w:rsid w:val="00F80BC1"/>
    <w:rsid w:val="00F80CBE"/>
    <w:rsid w:val="00F80D54"/>
    <w:rsid w:val="00F80E6B"/>
    <w:rsid w:val="00F80EC1"/>
    <w:rsid w:val="00F80ED1"/>
    <w:rsid w:val="00F81017"/>
    <w:rsid w:val="00F811CD"/>
    <w:rsid w:val="00F8123E"/>
    <w:rsid w:val="00F812B0"/>
    <w:rsid w:val="00F8149E"/>
    <w:rsid w:val="00F819BD"/>
    <w:rsid w:val="00F819DA"/>
    <w:rsid w:val="00F81A1E"/>
    <w:rsid w:val="00F81C55"/>
    <w:rsid w:val="00F81CB4"/>
    <w:rsid w:val="00F81CDB"/>
    <w:rsid w:val="00F81D49"/>
    <w:rsid w:val="00F820CA"/>
    <w:rsid w:val="00F820DF"/>
    <w:rsid w:val="00F821D9"/>
    <w:rsid w:val="00F822F3"/>
    <w:rsid w:val="00F82322"/>
    <w:rsid w:val="00F82409"/>
    <w:rsid w:val="00F824D7"/>
    <w:rsid w:val="00F824FC"/>
    <w:rsid w:val="00F8265A"/>
    <w:rsid w:val="00F82676"/>
    <w:rsid w:val="00F82975"/>
    <w:rsid w:val="00F82D0F"/>
    <w:rsid w:val="00F82FB4"/>
    <w:rsid w:val="00F831C0"/>
    <w:rsid w:val="00F83344"/>
    <w:rsid w:val="00F8372C"/>
    <w:rsid w:val="00F8373A"/>
    <w:rsid w:val="00F839E2"/>
    <w:rsid w:val="00F83A41"/>
    <w:rsid w:val="00F83AA3"/>
    <w:rsid w:val="00F83DAA"/>
    <w:rsid w:val="00F83DE9"/>
    <w:rsid w:val="00F841DC"/>
    <w:rsid w:val="00F8424B"/>
    <w:rsid w:val="00F8431B"/>
    <w:rsid w:val="00F843AA"/>
    <w:rsid w:val="00F84443"/>
    <w:rsid w:val="00F84543"/>
    <w:rsid w:val="00F845E3"/>
    <w:rsid w:val="00F8465E"/>
    <w:rsid w:val="00F8470E"/>
    <w:rsid w:val="00F8496B"/>
    <w:rsid w:val="00F84999"/>
    <w:rsid w:val="00F84E96"/>
    <w:rsid w:val="00F84FEC"/>
    <w:rsid w:val="00F85062"/>
    <w:rsid w:val="00F851BD"/>
    <w:rsid w:val="00F851EB"/>
    <w:rsid w:val="00F85227"/>
    <w:rsid w:val="00F85262"/>
    <w:rsid w:val="00F8541D"/>
    <w:rsid w:val="00F854AF"/>
    <w:rsid w:val="00F85545"/>
    <w:rsid w:val="00F858C4"/>
    <w:rsid w:val="00F85A39"/>
    <w:rsid w:val="00F85B67"/>
    <w:rsid w:val="00F85C76"/>
    <w:rsid w:val="00F85D31"/>
    <w:rsid w:val="00F85E74"/>
    <w:rsid w:val="00F85EC7"/>
    <w:rsid w:val="00F860B3"/>
    <w:rsid w:val="00F8614B"/>
    <w:rsid w:val="00F861EC"/>
    <w:rsid w:val="00F863A1"/>
    <w:rsid w:val="00F8641C"/>
    <w:rsid w:val="00F864E8"/>
    <w:rsid w:val="00F8654E"/>
    <w:rsid w:val="00F866B0"/>
    <w:rsid w:val="00F8675F"/>
    <w:rsid w:val="00F86778"/>
    <w:rsid w:val="00F86867"/>
    <w:rsid w:val="00F8696E"/>
    <w:rsid w:val="00F86C49"/>
    <w:rsid w:val="00F86CFC"/>
    <w:rsid w:val="00F86D71"/>
    <w:rsid w:val="00F87021"/>
    <w:rsid w:val="00F870E9"/>
    <w:rsid w:val="00F8732C"/>
    <w:rsid w:val="00F874AA"/>
    <w:rsid w:val="00F8751C"/>
    <w:rsid w:val="00F8756B"/>
    <w:rsid w:val="00F87591"/>
    <w:rsid w:val="00F875BC"/>
    <w:rsid w:val="00F876F6"/>
    <w:rsid w:val="00F87762"/>
    <w:rsid w:val="00F87799"/>
    <w:rsid w:val="00F877ED"/>
    <w:rsid w:val="00F87A09"/>
    <w:rsid w:val="00F87CCB"/>
    <w:rsid w:val="00F903DD"/>
    <w:rsid w:val="00F90610"/>
    <w:rsid w:val="00F90794"/>
    <w:rsid w:val="00F909D2"/>
    <w:rsid w:val="00F90B70"/>
    <w:rsid w:val="00F90C8B"/>
    <w:rsid w:val="00F9108E"/>
    <w:rsid w:val="00F91376"/>
    <w:rsid w:val="00F91616"/>
    <w:rsid w:val="00F9171E"/>
    <w:rsid w:val="00F9181E"/>
    <w:rsid w:val="00F91A1E"/>
    <w:rsid w:val="00F91A9F"/>
    <w:rsid w:val="00F91EB4"/>
    <w:rsid w:val="00F920F7"/>
    <w:rsid w:val="00F92566"/>
    <w:rsid w:val="00F92725"/>
    <w:rsid w:val="00F928E4"/>
    <w:rsid w:val="00F92D39"/>
    <w:rsid w:val="00F92D96"/>
    <w:rsid w:val="00F92ED6"/>
    <w:rsid w:val="00F9305A"/>
    <w:rsid w:val="00F930CF"/>
    <w:rsid w:val="00F935BD"/>
    <w:rsid w:val="00F93C4B"/>
    <w:rsid w:val="00F93E28"/>
    <w:rsid w:val="00F93F26"/>
    <w:rsid w:val="00F93FC4"/>
    <w:rsid w:val="00F94108"/>
    <w:rsid w:val="00F943B4"/>
    <w:rsid w:val="00F94504"/>
    <w:rsid w:val="00F94631"/>
    <w:rsid w:val="00F947F6"/>
    <w:rsid w:val="00F948BB"/>
    <w:rsid w:val="00F95152"/>
    <w:rsid w:val="00F95B06"/>
    <w:rsid w:val="00F95F3D"/>
    <w:rsid w:val="00F960D1"/>
    <w:rsid w:val="00F96270"/>
    <w:rsid w:val="00F96488"/>
    <w:rsid w:val="00F96530"/>
    <w:rsid w:val="00F96629"/>
    <w:rsid w:val="00F96675"/>
    <w:rsid w:val="00F9672A"/>
    <w:rsid w:val="00F967B8"/>
    <w:rsid w:val="00F968C4"/>
    <w:rsid w:val="00F96942"/>
    <w:rsid w:val="00F96CB1"/>
    <w:rsid w:val="00F96D52"/>
    <w:rsid w:val="00F96E80"/>
    <w:rsid w:val="00F96EFD"/>
    <w:rsid w:val="00F9704D"/>
    <w:rsid w:val="00F970B5"/>
    <w:rsid w:val="00F970D6"/>
    <w:rsid w:val="00F97163"/>
    <w:rsid w:val="00F97234"/>
    <w:rsid w:val="00F973BA"/>
    <w:rsid w:val="00F973D0"/>
    <w:rsid w:val="00F9747E"/>
    <w:rsid w:val="00F976DA"/>
    <w:rsid w:val="00F97719"/>
    <w:rsid w:val="00F97911"/>
    <w:rsid w:val="00F979E3"/>
    <w:rsid w:val="00F97C44"/>
    <w:rsid w:val="00F97DD6"/>
    <w:rsid w:val="00F97EC3"/>
    <w:rsid w:val="00F97F80"/>
    <w:rsid w:val="00FA002B"/>
    <w:rsid w:val="00FA0090"/>
    <w:rsid w:val="00FA0202"/>
    <w:rsid w:val="00FA024D"/>
    <w:rsid w:val="00FA02AC"/>
    <w:rsid w:val="00FA02C3"/>
    <w:rsid w:val="00FA03E0"/>
    <w:rsid w:val="00FA04AA"/>
    <w:rsid w:val="00FA0508"/>
    <w:rsid w:val="00FA06BD"/>
    <w:rsid w:val="00FA07F5"/>
    <w:rsid w:val="00FA0ABB"/>
    <w:rsid w:val="00FA0B30"/>
    <w:rsid w:val="00FA0CDF"/>
    <w:rsid w:val="00FA0CEE"/>
    <w:rsid w:val="00FA0D87"/>
    <w:rsid w:val="00FA119E"/>
    <w:rsid w:val="00FA1298"/>
    <w:rsid w:val="00FA1333"/>
    <w:rsid w:val="00FA1436"/>
    <w:rsid w:val="00FA1558"/>
    <w:rsid w:val="00FA18D0"/>
    <w:rsid w:val="00FA1929"/>
    <w:rsid w:val="00FA19F5"/>
    <w:rsid w:val="00FA1B1D"/>
    <w:rsid w:val="00FA1C31"/>
    <w:rsid w:val="00FA1C64"/>
    <w:rsid w:val="00FA1CBD"/>
    <w:rsid w:val="00FA220A"/>
    <w:rsid w:val="00FA2214"/>
    <w:rsid w:val="00FA22D6"/>
    <w:rsid w:val="00FA232F"/>
    <w:rsid w:val="00FA23BE"/>
    <w:rsid w:val="00FA2B4A"/>
    <w:rsid w:val="00FA2D80"/>
    <w:rsid w:val="00FA2DD8"/>
    <w:rsid w:val="00FA2FFC"/>
    <w:rsid w:val="00FA31BD"/>
    <w:rsid w:val="00FA3495"/>
    <w:rsid w:val="00FA3807"/>
    <w:rsid w:val="00FA3989"/>
    <w:rsid w:val="00FA3ADC"/>
    <w:rsid w:val="00FA3D30"/>
    <w:rsid w:val="00FA3FC2"/>
    <w:rsid w:val="00FA4136"/>
    <w:rsid w:val="00FA4444"/>
    <w:rsid w:val="00FA44C1"/>
    <w:rsid w:val="00FA4853"/>
    <w:rsid w:val="00FA49FA"/>
    <w:rsid w:val="00FA4B4D"/>
    <w:rsid w:val="00FA5015"/>
    <w:rsid w:val="00FA5164"/>
    <w:rsid w:val="00FA5587"/>
    <w:rsid w:val="00FA5788"/>
    <w:rsid w:val="00FA58A1"/>
    <w:rsid w:val="00FA59A7"/>
    <w:rsid w:val="00FA59C1"/>
    <w:rsid w:val="00FA5A21"/>
    <w:rsid w:val="00FA5B2E"/>
    <w:rsid w:val="00FA5BF2"/>
    <w:rsid w:val="00FA5E16"/>
    <w:rsid w:val="00FA5F88"/>
    <w:rsid w:val="00FA5FC9"/>
    <w:rsid w:val="00FA60C0"/>
    <w:rsid w:val="00FA61A4"/>
    <w:rsid w:val="00FA61C3"/>
    <w:rsid w:val="00FA627B"/>
    <w:rsid w:val="00FA634B"/>
    <w:rsid w:val="00FA6357"/>
    <w:rsid w:val="00FA6598"/>
    <w:rsid w:val="00FA6633"/>
    <w:rsid w:val="00FA6679"/>
    <w:rsid w:val="00FA683E"/>
    <w:rsid w:val="00FA6864"/>
    <w:rsid w:val="00FA6AD7"/>
    <w:rsid w:val="00FA6B07"/>
    <w:rsid w:val="00FA6B7E"/>
    <w:rsid w:val="00FA6C62"/>
    <w:rsid w:val="00FA6E73"/>
    <w:rsid w:val="00FA6FEA"/>
    <w:rsid w:val="00FA706D"/>
    <w:rsid w:val="00FA70BA"/>
    <w:rsid w:val="00FA7304"/>
    <w:rsid w:val="00FA7324"/>
    <w:rsid w:val="00FA751A"/>
    <w:rsid w:val="00FA78FB"/>
    <w:rsid w:val="00FA7A06"/>
    <w:rsid w:val="00FA7BD3"/>
    <w:rsid w:val="00FA7CEE"/>
    <w:rsid w:val="00FA7EC7"/>
    <w:rsid w:val="00FB0049"/>
    <w:rsid w:val="00FB069D"/>
    <w:rsid w:val="00FB0863"/>
    <w:rsid w:val="00FB0869"/>
    <w:rsid w:val="00FB0AA8"/>
    <w:rsid w:val="00FB0B61"/>
    <w:rsid w:val="00FB0C9E"/>
    <w:rsid w:val="00FB0E04"/>
    <w:rsid w:val="00FB0F5F"/>
    <w:rsid w:val="00FB108D"/>
    <w:rsid w:val="00FB1093"/>
    <w:rsid w:val="00FB1363"/>
    <w:rsid w:val="00FB1474"/>
    <w:rsid w:val="00FB17E6"/>
    <w:rsid w:val="00FB1B4A"/>
    <w:rsid w:val="00FB1CA9"/>
    <w:rsid w:val="00FB208A"/>
    <w:rsid w:val="00FB2317"/>
    <w:rsid w:val="00FB2430"/>
    <w:rsid w:val="00FB25FA"/>
    <w:rsid w:val="00FB2694"/>
    <w:rsid w:val="00FB28EF"/>
    <w:rsid w:val="00FB298B"/>
    <w:rsid w:val="00FB299C"/>
    <w:rsid w:val="00FB2ABB"/>
    <w:rsid w:val="00FB2AE6"/>
    <w:rsid w:val="00FB2B84"/>
    <w:rsid w:val="00FB2CD2"/>
    <w:rsid w:val="00FB2D9D"/>
    <w:rsid w:val="00FB2EE1"/>
    <w:rsid w:val="00FB2FBD"/>
    <w:rsid w:val="00FB3212"/>
    <w:rsid w:val="00FB322F"/>
    <w:rsid w:val="00FB3359"/>
    <w:rsid w:val="00FB35D1"/>
    <w:rsid w:val="00FB389C"/>
    <w:rsid w:val="00FB392C"/>
    <w:rsid w:val="00FB39C2"/>
    <w:rsid w:val="00FB3C56"/>
    <w:rsid w:val="00FB3D7F"/>
    <w:rsid w:val="00FB4104"/>
    <w:rsid w:val="00FB4122"/>
    <w:rsid w:val="00FB42A7"/>
    <w:rsid w:val="00FB4335"/>
    <w:rsid w:val="00FB48E6"/>
    <w:rsid w:val="00FB49DD"/>
    <w:rsid w:val="00FB4AD3"/>
    <w:rsid w:val="00FB4C6E"/>
    <w:rsid w:val="00FB4D68"/>
    <w:rsid w:val="00FB4E1F"/>
    <w:rsid w:val="00FB4E9D"/>
    <w:rsid w:val="00FB4F11"/>
    <w:rsid w:val="00FB4F6A"/>
    <w:rsid w:val="00FB4FA8"/>
    <w:rsid w:val="00FB5049"/>
    <w:rsid w:val="00FB5342"/>
    <w:rsid w:val="00FB551D"/>
    <w:rsid w:val="00FB5599"/>
    <w:rsid w:val="00FB56E8"/>
    <w:rsid w:val="00FB5947"/>
    <w:rsid w:val="00FB5C22"/>
    <w:rsid w:val="00FB5C35"/>
    <w:rsid w:val="00FB5CAE"/>
    <w:rsid w:val="00FB5CC6"/>
    <w:rsid w:val="00FB5D12"/>
    <w:rsid w:val="00FB62BF"/>
    <w:rsid w:val="00FB62E5"/>
    <w:rsid w:val="00FB6399"/>
    <w:rsid w:val="00FB6426"/>
    <w:rsid w:val="00FB6436"/>
    <w:rsid w:val="00FB65CA"/>
    <w:rsid w:val="00FB65E2"/>
    <w:rsid w:val="00FB6618"/>
    <w:rsid w:val="00FB69EC"/>
    <w:rsid w:val="00FB6A02"/>
    <w:rsid w:val="00FB6A06"/>
    <w:rsid w:val="00FB6A8B"/>
    <w:rsid w:val="00FB6B2F"/>
    <w:rsid w:val="00FB6CFB"/>
    <w:rsid w:val="00FB6D23"/>
    <w:rsid w:val="00FB7054"/>
    <w:rsid w:val="00FB7497"/>
    <w:rsid w:val="00FB76AE"/>
    <w:rsid w:val="00FB76BC"/>
    <w:rsid w:val="00FB7785"/>
    <w:rsid w:val="00FB7A16"/>
    <w:rsid w:val="00FB7C9D"/>
    <w:rsid w:val="00FB7E41"/>
    <w:rsid w:val="00FB7E61"/>
    <w:rsid w:val="00FB7EE4"/>
    <w:rsid w:val="00FC0373"/>
    <w:rsid w:val="00FC0498"/>
    <w:rsid w:val="00FC0783"/>
    <w:rsid w:val="00FC0806"/>
    <w:rsid w:val="00FC0904"/>
    <w:rsid w:val="00FC092C"/>
    <w:rsid w:val="00FC0BB6"/>
    <w:rsid w:val="00FC0C6E"/>
    <w:rsid w:val="00FC0CAB"/>
    <w:rsid w:val="00FC0D18"/>
    <w:rsid w:val="00FC0D2E"/>
    <w:rsid w:val="00FC0EAD"/>
    <w:rsid w:val="00FC0EB6"/>
    <w:rsid w:val="00FC0EF2"/>
    <w:rsid w:val="00FC0EFC"/>
    <w:rsid w:val="00FC0FCE"/>
    <w:rsid w:val="00FC110B"/>
    <w:rsid w:val="00FC1168"/>
    <w:rsid w:val="00FC12C0"/>
    <w:rsid w:val="00FC138E"/>
    <w:rsid w:val="00FC13BA"/>
    <w:rsid w:val="00FC14B4"/>
    <w:rsid w:val="00FC1826"/>
    <w:rsid w:val="00FC19DE"/>
    <w:rsid w:val="00FC1B72"/>
    <w:rsid w:val="00FC1D4B"/>
    <w:rsid w:val="00FC1D92"/>
    <w:rsid w:val="00FC1F69"/>
    <w:rsid w:val="00FC218A"/>
    <w:rsid w:val="00FC2352"/>
    <w:rsid w:val="00FC243E"/>
    <w:rsid w:val="00FC247E"/>
    <w:rsid w:val="00FC24E6"/>
    <w:rsid w:val="00FC258D"/>
    <w:rsid w:val="00FC266C"/>
    <w:rsid w:val="00FC26D2"/>
    <w:rsid w:val="00FC2719"/>
    <w:rsid w:val="00FC2843"/>
    <w:rsid w:val="00FC2951"/>
    <w:rsid w:val="00FC2B30"/>
    <w:rsid w:val="00FC2C63"/>
    <w:rsid w:val="00FC2F9B"/>
    <w:rsid w:val="00FC2F9C"/>
    <w:rsid w:val="00FC305A"/>
    <w:rsid w:val="00FC30C6"/>
    <w:rsid w:val="00FC33F1"/>
    <w:rsid w:val="00FC3419"/>
    <w:rsid w:val="00FC350C"/>
    <w:rsid w:val="00FC35CB"/>
    <w:rsid w:val="00FC3732"/>
    <w:rsid w:val="00FC3804"/>
    <w:rsid w:val="00FC3935"/>
    <w:rsid w:val="00FC397A"/>
    <w:rsid w:val="00FC3A74"/>
    <w:rsid w:val="00FC3F39"/>
    <w:rsid w:val="00FC40FC"/>
    <w:rsid w:val="00FC432E"/>
    <w:rsid w:val="00FC434D"/>
    <w:rsid w:val="00FC4452"/>
    <w:rsid w:val="00FC4634"/>
    <w:rsid w:val="00FC4747"/>
    <w:rsid w:val="00FC47C8"/>
    <w:rsid w:val="00FC48BD"/>
    <w:rsid w:val="00FC4A33"/>
    <w:rsid w:val="00FC4BA8"/>
    <w:rsid w:val="00FC4BAE"/>
    <w:rsid w:val="00FC4CE1"/>
    <w:rsid w:val="00FC4EC6"/>
    <w:rsid w:val="00FC4F4B"/>
    <w:rsid w:val="00FC4FC5"/>
    <w:rsid w:val="00FC51C7"/>
    <w:rsid w:val="00FC5998"/>
    <w:rsid w:val="00FC619A"/>
    <w:rsid w:val="00FC636A"/>
    <w:rsid w:val="00FC63BB"/>
    <w:rsid w:val="00FC659E"/>
    <w:rsid w:val="00FC67F8"/>
    <w:rsid w:val="00FC6923"/>
    <w:rsid w:val="00FC6B85"/>
    <w:rsid w:val="00FC6C41"/>
    <w:rsid w:val="00FC6EB0"/>
    <w:rsid w:val="00FC6F81"/>
    <w:rsid w:val="00FC6FDA"/>
    <w:rsid w:val="00FC71D3"/>
    <w:rsid w:val="00FC723C"/>
    <w:rsid w:val="00FC73A9"/>
    <w:rsid w:val="00FC75F1"/>
    <w:rsid w:val="00FC768F"/>
    <w:rsid w:val="00FC7905"/>
    <w:rsid w:val="00FC7952"/>
    <w:rsid w:val="00FC7BBF"/>
    <w:rsid w:val="00FC7C2E"/>
    <w:rsid w:val="00FD00A6"/>
    <w:rsid w:val="00FD0205"/>
    <w:rsid w:val="00FD023F"/>
    <w:rsid w:val="00FD02F4"/>
    <w:rsid w:val="00FD04B8"/>
    <w:rsid w:val="00FD05E3"/>
    <w:rsid w:val="00FD0649"/>
    <w:rsid w:val="00FD091C"/>
    <w:rsid w:val="00FD0A23"/>
    <w:rsid w:val="00FD0C9B"/>
    <w:rsid w:val="00FD0D88"/>
    <w:rsid w:val="00FD0EFE"/>
    <w:rsid w:val="00FD0FA2"/>
    <w:rsid w:val="00FD0FA6"/>
    <w:rsid w:val="00FD1028"/>
    <w:rsid w:val="00FD1067"/>
    <w:rsid w:val="00FD109A"/>
    <w:rsid w:val="00FD117E"/>
    <w:rsid w:val="00FD1295"/>
    <w:rsid w:val="00FD1359"/>
    <w:rsid w:val="00FD1441"/>
    <w:rsid w:val="00FD14E3"/>
    <w:rsid w:val="00FD15F3"/>
    <w:rsid w:val="00FD18A1"/>
    <w:rsid w:val="00FD1C4D"/>
    <w:rsid w:val="00FD1D0E"/>
    <w:rsid w:val="00FD1E93"/>
    <w:rsid w:val="00FD1FBF"/>
    <w:rsid w:val="00FD2069"/>
    <w:rsid w:val="00FD20B9"/>
    <w:rsid w:val="00FD20F2"/>
    <w:rsid w:val="00FD2308"/>
    <w:rsid w:val="00FD2764"/>
    <w:rsid w:val="00FD27CB"/>
    <w:rsid w:val="00FD2927"/>
    <w:rsid w:val="00FD29A8"/>
    <w:rsid w:val="00FD2A39"/>
    <w:rsid w:val="00FD2B93"/>
    <w:rsid w:val="00FD2F80"/>
    <w:rsid w:val="00FD2F93"/>
    <w:rsid w:val="00FD2FF9"/>
    <w:rsid w:val="00FD307A"/>
    <w:rsid w:val="00FD32A1"/>
    <w:rsid w:val="00FD3565"/>
    <w:rsid w:val="00FD35BF"/>
    <w:rsid w:val="00FD361A"/>
    <w:rsid w:val="00FD3BC9"/>
    <w:rsid w:val="00FD3DD4"/>
    <w:rsid w:val="00FD4539"/>
    <w:rsid w:val="00FD4626"/>
    <w:rsid w:val="00FD4742"/>
    <w:rsid w:val="00FD4972"/>
    <w:rsid w:val="00FD4B01"/>
    <w:rsid w:val="00FD4BFF"/>
    <w:rsid w:val="00FD4CAB"/>
    <w:rsid w:val="00FD5019"/>
    <w:rsid w:val="00FD50B4"/>
    <w:rsid w:val="00FD53D5"/>
    <w:rsid w:val="00FD56CC"/>
    <w:rsid w:val="00FD575D"/>
    <w:rsid w:val="00FD5A8F"/>
    <w:rsid w:val="00FD5A9E"/>
    <w:rsid w:val="00FD5B46"/>
    <w:rsid w:val="00FD5BDA"/>
    <w:rsid w:val="00FD5C84"/>
    <w:rsid w:val="00FD5CBA"/>
    <w:rsid w:val="00FD5D90"/>
    <w:rsid w:val="00FD5D92"/>
    <w:rsid w:val="00FD5E3D"/>
    <w:rsid w:val="00FD5E7C"/>
    <w:rsid w:val="00FD621B"/>
    <w:rsid w:val="00FD6581"/>
    <w:rsid w:val="00FD6591"/>
    <w:rsid w:val="00FD65F1"/>
    <w:rsid w:val="00FD687E"/>
    <w:rsid w:val="00FD68BA"/>
    <w:rsid w:val="00FD6947"/>
    <w:rsid w:val="00FD6B6D"/>
    <w:rsid w:val="00FD6BD0"/>
    <w:rsid w:val="00FD6C8C"/>
    <w:rsid w:val="00FD6D57"/>
    <w:rsid w:val="00FD6DD8"/>
    <w:rsid w:val="00FD6E68"/>
    <w:rsid w:val="00FD6EF7"/>
    <w:rsid w:val="00FD6F21"/>
    <w:rsid w:val="00FD6F26"/>
    <w:rsid w:val="00FD7020"/>
    <w:rsid w:val="00FD72A6"/>
    <w:rsid w:val="00FD72FE"/>
    <w:rsid w:val="00FD73C0"/>
    <w:rsid w:val="00FD74D9"/>
    <w:rsid w:val="00FD7509"/>
    <w:rsid w:val="00FD7555"/>
    <w:rsid w:val="00FD77D5"/>
    <w:rsid w:val="00FD7B70"/>
    <w:rsid w:val="00FD7BDF"/>
    <w:rsid w:val="00FD7C03"/>
    <w:rsid w:val="00FD7D40"/>
    <w:rsid w:val="00FD7D72"/>
    <w:rsid w:val="00FD7F8B"/>
    <w:rsid w:val="00FD7F9F"/>
    <w:rsid w:val="00FE009B"/>
    <w:rsid w:val="00FE0269"/>
    <w:rsid w:val="00FE06F3"/>
    <w:rsid w:val="00FE0A10"/>
    <w:rsid w:val="00FE0B68"/>
    <w:rsid w:val="00FE0D1B"/>
    <w:rsid w:val="00FE0D22"/>
    <w:rsid w:val="00FE0E1E"/>
    <w:rsid w:val="00FE0EB3"/>
    <w:rsid w:val="00FE0FDD"/>
    <w:rsid w:val="00FE1159"/>
    <w:rsid w:val="00FE124D"/>
    <w:rsid w:val="00FE14F4"/>
    <w:rsid w:val="00FE185B"/>
    <w:rsid w:val="00FE18B0"/>
    <w:rsid w:val="00FE18C8"/>
    <w:rsid w:val="00FE1B83"/>
    <w:rsid w:val="00FE1BD1"/>
    <w:rsid w:val="00FE1D70"/>
    <w:rsid w:val="00FE1E31"/>
    <w:rsid w:val="00FE1ED1"/>
    <w:rsid w:val="00FE1F9B"/>
    <w:rsid w:val="00FE2082"/>
    <w:rsid w:val="00FE20A2"/>
    <w:rsid w:val="00FE21C3"/>
    <w:rsid w:val="00FE24E2"/>
    <w:rsid w:val="00FE258A"/>
    <w:rsid w:val="00FE2780"/>
    <w:rsid w:val="00FE278D"/>
    <w:rsid w:val="00FE27CD"/>
    <w:rsid w:val="00FE27ED"/>
    <w:rsid w:val="00FE28C0"/>
    <w:rsid w:val="00FE28CB"/>
    <w:rsid w:val="00FE28ED"/>
    <w:rsid w:val="00FE29C0"/>
    <w:rsid w:val="00FE29DE"/>
    <w:rsid w:val="00FE2AEE"/>
    <w:rsid w:val="00FE2BA0"/>
    <w:rsid w:val="00FE2BEA"/>
    <w:rsid w:val="00FE2CB9"/>
    <w:rsid w:val="00FE2FA1"/>
    <w:rsid w:val="00FE32B3"/>
    <w:rsid w:val="00FE369A"/>
    <w:rsid w:val="00FE38AD"/>
    <w:rsid w:val="00FE3ABC"/>
    <w:rsid w:val="00FE3F4B"/>
    <w:rsid w:val="00FE4105"/>
    <w:rsid w:val="00FE4248"/>
    <w:rsid w:val="00FE4412"/>
    <w:rsid w:val="00FE448B"/>
    <w:rsid w:val="00FE44F1"/>
    <w:rsid w:val="00FE4558"/>
    <w:rsid w:val="00FE4589"/>
    <w:rsid w:val="00FE4877"/>
    <w:rsid w:val="00FE490E"/>
    <w:rsid w:val="00FE4B4A"/>
    <w:rsid w:val="00FE4CD3"/>
    <w:rsid w:val="00FE4D5F"/>
    <w:rsid w:val="00FE4E96"/>
    <w:rsid w:val="00FE5385"/>
    <w:rsid w:val="00FE543D"/>
    <w:rsid w:val="00FE5494"/>
    <w:rsid w:val="00FE55E2"/>
    <w:rsid w:val="00FE568D"/>
    <w:rsid w:val="00FE5764"/>
    <w:rsid w:val="00FE5979"/>
    <w:rsid w:val="00FE5C94"/>
    <w:rsid w:val="00FE5FAC"/>
    <w:rsid w:val="00FE60DE"/>
    <w:rsid w:val="00FE655A"/>
    <w:rsid w:val="00FE65F4"/>
    <w:rsid w:val="00FE666E"/>
    <w:rsid w:val="00FE669C"/>
    <w:rsid w:val="00FE673C"/>
    <w:rsid w:val="00FE6802"/>
    <w:rsid w:val="00FE68B0"/>
    <w:rsid w:val="00FE68C8"/>
    <w:rsid w:val="00FE6A08"/>
    <w:rsid w:val="00FE6A21"/>
    <w:rsid w:val="00FE6AC4"/>
    <w:rsid w:val="00FE6CDB"/>
    <w:rsid w:val="00FE6F32"/>
    <w:rsid w:val="00FE6FB2"/>
    <w:rsid w:val="00FE7130"/>
    <w:rsid w:val="00FE7279"/>
    <w:rsid w:val="00FE7777"/>
    <w:rsid w:val="00FE79E1"/>
    <w:rsid w:val="00FE7B23"/>
    <w:rsid w:val="00FE7B58"/>
    <w:rsid w:val="00FE7CC9"/>
    <w:rsid w:val="00FE7DD5"/>
    <w:rsid w:val="00FE7ECC"/>
    <w:rsid w:val="00FF0079"/>
    <w:rsid w:val="00FF022A"/>
    <w:rsid w:val="00FF038D"/>
    <w:rsid w:val="00FF0594"/>
    <w:rsid w:val="00FF09C3"/>
    <w:rsid w:val="00FF0BAA"/>
    <w:rsid w:val="00FF0C8E"/>
    <w:rsid w:val="00FF0D6F"/>
    <w:rsid w:val="00FF0D74"/>
    <w:rsid w:val="00FF1023"/>
    <w:rsid w:val="00FF11F0"/>
    <w:rsid w:val="00FF1242"/>
    <w:rsid w:val="00FF1440"/>
    <w:rsid w:val="00FF156E"/>
    <w:rsid w:val="00FF15F7"/>
    <w:rsid w:val="00FF19F4"/>
    <w:rsid w:val="00FF1A71"/>
    <w:rsid w:val="00FF1AEC"/>
    <w:rsid w:val="00FF1C56"/>
    <w:rsid w:val="00FF1D99"/>
    <w:rsid w:val="00FF2058"/>
    <w:rsid w:val="00FF2312"/>
    <w:rsid w:val="00FF237E"/>
    <w:rsid w:val="00FF2478"/>
    <w:rsid w:val="00FF295B"/>
    <w:rsid w:val="00FF3111"/>
    <w:rsid w:val="00FF3167"/>
    <w:rsid w:val="00FF31BB"/>
    <w:rsid w:val="00FF346C"/>
    <w:rsid w:val="00FF3662"/>
    <w:rsid w:val="00FF369B"/>
    <w:rsid w:val="00FF39E0"/>
    <w:rsid w:val="00FF3A20"/>
    <w:rsid w:val="00FF3C07"/>
    <w:rsid w:val="00FF3C9B"/>
    <w:rsid w:val="00FF3D93"/>
    <w:rsid w:val="00FF3E71"/>
    <w:rsid w:val="00FF3EA9"/>
    <w:rsid w:val="00FF3FC2"/>
    <w:rsid w:val="00FF40A3"/>
    <w:rsid w:val="00FF4217"/>
    <w:rsid w:val="00FF4420"/>
    <w:rsid w:val="00FF4567"/>
    <w:rsid w:val="00FF4715"/>
    <w:rsid w:val="00FF49CA"/>
    <w:rsid w:val="00FF4D15"/>
    <w:rsid w:val="00FF4E5E"/>
    <w:rsid w:val="00FF4EAB"/>
    <w:rsid w:val="00FF522A"/>
    <w:rsid w:val="00FF535D"/>
    <w:rsid w:val="00FF5621"/>
    <w:rsid w:val="00FF56CF"/>
    <w:rsid w:val="00FF5AD2"/>
    <w:rsid w:val="00FF5B71"/>
    <w:rsid w:val="00FF5BFF"/>
    <w:rsid w:val="00FF5D1D"/>
    <w:rsid w:val="00FF5DCB"/>
    <w:rsid w:val="00FF5DE2"/>
    <w:rsid w:val="00FF5F14"/>
    <w:rsid w:val="00FF5FE0"/>
    <w:rsid w:val="00FF621B"/>
    <w:rsid w:val="00FF62DA"/>
    <w:rsid w:val="00FF6513"/>
    <w:rsid w:val="00FF66AD"/>
    <w:rsid w:val="00FF6894"/>
    <w:rsid w:val="00FF68BE"/>
    <w:rsid w:val="00FF6B20"/>
    <w:rsid w:val="00FF6C7A"/>
    <w:rsid w:val="00FF6D11"/>
    <w:rsid w:val="00FF6DC0"/>
    <w:rsid w:val="00FF6DF0"/>
    <w:rsid w:val="00FF6F30"/>
    <w:rsid w:val="00FF6FAD"/>
    <w:rsid w:val="00FF72B6"/>
    <w:rsid w:val="00FF7654"/>
    <w:rsid w:val="00FF77E0"/>
    <w:rsid w:val="00FF787A"/>
    <w:rsid w:val="00FF7960"/>
    <w:rsid w:val="00FF7A34"/>
    <w:rsid w:val="00FF7A8F"/>
    <w:rsid w:val="00FF7C8B"/>
    <w:rsid w:val="00FF7D5E"/>
    <w:rsid w:val="012D5BC1"/>
    <w:rsid w:val="0145CDBE"/>
    <w:rsid w:val="015C1776"/>
    <w:rsid w:val="015E51C3"/>
    <w:rsid w:val="016E7714"/>
    <w:rsid w:val="01737466"/>
    <w:rsid w:val="01753F39"/>
    <w:rsid w:val="0192929E"/>
    <w:rsid w:val="0194B992"/>
    <w:rsid w:val="01994DB4"/>
    <w:rsid w:val="01A3DF62"/>
    <w:rsid w:val="01A3EECA"/>
    <w:rsid w:val="01A58430"/>
    <w:rsid w:val="01ADC4F9"/>
    <w:rsid w:val="01BD81BE"/>
    <w:rsid w:val="01C9DE3C"/>
    <w:rsid w:val="01E28B79"/>
    <w:rsid w:val="01E6ACEA"/>
    <w:rsid w:val="01EAD88C"/>
    <w:rsid w:val="0206E377"/>
    <w:rsid w:val="0215B713"/>
    <w:rsid w:val="023AE10F"/>
    <w:rsid w:val="02433BB7"/>
    <w:rsid w:val="025F5668"/>
    <w:rsid w:val="0266EA98"/>
    <w:rsid w:val="027641AF"/>
    <w:rsid w:val="02866D14"/>
    <w:rsid w:val="028BC607"/>
    <w:rsid w:val="02906B4E"/>
    <w:rsid w:val="02931D41"/>
    <w:rsid w:val="029D0406"/>
    <w:rsid w:val="02C9D25B"/>
    <w:rsid w:val="02CBC5CC"/>
    <w:rsid w:val="02D7CCA7"/>
    <w:rsid w:val="02DF961C"/>
    <w:rsid w:val="03290616"/>
    <w:rsid w:val="032B57DC"/>
    <w:rsid w:val="03435DA6"/>
    <w:rsid w:val="0348BF9C"/>
    <w:rsid w:val="03511937"/>
    <w:rsid w:val="037308BB"/>
    <w:rsid w:val="0379ABD7"/>
    <w:rsid w:val="038067FC"/>
    <w:rsid w:val="03A025CF"/>
    <w:rsid w:val="03A67D89"/>
    <w:rsid w:val="03B5ED11"/>
    <w:rsid w:val="03CA301A"/>
    <w:rsid w:val="03D25ACB"/>
    <w:rsid w:val="03DF8D38"/>
    <w:rsid w:val="03EFB24F"/>
    <w:rsid w:val="03F2C628"/>
    <w:rsid w:val="04000AE5"/>
    <w:rsid w:val="0424655F"/>
    <w:rsid w:val="043A4D4F"/>
    <w:rsid w:val="0440F1BF"/>
    <w:rsid w:val="04431FDC"/>
    <w:rsid w:val="04501979"/>
    <w:rsid w:val="04530729"/>
    <w:rsid w:val="0455E3EA"/>
    <w:rsid w:val="04607918"/>
    <w:rsid w:val="0460F645"/>
    <w:rsid w:val="0492C0F8"/>
    <w:rsid w:val="04964FD7"/>
    <w:rsid w:val="04A30F93"/>
    <w:rsid w:val="04CE16DF"/>
    <w:rsid w:val="04D2216B"/>
    <w:rsid w:val="04FDADBC"/>
    <w:rsid w:val="051B79BD"/>
    <w:rsid w:val="05227246"/>
    <w:rsid w:val="053DAEEE"/>
    <w:rsid w:val="056508D1"/>
    <w:rsid w:val="056FD1C8"/>
    <w:rsid w:val="05B9E190"/>
    <w:rsid w:val="05CAC57A"/>
    <w:rsid w:val="05DAB930"/>
    <w:rsid w:val="05DF67D2"/>
    <w:rsid w:val="05E15B34"/>
    <w:rsid w:val="05E4F123"/>
    <w:rsid w:val="05E6637B"/>
    <w:rsid w:val="060F031A"/>
    <w:rsid w:val="0612FBC4"/>
    <w:rsid w:val="062D37EC"/>
    <w:rsid w:val="063E5E2D"/>
    <w:rsid w:val="064E553E"/>
    <w:rsid w:val="06712995"/>
    <w:rsid w:val="0684CA3C"/>
    <w:rsid w:val="06935783"/>
    <w:rsid w:val="0695CAF8"/>
    <w:rsid w:val="06AAC915"/>
    <w:rsid w:val="06AEE100"/>
    <w:rsid w:val="06BB2E59"/>
    <w:rsid w:val="06D24776"/>
    <w:rsid w:val="06DBE219"/>
    <w:rsid w:val="06E66AAC"/>
    <w:rsid w:val="06F8528E"/>
    <w:rsid w:val="070A1CD4"/>
    <w:rsid w:val="07456B71"/>
    <w:rsid w:val="0749B167"/>
    <w:rsid w:val="076465E9"/>
    <w:rsid w:val="07809EBB"/>
    <w:rsid w:val="078E94FB"/>
    <w:rsid w:val="07B44366"/>
    <w:rsid w:val="07BEF1F6"/>
    <w:rsid w:val="07C53158"/>
    <w:rsid w:val="07D61917"/>
    <w:rsid w:val="07EEBE00"/>
    <w:rsid w:val="07FB11BA"/>
    <w:rsid w:val="08017ABF"/>
    <w:rsid w:val="082342EC"/>
    <w:rsid w:val="085B361F"/>
    <w:rsid w:val="0865360B"/>
    <w:rsid w:val="087A494A"/>
    <w:rsid w:val="0889F9B7"/>
    <w:rsid w:val="08986C23"/>
    <w:rsid w:val="08A42B09"/>
    <w:rsid w:val="08DD34FC"/>
    <w:rsid w:val="08E6D4A1"/>
    <w:rsid w:val="09018CCF"/>
    <w:rsid w:val="090A96A3"/>
    <w:rsid w:val="090BB3F8"/>
    <w:rsid w:val="09107074"/>
    <w:rsid w:val="0944D7D4"/>
    <w:rsid w:val="0946A027"/>
    <w:rsid w:val="095AE63B"/>
    <w:rsid w:val="095EF11D"/>
    <w:rsid w:val="09634B7A"/>
    <w:rsid w:val="096BBFEF"/>
    <w:rsid w:val="0974ADA2"/>
    <w:rsid w:val="09797DC7"/>
    <w:rsid w:val="097C30EA"/>
    <w:rsid w:val="0983C9E7"/>
    <w:rsid w:val="09A3B370"/>
    <w:rsid w:val="09C6DE95"/>
    <w:rsid w:val="09D061C9"/>
    <w:rsid w:val="09DF6327"/>
    <w:rsid w:val="09F32474"/>
    <w:rsid w:val="0A2B7B35"/>
    <w:rsid w:val="0A4217A7"/>
    <w:rsid w:val="0A552D09"/>
    <w:rsid w:val="0A58F142"/>
    <w:rsid w:val="0A66FD68"/>
    <w:rsid w:val="0A8F1751"/>
    <w:rsid w:val="0A9364EA"/>
    <w:rsid w:val="0A9517FC"/>
    <w:rsid w:val="0AA3E847"/>
    <w:rsid w:val="0AA48A20"/>
    <w:rsid w:val="0ABBAE31"/>
    <w:rsid w:val="0AE347A2"/>
    <w:rsid w:val="0AF036B6"/>
    <w:rsid w:val="0AFA04C5"/>
    <w:rsid w:val="0B2ADF8B"/>
    <w:rsid w:val="0B41A788"/>
    <w:rsid w:val="0B43F19C"/>
    <w:rsid w:val="0B4605E9"/>
    <w:rsid w:val="0B837D6F"/>
    <w:rsid w:val="0B8AE00A"/>
    <w:rsid w:val="0B92D499"/>
    <w:rsid w:val="0BA4AFCC"/>
    <w:rsid w:val="0BB1AB0E"/>
    <w:rsid w:val="0BB2D41F"/>
    <w:rsid w:val="0BB4A980"/>
    <w:rsid w:val="0BB78568"/>
    <w:rsid w:val="0BBB8F82"/>
    <w:rsid w:val="0BC485C5"/>
    <w:rsid w:val="0BD3569D"/>
    <w:rsid w:val="0BDCA780"/>
    <w:rsid w:val="0BE88214"/>
    <w:rsid w:val="0BF8740B"/>
    <w:rsid w:val="0C03E32E"/>
    <w:rsid w:val="0C0E4170"/>
    <w:rsid w:val="0C317DE2"/>
    <w:rsid w:val="0C455681"/>
    <w:rsid w:val="0C4D598F"/>
    <w:rsid w:val="0C4E34E1"/>
    <w:rsid w:val="0C577768"/>
    <w:rsid w:val="0C61667D"/>
    <w:rsid w:val="0C6977A1"/>
    <w:rsid w:val="0C6E9FDF"/>
    <w:rsid w:val="0C737DA5"/>
    <w:rsid w:val="0C7F1C4C"/>
    <w:rsid w:val="0CAF30C8"/>
    <w:rsid w:val="0CB86B44"/>
    <w:rsid w:val="0CD2A177"/>
    <w:rsid w:val="0CE10337"/>
    <w:rsid w:val="0CF3F280"/>
    <w:rsid w:val="0CF53294"/>
    <w:rsid w:val="0D16C3A2"/>
    <w:rsid w:val="0D237E2A"/>
    <w:rsid w:val="0D30DA90"/>
    <w:rsid w:val="0D35F6CB"/>
    <w:rsid w:val="0D4B06A3"/>
    <w:rsid w:val="0D57E9B5"/>
    <w:rsid w:val="0D692BF3"/>
    <w:rsid w:val="0D86EE11"/>
    <w:rsid w:val="0DA2E811"/>
    <w:rsid w:val="0DA313BE"/>
    <w:rsid w:val="0DA3CAA0"/>
    <w:rsid w:val="0DAAEDB6"/>
    <w:rsid w:val="0DC78E30"/>
    <w:rsid w:val="0DCA3BFD"/>
    <w:rsid w:val="0DD6BFED"/>
    <w:rsid w:val="0DD6CB4C"/>
    <w:rsid w:val="0DE65404"/>
    <w:rsid w:val="0E125CDA"/>
    <w:rsid w:val="0E134265"/>
    <w:rsid w:val="0E215078"/>
    <w:rsid w:val="0E23CF3D"/>
    <w:rsid w:val="0E2977FD"/>
    <w:rsid w:val="0E382A46"/>
    <w:rsid w:val="0E510C4D"/>
    <w:rsid w:val="0E577D01"/>
    <w:rsid w:val="0E57D703"/>
    <w:rsid w:val="0E638D1C"/>
    <w:rsid w:val="0E654166"/>
    <w:rsid w:val="0E701B5C"/>
    <w:rsid w:val="0E738CDF"/>
    <w:rsid w:val="0E8462B6"/>
    <w:rsid w:val="0E89EB2F"/>
    <w:rsid w:val="0EA2284A"/>
    <w:rsid w:val="0EAAC479"/>
    <w:rsid w:val="0EB3FA52"/>
    <w:rsid w:val="0EB4BB88"/>
    <w:rsid w:val="0EBE395F"/>
    <w:rsid w:val="0EBFDF9D"/>
    <w:rsid w:val="0ED00001"/>
    <w:rsid w:val="0EDFDB58"/>
    <w:rsid w:val="0EE5A99D"/>
    <w:rsid w:val="0F0A3EE3"/>
    <w:rsid w:val="0F130A34"/>
    <w:rsid w:val="0F225EB0"/>
    <w:rsid w:val="0F285F69"/>
    <w:rsid w:val="0F2EABC9"/>
    <w:rsid w:val="0F48788D"/>
    <w:rsid w:val="0F4CC85F"/>
    <w:rsid w:val="0F5EC9DC"/>
    <w:rsid w:val="0F6969E5"/>
    <w:rsid w:val="0F756950"/>
    <w:rsid w:val="0F78F5F8"/>
    <w:rsid w:val="0F7C6F7F"/>
    <w:rsid w:val="0F7D0FD7"/>
    <w:rsid w:val="0F988AFC"/>
    <w:rsid w:val="0F9E1AF3"/>
    <w:rsid w:val="0F9F6BA2"/>
    <w:rsid w:val="0FB48FF7"/>
    <w:rsid w:val="0FC30CE2"/>
    <w:rsid w:val="0FC559E2"/>
    <w:rsid w:val="0FD9F107"/>
    <w:rsid w:val="0FE3BAF8"/>
    <w:rsid w:val="0FE4C88F"/>
    <w:rsid w:val="0FE6DAB5"/>
    <w:rsid w:val="0FEFA14F"/>
    <w:rsid w:val="101451C4"/>
    <w:rsid w:val="10206E7D"/>
    <w:rsid w:val="10266B6B"/>
    <w:rsid w:val="1037CBC5"/>
    <w:rsid w:val="10982D41"/>
    <w:rsid w:val="109EB8C2"/>
    <w:rsid w:val="10A53CC7"/>
    <w:rsid w:val="10B2A43D"/>
    <w:rsid w:val="10BACBC9"/>
    <w:rsid w:val="10C7507E"/>
    <w:rsid w:val="10C9EF2A"/>
    <w:rsid w:val="10E4A2BB"/>
    <w:rsid w:val="10F5B9F5"/>
    <w:rsid w:val="10FC679C"/>
    <w:rsid w:val="110BC4AF"/>
    <w:rsid w:val="1110CAEE"/>
    <w:rsid w:val="1112EF22"/>
    <w:rsid w:val="111DE2E9"/>
    <w:rsid w:val="112485E8"/>
    <w:rsid w:val="114E39D5"/>
    <w:rsid w:val="11592369"/>
    <w:rsid w:val="117741FC"/>
    <w:rsid w:val="11A05F63"/>
    <w:rsid w:val="11BDD1E3"/>
    <w:rsid w:val="11D51649"/>
    <w:rsid w:val="11D5D1E7"/>
    <w:rsid w:val="12286D9E"/>
    <w:rsid w:val="1237A985"/>
    <w:rsid w:val="123BB81E"/>
    <w:rsid w:val="123BFC4E"/>
    <w:rsid w:val="1246CA0E"/>
    <w:rsid w:val="125C3D86"/>
    <w:rsid w:val="1273AAE4"/>
    <w:rsid w:val="1278BBFC"/>
    <w:rsid w:val="127C0036"/>
    <w:rsid w:val="127CCE67"/>
    <w:rsid w:val="1296850D"/>
    <w:rsid w:val="129C10F4"/>
    <w:rsid w:val="12B073EF"/>
    <w:rsid w:val="12B9FB98"/>
    <w:rsid w:val="12BE2FAE"/>
    <w:rsid w:val="12CCFDD2"/>
    <w:rsid w:val="12E5AD75"/>
    <w:rsid w:val="130DDABC"/>
    <w:rsid w:val="1317FFC8"/>
    <w:rsid w:val="1328A31A"/>
    <w:rsid w:val="13299ACC"/>
    <w:rsid w:val="132BEC76"/>
    <w:rsid w:val="132FFFFA"/>
    <w:rsid w:val="1349D669"/>
    <w:rsid w:val="134DF6CE"/>
    <w:rsid w:val="137EA5DD"/>
    <w:rsid w:val="139FCFE4"/>
    <w:rsid w:val="13ABDF8A"/>
    <w:rsid w:val="13B83538"/>
    <w:rsid w:val="13BDC35D"/>
    <w:rsid w:val="13E823A2"/>
    <w:rsid w:val="13F7112E"/>
    <w:rsid w:val="13F91A8C"/>
    <w:rsid w:val="13FB51A4"/>
    <w:rsid w:val="13FC46B2"/>
    <w:rsid w:val="14138062"/>
    <w:rsid w:val="1424B93D"/>
    <w:rsid w:val="14291476"/>
    <w:rsid w:val="142AED0B"/>
    <w:rsid w:val="142DE66B"/>
    <w:rsid w:val="143C2A3D"/>
    <w:rsid w:val="145811DD"/>
    <w:rsid w:val="14683AB1"/>
    <w:rsid w:val="14699E96"/>
    <w:rsid w:val="146D503C"/>
    <w:rsid w:val="147743FB"/>
    <w:rsid w:val="147FFC87"/>
    <w:rsid w:val="148E610A"/>
    <w:rsid w:val="14984EFB"/>
    <w:rsid w:val="14987516"/>
    <w:rsid w:val="14AB07DC"/>
    <w:rsid w:val="14CBD4E1"/>
    <w:rsid w:val="14E1DF14"/>
    <w:rsid w:val="151D9CD4"/>
    <w:rsid w:val="15397BE8"/>
    <w:rsid w:val="1553EE81"/>
    <w:rsid w:val="155C25B5"/>
    <w:rsid w:val="1589CE13"/>
    <w:rsid w:val="158C264E"/>
    <w:rsid w:val="158D8A99"/>
    <w:rsid w:val="15AEED8E"/>
    <w:rsid w:val="15CCA559"/>
    <w:rsid w:val="15D3868D"/>
    <w:rsid w:val="15DCAA96"/>
    <w:rsid w:val="15DD270E"/>
    <w:rsid w:val="15E3D988"/>
    <w:rsid w:val="15EB6D1D"/>
    <w:rsid w:val="15EF656A"/>
    <w:rsid w:val="16038876"/>
    <w:rsid w:val="1619B359"/>
    <w:rsid w:val="161B04C0"/>
    <w:rsid w:val="16213C83"/>
    <w:rsid w:val="163AF8C8"/>
    <w:rsid w:val="164A3C19"/>
    <w:rsid w:val="164DDBB6"/>
    <w:rsid w:val="1657E820"/>
    <w:rsid w:val="165B458C"/>
    <w:rsid w:val="165CE2FF"/>
    <w:rsid w:val="1666562F"/>
    <w:rsid w:val="1666680F"/>
    <w:rsid w:val="166DD559"/>
    <w:rsid w:val="167FB96A"/>
    <w:rsid w:val="168A28AD"/>
    <w:rsid w:val="1694BD49"/>
    <w:rsid w:val="16B95523"/>
    <w:rsid w:val="16C4803E"/>
    <w:rsid w:val="16CBDE96"/>
    <w:rsid w:val="16CFBCAA"/>
    <w:rsid w:val="16EB6E08"/>
    <w:rsid w:val="16F980F4"/>
    <w:rsid w:val="1702088C"/>
    <w:rsid w:val="1717ECCC"/>
    <w:rsid w:val="17417456"/>
    <w:rsid w:val="176BC2AE"/>
    <w:rsid w:val="176FFF38"/>
    <w:rsid w:val="178FCAFA"/>
    <w:rsid w:val="1793C0C5"/>
    <w:rsid w:val="17957D38"/>
    <w:rsid w:val="17B0A837"/>
    <w:rsid w:val="17D54A7C"/>
    <w:rsid w:val="17DE4C6F"/>
    <w:rsid w:val="17E4CDC4"/>
    <w:rsid w:val="17EEDCA3"/>
    <w:rsid w:val="18038B7E"/>
    <w:rsid w:val="1825707D"/>
    <w:rsid w:val="182D43D2"/>
    <w:rsid w:val="185B940A"/>
    <w:rsid w:val="18636367"/>
    <w:rsid w:val="186F9C48"/>
    <w:rsid w:val="187BE9C9"/>
    <w:rsid w:val="1885CD3D"/>
    <w:rsid w:val="188AFDA8"/>
    <w:rsid w:val="18B2D7EA"/>
    <w:rsid w:val="18BA982E"/>
    <w:rsid w:val="18C33848"/>
    <w:rsid w:val="18C9D82B"/>
    <w:rsid w:val="18CB0ADB"/>
    <w:rsid w:val="18DACBF5"/>
    <w:rsid w:val="18E0B9D4"/>
    <w:rsid w:val="1908299B"/>
    <w:rsid w:val="190A0C3E"/>
    <w:rsid w:val="19157A58"/>
    <w:rsid w:val="191C0745"/>
    <w:rsid w:val="196B64AF"/>
    <w:rsid w:val="197C2A1D"/>
    <w:rsid w:val="198ECC36"/>
    <w:rsid w:val="1991FF62"/>
    <w:rsid w:val="19A9CADA"/>
    <w:rsid w:val="19C12BE5"/>
    <w:rsid w:val="19C58971"/>
    <w:rsid w:val="19D3B85B"/>
    <w:rsid w:val="19DFF546"/>
    <w:rsid w:val="19E13F4E"/>
    <w:rsid w:val="19F4AAEE"/>
    <w:rsid w:val="19FDD2C7"/>
    <w:rsid w:val="1A0C535D"/>
    <w:rsid w:val="1A0D3704"/>
    <w:rsid w:val="1A12BCC7"/>
    <w:rsid w:val="1A15AB19"/>
    <w:rsid w:val="1A384614"/>
    <w:rsid w:val="1A3CAFA7"/>
    <w:rsid w:val="1A45003B"/>
    <w:rsid w:val="1A49B20B"/>
    <w:rsid w:val="1A5463AD"/>
    <w:rsid w:val="1A6CBA4B"/>
    <w:rsid w:val="1A8719DE"/>
    <w:rsid w:val="1A9E419A"/>
    <w:rsid w:val="1AAD2054"/>
    <w:rsid w:val="1AB4ABAE"/>
    <w:rsid w:val="1ABD181A"/>
    <w:rsid w:val="1ADD68D0"/>
    <w:rsid w:val="1ADF869C"/>
    <w:rsid w:val="1AEC9394"/>
    <w:rsid w:val="1AEFC01F"/>
    <w:rsid w:val="1AF2307E"/>
    <w:rsid w:val="1AF2D069"/>
    <w:rsid w:val="1B026467"/>
    <w:rsid w:val="1B1B7C87"/>
    <w:rsid w:val="1B1BE24A"/>
    <w:rsid w:val="1B1F18F6"/>
    <w:rsid w:val="1B23EBC8"/>
    <w:rsid w:val="1B307EA7"/>
    <w:rsid w:val="1B30EEF8"/>
    <w:rsid w:val="1B567780"/>
    <w:rsid w:val="1B591D30"/>
    <w:rsid w:val="1B597269"/>
    <w:rsid w:val="1B850334"/>
    <w:rsid w:val="1B881919"/>
    <w:rsid w:val="1B8D3DB3"/>
    <w:rsid w:val="1BA6BCC0"/>
    <w:rsid w:val="1BBC95C3"/>
    <w:rsid w:val="1BC627DF"/>
    <w:rsid w:val="1BCD4F77"/>
    <w:rsid w:val="1BD443A5"/>
    <w:rsid w:val="1BF72A22"/>
    <w:rsid w:val="1BFA14CD"/>
    <w:rsid w:val="1BFA3C81"/>
    <w:rsid w:val="1BFCE994"/>
    <w:rsid w:val="1C18D076"/>
    <w:rsid w:val="1C25C40C"/>
    <w:rsid w:val="1C2BDDA7"/>
    <w:rsid w:val="1C3D102B"/>
    <w:rsid w:val="1C42AA75"/>
    <w:rsid w:val="1C4EB549"/>
    <w:rsid w:val="1C80E77E"/>
    <w:rsid w:val="1C99F36F"/>
    <w:rsid w:val="1C9A290A"/>
    <w:rsid w:val="1C9C947D"/>
    <w:rsid w:val="1CB16F3E"/>
    <w:rsid w:val="1CB6951F"/>
    <w:rsid w:val="1CBFE448"/>
    <w:rsid w:val="1CCAD901"/>
    <w:rsid w:val="1CE2FB11"/>
    <w:rsid w:val="1CE53B6B"/>
    <w:rsid w:val="1CE7D0AC"/>
    <w:rsid w:val="1CF9E4CE"/>
    <w:rsid w:val="1D1A4A32"/>
    <w:rsid w:val="1D1A856F"/>
    <w:rsid w:val="1D2E685C"/>
    <w:rsid w:val="1D35D476"/>
    <w:rsid w:val="1D371D51"/>
    <w:rsid w:val="1D43F56D"/>
    <w:rsid w:val="1D48CAB9"/>
    <w:rsid w:val="1D4FDFB2"/>
    <w:rsid w:val="1D52A020"/>
    <w:rsid w:val="1D8B2FFD"/>
    <w:rsid w:val="1D9E528E"/>
    <w:rsid w:val="1DB95139"/>
    <w:rsid w:val="1DC2D7E0"/>
    <w:rsid w:val="1DC4C0E6"/>
    <w:rsid w:val="1DD0BFB3"/>
    <w:rsid w:val="1DD27E2D"/>
    <w:rsid w:val="1E032633"/>
    <w:rsid w:val="1E03BE43"/>
    <w:rsid w:val="1E05013E"/>
    <w:rsid w:val="1E1B00A6"/>
    <w:rsid w:val="1E201221"/>
    <w:rsid w:val="1E3B9FEC"/>
    <w:rsid w:val="1E9FF741"/>
    <w:rsid w:val="1EA004B4"/>
    <w:rsid w:val="1EB6693E"/>
    <w:rsid w:val="1EDE06BC"/>
    <w:rsid w:val="1EE03595"/>
    <w:rsid w:val="1F09A84D"/>
    <w:rsid w:val="1F0D19AB"/>
    <w:rsid w:val="1F42CF36"/>
    <w:rsid w:val="1F4758CF"/>
    <w:rsid w:val="1F4C6078"/>
    <w:rsid w:val="1F5AB672"/>
    <w:rsid w:val="1F62A6F1"/>
    <w:rsid w:val="1F62EEAB"/>
    <w:rsid w:val="1F6DC8D9"/>
    <w:rsid w:val="1F809FCE"/>
    <w:rsid w:val="1F8A83C3"/>
    <w:rsid w:val="1F90A3A4"/>
    <w:rsid w:val="1F94EE82"/>
    <w:rsid w:val="1F9CAA7E"/>
    <w:rsid w:val="1FB14A9C"/>
    <w:rsid w:val="1FC1BC03"/>
    <w:rsid w:val="201801C0"/>
    <w:rsid w:val="20243A95"/>
    <w:rsid w:val="20271091"/>
    <w:rsid w:val="206068CC"/>
    <w:rsid w:val="206068DF"/>
    <w:rsid w:val="2062D56A"/>
    <w:rsid w:val="208D406A"/>
    <w:rsid w:val="209F7D12"/>
    <w:rsid w:val="20A33D25"/>
    <w:rsid w:val="20A53C34"/>
    <w:rsid w:val="20BB692B"/>
    <w:rsid w:val="20C14356"/>
    <w:rsid w:val="20C5C18C"/>
    <w:rsid w:val="20D92DF1"/>
    <w:rsid w:val="20E6F88F"/>
    <w:rsid w:val="20FED90C"/>
    <w:rsid w:val="2106E63B"/>
    <w:rsid w:val="210FED26"/>
    <w:rsid w:val="211DABA9"/>
    <w:rsid w:val="2139ABDE"/>
    <w:rsid w:val="2139FB24"/>
    <w:rsid w:val="213A2255"/>
    <w:rsid w:val="215E5B29"/>
    <w:rsid w:val="2168D371"/>
    <w:rsid w:val="218A51AF"/>
    <w:rsid w:val="21B942DC"/>
    <w:rsid w:val="21DC7147"/>
    <w:rsid w:val="21EED862"/>
    <w:rsid w:val="21F3DB2E"/>
    <w:rsid w:val="21FE85DD"/>
    <w:rsid w:val="2203E93B"/>
    <w:rsid w:val="221F84AF"/>
    <w:rsid w:val="2223F812"/>
    <w:rsid w:val="2228A61B"/>
    <w:rsid w:val="22301712"/>
    <w:rsid w:val="22727959"/>
    <w:rsid w:val="227C9C20"/>
    <w:rsid w:val="229CE6A6"/>
    <w:rsid w:val="22B7801B"/>
    <w:rsid w:val="22E34172"/>
    <w:rsid w:val="22EF377D"/>
    <w:rsid w:val="22FFF5B0"/>
    <w:rsid w:val="23120EBB"/>
    <w:rsid w:val="232A178B"/>
    <w:rsid w:val="2331F235"/>
    <w:rsid w:val="235CC324"/>
    <w:rsid w:val="23806365"/>
    <w:rsid w:val="238A2F8C"/>
    <w:rsid w:val="23AF6A49"/>
    <w:rsid w:val="23C64AD9"/>
    <w:rsid w:val="23D417EE"/>
    <w:rsid w:val="23E401E0"/>
    <w:rsid w:val="23E6F073"/>
    <w:rsid w:val="23F38C3C"/>
    <w:rsid w:val="23F4D197"/>
    <w:rsid w:val="23F5EF94"/>
    <w:rsid w:val="2402577F"/>
    <w:rsid w:val="2407AFA6"/>
    <w:rsid w:val="240CBF38"/>
    <w:rsid w:val="240CC54A"/>
    <w:rsid w:val="24129BC6"/>
    <w:rsid w:val="2424ED1F"/>
    <w:rsid w:val="24255E74"/>
    <w:rsid w:val="242CDE33"/>
    <w:rsid w:val="2467FFCA"/>
    <w:rsid w:val="24734FCA"/>
    <w:rsid w:val="2482767D"/>
    <w:rsid w:val="248D3A7D"/>
    <w:rsid w:val="248EE715"/>
    <w:rsid w:val="248F5916"/>
    <w:rsid w:val="24955186"/>
    <w:rsid w:val="249ED1DA"/>
    <w:rsid w:val="249F14DB"/>
    <w:rsid w:val="24AE7E43"/>
    <w:rsid w:val="24C08A2D"/>
    <w:rsid w:val="24C6B6D2"/>
    <w:rsid w:val="24CDD041"/>
    <w:rsid w:val="24D47546"/>
    <w:rsid w:val="24D58E69"/>
    <w:rsid w:val="24D8E034"/>
    <w:rsid w:val="24E7B0A3"/>
    <w:rsid w:val="24EAE432"/>
    <w:rsid w:val="24F2A0F5"/>
    <w:rsid w:val="24F54626"/>
    <w:rsid w:val="24FC5544"/>
    <w:rsid w:val="25048E26"/>
    <w:rsid w:val="2513C6AD"/>
    <w:rsid w:val="2515DEB2"/>
    <w:rsid w:val="253DFF3E"/>
    <w:rsid w:val="256238CC"/>
    <w:rsid w:val="25683114"/>
    <w:rsid w:val="2576BA43"/>
    <w:rsid w:val="2588EE1A"/>
    <w:rsid w:val="2596B0B0"/>
    <w:rsid w:val="25B4F825"/>
    <w:rsid w:val="25C13BB8"/>
    <w:rsid w:val="25CCC8A4"/>
    <w:rsid w:val="25E4575C"/>
    <w:rsid w:val="26074F11"/>
    <w:rsid w:val="260D0C88"/>
    <w:rsid w:val="2614A111"/>
    <w:rsid w:val="261BA514"/>
    <w:rsid w:val="261E52F2"/>
    <w:rsid w:val="261E8915"/>
    <w:rsid w:val="261E8AE9"/>
    <w:rsid w:val="262058CD"/>
    <w:rsid w:val="262B3B59"/>
    <w:rsid w:val="263522EA"/>
    <w:rsid w:val="263B2420"/>
    <w:rsid w:val="26508136"/>
    <w:rsid w:val="265EA859"/>
    <w:rsid w:val="266E7015"/>
    <w:rsid w:val="26712FE8"/>
    <w:rsid w:val="26AFE346"/>
    <w:rsid w:val="26B4522E"/>
    <w:rsid w:val="26BACC30"/>
    <w:rsid w:val="26C03BFD"/>
    <w:rsid w:val="26C1078C"/>
    <w:rsid w:val="26C47DFD"/>
    <w:rsid w:val="26C62420"/>
    <w:rsid w:val="26DF9355"/>
    <w:rsid w:val="26E10957"/>
    <w:rsid w:val="26E4EBDA"/>
    <w:rsid w:val="2712ABD4"/>
    <w:rsid w:val="27193362"/>
    <w:rsid w:val="271B4125"/>
    <w:rsid w:val="272862FB"/>
    <w:rsid w:val="2758247B"/>
    <w:rsid w:val="275AC8F9"/>
    <w:rsid w:val="2770ADDC"/>
    <w:rsid w:val="27804ED5"/>
    <w:rsid w:val="2791A3E7"/>
    <w:rsid w:val="279353F0"/>
    <w:rsid w:val="2793D4BE"/>
    <w:rsid w:val="27A34152"/>
    <w:rsid w:val="27BBDCEB"/>
    <w:rsid w:val="27C560C2"/>
    <w:rsid w:val="27C76303"/>
    <w:rsid w:val="27D2B9F9"/>
    <w:rsid w:val="27DE9500"/>
    <w:rsid w:val="27EB04BD"/>
    <w:rsid w:val="280B5EED"/>
    <w:rsid w:val="2841D5ED"/>
    <w:rsid w:val="2848BCC3"/>
    <w:rsid w:val="285A1113"/>
    <w:rsid w:val="286CC518"/>
    <w:rsid w:val="28805C02"/>
    <w:rsid w:val="288469C9"/>
    <w:rsid w:val="28A2497A"/>
    <w:rsid w:val="28B6CEFA"/>
    <w:rsid w:val="28B963C6"/>
    <w:rsid w:val="28C31722"/>
    <w:rsid w:val="28D5BA42"/>
    <w:rsid w:val="28DE3A25"/>
    <w:rsid w:val="28EF1F8D"/>
    <w:rsid w:val="28F76BA4"/>
    <w:rsid w:val="292CEA6E"/>
    <w:rsid w:val="2939B5C5"/>
    <w:rsid w:val="2941924F"/>
    <w:rsid w:val="295417F8"/>
    <w:rsid w:val="296312FE"/>
    <w:rsid w:val="29680246"/>
    <w:rsid w:val="298E068C"/>
    <w:rsid w:val="29A1B437"/>
    <w:rsid w:val="29A27CA7"/>
    <w:rsid w:val="29A5C917"/>
    <w:rsid w:val="29A88852"/>
    <w:rsid w:val="29A99746"/>
    <w:rsid w:val="29BAA34F"/>
    <w:rsid w:val="29BE53A7"/>
    <w:rsid w:val="29DA9AF9"/>
    <w:rsid w:val="29DDD73F"/>
    <w:rsid w:val="29EE8AC9"/>
    <w:rsid w:val="29F8731B"/>
    <w:rsid w:val="29F9D8C6"/>
    <w:rsid w:val="2A0D3BBD"/>
    <w:rsid w:val="2A1DB2F2"/>
    <w:rsid w:val="2A24C904"/>
    <w:rsid w:val="2A399B4C"/>
    <w:rsid w:val="2A3D4BB3"/>
    <w:rsid w:val="2A443A92"/>
    <w:rsid w:val="2A498431"/>
    <w:rsid w:val="2A55B6BA"/>
    <w:rsid w:val="2A82F670"/>
    <w:rsid w:val="2A90F8DD"/>
    <w:rsid w:val="2A93FE5C"/>
    <w:rsid w:val="2A97C44C"/>
    <w:rsid w:val="2AAD6211"/>
    <w:rsid w:val="2AC2839A"/>
    <w:rsid w:val="2AEF71A5"/>
    <w:rsid w:val="2AF93046"/>
    <w:rsid w:val="2B186107"/>
    <w:rsid w:val="2B377AAE"/>
    <w:rsid w:val="2B7DD50A"/>
    <w:rsid w:val="2B8E6AB8"/>
    <w:rsid w:val="2B938727"/>
    <w:rsid w:val="2BC14C59"/>
    <w:rsid w:val="2BC42436"/>
    <w:rsid w:val="2BDA9421"/>
    <w:rsid w:val="2BE17874"/>
    <w:rsid w:val="2BE4122E"/>
    <w:rsid w:val="2BED2BCE"/>
    <w:rsid w:val="2BF708E9"/>
    <w:rsid w:val="2C09C9CC"/>
    <w:rsid w:val="2C15F710"/>
    <w:rsid w:val="2C166F91"/>
    <w:rsid w:val="2C17B8A5"/>
    <w:rsid w:val="2C206B28"/>
    <w:rsid w:val="2C43308D"/>
    <w:rsid w:val="2C4927A2"/>
    <w:rsid w:val="2C6497C7"/>
    <w:rsid w:val="2C743529"/>
    <w:rsid w:val="2C95B896"/>
    <w:rsid w:val="2CBC50BB"/>
    <w:rsid w:val="2CC6DD3C"/>
    <w:rsid w:val="2CD3908D"/>
    <w:rsid w:val="2CD462F7"/>
    <w:rsid w:val="2CD55BF2"/>
    <w:rsid w:val="2CF0FE28"/>
    <w:rsid w:val="2D05E95B"/>
    <w:rsid w:val="2D071DA7"/>
    <w:rsid w:val="2D1BAFF3"/>
    <w:rsid w:val="2D24459E"/>
    <w:rsid w:val="2D417E84"/>
    <w:rsid w:val="2D46E41F"/>
    <w:rsid w:val="2D4824BA"/>
    <w:rsid w:val="2D4C82B4"/>
    <w:rsid w:val="2D650FDC"/>
    <w:rsid w:val="2D7168FF"/>
    <w:rsid w:val="2D7204B4"/>
    <w:rsid w:val="2D780259"/>
    <w:rsid w:val="2D806AAA"/>
    <w:rsid w:val="2DB6D123"/>
    <w:rsid w:val="2DCBF960"/>
    <w:rsid w:val="2DCC2A29"/>
    <w:rsid w:val="2DCF51D9"/>
    <w:rsid w:val="2DD63561"/>
    <w:rsid w:val="2DD7A87C"/>
    <w:rsid w:val="2DEAE550"/>
    <w:rsid w:val="2DF3FB6C"/>
    <w:rsid w:val="2E32E6A5"/>
    <w:rsid w:val="2E37DDE9"/>
    <w:rsid w:val="2E518EEE"/>
    <w:rsid w:val="2E53BDF0"/>
    <w:rsid w:val="2E58064E"/>
    <w:rsid w:val="2E5F5515"/>
    <w:rsid w:val="2E648C85"/>
    <w:rsid w:val="2E70F117"/>
    <w:rsid w:val="2E83B058"/>
    <w:rsid w:val="2E85F973"/>
    <w:rsid w:val="2E8893E4"/>
    <w:rsid w:val="2E9DBAE9"/>
    <w:rsid w:val="2EB8D945"/>
    <w:rsid w:val="2EC46762"/>
    <w:rsid w:val="2ED8D073"/>
    <w:rsid w:val="2ED9F6CE"/>
    <w:rsid w:val="2EDE0BC3"/>
    <w:rsid w:val="2EF8D167"/>
    <w:rsid w:val="2F10BF24"/>
    <w:rsid w:val="2F128B9E"/>
    <w:rsid w:val="2F19E856"/>
    <w:rsid w:val="2F1CC9A4"/>
    <w:rsid w:val="2F1F0557"/>
    <w:rsid w:val="2F22037E"/>
    <w:rsid w:val="2F65E481"/>
    <w:rsid w:val="2F719680"/>
    <w:rsid w:val="2F9678D8"/>
    <w:rsid w:val="2FA08004"/>
    <w:rsid w:val="2FA68848"/>
    <w:rsid w:val="2FAF3BCE"/>
    <w:rsid w:val="2FC76F90"/>
    <w:rsid w:val="30090A8F"/>
    <w:rsid w:val="3021A767"/>
    <w:rsid w:val="3035B391"/>
    <w:rsid w:val="3038B50B"/>
    <w:rsid w:val="303965E6"/>
    <w:rsid w:val="30467D79"/>
    <w:rsid w:val="304AEA5A"/>
    <w:rsid w:val="304E24AE"/>
    <w:rsid w:val="3065D003"/>
    <w:rsid w:val="30793BDA"/>
    <w:rsid w:val="309A8838"/>
    <w:rsid w:val="309D2DA6"/>
    <w:rsid w:val="30AAB863"/>
    <w:rsid w:val="30AAEF2A"/>
    <w:rsid w:val="30C5570D"/>
    <w:rsid w:val="30F33054"/>
    <w:rsid w:val="30F6A1C5"/>
    <w:rsid w:val="3109205E"/>
    <w:rsid w:val="31191B42"/>
    <w:rsid w:val="312FFC94"/>
    <w:rsid w:val="313875B5"/>
    <w:rsid w:val="313A4CEA"/>
    <w:rsid w:val="3146B649"/>
    <w:rsid w:val="314A582E"/>
    <w:rsid w:val="314F3D01"/>
    <w:rsid w:val="315FA5E3"/>
    <w:rsid w:val="316E6EE6"/>
    <w:rsid w:val="317EA8FB"/>
    <w:rsid w:val="31B2C4E4"/>
    <w:rsid w:val="31E176E9"/>
    <w:rsid w:val="31E4B31D"/>
    <w:rsid w:val="31E9CAA8"/>
    <w:rsid w:val="31F7A284"/>
    <w:rsid w:val="320D5375"/>
    <w:rsid w:val="320EE2C6"/>
    <w:rsid w:val="3212D99C"/>
    <w:rsid w:val="3222FC72"/>
    <w:rsid w:val="322AA8BF"/>
    <w:rsid w:val="322D97A4"/>
    <w:rsid w:val="32380A9B"/>
    <w:rsid w:val="32484053"/>
    <w:rsid w:val="3255016D"/>
    <w:rsid w:val="3271A9FE"/>
    <w:rsid w:val="32734E60"/>
    <w:rsid w:val="327EE0EE"/>
    <w:rsid w:val="32A0D4EF"/>
    <w:rsid w:val="32A838E3"/>
    <w:rsid w:val="32BEDF7A"/>
    <w:rsid w:val="32C8B760"/>
    <w:rsid w:val="32D06E86"/>
    <w:rsid w:val="32DC3970"/>
    <w:rsid w:val="32DCFF8B"/>
    <w:rsid w:val="32E144AF"/>
    <w:rsid w:val="3341626E"/>
    <w:rsid w:val="3376306A"/>
    <w:rsid w:val="33952C1D"/>
    <w:rsid w:val="3398764F"/>
    <w:rsid w:val="33A729A9"/>
    <w:rsid w:val="33BDF326"/>
    <w:rsid w:val="33C1D903"/>
    <w:rsid w:val="33C6290B"/>
    <w:rsid w:val="33CDDFC7"/>
    <w:rsid w:val="33E646AB"/>
    <w:rsid w:val="33FA408C"/>
    <w:rsid w:val="34012D8A"/>
    <w:rsid w:val="34214A86"/>
    <w:rsid w:val="3446F937"/>
    <w:rsid w:val="344D9421"/>
    <w:rsid w:val="345069FA"/>
    <w:rsid w:val="3472247C"/>
    <w:rsid w:val="34892DCF"/>
    <w:rsid w:val="34A5D599"/>
    <w:rsid w:val="34B093DA"/>
    <w:rsid w:val="34B1D768"/>
    <w:rsid w:val="34C54AF4"/>
    <w:rsid w:val="34D20686"/>
    <w:rsid w:val="34DA9E5B"/>
    <w:rsid w:val="34E3EEA4"/>
    <w:rsid w:val="34E413B0"/>
    <w:rsid w:val="34E6A28F"/>
    <w:rsid w:val="34EED32B"/>
    <w:rsid w:val="34F4672E"/>
    <w:rsid w:val="34FCA602"/>
    <w:rsid w:val="3505F08E"/>
    <w:rsid w:val="350DF078"/>
    <w:rsid w:val="350EDD7E"/>
    <w:rsid w:val="3511E591"/>
    <w:rsid w:val="3522C172"/>
    <w:rsid w:val="35485A54"/>
    <w:rsid w:val="354E2510"/>
    <w:rsid w:val="35554238"/>
    <w:rsid w:val="3556E5DB"/>
    <w:rsid w:val="355BD9C4"/>
    <w:rsid w:val="357C5203"/>
    <w:rsid w:val="358FB3DA"/>
    <w:rsid w:val="35B49D0A"/>
    <w:rsid w:val="35B77B44"/>
    <w:rsid w:val="35BF3650"/>
    <w:rsid w:val="35C42441"/>
    <w:rsid w:val="35EA7A43"/>
    <w:rsid w:val="35ED0186"/>
    <w:rsid w:val="35F82516"/>
    <w:rsid w:val="3626CF72"/>
    <w:rsid w:val="3639EF35"/>
    <w:rsid w:val="364AB9A8"/>
    <w:rsid w:val="365221D1"/>
    <w:rsid w:val="365438AD"/>
    <w:rsid w:val="3667137A"/>
    <w:rsid w:val="367868E8"/>
    <w:rsid w:val="367E8C50"/>
    <w:rsid w:val="3681B205"/>
    <w:rsid w:val="36862740"/>
    <w:rsid w:val="36A57666"/>
    <w:rsid w:val="36AE0575"/>
    <w:rsid w:val="36AE9B1E"/>
    <w:rsid w:val="36B0FE89"/>
    <w:rsid w:val="36C35DCD"/>
    <w:rsid w:val="36CE9EA7"/>
    <w:rsid w:val="36D59FF2"/>
    <w:rsid w:val="36D70965"/>
    <w:rsid w:val="370866D8"/>
    <w:rsid w:val="370B03AF"/>
    <w:rsid w:val="371C442F"/>
    <w:rsid w:val="37305849"/>
    <w:rsid w:val="3743E10B"/>
    <w:rsid w:val="3747B27E"/>
    <w:rsid w:val="3760B4BD"/>
    <w:rsid w:val="37614C45"/>
    <w:rsid w:val="376276B4"/>
    <w:rsid w:val="377802A9"/>
    <w:rsid w:val="379636A0"/>
    <w:rsid w:val="379A740A"/>
    <w:rsid w:val="37AD79CE"/>
    <w:rsid w:val="37B15EAF"/>
    <w:rsid w:val="37BA3D3D"/>
    <w:rsid w:val="37BDEE24"/>
    <w:rsid w:val="37CA1732"/>
    <w:rsid w:val="37E378C5"/>
    <w:rsid w:val="37E6CEDF"/>
    <w:rsid w:val="37ECAC5C"/>
    <w:rsid w:val="37EF14DC"/>
    <w:rsid w:val="37F5EF71"/>
    <w:rsid w:val="37F62126"/>
    <w:rsid w:val="37F8F3C9"/>
    <w:rsid w:val="3809B86D"/>
    <w:rsid w:val="380B5011"/>
    <w:rsid w:val="381B5EA3"/>
    <w:rsid w:val="381FC2EF"/>
    <w:rsid w:val="3821068E"/>
    <w:rsid w:val="38268CE1"/>
    <w:rsid w:val="38481807"/>
    <w:rsid w:val="385F1ADD"/>
    <w:rsid w:val="3865DEC2"/>
    <w:rsid w:val="386B0A16"/>
    <w:rsid w:val="386CEE0B"/>
    <w:rsid w:val="3870D168"/>
    <w:rsid w:val="387B761D"/>
    <w:rsid w:val="387D5FC7"/>
    <w:rsid w:val="389137F2"/>
    <w:rsid w:val="38A97FDB"/>
    <w:rsid w:val="38AE51F8"/>
    <w:rsid w:val="38B3C0DA"/>
    <w:rsid w:val="38BEC869"/>
    <w:rsid w:val="38C821E0"/>
    <w:rsid w:val="38FD1D53"/>
    <w:rsid w:val="3904291E"/>
    <w:rsid w:val="39069553"/>
    <w:rsid w:val="392BDDD8"/>
    <w:rsid w:val="394F39E7"/>
    <w:rsid w:val="39569954"/>
    <w:rsid w:val="39757C91"/>
    <w:rsid w:val="39801A2B"/>
    <w:rsid w:val="39853E1B"/>
    <w:rsid w:val="398D6105"/>
    <w:rsid w:val="399D470E"/>
    <w:rsid w:val="39A2C6CA"/>
    <w:rsid w:val="39BA5D28"/>
    <w:rsid w:val="39D77231"/>
    <w:rsid w:val="3A08CD7C"/>
    <w:rsid w:val="3A0F31F4"/>
    <w:rsid w:val="3A12A258"/>
    <w:rsid w:val="3A148AFB"/>
    <w:rsid w:val="3A16CFBE"/>
    <w:rsid w:val="3A199FB9"/>
    <w:rsid w:val="3A24257F"/>
    <w:rsid w:val="3A4B8343"/>
    <w:rsid w:val="3A4B8B67"/>
    <w:rsid w:val="3A4C2453"/>
    <w:rsid w:val="3A4E7ED6"/>
    <w:rsid w:val="3A5577A6"/>
    <w:rsid w:val="3A58EDC9"/>
    <w:rsid w:val="3A775397"/>
    <w:rsid w:val="3A847CD7"/>
    <w:rsid w:val="3A9CF5C1"/>
    <w:rsid w:val="3A9D3E6F"/>
    <w:rsid w:val="3AA089FA"/>
    <w:rsid w:val="3ABCBCED"/>
    <w:rsid w:val="3ABE3610"/>
    <w:rsid w:val="3AC977D9"/>
    <w:rsid w:val="3AD13033"/>
    <w:rsid w:val="3AE84AFB"/>
    <w:rsid w:val="3AE883C4"/>
    <w:rsid w:val="3AF2275E"/>
    <w:rsid w:val="3B241DED"/>
    <w:rsid w:val="3B24C16A"/>
    <w:rsid w:val="3B30665C"/>
    <w:rsid w:val="3B34628F"/>
    <w:rsid w:val="3B418F47"/>
    <w:rsid w:val="3B4ABD97"/>
    <w:rsid w:val="3B56D039"/>
    <w:rsid w:val="3B641062"/>
    <w:rsid w:val="3B668EA9"/>
    <w:rsid w:val="3B67A1D4"/>
    <w:rsid w:val="3B7882A2"/>
    <w:rsid w:val="3B7C7D62"/>
    <w:rsid w:val="3B8D7A29"/>
    <w:rsid w:val="3B9512A6"/>
    <w:rsid w:val="3B9C7717"/>
    <w:rsid w:val="3BA17951"/>
    <w:rsid w:val="3BA5E061"/>
    <w:rsid w:val="3BB95689"/>
    <w:rsid w:val="3BB998A7"/>
    <w:rsid w:val="3BBB7660"/>
    <w:rsid w:val="3BD08E02"/>
    <w:rsid w:val="3BD4C374"/>
    <w:rsid w:val="3C0407F5"/>
    <w:rsid w:val="3C0C6934"/>
    <w:rsid w:val="3C333FC0"/>
    <w:rsid w:val="3C4684C6"/>
    <w:rsid w:val="3C5FFE77"/>
    <w:rsid w:val="3C6E67E3"/>
    <w:rsid w:val="3C72DA6B"/>
    <w:rsid w:val="3C8264A4"/>
    <w:rsid w:val="3C9F9154"/>
    <w:rsid w:val="3CA7A260"/>
    <w:rsid w:val="3CAC0813"/>
    <w:rsid w:val="3CC55B4B"/>
    <w:rsid w:val="3CD16D25"/>
    <w:rsid w:val="3CF348E7"/>
    <w:rsid w:val="3CFB7B06"/>
    <w:rsid w:val="3D1BB000"/>
    <w:rsid w:val="3D34CFFF"/>
    <w:rsid w:val="3D395906"/>
    <w:rsid w:val="3D5678AA"/>
    <w:rsid w:val="3D85D005"/>
    <w:rsid w:val="3DA4358E"/>
    <w:rsid w:val="3DAC886C"/>
    <w:rsid w:val="3DB9B9CE"/>
    <w:rsid w:val="3DC5AA31"/>
    <w:rsid w:val="3DD45207"/>
    <w:rsid w:val="3DFE019E"/>
    <w:rsid w:val="3E38FCCC"/>
    <w:rsid w:val="3E51AC41"/>
    <w:rsid w:val="3E7087DC"/>
    <w:rsid w:val="3E77E948"/>
    <w:rsid w:val="3E821B9F"/>
    <w:rsid w:val="3E95EF61"/>
    <w:rsid w:val="3E987F11"/>
    <w:rsid w:val="3EB0E723"/>
    <w:rsid w:val="3EBC27A4"/>
    <w:rsid w:val="3EC394A1"/>
    <w:rsid w:val="3ED1E3C0"/>
    <w:rsid w:val="3ED8903E"/>
    <w:rsid w:val="3ED9987A"/>
    <w:rsid w:val="3EE67106"/>
    <w:rsid w:val="3EF9AF89"/>
    <w:rsid w:val="3F253949"/>
    <w:rsid w:val="3F4C5837"/>
    <w:rsid w:val="3F521B35"/>
    <w:rsid w:val="3F55EE58"/>
    <w:rsid w:val="3F5A2D2B"/>
    <w:rsid w:val="3F5C6C2F"/>
    <w:rsid w:val="3F6E1A9E"/>
    <w:rsid w:val="3F71A673"/>
    <w:rsid w:val="3F7914EC"/>
    <w:rsid w:val="3F7ED36E"/>
    <w:rsid w:val="3F887705"/>
    <w:rsid w:val="3F944CAE"/>
    <w:rsid w:val="3F9504FA"/>
    <w:rsid w:val="3FBA5342"/>
    <w:rsid w:val="3FC4DCD4"/>
    <w:rsid w:val="3FC91F23"/>
    <w:rsid w:val="3FC99D00"/>
    <w:rsid w:val="3FCB2D20"/>
    <w:rsid w:val="3FCC1917"/>
    <w:rsid w:val="3FD0D50B"/>
    <w:rsid w:val="3FD4A45A"/>
    <w:rsid w:val="3FEBCC8C"/>
    <w:rsid w:val="3FF06892"/>
    <w:rsid w:val="40052720"/>
    <w:rsid w:val="400A3D0B"/>
    <w:rsid w:val="402F8E1E"/>
    <w:rsid w:val="4040E3E9"/>
    <w:rsid w:val="405E9D6C"/>
    <w:rsid w:val="407909CD"/>
    <w:rsid w:val="4096B9CF"/>
    <w:rsid w:val="409C14F9"/>
    <w:rsid w:val="40A1635C"/>
    <w:rsid w:val="40ACF013"/>
    <w:rsid w:val="40B27611"/>
    <w:rsid w:val="40C69468"/>
    <w:rsid w:val="40DE4988"/>
    <w:rsid w:val="40DEDD8C"/>
    <w:rsid w:val="40ED0923"/>
    <w:rsid w:val="40F4D120"/>
    <w:rsid w:val="40F9DB3B"/>
    <w:rsid w:val="40FFFD28"/>
    <w:rsid w:val="41010DE3"/>
    <w:rsid w:val="410C5F83"/>
    <w:rsid w:val="41241092"/>
    <w:rsid w:val="4135DECC"/>
    <w:rsid w:val="41554FB1"/>
    <w:rsid w:val="41562C27"/>
    <w:rsid w:val="416C9F23"/>
    <w:rsid w:val="41838F64"/>
    <w:rsid w:val="419192FD"/>
    <w:rsid w:val="41986589"/>
    <w:rsid w:val="41988C0C"/>
    <w:rsid w:val="41AF16EA"/>
    <w:rsid w:val="41C6E9AA"/>
    <w:rsid w:val="41CB902F"/>
    <w:rsid w:val="41DC20EA"/>
    <w:rsid w:val="41DEBF60"/>
    <w:rsid w:val="41E3E380"/>
    <w:rsid w:val="41EAFA56"/>
    <w:rsid w:val="41EF3FCF"/>
    <w:rsid w:val="41F8D7C9"/>
    <w:rsid w:val="420EA11A"/>
    <w:rsid w:val="42307F9B"/>
    <w:rsid w:val="425DB91F"/>
    <w:rsid w:val="4266731C"/>
    <w:rsid w:val="42841698"/>
    <w:rsid w:val="428DA534"/>
    <w:rsid w:val="428EDCAF"/>
    <w:rsid w:val="42E352A7"/>
    <w:rsid w:val="43094294"/>
    <w:rsid w:val="430B89F1"/>
    <w:rsid w:val="430E9C6E"/>
    <w:rsid w:val="432353FA"/>
    <w:rsid w:val="43239737"/>
    <w:rsid w:val="4329700E"/>
    <w:rsid w:val="4337EF31"/>
    <w:rsid w:val="433F5D8B"/>
    <w:rsid w:val="4341F88F"/>
    <w:rsid w:val="4356EDBA"/>
    <w:rsid w:val="436007AC"/>
    <w:rsid w:val="43627188"/>
    <w:rsid w:val="4389699E"/>
    <w:rsid w:val="43935068"/>
    <w:rsid w:val="439A9DD2"/>
    <w:rsid w:val="43AD83BF"/>
    <w:rsid w:val="43AFA50D"/>
    <w:rsid w:val="43B504E7"/>
    <w:rsid w:val="43C4578F"/>
    <w:rsid w:val="43C7D336"/>
    <w:rsid w:val="43F4C0CF"/>
    <w:rsid w:val="43FF7CB1"/>
    <w:rsid w:val="442343B5"/>
    <w:rsid w:val="4434EA7B"/>
    <w:rsid w:val="443750DF"/>
    <w:rsid w:val="4445546C"/>
    <w:rsid w:val="4466BED8"/>
    <w:rsid w:val="44785ADD"/>
    <w:rsid w:val="447F500A"/>
    <w:rsid w:val="4485EECC"/>
    <w:rsid w:val="4488FC2B"/>
    <w:rsid w:val="44B0CFE4"/>
    <w:rsid w:val="44B6C30E"/>
    <w:rsid w:val="44BA08B9"/>
    <w:rsid w:val="44E4358E"/>
    <w:rsid w:val="44EAC2B1"/>
    <w:rsid w:val="44FD4C81"/>
    <w:rsid w:val="451604F2"/>
    <w:rsid w:val="451AF9A1"/>
    <w:rsid w:val="45207CB2"/>
    <w:rsid w:val="452315AE"/>
    <w:rsid w:val="45273874"/>
    <w:rsid w:val="453F70B0"/>
    <w:rsid w:val="454A975A"/>
    <w:rsid w:val="45526130"/>
    <w:rsid w:val="4575360C"/>
    <w:rsid w:val="4591BFA7"/>
    <w:rsid w:val="45A93C11"/>
    <w:rsid w:val="45B831A2"/>
    <w:rsid w:val="45B8D6DD"/>
    <w:rsid w:val="45BFDD83"/>
    <w:rsid w:val="45C0CB8F"/>
    <w:rsid w:val="45C9C550"/>
    <w:rsid w:val="45D2AA7F"/>
    <w:rsid w:val="45EC6FB6"/>
    <w:rsid w:val="4615D2BA"/>
    <w:rsid w:val="46173ED5"/>
    <w:rsid w:val="461A1A60"/>
    <w:rsid w:val="46277EC3"/>
    <w:rsid w:val="46691767"/>
    <w:rsid w:val="467315DF"/>
    <w:rsid w:val="4678F29E"/>
    <w:rsid w:val="46837A4D"/>
    <w:rsid w:val="468AFC12"/>
    <w:rsid w:val="46AA3E0F"/>
    <w:rsid w:val="46BF5F88"/>
    <w:rsid w:val="46CB5B76"/>
    <w:rsid w:val="46FFAE59"/>
    <w:rsid w:val="46FFF8DB"/>
    <w:rsid w:val="47003DC7"/>
    <w:rsid w:val="470379FE"/>
    <w:rsid w:val="471CFBF6"/>
    <w:rsid w:val="47211F86"/>
    <w:rsid w:val="47213473"/>
    <w:rsid w:val="4723FB1E"/>
    <w:rsid w:val="473AF04E"/>
    <w:rsid w:val="474BCA15"/>
    <w:rsid w:val="4760C267"/>
    <w:rsid w:val="47619667"/>
    <w:rsid w:val="47853EFA"/>
    <w:rsid w:val="47874094"/>
    <w:rsid w:val="478C63C7"/>
    <w:rsid w:val="479B47F4"/>
    <w:rsid w:val="479FFF3D"/>
    <w:rsid w:val="47B02256"/>
    <w:rsid w:val="47B4D4EF"/>
    <w:rsid w:val="47C098F3"/>
    <w:rsid w:val="47C6C154"/>
    <w:rsid w:val="47CD2291"/>
    <w:rsid w:val="47DE8575"/>
    <w:rsid w:val="47FDD422"/>
    <w:rsid w:val="48035F3D"/>
    <w:rsid w:val="48073FB5"/>
    <w:rsid w:val="48083746"/>
    <w:rsid w:val="480B0640"/>
    <w:rsid w:val="482BF261"/>
    <w:rsid w:val="482E9D4F"/>
    <w:rsid w:val="4834C126"/>
    <w:rsid w:val="483736B3"/>
    <w:rsid w:val="4841FFA7"/>
    <w:rsid w:val="48476FA8"/>
    <w:rsid w:val="48483D1F"/>
    <w:rsid w:val="48544B2E"/>
    <w:rsid w:val="48914C34"/>
    <w:rsid w:val="4896E944"/>
    <w:rsid w:val="48982826"/>
    <w:rsid w:val="48A2575B"/>
    <w:rsid w:val="48B2DC02"/>
    <w:rsid w:val="48C6C6E2"/>
    <w:rsid w:val="48CDE6A1"/>
    <w:rsid w:val="48EB576E"/>
    <w:rsid w:val="48F4D3FF"/>
    <w:rsid w:val="48FA5D04"/>
    <w:rsid w:val="48FEA394"/>
    <w:rsid w:val="4907EE5E"/>
    <w:rsid w:val="490BAA6E"/>
    <w:rsid w:val="4912D9B1"/>
    <w:rsid w:val="49138708"/>
    <w:rsid w:val="4923A264"/>
    <w:rsid w:val="4934EA9B"/>
    <w:rsid w:val="4936B291"/>
    <w:rsid w:val="4937D6B8"/>
    <w:rsid w:val="4939902E"/>
    <w:rsid w:val="493F9D06"/>
    <w:rsid w:val="494468C9"/>
    <w:rsid w:val="4949AA87"/>
    <w:rsid w:val="494DB6D2"/>
    <w:rsid w:val="49503D2C"/>
    <w:rsid w:val="4965D554"/>
    <w:rsid w:val="497F9686"/>
    <w:rsid w:val="4995C739"/>
    <w:rsid w:val="49995602"/>
    <w:rsid w:val="499AAA9E"/>
    <w:rsid w:val="499F7D22"/>
    <w:rsid w:val="49A4746E"/>
    <w:rsid w:val="49A7B432"/>
    <w:rsid w:val="49BED476"/>
    <w:rsid w:val="49C39011"/>
    <w:rsid w:val="49C728BE"/>
    <w:rsid w:val="49F7A9D6"/>
    <w:rsid w:val="49FD8330"/>
    <w:rsid w:val="49FE7458"/>
    <w:rsid w:val="4A0D5713"/>
    <w:rsid w:val="4A10F449"/>
    <w:rsid w:val="4A254B22"/>
    <w:rsid w:val="4A2A1215"/>
    <w:rsid w:val="4A44607F"/>
    <w:rsid w:val="4A44D424"/>
    <w:rsid w:val="4A5EBA3F"/>
    <w:rsid w:val="4A6BE379"/>
    <w:rsid w:val="4A79AC15"/>
    <w:rsid w:val="4A7B2DF9"/>
    <w:rsid w:val="4A935BC8"/>
    <w:rsid w:val="4A982E5D"/>
    <w:rsid w:val="4AA1FC35"/>
    <w:rsid w:val="4AB133CF"/>
    <w:rsid w:val="4AB82738"/>
    <w:rsid w:val="4AD5A52E"/>
    <w:rsid w:val="4AE57AF6"/>
    <w:rsid w:val="4B00906C"/>
    <w:rsid w:val="4B07A45E"/>
    <w:rsid w:val="4B1B6224"/>
    <w:rsid w:val="4B1F9558"/>
    <w:rsid w:val="4B1FFA75"/>
    <w:rsid w:val="4B38DC3B"/>
    <w:rsid w:val="4B3C8931"/>
    <w:rsid w:val="4B3CF756"/>
    <w:rsid w:val="4B530064"/>
    <w:rsid w:val="4B58BB4C"/>
    <w:rsid w:val="4B58CB11"/>
    <w:rsid w:val="4B5C3376"/>
    <w:rsid w:val="4B623779"/>
    <w:rsid w:val="4B81E239"/>
    <w:rsid w:val="4B955ED5"/>
    <w:rsid w:val="4B9FA458"/>
    <w:rsid w:val="4BB1881D"/>
    <w:rsid w:val="4BB1AC30"/>
    <w:rsid w:val="4BBA3A7D"/>
    <w:rsid w:val="4BC21584"/>
    <w:rsid w:val="4BDD10F8"/>
    <w:rsid w:val="4BDF3B67"/>
    <w:rsid w:val="4BEF2DEB"/>
    <w:rsid w:val="4C01E889"/>
    <w:rsid w:val="4C17C21E"/>
    <w:rsid w:val="4C1B564C"/>
    <w:rsid w:val="4C3B35F7"/>
    <w:rsid w:val="4C40E115"/>
    <w:rsid w:val="4C61D5E0"/>
    <w:rsid w:val="4C622213"/>
    <w:rsid w:val="4C7123D6"/>
    <w:rsid w:val="4C743819"/>
    <w:rsid w:val="4C765C2D"/>
    <w:rsid w:val="4C86962D"/>
    <w:rsid w:val="4C891CC0"/>
    <w:rsid w:val="4C98CB07"/>
    <w:rsid w:val="4CB4063C"/>
    <w:rsid w:val="4CBDC4FD"/>
    <w:rsid w:val="4CCDB0F9"/>
    <w:rsid w:val="4CD0069C"/>
    <w:rsid w:val="4CDA3F3B"/>
    <w:rsid w:val="4CDD7AFF"/>
    <w:rsid w:val="4CE4FB36"/>
    <w:rsid w:val="4CFE3D19"/>
    <w:rsid w:val="4D0754DF"/>
    <w:rsid w:val="4D0BCE81"/>
    <w:rsid w:val="4D0F0B13"/>
    <w:rsid w:val="4D151C94"/>
    <w:rsid w:val="4D168ACE"/>
    <w:rsid w:val="4D21A587"/>
    <w:rsid w:val="4D35E529"/>
    <w:rsid w:val="4D4EA689"/>
    <w:rsid w:val="4D5636FB"/>
    <w:rsid w:val="4D5DE903"/>
    <w:rsid w:val="4D5F8B1C"/>
    <w:rsid w:val="4D7E8DDE"/>
    <w:rsid w:val="4D8C64D1"/>
    <w:rsid w:val="4D8E7E12"/>
    <w:rsid w:val="4D90757A"/>
    <w:rsid w:val="4D9836A7"/>
    <w:rsid w:val="4DAA3A47"/>
    <w:rsid w:val="4DABA885"/>
    <w:rsid w:val="4DAEB660"/>
    <w:rsid w:val="4DDF422F"/>
    <w:rsid w:val="4E1B3D09"/>
    <w:rsid w:val="4E1B9B1F"/>
    <w:rsid w:val="4E83A90A"/>
    <w:rsid w:val="4E87FE07"/>
    <w:rsid w:val="4E8CEB1F"/>
    <w:rsid w:val="4E903448"/>
    <w:rsid w:val="4E95B71E"/>
    <w:rsid w:val="4EA5AD45"/>
    <w:rsid w:val="4EACB5B8"/>
    <w:rsid w:val="4ECB9964"/>
    <w:rsid w:val="4EDD20FD"/>
    <w:rsid w:val="4EE15EB1"/>
    <w:rsid w:val="4EEA1C91"/>
    <w:rsid w:val="4EEA9709"/>
    <w:rsid w:val="4EF88BB9"/>
    <w:rsid w:val="4F0DFC7C"/>
    <w:rsid w:val="4F11C000"/>
    <w:rsid w:val="4F2B7C9D"/>
    <w:rsid w:val="4F39EF35"/>
    <w:rsid w:val="4F3B5459"/>
    <w:rsid w:val="4F4C9843"/>
    <w:rsid w:val="4F527512"/>
    <w:rsid w:val="4F90ED17"/>
    <w:rsid w:val="4F962DF7"/>
    <w:rsid w:val="4F96EE88"/>
    <w:rsid w:val="4F99B435"/>
    <w:rsid w:val="4FA1E32E"/>
    <w:rsid w:val="4FA47CE8"/>
    <w:rsid w:val="4FBB4A6B"/>
    <w:rsid w:val="4FBCDA62"/>
    <w:rsid w:val="4FCB3278"/>
    <w:rsid w:val="4FE63798"/>
    <w:rsid w:val="4FF594A0"/>
    <w:rsid w:val="5003714A"/>
    <w:rsid w:val="501148EB"/>
    <w:rsid w:val="5011BFCD"/>
    <w:rsid w:val="50336AA1"/>
    <w:rsid w:val="5042DEC0"/>
    <w:rsid w:val="50692B64"/>
    <w:rsid w:val="508CBC34"/>
    <w:rsid w:val="50D44D4C"/>
    <w:rsid w:val="50D69AB9"/>
    <w:rsid w:val="50DEECDF"/>
    <w:rsid w:val="50E4A6FC"/>
    <w:rsid w:val="50EA6199"/>
    <w:rsid w:val="51216F13"/>
    <w:rsid w:val="51313BED"/>
    <w:rsid w:val="5134D7FD"/>
    <w:rsid w:val="5135739A"/>
    <w:rsid w:val="513DDA5E"/>
    <w:rsid w:val="5163A4FF"/>
    <w:rsid w:val="517E8719"/>
    <w:rsid w:val="51863E8D"/>
    <w:rsid w:val="518A1709"/>
    <w:rsid w:val="518B5D85"/>
    <w:rsid w:val="51AF9B58"/>
    <w:rsid w:val="51C6A974"/>
    <w:rsid w:val="51C6AE5E"/>
    <w:rsid w:val="51CA0FB0"/>
    <w:rsid w:val="51CDFC8E"/>
    <w:rsid w:val="51E9FD0F"/>
    <w:rsid w:val="5206851E"/>
    <w:rsid w:val="521A6EE3"/>
    <w:rsid w:val="524CB1DF"/>
    <w:rsid w:val="524D10D4"/>
    <w:rsid w:val="525CE2B7"/>
    <w:rsid w:val="525D13E4"/>
    <w:rsid w:val="5273EA62"/>
    <w:rsid w:val="5280B998"/>
    <w:rsid w:val="5282CF48"/>
    <w:rsid w:val="5286DE4C"/>
    <w:rsid w:val="529860CD"/>
    <w:rsid w:val="529AB581"/>
    <w:rsid w:val="52A5ABA3"/>
    <w:rsid w:val="52C1B3DC"/>
    <w:rsid w:val="52C2567D"/>
    <w:rsid w:val="52D99404"/>
    <w:rsid w:val="52E485AB"/>
    <w:rsid w:val="530CCE19"/>
    <w:rsid w:val="5327DCCB"/>
    <w:rsid w:val="532F0861"/>
    <w:rsid w:val="53443AC7"/>
    <w:rsid w:val="534B60FF"/>
    <w:rsid w:val="534DA737"/>
    <w:rsid w:val="534F9BD6"/>
    <w:rsid w:val="5350BF7A"/>
    <w:rsid w:val="537380D5"/>
    <w:rsid w:val="537CDE14"/>
    <w:rsid w:val="537FB173"/>
    <w:rsid w:val="538F7148"/>
    <w:rsid w:val="5390C520"/>
    <w:rsid w:val="539892A9"/>
    <w:rsid w:val="539B9A64"/>
    <w:rsid w:val="53B8E80C"/>
    <w:rsid w:val="53CA5A9A"/>
    <w:rsid w:val="53D08B8C"/>
    <w:rsid w:val="54093F68"/>
    <w:rsid w:val="544C9DB5"/>
    <w:rsid w:val="545C0729"/>
    <w:rsid w:val="54641A9C"/>
    <w:rsid w:val="546975DF"/>
    <w:rsid w:val="546D61A6"/>
    <w:rsid w:val="546DA8E1"/>
    <w:rsid w:val="5484E4D2"/>
    <w:rsid w:val="548BA206"/>
    <w:rsid w:val="548D4E32"/>
    <w:rsid w:val="54937601"/>
    <w:rsid w:val="549AD785"/>
    <w:rsid w:val="54A044EA"/>
    <w:rsid w:val="54ADF1B6"/>
    <w:rsid w:val="54B22F13"/>
    <w:rsid w:val="54B61041"/>
    <w:rsid w:val="54BFEE22"/>
    <w:rsid w:val="54CB6DF4"/>
    <w:rsid w:val="54E2763D"/>
    <w:rsid w:val="54E4D0E6"/>
    <w:rsid w:val="54EB517F"/>
    <w:rsid w:val="54F81529"/>
    <w:rsid w:val="5502CA9B"/>
    <w:rsid w:val="5515AB99"/>
    <w:rsid w:val="5517020B"/>
    <w:rsid w:val="551984BE"/>
    <w:rsid w:val="5533796A"/>
    <w:rsid w:val="55443C25"/>
    <w:rsid w:val="554D1C0B"/>
    <w:rsid w:val="555864C5"/>
    <w:rsid w:val="5562B239"/>
    <w:rsid w:val="556801EB"/>
    <w:rsid w:val="556A11D3"/>
    <w:rsid w:val="558EB6BE"/>
    <w:rsid w:val="55AAEA35"/>
    <w:rsid w:val="55BA839E"/>
    <w:rsid w:val="55C69ECC"/>
    <w:rsid w:val="55C7A179"/>
    <w:rsid w:val="55CFCE3D"/>
    <w:rsid w:val="55DEF9B4"/>
    <w:rsid w:val="55EAE261"/>
    <w:rsid w:val="560CFD1D"/>
    <w:rsid w:val="5620ECED"/>
    <w:rsid w:val="5629E5BB"/>
    <w:rsid w:val="56300BE6"/>
    <w:rsid w:val="5637126A"/>
    <w:rsid w:val="563A3FEF"/>
    <w:rsid w:val="56461C6E"/>
    <w:rsid w:val="564E28BE"/>
    <w:rsid w:val="564FA0D1"/>
    <w:rsid w:val="566842C2"/>
    <w:rsid w:val="566BAD20"/>
    <w:rsid w:val="5676E3D1"/>
    <w:rsid w:val="56886077"/>
    <w:rsid w:val="569DF059"/>
    <w:rsid w:val="56A4543A"/>
    <w:rsid w:val="56E7C112"/>
    <w:rsid w:val="56EE48C9"/>
    <w:rsid w:val="56F762DB"/>
    <w:rsid w:val="571DF758"/>
    <w:rsid w:val="573A6889"/>
    <w:rsid w:val="5741B52A"/>
    <w:rsid w:val="574795DB"/>
    <w:rsid w:val="57573A23"/>
    <w:rsid w:val="575973A6"/>
    <w:rsid w:val="5759B4B5"/>
    <w:rsid w:val="57697543"/>
    <w:rsid w:val="5787A2A5"/>
    <w:rsid w:val="578BF589"/>
    <w:rsid w:val="578F9D11"/>
    <w:rsid w:val="5790EF27"/>
    <w:rsid w:val="579F5DA3"/>
    <w:rsid w:val="57B1981E"/>
    <w:rsid w:val="57CB7B7A"/>
    <w:rsid w:val="57CE7C34"/>
    <w:rsid w:val="58166F35"/>
    <w:rsid w:val="5823928D"/>
    <w:rsid w:val="582E7E7F"/>
    <w:rsid w:val="58374076"/>
    <w:rsid w:val="583BF821"/>
    <w:rsid w:val="5845B87D"/>
    <w:rsid w:val="585AD163"/>
    <w:rsid w:val="58637BC0"/>
    <w:rsid w:val="588856A5"/>
    <w:rsid w:val="588ECAA0"/>
    <w:rsid w:val="589BB5ED"/>
    <w:rsid w:val="58ABFFC1"/>
    <w:rsid w:val="58AFD5CF"/>
    <w:rsid w:val="58DF799D"/>
    <w:rsid w:val="590424FC"/>
    <w:rsid w:val="590758DA"/>
    <w:rsid w:val="5912C344"/>
    <w:rsid w:val="5918808C"/>
    <w:rsid w:val="5935D2B9"/>
    <w:rsid w:val="593BEE2C"/>
    <w:rsid w:val="593C916A"/>
    <w:rsid w:val="5945F769"/>
    <w:rsid w:val="59467FA5"/>
    <w:rsid w:val="5948ACB4"/>
    <w:rsid w:val="5948C25A"/>
    <w:rsid w:val="594AE190"/>
    <w:rsid w:val="595A3BDD"/>
    <w:rsid w:val="596824B0"/>
    <w:rsid w:val="5972D91D"/>
    <w:rsid w:val="59831587"/>
    <w:rsid w:val="598A6BE8"/>
    <w:rsid w:val="59AA8BD3"/>
    <w:rsid w:val="59DAE05F"/>
    <w:rsid w:val="59F4EF24"/>
    <w:rsid w:val="5A0939CD"/>
    <w:rsid w:val="5A1D923D"/>
    <w:rsid w:val="5A201C3E"/>
    <w:rsid w:val="5A2A0128"/>
    <w:rsid w:val="5A2CD017"/>
    <w:rsid w:val="5A2F3CBF"/>
    <w:rsid w:val="5A40D893"/>
    <w:rsid w:val="5A473ED0"/>
    <w:rsid w:val="5A5C22C6"/>
    <w:rsid w:val="5A6C88DA"/>
    <w:rsid w:val="5A71E2E8"/>
    <w:rsid w:val="5A8A9391"/>
    <w:rsid w:val="5A9DDA45"/>
    <w:rsid w:val="5AD70550"/>
    <w:rsid w:val="5ADE3463"/>
    <w:rsid w:val="5ADECF8D"/>
    <w:rsid w:val="5AF5AE47"/>
    <w:rsid w:val="5B047C01"/>
    <w:rsid w:val="5B2F061E"/>
    <w:rsid w:val="5B5D70A6"/>
    <w:rsid w:val="5B905178"/>
    <w:rsid w:val="5B96C84B"/>
    <w:rsid w:val="5B9CF4AF"/>
    <w:rsid w:val="5B9EBB74"/>
    <w:rsid w:val="5B9FE3B4"/>
    <w:rsid w:val="5BAC8EAD"/>
    <w:rsid w:val="5BB6D3D9"/>
    <w:rsid w:val="5BBDC1CA"/>
    <w:rsid w:val="5BBFAE20"/>
    <w:rsid w:val="5BD3AD0C"/>
    <w:rsid w:val="5BED6E77"/>
    <w:rsid w:val="5BF83726"/>
    <w:rsid w:val="5C0E48C8"/>
    <w:rsid w:val="5C304072"/>
    <w:rsid w:val="5C3C8980"/>
    <w:rsid w:val="5C40353A"/>
    <w:rsid w:val="5C5E458A"/>
    <w:rsid w:val="5C698583"/>
    <w:rsid w:val="5C7DD6C2"/>
    <w:rsid w:val="5C878513"/>
    <w:rsid w:val="5C8C0283"/>
    <w:rsid w:val="5CA11634"/>
    <w:rsid w:val="5CA3E9B3"/>
    <w:rsid w:val="5CA9CB7A"/>
    <w:rsid w:val="5CB69295"/>
    <w:rsid w:val="5CB9E616"/>
    <w:rsid w:val="5CBD0D2D"/>
    <w:rsid w:val="5CCA2E40"/>
    <w:rsid w:val="5CD6B14D"/>
    <w:rsid w:val="5CE062CF"/>
    <w:rsid w:val="5CE806AF"/>
    <w:rsid w:val="5CF261BD"/>
    <w:rsid w:val="5CF611B9"/>
    <w:rsid w:val="5CFBCB90"/>
    <w:rsid w:val="5D00C6C9"/>
    <w:rsid w:val="5D030AC3"/>
    <w:rsid w:val="5D03433D"/>
    <w:rsid w:val="5D097708"/>
    <w:rsid w:val="5D1D2A4B"/>
    <w:rsid w:val="5D47D7B9"/>
    <w:rsid w:val="5D5144BD"/>
    <w:rsid w:val="5D69BE0F"/>
    <w:rsid w:val="5D79D1E9"/>
    <w:rsid w:val="5DA3289B"/>
    <w:rsid w:val="5DCA6D80"/>
    <w:rsid w:val="5DDA178E"/>
    <w:rsid w:val="5DE40385"/>
    <w:rsid w:val="5DE6AF69"/>
    <w:rsid w:val="5DEFF862"/>
    <w:rsid w:val="5E21E408"/>
    <w:rsid w:val="5E357D3D"/>
    <w:rsid w:val="5E514DB8"/>
    <w:rsid w:val="5E6CE1B9"/>
    <w:rsid w:val="5E73FBCB"/>
    <w:rsid w:val="5E759192"/>
    <w:rsid w:val="5E90CA95"/>
    <w:rsid w:val="5E964711"/>
    <w:rsid w:val="5EACB64A"/>
    <w:rsid w:val="5EB0741C"/>
    <w:rsid w:val="5EB0DB8C"/>
    <w:rsid w:val="5EB8C6CA"/>
    <w:rsid w:val="5EBE3F65"/>
    <w:rsid w:val="5ECB3111"/>
    <w:rsid w:val="5EDCC9A0"/>
    <w:rsid w:val="5EEFCB2C"/>
    <w:rsid w:val="5EF95DE6"/>
    <w:rsid w:val="5EFC69A7"/>
    <w:rsid w:val="5F0B534A"/>
    <w:rsid w:val="5F0BEEEA"/>
    <w:rsid w:val="5F151257"/>
    <w:rsid w:val="5F15BEA4"/>
    <w:rsid w:val="5F1DC17D"/>
    <w:rsid w:val="5F2A7B99"/>
    <w:rsid w:val="5F30105A"/>
    <w:rsid w:val="5F552438"/>
    <w:rsid w:val="5F9DFEAF"/>
    <w:rsid w:val="5FA879ED"/>
    <w:rsid w:val="5FAEEEFF"/>
    <w:rsid w:val="5FBA6049"/>
    <w:rsid w:val="5FC4CB3F"/>
    <w:rsid w:val="5FD96E77"/>
    <w:rsid w:val="5FF11586"/>
    <w:rsid w:val="6008C60D"/>
    <w:rsid w:val="602378F5"/>
    <w:rsid w:val="6031EC23"/>
    <w:rsid w:val="6033DE11"/>
    <w:rsid w:val="6064495E"/>
    <w:rsid w:val="606D3FB7"/>
    <w:rsid w:val="6075471F"/>
    <w:rsid w:val="607F2D43"/>
    <w:rsid w:val="6088BE80"/>
    <w:rsid w:val="60924113"/>
    <w:rsid w:val="60BAE63C"/>
    <w:rsid w:val="60BB7E30"/>
    <w:rsid w:val="60BB97B1"/>
    <w:rsid w:val="60CBC111"/>
    <w:rsid w:val="60CDF8C1"/>
    <w:rsid w:val="60CE8A81"/>
    <w:rsid w:val="60CFB27C"/>
    <w:rsid w:val="60D17429"/>
    <w:rsid w:val="60DB3A65"/>
    <w:rsid w:val="60E09808"/>
    <w:rsid w:val="60EE81F3"/>
    <w:rsid w:val="60F16BD1"/>
    <w:rsid w:val="60FAC464"/>
    <w:rsid w:val="610925B5"/>
    <w:rsid w:val="611AA651"/>
    <w:rsid w:val="613F8780"/>
    <w:rsid w:val="61424CF2"/>
    <w:rsid w:val="61490E4B"/>
    <w:rsid w:val="6153A074"/>
    <w:rsid w:val="61602D7B"/>
    <w:rsid w:val="61713774"/>
    <w:rsid w:val="61781978"/>
    <w:rsid w:val="61877738"/>
    <w:rsid w:val="618EA21D"/>
    <w:rsid w:val="61AAC615"/>
    <w:rsid w:val="61B1B649"/>
    <w:rsid w:val="61B276D6"/>
    <w:rsid w:val="61BC5A6D"/>
    <w:rsid w:val="61BFDCC2"/>
    <w:rsid w:val="61C88C21"/>
    <w:rsid w:val="61D5E3FA"/>
    <w:rsid w:val="61DA8ADD"/>
    <w:rsid w:val="61DBDEB5"/>
    <w:rsid w:val="61DCDCD3"/>
    <w:rsid w:val="61DD2FEF"/>
    <w:rsid w:val="61E065A9"/>
    <w:rsid w:val="61E0A161"/>
    <w:rsid w:val="61F4F945"/>
    <w:rsid w:val="620AA5B2"/>
    <w:rsid w:val="62142AFC"/>
    <w:rsid w:val="621C4D03"/>
    <w:rsid w:val="621E8F34"/>
    <w:rsid w:val="624734C1"/>
    <w:rsid w:val="624A5C4D"/>
    <w:rsid w:val="6260E197"/>
    <w:rsid w:val="6262139C"/>
    <w:rsid w:val="626341F7"/>
    <w:rsid w:val="626E77B6"/>
    <w:rsid w:val="62A0098B"/>
    <w:rsid w:val="62AE7F44"/>
    <w:rsid w:val="62B3AFA1"/>
    <w:rsid w:val="62BFC3D6"/>
    <w:rsid w:val="62CCC78D"/>
    <w:rsid w:val="62DA3239"/>
    <w:rsid w:val="62F403D1"/>
    <w:rsid w:val="62FAAC69"/>
    <w:rsid w:val="6339A484"/>
    <w:rsid w:val="6354D043"/>
    <w:rsid w:val="63611D7F"/>
    <w:rsid w:val="6363D941"/>
    <w:rsid w:val="6372F510"/>
    <w:rsid w:val="6374913C"/>
    <w:rsid w:val="637844DE"/>
    <w:rsid w:val="6383FC05"/>
    <w:rsid w:val="638B27E1"/>
    <w:rsid w:val="63961F95"/>
    <w:rsid w:val="63AA660E"/>
    <w:rsid w:val="63AC32FA"/>
    <w:rsid w:val="63B20F47"/>
    <w:rsid w:val="63B375E3"/>
    <w:rsid w:val="63B590E9"/>
    <w:rsid w:val="63C10873"/>
    <w:rsid w:val="63C77556"/>
    <w:rsid w:val="63E41B7D"/>
    <w:rsid w:val="63ECB812"/>
    <w:rsid w:val="63F11995"/>
    <w:rsid w:val="64026FAD"/>
    <w:rsid w:val="6404024E"/>
    <w:rsid w:val="64095245"/>
    <w:rsid w:val="6448A6E6"/>
    <w:rsid w:val="644D2F9E"/>
    <w:rsid w:val="649C81E1"/>
    <w:rsid w:val="64A45E27"/>
    <w:rsid w:val="64B3A24F"/>
    <w:rsid w:val="64D7EA8F"/>
    <w:rsid w:val="64F3EF26"/>
    <w:rsid w:val="64FE7369"/>
    <w:rsid w:val="65245EB3"/>
    <w:rsid w:val="65275C7A"/>
    <w:rsid w:val="6532F4EC"/>
    <w:rsid w:val="65349700"/>
    <w:rsid w:val="6543CA8D"/>
    <w:rsid w:val="654808D1"/>
    <w:rsid w:val="65566BCB"/>
    <w:rsid w:val="656F0712"/>
    <w:rsid w:val="6574F660"/>
    <w:rsid w:val="657682E8"/>
    <w:rsid w:val="6584E260"/>
    <w:rsid w:val="658BF2E3"/>
    <w:rsid w:val="658EDB7E"/>
    <w:rsid w:val="65A043FE"/>
    <w:rsid w:val="65A74C22"/>
    <w:rsid w:val="65C281E6"/>
    <w:rsid w:val="65C28B85"/>
    <w:rsid w:val="65D6ABA5"/>
    <w:rsid w:val="65F2C993"/>
    <w:rsid w:val="65F36490"/>
    <w:rsid w:val="6611B194"/>
    <w:rsid w:val="662D100C"/>
    <w:rsid w:val="662F84F0"/>
    <w:rsid w:val="663D8450"/>
    <w:rsid w:val="6651DC2D"/>
    <w:rsid w:val="666025EB"/>
    <w:rsid w:val="6669D709"/>
    <w:rsid w:val="667BA457"/>
    <w:rsid w:val="667BE8B6"/>
    <w:rsid w:val="6687781F"/>
    <w:rsid w:val="66AFB4D4"/>
    <w:rsid w:val="66C03829"/>
    <w:rsid w:val="66C93EE6"/>
    <w:rsid w:val="66CB9683"/>
    <w:rsid w:val="66D99745"/>
    <w:rsid w:val="66F5FFE0"/>
    <w:rsid w:val="671AEAB4"/>
    <w:rsid w:val="671E5348"/>
    <w:rsid w:val="6726B6BF"/>
    <w:rsid w:val="67324711"/>
    <w:rsid w:val="674D4CB0"/>
    <w:rsid w:val="67515302"/>
    <w:rsid w:val="6761B751"/>
    <w:rsid w:val="676EBF8A"/>
    <w:rsid w:val="67749385"/>
    <w:rsid w:val="677C1931"/>
    <w:rsid w:val="677DC468"/>
    <w:rsid w:val="67B1CF58"/>
    <w:rsid w:val="67CBCEB4"/>
    <w:rsid w:val="67D007CC"/>
    <w:rsid w:val="67D46C18"/>
    <w:rsid w:val="67D6B740"/>
    <w:rsid w:val="67ECA41D"/>
    <w:rsid w:val="680F9CF8"/>
    <w:rsid w:val="6810F8BE"/>
    <w:rsid w:val="6815E0D4"/>
    <w:rsid w:val="682F5E77"/>
    <w:rsid w:val="68312C7A"/>
    <w:rsid w:val="68377EA7"/>
    <w:rsid w:val="684D6561"/>
    <w:rsid w:val="685054BC"/>
    <w:rsid w:val="685196FD"/>
    <w:rsid w:val="686F1FBB"/>
    <w:rsid w:val="68739CC0"/>
    <w:rsid w:val="687EDCA1"/>
    <w:rsid w:val="6882784B"/>
    <w:rsid w:val="68CF318F"/>
    <w:rsid w:val="68D6B7B4"/>
    <w:rsid w:val="68E2E728"/>
    <w:rsid w:val="68ECF020"/>
    <w:rsid w:val="68EDA238"/>
    <w:rsid w:val="68EEFD00"/>
    <w:rsid w:val="68EF858D"/>
    <w:rsid w:val="68FB2BA5"/>
    <w:rsid w:val="69074A5D"/>
    <w:rsid w:val="69099230"/>
    <w:rsid w:val="6910BBB3"/>
    <w:rsid w:val="69272C8E"/>
    <w:rsid w:val="6939E1B8"/>
    <w:rsid w:val="6945A47F"/>
    <w:rsid w:val="6955D6DA"/>
    <w:rsid w:val="696AC665"/>
    <w:rsid w:val="696E0099"/>
    <w:rsid w:val="697CEC15"/>
    <w:rsid w:val="698540BB"/>
    <w:rsid w:val="69891613"/>
    <w:rsid w:val="69B72EBD"/>
    <w:rsid w:val="69BAFBE1"/>
    <w:rsid w:val="69D115B1"/>
    <w:rsid w:val="69DB8E18"/>
    <w:rsid w:val="69DE7DF1"/>
    <w:rsid w:val="69F0BFC2"/>
    <w:rsid w:val="69F0EDE5"/>
    <w:rsid w:val="6A03A335"/>
    <w:rsid w:val="6A0413E8"/>
    <w:rsid w:val="6A05E6D6"/>
    <w:rsid w:val="6A1C6A28"/>
    <w:rsid w:val="6A58131A"/>
    <w:rsid w:val="6A771D17"/>
    <w:rsid w:val="6A78A8D1"/>
    <w:rsid w:val="6A8130EB"/>
    <w:rsid w:val="6A93E835"/>
    <w:rsid w:val="6AA4ECA3"/>
    <w:rsid w:val="6AB2FF92"/>
    <w:rsid w:val="6AB4A85C"/>
    <w:rsid w:val="6AB77D8A"/>
    <w:rsid w:val="6ACD097C"/>
    <w:rsid w:val="6AE45303"/>
    <w:rsid w:val="6AF3F540"/>
    <w:rsid w:val="6B0AEC9D"/>
    <w:rsid w:val="6B0E498A"/>
    <w:rsid w:val="6B27B88F"/>
    <w:rsid w:val="6B33154F"/>
    <w:rsid w:val="6B3B40B7"/>
    <w:rsid w:val="6B4E52B2"/>
    <w:rsid w:val="6B5B7AE4"/>
    <w:rsid w:val="6B625788"/>
    <w:rsid w:val="6B631D9B"/>
    <w:rsid w:val="6B7A7138"/>
    <w:rsid w:val="6B7C5B1B"/>
    <w:rsid w:val="6B7E01CD"/>
    <w:rsid w:val="6B86101D"/>
    <w:rsid w:val="6BA70981"/>
    <w:rsid w:val="6BBF907B"/>
    <w:rsid w:val="6BCCB2EC"/>
    <w:rsid w:val="6BE2D8E8"/>
    <w:rsid w:val="6BE7D373"/>
    <w:rsid w:val="6BF924B8"/>
    <w:rsid w:val="6BFFD150"/>
    <w:rsid w:val="6C03A9EE"/>
    <w:rsid w:val="6C18FB5C"/>
    <w:rsid w:val="6C28C555"/>
    <w:rsid w:val="6C2B934D"/>
    <w:rsid w:val="6C3AB5E8"/>
    <w:rsid w:val="6C42FE31"/>
    <w:rsid w:val="6C450A5F"/>
    <w:rsid w:val="6C527DF8"/>
    <w:rsid w:val="6C6E2C56"/>
    <w:rsid w:val="6C74E19C"/>
    <w:rsid w:val="6C8BDC33"/>
    <w:rsid w:val="6C92B719"/>
    <w:rsid w:val="6CAD3AE5"/>
    <w:rsid w:val="6CB09797"/>
    <w:rsid w:val="6CC37EB9"/>
    <w:rsid w:val="6CC3E646"/>
    <w:rsid w:val="6CD390A8"/>
    <w:rsid w:val="6CD65A1A"/>
    <w:rsid w:val="6D191EE8"/>
    <w:rsid w:val="6D2D10CD"/>
    <w:rsid w:val="6D3CEF2B"/>
    <w:rsid w:val="6D48CE27"/>
    <w:rsid w:val="6D528941"/>
    <w:rsid w:val="6D528D8C"/>
    <w:rsid w:val="6D59C9D5"/>
    <w:rsid w:val="6D82C794"/>
    <w:rsid w:val="6D9F9BF1"/>
    <w:rsid w:val="6DA36050"/>
    <w:rsid w:val="6DABC4A2"/>
    <w:rsid w:val="6DB79ACC"/>
    <w:rsid w:val="6DDEF72A"/>
    <w:rsid w:val="6DE39117"/>
    <w:rsid w:val="6DE91827"/>
    <w:rsid w:val="6E0D89BB"/>
    <w:rsid w:val="6E199FC8"/>
    <w:rsid w:val="6E209940"/>
    <w:rsid w:val="6E2B775E"/>
    <w:rsid w:val="6E2FBCB2"/>
    <w:rsid w:val="6E39CB09"/>
    <w:rsid w:val="6E3DEF57"/>
    <w:rsid w:val="6E3F8355"/>
    <w:rsid w:val="6E646756"/>
    <w:rsid w:val="6EAE7E7A"/>
    <w:rsid w:val="6EC93FAB"/>
    <w:rsid w:val="6EDCA578"/>
    <w:rsid w:val="6EFB9487"/>
    <w:rsid w:val="6F2B921C"/>
    <w:rsid w:val="6F3029E5"/>
    <w:rsid w:val="6F33B694"/>
    <w:rsid w:val="6F3B7EF3"/>
    <w:rsid w:val="6F527271"/>
    <w:rsid w:val="6F561824"/>
    <w:rsid w:val="6F5C198D"/>
    <w:rsid w:val="6F7873DD"/>
    <w:rsid w:val="6F83C7C7"/>
    <w:rsid w:val="6F8968BB"/>
    <w:rsid w:val="6F8A48A5"/>
    <w:rsid w:val="6F93072D"/>
    <w:rsid w:val="6FA8DB51"/>
    <w:rsid w:val="6FB1FA5F"/>
    <w:rsid w:val="6FD11F70"/>
    <w:rsid w:val="6FDF95B2"/>
    <w:rsid w:val="6FE4B6F9"/>
    <w:rsid w:val="700201A4"/>
    <w:rsid w:val="70173BD0"/>
    <w:rsid w:val="7017B456"/>
    <w:rsid w:val="701A71DA"/>
    <w:rsid w:val="7021A2AE"/>
    <w:rsid w:val="702C1400"/>
    <w:rsid w:val="7039186B"/>
    <w:rsid w:val="703D595A"/>
    <w:rsid w:val="70410881"/>
    <w:rsid w:val="7043510F"/>
    <w:rsid w:val="704FE5F3"/>
    <w:rsid w:val="706B6A3F"/>
    <w:rsid w:val="70745B73"/>
    <w:rsid w:val="7079AD35"/>
    <w:rsid w:val="707CB513"/>
    <w:rsid w:val="709E69BD"/>
    <w:rsid w:val="70A5609B"/>
    <w:rsid w:val="70BC365F"/>
    <w:rsid w:val="70C1344E"/>
    <w:rsid w:val="70D37639"/>
    <w:rsid w:val="70D50D88"/>
    <w:rsid w:val="70D6CBFE"/>
    <w:rsid w:val="70E733EC"/>
    <w:rsid w:val="70F42758"/>
    <w:rsid w:val="710C7CDF"/>
    <w:rsid w:val="711E1CCA"/>
    <w:rsid w:val="716E4EED"/>
    <w:rsid w:val="71796037"/>
    <w:rsid w:val="71862099"/>
    <w:rsid w:val="7189AF72"/>
    <w:rsid w:val="719C1B77"/>
    <w:rsid w:val="719EC73B"/>
    <w:rsid w:val="71BD06DC"/>
    <w:rsid w:val="71F22F6C"/>
    <w:rsid w:val="7205A463"/>
    <w:rsid w:val="720F8350"/>
    <w:rsid w:val="7219B547"/>
    <w:rsid w:val="721BAFB8"/>
    <w:rsid w:val="721D1FF0"/>
    <w:rsid w:val="724E9BCD"/>
    <w:rsid w:val="72616974"/>
    <w:rsid w:val="727D1BF8"/>
    <w:rsid w:val="728C3851"/>
    <w:rsid w:val="7291B18F"/>
    <w:rsid w:val="72A96CC7"/>
    <w:rsid w:val="72ABE42A"/>
    <w:rsid w:val="72AE821C"/>
    <w:rsid w:val="72CB6AFC"/>
    <w:rsid w:val="72D66741"/>
    <w:rsid w:val="72F2C415"/>
    <w:rsid w:val="7306DE7C"/>
    <w:rsid w:val="73119CF4"/>
    <w:rsid w:val="731357C0"/>
    <w:rsid w:val="731B9C6F"/>
    <w:rsid w:val="731D3675"/>
    <w:rsid w:val="7328D3DC"/>
    <w:rsid w:val="733663F3"/>
    <w:rsid w:val="73409F46"/>
    <w:rsid w:val="73428F42"/>
    <w:rsid w:val="7343EBD3"/>
    <w:rsid w:val="73620FD9"/>
    <w:rsid w:val="73674ED2"/>
    <w:rsid w:val="738803F9"/>
    <w:rsid w:val="73924E5D"/>
    <w:rsid w:val="73933A17"/>
    <w:rsid w:val="739C664D"/>
    <w:rsid w:val="739EB445"/>
    <w:rsid w:val="73A9003C"/>
    <w:rsid w:val="73B966A6"/>
    <w:rsid w:val="73BF4D55"/>
    <w:rsid w:val="73D246A5"/>
    <w:rsid w:val="73D652BE"/>
    <w:rsid w:val="73D773AF"/>
    <w:rsid w:val="73E04641"/>
    <w:rsid w:val="73E7967F"/>
    <w:rsid w:val="73F6859D"/>
    <w:rsid w:val="73FA6163"/>
    <w:rsid w:val="73FB07C7"/>
    <w:rsid w:val="740E76EB"/>
    <w:rsid w:val="740F3A6B"/>
    <w:rsid w:val="744CDD3A"/>
    <w:rsid w:val="7450F17B"/>
    <w:rsid w:val="74542847"/>
    <w:rsid w:val="745B6843"/>
    <w:rsid w:val="747127F7"/>
    <w:rsid w:val="74912A56"/>
    <w:rsid w:val="74949006"/>
    <w:rsid w:val="7497F3CA"/>
    <w:rsid w:val="74A2555A"/>
    <w:rsid w:val="74AF8D45"/>
    <w:rsid w:val="74CF8311"/>
    <w:rsid w:val="74EBF5E0"/>
    <w:rsid w:val="74EF6EC1"/>
    <w:rsid w:val="74F84D29"/>
    <w:rsid w:val="75027E40"/>
    <w:rsid w:val="75099B44"/>
    <w:rsid w:val="7510EAB5"/>
    <w:rsid w:val="751A9124"/>
    <w:rsid w:val="751CB6F4"/>
    <w:rsid w:val="751F8C5C"/>
    <w:rsid w:val="752165DA"/>
    <w:rsid w:val="7521B46F"/>
    <w:rsid w:val="752639DB"/>
    <w:rsid w:val="752C5B26"/>
    <w:rsid w:val="752E9E5F"/>
    <w:rsid w:val="753BA065"/>
    <w:rsid w:val="753EED3F"/>
    <w:rsid w:val="7557E3C2"/>
    <w:rsid w:val="755D95BD"/>
    <w:rsid w:val="757B882E"/>
    <w:rsid w:val="75AB9826"/>
    <w:rsid w:val="75AFC566"/>
    <w:rsid w:val="75B6329C"/>
    <w:rsid w:val="75BD941B"/>
    <w:rsid w:val="75C3D412"/>
    <w:rsid w:val="75C473AE"/>
    <w:rsid w:val="75C7D024"/>
    <w:rsid w:val="75CDBE58"/>
    <w:rsid w:val="75DF6A53"/>
    <w:rsid w:val="75E5BC8A"/>
    <w:rsid w:val="75F23861"/>
    <w:rsid w:val="76240EDC"/>
    <w:rsid w:val="7634C5AF"/>
    <w:rsid w:val="76468592"/>
    <w:rsid w:val="764FD5F1"/>
    <w:rsid w:val="7663F14D"/>
    <w:rsid w:val="767C1545"/>
    <w:rsid w:val="768944D3"/>
    <w:rsid w:val="76992E35"/>
    <w:rsid w:val="76D8F390"/>
    <w:rsid w:val="76DAFBAE"/>
    <w:rsid w:val="76DD7C2F"/>
    <w:rsid w:val="76FED7D9"/>
    <w:rsid w:val="7707C30A"/>
    <w:rsid w:val="77232D85"/>
    <w:rsid w:val="7726B7EB"/>
    <w:rsid w:val="7727FF06"/>
    <w:rsid w:val="773D652A"/>
    <w:rsid w:val="7743E8CE"/>
    <w:rsid w:val="775184B0"/>
    <w:rsid w:val="77554DD1"/>
    <w:rsid w:val="77566089"/>
    <w:rsid w:val="775AD4E0"/>
    <w:rsid w:val="776DA82A"/>
    <w:rsid w:val="77B3E0E0"/>
    <w:rsid w:val="7807FFFF"/>
    <w:rsid w:val="780D002F"/>
    <w:rsid w:val="782F3817"/>
    <w:rsid w:val="78372856"/>
    <w:rsid w:val="7843197D"/>
    <w:rsid w:val="7864CBA8"/>
    <w:rsid w:val="787D68FF"/>
    <w:rsid w:val="787F07AB"/>
    <w:rsid w:val="78864C1B"/>
    <w:rsid w:val="7893FA22"/>
    <w:rsid w:val="78A94CC8"/>
    <w:rsid w:val="78AC75D7"/>
    <w:rsid w:val="78B96DE4"/>
    <w:rsid w:val="78C4BF71"/>
    <w:rsid w:val="78CFD8E4"/>
    <w:rsid w:val="78DD9A3D"/>
    <w:rsid w:val="78E184E9"/>
    <w:rsid w:val="78F8E0F7"/>
    <w:rsid w:val="791EEB54"/>
    <w:rsid w:val="7928D2C6"/>
    <w:rsid w:val="792D6F80"/>
    <w:rsid w:val="79301E43"/>
    <w:rsid w:val="793319C6"/>
    <w:rsid w:val="7942E688"/>
    <w:rsid w:val="794E08A6"/>
    <w:rsid w:val="7956B190"/>
    <w:rsid w:val="795815D9"/>
    <w:rsid w:val="797B0547"/>
    <w:rsid w:val="7986E8B6"/>
    <w:rsid w:val="799B62F7"/>
    <w:rsid w:val="79A7AABF"/>
    <w:rsid w:val="79B25A13"/>
    <w:rsid w:val="79B6CF1A"/>
    <w:rsid w:val="79C32E3A"/>
    <w:rsid w:val="79C41E6A"/>
    <w:rsid w:val="79D903FB"/>
    <w:rsid w:val="79EB46BF"/>
    <w:rsid w:val="79F3534C"/>
    <w:rsid w:val="79FA568F"/>
    <w:rsid w:val="7A11F90E"/>
    <w:rsid w:val="7A26E69D"/>
    <w:rsid w:val="7A2B1C81"/>
    <w:rsid w:val="7A38E383"/>
    <w:rsid w:val="7A548139"/>
    <w:rsid w:val="7A61C818"/>
    <w:rsid w:val="7AB3CD36"/>
    <w:rsid w:val="7ABEA6FE"/>
    <w:rsid w:val="7AC6B63E"/>
    <w:rsid w:val="7ACC1611"/>
    <w:rsid w:val="7AD2F163"/>
    <w:rsid w:val="7AD97D04"/>
    <w:rsid w:val="7AE2448B"/>
    <w:rsid w:val="7AF3FBAC"/>
    <w:rsid w:val="7AF6DA2E"/>
    <w:rsid w:val="7B14BDEB"/>
    <w:rsid w:val="7B1A166F"/>
    <w:rsid w:val="7B2B9287"/>
    <w:rsid w:val="7B2F54D7"/>
    <w:rsid w:val="7B362936"/>
    <w:rsid w:val="7B38A1B0"/>
    <w:rsid w:val="7B51581A"/>
    <w:rsid w:val="7B63C584"/>
    <w:rsid w:val="7B70EF0C"/>
    <w:rsid w:val="7B76A92F"/>
    <w:rsid w:val="7B7D2808"/>
    <w:rsid w:val="7B7D4AD9"/>
    <w:rsid w:val="7B811E2E"/>
    <w:rsid w:val="7B90869E"/>
    <w:rsid w:val="7B93D829"/>
    <w:rsid w:val="7B9B301D"/>
    <w:rsid w:val="7BAF48E8"/>
    <w:rsid w:val="7BB82974"/>
    <w:rsid w:val="7BC51D67"/>
    <w:rsid w:val="7BD2A788"/>
    <w:rsid w:val="7BE3E3BA"/>
    <w:rsid w:val="7C110FD6"/>
    <w:rsid w:val="7C14D348"/>
    <w:rsid w:val="7C15A3B5"/>
    <w:rsid w:val="7C1660A6"/>
    <w:rsid w:val="7C1BE382"/>
    <w:rsid w:val="7C24A866"/>
    <w:rsid w:val="7C2F4614"/>
    <w:rsid w:val="7C422FE4"/>
    <w:rsid w:val="7C70F82F"/>
    <w:rsid w:val="7C899906"/>
    <w:rsid w:val="7CA40175"/>
    <w:rsid w:val="7CB0CE79"/>
    <w:rsid w:val="7CB7CEA5"/>
    <w:rsid w:val="7CD5C633"/>
    <w:rsid w:val="7CD8DA4B"/>
    <w:rsid w:val="7CD9E91A"/>
    <w:rsid w:val="7CDC5E45"/>
    <w:rsid w:val="7CE5BFD7"/>
    <w:rsid w:val="7D04AF0D"/>
    <w:rsid w:val="7D195271"/>
    <w:rsid w:val="7D25DE9E"/>
    <w:rsid w:val="7D584D88"/>
    <w:rsid w:val="7D73E9F3"/>
    <w:rsid w:val="7D759186"/>
    <w:rsid w:val="7D82CB30"/>
    <w:rsid w:val="7D8427A9"/>
    <w:rsid w:val="7D8DB457"/>
    <w:rsid w:val="7D9E7D37"/>
    <w:rsid w:val="7DA92F16"/>
    <w:rsid w:val="7DB36A92"/>
    <w:rsid w:val="7DBA84F7"/>
    <w:rsid w:val="7DCAC2EA"/>
    <w:rsid w:val="7DCE20E4"/>
    <w:rsid w:val="7DD44FAB"/>
    <w:rsid w:val="7DDB2C5D"/>
    <w:rsid w:val="7DEA0DD2"/>
    <w:rsid w:val="7DEBA1CF"/>
    <w:rsid w:val="7DF1FFC3"/>
    <w:rsid w:val="7DF56115"/>
    <w:rsid w:val="7DF94E49"/>
    <w:rsid w:val="7E06F7AD"/>
    <w:rsid w:val="7E087EC1"/>
    <w:rsid w:val="7E23F7A3"/>
    <w:rsid w:val="7E2F10A3"/>
    <w:rsid w:val="7E33D67F"/>
    <w:rsid w:val="7E386AEE"/>
    <w:rsid w:val="7E48AC99"/>
    <w:rsid w:val="7E52FCD6"/>
    <w:rsid w:val="7E5D8DEF"/>
    <w:rsid w:val="7E6F2336"/>
    <w:rsid w:val="7E70BFAC"/>
    <w:rsid w:val="7E9389C5"/>
    <w:rsid w:val="7EB0F967"/>
    <w:rsid w:val="7EB16A29"/>
    <w:rsid w:val="7EDDD476"/>
    <w:rsid w:val="7EE126D3"/>
    <w:rsid w:val="7EE28E69"/>
    <w:rsid w:val="7EFC778E"/>
    <w:rsid w:val="7F004301"/>
    <w:rsid w:val="7F0DF385"/>
    <w:rsid w:val="7F290553"/>
    <w:rsid w:val="7F2D6F5D"/>
    <w:rsid w:val="7F2F5E82"/>
    <w:rsid w:val="7F3FA84E"/>
    <w:rsid w:val="7F45CA9C"/>
    <w:rsid w:val="7F8645F9"/>
    <w:rsid w:val="7F934D3F"/>
    <w:rsid w:val="7F93DE67"/>
    <w:rsid w:val="7FA4983F"/>
    <w:rsid w:val="7FBBA69B"/>
    <w:rsid w:val="7FDF0CCB"/>
    <w:rsid w:val="7FE08F44"/>
    <w:rsid w:val="7FE7E652"/>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F64731"/>
  <w15:chartTrackingRefBased/>
  <w15:docId w15:val="{9B6D25AC-AF18-4674-B996-791FE5BF0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qFormat="1"/>
    <w:lsdException w:name="foot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laad">
    <w:name w:val="Normal"/>
    <w:qFormat/>
    <w:rsid w:val="00A054E1"/>
    <w:pPr>
      <w:jc w:val="both"/>
    </w:pPr>
    <w:rPr>
      <w:sz w:val="24"/>
      <w:szCs w:val="24"/>
      <w:lang w:eastAsia="en-US"/>
    </w:rPr>
  </w:style>
  <w:style w:type="paragraph" w:styleId="Pealkiri1">
    <w:name w:val="heading 1"/>
    <w:basedOn w:val="Normaallaad"/>
    <w:next w:val="Normaallaad"/>
    <w:qFormat/>
    <w:pPr>
      <w:keepNext/>
      <w:spacing w:before="100" w:beforeAutospacing="1" w:after="100" w:afterAutospacing="1" w:line="240" w:lineRule="atLeast"/>
      <w:outlineLvl w:val="0"/>
    </w:pPr>
    <w:rPr>
      <w:b/>
      <w:bCs/>
    </w:rPr>
  </w:style>
  <w:style w:type="paragraph" w:styleId="Pealkiri2">
    <w:name w:val="heading 2"/>
    <w:basedOn w:val="Normaallaad"/>
    <w:next w:val="Normaallaad"/>
    <w:qFormat/>
    <w:pPr>
      <w:keepNext/>
      <w:jc w:val="left"/>
      <w:outlineLvl w:val="1"/>
    </w:pPr>
    <w:rPr>
      <w:b/>
      <w:bCs/>
    </w:rPr>
  </w:style>
  <w:style w:type="paragraph" w:styleId="Pealkiri3">
    <w:name w:val="heading 3"/>
    <w:basedOn w:val="Normaallaad"/>
    <w:next w:val="Normaallaad"/>
    <w:link w:val="Pealkiri3Mrk"/>
    <w:semiHidden/>
    <w:unhideWhenUsed/>
    <w:qFormat/>
    <w:rsid w:val="006C28B0"/>
    <w:pPr>
      <w:keepNext/>
      <w:keepLines/>
      <w:spacing w:before="40"/>
      <w:outlineLvl w:val="2"/>
    </w:pPr>
    <w:rPr>
      <w:rFonts w:asciiTheme="majorHAnsi" w:eastAsiaTheme="majorEastAsia" w:hAnsiTheme="majorHAnsi" w:cstheme="majorBidi"/>
      <w:color w:val="1F4D78" w:themeColor="accent1" w:themeShade="7F"/>
    </w:rPr>
  </w:style>
  <w:style w:type="paragraph" w:styleId="Pealkiri4">
    <w:name w:val="heading 4"/>
    <w:basedOn w:val="Normaallaad"/>
    <w:next w:val="Normaallaad"/>
    <w:qFormat/>
    <w:pPr>
      <w:keepNext/>
      <w:framePr w:w="9526" w:h="1474" w:wrap="notBeside" w:vAnchor="page" w:hAnchor="page" w:x="1702" w:y="3120" w:anchorLock="1"/>
      <w:outlineLvl w:val="3"/>
    </w:pPr>
    <w:rPr>
      <w:b/>
    </w:rPr>
  </w:style>
  <w:style w:type="paragraph" w:styleId="Pealkiri5">
    <w:name w:val="heading 5"/>
    <w:basedOn w:val="Normaallaad"/>
    <w:next w:val="Normaallaad"/>
    <w:link w:val="Pealkiri5Mrk"/>
    <w:semiHidden/>
    <w:unhideWhenUsed/>
    <w:qFormat/>
    <w:rsid w:val="00592197"/>
    <w:pPr>
      <w:keepNext/>
      <w:keepLines/>
      <w:spacing w:before="40"/>
      <w:outlineLvl w:val="4"/>
    </w:pPr>
    <w:rPr>
      <w:rFonts w:asciiTheme="majorHAnsi" w:eastAsiaTheme="majorEastAsia" w:hAnsiTheme="majorHAnsi" w:cstheme="majorBidi"/>
      <w:color w:val="2E74B5" w:themeColor="accent1" w:themeShade="BF"/>
    </w:rPr>
  </w:style>
  <w:style w:type="paragraph" w:styleId="Pealkiri6">
    <w:name w:val="heading 6"/>
    <w:basedOn w:val="Normaallaad"/>
    <w:next w:val="Normaallaad"/>
    <w:link w:val="Pealkiri6Mrk"/>
    <w:semiHidden/>
    <w:unhideWhenUsed/>
    <w:qFormat/>
    <w:rsid w:val="00592197"/>
    <w:pPr>
      <w:keepNext/>
      <w:keepLines/>
      <w:spacing w:before="40"/>
      <w:outlineLvl w:val="5"/>
    </w:pPr>
    <w:rPr>
      <w:rFonts w:asciiTheme="majorHAnsi" w:eastAsiaTheme="majorEastAsia" w:hAnsiTheme="majorHAnsi" w:cstheme="majorBidi"/>
      <w:color w:val="1F4D78" w:themeColor="accent1" w:themeShade="7F"/>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customStyle="1" w:styleId="Numbered">
    <w:name w:val="Numbered"/>
    <w:basedOn w:val="Normaallaad"/>
    <w:pPr>
      <w:numPr>
        <w:numId w:val="1"/>
      </w:numPr>
      <w:tabs>
        <w:tab w:val="num" w:pos="907"/>
      </w:tabs>
      <w:ind w:left="907" w:hanging="907"/>
    </w:pPr>
  </w:style>
  <w:style w:type="character" w:styleId="Lehekljenumber">
    <w:name w:val="page number"/>
    <w:basedOn w:val="Liguvaikefont"/>
    <w:rPr>
      <w:sz w:val="16"/>
    </w:rPr>
  </w:style>
  <w:style w:type="character" w:styleId="Kommentaariviide">
    <w:name w:val="annotation reference"/>
    <w:basedOn w:val="Liguvaikefont"/>
    <w:uiPriority w:val="99"/>
    <w:semiHidden/>
    <w:rsid w:val="0073747F"/>
    <w:rPr>
      <w:sz w:val="16"/>
      <w:szCs w:val="16"/>
    </w:rPr>
  </w:style>
  <w:style w:type="paragraph" w:styleId="Kommentaaritekst">
    <w:name w:val="annotation text"/>
    <w:basedOn w:val="Normaallaad"/>
    <w:link w:val="KommentaaritekstMrk"/>
    <w:uiPriority w:val="99"/>
    <w:qFormat/>
    <w:rsid w:val="0073747F"/>
    <w:rPr>
      <w:szCs w:val="20"/>
    </w:rPr>
  </w:style>
  <w:style w:type="paragraph" w:styleId="Kommentaariteema">
    <w:name w:val="annotation subject"/>
    <w:basedOn w:val="Kommentaaritekst"/>
    <w:next w:val="Kommentaaritekst"/>
    <w:semiHidden/>
    <w:rsid w:val="0073747F"/>
    <w:rPr>
      <w:b/>
      <w:bCs/>
    </w:rPr>
  </w:style>
  <w:style w:type="paragraph" w:styleId="Jutumullitekst">
    <w:name w:val="Balloon Text"/>
    <w:basedOn w:val="Normaallaad"/>
    <w:semiHidden/>
    <w:rsid w:val="0073747F"/>
    <w:rPr>
      <w:rFonts w:cs="Tahoma"/>
      <w:szCs w:val="16"/>
    </w:rPr>
  </w:style>
  <w:style w:type="paragraph" w:customStyle="1" w:styleId="Default">
    <w:name w:val="Default"/>
    <w:rsid w:val="00D62171"/>
    <w:pPr>
      <w:autoSpaceDE w:val="0"/>
      <w:autoSpaceDN w:val="0"/>
      <w:adjustRightInd w:val="0"/>
    </w:pPr>
    <w:rPr>
      <w:rFonts w:cs="Arial"/>
      <w:color w:val="000000"/>
      <w:sz w:val="24"/>
      <w:szCs w:val="24"/>
    </w:rPr>
  </w:style>
  <w:style w:type="paragraph" w:styleId="Loendilik">
    <w:name w:val="List Paragraph"/>
    <w:basedOn w:val="Normaallaad"/>
    <w:uiPriority w:val="34"/>
    <w:qFormat/>
    <w:rsid w:val="00D62171"/>
    <w:pPr>
      <w:ind w:left="720"/>
      <w:contextualSpacing/>
    </w:pPr>
  </w:style>
  <w:style w:type="character" w:styleId="Tugev">
    <w:name w:val="Strong"/>
    <w:basedOn w:val="Liguvaikefont"/>
    <w:uiPriority w:val="22"/>
    <w:qFormat/>
    <w:rsid w:val="00D62171"/>
    <w:rPr>
      <w:b/>
      <w:bCs/>
      <w:sz w:val="24"/>
      <w:szCs w:val="24"/>
      <w:bdr w:val="none" w:sz="0" w:space="0" w:color="auto" w:frame="1"/>
      <w:vertAlign w:val="baseline"/>
    </w:rPr>
  </w:style>
  <w:style w:type="paragraph" w:styleId="Normaallaadveeb">
    <w:name w:val="Normal (Web)"/>
    <w:basedOn w:val="Normaallaad"/>
    <w:uiPriority w:val="99"/>
    <w:unhideWhenUsed/>
    <w:rsid w:val="000A2AC5"/>
    <w:pPr>
      <w:spacing w:before="240" w:after="100" w:afterAutospacing="1"/>
      <w:jc w:val="left"/>
    </w:pPr>
    <w:rPr>
      <w:lang w:eastAsia="et-EE"/>
    </w:rPr>
  </w:style>
  <w:style w:type="character" w:customStyle="1" w:styleId="tyhik">
    <w:name w:val="tyhik"/>
    <w:basedOn w:val="Liguvaikefont"/>
    <w:rsid w:val="000A2AC5"/>
  </w:style>
  <w:style w:type="paragraph" w:styleId="Redaktsioon">
    <w:name w:val="Revision"/>
    <w:hidden/>
    <w:uiPriority w:val="99"/>
    <w:semiHidden/>
    <w:rsid w:val="00403AE7"/>
    <w:rPr>
      <w:sz w:val="24"/>
      <w:szCs w:val="24"/>
      <w:lang w:eastAsia="en-US"/>
    </w:rPr>
  </w:style>
  <w:style w:type="paragraph" w:styleId="Pis">
    <w:name w:val="header"/>
    <w:basedOn w:val="Normaallaad"/>
    <w:link w:val="PisMrk"/>
    <w:rsid w:val="006637F2"/>
    <w:pPr>
      <w:tabs>
        <w:tab w:val="center" w:pos="4536"/>
        <w:tab w:val="right" w:pos="9072"/>
      </w:tabs>
    </w:pPr>
  </w:style>
  <w:style w:type="character" w:customStyle="1" w:styleId="PisMrk">
    <w:name w:val="Päis Märk"/>
    <w:basedOn w:val="Liguvaikefont"/>
    <w:link w:val="Pis"/>
    <w:rsid w:val="006637F2"/>
    <w:rPr>
      <w:rFonts w:ascii="Arial" w:hAnsi="Arial"/>
      <w:sz w:val="22"/>
      <w:szCs w:val="24"/>
      <w:lang w:eastAsia="en-US"/>
    </w:rPr>
  </w:style>
  <w:style w:type="paragraph" w:styleId="Jalus">
    <w:name w:val="footer"/>
    <w:basedOn w:val="Normaallaad"/>
    <w:link w:val="JalusMrk"/>
    <w:uiPriority w:val="99"/>
    <w:rsid w:val="006637F2"/>
    <w:pPr>
      <w:tabs>
        <w:tab w:val="center" w:pos="4536"/>
        <w:tab w:val="right" w:pos="9072"/>
      </w:tabs>
    </w:pPr>
  </w:style>
  <w:style w:type="character" w:customStyle="1" w:styleId="JalusMrk">
    <w:name w:val="Jalus Märk"/>
    <w:basedOn w:val="Liguvaikefont"/>
    <w:link w:val="Jalus"/>
    <w:uiPriority w:val="99"/>
    <w:rsid w:val="006637F2"/>
    <w:rPr>
      <w:rFonts w:ascii="Arial" w:hAnsi="Arial"/>
      <w:sz w:val="22"/>
      <w:szCs w:val="24"/>
      <w:lang w:eastAsia="en-US"/>
    </w:rPr>
  </w:style>
  <w:style w:type="character" w:styleId="Kohatitetekst">
    <w:name w:val="Placeholder Text"/>
    <w:basedOn w:val="Liguvaikefont"/>
    <w:uiPriority w:val="99"/>
    <w:semiHidden/>
    <w:rsid w:val="00E53F55"/>
    <w:rPr>
      <w:color w:val="808080"/>
    </w:rPr>
  </w:style>
  <w:style w:type="paragraph" w:styleId="Alapealkiri">
    <w:name w:val="Subtitle"/>
    <w:basedOn w:val="Normaallaad"/>
    <w:next w:val="Normaallaad"/>
    <w:link w:val="AlapealkiriMrk"/>
    <w:qFormat/>
    <w:rsid w:val="00002D9A"/>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lapealkiriMrk">
    <w:name w:val="Alapealkiri Märk"/>
    <w:basedOn w:val="Liguvaikefont"/>
    <w:link w:val="Alapealkiri"/>
    <w:rsid w:val="00002D9A"/>
    <w:rPr>
      <w:rFonts w:asciiTheme="minorHAnsi" w:eastAsiaTheme="minorEastAsia" w:hAnsiTheme="minorHAnsi" w:cstheme="minorBidi"/>
      <w:color w:val="5A5A5A" w:themeColor="text1" w:themeTint="A5"/>
      <w:spacing w:val="15"/>
      <w:sz w:val="22"/>
      <w:szCs w:val="22"/>
      <w:lang w:eastAsia="en-US"/>
    </w:rPr>
  </w:style>
  <w:style w:type="table" w:styleId="Kontuurtabel">
    <w:name w:val="Table Grid"/>
    <w:basedOn w:val="Normaaltabel"/>
    <w:uiPriority w:val="59"/>
    <w:rsid w:val="00E54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lmrkusetekst">
    <w:name w:val="footnote text"/>
    <w:aliases w:val="Footnote Text Char Char Char Char,Footnote Text Char Char,Footnote Text Char Char Char Char Char,Footnote Text Char Char Char Char Char Char Char Char,Footnote Text Char Char Char,Footnote Text Char1,Footnote Text Char Char1,fn Char1,fn"/>
    <w:basedOn w:val="Normaallaad"/>
    <w:link w:val="AllmrkusetekstMrk"/>
    <w:uiPriority w:val="99"/>
    <w:qFormat/>
    <w:rsid w:val="003813B0"/>
    <w:rPr>
      <w:szCs w:val="20"/>
    </w:rPr>
  </w:style>
  <w:style w:type="character" w:customStyle="1" w:styleId="AllmrkusetekstMrk">
    <w:name w:val="Allmärkuse tekst Märk"/>
    <w:aliases w:val="Footnote Text Char Char Char Char Märk,Footnote Text Char Char Märk,Footnote Text Char Char Char Char Char Märk,Footnote Text Char Char Char Char Char Char Char Char Märk,Footnote Text Char Char Char Märk,Footnote Text Char1 Märk"/>
    <w:basedOn w:val="Liguvaikefont"/>
    <w:link w:val="Allmrkusetekst"/>
    <w:uiPriority w:val="99"/>
    <w:qFormat/>
    <w:rsid w:val="003813B0"/>
    <w:rPr>
      <w:rFonts w:ascii="Arial" w:hAnsi="Arial"/>
      <w:lang w:eastAsia="en-US"/>
    </w:rPr>
  </w:style>
  <w:style w:type="character" w:styleId="Allmrkuseviide">
    <w:name w:val="footnote reference"/>
    <w:aliases w:val="Footnote symbol,Ref,de nota al pie,-E Fußnotenzeichen,fr,ftref,Footnotes refss,Fussnota,Footnote reference number,Times 10 Point,Exposant 3 Point,EN Footnote Reference,note TESI,Footnote Reference Superscript,Zchn Zchn,Footnote numb"/>
    <w:basedOn w:val="Liguvaikefont"/>
    <w:link w:val="FootnotesymbolCarZchn"/>
    <w:uiPriority w:val="99"/>
    <w:qFormat/>
    <w:rsid w:val="003813B0"/>
    <w:rPr>
      <w:vertAlign w:val="superscript"/>
    </w:rPr>
  </w:style>
  <w:style w:type="character" w:styleId="Hperlink">
    <w:name w:val="Hyperlink"/>
    <w:basedOn w:val="Liguvaikefont"/>
    <w:uiPriority w:val="99"/>
    <w:unhideWhenUsed/>
    <w:rsid w:val="00BC1284"/>
    <w:rPr>
      <w:color w:val="0563C1" w:themeColor="hyperlink"/>
      <w:u w:val="single"/>
    </w:rPr>
  </w:style>
  <w:style w:type="character" w:styleId="Klastatudhperlink">
    <w:name w:val="FollowedHyperlink"/>
    <w:basedOn w:val="Liguvaikefont"/>
    <w:rsid w:val="00773F55"/>
    <w:rPr>
      <w:color w:val="954F72" w:themeColor="followedHyperlink"/>
      <w:u w:val="single"/>
    </w:rPr>
  </w:style>
  <w:style w:type="character" w:styleId="Mainimine">
    <w:name w:val="Mention"/>
    <w:basedOn w:val="Liguvaikefont"/>
    <w:uiPriority w:val="99"/>
    <w:unhideWhenUsed/>
    <w:rsid w:val="005E2247"/>
    <w:rPr>
      <w:color w:val="2B579A"/>
      <w:shd w:val="clear" w:color="auto" w:fill="E1DFDD"/>
    </w:rPr>
  </w:style>
  <w:style w:type="character" w:styleId="Lahendamatamainimine">
    <w:name w:val="Unresolved Mention"/>
    <w:basedOn w:val="Liguvaikefont"/>
    <w:uiPriority w:val="99"/>
    <w:semiHidden/>
    <w:unhideWhenUsed/>
    <w:rsid w:val="005002C1"/>
    <w:rPr>
      <w:color w:val="605E5C"/>
      <w:shd w:val="clear" w:color="auto" w:fill="E1DFDD"/>
    </w:rPr>
  </w:style>
  <w:style w:type="paragraph" w:customStyle="1" w:styleId="paragraph">
    <w:name w:val="paragraph"/>
    <w:basedOn w:val="Normaallaad"/>
    <w:rsid w:val="008B21B9"/>
    <w:pPr>
      <w:spacing w:before="100" w:beforeAutospacing="1" w:after="100" w:afterAutospacing="1"/>
      <w:jc w:val="left"/>
    </w:pPr>
    <w:rPr>
      <w:lang w:eastAsia="et-EE"/>
    </w:rPr>
  </w:style>
  <w:style w:type="character" w:customStyle="1" w:styleId="normaltextrun">
    <w:name w:val="normaltextrun"/>
    <w:basedOn w:val="Liguvaikefont"/>
    <w:rsid w:val="008B21B9"/>
  </w:style>
  <w:style w:type="character" w:customStyle="1" w:styleId="Pealkiri3Mrk">
    <w:name w:val="Pealkiri 3 Märk"/>
    <w:basedOn w:val="Liguvaikefont"/>
    <w:link w:val="Pealkiri3"/>
    <w:semiHidden/>
    <w:rsid w:val="006C28B0"/>
    <w:rPr>
      <w:rFonts w:asciiTheme="majorHAnsi" w:eastAsiaTheme="majorEastAsia" w:hAnsiTheme="majorHAnsi" w:cstheme="majorBidi"/>
      <w:color w:val="1F4D78" w:themeColor="accent1" w:themeShade="7F"/>
      <w:sz w:val="24"/>
      <w:szCs w:val="24"/>
      <w:lang w:eastAsia="en-US"/>
    </w:rPr>
  </w:style>
  <w:style w:type="character" w:customStyle="1" w:styleId="KommentaaritekstMrk">
    <w:name w:val="Kommentaari tekst Märk"/>
    <w:basedOn w:val="Liguvaikefont"/>
    <w:link w:val="Kommentaaritekst"/>
    <w:uiPriority w:val="99"/>
    <w:qFormat/>
    <w:rsid w:val="00746587"/>
    <w:rPr>
      <w:rFonts w:ascii="Arial" w:hAnsi="Arial"/>
      <w:lang w:eastAsia="en-US"/>
    </w:rPr>
  </w:style>
  <w:style w:type="paragraph" w:styleId="Vahedeta">
    <w:name w:val="No Spacing"/>
    <w:uiPriority w:val="1"/>
    <w:qFormat/>
    <w:rsid w:val="009C0259"/>
    <w:rPr>
      <w:rFonts w:asciiTheme="minorHAnsi" w:eastAsiaTheme="minorHAnsi" w:hAnsiTheme="minorHAnsi" w:cstheme="minorBidi"/>
      <w:kern w:val="2"/>
      <w:sz w:val="24"/>
      <w:szCs w:val="22"/>
      <w:lang w:eastAsia="en-US"/>
      <w14:ligatures w14:val="standardContextual"/>
    </w:rPr>
  </w:style>
  <w:style w:type="character" w:customStyle="1" w:styleId="eop">
    <w:name w:val="eop"/>
    <w:basedOn w:val="Liguvaikefont"/>
    <w:rsid w:val="009C0259"/>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allaad"/>
    <w:link w:val="Allmrkuseviide"/>
    <w:uiPriority w:val="99"/>
    <w:rsid w:val="00C853C1"/>
    <w:pPr>
      <w:spacing w:after="160" w:line="240" w:lineRule="exact"/>
    </w:pPr>
    <w:rPr>
      <w:szCs w:val="20"/>
      <w:vertAlign w:val="superscript"/>
      <w:lang w:eastAsia="et-EE"/>
    </w:rPr>
  </w:style>
  <w:style w:type="character" w:customStyle="1" w:styleId="Pealkiri5Mrk">
    <w:name w:val="Pealkiri 5 Märk"/>
    <w:basedOn w:val="Liguvaikefont"/>
    <w:link w:val="Pealkiri5"/>
    <w:semiHidden/>
    <w:rsid w:val="00592197"/>
    <w:rPr>
      <w:rFonts w:asciiTheme="majorHAnsi" w:eastAsiaTheme="majorEastAsia" w:hAnsiTheme="majorHAnsi" w:cstheme="majorBidi"/>
      <w:color w:val="2E74B5" w:themeColor="accent1" w:themeShade="BF"/>
      <w:sz w:val="24"/>
      <w:szCs w:val="24"/>
      <w:lang w:eastAsia="en-US"/>
    </w:rPr>
  </w:style>
  <w:style w:type="character" w:customStyle="1" w:styleId="Pealkiri6Mrk">
    <w:name w:val="Pealkiri 6 Märk"/>
    <w:basedOn w:val="Liguvaikefont"/>
    <w:link w:val="Pealkiri6"/>
    <w:semiHidden/>
    <w:rsid w:val="00592197"/>
    <w:rPr>
      <w:rFonts w:asciiTheme="majorHAnsi" w:eastAsiaTheme="majorEastAsia" w:hAnsiTheme="majorHAnsi" w:cstheme="majorBidi"/>
      <w:color w:val="1F4D78"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8964">
      <w:bodyDiv w:val="1"/>
      <w:marLeft w:val="0"/>
      <w:marRight w:val="0"/>
      <w:marTop w:val="0"/>
      <w:marBottom w:val="0"/>
      <w:divBdr>
        <w:top w:val="none" w:sz="0" w:space="0" w:color="auto"/>
        <w:left w:val="none" w:sz="0" w:space="0" w:color="auto"/>
        <w:bottom w:val="none" w:sz="0" w:space="0" w:color="auto"/>
        <w:right w:val="none" w:sz="0" w:space="0" w:color="auto"/>
      </w:divBdr>
      <w:divsChild>
        <w:div w:id="51463052">
          <w:marLeft w:val="0"/>
          <w:marRight w:val="0"/>
          <w:marTop w:val="0"/>
          <w:marBottom w:val="0"/>
          <w:divBdr>
            <w:top w:val="none" w:sz="0" w:space="0" w:color="auto"/>
            <w:left w:val="none" w:sz="0" w:space="0" w:color="auto"/>
            <w:bottom w:val="none" w:sz="0" w:space="0" w:color="auto"/>
            <w:right w:val="none" w:sz="0" w:space="0" w:color="auto"/>
          </w:divBdr>
        </w:div>
        <w:div w:id="438306339">
          <w:marLeft w:val="0"/>
          <w:marRight w:val="0"/>
          <w:marTop w:val="0"/>
          <w:marBottom w:val="0"/>
          <w:divBdr>
            <w:top w:val="none" w:sz="0" w:space="0" w:color="auto"/>
            <w:left w:val="none" w:sz="0" w:space="0" w:color="auto"/>
            <w:bottom w:val="none" w:sz="0" w:space="0" w:color="auto"/>
            <w:right w:val="none" w:sz="0" w:space="0" w:color="auto"/>
          </w:divBdr>
        </w:div>
        <w:div w:id="543562759">
          <w:marLeft w:val="0"/>
          <w:marRight w:val="0"/>
          <w:marTop w:val="0"/>
          <w:marBottom w:val="0"/>
          <w:divBdr>
            <w:top w:val="none" w:sz="0" w:space="0" w:color="auto"/>
            <w:left w:val="none" w:sz="0" w:space="0" w:color="auto"/>
            <w:bottom w:val="none" w:sz="0" w:space="0" w:color="auto"/>
            <w:right w:val="none" w:sz="0" w:space="0" w:color="auto"/>
          </w:divBdr>
        </w:div>
        <w:div w:id="572738081">
          <w:marLeft w:val="0"/>
          <w:marRight w:val="0"/>
          <w:marTop w:val="0"/>
          <w:marBottom w:val="0"/>
          <w:divBdr>
            <w:top w:val="none" w:sz="0" w:space="0" w:color="auto"/>
            <w:left w:val="none" w:sz="0" w:space="0" w:color="auto"/>
            <w:bottom w:val="none" w:sz="0" w:space="0" w:color="auto"/>
            <w:right w:val="none" w:sz="0" w:space="0" w:color="auto"/>
          </w:divBdr>
        </w:div>
        <w:div w:id="623459966">
          <w:marLeft w:val="0"/>
          <w:marRight w:val="0"/>
          <w:marTop w:val="0"/>
          <w:marBottom w:val="0"/>
          <w:divBdr>
            <w:top w:val="none" w:sz="0" w:space="0" w:color="auto"/>
            <w:left w:val="none" w:sz="0" w:space="0" w:color="auto"/>
            <w:bottom w:val="none" w:sz="0" w:space="0" w:color="auto"/>
            <w:right w:val="none" w:sz="0" w:space="0" w:color="auto"/>
          </w:divBdr>
        </w:div>
        <w:div w:id="1215195639">
          <w:marLeft w:val="0"/>
          <w:marRight w:val="0"/>
          <w:marTop w:val="0"/>
          <w:marBottom w:val="0"/>
          <w:divBdr>
            <w:top w:val="none" w:sz="0" w:space="0" w:color="auto"/>
            <w:left w:val="none" w:sz="0" w:space="0" w:color="auto"/>
            <w:bottom w:val="none" w:sz="0" w:space="0" w:color="auto"/>
            <w:right w:val="none" w:sz="0" w:space="0" w:color="auto"/>
          </w:divBdr>
        </w:div>
        <w:div w:id="1265842986">
          <w:marLeft w:val="0"/>
          <w:marRight w:val="0"/>
          <w:marTop w:val="0"/>
          <w:marBottom w:val="0"/>
          <w:divBdr>
            <w:top w:val="none" w:sz="0" w:space="0" w:color="auto"/>
            <w:left w:val="none" w:sz="0" w:space="0" w:color="auto"/>
            <w:bottom w:val="none" w:sz="0" w:space="0" w:color="auto"/>
            <w:right w:val="none" w:sz="0" w:space="0" w:color="auto"/>
          </w:divBdr>
        </w:div>
        <w:div w:id="1302272528">
          <w:marLeft w:val="0"/>
          <w:marRight w:val="0"/>
          <w:marTop w:val="0"/>
          <w:marBottom w:val="0"/>
          <w:divBdr>
            <w:top w:val="none" w:sz="0" w:space="0" w:color="auto"/>
            <w:left w:val="none" w:sz="0" w:space="0" w:color="auto"/>
            <w:bottom w:val="none" w:sz="0" w:space="0" w:color="auto"/>
            <w:right w:val="none" w:sz="0" w:space="0" w:color="auto"/>
          </w:divBdr>
        </w:div>
        <w:div w:id="1341160601">
          <w:marLeft w:val="0"/>
          <w:marRight w:val="0"/>
          <w:marTop w:val="0"/>
          <w:marBottom w:val="0"/>
          <w:divBdr>
            <w:top w:val="none" w:sz="0" w:space="0" w:color="auto"/>
            <w:left w:val="none" w:sz="0" w:space="0" w:color="auto"/>
            <w:bottom w:val="none" w:sz="0" w:space="0" w:color="auto"/>
            <w:right w:val="none" w:sz="0" w:space="0" w:color="auto"/>
          </w:divBdr>
        </w:div>
        <w:div w:id="1486389074">
          <w:marLeft w:val="0"/>
          <w:marRight w:val="0"/>
          <w:marTop w:val="0"/>
          <w:marBottom w:val="0"/>
          <w:divBdr>
            <w:top w:val="none" w:sz="0" w:space="0" w:color="auto"/>
            <w:left w:val="none" w:sz="0" w:space="0" w:color="auto"/>
            <w:bottom w:val="none" w:sz="0" w:space="0" w:color="auto"/>
            <w:right w:val="none" w:sz="0" w:space="0" w:color="auto"/>
          </w:divBdr>
        </w:div>
        <w:div w:id="1501386940">
          <w:marLeft w:val="0"/>
          <w:marRight w:val="0"/>
          <w:marTop w:val="0"/>
          <w:marBottom w:val="0"/>
          <w:divBdr>
            <w:top w:val="none" w:sz="0" w:space="0" w:color="auto"/>
            <w:left w:val="none" w:sz="0" w:space="0" w:color="auto"/>
            <w:bottom w:val="none" w:sz="0" w:space="0" w:color="auto"/>
            <w:right w:val="none" w:sz="0" w:space="0" w:color="auto"/>
          </w:divBdr>
        </w:div>
        <w:div w:id="1519081085">
          <w:marLeft w:val="0"/>
          <w:marRight w:val="0"/>
          <w:marTop w:val="0"/>
          <w:marBottom w:val="0"/>
          <w:divBdr>
            <w:top w:val="none" w:sz="0" w:space="0" w:color="auto"/>
            <w:left w:val="none" w:sz="0" w:space="0" w:color="auto"/>
            <w:bottom w:val="none" w:sz="0" w:space="0" w:color="auto"/>
            <w:right w:val="none" w:sz="0" w:space="0" w:color="auto"/>
          </w:divBdr>
        </w:div>
        <w:div w:id="1546595974">
          <w:marLeft w:val="0"/>
          <w:marRight w:val="0"/>
          <w:marTop w:val="0"/>
          <w:marBottom w:val="0"/>
          <w:divBdr>
            <w:top w:val="none" w:sz="0" w:space="0" w:color="auto"/>
            <w:left w:val="none" w:sz="0" w:space="0" w:color="auto"/>
            <w:bottom w:val="none" w:sz="0" w:space="0" w:color="auto"/>
            <w:right w:val="none" w:sz="0" w:space="0" w:color="auto"/>
          </w:divBdr>
        </w:div>
        <w:div w:id="1550799256">
          <w:marLeft w:val="0"/>
          <w:marRight w:val="0"/>
          <w:marTop w:val="0"/>
          <w:marBottom w:val="0"/>
          <w:divBdr>
            <w:top w:val="none" w:sz="0" w:space="0" w:color="auto"/>
            <w:left w:val="none" w:sz="0" w:space="0" w:color="auto"/>
            <w:bottom w:val="none" w:sz="0" w:space="0" w:color="auto"/>
            <w:right w:val="none" w:sz="0" w:space="0" w:color="auto"/>
          </w:divBdr>
        </w:div>
        <w:div w:id="1999994843">
          <w:marLeft w:val="0"/>
          <w:marRight w:val="0"/>
          <w:marTop w:val="0"/>
          <w:marBottom w:val="0"/>
          <w:divBdr>
            <w:top w:val="none" w:sz="0" w:space="0" w:color="auto"/>
            <w:left w:val="none" w:sz="0" w:space="0" w:color="auto"/>
            <w:bottom w:val="none" w:sz="0" w:space="0" w:color="auto"/>
            <w:right w:val="none" w:sz="0" w:space="0" w:color="auto"/>
          </w:divBdr>
        </w:div>
      </w:divsChild>
    </w:div>
    <w:div w:id="103816136">
      <w:bodyDiv w:val="1"/>
      <w:marLeft w:val="0"/>
      <w:marRight w:val="0"/>
      <w:marTop w:val="0"/>
      <w:marBottom w:val="0"/>
      <w:divBdr>
        <w:top w:val="none" w:sz="0" w:space="0" w:color="auto"/>
        <w:left w:val="none" w:sz="0" w:space="0" w:color="auto"/>
        <w:bottom w:val="none" w:sz="0" w:space="0" w:color="auto"/>
        <w:right w:val="none" w:sz="0" w:space="0" w:color="auto"/>
      </w:divBdr>
      <w:divsChild>
        <w:div w:id="284701947">
          <w:marLeft w:val="0"/>
          <w:marRight w:val="0"/>
          <w:marTop w:val="0"/>
          <w:marBottom w:val="0"/>
          <w:divBdr>
            <w:top w:val="none" w:sz="0" w:space="0" w:color="auto"/>
            <w:left w:val="none" w:sz="0" w:space="0" w:color="auto"/>
            <w:bottom w:val="none" w:sz="0" w:space="0" w:color="auto"/>
            <w:right w:val="none" w:sz="0" w:space="0" w:color="auto"/>
          </w:divBdr>
          <w:divsChild>
            <w:div w:id="2026784133">
              <w:marLeft w:val="0"/>
              <w:marRight w:val="0"/>
              <w:marTop w:val="0"/>
              <w:marBottom w:val="0"/>
              <w:divBdr>
                <w:top w:val="none" w:sz="0" w:space="0" w:color="auto"/>
                <w:left w:val="none" w:sz="0" w:space="0" w:color="auto"/>
                <w:bottom w:val="none" w:sz="0" w:space="0" w:color="auto"/>
                <w:right w:val="none" w:sz="0" w:space="0" w:color="auto"/>
              </w:divBdr>
              <w:divsChild>
                <w:div w:id="1760446095">
                  <w:marLeft w:val="0"/>
                  <w:marRight w:val="0"/>
                  <w:marTop w:val="0"/>
                  <w:marBottom w:val="0"/>
                  <w:divBdr>
                    <w:top w:val="none" w:sz="0" w:space="0" w:color="auto"/>
                    <w:left w:val="none" w:sz="0" w:space="0" w:color="auto"/>
                    <w:bottom w:val="none" w:sz="0" w:space="0" w:color="auto"/>
                    <w:right w:val="none" w:sz="0" w:space="0" w:color="auto"/>
                  </w:divBdr>
                  <w:divsChild>
                    <w:div w:id="135511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07390">
      <w:bodyDiv w:val="1"/>
      <w:marLeft w:val="0"/>
      <w:marRight w:val="0"/>
      <w:marTop w:val="0"/>
      <w:marBottom w:val="0"/>
      <w:divBdr>
        <w:top w:val="none" w:sz="0" w:space="0" w:color="auto"/>
        <w:left w:val="none" w:sz="0" w:space="0" w:color="auto"/>
        <w:bottom w:val="none" w:sz="0" w:space="0" w:color="auto"/>
        <w:right w:val="none" w:sz="0" w:space="0" w:color="auto"/>
      </w:divBdr>
    </w:div>
    <w:div w:id="219443583">
      <w:bodyDiv w:val="1"/>
      <w:marLeft w:val="0"/>
      <w:marRight w:val="0"/>
      <w:marTop w:val="0"/>
      <w:marBottom w:val="0"/>
      <w:divBdr>
        <w:top w:val="none" w:sz="0" w:space="0" w:color="auto"/>
        <w:left w:val="none" w:sz="0" w:space="0" w:color="auto"/>
        <w:bottom w:val="none" w:sz="0" w:space="0" w:color="auto"/>
        <w:right w:val="none" w:sz="0" w:space="0" w:color="auto"/>
      </w:divBdr>
      <w:divsChild>
        <w:div w:id="211617656">
          <w:marLeft w:val="0"/>
          <w:marRight w:val="0"/>
          <w:marTop w:val="0"/>
          <w:marBottom w:val="0"/>
          <w:divBdr>
            <w:top w:val="none" w:sz="0" w:space="0" w:color="auto"/>
            <w:left w:val="none" w:sz="0" w:space="0" w:color="auto"/>
            <w:bottom w:val="none" w:sz="0" w:space="0" w:color="auto"/>
            <w:right w:val="none" w:sz="0" w:space="0" w:color="auto"/>
          </w:divBdr>
        </w:div>
        <w:div w:id="305358285">
          <w:marLeft w:val="0"/>
          <w:marRight w:val="0"/>
          <w:marTop w:val="0"/>
          <w:marBottom w:val="0"/>
          <w:divBdr>
            <w:top w:val="none" w:sz="0" w:space="0" w:color="auto"/>
            <w:left w:val="none" w:sz="0" w:space="0" w:color="auto"/>
            <w:bottom w:val="none" w:sz="0" w:space="0" w:color="auto"/>
            <w:right w:val="none" w:sz="0" w:space="0" w:color="auto"/>
          </w:divBdr>
        </w:div>
        <w:div w:id="576786460">
          <w:marLeft w:val="0"/>
          <w:marRight w:val="0"/>
          <w:marTop w:val="0"/>
          <w:marBottom w:val="0"/>
          <w:divBdr>
            <w:top w:val="none" w:sz="0" w:space="0" w:color="auto"/>
            <w:left w:val="none" w:sz="0" w:space="0" w:color="auto"/>
            <w:bottom w:val="none" w:sz="0" w:space="0" w:color="auto"/>
            <w:right w:val="none" w:sz="0" w:space="0" w:color="auto"/>
          </w:divBdr>
        </w:div>
        <w:div w:id="709188925">
          <w:marLeft w:val="0"/>
          <w:marRight w:val="0"/>
          <w:marTop w:val="0"/>
          <w:marBottom w:val="0"/>
          <w:divBdr>
            <w:top w:val="none" w:sz="0" w:space="0" w:color="auto"/>
            <w:left w:val="none" w:sz="0" w:space="0" w:color="auto"/>
            <w:bottom w:val="none" w:sz="0" w:space="0" w:color="auto"/>
            <w:right w:val="none" w:sz="0" w:space="0" w:color="auto"/>
          </w:divBdr>
        </w:div>
        <w:div w:id="2039230568">
          <w:marLeft w:val="0"/>
          <w:marRight w:val="0"/>
          <w:marTop w:val="0"/>
          <w:marBottom w:val="0"/>
          <w:divBdr>
            <w:top w:val="none" w:sz="0" w:space="0" w:color="auto"/>
            <w:left w:val="none" w:sz="0" w:space="0" w:color="auto"/>
            <w:bottom w:val="none" w:sz="0" w:space="0" w:color="auto"/>
            <w:right w:val="none" w:sz="0" w:space="0" w:color="auto"/>
          </w:divBdr>
        </w:div>
        <w:div w:id="2147358626">
          <w:marLeft w:val="0"/>
          <w:marRight w:val="0"/>
          <w:marTop w:val="0"/>
          <w:marBottom w:val="0"/>
          <w:divBdr>
            <w:top w:val="none" w:sz="0" w:space="0" w:color="auto"/>
            <w:left w:val="none" w:sz="0" w:space="0" w:color="auto"/>
            <w:bottom w:val="none" w:sz="0" w:space="0" w:color="auto"/>
            <w:right w:val="none" w:sz="0" w:space="0" w:color="auto"/>
          </w:divBdr>
        </w:div>
      </w:divsChild>
    </w:div>
    <w:div w:id="355011570">
      <w:bodyDiv w:val="1"/>
      <w:marLeft w:val="0"/>
      <w:marRight w:val="0"/>
      <w:marTop w:val="0"/>
      <w:marBottom w:val="0"/>
      <w:divBdr>
        <w:top w:val="none" w:sz="0" w:space="0" w:color="auto"/>
        <w:left w:val="none" w:sz="0" w:space="0" w:color="auto"/>
        <w:bottom w:val="none" w:sz="0" w:space="0" w:color="auto"/>
        <w:right w:val="none" w:sz="0" w:space="0" w:color="auto"/>
      </w:divBdr>
      <w:divsChild>
        <w:div w:id="10495403">
          <w:marLeft w:val="0"/>
          <w:marRight w:val="0"/>
          <w:marTop w:val="0"/>
          <w:marBottom w:val="0"/>
          <w:divBdr>
            <w:top w:val="none" w:sz="0" w:space="0" w:color="auto"/>
            <w:left w:val="none" w:sz="0" w:space="0" w:color="auto"/>
            <w:bottom w:val="none" w:sz="0" w:space="0" w:color="auto"/>
            <w:right w:val="none" w:sz="0" w:space="0" w:color="auto"/>
          </w:divBdr>
        </w:div>
        <w:div w:id="57677434">
          <w:marLeft w:val="0"/>
          <w:marRight w:val="0"/>
          <w:marTop w:val="0"/>
          <w:marBottom w:val="0"/>
          <w:divBdr>
            <w:top w:val="none" w:sz="0" w:space="0" w:color="auto"/>
            <w:left w:val="none" w:sz="0" w:space="0" w:color="auto"/>
            <w:bottom w:val="none" w:sz="0" w:space="0" w:color="auto"/>
            <w:right w:val="none" w:sz="0" w:space="0" w:color="auto"/>
          </w:divBdr>
        </w:div>
        <w:div w:id="903678760">
          <w:marLeft w:val="0"/>
          <w:marRight w:val="0"/>
          <w:marTop w:val="0"/>
          <w:marBottom w:val="0"/>
          <w:divBdr>
            <w:top w:val="none" w:sz="0" w:space="0" w:color="auto"/>
            <w:left w:val="none" w:sz="0" w:space="0" w:color="auto"/>
            <w:bottom w:val="none" w:sz="0" w:space="0" w:color="auto"/>
            <w:right w:val="none" w:sz="0" w:space="0" w:color="auto"/>
          </w:divBdr>
        </w:div>
        <w:div w:id="1081753279">
          <w:marLeft w:val="0"/>
          <w:marRight w:val="0"/>
          <w:marTop w:val="0"/>
          <w:marBottom w:val="0"/>
          <w:divBdr>
            <w:top w:val="none" w:sz="0" w:space="0" w:color="auto"/>
            <w:left w:val="none" w:sz="0" w:space="0" w:color="auto"/>
            <w:bottom w:val="none" w:sz="0" w:space="0" w:color="auto"/>
            <w:right w:val="none" w:sz="0" w:space="0" w:color="auto"/>
          </w:divBdr>
        </w:div>
        <w:div w:id="1533422401">
          <w:marLeft w:val="0"/>
          <w:marRight w:val="0"/>
          <w:marTop w:val="0"/>
          <w:marBottom w:val="0"/>
          <w:divBdr>
            <w:top w:val="none" w:sz="0" w:space="0" w:color="auto"/>
            <w:left w:val="none" w:sz="0" w:space="0" w:color="auto"/>
            <w:bottom w:val="none" w:sz="0" w:space="0" w:color="auto"/>
            <w:right w:val="none" w:sz="0" w:space="0" w:color="auto"/>
          </w:divBdr>
        </w:div>
        <w:div w:id="2093505330">
          <w:marLeft w:val="0"/>
          <w:marRight w:val="0"/>
          <w:marTop w:val="0"/>
          <w:marBottom w:val="0"/>
          <w:divBdr>
            <w:top w:val="none" w:sz="0" w:space="0" w:color="auto"/>
            <w:left w:val="none" w:sz="0" w:space="0" w:color="auto"/>
            <w:bottom w:val="none" w:sz="0" w:space="0" w:color="auto"/>
            <w:right w:val="none" w:sz="0" w:space="0" w:color="auto"/>
          </w:divBdr>
        </w:div>
      </w:divsChild>
    </w:div>
    <w:div w:id="558438113">
      <w:bodyDiv w:val="1"/>
      <w:marLeft w:val="0"/>
      <w:marRight w:val="0"/>
      <w:marTop w:val="0"/>
      <w:marBottom w:val="0"/>
      <w:divBdr>
        <w:top w:val="none" w:sz="0" w:space="0" w:color="auto"/>
        <w:left w:val="none" w:sz="0" w:space="0" w:color="auto"/>
        <w:bottom w:val="none" w:sz="0" w:space="0" w:color="auto"/>
        <w:right w:val="none" w:sz="0" w:space="0" w:color="auto"/>
      </w:divBdr>
    </w:div>
    <w:div w:id="591740764">
      <w:bodyDiv w:val="1"/>
      <w:marLeft w:val="0"/>
      <w:marRight w:val="0"/>
      <w:marTop w:val="0"/>
      <w:marBottom w:val="0"/>
      <w:divBdr>
        <w:top w:val="none" w:sz="0" w:space="0" w:color="auto"/>
        <w:left w:val="none" w:sz="0" w:space="0" w:color="auto"/>
        <w:bottom w:val="none" w:sz="0" w:space="0" w:color="auto"/>
        <w:right w:val="none" w:sz="0" w:space="0" w:color="auto"/>
      </w:divBdr>
    </w:div>
    <w:div w:id="673841274">
      <w:bodyDiv w:val="1"/>
      <w:marLeft w:val="0"/>
      <w:marRight w:val="0"/>
      <w:marTop w:val="0"/>
      <w:marBottom w:val="0"/>
      <w:divBdr>
        <w:top w:val="none" w:sz="0" w:space="0" w:color="auto"/>
        <w:left w:val="none" w:sz="0" w:space="0" w:color="auto"/>
        <w:bottom w:val="none" w:sz="0" w:space="0" w:color="auto"/>
        <w:right w:val="none" w:sz="0" w:space="0" w:color="auto"/>
      </w:divBdr>
    </w:div>
    <w:div w:id="793133801">
      <w:bodyDiv w:val="1"/>
      <w:marLeft w:val="0"/>
      <w:marRight w:val="0"/>
      <w:marTop w:val="0"/>
      <w:marBottom w:val="0"/>
      <w:divBdr>
        <w:top w:val="none" w:sz="0" w:space="0" w:color="auto"/>
        <w:left w:val="none" w:sz="0" w:space="0" w:color="auto"/>
        <w:bottom w:val="none" w:sz="0" w:space="0" w:color="auto"/>
        <w:right w:val="none" w:sz="0" w:space="0" w:color="auto"/>
      </w:divBdr>
      <w:divsChild>
        <w:div w:id="97453116">
          <w:marLeft w:val="0"/>
          <w:marRight w:val="0"/>
          <w:marTop w:val="0"/>
          <w:marBottom w:val="0"/>
          <w:divBdr>
            <w:top w:val="none" w:sz="0" w:space="0" w:color="auto"/>
            <w:left w:val="none" w:sz="0" w:space="0" w:color="auto"/>
            <w:bottom w:val="none" w:sz="0" w:space="0" w:color="auto"/>
            <w:right w:val="none" w:sz="0" w:space="0" w:color="auto"/>
          </w:divBdr>
        </w:div>
        <w:div w:id="206457567">
          <w:marLeft w:val="0"/>
          <w:marRight w:val="0"/>
          <w:marTop w:val="0"/>
          <w:marBottom w:val="0"/>
          <w:divBdr>
            <w:top w:val="none" w:sz="0" w:space="0" w:color="auto"/>
            <w:left w:val="none" w:sz="0" w:space="0" w:color="auto"/>
            <w:bottom w:val="none" w:sz="0" w:space="0" w:color="auto"/>
            <w:right w:val="none" w:sz="0" w:space="0" w:color="auto"/>
          </w:divBdr>
        </w:div>
        <w:div w:id="459611506">
          <w:marLeft w:val="0"/>
          <w:marRight w:val="0"/>
          <w:marTop w:val="0"/>
          <w:marBottom w:val="0"/>
          <w:divBdr>
            <w:top w:val="none" w:sz="0" w:space="0" w:color="auto"/>
            <w:left w:val="none" w:sz="0" w:space="0" w:color="auto"/>
            <w:bottom w:val="none" w:sz="0" w:space="0" w:color="auto"/>
            <w:right w:val="none" w:sz="0" w:space="0" w:color="auto"/>
          </w:divBdr>
        </w:div>
        <w:div w:id="529800526">
          <w:marLeft w:val="0"/>
          <w:marRight w:val="0"/>
          <w:marTop w:val="0"/>
          <w:marBottom w:val="0"/>
          <w:divBdr>
            <w:top w:val="none" w:sz="0" w:space="0" w:color="auto"/>
            <w:left w:val="none" w:sz="0" w:space="0" w:color="auto"/>
            <w:bottom w:val="none" w:sz="0" w:space="0" w:color="auto"/>
            <w:right w:val="none" w:sz="0" w:space="0" w:color="auto"/>
          </w:divBdr>
        </w:div>
        <w:div w:id="539362722">
          <w:marLeft w:val="0"/>
          <w:marRight w:val="0"/>
          <w:marTop w:val="0"/>
          <w:marBottom w:val="0"/>
          <w:divBdr>
            <w:top w:val="none" w:sz="0" w:space="0" w:color="auto"/>
            <w:left w:val="none" w:sz="0" w:space="0" w:color="auto"/>
            <w:bottom w:val="none" w:sz="0" w:space="0" w:color="auto"/>
            <w:right w:val="none" w:sz="0" w:space="0" w:color="auto"/>
          </w:divBdr>
        </w:div>
        <w:div w:id="563637949">
          <w:marLeft w:val="0"/>
          <w:marRight w:val="0"/>
          <w:marTop w:val="0"/>
          <w:marBottom w:val="0"/>
          <w:divBdr>
            <w:top w:val="none" w:sz="0" w:space="0" w:color="auto"/>
            <w:left w:val="none" w:sz="0" w:space="0" w:color="auto"/>
            <w:bottom w:val="none" w:sz="0" w:space="0" w:color="auto"/>
            <w:right w:val="none" w:sz="0" w:space="0" w:color="auto"/>
          </w:divBdr>
        </w:div>
        <w:div w:id="863127594">
          <w:marLeft w:val="0"/>
          <w:marRight w:val="0"/>
          <w:marTop w:val="0"/>
          <w:marBottom w:val="0"/>
          <w:divBdr>
            <w:top w:val="none" w:sz="0" w:space="0" w:color="auto"/>
            <w:left w:val="none" w:sz="0" w:space="0" w:color="auto"/>
            <w:bottom w:val="none" w:sz="0" w:space="0" w:color="auto"/>
            <w:right w:val="none" w:sz="0" w:space="0" w:color="auto"/>
          </w:divBdr>
        </w:div>
        <w:div w:id="865023120">
          <w:marLeft w:val="0"/>
          <w:marRight w:val="0"/>
          <w:marTop w:val="0"/>
          <w:marBottom w:val="0"/>
          <w:divBdr>
            <w:top w:val="none" w:sz="0" w:space="0" w:color="auto"/>
            <w:left w:val="none" w:sz="0" w:space="0" w:color="auto"/>
            <w:bottom w:val="none" w:sz="0" w:space="0" w:color="auto"/>
            <w:right w:val="none" w:sz="0" w:space="0" w:color="auto"/>
          </w:divBdr>
        </w:div>
        <w:div w:id="1047411916">
          <w:marLeft w:val="0"/>
          <w:marRight w:val="0"/>
          <w:marTop w:val="0"/>
          <w:marBottom w:val="0"/>
          <w:divBdr>
            <w:top w:val="none" w:sz="0" w:space="0" w:color="auto"/>
            <w:left w:val="none" w:sz="0" w:space="0" w:color="auto"/>
            <w:bottom w:val="none" w:sz="0" w:space="0" w:color="auto"/>
            <w:right w:val="none" w:sz="0" w:space="0" w:color="auto"/>
          </w:divBdr>
        </w:div>
        <w:div w:id="1144086185">
          <w:marLeft w:val="0"/>
          <w:marRight w:val="0"/>
          <w:marTop w:val="0"/>
          <w:marBottom w:val="0"/>
          <w:divBdr>
            <w:top w:val="none" w:sz="0" w:space="0" w:color="auto"/>
            <w:left w:val="none" w:sz="0" w:space="0" w:color="auto"/>
            <w:bottom w:val="none" w:sz="0" w:space="0" w:color="auto"/>
            <w:right w:val="none" w:sz="0" w:space="0" w:color="auto"/>
          </w:divBdr>
        </w:div>
        <w:div w:id="1200125041">
          <w:marLeft w:val="0"/>
          <w:marRight w:val="0"/>
          <w:marTop w:val="0"/>
          <w:marBottom w:val="0"/>
          <w:divBdr>
            <w:top w:val="none" w:sz="0" w:space="0" w:color="auto"/>
            <w:left w:val="none" w:sz="0" w:space="0" w:color="auto"/>
            <w:bottom w:val="none" w:sz="0" w:space="0" w:color="auto"/>
            <w:right w:val="none" w:sz="0" w:space="0" w:color="auto"/>
          </w:divBdr>
        </w:div>
        <w:div w:id="1464498946">
          <w:marLeft w:val="0"/>
          <w:marRight w:val="0"/>
          <w:marTop w:val="0"/>
          <w:marBottom w:val="0"/>
          <w:divBdr>
            <w:top w:val="none" w:sz="0" w:space="0" w:color="auto"/>
            <w:left w:val="none" w:sz="0" w:space="0" w:color="auto"/>
            <w:bottom w:val="none" w:sz="0" w:space="0" w:color="auto"/>
            <w:right w:val="none" w:sz="0" w:space="0" w:color="auto"/>
          </w:divBdr>
        </w:div>
        <w:div w:id="1539707732">
          <w:marLeft w:val="0"/>
          <w:marRight w:val="0"/>
          <w:marTop w:val="0"/>
          <w:marBottom w:val="0"/>
          <w:divBdr>
            <w:top w:val="none" w:sz="0" w:space="0" w:color="auto"/>
            <w:left w:val="none" w:sz="0" w:space="0" w:color="auto"/>
            <w:bottom w:val="none" w:sz="0" w:space="0" w:color="auto"/>
            <w:right w:val="none" w:sz="0" w:space="0" w:color="auto"/>
          </w:divBdr>
        </w:div>
        <w:div w:id="1947693573">
          <w:marLeft w:val="0"/>
          <w:marRight w:val="0"/>
          <w:marTop w:val="0"/>
          <w:marBottom w:val="0"/>
          <w:divBdr>
            <w:top w:val="none" w:sz="0" w:space="0" w:color="auto"/>
            <w:left w:val="none" w:sz="0" w:space="0" w:color="auto"/>
            <w:bottom w:val="none" w:sz="0" w:space="0" w:color="auto"/>
            <w:right w:val="none" w:sz="0" w:space="0" w:color="auto"/>
          </w:divBdr>
        </w:div>
        <w:div w:id="2131044670">
          <w:marLeft w:val="0"/>
          <w:marRight w:val="0"/>
          <w:marTop w:val="0"/>
          <w:marBottom w:val="0"/>
          <w:divBdr>
            <w:top w:val="none" w:sz="0" w:space="0" w:color="auto"/>
            <w:left w:val="none" w:sz="0" w:space="0" w:color="auto"/>
            <w:bottom w:val="none" w:sz="0" w:space="0" w:color="auto"/>
            <w:right w:val="none" w:sz="0" w:space="0" w:color="auto"/>
          </w:divBdr>
        </w:div>
      </w:divsChild>
    </w:div>
    <w:div w:id="844630741">
      <w:bodyDiv w:val="1"/>
      <w:marLeft w:val="0"/>
      <w:marRight w:val="0"/>
      <w:marTop w:val="0"/>
      <w:marBottom w:val="0"/>
      <w:divBdr>
        <w:top w:val="none" w:sz="0" w:space="0" w:color="auto"/>
        <w:left w:val="none" w:sz="0" w:space="0" w:color="auto"/>
        <w:bottom w:val="none" w:sz="0" w:space="0" w:color="auto"/>
        <w:right w:val="none" w:sz="0" w:space="0" w:color="auto"/>
      </w:divBdr>
    </w:div>
    <w:div w:id="917251164">
      <w:bodyDiv w:val="1"/>
      <w:marLeft w:val="0"/>
      <w:marRight w:val="0"/>
      <w:marTop w:val="0"/>
      <w:marBottom w:val="0"/>
      <w:divBdr>
        <w:top w:val="none" w:sz="0" w:space="0" w:color="auto"/>
        <w:left w:val="none" w:sz="0" w:space="0" w:color="auto"/>
        <w:bottom w:val="none" w:sz="0" w:space="0" w:color="auto"/>
        <w:right w:val="none" w:sz="0" w:space="0" w:color="auto"/>
      </w:divBdr>
      <w:divsChild>
        <w:div w:id="392971310">
          <w:marLeft w:val="0"/>
          <w:marRight w:val="0"/>
          <w:marTop w:val="0"/>
          <w:marBottom w:val="0"/>
          <w:divBdr>
            <w:top w:val="none" w:sz="0" w:space="0" w:color="auto"/>
            <w:left w:val="none" w:sz="0" w:space="0" w:color="auto"/>
            <w:bottom w:val="none" w:sz="0" w:space="0" w:color="auto"/>
            <w:right w:val="none" w:sz="0" w:space="0" w:color="auto"/>
          </w:divBdr>
        </w:div>
        <w:div w:id="393241691">
          <w:marLeft w:val="0"/>
          <w:marRight w:val="0"/>
          <w:marTop w:val="0"/>
          <w:marBottom w:val="0"/>
          <w:divBdr>
            <w:top w:val="none" w:sz="0" w:space="0" w:color="auto"/>
            <w:left w:val="none" w:sz="0" w:space="0" w:color="auto"/>
            <w:bottom w:val="none" w:sz="0" w:space="0" w:color="auto"/>
            <w:right w:val="none" w:sz="0" w:space="0" w:color="auto"/>
          </w:divBdr>
        </w:div>
        <w:div w:id="506671858">
          <w:marLeft w:val="0"/>
          <w:marRight w:val="0"/>
          <w:marTop w:val="0"/>
          <w:marBottom w:val="0"/>
          <w:divBdr>
            <w:top w:val="none" w:sz="0" w:space="0" w:color="auto"/>
            <w:left w:val="none" w:sz="0" w:space="0" w:color="auto"/>
            <w:bottom w:val="none" w:sz="0" w:space="0" w:color="auto"/>
            <w:right w:val="none" w:sz="0" w:space="0" w:color="auto"/>
          </w:divBdr>
        </w:div>
        <w:div w:id="694959327">
          <w:marLeft w:val="0"/>
          <w:marRight w:val="0"/>
          <w:marTop w:val="0"/>
          <w:marBottom w:val="0"/>
          <w:divBdr>
            <w:top w:val="none" w:sz="0" w:space="0" w:color="auto"/>
            <w:left w:val="none" w:sz="0" w:space="0" w:color="auto"/>
            <w:bottom w:val="none" w:sz="0" w:space="0" w:color="auto"/>
            <w:right w:val="none" w:sz="0" w:space="0" w:color="auto"/>
          </w:divBdr>
        </w:div>
        <w:div w:id="937912405">
          <w:marLeft w:val="0"/>
          <w:marRight w:val="0"/>
          <w:marTop w:val="0"/>
          <w:marBottom w:val="0"/>
          <w:divBdr>
            <w:top w:val="none" w:sz="0" w:space="0" w:color="auto"/>
            <w:left w:val="none" w:sz="0" w:space="0" w:color="auto"/>
            <w:bottom w:val="none" w:sz="0" w:space="0" w:color="auto"/>
            <w:right w:val="none" w:sz="0" w:space="0" w:color="auto"/>
          </w:divBdr>
        </w:div>
        <w:div w:id="1062412494">
          <w:marLeft w:val="0"/>
          <w:marRight w:val="0"/>
          <w:marTop w:val="0"/>
          <w:marBottom w:val="0"/>
          <w:divBdr>
            <w:top w:val="none" w:sz="0" w:space="0" w:color="auto"/>
            <w:left w:val="none" w:sz="0" w:space="0" w:color="auto"/>
            <w:bottom w:val="none" w:sz="0" w:space="0" w:color="auto"/>
            <w:right w:val="none" w:sz="0" w:space="0" w:color="auto"/>
          </w:divBdr>
        </w:div>
      </w:divsChild>
    </w:div>
    <w:div w:id="970131695">
      <w:bodyDiv w:val="1"/>
      <w:marLeft w:val="0"/>
      <w:marRight w:val="0"/>
      <w:marTop w:val="0"/>
      <w:marBottom w:val="0"/>
      <w:divBdr>
        <w:top w:val="none" w:sz="0" w:space="0" w:color="auto"/>
        <w:left w:val="none" w:sz="0" w:space="0" w:color="auto"/>
        <w:bottom w:val="none" w:sz="0" w:space="0" w:color="auto"/>
        <w:right w:val="none" w:sz="0" w:space="0" w:color="auto"/>
      </w:divBdr>
    </w:div>
    <w:div w:id="1071584682">
      <w:bodyDiv w:val="1"/>
      <w:marLeft w:val="0"/>
      <w:marRight w:val="0"/>
      <w:marTop w:val="0"/>
      <w:marBottom w:val="0"/>
      <w:divBdr>
        <w:top w:val="none" w:sz="0" w:space="0" w:color="auto"/>
        <w:left w:val="none" w:sz="0" w:space="0" w:color="auto"/>
        <w:bottom w:val="none" w:sz="0" w:space="0" w:color="auto"/>
        <w:right w:val="none" w:sz="0" w:space="0" w:color="auto"/>
      </w:divBdr>
    </w:div>
    <w:div w:id="1072701414">
      <w:bodyDiv w:val="1"/>
      <w:marLeft w:val="0"/>
      <w:marRight w:val="0"/>
      <w:marTop w:val="0"/>
      <w:marBottom w:val="0"/>
      <w:divBdr>
        <w:top w:val="none" w:sz="0" w:space="0" w:color="auto"/>
        <w:left w:val="none" w:sz="0" w:space="0" w:color="auto"/>
        <w:bottom w:val="none" w:sz="0" w:space="0" w:color="auto"/>
        <w:right w:val="none" w:sz="0" w:space="0" w:color="auto"/>
      </w:divBdr>
    </w:div>
    <w:div w:id="1096823359">
      <w:bodyDiv w:val="1"/>
      <w:marLeft w:val="0"/>
      <w:marRight w:val="0"/>
      <w:marTop w:val="0"/>
      <w:marBottom w:val="0"/>
      <w:divBdr>
        <w:top w:val="none" w:sz="0" w:space="0" w:color="auto"/>
        <w:left w:val="none" w:sz="0" w:space="0" w:color="auto"/>
        <w:bottom w:val="none" w:sz="0" w:space="0" w:color="auto"/>
        <w:right w:val="none" w:sz="0" w:space="0" w:color="auto"/>
      </w:divBdr>
      <w:divsChild>
        <w:div w:id="146240865">
          <w:marLeft w:val="0"/>
          <w:marRight w:val="0"/>
          <w:marTop w:val="0"/>
          <w:marBottom w:val="0"/>
          <w:divBdr>
            <w:top w:val="none" w:sz="0" w:space="0" w:color="auto"/>
            <w:left w:val="none" w:sz="0" w:space="0" w:color="auto"/>
            <w:bottom w:val="none" w:sz="0" w:space="0" w:color="auto"/>
            <w:right w:val="none" w:sz="0" w:space="0" w:color="auto"/>
          </w:divBdr>
        </w:div>
        <w:div w:id="191117578">
          <w:marLeft w:val="0"/>
          <w:marRight w:val="0"/>
          <w:marTop w:val="0"/>
          <w:marBottom w:val="0"/>
          <w:divBdr>
            <w:top w:val="none" w:sz="0" w:space="0" w:color="auto"/>
            <w:left w:val="none" w:sz="0" w:space="0" w:color="auto"/>
            <w:bottom w:val="none" w:sz="0" w:space="0" w:color="auto"/>
            <w:right w:val="none" w:sz="0" w:space="0" w:color="auto"/>
          </w:divBdr>
        </w:div>
        <w:div w:id="212615852">
          <w:marLeft w:val="0"/>
          <w:marRight w:val="0"/>
          <w:marTop w:val="0"/>
          <w:marBottom w:val="0"/>
          <w:divBdr>
            <w:top w:val="none" w:sz="0" w:space="0" w:color="auto"/>
            <w:left w:val="none" w:sz="0" w:space="0" w:color="auto"/>
            <w:bottom w:val="none" w:sz="0" w:space="0" w:color="auto"/>
            <w:right w:val="none" w:sz="0" w:space="0" w:color="auto"/>
          </w:divBdr>
        </w:div>
        <w:div w:id="281805493">
          <w:marLeft w:val="0"/>
          <w:marRight w:val="0"/>
          <w:marTop w:val="0"/>
          <w:marBottom w:val="0"/>
          <w:divBdr>
            <w:top w:val="none" w:sz="0" w:space="0" w:color="auto"/>
            <w:left w:val="none" w:sz="0" w:space="0" w:color="auto"/>
            <w:bottom w:val="none" w:sz="0" w:space="0" w:color="auto"/>
            <w:right w:val="none" w:sz="0" w:space="0" w:color="auto"/>
          </w:divBdr>
        </w:div>
        <w:div w:id="463742334">
          <w:marLeft w:val="0"/>
          <w:marRight w:val="0"/>
          <w:marTop w:val="0"/>
          <w:marBottom w:val="0"/>
          <w:divBdr>
            <w:top w:val="none" w:sz="0" w:space="0" w:color="auto"/>
            <w:left w:val="none" w:sz="0" w:space="0" w:color="auto"/>
            <w:bottom w:val="none" w:sz="0" w:space="0" w:color="auto"/>
            <w:right w:val="none" w:sz="0" w:space="0" w:color="auto"/>
          </w:divBdr>
        </w:div>
        <w:div w:id="499126134">
          <w:marLeft w:val="0"/>
          <w:marRight w:val="0"/>
          <w:marTop w:val="0"/>
          <w:marBottom w:val="0"/>
          <w:divBdr>
            <w:top w:val="none" w:sz="0" w:space="0" w:color="auto"/>
            <w:left w:val="none" w:sz="0" w:space="0" w:color="auto"/>
            <w:bottom w:val="none" w:sz="0" w:space="0" w:color="auto"/>
            <w:right w:val="none" w:sz="0" w:space="0" w:color="auto"/>
          </w:divBdr>
        </w:div>
        <w:div w:id="802583077">
          <w:marLeft w:val="0"/>
          <w:marRight w:val="0"/>
          <w:marTop w:val="0"/>
          <w:marBottom w:val="0"/>
          <w:divBdr>
            <w:top w:val="none" w:sz="0" w:space="0" w:color="auto"/>
            <w:left w:val="none" w:sz="0" w:space="0" w:color="auto"/>
            <w:bottom w:val="none" w:sz="0" w:space="0" w:color="auto"/>
            <w:right w:val="none" w:sz="0" w:space="0" w:color="auto"/>
          </w:divBdr>
        </w:div>
        <w:div w:id="826170909">
          <w:marLeft w:val="0"/>
          <w:marRight w:val="0"/>
          <w:marTop w:val="0"/>
          <w:marBottom w:val="0"/>
          <w:divBdr>
            <w:top w:val="none" w:sz="0" w:space="0" w:color="auto"/>
            <w:left w:val="none" w:sz="0" w:space="0" w:color="auto"/>
            <w:bottom w:val="none" w:sz="0" w:space="0" w:color="auto"/>
            <w:right w:val="none" w:sz="0" w:space="0" w:color="auto"/>
          </w:divBdr>
        </w:div>
        <w:div w:id="885992341">
          <w:marLeft w:val="0"/>
          <w:marRight w:val="0"/>
          <w:marTop w:val="0"/>
          <w:marBottom w:val="0"/>
          <w:divBdr>
            <w:top w:val="none" w:sz="0" w:space="0" w:color="auto"/>
            <w:left w:val="none" w:sz="0" w:space="0" w:color="auto"/>
            <w:bottom w:val="none" w:sz="0" w:space="0" w:color="auto"/>
            <w:right w:val="none" w:sz="0" w:space="0" w:color="auto"/>
          </w:divBdr>
        </w:div>
        <w:div w:id="1027104411">
          <w:marLeft w:val="0"/>
          <w:marRight w:val="0"/>
          <w:marTop w:val="0"/>
          <w:marBottom w:val="0"/>
          <w:divBdr>
            <w:top w:val="none" w:sz="0" w:space="0" w:color="auto"/>
            <w:left w:val="none" w:sz="0" w:space="0" w:color="auto"/>
            <w:bottom w:val="none" w:sz="0" w:space="0" w:color="auto"/>
            <w:right w:val="none" w:sz="0" w:space="0" w:color="auto"/>
          </w:divBdr>
        </w:div>
        <w:div w:id="1157840742">
          <w:marLeft w:val="0"/>
          <w:marRight w:val="0"/>
          <w:marTop w:val="0"/>
          <w:marBottom w:val="0"/>
          <w:divBdr>
            <w:top w:val="none" w:sz="0" w:space="0" w:color="auto"/>
            <w:left w:val="none" w:sz="0" w:space="0" w:color="auto"/>
            <w:bottom w:val="none" w:sz="0" w:space="0" w:color="auto"/>
            <w:right w:val="none" w:sz="0" w:space="0" w:color="auto"/>
          </w:divBdr>
        </w:div>
        <w:div w:id="1368919463">
          <w:marLeft w:val="0"/>
          <w:marRight w:val="0"/>
          <w:marTop w:val="0"/>
          <w:marBottom w:val="0"/>
          <w:divBdr>
            <w:top w:val="none" w:sz="0" w:space="0" w:color="auto"/>
            <w:left w:val="none" w:sz="0" w:space="0" w:color="auto"/>
            <w:bottom w:val="none" w:sz="0" w:space="0" w:color="auto"/>
            <w:right w:val="none" w:sz="0" w:space="0" w:color="auto"/>
          </w:divBdr>
        </w:div>
        <w:div w:id="1381050772">
          <w:marLeft w:val="0"/>
          <w:marRight w:val="0"/>
          <w:marTop w:val="0"/>
          <w:marBottom w:val="0"/>
          <w:divBdr>
            <w:top w:val="none" w:sz="0" w:space="0" w:color="auto"/>
            <w:left w:val="none" w:sz="0" w:space="0" w:color="auto"/>
            <w:bottom w:val="none" w:sz="0" w:space="0" w:color="auto"/>
            <w:right w:val="none" w:sz="0" w:space="0" w:color="auto"/>
          </w:divBdr>
        </w:div>
        <w:div w:id="1487622448">
          <w:marLeft w:val="0"/>
          <w:marRight w:val="0"/>
          <w:marTop w:val="0"/>
          <w:marBottom w:val="0"/>
          <w:divBdr>
            <w:top w:val="none" w:sz="0" w:space="0" w:color="auto"/>
            <w:left w:val="none" w:sz="0" w:space="0" w:color="auto"/>
            <w:bottom w:val="none" w:sz="0" w:space="0" w:color="auto"/>
            <w:right w:val="none" w:sz="0" w:space="0" w:color="auto"/>
          </w:divBdr>
        </w:div>
        <w:div w:id="1628849187">
          <w:marLeft w:val="0"/>
          <w:marRight w:val="0"/>
          <w:marTop w:val="0"/>
          <w:marBottom w:val="0"/>
          <w:divBdr>
            <w:top w:val="none" w:sz="0" w:space="0" w:color="auto"/>
            <w:left w:val="none" w:sz="0" w:space="0" w:color="auto"/>
            <w:bottom w:val="none" w:sz="0" w:space="0" w:color="auto"/>
            <w:right w:val="none" w:sz="0" w:space="0" w:color="auto"/>
          </w:divBdr>
        </w:div>
      </w:divsChild>
    </w:div>
    <w:div w:id="1146170098">
      <w:bodyDiv w:val="1"/>
      <w:marLeft w:val="0"/>
      <w:marRight w:val="0"/>
      <w:marTop w:val="0"/>
      <w:marBottom w:val="0"/>
      <w:divBdr>
        <w:top w:val="none" w:sz="0" w:space="0" w:color="auto"/>
        <w:left w:val="none" w:sz="0" w:space="0" w:color="auto"/>
        <w:bottom w:val="none" w:sz="0" w:space="0" w:color="auto"/>
        <w:right w:val="none" w:sz="0" w:space="0" w:color="auto"/>
      </w:divBdr>
    </w:div>
    <w:div w:id="1190996424">
      <w:bodyDiv w:val="1"/>
      <w:marLeft w:val="0"/>
      <w:marRight w:val="0"/>
      <w:marTop w:val="0"/>
      <w:marBottom w:val="0"/>
      <w:divBdr>
        <w:top w:val="none" w:sz="0" w:space="0" w:color="auto"/>
        <w:left w:val="none" w:sz="0" w:space="0" w:color="auto"/>
        <w:bottom w:val="none" w:sz="0" w:space="0" w:color="auto"/>
        <w:right w:val="none" w:sz="0" w:space="0" w:color="auto"/>
      </w:divBdr>
      <w:divsChild>
        <w:div w:id="217474870">
          <w:marLeft w:val="0"/>
          <w:marRight w:val="0"/>
          <w:marTop w:val="0"/>
          <w:marBottom w:val="0"/>
          <w:divBdr>
            <w:top w:val="none" w:sz="0" w:space="0" w:color="auto"/>
            <w:left w:val="none" w:sz="0" w:space="0" w:color="auto"/>
            <w:bottom w:val="none" w:sz="0" w:space="0" w:color="auto"/>
            <w:right w:val="none" w:sz="0" w:space="0" w:color="auto"/>
          </w:divBdr>
        </w:div>
        <w:div w:id="378211513">
          <w:marLeft w:val="0"/>
          <w:marRight w:val="0"/>
          <w:marTop w:val="0"/>
          <w:marBottom w:val="0"/>
          <w:divBdr>
            <w:top w:val="none" w:sz="0" w:space="0" w:color="auto"/>
            <w:left w:val="none" w:sz="0" w:space="0" w:color="auto"/>
            <w:bottom w:val="none" w:sz="0" w:space="0" w:color="auto"/>
            <w:right w:val="none" w:sz="0" w:space="0" w:color="auto"/>
          </w:divBdr>
        </w:div>
        <w:div w:id="433987071">
          <w:marLeft w:val="0"/>
          <w:marRight w:val="0"/>
          <w:marTop w:val="0"/>
          <w:marBottom w:val="0"/>
          <w:divBdr>
            <w:top w:val="none" w:sz="0" w:space="0" w:color="auto"/>
            <w:left w:val="none" w:sz="0" w:space="0" w:color="auto"/>
            <w:bottom w:val="none" w:sz="0" w:space="0" w:color="auto"/>
            <w:right w:val="none" w:sz="0" w:space="0" w:color="auto"/>
          </w:divBdr>
        </w:div>
        <w:div w:id="509835869">
          <w:marLeft w:val="0"/>
          <w:marRight w:val="0"/>
          <w:marTop w:val="0"/>
          <w:marBottom w:val="0"/>
          <w:divBdr>
            <w:top w:val="none" w:sz="0" w:space="0" w:color="auto"/>
            <w:left w:val="none" w:sz="0" w:space="0" w:color="auto"/>
            <w:bottom w:val="none" w:sz="0" w:space="0" w:color="auto"/>
            <w:right w:val="none" w:sz="0" w:space="0" w:color="auto"/>
          </w:divBdr>
        </w:div>
        <w:div w:id="737945353">
          <w:marLeft w:val="0"/>
          <w:marRight w:val="0"/>
          <w:marTop w:val="0"/>
          <w:marBottom w:val="0"/>
          <w:divBdr>
            <w:top w:val="none" w:sz="0" w:space="0" w:color="auto"/>
            <w:left w:val="none" w:sz="0" w:space="0" w:color="auto"/>
            <w:bottom w:val="none" w:sz="0" w:space="0" w:color="auto"/>
            <w:right w:val="none" w:sz="0" w:space="0" w:color="auto"/>
          </w:divBdr>
        </w:div>
        <w:div w:id="947544363">
          <w:marLeft w:val="0"/>
          <w:marRight w:val="0"/>
          <w:marTop w:val="0"/>
          <w:marBottom w:val="0"/>
          <w:divBdr>
            <w:top w:val="none" w:sz="0" w:space="0" w:color="auto"/>
            <w:left w:val="none" w:sz="0" w:space="0" w:color="auto"/>
            <w:bottom w:val="none" w:sz="0" w:space="0" w:color="auto"/>
            <w:right w:val="none" w:sz="0" w:space="0" w:color="auto"/>
          </w:divBdr>
        </w:div>
        <w:div w:id="1035497296">
          <w:marLeft w:val="0"/>
          <w:marRight w:val="0"/>
          <w:marTop w:val="0"/>
          <w:marBottom w:val="0"/>
          <w:divBdr>
            <w:top w:val="none" w:sz="0" w:space="0" w:color="auto"/>
            <w:left w:val="none" w:sz="0" w:space="0" w:color="auto"/>
            <w:bottom w:val="none" w:sz="0" w:space="0" w:color="auto"/>
            <w:right w:val="none" w:sz="0" w:space="0" w:color="auto"/>
          </w:divBdr>
        </w:div>
        <w:div w:id="1463572266">
          <w:marLeft w:val="0"/>
          <w:marRight w:val="0"/>
          <w:marTop w:val="0"/>
          <w:marBottom w:val="0"/>
          <w:divBdr>
            <w:top w:val="none" w:sz="0" w:space="0" w:color="auto"/>
            <w:left w:val="none" w:sz="0" w:space="0" w:color="auto"/>
            <w:bottom w:val="none" w:sz="0" w:space="0" w:color="auto"/>
            <w:right w:val="none" w:sz="0" w:space="0" w:color="auto"/>
          </w:divBdr>
        </w:div>
        <w:div w:id="1618102613">
          <w:marLeft w:val="0"/>
          <w:marRight w:val="0"/>
          <w:marTop w:val="0"/>
          <w:marBottom w:val="0"/>
          <w:divBdr>
            <w:top w:val="none" w:sz="0" w:space="0" w:color="auto"/>
            <w:left w:val="none" w:sz="0" w:space="0" w:color="auto"/>
            <w:bottom w:val="none" w:sz="0" w:space="0" w:color="auto"/>
            <w:right w:val="none" w:sz="0" w:space="0" w:color="auto"/>
          </w:divBdr>
        </w:div>
        <w:div w:id="1720979684">
          <w:marLeft w:val="0"/>
          <w:marRight w:val="0"/>
          <w:marTop w:val="0"/>
          <w:marBottom w:val="0"/>
          <w:divBdr>
            <w:top w:val="none" w:sz="0" w:space="0" w:color="auto"/>
            <w:left w:val="none" w:sz="0" w:space="0" w:color="auto"/>
            <w:bottom w:val="none" w:sz="0" w:space="0" w:color="auto"/>
            <w:right w:val="none" w:sz="0" w:space="0" w:color="auto"/>
          </w:divBdr>
        </w:div>
        <w:div w:id="1741169581">
          <w:marLeft w:val="0"/>
          <w:marRight w:val="0"/>
          <w:marTop w:val="0"/>
          <w:marBottom w:val="0"/>
          <w:divBdr>
            <w:top w:val="none" w:sz="0" w:space="0" w:color="auto"/>
            <w:left w:val="none" w:sz="0" w:space="0" w:color="auto"/>
            <w:bottom w:val="none" w:sz="0" w:space="0" w:color="auto"/>
            <w:right w:val="none" w:sz="0" w:space="0" w:color="auto"/>
          </w:divBdr>
        </w:div>
        <w:div w:id="2020619326">
          <w:marLeft w:val="0"/>
          <w:marRight w:val="0"/>
          <w:marTop w:val="0"/>
          <w:marBottom w:val="0"/>
          <w:divBdr>
            <w:top w:val="none" w:sz="0" w:space="0" w:color="auto"/>
            <w:left w:val="none" w:sz="0" w:space="0" w:color="auto"/>
            <w:bottom w:val="none" w:sz="0" w:space="0" w:color="auto"/>
            <w:right w:val="none" w:sz="0" w:space="0" w:color="auto"/>
          </w:divBdr>
        </w:div>
        <w:div w:id="2024671541">
          <w:marLeft w:val="0"/>
          <w:marRight w:val="0"/>
          <w:marTop w:val="0"/>
          <w:marBottom w:val="0"/>
          <w:divBdr>
            <w:top w:val="none" w:sz="0" w:space="0" w:color="auto"/>
            <w:left w:val="none" w:sz="0" w:space="0" w:color="auto"/>
            <w:bottom w:val="none" w:sz="0" w:space="0" w:color="auto"/>
            <w:right w:val="none" w:sz="0" w:space="0" w:color="auto"/>
          </w:divBdr>
        </w:div>
        <w:div w:id="2057503791">
          <w:marLeft w:val="0"/>
          <w:marRight w:val="0"/>
          <w:marTop w:val="0"/>
          <w:marBottom w:val="0"/>
          <w:divBdr>
            <w:top w:val="none" w:sz="0" w:space="0" w:color="auto"/>
            <w:left w:val="none" w:sz="0" w:space="0" w:color="auto"/>
            <w:bottom w:val="none" w:sz="0" w:space="0" w:color="auto"/>
            <w:right w:val="none" w:sz="0" w:space="0" w:color="auto"/>
          </w:divBdr>
        </w:div>
        <w:div w:id="2058625884">
          <w:marLeft w:val="0"/>
          <w:marRight w:val="0"/>
          <w:marTop w:val="0"/>
          <w:marBottom w:val="0"/>
          <w:divBdr>
            <w:top w:val="none" w:sz="0" w:space="0" w:color="auto"/>
            <w:left w:val="none" w:sz="0" w:space="0" w:color="auto"/>
            <w:bottom w:val="none" w:sz="0" w:space="0" w:color="auto"/>
            <w:right w:val="none" w:sz="0" w:space="0" w:color="auto"/>
          </w:divBdr>
        </w:div>
      </w:divsChild>
    </w:div>
    <w:div w:id="1192187971">
      <w:bodyDiv w:val="1"/>
      <w:marLeft w:val="0"/>
      <w:marRight w:val="0"/>
      <w:marTop w:val="0"/>
      <w:marBottom w:val="0"/>
      <w:divBdr>
        <w:top w:val="none" w:sz="0" w:space="0" w:color="auto"/>
        <w:left w:val="none" w:sz="0" w:space="0" w:color="auto"/>
        <w:bottom w:val="none" w:sz="0" w:space="0" w:color="auto"/>
        <w:right w:val="none" w:sz="0" w:space="0" w:color="auto"/>
      </w:divBdr>
    </w:div>
    <w:div w:id="1567453139">
      <w:bodyDiv w:val="1"/>
      <w:marLeft w:val="0"/>
      <w:marRight w:val="0"/>
      <w:marTop w:val="0"/>
      <w:marBottom w:val="0"/>
      <w:divBdr>
        <w:top w:val="none" w:sz="0" w:space="0" w:color="auto"/>
        <w:left w:val="none" w:sz="0" w:space="0" w:color="auto"/>
        <w:bottom w:val="none" w:sz="0" w:space="0" w:color="auto"/>
        <w:right w:val="none" w:sz="0" w:space="0" w:color="auto"/>
      </w:divBdr>
    </w:div>
    <w:div w:id="1593853905">
      <w:bodyDiv w:val="1"/>
      <w:marLeft w:val="0"/>
      <w:marRight w:val="0"/>
      <w:marTop w:val="0"/>
      <w:marBottom w:val="0"/>
      <w:divBdr>
        <w:top w:val="none" w:sz="0" w:space="0" w:color="auto"/>
        <w:left w:val="none" w:sz="0" w:space="0" w:color="auto"/>
        <w:bottom w:val="none" w:sz="0" w:space="0" w:color="auto"/>
        <w:right w:val="none" w:sz="0" w:space="0" w:color="auto"/>
      </w:divBdr>
    </w:div>
    <w:div w:id="1661537538">
      <w:bodyDiv w:val="1"/>
      <w:marLeft w:val="0"/>
      <w:marRight w:val="0"/>
      <w:marTop w:val="0"/>
      <w:marBottom w:val="0"/>
      <w:divBdr>
        <w:top w:val="none" w:sz="0" w:space="0" w:color="auto"/>
        <w:left w:val="none" w:sz="0" w:space="0" w:color="auto"/>
        <w:bottom w:val="none" w:sz="0" w:space="0" w:color="auto"/>
        <w:right w:val="none" w:sz="0" w:space="0" w:color="auto"/>
      </w:divBdr>
    </w:div>
    <w:div w:id="1817408588">
      <w:bodyDiv w:val="1"/>
      <w:marLeft w:val="0"/>
      <w:marRight w:val="0"/>
      <w:marTop w:val="0"/>
      <w:marBottom w:val="0"/>
      <w:divBdr>
        <w:top w:val="none" w:sz="0" w:space="0" w:color="auto"/>
        <w:left w:val="none" w:sz="0" w:space="0" w:color="auto"/>
        <w:bottom w:val="none" w:sz="0" w:space="0" w:color="auto"/>
        <w:right w:val="none" w:sz="0" w:space="0" w:color="auto"/>
      </w:divBdr>
      <w:divsChild>
        <w:div w:id="448277348">
          <w:marLeft w:val="0"/>
          <w:marRight w:val="0"/>
          <w:marTop w:val="0"/>
          <w:marBottom w:val="0"/>
          <w:divBdr>
            <w:top w:val="none" w:sz="0" w:space="0" w:color="auto"/>
            <w:left w:val="none" w:sz="0" w:space="0" w:color="auto"/>
            <w:bottom w:val="none" w:sz="0" w:space="0" w:color="auto"/>
            <w:right w:val="none" w:sz="0" w:space="0" w:color="auto"/>
          </w:divBdr>
        </w:div>
        <w:div w:id="1054084239">
          <w:marLeft w:val="0"/>
          <w:marRight w:val="0"/>
          <w:marTop w:val="0"/>
          <w:marBottom w:val="0"/>
          <w:divBdr>
            <w:top w:val="none" w:sz="0" w:space="0" w:color="auto"/>
            <w:left w:val="none" w:sz="0" w:space="0" w:color="auto"/>
            <w:bottom w:val="none" w:sz="0" w:space="0" w:color="auto"/>
            <w:right w:val="none" w:sz="0" w:space="0" w:color="auto"/>
          </w:divBdr>
        </w:div>
        <w:div w:id="1550652475">
          <w:marLeft w:val="0"/>
          <w:marRight w:val="0"/>
          <w:marTop w:val="0"/>
          <w:marBottom w:val="0"/>
          <w:divBdr>
            <w:top w:val="none" w:sz="0" w:space="0" w:color="auto"/>
            <w:left w:val="none" w:sz="0" w:space="0" w:color="auto"/>
            <w:bottom w:val="none" w:sz="0" w:space="0" w:color="auto"/>
            <w:right w:val="none" w:sz="0" w:space="0" w:color="auto"/>
          </w:divBdr>
        </w:div>
        <w:div w:id="1728651286">
          <w:marLeft w:val="0"/>
          <w:marRight w:val="0"/>
          <w:marTop w:val="0"/>
          <w:marBottom w:val="0"/>
          <w:divBdr>
            <w:top w:val="none" w:sz="0" w:space="0" w:color="auto"/>
            <w:left w:val="none" w:sz="0" w:space="0" w:color="auto"/>
            <w:bottom w:val="none" w:sz="0" w:space="0" w:color="auto"/>
            <w:right w:val="none" w:sz="0" w:space="0" w:color="auto"/>
          </w:divBdr>
        </w:div>
        <w:div w:id="1949389182">
          <w:marLeft w:val="0"/>
          <w:marRight w:val="0"/>
          <w:marTop w:val="0"/>
          <w:marBottom w:val="0"/>
          <w:divBdr>
            <w:top w:val="none" w:sz="0" w:space="0" w:color="auto"/>
            <w:left w:val="none" w:sz="0" w:space="0" w:color="auto"/>
            <w:bottom w:val="none" w:sz="0" w:space="0" w:color="auto"/>
            <w:right w:val="none" w:sz="0" w:space="0" w:color="auto"/>
          </w:divBdr>
        </w:div>
        <w:div w:id="2076076339">
          <w:marLeft w:val="0"/>
          <w:marRight w:val="0"/>
          <w:marTop w:val="0"/>
          <w:marBottom w:val="0"/>
          <w:divBdr>
            <w:top w:val="none" w:sz="0" w:space="0" w:color="auto"/>
            <w:left w:val="none" w:sz="0" w:space="0" w:color="auto"/>
            <w:bottom w:val="none" w:sz="0" w:space="0" w:color="auto"/>
            <w:right w:val="none" w:sz="0" w:space="0" w:color="auto"/>
          </w:divBdr>
        </w:div>
      </w:divsChild>
    </w:div>
    <w:div w:id="1865898238">
      <w:bodyDiv w:val="1"/>
      <w:marLeft w:val="0"/>
      <w:marRight w:val="0"/>
      <w:marTop w:val="0"/>
      <w:marBottom w:val="0"/>
      <w:divBdr>
        <w:top w:val="none" w:sz="0" w:space="0" w:color="auto"/>
        <w:left w:val="none" w:sz="0" w:space="0" w:color="auto"/>
        <w:bottom w:val="none" w:sz="0" w:space="0" w:color="auto"/>
        <w:right w:val="none" w:sz="0" w:space="0" w:color="auto"/>
      </w:divBdr>
    </w:div>
    <w:div w:id="1961255859">
      <w:bodyDiv w:val="1"/>
      <w:marLeft w:val="0"/>
      <w:marRight w:val="0"/>
      <w:marTop w:val="0"/>
      <w:marBottom w:val="0"/>
      <w:divBdr>
        <w:top w:val="none" w:sz="0" w:space="0" w:color="auto"/>
        <w:left w:val="none" w:sz="0" w:space="0" w:color="auto"/>
        <w:bottom w:val="none" w:sz="0" w:space="0" w:color="auto"/>
        <w:right w:val="none" w:sz="0" w:space="0" w:color="auto"/>
      </w:divBdr>
    </w:div>
    <w:div w:id="2035886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ET/TXT/?uri=CELEX%3A32024D0365&amp;qid=1786710014011" TargetMode="External"/><Relationship Id="rId18" Type="http://schemas.openxmlformats.org/officeDocument/2006/relationships/hyperlink" Target="https://eur-lex.europa.eu/legal-content/ET/TXT/?uri=CELEX%3A32024R0371&amp;qid=1786710507633"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riigiteataja.ee/akt/tnvs" TargetMode="External"/><Relationship Id="rId17" Type="http://schemas.openxmlformats.org/officeDocument/2006/relationships/hyperlink" Target="https://eur-lex.europa.eu/legal-content/ET/TXT/?uri=CELEX%3A02024R0370-20240423&amp;qid=1786710408315" TargetMode="External"/><Relationship Id="rId2" Type="http://schemas.openxmlformats.org/officeDocument/2006/relationships/customXml" Target="../customXml/item2.xml"/><Relationship Id="rId16" Type="http://schemas.openxmlformats.org/officeDocument/2006/relationships/hyperlink" Target="https://eur-lex.europa.eu/legal-content/ET/TXT/?uri=CELEX%3A32024R0369&amp;qid=1786710311792"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amon.nahkur@sm.ee" TargetMode="External"/><Relationship Id="rId5" Type="http://schemas.openxmlformats.org/officeDocument/2006/relationships/numbering" Target="numbering.xml"/><Relationship Id="rId15" Type="http://schemas.openxmlformats.org/officeDocument/2006/relationships/hyperlink" Target="https://eur-lex.europa.eu/legal-content/ET/TXT/?uri=CELEX%3A32024D0368&amp;qid=1786710231425" TargetMode="External"/><Relationship Id="rId23"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ET/TXT/?uri=CELEX%3A32024D0367&amp;qid=1786710150698"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ariatlas.co/ettevotted/tegevusala/4683-sanitaarseadmete-ja-mujal-liigitamata-ehitusmaterjalide-hulgimuuk" TargetMode="External"/><Relationship Id="rId2" Type="http://schemas.openxmlformats.org/officeDocument/2006/relationships/hyperlink" Target="https://terviseamet.ee/jarelevalve" TargetMode="External"/><Relationship Id="rId1" Type="http://schemas.openxmlformats.org/officeDocument/2006/relationships/hyperlink" Target="https://www.terviseamet.ee/sites/default/files/documents/2026-03/Joogivee%20kvaliteet%20Eestis_2025.pdf" TargetMode="External"/><Relationship Id="rId4" Type="http://schemas.openxmlformats.org/officeDocument/2006/relationships/hyperlink" Target="https://andmed.stat.ee/et/stat/majandus__ettevetete-majandusnaitajad__ettevetete-tulud-kulud-kasum__aastastatistika/EM0072/table/tableViewLayout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u.ehamaa\Desktop\DOTX_failid_SoM\SELETUSKIRI%20seadus%202018.dotx" TargetMode="External"/></Relationships>
</file>

<file path=word/documenttasks/documenttasks1.xml><?xml version="1.0" encoding="utf-8"?>
<t:Tasks xmlns:t="http://schemas.microsoft.com/office/tasks/2019/documenttasks" xmlns:oel="http://schemas.microsoft.com/office/2019/extlst">
  <t:Task id="{07BE5201-4BA2-458E-81A5-CB41FCC4B001}">
    <t:Anchor>
      <t:Comment id="1714082073"/>
    </t:Anchor>
    <t:History>
      <t:Event id="{49C60BE2-9811-4E83-89A6-7E9CFF44AE4C}" time="2026-03-17T14:07:43.067Z">
        <t:Attribution userId="S::kerli.reintamm@sm.ee::54f2ada0-31d5-4a7b-bd65-e1831605ce97" userProvider="AD" userName="Kerli Reintamm-Gutan - SOM"/>
        <t:Anchor>
          <t:Comment id="1714082073"/>
        </t:Anchor>
        <t:Create/>
      </t:Event>
      <t:Event id="{CB82D15D-6F42-41CA-B743-B1AC9EF4925A}" time="2026-03-17T14:07:43.067Z">
        <t:Attribution userId="S::kerli.reintamm@sm.ee::54f2ada0-31d5-4a7b-bd65-e1831605ce97" userProvider="AD" userName="Kerli Reintamm-Gutan - SOM"/>
        <t:Anchor>
          <t:Comment id="1714082073"/>
        </t:Anchor>
        <t:Assign userId="S::piret.eelmets@sm.ee::c2529292-472f-44eb-9ac3-8d6e394619fd" userProvider="AD" userName="Piret Eelmets - SOM"/>
      </t:Event>
      <t:Event id="{F69112FE-F5E4-467D-8426-E566D5D88624}" time="2026-03-17T14:07:43.067Z">
        <t:Attribution userId="S::kerli.reintamm@sm.ee::54f2ada0-31d5-4a7b-bd65-e1831605ce97" userProvider="AD" userName="Kerli Reintamm-Gutan - SOM"/>
        <t:Anchor>
          <t:Comment id="1714082073"/>
        </t:Anchor>
        <t:SetTitle title="Näed @Piret Eelmets - SOM siin"/>
      </t:Event>
    </t:History>
  </t:Task>
</t:Task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6944D6C55EBC147B69C5109D61EF3B9" ma:contentTypeVersion="15" ma:contentTypeDescription="Loo uus dokument" ma:contentTypeScope="" ma:versionID="fbbaf9878b0f43a9266b78c0efa503e7">
  <xsd:schema xmlns:xsd="http://www.w3.org/2001/XMLSchema" xmlns:xs="http://www.w3.org/2001/XMLSchema" xmlns:p="http://schemas.microsoft.com/office/2006/metadata/properties" xmlns:ns2="56136fc4-d53d-4d63-8aaf-3adc12ace393" xmlns:ns3="acc346ff-2f1d-42b0-9296-ed51c0e7e446" targetNamespace="http://schemas.microsoft.com/office/2006/metadata/properties" ma:root="true" ma:fieldsID="cb90517fe58a62b73f22a0eb3b4c970d" ns2:_="" ns3:_="">
    <xsd:import namespace="56136fc4-d53d-4d63-8aaf-3adc12ace393"/>
    <xsd:import namespace="acc346ff-2f1d-42b0-9296-ed51c0e7e4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136fc4-d53d-4d63-8aaf-3adc12ace3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c346ff-2f1d-42b0-9296-ed51c0e7e44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0817bb9-8ae9-48af-9a3a-51f9d6e47346}" ma:internalName="TaxCatchAll" ma:showField="CatchAllData" ma:web="acc346ff-2f1d-42b0-9296-ed51c0e7e4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6136fc4-d53d-4d63-8aaf-3adc12ace393">
      <Terms xmlns="http://schemas.microsoft.com/office/infopath/2007/PartnerControls"/>
    </lcf76f155ced4ddcb4097134ff3c332f>
    <TaxCatchAll xmlns="acc346ff-2f1d-42b0-9296-ed51c0e7e446" xsi:nil="true"/>
  </documentManagement>
</p:properties>
</file>

<file path=customXml/itemProps1.xml><?xml version="1.0" encoding="utf-8"?>
<ds:datastoreItem xmlns:ds="http://schemas.openxmlformats.org/officeDocument/2006/customXml" ds:itemID="{C3D87284-AFCB-4295-B0B5-C73A86885205}">
  <ds:schemaRefs>
    <ds:schemaRef ds:uri="http://schemas.openxmlformats.org/officeDocument/2006/bibliography"/>
  </ds:schemaRefs>
</ds:datastoreItem>
</file>

<file path=customXml/itemProps2.xml><?xml version="1.0" encoding="utf-8"?>
<ds:datastoreItem xmlns:ds="http://schemas.openxmlformats.org/officeDocument/2006/customXml" ds:itemID="{0E440CDA-7C64-4716-ADCA-D9EBB1523173}">
  <ds:schemaRefs>
    <ds:schemaRef ds:uri="http://schemas.microsoft.com/sharepoint/v3/contenttype/forms"/>
  </ds:schemaRefs>
</ds:datastoreItem>
</file>

<file path=customXml/itemProps3.xml><?xml version="1.0" encoding="utf-8"?>
<ds:datastoreItem xmlns:ds="http://schemas.openxmlformats.org/officeDocument/2006/customXml" ds:itemID="{A1C629FD-55DA-468C-93F3-FF85C44D1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136fc4-d53d-4d63-8aaf-3adc12ace393"/>
    <ds:schemaRef ds:uri="acc346ff-2f1d-42b0-9296-ed51c0e7e4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DB0530-ACAD-4566-B86C-44B66DA6BD1C}">
  <ds:schemaRefs>
    <ds:schemaRef ds:uri="http://schemas.microsoft.com/office/2006/metadata/properties"/>
    <ds:schemaRef ds:uri="http://schemas.microsoft.com/office/infopath/2007/PartnerControls"/>
    <ds:schemaRef ds:uri="56136fc4-d53d-4d63-8aaf-3adc12ace393"/>
    <ds:schemaRef ds:uri="acc346ff-2f1d-42b0-9296-ed51c0e7e446"/>
  </ds:schemaRefs>
</ds:datastoreItem>
</file>

<file path=docProps/app.xml><?xml version="1.0" encoding="utf-8"?>
<Properties xmlns="http://schemas.openxmlformats.org/officeDocument/2006/extended-properties" xmlns:vt="http://schemas.openxmlformats.org/officeDocument/2006/docPropsVTypes">
  <Template>SELETUSKIRI seadus 2018</Template>
  <TotalTime>431</TotalTime>
  <Pages>21</Pages>
  <Words>8036</Words>
  <Characters>63167</Characters>
  <Application>Microsoft Office Word</Application>
  <DocSecurity>0</DocSecurity>
  <Lines>1070</Lines>
  <Paragraphs>229</Paragraphs>
  <ScaleCrop>false</ScaleCrop>
  <HeadingPairs>
    <vt:vector size="2" baseType="variant">
      <vt:variant>
        <vt:lpstr>Pealkiri</vt:lpstr>
      </vt:variant>
      <vt:variant>
        <vt:i4>1</vt:i4>
      </vt:variant>
    </vt:vector>
  </HeadingPairs>
  <TitlesOfParts>
    <vt:vector size="1" baseType="lpstr">
      <vt:lpstr>SELETUSKIRI</vt:lpstr>
    </vt:vector>
  </TitlesOfParts>
  <Company>DF</Company>
  <LinksUpToDate>false</LinksUpToDate>
  <CharactersWithSpaces>70974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SELETUSKIRI</dc:title>
  <dc:subject/>
  <dc:creator>Ramon Nahkur - SOM</dc:creator>
  <cp:keywords/>
  <dc:description/>
  <cp:lastModifiedBy>Ramon Nahkur - SOM</cp:lastModifiedBy>
  <cp:revision>1126</cp:revision>
  <cp:lastPrinted>1900-01-05T12:00:00Z</cp:lastPrinted>
  <dcterms:created xsi:type="dcterms:W3CDTF">2026-08-07T12:27:00Z</dcterms:created>
  <dcterms:modified xsi:type="dcterms:W3CDTF">2026-08-26T08:21:00Z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-82339603</vt:i4>
  </property>
  <property fmtid="{D5CDD505-2E9C-101B-9397-08002B2CF9AE}" pid="3" name="_NewReviewCycle">
    <vt:lpwstr/>
  </property>
  <property fmtid="{D5CDD505-2E9C-101B-9397-08002B2CF9AE}" pid="4" name="_EmailSubject">
    <vt:lpwstr>vaata nüüd</vt:lpwstr>
  </property>
  <property fmtid="{D5CDD505-2E9C-101B-9397-08002B2CF9AE}" pid="5" name="_AuthorEmail">
    <vt:lpwstr>ulle.murd@sm.ee</vt:lpwstr>
  </property>
  <property fmtid="{D5CDD505-2E9C-101B-9397-08002B2CF9AE}" pid="6" name="_AuthorEmailDisplayName">
    <vt:lpwstr>Ülle Murd</vt:lpwstr>
  </property>
  <property fmtid="{D5CDD505-2E9C-101B-9397-08002B2CF9AE}" pid="7" name="_PreviousAdHocReviewCycleID">
    <vt:i4>-1147950887</vt:i4>
  </property>
  <property fmtid="{D5CDD505-2E9C-101B-9397-08002B2CF9AE}" pid="8" name="_ReviewingToolsShownOnce">
    <vt:lpwstr/>
  </property>
  <property fmtid="{D5CDD505-2E9C-101B-9397-08002B2CF9AE}" pid="9" name="ContentTypeId">
    <vt:lpwstr>0x010100C6944D6C55EBC147B69C5109D61EF3B9</vt:lpwstr>
  </property>
  <property fmtid="{D5CDD505-2E9C-101B-9397-08002B2CF9AE}" pid="10" name="_dlc_DocIdItemGuid">
    <vt:lpwstr>bfa83ffe-df13-4513-8f06-8a8e05ff9a11</vt:lpwstr>
  </property>
  <property fmtid="{D5CDD505-2E9C-101B-9397-08002B2CF9AE}" pid="11" name="MSIP_Label_defa4170-0d19-0005-0004-bc88714345d2_Enabled">
    <vt:lpwstr>true</vt:lpwstr>
  </property>
  <property fmtid="{D5CDD505-2E9C-101B-9397-08002B2CF9AE}" pid="12" name="MSIP_Label_defa4170-0d19-0005-0004-bc88714345d2_SetDate">
    <vt:lpwstr>2025-07-15T10:37:45Z</vt:lpwstr>
  </property>
  <property fmtid="{D5CDD505-2E9C-101B-9397-08002B2CF9AE}" pid="13" name="MSIP_Label_defa4170-0d19-0005-0004-bc88714345d2_Method">
    <vt:lpwstr>Standard</vt:lpwstr>
  </property>
  <property fmtid="{D5CDD505-2E9C-101B-9397-08002B2CF9AE}" pid="14" name="MSIP_Label_defa4170-0d19-0005-0004-bc88714345d2_Name">
    <vt:lpwstr>defa4170-0d19-0005-0004-bc88714345d2</vt:lpwstr>
  </property>
  <property fmtid="{D5CDD505-2E9C-101B-9397-08002B2CF9AE}" pid="15" name="MSIP_Label_defa4170-0d19-0005-0004-bc88714345d2_SiteId">
    <vt:lpwstr>8fe098d2-428d-4bd4-9803-7195fe96f0e2</vt:lpwstr>
  </property>
  <property fmtid="{D5CDD505-2E9C-101B-9397-08002B2CF9AE}" pid="16" name="MSIP_Label_defa4170-0d19-0005-0004-bc88714345d2_ActionId">
    <vt:lpwstr>acd5c0cd-34da-4e3e-90cb-e2559a8152d1</vt:lpwstr>
  </property>
  <property fmtid="{D5CDD505-2E9C-101B-9397-08002B2CF9AE}" pid="17" name="MSIP_Label_defa4170-0d19-0005-0004-bc88714345d2_ContentBits">
    <vt:lpwstr>0</vt:lpwstr>
  </property>
  <property fmtid="{D5CDD505-2E9C-101B-9397-08002B2CF9AE}" pid="18" name="MSIP_Label_defa4170-0d19-0005-0004-bc88714345d2_Tag">
    <vt:lpwstr>10, 3, 0, 1</vt:lpwstr>
  </property>
  <property fmtid="{D5CDD505-2E9C-101B-9397-08002B2CF9AE}" pid="19" name="docLang">
    <vt:lpwstr>et</vt:lpwstr>
  </property>
  <property fmtid="{D5CDD505-2E9C-101B-9397-08002B2CF9AE}" pid="20" name="MediaServiceImageTags">
    <vt:lpwstr/>
  </property>
  <property fmtid="{D5CDD505-2E9C-101B-9397-08002B2CF9AE}" pid="21" name="Order">
    <vt:r8>148000</vt:r8>
  </property>
  <property fmtid="{D5CDD505-2E9C-101B-9397-08002B2CF9AE}" pid="22" name="xd_Signature">
    <vt:bool>false</vt:bool>
  </property>
  <property fmtid="{D5CDD505-2E9C-101B-9397-08002B2CF9AE}" pid="23" name="xd_ProgID">
    <vt:lpwstr/>
  </property>
  <property fmtid="{D5CDD505-2E9C-101B-9397-08002B2CF9AE}" pid="24" name="ComplianceAssetId">
    <vt:lpwstr/>
  </property>
  <property fmtid="{D5CDD505-2E9C-101B-9397-08002B2CF9AE}" pid="25" name="TemplateUrl">
    <vt:lpwstr/>
  </property>
  <property fmtid="{D5CDD505-2E9C-101B-9397-08002B2CF9AE}" pid="26" name="_ExtendedDescription">
    <vt:lpwstr/>
  </property>
  <property fmtid="{D5CDD505-2E9C-101B-9397-08002B2CF9AE}" pid="27" name="TriggerFlowInfo">
    <vt:lpwstr/>
  </property>
</Properties>
</file>