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61" w:rsidRPr="001C2B43" w:rsidRDefault="002B5961" w:rsidP="002B5961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1C2B43">
        <w:rPr>
          <w:rFonts w:ascii="Times New Roman" w:hAnsi="Times New Roman"/>
          <w:sz w:val="24"/>
          <w:szCs w:val="24"/>
          <w:lang w:val="et-EE"/>
        </w:rPr>
        <w:t>EELNÕU</w:t>
      </w:r>
    </w:p>
    <w:p w:rsidR="002B5961" w:rsidRPr="001C2B43" w:rsidRDefault="002B5961" w:rsidP="002B596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:rsidR="002B5961" w:rsidRPr="001C2B43" w:rsidRDefault="002B5961" w:rsidP="002B5961">
      <w:pPr>
        <w:pStyle w:val="BodyA"/>
        <w:jc w:val="center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1C2B43">
        <w:rPr>
          <w:rFonts w:ascii="Times New Roman" w:hAnsi="Times New Roman"/>
          <w:b/>
          <w:bCs/>
          <w:sz w:val="32"/>
          <w:szCs w:val="32"/>
          <w:lang w:val="et-EE"/>
        </w:rPr>
        <w:t>Päästeseaduse ning politsei ja piirivalve seaduse muutmise seadus</w:t>
      </w:r>
    </w:p>
    <w:p w:rsidR="002B5961" w:rsidRPr="001C2B43" w:rsidRDefault="002B5961" w:rsidP="002B5961">
      <w:pPr>
        <w:pStyle w:val="Vahedeta1"/>
        <w:jc w:val="both"/>
        <w:rPr>
          <w:lang w:val="et-EE"/>
        </w:rPr>
      </w:pPr>
    </w:p>
    <w:p w:rsidR="002B5961" w:rsidRPr="001C2B43" w:rsidRDefault="002B5961" w:rsidP="002B5961">
      <w:pPr>
        <w:pStyle w:val="Vahedeta1"/>
        <w:jc w:val="both"/>
        <w:rPr>
          <w:lang w:val="et-EE"/>
        </w:rPr>
      </w:pPr>
    </w:p>
    <w:p w:rsidR="002B5961" w:rsidRPr="001C2B43" w:rsidRDefault="002B5961" w:rsidP="002B5961">
      <w:pPr>
        <w:pStyle w:val="Vahedeta1"/>
        <w:jc w:val="both"/>
        <w:rPr>
          <w:b/>
          <w:bCs/>
          <w:lang w:val="et-EE"/>
        </w:rPr>
      </w:pPr>
      <w:r w:rsidRPr="001C2B43">
        <w:rPr>
          <w:b/>
          <w:bCs/>
          <w:lang w:val="et-EE"/>
        </w:rPr>
        <w:t>§ 1. Päästeseaduse muutmine</w:t>
      </w:r>
    </w:p>
    <w:p w:rsidR="002B5961" w:rsidRPr="001C2B43" w:rsidRDefault="002B5961" w:rsidP="002B5961">
      <w:pPr>
        <w:pStyle w:val="Vahedeta1"/>
        <w:jc w:val="both"/>
        <w:rPr>
          <w:b/>
          <w:bCs/>
          <w:lang w:val="et-EE"/>
        </w:rPr>
      </w:pPr>
    </w:p>
    <w:p w:rsidR="002B5961" w:rsidRPr="001C2B43" w:rsidRDefault="002B5961" w:rsidP="002B5961">
      <w:pPr>
        <w:pStyle w:val="Vahedeta1"/>
        <w:jc w:val="both"/>
        <w:rPr>
          <w:b/>
          <w:bCs/>
          <w:lang w:val="et-EE"/>
        </w:rPr>
      </w:pPr>
      <w:r w:rsidRPr="001C2B43">
        <w:rPr>
          <w:lang w:val="et-EE"/>
        </w:rPr>
        <w:t>Päästeseaduses tehakse järgmised muudatused:</w:t>
      </w:r>
    </w:p>
    <w:p w:rsidR="002B5961" w:rsidRPr="001C2B43" w:rsidRDefault="002B5961" w:rsidP="002B5961">
      <w:pPr>
        <w:pStyle w:val="Vahedeta1"/>
        <w:jc w:val="both"/>
        <w:rPr>
          <w:b/>
          <w:bCs/>
          <w:lang w:val="et-EE"/>
        </w:rPr>
      </w:pPr>
    </w:p>
    <w:p w:rsidR="002B5961" w:rsidRPr="001C2B43" w:rsidRDefault="002B5961" w:rsidP="002B5961">
      <w:pPr>
        <w:pStyle w:val="Vahedeta1"/>
        <w:jc w:val="both"/>
        <w:rPr>
          <w:lang w:val="et-EE"/>
        </w:rPr>
      </w:pPr>
      <w:r w:rsidRPr="001C2B43">
        <w:rPr>
          <w:b/>
          <w:bCs/>
          <w:lang w:val="et-EE"/>
        </w:rPr>
        <w:t xml:space="preserve">1) </w:t>
      </w:r>
      <w:r w:rsidRPr="001C2B43">
        <w:rPr>
          <w:lang w:val="et-EE"/>
        </w:rPr>
        <w:t>paragrahv 9 muudetakse ja sõnastatakse järgmiselt:</w:t>
      </w:r>
    </w:p>
    <w:p w:rsidR="002B5961" w:rsidRPr="001C2B43" w:rsidRDefault="002B5961" w:rsidP="002B5961">
      <w:pPr>
        <w:pStyle w:val="Vahedeta1"/>
        <w:jc w:val="both"/>
        <w:rPr>
          <w:lang w:val="et-EE"/>
        </w:rPr>
      </w:pPr>
    </w:p>
    <w:p w:rsidR="002B5961" w:rsidRPr="001C2B43" w:rsidRDefault="002B5961" w:rsidP="002B5961">
      <w:pPr>
        <w:pStyle w:val="Vahedeta1"/>
        <w:jc w:val="both"/>
        <w:rPr>
          <w:b/>
          <w:bCs/>
          <w:lang w:val="et-EE"/>
        </w:rPr>
      </w:pPr>
      <w:r w:rsidRPr="001C2B43">
        <w:rPr>
          <w:lang w:val="et-EE"/>
        </w:rPr>
        <w:t>„</w:t>
      </w:r>
      <w:r w:rsidRPr="001C2B43">
        <w:rPr>
          <w:b/>
          <w:bCs/>
          <w:lang w:val="et-EE"/>
        </w:rPr>
        <w:t>§ 9. Päästeinfosüsteem</w:t>
      </w:r>
    </w:p>
    <w:p w:rsidR="002B5961" w:rsidRPr="001C2B43" w:rsidRDefault="002B5961" w:rsidP="002B5961">
      <w:pPr>
        <w:pStyle w:val="Vahedeta1"/>
        <w:jc w:val="both"/>
        <w:rPr>
          <w:lang w:val="et-EE"/>
        </w:rPr>
      </w:pPr>
    </w:p>
    <w:p w:rsidR="002B5961" w:rsidRPr="001C2B43" w:rsidRDefault="002B5961" w:rsidP="002B5961">
      <w:pPr>
        <w:pStyle w:val="BodyB"/>
        <w:numPr>
          <w:ilvl w:val="0"/>
          <w:numId w:val="2"/>
        </w:numPr>
        <w:jc w:val="both"/>
      </w:pPr>
      <w:r w:rsidRPr="001C2B43">
        <w:t>Päästeinfosüsteem on riigi infosüsteemi kuuluv andmekogu, kus töödeldakse:</w:t>
      </w:r>
    </w:p>
    <w:p w:rsidR="002B5961" w:rsidRPr="001C2B43" w:rsidRDefault="002B5961" w:rsidP="00554FF3">
      <w:pPr>
        <w:pStyle w:val="Body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1C2B43">
        <w:t>1) päästesündmuse lahendamisega seotud toimingute ja menetluste andme</w:t>
      </w:r>
      <w:r w:rsidR="00723B91">
        <w:t>i</w:t>
      </w:r>
      <w:r w:rsidRPr="001C2B43">
        <w:t>d, et Päästeameti ülesandeid tõhusalt ja kiirelt täita ning tõhusalt järelevalvet teostada;</w:t>
      </w:r>
    </w:p>
    <w:p w:rsidR="002B5961" w:rsidRPr="001C2B43" w:rsidRDefault="002B5961" w:rsidP="002B5961">
      <w:pPr>
        <w:pStyle w:val="Body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1C2B43">
        <w:t xml:space="preserve">2) päästesündmuse </w:t>
      </w:r>
      <w:r w:rsidRPr="001C2B43">
        <w:rPr>
          <w:color w:val="auto"/>
        </w:rPr>
        <w:t>käigus</w:t>
      </w:r>
      <w:r w:rsidRPr="001C2B43">
        <w:t xml:space="preserve"> hukkunu ja vigastatu andme</w:t>
      </w:r>
      <w:r w:rsidR="00723B91">
        <w:t>i</w:t>
      </w:r>
      <w:r w:rsidRPr="001C2B43">
        <w:t>d, koolitamise ja teavitamise käigus kogutud andme</w:t>
      </w:r>
      <w:r w:rsidR="00723B91">
        <w:t>i</w:t>
      </w:r>
      <w:r w:rsidRPr="001C2B43">
        <w:t>d ning eluaseme valdaja tuleohutusnõustamisel isiku nõusolekul kontrollitud objekti ja objekti valdaja kohta kogutud andmeid, et kujundada turvaline elukeskkond ja seda hoida, ennetada ohtusid ning planeerida Päästeameti tegevust.</w:t>
      </w:r>
    </w:p>
    <w:p w:rsidR="002B5961" w:rsidRPr="001C2B43" w:rsidRDefault="002B5961" w:rsidP="002B5961">
      <w:pPr>
        <w:pStyle w:val="Body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</w:p>
    <w:p w:rsidR="002B5961" w:rsidRPr="001C2B43" w:rsidRDefault="002B5961" w:rsidP="002B5961">
      <w:pPr>
        <w:pStyle w:val="Body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1C2B43">
        <w:t>(2) Päästeinfosüsteemi kantakse:</w:t>
      </w:r>
    </w:p>
    <w:p w:rsidR="002B5961" w:rsidRPr="001C2B43" w:rsidRDefault="002B5961" w:rsidP="002B5961">
      <w:pPr>
        <w:pStyle w:val="Vahedeta1"/>
        <w:jc w:val="both"/>
        <w:rPr>
          <w:lang w:val="et-EE"/>
        </w:rPr>
      </w:pPr>
      <w:r w:rsidRPr="001C2B43">
        <w:rPr>
          <w:lang w:val="et-EE"/>
        </w:rPr>
        <w:t>1) pääste- ja demineerimistöö tegemisega seotud andmed;</w:t>
      </w:r>
    </w:p>
    <w:p w:rsidR="002B5961" w:rsidRPr="001C2B43" w:rsidRDefault="002B5961" w:rsidP="002B5961">
      <w:pPr>
        <w:pStyle w:val="Vahedeta1"/>
        <w:jc w:val="both"/>
        <w:rPr>
          <w:lang w:val="et-EE"/>
        </w:rPr>
      </w:pPr>
      <w:r w:rsidRPr="001C2B43">
        <w:rPr>
          <w:lang w:val="et-EE"/>
        </w:rPr>
        <w:t xml:space="preserve">2) päästesündmuse </w:t>
      </w:r>
      <w:r w:rsidRPr="001C2B43">
        <w:rPr>
          <w:color w:val="auto"/>
          <w:lang w:val="et-EE"/>
        </w:rPr>
        <w:t xml:space="preserve">käigus </w:t>
      </w:r>
      <w:r w:rsidRPr="001C2B43">
        <w:rPr>
          <w:lang w:val="et-EE"/>
        </w:rPr>
        <w:t>hukkunu ja vigastatu andmed;</w:t>
      </w:r>
    </w:p>
    <w:p w:rsidR="002B5961" w:rsidRPr="001C2B43" w:rsidRDefault="002B5961" w:rsidP="002B5961">
      <w:pPr>
        <w:pStyle w:val="Vahedeta1"/>
        <w:jc w:val="both"/>
        <w:rPr>
          <w:lang w:val="et-EE"/>
        </w:rPr>
      </w:pPr>
      <w:r w:rsidRPr="001C2B43">
        <w:rPr>
          <w:lang w:val="et-EE"/>
        </w:rPr>
        <w:t>3) päästeteenistuja andmed;</w:t>
      </w:r>
    </w:p>
    <w:p w:rsidR="002B5961" w:rsidRPr="001C2B43" w:rsidRDefault="002B5961" w:rsidP="002B5961">
      <w:pPr>
        <w:pStyle w:val="Vahedeta1"/>
        <w:jc w:val="both"/>
        <w:rPr>
          <w:lang w:val="et-EE"/>
        </w:rPr>
      </w:pPr>
      <w:r w:rsidRPr="001C2B43">
        <w:rPr>
          <w:lang w:val="et-EE"/>
        </w:rPr>
        <w:t>4) päästesündmusel osalenud isiku andmed;</w:t>
      </w:r>
    </w:p>
    <w:p w:rsidR="002B5961" w:rsidRPr="001C2B43" w:rsidRDefault="002B5961" w:rsidP="002B5961">
      <w:pPr>
        <w:pStyle w:val="Vahedeta1"/>
        <w:jc w:val="both"/>
        <w:rPr>
          <w:lang w:val="et-EE"/>
        </w:rPr>
      </w:pPr>
      <w:r w:rsidRPr="001C2B43">
        <w:rPr>
          <w:lang w:val="et-EE"/>
        </w:rPr>
        <w:t xml:space="preserve">5) </w:t>
      </w:r>
      <w:r w:rsidRPr="001C2B43">
        <w:rPr>
          <w:color w:val="auto"/>
          <w:lang w:val="et-EE"/>
        </w:rPr>
        <w:t>järelevalve</w:t>
      </w:r>
      <w:r w:rsidRPr="001C2B43">
        <w:rPr>
          <w:lang w:val="et-EE"/>
        </w:rPr>
        <w:t xml:space="preserve"> ja ennetustöö andmed;</w:t>
      </w:r>
    </w:p>
    <w:p w:rsidR="002B5961" w:rsidRPr="001C2B43" w:rsidRDefault="002B5961" w:rsidP="002B5961">
      <w:pPr>
        <w:pStyle w:val="Vahedeta1"/>
        <w:jc w:val="both"/>
        <w:rPr>
          <w:lang w:val="et-EE"/>
        </w:rPr>
      </w:pPr>
      <w:r w:rsidRPr="001C2B43">
        <w:rPr>
          <w:lang w:val="et-EE"/>
        </w:rPr>
        <w:t xml:space="preserve">6) eluaseme valdaja tuleohutusnõustamise ja </w:t>
      </w:r>
      <w:r w:rsidRPr="001C2B43">
        <w:rPr>
          <w:color w:val="auto"/>
          <w:lang w:val="et-EE"/>
        </w:rPr>
        <w:t xml:space="preserve">tehtud ennetustöö </w:t>
      </w:r>
      <w:r w:rsidRPr="001C2B43">
        <w:rPr>
          <w:lang w:val="et-EE"/>
        </w:rPr>
        <w:t>andmed;</w:t>
      </w:r>
    </w:p>
    <w:p w:rsidR="002B5961" w:rsidRPr="001C2B43" w:rsidRDefault="002B5961" w:rsidP="002B5961">
      <w:pPr>
        <w:pStyle w:val="Vahedeta1"/>
        <w:jc w:val="both"/>
        <w:rPr>
          <w:lang w:val="et-EE"/>
        </w:rPr>
      </w:pPr>
      <w:r w:rsidRPr="001C2B43">
        <w:rPr>
          <w:lang w:val="et-EE"/>
        </w:rPr>
        <w:t>7) objekti valdaja andmed.</w:t>
      </w:r>
    </w:p>
    <w:p w:rsidR="002B5961" w:rsidRPr="001C2B43" w:rsidRDefault="002B5961" w:rsidP="002B5961">
      <w:pPr>
        <w:pStyle w:val="Vahedeta1"/>
        <w:jc w:val="both"/>
        <w:rPr>
          <w:lang w:val="et-EE"/>
        </w:rPr>
      </w:pPr>
    </w:p>
    <w:p w:rsidR="002B5961" w:rsidRPr="001C2B43" w:rsidRDefault="002B5961" w:rsidP="002B5961">
      <w:pPr>
        <w:pStyle w:val="Vahedeta1"/>
        <w:jc w:val="both"/>
        <w:rPr>
          <w:lang w:val="et-EE"/>
        </w:rPr>
      </w:pPr>
      <w:r w:rsidRPr="001C2B43">
        <w:rPr>
          <w:lang w:val="et-EE"/>
        </w:rPr>
        <w:t>(3) Päästeinfosüsteemi asutab ja selle põhimääruse kehtestab valdkonna eest vastutav minister määrusega.</w:t>
      </w:r>
    </w:p>
    <w:p w:rsidR="002B5961" w:rsidRPr="001C2B43" w:rsidRDefault="002B5961" w:rsidP="002B5961">
      <w:pPr>
        <w:pStyle w:val="Body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</w:p>
    <w:p w:rsidR="002B5961" w:rsidRPr="001C2B43" w:rsidRDefault="002B5961" w:rsidP="002B5961">
      <w:pPr>
        <w:pStyle w:val="Body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1C2B43">
        <w:t xml:space="preserve">(4) Päästeinfosüsteemi pidamise põhimääruses sätestatakse päästeinfosüsteemi pidamise kord, päästeinfosüsteemi kogutavate andmete täpne koosseis, andmeandjad, </w:t>
      </w:r>
      <w:r w:rsidR="00723B91">
        <w:t xml:space="preserve">andmete </w:t>
      </w:r>
      <w:r w:rsidRPr="001C2B43">
        <w:t>säilitamise tähtajad ja vajaduse korral muud päästeinfosüsteemi pidamisega seotud korralduslikud küsimused.</w:t>
      </w:r>
    </w:p>
    <w:p w:rsidR="002B5961" w:rsidRPr="001C2B43" w:rsidRDefault="002B5961" w:rsidP="002B5961">
      <w:pPr>
        <w:pStyle w:val="Vahedeta1"/>
        <w:jc w:val="both"/>
        <w:rPr>
          <w:lang w:val="et-EE"/>
        </w:rPr>
      </w:pPr>
    </w:p>
    <w:p w:rsidR="002B5961" w:rsidRPr="001C2B43" w:rsidRDefault="002B5961" w:rsidP="002B5961">
      <w:pPr>
        <w:pStyle w:val="Vahedeta1"/>
        <w:jc w:val="both"/>
        <w:rPr>
          <w:lang w:val="et-EE"/>
        </w:rPr>
      </w:pPr>
      <w:r w:rsidRPr="001C2B43">
        <w:rPr>
          <w:lang w:val="et-EE"/>
        </w:rPr>
        <w:t>(5) Päästeinfosüsteemi vastutav töötleja on Päästeamet.“;</w:t>
      </w:r>
    </w:p>
    <w:p w:rsidR="002B5961" w:rsidRPr="001C2B43" w:rsidRDefault="002B5961" w:rsidP="002B5961">
      <w:pPr>
        <w:pStyle w:val="Vahedeta1"/>
        <w:jc w:val="both"/>
        <w:rPr>
          <w:lang w:val="et-EE"/>
        </w:rPr>
      </w:pPr>
    </w:p>
    <w:p w:rsidR="002B5961" w:rsidRPr="001C2B43" w:rsidRDefault="002B5961" w:rsidP="002B5961">
      <w:pPr>
        <w:pStyle w:val="Vahedeta1"/>
        <w:jc w:val="both"/>
        <w:rPr>
          <w:lang w:val="et-EE"/>
        </w:rPr>
      </w:pPr>
      <w:r w:rsidRPr="001C2B43">
        <w:rPr>
          <w:b/>
          <w:bCs/>
          <w:lang w:val="et-EE"/>
        </w:rPr>
        <w:t xml:space="preserve">2) </w:t>
      </w:r>
      <w:r w:rsidRPr="001C2B43">
        <w:rPr>
          <w:lang w:val="et-EE"/>
        </w:rPr>
        <w:t>seadust täiendatakse §-ga 9</w:t>
      </w:r>
      <w:r w:rsidRPr="001C2B43">
        <w:rPr>
          <w:vertAlign w:val="superscript"/>
          <w:lang w:val="et-EE"/>
        </w:rPr>
        <w:t>1</w:t>
      </w:r>
      <w:r w:rsidRPr="001C2B43">
        <w:rPr>
          <w:lang w:val="et-EE"/>
        </w:rPr>
        <w:t xml:space="preserve"> järgmises sõnastuses:</w:t>
      </w:r>
    </w:p>
    <w:p w:rsidR="002B5961" w:rsidRPr="001C2B43" w:rsidRDefault="002B5961" w:rsidP="002B5961">
      <w:pPr>
        <w:pStyle w:val="Vahedeta1"/>
        <w:jc w:val="both"/>
        <w:rPr>
          <w:lang w:val="et-EE"/>
        </w:rPr>
      </w:pPr>
    </w:p>
    <w:p w:rsidR="002B5961" w:rsidRPr="001C2B43" w:rsidRDefault="002B5961" w:rsidP="002B5961">
      <w:pPr>
        <w:pStyle w:val="Vahedeta1"/>
        <w:jc w:val="both"/>
        <w:rPr>
          <w:b/>
          <w:bCs/>
          <w:lang w:val="et-EE"/>
        </w:rPr>
      </w:pPr>
      <w:r w:rsidRPr="001C2B43">
        <w:rPr>
          <w:lang w:val="et-EE"/>
        </w:rPr>
        <w:t>„</w:t>
      </w:r>
      <w:r w:rsidRPr="001C2B43">
        <w:rPr>
          <w:b/>
          <w:bCs/>
          <w:lang w:val="et-EE"/>
        </w:rPr>
        <w:t>§ 9</w:t>
      </w:r>
      <w:r w:rsidRPr="001C2B43">
        <w:rPr>
          <w:b/>
          <w:bCs/>
          <w:vertAlign w:val="superscript"/>
          <w:lang w:val="et-EE"/>
        </w:rPr>
        <w:t>1</w:t>
      </w:r>
      <w:r w:rsidRPr="001C2B43">
        <w:rPr>
          <w:b/>
          <w:bCs/>
          <w:lang w:val="et-EE"/>
        </w:rPr>
        <w:t>.</w:t>
      </w:r>
      <w:r w:rsidRPr="001C2B43">
        <w:rPr>
          <w:lang w:val="et-EE"/>
        </w:rPr>
        <w:t xml:space="preserve"> </w:t>
      </w:r>
      <w:r w:rsidRPr="001C2B43">
        <w:rPr>
          <w:b/>
          <w:bCs/>
          <w:lang w:val="et-EE"/>
        </w:rPr>
        <w:t>Hädaabitea</w:t>
      </w:r>
      <w:r w:rsidR="005A103E">
        <w:rPr>
          <w:b/>
          <w:bCs/>
          <w:lang w:val="et-EE"/>
        </w:rPr>
        <w:t>de</w:t>
      </w:r>
      <w:r w:rsidRPr="001C2B43">
        <w:rPr>
          <w:b/>
          <w:bCs/>
          <w:lang w:val="et-EE"/>
        </w:rPr>
        <w:t>te menetlemise andmekogu</w:t>
      </w:r>
    </w:p>
    <w:p w:rsidR="002B5961" w:rsidRPr="001C2B43" w:rsidRDefault="002B5961" w:rsidP="002B5961">
      <w:pPr>
        <w:pStyle w:val="Vahedeta1"/>
        <w:jc w:val="both"/>
        <w:rPr>
          <w:lang w:val="et-EE"/>
        </w:rPr>
      </w:pPr>
    </w:p>
    <w:p w:rsidR="002B5961" w:rsidRPr="001C2B43" w:rsidRDefault="002B5961" w:rsidP="002B5961">
      <w:pPr>
        <w:pStyle w:val="Body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1C2B43">
        <w:t>(1) Hädaabitea</w:t>
      </w:r>
      <w:r w:rsidR="005A103E">
        <w:t>de</w:t>
      </w:r>
      <w:r w:rsidRPr="001C2B43">
        <w:t>te menetlemise andmekogu on riigi infosüsteemi kuuluv andmekogu, kus töödeldakse hädaabiteate menetlemisega seotud andmeid kiirema abi osutamiseks, et kaitsta inimese elu, tervist, vara ja keskkonda.</w:t>
      </w:r>
    </w:p>
    <w:p w:rsidR="002B5961" w:rsidRPr="001C2B43" w:rsidRDefault="002B5961" w:rsidP="002B5961">
      <w:pPr>
        <w:pStyle w:val="Body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</w:p>
    <w:p w:rsidR="002B5961" w:rsidRPr="001C2B43" w:rsidRDefault="002B5961" w:rsidP="002B5961">
      <w:pPr>
        <w:pStyle w:val="Body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1C2B43">
        <w:t>(2) Hädaabitea</w:t>
      </w:r>
      <w:r w:rsidR="005A103E">
        <w:t>de</w:t>
      </w:r>
      <w:r w:rsidRPr="001C2B43">
        <w:t>te menetlemise andmekogusse kantakse:</w:t>
      </w:r>
    </w:p>
    <w:p w:rsidR="002B5961" w:rsidRPr="001C2B43" w:rsidRDefault="002B5961" w:rsidP="002B5961">
      <w:pPr>
        <w:pStyle w:val="Body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1C2B43">
        <w:t>1) hädaabiteate edastaja ja sündmusega seotud isiku andmed;</w:t>
      </w:r>
    </w:p>
    <w:p w:rsidR="002B5961" w:rsidRPr="001C2B43" w:rsidRDefault="002B5961" w:rsidP="002B5961">
      <w:pPr>
        <w:pStyle w:val="Body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1C2B43">
        <w:t>2) abivajaja andmed;</w:t>
      </w:r>
    </w:p>
    <w:p w:rsidR="002B5961" w:rsidRPr="001C2B43" w:rsidRDefault="002B5961" w:rsidP="002B5961">
      <w:pPr>
        <w:pStyle w:val="Body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1C2B43">
        <w:t xml:space="preserve">3) </w:t>
      </w:r>
      <w:bookmarkStart w:id="0" w:name="_GoBack"/>
      <w:r w:rsidRPr="001C2B43">
        <w:t>hädaabitea</w:t>
      </w:r>
      <w:bookmarkEnd w:id="0"/>
      <w:r w:rsidRPr="001C2B43">
        <w:t>te andmed;</w:t>
      </w:r>
    </w:p>
    <w:p w:rsidR="002B5961" w:rsidRPr="001C2B43" w:rsidRDefault="002B5961" w:rsidP="002B5961">
      <w:pPr>
        <w:pStyle w:val="Body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1C2B43">
        <w:t>4) hädaabiteate menetlemisega seotud toimingute andmed;</w:t>
      </w:r>
    </w:p>
    <w:p w:rsidR="002B5961" w:rsidRPr="001C2B43" w:rsidRDefault="002B5961" w:rsidP="002B5961">
      <w:pPr>
        <w:pStyle w:val="Body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1C2B43">
        <w:lastRenderedPageBreak/>
        <w:t>5) hädaabiteate menetlemise teenuse registreeritud kasutaja andmed;</w:t>
      </w:r>
    </w:p>
    <w:p w:rsidR="002B5961" w:rsidRPr="001C2B43" w:rsidRDefault="002B5961" w:rsidP="002B5961">
      <w:pPr>
        <w:pStyle w:val="Body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1C2B43">
        <w:t>6) hädaabiteate menetleja andmed.</w:t>
      </w:r>
    </w:p>
    <w:p w:rsidR="002B5961" w:rsidRPr="001C2B43" w:rsidRDefault="002B5961" w:rsidP="002B5961">
      <w:pPr>
        <w:pStyle w:val="Vahedeta1"/>
        <w:jc w:val="both"/>
        <w:rPr>
          <w:lang w:val="et-EE"/>
        </w:rPr>
      </w:pPr>
    </w:p>
    <w:p w:rsidR="002B5961" w:rsidRPr="001C2B43" w:rsidRDefault="002B5961" w:rsidP="002B5961">
      <w:pPr>
        <w:pStyle w:val="Body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1C2B43">
        <w:t>(3) Hädaabitea</w:t>
      </w:r>
      <w:r w:rsidR="005A103E">
        <w:t>de</w:t>
      </w:r>
      <w:r w:rsidRPr="001C2B43">
        <w:t>te menetlemise andmekogu asutab ja selle põhimääruse kehtestab valdkonna eest vastutav minister määrusega.</w:t>
      </w:r>
    </w:p>
    <w:p w:rsidR="002B5961" w:rsidRPr="001C2B43" w:rsidRDefault="002B5961" w:rsidP="002B5961">
      <w:pPr>
        <w:pStyle w:val="Body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</w:p>
    <w:p w:rsidR="002B5961" w:rsidRPr="001C2B43" w:rsidRDefault="002B5961" w:rsidP="002B5961">
      <w:pPr>
        <w:pStyle w:val="Body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1F1F1F"/>
          <w:u w:color="1F1F1F"/>
        </w:rPr>
      </w:pPr>
      <w:r w:rsidRPr="001C2B43">
        <w:t>(4) Hädaabitea</w:t>
      </w:r>
      <w:r w:rsidR="005A103E">
        <w:t>de</w:t>
      </w:r>
      <w:r w:rsidRPr="001C2B43">
        <w:t xml:space="preserve">te menetlemise andmekogu põhimääruses sätestatakse andmekogu pidamise kord, andmekogusse kogutavate andmete täpne koosseis, andmeandjad, </w:t>
      </w:r>
      <w:r w:rsidR="00723B91">
        <w:t xml:space="preserve">andmete </w:t>
      </w:r>
      <w:r w:rsidRPr="001C2B43">
        <w:t>säilitamise tähtajad ja vajaduse korral muud andmekogu pidamisega seotud korralduslikud küsimused.</w:t>
      </w:r>
    </w:p>
    <w:p w:rsidR="002B5961" w:rsidRPr="001C2B43" w:rsidRDefault="002B5961" w:rsidP="002B5961">
      <w:pPr>
        <w:pStyle w:val="Vahedeta1"/>
        <w:jc w:val="both"/>
        <w:rPr>
          <w:lang w:val="et-EE"/>
        </w:rPr>
      </w:pPr>
    </w:p>
    <w:p w:rsidR="002B5961" w:rsidRPr="001C2B43" w:rsidRDefault="002B5961" w:rsidP="002B5961">
      <w:pPr>
        <w:pStyle w:val="Vahedeta1"/>
        <w:jc w:val="both"/>
        <w:rPr>
          <w:lang w:val="et-EE"/>
        </w:rPr>
      </w:pPr>
      <w:r w:rsidRPr="001C2B43">
        <w:rPr>
          <w:lang w:val="et-EE"/>
        </w:rPr>
        <w:t>(5) Hädaabitea</w:t>
      </w:r>
      <w:r w:rsidR="005A103E">
        <w:rPr>
          <w:lang w:val="et-EE"/>
        </w:rPr>
        <w:t>de</w:t>
      </w:r>
      <w:r w:rsidRPr="001C2B43">
        <w:rPr>
          <w:lang w:val="et-EE"/>
        </w:rPr>
        <w:t>te menetlemise andmekogu vastutav töötleja on Häirekeskus.“;</w:t>
      </w:r>
    </w:p>
    <w:p w:rsidR="002B5961" w:rsidRPr="001C2B43" w:rsidRDefault="002B5961" w:rsidP="002B5961">
      <w:pPr>
        <w:pStyle w:val="Vahedeta1"/>
        <w:jc w:val="both"/>
        <w:rPr>
          <w:lang w:val="et-EE"/>
        </w:rPr>
      </w:pPr>
    </w:p>
    <w:p w:rsidR="002B5961" w:rsidRPr="001C2B43" w:rsidRDefault="002B5961" w:rsidP="002B5961">
      <w:pPr>
        <w:pStyle w:val="Vahedeta1"/>
        <w:jc w:val="both"/>
        <w:rPr>
          <w:lang w:val="et-EE"/>
        </w:rPr>
      </w:pPr>
      <w:r w:rsidRPr="001C2B43">
        <w:rPr>
          <w:b/>
          <w:bCs/>
          <w:lang w:val="et-EE"/>
        </w:rPr>
        <w:t xml:space="preserve">3) </w:t>
      </w:r>
      <w:r w:rsidRPr="001C2B43">
        <w:rPr>
          <w:lang w:val="et-EE"/>
        </w:rPr>
        <w:t>paragrahvid 10–13 tunnistatakse kehtetuks.</w:t>
      </w:r>
    </w:p>
    <w:p w:rsidR="002B5961" w:rsidRPr="001C2B43" w:rsidRDefault="002B5961" w:rsidP="002B5961">
      <w:pPr>
        <w:pStyle w:val="BodyBA"/>
        <w:jc w:val="both"/>
      </w:pPr>
    </w:p>
    <w:p w:rsidR="002B5961" w:rsidRPr="001C2B43" w:rsidRDefault="002B5961" w:rsidP="002B5961">
      <w:pPr>
        <w:pStyle w:val="BodyBA"/>
        <w:jc w:val="both"/>
        <w:rPr>
          <w:b/>
          <w:bCs/>
        </w:rPr>
      </w:pPr>
      <w:r w:rsidRPr="001C2B43">
        <w:rPr>
          <w:b/>
          <w:bCs/>
        </w:rPr>
        <w:t>§ 2. Politsei ja piirivalve seaduse muutmine</w:t>
      </w:r>
    </w:p>
    <w:p w:rsidR="002B5961" w:rsidRPr="001C2B43" w:rsidRDefault="002B5961" w:rsidP="002B5961">
      <w:pPr>
        <w:pStyle w:val="BodyBA"/>
        <w:jc w:val="both"/>
        <w:rPr>
          <w:b/>
          <w:bCs/>
        </w:rPr>
      </w:pPr>
    </w:p>
    <w:p w:rsidR="002B5961" w:rsidRPr="001C2B43" w:rsidRDefault="002B5961" w:rsidP="002B5961">
      <w:pPr>
        <w:pStyle w:val="BodyB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 w:rsidRPr="001C2B43">
        <w:t xml:space="preserve">Politsei ja piirivalve seaduse § 3 täiendatakse lõigetega 6 ja </w:t>
      </w:r>
      <w:r w:rsidR="00DC73EB">
        <w:t>7 j</w:t>
      </w:r>
      <w:r w:rsidRPr="001C2B43">
        <w:t>ärgmises sõnastuses:</w:t>
      </w:r>
    </w:p>
    <w:p w:rsidR="002B5961" w:rsidRPr="001C2B43" w:rsidRDefault="002B5961" w:rsidP="002B5961">
      <w:pPr>
        <w:pStyle w:val="BodyB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</w:p>
    <w:p w:rsidR="002B5961" w:rsidRPr="001C2B43" w:rsidRDefault="002B5961" w:rsidP="002B5961">
      <w:pPr>
        <w:pStyle w:val="BodyB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1C2B43">
        <w:t xml:space="preserve">„(6) Politsei- ja Piirivalveamet menetleb käesoleva paragrahvi lõikes 1 sätestatud ülesannetega seotud talle saabunud või Häirekeskuse vastuvõetud hädaabiteadet. </w:t>
      </w:r>
    </w:p>
    <w:p w:rsidR="002B5961" w:rsidRPr="001C2B43" w:rsidRDefault="002B5961" w:rsidP="002B5961">
      <w:pPr>
        <w:pStyle w:val="BodyB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</w:p>
    <w:p w:rsidR="002B5961" w:rsidRPr="001C2B43" w:rsidRDefault="00DC73EB" w:rsidP="002B5961">
      <w:pPr>
        <w:pStyle w:val="BodyB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>
        <w:t>(7</w:t>
      </w:r>
      <w:r w:rsidR="002B5961" w:rsidRPr="001C2B43">
        <w:t>) Hädaabiteadete menetlemise korra kehtestab Vabariigi Valitsus määrusega.“.</w:t>
      </w:r>
    </w:p>
    <w:p w:rsidR="002B5961" w:rsidRPr="001C2B43" w:rsidRDefault="002B5961" w:rsidP="002B5961">
      <w:pPr>
        <w:pStyle w:val="BodyB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</w:p>
    <w:p w:rsidR="002B5961" w:rsidRPr="001C2B43" w:rsidRDefault="002B5961" w:rsidP="002B5961">
      <w:pPr>
        <w:pStyle w:val="Vahedeta1"/>
        <w:jc w:val="both"/>
        <w:rPr>
          <w:b/>
          <w:bCs/>
          <w:lang w:val="et-EE"/>
        </w:rPr>
      </w:pPr>
      <w:r w:rsidRPr="001C2B43">
        <w:rPr>
          <w:b/>
          <w:bCs/>
          <w:lang w:val="et-EE"/>
        </w:rPr>
        <w:t>§ 3. Seaduse jõustumine</w:t>
      </w:r>
    </w:p>
    <w:p w:rsidR="002B5961" w:rsidRPr="001C2B43" w:rsidRDefault="002B5961" w:rsidP="002B5961">
      <w:pPr>
        <w:pStyle w:val="Vahedeta1"/>
        <w:jc w:val="both"/>
        <w:rPr>
          <w:lang w:val="et-EE"/>
        </w:rPr>
      </w:pPr>
    </w:p>
    <w:p w:rsidR="002B5961" w:rsidRPr="001C2B43" w:rsidRDefault="002B5961" w:rsidP="002B5961">
      <w:pPr>
        <w:pStyle w:val="Vahedeta1"/>
        <w:jc w:val="both"/>
        <w:rPr>
          <w:lang w:val="et-EE"/>
        </w:rPr>
      </w:pPr>
      <w:r w:rsidRPr="001C2B43">
        <w:rPr>
          <w:lang w:val="et-EE"/>
        </w:rPr>
        <w:t>Käesolev seadus jõustub 2017. aasta 1. jaanuaril.</w:t>
      </w:r>
    </w:p>
    <w:p w:rsidR="002B5961" w:rsidRDefault="002B5961" w:rsidP="002B5961">
      <w:pPr>
        <w:pStyle w:val="Vahedeta1"/>
        <w:jc w:val="both"/>
        <w:rPr>
          <w:lang w:val="et-EE"/>
        </w:rPr>
      </w:pPr>
    </w:p>
    <w:p w:rsidR="001D0D31" w:rsidRPr="001C2B43" w:rsidRDefault="001D0D31" w:rsidP="002B5961">
      <w:pPr>
        <w:pStyle w:val="Vahedeta1"/>
        <w:jc w:val="both"/>
        <w:rPr>
          <w:lang w:val="et-EE"/>
        </w:rPr>
      </w:pPr>
    </w:p>
    <w:p w:rsidR="001D0D31" w:rsidRPr="00EE3D93" w:rsidRDefault="001D0D31" w:rsidP="001D0D31">
      <w:pPr>
        <w:pStyle w:val="Standard"/>
        <w:tabs>
          <w:tab w:val="left" w:pos="0"/>
        </w:tabs>
        <w:jc w:val="both"/>
        <w:rPr>
          <w:rFonts w:cs="Times New Roman"/>
        </w:rPr>
      </w:pPr>
      <w:proofErr w:type="spellStart"/>
      <w:r w:rsidRPr="00EE3D93">
        <w:rPr>
          <w:rFonts w:cs="Times New Roman"/>
        </w:rPr>
        <w:t>Eiki</w:t>
      </w:r>
      <w:proofErr w:type="spellEnd"/>
      <w:r w:rsidRPr="00EE3D93">
        <w:rPr>
          <w:rFonts w:cs="Times New Roman"/>
        </w:rPr>
        <w:t xml:space="preserve"> Nestor</w:t>
      </w:r>
    </w:p>
    <w:p w:rsidR="001D0D31" w:rsidRPr="00EE3D93" w:rsidRDefault="001D0D31" w:rsidP="001D0D31">
      <w:pPr>
        <w:pStyle w:val="Standard"/>
        <w:jc w:val="both"/>
        <w:rPr>
          <w:rFonts w:cs="Times New Roman"/>
        </w:rPr>
      </w:pPr>
      <w:r w:rsidRPr="00EE3D93">
        <w:rPr>
          <w:rFonts w:cs="Times New Roman"/>
        </w:rPr>
        <w:t>Riigikogu esimees</w:t>
      </w:r>
    </w:p>
    <w:p w:rsidR="001D0D31" w:rsidRDefault="001D0D31" w:rsidP="001D0D31">
      <w:pPr>
        <w:pStyle w:val="Standard"/>
        <w:tabs>
          <w:tab w:val="left" w:pos="0"/>
        </w:tabs>
        <w:jc w:val="both"/>
        <w:rPr>
          <w:rFonts w:cs="Times New Roman"/>
        </w:rPr>
      </w:pPr>
    </w:p>
    <w:p w:rsidR="001D0D31" w:rsidRPr="00EE3D93" w:rsidRDefault="001D0D31" w:rsidP="001D0D31">
      <w:pPr>
        <w:pStyle w:val="Standard"/>
        <w:pBdr>
          <w:bottom w:val="single" w:sz="12" w:space="11" w:color="auto"/>
        </w:pBdr>
        <w:jc w:val="both"/>
        <w:rPr>
          <w:rFonts w:cs="Times New Roman"/>
        </w:rPr>
      </w:pPr>
      <w:r>
        <w:rPr>
          <w:rFonts w:cs="Times New Roman"/>
        </w:rPr>
        <w:t>Tallinn,</w:t>
      </w:r>
      <w:r>
        <w:rPr>
          <w:rFonts w:cs="Times New Roman"/>
        </w:rPr>
        <w:tab/>
      </w:r>
      <w:r>
        <w:rPr>
          <w:rFonts w:cs="Times New Roman"/>
        </w:rPr>
        <w:tab/>
        <w:t>2016</w:t>
      </w:r>
    </w:p>
    <w:p w:rsidR="004C4A9C" w:rsidRDefault="001D0D31" w:rsidP="004C4A9C">
      <w:pPr>
        <w:pStyle w:val="Standard"/>
        <w:jc w:val="both"/>
        <w:rPr>
          <w:rFonts w:cs="Times New Roman"/>
        </w:rPr>
      </w:pPr>
      <w:r w:rsidRPr="00EE3D93">
        <w:rPr>
          <w:rFonts w:cs="Times New Roman"/>
        </w:rPr>
        <w:t>Algatab</w:t>
      </w:r>
      <w:r w:rsidR="004C4A9C">
        <w:rPr>
          <w:rFonts w:cs="Times New Roman"/>
        </w:rPr>
        <w:t xml:space="preserve"> Vabariigi Valitsus 10. oktoobril 2016  nr 2-6/16-02095</w:t>
      </w:r>
    </w:p>
    <w:p w:rsidR="004C4A9C" w:rsidRDefault="004C4A9C" w:rsidP="004C4A9C">
      <w:pPr>
        <w:pStyle w:val="Standard"/>
        <w:jc w:val="both"/>
        <w:rPr>
          <w:rFonts w:cs="Times New Roman"/>
        </w:rPr>
      </w:pPr>
    </w:p>
    <w:p w:rsidR="004C4A9C" w:rsidRDefault="004C4A9C" w:rsidP="004C4A9C">
      <w:pPr>
        <w:pStyle w:val="Standard"/>
        <w:jc w:val="both"/>
        <w:rPr>
          <w:rFonts w:cs="Times New Roman"/>
        </w:rPr>
      </w:pPr>
      <w:r>
        <w:rPr>
          <w:rFonts w:cs="Times New Roman"/>
        </w:rPr>
        <w:t>Vabariigi Valitsuse nimel</w:t>
      </w:r>
    </w:p>
    <w:p w:rsidR="004C4A9C" w:rsidRDefault="004C4A9C" w:rsidP="004C4A9C">
      <w:pPr>
        <w:pStyle w:val="Standard"/>
        <w:jc w:val="both"/>
        <w:rPr>
          <w:rFonts w:cs="Times New Roman"/>
          <w:i/>
        </w:rPr>
      </w:pPr>
    </w:p>
    <w:p w:rsidR="004C4A9C" w:rsidRDefault="004C4A9C" w:rsidP="004C4A9C">
      <w:pPr>
        <w:pStyle w:val="Standard"/>
        <w:jc w:val="both"/>
        <w:rPr>
          <w:rFonts w:cs="Times New Roman"/>
          <w:i/>
        </w:rPr>
      </w:pPr>
      <w:r>
        <w:rPr>
          <w:rFonts w:cs="Times New Roman"/>
          <w:i/>
        </w:rPr>
        <w:t>(allkirjastatud digitaalselt)</w:t>
      </w:r>
    </w:p>
    <w:p w:rsidR="00495D97" w:rsidRDefault="00495D97" w:rsidP="00495D97">
      <w:pPr>
        <w:pStyle w:val="Standard"/>
        <w:jc w:val="both"/>
        <w:rPr>
          <w:rFonts w:cs="Times New Roman"/>
        </w:rPr>
      </w:pPr>
      <w:proofErr w:type="spellStart"/>
      <w:r>
        <w:rPr>
          <w:rFonts w:cs="Times New Roman"/>
        </w:rPr>
        <w:t>Heili</w:t>
      </w:r>
      <w:proofErr w:type="spellEnd"/>
      <w:r>
        <w:rPr>
          <w:rFonts w:cs="Times New Roman"/>
        </w:rPr>
        <w:t xml:space="preserve"> Tõnisson</w:t>
      </w:r>
    </w:p>
    <w:p w:rsidR="00495D97" w:rsidRDefault="00495D97" w:rsidP="00495D9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Valitsuse nõunik</w:t>
      </w:r>
    </w:p>
    <w:p w:rsidR="00495D97" w:rsidRDefault="00495D97" w:rsidP="004C4A9C">
      <w:pPr>
        <w:pStyle w:val="Standard"/>
        <w:jc w:val="both"/>
        <w:rPr>
          <w:rFonts w:cs="Times New Roman"/>
          <w:i/>
        </w:rPr>
      </w:pPr>
    </w:p>
    <w:sectPr w:rsidR="00495D97" w:rsidSect="008070BA">
      <w:footerReference w:type="default" r:id="rId7"/>
      <w:pgSz w:w="11900" w:h="16840"/>
      <w:pgMar w:top="1134" w:right="1134" w:bottom="1134" w:left="1134" w:header="709" w:footer="85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C26" w:rsidRDefault="003972C3">
      <w:r>
        <w:separator/>
      </w:r>
    </w:p>
  </w:endnote>
  <w:endnote w:type="continuationSeparator" w:id="0">
    <w:p w:rsidR="00277C26" w:rsidRDefault="00397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39266"/>
      <w:docPartObj>
        <w:docPartGallery w:val="Page Numbers (Bottom of Page)"/>
        <w:docPartUnique/>
      </w:docPartObj>
    </w:sdtPr>
    <w:sdtContent>
      <w:p w:rsidR="008070BA" w:rsidRDefault="005F6083">
        <w:pPr>
          <w:pStyle w:val="Footer"/>
          <w:jc w:val="center"/>
        </w:pPr>
        <w:fldSimple w:instr=" PAGE   \* MERGEFORMAT ">
          <w:r w:rsidR="00495D97">
            <w:rPr>
              <w:noProof/>
            </w:rPr>
            <w:t>2</w:t>
          </w:r>
        </w:fldSimple>
      </w:p>
    </w:sdtContent>
  </w:sdt>
  <w:p w:rsidR="008070BA" w:rsidRDefault="008070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C26" w:rsidRDefault="003972C3">
      <w:r>
        <w:separator/>
      </w:r>
    </w:p>
  </w:footnote>
  <w:footnote w:type="continuationSeparator" w:id="0">
    <w:p w:rsidR="00277C26" w:rsidRDefault="00397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A268E"/>
    <w:multiLevelType w:val="hybridMultilevel"/>
    <w:tmpl w:val="B63ED7A4"/>
    <w:styleLink w:val="Lettered"/>
    <w:lvl w:ilvl="0" w:tplc="3D4CF6EA">
      <w:start w:val="1"/>
      <w:numFmt w:val="decimal"/>
      <w:lvlText w:val="(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D0C12C">
      <w:start w:val="1"/>
      <w:numFmt w:val="decimal"/>
      <w:lvlText w:val="(%2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04400A8">
      <w:start w:val="1"/>
      <w:numFmt w:val="decimal"/>
      <w:lvlText w:val="(%3)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818B9A6">
      <w:start w:val="1"/>
      <w:numFmt w:val="decimal"/>
      <w:lvlText w:val="(%4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0690FE">
      <w:start w:val="1"/>
      <w:numFmt w:val="decimal"/>
      <w:lvlText w:val="(%5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444B2F8">
      <w:start w:val="1"/>
      <w:numFmt w:val="decimal"/>
      <w:lvlText w:val="(%6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DC6F0C">
      <w:start w:val="1"/>
      <w:numFmt w:val="decimal"/>
      <w:lvlText w:val="(%7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9A8528">
      <w:start w:val="1"/>
      <w:numFmt w:val="decimal"/>
      <w:lvlText w:val="(%8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9871AA">
      <w:start w:val="1"/>
      <w:numFmt w:val="decimal"/>
      <w:lvlText w:val="(%9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4CF72C6"/>
    <w:multiLevelType w:val="hybridMultilevel"/>
    <w:tmpl w:val="B63ED7A4"/>
    <w:numStyleLink w:val="Lettered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961"/>
    <w:rsid w:val="001C2B43"/>
    <w:rsid w:val="001D0D31"/>
    <w:rsid w:val="00277C26"/>
    <w:rsid w:val="002B5961"/>
    <w:rsid w:val="003972C3"/>
    <w:rsid w:val="003D46F3"/>
    <w:rsid w:val="00495D97"/>
    <w:rsid w:val="004C4A9C"/>
    <w:rsid w:val="00554FF3"/>
    <w:rsid w:val="005A103E"/>
    <w:rsid w:val="005F6083"/>
    <w:rsid w:val="006208D1"/>
    <w:rsid w:val="00723B91"/>
    <w:rsid w:val="007E550F"/>
    <w:rsid w:val="00803141"/>
    <w:rsid w:val="008070BA"/>
    <w:rsid w:val="00BB4059"/>
    <w:rsid w:val="00CC46EC"/>
    <w:rsid w:val="00DC73EB"/>
    <w:rsid w:val="00EC1332"/>
    <w:rsid w:val="00F83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59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2B596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et-EE"/>
    </w:rPr>
  </w:style>
  <w:style w:type="paragraph" w:customStyle="1" w:styleId="BodyA">
    <w:name w:val="Body A"/>
    <w:rsid w:val="002B59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fr-FR" w:eastAsia="et-EE"/>
    </w:rPr>
  </w:style>
  <w:style w:type="paragraph" w:customStyle="1" w:styleId="Vahedeta1">
    <w:name w:val="Vahedeta1"/>
    <w:rsid w:val="002B59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et-EE"/>
    </w:rPr>
  </w:style>
  <w:style w:type="paragraph" w:customStyle="1" w:styleId="BodyB">
    <w:name w:val="Body B"/>
    <w:rsid w:val="002B59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t-EE"/>
    </w:rPr>
  </w:style>
  <w:style w:type="numbering" w:customStyle="1" w:styleId="Lettered">
    <w:name w:val="Lettered"/>
    <w:rsid w:val="002B5961"/>
    <w:pPr>
      <w:numPr>
        <w:numId w:val="1"/>
      </w:numPr>
    </w:pPr>
  </w:style>
  <w:style w:type="paragraph" w:customStyle="1" w:styleId="BodyBA">
    <w:name w:val="Body B A"/>
    <w:rsid w:val="002B59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723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B91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B91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B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B91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070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70B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70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0B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Standard">
    <w:name w:val="Standard"/>
    <w:rsid w:val="001D0D3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Ojamaa-Muru</dc:creator>
  <cp:lastModifiedBy>heilit</cp:lastModifiedBy>
  <cp:revision>2</cp:revision>
  <cp:lastPrinted>2016-09-14T10:28:00Z</cp:lastPrinted>
  <dcterms:created xsi:type="dcterms:W3CDTF">2016-10-09T14:16:00Z</dcterms:created>
  <dcterms:modified xsi:type="dcterms:W3CDTF">2016-10-09T14:16:00Z</dcterms:modified>
</cp:coreProperties>
</file>