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40"/>
        <w:gridCol w:w="110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1303E0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1303E0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1303E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1303E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26426DD1" w:rsidR="00A72737" w:rsidRDefault="001303E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VT2195</w:t>
            </w:r>
            <w:r w:rsidR="002F3B33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00069BB5" w:rsidR="00A72737" w:rsidRDefault="001303E0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VT2195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1303E0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630552D" w:rsidR="00A72737" w:rsidRPr="001303E0" w:rsidRDefault="00A72737" w:rsidP="00A72737">
            <w:pPr>
              <w:rPr>
                <w:noProof/>
                <w:sz w:val="18"/>
                <w:szCs w:val="18"/>
              </w:rPr>
            </w:pPr>
            <w:r w:rsidRPr="001303E0">
              <w:rPr>
                <w:noProof/>
                <w:sz w:val="18"/>
                <w:szCs w:val="18"/>
              </w:rPr>
              <w:t xml:space="preserve">Maakond, vald, küla: </w:t>
            </w:r>
            <w:r w:rsidR="001303E0" w:rsidRPr="001303E0">
              <w:rPr>
                <w:noProof/>
                <w:sz w:val="18"/>
                <w:szCs w:val="18"/>
              </w:rPr>
              <w:t>Nõo</w:t>
            </w:r>
            <w:r w:rsidR="004053B2" w:rsidRPr="001303E0">
              <w:rPr>
                <w:noProof/>
                <w:sz w:val="18"/>
                <w:szCs w:val="18"/>
              </w:rPr>
              <w:t xml:space="preserve"> alevik</w:t>
            </w:r>
            <w:r w:rsidR="002F3B33" w:rsidRPr="001303E0">
              <w:rPr>
                <w:noProof/>
                <w:sz w:val="18"/>
                <w:szCs w:val="18"/>
              </w:rPr>
              <w:t xml:space="preserve">, </w:t>
            </w:r>
            <w:r w:rsidR="001303E0" w:rsidRPr="001303E0">
              <w:rPr>
                <w:noProof/>
                <w:sz w:val="18"/>
                <w:szCs w:val="18"/>
              </w:rPr>
              <w:t>Nõo</w:t>
            </w:r>
            <w:r w:rsidR="002F3B33" w:rsidRPr="001303E0">
              <w:rPr>
                <w:noProof/>
                <w:sz w:val="18"/>
                <w:szCs w:val="18"/>
              </w:rPr>
              <w:t xml:space="preserve"> vald, Tartu maakond</w:t>
            </w:r>
          </w:p>
        </w:tc>
      </w:tr>
      <w:tr w:rsidR="00A72737" w:rsidRPr="00E72F81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574115AD" w:rsidR="002F3B33" w:rsidRPr="00E95915" w:rsidRDefault="001303E0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22180</w:t>
            </w:r>
            <w:r w:rsidR="004053B2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Nõo – Kambja tee</w:t>
            </w:r>
            <w:r w:rsidR="002F3B33">
              <w:rPr>
                <w:noProof/>
                <w:sz w:val="18"/>
                <w:szCs w:val="18"/>
                <w:lang w:val="fi-FI"/>
              </w:rPr>
              <w:t xml:space="preserve">; </w:t>
            </w:r>
            <w:r>
              <w:rPr>
                <w:noProof/>
                <w:sz w:val="18"/>
                <w:szCs w:val="18"/>
                <w:lang w:val="fi-FI"/>
              </w:rPr>
              <w:t>0,470km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76E97B77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A72737" w:rsidRPr="001303E0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1303E0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29ACAFBA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1303E0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projekteeritakse side juurdepääsuvõrk Heinla tänavale."/>
                  </w:textInput>
                </w:ffData>
              </w:fldChar>
            </w:r>
            <w:bookmarkStart w:id="3" w:name="Text24"/>
            <w:r w:rsidR="001303E0" w:rsidRPr="001303E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1303E0">
              <w:rPr>
                <w:noProof/>
                <w:sz w:val="22"/>
                <w:szCs w:val="22"/>
              </w:rPr>
            </w:r>
            <w:r w:rsidR="001303E0">
              <w:rPr>
                <w:noProof/>
                <w:sz w:val="22"/>
                <w:szCs w:val="22"/>
              </w:rPr>
              <w:fldChar w:fldCharType="separate"/>
            </w:r>
            <w:r w:rsidR="001303E0" w:rsidRPr="001303E0">
              <w:rPr>
                <w:noProof/>
                <w:sz w:val="22"/>
                <w:szCs w:val="22"/>
                <w:lang w:val="fi-FI"/>
              </w:rPr>
              <w:t>Kavandatava tegevuse käigus projekteeritakse side juurdepääsuvõrk Heinla tänavale.</w:t>
            </w:r>
            <w:r w:rsidR="001303E0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4B504E39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1303E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Juuni 2025"/>
                  </w:textInput>
                </w:ffData>
              </w:fldChar>
            </w:r>
            <w:bookmarkStart w:id="4" w:name="Text25"/>
            <w:r w:rsidR="001303E0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1303E0">
              <w:rPr>
                <w:rFonts w:eastAsia="Arial Unicode MS"/>
                <w:noProof/>
                <w:sz w:val="22"/>
                <w:szCs w:val="20"/>
              </w:rPr>
            </w:r>
            <w:r w:rsidR="001303E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1303E0">
              <w:rPr>
                <w:rFonts w:eastAsia="Arial Unicode MS"/>
                <w:noProof/>
                <w:sz w:val="22"/>
                <w:szCs w:val="20"/>
              </w:rPr>
              <w:t>Kavandatav läbiviimise aeg Juuni 2025</w:t>
            </w:r>
            <w:r w:rsidR="001303E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1303E0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1303E0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7014A096" w:rsidR="00A72737" w:rsidRPr="00D826B6" w:rsidRDefault="001303E0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inla tänavale sidekaabli viimiseks on vaja teha ühendus olemasoleva sidekaabliga, mis asub avaliku tee kaitsevööndis. "/>
                  </w:textInput>
                </w:ffData>
              </w:fldChar>
            </w:r>
            <w:r w:rsidRPr="001303E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1303E0">
              <w:rPr>
                <w:noProof/>
                <w:sz w:val="22"/>
                <w:szCs w:val="22"/>
                <w:lang w:val="fi-FI"/>
              </w:rPr>
              <w:t xml:space="preserve">Heinla tänavale sidekaabli viimiseks on vaja teha ühendus olemasoleva sidekaabliga, mis asub avaliku tee kaitsevööndis. 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1303E0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D817FF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D817FF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D817F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D817FF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A72737" w:rsidRDefault="00E0001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5313899F" w:rsidR="00A72737" w:rsidRDefault="001303E0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18.03.2025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B0C0A"/>
    <w:rsid w:val="000C1275"/>
    <w:rsid w:val="000F311B"/>
    <w:rsid w:val="00121A94"/>
    <w:rsid w:val="001303E0"/>
    <w:rsid w:val="00131923"/>
    <w:rsid w:val="00184168"/>
    <w:rsid w:val="00236660"/>
    <w:rsid w:val="0028316A"/>
    <w:rsid w:val="002A6ECB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81E86"/>
    <w:rsid w:val="00887C0D"/>
    <w:rsid w:val="008A6593"/>
    <w:rsid w:val="008B0854"/>
    <w:rsid w:val="008C7F44"/>
    <w:rsid w:val="008D3C9B"/>
    <w:rsid w:val="008D6F33"/>
    <w:rsid w:val="008F10BE"/>
    <w:rsid w:val="00912F5F"/>
    <w:rsid w:val="0092259E"/>
    <w:rsid w:val="009340C7"/>
    <w:rsid w:val="00983C6E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E6394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2025-03-18T12:25:00Z</dcterms:created>
  <dcterms:modified xsi:type="dcterms:W3CDTF">2025-03-18T12:25:00Z</dcterms:modified>
</cp:coreProperties>
</file>