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62"/>
        <w:gridCol w:w="4010"/>
      </w:tblGrid>
      <w:tr w:rsidR="00EA42AE" w14:paraId="768217BB" w14:textId="77777777" w:rsidTr="00094BF0">
        <w:trPr>
          <w:trHeight w:hRule="exact" w:val="2353"/>
        </w:trPr>
        <w:tc>
          <w:tcPr>
            <w:tcW w:w="5062" w:type="dxa"/>
          </w:tcPr>
          <w:p w14:paraId="768217B1" w14:textId="77777777" w:rsidR="00EA42AE" w:rsidRPr="00B066FE" w:rsidRDefault="00202D28" w:rsidP="00B066FE">
            <w:pPr>
              <w:rPr>
                <w:sz w:val="20"/>
                <w:szCs w:val="20"/>
              </w:rPr>
            </w:pPr>
            <w:r w:rsidRPr="00B066FE">
              <w:rPr>
                <w:noProof/>
                <w:sz w:val="20"/>
                <w:szCs w:val="20"/>
                <w:lang w:eastAsia="et-EE"/>
              </w:rPr>
              <w:drawing>
                <wp:anchor distT="0" distB="0" distL="114300" distR="114300" simplePos="0" relativeHeight="251658240" behindDoc="0" locked="0" layoutInCell="1" allowOverlap="1" wp14:anchorId="768217DD" wp14:editId="768217DE">
                  <wp:simplePos x="0" y="0"/>
                  <wp:positionH relativeFrom="page">
                    <wp:posOffset>-864235</wp:posOffset>
                  </wp:positionH>
                  <wp:positionV relativeFrom="page">
                    <wp:posOffset>-144145</wp:posOffset>
                  </wp:positionV>
                  <wp:extent cx="2948400" cy="957600"/>
                  <wp:effectExtent l="0" t="0" r="4445"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tsmin_vapp_est_blac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48400" cy="957600"/>
                          </a:xfrm>
                          <a:prstGeom prst="rect">
                            <a:avLst/>
                          </a:prstGeom>
                        </pic:spPr>
                      </pic:pic>
                    </a:graphicData>
                  </a:graphic>
                  <wp14:sizeRelH relativeFrom="page">
                    <wp14:pctWidth>0</wp14:pctWidth>
                  </wp14:sizeRelH>
                  <wp14:sizeRelV relativeFrom="page">
                    <wp14:pctHeight>0</wp14:pctHeight>
                  </wp14:sizeRelV>
                </wp:anchor>
              </w:drawing>
            </w:r>
          </w:p>
        </w:tc>
        <w:tc>
          <w:tcPr>
            <w:tcW w:w="4010" w:type="dxa"/>
          </w:tcPr>
          <w:p w14:paraId="768217B2" w14:textId="77777777" w:rsidR="00EA42AE" w:rsidRPr="00B066FE" w:rsidRDefault="00EA42AE" w:rsidP="00B066FE">
            <w:pPr>
              <w:rPr>
                <w:sz w:val="20"/>
                <w:szCs w:val="20"/>
              </w:rPr>
            </w:pPr>
          </w:p>
          <w:p w14:paraId="768217B3" w14:textId="77777777" w:rsidR="00D35360" w:rsidRPr="00B066FE" w:rsidRDefault="00D35360" w:rsidP="00B066FE">
            <w:pPr>
              <w:rPr>
                <w:sz w:val="20"/>
                <w:szCs w:val="20"/>
              </w:rPr>
            </w:pPr>
          </w:p>
          <w:p w14:paraId="768217B4" w14:textId="77777777" w:rsidR="00D35360" w:rsidRPr="00B066FE" w:rsidRDefault="00D35360" w:rsidP="00B066FE">
            <w:pPr>
              <w:rPr>
                <w:sz w:val="20"/>
                <w:szCs w:val="20"/>
              </w:rPr>
            </w:pPr>
          </w:p>
          <w:p w14:paraId="768217B5" w14:textId="77777777" w:rsidR="00D35360" w:rsidRPr="00B066FE" w:rsidRDefault="00D35360" w:rsidP="00B066FE">
            <w:pPr>
              <w:rPr>
                <w:sz w:val="20"/>
                <w:szCs w:val="20"/>
              </w:rPr>
            </w:pPr>
          </w:p>
          <w:p w14:paraId="768217B6" w14:textId="77777777" w:rsidR="00D35360" w:rsidRPr="00B066FE" w:rsidRDefault="00D35360" w:rsidP="00B066FE">
            <w:pPr>
              <w:rPr>
                <w:sz w:val="20"/>
                <w:szCs w:val="20"/>
              </w:rPr>
            </w:pPr>
          </w:p>
          <w:p w14:paraId="768217B7" w14:textId="77777777" w:rsidR="00D35360" w:rsidRPr="00B066FE" w:rsidRDefault="00D35360" w:rsidP="00B066FE">
            <w:pPr>
              <w:rPr>
                <w:sz w:val="20"/>
                <w:szCs w:val="20"/>
              </w:rPr>
            </w:pPr>
          </w:p>
          <w:p w14:paraId="768217B8" w14:textId="77777777" w:rsidR="00D35360" w:rsidRPr="00B066FE" w:rsidRDefault="00D35360" w:rsidP="00B066FE">
            <w:pPr>
              <w:rPr>
                <w:sz w:val="20"/>
                <w:szCs w:val="20"/>
              </w:rPr>
            </w:pPr>
          </w:p>
          <w:p w14:paraId="768217B9" w14:textId="77777777" w:rsidR="00D35360" w:rsidRPr="00B066FE" w:rsidRDefault="00D35360" w:rsidP="00B066FE">
            <w:pPr>
              <w:rPr>
                <w:sz w:val="20"/>
                <w:szCs w:val="20"/>
              </w:rPr>
            </w:pPr>
          </w:p>
          <w:p w14:paraId="768217BA" w14:textId="77777777" w:rsidR="00D35360" w:rsidRPr="00B066FE" w:rsidRDefault="00D35360" w:rsidP="00B066FE">
            <w:pPr>
              <w:rPr>
                <w:sz w:val="20"/>
                <w:szCs w:val="20"/>
              </w:rPr>
            </w:pPr>
          </w:p>
        </w:tc>
      </w:tr>
      <w:tr w:rsidR="00EA42AE" w14:paraId="768217C5" w14:textId="77777777" w:rsidTr="00094BF0">
        <w:trPr>
          <w:trHeight w:hRule="exact" w:val="1531"/>
        </w:trPr>
        <w:tc>
          <w:tcPr>
            <w:tcW w:w="5062" w:type="dxa"/>
          </w:tcPr>
          <w:p w14:paraId="768217BC" w14:textId="77777777" w:rsidR="00EA42AE" w:rsidRDefault="00C16907" w:rsidP="00B066FE">
            <w:r>
              <w:t>MINISTRI MÄÄRUS</w:t>
            </w:r>
          </w:p>
        </w:tc>
        <w:tc>
          <w:tcPr>
            <w:tcW w:w="4010" w:type="dxa"/>
          </w:tcPr>
          <w:p w14:paraId="768217BD" w14:textId="77777777" w:rsidR="00EA42AE" w:rsidRDefault="00EA42AE" w:rsidP="00B066FE"/>
          <w:p w14:paraId="768217BE" w14:textId="77777777" w:rsidR="0009319A" w:rsidRDefault="0009319A" w:rsidP="00B066FE"/>
          <w:p w14:paraId="768217BF" w14:textId="77777777" w:rsidR="0009319A" w:rsidRDefault="0009319A" w:rsidP="00B066FE"/>
          <w:tbl>
            <w:tblPr>
              <w:tblpPr w:leftFromText="180" w:rightFromText="180" w:vertAnchor="text" w:horzAnchor="margin" w:tblpY="1"/>
              <w:tblOverlap w:val="never"/>
              <w:tblW w:w="3965" w:type="dxa"/>
              <w:tblLook w:val="0000" w:firstRow="0" w:lastRow="0" w:firstColumn="0" w:lastColumn="0" w:noHBand="0" w:noVBand="0"/>
            </w:tblPr>
            <w:tblGrid>
              <w:gridCol w:w="1276"/>
              <w:gridCol w:w="2689"/>
            </w:tblGrid>
            <w:tr w:rsidR="00C16907" w:rsidRPr="00425DCB" w14:paraId="768217C2" w14:textId="77777777" w:rsidTr="000C6B61">
              <w:trPr>
                <w:trHeight w:val="281"/>
              </w:trPr>
              <w:tc>
                <w:tcPr>
                  <w:tcW w:w="1276" w:type="dxa"/>
                </w:tcPr>
                <w:p w14:paraId="768217C0" w14:textId="424FE1B2" w:rsidR="00C16907" w:rsidRPr="00425DCB" w:rsidRDefault="00FE755F" w:rsidP="00C16907">
                  <w:pPr>
                    <w:ind w:left="-108" w:right="-108"/>
                    <w:rPr>
                      <w:rFonts w:eastAsia="Times New Roman" w:cs="Arial"/>
                    </w:rPr>
                  </w:pPr>
                  <w:r>
                    <w:rPr>
                      <w:rFonts w:eastAsia="Times New Roman" w:cs="Arial"/>
                    </w:rPr>
                    <w:fldChar w:fldCharType="begin"/>
                  </w:r>
                  <w:r w:rsidR="00AE6A65">
                    <w:rPr>
                      <w:rFonts w:eastAsia="Times New Roman" w:cs="Arial"/>
                    </w:rPr>
                    <w:instrText xml:space="preserve"> delta_regDateTime  \* MERGEFORMAT</w:instrText>
                  </w:r>
                  <w:r>
                    <w:rPr>
                      <w:rFonts w:eastAsia="Times New Roman" w:cs="Arial"/>
                    </w:rPr>
                    <w:fldChar w:fldCharType="separate"/>
                  </w:r>
                  <w:r w:rsidR="00AE6A65">
                    <w:rPr>
                      <w:rFonts w:eastAsia="Times New Roman" w:cs="Arial"/>
                    </w:rPr>
                    <w:t>16.04.2024</w:t>
                  </w:r>
                  <w:r>
                    <w:rPr>
                      <w:rFonts w:eastAsia="Times New Roman" w:cs="Arial"/>
                    </w:rPr>
                    <w:fldChar w:fldCharType="end"/>
                  </w:r>
                </w:p>
              </w:tc>
              <w:tc>
                <w:tcPr>
                  <w:tcW w:w="2689" w:type="dxa"/>
                </w:tcPr>
                <w:p w14:paraId="768217C1" w14:textId="3F59DBDB" w:rsidR="00C16907" w:rsidRPr="00425DCB" w:rsidRDefault="00C16907" w:rsidP="00FE755F">
                  <w:pPr>
                    <w:ind w:right="-62"/>
                    <w:rPr>
                      <w:rFonts w:eastAsia="Times New Roman" w:cs="Arial"/>
                    </w:rPr>
                  </w:pPr>
                  <w:r w:rsidRPr="00425DCB">
                    <w:rPr>
                      <w:rFonts w:eastAsia="Times New Roman" w:cs="Arial"/>
                    </w:rPr>
                    <w:t xml:space="preserve">nr </w:t>
                  </w:r>
                  <w:r w:rsidR="00FE755F">
                    <w:rPr>
                      <w:rFonts w:eastAsia="Times New Roman" w:cs="Arial"/>
                    </w:rPr>
                    <w:fldChar w:fldCharType="begin"/>
                  </w:r>
                  <w:r w:rsidR="00AE6A65">
                    <w:rPr>
                      <w:rFonts w:eastAsia="Times New Roman" w:cs="Arial"/>
                    </w:rPr>
                    <w:instrText xml:space="preserve"> delta_regNumber  \* MERGEFORMAT</w:instrText>
                  </w:r>
                  <w:r w:rsidR="00FE755F">
                    <w:rPr>
                      <w:rFonts w:eastAsia="Times New Roman" w:cs="Arial"/>
                    </w:rPr>
                    <w:fldChar w:fldCharType="separate"/>
                  </w:r>
                  <w:r w:rsidR="00AE6A65">
                    <w:rPr>
                      <w:rFonts w:eastAsia="Times New Roman" w:cs="Arial"/>
                    </w:rPr>
                    <w:t>17</w:t>
                  </w:r>
                  <w:r w:rsidR="00FE755F">
                    <w:rPr>
                      <w:rFonts w:eastAsia="Times New Roman" w:cs="Arial"/>
                    </w:rPr>
                    <w:fldChar w:fldCharType="end"/>
                  </w:r>
                </w:p>
              </w:tc>
            </w:tr>
          </w:tbl>
          <w:p w14:paraId="768217C3" w14:textId="77777777" w:rsidR="0009319A" w:rsidRDefault="0009319A" w:rsidP="00B066FE"/>
          <w:p w14:paraId="768217C4" w14:textId="77777777" w:rsidR="0009319A" w:rsidRDefault="0009319A" w:rsidP="00B066FE"/>
        </w:tc>
      </w:tr>
      <w:tr w:rsidR="00EA42AE" w:rsidRPr="002534CF" w14:paraId="768217CA" w14:textId="77777777" w:rsidTr="00094BF0">
        <w:trPr>
          <w:trHeight w:val="624"/>
        </w:trPr>
        <w:tc>
          <w:tcPr>
            <w:tcW w:w="5062" w:type="dxa"/>
          </w:tcPr>
          <w:p w14:paraId="768217C6" w14:textId="2CB141E3" w:rsidR="00C21D9A" w:rsidRPr="000F74EB" w:rsidRDefault="008E0CF1" w:rsidP="00B066FE">
            <w:pPr>
              <w:rPr>
                <w:b/>
                <w:bCs/>
              </w:rPr>
            </w:pPr>
            <w:r w:rsidRPr="000F74EB">
              <w:rPr>
                <w:b/>
                <w:bCs/>
              </w:rPr>
              <w:fldChar w:fldCharType="begin"/>
            </w:r>
            <w:r w:rsidR="00AE6A65">
              <w:rPr>
                <w:b/>
                <w:bCs/>
              </w:rPr>
              <w:instrText xml:space="preserve"> delta_docName  \* MERGEFORMAT</w:instrText>
            </w:r>
            <w:r w:rsidRPr="000F74EB">
              <w:rPr>
                <w:b/>
                <w:bCs/>
              </w:rPr>
              <w:fldChar w:fldCharType="separate"/>
            </w:r>
            <w:r w:rsidR="00AE6A65">
              <w:rPr>
                <w:b/>
                <w:bCs/>
              </w:rPr>
              <w:t>Sotsiaalministri 19. novembri 2013. a määruse nr 37 „Rahvusvahelise kaitse taotlejate majutuskeskuse sisekorraeeskiri“ muutmine</w:t>
            </w:r>
            <w:r w:rsidRPr="000F74EB">
              <w:rPr>
                <w:b/>
                <w:bCs/>
              </w:rPr>
              <w:fldChar w:fldCharType="end"/>
            </w:r>
          </w:p>
          <w:p w14:paraId="768217C7" w14:textId="77777777" w:rsidR="00FE4683" w:rsidRPr="002534CF" w:rsidRDefault="00FE4683" w:rsidP="00B066FE">
            <w:pPr>
              <w:rPr>
                <w:rFonts w:cs="Arial"/>
              </w:rPr>
            </w:pPr>
          </w:p>
          <w:p w14:paraId="768217C8" w14:textId="77777777" w:rsidR="00FE4683" w:rsidRPr="002534CF" w:rsidRDefault="00FE4683" w:rsidP="00B066FE">
            <w:pPr>
              <w:rPr>
                <w:rFonts w:cs="Arial"/>
              </w:rPr>
            </w:pPr>
          </w:p>
        </w:tc>
        <w:tc>
          <w:tcPr>
            <w:tcW w:w="4010" w:type="dxa"/>
          </w:tcPr>
          <w:p w14:paraId="768217C9" w14:textId="77777777" w:rsidR="00EA42AE" w:rsidRPr="002534CF" w:rsidRDefault="00EA42AE" w:rsidP="00B066FE"/>
        </w:tc>
      </w:tr>
    </w:tbl>
    <w:p w14:paraId="63DE2601" w14:textId="77777777" w:rsidR="000F74EB" w:rsidRDefault="000F74EB" w:rsidP="000F74EB">
      <w:pPr>
        <w:jc w:val="both"/>
        <w:rPr>
          <w:rFonts w:cs="Arial"/>
        </w:rPr>
      </w:pPr>
      <w:r>
        <w:rPr>
          <w:rFonts w:cs="Arial"/>
        </w:rPr>
        <w:t xml:space="preserve">Määrus kehtestatakse </w:t>
      </w:r>
      <w:r>
        <w:rPr>
          <w:rFonts w:cs="Arial"/>
          <w:bdr w:val="none" w:sz="0" w:space="0" w:color="auto" w:frame="1"/>
          <w:shd w:val="clear" w:color="auto" w:fill="FFFFFF"/>
        </w:rPr>
        <w:t>välismaalasele rahvusvahelise kaitse andmise seaduse</w:t>
      </w:r>
      <w:r>
        <w:rPr>
          <w:rFonts w:cs="Arial"/>
          <w:color w:val="202020"/>
          <w:shd w:val="clear" w:color="auto" w:fill="FFFFFF"/>
        </w:rPr>
        <w:t xml:space="preserve"> § 32 lõike 8 alusel</w:t>
      </w:r>
      <w:r>
        <w:rPr>
          <w:rFonts w:cs="Arial"/>
          <w:color w:val="202020"/>
          <w:sz w:val="21"/>
          <w:szCs w:val="21"/>
          <w:shd w:val="clear" w:color="auto" w:fill="FFFFFF"/>
        </w:rPr>
        <w:t>.</w:t>
      </w:r>
    </w:p>
    <w:p w14:paraId="768217CB" w14:textId="2F978BE2" w:rsidR="00094BF0" w:rsidRDefault="00094BF0" w:rsidP="00094BF0">
      <w:pPr>
        <w:rPr>
          <w:rFonts w:cs="Arial"/>
        </w:rPr>
      </w:pPr>
    </w:p>
    <w:p w14:paraId="768217CC" w14:textId="77777777" w:rsidR="007352AA" w:rsidRDefault="007352AA" w:rsidP="00094BF0">
      <w:pPr>
        <w:rPr>
          <w:rFonts w:cs="Arial"/>
        </w:rPr>
      </w:pPr>
    </w:p>
    <w:p w14:paraId="7D050EFF" w14:textId="77777777" w:rsidR="000F74EB" w:rsidRPr="00DB42F2" w:rsidRDefault="000F74EB" w:rsidP="000F74EB">
      <w:pPr>
        <w:jc w:val="both"/>
        <w:rPr>
          <w:rFonts w:cs="Arial"/>
        </w:rPr>
      </w:pPr>
      <w:r w:rsidRPr="00DB42F2">
        <w:rPr>
          <w:rFonts w:cs="Arial"/>
        </w:rPr>
        <w:t>Sotsiaalministri 19. novembri 2013. a määruses nr 37 „Rahvusvahelise kaitse taotlejate majutuskeskuse sisekorraeeskiri“ tehakse järgmised muudatused:</w:t>
      </w:r>
    </w:p>
    <w:p w14:paraId="461D4F63" w14:textId="77777777" w:rsidR="000F74EB" w:rsidRPr="00DB42F2" w:rsidRDefault="000F74EB" w:rsidP="000F74EB"/>
    <w:p w14:paraId="6D7B6174" w14:textId="77777777" w:rsidR="000F74EB" w:rsidRPr="00DB42F2" w:rsidRDefault="000F74EB" w:rsidP="000F74EB">
      <w:pPr>
        <w:rPr>
          <w:rFonts w:cs="Arial"/>
        </w:rPr>
      </w:pPr>
      <w:r w:rsidRPr="00DB42F2">
        <w:rPr>
          <w:rFonts w:cs="Arial"/>
          <w:b/>
        </w:rPr>
        <w:t>1)</w:t>
      </w:r>
      <w:r w:rsidRPr="00DB42F2">
        <w:rPr>
          <w:rFonts w:cs="Arial"/>
        </w:rPr>
        <w:t xml:space="preserve"> paragrahvi 1 tekst sõnastatakse järgmiselt:</w:t>
      </w:r>
    </w:p>
    <w:p w14:paraId="31568CD6" w14:textId="77777777" w:rsidR="000F74EB" w:rsidRPr="00DB42F2" w:rsidRDefault="000F74EB" w:rsidP="000F74EB">
      <w:pPr>
        <w:rPr>
          <w:rFonts w:cs="Arial"/>
        </w:rPr>
      </w:pPr>
    </w:p>
    <w:p w14:paraId="6065C495" w14:textId="77777777" w:rsidR="000F74EB" w:rsidRPr="00DB42F2" w:rsidRDefault="000F74EB" w:rsidP="000F74EB">
      <w:pPr>
        <w:jc w:val="both"/>
        <w:rPr>
          <w:rFonts w:cs="Arial"/>
        </w:rPr>
      </w:pPr>
      <w:r w:rsidRPr="00DB42F2">
        <w:rPr>
          <w:rFonts w:cs="Arial"/>
        </w:rPr>
        <w:t xml:space="preserve">„(1) Rahvusvahelise kaitse taotlejate majutuskeskuse sisekorraeeskiri (edaspidi </w:t>
      </w:r>
      <w:r w:rsidRPr="00DB42F2">
        <w:rPr>
          <w:rFonts w:cs="Arial"/>
          <w:i/>
        </w:rPr>
        <w:t>majutuskeskuse sisekorraeeskiri</w:t>
      </w:r>
      <w:r w:rsidRPr="00DB42F2">
        <w:rPr>
          <w:rFonts w:cs="Arial"/>
        </w:rPr>
        <w:t xml:space="preserve">) reguleerib rahvusvahelise kaitse taotlejate majutuskeskuses (edaspidi </w:t>
      </w:r>
      <w:r w:rsidRPr="00DB42F2">
        <w:rPr>
          <w:rFonts w:cs="Arial"/>
          <w:i/>
        </w:rPr>
        <w:t>majutuskeskus</w:t>
      </w:r>
      <w:r w:rsidRPr="00DB42F2">
        <w:rPr>
          <w:rFonts w:cs="Arial"/>
        </w:rPr>
        <w:t xml:space="preserve">) viibiva rahvusvahelise kaitse taotleja (edaspidi </w:t>
      </w:r>
      <w:r w:rsidRPr="00DB42F2">
        <w:rPr>
          <w:rFonts w:cs="Arial"/>
          <w:i/>
        </w:rPr>
        <w:t>taotleja</w:t>
      </w:r>
      <w:r w:rsidRPr="00DB42F2">
        <w:rPr>
          <w:rFonts w:cs="Arial"/>
        </w:rPr>
        <w:t xml:space="preserve">) ja rahvusvahelise kaitse saanud isiku (edaspidi </w:t>
      </w:r>
      <w:r w:rsidRPr="00DB42F2">
        <w:rPr>
          <w:rFonts w:cs="Arial"/>
          <w:i/>
        </w:rPr>
        <w:t>kaitse saaja</w:t>
      </w:r>
      <w:r w:rsidRPr="00DB42F2">
        <w:rPr>
          <w:rFonts w:cs="Arial"/>
        </w:rPr>
        <w:t>) suhteid majutuskeskusega ning kehtestab majutuskeskuse kodukorra.</w:t>
      </w:r>
    </w:p>
    <w:p w14:paraId="3B3375F9" w14:textId="77777777" w:rsidR="000F74EB" w:rsidRPr="00DB42F2" w:rsidRDefault="000F74EB" w:rsidP="000F74EB">
      <w:pPr>
        <w:jc w:val="both"/>
        <w:rPr>
          <w:rFonts w:cs="Arial"/>
        </w:rPr>
      </w:pPr>
    </w:p>
    <w:p w14:paraId="4041B63C" w14:textId="77777777" w:rsidR="000F74EB" w:rsidRPr="00DB42F2" w:rsidRDefault="000F74EB" w:rsidP="000F74EB">
      <w:pPr>
        <w:jc w:val="both"/>
        <w:rPr>
          <w:rFonts w:cs="Arial"/>
        </w:rPr>
      </w:pPr>
      <w:r w:rsidRPr="00DB42F2">
        <w:rPr>
          <w:rFonts w:cs="Arial"/>
        </w:rPr>
        <w:t xml:space="preserve">(2) Majutuskeskuse sisekorraeeskirja kohaldatakse ka </w:t>
      </w:r>
      <w:r w:rsidRPr="00DB42F2">
        <w:rPr>
          <w:rFonts w:cs="Arial"/>
          <w:bdr w:val="none" w:sz="0" w:space="0" w:color="auto" w:frame="1"/>
          <w:shd w:val="clear" w:color="auto" w:fill="FFFFFF"/>
        </w:rPr>
        <w:t>välismaalasele rahvusvahelise kaitse andmise seaduse</w:t>
      </w:r>
      <w:r w:rsidRPr="00DB42F2">
        <w:rPr>
          <w:rFonts w:cs="Arial"/>
        </w:rPr>
        <w:t xml:space="preserve"> </w:t>
      </w:r>
      <w:r w:rsidRPr="00DB42F2">
        <w:rPr>
          <w:rFonts w:cs="Arial"/>
          <w:color w:val="000000" w:themeColor="text1"/>
        </w:rPr>
        <w:t xml:space="preserve">§ 32 lõike </w:t>
      </w:r>
      <w:r w:rsidRPr="00DB42F2">
        <w:rPr>
          <w:rFonts w:cs="Arial"/>
          <w:color w:val="202020"/>
          <w:shd w:val="clear" w:color="auto" w:fill="FFFFFF"/>
        </w:rPr>
        <w:t>1</w:t>
      </w:r>
      <w:r w:rsidRPr="00DB42F2">
        <w:rPr>
          <w:rFonts w:cs="Arial"/>
          <w:color w:val="202020"/>
          <w:bdr w:val="none" w:sz="0" w:space="0" w:color="auto" w:frame="1"/>
          <w:shd w:val="clear" w:color="auto" w:fill="FFFFFF"/>
          <w:vertAlign w:val="superscript"/>
        </w:rPr>
        <w:t>1</w:t>
      </w:r>
      <w:r w:rsidRPr="00DB42F2">
        <w:rPr>
          <w:rFonts w:cs="Arial"/>
          <w:color w:val="202020"/>
          <w:shd w:val="clear" w:color="auto" w:fill="FFFFFF"/>
        </w:rPr>
        <w:t xml:space="preserve"> </w:t>
      </w:r>
      <w:r w:rsidRPr="00DB42F2">
        <w:rPr>
          <w:rFonts w:cs="Arial"/>
        </w:rPr>
        <w:t>alusel majutuskeskuses viibivale isikule.</w:t>
      </w:r>
    </w:p>
    <w:p w14:paraId="33F90167" w14:textId="77777777" w:rsidR="000F74EB" w:rsidRPr="00DB42F2" w:rsidRDefault="000F74EB" w:rsidP="000F74EB">
      <w:pPr>
        <w:pStyle w:val="pf0"/>
        <w:spacing w:before="0" w:beforeAutospacing="0" w:after="0" w:afterAutospacing="0"/>
        <w:jc w:val="both"/>
        <w:rPr>
          <w:rFonts w:ascii="Arial" w:hAnsi="Arial" w:cs="Arial"/>
          <w:sz w:val="22"/>
          <w:szCs w:val="22"/>
        </w:rPr>
      </w:pPr>
    </w:p>
    <w:p w14:paraId="72B78B94" w14:textId="77777777" w:rsidR="000F74EB" w:rsidRPr="00DB42F2" w:rsidRDefault="000F74EB" w:rsidP="000F74EB">
      <w:pPr>
        <w:pStyle w:val="pf0"/>
        <w:spacing w:before="0" w:beforeAutospacing="0" w:after="0" w:afterAutospacing="0"/>
        <w:jc w:val="both"/>
        <w:rPr>
          <w:rFonts w:ascii="Arial" w:hAnsi="Arial" w:cs="Arial"/>
          <w:sz w:val="22"/>
          <w:szCs w:val="22"/>
        </w:rPr>
      </w:pPr>
      <w:r w:rsidRPr="00DB42F2">
        <w:rPr>
          <w:rFonts w:ascii="Arial" w:hAnsi="Arial" w:cs="Arial"/>
          <w:sz w:val="22"/>
          <w:szCs w:val="22"/>
        </w:rPr>
        <w:t xml:space="preserve">(3) Majutuskeskuse juhataja või tema määratud töötaja tutvustab majutuskeskusesse saabunud täisealisele taotlejale ja majutuskeskuses viibivale kaitse saajale majutamise tingimusi ja </w:t>
      </w:r>
      <w:r w:rsidRPr="00C64770">
        <w:rPr>
          <w:rFonts w:ascii="Arial" w:hAnsi="Arial" w:cs="Arial"/>
          <w:sz w:val="22"/>
          <w:szCs w:val="22"/>
        </w:rPr>
        <w:t xml:space="preserve">korda </w:t>
      </w:r>
      <w:r w:rsidRPr="00DB42F2">
        <w:rPr>
          <w:rFonts w:ascii="Arial" w:hAnsi="Arial" w:cs="Arial"/>
          <w:sz w:val="22"/>
          <w:szCs w:val="22"/>
        </w:rPr>
        <w:t>ning majutuskeskuse sisekorraeeskirja temale arusaadavas keeles nii suuliselt kui kirjalikult ning võtab selle kohta isikult allkirja.</w:t>
      </w:r>
    </w:p>
    <w:p w14:paraId="0672B1B1" w14:textId="77777777" w:rsidR="000F74EB" w:rsidRPr="00DB42F2" w:rsidRDefault="000F74EB" w:rsidP="000F74EB">
      <w:pPr>
        <w:jc w:val="both"/>
        <w:rPr>
          <w:rFonts w:cs="Arial"/>
        </w:rPr>
      </w:pPr>
    </w:p>
    <w:p w14:paraId="79178FC4" w14:textId="77777777" w:rsidR="000F74EB" w:rsidRPr="00DB42F2" w:rsidRDefault="000F74EB" w:rsidP="000F74EB">
      <w:pPr>
        <w:jc w:val="both"/>
        <w:rPr>
          <w:rFonts w:eastAsiaTheme="minorEastAsia" w:cs="Arial"/>
          <w:iCs/>
          <w:kern w:val="2"/>
          <w:lang w:eastAsia="et-EE"/>
          <w14:ligatures w14:val="standardContextual"/>
        </w:rPr>
      </w:pPr>
      <w:r w:rsidRPr="00DB42F2">
        <w:rPr>
          <w:rFonts w:cs="Arial"/>
        </w:rPr>
        <w:t xml:space="preserve">(4) Majutuskeskuses tulekahju märkamise või häirekellade käivitumise korral tuleb kõigil majutuskeskuses viibivatel isikutel kohe suunduda evakuatsiooniteed mööda väljapääsu poole. </w:t>
      </w:r>
      <w:r w:rsidRPr="00DB42F2">
        <w:rPr>
          <w:rFonts w:eastAsiaTheme="minorEastAsia" w:cs="Arial"/>
          <w:iCs/>
          <w:kern w:val="2"/>
          <w:lang w:eastAsia="et-EE"/>
          <w14:ligatures w14:val="standardContextual"/>
        </w:rPr>
        <w:t>Tulekahju avastanud isik on kohustatud tulekahjust viivitamata teavitama häirekeskust hädaabinumbril 112 ja seejärel majutuskeskuse töötajat või turvatöötajat.</w:t>
      </w:r>
    </w:p>
    <w:p w14:paraId="17F34273" w14:textId="77777777" w:rsidR="000F74EB" w:rsidRPr="00DB42F2" w:rsidRDefault="000F74EB" w:rsidP="000F74EB">
      <w:pPr>
        <w:jc w:val="both"/>
        <w:rPr>
          <w:rFonts w:cs="Arial"/>
        </w:rPr>
      </w:pPr>
    </w:p>
    <w:p w14:paraId="6A48ED26" w14:textId="77777777" w:rsidR="000F74EB" w:rsidRPr="00DB42F2" w:rsidRDefault="000F74EB" w:rsidP="000F74EB">
      <w:pPr>
        <w:jc w:val="both"/>
        <w:rPr>
          <w:rFonts w:cs="Arial"/>
        </w:rPr>
      </w:pPr>
      <w:r w:rsidRPr="00DB42F2">
        <w:rPr>
          <w:rFonts w:cs="Arial"/>
        </w:rPr>
        <w:t>(5) Kõigist rikkumistest, mis on suunatud majutuskeskuses viibiva isiku või majutuskeskuse töötaja vastu või tekitavad majutuskeskusele varalist kahju, teavitab majutuskeskuse juhataja või tema määratud töötaja õiguskaitseorganeid.</w:t>
      </w:r>
    </w:p>
    <w:p w14:paraId="0ABEAD90" w14:textId="77777777" w:rsidR="000F74EB" w:rsidRPr="00DB42F2" w:rsidRDefault="000F74EB" w:rsidP="000F74EB">
      <w:pPr>
        <w:pStyle w:val="pf0"/>
        <w:spacing w:before="0" w:beforeAutospacing="0" w:after="0" w:afterAutospacing="0"/>
        <w:jc w:val="both"/>
        <w:rPr>
          <w:rFonts w:ascii="Arial" w:hAnsi="Arial" w:cs="Arial"/>
          <w:sz w:val="22"/>
          <w:szCs w:val="22"/>
        </w:rPr>
      </w:pPr>
    </w:p>
    <w:p w14:paraId="50153039" w14:textId="77777777" w:rsidR="000F74EB" w:rsidRPr="00DB42F2" w:rsidRDefault="000F74EB" w:rsidP="000F74EB">
      <w:pPr>
        <w:pStyle w:val="pf0"/>
        <w:spacing w:before="0" w:beforeAutospacing="0" w:after="0" w:afterAutospacing="0"/>
        <w:jc w:val="both"/>
        <w:rPr>
          <w:rFonts w:cs="Arial"/>
          <w:sz w:val="22"/>
        </w:rPr>
      </w:pPr>
      <w:r w:rsidRPr="00DB42F2">
        <w:rPr>
          <w:rFonts w:ascii="Arial" w:hAnsi="Arial" w:cs="Arial"/>
          <w:sz w:val="22"/>
          <w:szCs w:val="22"/>
        </w:rPr>
        <w:t>(6) Lapse turvalisuse, eakohase kohtlemise ja heaolu tagamise eest vastutab tema vanem või eestkostja. Alla 7-aastased lapsed peavad olema majutuskeskuses vanema või tema määratud täiskasvanu järelevalve all.</w:t>
      </w:r>
    </w:p>
    <w:p w14:paraId="57E7DC6A" w14:textId="77777777" w:rsidR="000F74EB" w:rsidRPr="00DB42F2" w:rsidRDefault="000F74EB" w:rsidP="000F74EB">
      <w:pPr>
        <w:jc w:val="both"/>
        <w:rPr>
          <w:rFonts w:cs="Arial"/>
        </w:rPr>
      </w:pPr>
    </w:p>
    <w:p w14:paraId="74FFA2F3" w14:textId="45B230E4" w:rsidR="000F74EB" w:rsidRPr="00DB42F2" w:rsidRDefault="000F74EB" w:rsidP="000F74EB">
      <w:pPr>
        <w:jc w:val="both"/>
        <w:rPr>
          <w:rFonts w:cs="Arial"/>
        </w:rPr>
      </w:pPr>
      <w:r w:rsidRPr="00DB42F2">
        <w:rPr>
          <w:rFonts w:cs="Arial"/>
        </w:rPr>
        <w:lastRenderedPageBreak/>
        <w:t xml:space="preserve">(7) Majutuskeskuse siseruumides ja territooriumil viibivatel isikutel on keelatud </w:t>
      </w:r>
      <w:bookmarkStart w:id="0" w:name="_Hlk158280866"/>
      <w:r w:rsidRPr="00DB42F2">
        <w:rPr>
          <w:rFonts w:cs="Arial"/>
        </w:rPr>
        <w:t>teisi taotlejaid, kaitse saajaid ja isikuid, sealhulgas töötajaid filmida ja pildistada ning nende vestlusi salvestada, samuti avaldada neid materjale</w:t>
      </w:r>
      <w:bookmarkEnd w:id="0"/>
      <w:r w:rsidRPr="00DB42F2">
        <w:rPr>
          <w:rFonts w:cs="Arial"/>
        </w:rPr>
        <w:t xml:space="preserve"> ilma teise isiku nõusolekuta.</w:t>
      </w:r>
    </w:p>
    <w:p w14:paraId="0E1B3952" w14:textId="77777777" w:rsidR="000F74EB" w:rsidRPr="00DB42F2" w:rsidRDefault="000F74EB" w:rsidP="000F74EB">
      <w:pPr>
        <w:pStyle w:val="Vahedeta"/>
        <w:jc w:val="both"/>
        <w:rPr>
          <w:rFonts w:ascii="Arial" w:hAnsi="Arial" w:cs="Arial"/>
          <w:color w:val="FF0000"/>
        </w:rPr>
      </w:pPr>
    </w:p>
    <w:p w14:paraId="4572A7C6" w14:textId="067AC6B0" w:rsidR="000F74EB" w:rsidRPr="00DB42F2" w:rsidRDefault="000F74EB" w:rsidP="000F74EB">
      <w:pPr>
        <w:pStyle w:val="Pealkiri3"/>
        <w:shd w:val="clear" w:color="auto" w:fill="FFFFFF" w:themeFill="background1"/>
        <w:spacing w:before="0" w:beforeAutospacing="0" w:after="0" w:afterAutospacing="0"/>
        <w:jc w:val="both"/>
        <w:rPr>
          <w:rFonts w:ascii="Arial" w:eastAsiaTheme="minorEastAsia" w:hAnsi="Arial" w:cs="Arial"/>
          <w:b w:val="0"/>
          <w:bCs w:val="0"/>
          <w:sz w:val="22"/>
          <w:szCs w:val="22"/>
          <w:lang w:eastAsia="en-US"/>
        </w:rPr>
      </w:pPr>
      <w:r w:rsidRPr="00DB42F2">
        <w:rPr>
          <w:rFonts w:ascii="Arial" w:eastAsiaTheme="minorEastAsia" w:hAnsi="Arial" w:cs="Arial"/>
          <w:b w:val="0"/>
          <w:bCs w:val="0"/>
          <w:sz w:val="22"/>
          <w:szCs w:val="22"/>
          <w:lang w:eastAsia="en-US"/>
        </w:rPr>
        <w:t xml:space="preserve">(8) Majutuskeskuses ja selle territooriumil on keelatud olla alkoholi- või narkojoobes ning omada ja tarbida </w:t>
      </w:r>
      <w:r w:rsidRPr="00DB42F2">
        <w:rPr>
          <w:rFonts w:ascii="Arial" w:hAnsi="Arial" w:cs="Arial"/>
          <w:b w:val="0"/>
          <w:bCs w:val="0"/>
          <w:color w:val="202020"/>
          <w:sz w:val="22"/>
          <w:szCs w:val="22"/>
          <w:shd w:val="clear" w:color="auto" w:fill="FFFFFF"/>
        </w:rPr>
        <w:t>alkoholi ja alkoholi sisaldavaid aineid ja narkootilisi, psühhotroopseid ja muid uimastava või tugeva toimega aineid</w:t>
      </w:r>
      <w:r w:rsidRPr="00DB42F2">
        <w:rPr>
          <w:rFonts w:ascii="Arial" w:hAnsi="Arial" w:cs="Arial"/>
          <w:b w:val="0"/>
          <w:bCs w:val="0"/>
          <w:color w:val="202020"/>
          <w:sz w:val="22"/>
          <w:szCs w:val="21"/>
          <w:shd w:val="clear" w:color="auto" w:fill="FFFFFF"/>
        </w:rPr>
        <w:t>, v</w:t>
      </w:r>
      <w:r w:rsidR="00E27E74">
        <w:rPr>
          <w:rFonts w:ascii="Arial" w:hAnsi="Arial" w:cs="Arial"/>
          <w:b w:val="0"/>
          <w:bCs w:val="0"/>
          <w:color w:val="202020"/>
          <w:sz w:val="22"/>
          <w:szCs w:val="21"/>
          <w:shd w:val="clear" w:color="auto" w:fill="FFFFFF"/>
        </w:rPr>
        <w:t xml:space="preserve">älja </w:t>
      </w:r>
      <w:r w:rsidRPr="00DB42F2">
        <w:rPr>
          <w:rFonts w:ascii="Arial" w:hAnsi="Arial" w:cs="Arial"/>
          <w:b w:val="0"/>
          <w:bCs w:val="0"/>
          <w:color w:val="202020"/>
          <w:sz w:val="22"/>
          <w:szCs w:val="21"/>
          <w:shd w:val="clear" w:color="auto" w:fill="FFFFFF"/>
        </w:rPr>
        <w:t>a</w:t>
      </w:r>
      <w:r w:rsidR="00E27E74">
        <w:rPr>
          <w:rFonts w:ascii="Arial" w:hAnsi="Arial" w:cs="Arial"/>
          <w:b w:val="0"/>
          <w:bCs w:val="0"/>
          <w:color w:val="202020"/>
          <w:sz w:val="22"/>
          <w:szCs w:val="21"/>
          <w:shd w:val="clear" w:color="auto" w:fill="FFFFFF"/>
        </w:rPr>
        <w:t>rvatud</w:t>
      </w:r>
      <w:r w:rsidRPr="00DB42F2">
        <w:rPr>
          <w:rFonts w:ascii="Arial" w:hAnsi="Arial" w:cs="Arial"/>
          <w:b w:val="0"/>
          <w:bCs w:val="0"/>
          <w:color w:val="202020"/>
          <w:sz w:val="22"/>
          <w:szCs w:val="21"/>
          <w:shd w:val="clear" w:color="auto" w:fill="FFFFFF"/>
        </w:rPr>
        <w:t xml:space="preserve"> isikule välja</w:t>
      </w:r>
      <w:r w:rsidR="003139A1">
        <w:rPr>
          <w:rFonts w:ascii="Arial" w:hAnsi="Arial" w:cs="Arial"/>
          <w:b w:val="0"/>
          <w:bCs w:val="0"/>
          <w:color w:val="202020"/>
          <w:sz w:val="22"/>
          <w:szCs w:val="21"/>
          <w:shd w:val="clear" w:color="auto" w:fill="FFFFFF"/>
        </w:rPr>
        <w:t xml:space="preserve"> </w:t>
      </w:r>
      <w:r w:rsidRPr="00DB42F2">
        <w:rPr>
          <w:rFonts w:ascii="Arial" w:hAnsi="Arial" w:cs="Arial"/>
          <w:b w:val="0"/>
          <w:bCs w:val="0"/>
          <w:color w:val="202020"/>
          <w:sz w:val="22"/>
          <w:szCs w:val="21"/>
          <w:shd w:val="clear" w:color="auto" w:fill="FFFFFF"/>
        </w:rPr>
        <w:t>kirjutatud retseptiravim</w:t>
      </w:r>
      <w:r w:rsidR="00EB3A0B">
        <w:rPr>
          <w:rFonts w:ascii="Arial" w:hAnsi="Arial" w:cs="Arial"/>
          <w:b w:val="0"/>
          <w:bCs w:val="0"/>
          <w:color w:val="202020"/>
          <w:sz w:val="22"/>
          <w:szCs w:val="21"/>
          <w:shd w:val="clear" w:color="auto" w:fill="FFFFFF"/>
        </w:rPr>
        <w:t>e</w:t>
      </w:r>
      <w:r w:rsidRPr="00DB42F2">
        <w:rPr>
          <w:rFonts w:ascii="Arial" w:hAnsi="Arial" w:cs="Arial"/>
          <w:b w:val="0"/>
          <w:bCs w:val="0"/>
          <w:color w:val="202020"/>
          <w:sz w:val="22"/>
          <w:szCs w:val="21"/>
          <w:shd w:val="clear" w:color="auto" w:fill="FFFFFF"/>
        </w:rPr>
        <w:t>id</w:t>
      </w:r>
      <w:r w:rsidR="00E27E74">
        <w:rPr>
          <w:rFonts w:ascii="Arial" w:hAnsi="Arial" w:cs="Arial"/>
          <w:b w:val="0"/>
          <w:bCs w:val="0"/>
          <w:color w:val="202020"/>
          <w:sz w:val="22"/>
          <w:szCs w:val="21"/>
          <w:shd w:val="clear" w:color="auto" w:fill="FFFFFF"/>
        </w:rPr>
        <w:t>.</w:t>
      </w:r>
      <w:r w:rsidRPr="00DB42F2">
        <w:rPr>
          <w:rFonts w:ascii="Arial" w:hAnsi="Arial" w:cs="Arial"/>
          <w:b w:val="0"/>
          <w:bCs w:val="0"/>
          <w:color w:val="202020"/>
          <w:sz w:val="22"/>
          <w:szCs w:val="21"/>
          <w:shd w:val="clear" w:color="auto" w:fill="FFFFFF"/>
        </w:rPr>
        <w:t>“;</w:t>
      </w:r>
    </w:p>
    <w:p w14:paraId="5A9B3E7B" w14:textId="77777777" w:rsidR="000F74EB" w:rsidRPr="00DB42F2" w:rsidRDefault="000F74EB" w:rsidP="000F74EB">
      <w:pPr>
        <w:pStyle w:val="Pealkiri3"/>
        <w:shd w:val="clear" w:color="auto" w:fill="FFFFFF" w:themeFill="background1"/>
        <w:spacing w:before="0" w:beforeAutospacing="0" w:after="0" w:afterAutospacing="0"/>
        <w:jc w:val="both"/>
        <w:rPr>
          <w:rFonts w:ascii="Arial" w:hAnsi="Arial" w:cs="Arial"/>
          <w:sz w:val="22"/>
          <w:szCs w:val="22"/>
        </w:rPr>
      </w:pPr>
    </w:p>
    <w:p w14:paraId="10B8CF93" w14:textId="77777777" w:rsidR="000F74EB" w:rsidRPr="00DB42F2" w:rsidRDefault="000F74EB" w:rsidP="000F74EB">
      <w:pPr>
        <w:pStyle w:val="Pealkiri3"/>
        <w:shd w:val="clear" w:color="auto" w:fill="FFFFFF" w:themeFill="background1"/>
        <w:spacing w:before="0" w:beforeAutospacing="0" w:after="0" w:afterAutospacing="0"/>
        <w:jc w:val="both"/>
        <w:rPr>
          <w:rFonts w:ascii="Arial" w:hAnsi="Arial" w:cs="Arial"/>
          <w:b w:val="0"/>
          <w:bCs w:val="0"/>
          <w:sz w:val="22"/>
          <w:szCs w:val="22"/>
        </w:rPr>
      </w:pPr>
      <w:r w:rsidRPr="00DB42F2">
        <w:rPr>
          <w:rFonts w:ascii="Arial" w:hAnsi="Arial" w:cs="Arial"/>
          <w:sz w:val="22"/>
          <w:szCs w:val="22"/>
        </w:rPr>
        <w:t xml:space="preserve">2) </w:t>
      </w:r>
      <w:r w:rsidRPr="00DB42F2">
        <w:rPr>
          <w:rFonts w:ascii="Arial" w:hAnsi="Arial" w:cs="Arial"/>
          <w:b w:val="0"/>
          <w:bCs w:val="0"/>
          <w:sz w:val="22"/>
          <w:szCs w:val="22"/>
        </w:rPr>
        <w:t>määrust täiendatakse §-ga 1</w:t>
      </w:r>
      <w:r w:rsidRPr="00DB42F2">
        <w:rPr>
          <w:rFonts w:ascii="Arial" w:hAnsi="Arial" w:cs="Arial"/>
          <w:b w:val="0"/>
          <w:bCs w:val="0"/>
          <w:sz w:val="22"/>
          <w:szCs w:val="22"/>
          <w:vertAlign w:val="superscript"/>
        </w:rPr>
        <w:t>1</w:t>
      </w:r>
      <w:r w:rsidRPr="00DB42F2">
        <w:rPr>
          <w:rFonts w:ascii="Arial" w:hAnsi="Arial" w:cs="Arial"/>
          <w:b w:val="0"/>
          <w:bCs w:val="0"/>
          <w:sz w:val="22"/>
          <w:szCs w:val="22"/>
        </w:rPr>
        <w:t xml:space="preserve"> järgmises sõnastuses:</w:t>
      </w:r>
    </w:p>
    <w:p w14:paraId="1CFFFA8B" w14:textId="77777777" w:rsidR="000F74EB" w:rsidRPr="00DB42F2" w:rsidRDefault="000F74EB" w:rsidP="000F74EB">
      <w:pPr>
        <w:pStyle w:val="Pealkiri3"/>
        <w:shd w:val="clear" w:color="auto" w:fill="FFFFFF" w:themeFill="background1"/>
        <w:spacing w:before="0" w:beforeAutospacing="0" w:after="0" w:afterAutospacing="0"/>
        <w:jc w:val="both"/>
        <w:rPr>
          <w:rFonts w:ascii="Arial" w:hAnsi="Arial" w:cs="Arial"/>
          <w:b w:val="0"/>
          <w:bCs w:val="0"/>
          <w:sz w:val="22"/>
          <w:szCs w:val="22"/>
        </w:rPr>
      </w:pPr>
    </w:p>
    <w:p w14:paraId="233B6C8E" w14:textId="77777777" w:rsidR="000F74EB" w:rsidRPr="00DB42F2" w:rsidRDefault="000F74EB" w:rsidP="000F74EB">
      <w:pPr>
        <w:pStyle w:val="Pealkiri3"/>
        <w:shd w:val="clear" w:color="auto" w:fill="FFFFFF" w:themeFill="background1"/>
        <w:spacing w:before="0" w:beforeAutospacing="0" w:after="0" w:afterAutospacing="0"/>
        <w:jc w:val="both"/>
        <w:rPr>
          <w:rFonts w:ascii="Arial" w:hAnsi="Arial" w:cs="Arial"/>
          <w:b w:val="0"/>
          <w:bCs w:val="0"/>
          <w:sz w:val="22"/>
          <w:szCs w:val="22"/>
        </w:rPr>
      </w:pPr>
      <w:r w:rsidRPr="00DB42F2">
        <w:rPr>
          <w:rFonts w:ascii="Arial" w:hAnsi="Arial" w:cs="Arial"/>
          <w:b w:val="0"/>
          <w:bCs w:val="0"/>
          <w:sz w:val="22"/>
          <w:szCs w:val="22"/>
        </w:rPr>
        <w:t>„</w:t>
      </w:r>
      <w:r w:rsidRPr="00DB42F2">
        <w:rPr>
          <w:rFonts w:ascii="Arial" w:hAnsi="Arial" w:cs="Arial"/>
          <w:sz w:val="22"/>
          <w:szCs w:val="22"/>
        </w:rPr>
        <w:t>§ 1</w:t>
      </w:r>
      <w:r w:rsidRPr="00DB42F2">
        <w:rPr>
          <w:rFonts w:ascii="Arial" w:hAnsi="Arial" w:cs="Arial"/>
          <w:sz w:val="22"/>
          <w:szCs w:val="22"/>
          <w:vertAlign w:val="superscript"/>
        </w:rPr>
        <w:t>1</w:t>
      </w:r>
      <w:r w:rsidRPr="00DB42F2">
        <w:rPr>
          <w:rFonts w:ascii="Arial" w:hAnsi="Arial" w:cs="Arial"/>
          <w:sz w:val="22"/>
          <w:szCs w:val="22"/>
        </w:rPr>
        <w:t>. Taotleja ja kaitse saaja isiklik toimik</w:t>
      </w:r>
    </w:p>
    <w:p w14:paraId="39C0570F" w14:textId="77777777" w:rsidR="000F74EB" w:rsidRPr="00DB42F2" w:rsidRDefault="000F74EB" w:rsidP="000F74EB">
      <w:pPr>
        <w:pStyle w:val="Pealkiri3"/>
        <w:shd w:val="clear" w:color="auto" w:fill="FFFFFF" w:themeFill="background1"/>
        <w:spacing w:before="0" w:beforeAutospacing="0" w:after="0" w:afterAutospacing="0"/>
        <w:jc w:val="both"/>
        <w:rPr>
          <w:rFonts w:ascii="Arial" w:hAnsi="Arial" w:cs="Arial"/>
          <w:b w:val="0"/>
          <w:bCs w:val="0"/>
          <w:color w:val="000000" w:themeColor="text1"/>
          <w:sz w:val="22"/>
          <w:szCs w:val="22"/>
        </w:rPr>
      </w:pPr>
    </w:p>
    <w:p w14:paraId="22D89B44" w14:textId="77777777" w:rsidR="000F74EB" w:rsidRPr="00DB42F2" w:rsidRDefault="000F74EB" w:rsidP="000F74EB">
      <w:pPr>
        <w:jc w:val="both"/>
      </w:pPr>
      <w:r w:rsidRPr="00DB42F2">
        <w:t>(1) Majutuskeskusesse saabumisel taotleja ja kaitse saaja registreeritakse ning avatakse tema isiklik toimik, kuhu koondatakse isiku majutuskeskusesse vastuvõtmist ja seal viibimist puudutav dokumentatsioon majutuskeskuse teenuse osutamiseks.</w:t>
      </w:r>
    </w:p>
    <w:p w14:paraId="6AC937BF" w14:textId="77777777" w:rsidR="000F74EB" w:rsidRPr="00DB42F2" w:rsidRDefault="000F74EB" w:rsidP="000F74EB">
      <w:pPr>
        <w:jc w:val="both"/>
      </w:pPr>
    </w:p>
    <w:p w14:paraId="446C957E" w14:textId="77777777" w:rsidR="000F74EB" w:rsidRPr="00DB42F2" w:rsidRDefault="000F74EB" w:rsidP="000F74EB">
      <w:pPr>
        <w:jc w:val="both"/>
      </w:pPr>
      <w:r w:rsidRPr="00DB42F2">
        <w:t>(2) Isiklikku toimikusse koondatakse taotleja ja kaitse saaja kohta järgmised andmed:</w:t>
      </w:r>
    </w:p>
    <w:p w14:paraId="65ED2C82" w14:textId="77777777" w:rsidR="00534E09" w:rsidRDefault="000F74EB" w:rsidP="000F74EB">
      <w:pPr>
        <w:jc w:val="both"/>
        <w:rPr>
          <w:shd w:val="clear" w:color="auto" w:fill="FFFFFF"/>
        </w:rPr>
      </w:pPr>
      <w:r w:rsidRPr="00DB42F2">
        <w:rPr>
          <w:rFonts w:cs="Arial"/>
          <w:color w:val="202020"/>
          <w:shd w:val="clear" w:color="auto" w:fill="FFFFFF"/>
        </w:rPr>
        <w:t xml:space="preserve">1) </w:t>
      </w:r>
      <w:r w:rsidRPr="00DB42F2">
        <w:rPr>
          <w:shd w:val="clear" w:color="auto" w:fill="FFFFFF"/>
        </w:rPr>
        <w:t>isiku üldandmed – ees- ja perekonnanimi, isikukood, sugu, sünniaeg ja kontaktandmed</w:t>
      </w:r>
      <w:r w:rsidR="00534E09">
        <w:rPr>
          <w:shd w:val="clear" w:color="auto" w:fill="FFFFFF"/>
        </w:rPr>
        <w:t xml:space="preserve">; </w:t>
      </w:r>
    </w:p>
    <w:p w14:paraId="14AFED66" w14:textId="500E971E" w:rsidR="000F74EB" w:rsidRPr="00DB42F2" w:rsidRDefault="00534E09" w:rsidP="000F74EB">
      <w:pPr>
        <w:jc w:val="both"/>
      </w:pPr>
      <w:r>
        <w:rPr>
          <w:shd w:val="clear" w:color="auto" w:fill="FFFFFF"/>
        </w:rPr>
        <w:t xml:space="preserve">2) isikuga </w:t>
      </w:r>
      <w:r w:rsidR="000F74EB" w:rsidRPr="00DB42F2">
        <w:rPr>
          <w:shd w:val="clear" w:color="auto" w:fill="FFFFFF"/>
        </w:rPr>
        <w:t>kaasas oleva perekonnaliikme ees- ja perekonnanimi;</w:t>
      </w:r>
    </w:p>
    <w:p w14:paraId="3C3327BD" w14:textId="4F83B3AA" w:rsidR="000F74EB" w:rsidRPr="00DB42F2" w:rsidRDefault="00534E09" w:rsidP="000F74EB">
      <w:pPr>
        <w:jc w:val="both"/>
      </w:pPr>
      <w:r>
        <w:rPr>
          <w:rFonts w:eastAsia="Times New Roman" w:cs="Arial"/>
        </w:rPr>
        <w:t>3</w:t>
      </w:r>
      <w:r w:rsidR="000F74EB" w:rsidRPr="00DB42F2">
        <w:rPr>
          <w:rFonts w:eastAsia="Times New Roman" w:cs="Arial"/>
        </w:rPr>
        <w:t xml:space="preserve">) </w:t>
      </w:r>
      <w:r w:rsidR="000F74EB" w:rsidRPr="00DB42F2">
        <w:t>märge isiku ravimite vajaduse kohta (jah/ei);</w:t>
      </w:r>
    </w:p>
    <w:p w14:paraId="118854A8" w14:textId="60D63B65" w:rsidR="000F74EB" w:rsidRPr="00DB42F2" w:rsidRDefault="00534E09" w:rsidP="000F74EB">
      <w:pPr>
        <w:jc w:val="both"/>
      </w:pPr>
      <w:r>
        <w:rPr>
          <w:rFonts w:eastAsia="Times New Roman" w:cs="Arial"/>
          <w:color w:val="202020"/>
          <w:shd w:val="clear" w:color="auto" w:fill="FFFFFF"/>
        </w:rPr>
        <w:t>4</w:t>
      </w:r>
      <w:r w:rsidR="000F74EB" w:rsidRPr="00DB42F2">
        <w:rPr>
          <w:rFonts w:eastAsia="Times New Roman" w:cs="Arial"/>
          <w:color w:val="202020"/>
          <w:shd w:val="clear" w:color="auto" w:fill="FFFFFF"/>
        </w:rPr>
        <w:t xml:space="preserve">) </w:t>
      </w:r>
      <w:r w:rsidR="000F74EB" w:rsidRPr="00DB42F2">
        <w:rPr>
          <w:color w:val="202020"/>
          <w:shd w:val="clear" w:color="auto" w:fill="FFFFFF"/>
        </w:rPr>
        <w:t>isiku haridus,</w:t>
      </w:r>
      <w:r w:rsidR="000F74EB" w:rsidRPr="00DB42F2">
        <w:t xml:space="preserve"> keelteoskus (keelte loetelu) ja kirjaoskus;</w:t>
      </w:r>
    </w:p>
    <w:p w14:paraId="36246016" w14:textId="57427ADB" w:rsidR="000F74EB" w:rsidRPr="00DB42F2" w:rsidRDefault="00534E09" w:rsidP="000F74EB">
      <w:pPr>
        <w:jc w:val="both"/>
      </w:pPr>
      <w:r>
        <w:rPr>
          <w:rFonts w:eastAsia="Times New Roman" w:cs="Arial"/>
        </w:rPr>
        <w:t>5</w:t>
      </w:r>
      <w:r w:rsidR="000F74EB" w:rsidRPr="00DB42F2">
        <w:rPr>
          <w:rFonts w:eastAsia="Times New Roman" w:cs="Arial"/>
        </w:rPr>
        <w:t xml:space="preserve">) </w:t>
      </w:r>
      <w:r w:rsidR="000F74EB" w:rsidRPr="00DB42F2">
        <w:t>majutamise tingimuste ja korra ning majutuskeskuse sisekorraeeskirjaga tutvumise kinnitus;</w:t>
      </w:r>
    </w:p>
    <w:p w14:paraId="2C870888" w14:textId="60085BD6" w:rsidR="000F74EB" w:rsidRPr="00DB42F2" w:rsidRDefault="00534E09" w:rsidP="000F74EB">
      <w:pPr>
        <w:jc w:val="both"/>
      </w:pPr>
      <w:r>
        <w:rPr>
          <w:rFonts w:eastAsia="Times New Roman" w:cs="Arial"/>
        </w:rPr>
        <w:t>6</w:t>
      </w:r>
      <w:r w:rsidR="000F74EB" w:rsidRPr="00DB42F2">
        <w:rPr>
          <w:rFonts w:eastAsia="Times New Roman" w:cs="Arial"/>
        </w:rPr>
        <w:t xml:space="preserve">) </w:t>
      </w:r>
      <w:r w:rsidR="000F74EB" w:rsidRPr="00DB42F2">
        <w:t>isiku puhul öisel ajal majutuskeskusest eemalviibimise kohta esitatud taotlused;</w:t>
      </w:r>
    </w:p>
    <w:p w14:paraId="535F0965" w14:textId="1E95FAF7" w:rsidR="000F74EB" w:rsidRPr="00DB42F2" w:rsidRDefault="00534E09" w:rsidP="000F74EB">
      <w:pPr>
        <w:shd w:val="clear" w:color="auto" w:fill="FFFFFF" w:themeFill="background1"/>
        <w:jc w:val="both"/>
      </w:pPr>
      <w:r>
        <w:rPr>
          <w:rFonts w:eastAsia="Times New Roman" w:cs="Arial"/>
        </w:rPr>
        <w:t>7</w:t>
      </w:r>
      <w:r w:rsidR="000F74EB" w:rsidRPr="00DB42F2">
        <w:rPr>
          <w:rFonts w:eastAsia="Times New Roman" w:cs="Arial"/>
        </w:rPr>
        <w:t xml:space="preserve">) </w:t>
      </w:r>
      <w:r w:rsidR="000F74EB" w:rsidRPr="00DB42F2">
        <w:t xml:space="preserve">märge isiku </w:t>
      </w:r>
      <w:proofErr w:type="spellStart"/>
      <w:r w:rsidR="000F74EB" w:rsidRPr="00DB42F2">
        <w:t>haavatavuse</w:t>
      </w:r>
      <w:proofErr w:type="spellEnd"/>
      <w:r w:rsidR="000F74EB" w:rsidRPr="00DB42F2">
        <w:t xml:space="preserve"> ja erivajaduse kohta, mis on oluline majutuskeskuse teenuse tagamisel (</w:t>
      </w:r>
      <w:r w:rsidR="000F74EB" w:rsidRPr="00DB42F2">
        <w:rPr>
          <w:rFonts w:cs="Arial"/>
          <w:bdr w:val="none" w:sz="0" w:space="0" w:color="auto" w:frame="1"/>
          <w:shd w:val="clear" w:color="auto" w:fill="FFFFFF"/>
        </w:rPr>
        <w:t>välismaalasele rahvusvahelise kaitse andmise seaduse</w:t>
      </w:r>
      <w:r w:rsidR="000F74EB" w:rsidRPr="00DB42F2">
        <w:rPr>
          <w:rFonts w:cs="Arial"/>
        </w:rPr>
        <w:t xml:space="preserve"> </w:t>
      </w:r>
      <w:r w:rsidR="000F74EB" w:rsidRPr="00DB42F2">
        <w:rPr>
          <w:rFonts w:cs="Arial"/>
          <w:color w:val="000000" w:themeColor="text1"/>
        </w:rPr>
        <w:t>§ 1</w:t>
      </w:r>
      <w:r w:rsidR="000F74EB" w:rsidRPr="00066D87">
        <w:rPr>
          <w:rStyle w:val="Tugev"/>
          <w:rFonts w:cs="Arial"/>
          <w:b w:val="0"/>
          <w:bCs w:val="0"/>
          <w:color w:val="000000"/>
          <w:bdr w:val="none" w:sz="0" w:space="0" w:color="auto" w:frame="1"/>
        </w:rPr>
        <w:t>5</w:t>
      </w:r>
      <w:r w:rsidR="000F74EB" w:rsidRPr="00066D87">
        <w:rPr>
          <w:rStyle w:val="Tugev"/>
          <w:rFonts w:cs="Arial"/>
          <w:b w:val="0"/>
          <w:bCs w:val="0"/>
          <w:color w:val="000000"/>
          <w:bdr w:val="none" w:sz="0" w:space="0" w:color="auto" w:frame="1"/>
          <w:vertAlign w:val="superscript"/>
        </w:rPr>
        <w:t>1</w:t>
      </w:r>
      <w:r w:rsidR="000F74EB" w:rsidRPr="003139A1">
        <w:rPr>
          <w:rStyle w:val="Tugev"/>
          <w:rFonts w:cs="Arial"/>
          <w:b w:val="0"/>
          <w:bCs w:val="0"/>
          <w:color w:val="000000"/>
          <w:bdr w:val="none" w:sz="0" w:space="0" w:color="auto" w:frame="1"/>
        </w:rPr>
        <w:t xml:space="preserve"> </w:t>
      </w:r>
      <w:r w:rsidR="000F74EB" w:rsidRPr="003139A1">
        <w:rPr>
          <w:rFonts w:cs="Arial"/>
          <w:color w:val="000000" w:themeColor="text1"/>
        </w:rPr>
        <w:t>l</w:t>
      </w:r>
      <w:r w:rsidR="000F74EB" w:rsidRPr="00DB42F2">
        <w:rPr>
          <w:rFonts w:cs="Arial"/>
          <w:color w:val="000000" w:themeColor="text1"/>
        </w:rPr>
        <w:t>õike 1 kohaselt)</w:t>
      </w:r>
      <w:r w:rsidR="000F74EB" w:rsidRPr="00DB42F2">
        <w:t>;</w:t>
      </w:r>
    </w:p>
    <w:p w14:paraId="7FF8462C" w14:textId="20D265BB" w:rsidR="000F74EB" w:rsidRPr="00DB42F2" w:rsidRDefault="00534E09" w:rsidP="000F74EB">
      <w:pPr>
        <w:jc w:val="both"/>
      </w:pPr>
      <w:r>
        <w:rPr>
          <w:rFonts w:eastAsia="Times New Roman" w:cs="Arial"/>
          <w:shd w:val="clear" w:color="auto" w:fill="FFFFFF"/>
        </w:rPr>
        <w:t>8</w:t>
      </w:r>
      <w:r w:rsidR="000F74EB" w:rsidRPr="00DB42F2">
        <w:rPr>
          <w:rFonts w:eastAsia="Times New Roman" w:cs="Arial"/>
          <w:shd w:val="clear" w:color="auto" w:fill="FFFFFF"/>
        </w:rPr>
        <w:t xml:space="preserve">) </w:t>
      </w:r>
      <w:r w:rsidR="000F74EB" w:rsidRPr="00DB42F2">
        <w:rPr>
          <w:shd w:val="clear" w:color="auto" w:fill="FFFFFF"/>
        </w:rPr>
        <w:t xml:space="preserve">isikule </w:t>
      </w:r>
      <w:r w:rsidR="000F74EB" w:rsidRPr="00DB42F2">
        <w:rPr>
          <w:rFonts w:cs="Arial"/>
          <w:bdr w:val="none" w:sz="0" w:space="0" w:color="auto" w:frame="1"/>
          <w:shd w:val="clear" w:color="auto" w:fill="FFFFFF"/>
        </w:rPr>
        <w:t>välismaalasele rahvusvahelise kaitse andmise seaduse</w:t>
      </w:r>
      <w:r w:rsidR="000F74EB" w:rsidRPr="00DB42F2">
        <w:rPr>
          <w:shd w:val="clear" w:color="auto" w:fill="FFFFFF"/>
        </w:rPr>
        <w:t xml:space="preserve"> </w:t>
      </w:r>
      <w:r w:rsidR="000F74EB" w:rsidRPr="00DB42F2">
        <w:rPr>
          <w:rFonts w:cs="Arial"/>
        </w:rPr>
        <w:t xml:space="preserve">§ 36 alusel </w:t>
      </w:r>
      <w:r w:rsidR="000F74EB" w:rsidRPr="00DB42F2">
        <w:rPr>
          <w:shd w:val="clear" w:color="auto" w:fill="FFFFFF"/>
        </w:rPr>
        <w:t>makstud rahalise toetuse andmed;</w:t>
      </w:r>
    </w:p>
    <w:p w14:paraId="72A9080F" w14:textId="7A1184F3" w:rsidR="000F74EB" w:rsidRPr="00DB42F2" w:rsidRDefault="00534E09" w:rsidP="000F74EB">
      <w:pPr>
        <w:jc w:val="both"/>
        <w:rPr>
          <w:rFonts w:eastAsia="Times New Roman" w:cs="Arial"/>
        </w:rPr>
      </w:pPr>
      <w:r>
        <w:t>9</w:t>
      </w:r>
      <w:r w:rsidR="000F74EB" w:rsidRPr="00DB42F2">
        <w:t>) muud elukorraldust puudutavad andmed.</w:t>
      </w:r>
    </w:p>
    <w:p w14:paraId="59A70DE0" w14:textId="77777777" w:rsidR="000F74EB" w:rsidRPr="00DB42F2" w:rsidRDefault="000F74EB" w:rsidP="000F74EB">
      <w:pPr>
        <w:jc w:val="both"/>
        <w:rPr>
          <w:rFonts w:cs="Arial"/>
        </w:rPr>
      </w:pPr>
    </w:p>
    <w:p w14:paraId="78CC2FE6" w14:textId="77777777" w:rsidR="000F74EB" w:rsidRPr="00DB42F2" w:rsidRDefault="000F74EB" w:rsidP="000F74EB">
      <w:pPr>
        <w:jc w:val="both"/>
      </w:pPr>
      <w:r w:rsidRPr="00DB42F2">
        <w:t>(3) Isiklikku toimikut hoitakse viisil, millega tagatakse andmete ja dokumentide turvaline säilimine ning isikuandmete kaitse.</w:t>
      </w:r>
    </w:p>
    <w:p w14:paraId="4C568F7A" w14:textId="77777777" w:rsidR="000F74EB" w:rsidRPr="00DB42F2" w:rsidRDefault="000F74EB" w:rsidP="000F74EB">
      <w:pPr>
        <w:jc w:val="both"/>
      </w:pPr>
    </w:p>
    <w:p w14:paraId="2FCB1E27" w14:textId="77777777" w:rsidR="000F74EB" w:rsidRPr="00DB42F2" w:rsidRDefault="000F74EB" w:rsidP="000F74EB">
      <w:pPr>
        <w:rPr>
          <w:rFonts w:cs="Arial"/>
        </w:rPr>
      </w:pPr>
      <w:r w:rsidRPr="00DB42F2">
        <w:rPr>
          <w:rFonts w:cs="Arial"/>
        </w:rPr>
        <w:t>(4) Isiklikku toimikut säilitatakse isiku majutuskeskuses viibimise ajal.“;</w:t>
      </w:r>
    </w:p>
    <w:p w14:paraId="1E50880D" w14:textId="77777777" w:rsidR="000F74EB" w:rsidRPr="00DB42F2" w:rsidRDefault="000F74EB" w:rsidP="000F74EB">
      <w:pPr>
        <w:rPr>
          <w:rFonts w:cs="Arial"/>
        </w:rPr>
      </w:pPr>
    </w:p>
    <w:p w14:paraId="128011F3" w14:textId="77777777" w:rsidR="000F74EB" w:rsidRPr="00DB42F2" w:rsidRDefault="000F74EB" w:rsidP="000F74EB">
      <w:pPr>
        <w:rPr>
          <w:rFonts w:cs="Arial"/>
        </w:rPr>
      </w:pPr>
      <w:r w:rsidRPr="00DB42F2">
        <w:rPr>
          <w:rFonts w:cs="Arial"/>
          <w:b/>
          <w:bCs/>
        </w:rPr>
        <w:t>3)</w:t>
      </w:r>
      <w:r w:rsidRPr="00DB42F2">
        <w:rPr>
          <w:rFonts w:cs="Arial"/>
        </w:rPr>
        <w:t xml:space="preserve"> paragrahvi 2 tekst sõnastatakse järgmiselt:</w:t>
      </w:r>
    </w:p>
    <w:p w14:paraId="563D45BB" w14:textId="77777777" w:rsidR="000F74EB" w:rsidRPr="00DB42F2" w:rsidRDefault="000F74EB" w:rsidP="000F74EB">
      <w:pPr>
        <w:rPr>
          <w:rFonts w:cs="Arial"/>
        </w:rPr>
      </w:pPr>
    </w:p>
    <w:p w14:paraId="07A90874" w14:textId="77777777" w:rsidR="000F74EB" w:rsidRPr="00DB42F2" w:rsidRDefault="000F74EB" w:rsidP="000F74EB">
      <w:pPr>
        <w:jc w:val="both"/>
        <w:rPr>
          <w:rFonts w:cs="Arial"/>
          <w:sz w:val="24"/>
          <w:szCs w:val="24"/>
        </w:rPr>
      </w:pPr>
      <w:r w:rsidRPr="00DB42F2">
        <w:rPr>
          <w:rFonts w:eastAsia="Times New Roman" w:cs="Arial"/>
          <w:lang w:eastAsia="et-EE"/>
        </w:rPr>
        <w:t>„</w:t>
      </w:r>
      <w:r w:rsidRPr="00DB42F2">
        <w:rPr>
          <w:rFonts w:cs="Arial"/>
        </w:rPr>
        <w:t xml:space="preserve">(1) Taotleja ja kaitse saaja majutatakse ühe- või </w:t>
      </w:r>
      <w:proofErr w:type="spellStart"/>
      <w:r w:rsidRPr="00DB42F2">
        <w:rPr>
          <w:rFonts w:cs="Arial"/>
        </w:rPr>
        <w:t>mitmekohalisse</w:t>
      </w:r>
      <w:proofErr w:type="spellEnd"/>
      <w:r w:rsidRPr="00DB42F2">
        <w:rPr>
          <w:rFonts w:cs="Arial"/>
        </w:rPr>
        <w:t xml:space="preserve"> eluruumi või muusse majutuseks kasutatavasse ruumi </w:t>
      </w:r>
      <w:r w:rsidRPr="00DB42F2">
        <w:rPr>
          <w:rFonts w:cs="Arial"/>
          <w:color w:val="202020"/>
          <w:shd w:val="clear" w:color="auto" w:fill="FFFFFF"/>
        </w:rPr>
        <w:t xml:space="preserve">(edaspidi </w:t>
      </w:r>
      <w:r w:rsidRPr="00DB42F2">
        <w:rPr>
          <w:rFonts w:cs="Arial"/>
          <w:i/>
          <w:iCs/>
          <w:color w:val="202020"/>
          <w:shd w:val="clear" w:color="auto" w:fill="FFFFFF"/>
        </w:rPr>
        <w:t>eluruum</w:t>
      </w:r>
      <w:r w:rsidRPr="00DB42F2">
        <w:rPr>
          <w:rFonts w:cs="Arial"/>
          <w:color w:val="202020"/>
          <w:shd w:val="clear" w:color="auto" w:fill="FFFFFF"/>
        </w:rPr>
        <w:t xml:space="preserve">). </w:t>
      </w:r>
      <w:r w:rsidRPr="00DB42F2">
        <w:rPr>
          <w:rFonts w:cs="Arial"/>
        </w:rPr>
        <w:t>Perekonnaliikmed majutatakse võimaluse korral ühte eluruumi.</w:t>
      </w:r>
    </w:p>
    <w:p w14:paraId="7AB604BB" w14:textId="77777777" w:rsidR="000F74EB" w:rsidRPr="00DB42F2" w:rsidRDefault="000F74EB" w:rsidP="000F74EB">
      <w:pPr>
        <w:jc w:val="both"/>
        <w:rPr>
          <w:rFonts w:cs="Arial"/>
          <w:sz w:val="24"/>
          <w:szCs w:val="24"/>
        </w:rPr>
      </w:pPr>
    </w:p>
    <w:p w14:paraId="33E07BC9" w14:textId="77777777" w:rsidR="000F74EB" w:rsidRPr="00DB42F2" w:rsidRDefault="000F74EB" w:rsidP="000F74EB">
      <w:pPr>
        <w:jc w:val="both"/>
        <w:rPr>
          <w:rFonts w:cs="Arial"/>
        </w:rPr>
      </w:pPr>
      <w:r w:rsidRPr="00DB42F2">
        <w:rPr>
          <w:rFonts w:cs="Arial"/>
        </w:rPr>
        <w:t>(2) Ühte eluruumi ei majutata eri soost taotlejaid ega kaitse saajaid, kes ei ole ühe perekonna liikmed, välja arvatud juhul, kui taotlejad või kaitse saajad on selleks ise kirjalikult soovi avaldanud.</w:t>
      </w:r>
    </w:p>
    <w:p w14:paraId="45F99F9E" w14:textId="77777777" w:rsidR="000F74EB" w:rsidRPr="00DB42F2" w:rsidRDefault="000F74EB" w:rsidP="000F74EB">
      <w:pPr>
        <w:jc w:val="both"/>
        <w:rPr>
          <w:rFonts w:cs="Arial"/>
        </w:rPr>
      </w:pPr>
    </w:p>
    <w:p w14:paraId="146D42D3" w14:textId="77777777" w:rsidR="000F74EB" w:rsidRPr="00DB42F2" w:rsidRDefault="000F74EB" w:rsidP="000F74EB">
      <w:pPr>
        <w:jc w:val="both"/>
        <w:rPr>
          <w:rFonts w:cs="Arial"/>
        </w:rPr>
      </w:pPr>
      <w:r w:rsidRPr="00DB42F2">
        <w:rPr>
          <w:rFonts w:cs="Arial"/>
        </w:rPr>
        <w:t>(3) Majutuskeskuse juhatajal ja tema määratud töötajal on õigus vajaduse korral majutuskeskuses viibivaid taotlejaid ja kaitse saajaid majutuskeskuses ümber paigutada. Taotleja ja kaitse saaja võib esitada kirjaliku taotluse eluruumi vahetamiseks koos põhjendusega majutuskeskuse juhatajale.</w:t>
      </w:r>
    </w:p>
    <w:p w14:paraId="3EA944A3" w14:textId="77777777" w:rsidR="000F74EB" w:rsidRPr="00DB42F2" w:rsidRDefault="000F74EB" w:rsidP="000F74EB">
      <w:pPr>
        <w:pStyle w:val="pf0"/>
        <w:spacing w:before="0" w:beforeAutospacing="0" w:after="0" w:afterAutospacing="0"/>
        <w:jc w:val="both"/>
        <w:rPr>
          <w:rFonts w:ascii="Arial" w:hAnsi="Arial" w:cs="Arial"/>
          <w:color w:val="202020"/>
          <w:sz w:val="22"/>
          <w:szCs w:val="22"/>
          <w:shd w:val="clear" w:color="auto" w:fill="FFFFFF"/>
        </w:rPr>
      </w:pPr>
    </w:p>
    <w:p w14:paraId="7EBAEC97" w14:textId="77777777" w:rsidR="000F74EB" w:rsidRPr="00DB42F2" w:rsidRDefault="000F74EB" w:rsidP="000F74EB">
      <w:pPr>
        <w:pStyle w:val="pf0"/>
        <w:spacing w:before="0" w:beforeAutospacing="0" w:after="0" w:afterAutospacing="0"/>
        <w:jc w:val="both"/>
        <w:rPr>
          <w:rFonts w:ascii="Arial" w:hAnsi="Arial" w:cs="Arial"/>
          <w:sz w:val="22"/>
          <w:szCs w:val="22"/>
        </w:rPr>
      </w:pPr>
      <w:r w:rsidRPr="00DB42F2">
        <w:rPr>
          <w:rFonts w:ascii="Arial" w:hAnsi="Arial" w:cs="Arial"/>
          <w:color w:val="202020"/>
          <w:sz w:val="22"/>
          <w:szCs w:val="22"/>
          <w:shd w:val="clear" w:color="auto" w:fill="FFFFFF"/>
        </w:rPr>
        <w:t>(</w:t>
      </w:r>
      <w:r w:rsidRPr="00DB42F2">
        <w:rPr>
          <w:rFonts w:ascii="Arial" w:hAnsi="Arial" w:cs="Arial"/>
          <w:iCs/>
          <w:color w:val="202020"/>
          <w:sz w:val="22"/>
          <w:szCs w:val="22"/>
          <w:shd w:val="clear" w:color="auto" w:fill="FFFFFF"/>
        </w:rPr>
        <w:t>4) Majutuskeskuse juhatajal ja tema määratud töötajal on õigus ohuolukorra või õnnetuse ennetamiseks või selle toimumise korral ja muul mõjuval põhjusel siseneda taotleja või kaitse saaja eluruumi tema juuresolekuta.</w:t>
      </w:r>
    </w:p>
    <w:p w14:paraId="641352B7" w14:textId="77777777" w:rsidR="000F74EB" w:rsidRPr="00DB42F2" w:rsidRDefault="000F74EB" w:rsidP="000F74EB">
      <w:pPr>
        <w:jc w:val="both"/>
        <w:rPr>
          <w:rFonts w:cs="Arial"/>
        </w:rPr>
      </w:pPr>
    </w:p>
    <w:p w14:paraId="54592C0B" w14:textId="77777777" w:rsidR="000F74EB" w:rsidRPr="00DB42F2" w:rsidRDefault="000F74EB" w:rsidP="000F74EB">
      <w:pPr>
        <w:jc w:val="both"/>
        <w:rPr>
          <w:rFonts w:cs="Arial"/>
        </w:rPr>
      </w:pPr>
      <w:r w:rsidRPr="00DB42F2">
        <w:rPr>
          <w:rFonts w:cs="Arial"/>
        </w:rPr>
        <w:t>(5) Taotlejal ja kaitse saajal on keelatud siseneda teise taotleja või kaitse saaja eluruumi seal majutuva isiku nõusolekuta.</w:t>
      </w:r>
    </w:p>
    <w:p w14:paraId="7BFB7B9B" w14:textId="77777777" w:rsidR="000F74EB" w:rsidRPr="00DB42F2" w:rsidRDefault="000F74EB" w:rsidP="000F74EB">
      <w:pPr>
        <w:jc w:val="both"/>
        <w:rPr>
          <w:rFonts w:cs="Arial"/>
        </w:rPr>
      </w:pPr>
    </w:p>
    <w:p w14:paraId="79C1F2CC" w14:textId="77777777" w:rsidR="000F74EB" w:rsidRPr="00DB42F2" w:rsidRDefault="000F74EB" w:rsidP="000F74EB">
      <w:pPr>
        <w:jc w:val="both"/>
        <w:rPr>
          <w:rFonts w:cs="Arial"/>
        </w:rPr>
      </w:pPr>
      <w:r w:rsidRPr="00DB42F2">
        <w:rPr>
          <w:rFonts w:cs="Arial"/>
        </w:rPr>
        <w:lastRenderedPageBreak/>
        <w:t>(6) Taotlejal ja kaitse saajal on keelatud öisel ajal (kell 22.00 kuni 6.00) häirida teisi majutuskeskuses viibijaid.“;</w:t>
      </w:r>
    </w:p>
    <w:p w14:paraId="208C884D" w14:textId="77777777" w:rsidR="000F74EB" w:rsidRPr="00DB42F2" w:rsidRDefault="000F74EB" w:rsidP="000F74EB">
      <w:pPr>
        <w:rPr>
          <w:rFonts w:cs="Arial"/>
        </w:rPr>
      </w:pPr>
    </w:p>
    <w:p w14:paraId="4A55C61E" w14:textId="77777777" w:rsidR="000F74EB" w:rsidRPr="00DB42F2" w:rsidRDefault="000F74EB" w:rsidP="000F74EB">
      <w:pPr>
        <w:jc w:val="both"/>
        <w:rPr>
          <w:rFonts w:eastAsia="Times New Roman" w:cs="Arial"/>
          <w:lang w:eastAsia="et-EE"/>
        </w:rPr>
      </w:pPr>
      <w:r w:rsidRPr="00DB42F2">
        <w:rPr>
          <w:rFonts w:eastAsia="Times New Roman" w:cs="Arial"/>
          <w:b/>
          <w:bCs/>
          <w:lang w:eastAsia="et-EE"/>
        </w:rPr>
        <w:t>4)</w:t>
      </w:r>
      <w:r w:rsidRPr="00DB42F2">
        <w:rPr>
          <w:rFonts w:eastAsia="Times New Roman" w:cs="Arial"/>
          <w:lang w:eastAsia="et-EE"/>
        </w:rPr>
        <w:t xml:space="preserve"> paragrahvi 3 pealkiri sõnastatakse järgmiselt: </w:t>
      </w:r>
    </w:p>
    <w:p w14:paraId="579E4610" w14:textId="77777777" w:rsidR="000F74EB" w:rsidRPr="00DB42F2" w:rsidRDefault="000F74EB" w:rsidP="000F74EB">
      <w:pPr>
        <w:jc w:val="both"/>
        <w:rPr>
          <w:rFonts w:eastAsia="Times New Roman" w:cs="Arial"/>
          <w:lang w:eastAsia="et-EE"/>
        </w:rPr>
      </w:pPr>
    </w:p>
    <w:p w14:paraId="6DF2B37E" w14:textId="0D6126CE" w:rsidR="000F74EB" w:rsidRPr="00DB42F2" w:rsidRDefault="000F74EB" w:rsidP="000F74EB">
      <w:pPr>
        <w:jc w:val="both"/>
        <w:rPr>
          <w:rFonts w:cs="Arial"/>
          <w:b/>
          <w:bCs/>
        </w:rPr>
      </w:pPr>
      <w:r w:rsidRPr="00DB42F2">
        <w:rPr>
          <w:rFonts w:eastAsia="Times New Roman" w:cs="Arial"/>
          <w:lang w:eastAsia="et-EE"/>
        </w:rPr>
        <w:t>„</w:t>
      </w:r>
      <w:r w:rsidRPr="00DB42F2">
        <w:rPr>
          <w:rFonts w:eastAsia="Times New Roman" w:cs="Arial"/>
          <w:b/>
          <w:bCs/>
          <w:lang w:eastAsia="et-EE"/>
        </w:rPr>
        <w:t xml:space="preserve">§ 3. </w:t>
      </w:r>
      <w:r w:rsidRPr="00DB42F2">
        <w:rPr>
          <w:rFonts w:cs="Arial"/>
          <w:b/>
          <w:bCs/>
        </w:rPr>
        <w:t>Õhtusel ajal majutuskeskuses kohaloleku registreerimise ja öisel ajal majutuskeskusest eemalviibimise kord</w:t>
      </w:r>
      <w:r w:rsidRPr="00DB42F2">
        <w:rPr>
          <w:rFonts w:cs="Arial"/>
        </w:rPr>
        <w:t>“</w:t>
      </w:r>
      <w:r w:rsidR="00C73D9E">
        <w:rPr>
          <w:rFonts w:cs="Arial"/>
        </w:rPr>
        <w:t>;</w:t>
      </w:r>
    </w:p>
    <w:p w14:paraId="12DCE741" w14:textId="77777777" w:rsidR="000F74EB" w:rsidRPr="00DB42F2" w:rsidRDefault="000F74EB" w:rsidP="000F74EB">
      <w:pPr>
        <w:jc w:val="both"/>
        <w:rPr>
          <w:rFonts w:eastAsia="Times New Roman" w:cs="Arial"/>
          <w:lang w:eastAsia="et-EE"/>
        </w:rPr>
      </w:pPr>
    </w:p>
    <w:p w14:paraId="3FA07378" w14:textId="77777777" w:rsidR="000F74EB" w:rsidRPr="00DB42F2" w:rsidRDefault="000F74EB" w:rsidP="000F74EB">
      <w:pPr>
        <w:jc w:val="both"/>
        <w:rPr>
          <w:rFonts w:cs="Arial"/>
        </w:rPr>
      </w:pPr>
      <w:r w:rsidRPr="00DB42F2">
        <w:rPr>
          <w:rFonts w:cs="Arial"/>
          <w:b/>
          <w:bCs/>
          <w:color w:val="000000" w:themeColor="text1"/>
        </w:rPr>
        <w:t xml:space="preserve">5) </w:t>
      </w:r>
      <w:r w:rsidRPr="00DB42F2">
        <w:rPr>
          <w:rFonts w:cs="Arial"/>
        </w:rPr>
        <w:t>paragrahvi 3 lõige 1 sõnastatakse järgmiselt:</w:t>
      </w:r>
    </w:p>
    <w:p w14:paraId="097A87AE" w14:textId="77777777" w:rsidR="000F74EB" w:rsidRPr="00DB42F2" w:rsidRDefault="000F74EB" w:rsidP="000F74EB">
      <w:pPr>
        <w:jc w:val="both"/>
        <w:rPr>
          <w:rFonts w:cs="Arial"/>
        </w:rPr>
      </w:pPr>
    </w:p>
    <w:p w14:paraId="3CB3E3D2" w14:textId="77777777" w:rsidR="000F74EB" w:rsidRPr="00DB42F2" w:rsidRDefault="000F74EB" w:rsidP="000F74EB">
      <w:pPr>
        <w:jc w:val="both"/>
        <w:rPr>
          <w:rFonts w:cs="Arial"/>
        </w:rPr>
      </w:pPr>
      <w:r w:rsidRPr="00DB42F2">
        <w:rPr>
          <w:rFonts w:cs="Arial"/>
        </w:rPr>
        <w:t>„(1) Taotleja on kohustatud viibima majutuskeskuses öisel ajal (kell 22.00 kuni 6.00). Majutuskeskuses kohalolek tuleb registreerida vahemikus kell 21.00 kuni 22.00 majutuskeskuse töötaja või turvatöötaja juures.“;</w:t>
      </w:r>
    </w:p>
    <w:p w14:paraId="5C37BF50" w14:textId="77777777" w:rsidR="000F74EB" w:rsidRPr="00DB42F2" w:rsidRDefault="000F74EB" w:rsidP="000F74EB">
      <w:pPr>
        <w:jc w:val="both"/>
        <w:rPr>
          <w:rFonts w:cs="Arial"/>
        </w:rPr>
      </w:pPr>
    </w:p>
    <w:p w14:paraId="61B3399A" w14:textId="77777777" w:rsidR="000F74EB" w:rsidRPr="009F452C" w:rsidRDefault="000F74EB" w:rsidP="000F74EB">
      <w:pPr>
        <w:jc w:val="both"/>
        <w:rPr>
          <w:rFonts w:cs="Arial"/>
        </w:rPr>
      </w:pPr>
      <w:r w:rsidRPr="009F452C">
        <w:rPr>
          <w:rFonts w:cs="Arial"/>
          <w:b/>
          <w:bCs/>
        </w:rPr>
        <w:t>6)</w:t>
      </w:r>
      <w:r w:rsidRPr="009F452C">
        <w:rPr>
          <w:rFonts w:cs="Arial"/>
        </w:rPr>
        <w:t xml:space="preserve"> paragrahvi </w:t>
      </w:r>
      <w:bookmarkStart w:id="1" w:name="_Hlk162434598"/>
      <w:r w:rsidRPr="009F452C">
        <w:rPr>
          <w:rFonts w:cs="Arial"/>
        </w:rPr>
        <w:t>3 lõiget 2 täiendatakse punktiga 4 järgmises sõnastuses:</w:t>
      </w:r>
    </w:p>
    <w:p w14:paraId="33B5A51C" w14:textId="77777777" w:rsidR="000F74EB" w:rsidRPr="009F452C" w:rsidRDefault="000F74EB" w:rsidP="000F74EB">
      <w:pPr>
        <w:jc w:val="both"/>
        <w:rPr>
          <w:rFonts w:cs="Arial"/>
        </w:rPr>
      </w:pPr>
    </w:p>
    <w:p w14:paraId="5A8BE6AE" w14:textId="7880868A" w:rsidR="000F74EB" w:rsidRPr="00DB42F2" w:rsidRDefault="000F74EB" w:rsidP="000F74EB">
      <w:pPr>
        <w:pStyle w:val="Default"/>
        <w:ind w:left="0" w:firstLine="0"/>
        <w:rPr>
          <w:rFonts w:ascii="Arial" w:hAnsi="Arial" w:cs="Arial"/>
          <w:sz w:val="22"/>
          <w:szCs w:val="22"/>
        </w:rPr>
      </w:pPr>
      <w:r w:rsidRPr="009F452C">
        <w:rPr>
          <w:rFonts w:cs="Arial"/>
        </w:rPr>
        <w:t>„</w:t>
      </w:r>
      <w:r w:rsidRPr="009F452C">
        <w:rPr>
          <w:rFonts w:ascii="Arial" w:hAnsi="Arial" w:cs="Arial"/>
          <w:color w:val="202020"/>
          <w:sz w:val="22"/>
          <w:szCs w:val="22"/>
          <w:shd w:val="clear" w:color="auto" w:fill="FFFFFF"/>
        </w:rPr>
        <w:t>4) taotleja põhjendatud taotluse alusel, milles on märgitud tema kontaktandmed ja viibimis</w:t>
      </w:r>
      <w:r w:rsidR="003139A1">
        <w:rPr>
          <w:rFonts w:ascii="Arial" w:hAnsi="Arial" w:cs="Arial"/>
          <w:color w:val="202020"/>
          <w:sz w:val="22"/>
          <w:szCs w:val="22"/>
          <w:shd w:val="clear" w:color="auto" w:fill="FFFFFF"/>
        </w:rPr>
        <w:t xml:space="preserve">koha </w:t>
      </w:r>
      <w:r w:rsidRPr="009F452C">
        <w:rPr>
          <w:rFonts w:ascii="Arial" w:hAnsi="Arial" w:cs="Arial"/>
          <w:color w:val="202020"/>
          <w:sz w:val="22"/>
          <w:szCs w:val="22"/>
          <w:shd w:val="clear" w:color="auto" w:fill="FFFFFF"/>
        </w:rPr>
        <w:t>aadress.“;</w:t>
      </w:r>
    </w:p>
    <w:bookmarkEnd w:id="1"/>
    <w:p w14:paraId="441D944D" w14:textId="77777777" w:rsidR="000F74EB" w:rsidRPr="00DB42F2" w:rsidRDefault="000F74EB" w:rsidP="000F74EB">
      <w:pPr>
        <w:jc w:val="both"/>
        <w:rPr>
          <w:rFonts w:cs="Arial"/>
          <w:b/>
          <w:bCs/>
          <w:color w:val="000000" w:themeColor="text1"/>
        </w:rPr>
      </w:pPr>
    </w:p>
    <w:p w14:paraId="3DCF27D0" w14:textId="77777777" w:rsidR="000F74EB" w:rsidRPr="00DB42F2" w:rsidRDefault="000F74EB" w:rsidP="000F74EB">
      <w:pPr>
        <w:jc w:val="both"/>
        <w:rPr>
          <w:rFonts w:cs="Arial"/>
        </w:rPr>
      </w:pPr>
      <w:r w:rsidRPr="00DB42F2">
        <w:rPr>
          <w:rFonts w:cs="Arial"/>
          <w:b/>
          <w:bCs/>
          <w:color w:val="000000" w:themeColor="text1"/>
        </w:rPr>
        <w:t xml:space="preserve">7) </w:t>
      </w:r>
      <w:bookmarkStart w:id="2" w:name="_Hlk141190171"/>
      <w:r w:rsidRPr="00DB42F2">
        <w:rPr>
          <w:rFonts w:cs="Arial"/>
        </w:rPr>
        <w:t>paragrahvi 3 lõige 3 sõnastatakse järgmiselt:</w:t>
      </w:r>
    </w:p>
    <w:p w14:paraId="4F37283C" w14:textId="77777777" w:rsidR="000F74EB" w:rsidRPr="00DB42F2" w:rsidRDefault="000F74EB" w:rsidP="000F74EB">
      <w:pPr>
        <w:jc w:val="both"/>
        <w:rPr>
          <w:rFonts w:cs="Arial"/>
        </w:rPr>
      </w:pPr>
    </w:p>
    <w:p w14:paraId="120F5F31" w14:textId="6E33C71D" w:rsidR="000F74EB" w:rsidRPr="00DB42F2" w:rsidRDefault="000F74EB" w:rsidP="000F74EB">
      <w:pPr>
        <w:jc w:val="both"/>
        <w:rPr>
          <w:rFonts w:cs="Arial"/>
        </w:rPr>
      </w:pPr>
      <w:r w:rsidRPr="0037718C">
        <w:rPr>
          <w:rFonts w:cs="Arial"/>
        </w:rPr>
        <w:t>„(3) Lõike 2 punkti</w:t>
      </w:r>
      <w:r w:rsidR="0037718C" w:rsidRPr="0037718C">
        <w:rPr>
          <w:rFonts w:cs="Arial"/>
        </w:rPr>
        <w:t>d</w:t>
      </w:r>
      <w:r w:rsidR="00E72FE4" w:rsidRPr="0037718C">
        <w:rPr>
          <w:rFonts w:cs="Arial"/>
        </w:rPr>
        <w:t>e</w:t>
      </w:r>
      <w:r w:rsidRPr="0037718C">
        <w:rPr>
          <w:rFonts w:cs="Arial"/>
        </w:rPr>
        <w:t xml:space="preserve">s 3 </w:t>
      </w:r>
      <w:r w:rsidR="00E72FE4" w:rsidRPr="0037718C">
        <w:rPr>
          <w:rFonts w:cs="Arial"/>
        </w:rPr>
        <w:t xml:space="preserve">ja 4 </w:t>
      </w:r>
      <w:r w:rsidRPr="0037718C">
        <w:rPr>
          <w:rFonts w:cs="Arial"/>
        </w:rPr>
        <w:t>nimetatud juh</w:t>
      </w:r>
      <w:r w:rsidR="00E72FE4" w:rsidRPr="0037718C">
        <w:rPr>
          <w:rFonts w:cs="Arial"/>
        </w:rPr>
        <w:t>tudel</w:t>
      </w:r>
      <w:r w:rsidRPr="0037718C">
        <w:rPr>
          <w:rFonts w:cs="Arial"/>
        </w:rPr>
        <w:t xml:space="preserve"> esitab isik kirjaliku taotluse tööpäeval vähemalt 72 tundi enne planeeritud eemalviibimist majutuskeskuse juhatajale, kes otsustab loa andmise öisel ajal eemalviibimiseks.“;</w:t>
      </w:r>
    </w:p>
    <w:p w14:paraId="72C382A9" w14:textId="77777777" w:rsidR="000F74EB" w:rsidRPr="00DB42F2" w:rsidRDefault="000F74EB" w:rsidP="000F74EB">
      <w:pPr>
        <w:jc w:val="both"/>
        <w:rPr>
          <w:rFonts w:cs="Arial"/>
        </w:rPr>
      </w:pPr>
    </w:p>
    <w:bookmarkEnd w:id="2"/>
    <w:p w14:paraId="51787F82" w14:textId="77777777" w:rsidR="000F74EB" w:rsidRPr="00DB42F2" w:rsidRDefault="000F74EB" w:rsidP="000F74EB">
      <w:pPr>
        <w:jc w:val="both"/>
        <w:rPr>
          <w:rFonts w:cs="Arial"/>
        </w:rPr>
      </w:pPr>
      <w:r w:rsidRPr="00DB42F2">
        <w:rPr>
          <w:rFonts w:cs="Arial"/>
          <w:b/>
        </w:rPr>
        <w:t>8)</w:t>
      </w:r>
      <w:r w:rsidRPr="00DB42F2">
        <w:rPr>
          <w:rFonts w:cs="Arial"/>
        </w:rPr>
        <w:t xml:space="preserve"> paragrahvi 5 lõige 7 tunnistatakse kehtetuks;</w:t>
      </w:r>
    </w:p>
    <w:p w14:paraId="16C090A5" w14:textId="77777777" w:rsidR="000F74EB" w:rsidRPr="00DB42F2" w:rsidRDefault="000F74EB" w:rsidP="000F74EB">
      <w:pPr>
        <w:jc w:val="both"/>
        <w:rPr>
          <w:rFonts w:cs="Arial"/>
        </w:rPr>
      </w:pPr>
    </w:p>
    <w:p w14:paraId="7479CB6D" w14:textId="77777777" w:rsidR="000F74EB" w:rsidRPr="00DB42F2" w:rsidRDefault="000F74EB" w:rsidP="000F74EB">
      <w:pPr>
        <w:jc w:val="both"/>
        <w:rPr>
          <w:rFonts w:cs="Arial"/>
        </w:rPr>
      </w:pPr>
      <w:r w:rsidRPr="00DB42F2">
        <w:rPr>
          <w:rFonts w:cs="Arial"/>
          <w:b/>
          <w:bCs/>
        </w:rPr>
        <w:t>9)</w:t>
      </w:r>
      <w:r w:rsidRPr="00DB42F2">
        <w:rPr>
          <w:rFonts w:cs="Arial"/>
        </w:rPr>
        <w:t xml:space="preserve"> paragrahvi 5 lõiget 8 täiendatakse teise lausega järgmises sõnastuses:</w:t>
      </w:r>
    </w:p>
    <w:p w14:paraId="7F7E0B5B" w14:textId="77777777" w:rsidR="000F74EB" w:rsidRPr="00DB42F2" w:rsidRDefault="000F74EB" w:rsidP="000F74EB">
      <w:pPr>
        <w:jc w:val="both"/>
        <w:rPr>
          <w:rFonts w:cs="Arial"/>
        </w:rPr>
      </w:pPr>
    </w:p>
    <w:p w14:paraId="21869E84" w14:textId="77777777" w:rsidR="000F74EB" w:rsidRPr="00DB42F2" w:rsidRDefault="000F74EB" w:rsidP="000F74EB">
      <w:pPr>
        <w:jc w:val="both"/>
        <w:rPr>
          <w:rFonts w:cs="Arial"/>
        </w:rPr>
      </w:pPr>
      <w:r w:rsidRPr="00DB42F2">
        <w:rPr>
          <w:rFonts w:cs="Arial"/>
        </w:rPr>
        <w:t>„</w:t>
      </w:r>
      <w:bookmarkStart w:id="3" w:name="_Hlk147245557"/>
      <w:r w:rsidRPr="00DB42F2">
        <w:rPr>
          <w:rFonts w:cs="Arial"/>
        </w:rPr>
        <w:t>Arvuti esimesel kasutamisel tutvustatakse taotlejale ja kaitse saajale majutuskeskuses kehtivaid arvuti ja interneti turvalise kasutamise reegleid.</w:t>
      </w:r>
      <w:bookmarkEnd w:id="3"/>
      <w:r w:rsidRPr="00DB42F2">
        <w:rPr>
          <w:rFonts w:cs="Arial"/>
        </w:rPr>
        <w:t>“;</w:t>
      </w:r>
    </w:p>
    <w:p w14:paraId="447BFC8E" w14:textId="77777777" w:rsidR="000F74EB" w:rsidRPr="00DB42F2" w:rsidRDefault="000F74EB" w:rsidP="000F74EB">
      <w:pPr>
        <w:jc w:val="both"/>
        <w:rPr>
          <w:rFonts w:cs="Arial"/>
        </w:rPr>
      </w:pPr>
    </w:p>
    <w:p w14:paraId="63949BD1" w14:textId="77777777" w:rsidR="000F74EB" w:rsidRPr="00DB42F2" w:rsidRDefault="000F74EB" w:rsidP="000F74EB">
      <w:pPr>
        <w:jc w:val="both"/>
        <w:rPr>
          <w:rFonts w:cs="Arial"/>
        </w:rPr>
      </w:pPr>
      <w:r w:rsidRPr="00DB42F2">
        <w:rPr>
          <w:rFonts w:cs="Arial"/>
          <w:b/>
          <w:bCs/>
        </w:rPr>
        <w:t>10)</w:t>
      </w:r>
      <w:r w:rsidRPr="00DB42F2">
        <w:rPr>
          <w:rFonts w:cs="Arial"/>
        </w:rPr>
        <w:t xml:space="preserve"> paragrahvi 5 lõiget 10 täiendatakse teise lausega järgmises sõnastuses:</w:t>
      </w:r>
    </w:p>
    <w:p w14:paraId="572A7EA9" w14:textId="77777777" w:rsidR="000F74EB" w:rsidRPr="00DB42F2" w:rsidRDefault="000F74EB" w:rsidP="000F74EB">
      <w:pPr>
        <w:jc w:val="both"/>
        <w:rPr>
          <w:rFonts w:cs="Arial"/>
        </w:rPr>
      </w:pPr>
    </w:p>
    <w:p w14:paraId="1449FC27" w14:textId="77777777" w:rsidR="000F74EB" w:rsidRPr="00DB42F2" w:rsidRDefault="000F74EB" w:rsidP="000F74EB">
      <w:pPr>
        <w:jc w:val="both"/>
        <w:rPr>
          <w:rFonts w:cs="Arial"/>
        </w:rPr>
      </w:pPr>
      <w:r w:rsidRPr="00DB42F2">
        <w:rPr>
          <w:rFonts w:cs="Arial"/>
        </w:rPr>
        <w:t>„</w:t>
      </w:r>
      <w:bookmarkStart w:id="4" w:name="_Hlk147245453"/>
      <w:r w:rsidRPr="00DB42F2">
        <w:rPr>
          <w:rFonts w:cs="Arial"/>
        </w:rPr>
        <w:t xml:space="preserve">Suitsetamise piiranguid kohaldatakse ka elektroonilise sigareti </w:t>
      </w:r>
      <w:bookmarkEnd w:id="4"/>
      <w:r w:rsidRPr="00DB42F2">
        <w:rPr>
          <w:rFonts w:cs="Arial"/>
        </w:rPr>
        <w:t>kasutamisele.“;</w:t>
      </w:r>
    </w:p>
    <w:p w14:paraId="755B2713" w14:textId="77777777" w:rsidR="000F74EB" w:rsidRPr="00DB42F2" w:rsidRDefault="000F74EB" w:rsidP="000F74EB">
      <w:pPr>
        <w:jc w:val="both"/>
        <w:rPr>
          <w:rFonts w:cs="Arial"/>
        </w:rPr>
      </w:pPr>
    </w:p>
    <w:p w14:paraId="44F70BF9" w14:textId="77777777" w:rsidR="000F74EB" w:rsidRPr="00DB42F2" w:rsidRDefault="000F74EB" w:rsidP="000F74EB">
      <w:pPr>
        <w:jc w:val="both"/>
        <w:rPr>
          <w:rFonts w:cs="Arial"/>
        </w:rPr>
      </w:pPr>
      <w:r w:rsidRPr="00DB42F2">
        <w:rPr>
          <w:rFonts w:cs="Arial"/>
          <w:b/>
          <w:bCs/>
        </w:rPr>
        <w:t xml:space="preserve">11) </w:t>
      </w:r>
      <w:r w:rsidRPr="00DB42F2">
        <w:rPr>
          <w:rFonts w:cs="Arial"/>
        </w:rPr>
        <w:t>paragrahv 7 tunnistatakse kehtetuks;</w:t>
      </w:r>
    </w:p>
    <w:p w14:paraId="549323E6" w14:textId="77777777" w:rsidR="000F74EB" w:rsidRPr="00DB42F2" w:rsidRDefault="000F74EB" w:rsidP="000F74EB">
      <w:pPr>
        <w:jc w:val="both"/>
        <w:rPr>
          <w:rFonts w:cs="Arial"/>
          <w:b/>
          <w:bCs/>
        </w:rPr>
      </w:pPr>
    </w:p>
    <w:p w14:paraId="2BD52398" w14:textId="77777777" w:rsidR="000F74EB" w:rsidRPr="00DB42F2" w:rsidRDefault="000F74EB" w:rsidP="000F74EB">
      <w:pPr>
        <w:jc w:val="both"/>
        <w:rPr>
          <w:rFonts w:eastAsia="Times New Roman" w:cs="Arial"/>
          <w:lang w:eastAsia="et-EE"/>
        </w:rPr>
      </w:pPr>
      <w:r w:rsidRPr="00DB42F2">
        <w:rPr>
          <w:rFonts w:cs="Arial"/>
          <w:b/>
          <w:bCs/>
        </w:rPr>
        <w:t>12)</w:t>
      </w:r>
      <w:r w:rsidRPr="00DB42F2">
        <w:rPr>
          <w:rFonts w:cs="Arial"/>
        </w:rPr>
        <w:t xml:space="preserve"> </w:t>
      </w:r>
      <w:r w:rsidRPr="00DB42F2">
        <w:rPr>
          <w:rFonts w:eastAsia="Times New Roman" w:cs="Arial"/>
          <w:lang w:eastAsia="et-EE"/>
        </w:rPr>
        <w:t>paragrahv 8 sõnastatakse järgmiselt:</w:t>
      </w:r>
    </w:p>
    <w:p w14:paraId="2AC34D6B" w14:textId="77777777" w:rsidR="000F74EB" w:rsidRPr="00DB42F2" w:rsidRDefault="000F74EB" w:rsidP="000F74EB">
      <w:pPr>
        <w:jc w:val="both"/>
        <w:rPr>
          <w:rFonts w:eastAsia="Times New Roman" w:cs="Arial"/>
          <w:lang w:eastAsia="et-EE"/>
        </w:rPr>
      </w:pPr>
    </w:p>
    <w:p w14:paraId="217DDB7D" w14:textId="77777777" w:rsidR="000F74EB" w:rsidRPr="00DB42F2" w:rsidRDefault="000F74EB" w:rsidP="000F74EB">
      <w:pPr>
        <w:jc w:val="both"/>
        <w:rPr>
          <w:rFonts w:cs="Arial"/>
          <w:b/>
          <w:bCs/>
        </w:rPr>
      </w:pPr>
      <w:r w:rsidRPr="00DB42F2">
        <w:rPr>
          <w:rFonts w:cs="Arial"/>
        </w:rPr>
        <w:t>„</w:t>
      </w:r>
      <w:r w:rsidRPr="00DB42F2">
        <w:rPr>
          <w:rFonts w:cs="Arial"/>
          <w:b/>
          <w:bCs/>
        </w:rPr>
        <w:t>§ 8. Kaebuste ja ettepanekute esitamine</w:t>
      </w:r>
    </w:p>
    <w:p w14:paraId="745A072D" w14:textId="77777777" w:rsidR="000F74EB" w:rsidRPr="00DB42F2" w:rsidRDefault="000F74EB" w:rsidP="000F74EB">
      <w:pPr>
        <w:jc w:val="both"/>
        <w:rPr>
          <w:rFonts w:cs="Arial"/>
          <w:b/>
          <w:bCs/>
        </w:rPr>
      </w:pPr>
    </w:p>
    <w:p w14:paraId="3CD22F1A" w14:textId="3B92461F" w:rsidR="000F74EB" w:rsidRPr="008632E1" w:rsidRDefault="000F74EB" w:rsidP="000F74EB">
      <w:pPr>
        <w:jc w:val="both"/>
        <w:rPr>
          <w:rFonts w:cs="Arial"/>
        </w:rPr>
      </w:pPr>
      <w:r w:rsidRPr="009F452C">
        <w:rPr>
          <w:rStyle w:val="ui-provider"/>
        </w:rPr>
        <w:t>Majutuskeskuse tegevuse ja majutuskeskuse</w:t>
      </w:r>
      <w:r w:rsidR="003139A1">
        <w:rPr>
          <w:rStyle w:val="ui-provider"/>
        </w:rPr>
        <w:t>s</w:t>
      </w:r>
      <w:r w:rsidRPr="009F452C">
        <w:rPr>
          <w:rStyle w:val="ui-provider"/>
        </w:rPr>
        <w:t xml:space="preserve"> osutatud teenuse peale võib taotleja ja kaitse saaja esitada kaebuse või </w:t>
      </w:r>
      <w:r w:rsidR="008645CA">
        <w:rPr>
          <w:rStyle w:val="ui-provider"/>
        </w:rPr>
        <w:t xml:space="preserve">teha </w:t>
      </w:r>
      <w:r w:rsidRPr="009F452C">
        <w:rPr>
          <w:rStyle w:val="ui-provider"/>
        </w:rPr>
        <w:t xml:space="preserve">ettepaneku </w:t>
      </w:r>
      <w:r w:rsidRPr="009F452C">
        <w:rPr>
          <w:rFonts w:cs="Arial"/>
        </w:rPr>
        <w:t>majutuskeskuse teenuse osutajale.“.</w:t>
      </w:r>
    </w:p>
    <w:p w14:paraId="768217CD" w14:textId="30E5DABB" w:rsidR="007352AA" w:rsidRDefault="007352AA" w:rsidP="00094BF0">
      <w:pPr>
        <w:rPr>
          <w:rFonts w:cs="Arial"/>
        </w:rPr>
      </w:pPr>
    </w:p>
    <w:p w14:paraId="768217CE" w14:textId="77777777" w:rsidR="00CC5B01" w:rsidRDefault="00CC5B01" w:rsidP="00094BF0">
      <w:pPr>
        <w:rPr>
          <w:rFonts w:cs="Arial"/>
        </w:rPr>
      </w:pPr>
    </w:p>
    <w:p w14:paraId="768217CF" w14:textId="77777777" w:rsidR="001D53AE" w:rsidRDefault="001D53AE" w:rsidP="00094BF0">
      <w:pPr>
        <w:rPr>
          <w:rFonts w:cs="Arial"/>
        </w:rPr>
        <w:sectPr w:rsidR="001D53AE" w:rsidSect="00E52553">
          <w:headerReference w:type="default" r:id="rId7"/>
          <w:pgSz w:w="11907" w:h="16839" w:code="9"/>
          <w:pgMar w:top="907" w:right="1021" w:bottom="1418" w:left="1814" w:header="709" w:footer="709" w:gutter="0"/>
          <w:cols w:space="708"/>
          <w:formProt w:val="0"/>
          <w:titlePg/>
          <w:docGrid w:linePitch="360"/>
        </w:sectPr>
      </w:pPr>
    </w:p>
    <w:p w14:paraId="768217D0" w14:textId="77777777" w:rsidR="00CC5B01" w:rsidRDefault="00CC5B01" w:rsidP="00094BF0">
      <w:pPr>
        <w:rPr>
          <w:rFonts w:cs="Arial"/>
        </w:rPr>
      </w:pPr>
    </w:p>
    <w:p w14:paraId="768217D4" w14:textId="77777777" w:rsidR="00E57228" w:rsidRDefault="007C0F7C" w:rsidP="00E57228">
      <w:pPr>
        <w:rPr>
          <w:rFonts w:cs="Arial"/>
        </w:rPr>
      </w:pPr>
      <w:r>
        <w:rPr>
          <w:rFonts w:cs="Arial"/>
        </w:rPr>
        <w:t>(allkirjastatud digitaalselt)</w:t>
      </w:r>
      <w:r w:rsidR="00E57228" w:rsidRPr="00E57228">
        <w:rPr>
          <w:rFonts w:cs="Arial"/>
        </w:rPr>
        <w:t xml:space="preserve"> </w:t>
      </w:r>
      <w:r w:rsidR="00E57228">
        <w:rPr>
          <w:rFonts w:cs="Arial"/>
        </w:rPr>
        <w:tab/>
      </w:r>
      <w:r w:rsidR="00E57228">
        <w:rPr>
          <w:rFonts w:cs="Arial"/>
        </w:rPr>
        <w:tab/>
      </w:r>
      <w:r w:rsidR="00E57228">
        <w:rPr>
          <w:rFonts w:cs="Arial"/>
        </w:rPr>
        <w:tab/>
      </w:r>
      <w:r w:rsidR="00E57228">
        <w:rPr>
          <w:rFonts w:cs="Arial"/>
        </w:rPr>
        <w:tab/>
      </w:r>
    </w:p>
    <w:p w14:paraId="768217D5" w14:textId="565C9E31" w:rsidR="007B2940" w:rsidRDefault="00E57228" w:rsidP="00094BF0">
      <w:pPr>
        <w:rPr>
          <w:rFonts w:cs="Arial"/>
        </w:rPr>
      </w:pPr>
      <w:r>
        <w:rPr>
          <w:rFonts w:cs="Arial"/>
        </w:rPr>
        <w:fldChar w:fldCharType="begin"/>
      </w:r>
      <w:r w:rsidR="00AE6A65">
        <w:rPr>
          <w:rFonts w:cs="Arial"/>
        </w:rPr>
        <w:instrText xml:space="preserve"> delta_signerName  \* MERGEFORMAT</w:instrText>
      </w:r>
      <w:r>
        <w:rPr>
          <w:rFonts w:cs="Arial"/>
        </w:rPr>
        <w:fldChar w:fldCharType="separate"/>
      </w:r>
      <w:r w:rsidR="00AE6A65">
        <w:rPr>
          <w:rFonts w:cs="Arial"/>
        </w:rPr>
        <w:t xml:space="preserve">Signe </w:t>
      </w:r>
      <w:proofErr w:type="spellStart"/>
      <w:r w:rsidR="00AE6A65">
        <w:rPr>
          <w:rFonts w:cs="Arial"/>
        </w:rPr>
        <w:t>Riisalo</w:t>
      </w:r>
      <w:proofErr w:type="spellEnd"/>
      <w:r>
        <w:rPr>
          <w:rFonts w:cs="Arial"/>
        </w:rPr>
        <w:fldChar w:fldCharType="end"/>
      </w:r>
      <w:r>
        <w:rPr>
          <w:rFonts w:cs="Arial"/>
        </w:rPr>
        <w:tab/>
      </w:r>
      <w:r>
        <w:rPr>
          <w:rFonts w:cs="Arial"/>
        </w:rPr>
        <w:tab/>
      </w:r>
      <w:r>
        <w:rPr>
          <w:rFonts w:cs="Arial"/>
        </w:rPr>
        <w:tab/>
      </w:r>
      <w:r>
        <w:rPr>
          <w:rFonts w:cs="Arial"/>
        </w:rPr>
        <w:tab/>
      </w:r>
      <w:r>
        <w:rPr>
          <w:rFonts w:cs="Arial"/>
        </w:rPr>
        <w:tab/>
      </w:r>
      <w:r>
        <w:rPr>
          <w:rFonts w:cs="Arial"/>
        </w:rPr>
        <w:tab/>
      </w:r>
    </w:p>
    <w:p w14:paraId="768217D6" w14:textId="017887C1" w:rsidR="007C0F7C" w:rsidRDefault="00E57228" w:rsidP="00094BF0">
      <w:pPr>
        <w:rPr>
          <w:rFonts w:cs="Arial"/>
        </w:rPr>
      </w:pPr>
      <w:r>
        <w:rPr>
          <w:rFonts w:cs="Arial"/>
        </w:rPr>
        <w:fldChar w:fldCharType="begin"/>
      </w:r>
      <w:r w:rsidR="00AE6A65">
        <w:rPr>
          <w:rFonts w:cs="Arial"/>
        </w:rPr>
        <w:instrText xml:space="preserve"> delta_signerJobTitle  \* MERGEFORMAT</w:instrText>
      </w:r>
      <w:r>
        <w:rPr>
          <w:rFonts w:cs="Arial"/>
        </w:rPr>
        <w:fldChar w:fldCharType="separate"/>
      </w:r>
      <w:r w:rsidR="00AE6A65">
        <w:rPr>
          <w:rFonts w:cs="Arial"/>
        </w:rPr>
        <w:t>sotsiaalkaitseminister</w:t>
      </w:r>
      <w:r>
        <w:rPr>
          <w:rFonts w:cs="Arial"/>
        </w:rPr>
        <w:fldChar w:fldCharType="end"/>
      </w:r>
      <w:r>
        <w:rPr>
          <w:rFonts w:cs="Arial"/>
        </w:rPr>
        <w:tab/>
      </w:r>
      <w:r>
        <w:rPr>
          <w:rFonts w:cs="Arial"/>
        </w:rPr>
        <w:tab/>
      </w:r>
      <w:r>
        <w:rPr>
          <w:rFonts w:cs="Arial"/>
        </w:rPr>
        <w:tab/>
      </w:r>
      <w:r>
        <w:rPr>
          <w:rFonts w:cs="Arial"/>
        </w:rPr>
        <w:tab/>
      </w:r>
      <w:r>
        <w:rPr>
          <w:rFonts w:cs="Arial"/>
        </w:rPr>
        <w:tab/>
      </w:r>
    </w:p>
    <w:p w14:paraId="768217D7" w14:textId="77777777" w:rsidR="007B2940" w:rsidRDefault="007B2940" w:rsidP="00B066FE">
      <w:pPr>
        <w:rPr>
          <w:rFonts w:cs="Arial"/>
        </w:rPr>
      </w:pPr>
    </w:p>
    <w:p w14:paraId="768217D8" w14:textId="21F701D3" w:rsidR="00E52553" w:rsidRDefault="00100F1A" w:rsidP="00B066FE">
      <w:r>
        <w:rPr>
          <w:rFonts w:cs="Arial"/>
        </w:rPr>
        <w:br/>
      </w:r>
      <w:r w:rsidR="007B2940">
        <w:rPr>
          <w:rFonts w:cs="Arial"/>
        </w:rPr>
        <w:t>(allkirjastatud digitaalselt)</w:t>
      </w:r>
    </w:p>
    <w:p w14:paraId="768217D9" w14:textId="77777777" w:rsidR="001D53AE" w:rsidRDefault="001D53AE" w:rsidP="00B066FE">
      <w:pPr>
        <w:sectPr w:rsidR="001D53AE" w:rsidSect="001D53AE">
          <w:type w:val="continuous"/>
          <w:pgSz w:w="11907" w:h="16839" w:code="9"/>
          <w:pgMar w:top="907" w:right="1021" w:bottom="1418" w:left="1814" w:header="709" w:footer="709" w:gutter="0"/>
          <w:cols w:space="708"/>
          <w:titlePg/>
          <w:docGrid w:linePitch="360"/>
        </w:sectPr>
      </w:pPr>
    </w:p>
    <w:p w14:paraId="768217DA" w14:textId="046B260C" w:rsidR="007B2940" w:rsidRDefault="008476E5" w:rsidP="007B2940">
      <w:pPr>
        <w:rPr>
          <w:rFonts w:cs="Arial"/>
        </w:rPr>
      </w:pPr>
      <w:r>
        <w:rPr>
          <w:rFonts w:cs="Arial"/>
        </w:rPr>
        <w:fldChar w:fldCharType="begin"/>
      </w:r>
      <w:r w:rsidR="00AE6A65">
        <w:rPr>
          <w:rFonts w:cs="Arial"/>
        </w:rPr>
        <w:instrText xml:space="preserve"> delta_secondsignerName  \* MERGEFORMAT</w:instrText>
      </w:r>
      <w:r>
        <w:rPr>
          <w:rFonts w:cs="Arial"/>
        </w:rPr>
        <w:fldChar w:fldCharType="separate"/>
      </w:r>
      <w:proofErr w:type="spellStart"/>
      <w:r w:rsidR="00AE6A65">
        <w:rPr>
          <w:rFonts w:cs="Arial"/>
        </w:rPr>
        <w:t>Maarjo</w:t>
      </w:r>
      <w:proofErr w:type="spellEnd"/>
      <w:r w:rsidR="00AE6A65">
        <w:rPr>
          <w:rFonts w:cs="Arial"/>
        </w:rPr>
        <w:t xml:space="preserve"> Mändmaa</w:t>
      </w:r>
      <w:r>
        <w:rPr>
          <w:rFonts w:cs="Arial"/>
        </w:rPr>
        <w:fldChar w:fldCharType="end"/>
      </w:r>
    </w:p>
    <w:p w14:paraId="768217DC" w14:textId="04F3DB69" w:rsidR="00E52553" w:rsidRPr="00805BB9" w:rsidRDefault="008476E5" w:rsidP="00B066FE">
      <w:r>
        <w:rPr>
          <w:rFonts w:cs="Arial"/>
        </w:rPr>
        <w:fldChar w:fldCharType="begin"/>
      </w:r>
      <w:r w:rsidR="00AE6A65">
        <w:rPr>
          <w:rFonts w:cs="Arial"/>
        </w:rPr>
        <w:instrText xml:space="preserve"> delta_secondsignerJobTitle  \* MERGEFORMAT</w:instrText>
      </w:r>
      <w:r>
        <w:rPr>
          <w:rFonts w:cs="Arial"/>
        </w:rPr>
        <w:fldChar w:fldCharType="separate"/>
      </w:r>
      <w:r w:rsidR="00AE6A65">
        <w:rPr>
          <w:rFonts w:cs="Arial"/>
        </w:rPr>
        <w:t>kantsler</w:t>
      </w:r>
      <w:r>
        <w:rPr>
          <w:rFonts w:cs="Arial"/>
        </w:rPr>
        <w:fldChar w:fldCharType="end"/>
      </w:r>
    </w:p>
    <w:sectPr w:rsidR="00E52553" w:rsidRPr="00805BB9" w:rsidSect="001D53AE">
      <w:type w:val="continuous"/>
      <w:pgSz w:w="11907" w:h="16839" w:code="9"/>
      <w:pgMar w:top="907" w:right="1021" w:bottom="1418" w:left="181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217E1" w14:textId="77777777" w:rsidR="00B45145" w:rsidRDefault="00B45145" w:rsidP="00E52553">
      <w:r>
        <w:separator/>
      </w:r>
    </w:p>
  </w:endnote>
  <w:endnote w:type="continuationSeparator" w:id="0">
    <w:p w14:paraId="768217E2" w14:textId="77777777" w:rsidR="00B45145" w:rsidRDefault="00B45145" w:rsidP="00E52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217DF" w14:textId="77777777" w:rsidR="00B45145" w:rsidRDefault="00B45145" w:rsidP="00E52553">
      <w:r>
        <w:separator/>
      </w:r>
    </w:p>
  </w:footnote>
  <w:footnote w:type="continuationSeparator" w:id="0">
    <w:p w14:paraId="768217E0" w14:textId="77777777" w:rsidR="00B45145" w:rsidRDefault="00B45145" w:rsidP="00E52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200328"/>
      <w:docPartObj>
        <w:docPartGallery w:val="Page Numbers (Top of Page)"/>
        <w:docPartUnique/>
      </w:docPartObj>
    </w:sdtPr>
    <w:sdtEndPr>
      <w:rPr>
        <w:sz w:val="20"/>
        <w:szCs w:val="20"/>
      </w:rPr>
    </w:sdtEndPr>
    <w:sdtContent>
      <w:p w14:paraId="768217E3" w14:textId="77777777" w:rsidR="00E52553" w:rsidRPr="00E52553" w:rsidRDefault="00E52553">
        <w:pPr>
          <w:pStyle w:val="Pis"/>
          <w:jc w:val="center"/>
          <w:rPr>
            <w:sz w:val="20"/>
            <w:szCs w:val="20"/>
          </w:rPr>
        </w:pPr>
        <w:r w:rsidRPr="00E52553">
          <w:rPr>
            <w:sz w:val="20"/>
            <w:szCs w:val="20"/>
          </w:rPr>
          <w:fldChar w:fldCharType="begin"/>
        </w:r>
        <w:r w:rsidRPr="00E52553">
          <w:rPr>
            <w:sz w:val="20"/>
            <w:szCs w:val="20"/>
          </w:rPr>
          <w:instrText>PAGE   \* MERGEFORMAT</w:instrText>
        </w:r>
        <w:r w:rsidRPr="00E52553">
          <w:rPr>
            <w:sz w:val="20"/>
            <w:szCs w:val="20"/>
          </w:rPr>
          <w:fldChar w:fldCharType="separate"/>
        </w:r>
        <w:r w:rsidR="00AE6A65">
          <w:rPr>
            <w:noProof/>
            <w:sz w:val="20"/>
            <w:szCs w:val="20"/>
          </w:rPr>
          <w:t>3</w:t>
        </w:r>
        <w:r w:rsidRPr="00E52553">
          <w:rPr>
            <w:sz w:val="20"/>
            <w:szCs w:val="20"/>
          </w:rPr>
          <w:fldChar w:fldCharType="end"/>
        </w:r>
      </w:p>
    </w:sdtContent>
  </w:sdt>
  <w:p w14:paraId="768217E4" w14:textId="77777777" w:rsidR="00E52553" w:rsidRDefault="00E52553">
    <w:pPr>
      <w:pStyle w:val="Pi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ocumentProtection w:edit="form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145"/>
    <w:rsid w:val="00066D87"/>
    <w:rsid w:val="00070153"/>
    <w:rsid w:val="000725E2"/>
    <w:rsid w:val="0009319A"/>
    <w:rsid w:val="00094BF0"/>
    <w:rsid w:val="000C6B61"/>
    <w:rsid w:val="000D0B25"/>
    <w:rsid w:val="000D7732"/>
    <w:rsid w:val="000E125F"/>
    <w:rsid w:val="000E7648"/>
    <w:rsid w:val="000F74EB"/>
    <w:rsid w:val="00100F1A"/>
    <w:rsid w:val="00113F1F"/>
    <w:rsid w:val="001158E0"/>
    <w:rsid w:val="00144C39"/>
    <w:rsid w:val="001604DB"/>
    <w:rsid w:val="001D53AE"/>
    <w:rsid w:val="00202D28"/>
    <w:rsid w:val="00222719"/>
    <w:rsid w:val="002534CF"/>
    <w:rsid w:val="002819D5"/>
    <w:rsid w:val="00293ECF"/>
    <w:rsid w:val="00311234"/>
    <w:rsid w:val="003139A1"/>
    <w:rsid w:val="0037718C"/>
    <w:rsid w:val="003925B0"/>
    <w:rsid w:val="003B3CE2"/>
    <w:rsid w:val="00433613"/>
    <w:rsid w:val="00436532"/>
    <w:rsid w:val="00437173"/>
    <w:rsid w:val="0048061D"/>
    <w:rsid w:val="00492545"/>
    <w:rsid w:val="00534E09"/>
    <w:rsid w:val="00567685"/>
    <w:rsid w:val="00587F56"/>
    <w:rsid w:val="005B6FF3"/>
    <w:rsid w:val="005F55B7"/>
    <w:rsid w:val="00604C04"/>
    <w:rsid w:val="00610A9F"/>
    <w:rsid w:val="006305F8"/>
    <w:rsid w:val="007135C5"/>
    <w:rsid w:val="007325C5"/>
    <w:rsid w:val="007352AA"/>
    <w:rsid w:val="007446B0"/>
    <w:rsid w:val="007B2940"/>
    <w:rsid w:val="007C0F7C"/>
    <w:rsid w:val="00805127"/>
    <w:rsid w:val="00805BB9"/>
    <w:rsid w:val="00812D03"/>
    <w:rsid w:val="008476E5"/>
    <w:rsid w:val="008645CA"/>
    <w:rsid w:val="00890213"/>
    <w:rsid w:val="008B1F70"/>
    <w:rsid w:val="008E0CF1"/>
    <w:rsid w:val="009835FB"/>
    <w:rsid w:val="009D25A8"/>
    <w:rsid w:val="00A07444"/>
    <w:rsid w:val="00A31525"/>
    <w:rsid w:val="00A42D4B"/>
    <w:rsid w:val="00A92036"/>
    <w:rsid w:val="00AA6C33"/>
    <w:rsid w:val="00AE6A65"/>
    <w:rsid w:val="00B066FE"/>
    <w:rsid w:val="00B25BF0"/>
    <w:rsid w:val="00B45145"/>
    <w:rsid w:val="00B55121"/>
    <w:rsid w:val="00B81116"/>
    <w:rsid w:val="00BE049C"/>
    <w:rsid w:val="00C16907"/>
    <w:rsid w:val="00C21D9A"/>
    <w:rsid w:val="00C55F57"/>
    <w:rsid w:val="00C6556C"/>
    <w:rsid w:val="00C73D9E"/>
    <w:rsid w:val="00CA5CEE"/>
    <w:rsid w:val="00CC5B01"/>
    <w:rsid w:val="00D321B8"/>
    <w:rsid w:val="00D35360"/>
    <w:rsid w:val="00D85F55"/>
    <w:rsid w:val="00DA3FAA"/>
    <w:rsid w:val="00E27E74"/>
    <w:rsid w:val="00E52553"/>
    <w:rsid w:val="00E57228"/>
    <w:rsid w:val="00E721E8"/>
    <w:rsid w:val="00E72FE4"/>
    <w:rsid w:val="00EA42AE"/>
    <w:rsid w:val="00EB023C"/>
    <w:rsid w:val="00EB07A4"/>
    <w:rsid w:val="00EB3A0B"/>
    <w:rsid w:val="00EC175B"/>
    <w:rsid w:val="00EF0205"/>
    <w:rsid w:val="00F00608"/>
    <w:rsid w:val="00F674AC"/>
    <w:rsid w:val="00FB7A35"/>
    <w:rsid w:val="00FE4683"/>
    <w:rsid w:val="00FE755F"/>
    <w:rsid w:val="00FF6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217B1"/>
  <w15:chartTrackingRefBased/>
  <w15:docId w15:val="{87E7D25E-BEA1-436C-93EC-41ACB15B8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066FE"/>
    <w:pPr>
      <w:spacing w:after="0" w:line="240" w:lineRule="auto"/>
    </w:pPr>
    <w:rPr>
      <w:rFonts w:ascii="Arial" w:hAnsi="Arial"/>
      <w:lang w:val="et-EE"/>
    </w:rPr>
  </w:style>
  <w:style w:type="paragraph" w:styleId="Pealkiri3">
    <w:name w:val="heading 3"/>
    <w:basedOn w:val="Normaallaad"/>
    <w:link w:val="Pealkiri3Mrk"/>
    <w:uiPriority w:val="9"/>
    <w:qFormat/>
    <w:rsid w:val="000F74EB"/>
    <w:pPr>
      <w:spacing w:before="100" w:beforeAutospacing="1" w:after="100" w:afterAutospacing="1"/>
      <w:outlineLvl w:val="2"/>
    </w:pPr>
    <w:rPr>
      <w:rFonts w:ascii="Times New Roman" w:eastAsia="Times New Roman" w:hAnsi="Times New Roman" w:cs="Times New Roman"/>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59"/>
    <w:rsid w:val="00EA4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
    <w:name w:val="AK"/>
    <w:autoRedefine/>
    <w:qFormat/>
    <w:rsid w:val="00587F56"/>
    <w:pPr>
      <w:keepNext/>
      <w:keepLines/>
      <w:suppressLineNumbers/>
      <w:spacing w:after="0" w:line="240" w:lineRule="auto"/>
    </w:pPr>
    <w:rPr>
      <w:rFonts w:ascii="Arial" w:eastAsia="SimSun" w:hAnsi="Arial" w:cs="Times New Roman"/>
      <w:bCs/>
      <w:kern w:val="1"/>
      <w:sz w:val="20"/>
      <w:szCs w:val="20"/>
      <w:lang w:val="et-EE" w:eastAsia="zh-CN" w:bidi="hi-IN"/>
    </w:rPr>
  </w:style>
  <w:style w:type="paragraph" w:styleId="Jutumullitekst">
    <w:name w:val="Balloon Text"/>
    <w:basedOn w:val="Normaallaad"/>
    <w:link w:val="JutumullitekstMrk"/>
    <w:uiPriority w:val="99"/>
    <w:semiHidden/>
    <w:unhideWhenUsed/>
    <w:rsid w:val="00433613"/>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433613"/>
    <w:rPr>
      <w:rFonts w:ascii="Segoe UI" w:hAnsi="Segoe UI" w:cs="Segoe UI"/>
      <w:sz w:val="18"/>
      <w:szCs w:val="18"/>
      <w:lang w:val="et-EE"/>
    </w:rPr>
  </w:style>
  <w:style w:type="paragraph" w:styleId="Pis">
    <w:name w:val="header"/>
    <w:basedOn w:val="Normaallaad"/>
    <w:link w:val="PisMrk"/>
    <w:uiPriority w:val="99"/>
    <w:unhideWhenUsed/>
    <w:rsid w:val="00E52553"/>
    <w:pPr>
      <w:tabs>
        <w:tab w:val="center" w:pos="4536"/>
        <w:tab w:val="right" w:pos="9072"/>
      </w:tabs>
    </w:pPr>
  </w:style>
  <w:style w:type="character" w:customStyle="1" w:styleId="PisMrk">
    <w:name w:val="Päis Märk"/>
    <w:basedOn w:val="Liguvaikefont"/>
    <w:link w:val="Pis"/>
    <w:uiPriority w:val="99"/>
    <w:rsid w:val="00E52553"/>
    <w:rPr>
      <w:rFonts w:ascii="Arial" w:hAnsi="Arial"/>
      <w:lang w:val="et-EE"/>
    </w:rPr>
  </w:style>
  <w:style w:type="paragraph" w:styleId="Jalus">
    <w:name w:val="footer"/>
    <w:basedOn w:val="Normaallaad"/>
    <w:link w:val="JalusMrk"/>
    <w:uiPriority w:val="99"/>
    <w:unhideWhenUsed/>
    <w:rsid w:val="00E52553"/>
    <w:pPr>
      <w:tabs>
        <w:tab w:val="center" w:pos="4536"/>
        <w:tab w:val="right" w:pos="9072"/>
      </w:tabs>
    </w:pPr>
  </w:style>
  <w:style w:type="character" w:customStyle="1" w:styleId="JalusMrk">
    <w:name w:val="Jalus Märk"/>
    <w:basedOn w:val="Liguvaikefont"/>
    <w:link w:val="Jalus"/>
    <w:uiPriority w:val="99"/>
    <w:rsid w:val="00E52553"/>
    <w:rPr>
      <w:rFonts w:ascii="Arial" w:hAnsi="Arial"/>
      <w:lang w:val="et-EE"/>
    </w:rPr>
  </w:style>
  <w:style w:type="paragraph" w:customStyle="1" w:styleId="Tekst">
    <w:name w:val="Tekst"/>
    <w:autoRedefine/>
    <w:qFormat/>
    <w:rsid w:val="00CC5B01"/>
    <w:pPr>
      <w:spacing w:after="0" w:line="240" w:lineRule="auto"/>
      <w:jc w:val="both"/>
    </w:pPr>
    <w:rPr>
      <w:rFonts w:ascii="Arial" w:eastAsia="SimSun" w:hAnsi="Arial" w:cs="Arial"/>
      <w:noProof/>
      <w:kern w:val="1"/>
      <w:lang w:val="et-EE" w:eastAsia="zh-CN" w:bidi="hi-IN"/>
    </w:rPr>
  </w:style>
  <w:style w:type="character" w:customStyle="1" w:styleId="Pealkiri3Mrk">
    <w:name w:val="Pealkiri 3 Märk"/>
    <w:basedOn w:val="Liguvaikefont"/>
    <w:link w:val="Pealkiri3"/>
    <w:uiPriority w:val="9"/>
    <w:rsid w:val="000F74EB"/>
    <w:rPr>
      <w:rFonts w:ascii="Times New Roman" w:eastAsia="Times New Roman" w:hAnsi="Times New Roman" w:cs="Times New Roman"/>
      <w:b/>
      <w:bCs/>
      <w:sz w:val="27"/>
      <w:szCs w:val="27"/>
      <w:lang w:val="et-EE" w:eastAsia="et-EE"/>
    </w:rPr>
  </w:style>
  <w:style w:type="paragraph" w:styleId="Vahedeta">
    <w:name w:val="No Spacing"/>
    <w:uiPriority w:val="1"/>
    <w:qFormat/>
    <w:rsid w:val="000F74EB"/>
    <w:pPr>
      <w:spacing w:after="0" w:line="240" w:lineRule="auto"/>
    </w:pPr>
    <w:rPr>
      <w:lang w:val="et-EE"/>
    </w:rPr>
  </w:style>
  <w:style w:type="paragraph" w:customStyle="1" w:styleId="pf0">
    <w:name w:val="pf0"/>
    <w:basedOn w:val="Normaallaad"/>
    <w:rsid w:val="000F74EB"/>
    <w:pPr>
      <w:spacing w:before="100" w:beforeAutospacing="1" w:after="100" w:afterAutospacing="1"/>
    </w:pPr>
    <w:rPr>
      <w:rFonts w:ascii="Times New Roman" w:eastAsia="Times New Roman" w:hAnsi="Times New Roman" w:cs="Times New Roman"/>
      <w:sz w:val="24"/>
      <w:szCs w:val="24"/>
      <w:lang w:eastAsia="et-EE"/>
    </w:rPr>
  </w:style>
  <w:style w:type="character" w:styleId="Tugev">
    <w:name w:val="Strong"/>
    <w:basedOn w:val="Liguvaikefont"/>
    <w:uiPriority w:val="22"/>
    <w:qFormat/>
    <w:rsid w:val="000F74EB"/>
    <w:rPr>
      <w:b/>
      <w:bCs/>
    </w:rPr>
  </w:style>
  <w:style w:type="paragraph" w:customStyle="1" w:styleId="Default">
    <w:name w:val="Default"/>
    <w:rsid w:val="000F74EB"/>
    <w:pPr>
      <w:autoSpaceDE w:val="0"/>
      <w:autoSpaceDN w:val="0"/>
      <w:adjustRightInd w:val="0"/>
      <w:spacing w:after="0" w:line="240" w:lineRule="auto"/>
      <w:ind w:left="357" w:hanging="357"/>
      <w:jc w:val="both"/>
    </w:pPr>
    <w:rPr>
      <w:rFonts w:ascii="Tahoma" w:hAnsi="Tahoma" w:cs="Tahoma"/>
      <w:color w:val="000000"/>
      <w:sz w:val="24"/>
      <w:szCs w:val="24"/>
      <w:lang w:val="et-EE"/>
    </w:rPr>
  </w:style>
  <w:style w:type="character" w:customStyle="1" w:styleId="ui-provider">
    <w:name w:val="ui-provider"/>
    <w:basedOn w:val="Liguvaikefont"/>
    <w:rsid w:val="000F74EB"/>
  </w:style>
  <w:style w:type="paragraph" w:styleId="Redaktsioon">
    <w:name w:val="Revision"/>
    <w:hidden/>
    <w:uiPriority w:val="99"/>
    <w:semiHidden/>
    <w:rsid w:val="003139A1"/>
    <w:pPr>
      <w:spacing w:after="0" w:line="240" w:lineRule="auto"/>
    </w:pPr>
    <w:rPr>
      <w:rFonts w:ascii="Arial" w:hAnsi="Arial"/>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1078</Words>
  <Characters>6259</Characters>
  <Application>Microsoft Office Word</Application>
  <DocSecurity>0</DocSecurity>
  <Lines>52</Lines>
  <Paragraphs>14</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Kärt Allert</dc:creator>
  <cp:keywords/>
  <dc:description/>
  <cp:lastModifiedBy>Merle Järve</cp:lastModifiedBy>
  <cp:revision>2</cp:revision>
  <cp:lastPrinted>2016-11-25T14:21:00Z</cp:lastPrinted>
  <dcterms:created xsi:type="dcterms:W3CDTF">2024-04-18T06:05:00Z</dcterms:created>
  <dcterms:modified xsi:type="dcterms:W3CDTF">2024-04-18T06:05:00Z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Number">
    <vt:lpwstr>{viit}</vt:lpwstr>
  </property>
  <property fmtid="{D5CDD505-2E9C-101B-9397-08002B2CF9AE}" pid="3" name="delta_regDateTime">
    <vt:lpwstr>{reg.kpv}</vt:lpwstr>
  </property>
  <property fmtid="{D5CDD505-2E9C-101B-9397-08002B2CF9AE}" pid="4" name="delta_docName">
    <vt:lpwstr>{Pealkiri}</vt:lpwstr>
  </property>
  <property fmtid="{D5CDD505-2E9C-101B-9397-08002B2CF9AE}" pid="5" name="delta_signerName">
    <vt:lpwstr>{allkirjastaja}</vt:lpwstr>
  </property>
  <property fmtid="{D5CDD505-2E9C-101B-9397-08002B2CF9AE}" pid="6" name="delta_signerJobTitle">
    <vt:lpwstr>{ametinimetus}</vt:lpwstr>
  </property>
  <property fmtid="{D5CDD505-2E9C-101B-9397-08002B2CF9AE}" pid="7" name="delta_secondsignerName">
    <vt:lpwstr>{teine allkirjastaja}</vt:lpwstr>
  </property>
  <property fmtid="{D5CDD505-2E9C-101B-9397-08002B2CF9AE}" pid="8" name="delta_secondsignerJobTitle">
    <vt:lpwstr>{teise allkirjastaja ametinimetus}</vt:lpwstr>
  </property>
</Properties>
</file>