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2856A" w14:textId="77777777" w:rsidR="008A5CBD" w:rsidRPr="00B01440" w:rsidRDefault="008A5CBD" w:rsidP="008A5CBD">
      <w:pPr>
        <w:spacing w:line="360" w:lineRule="auto"/>
        <w:jc w:val="center"/>
        <w:rPr>
          <w:rFonts w:ascii="Times New Roman" w:hAnsi="Times New Roman" w:cs="Times New Roman"/>
          <w:sz w:val="28"/>
          <w:szCs w:val="28"/>
        </w:rPr>
      </w:pPr>
      <w:r w:rsidRPr="00B01440">
        <w:rPr>
          <w:rFonts w:ascii="Times New Roman" w:hAnsi="Times New Roman" w:cs="Times New Roman"/>
          <w:b/>
          <w:bCs/>
          <w:sz w:val="28"/>
          <w:szCs w:val="28"/>
          <w:lang w:val="et"/>
        </w:rPr>
        <w:t xml:space="preserve">Eesti Vabariigi </w:t>
      </w:r>
      <w:r>
        <w:rPr>
          <w:rFonts w:ascii="Times New Roman" w:hAnsi="Times New Roman" w:cs="Times New Roman"/>
          <w:b/>
          <w:bCs/>
          <w:sz w:val="28"/>
          <w:szCs w:val="28"/>
          <w:lang w:val="et"/>
        </w:rPr>
        <w:t xml:space="preserve">valitsuse </w:t>
      </w:r>
      <w:r w:rsidRPr="00B01440">
        <w:rPr>
          <w:rFonts w:ascii="Times New Roman" w:hAnsi="Times New Roman" w:cs="Times New Roman"/>
          <w:b/>
          <w:bCs/>
          <w:sz w:val="28"/>
          <w:szCs w:val="28"/>
          <w:lang w:val="et"/>
        </w:rPr>
        <w:t>ja Saudi Araabia Kuningriigi valitsuse</w:t>
      </w:r>
      <w:r>
        <w:rPr>
          <w:rFonts w:ascii="Times New Roman" w:hAnsi="Times New Roman" w:cs="Times New Roman"/>
          <w:b/>
          <w:bCs/>
          <w:sz w:val="28"/>
          <w:szCs w:val="28"/>
          <w:lang w:val="et"/>
        </w:rPr>
        <w:t xml:space="preserve"> vaheline </w:t>
      </w:r>
      <w:r w:rsidRPr="00B01440">
        <w:rPr>
          <w:rFonts w:ascii="Times New Roman" w:hAnsi="Times New Roman" w:cs="Times New Roman"/>
          <w:b/>
          <w:bCs/>
          <w:sz w:val="28"/>
          <w:szCs w:val="28"/>
          <w:lang w:val="et"/>
        </w:rPr>
        <w:t>üldine koostöökokkulepe</w:t>
      </w:r>
    </w:p>
    <w:p w14:paraId="13250376" w14:textId="77777777" w:rsidR="008A5CBD" w:rsidRPr="007D6C1C" w:rsidRDefault="008A5CBD" w:rsidP="008A5CBD">
      <w:pPr>
        <w:spacing w:line="360" w:lineRule="auto"/>
        <w:jc w:val="center"/>
        <w:rPr>
          <w:rFonts w:ascii="Times New Roman" w:hAnsi="Times New Roman" w:cs="Times New Roman"/>
          <w:sz w:val="24"/>
          <w:szCs w:val="24"/>
        </w:rPr>
      </w:pPr>
      <w:r w:rsidRPr="007D6C1C">
        <w:rPr>
          <w:rFonts w:ascii="Times New Roman" w:hAnsi="Times New Roman" w:cs="Times New Roman"/>
          <w:b/>
          <w:bCs/>
          <w:sz w:val="24"/>
          <w:szCs w:val="24"/>
          <w:lang w:val="et"/>
        </w:rPr>
        <w:t> </w:t>
      </w:r>
    </w:p>
    <w:p w14:paraId="0E027214" w14:textId="6967D626" w:rsidR="008A5CBD" w:rsidRPr="007D6C1C" w:rsidRDefault="008A5CBD" w:rsidP="008A5CBD">
      <w:pPr>
        <w:spacing w:line="360" w:lineRule="auto"/>
        <w:jc w:val="both"/>
        <w:rPr>
          <w:rFonts w:ascii="Times New Roman" w:hAnsi="Times New Roman" w:cs="Times New Roman"/>
          <w:sz w:val="24"/>
          <w:szCs w:val="24"/>
          <w:lang w:val="et"/>
        </w:rPr>
      </w:pPr>
      <w:r w:rsidRPr="007D6C1C">
        <w:rPr>
          <w:rFonts w:ascii="Times New Roman" w:hAnsi="Times New Roman" w:cs="Times New Roman"/>
          <w:sz w:val="24"/>
          <w:szCs w:val="24"/>
          <w:lang w:val="et"/>
        </w:rPr>
        <w:t xml:space="preserve">Eesti Vabariigi valitsus ja Saudi Araabia Kuningriigi valitsus (edaspidi </w:t>
      </w:r>
      <w:r w:rsidRPr="007D6C1C">
        <w:rPr>
          <w:rFonts w:ascii="Times New Roman" w:hAnsi="Times New Roman" w:cs="Times New Roman"/>
          <w:i/>
          <w:iCs/>
          <w:sz w:val="24"/>
          <w:szCs w:val="24"/>
          <w:lang w:val="et"/>
        </w:rPr>
        <w:t>lepingupooled</w:t>
      </w:r>
      <w:r w:rsidRPr="007D6C1C">
        <w:rPr>
          <w:rFonts w:ascii="Times New Roman" w:hAnsi="Times New Roman" w:cs="Times New Roman"/>
          <w:sz w:val="24"/>
          <w:szCs w:val="24"/>
          <w:lang w:val="et"/>
        </w:rPr>
        <w:t>), soovides tugevdada oma riikide vahelisi sidemeid ja suhteid;</w:t>
      </w:r>
      <w:r>
        <w:rPr>
          <w:rFonts w:ascii="Times New Roman" w:hAnsi="Times New Roman" w:cs="Times New Roman"/>
          <w:sz w:val="24"/>
          <w:szCs w:val="24"/>
          <w:lang w:val="et"/>
        </w:rPr>
        <w:t xml:space="preserve"> </w:t>
      </w:r>
      <w:r w:rsidRPr="007D6C1C">
        <w:rPr>
          <w:rFonts w:ascii="Times New Roman" w:hAnsi="Times New Roman" w:cs="Times New Roman"/>
          <w:sz w:val="24"/>
          <w:szCs w:val="24"/>
          <w:lang w:val="et"/>
        </w:rPr>
        <w:t>tugevdades oma rahvaste vahelisi ajaloolisi sidemeid; arendades ja toetades kahe riigi vahelist koostööd majanduse, kaubandus, investeeringute, hariduse, teaduse, kunsti, turismi</w:t>
      </w:r>
      <w:r>
        <w:rPr>
          <w:rFonts w:ascii="Times New Roman" w:hAnsi="Times New Roman" w:cs="Times New Roman"/>
          <w:sz w:val="24"/>
          <w:szCs w:val="24"/>
          <w:lang w:val="et"/>
        </w:rPr>
        <w:t xml:space="preserve"> ja</w:t>
      </w:r>
      <w:r w:rsidRPr="007D6C1C">
        <w:rPr>
          <w:rFonts w:ascii="Times New Roman" w:hAnsi="Times New Roman" w:cs="Times New Roman"/>
          <w:sz w:val="24"/>
          <w:szCs w:val="24"/>
          <w:lang w:val="et"/>
        </w:rPr>
        <w:t xml:space="preserve"> noorsootöö valdkonnas;</w:t>
      </w:r>
      <w:r>
        <w:rPr>
          <w:rFonts w:ascii="Times New Roman" w:hAnsi="Times New Roman" w:cs="Times New Roman"/>
          <w:sz w:val="24"/>
          <w:szCs w:val="24"/>
          <w:lang w:val="et"/>
        </w:rPr>
        <w:t xml:space="preserve"> </w:t>
      </w:r>
      <w:r w:rsidRPr="007D6C1C">
        <w:rPr>
          <w:rFonts w:ascii="Times New Roman" w:hAnsi="Times New Roman" w:cs="Times New Roman"/>
          <w:sz w:val="24"/>
          <w:szCs w:val="24"/>
          <w:lang w:val="et"/>
        </w:rPr>
        <w:t xml:space="preserve">tunnistades kooskõlas kummagi riigi õigusaktidega koostöö tugevdamisest saadavat kasu, </w:t>
      </w:r>
    </w:p>
    <w:p w14:paraId="0EDF2330" w14:textId="77777777" w:rsidR="008A5CBD" w:rsidRPr="007D6C1C" w:rsidRDefault="008A5CBD" w:rsidP="008A5CBD">
      <w:pPr>
        <w:spacing w:line="360" w:lineRule="auto"/>
        <w:jc w:val="both"/>
        <w:rPr>
          <w:rFonts w:ascii="Times New Roman" w:hAnsi="Times New Roman" w:cs="Times New Roman"/>
          <w:sz w:val="24"/>
          <w:szCs w:val="24"/>
          <w:lang w:val="et"/>
        </w:rPr>
      </w:pPr>
    </w:p>
    <w:p w14:paraId="2155AB93" w14:textId="77777777" w:rsidR="008A5CBD" w:rsidRPr="007D6C1C" w:rsidRDefault="008A5CBD" w:rsidP="008A5CBD">
      <w:pPr>
        <w:spacing w:line="360" w:lineRule="auto"/>
        <w:jc w:val="both"/>
        <w:rPr>
          <w:rFonts w:ascii="Times New Roman" w:hAnsi="Times New Roman" w:cs="Times New Roman"/>
          <w:sz w:val="24"/>
          <w:szCs w:val="24"/>
        </w:rPr>
      </w:pPr>
      <w:r w:rsidRPr="007D6C1C">
        <w:rPr>
          <w:rFonts w:ascii="Times New Roman" w:hAnsi="Times New Roman" w:cs="Times New Roman"/>
          <w:sz w:val="24"/>
          <w:szCs w:val="24"/>
          <w:lang w:val="et"/>
        </w:rPr>
        <w:t>on kokku leppinud järgmises</w:t>
      </w:r>
      <w:r>
        <w:rPr>
          <w:rFonts w:ascii="Times New Roman" w:hAnsi="Times New Roman" w:cs="Times New Roman"/>
          <w:sz w:val="24"/>
          <w:szCs w:val="24"/>
          <w:lang w:val="et"/>
        </w:rPr>
        <w:t>:</w:t>
      </w:r>
    </w:p>
    <w:p w14:paraId="6EA3F6A6" w14:textId="77777777" w:rsidR="008A5CBD" w:rsidRPr="007D6C1C" w:rsidRDefault="008A5CBD" w:rsidP="008A5CBD">
      <w:pPr>
        <w:spacing w:line="360" w:lineRule="auto"/>
        <w:jc w:val="both"/>
        <w:rPr>
          <w:rFonts w:ascii="Times New Roman" w:hAnsi="Times New Roman" w:cs="Times New Roman"/>
          <w:sz w:val="24"/>
          <w:szCs w:val="24"/>
        </w:rPr>
      </w:pPr>
      <w:r w:rsidRPr="007D6C1C">
        <w:rPr>
          <w:rFonts w:ascii="Times New Roman" w:hAnsi="Times New Roman" w:cs="Times New Roman"/>
          <w:sz w:val="24"/>
          <w:szCs w:val="24"/>
          <w:lang w:val="et"/>
        </w:rPr>
        <w:t> </w:t>
      </w:r>
    </w:p>
    <w:p w14:paraId="233A2CC0" w14:textId="77777777" w:rsidR="008A5CBD" w:rsidRPr="007D6C1C" w:rsidRDefault="008A5CBD" w:rsidP="008A5CBD">
      <w:pPr>
        <w:spacing w:line="360" w:lineRule="auto"/>
        <w:jc w:val="center"/>
        <w:rPr>
          <w:rFonts w:ascii="Times New Roman" w:hAnsi="Times New Roman" w:cs="Times New Roman"/>
          <w:sz w:val="24"/>
          <w:szCs w:val="24"/>
        </w:rPr>
      </w:pPr>
      <w:r w:rsidRPr="007D6C1C">
        <w:rPr>
          <w:rFonts w:ascii="Times New Roman" w:hAnsi="Times New Roman" w:cs="Times New Roman"/>
          <w:b/>
          <w:bCs/>
          <w:sz w:val="24"/>
          <w:szCs w:val="24"/>
          <w:lang w:val="et"/>
        </w:rPr>
        <w:t>Artikkel 1</w:t>
      </w:r>
    </w:p>
    <w:p w14:paraId="09D391B4" w14:textId="77777777" w:rsidR="008A5CBD" w:rsidRPr="007D6C1C" w:rsidRDefault="008A5CBD" w:rsidP="008A5CBD">
      <w:pPr>
        <w:spacing w:line="360" w:lineRule="auto"/>
        <w:jc w:val="both"/>
        <w:rPr>
          <w:rFonts w:ascii="Times New Roman" w:hAnsi="Times New Roman" w:cs="Times New Roman"/>
          <w:sz w:val="24"/>
          <w:szCs w:val="24"/>
          <w:lang w:val="et"/>
        </w:rPr>
      </w:pPr>
      <w:r w:rsidRPr="007D6C1C">
        <w:rPr>
          <w:rFonts w:ascii="Times New Roman" w:hAnsi="Times New Roman" w:cs="Times New Roman"/>
          <w:sz w:val="24"/>
          <w:szCs w:val="24"/>
          <w:lang w:val="et"/>
        </w:rPr>
        <w:t xml:space="preserve">Lepingupooled </w:t>
      </w:r>
      <w:r w:rsidRPr="00922CE4">
        <w:rPr>
          <w:rFonts w:ascii="Times New Roman" w:hAnsi="Times New Roman" w:cs="Times New Roman"/>
          <w:sz w:val="24"/>
          <w:szCs w:val="24"/>
          <w:lang w:val="et"/>
        </w:rPr>
        <w:t>edendavad</w:t>
      </w:r>
      <w:r w:rsidRPr="007D6C1C">
        <w:rPr>
          <w:rFonts w:ascii="Times New Roman" w:hAnsi="Times New Roman" w:cs="Times New Roman"/>
          <w:sz w:val="24"/>
          <w:szCs w:val="24"/>
          <w:lang w:val="et"/>
        </w:rPr>
        <w:t xml:space="preserve"> majandus-, kaubandus-</w:t>
      </w:r>
      <w:r>
        <w:rPr>
          <w:rFonts w:ascii="Times New Roman" w:hAnsi="Times New Roman" w:cs="Times New Roman"/>
          <w:sz w:val="24"/>
          <w:szCs w:val="24"/>
          <w:lang w:val="et"/>
        </w:rPr>
        <w:t xml:space="preserve"> </w:t>
      </w:r>
      <w:r w:rsidRPr="007D6C1C">
        <w:rPr>
          <w:rFonts w:ascii="Times New Roman" w:hAnsi="Times New Roman" w:cs="Times New Roman"/>
          <w:sz w:val="24"/>
          <w:szCs w:val="24"/>
          <w:lang w:val="et"/>
        </w:rPr>
        <w:t xml:space="preserve">ja investeerimiskoostööd oma riikide ja nende kodanike vahel. See koostöö hõlmab </w:t>
      </w:r>
      <w:r>
        <w:rPr>
          <w:rFonts w:ascii="Times New Roman" w:hAnsi="Times New Roman" w:cs="Times New Roman"/>
          <w:sz w:val="24"/>
          <w:szCs w:val="24"/>
          <w:lang w:val="et"/>
        </w:rPr>
        <w:t xml:space="preserve">muuhulgas </w:t>
      </w:r>
      <w:r w:rsidRPr="007D6C1C">
        <w:rPr>
          <w:rFonts w:ascii="Times New Roman" w:hAnsi="Times New Roman" w:cs="Times New Roman"/>
          <w:sz w:val="24"/>
          <w:szCs w:val="24"/>
          <w:lang w:val="et"/>
        </w:rPr>
        <w:t>järgmist:</w:t>
      </w:r>
    </w:p>
    <w:p w14:paraId="1489529A" w14:textId="77777777" w:rsidR="008A5CBD" w:rsidRPr="007D6C1C" w:rsidRDefault="008A5CBD" w:rsidP="008A5CBD">
      <w:pPr>
        <w:spacing w:line="360" w:lineRule="auto"/>
        <w:jc w:val="both"/>
        <w:rPr>
          <w:rFonts w:ascii="Times New Roman" w:hAnsi="Times New Roman" w:cs="Times New Roman"/>
          <w:sz w:val="24"/>
          <w:szCs w:val="24"/>
        </w:rPr>
      </w:pPr>
    </w:p>
    <w:p w14:paraId="733297DD" w14:textId="77777777" w:rsidR="008A5CBD" w:rsidRPr="007D6C1C" w:rsidRDefault="008A5CBD" w:rsidP="008A5CBD">
      <w:pPr>
        <w:numPr>
          <w:ilvl w:val="0"/>
          <w:numId w:val="1"/>
        </w:numPr>
        <w:spacing w:after="160" w:line="360" w:lineRule="auto"/>
        <w:ind w:left="0" w:hanging="11"/>
        <w:contextualSpacing/>
        <w:jc w:val="both"/>
        <w:rPr>
          <w:rFonts w:ascii="Times New Roman" w:eastAsia="Times New Roman" w:hAnsi="Times New Roman" w:cs="Times New Roman"/>
          <w:sz w:val="24"/>
          <w:szCs w:val="24"/>
        </w:rPr>
      </w:pPr>
      <w:r w:rsidRPr="007D6C1C">
        <w:rPr>
          <w:rFonts w:ascii="Times New Roman" w:eastAsia="Times New Roman" w:hAnsi="Times New Roman" w:cs="Times New Roman"/>
          <w:sz w:val="24"/>
          <w:szCs w:val="24"/>
          <w:lang w:val="et"/>
        </w:rPr>
        <w:t>koostöö kõigis majandusvaldkondades, sealhulgas IKT, rohetehnoloogia, tööstuse, nafta, maavarade, naftakeemia, põllumajanduse, põllumajandusloomade, turismi ja tervishoiuga seotud projektides;</w:t>
      </w:r>
    </w:p>
    <w:p w14:paraId="76F8E2C8" w14:textId="77777777" w:rsidR="008A5CBD" w:rsidRPr="00AA165F" w:rsidRDefault="008A5CBD" w:rsidP="008A5CBD">
      <w:pPr>
        <w:pStyle w:val="ListParagraph"/>
        <w:numPr>
          <w:ilvl w:val="0"/>
          <w:numId w:val="1"/>
        </w:numPr>
        <w:spacing w:line="360" w:lineRule="auto"/>
        <w:ind w:left="0" w:hanging="11"/>
        <w:jc w:val="both"/>
        <w:rPr>
          <w:rFonts w:ascii="Times New Roman" w:hAnsi="Times New Roman" w:cs="Times New Roman"/>
          <w:b/>
          <w:bCs/>
          <w:sz w:val="24"/>
          <w:szCs w:val="24"/>
          <w:rtl/>
        </w:rPr>
      </w:pPr>
      <w:r w:rsidRPr="00AA165F">
        <w:rPr>
          <w:rFonts w:ascii="Times New Roman" w:eastAsia="Times New Roman" w:hAnsi="Times New Roman" w:cs="Times New Roman"/>
          <w:sz w:val="24"/>
          <w:szCs w:val="24"/>
          <w:lang w:val="et"/>
        </w:rPr>
        <w:t>konkreetsetes koostööprogrammides vajalike teadmiste ja tehnilise oskusteabe vahetamise edendamine.</w:t>
      </w:r>
    </w:p>
    <w:p w14:paraId="45210945" w14:textId="77777777" w:rsidR="008A5CBD" w:rsidRPr="007D6C1C" w:rsidRDefault="008A5CBD" w:rsidP="008A5CBD">
      <w:pPr>
        <w:spacing w:line="360" w:lineRule="auto"/>
        <w:rPr>
          <w:rFonts w:ascii="Times New Roman" w:hAnsi="Times New Roman" w:cs="Times New Roman"/>
          <w:b/>
          <w:bCs/>
          <w:sz w:val="24"/>
          <w:szCs w:val="24"/>
          <w:rtl/>
        </w:rPr>
      </w:pPr>
    </w:p>
    <w:p w14:paraId="1F6D643A" w14:textId="77777777" w:rsidR="008A5CBD" w:rsidRPr="007D6C1C" w:rsidRDefault="008A5CBD" w:rsidP="008A5CBD">
      <w:pPr>
        <w:spacing w:line="360" w:lineRule="auto"/>
        <w:jc w:val="center"/>
        <w:rPr>
          <w:rFonts w:ascii="Times New Roman" w:hAnsi="Times New Roman" w:cs="Times New Roman"/>
          <w:sz w:val="24"/>
          <w:szCs w:val="24"/>
        </w:rPr>
      </w:pPr>
      <w:r w:rsidRPr="007D6C1C">
        <w:rPr>
          <w:rFonts w:ascii="Times New Roman" w:hAnsi="Times New Roman" w:cs="Times New Roman"/>
          <w:b/>
          <w:bCs/>
          <w:sz w:val="24"/>
          <w:szCs w:val="24"/>
          <w:lang w:val="et"/>
        </w:rPr>
        <w:t>Artikkel 2</w:t>
      </w:r>
    </w:p>
    <w:p w14:paraId="42AAB579" w14:textId="77777777" w:rsidR="008A5CBD" w:rsidRPr="007D6C1C" w:rsidRDefault="008A5CBD" w:rsidP="008A5CBD">
      <w:pPr>
        <w:spacing w:line="360" w:lineRule="auto"/>
        <w:jc w:val="both"/>
        <w:rPr>
          <w:rFonts w:ascii="Times New Roman" w:hAnsi="Times New Roman" w:cs="Times New Roman"/>
          <w:sz w:val="24"/>
          <w:szCs w:val="24"/>
        </w:rPr>
      </w:pPr>
      <w:r w:rsidRPr="007D6C1C">
        <w:rPr>
          <w:rFonts w:ascii="Times New Roman" w:hAnsi="Times New Roman" w:cs="Times New Roman"/>
          <w:sz w:val="24"/>
          <w:szCs w:val="24"/>
          <w:lang w:val="et"/>
        </w:rPr>
        <w:t>Lepingupooled annavad endast parima, et edendada, laiendada ja mitmekesistada oma kaubandussuhteid rahvusvahelise kaubandussüsteemi raamistikus.</w:t>
      </w:r>
    </w:p>
    <w:p w14:paraId="2A00C9D6" w14:textId="77777777" w:rsidR="008A5CBD" w:rsidRPr="007D6C1C" w:rsidRDefault="008A5CBD" w:rsidP="008A5CBD">
      <w:pPr>
        <w:spacing w:line="360" w:lineRule="auto"/>
        <w:jc w:val="center"/>
        <w:rPr>
          <w:rFonts w:ascii="Times New Roman" w:hAnsi="Times New Roman" w:cs="Times New Roman"/>
          <w:sz w:val="24"/>
          <w:szCs w:val="24"/>
        </w:rPr>
      </w:pPr>
      <w:r w:rsidRPr="007D6C1C">
        <w:rPr>
          <w:rFonts w:ascii="Times New Roman" w:hAnsi="Times New Roman" w:cs="Times New Roman"/>
          <w:b/>
          <w:bCs/>
          <w:sz w:val="24"/>
          <w:szCs w:val="24"/>
          <w:lang w:val="et"/>
        </w:rPr>
        <w:t>  </w:t>
      </w:r>
    </w:p>
    <w:p w14:paraId="7B4BD946" w14:textId="77777777" w:rsidR="008A5CBD" w:rsidRPr="007D6C1C" w:rsidRDefault="008A5CBD" w:rsidP="008A5CBD">
      <w:pPr>
        <w:spacing w:line="360" w:lineRule="auto"/>
        <w:jc w:val="center"/>
        <w:rPr>
          <w:rFonts w:ascii="Times New Roman" w:hAnsi="Times New Roman" w:cs="Times New Roman"/>
          <w:sz w:val="24"/>
          <w:szCs w:val="24"/>
        </w:rPr>
      </w:pPr>
      <w:r w:rsidRPr="007D6C1C">
        <w:rPr>
          <w:rFonts w:ascii="Times New Roman" w:hAnsi="Times New Roman" w:cs="Times New Roman"/>
          <w:b/>
          <w:bCs/>
          <w:sz w:val="24"/>
          <w:szCs w:val="24"/>
          <w:lang w:val="et"/>
        </w:rPr>
        <w:t>Artikkel 3</w:t>
      </w:r>
    </w:p>
    <w:p w14:paraId="27DB5E06" w14:textId="77777777" w:rsidR="008A5CBD" w:rsidRPr="007D6C1C" w:rsidRDefault="008A5CBD" w:rsidP="008A5CBD">
      <w:pPr>
        <w:numPr>
          <w:ilvl w:val="0"/>
          <w:numId w:val="2"/>
        </w:numPr>
        <w:spacing w:after="160" w:line="360" w:lineRule="auto"/>
        <w:ind w:left="0" w:firstLine="0"/>
        <w:contextualSpacing/>
        <w:jc w:val="both"/>
        <w:rPr>
          <w:rFonts w:ascii="Times New Roman" w:eastAsia="Times New Roman" w:hAnsi="Times New Roman" w:cs="Times New Roman"/>
          <w:sz w:val="24"/>
          <w:szCs w:val="24"/>
        </w:rPr>
      </w:pPr>
      <w:r w:rsidRPr="007D6C1C">
        <w:rPr>
          <w:rFonts w:ascii="Times New Roman" w:eastAsia="Times New Roman" w:hAnsi="Times New Roman" w:cs="Times New Roman"/>
          <w:sz w:val="24"/>
          <w:szCs w:val="24"/>
          <w:lang w:val="et"/>
        </w:rPr>
        <w:t xml:space="preserve">Lepingupooled </w:t>
      </w:r>
      <w:r w:rsidRPr="00922CE4">
        <w:rPr>
          <w:rFonts w:ascii="Times New Roman" w:eastAsia="Times New Roman" w:hAnsi="Times New Roman" w:cs="Times New Roman"/>
          <w:sz w:val="24"/>
          <w:szCs w:val="24"/>
          <w:lang w:val="et"/>
        </w:rPr>
        <w:t>edendavad</w:t>
      </w:r>
      <w:r w:rsidRPr="007D6C1C">
        <w:rPr>
          <w:rFonts w:ascii="Times New Roman" w:eastAsia="Times New Roman" w:hAnsi="Times New Roman" w:cs="Times New Roman"/>
          <w:sz w:val="24"/>
          <w:szCs w:val="24"/>
          <w:lang w:val="et"/>
        </w:rPr>
        <w:t xml:space="preserve"> ja </w:t>
      </w:r>
      <w:r w:rsidRPr="00922CE4">
        <w:rPr>
          <w:rFonts w:ascii="Times New Roman" w:eastAsia="Times New Roman" w:hAnsi="Times New Roman" w:cs="Times New Roman"/>
          <w:sz w:val="24"/>
          <w:szCs w:val="24"/>
          <w:lang w:val="et"/>
        </w:rPr>
        <w:t>hõlbustavad</w:t>
      </w:r>
      <w:r w:rsidRPr="007D6C1C">
        <w:rPr>
          <w:rFonts w:ascii="Times New Roman" w:eastAsia="Times New Roman" w:hAnsi="Times New Roman" w:cs="Times New Roman"/>
          <w:sz w:val="24"/>
          <w:szCs w:val="24"/>
          <w:lang w:val="et"/>
        </w:rPr>
        <w:t xml:space="preserve"> kodanike investeerimistegevust kõigis valdkondades, välja arvatud</w:t>
      </w:r>
      <w:r>
        <w:rPr>
          <w:rFonts w:ascii="Times New Roman" w:eastAsia="Times New Roman" w:hAnsi="Times New Roman" w:cs="Times New Roman"/>
          <w:sz w:val="24"/>
          <w:szCs w:val="24"/>
          <w:lang w:val="et"/>
        </w:rPr>
        <w:t xml:space="preserve"> </w:t>
      </w:r>
      <w:r w:rsidRPr="007D6C1C">
        <w:rPr>
          <w:rFonts w:ascii="Times New Roman" w:eastAsia="Times New Roman" w:hAnsi="Times New Roman" w:cs="Times New Roman"/>
          <w:sz w:val="24"/>
          <w:szCs w:val="24"/>
          <w:lang w:val="et"/>
        </w:rPr>
        <w:t>juhtudel, mis on kummagi riigi õigusaktide kohaselt välistatud.</w:t>
      </w:r>
    </w:p>
    <w:p w14:paraId="25B2CEF1" w14:textId="77777777" w:rsidR="008A5CBD" w:rsidRPr="007D6C1C" w:rsidRDefault="008A5CBD" w:rsidP="008A5CBD">
      <w:pPr>
        <w:numPr>
          <w:ilvl w:val="0"/>
          <w:numId w:val="2"/>
        </w:numPr>
        <w:spacing w:after="160" w:line="360" w:lineRule="auto"/>
        <w:ind w:left="0" w:firstLine="0"/>
        <w:contextualSpacing/>
        <w:jc w:val="both"/>
        <w:rPr>
          <w:rFonts w:ascii="Times New Roman" w:eastAsia="Times New Roman" w:hAnsi="Times New Roman" w:cs="Times New Roman"/>
          <w:sz w:val="24"/>
          <w:szCs w:val="24"/>
        </w:rPr>
      </w:pPr>
      <w:r w:rsidRPr="007D6C1C">
        <w:rPr>
          <w:rFonts w:ascii="Times New Roman" w:eastAsia="Times New Roman" w:hAnsi="Times New Roman" w:cs="Times New Roman"/>
          <w:sz w:val="24"/>
          <w:szCs w:val="24"/>
          <w:lang w:val="et"/>
        </w:rPr>
        <w:t xml:space="preserve">Investeerimisprojektide käivitamist </w:t>
      </w:r>
      <w:r w:rsidRPr="00922CE4">
        <w:rPr>
          <w:rFonts w:ascii="Times New Roman" w:eastAsia="Times New Roman" w:hAnsi="Times New Roman" w:cs="Times New Roman"/>
          <w:sz w:val="24"/>
          <w:szCs w:val="24"/>
          <w:lang w:val="et"/>
        </w:rPr>
        <w:t>edendatakse</w:t>
      </w:r>
      <w:r w:rsidRPr="007D6C1C">
        <w:rPr>
          <w:rFonts w:ascii="Times New Roman" w:eastAsia="Times New Roman" w:hAnsi="Times New Roman" w:cs="Times New Roman"/>
          <w:sz w:val="24"/>
          <w:szCs w:val="24"/>
          <w:lang w:val="et"/>
        </w:rPr>
        <w:t xml:space="preserve"> kooskõlas kummagi riigi kohaldatavate investeerimisalaste õigusaktidega.</w:t>
      </w:r>
    </w:p>
    <w:p w14:paraId="57B9C752" w14:textId="77777777" w:rsidR="008A5CBD" w:rsidRPr="007D6C1C" w:rsidRDefault="008A5CBD" w:rsidP="008A5CBD">
      <w:pPr>
        <w:numPr>
          <w:ilvl w:val="0"/>
          <w:numId w:val="2"/>
        </w:numPr>
        <w:spacing w:after="160" w:line="360" w:lineRule="auto"/>
        <w:ind w:left="0" w:firstLine="0"/>
        <w:contextualSpacing/>
        <w:jc w:val="both"/>
        <w:rPr>
          <w:rFonts w:ascii="Times New Roman" w:eastAsia="Times New Roman" w:hAnsi="Times New Roman" w:cs="Times New Roman"/>
          <w:sz w:val="24"/>
          <w:szCs w:val="24"/>
        </w:rPr>
      </w:pPr>
      <w:r w:rsidRPr="007D6C1C">
        <w:rPr>
          <w:rFonts w:ascii="Times New Roman" w:eastAsia="Times New Roman" w:hAnsi="Times New Roman" w:cs="Times New Roman"/>
          <w:sz w:val="24"/>
          <w:szCs w:val="24"/>
        </w:rPr>
        <w:lastRenderedPageBreak/>
        <w:t xml:space="preserve">Lepingupooled </w:t>
      </w:r>
      <w:r w:rsidRPr="007D6C1C">
        <w:rPr>
          <w:rFonts w:ascii="Times New Roman" w:eastAsia="Times New Roman" w:hAnsi="Times New Roman" w:cs="Times New Roman"/>
          <w:sz w:val="24"/>
          <w:szCs w:val="24"/>
          <w:lang w:val="et"/>
        </w:rPr>
        <w:t xml:space="preserve">annavad endast parima, et sõlmida kokkulepe </w:t>
      </w:r>
      <w:r>
        <w:rPr>
          <w:rFonts w:ascii="Times New Roman" w:eastAsia="Times New Roman" w:hAnsi="Times New Roman" w:cs="Times New Roman"/>
          <w:sz w:val="24"/>
          <w:szCs w:val="24"/>
          <w:lang w:val="et"/>
        </w:rPr>
        <w:t>kahe riigi vahel</w:t>
      </w:r>
      <w:r w:rsidRPr="007D6C1C">
        <w:rPr>
          <w:rFonts w:ascii="Times New Roman" w:eastAsia="Times New Roman" w:hAnsi="Times New Roman" w:cs="Times New Roman"/>
          <w:sz w:val="24"/>
          <w:szCs w:val="24"/>
          <w:lang w:val="et"/>
        </w:rPr>
        <w:t xml:space="preserve"> vastastikuste investeeringute edendamiseks ja kaitsmiseks.</w:t>
      </w:r>
    </w:p>
    <w:p w14:paraId="0D20717B" w14:textId="77777777" w:rsidR="008A5CBD" w:rsidRPr="007D6C1C" w:rsidRDefault="008A5CBD" w:rsidP="008A5CBD">
      <w:pPr>
        <w:spacing w:line="360" w:lineRule="auto"/>
        <w:rPr>
          <w:rFonts w:ascii="Times New Roman" w:hAnsi="Times New Roman" w:cs="Times New Roman"/>
          <w:b/>
          <w:bCs/>
          <w:sz w:val="24"/>
          <w:szCs w:val="24"/>
        </w:rPr>
      </w:pPr>
    </w:p>
    <w:p w14:paraId="30AE233F" w14:textId="77777777" w:rsidR="008A5CBD" w:rsidRPr="007D6C1C" w:rsidRDefault="008A5CBD" w:rsidP="008A5CBD">
      <w:pPr>
        <w:spacing w:line="360" w:lineRule="auto"/>
        <w:jc w:val="center"/>
        <w:rPr>
          <w:rFonts w:ascii="Times New Roman" w:hAnsi="Times New Roman" w:cs="Times New Roman"/>
          <w:sz w:val="24"/>
          <w:szCs w:val="24"/>
        </w:rPr>
      </w:pPr>
      <w:r w:rsidRPr="007D6C1C">
        <w:rPr>
          <w:rFonts w:ascii="Times New Roman" w:hAnsi="Times New Roman" w:cs="Times New Roman"/>
          <w:b/>
          <w:bCs/>
          <w:sz w:val="24"/>
          <w:szCs w:val="24"/>
          <w:lang w:val="et"/>
        </w:rPr>
        <w:t>Artikkel 4</w:t>
      </w:r>
    </w:p>
    <w:p w14:paraId="238AFE22" w14:textId="77777777" w:rsidR="008A5CBD" w:rsidRPr="007D6C1C" w:rsidRDefault="008A5CBD" w:rsidP="008A5CBD">
      <w:pPr>
        <w:numPr>
          <w:ilvl w:val="0"/>
          <w:numId w:val="3"/>
        </w:numPr>
        <w:spacing w:after="160" w:line="360" w:lineRule="auto"/>
        <w:ind w:left="0" w:hanging="11"/>
        <w:contextualSpacing/>
        <w:jc w:val="both"/>
        <w:rPr>
          <w:rFonts w:ascii="Times New Roman" w:eastAsia="Times New Roman" w:hAnsi="Times New Roman" w:cs="Times New Roman"/>
          <w:sz w:val="24"/>
          <w:szCs w:val="24"/>
        </w:rPr>
      </w:pPr>
      <w:r w:rsidRPr="007D6C1C">
        <w:rPr>
          <w:rFonts w:ascii="Times New Roman" w:eastAsia="Times New Roman" w:hAnsi="Times New Roman" w:cs="Times New Roman"/>
          <w:sz w:val="24"/>
          <w:szCs w:val="24"/>
          <w:lang w:val="et"/>
        </w:rPr>
        <w:t xml:space="preserve">Lepingupooled </w:t>
      </w:r>
      <w:r w:rsidRPr="00922CE4">
        <w:rPr>
          <w:rFonts w:ascii="Times New Roman" w:eastAsia="Times New Roman" w:hAnsi="Times New Roman" w:cs="Times New Roman"/>
          <w:sz w:val="24"/>
          <w:szCs w:val="24"/>
          <w:lang w:val="et"/>
        </w:rPr>
        <w:t>edendavad</w:t>
      </w:r>
      <w:r w:rsidRPr="007D6C1C">
        <w:rPr>
          <w:rFonts w:ascii="Times New Roman" w:eastAsia="Times New Roman" w:hAnsi="Times New Roman" w:cs="Times New Roman"/>
          <w:sz w:val="24"/>
          <w:szCs w:val="24"/>
          <w:lang w:val="et"/>
        </w:rPr>
        <w:t xml:space="preserve"> nii valitsuse, avaliku sektori kui ka erasektori esindajate, delegatsioonide ning majandus-, äri- ja tehniliste missioonide vastastikuseid külaskäike.</w:t>
      </w:r>
    </w:p>
    <w:p w14:paraId="26441474" w14:textId="77777777" w:rsidR="008A5CBD" w:rsidRPr="00AA165F" w:rsidRDefault="008A5CBD" w:rsidP="008A5CBD">
      <w:pPr>
        <w:pStyle w:val="ListParagraph"/>
        <w:numPr>
          <w:ilvl w:val="0"/>
          <w:numId w:val="3"/>
        </w:numPr>
        <w:spacing w:line="360" w:lineRule="auto"/>
        <w:ind w:left="0" w:hanging="11"/>
        <w:jc w:val="both"/>
        <w:rPr>
          <w:rFonts w:ascii="Times New Roman" w:eastAsia="Times New Roman" w:hAnsi="Times New Roman" w:cs="Times New Roman"/>
          <w:sz w:val="24"/>
          <w:szCs w:val="24"/>
          <w:lang w:val="et"/>
        </w:rPr>
      </w:pPr>
      <w:r w:rsidRPr="00AA165F">
        <w:rPr>
          <w:rFonts w:ascii="Times New Roman" w:eastAsia="Times New Roman" w:hAnsi="Times New Roman" w:cs="Times New Roman"/>
          <w:sz w:val="24"/>
          <w:szCs w:val="24"/>
          <w:lang w:val="et"/>
        </w:rPr>
        <w:t xml:space="preserve">Lepingupooled </w:t>
      </w:r>
      <w:r w:rsidRPr="00922CE4">
        <w:rPr>
          <w:rFonts w:ascii="Times New Roman" w:eastAsia="Times New Roman" w:hAnsi="Times New Roman" w:cs="Times New Roman"/>
          <w:sz w:val="24"/>
          <w:szCs w:val="24"/>
          <w:lang w:val="et"/>
        </w:rPr>
        <w:t>edendavad</w:t>
      </w:r>
      <w:r w:rsidRPr="00AA165F">
        <w:rPr>
          <w:rFonts w:ascii="Times New Roman" w:eastAsia="Times New Roman" w:hAnsi="Times New Roman" w:cs="Times New Roman"/>
          <w:sz w:val="24"/>
          <w:szCs w:val="24"/>
          <w:lang w:val="et"/>
        </w:rPr>
        <w:t xml:space="preserve"> osalemist kummaski riigis korraldatavatel messidel ja pakuvad selleks vajalikku tuge.</w:t>
      </w:r>
    </w:p>
    <w:p w14:paraId="1CD15F2A" w14:textId="77777777" w:rsidR="008A5CBD" w:rsidRPr="007D6C1C" w:rsidRDefault="008A5CBD" w:rsidP="008A5CBD">
      <w:pPr>
        <w:spacing w:line="360" w:lineRule="auto"/>
        <w:jc w:val="both"/>
        <w:rPr>
          <w:rFonts w:ascii="Times New Roman" w:hAnsi="Times New Roman" w:cs="Times New Roman"/>
          <w:sz w:val="24"/>
          <w:szCs w:val="24"/>
        </w:rPr>
      </w:pPr>
    </w:p>
    <w:p w14:paraId="273C8A81" w14:textId="77777777" w:rsidR="008A5CBD" w:rsidRPr="004E6AA4" w:rsidRDefault="008A5CBD" w:rsidP="008A5CBD">
      <w:pPr>
        <w:spacing w:line="360" w:lineRule="auto"/>
        <w:jc w:val="center"/>
        <w:rPr>
          <w:rFonts w:ascii="Times New Roman" w:hAnsi="Times New Roman" w:cs="Times New Roman"/>
          <w:sz w:val="24"/>
          <w:szCs w:val="24"/>
        </w:rPr>
      </w:pPr>
      <w:r w:rsidRPr="007D6C1C">
        <w:rPr>
          <w:rFonts w:ascii="Times New Roman" w:hAnsi="Times New Roman" w:cs="Times New Roman"/>
          <w:b/>
          <w:bCs/>
          <w:sz w:val="24"/>
          <w:szCs w:val="24"/>
          <w:lang w:val="et"/>
        </w:rPr>
        <w:t>Artikkel 5</w:t>
      </w:r>
    </w:p>
    <w:p w14:paraId="589A2BD6" w14:textId="77777777" w:rsidR="008A5CBD" w:rsidRDefault="008A5CBD" w:rsidP="008A5CBD">
      <w:pPr>
        <w:spacing w:line="360" w:lineRule="auto"/>
        <w:jc w:val="both"/>
        <w:rPr>
          <w:rFonts w:ascii="Times New Roman" w:hAnsi="Times New Roman" w:cs="Times New Roman"/>
          <w:sz w:val="24"/>
          <w:szCs w:val="24"/>
          <w:lang w:val="et"/>
        </w:rPr>
      </w:pPr>
      <w:r w:rsidRPr="004E6AA4">
        <w:rPr>
          <w:rFonts w:ascii="Times New Roman" w:hAnsi="Times New Roman" w:cs="Times New Roman"/>
          <w:sz w:val="24"/>
          <w:szCs w:val="24"/>
          <w:lang w:val="et"/>
        </w:rPr>
        <w:t>Lepingupooled tegelevad järgmiste teemadega:</w:t>
      </w:r>
    </w:p>
    <w:p w14:paraId="2D909AB1" w14:textId="77777777" w:rsidR="008A5CBD" w:rsidRPr="004E6AA4" w:rsidRDefault="008A5CBD" w:rsidP="008A5CBD">
      <w:pPr>
        <w:spacing w:line="360" w:lineRule="auto"/>
        <w:jc w:val="both"/>
        <w:rPr>
          <w:rFonts w:ascii="Times New Roman" w:hAnsi="Times New Roman" w:cs="Times New Roman"/>
          <w:sz w:val="24"/>
          <w:szCs w:val="24"/>
        </w:rPr>
      </w:pPr>
    </w:p>
    <w:p w14:paraId="1F8B4BFF" w14:textId="77777777" w:rsidR="008A5CBD" w:rsidRPr="004E6AA4" w:rsidRDefault="008A5CBD" w:rsidP="008A5CBD">
      <w:pPr>
        <w:numPr>
          <w:ilvl w:val="0"/>
          <w:numId w:val="4"/>
        </w:numPr>
        <w:spacing w:after="160" w:line="360" w:lineRule="auto"/>
        <w:ind w:left="0" w:hanging="11"/>
        <w:contextualSpacing/>
        <w:jc w:val="both"/>
        <w:rPr>
          <w:rFonts w:ascii="Times New Roman" w:eastAsia="Times New Roman" w:hAnsi="Times New Roman" w:cs="Times New Roman"/>
          <w:sz w:val="24"/>
          <w:szCs w:val="24"/>
        </w:rPr>
      </w:pPr>
      <w:r w:rsidRPr="004E6AA4">
        <w:rPr>
          <w:rFonts w:ascii="Times New Roman" w:eastAsia="Times New Roman" w:hAnsi="Times New Roman" w:cs="Times New Roman"/>
          <w:sz w:val="24"/>
          <w:szCs w:val="24"/>
          <w:lang w:val="et"/>
        </w:rPr>
        <w:t xml:space="preserve">koostöö </w:t>
      </w:r>
      <w:r w:rsidRPr="00922CE4">
        <w:rPr>
          <w:rFonts w:ascii="Times New Roman" w:eastAsia="Times New Roman" w:hAnsi="Times New Roman" w:cs="Times New Roman"/>
          <w:sz w:val="24"/>
          <w:szCs w:val="24"/>
          <w:lang w:val="et"/>
        </w:rPr>
        <w:t>edendamine</w:t>
      </w:r>
      <w:r w:rsidRPr="004E6AA4">
        <w:rPr>
          <w:rFonts w:ascii="Times New Roman" w:eastAsia="Times New Roman" w:hAnsi="Times New Roman" w:cs="Times New Roman"/>
          <w:sz w:val="24"/>
          <w:szCs w:val="24"/>
          <w:lang w:val="et"/>
        </w:rPr>
        <w:t xml:space="preserve"> hariduse, teadusuuringute, teaduse ja tehnoloogia valdkonnas; sel eesmärgil vahetavad nad teavet ühist huvi pakkuvates valdkondades</w:t>
      </w:r>
      <w:r>
        <w:rPr>
          <w:rFonts w:ascii="Times New Roman" w:eastAsia="Times New Roman" w:hAnsi="Times New Roman" w:cs="Times New Roman"/>
          <w:sz w:val="24"/>
          <w:szCs w:val="24"/>
          <w:lang w:val="et"/>
        </w:rPr>
        <w:t>;</w:t>
      </w:r>
    </w:p>
    <w:p w14:paraId="3DEF4B5B" w14:textId="714CF944" w:rsidR="008A5CBD" w:rsidRPr="004E6AA4" w:rsidRDefault="008A5CBD" w:rsidP="008A5CBD">
      <w:pPr>
        <w:numPr>
          <w:ilvl w:val="0"/>
          <w:numId w:val="4"/>
        </w:numPr>
        <w:spacing w:after="160" w:line="360" w:lineRule="auto"/>
        <w:ind w:left="0" w:hanging="11"/>
        <w:contextualSpacing/>
        <w:jc w:val="both"/>
        <w:rPr>
          <w:rFonts w:ascii="Times New Roman" w:eastAsia="Times New Roman" w:hAnsi="Times New Roman" w:cs="Times New Roman"/>
          <w:sz w:val="24"/>
          <w:szCs w:val="24"/>
        </w:rPr>
      </w:pPr>
      <w:r w:rsidRPr="004E6AA4">
        <w:rPr>
          <w:rFonts w:ascii="Times New Roman" w:eastAsia="Times New Roman" w:hAnsi="Times New Roman" w:cs="Times New Roman"/>
          <w:sz w:val="24"/>
          <w:szCs w:val="24"/>
          <w:lang w:val="et"/>
        </w:rPr>
        <w:t xml:space="preserve">koostöö </w:t>
      </w:r>
      <w:r w:rsidRPr="00922CE4">
        <w:rPr>
          <w:rFonts w:ascii="Times New Roman" w:eastAsia="Times New Roman" w:hAnsi="Times New Roman" w:cs="Times New Roman"/>
          <w:sz w:val="24"/>
          <w:szCs w:val="24"/>
          <w:lang w:val="et"/>
        </w:rPr>
        <w:t>edendamine</w:t>
      </w:r>
      <w:r w:rsidRPr="004E6AA4">
        <w:rPr>
          <w:rFonts w:ascii="Times New Roman" w:eastAsia="Times New Roman" w:hAnsi="Times New Roman" w:cs="Times New Roman"/>
          <w:sz w:val="24"/>
          <w:szCs w:val="24"/>
          <w:lang w:val="et"/>
        </w:rPr>
        <w:t xml:space="preserve"> </w:t>
      </w:r>
      <w:r w:rsidR="00DD35AD">
        <w:rPr>
          <w:rFonts w:ascii="Times New Roman" w:eastAsia="Times New Roman" w:hAnsi="Times New Roman" w:cs="Times New Roman"/>
          <w:sz w:val="24"/>
          <w:szCs w:val="24"/>
          <w:lang w:val="et"/>
        </w:rPr>
        <w:t>loome</w:t>
      </w:r>
      <w:r w:rsidR="00DD35AD">
        <w:rPr>
          <w:rFonts w:ascii="Times New Roman" w:eastAsia="Times New Roman" w:hAnsi="Times New Roman" w:cs="Times New Roman"/>
          <w:sz w:val="24"/>
          <w:szCs w:val="24"/>
          <w:lang w:val="et"/>
        </w:rPr>
        <w:t xml:space="preserve"> </w:t>
      </w:r>
      <w:r>
        <w:rPr>
          <w:rFonts w:ascii="Times New Roman" w:eastAsia="Times New Roman" w:hAnsi="Times New Roman" w:cs="Times New Roman"/>
          <w:sz w:val="24"/>
          <w:szCs w:val="24"/>
          <w:lang w:val="et"/>
        </w:rPr>
        <w:t xml:space="preserve">ja </w:t>
      </w:r>
      <w:r w:rsidRPr="004E6AA4">
        <w:rPr>
          <w:rFonts w:ascii="Times New Roman" w:eastAsia="Times New Roman" w:hAnsi="Times New Roman" w:cs="Times New Roman"/>
          <w:sz w:val="24"/>
          <w:szCs w:val="24"/>
          <w:lang w:val="et"/>
        </w:rPr>
        <w:t>noorsootöö valdkonnas; sel eesmärgil vahetavad nad teavet  oma seisukoht</w:t>
      </w:r>
      <w:r>
        <w:rPr>
          <w:rFonts w:ascii="Times New Roman" w:eastAsia="Times New Roman" w:hAnsi="Times New Roman" w:cs="Times New Roman"/>
          <w:sz w:val="24"/>
          <w:szCs w:val="24"/>
          <w:lang w:val="et"/>
        </w:rPr>
        <w:t xml:space="preserve">ade kohta </w:t>
      </w:r>
      <w:r w:rsidRPr="004E6AA4">
        <w:rPr>
          <w:rFonts w:ascii="Times New Roman" w:eastAsia="Times New Roman" w:hAnsi="Times New Roman" w:cs="Times New Roman"/>
          <w:sz w:val="24"/>
          <w:szCs w:val="24"/>
          <w:lang w:val="et"/>
        </w:rPr>
        <w:t>rahvusvahelistel foorumitel, korraldavad noorsootööasutuste, -liitude vahetusprogramme ning toetavad noorsootöö valdkonna vastutavate isikute vastastikuseid lähetusi ja kogemuste vahetamist;</w:t>
      </w:r>
    </w:p>
    <w:p w14:paraId="202AB41B" w14:textId="77777777" w:rsidR="008A5CBD" w:rsidRPr="004E6AA4" w:rsidRDefault="008A5CBD" w:rsidP="008A5CBD">
      <w:pPr>
        <w:numPr>
          <w:ilvl w:val="0"/>
          <w:numId w:val="4"/>
        </w:numPr>
        <w:spacing w:after="160" w:line="360" w:lineRule="auto"/>
        <w:ind w:left="0" w:hanging="11"/>
        <w:contextualSpacing/>
        <w:jc w:val="both"/>
        <w:rPr>
          <w:rFonts w:ascii="Times New Roman" w:eastAsia="Times New Roman" w:hAnsi="Times New Roman" w:cs="Times New Roman"/>
          <w:sz w:val="24"/>
          <w:szCs w:val="24"/>
        </w:rPr>
      </w:pPr>
      <w:r w:rsidRPr="004E6AA4">
        <w:rPr>
          <w:rFonts w:ascii="Times New Roman" w:eastAsia="Times New Roman" w:hAnsi="Times New Roman" w:cs="Times New Roman"/>
          <w:sz w:val="24"/>
          <w:szCs w:val="24"/>
          <w:lang w:val="et"/>
        </w:rPr>
        <w:t>turismi edendamine ja arendamine kõnealuse kahe riigi vahel; sel eesmärgil vaheta</w:t>
      </w:r>
      <w:r>
        <w:rPr>
          <w:rFonts w:ascii="Times New Roman" w:eastAsia="Times New Roman" w:hAnsi="Times New Roman" w:cs="Times New Roman"/>
          <w:sz w:val="24"/>
          <w:szCs w:val="24"/>
          <w:lang w:val="et"/>
        </w:rPr>
        <w:t>tavad</w:t>
      </w:r>
      <w:r w:rsidRPr="004E6AA4">
        <w:rPr>
          <w:rFonts w:ascii="Times New Roman" w:eastAsia="Times New Roman" w:hAnsi="Times New Roman" w:cs="Times New Roman"/>
          <w:sz w:val="24"/>
          <w:szCs w:val="24"/>
          <w:lang w:val="et"/>
        </w:rPr>
        <w:t xml:space="preserve"> turismi</w:t>
      </w:r>
      <w:r>
        <w:rPr>
          <w:rFonts w:ascii="Times New Roman" w:eastAsia="Times New Roman" w:hAnsi="Times New Roman" w:cs="Times New Roman"/>
          <w:sz w:val="24"/>
          <w:szCs w:val="24"/>
          <w:lang w:val="et"/>
        </w:rPr>
        <w:t xml:space="preserve"> puudutavat </w:t>
      </w:r>
      <w:r w:rsidRPr="004E6AA4">
        <w:rPr>
          <w:rFonts w:ascii="Times New Roman" w:eastAsia="Times New Roman" w:hAnsi="Times New Roman" w:cs="Times New Roman"/>
          <w:sz w:val="24"/>
          <w:szCs w:val="24"/>
          <w:lang w:val="et"/>
        </w:rPr>
        <w:t xml:space="preserve">teavet ning </w:t>
      </w:r>
      <w:r w:rsidRPr="00C15E05">
        <w:rPr>
          <w:rFonts w:ascii="Times New Roman" w:eastAsia="Times New Roman" w:hAnsi="Times New Roman" w:cs="Times New Roman"/>
          <w:sz w:val="24"/>
          <w:szCs w:val="24"/>
          <w:lang w:val="et"/>
        </w:rPr>
        <w:t>edendavad</w:t>
      </w:r>
      <w:r w:rsidRPr="004E6AA4">
        <w:rPr>
          <w:rFonts w:ascii="Times New Roman" w:eastAsia="Times New Roman" w:hAnsi="Times New Roman" w:cs="Times New Roman"/>
          <w:sz w:val="24"/>
          <w:szCs w:val="24"/>
          <w:lang w:val="et"/>
        </w:rPr>
        <w:t xml:space="preserve"> kummagi riigi kodanike turismireise nii grupiga kui ka iseseisvalt.</w:t>
      </w:r>
    </w:p>
    <w:p w14:paraId="214C45AE" w14:textId="77777777" w:rsidR="008A5CBD" w:rsidRPr="004E6AA4" w:rsidRDefault="008A5CBD" w:rsidP="008A5CBD">
      <w:pPr>
        <w:spacing w:line="360" w:lineRule="auto"/>
        <w:jc w:val="center"/>
        <w:rPr>
          <w:rFonts w:ascii="Times New Roman" w:hAnsi="Times New Roman" w:cs="Times New Roman"/>
          <w:sz w:val="24"/>
          <w:szCs w:val="24"/>
        </w:rPr>
      </w:pPr>
      <w:r w:rsidRPr="004E6AA4">
        <w:rPr>
          <w:rFonts w:ascii="Times New Roman" w:hAnsi="Times New Roman" w:cs="Times New Roman"/>
          <w:b/>
          <w:bCs/>
          <w:sz w:val="24"/>
          <w:szCs w:val="24"/>
          <w:lang w:val="et"/>
        </w:rPr>
        <w:t> </w:t>
      </w:r>
    </w:p>
    <w:p w14:paraId="0619DDD6" w14:textId="77777777" w:rsidR="008A5CBD" w:rsidRPr="004E6AA4" w:rsidRDefault="008A5CBD" w:rsidP="008A5CBD">
      <w:pPr>
        <w:spacing w:line="360" w:lineRule="auto"/>
        <w:jc w:val="center"/>
        <w:rPr>
          <w:rFonts w:ascii="Times New Roman" w:hAnsi="Times New Roman" w:cs="Times New Roman"/>
          <w:sz w:val="24"/>
          <w:szCs w:val="24"/>
        </w:rPr>
      </w:pPr>
      <w:r w:rsidRPr="004E6AA4">
        <w:rPr>
          <w:rFonts w:ascii="Times New Roman" w:hAnsi="Times New Roman" w:cs="Times New Roman"/>
          <w:b/>
          <w:bCs/>
          <w:sz w:val="24"/>
          <w:szCs w:val="24"/>
          <w:lang w:val="et"/>
        </w:rPr>
        <w:t>Artikkel 6</w:t>
      </w:r>
    </w:p>
    <w:p w14:paraId="29600202" w14:textId="77777777" w:rsidR="008A5CBD" w:rsidRPr="004E6AA4" w:rsidRDefault="008A5CBD" w:rsidP="008A5CBD">
      <w:pPr>
        <w:spacing w:line="360" w:lineRule="auto"/>
        <w:jc w:val="both"/>
        <w:rPr>
          <w:rFonts w:ascii="Times New Roman" w:hAnsi="Times New Roman" w:cs="Times New Roman"/>
          <w:sz w:val="24"/>
          <w:szCs w:val="24"/>
        </w:rPr>
      </w:pPr>
      <w:r w:rsidRPr="004E6AA4">
        <w:rPr>
          <w:rFonts w:ascii="Times New Roman" w:hAnsi="Times New Roman" w:cs="Times New Roman"/>
          <w:sz w:val="24"/>
          <w:szCs w:val="24"/>
          <w:lang w:val="et"/>
        </w:rPr>
        <w:t>Lepingupooled lubavad teineteisega jagatud teavet kasutada üksnes nende vahel kokku lepitud eesmärkide kohaselt. Kumbki pool ei või teiselt saadud teavet anda kolmandatele isikutele teise lepingupoole kirjaliku nõusolekuta.</w:t>
      </w:r>
    </w:p>
    <w:p w14:paraId="6339C118" w14:textId="77777777" w:rsidR="008A5CBD" w:rsidRPr="004E6AA4" w:rsidRDefault="008A5CBD" w:rsidP="008A5CBD">
      <w:pPr>
        <w:spacing w:line="360" w:lineRule="auto"/>
        <w:jc w:val="center"/>
        <w:rPr>
          <w:rFonts w:ascii="Times New Roman" w:hAnsi="Times New Roman" w:cs="Times New Roman"/>
          <w:sz w:val="24"/>
          <w:szCs w:val="24"/>
        </w:rPr>
      </w:pPr>
      <w:r w:rsidRPr="004E6AA4">
        <w:rPr>
          <w:rFonts w:ascii="Times New Roman" w:hAnsi="Times New Roman" w:cs="Times New Roman"/>
          <w:b/>
          <w:bCs/>
          <w:sz w:val="24"/>
          <w:szCs w:val="24"/>
          <w:lang w:val="et"/>
        </w:rPr>
        <w:t> </w:t>
      </w:r>
    </w:p>
    <w:p w14:paraId="39B1A2AA" w14:textId="77777777" w:rsidR="008A5CBD" w:rsidRPr="004E6AA4" w:rsidRDefault="008A5CBD" w:rsidP="008A5CBD">
      <w:pPr>
        <w:spacing w:line="360" w:lineRule="auto"/>
        <w:jc w:val="center"/>
        <w:rPr>
          <w:rFonts w:ascii="Times New Roman" w:hAnsi="Times New Roman" w:cs="Times New Roman"/>
          <w:sz w:val="24"/>
          <w:szCs w:val="24"/>
        </w:rPr>
      </w:pPr>
      <w:r w:rsidRPr="004E6AA4">
        <w:rPr>
          <w:rFonts w:ascii="Times New Roman" w:hAnsi="Times New Roman" w:cs="Times New Roman"/>
          <w:b/>
          <w:bCs/>
          <w:sz w:val="24"/>
          <w:szCs w:val="24"/>
          <w:lang w:val="et"/>
        </w:rPr>
        <w:t>Artikkel 7</w:t>
      </w:r>
    </w:p>
    <w:p w14:paraId="6EBA31A4" w14:textId="77777777" w:rsidR="008A5CBD" w:rsidRPr="004E6AA4" w:rsidRDefault="008A5CBD" w:rsidP="008A5CBD">
      <w:pPr>
        <w:spacing w:line="360" w:lineRule="auto"/>
        <w:jc w:val="both"/>
        <w:rPr>
          <w:rFonts w:ascii="Times New Roman" w:hAnsi="Times New Roman" w:cs="Times New Roman"/>
          <w:sz w:val="24"/>
          <w:szCs w:val="24"/>
        </w:rPr>
      </w:pPr>
      <w:r w:rsidRPr="004E6AA4">
        <w:rPr>
          <w:rFonts w:ascii="Times New Roman" w:hAnsi="Times New Roman" w:cs="Times New Roman"/>
          <w:sz w:val="24"/>
          <w:szCs w:val="24"/>
          <w:lang w:val="et"/>
        </w:rPr>
        <w:t>Lepingupooled sõlmivad ühist huvi pakkuvates valdkondades vajaduse korral eraldi lepingud.</w:t>
      </w:r>
    </w:p>
    <w:p w14:paraId="780F5144" w14:textId="77777777" w:rsidR="008A5CBD" w:rsidRDefault="008A5CBD" w:rsidP="008A5CBD">
      <w:pPr>
        <w:spacing w:line="360" w:lineRule="auto"/>
        <w:jc w:val="center"/>
        <w:rPr>
          <w:rFonts w:ascii="Times New Roman" w:hAnsi="Times New Roman" w:cs="Times New Roman"/>
          <w:b/>
          <w:bCs/>
          <w:sz w:val="24"/>
          <w:szCs w:val="24"/>
          <w:lang w:val="et"/>
        </w:rPr>
      </w:pPr>
      <w:r w:rsidRPr="004E6AA4">
        <w:rPr>
          <w:rFonts w:ascii="Times New Roman" w:hAnsi="Times New Roman" w:cs="Times New Roman"/>
          <w:b/>
          <w:bCs/>
          <w:sz w:val="24"/>
          <w:szCs w:val="24"/>
          <w:lang w:val="et"/>
        </w:rPr>
        <w:t> </w:t>
      </w:r>
    </w:p>
    <w:p w14:paraId="7EADA518" w14:textId="77777777" w:rsidR="008A5CBD" w:rsidRDefault="008A5CBD" w:rsidP="008A5CBD">
      <w:pPr>
        <w:spacing w:line="360" w:lineRule="auto"/>
        <w:jc w:val="center"/>
        <w:rPr>
          <w:rFonts w:ascii="Times New Roman" w:hAnsi="Times New Roman" w:cs="Times New Roman"/>
          <w:b/>
          <w:bCs/>
          <w:sz w:val="24"/>
          <w:szCs w:val="24"/>
          <w:lang w:val="et"/>
        </w:rPr>
      </w:pPr>
    </w:p>
    <w:p w14:paraId="66A3929C" w14:textId="77777777" w:rsidR="008A5CBD" w:rsidRPr="004E6AA4" w:rsidRDefault="008A5CBD" w:rsidP="008A5CBD">
      <w:pPr>
        <w:spacing w:line="360" w:lineRule="auto"/>
        <w:jc w:val="center"/>
        <w:rPr>
          <w:rFonts w:ascii="Times New Roman" w:hAnsi="Times New Roman" w:cs="Times New Roman"/>
          <w:sz w:val="24"/>
          <w:szCs w:val="24"/>
        </w:rPr>
      </w:pPr>
    </w:p>
    <w:p w14:paraId="2C3C657B" w14:textId="77777777" w:rsidR="008A5CBD" w:rsidRPr="004E6AA4" w:rsidRDefault="008A5CBD" w:rsidP="008A5CBD">
      <w:pPr>
        <w:spacing w:line="360" w:lineRule="auto"/>
        <w:jc w:val="center"/>
        <w:rPr>
          <w:rFonts w:ascii="Times New Roman" w:hAnsi="Times New Roman" w:cs="Times New Roman"/>
          <w:sz w:val="24"/>
          <w:szCs w:val="24"/>
        </w:rPr>
      </w:pPr>
      <w:r w:rsidRPr="004E6AA4">
        <w:rPr>
          <w:rFonts w:ascii="Times New Roman" w:hAnsi="Times New Roman" w:cs="Times New Roman"/>
          <w:b/>
          <w:bCs/>
          <w:sz w:val="24"/>
          <w:szCs w:val="24"/>
          <w:lang w:val="et"/>
        </w:rPr>
        <w:lastRenderedPageBreak/>
        <w:t>Artikkel 8</w:t>
      </w:r>
    </w:p>
    <w:p w14:paraId="240DEE5C" w14:textId="77777777" w:rsidR="008A5CBD" w:rsidRPr="004E6AA4" w:rsidRDefault="008A5CBD" w:rsidP="008A5CBD">
      <w:pPr>
        <w:spacing w:line="360" w:lineRule="auto"/>
        <w:jc w:val="both"/>
        <w:rPr>
          <w:rFonts w:ascii="Times New Roman" w:hAnsi="Times New Roman" w:cs="Times New Roman"/>
          <w:sz w:val="24"/>
          <w:szCs w:val="24"/>
        </w:rPr>
      </w:pPr>
      <w:r w:rsidRPr="004E6AA4">
        <w:rPr>
          <w:rFonts w:ascii="Times New Roman" w:hAnsi="Times New Roman" w:cs="Times New Roman"/>
          <w:sz w:val="24"/>
          <w:szCs w:val="24"/>
          <w:lang w:val="et"/>
        </w:rPr>
        <w:t xml:space="preserve">Lepingupooled moodustavad </w:t>
      </w:r>
      <w:r>
        <w:rPr>
          <w:rFonts w:ascii="Times New Roman" w:hAnsi="Times New Roman" w:cs="Times New Roman"/>
          <w:sz w:val="24"/>
          <w:szCs w:val="24"/>
          <w:lang w:val="et"/>
        </w:rPr>
        <w:t xml:space="preserve">vajaduse korral </w:t>
      </w:r>
      <w:r w:rsidRPr="004E6AA4">
        <w:rPr>
          <w:rFonts w:ascii="Times New Roman" w:hAnsi="Times New Roman" w:cs="Times New Roman"/>
          <w:sz w:val="24"/>
          <w:szCs w:val="24"/>
          <w:lang w:val="et"/>
        </w:rPr>
        <w:t>ühiskomisjoni, mis kontrollib kokkuleppe rakendamist.</w:t>
      </w:r>
    </w:p>
    <w:p w14:paraId="457E0E9F" w14:textId="77777777" w:rsidR="008A5CBD" w:rsidRPr="004E6AA4" w:rsidRDefault="008A5CBD" w:rsidP="008A5CBD">
      <w:pPr>
        <w:spacing w:line="360" w:lineRule="auto"/>
        <w:jc w:val="center"/>
        <w:rPr>
          <w:rFonts w:ascii="Times New Roman" w:hAnsi="Times New Roman" w:cs="Times New Roman"/>
          <w:sz w:val="24"/>
          <w:szCs w:val="24"/>
        </w:rPr>
      </w:pPr>
      <w:r w:rsidRPr="004E6AA4">
        <w:rPr>
          <w:rFonts w:ascii="Times New Roman" w:hAnsi="Times New Roman" w:cs="Times New Roman"/>
          <w:b/>
          <w:bCs/>
          <w:sz w:val="24"/>
          <w:szCs w:val="24"/>
          <w:lang w:val="et"/>
        </w:rPr>
        <w:t> </w:t>
      </w:r>
    </w:p>
    <w:p w14:paraId="1003C361" w14:textId="77777777" w:rsidR="008A5CBD" w:rsidRPr="004E6AA4" w:rsidRDefault="008A5CBD" w:rsidP="008A5CBD">
      <w:pPr>
        <w:spacing w:line="360" w:lineRule="auto"/>
        <w:jc w:val="center"/>
        <w:rPr>
          <w:rFonts w:ascii="Times New Roman" w:hAnsi="Times New Roman" w:cs="Times New Roman"/>
          <w:sz w:val="24"/>
          <w:szCs w:val="24"/>
        </w:rPr>
      </w:pPr>
      <w:r w:rsidRPr="004E6AA4">
        <w:rPr>
          <w:rFonts w:ascii="Times New Roman" w:hAnsi="Times New Roman" w:cs="Times New Roman"/>
          <w:b/>
          <w:bCs/>
          <w:sz w:val="24"/>
          <w:szCs w:val="24"/>
          <w:lang w:val="et"/>
        </w:rPr>
        <w:t>Artikkel 9</w:t>
      </w:r>
    </w:p>
    <w:p w14:paraId="7B6B1D00" w14:textId="77777777" w:rsidR="008A5CBD" w:rsidRPr="004E6AA4" w:rsidRDefault="008A5CBD" w:rsidP="008A5CBD">
      <w:pPr>
        <w:numPr>
          <w:ilvl w:val="0"/>
          <w:numId w:val="5"/>
        </w:numPr>
        <w:spacing w:after="160" w:line="360" w:lineRule="auto"/>
        <w:ind w:left="0" w:hanging="11"/>
        <w:contextualSpacing/>
        <w:jc w:val="both"/>
        <w:rPr>
          <w:rFonts w:ascii="Times New Roman" w:eastAsia="Times New Roman" w:hAnsi="Times New Roman" w:cs="Times New Roman"/>
          <w:sz w:val="24"/>
          <w:szCs w:val="24"/>
        </w:rPr>
      </w:pPr>
      <w:r w:rsidRPr="004E6AA4">
        <w:rPr>
          <w:rFonts w:ascii="Times New Roman" w:eastAsia="Times New Roman" w:hAnsi="Times New Roman" w:cs="Times New Roman"/>
          <w:sz w:val="24"/>
          <w:szCs w:val="24"/>
          <w:lang w:val="et"/>
        </w:rPr>
        <w:t xml:space="preserve">Kokkulepe jõustub kuupäeval, mil diplomaatiliste kanalite kaudu saadetakse viimane vastastikune teade, millega kinnitatakse kummagi riigi </w:t>
      </w:r>
      <w:r>
        <w:rPr>
          <w:rFonts w:ascii="Times New Roman" w:eastAsia="Times New Roman" w:hAnsi="Times New Roman" w:cs="Times New Roman"/>
          <w:sz w:val="24"/>
          <w:szCs w:val="24"/>
          <w:lang w:val="et"/>
        </w:rPr>
        <w:t>riigi</w:t>
      </w:r>
      <w:r w:rsidRPr="004E6AA4">
        <w:rPr>
          <w:rFonts w:ascii="Times New Roman" w:eastAsia="Times New Roman" w:hAnsi="Times New Roman" w:cs="Times New Roman"/>
          <w:sz w:val="24"/>
          <w:szCs w:val="24"/>
          <w:lang w:val="et"/>
        </w:rPr>
        <w:t>sisese õigusliku menetluse lõpulejõudmist.</w:t>
      </w:r>
    </w:p>
    <w:p w14:paraId="5744951D" w14:textId="77777777" w:rsidR="008A5CBD" w:rsidRPr="004E6AA4" w:rsidRDefault="008A5CBD" w:rsidP="008A5CBD">
      <w:pPr>
        <w:numPr>
          <w:ilvl w:val="0"/>
          <w:numId w:val="5"/>
        </w:numPr>
        <w:spacing w:after="160" w:line="360" w:lineRule="auto"/>
        <w:ind w:left="0" w:hanging="11"/>
        <w:contextualSpacing/>
        <w:jc w:val="both"/>
        <w:rPr>
          <w:rFonts w:ascii="Times New Roman" w:eastAsia="Times New Roman" w:hAnsi="Times New Roman" w:cs="Times New Roman"/>
          <w:sz w:val="24"/>
          <w:szCs w:val="24"/>
        </w:rPr>
      </w:pPr>
      <w:r w:rsidRPr="004E6AA4">
        <w:rPr>
          <w:rFonts w:ascii="Times New Roman" w:eastAsia="Times New Roman" w:hAnsi="Times New Roman" w:cs="Times New Roman"/>
          <w:sz w:val="24"/>
          <w:szCs w:val="24"/>
          <w:lang w:val="et"/>
        </w:rPr>
        <w:t>Kokkulepe sõlmitakse viieks aastaks alates selle jõustumisest ja see uueneb automaatselt järgnevateks üheaastasteks perioodideks, välja arvatud juhul, kui üks pool esitab kokkuleppe lõpetamise soovi kohta kirjaliku teate vähemalt kuus kuud enne lepingu lõppemise kuupäeva.</w:t>
      </w:r>
    </w:p>
    <w:p w14:paraId="7D196D25" w14:textId="77777777" w:rsidR="008A5CBD" w:rsidRPr="004E6AA4" w:rsidRDefault="008A5CBD" w:rsidP="008A5CBD">
      <w:pPr>
        <w:numPr>
          <w:ilvl w:val="0"/>
          <w:numId w:val="5"/>
        </w:numPr>
        <w:spacing w:after="160" w:line="360" w:lineRule="auto"/>
        <w:ind w:left="0" w:hanging="11"/>
        <w:contextualSpacing/>
        <w:jc w:val="both"/>
        <w:rPr>
          <w:rFonts w:ascii="Times New Roman" w:eastAsia="Times New Roman" w:hAnsi="Times New Roman" w:cs="Times New Roman"/>
          <w:sz w:val="24"/>
          <w:szCs w:val="24"/>
        </w:rPr>
      </w:pPr>
      <w:r w:rsidRPr="004E6AA4">
        <w:rPr>
          <w:rFonts w:ascii="Times New Roman" w:eastAsia="Times New Roman" w:hAnsi="Times New Roman" w:cs="Times New Roman"/>
          <w:sz w:val="24"/>
          <w:szCs w:val="24"/>
          <w:lang w:val="et"/>
        </w:rPr>
        <w:t>Kõik kokkuleppe tõlgendamist või kohaldamist puudutavad vaidlused lahendatakse pooltevaheliste konsultatsioonide või läbirääkimiste teel.</w:t>
      </w:r>
    </w:p>
    <w:p w14:paraId="537D2F0F" w14:textId="77777777" w:rsidR="008A5CBD" w:rsidRPr="004E6AA4" w:rsidRDefault="008A5CBD" w:rsidP="008A5CBD">
      <w:pPr>
        <w:numPr>
          <w:ilvl w:val="0"/>
          <w:numId w:val="5"/>
        </w:numPr>
        <w:spacing w:after="160" w:line="360" w:lineRule="auto"/>
        <w:ind w:left="0" w:hanging="11"/>
        <w:contextualSpacing/>
        <w:jc w:val="both"/>
        <w:rPr>
          <w:rFonts w:ascii="Times New Roman" w:eastAsia="Times New Roman" w:hAnsi="Times New Roman" w:cs="Times New Roman"/>
          <w:sz w:val="24"/>
          <w:szCs w:val="24"/>
        </w:rPr>
      </w:pPr>
      <w:r w:rsidRPr="004E6AA4">
        <w:rPr>
          <w:rFonts w:ascii="Times New Roman" w:eastAsia="Times New Roman" w:hAnsi="Times New Roman" w:cs="Times New Roman"/>
          <w:sz w:val="24"/>
          <w:szCs w:val="24"/>
          <w:lang w:val="et"/>
        </w:rPr>
        <w:t>Kokkuleppe lõppemise korral jäävad kokkuleppe sätted kehtima selle alusel loodud programmide, projektide ja kokkulepete suhtes ning kokkuleppest tulenevate lepingute ja kohustuste suhtes, mis ei ole kokkuleppe lõppedes lõpule viidud, ning kokkuleppe alusel tekkinud õiguste suhtes, mida ei ole kokkuleppe kohaselt veel realiseeritud, samuti lepingu lõpetamise eel pooleli olevate finantspositsioonide ja nõuete likvideerimise suhtes olenemata sellest, kas need on seotud valitsuse või füüsiliste või juriidiliste isikutega.</w:t>
      </w:r>
    </w:p>
    <w:p w14:paraId="56FE06AF" w14:textId="01F530B0" w:rsidR="00CE77C1" w:rsidRPr="004E6AA4" w:rsidRDefault="00CE77C1" w:rsidP="00B01440">
      <w:pPr>
        <w:spacing w:line="360" w:lineRule="auto"/>
        <w:jc w:val="both"/>
        <w:rPr>
          <w:rFonts w:ascii="Times New Roman" w:hAnsi="Times New Roman" w:cs="Times New Roman"/>
          <w:sz w:val="24"/>
          <w:szCs w:val="24"/>
        </w:rPr>
      </w:pPr>
    </w:p>
    <w:p w14:paraId="461D2C1B" w14:textId="3B1189CA" w:rsidR="00DA688D" w:rsidRPr="004E6AA4" w:rsidRDefault="006E3169" w:rsidP="00DA688D">
      <w:pPr>
        <w:spacing w:line="360" w:lineRule="auto"/>
        <w:jc w:val="both"/>
        <w:rPr>
          <w:rFonts w:ascii="Times New Roman" w:hAnsi="Times New Roman" w:cs="Times New Roman"/>
          <w:sz w:val="24"/>
          <w:szCs w:val="24"/>
        </w:rPr>
      </w:pPr>
      <w:r w:rsidRPr="004E6AA4">
        <w:rPr>
          <w:rFonts w:ascii="Times New Roman" w:hAnsi="Times New Roman" w:cs="Times New Roman"/>
          <w:sz w:val="24"/>
          <w:szCs w:val="24"/>
          <w:lang w:val="et"/>
        </w:rPr>
        <w:t xml:space="preserve">Koostatud </w:t>
      </w:r>
      <w:r w:rsidR="00DA688D">
        <w:rPr>
          <w:rFonts w:ascii="Times New Roman" w:hAnsi="Times New Roman" w:cs="Times New Roman"/>
          <w:sz w:val="24"/>
          <w:szCs w:val="24"/>
          <w:lang w:val="et"/>
        </w:rPr>
        <w:t xml:space="preserve">.......................................... juulil </w:t>
      </w:r>
      <w:r w:rsidRPr="004E6AA4">
        <w:rPr>
          <w:rFonts w:ascii="Times New Roman" w:hAnsi="Times New Roman" w:cs="Times New Roman"/>
          <w:sz w:val="24"/>
          <w:szCs w:val="24"/>
          <w:lang w:val="et"/>
        </w:rPr>
        <w:t xml:space="preserve">2024. aastal, mis vastab hidžra aastale </w:t>
      </w:r>
      <w:r w:rsidR="00B01440">
        <w:rPr>
          <w:rFonts w:ascii="Times New Roman" w:hAnsi="Times New Roman" w:cs="Times New Roman"/>
          <w:sz w:val="24"/>
          <w:szCs w:val="24"/>
          <w:lang w:val="et"/>
        </w:rPr>
        <w:t>__</w:t>
      </w:r>
      <w:r w:rsidRPr="004E6AA4">
        <w:rPr>
          <w:rFonts w:ascii="Times New Roman" w:hAnsi="Times New Roman" w:cs="Times New Roman"/>
          <w:sz w:val="24"/>
          <w:szCs w:val="24"/>
          <w:lang w:val="et"/>
        </w:rPr>
        <w:t>.</w:t>
      </w:r>
      <w:r w:rsidR="00B01440">
        <w:rPr>
          <w:rFonts w:ascii="Times New Roman" w:hAnsi="Times New Roman" w:cs="Times New Roman"/>
          <w:sz w:val="24"/>
          <w:szCs w:val="24"/>
          <w:lang w:val="et"/>
        </w:rPr>
        <w:t>__</w:t>
      </w:r>
      <w:r w:rsidRPr="004E6AA4">
        <w:rPr>
          <w:rFonts w:ascii="Times New Roman" w:hAnsi="Times New Roman" w:cs="Times New Roman"/>
          <w:sz w:val="24"/>
          <w:szCs w:val="24"/>
          <w:lang w:val="et"/>
        </w:rPr>
        <w:t xml:space="preserve">.1445, </w:t>
      </w:r>
      <w:r w:rsidR="00DA688D">
        <w:rPr>
          <w:rFonts w:ascii="Times New Roman" w:hAnsi="Times New Roman" w:cs="Times New Roman"/>
          <w:sz w:val="24"/>
          <w:szCs w:val="24"/>
          <w:lang w:val="et"/>
        </w:rPr>
        <w:t>...................................</w:t>
      </w:r>
      <w:r w:rsidR="00C65EA4">
        <w:rPr>
          <w:rFonts w:ascii="Times New Roman" w:hAnsi="Times New Roman" w:cs="Times New Roman"/>
          <w:sz w:val="24"/>
          <w:szCs w:val="24"/>
          <w:lang w:val="et"/>
        </w:rPr>
        <w:t xml:space="preserve"> </w:t>
      </w:r>
      <w:r w:rsidRPr="004E6AA4">
        <w:rPr>
          <w:rFonts w:ascii="Times New Roman" w:hAnsi="Times New Roman" w:cs="Times New Roman"/>
          <w:sz w:val="24"/>
          <w:szCs w:val="24"/>
          <w:lang w:val="et"/>
        </w:rPr>
        <w:t>kahes originaaleksemplaris järgmistes keeltes: eesti, araabia ja inglise keeles.</w:t>
      </w:r>
      <w:r w:rsidR="00DA688D">
        <w:rPr>
          <w:rFonts w:ascii="Times New Roman" w:hAnsi="Times New Roman" w:cs="Times New Roman"/>
          <w:sz w:val="24"/>
          <w:szCs w:val="24"/>
          <w:lang w:val="et"/>
        </w:rPr>
        <w:t xml:space="preserve"> </w:t>
      </w:r>
      <w:r w:rsidR="00DA688D" w:rsidRPr="004E6AA4">
        <w:rPr>
          <w:rFonts w:ascii="Times New Roman" w:hAnsi="Times New Roman" w:cs="Times New Roman"/>
          <w:sz w:val="24"/>
          <w:szCs w:val="24"/>
          <w:lang w:val="et"/>
        </w:rPr>
        <w:t>Kõik tekstid on võrdselt autentsed</w:t>
      </w:r>
      <w:r w:rsidR="00DA688D">
        <w:rPr>
          <w:rFonts w:ascii="Times New Roman" w:hAnsi="Times New Roman" w:cs="Times New Roman"/>
          <w:sz w:val="24"/>
          <w:szCs w:val="24"/>
          <w:lang w:val="et"/>
        </w:rPr>
        <w:t>. T</w:t>
      </w:r>
      <w:r w:rsidR="00DA688D" w:rsidRPr="004E6AA4">
        <w:rPr>
          <w:rFonts w:ascii="Times New Roman" w:hAnsi="Times New Roman" w:cs="Times New Roman"/>
          <w:sz w:val="24"/>
          <w:szCs w:val="24"/>
          <w:lang w:val="et"/>
        </w:rPr>
        <w:t>õlgenduserinevuste korral võetakse aluseks ingliskeelne tekst.</w:t>
      </w:r>
    </w:p>
    <w:p w14:paraId="2EC07BD7" w14:textId="29D7C247" w:rsidR="00D665E4" w:rsidRPr="004E6AA4" w:rsidRDefault="00D665E4" w:rsidP="00B01440">
      <w:pPr>
        <w:spacing w:line="360" w:lineRule="auto"/>
        <w:jc w:val="both"/>
        <w:rPr>
          <w:rFonts w:ascii="Times New Roman" w:hAnsi="Times New Roman" w:cs="Times New Roman"/>
          <w:sz w:val="24"/>
          <w:szCs w:val="24"/>
        </w:rPr>
      </w:pPr>
    </w:p>
    <w:p w14:paraId="295BB662" w14:textId="77777777" w:rsidR="00293670" w:rsidRPr="004E6AA4" w:rsidRDefault="00293670" w:rsidP="00B01440">
      <w:pPr>
        <w:spacing w:line="360" w:lineRule="auto"/>
        <w:jc w:val="both"/>
        <w:rPr>
          <w:rFonts w:ascii="Times New Roman" w:hAnsi="Times New Roman" w:cs="Times New Roman"/>
          <w:sz w:val="24"/>
          <w:szCs w:val="24"/>
        </w:rPr>
      </w:pPr>
    </w:p>
    <w:p w14:paraId="7E17624B" w14:textId="77777777" w:rsidR="00D665E4" w:rsidRPr="004E6AA4" w:rsidRDefault="00D665E4" w:rsidP="00B01440">
      <w:pPr>
        <w:spacing w:line="360" w:lineRule="auto"/>
        <w:jc w:val="both"/>
        <w:rPr>
          <w:rFonts w:ascii="Times New Roman" w:hAnsi="Times New Roman" w:cs="Times New Roman"/>
          <w:sz w:val="24"/>
          <w:szCs w:val="24"/>
        </w:rPr>
      </w:pPr>
      <w:r w:rsidRPr="004E6AA4">
        <w:rPr>
          <w:rFonts w:ascii="Times New Roman" w:hAnsi="Times New Roman" w:cs="Times New Roman"/>
          <w:sz w:val="24"/>
          <w:szCs w:val="24"/>
          <w:lang w:val="et"/>
        </w:rPr>
        <w:t> </w:t>
      </w:r>
    </w:p>
    <w:p w14:paraId="6222E3BC" w14:textId="77777777" w:rsidR="00D665E4" w:rsidRPr="004E6AA4" w:rsidRDefault="00D665E4" w:rsidP="00B01440">
      <w:pPr>
        <w:spacing w:line="360" w:lineRule="auto"/>
        <w:jc w:val="both"/>
        <w:rPr>
          <w:rFonts w:ascii="Times New Roman" w:hAnsi="Times New Roman" w:cs="Times New Roman"/>
          <w:sz w:val="24"/>
          <w:szCs w:val="24"/>
        </w:rPr>
      </w:pPr>
      <w:r w:rsidRPr="004E6AA4">
        <w:rPr>
          <w:rFonts w:ascii="Times New Roman" w:hAnsi="Times New Roman" w:cs="Times New Roman"/>
          <w:sz w:val="24"/>
          <w:szCs w:val="24"/>
          <w:lang w:val="et"/>
        </w:rPr>
        <w:t> </w:t>
      </w:r>
    </w:p>
    <w:tbl>
      <w:tblPr>
        <w:tblStyle w:val="TableGrid"/>
        <w:tblW w:w="103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gridCol w:w="236"/>
      </w:tblGrid>
      <w:tr w:rsidR="00B01440" w:rsidRPr="004E6AA4" w14:paraId="3F055A84" w14:textId="77777777" w:rsidTr="00B01440">
        <w:trPr>
          <w:trHeight w:val="20"/>
          <w:jc w:val="center"/>
        </w:trPr>
        <w:tc>
          <w:tcPr>
            <w:tcW w:w="5040" w:type="dxa"/>
            <w:tcBorders>
              <w:bottom w:val="single" w:sz="4" w:space="0" w:color="auto"/>
            </w:tcBorders>
            <w:vAlign w:val="center"/>
          </w:tcPr>
          <w:p w14:paraId="6167E73F" w14:textId="77777777" w:rsidR="00B01440" w:rsidRPr="008A5CBD" w:rsidRDefault="00B01440" w:rsidP="00B01440">
            <w:pPr>
              <w:spacing w:after="80" w:line="360" w:lineRule="auto"/>
              <w:jc w:val="center"/>
              <w:rPr>
                <w:rFonts w:ascii="Times New Roman" w:hAnsi="Times New Roman" w:cs="Times New Roman"/>
                <w:b/>
                <w:bCs/>
                <w:sz w:val="24"/>
                <w:szCs w:val="24"/>
                <w:lang w:val="et-EE"/>
              </w:rPr>
            </w:pPr>
            <w:r w:rsidRPr="004E6AA4">
              <w:rPr>
                <w:rFonts w:ascii="Times New Roman" w:hAnsi="Times New Roman" w:cs="Times New Roman"/>
                <w:b/>
                <w:bCs/>
                <w:sz w:val="24"/>
                <w:szCs w:val="24"/>
                <w:lang w:val="et"/>
              </w:rPr>
              <w:t xml:space="preserve">Eesti Vabariigi valitsuse nimel </w:t>
            </w:r>
          </w:p>
          <w:p w14:paraId="6A1F3A98" w14:textId="77777777" w:rsidR="00B01440" w:rsidRPr="008A5CBD" w:rsidRDefault="00B01440" w:rsidP="00B01440">
            <w:pPr>
              <w:spacing w:after="80" w:line="360" w:lineRule="auto"/>
              <w:jc w:val="center"/>
              <w:rPr>
                <w:rFonts w:ascii="Times New Roman" w:hAnsi="Times New Roman" w:cs="Times New Roman"/>
                <w:b/>
                <w:bCs/>
                <w:sz w:val="24"/>
                <w:szCs w:val="24"/>
                <w:lang w:val="et-EE"/>
              </w:rPr>
            </w:pPr>
          </w:p>
          <w:p w14:paraId="4B17C9D6" w14:textId="77777777" w:rsidR="00B01440" w:rsidRPr="008A5CBD" w:rsidRDefault="00B01440" w:rsidP="00B01440">
            <w:pPr>
              <w:spacing w:after="80" w:line="360" w:lineRule="auto"/>
              <w:jc w:val="center"/>
              <w:rPr>
                <w:rFonts w:ascii="Times New Roman" w:hAnsi="Times New Roman" w:cs="Times New Roman"/>
                <w:b/>
                <w:bCs/>
                <w:sz w:val="24"/>
                <w:szCs w:val="24"/>
                <w:lang w:val="et-EE"/>
              </w:rPr>
            </w:pPr>
          </w:p>
          <w:p w14:paraId="33592BF7" w14:textId="77777777" w:rsidR="00B01440" w:rsidRPr="004E6AA4" w:rsidRDefault="00B01440" w:rsidP="00B01440">
            <w:pPr>
              <w:spacing w:after="80" w:line="360" w:lineRule="auto"/>
              <w:jc w:val="center"/>
              <w:rPr>
                <w:rFonts w:ascii="Times New Roman" w:hAnsi="Times New Roman" w:cs="Times New Roman"/>
                <w:b/>
                <w:bCs/>
                <w:sz w:val="24"/>
                <w:szCs w:val="24"/>
                <w:lang w:val="et"/>
              </w:rPr>
            </w:pPr>
          </w:p>
        </w:tc>
        <w:tc>
          <w:tcPr>
            <w:tcW w:w="5040" w:type="dxa"/>
            <w:tcBorders>
              <w:bottom w:val="single" w:sz="4" w:space="0" w:color="auto"/>
            </w:tcBorders>
            <w:vAlign w:val="center"/>
          </w:tcPr>
          <w:p w14:paraId="6F879350" w14:textId="5522CE82" w:rsidR="00B01440" w:rsidRPr="008A5CBD" w:rsidRDefault="00B01440" w:rsidP="00B01440">
            <w:pPr>
              <w:spacing w:after="80" w:line="360" w:lineRule="auto"/>
              <w:jc w:val="center"/>
              <w:rPr>
                <w:rFonts w:ascii="Times New Roman" w:hAnsi="Times New Roman" w:cs="Times New Roman"/>
                <w:b/>
                <w:bCs/>
                <w:sz w:val="24"/>
                <w:szCs w:val="24"/>
                <w:lang w:val="et-EE"/>
              </w:rPr>
            </w:pPr>
            <w:r w:rsidRPr="004E6AA4">
              <w:rPr>
                <w:rFonts w:ascii="Times New Roman" w:hAnsi="Times New Roman" w:cs="Times New Roman"/>
                <w:b/>
                <w:bCs/>
                <w:sz w:val="24"/>
                <w:szCs w:val="24"/>
                <w:lang w:val="et"/>
              </w:rPr>
              <w:lastRenderedPageBreak/>
              <w:t xml:space="preserve">Saudi Araabia Kuningriigi valitsuse nimel </w:t>
            </w:r>
          </w:p>
          <w:p w14:paraId="3F2B531B" w14:textId="77777777" w:rsidR="00B01440" w:rsidRPr="008A5CBD" w:rsidRDefault="00B01440" w:rsidP="00B01440">
            <w:pPr>
              <w:spacing w:after="80" w:line="360" w:lineRule="auto"/>
              <w:jc w:val="center"/>
              <w:rPr>
                <w:rFonts w:ascii="Times New Roman" w:hAnsi="Times New Roman" w:cs="Times New Roman"/>
                <w:b/>
                <w:bCs/>
                <w:sz w:val="24"/>
                <w:szCs w:val="24"/>
                <w:lang w:val="et-EE"/>
              </w:rPr>
            </w:pPr>
          </w:p>
          <w:p w14:paraId="7C201423" w14:textId="77777777" w:rsidR="00B01440" w:rsidRPr="008A5CBD" w:rsidRDefault="00B01440" w:rsidP="00B01440">
            <w:pPr>
              <w:spacing w:after="80" w:line="360" w:lineRule="auto"/>
              <w:jc w:val="center"/>
              <w:rPr>
                <w:rFonts w:ascii="Times New Roman" w:hAnsi="Times New Roman" w:cs="Times New Roman"/>
                <w:b/>
                <w:bCs/>
                <w:sz w:val="24"/>
                <w:szCs w:val="24"/>
                <w:lang w:val="et-EE"/>
              </w:rPr>
            </w:pPr>
          </w:p>
          <w:p w14:paraId="75B1810A" w14:textId="77777777" w:rsidR="00B01440" w:rsidRPr="008A5CBD" w:rsidRDefault="00B01440" w:rsidP="00B01440">
            <w:pPr>
              <w:spacing w:after="80" w:line="360" w:lineRule="auto"/>
              <w:jc w:val="center"/>
              <w:rPr>
                <w:rFonts w:ascii="Times New Roman" w:hAnsi="Times New Roman" w:cs="Times New Roman"/>
                <w:b/>
                <w:bCs/>
                <w:sz w:val="24"/>
                <w:szCs w:val="24"/>
                <w:lang w:val="et-EE"/>
              </w:rPr>
            </w:pPr>
          </w:p>
        </w:tc>
        <w:tc>
          <w:tcPr>
            <w:tcW w:w="236" w:type="dxa"/>
          </w:tcPr>
          <w:p w14:paraId="35B0666D" w14:textId="77777777" w:rsidR="00B01440" w:rsidRPr="008A5CBD" w:rsidRDefault="00B01440" w:rsidP="00B01440">
            <w:pPr>
              <w:spacing w:after="80" w:line="360" w:lineRule="auto"/>
              <w:jc w:val="center"/>
              <w:rPr>
                <w:rFonts w:ascii="Times New Roman" w:hAnsi="Times New Roman" w:cs="Times New Roman"/>
                <w:b/>
                <w:bCs/>
                <w:sz w:val="24"/>
                <w:szCs w:val="24"/>
                <w:lang w:val="et-EE"/>
              </w:rPr>
            </w:pPr>
          </w:p>
        </w:tc>
      </w:tr>
      <w:tr w:rsidR="00B01440" w:rsidRPr="004E6AA4" w14:paraId="39D6C1E6" w14:textId="77777777" w:rsidTr="00B01440">
        <w:trPr>
          <w:trHeight w:val="20"/>
          <w:jc w:val="center"/>
        </w:trPr>
        <w:tc>
          <w:tcPr>
            <w:tcW w:w="5040" w:type="dxa"/>
            <w:tcBorders>
              <w:top w:val="single" w:sz="4" w:space="0" w:color="auto"/>
            </w:tcBorders>
            <w:vAlign w:val="center"/>
          </w:tcPr>
          <w:p w14:paraId="6AA6F0CE" w14:textId="6E19B389" w:rsidR="00B01440" w:rsidRPr="008A5CBD" w:rsidRDefault="00FB551C" w:rsidP="00B01440">
            <w:pPr>
              <w:spacing w:after="80" w:line="360" w:lineRule="auto"/>
              <w:jc w:val="center"/>
              <w:rPr>
                <w:rFonts w:ascii="Times New Roman" w:hAnsi="Times New Roman" w:cs="Times New Roman"/>
                <w:b/>
                <w:bCs/>
                <w:sz w:val="24"/>
                <w:szCs w:val="24"/>
                <w:lang w:val="et-EE"/>
              </w:rPr>
            </w:pPr>
            <w:r>
              <w:rPr>
                <w:rFonts w:ascii="Times New Roman" w:hAnsi="Times New Roman" w:cs="Times New Roman"/>
                <w:b/>
                <w:bCs/>
                <w:sz w:val="24"/>
                <w:szCs w:val="24"/>
                <w:lang w:val="et"/>
              </w:rPr>
              <w:t>Margus Tsahkna</w:t>
            </w:r>
            <w:r w:rsidR="00B01440" w:rsidRPr="004E6AA4">
              <w:rPr>
                <w:rFonts w:ascii="Times New Roman" w:hAnsi="Times New Roman" w:cs="Times New Roman"/>
                <w:b/>
                <w:bCs/>
                <w:sz w:val="24"/>
                <w:szCs w:val="24"/>
                <w:lang w:val="et"/>
              </w:rPr>
              <w:t xml:space="preserve"> </w:t>
            </w:r>
          </w:p>
          <w:p w14:paraId="1D9EE0E9" w14:textId="49770C69" w:rsidR="00B01440" w:rsidRPr="004E6AA4" w:rsidRDefault="00FB551C" w:rsidP="00B01440">
            <w:pPr>
              <w:spacing w:after="80" w:line="360" w:lineRule="auto"/>
              <w:jc w:val="center"/>
              <w:rPr>
                <w:rFonts w:ascii="Times New Roman" w:hAnsi="Times New Roman" w:cs="Times New Roman"/>
                <w:b/>
                <w:bCs/>
                <w:sz w:val="24"/>
                <w:szCs w:val="24"/>
                <w:lang w:val="et"/>
              </w:rPr>
            </w:pPr>
            <w:r>
              <w:rPr>
                <w:rFonts w:ascii="Times New Roman" w:hAnsi="Times New Roman" w:cs="Times New Roman"/>
                <w:b/>
                <w:bCs/>
                <w:sz w:val="24"/>
                <w:szCs w:val="24"/>
                <w:lang w:val="et"/>
              </w:rPr>
              <w:t>Välisminister</w:t>
            </w:r>
          </w:p>
        </w:tc>
        <w:tc>
          <w:tcPr>
            <w:tcW w:w="5040" w:type="dxa"/>
            <w:tcBorders>
              <w:top w:val="single" w:sz="4" w:space="0" w:color="auto"/>
            </w:tcBorders>
            <w:vAlign w:val="center"/>
          </w:tcPr>
          <w:p w14:paraId="7BA6C855" w14:textId="77777777" w:rsidR="001E6759" w:rsidRPr="001E6759" w:rsidRDefault="00AC35F1" w:rsidP="00B01440">
            <w:pPr>
              <w:spacing w:after="80" w:line="360" w:lineRule="auto"/>
              <w:jc w:val="center"/>
              <w:rPr>
                <w:rFonts w:ascii="Arial" w:hAnsi="Arial" w:cs="Arial"/>
                <w:b/>
                <w:bCs/>
                <w:color w:val="202124"/>
                <w:sz w:val="21"/>
                <w:szCs w:val="21"/>
                <w:shd w:val="clear" w:color="auto" w:fill="FFFFFF"/>
              </w:rPr>
            </w:pPr>
            <w:r w:rsidRPr="00C65EA4">
              <w:rPr>
                <w:rFonts w:ascii="Arial" w:hAnsi="Arial" w:cs="Arial"/>
                <w:b/>
                <w:bCs/>
                <w:color w:val="202124"/>
                <w:sz w:val="21"/>
                <w:szCs w:val="21"/>
                <w:shd w:val="clear" w:color="auto" w:fill="FFFFFF"/>
              </w:rPr>
              <w:t xml:space="preserve">Faisal </w:t>
            </w:r>
            <w:r w:rsidRPr="001E6759">
              <w:rPr>
                <w:rFonts w:ascii="Arial" w:hAnsi="Arial" w:cs="Arial"/>
                <w:b/>
                <w:bCs/>
                <w:color w:val="202124"/>
                <w:sz w:val="21"/>
                <w:szCs w:val="21"/>
                <w:shd w:val="clear" w:color="auto" w:fill="FFFFFF"/>
              </w:rPr>
              <w:t>bin Farhan Al Saud</w:t>
            </w:r>
          </w:p>
          <w:p w14:paraId="61F90B45" w14:textId="27B23BA4" w:rsidR="00B01440" w:rsidRPr="004E6AA4" w:rsidRDefault="00AC35F1" w:rsidP="00B01440">
            <w:pPr>
              <w:spacing w:after="80" w:line="360" w:lineRule="auto"/>
              <w:jc w:val="center"/>
              <w:rPr>
                <w:rFonts w:ascii="Times New Roman" w:hAnsi="Times New Roman" w:cs="Times New Roman"/>
                <w:b/>
                <w:bCs/>
                <w:sz w:val="24"/>
                <w:szCs w:val="24"/>
              </w:rPr>
            </w:pPr>
            <w:r>
              <w:rPr>
                <w:rFonts w:ascii="Times New Roman" w:hAnsi="Times New Roman" w:cs="Times New Roman"/>
                <w:b/>
                <w:bCs/>
                <w:sz w:val="24"/>
                <w:szCs w:val="24"/>
                <w:lang w:val="et"/>
              </w:rPr>
              <w:t xml:space="preserve">Välisminister </w:t>
            </w:r>
          </w:p>
        </w:tc>
        <w:tc>
          <w:tcPr>
            <w:tcW w:w="236" w:type="dxa"/>
          </w:tcPr>
          <w:p w14:paraId="2A324A0F" w14:textId="77777777" w:rsidR="00B01440" w:rsidRPr="004E6AA4" w:rsidRDefault="00B01440" w:rsidP="00B01440">
            <w:pPr>
              <w:spacing w:after="80" w:line="360" w:lineRule="auto"/>
              <w:jc w:val="center"/>
              <w:rPr>
                <w:rFonts w:ascii="Times New Roman" w:hAnsi="Times New Roman" w:cs="Times New Roman"/>
                <w:b/>
                <w:bCs/>
                <w:sz w:val="24"/>
                <w:szCs w:val="24"/>
              </w:rPr>
            </w:pPr>
          </w:p>
        </w:tc>
      </w:tr>
    </w:tbl>
    <w:p w14:paraId="7ED95EE1" w14:textId="77777777" w:rsidR="00D665E4" w:rsidRPr="004E6AA4" w:rsidRDefault="00D665E4" w:rsidP="00B01440">
      <w:pPr>
        <w:spacing w:line="360" w:lineRule="auto"/>
        <w:jc w:val="both"/>
        <w:rPr>
          <w:rFonts w:ascii="Times New Roman" w:hAnsi="Times New Roman" w:cs="Times New Roman"/>
          <w:sz w:val="24"/>
          <w:szCs w:val="24"/>
        </w:rPr>
      </w:pPr>
    </w:p>
    <w:sectPr w:rsidR="00D665E4" w:rsidRPr="004E6AA4" w:rsidSect="00A53A07">
      <w:headerReference w:type="default" r:id="rId9"/>
      <w:footerReference w:type="even" r:id="rId10"/>
      <w:footerReference w:type="default" r:id="rId11"/>
      <w:footerReference w:type="first" r:id="rId12"/>
      <w:pgSz w:w="11906" w:h="16838"/>
      <w:pgMar w:top="2070" w:right="1417" w:bottom="1417" w:left="1417" w:header="708"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4E3AD" w14:textId="77777777" w:rsidR="001E4362" w:rsidRDefault="001E4362" w:rsidP="00EB1EE6">
      <w:r>
        <w:separator/>
      </w:r>
    </w:p>
  </w:endnote>
  <w:endnote w:type="continuationSeparator" w:id="0">
    <w:p w14:paraId="71AF0CE6" w14:textId="77777777" w:rsidR="001E4362" w:rsidRDefault="001E4362" w:rsidP="00EB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akkal Majalla">
    <w:charset w:val="B2"/>
    <w:family w:val="auto"/>
    <w:pitch w:val="variable"/>
    <w:sig w:usb0="80002007" w:usb1="80000000" w:usb2="00000008" w:usb3="00000000" w:csb0="000000D3"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D6F2" w14:textId="77777777" w:rsidR="00AB145C" w:rsidRPr="00AB145C" w:rsidRDefault="00AB145C" w:rsidP="00AB145C">
    <w:pPr>
      <w:jc w:val="center"/>
      <w:rPr>
        <w:b/>
        <w:bCs/>
        <w:color w:val="E82424"/>
        <w:sz w:val="20"/>
        <w:szCs w:val="20"/>
      </w:rPr>
    </w:pPr>
    <w:r>
      <w:rPr>
        <w:sz w:val="36"/>
        <w:szCs w:val="36"/>
        <w:lang w:val="et"/>
      </w:rPr>
      <w:fldChar w:fldCharType="begin" w:fldLock="1"/>
    </w:r>
    <w:r>
      <w:rPr>
        <w:rFonts w:ascii="Sakkal Majalla" w:hAnsi="Sakkal Majalla"/>
        <w:sz w:val="36"/>
        <w:szCs w:val="36"/>
        <w:lang w:val="et"/>
      </w:rPr>
      <w:instrText xml:space="preserve"> DOCPROPERTY bjFooterEvenPageDocProperty \* MERGEFORMAT </w:instrText>
    </w:r>
    <w:r>
      <w:rPr>
        <w:sz w:val="36"/>
        <w:szCs w:val="36"/>
        <w:lang w:val="et"/>
      </w:rPr>
      <w:fldChar w:fldCharType="separate"/>
    </w:r>
    <w:r>
      <w:rPr>
        <w:b/>
        <w:bCs/>
        <w:color w:val="E82424"/>
        <w:sz w:val="20"/>
        <w:szCs w:val="20"/>
        <w:lang w:val="et"/>
      </w:rPr>
      <w:t xml:space="preserve">Täiesti salajane – </w:t>
    </w:r>
    <w:r>
      <w:rPr>
        <w:b/>
        <w:bCs/>
        <w:color w:val="E82424"/>
        <w:sz w:val="20"/>
        <w:szCs w:val="20"/>
        <w:rtl/>
      </w:rPr>
      <w:t>سري للغاية</w:t>
    </w:r>
  </w:p>
  <w:p w14:paraId="3494FDD9" w14:textId="77777777" w:rsidR="00704F60" w:rsidRPr="00AB145C" w:rsidRDefault="00AB145C" w:rsidP="00AB145C">
    <w:pPr>
      <w:pStyle w:val="Footer"/>
      <w:jc w:val="center"/>
    </w:pPr>
    <w:r>
      <w:rPr>
        <w:rFonts w:ascii="Sakkal Majalla" w:hAnsi="Sakkal Majalla" w:cs="Sakkal Majalla"/>
        <w:b/>
        <w:bCs/>
        <w:sz w:val="36"/>
        <w:szCs w:val="36"/>
        <w:lang w:val="e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C8A9" w14:textId="77777777" w:rsidR="00AB145C" w:rsidRDefault="00AB145C" w:rsidP="00AB145C">
    <w:pPr>
      <w:pStyle w:val="Footer"/>
      <w:jc w:val="center"/>
    </w:pPr>
  </w:p>
  <w:sdt>
    <w:sdtPr>
      <w:id w:val="-410082717"/>
      <w:docPartObj>
        <w:docPartGallery w:val="Page Numbers (Bottom of Page)"/>
        <w:docPartUnique/>
      </w:docPartObj>
    </w:sdtPr>
    <w:sdtEndPr>
      <w:rPr>
        <w:noProof/>
      </w:rPr>
    </w:sdtEndPr>
    <w:sdtContent>
      <w:p w14:paraId="3179DAA1" w14:textId="130DA4A7" w:rsidR="00704F60" w:rsidRDefault="00704F60">
        <w:pPr>
          <w:pStyle w:val="Footer"/>
          <w:jc w:val="center"/>
        </w:pPr>
        <w:r>
          <w:rPr>
            <w:lang w:val="et"/>
          </w:rPr>
          <w:fldChar w:fldCharType="begin"/>
        </w:r>
        <w:r>
          <w:rPr>
            <w:lang w:val="et"/>
          </w:rPr>
          <w:instrText xml:space="preserve"> PAGE   \* MERGEFORMAT </w:instrText>
        </w:r>
        <w:r>
          <w:rPr>
            <w:lang w:val="et"/>
          </w:rPr>
          <w:fldChar w:fldCharType="separate"/>
        </w:r>
        <w:r w:rsidR="00C65EA4">
          <w:rPr>
            <w:noProof/>
            <w:lang w:val="et"/>
          </w:rPr>
          <w:t>4</w:t>
        </w:r>
        <w:r>
          <w:rPr>
            <w:noProof/>
            <w:lang w:val="et"/>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1B40" w14:textId="77777777" w:rsidR="00AB145C" w:rsidRPr="00AB145C" w:rsidRDefault="00AB145C" w:rsidP="00AB145C">
    <w:pPr>
      <w:jc w:val="center"/>
      <w:rPr>
        <w:b/>
        <w:bCs/>
        <w:color w:val="E82424"/>
        <w:sz w:val="20"/>
        <w:szCs w:val="20"/>
      </w:rPr>
    </w:pPr>
    <w:r>
      <w:rPr>
        <w:sz w:val="36"/>
        <w:szCs w:val="36"/>
        <w:lang w:val="et"/>
      </w:rPr>
      <w:fldChar w:fldCharType="begin" w:fldLock="1"/>
    </w:r>
    <w:r>
      <w:rPr>
        <w:rFonts w:ascii="Sakkal Majalla" w:hAnsi="Sakkal Majalla"/>
        <w:sz w:val="36"/>
        <w:szCs w:val="36"/>
        <w:lang w:val="et"/>
      </w:rPr>
      <w:instrText xml:space="preserve"> DOCPROPERTY bjFooterFirstPageDocProperty \* MERGEFORMAT </w:instrText>
    </w:r>
    <w:r>
      <w:rPr>
        <w:sz w:val="36"/>
        <w:szCs w:val="36"/>
        <w:lang w:val="et"/>
      </w:rPr>
      <w:fldChar w:fldCharType="separate"/>
    </w:r>
    <w:r>
      <w:rPr>
        <w:b/>
        <w:bCs/>
        <w:color w:val="E82424"/>
        <w:sz w:val="20"/>
        <w:szCs w:val="20"/>
        <w:lang w:val="et"/>
      </w:rPr>
      <w:t xml:space="preserve">Täiesti salajane – </w:t>
    </w:r>
    <w:r>
      <w:rPr>
        <w:b/>
        <w:bCs/>
        <w:color w:val="E82424"/>
        <w:sz w:val="20"/>
        <w:szCs w:val="20"/>
        <w:rtl/>
      </w:rPr>
      <w:t>سري للغاية</w:t>
    </w:r>
  </w:p>
  <w:p w14:paraId="2B493EE4" w14:textId="77777777" w:rsidR="00704F60" w:rsidRPr="00AB145C" w:rsidRDefault="00AB145C" w:rsidP="00AB145C">
    <w:pPr>
      <w:pStyle w:val="Footer"/>
      <w:jc w:val="center"/>
    </w:pPr>
    <w:r>
      <w:rPr>
        <w:rFonts w:ascii="Sakkal Majalla" w:hAnsi="Sakkal Majalla" w:cs="Sakkal Majalla"/>
        <w:b/>
        <w:bCs/>
        <w:sz w:val="36"/>
        <w:szCs w:val="36"/>
        <w:lang w:val="e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1007F" w14:textId="77777777" w:rsidR="001E4362" w:rsidRDefault="001E4362" w:rsidP="00EB1EE6">
      <w:r>
        <w:separator/>
      </w:r>
    </w:p>
  </w:footnote>
  <w:footnote w:type="continuationSeparator" w:id="0">
    <w:p w14:paraId="299F3C71" w14:textId="77777777" w:rsidR="001E4362" w:rsidRDefault="001E4362" w:rsidP="00EB1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AE3E" w14:textId="778E40F6" w:rsidR="000C00C6" w:rsidRPr="00223F62" w:rsidRDefault="000C00C6" w:rsidP="00223F62">
    <w:pPr>
      <w:pStyle w:val="Header"/>
      <w:jc w:val="right"/>
      <w:rPr>
        <w:i/>
        <w:i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E20CF"/>
    <w:multiLevelType w:val="hybridMultilevel"/>
    <w:tmpl w:val="85547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777676"/>
    <w:multiLevelType w:val="hybridMultilevel"/>
    <w:tmpl w:val="13C48E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F1C25EA"/>
    <w:multiLevelType w:val="hybridMultilevel"/>
    <w:tmpl w:val="F692F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24C5B39"/>
    <w:multiLevelType w:val="hybridMultilevel"/>
    <w:tmpl w:val="65CE1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EAE55E3"/>
    <w:multiLevelType w:val="hybridMultilevel"/>
    <w:tmpl w:val="0F187966"/>
    <w:lvl w:ilvl="0" w:tplc="DC24E0C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5E4"/>
    <w:rsid w:val="00043938"/>
    <w:rsid w:val="00046FAB"/>
    <w:rsid w:val="000C00C6"/>
    <w:rsid w:val="00105371"/>
    <w:rsid w:val="00146D54"/>
    <w:rsid w:val="001B3249"/>
    <w:rsid w:val="001E4362"/>
    <w:rsid w:val="001E6759"/>
    <w:rsid w:val="00223F62"/>
    <w:rsid w:val="00234AE3"/>
    <w:rsid w:val="00262E0C"/>
    <w:rsid w:val="002905CF"/>
    <w:rsid w:val="00293670"/>
    <w:rsid w:val="00306D1B"/>
    <w:rsid w:val="003178E7"/>
    <w:rsid w:val="00322CE3"/>
    <w:rsid w:val="00367561"/>
    <w:rsid w:val="003F7863"/>
    <w:rsid w:val="00414618"/>
    <w:rsid w:val="00447E94"/>
    <w:rsid w:val="00483ADB"/>
    <w:rsid w:val="004849C9"/>
    <w:rsid w:val="004C2361"/>
    <w:rsid w:val="004E6AA4"/>
    <w:rsid w:val="004F0297"/>
    <w:rsid w:val="00504025"/>
    <w:rsid w:val="005200F5"/>
    <w:rsid w:val="00556144"/>
    <w:rsid w:val="005E1F32"/>
    <w:rsid w:val="005E7CAF"/>
    <w:rsid w:val="006259D2"/>
    <w:rsid w:val="00670D0B"/>
    <w:rsid w:val="00693B65"/>
    <w:rsid w:val="006A3E02"/>
    <w:rsid w:val="006D09FD"/>
    <w:rsid w:val="006E0BC9"/>
    <w:rsid w:val="006E3169"/>
    <w:rsid w:val="006E6EDA"/>
    <w:rsid w:val="00704F60"/>
    <w:rsid w:val="007270BA"/>
    <w:rsid w:val="00750D46"/>
    <w:rsid w:val="00761B9C"/>
    <w:rsid w:val="00790145"/>
    <w:rsid w:val="007D6C1C"/>
    <w:rsid w:val="0081182C"/>
    <w:rsid w:val="00824156"/>
    <w:rsid w:val="00881B92"/>
    <w:rsid w:val="008A5CBD"/>
    <w:rsid w:val="008F2164"/>
    <w:rsid w:val="009300A8"/>
    <w:rsid w:val="0093516D"/>
    <w:rsid w:val="00974212"/>
    <w:rsid w:val="00A53A07"/>
    <w:rsid w:val="00A57436"/>
    <w:rsid w:val="00A641A3"/>
    <w:rsid w:val="00AA165F"/>
    <w:rsid w:val="00AB145C"/>
    <w:rsid w:val="00AC35F1"/>
    <w:rsid w:val="00AF0978"/>
    <w:rsid w:val="00B01440"/>
    <w:rsid w:val="00B331DD"/>
    <w:rsid w:val="00B52643"/>
    <w:rsid w:val="00B54CC4"/>
    <w:rsid w:val="00B72B21"/>
    <w:rsid w:val="00BB1153"/>
    <w:rsid w:val="00BC1F98"/>
    <w:rsid w:val="00C005B5"/>
    <w:rsid w:val="00C65EA4"/>
    <w:rsid w:val="00CB71E5"/>
    <w:rsid w:val="00CD79FF"/>
    <w:rsid w:val="00CE77C1"/>
    <w:rsid w:val="00D40425"/>
    <w:rsid w:val="00D665E4"/>
    <w:rsid w:val="00DA688D"/>
    <w:rsid w:val="00DD35AD"/>
    <w:rsid w:val="00E30099"/>
    <w:rsid w:val="00E717BF"/>
    <w:rsid w:val="00EB1EE6"/>
    <w:rsid w:val="00EB54CC"/>
    <w:rsid w:val="00EC478A"/>
    <w:rsid w:val="00EE445F"/>
    <w:rsid w:val="00F0569C"/>
    <w:rsid w:val="00FA5C92"/>
    <w:rsid w:val="00FB551C"/>
    <w:rsid w:val="00FE66B8"/>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7AFFCC"/>
  <w15:chartTrackingRefBased/>
  <w15:docId w15:val="{C7E2D07B-C859-4FC4-8324-1BAF745E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5E4"/>
    <w:pPr>
      <w:spacing w:after="0" w:line="240" w:lineRule="auto"/>
    </w:pPr>
    <w:rPr>
      <w:rFonts w:ascii="Calibri" w:hAnsi="Calibri" w:cs="Calibri"/>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65E4"/>
    <w:rPr>
      <w:color w:val="0563C1"/>
      <w:u w:val="single"/>
    </w:rPr>
  </w:style>
  <w:style w:type="paragraph" w:styleId="BalloonText">
    <w:name w:val="Balloon Text"/>
    <w:basedOn w:val="Normal"/>
    <w:link w:val="BalloonTextChar"/>
    <w:uiPriority w:val="99"/>
    <w:semiHidden/>
    <w:unhideWhenUsed/>
    <w:rsid w:val="006D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9FD"/>
    <w:rPr>
      <w:rFonts w:ascii="Segoe UI" w:hAnsi="Segoe UI" w:cs="Segoe UI"/>
      <w:sz w:val="18"/>
      <w:szCs w:val="18"/>
      <w:lang w:eastAsia="et-EE"/>
    </w:rPr>
  </w:style>
  <w:style w:type="paragraph" w:styleId="NormalWeb">
    <w:name w:val="Normal (Web)"/>
    <w:basedOn w:val="Normal"/>
    <w:uiPriority w:val="99"/>
    <w:semiHidden/>
    <w:unhideWhenUsed/>
    <w:rsid w:val="006D09FD"/>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04025"/>
    <w:rPr>
      <w:sz w:val="16"/>
      <w:szCs w:val="16"/>
    </w:rPr>
  </w:style>
  <w:style w:type="paragraph" w:styleId="CommentText">
    <w:name w:val="annotation text"/>
    <w:basedOn w:val="Normal"/>
    <w:link w:val="CommentTextChar"/>
    <w:uiPriority w:val="99"/>
    <w:semiHidden/>
    <w:unhideWhenUsed/>
    <w:rsid w:val="00504025"/>
    <w:rPr>
      <w:sz w:val="20"/>
      <w:szCs w:val="20"/>
    </w:rPr>
  </w:style>
  <w:style w:type="character" w:customStyle="1" w:styleId="CommentTextChar">
    <w:name w:val="Comment Text Char"/>
    <w:basedOn w:val="DefaultParagraphFont"/>
    <w:link w:val="CommentText"/>
    <w:uiPriority w:val="99"/>
    <w:semiHidden/>
    <w:rsid w:val="00504025"/>
    <w:rPr>
      <w:rFonts w:ascii="Calibri" w:hAnsi="Calibri" w:cs="Calibri"/>
      <w:sz w:val="20"/>
      <w:szCs w:val="20"/>
      <w:lang w:eastAsia="et-EE"/>
    </w:rPr>
  </w:style>
  <w:style w:type="paragraph" w:styleId="CommentSubject">
    <w:name w:val="annotation subject"/>
    <w:basedOn w:val="CommentText"/>
    <w:next w:val="CommentText"/>
    <w:link w:val="CommentSubjectChar"/>
    <w:uiPriority w:val="99"/>
    <w:semiHidden/>
    <w:unhideWhenUsed/>
    <w:rsid w:val="00504025"/>
    <w:rPr>
      <w:b/>
      <w:bCs/>
    </w:rPr>
  </w:style>
  <w:style w:type="character" w:customStyle="1" w:styleId="CommentSubjectChar">
    <w:name w:val="Comment Subject Char"/>
    <w:basedOn w:val="CommentTextChar"/>
    <w:link w:val="CommentSubject"/>
    <w:uiPriority w:val="99"/>
    <w:semiHidden/>
    <w:rsid w:val="00504025"/>
    <w:rPr>
      <w:rFonts w:ascii="Calibri" w:hAnsi="Calibri" w:cs="Calibri"/>
      <w:b/>
      <w:bCs/>
      <w:sz w:val="20"/>
      <w:szCs w:val="20"/>
      <w:lang w:eastAsia="et-EE"/>
    </w:rPr>
  </w:style>
  <w:style w:type="paragraph" w:styleId="Header">
    <w:name w:val="header"/>
    <w:basedOn w:val="Normal"/>
    <w:link w:val="HeaderChar"/>
    <w:uiPriority w:val="99"/>
    <w:unhideWhenUsed/>
    <w:rsid w:val="00EB1EE6"/>
    <w:pPr>
      <w:tabs>
        <w:tab w:val="center" w:pos="4680"/>
        <w:tab w:val="right" w:pos="9360"/>
      </w:tabs>
    </w:pPr>
  </w:style>
  <w:style w:type="character" w:customStyle="1" w:styleId="HeaderChar">
    <w:name w:val="Header Char"/>
    <w:basedOn w:val="DefaultParagraphFont"/>
    <w:link w:val="Header"/>
    <w:uiPriority w:val="99"/>
    <w:rsid w:val="00EB1EE6"/>
    <w:rPr>
      <w:rFonts w:ascii="Calibri" w:hAnsi="Calibri" w:cs="Calibri"/>
      <w:lang w:eastAsia="et-EE"/>
    </w:rPr>
  </w:style>
  <w:style w:type="paragraph" w:styleId="Footer">
    <w:name w:val="footer"/>
    <w:basedOn w:val="Normal"/>
    <w:link w:val="FooterChar"/>
    <w:uiPriority w:val="99"/>
    <w:unhideWhenUsed/>
    <w:rsid w:val="00EB1EE6"/>
    <w:pPr>
      <w:tabs>
        <w:tab w:val="center" w:pos="4680"/>
        <w:tab w:val="right" w:pos="9360"/>
      </w:tabs>
    </w:pPr>
  </w:style>
  <w:style w:type="character" w:customStyle="1" w:styleId="FooterChar">
    <w:name w:val="Footer Char"/>
    <w:basedOn w:val="DefaultParagraphFont"/>
    <w:link w:val="Footer"/>
    <w:uiPriority w:val="99"/>
    <w:rsid w:val="00EB1EE6"/>
    <w:rPr>
      <w:rFonts w:ascii="Calibri" w:hAnsi="Calibri" w:cs="Calibri"/>
      <w:lang w:eastAsia="et-EE"/>
    </w:rPr>
  </w:style>
  <w:style w:type="table" w:styleId="TableGrid">
    <w:name w:val="Table Grid"/>
    <w:basedOn w:val="TableNormal"/>
    <w:uiPriority w:val="39"/>
    <w:rsid w:val="003178E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FPHFF-03-Mar-24-50403PM">
    <w:name w:val="FooterFPHFF-03-Mar-24-50403 PM"/>
    <w:rsid w:val="00693B65"/>
    <w:rPr>
      <w:lang w:val="en-US"/>
    </w:rPr>
  </w:style>
  <w:style w:type="paragraph" w:customStyle="1" w:styleId="FooterFPHFF-18-Mar-24-113559AM">
    <w:name w:val="FooterFPHFF-18-Mar-24-113559 AM"/>
    <w:rsid w:val="00AB145C"/>
    <w:pPr>
      <w:spacing w:after="0" w:line="240" w:lineRule="auto"/>
    </w:pPr>
    <w:rPr>
      <w:rFonts w:ascii="Calibri" w:hAnsi="Calibri" w:cs="Calibri"/>
      <w:lang w:eastAsia="et-EE"/>
    </w:rPr>
  </w:style>
  <w:style w:type="paragraph" w:styleId="Revision">
    <w:name w:val="Revision"/>
    <w:hidden/>
    <w:uiPriority w:val="99"/>
    <w:semiHidden/>
    <w:rsid w:val="000C00C6"/>
    <w:pPr>
      <w:spacing w:after="0" w:line="240" w:lineRule="auto"/>
    </w:pPr>
    <w:rPr>
      <w:rFonts w:ascii="Calibri" w:hAnsi="Calibri" w:cs="Calibri"/>
      <w:lang w:eastAsia="et-EE"/>
    </w:rPr>
  </w:style>
  <w:style w:type="paragraph" w:styleId="ListParagraph">
    <w:name w:val="List Paragraph"/>
    <w:basedOn w:val="Normal"/>
    <w:uiPriority w:val="34"/>
    <w:qFormat/>
    <w:rsid w:val="00AA1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25017">
      <w:bodyDiv w:val="1"/>
      <w:marLeft w:val="0"/>
      <w:marRight w:val="0"/>
      <w:marTop w:val="0"/>
      <w:marBottom w:val="0"/>
      <w:divBdr>
        <w:top w:val="none" w:sz="0" w:space="0" w:color="auto"/>
        <w:left w:val="none" w:sz="0" w:space="0" w:color="auto"/>
        <w:bottom w:val="none" w:sz="0" w:space="0" w:color="auto"/>
        <w:right w:val="none" w:sz="0" w:space="0" w:color="auto"/>
      </w:divBdr>
    </w:div>
    <w:div w:id="381908729">
      <w:bodyDiv w:val="1"/>
      <w:marLeft w:val="0"/>
      <w:marRight w:val="0"/>
      <w:marTop w:val="0"/>
      <w:marBottom w:val="0"/>
      <w:divBdr>
        <w:top w:val="none" w:sz="0" w:space="0" w:color="auto"/>
        <w:left w:val="none" w:sz="0" w:space="0" w:color="auto"/>
        <w:bottom w:val="none" w:sz="0" w:space="0" w:color="auto"/>
        <w:right w:val="none" w:sz="0" w:space="0" w:color="auto"/>
      </w:divBdr>
      <w:divsChild>
        <w:div w:id="1213880896">
          <w:marLeft w:val="0"/>
          <w:marRight w:val="0"/>
          <w:marTop w:val="0"/>
          <w:marBottom w:val="0"/>
          <w:divBdr>
            <w:top w:val="none" w:sz="0" w:space="0" w:color="auto"/>
            <w:left w:val="none" w:sz="0" w:space="0" w:color="auto"/>
            <w:bottom w:val="none" w:sz="0" w:space="0" w:color="auto"/>
            <w:right w:val="none" w:sz="0" w:space="0" w:color="auto"/>
          </w:divBdr>
          <w:divsChild>
            <w:div w:id="1461919511">
              <w:marLeft w:val="-120"/>
              <w:marRight w:val="-120"/>
              <w:marTop w:val="0"/>
              <w:marBottom w:val="0"/>
              <w:divBdr>
                <w:top w:val="none" w:sz="0" w:space="0" w:color="auto"/>
                <w:left w:val="none" w:sz="0" w:space="0" w:color="auto"/>
                <w:bottom w:val="none" w:sz="0" w:space="0" w:color="auto"/>
                <w:right w:val="none" w:sz="0" w:space="0" w:color="auto"/>
              </w:divBdr>
              <w:divsChild>
                <w:div w:id="5473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6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fb589ca4-3662-40b4-a29d-643516eb67b4" origin="userSelected">
  <element uid="id_classification_internalonly"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349AD-F506-4D8D-94D3-769F27BD159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70784D2-8E3E-456E-B842-1B2B62E7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692</Words>
  <Characters>4014</Characters>
  <Application>Microsoft Office Word</Application>
  <DocSecurity>0</DocSecurity>
  <Lines>33</Lines>
  <Paragraphs>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MFA</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A. Albijadi</dc:creator>
  <cp:keywords/>
  <dc:description/>
  <cp:lastModifiedBy>Kätlin Joala</cp:lastModifiedBy>
  <cp:revision>8</cp:revision>
  <cp:lastPrinted>2024-04-02T08:38:00Z</cp:lastPrinted>
  <dcterms:created xsi:type="dcterms:W3CDTF">2024-05-28T12:02:00Z</dcterms:created>
  <dcterms:modified xsi:type="dcterms:W3CDTF">2024-05-29T13:20:00Z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f4f0cffc-2a3a-429d-9a09-6e998b51cdd2</vt:lpwstr>
  </property>
  <property fmtid="{D5CDD505-2E9C-101B-9397-08002B2CF9AE}" pid="3" name="bjSaver">
    <vt:lpwstr>UH98G5igp3XanJhXvpYlG6Z71wZs5vg7</vt:lpwstr>
  </property>
  <property fmtid="{D5CDD505-2E9C-101B-9397-08002B2CF9AE}" pid="4" name="bjDocumentLabelXML">
    <vt:lpwstr>&lt;?xml version="1.0" encoding="us-ascii"?&gt;&lt;sisl xmlns:xsd="http://www.w3.org/2001/XMLSchema" xmlns:xsi="http://www.w3.org/2001/XMLSchema-instance" sislVersion="0" policy="fb589ca4-3662-40b4-a29d-643516eb67b4"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Highly Confidential - سري للغاية</vt:lpwstr>
  </property>
  <property fmtid="{D5CDD505-2E9C-101B-9397-08002B2CF9AE}" pid="7" name="Classification">
    <vt:lpwstr>Highly Confidential - سري للغاية</vt:lpwstr>
  </property>
  <property fmtid="{D5CDD505-2E9C-101B-9397-08002B2CF9AE}" pid="8" name="bjClsUserRVM">
    <vt:lpwstr>[{"VisualMarkingType":2,"ShapeName":"","ApplyMarking":true}]</vt:lpwstr>
  </property>
  <property fmtid="{D5CDD505-2E9C-101B-9397-08002B2CF9AE}" pid="9" name="bjFooterBothDocProperty">
    <vt:lpwstr>Highly Confidential - سري للغاية_x000d_
</vt:lpwstr>
  </property>
  <property fmtid="{D5CDD505-2E9C-101B-9397-08002B2CF9AE}" pid="10" name="bjFooterFirstPageDocProperty">
    <vt:lpwstr>Highly Confidential - سري للغاية_x000d_
</vt:lpwstr>
  </property>
  <property fmtid="{D5CDD505-2E9C-101B-9397-08002B2CF9AE}" pid="11" name="bjFooterEvenPageDocProperty">
    <vt:lpwstr>Highly Confidential - سري للغاية_x000d_
</vt:lpwstr>
  </property>
</Properties>
</file>