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34D6" w14:textId="20647D36" w:rsidR="00673C69" w:rsidRDefault="001D47ED" w:rsidP="001D47ED">
      <w:pPr>
        <w:jc w:val="center"/>
        <w:rPr>
          <w:rFonts w:ascii="Times New Roman" w:hAnsi="Times New Roman" w:cs="Times New Roman"/>
          <w:b/>
          <w:bCs/>
        </w:rPr>
      </w:pPr>
      <w:r w:rsidRPr="001D47ED">
        <w:rPr>
          <w:rFonts w:ascii="Times New Roman" w:hAnsi="Times New Roman" w:cs="Times New Roman"/>
          <w:b/>
          <w:bCs/>
        </w:rPr>
        <w:t>Raha eraldamine Vabariigi Valitsuse reservi sihtotstarbelistest vahenditest seletuskiri</w:t>
      </w:r>
    </w:p>
    <w:p w14:paraId="2B0CB721" w14:textId="21DA269C" w:rsidR="001D47ED" w:rsidRDefault="001D47ED" w:rsidP="001D47ED">
      <w:pPr>
        <w:rPr>
          <w:rFonts w:ascii="Times New Roman" w:hAnsi="Times New Roman" w:cs="Times New Roman"/>
          <w:b/>
          <w:bCs/>
        </w:rPr>
      </w:pPr>
    </w:p>
    <w:p w14:paraId="0AC4BF86" w14:textId="697B6008" w:rsidR="001D47ED" w:rsidRDefault="001D47ED" w:rsidP="00575C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Vabariigi Valitsuse reservi sihtotstarbelistesse vahenditesse </w:t>
      </w:r>
      <w:r w:rsidR="005650D0">
        <w:rPr>
          <w:rFonts w:ascii="Times New Roman" w:hAnsi="Times New Roman" w:cs="Times New Roman"/>
        </w:rPr>
        <w:t xml:space="preserve">on planeeritud </w:t>
      </w:r>
      <w:r>
        <w:rPr>
          <w:rFonts w:ascii="Times New Roman" w:hAnsi="Times New Roman" w:cs="Times New Roman"/>
        </w:rPr>
        <w:t xml:space="preserve">üleriigiliselt IKT </w:t>
      </w:r>
      <w:proofErr w:type="spellStart"/>
      <w:r>
        <w:rPr>
          <w:rFonts w:ascii="Times New Roman" w:hAnsi="Times New Roman" w:cs="Times New Roman"/>
        </w:rPr>
        <w:t>küberturvalisuse</w:t>
      </w:r>
      <w:proofErr w:type="spellEnd"/>
      <w:r>
        <w:rPr>
          <w:rFonts w:ascii="Times New Roman" w:hAnsi="Times New Roman" w:cs="Times New Roman"/>
        </w:rPr>
        <w:t xml:space="preserve"> tõstmiseks mõeldud vahendid. </w:t>
      </w:r>
      <w:r w:rsidR="00575CAC" w:rsidRPr="00575CAC">
        <w:rPr>
          <w:rFonts w:ascii="Times New Roman" w:hAnsi="Times New Roman" w:cs="Times New Roman"/>
        </w:rPr>
        <w:t xml:space="preserve">Sihtotstarbelise reservi tegevuste loetellu tehti viimane muudatus Vabariigi Valitsuse </w:t>
      </w:r>
      <w:r w:rsidR="00575CAC">
        <w:rPr>
          <w:rFonts w:ascii="Times New Roman" w:hAnsi="Times New Roman" w:cs="Times New Roman"/>
        </w:rPr>
        <w:t>11</w:t>
      </w:r>
      <w:r w:rsidR="00575CAC" w:rsidRPr="00575CAC">
        <w:rPr>
          <w:rFonts w:ascii="Times New Roman" w:hAnsi="Times New Roman" w:cs="Times New Roman"/>
        </w:rPr>
        <w:t>.</w:t>
      </w:r>
      <w:r w:rsidR="00575CAC">
        <w:rPr>
          <w:rFonts w:ascii="Times New Roman" w:hAnsi="Times New Roman" w:cs="Times New Roman"/>
        </w:rPr>
        <w:t>aprilli</w:t>
      </w:r>
      <w:r w:rsidR="00575CAC" w:rsidRPr="00575CAC">
        <w:rPr>
          <w:rFonts w:ascii="Times New Roman" w:hAnsi="Times New Roman" w:cs="Times New Roman"/>
        </w:rPr>
        <w:t xml:space="preserve"> 2024. a istungi otsusega</w:t>
      </w:r>
      <w:r w:rsidR="00575CA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Vabariigi Valitsuse reservi sihtotstarbelistes vahendites kajastuva</w:t>
      </w:r>
      <w:r w:rsidR="009A678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d</w:t>
      </w:r>
      <w:r w:rsidRPr="001D47ED">
        <w:rPr>
          <w:rFonts w:ascii="Times New Roman" w:hAnsi="Times New Roman" w:cs="Times New Roman"/>
        </w:rPr>
        <w:t xml:space="preserve"> </w:t>
      </w:r>
      <w:proofErr w:type="spellStart"/>
      <w:r w:rsidRPr="001D47ED">
        <w:rPr>
          <w:rFonts w:ascii="Times New Roman" w:hAnsi="Times New Roman" w:cs="Times New Roman"/>
        </w:rPr>
        <w:t>küberturbe</w:t>
      </w:r>
      <w:proofErr w:type="spellEnd"/>
      <w:r w:rsidRPr="001D47ED">
        <w:rPr>
          <w:rFonts w:ascii="Times New Roman" w:hAnsi="Times New Roman" w:cs="Times New Roman"/>
        </w:rPr>
        <w:t xml:space="preserve"> tagamiseks ja taseme tõstmiseks vajalikke vahendeid kureerib </w:t>
      </w:r>
      <w:r>
        <w:rPr>
          <w:rFonts w:ascii="Times New Roman" w:hAnsi="Times New Roman" w:cs="Times New Roman"/>
        </w:rPr>
        <w:t>ning taotlusi menetle</w:t>
      </w:r>
      <w:r w:rsidR="0032181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1D47E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ajandus- ja Kommunikatsiooniministeeriumi</w:t>
      </w:r>
      <w:r w:rsidRPr="001D47ED">
        <w:rPr>
          <w:rFonts w:ascii="Times New Roman" w:hAnsi="Times New Roman" w:cs="Times New Roman"/>
        </w:rPr>
        <w:t xml:space="preserve"> Riikliku </w:t>
      </w:r>
      <w:proofErr w:type="spellStart"/>
      <w:r w:rsidRPr="001D47ED">
        <w:rPr>
          <w:rFonts w:ascii="Times New Roman" w:hAnsi="Times New Roman" w:cs="Times New Roman"/>
        </w:rPr>
        <w:t>küberturvalisuse</w:t>
      </w:r>
      <w:proofErr w:type="spellEnd"/>
      <w:r w:rsidRPr="001D47ED">
        <w:rPr>
          <w:rFonts w:ascii="Times New Roman" w:hAnsi="Times New Roman" w:cs="Times New Roman"/>
        </w:rPr>
        <w:t xml:space="preserve"> osakond (RKO).</w:t>
      </w:r>
      <w:r>
        <w:rPr>
          <w:rFonts w:ascii="Calibri" w:hAnsi="Calibri"/>
        </w:rPr>
        <w:t xml:space="preserve"> </w:t>
      </w:r>
      <w:r>
        <w:rPr>
          <w:rFonts w:ascii="Times New Roman" w:hAnsi="Times New Roman" w:cs="Times New Roman"/>
        </w:rPr>
        <w:t>Valitsemisalade poolt toimus vahendite taotlemine 01.03.2024 – 31.03.2024. Taotluste esitamise eeldus oli, et r</w:t>
      </w:r>
      <w:r w:rsidRPr="001D47ED">
        <w:rPr>
          <w:rFonts w:ascii="Times New Roman" w:hAnsi="Times New Roman" w:cs="Times New Roman"/>
        </w:rPr>
        <w:t xml:space="preserve">ahastatavad tegevused peavad otseselt panustama Eesti riigi ja/või konkreetse asutuse </w:t>
      </w:r>
      <w:proofErr w:type="spellStart"/>
      <w:r w:rsidRPr="001D47ED">
        <w:rPr>
          <w:rFonts w:ascii="Times New Roman" w:hAnsi="Times New Roman" w:cs="Times New Roman"/>
        </w:rPr>
        <w:t>küberturvalisuse</w:t>
      </w:r>
      <w:proofErr w:type="spellEnd"/>
      <w:r w:rsidRPr="001D47ED">
        <w:rPr>
          <w:rFonts w:ascii="Times New Roman" w:hAnsi="Times New Roman" w:cs="Times New Roman"/>
        </w:rPr>
        <w:t xml:space="preserve"> suurendamisse</w:t>
      </w:r>
      <w:r>
        <w:rPr>
          <w:rFonts w:ascii="Times New Roman" w:hAnsi="Times New Roman" w:cs="Times New Roman"/>
        </w:rPr>
        <w:t xml:space="preserve">. Majandus- ja kommunikatsiooniministeeriumi hinnangul laekus </w:t>
      </w:r>
      <w:r w:rsidRPr="001D47ED">
        <w:rPr>
          <w:rFonts w:ascii="Times New Roman" w:hAnsi="Times New Roman" w:cs="Times New Roman"/>
        </w:rPr>
        <w:t xml:space="preserve">31. märtsiks riikliku </w:t>
      </w:r>
      <w:proofErr w:type="spellStart"/>
      <w:r w:rsidRPr="001D47ED">
        <w:rPr>
          <w:rFonts w:ascii="Times New Roman" w:hAnsi="Times New Roman" w:cs="Times New Roman"/>
        </w:rPr>
        <w:t>küberturvalisuse</w:t>
      </w:r>
      <w:proofErr w:type="spellEnd"/>
      <w:r w:rsidRPr="001D47ED">
        <w:rPr>
          <w:rFonts w:ascii="Times New Roman" w:hAnsi="Times New Roman" w:cs="Times New Roman"/>
        </w:rPr>
        <w:t xml:space="preserve"> osakonda rekordiline arv taotlusi </w:t>
      </w:r>
      <w:r>
        <w:rPr>
          <w:rFonts w:ascii="Times New Roman" w:hAnsi="Times New Roman" w:cs="Times New Roman"/>
        </w:rPr>
        <w:t>(</w:t>
      </w:r>
      <w:r w:rsidRPr="001D47ED">
        <w:rPr>
          <w:rFonts w:ascii="Times New Roman" w:hAnsi="Times New Roman" w:cs="Times New Roman"/>
        </w:rPr>
        <w:t>47 taotlust</w:t>
      </w:r>
      <w:r>
        <w:rPr>
          <w:rFonts w:ascii="Times New Roman" w:hAnsi="Times New Roman" w:cs="Times New Roman"/>
        </w:rPr>
        <w:t>)</w:t>
      </w:r>
      <w:r w:rsidRPr="001D47ED">
        <w:rPr>
          <w:rFonts w:ascii="Times New Roman" w:hAnsi="Times New Roman" w:cs="Times New Roman"/>
        </w:rPr>
        <w:t xml:space="preserve">, millega taotleti 2024. aasta tegevustele üle 5,4 miljonit euro. 2024.aasta taotlusvooru eelarve oli veidi üle 2,9 miljoni euro. </w:t>
      </w:r>
    </w:p>
    <w:p w14:paraId="4E9AB31C" w14:textId="5B35D277" w:rsidR="001D47ED" w:rsidRDefault="001D47ED" w:rsidP="001D47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Välisministeeriumi esitatud taotlustest said positiivse hinnangu alljärgnevad taotlused: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9"/>
        <w:gridCol w:w="1023"/>
      </w:tblGrid>
      <w:tr w:rsidR="001D47ED" w:rsidRPr="001D47ED" w14:paraId="39F8A44E" w14:textId="77777777" w:rsidTr="001D47ED">
        <w:trPr>
          <w:trHeight w:val="300"/>
        </w:trPr>
        <w:tc>
          <w:tcPr>
            <w:tcW w:w="4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C9B7A8B" w14:textId="77777777" w:rsidR="001D47ED" w:rsidRPr="001D47ED" w:rsidRDefault="001D47ED" w:rsidP="001D4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D47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 xml:space="preserve">IKT </w:t>
            </w:r>
            <w:proofErr w:type="spellStart"/>
            <w:r w:rsidRPr="001D47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küberturvalisuse</w:t>
            </w:r>
            <w:proofErr w:type="spellEnd"/>
            <w:r w:rsidRPr="001D47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 xml:space="preserve"> tõstmine valitsemisalades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3B8F76C" w14:textId="77777777" w:rsidR="001D47ED" w:rsidRPr="001D47ED" w:rsidRDefault="001D47ED" w:rsidP="001D4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D47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2024</w:t>
            </w:r>
          </w:p>
        </w:tc>
      </w:tr>
      <w:tr w:rsidR="001D47ED" w:rsidRPr="001D47ED" w14:paraId="5A7C11FF" w14:textId="77777777" w:rsidTr="001D47ED">
        <w:trPr>
          <w:trHeight w:val="300"/>
        </w:trPr>
        <w:tc>
          <w:tcPr>
            <w:tcW w:w="4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C41569" w14:textId="77777777" w:rsidR="001D47ED" w:rsidRPr="001D47ED" w:rsidRDefault="001D47ED" w:rsidP="001D4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D47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Välisministeerium, sh: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762528" w14:textId="77777777" w:rsidR="001D47ED" w:rsidRPr="001D47ED" w:rsidRDefault="001D47ED" w:rsidP="001D4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D47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270 000</w:t>
            </w:r>
          </w:p>
        </w:tc>
      </w:tr>
      <w:tr w:rsidR="001D47ED" w:rsidRPr="001D47ED" w14:paraId="1BEE5C9D" w14:textId="77777777" w:rsidTr="001D47ED">
        <w:trPr>
          <w:trHeight w:val="300"/>
        </w:trPr>
        <w:tc>
          <w:tcPr>
            <w:tcW w:w="4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52C1" w14:textId="297372D9" w:rsidR="001D47ED" w:rsidRPr="001D47ED" w:rsidRDefault="001D47ED" w:rsidP="001D4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D47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Virtuaalse privaatvõrgu (VPN) lahenduse välja vahetamine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29E43" w14:textId="77777777" w:rsidR="001D47ED" w:rsidRPr="001D47ED" w:rsidRDefault="001D47ED" w:rsidP="001D4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D47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50 000</w:t>
            </w:r>
          </w:p>
        </w:tc>
      </w:tr>
      <w:tr w:rsidR="001D47ED" w:rsidRPr="001D47ED" w14:paraId="0307B062" w14:textId="77777777" w:rsidTr="001D47ED">
        <w:trPr>
          <w:trHeight w:val="300"/>
        </w:trPr>
        <w:tc>
          <w:tcPr>
            <w:tcW w:w="4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B892" w14:textId="77777777" w:rsidR="001D47ED" w:rsidRPr="001D47ED" w:rsidRDefault="001D47ED" w:rsidP="001D4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D47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 xml:space="preserve">AI baasil </w:t>
            </w:r>
            <w:proofErr w:type="spellStart"/>
            <w:r w:rsidRPr="001D47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küberturbe</w:t>
            </w:r>
            <w:proofErr w:type="spellEnd"/>
            <w:r w:rsidRPr="001D47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 xml:space="preserve"> intsidentide tuvastamise võimekuse loomine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C8218" w14:textId="77777777" w:rsidR="001D47ED" w:rsidRPr="001D47ED" w:rsidRDefault="001D47ED" w:rsidP="001D4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D47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100 000</w:t>
            </w:r>
          </w:p>
        </w:tc>
      </w:tr>
      <w:tr w:rsidR="001D47ED" w:rsidRPr="001D47ED" w14:paraId="7A3463BC" w14:textId="77777777" w:rsidTr="001D47ED">
        <w:trPr>
          <w:trHeight w:val="530"/>
        </w:trPr>
        <w:tc>
          <w:tcPr>
            <w:tcW w:w="4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5506" w14:textId="77777777" w:rsidR="001D47ED" w:rsidRPr="001D47ED" w:rsidRDefault="001D47ED" w:rsidP="001D4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D47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 xml:space="preserve">Konsulaarteenuste rakenduse </w:t>
            </w:r>
            <w:proofErr w:type="spellStart"/>
            <w:r w:rsidRPr="001D47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Consul</w:t>
            </w:r>
            <w:proofErr w:type="spellEnd"/>
            <w:r w:rsidRPr="001D47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 xml:space="preserve"> platvormi ja baasraamistiku uuendamine ning vastavusse viimine OWASP ASVS 4.0 turvanõuetega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8B493" w14:textId="77777777" w:rsidR="001D47ED" w:rsidRPr="001D47ED" w:rsidRDefault="001D47ED" w:rsidP="001D4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D47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120 000</w:t>
            </w:r>
          </w:p>
        </w:tc>
      </w:tr>
    </w:tbl>
    <w:p w14:paraId="3AD804D5" w14:textId="77777777" w:rsidR="001D47ED" w:rsidRDefault="001D47ED" w:rsidP="001D47ED">
      <w:pPr>
        <w:rPr>
          <w:rFonts w:ascii="Calibri" w:hAnsi="Calibri"/>
          <w:lang w:eastAsia="et-EE"/>
        </w:rPr>
      </w:pPr>
    </w:p>
    <w:p w14:paraId="313E4CCA" w14:textId="21D93892" w:rsidR="001D47ED" w:rsidRPr="001D47ED" w:rsidRDefault="001D47ED" w:rsidP="001D47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Eelnevast tulenevalt taotleb </w:t>
      </w:r>
      <w:r w:rsidRPr="001D47ED">
        <w:rPr>
          <w:rFonts w:ascii="Times New Roman" w:hAnsi="Times New Roman" w:cs="Times New Roman"/>
        </w:rPr>
        <w:t>Välisministeerium Vabariigi Valitsuse reservi sihtotstarbelistes</w:t>
      </w:r>
      <w:r>
        <w:rPr>
          <w:rFonts w:ascii="Times New Roman" w:hAnsi="Times New Roman" w:cs="Times New Roman"/>
        </w:rPr>
        <w:t xml:space="preserve">se </w:t>
      </w:r>
      <w:r w:rsidRPr="001D47ED">
        <w:rPr>
          <w:rFonts w:ascii="Times New Roman" w:hAnsi="Times New Roman" w:cs="Times New Roman"/>
        </w:rPr>
        <w:t>vahendite</w:t>
      </w:r>
      <w:r w:rsidR="009A678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se planeeritud IKT </w:t>
      </w:r>
      <w:proofErr w:type="spellStart"/>
      <w:r>
        <w:rPr>
          <w:rFonts w:ascii="Times New Roman" w:hAnsi="Times New Roman" w:cs="Times New Roman"/>
        </w:rPr>
        <w:t>küberturvalisuse</w:t>
      </w:r>
      <w:proofErr w:type="spellEnd"/>
      <w:r>
        <w:rPr>
          <w:rFonts w:ascii="Times New Roman" w:hAnsi="Times New Roman" w:cs="Times New Roman"/>
        </w:rPr>
        <w:t xml:space="preserve"> tõstmiseks mõeldud vahenditest 270 000 eurot välja toodud tegevuste kulu</w:t>
      </w:r>
      <w:r w:rsidR="009F2514">
        <w:rPr>
          <w:rFonts w:ascii="Times New Roman" w:hAnsi="Times New Roman" w:cs="Times New Roman"/>
        </w:rPr>
        <w:t>tuste</w:t>
      </w:r>
      <w:r>
        <w:rPr>
          <w:rFonts w:ascii="Times New Roman" w:hAnsi="Times New Roman" w:cs="Times New Roman"/>
        </w:rPr>
        <w:t xml:space="preserve"> katmiseks </w:t>
      </w:r>
      <w:r w:rsidRPr="001D47ED">
        <w:rPr>
          <w:rFonts w:ascii="Times New Roman" w:hAnsi="Times New Roman" w:cs="Times New Roman"/>
        </w:rPr>
        <w:t>(Välispoliitika tulemusvaldkond, Välispoliitika ja arengukoostöö programm)</w:t>
      </w:r>
      <w:r w:rsidR="009F2514">
        <w:rPr>
          <w:rFonts w:ascii="Times New Roman" w:hAnsi="Times New Roman" w:cs="Times New Roman"/>
        </w:rPr>
        <w:t>, sh  1</w:t>
      </w:r>
      <w:r w:rsidR="00E103E2">
        <w:rPr>
          <w:rFonts w:ascii="Times New Roman" w:hAnsi="Times New Roman" w:cs="Times New Roman"/>
        </w:rPr>
        <w:t>0</w:t>
      </w:r>
      <w:r w:rsidR="009F2514">
        <w:rPr>
          <w:rFonts w:ascii="Times New Roman" w:hAnsi="Times New Roman" w:cs="Times New Roman"/>
        </w:rPr>
        <w:t>0 000  eurot  kuludeks ja 1</w:t>
      </w:r>
      <w:r w:rsidR="00E103E2">
        <w:rPr>
          <w:rFonts w:ascii="Times New Roman" w:hAnsi="Times New Roman" w:cs="Times New Roman"/>
        </w:rPr>
        <w:t>7</w:t>
      </w:r>
      <w:r w:rsidR="009F2514">
        <w:rPr>
          <w:rFonts w:ascii="Times New Roman" w:hAnsi="Times New Roman" w:cs="Times New Roman"/>
        </w:rPr>
        <w:t>0 000  eurot investeeringuteks.</w:t>
      </w:r>
    </w:p>
    <w:p w14:paraId="0E014C2D" w14:textId="3E14A8A4" w:rsidR="001D47ED" w:rsidRDefault="001D47ED" w:rsidP="001D47ED">
      <w:pPr>
        <w:rPr>
          <w:rFonts w:ascii="Calibri" w:hAnsi="Calibri"/>
        </w:rPr>
      </w:pPr>
    </w:p>
    <w:p w14:paraId="1827E0AD" w14:textId="77777777" w:rsidR="001D47ED" w:rsidRPr="001D47ED" w:rsidRDefault="001D47ED">
      <w:pPr>
        <w:rPr>
          <w:rFonts w:ascii="Times New Roman" w:hAnsi="Times New Roman" w:cs="Times New Roman"/>
        </w:rPr>
      </w:pPr>
    </w:p>
    <w:sectPr w:rsidR="001D47ED" w:rsidRPr="001D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ED"/>
    <w:rsid w:val="001B5887"/>
    <w:rsid w:val="001D47ED"/>
    <w:rsid w:val="002D085E"/>
    <w:rsid w:val="00321813"/>
    <w:rsid w:val="005650D0"/>
    <w:rsid w:val="00575CAC"/>
    <w:rsid w:val="00673C69"/>
    <w:rsid w:val="00843D95"/>
    <w:rsid w:val="009A6784"/>
    <w:rsid w:val="009F2514"/>
    <w:rsid w:val="00A86381"/>
    <w:rsid w:val="00CF76A2"/>
    <w:rsid w:val="00E1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338F"/>
  <w15:chartTrackingRefBased/>
  <w15:docId w15:val="{071026EB-EF7F-435B-98A4-72619C27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Karv</dc:creator>
  <cp:keywords/>
  <dc:description/>
  <cp:lastModifiedBy>Kristiina Kull</cp:lastModifiedBy>
  <cp:revision>8</cp:revision>
  <dcterms:created xsi:type="dcterms:W3CDTF">2024-05-16T08:25:00Z</dcterms:created>
  <dcterms:modified xsi:type="dcterms:W3CDTF">2024-05-16T09:51:00Z</dcterms:modified>
</cp:coreProperties>
</file>