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D7762" w14:textId="09A9C721" w:rsidR="00425196" w:rsidRDefault="00425196" w:rsidP="00425196"/>
    <w:tbl>
      <w:tblPr>
        <w:tblStyle w:val="TableGrid"/>
        <w:tblW w:w="9706" w:type="dxa"/>
        <w:tblLayout w:type="fixed"/>
        <w:tblCellMar>
          <w:left w:w="0" w:type="dxa"/>
          <w:right w:w="1134" w:type="dxa"/>
        </w:tblCellMar>
        <w:tblLook w:val="01E0" w:firstRow="1" w:lastRow="1" w:firstColumn="1" w:lastColumn="1" w:noHBand="0" w:noVBand="0"/>
      </w:tblPr>
      <w:tblGrid>
        <w:gridCol w:w="9706"/>
      </w:tblGrid>
      <w:tr w:rsidR="00425196" w:rsidRPr="004241AA" w14:paraId="085BC666" w14:textId="77777777" w:rsidTr="00580533">
        <w:trPr>
          <w:trHeight w:hRule="exact" w:val="3529"/>
        </w:trPr>
        <w:tc>
          <w:tcPr>
            <w:tcW w:w="9706" w:type="dxa"/>
            <w:tcBorders>
              <w:top w:val="nil"/>
              <w:left w:val="nil"/>
              <w:bottom w:val="nil"/>
              <w:right w:val="nil"/>
            </w:tcBorders>
          </w:tcPr>
          <w:p w14:paraId="56D9B54E" w14:textId="77777777" w:rsidR="00425196" w:rsidRPr="004241AA" w:rsidRDefault="00425196" w:rsidP="0095348E">
            <w:pPr>
              <w:pStyle w:val="Normal-Documentdataleadtext"/>
            </w:pPr>
            <w:bookmarkStart w:id="0" w:name="Frontpage01"/>
            <w:r w:rsidRPr="004241AA">
              <w:t>Tellija</w:t>
            </w:r>
          </w:p>
          <w:p w14:paraId="790D4ED8" w14:textId="6C9B99D6" w:rsidR="00425196" w:rsidRDefault="00AD2452" w:rsidP="0095348E">
            <w:pPr>
              <w:pStyle w:val="Normal-Documentdatatext"/>
            </w:pPr>
            <w:r>
              <w:t>Pae Farmer OÜ</w:t>
            </w:r>
          </w:p>
          <w:p w14:paraId="22CC6DB8" w14:textId="77777777" w:rsidR="00580533" w:rsidRPr="004241AA" w:rsidRDefault="00580533" w:rsidP="00580533">
            <w:pPr>
              <w:pStyle w:val="Normal-Documentdatatext"/>
            </w:pPr>
          </w:p>
          <w:p w14:paraId="44D210EC" w14:textId="77777777" w:rsidR="00425196" w:rsidRPr="004241AA" w:rsidRDefault="00425196" w:rsidP="0095348E">
            <w:pPr>
              <w:pStyle w:val="Normal-Documentdataleadtext"/>
            </w:pPr>
            <w:r w:rsidRPr="004241AA">
              <w:t>Dokumendi tüüp</w:t>
            </w:r>
          </w:p>
          <w:p w14:paraId="49E01549" w14:textId="77777777" w:rsidR="00425196" w:rsidRPr="004241AA" w:rsidRDefault="00425196" w:rsidP="0095348E">
            <w:pPr>
              <w:pStyle w:val="Normal-Documentdatatext"/>
            </w:pPr>
            <w:r>
              <w:t>Seletuskiri</w:t>
            </w:r>
          </w:p>
          <w:p w14:paraId="349D6C69" w14:textId="77777777" w:rsidR="00425196" w:rsidRPr="004241AA" w:rsidRDefault="00425196" w:rsidP="0095348E">
            <w:pPr>
              <w:pStyle w:val="Normal-Documentdataleadtext"/>
            </w:pPr>
          </w:p>
          <w:p w14:paraId="1654B849" w14:textId="77777777" w:rsidR="00425196" w:rsidRPr="00AF45CF" w:rsidRDefault="00425196" w:rsidP="0095348E">
            <w:pPr>
              <w:pStyle w:val="Normal-Documentdataleadtext"/>
            </w:pPr>
            <w:bookmarkStart w:id="1" w:name="bmkOvsDate02"/>
            <w:r w:rsidRPr="00AF45CF">
              <w:t>Kuupäev</w:t>
            </w:r>
            <w:bookmarkEnd w:id="1"/>
          </w:p>
          <w:p w14:paraId="4B2E8E94" w14:textId="709757FA" w:rsidR="00425196" w:rsidRDefault="00445E45" w:rsidP="0095348E">
            <w:pPr>
              <w:pStyle w:val="Normal-Documentdatatext"/>
            </w:pPr>
            <w:r>
              <w:t>1</w:t>
            </w:r>
            <w:r w:rsidR="00583B46">
              <w:t>7</w:t>
            </w:r>
            <w:r w:rsidR="00CA22B3" w:rsidRPr="00AF45CF">
              <w:t>.</w:t>
            </w:r>
            <w:r>
              <w:t>0</w:t>
            </w:r>
            <w:r w:rsidR="00583B46">
              <w:t>5</w:t>
            </w:r>
            <w:r w:rsidR="00425196" w:rsidRPr="00AF45CF">
              <w:t>.20</w:t>
            </w:r>
            <w:r w:rsidR="002B3FC5" w:rsidRPr="00AF45CF">
              <w:t>2</w:t>
            </w:r>
            <w:r>
              <w:t>5</w:t>
            </w:r>
          </w:p>
          <w:p w14:paraId="17358D3C" w14:textId="77777777" w:rsidR="00B209BF" w:rsidRPr="00AF45CF" w:rsidRDefault="00B209BF" w:rsidP="0095348E">
            <w:pPr>
              <w:pStyle w:val="Normal-Documentdatatext"/>
            </w:pPr>
          </w:p>
          <w:p w14:paraId="23FC3E6D" w14:textId="77777777" w:rsidR="00391E4E" w:rsidRPr="00AF45CF" w:rsidRDefault="00391E4E" w:rsidP="00391E4E">
            <w:pPr>
              <w:pStyle w:val="Normal-Documentdatatext"/>
              <w:rPr>
                <w:b w:val="0"/>
                <w:bCs/>
              </w:rPr>
            </w:pPr>
            <w:r w:rsidRPr="00AF45CF">
              <w:rPr>
                <w:b w:val="0"/>
                <w:bCs/>
              </w:rPr>
              <w:t>Töö nr.</w:t>
            </w:r>
          </w:p>
          <w:p w14:paraId="1EF3AD46" w14:textId="7D30485F" w:rsidR="00391E4E" w:rsidRPr="007822CA" w:rsidRDefault="00391E4E" w:rsidP="00391E4E">
            <w:pPr>
              <w:pStyle w:val="Normal-Documentdatatext"/>
            </w:pPr>
            <w:r w:rsidRPr="00AF45CF">
              <w:t>202</w:t>
            </w:r>
            <w:r w:rsidR="00583B46">
              <w:t>5</w:t>
            </w:r>
            <w:r w:rsidRPr="00AF45CF">
              <w:t>_00</w:t>
            </w:r>
            <w:r w:rsidR="00583B46">
              <w:t>4</w:t>
            </w:r>
            <w:r w:rsidR="00445E45">
              <w:t>2</w:t>
            </w:r>
          </w:p>
          <w:p w14:paraId="40C6C18E" w14:textId="77777777" w:rsidR="00391E4E" w:rsidRPr="004241AA" w:rsidRDefault="00391E4E" w:rsidP="0095348E">
            <w:pPr>
              <w:pStyle w:val="Normal-Documentdatatext"/>
            </w:pPr>
          </w:p>
          <w:p w14:paraId="5420973C" w14:textId="77777777" w:rsidR="00425196" w:rsidRPr="004241AA" w:rsidRDefault="00425196" w:rsidP="0095348E">
            <w:pPr>
              <w:pStyle w:val="Normal-Documentdataleadtext"/>
            </w:pPr>
          </w:p>
          <w:p w14:paraId="780F91DD" w14:textId="0D5CA942" w:rsidR="00425196" w:rsidRPr="004241AA" w:rsidRDefault="00425196" w:rsidP="003855A9">
            <w:pPr>
              <w:pStyle w:val="Normal-Documentdataleadtext"/>
              <w:tabs>
                <w:tab w:val="left" w:pos="4665"/>
              </w:tabs>
            </w:pPr>
          </w:p>
        </w:tc>
      </w:tr>
      <w:tr w:rsidR="00425196" w:rsidRPr="004241AA" w14:paraId="2F55AC4F" w14:textId="77777777" w:rsidTr="00580533">
        <w:trPr>
          <w:trHeight w:hRule="exact" w:val="4146"/>
        </w:trPr>
        <w:tc>
          <w:tcPr>
            <w:tcW w:w="9706" w:type="dxa"/>
            <w:tcBorders>
              <w:top w:val="nil"/>
              <w:left w:val="nil"/>
              <w:bottom w:val="nil"/>
              <w:right w:val="nil"/>
            </w:tcBorders>
            <w:vAlign w:val="bottom"/>
          </w:tcPr>
          <w:p w14:paraId="43D6E07D" w14:textId="68B8D8B6" w:rsidR="00425196" w:rsidRDefault="00152353" w:rsidP="00813203">
            <w:pPr>
              <w:pStyle w:val="Normal-FrontpageHeading2"/>
              <w:rPr>
                <w:color w:val="4D4D4D"/>
                <w:sz w:val="44"/>
                <w:szCs w:val="48"/>
              </w:rPr>
            </w:pPr>
            <w:r>
              <w:rPr>
                <w:color w:val="4D4D4D"/>
                <w:sz w:val="44"/>
                <w:szCs w:val="48"/>
              </w:rPr>
              <w:t xml:space="preserve">Pajumäe farm </w:t>
            </w:r>
            <w:r w:rsidR="00216F8D">
              <w:rPr>
                <w:color w:val="4D4D4D"/>
                <w:sz w:val="44"/>
                <w:szCs w:val="48"/>
              </w:rPr>
              <w:t xml:space="preserve">kinnistu mahasõidu </w:t>
            </w:r>
            <w:r>
              <w:rPr>
                <w:color w:val="4D4D4D"/>
                <w:sz w:val="44"/>
                <w:szCs w:val="48"/>
              </w:rPr>
              <w:t>ehitus</w:t>
            </w:r>
            <w:r w:rsidR="003855A9">
              <w:rPr>
                <w:color w:val="4D4D4D"/>
                <w:sz w:val="44"/>
                <w:szCs w:val="48"/>
              </w:rPr>
              <w:t>projekt</w:t>
            </w:r>
          </w:p>
          <w:p w14:paraId="63866A60" w14:textId="3FCBC393" w:rsidR="00A318C2" w:rsidRPr="00A318C2" w:rsidRDefault="00BA786B" w:rsidP="00813203">
            <w:pPr>
              <w:pStyle w:val="Normal-FrontpageHeading2"/>
              <w:rPr>
                <w:color w:val="4D4D4D"/>
                <w:sz w:val="28"/>
                <w:szCs w:val="28"/>
              </w:rPr>
            </w:pPr>
            <w:r>
              <w:rPr>
                <w:color w:val="4D4D4D"/>
                <w:sz w:val="28"/>
                <w:szCs w:val="28"/>
              </w:rPr>
              <w:t>kaeva</w:t>
            </w:r>
            <w:r w:rsidR="001220EE" w:rsidRPr="001220EE">
              <w:rPr>
                <w:color w:val="4D4D4D"/>
                <w:sz w:val="28"/>
                <w:szCs w:val="28"/>
              </w:rPr>
              <w:t xml:space="preserve"> - </w:t>
            </w:r>
            <w:r>
              <w:rPr>
                <w:color w:val="4D4D4D"/>
                <w:sz w:val="28"/>
                <w:szCs w:val="28"/>
              </w:rPr>
              <w:t>hõreda</w:t>
            </w:r>
            <w:r w:rsidR="001220EE" w:rsidRPr="001220EE">
              <w:rPr>
                <w:color w:val="4D4D4D"/>
                <w:sz w:val="28"/>
                <w:szCs w:val="28"/>
              </w:rPr>
              <w:t xml:space="preserve"> tee nr </w:t>
            </w:r>
            <w:r>
              <w:rPr>
                <w:color w:val="4D4D4D"/>
                <w:sz w:val="28"/>
                <w:szCs w:val="28"/>
              </w:rPr>
              <w:t>20120</w:t>
            </w:r>
            <w:r w:rsidR="001220EE" w:rsidRPr="001220EE">
              <w:rPr>
                <w:color w:val="4D4D4D"/>
                <w:sz w:val="28"/>
                <w:szCs w:val="28"/>
              </w:rPr>
              <w:t xml:space="preserve"> kilomeetril </w:t>
            </w:r>
            <w:r>
              <w:rPr>
                <w:color w:val="4D4D4D"/>
                <w:sz w:val="28"/>
                <w:szCs w:val="28"/>
              </w:rPr>
              <w:t>12</w:t>
            </w:r>
            <w:r w:rsidR="001220EE" w:rsidRPr="001220EE">
              <w:rPr>
                <w:color w:val="4D4D4D"/>
                <w:sz w:val="28"/>
                <w:szCs w:val="28"/>
              </w:rPr>
              <w:t>,3</w:t>
            </w:r>
            <w:r>
              <w:rPr>
                <w:color w:val="4D4D4D"/>
                <w:sz w:val="28"/>
                <w:szCs w:val="28"/>
              </w:rPr>
              <w:t>7</w:t>
            </w:r>
          </w:p>
          <w:p w14:paraId="256F0669" w14:textId="46BA07E6" w:rsidR="00813203" w:rsidRPr="00860D18" w:rsidRDefault="00813203" w:rsidP="0095348E">
            <w:pPr>
              <w:pStyle w:val="Normal-FrontpageHeading2"/>
              <w:rPr>
                <w:sz w:val="44"/>
                <w:szCs w:val="44"/>
              </w:rPr>
            </w:pPr>
          </w:p>
        </w:tc>
      </w:tr>
    </w:tbl>
    <w:p w14:paraId="04C01517" w14:textId="5B894FC1" w:rsidR="00425196" w:rsidRPr="004241AA" w:rsidRDefault="00583B46" w:rsidP="00425196">
      <w:pPr>
        <w:tabs>
          <w:tab w:val="left" w:pos="1078"/>
        </w:tabs>
        <w:sectPr w:rsidR="00425196" w:rsidRPr="004241AA" w:rsidSect="00E40CE8">
          <w:headerReference w:type="default" r:id="rId8"/>
          <w:footerReference w:type="default" r:id="rId9"/>
          <w:footerReference w:type="first" r:id="rId10"/>
          <w:pgSz w:w="11906" w:h="16838" w:code="9"/>
          <w:pgMar w:top="1872" w:right="1195" w:bottom="1051" w:left="1814" w:header="850" w:footer="504" w:gutter="0"/>
          <w:cols w:space="708"/>
          <w:titlePg/>
          <w:docGrid w:linePitch="360"/>
        </w:sectPr>
      </w:pPr>
      <w:r>
        <w:rPr>
          <w:noProof/>
        </w:rPr>
        <w:drawing>
          <wp:inline distT="0" distB="0" distL="0" distR="0" wp14:anchorId="693F8D52" wp14:editId="49D02B4A">
            <wp:extent cx="5645150" cy="3546475"/>
            <wp:effectExtent l="0" t="0" r="0" b="0"/>
            <wp:docPr id="5448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5150" cy="3546475"/>
                    </a:xfrm>
                    <a:prstGeom prst="rect">
                      <a:avLst/>
                    </a:prstGeom>
                    <a:noFill/>
                    <a:ln>
                      <a:noFill/>
                    </a:ln>
                  </pic:spPr>
                </pic:pic>
              </a:graphicData>
            </a:graphic>
          </wp:inline>
        </w:drawing>
      </w:r>
    </w:p>
    <w:bookmarkEnd w:id="0"/>
    <w:p w14:paraId="57F5C448" w14:textId="77777777" w:rsidR="00425196" w:rsidRPr="004241AA" w:rsidRDefault="00425196" w:rsidP="00983F09">
      <w:pPr>
        <w:pStyle w:val="Caption"/>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268"/>
        <w:gridCol w:w="6663"/>
      </w:tblGrid>
      <w:tr w:rsidR="00425196" w:rsidRPr="004241AA" w14:paraId="7EBCDEDD" w14:textId="77777777" w:rsidTr="005D7D2A">
        <w:trPr>
          <w:trHeight w:val="2891"/>
        </w:trPr>
        <w:tc>
          <w:tcPr>
            <w:tcW w:w="2268" w:type="dxa"/>
          </w:tcPr>
          <w:p w14:paraId="0A77EF74" w14:textId="77777777" w:rsidR="00425196" w:rsidRDefault="00425196" w:rsidP="0095348E">
            <w:pPr>
              <w:pStyle w:val="Normal-RevisionData"/>
            </w:pPr>
          </w:p>
        </w:tc>
        <w:tc>
          <w:tcPr>
            <w:tcW w:w="6663" w:type="dxa"/>
          </w:tcPr>
          <w:p w14:paraId="3629DAD5" w14:textId="77777777" w:rsidR="00425196" w:rsidRPr="004241AA" w:rsidRDefault="00425196" w:rsidP="0095348E">
            <w:pPr>
              <w:pStyle w:val="Normal-RevisionDataText"/>
            </w:pPr>
          </w:p>
        </w:tc>
      </w:tr>
      <w:tr w:rsidR="00425196" w:rsidRPr="004241AA" w14:paraId="244ADDAB" w14:textId="77777777" w:rsidTr="005D7D2A">
        <w:tc>
          <w:tcPr>
            <w:tcW w:w="2268" w:type="dxa"/>
          </w:tcPr>
          <w:p w14:paraId="2EBEBB0C" w14:textId="77777777" w:rsidR="00425196" w:rsidRPr="004241AA" w:rsidRDefault="00425196" w:rsidP="0095348E">
            <w:pPr>
              <w:pStyle w:val="Normal-RevisionData"/>
            </w:pPr>
            <w:r>
              <w:t>Versioon</w:t>
            </w:r>
          </w:p>
        </w:tc>
        <w:tc>
          <w:tcPr>
            <w:tcW w:w="6663" w:type="dxa"/>
          </w:tcPr>
          <w:p w14:paraId="661A9173" w14:textId="77777777" w:rsidR="00425196" w:rsidRPr="004241AA" w:rsidRDefault="00425196" w:rsidP="0095348E">
            <w:pPr>
              <w:pStyle w:val="Normal-RevisionDataText"/>
            </w:pPr>
            <w:r>
              <w:t>01</w:t>
            </w:r>
          </w:p>
        </w:tc>
      </w:tr>
      <w:tr w:rsidR="00425196" w:rsidRPr="004241AA" w14:paraId="213A77E6" w14:textId="77777777" w:rsidTr="005D7D2A">
        <w:tc>
          <w:tcPr>
            <w:tcW w:w="2268" w:type="dxa"/>
          </w:tcPr>
          <w:p w14:paraId="51635375" w14:textId="3978BF2F" w:rsidR="00425196" w:rsidRPr="004241AA" w:rsidRDefault="00425196" w:rsidP="0095348E">
            <w:pPr>
              <w:pStyle w:val="Normal-RevisionData"/>
            </w:pPr>
            <w:r>
              <w:t xml:space="preserve">Printimise </w:t>
            </w:r>
            <w:r w:rsidR="005D7D2A">
              <w:t>kuupäev</w:t>
            </w:r>
          </w:p>
        </w:tc>
        <w:tc>
          <w:tcPr>
            <w:tcW w:w="6663" w:type="dxa"/>
          </w:tcPr>
          <w:p w14:paraId="6A8591E2" w14:textId="2C3A0B4C" w:rsidR="00425196" w:rsidRPr="004241AA" w:rsidRDefault="00445E45" w:rsidP="0095348E">
            <w:pPr>
              <w:pStyle w:val="Normal-RevisionDataText"/>
            </w:pPr>
            <w:r>
              <w:t>1</w:t>
            </w:r>
            <w:r w:rsidR="00583B46">
              <w:t>7</w:t>
            </w:r>
            <w:r w:rsidR="00D36A24">
              <w:t>.</w:t>
            </w:r>
            <w:r>
              <w:t>0</w:t>
            </w:r>
            <w:r w:rsidR="00583B46">
              <w:t>5</w:t>
            </w:r>
            <w:r w:rsidR="00D36A24">
              <w:t>.2</w:t>
            </w:r>
            <w:r w:rsidR="00411635">
              <w:t>02</w:t>
            </w:r>
            <w:r>
              <w:t>5</w:t>
            </w:r>
          </w:p>
        </w:tc>
      </w:tr>
      <w:tr w:rsidR="00425196" w:rsidRPr="004241AA" w14:paraId="5C6A8372" w14:textId="77777777" w:rsidTr="005D7D2A">
        <w:tc>
          <w:tcPr>
            <w:tcW w:w="2268" w:type="dxa"/>
          </w:tcPr>
          <w:p w14:paraId="09996170" w14:textId="67CA8E76" w:rsidR="00425196" w:rsidRPr="004241AA" w:rsidRDefault="003855A9" w:rsidP="0095348E">
            <w:pPr>
              <w:pStyle w:val="Normal-RevisionData"/>
            </w:pPr>
            <w:r>
              <w:t>Projektijuht:</w:t>
            </w:r>
          </w:p>
        </w:tc>
        <w:tc>
          <w:tcPr>
            <w:tcW w:w="6663" w:type="dxa"/>
          </w:tcPr>
          <w:p w14:paraId="7B3286CE" w14:textId="29E8ED2D" w:rsidR="00425196" w:rsidRPr="004241AA" w:rsidRDefault="00CA22B3" w:rsidP="0095348E">
            <w:pPr>
              <w:pStyle w:val="Normal-RevisionDataText"/>
            </w:pPr>
            <w:r>
              <w:t>Marko Toode</w:t>
            </w:r>
          </w:p>
        </w:tc>
      </w:tr>
      <w:tr w:rsidR="00813203" w:rsidRPr="004241AA" w14:paraId="0CA59631" w14:textId="77777777" w:rsidTr="005D7D2A">
        <w:tc>
          <w:tcPr>
            <w:tcW w:w="2268" w:type="dxa"/>
          </w:tcPr>
          <w:p w14:paraId="71CAF257" w14:textId="2DFDFE0A" w:rsidR="00813203" w:rsidRDefault="00813203" w:rsidP="0095348E">
            <w:pPr>
              <w:pStyle w:val="Normal-RevisionData"/>
            </w:pPr>
            <w:r>
              <w:t>Koostanud:</w:t>
            </w:r>
          </w:p>
        </w:tc>
        <w:tc>
          <w:tcPr>
            <w:tcW w:w="6663" w:type="dxa"/>
          </w:tcPr>
          <w:p w14:paraId="11BFF84E" w14:textId="4A5BC1FB" w:rsidR="00813203" w:rsidRDefault="00CA22B3" w:rsidP="0095348E">
            <w:pPr>
              <w:pStyle w:val="Normal-RevisionDataText"/>
            </w:pPr>
            <w:r>
              <w:t>Marko Toode</w:t>
            </w:r>
          </w:p>
        </w:tc>
      </w:tr>
    </w:tbl>
    <w:p w14:paraId="6FB3CDF5" w14:textId="77777777" w:rsidR="00425196" w:rsidRDefault="00425196" w:rsidP="00425196"/>
    <w:p w14:paraId="5FF13453" w14:textId="77777777" w:rsidR="00425196" w:rsidRPr="004241AA" w:rsidRDefault="00425196" w:rsidP="00425196"/>
    <w:p w14:paraId="43714BF6" w14:textId="77777777" w:rsidR="00425196" w:rsidRPr="004241AA" w:rsidRDefault="00425196" w:rsidP="00425196"/>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7513"/>
      </w:tblGrid>
      <w:tr w:rsidR="00425196" w:rsidRPr="004241AA" w14:paraId="0AE8E2BF" w14:textId="77777777" w:rsidTr="0095348E">
        <w:trPr>
          <w:trHeight w:val="421"/>
        </w:trPr>
        <w:tc>
          <w:tcPr>
            <w:tcW w:w="1418" w:type="dxa"/>
          </w:tcPr>
          <w:p w14:paraId="6C7C0736" w14:textId="0B1AF0E6" w:rsidR="00425196" w:rsidRPr="004241AA" w:rsidRDefault="00425196" w:rsidP="0095348E">
            <w:pPr>
              <w:pStyle w:val="Normal-Ref"/>
            </w:pPr>
          </w:p>
        </w:tc>
        <w:tc>
          <w:tcPr>
            <w:tcW w:w="7513" w:type="dxa"/>
          </w:tcPr>
          <w:p w14:paraId="6D2DA391" w14:textId="3795DBB8" w:rsidR="00425196" w:rsidRPr="004241AA" w:rsidRDefault="00425196" w:rsidP="0095348E">
            <w:pPr>
              <w:pStyle w:val="Normal-Ref"/>
            </w:pPr>
          </w:p>
        </w:tc>
      </w:tr>
    </w:tbl>
    <w:p w14:paraId="234F709C" w14:textId="77777777" w:rsidR="00425196" w:rsidRPr="004241AA" w:rsidRDefault="00425196" w:rsidP="00425196">
      <w:pPr>
        <w:pStyle w:val="Normal-Ref"/>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4"/>
      </w:tblGrid>
      <w:tr w:rsidR="00425196" w14:paraId="1DB6A45C" w14:textId="77777777" w:rsidTr="0095348E">
        <w:trPr>
          <w:trHeight w:hRule="exact" w:val="1558"/>
        </w:trPr>
        <w:tc>
          <w:tcPr>
            <w:tcW w:w="2754" w:type="dxa"/>
            <w:vAlign w:val="bottom"/>
          </w:tcPr>
          <w:p w14:paraId="04D2954F" w14:textId="77777777" w:rsidR="00425196" w:rsidRDefault="00425196" w:rsidP="0095348E">
            <w:pPr>
              <w:pStyle w:val="Template-Adresse"/>
              <w:tabs>
                <w:tab w:val="clear" w:pos="198"/>
                <w:tab w:val="left" w:pos="142"/>
              </w:tabs>
              <w:spacing w:before="20" w:after="20"/>
              <w:ind w:left="142"/>
            </w:pPr>
          </w:p>
        </w:tc>
      </w:tr>
    </w:tbl>
    <w:p w14:paraId="02CC1ACB" w14:textId="77777777" w:rsidR="00425196" w:rsidRPr="004241AA" w:rsidRDefault="00425196" w:rsidP="00425196">
      <w:pPr>
        <w:spacing w:line="240" w:lineRule="auto"/>
      </w:pPr>
      <w:r w:rsidRPr="004241AA">
        <w:br w:type="page"/>
      </w:r>
    </w:p>
    <w:tbl>
      <w:tblPr>
        <w:tblStyle w:val="TableGrid"/>
        <w:tblW w:w="70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89"/>
      </w:tblGrid>
      <w:tr w:rsidR="00425196" w:rsidRPr="004241AA" w14:paraId="26703908" w14:textId="77777777" w:rsidTr="00983F09">
        <w:trPr>
          <w:trHeight w:hRule="exact" w:val="567"/>
        </w:trPr>
        <w:tc>
          <w:tcPr>
            <w:tcW w:w="7089" w:type="dxa"/>
          </w:tcPr>
          <w:p w14:paraId="6B2C8827" w14:textId="77777777" w:rsidR="00425196" w:rsidRPr="004241AA" w:rsidRDefault="00425196" w:rsidP="00983F09">
            <w:pPr>
              <w:pStyle w:val="Caption"/>
            </w:pPr>
            <w:r w:rsidRPr="00983F09">
              <w:rPr>
                <w:color w:val="5CA551" w:themeColor="accent2"/>
              </w:rPr>
              <w:lastRenderedPageBreak/>
              <w:t>SISUKORD</w:t>
            </w:r>
          </w:p>
        </w:tc>
      </w:tr>
    </w:tbl>
    <w:p w14:paraId="7904C114" w14:textId="0D1DA29D" w:rsidR="00287FB0" w:rsidRDefault="00425196">
      <w:pPr>
        <w:pStyle w:val="TOC1"/>
        <w:rPr>
          <w:rFonts w:eastAsiaTheme="minorEastAsia" w:cstheme="minorBidi"/>
          <w:b w:val="0"/>
          <w:bCs w:val="0"/>
          <w:caps w:val="0"/>
          <w:noProof/>
          <w:kern w:val="2"/>
          <w:sz w:val="24"/>
          <w:szCs w:val="24"/>
          <w:lang w:val="en-US" w:eastAsia="en-US"/>
          <w14:ligatures w14:val="standardContextual"/>
        </w:rPr>
      </w:pPr>
      <w:r>
        <w:fldChar w:fldCharType="begin"/>
      </w:r>
      <w:r>
        <w:instrText xml:space="preserve"> TOC \o "1-3" \h \z \u </w:instrText>
      </w:r>
      <w:r>
        <w:fldChar w:fldCharType="separate"/>
      </w:r>
      <w:hyperlink w:anchor="_Toc198475047" w:history="1">
        <w:r w:rsidR="00287FB0" w:rsidRPr="007707E6">
          <w:rPr>
            <w:rStyle w:val="Hyperlink"/>
            <w:noProof/>
          </w:rPr>
          <w:t>1.</w:t>
        </w:r>
        <w:r w:rsidR="00287FB0">
          <w:rPr>
            <w:rFonts w:eastAsiaTheme="minorEastAsia" w:cstheme="minorBidi"/>
            <w:b w:val="0"/>
            <w:bCs w:val="0"/>
            <w:caps w:val="0"/>
            <w:noProof/>
            <w:kern w:val="2"/>
            <w:sz w:val="24"/>
            <w:szCs w:val="24"/>
            <w:lang w:val="en-US" w:eastAsia="en-US"/>
            <w14:ligatures w14:val="standardContextual"/>
          </w:rPr>
          <w:tab/>
        </w:r>
        <w:r w:rsidR="00287FB0" w:rsidRPr="007707E6">
          <w:rPr>
            <w:rStyle w:val="Hyperlink"/>
            <w:noProof/>
          </w:rPr>
          <w:t>üldosa</w:t>
        </w:r>
        <w:r w:rsidR="00287FB0">
          <w:rPr>
            <w:noProof/>
            <w:webHidden/>
          </w:rPr>
          <w:tab/>
        </w:r>
        <w:r w:rsidR="00287FB0">
          <w:rPr>
            <w:noProof/>
            <w:webHidden/>
          </w:rPr>
          <w:fldChar w:fldCharType="begin"/>
        </w:r>
        <w:r w:rsidR="00287FB0">
          <w:rPr>
            <w:noProof/>
            <w:webHidden/>
          </w:rPr>
          <w:instrText xml:space="preserve"> PAGEREF _Toc198475047 \h </w:instrText>
        </w:r>
        <w:r w:rsidR="00287FB0">
          <w:rPr>
            <w:noProof/>
            <w:webHidden/>
          </w:rPr>
        </w:r>
        <w:r w:rsidR="00287FB0">
          <w:rPr>
            <w:noProof/>
            <w:webHidden/>
          </w:rPr>
          <w:fldChar w:fldCharType="separate"/>
        </w:r>
        <w:r w:rsidR="00287FB0">
          <w:rPr>
            <w:noProof/>
            <w:webHidden/>
          </w:rPr>
          <w:t>4</w:t>
        </w:r>
        <w:r w:rsidR="00287FB0">
          <w:rPr>
            <w:noProof/>
            <w:webHidden/>
          </w:rPr>
          <w:fldChar w:fldCharType="end"/>
        </w:r>
      </w:hyperlink>
    </w:p>
    <w:p w14:paraId="46700AC9" w14:textId="2AC789C7" w:rsidR="00287FB0" w:rsidRDefault="00287FB0">
      <w:pPr>
        <w:pStyle w:val="TOC2"/>
        <w:rPr>
          <w:rFonts w:eastAsiaTheme="minorEastAsia" w:cstheme="minorBidi"/>
          <w:noProof/>
          <w:kern w:val="2"/>
          <w:sz w:val="24"/>
          <w:szCs w:val="24"/>
          <w:lang w:val="en-US" w:eastAsia="en-US"/>
          <w14:ligatures w14:val="standardContextual"/>
        </w:rPr>
      </w:pPr>
      <w:hyperlink w:anchor="_Toc198475048" w:history="1">
        <w:r w:rsidRPr="007707E6">
          <w:rPr>
            <w:rStyle w:val="Hyperlink"/>
            <w:noProof/>
          </w:rPr>
          <w:t>1.1.</w:t>
        </w:r>
        <w:r>
          <w:rPr>
            <w:rFonts w:eastAsiaTheme="minorEastAsia" w:cstheme="minorBidi"/>
            <w:noProof/>
            <w:kern w:val="2"/>
            <w:sz w:val="24"/>
            <w:szCs w:val="24"/>
            <w:lang w:val="en-US" w:eastAsia="en-US"/>
            <w14:ligatures w14:val="standardContextual"/>
          </w:rPr>
          <w:tab/>
        </w:r>
        <w:r w:rsidRPr="007707E6">
          <w:rPr>
            <w:rStyle w:val="Hyperlink"/>
            <w:noProof/>
          </w:rPr>
          <w:t>Objekti asukoht</w:t>
        </w:r>
        <w:r>
          <w:rPr>
            <w:noProof/>
            <w:webHidden/>
          </w:rPr>
          <w:tab/>
        </w:r>
        <w:r>
          <w:rPr>
            <w:noProof/>
            <w:webHidden/>
          </w:rPr>
          <w:fldChar w:fldCharType="begin"/>
        </w:r>
        <w:r>
          <w:rPr>
            <w:noProof/>
            <w:webHidden/>
          </w:rPr>
          <w:instrText xml:space="preserve"> PAGEREF _Toc198475048 \h </w:instrText>
        </w:r>
        <w:r>
          <w:rPr>
            <w:noProof/>
            <w:webHidden/>
          </w:rPr>
        </w:r>
        <w:r>
          <w:rPr>
            <w:noProof/>
            <w:webHidden/>
          </w:rPr>
          <w:fldChar w:fldCharType="separate"/>
        </w:r>
        <w:r>
          <w:rPr>
            <w:noProof/>
            <w:webHidden/>
          </w:rPr>
          <w:t>4</w:t>
        </w:r>
        <w:r>
          <w:rPr>
            <w:noProof/>
            <w:webHidden/>
          </w:rPr>
          <w:fldChar w:fldCharType="end"/>
        </w:r>
      </w:hyperlink>
    </w:p>
    <w:p w14:paraId="535A97DC" w14:textId="493634C1" w:rsidR="00287FB0" w:rsidRDefault="00287FB0">
      <w:pPr>
        <w:pStyle w:val="TOC2"/>
        <w:rPr>
          <w:rFonts w:eastAsiaTheme="minorEastAsia" w:cstheme="minorBidi"/>
          <w:noProof/>
          <w:kern w:val="2"/>
          <w:sz w:val="24"/>
          <w:szCs w:val="24"/>
          <w:lang w:val="en-US" w:eastAsia="en-US"/>
          <w14:ligatures w14:val="standardContextual"/>
        </w:rPr>
      </w:pPr>
      <w:hyperlink w:anchor="_Toc198475049" w:history="1">
        <w:r w:rsidRPr="007707E6">
          <w:rPr>
            <w:rStyle w:val="Hyperlink"/>
            <w:noProof/>
          </w:rPr>
          <w:t>1.2.</w:t>
        </w:r>
        <w:r>
          <w:rPr>
            <w:rFonts w:eastAsiaTheme="minorEastAsia" w:cstheme="minorBidi"/>
            <w:noProof/>
            <w:kern w:val="2"/>
            <w:sz w:val="24"/>
            <w:szCs w:val="24"/>
            <w:lang w:val="en-US" w:eastAsia="en-US"/>
            <w14:ligatures w14:val="standardContextual"/>
          </w:rPr>
          <w:tab/>
        </w:r>
        <w:r w:rsidRPr="007707E6">
          <w:rPr>
            <w:rStyle w:val="Hyperlink"/>
            <w:noProof/>
          </w:rPr>
          <w:t>Uuringud</w:t>
        </w:r>
        <w:r>
          <w:rPr>
            <w:noProof/>
            <w:webHidden/>
          </w:rPr>
          <w:tab/>
        </w:r>
        <w:r>
          <w:rPr>
            <w:noProof/>
            <w:webHidden/>
          </w:rPr>
          <w:fldChar w:fldCharType="begin"/>
        </w:r>
        <w:r>
          <w:rPr>
            <w:noProof/>
            <w:webHidden/>
          </w:rPr>
          <w:instrText xml:space="preserve"> PAGEREF _Toc198475049 \h </w:instrText>
        </w:r>
        <w:r>
          <w:rPr>
            <w:noProof/>
            <w:webHidden/>
          </w:rPr>
        </w:r>
        <w:r>
          <w:rPr>
            <w:noProof/>
            <w:webHidden/>
          </w:rPr>
          <w:fldChar w:fldCharType="separate"/>
        </w:r>
        <w:r>
          <w:rPr>
            <w:noProof/>
            <w:webHidden/>
          </w:rPr>
          <w:t>4</w:t>
        </w:r>
        <w:r>
          <w:rPr>
            <w:noProof/>
            <w:webHidden/>
          </w:rPr>
          <w:fldChar w:fldCharType="end"/>
        </w:r>
      </w:hyperlink>
    </w:p>
    <w:p w14:paraId="5580C0C4" w14:textId="3B77D93E" w:rsidR="00287FB0" w:rsidRDefault="00287FB0">
      <w:pPr>
        <w:pStyle w:val="TOC2"/>
        <w:rPr>
          <w:rFonts w:eastAsiaTheme="minorEastAsia" w:cstheme="minorBidi"/>
          <w:noProof/>
          <w:kern w:val="2"/>
          <w:sz w:val="24"/>
          <w:szCs w:val="24"/>
          <w:lang w:val="en-US" w:eastAsia="en-US"/>
          <w14:ligatures w14:val="standardContextual"/>
        </w:rPr>
      </w:pPr>
      <w:hyperlink w:anchor="_Toc198475050" w:history="1">
        <w:r w:rsidRPr="007707E6">
          <w:rPr>
            <w:rStyle w:val="Hyperlink"/>
            <w:noProof/>
          </w:rPr>
          <w:t>1.3.</w:t>
        </w:r>
        <w:r>
          <w:rPr>
            <w:rFonts w:eastAsiaTheme="minorEastAsia" w:cstheme="minorBidi"/>
            <w:noProof/>
            <w:kern w:val="2"/>
            <w:sz w:val="24"/>
            <w:szCs w:val="24"/>
            <w:lang w:val="en-US" w:eastAsia="en-US"/>
            <w14:ligatures w14:val="standardContextual"/>
          </w:rPr>
          <w:tab/>
        </w:r>
        <w:r w:rsidRPr="007707E6">
          <w:rPr>
            <w:rStyle w:val="Hyperlink"/>
            <w:noProof/>
          </w:rPr>
          <w:t>Tehnovõrgud</w:t>
        </w:r>
        <w:r>
          <w:rPr>
            <w:noProof/>
            <w:webHidden/>
          </w:rPr>
          <w:tab/>
        </w:r>
        <w:r>
          <w:rPr>
            <w:noProof/>
            <w:webHidden/>
          </w:rPr>
          <w:fldChar w:fldCharType="begin"/>
        </w:r>
        <w:r>
          <w:rPr>
            <w:noProof/>
            <w:webHidden/>
          </w:rPr>
          <w:instrText xml:space="preserve"> PAGEREF _Toc198475050 \h </w:instrText>
        </w:r>
        <w:r>
          <w:rPr>
            <w:noProof/>
            <w:webHidden/>
          </w:rPr>
        </w:r>
        <w:r>
          <w:rPr>
            <w:noProof/>
            <w:webHidden/>
          </w:rPr>
          <w:fldChar w:fldCharType="separate"/>
        </w:r>
        <w:r>
          <w:rPr>
            <w:noProof/>
            <w:webHidden/>
          </w:rPr>
          <w:t>5</w:t>
        </w:r>
        <w:r>
          <w:rPr>
            <w:noProof/>
            <w:webHidden/>
          </w:rPr>
          <w:fldChar w:fldCharType="end"/>
        </w:r>
      </w:hyperlink>
    </w:p>
    <w:p w14:paraId="477003FB" w14:textId="4A2053CC" w:rsidR="00287FB0" w:rsidRDefault="00287FB0">
      <w:pPr>
        <w:pStyle w:val="TOC2"/>
        <w:rPr>
          <w:rFonts w:eastAsiaTheme="minorEastAsia" w:cstheme="minorBidi"/>
          <w:noProof/>
          <w:kern w:val="2"/>
          <w:sz w:val="24"/>
          <w:szCs w:val="24"/>
          <w:lang w:val="en-US" w:eastAsia="en-US"/>
          <w14:ligatures w14:val="standardContextual"/>
        </w:rPr>
      </w:pPr>
      <w:hyperlink w:anchor="_Toc198475051" w:history="1">
        <w:r w:rsidRPr="007707E6">
          <w:rPr>
            <w:rStyle w:val="Hyperlink"/>
            <w:noProof/>
          </w:rPr>
          <w:t>1.4.</w:t>
        </w:r>
        <w:r>
          <w:rPr>
            <w:rFonts w:eastAsiaTheme="minorEastAsia" w:cstheme="minorBidi"/>
            <w:noProof/>
            <w:kern w:val="2"/>
            <w:sz w:val="24"/>
            <w:szCs w:val="24"/>
            <w:lang w:val="en-US" w:eastAsia="en-US"/>
            <w14:ligatures w14:val="standardContextual"/>
          </w:rPr>
          <w:tab/>
        </w:r>
        <w:r w:rsidRPr="007707E6">
          <w:rPr>
            <w:rStyle w:val="Hyperlink"/>
            <w:noProof/>
          </w:rPr>
          <w:t>Normid, standardid ja käskkirjad</w:t>
        </w:r>
        <w:r>
          <w:rPr>
            <w:noProof/>
            <w:webHidden/>
          </w:rPr>
          <w:tab/>
        </w:r>
        <w:r>
          <w:rPr>
            <w:noProof/>
            <w:webHidden/>
          </w:rPr>
          <w:fldChar w:fldCharType="begin"/>
        </w:r>
        <w:r>
          <w:rPr>
            <w:noProof/>
            <w:webHidden/>
          </w:rPr>
          <w:instrText xml:space="preserve"> PAGEREF _Toc198475051 \h </w:instrText>
        </w:r>
        <w:r>
          <w:rPr>
            <w:noProof/>
            <w:webHidden/>
          </w:rPr>
        </w:r>
        <w:r>
          <w:rPr>
            <w:noProof/>
            <w:webHidden/>
          </w:rPr>
          <w:fldChar w:fldCharType="separate"/>
        </w:r>
        <w:r>
          <w:rPr>
            <w:noProof/>
            <w:webHidden/>
          </w:rPr>
          <w:t>5</w:t>
        </w:r>
        <w:r>
          <w:rPr>
            <w:noProof/>
            <w:webHidden/>
          </w:rPr>
          <w:fldChar w:fldCharType="end"/>
        </w:r>
      </w:hyperlink>
    </w:p>
    <w:p w14:paraId="2F5599CA" w14:textId="27200208" w:rsidR="00287FB0" w:rsidRDefault="00287FB0">
      <w:pPr>
        <w:pStyle w:val="TOC1"/>
        <w:rPr>
          <w:rFonts w:eastAsiaTheme="minorEastAsia" w:cstheme="minorBidi"/>
          <w:b w:val="0"/>
          <w:bCs w:val="0"/>
          <w:caps w:val="0"/>
          <w:noProof/>
          <w:kern w:val="2"/>
          <w:sz w:val="24"/>
          <w:szCs w:val="24"/>
          <w:lang w:val="en-US" w:eastAsia="en-US"/>
          <w14:ligatures w14:val="standardContextual"/>
        </w:rPr>
      </w:pPr>
      <w:hyperlink w:anchor="_Toc198475052" w:history="1">
        <w:r w:rsidRPr="007707E6">
          <w:rPr>
            <w:rStyle w:val="Hyperlink"/>
            <w:noProof/>
          </w:rPr>
          <w:t>2.</w:t>
        </w:r>
        <w:r>
          <w:rPr>
            <w:rFonts w:eastAsiaTheme="minorEastAsia" w:cstheme="minorBidi"/>
            <w:b w:val="0"/>
            <w:bCs w:val="0"/>
            <w:caps w:val="0"/>
            <w:noProof/>
            <w:kern w:val="2"/>
            <w:sz w:val="24"/>
            <w:szCs w:val="24"/>
            <w:lang w:val="en-US" w:eastAsia="en-US"/>
            <w14:ligatures w14:val="standardContextual"/>
          </w:rPr>
          <w:tab/>
        </w:r>
        <w:r w:rsidRPr="007707E6">
          <w:rPr>
            <w:rStyle w:val="Hyperlink"/>
            <w:noProof/>
          </w:rPr>
          <w:t>projektlahendus</w:t>
        </w:r>
        <w:r>
          <w:rPr>
            <w:noProof/>
            <w:webHidden/>
          </w:rPr>
          <w:tab/>
        </w:r>
        <w:r>
          <w:rPr>
            <w:noProof/>
            <w:webHidden/>
          </w:rPr>
          <w:fldChar w:fldCharType="begin"/>
        </w:r>
        <w:r>
          <w:rPr>
            <w:noProof/>
            <w:webHidden/>
          </w:rPr>
          <w:instrText xml:space="preserve"> PAGEREF _Toc198475052 \h </w:instrText>
        </w:r>
        <w:r>
          <w:rPr>
            <w:noProof/>
            <w:webHidden/>
          </w:rPr>
        </w:r>
        <w:r>
          <w:rPr>
            <w:noProof/>
            <w:webHidden/>
          </w:rPr>
          <w:fldChar w:fldCharType="separate"/>
        </w:r>
        <w:r>
          <w:rPr>
            <w:noProof/>
            <w:webHidden/>
          </w:rPr>
          <w:t>6</w:t>
        </w:r>
        <w:r>
          <w:rPr>
            <w:noProof/>
            <w:webHidden/>
          </w:rPr>
          <w:fldChar w:fldCharType="end"/>
        </w:r>
      </w:hyperlink>
    </w:p>
    <w:p w14:paraId="01F9998D" w14:textId="71261993" w:rsidR="00287FB0" w:rsidRDefault="00287FB0">
      <w:pPr>
        <w:pStyle w:val="TOC2"/>
        <w:rPr>
          <w:rFonts w:eastAsiaTheme="minorEastAsia" w:cstheme="minorBidi"/>
          <w:noProof/>
          <w:kern w:val="2"/>
          <w:sz w:val="24"/>
          <w:szCs w:val="24"/>
          <w:lang w:val="en-US" w:eastAsia="en-US"/>
          <w14:ligatures w14:val="standardContextual"/>
        </w:rPr>
      </w:pPr>
      <w:hyperlink w:anchor="_Toc198475053" w:history="1">
        <w:r w:rsidRPr="007707E6">
          <w:rPr>
            <w:rStyle w:val="Hyperlink"/>
            <w:noProof/>
          </w:rPr>
          <w:t>2.1.</w:t>
        </w:r>
        <w:r>
          <w:rPr>
            <w:rFonts w:eastAsiaTheme="minorEastAsia" w:cstheme="minorBidi"/>
            <w:noProof/>
            <w:kern w:val="2"/>
            <w:sz w:val="24"/>
            <w:szCs w:val="24"/>
            <w:lang w:val="en-US" w:eastAsia="en-US"/>
            <w14:ligatures w14:val="standardContextual"/>
          </w:rPr>
          <w:tab/>
        </w:r>
        <w:r w:rsidRPr="007707E6">
          <w:rPr>
            <w:rStyle w:val="Hyperlink"/>
            <w:noProof/>
          </w:rPr>
          <w:t>Plaanilahendus</w:t>
        </w:r>
        <w:r>
          <w:rPr>
            <w:noProof/>
            <w:webHidden/>
          </w:rPr>
          <w:tab/>
        </w:r>
        <w:r>
          <w:rPr>
            <w:noProof/>
            <w:webHidden/>
          </w:rPr>
          <w:fldChar w:fldCharType="begin"/>
        </w:r>
        <w:r>
          <w:rPr>
            <w:noProof/>
            <w:webHidden/>
          </w:rPr>
          <w:instrText xml:space="preserve"> PAGEREF _Toc198475053 \h </w:instrText>
        </w:r>
        <w:r>
          <w:rPr>
            <w:noProof/>
            <w:webHidden/>
          </w:rPr>
        </w:r>
        <w:r>
          <w:rPr>
            <w:noProof/>
            <w:webHidden/>
          </w:rPr>
          <w:fldChar w:fldCharType="separate"/>
        </w:r>
        <w:r>
          <w:rPr>
            <w:noProof/>
            <w:webHidden/>
          </w:rPr>
          <w:t>6</w:t>
        </w:r>
        <w:r>
          <w:rPr>
            <w:noProof/>
            <w:webHidden/>
          </w:rPr>
          <w:fldChar w:fldCharType="end"/>
        </w:r>
      </w:hyperlink>
    </w:p>
    <w:p w14:paraId="5F846E6B" w14:textId="54A52147"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54" w:history="1">
        <w:r w:rsidRPr="007707E6">
          <w:rPr>
            <w:rStyle w:val="Hyperlink"/>
            <w:noProof/>
          </w:rPr>
          <w:t>2.1.1.</w:t>
        </w:r>
        <w:r>
          <w:rPr>
            <w:rFonts w:eastAsiaTheme="minorEastAsia" w:cstheme="minorBidi"/>
            <w:iCs w:val="0"/>
            <w:noProof/>
            <w:kern w:val="2"/>
            <w:sz w:val="24"/>
            <w:szCs w:val="24"/>
            <w:lang w:val="en-US" w:eastAsia="en-US"/>
            <w14:ligatures w14:val="standardContextual"/>
          </w:rPr>
          <w:tab/>
        </w:r>
        <w:r w:rsidRPr="007707E6">
          <w:rPr>
            <w:rStyle w:val="Hyperlink"/>
            <w:noProof/>
          </w:rPr>
          <w:t>Üldine</w:t>
        </w:r>
        <w:r>
          <w:rPr>
            <w:noProof/>
            <w:webHidden/>
          </w:rPr>
          <w:tab/>
        </w:r>
        <w:r>
          <w:rPr>
            <w:noProof/>
            <w:webHidden/>
          </w:rPr>
          <w:fldChar w:fldCharType="begin"/>
        </w:r>
        <w:r>
          <w:rPr>
            <w:noProof/>
            <w:webHidden/>
          </w:rPr>
          <w:instrText xml:space="preserve"> PAGEREF _Toc198475054 \h </w:instrText>
        </w:r>
        <w:r>
          <w:rPr>
            <w:noProof/>
            <w:webHidden/>
          </w:rPr>
        </w:r>
        <w:r>
          <w:rPr>
            <w:noProof/>
            <w:webHidden/>
          </w:rPr>
          <w:fldChar w:fldCharType="separate"/>
        </w:r>
        <w:r>
          <w:rPr>
            <w:noProof/>
            <w:webHidden/>
          </w:rPr>
          <w:t>6</w:t>
        </w:r>
        <w:r>
          <w:rPr>
            <w:noProof/>
            <w:webHidden/>
          </w:rPr>
          <w:fldChar w:fldCharType="end"/>
        </w:r>
      </w:hyperlink>
    </w:p>
    <w:p w14:paraId="768CE18D" w14:textId="2B25C18A"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55" w:history="1">
        <w:r w:rsidRPr="007707E6">
          <w:rPr>
            <w:rStyle w:val="Hyperlink"/>
            <w:noProof/>
          </w:rPr>
          <w:t>2.1.2.</w:t>
        </w:r>
        <w:r>
          <w:rPr>
            <w:rFonts w:eastAsiaTheme="minorEastAsia" w:cstheme="minorBidi"/>
            <w:iCs w:val="0"/>
            <w:noProof/>
            <w:kern w:val="2"/>
            <w:sz w:val="24"/>
            <w:szCs w:val="24"/>
            <w:lang w:val="en-US" w:eastAsia="en-US"/>
            <w14:ligatures w14:val="standardContextual"/>
          </w:rPr>
          <w:tab/>
        </w:r>
        <w:r w:rsidRPr="007707E6">
          <w:rPr>
            <w:rStyle w:val="Hyperlink"/>
            <w:noProof/>
          </w:rPr>
          <w:t>Asendiplaan</w:t>
        </w:r>
        <w:r>
          <w:rPr>
            <w:noProof/>
            <w:webHidden/>
          </w:rPr>
          <w:tab/>
        </w:r>
        <w:r>
          <w:rPr>
            <w:noProof/>
            <w:webHidden/>
          </w:rPr>
          <w:fldChar w:fldCharType="begin"/>
        </w:r>
        <w:r>
          <w:rPr>
            <w:noProof/>
            <w:webHidden/>
          </w:rPr>
          <w:instrText xml:space="preserve"> PAGEREF _Toc198475055 \h </w:instrText>
        </w:r>
        <w:r>
          <w:rPr>
            <w:noProof/>
            <w:webHidden/>
          </w:rPr>
        </w:r>
        <w:r>
          <w:rPr>
            <w:noProof/>
            <w:webHidden/>
          </w:rPr>
          <w:fldChar w:fldCharType="separate"/>
        </w:r>
        <w:r>
          <w:rPr>
            <w:noProof/>
            <w:webHidden/>
          </w:rPr>
          <w:t>6</w:t>
        </w:r>
        <w:r>
          <w:rPr>
            <w:noProof/>
            <w:webHidden/>
          </w:rPr>
          <w:fldChar w:fldCharType="end"/>
        </w:r>
      </w:hyperlink>
    </w:p>
    <w:p w14:paraId="15B5D789" w14:textId="16B7CD8D"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56" w:history="1">
        <w:r w:rsidRPr="007707E6">
          <w:rPr>
            <w:rStyle w:val="Hyperlink"/>
            <w:noProof/>
          </w:rPr>
          <w:t>2.1.3.</w:t>
        </w:r>
        <w:r>
          <w:rPr>
            <w:rFonts w:eastAsiaTheme="minorEastAsia" w:cstheme="minorBidi"/>
            <w:iCs w:val="0"/>
            <w:noProof/>
            <w:kern w:val="2"/>
            <w:sz w:val="24"/>
            <w:szCs w:val="24"/>
            <w:lang w:val="en-US" w:eastAsia="en-US"/>
            <w14:ligatures w14:val="standardContextual"/>
          </w:rPr>
          <w:tab/>
        </w:r>
        <w:r w:rsidRPr="007707E6">
          <w:rPr>
            <w:rStyle w:val="Hyperlink"/>
            <w:noProof/>
          </w:rPr>
          <w:t>Ristprofiil</w:t>
        </w:r>
        <w:r>
          <w:rPr>
            <w:noProof/>
            <w:webHidden/>
          </w:rPr>
          <w:tab/>
        </w:r>
        <w:r>
          <w:rPr>
            <w:noProof/>
            <w:webHidden/>
          </w:rPr>
          <w:fldChar w:fldCharType="begin"/>
        </w:r>
        <w:r>
          <w:rPr>
            <w:noProof/>
            <w:webHidden/>
          </w:rPr>
          <w:instrText xml:space="preserve"> PAGEREF _Toc198475056 \h </w:instrText>
        </w:r>
        <w:r>
          <w:rPr>
            <w:noProof/>
            <w:webHidden/>
          </w:rPr>
        </w:r>
        <w:r>
          <w:rPr>
            <w:noProof/>
            <w:webHidden/>
          </w:rPr>
          <w:fldChar w:fldCharType="separate"/>
        </w:r>
        <w:r>
          <w:rPr>
            <w:noProof/>
            <w:webHidden/>
          </w:rPr>
          <w:t>6</w:t>
        </w:r>
        <w:r>
          <w:rPr>
            <w:noProof/>
            <w:webHidden/>
          </w:rPr>
          <w:fldChar w:fldCharType="end"/>
        </w:r>
      </w:hyperlink>
    </w:p>
    <w:p w14:paraId="7C1A593D" w14:textId="269DF553"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57" w:history="1">
        <w:r w:rsidRPr="007707E6">
          <w:rPr>
            <w:rStyle w:val="Hyperlink"/>
            <w:noProof/>
          </w:rPr>
          <w:t>2.1.4.</w:t>
        </w:r>
        <w:r>
          <w:rPr>
            <w:rFonts w:eastAsiaTheme="minorEastAsia" w:cstheme="minorBidi"/>
            <w:iCs w:val="0"/>
            <w:noProof/>
            <w:kern w:val="2"/>
            <w:sz w:val="24"/>
            <w:szCs w:val="24"/>
            <w:lang w:val="en-US" w:eastAsia="en-US"/>
            <w14:ligatures w14:val="standardContextual"/>
          </w:rPr>
          <w:tab/>
        </w:r>
        <w:r w:rsidRPr="007707E6">
          <w:rPr>
            <w:rStyle w:val="Hyperlink"/>
            <w:noProof/>
          </w:rPr>
          <w:t>Pikiprofiil</w:t>
        </w:r>
        <w:r>
          <w:rPr>
            <w:noProof/>
            <w:webHidden/>
          </w:rPr>
          <w:tab/>
        </w:r>
        <w:r>
          <w:rPr>
            <w:noProof/>
            <w:webHidden/>
          </w:rPr>
          <w:fldChar w:fldCharType="begin"/>
        </w:r>
        <w:r>
          <w:rPr>
            <w:noProof/>
            <w:webHidden/>
          </w:rPr>
          <w:instrText xml:space="preserve"> PAGEREF _Toc198475057 \h </w:instrText>
        </w:r>
        <w:r>
          <w:rPr>
            <w:noProof/>
            <w:webHidden/>
          </w:rPr>
        </w:r>
        <w:r>
          <w:rPr>
            <w:noProof/>
            <w:webHidden/>
          </w:rPr>
          <w:fldChar w:fldCharType="separate"/>
        </w:r>
        <w:r>
          <w:rPr>
            <w:noProof/>
            <w:webHidden/>
          </w:rPr>
          <w:t>6</w:t>
        </w:r>
        <w:r>
          <w:rPr>
            <w:noProof/>
            <w:webHidden/>
          </w:rPr>
          <w:fldChar w:fldCharType="end"/>
        </w:r>
      </w:hyperlink>
    </w:p>
    <w:p w14:paraId="19DE7B63" w14:textId="2665CA7B"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58" w:history="1">
        <w:r w:rsidRPr="007707E6">
          <w:rPr>
            <w:rStyle w:val="Hyperlink"/>
            <w:noProof/>
          </w:rPr>
          <w:t>2.1.5.</w:t>
        </w:r>
        <w:r>
          <w:rPr>
            <w:rFonts w:eastAsiaTheme="minorEastAsia" w:cstheme="minorBidi"/>
            <w:iCs w:val="0"/>
            <w:noProof/>
            <w:kern w:val="2"/>
            <w:sz w:val="24"/>
            <w:szCs w:val="24"/>
            <w:lang w:val="en-US" w:eastAsia="en-US"/>
            <w14:ligatures w14:val="standardContextual"/>
          </w:rPr>
          <w:tab/>
        </w:r>
        <w:r w:rsidRPr="007707E6">
          <w:rPr>
            <w:rStyle w:val="Hyperlink"/>
            <w:noProof/>
          </w:rPr>
          <w:t>Muldkeha</w:t>
        </w:r>
        <w:r>
          <w:rPr>
            <w:noProof/>
            <w:webHidden/>
          </w:rPr>
          <w:tab/>
        </w:r>
        <w:r>
          <w:rPr>
            <w:noProof/>
            <w:webHidden/>
          </w:rPr>
          <w:fldChar w:fldCharType="begin"/>
        </w:r>
        <w:r>
          <w:rPr>
            <w:noProof/>
            <w:webHidden/>
          </w:rPr>
          <w:instrText xml:space="preserve"> PAGEREF _Toc198475058 \h </w:instrText>
        </w:r>
        <w:r>
          <w:rPr>
            <w:noProof/>
            <w:webHidden/>
          </w:rPr>
        </w:r>
        <w:r>
          <w:rPr>
            <w:noProof/>
            <w:webHidden/>
          </w:rPr>
          <w:fldChar w:fldCharType="separate"/>
        </w:r>
        <w:r>
          <w:rPr>
            <w:noProof/>
            <w:webHidden/>
          </w:rPr>
          <w:t>6</w:t>
        </w:r>
        <w:r>
          <w:rPr>
            <w:noProof/>
            <w:webHidden/>
          </w:rPr>
          <w:fldChar w:fldCharType="end"/>
        </w:r>
      </w:hyperlink>
    </w:p>
    <w:p w14:paraId="0730531E" w14:textId="144331DE"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59" w:history="1">
        <w:r w:rsidRPr="007707E6">
          <w:rPr>
            <w:rStyle w:val="Hyperlink"/>
            <w:noProof/>
          </w:rPr>
          <w:t>2.1.6.</w:t>
        </w:r>
        <w:r>
          <w:rPr>
            <w:rFonts w:eastAsiaTheme="minorEastAsia" w:cstheme="minorBidi"/>
            <w:iCs w:val="0"/>
            <w:noProof/>
            <w:kern w:val="2"/>
            <w:sz w:val="24"/>
            <w:szCs w:val="24"/>
            <w:lang w:val="en-US" w:eastAsia="en-US"/>
            <w14:ligatures w14:val="standardContextual"/>
          </w:rPr>
          <w:tab/>
        </w:r>
        <w:r w:rsidRPr="007707E6">
          <w:rPr>
            <w:rStyle w:val="Hyperlink"/>
            <w:noProof/>
          </w:rPr>
          <w:t>Nõlvus</w:t>
        </w:r>
        <w:r>
          <w:rPr>
            <w:noProof/>
            <w:webHidden/>
          </w:rPr>
          <w:tab/>
        </w:r>
        <w:r>
          <w:rPr>
            <w:noProof/>
            <w:webHidden/>
          </w:rPr>
          <w:fldChar w:fldCharType="begin"/>
        </w:r>
        <w:r>
          <w:rPr>
            <w:noProof/>
            <w:webHidden/>
          </w:rPr>
          <w:instrText xml:space="preserve"> PAGEREF _Toc198475059 \h </w:instrText>
        </w:r>
        <w:r>
          <w:rPr>
            <w:noProof/>
            <w:webHidden/>
          </w:rPr>
        </w:r>
        <w:r>
          <w:rPr>
            <w:noProof/>
            <w:webHidden/>
          </w:rPr>
          <w:fldChar w:fldCharType="separate"/>
        </w:r>
        <w:r>
          <w:rPr>
            <w:noProof/>
            <w:webHidden/>
          </w:rPr>
          <w:t>7</w:t>
        </w:r>
        <w:r>
          <w:rPr>
            <w:noProof/>
            <w:webHidden/>
          </w:rPr>
          <w:fldChar w:fldCharType="end"/>
        </w:r>
      </w:hyperlink>
    </w:p>
    <w:p w14:paraId="63F16AAE" w14:textId="3A85C0F3"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60" w:history="1">
        <w:r w:rsidRPr="007707E6">
          <w:rPr>
            <w:rStyle w:val="Hyperlink"/>
            <w:noProof/>
          </w:rPr>
          <w:t>2.1.7.</w:t>
        </w:r>
        <w:r>
          <w:rPr>
            <w:rFonts w:eastAsiaTheme="minorEastAsia" w:cstheme="minorBidi"/>
            <w:iCs w:val="0"/>
            <w:noProof/>
            <w:kern w:val="2"/>
            <w:sz w:val="24"/>
            <w:szCs w:val="24"/>
            <w:lang w:val="en-US" w:eastAsia="en-US"/>
            <w14:ligatures w14:val="standardContextual"/>
          </w:rPr>
          <w:tab/>
        </w:r>
        <w:r w:rsidRPr="007707E6">
          <w:rPr>
            <w:rStyle w:val="Hyperlink"/>
            <w:noProof/>
          </w:rPr>
          <w:t>Veeviimarid</w:t>
        </w:r>
        <w:r>
          <w:rPr>
            <w:noProof/>
            <w:webHidden/>
          </w:rPr>
          <w:tab/>
        </w:r>
        <w:r>
          <w:rPr>
            <w:noProof/>
            <w:webHidden/>
          </w:rPr>
          <w:fldChar w:fldCharType="begin"/>
        </w:r>
        <w:r>
          <w:rPr>
            <w:noProof/>
            <w:webHidden/>
          </w:rPr>
          <w:instrText xml:space="preserve"> PAGEREF _Toc198475060 \h </w:instrText>
        </w:r>
        <w:r>
          <w:rPr>
            <w:noProof/>
            <w:webHidden/>
          </w:rPr>
        </w:r>
        <w:r>
          <w:rPr>
            <w:noProof/>
            <w:webHidden/>
          </w:rPr>
          <w:fldChar w:fldCharType="separate"/>
        </w:r>
        <w:r>
          <w:rPr>
            <w:noProof/>
            <w:webHidden/>
          </w:rPr>
          <w:t>7</w:t>
        </w:r>
        <w:r>
          <w:rPr>
            <w:noProof/>
            <w:webHidden/>
          </w:rPr>
          <w:fldChar w:fldCharType="end"/>
        </w:r>
      </w:hyperlink>
    </w:p>
    <w:p w14:paraId="3F968BAC" w14:textId="64282E7F"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61" w:history="1">
        <w:r w:rsidRPr="007707E6">
          <w:rPr>
            <w:rStyle w:val="Hyperlink"/>
            <w:noProof/>
          </w:rPr>
          <w:t>2.1.8.</w:t>
        </w:r>
        <w:r>
          <w:rPr>
            <w:rFonts w:eastAsiaTheme="minorEastAsia" w:cstheme="minorBidi"/>
            <w:iCs w:val="0"/>
            <w:noProof/>
            <w:kern w:val="2"/>
            <w:sz w:val="24"/>
            <w:szCs w:val="24"/>
            <w:lang w:val="en-US" w:eastAsia="en-US"/>
            <w14:ligatures w14:val="standardContextual"/>
          </w:rPr>
          <w:tab/>
        </w:r>
        <w:r w:rsidRPr="007707E6">
          <w:rPr>
            <w:rStyle w:val="Hyperlink"/>
            <w:noProof/>
          </w:rPr>
          <w:t>Katendikonstruktsioon</w:t>
        </w:r>
        <w:r>
          <w:rPr>
            <w:noProof/>
            <w:webHidden/>
          </w:rPr>
          <w:tab/>
        </w:r>
        <w:r>
          <w:rPr>
            <w:noProof/>
            <w:webHidden/>
          </w:rPr>
          <w:fldChar w:fldCharType="begin"/>
        </w:r>
        <w:r>
          <w:rPr>
            <w:noProof/>
            <w:webHidden/>
          </w:rPr>
          <w:instrText xml:space="preserve"> PAGEREF _Toc198475061 \h </w:instrText>
        </w:r>
        <w:r>
          <w:rPr>
            <w:noProof/>
            <w:webHidden/>
          </w:rPr>
        </w:r>
        <w:r>
          <w:rPr>
            <w:noProof/>
            <w:webHidden/>
          </w:rPr>
          <w:fldChar w:fldCharType="separate"/>
        </w:r>
        <w:r>
          <w:rPr>
            <w:noProof/>
            <w:webHidden/>
          </w:rPr>
          <w:t>7</w:t>
        </w:r>
        <w:r>
          <w:rPr>
            <w:noProof/>
            <w:webHidden/>
          </w:rPr>
          <w:fldChar w:fldCharType="end"/>
        </w:r>
      </w:hyperlink>
    </w:p>
    <w:p w14:paraId="0D7925FF" w14:textId="7F97ED81" w:rsidR="00287FB0" w:rsidRDefault="00287FB0">
      <w:pPr>
        <w:pStyle w:val="TOC2"/>
        <w:rPr>
          <w:rFonts w:eastAsiaTheme="minorEastAsia" w:cstheme="minorBidi"/>
          <w:noProof/>
          <w:kern w:val="2"/>
          <w:sz w:val="24"/>
          <w:szCs w:val="24"/>
          <w:lang w:val="en-US" w:eastAsia="en-US"/>
          <w14:ligatures w14:val="standardContextual"/>
        </w:rPr>
      </w:pPr>
      <w:hyperlink w:anchor="_Toc198475062" w:history="1">
        <w:r w:rsidRPr="007707E6">
          <w:rPr>
            <w:rStyle w:val="Hyperlink"/>
            <w:noProof/>
          </w:rPr>
          <w:t>2.2.</w:t>
        </w:r>
        <w:r>
          <w:rPr>
            <w:rFonts w:eastAsiaTheme="minorEastAsia" w:cstheme="minorBidi"/>
            <w:noProof/>
            <w:kern w:val="2"/>
            <w:sz w:val="24"/>
            <w:szCs w:val="24"/>
            <w:lang w:val="en-US" w:eastAsia="en-US"/>
            <w14:ligatures w14:val="standardContextual"/>
          </w:rPr>
          <w:tab/>
        </w:r>
        <w:r w:rsidRPr="007707E6">
          <w:rPr>
            <w:rStyle w:val="Hyperlink"/>
            <w:noProof/>
          </w:rPr>
          <w:t>Nähtavus</w:t>
        </w:r>
        <w:r>
          <w:rPr>
            <w:noProof/>
            <w:webHidden/>
          </w:rPr>
          <w:tab/>
        </w:r>
        <w:r>
          <w:rPr>
            <w:noProof/>
            <w:webHidden/>
          </w:rPr>
          <w:fldChar w:fldCharType="begin"/>
        </w:r>
        <w:r>
          <w:rPr>
            <w:noProof/>
            <w:webHidden/>
          </w:rPr>
          <w:instrText xml:space="preserve"> PAGEREF _Toc198475062 \h </w:instrText>
        </w:r>
        <w:r>
          <w:rPr>
            <w:noProof/>
            <w:webHidden/>
          </w:rPr>
        </w:r>
        <w:r>
          <w:rPr>
            <w:noProof/>
            <w:webHidden/>
          </w:rPr>
          <w:fldChar w:fldCharType="separate"/>
        </w:r>
        <w:r>
          <w:rPr>
            <w:noProof/>
            <w:webHidden/>
          </w:rPr>
          <w:t>8</w:t>
        </w:r>
        <w:r>
          <w:rPr>
            <w:noProof/>
            <w:webHidden/>
          </w:rPr>
          <w:fldChar w:fldCharType="end"/>
        </w:r>
      </w:hyperlink>
    </w:p>
    <w:p w14:paraId="7BB35950" w14:textId="7B7790A1" w:rsidR="00287FB0" w:rsidRDefault="00287FB0">
      <w:pPr>
        <w:pStyle w:val="TOC2"/>
        <w:rPr>
          <w:rFonts w:eastAsiaTheme="minorEastAsia" w:cstheme="minorBidi"/>
          <w:noProof/>
          <w:kern w:val="2"/>
          <w:sz w:val="24"/>
          <w:szCs w:val="24"/>
          <w:lang w:val="en-US" w:eastAsia="en-US"/>
          <w14:ligatures w14:val="standardContextual"/>
        </w:rPr>
      </w:pPr>
      <w:hyperlink w:anchor="_Toc198475063" w:history="1">
        <w:r w:rsidRPr="007707E6">
          <w:rPr>
            <w:rStyle w:val="Hyperlink"/>
            <w:noProof/>
          </w:rPr>
          <w:t>2.3.</w:t>
        </w:r>
        <w:r>
          <w:rPr>
            <w:rFonts w:eastAsiaTheme="minorEastAsia" w:cstheme="minorBidi"/>
            <w:noProof/>
            <w:kern w:val="2"/>
            <w:sz w:val="24"/>
            <w:szCs w:val="24"/>
            <w:lang w:val="en-US" w:eastAsia="en-US"/>
            <w14:ligatures w14:val="standardContextual"/>
          </w:rPr>
          <w:tab/>
        </w:r>
        <w:r w:rsidRPr="007707E6">
          <w:rPr>
            <w:rStyle w:val="Hyperlink"/>
            <w:noProof/>
          </w:rPr>
          <w:t>Liikluskorraldus</w:t>
        </w:r>
        <w:r>
          <w:rPr>
            <w:noProof/>
            <w:webHidden/>
          </w:rPr>
          <w:tab/>
        </w:r>
        <w:r>
          <w:rPr>
            <w:noProof/>
            <w:webHidden/>
          </w:rPr>
          <w:fldChar w:fldCharType="begin"/>
        </w:r>
        <w:r>
          <w:rPr>
            <w:noProof/>
            <w:webHidden/>
          </w:rPr>
          <w:instrText xml:space="preserve"> PAGEREF _Toc198475063 \h </w:instrText>
        </w:r>
        <w:r>
          <w:rPr>
            <w:noProof/>
            <w:webHidden/>
          </w:rPr>
        </w:r>
        <w:r>
          <w:rPr>
            <w:noProof/>
            <w:webHidden/>
          </w:rPr>
          <w:fldChar w:fldCharType="separate"/>
        </w:r>
        <w:r>
          <w:rPr>
            <w:noProof/>
            <w:webHidden/>
          </w:rPr>
          <w:t>8</w:t>
        </w:r>
        <w:r>
          <w:rPr>
            <w:noProof/>
            <w:webHidden/>
          </w:rPr>
          <w:fldChar w:fldCharType="end"/>
        </w:r>
      </w:hyperlink>
    </w:p>
    <w:p w14:paraId="2A763C50" w14:textId="42C4A05F"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64" w:history="1">
        <w:r w:rsidRPr="007707E6">
          <w:rPr>
            <w:rStyle w:val="Hyperlink"/>
            <w:noProof/>
          </w:rPr>
          <w:t>2.3.1.</w:t>
        </w:r>
        <w:r>
          <w:rPr>
            <w:rFonts w:eastAsiaTheme="minorEastAsia" w:cstheme="minorBidi"/>
            <w:iCs w:val="0"/>
            <w:noProof/>
            <w:kern w:val="2"/>
            <w:sz w:val="24"/>
            <w:szCs w:val="24"/>
            <w:lang w:val="en-US" w:eastAsia="en-US"/>
            <w14:ligatures w14:val="standardContextual"/>
          </w:rPr>
          <w:tab/>
        </w:r>
        <w:r w:rsidRPr="007707E6">
          <w:rPr>
            <w:rStyle w:val="Hyperlink"/>
            <w:noProof/>
          </w:rPr>
          <w:t>Tähispostid</w:t>
        </w:r>
        <w:r>
          <w:rPr>
            <w:noProof/>
            <w:webHidden/>
          </w:rPr>
          <w:tab/>
        </w:r>
        <w:r>
          <w:rPr>
            <w:noProof/>
            <w:webHidden/>
          </w:rPr>
          <w:fldChar w:fldCharType="begin"/>
        </w:r>
        <w:r>
          <w:rPr>
            <w:noProof/>
            <w:webHidden/>
          </w:rPr>
          <w:instrText xml:space="preserve"> PAGEREF _Toc198475064 \h </w:instrText>
        </w:r>
        <w:r>
          <w:rPr>
            <w:noProof/>
            <w:webHidden/>
          </w:rPr>
        </w:r>
        <w:r>
          <w:rPr>
            <w:noProof/>
            <w:webHidden/>
          </w:rPr>
          <w:fldChar w:fldCharType="separate"/>
        </w:r>
        <w:r>
          <w:rPr>
            <w:noProof/>
            <w:webHidden/>
          </w:rPr>
          <w:t>8</w:t>
        </w:r>
        <w:r>
          <w:rPr>
            <w:noProof/>
            <w:webHidden/>
          </w:rPr>
          <w:fldChar w:fldCharType="end"/>
        </w:r>
      </w:hyperlink>
    </w:p>
    <w:p w14:paraId="14F4926C" w14:textId="2A62D0CA"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65" w:history="1">
        <w:r w:rsidRPr="007707E6">
          <w:rPr>
            <w:rStyle w:val="Hyperlink"/>
            <w:noProof/>
          </w:rPr>
          <w:t>2.3.2.</w:t>
        </w:r>
        <w:r>
          <w:rPr>
            <w:rFonts w:eastAsiaTheme="minorEastAsia" w:cstheme="minorBidi"/>
            <w:iCs w:val="0"/>
            <w:noProof/>
            <w:kern w:val="2"/>
            <w:sz w:val="24"/>
            <w:szCs w:val="24"/>
            <w:lang w:val="en-US" w:eastAsia="en-US"/>
            <w14:ligatures w14:val="standardContextual"/>
          </w:rPr>
          <w:tab/>
        </w:r>
        <w:r w:rsidRPr="007707E6">
          <w:rPr>
            <w:rStyle w:val="Hyperlink"/>
            <w:noProof/>
          </w:rPr>
          <w:t>Teekattemärgistus</w:t>
        </w:r>
        <w:r>
          <w:rPr>
            <w:noProof/>
            <w:webHidden/>
          </w:rPr>
          <w:tab/>
        </w:r>
        <w:r>
          <w:rPr>
            <w:noProof/>
            <w:webHidden/>
          </w:rPr>
          <w:fldChar w:fldCharType="begin"/>
        </w:r>
        <w:r>
          <w:rPr>
            <w:noProof/>
            <w:webHidden/>
          </w:rPr>
          <w:instrText xml:space="preserve"> PAGEREF _Toc198475065 \h </w:instrText>
        </w:r>
        <w:r>
          <w:rPr>
            <w:noProof/>
            <w:webHidden/>
          </w:rPr>
        </w:r>
        <w:r>
          <w:rPr>
            <w:noProof/>
            <w:webHidden/>
          </w:rPr>
          <w:fldChar w:fldCharType="separate"/>
        </w:r>
        <w:r>
          <w:rPr>
            <w:noProof/>
            <w:webHidden/>
          </w:rPr>
          <w:t>8</w:t>
        </w:r>
        <w:r>
          <w:rPr>
            <w:noProof/>
            <w:webHidden/>
          </w:rPr>
          <w:fldChar w:fldCharType="end"/>
        </w:r>
      </w:hyperlink>
    </w:p>
    <w:p w14:paraId="05A1E60C" w14:textId="27533CB5" w:rsidR="00287FB0" w:rsidRDefault="00287FB0">
      <w:pPr>
        <w:pStyle w:val="TOC1"/>
        <w:rPr>
          <w:rFonts w:eastAsiaTheme="minorEastAsia" w:cstheme="minorBidi"/>
          <w:b w:val="0"/>
          <w:bCs w:val="0"/>
          <w:caps w:val="0"/>
          <w:noProof/>
          <w:kern w:val="2"/>
          <w:sz w:val="24"/>
          <w:szCs w:val="24"/>
          <w:lang w:val="en-US" w:eastAsia="en-US"/>
          <w14:ligatures w14:val="standardContextual"/>
        </w:rPr>
      </w:pPr>
      <w:hyperlink w:anchor="_Toc198475066" w:history="1">
        <w:r w:rsidRPr="007707E6">
          <w:rPr>
            <w:rStyle w:val="Hyperlink"/>
            <w:noProof/>
          </w:rPr>
          <w:t>3.</w:t>
        </w:r>
        <w:r>
          <w:rPr>
            <w:rFonts w:eastAsiaTheme="minorEastAsia" w:cstheme="minorBidi"/>
            <w:b w:val="0"/>
            <w:bCs w:val="0"/>
            <w:caps w:val="0"/>
            <w:noProof/>
            <w:kern w:val="2"/>
            <w:sz w:val="24"/>
            <w:szCs w:val="24"/>
            <w:lang w:val="en-US" w:eastAsia="en-US"/>
            <w14:ligatures w14:val="standardContextual"/>
          </w:rPr>
          <w:tab/>
        </w:r>
        <w:r w:rsidRPr="007707E6">
          <w:rPr>
            <w:rStyle w:val="Hyperlink"/>
            <w:noProof/>
          </w:rPr>
          <w:t>Ehitustööde teostamine</w:t>
        </w:r>
        <w:r>
          <w:rPr>
            <w:noProof/>
            <w:webHidden/>
          </w:rPr>
          <w:tab/>
        </w:r>
        <w:r>
          <w:rPr>
            <w:noProof/>
            <w:webHidden/>
          </w:rPr>
          <w:fldChar w:fldCharType="begin"/>
        </w:r>
        <w:r>
          <w:rPr>
            <w:noProof/>
            <w:webHidden/>
          </w:rPr>
          <w:instrText xml:space="preserve"> PAGEREF _Toc198475066 \h </w:instrText>
        </w:r>
        <w:r>
          <w:rPr>
            <w:noProof/>
            <w:webHidden/>
          </w:rPr>
        </w:r>
        <w:r>
          <w:rPr>
            <w:noProof/>
            <w:webHidden/>
          </w:rPr>
          <w:fldChar w:fldCharType="separate"/>
        </w:r>
        <w:r>
          <w:rPr>
            <w:noProof/>
            <w:webHidden/>
          </w:rPr>
          <w:t>9</w:t>
        </w:r>
        <w:r>
          <w:rPr>
            <w:noProof/>
            <w:webHidden/>
          </w:rPr>
          <w:fldChar w:fldCharType="end"/>
        </w:r>
      </w:hyperlink>
    </w:p>
    <w:p w14:paraId="2F02FF4D" w14:textId="70370FA2" w:rsidR="00287FB0" w:rsidRDefault="00287FB0">
      <w:pPr>
        <w:pStyle w:val="TOC2"/>
        <w:rPr>
          <w:rFonts w:eastAsiaTheme="minorEastAsia" w:cstheme="minorBidi"/>
          <w:noProof/>
          <w:kern w:val="2"/>
          <w:sz w:val="24"/>
          <w:szCs w:val="24"/>
          <w:lang w:val="en-US" w:eastAsia="en-US"/>
          <w14:ligatures w14:val="standardContextual"/>
        </w:rPr>
      </w:pPr>
      <w:hyperlink w:anchor="_Toc198475067" w:history="1">
        <w:r w:rsidRPr="007707E6">
          <w:rPr>
            <w:rStyle w:val="Hyperlink"/>
            <w:noProof/>
          </w:rPr>
          <w:t>3.1.</w:t>
        </w:r>
        <w:r>
          <w:rPr>
            <w:rFonts w:eastAsiaTheme="minorEastAsia" w:cstheme="minorBidi"/>
            <w:noProof/>
            <w:kern w:val="2"/>
            <w:sz w:val="24"/>
            <w:szCs w:val="24"/>
            <w:lang w:val="en-US" w:eastAsia="en-US"/>
            <w14:ligatures w14:val="standardContextual"/>
          </w:rPr>
          <w:tab/>
        </w:r>
        <w:r w:rsidRPr="007707E6">
          <w:rPr>
            <w:rStyle w:val="Hyperlink"/>
            <w:noProof/>
          </w:rPr>
          <w:t>Üldine</w:t>
        </w:r>
        <w:r>
          <w:rPr>
            <w:noProof/>
            <w:webHidden/>
          </w:rPr>
          <w:tab/>
        </w:r>
        <w:r>
          <w:rPr>
            <w:noProof/>
            <w:webHidden/>
          </w:rPr>
          <w:fldChar w:fldCharType="begin"/>
        </w:r>
        <w:r>
          <w:rPr>
            <w:noProof/>
            <w:webHidden/>
          </w:rPr>
          <w:instrText xml:space="preserve"> PAGEREF _Toc198475067 \h </w:instrText>
        </w:r>
        <w:r>
          <w:rPr>
            <w:noProof/>
            <w:webHidden/>
          </w:rPr>
        </w:r>
        <w:r>
          <w:rPr>
            <w:noProof/>
            <w:webHidden/>
          </w:rPr>
          <w:fldChar w:fldCharType="separate"/>
        </w:r>
        <w:r>
          <w:rPr>
            <w:noProof/>
            <w:webHidden/>
          </w:rPr>
          <w:t>9</w:t>
        </w:r>
        <w:r>
          <w:rPr>
            <w:noProof/>
            <w:webHidden/>
          </w:rPr>
          <w:fldChar w:fldCharType="end"/>
        </w:r>
      </w:hyperlink>
    </w:p>
    <w:p w14:paraId="2108F581" w14:textId="771B42CC" w:rsidR="00287FB0" w:rsidRDefault="00287FB0">
      <w:pPr>
        <w:pStyle w:val="TOC2"/>
        <w:rPr>
          <w:rFonts w:eastAsiaTheme="minorEastAsia" w:cstheme="minorBidi"/>
          <w:noProof/>
          <w:kern w:val="2"/>
          <w:sz w:val="24"/>
          <w:szCs w:val="24"/>
          <w:lang w:val="en-US" w:eastAsia="en-US"/>
          <w14:ligatures w14:val="standardContextual"/>
        </w:rPr>
      </w:pPr>
      <w:hyperlink w:anchor="_Toc198475068" w:history="1">
        <w:r w:rsidRPr="007707E6">
          <w:rPr>
            <w:rStyle w:val="Hyperlink"/>
            <w:noProof/>
          </w:rPr>
          <w:t>3.2.</w:t>
        </w:r>
        <w:r>
          <w:rPr>
            <w:rFonts w:eastAsiaTheme="minorEastAsia" w:cstheme="minorBidi"/>
            <w:noProof/>
            <w:kern w:val="2"/>
            <w:sz w:val="24"/>
            <w:szCs w:val="24"/>
            <w:lang w:val="en-US" w:eastAsia="en-US"/>
            <w14:ligatures w14:val="standardContextual"/>
          </w:rPr>
          <w:tab/>
        </w:r>
        <w:r w:rsidRPr="007707E6">
          <w:rPr>
            <w:rStyle w:val="Hyperlink"/>
            <w:noProof/>
          </w:rPr>
          <w:t>Tööde teostamine</w:t>
        </w:r>
        <w:r>
          <w:rPr>
            <w:noProof/>
            <w:webHidden/>
          </w:rPr>
          <w:tab/>
        </w:r>
        <w:r>
          <w:rPr>
            <w:noProof/>
            <w:webHidden/>
          </w:rPr>
          <w:fldChar w:fldCharType="begin"/>
        </w:r>
        <w:r>
          <w:rPr>
            <w:noProof/>
            <w:webHidden/>
          </w:rPr>
          <w:instrText xml:space="preserve"> PAGEREF _Toc198475068 \h </w:instrText>
        </w:r>
        <w:r>
          <w:rPr>
            <w:noProof/>
            <w:webHidden/>
          </w:rPr>
        </w:r>
        <w:r>
          <w:rPr>
            <w:noProof/>
            <w:webHidden/>
          </w:rPr>
          <w:fldChar w:fldCharType="separate"/>
        </w:r>
        <w:r>
          <w:rPr>
            <w:noProof/>
            <w:webHidden/>
          </w:rPr>
          <w:t>9</w:t>
        </w:r>
        <w:r>
          <w:rPr>
            <w:noProof/>
            <w:webHidden/>
          </w:rPr>
          <w:fldChar w:fldCharType="end"/>
        </w:r>
      </w:hyperlink>
    </w:p>
    <w:p w14:paraId="6FBF291B" w14:textId="2D22B5AF" w:rsidR="00287FB0" w:rsidRDefault="00287FB0">
      <w:pPr>
        <w:pStyle w:val="TOC3"/>
        <w:rPr>
          <w:rFonts w:eastAsiaTheme="minorEastAsia" w:cstheme="minorBidi"/>
          <w:iCs w:val="0"/>
          <w:noProof/>
          <w:kern w:val="2"/>
          <w:sz w:val="24"/>
          <w:szCs w:val="24"/>
          <w:lang w:val="en-US" w:eastAsia="en-US"/>
          <w14:ligatures w14:val="standardContextual"/>
        </w:rPr>
      </w:pPr>
      <w:hyperlink w:anchor="_Toc198475069" w:history="1">
        <w:r w:rsidRPr="007707E6">
          <w:rPr>
            <w:rStyle w:val="Hyperlink"/>
            <w:noProof/>
          </w:rPr>
          <w:t>3.2.1.</w:t>
        </w:r>
        <w:r>
          <w:rPr>
            <w:rFonts w:eastAsiaTheme="minorEastAsia" w:cstheme="minorBidi"/>
            <w:iCs w:val="0"/>
            <w:noProof/>
            <w:kern w:val="2"/>
            <w:sz w:val="24"/>
            <w:szCs w:val="24"/>
            <w:lang w:val="en-US" w:eastAsia="en-US"/>
            <w14:ligatures w14:val="standardContextual"/>
          </w:rPr>
          <w:tab/>
        </w:r>
        <w:r w:rsidRPr="007707E6">
          <w:rPr>
            <w:rStyle w:val="Hyperlink"/>
            <w:noProof/>
          </w:rPr>
          <w:t>Ettevalmistustööd</w:t>
        </w:r>
        <w:r>
          <w:rPr>
            <w:noProof/>
            <w:webHidden/>
          </w:rPr>
          <w:tab/>
        </w:r>
        <w:r>
          <w:rPr>
            <w:noProof/>
            <w:webHidden/>
          </w:rPr>
          <w:fldChar w:fldCharType="begin"/>
        </w:r>
        <w:r>
          <w:rPr>
            <w:noProof/>
            <w:webHidden/>
          </w:rPr>
          <w:instrText xml:space="preserve"> PAGEREF _Toc198475069 \h </w:instrText>
        </w:r>
        <w:r>
          <w:rPr>
            <w:noProof/>
            <w:webHidden/>
          </w:rPr>
        </w:r>
        <w:r>
          <w:rPr>
            <w:noProof/>
            <w:webHidden/>
          </w:rPr>
          <w:fldChar w:fldCharType="separate"/>
        </w:r>
        <w:r>
          <w:rPr>
            <w:noProof/>
            <w:webHidden/>
          </w:rPr>
          <w:t>9</w:t>
        </w:r>
        <w:r>
          <w:rPr>
            <w:noProof/>
            <w:webHidden/>
          </w:rPr>
          <w:fldChar w:fldCharType="end"/>
        </w:r>
      </w:hyperlink>
    </w:p>
    <w:p w14:paraId="1398E972" w14:textId="76B8CF32" w:rsidR="00287FB0" w:rsidRDefault="00287FB0">
      <w:pPr>
        <w:pStyle w:val="TOC2"/>
        <w:rPr>
          <w:rFonts w:eastAsiaTheme="minorEastAsia" w:cstheme="minorBidi"/>
          <w:noProof/>
          <w:kern w:val="2"/>
          <w:sz w:val="24"/>
          <w:szCs w:val="24"/>
          <w:lang w:val="en-US" w:eastAsia="en-US"/>
          <w14:ligatures w14:val="standardContextual"/>
        </w:rPr>
      </w:pPr>
      <w:hyperlink w:anchor="_Toc198475070" w:history="1">
        <w:r w:rsidRPr="007707E6">
          <w:rPr>
            <w:rStyle w:val="Hyperlink"/>
            <w:noProof/>
          </w:rPr>
          <w:t>3.3.</w:t>
        </w:r>
        <w:r>
          <w:rPr>
            <w:rFonts w:eastAsiaTheme="minorEastAsia" w:cstheme="minorBidi"/>
            <w:noProof/>
            <w:kern w:val="2"/>
            <w:sz w:val="24"/>
            <w:szCs w:val="24"/>
            <w:lang w:val="en-US" w:eastAsia="en-US"/>
            <w14:ligatures w14:val="standardContextual"/>
          </w:rPr>
          <w:tab/>
        </w:r>
        <w:r w:rsidRPr="007707E6">
          <w:rPr>
            <w:rStyle w:val="Hyperlink"/>
            <w:noProof/>
          </w:rPr>
          <w:t>Mullatööd</w:t>
        </w:r>
        <w:r>
          <w:rPr>
            <w:noProof/>
            <w:webHidden/>
          </w:rPr>
          <w:tab/>
        </w:r>
        <w:r>
          <w:rPr>
            <w:noProof/>
            <w:webHidden/>
          </w:rPr>
          <w:fldChar w:fldCharType="begin"/>
        </w:r>
        <w:r>
          <w:rPr>
            <w:noProof/>
            <w:webHidden/>
          </w:rPr>
          <w:instrText xml:space="preserve"> PAGEREF _Toc198475070 \h </w:instrText>
        </w:r>
        <w:r>
          <w:rPr>
            <w:noProof/>
            <w:webHidden/>
          </w:rPr>
        </w:r>
        <w:r>
          <w:rPr>
            <w:noProof/>
            <w:webHidden/>
          </w:rPr>
          <w:fldChar w:fldCharType="separate"/>
        </w:r>
        <w:r>
          <w:rPr>
            <w:noProof/>
            <w:webHidden/>
          </w:rPr>
          <w:t>9</w:t>
        </w:r>
        <w:r>
          <w:rPr>
            <w:noProof/>
            <w:webHidden/>
          </w:rPr>
          <w:fldChar w:fldCharType="end"/>
        </w:r>
      </w:hyperlink>
    </w:p>
    <w:p w14:paraId="6C407EF9" w14:textId="2B136E0B" w:rsidR="00287FB0" w:rsidRDefault="00287FB0">
      <w:pPr>
        <w:pStyle w:val="TOC2"/>
        <w:rPr>
          <w:rFonts w:eastAsiaTheme="minorEastAsia" w:cstheme="minorBidi"/>
          <w:noProof/>
          <w:kern w:val="2"/>
          <w:sz w:val="24"/>
          <w:szCs w:val="24"/>
          <w:lang w:val="en-US" w:eastAsia="en-US"/>
          <w14:ligatures w14:val="standardContextual"/>
        </w:rPr>
      </w:pPr>
      <w:hyperlink w:anchor="_Toc198475071" w:history="1">
        <w:r w:rsidRPr="007707E6">
          <w:rPr>
            <w:rStyle w:val="Hyperlink"/>
            <w:noProof/>
          </w:rPr>
          <w:t>3.4.</w:t>
        </w:r>
        <w:r>
          <w:rPr>
            <w:rFonts w:eastAsiaTheme="minorEastAsia" w:cstheme="minorBidi"/>
            <w:noProof/>
            <w:kern w:val="2"/>
            <w:sz w:val="24"/>
            <w:szCs w:val="24"/>
            <w:lang w:val="en-US" w:eastAsia="en-US"/>
            <w14:ligatures w14:val="standardContextual"/>
          </w:rPr>
          <w:tab/>
        </w:r>
        <w:r w:rsidRPr="007707E6">
          <w:rPr>
            <w:rStyle w:val="Hyperlink"/>
            <w:noProof/>
          </w:rPr>
          <w:t>Katendi ehitus</w:t>
        </w:r>
        <w:r>
          <w:rPr>
            <w:noProof/>
            <w:webHidden/>
          </w:rPr>
          <w:tab/>
        </w:r>
        <w:r>
          <w:rPr>
            <w:noProof/>
            <w:webHidden/>
          </w:rPr>
          <w:fldChar w:fldCharType="begin"/>
        </w:r>
        <w:r>
          <w:rPr>
            <w:noProof/>
            <w:webHidden/>
          </w:rPr>
          <w:instrText xml:space="preserve"> PAGEREF _Toc198475071 \h </w:instrText>
        </w:r>
        <w:r>
          <w:rPr>
            <w:noProof/>
            <w:webHidden/>
          </w:rPr>
        </w:r>
        <w:r>
          <w:rPr>
            <w:noProof/>
            <w:webHidden/>
          </w:rPr>
          <w:fldChar w:fldCharType="separate"/>
        </w:r>
        <w:r>
          <w:rPr>
            <w:noProof/>
            <w:webHidden/>
          </w:rPr>
          <w:t>10</w:t>
        </w:r>
        <w:r>
          <w:rPr>
            <w:noProof/>
            <w:webHidden/>
          </w:rPr>
          <w:fldChar w:fldCharType="end"/>
        </w:r>
      </w:hyperlink>
    </w:p>
    <w:p w14:paraId="0153F805" w14:textId="36687D5B" w:rsidR="00287FB0" w:rsidRDefault="00287FB0">
      <w:pPr>
        <w:pStyle w:val="TOC2"/>
        <w:rPr>
          <w:rFonts w:eastAsiaTheme="minorEastAsia" w:cstheme="minorBidi"/>
          <w:noProof/>
          <w:kern w:val="2"/>
          <w:sz w:val="24"/>
          <w:szCs w:val="24"/>
          <w:lang w:val="en-US" w:eastAsia="en-US"/>
          <w14:ligatures w14:val="standardContextual"/>
        </w:rPr>
      </w:pPr>
      <w:hyperlink w:anchor="_Toc198475072" w:history="1">
        <w:r w:rsidRPr="007707E6">
          <w:rPr>
            <w:rStyle w:val="Hyperlink"/>
            <w:noProof/>
          </w:rPr>
          <w:t>3.5.</w:t>
        </w:r>
        <w:r>
          <w:rPr>
            <w:rFonts w:eastAsiaTheme="minorEastAsia" w:cstheme="minorBidi"/>
            <w:noProof/>
            <w:kern w:val="2"/>
            <w:sz w:val="24"/>
            <w:szCs w:val="24"/>
            <w:lang w:val="en-US" w:eastAsia="en-US"/>
            <w14:ligatures w14:val="standardContextual"/>
          </w:rPr>
          <w:tab/>
        </w:r>
        <w:r w:rsidRPr="007707E6">
          <w:rPr>
            <w:rStyle w:val="Hyperlink"/>
            <w:noProof/>
          </w:rPr>
          <w:t>Katendi ehitus</w:t>
        </w:r>
        <w:r>
          <w:rPr>
            <w:noProof/>
            <w:webHidden/>
          </w:rPr>
          <w:tab/>
        </w:r>
        <w:r>
          <w:rPr>
            <w:noProof/>
            <w:webHidden/>
          </w:rPr>
          <w:fldChar w:fldCharType="begin"/>
        </w:r>
        <w:r>
          <w:rPr>
            <w:noProof/>
            <w:webHidden/>
          </w:rPr>
          <w:instrText xml:space="preserve"> PAGEREF _Toc198475072 \h </w:instrText>
        </w:r>
        <w:r>
          <w:rPr>
            <w:noProof/>
            <w:webHidden/>
          </w:rPr>
        </w:r>
        <w:r>
          <w:rPr>
            <w:noProof/>
            <w:webHidden/>
          </w:rPr>
          <w:fldChar w:fldCharType="separate"/>
        </w:r>
        <w:r>
          <w:rPr>
            <w:noProof/>
            <w:webHidden/>
          </w:rPr>
          <w:t>10</w:t>
        </w:r>
        <w:r>
          <w:rPr>
            <w:noProof/>
            <w:webHidden/>
          </w:rPr>
          <w:fldChar w:fldCharType="end"/>
        </w:r>
      </w:hyperlink>
    </w:p>
    <w:p w14:paraId="0D5E781D" w14:textId="63273AC0" w:rsidR="00287FB0" w:rsidRDefault="00287FB0">
      <w:pPr>
        <w:pStyle w:val="TOC1"/>
        <w:rPr>
          <w:rFonts w:eastAsiaTheme="minorEastAsia" w:cstheme="minorBidi"/>
          <w:b w:val="0"/>
          <w:bCs w:val="0"/>
          <w:caps w:val="0"/>
          <w:noProof/>
          <w:kern w:val="2"/>
          <w:sz w:val="24"/>
          <w:szCs w:val="24"/>
          <w:lang w:val="en-US" w:eastAsia="en-US"/>
          <w14:ligatures w14:val="standardContextual"/>
        </w:rPr>
      </w:pPr>
      <w:hyperlink w:anchor="_Toc198475073" w:history="1">
        <w:r w:rsidRPr="007707E6">
          <w:rPr>
            <w:rStyle w:val="Hyperlink"/>
            <w:noProof/>
          </w:rPr>
          <w:t>4.</w:t>
        </w:r>
        <w:r>
          <w:rPr>
            <w:rFonts w:eastAsiaTheme="minorEastAsia" w:cstheme="minorBidi"/>
            <w:b w:val="0"/>
            <w:bCs w:val="0"/>
            <w:caps w:val="0"/>
            <w:noProof/>
            <w:kern w:val="2"/>
            <w:sz w:val="24"/>
            <w:szCs w:val="24"/>
            <w:lang w:val="en-US" w:eastAsia="en-US"/>
            <w14:ligatures w14:val="standardContextual"/>
          </w:rPr>
          <w:tab/>
        </w:r>
        <w:r w:rsidRPr="007707E6">
          <w:rPr>
            <w:rStyle w:val="Hyperlink"/>
            <w:noProof/>
          </w:rPr>
          <w:t>HOOLDUSJUHENDID</w:t>
        </w:r>
        <w:r>
          <w:rPr>
            <w:noProof/>
            <w:webHidden/>
          </w:rPr>
          <w:tab/>
        </w:r>
        <w:r>
          <w:rPr>
            <w:noProof/>
            <w:webHidden/>
          </w:rPr>
          <w:fldChar w:fldCharType="begin"/>
        </w:r>
        <w:r>
          <w:rPr>
            <w:noProof/>
            <w:webHidden/>
          </w:rPr>
          <w:instrText xml:space="preserve"> PAGEREF _Toc198475073 \h </w:instrText>
        </w:r>
        <w:r>
          <w:rPr>
            <w:noProof/>
            <w:webHidden/>
          </w:rPr>
        </w:r>
        <w:r>
          <w:rPr>
            <w:noProof/>
            <w:webHidden/>
          </w:rPr>
          <w:fldChar w:fldCharType="separate"/>
        </w:r>
        <w:r>
          <w:rPr>
            <w:noProof/>
            <w:webHidden/>
          </w:rPr>
          <w:t>12</w:t>
        </w:r>
        <w:r>
          <w:rPr>
            <w:noProof/>
            <w:webHidden/>
          </w:rPr>
          <w:fldChar w:fldCharType="end"/>
        </w:r>
      </w:hyperlink>
    </w:p>
    <w:p w14:paraId="7C32AF06" w14:textId="362DC207" w:rsidR="00287FB0" w:rsidRDefault="00287FB0">
      <w:pPr>
        <w:pStyle w:val="TOC1"/>
        <w:rPr>
          <w:rFonts w:eastAsiaTheme="minorEastAsia" w:cstheme="minorBidi"/>
          <w:b w:val="0"/>
          <w:bCs w:val="0"/>
          <w:caps w:val="0"/>
          <w:noProof/>
          <w:kern w:val="2"/>
          <w:sz w:val="24"/>
          <w:szCs w:val="24"/>
          <w:lang w:val="en-US" w:eastAsia="en-US"/>
          <w14:ligatures w14:val="standardContextual"/>
        </w:rPr>
      </w:pPr>
      <w:hyperlink w:anchor="_Toc198475074" w:history="1">
        <w:r w:rsidRPr="007707E6">
          <w:rPr>
            <w:rStyle w:val="Hyperlink"/>
            <w:noProof/>
          </w:rPr>
          <w:t>5.</w:t>
        </w:r>
        <w:r>
          <w:rPr>
            <w:rFonts w:eastAsiaTheme="minorEastAsia" w:cstheme="minorBidi"/>
            <w:b w:val="0"/>
            <w:bCs w:val="0"/>
            <w:caps w:val="0"/>
            <w:noProof/>
            <w:kern w:val="2"/>
            <w:sz w:val="24"/>
            <w:szCs w:val="24"/>
            <w:lang w:val="en-US" w:eastAsia="en-US"/>
            <w14:ligatures w14:val="standardContextual"/>
          </w:rPr>
          <w:tab/>
        </w:r>
        <w:r w:rsidRPr="007707E6">
          <w:rPr>
            <w:rStyle w:val="Hyperlink"/>
            <w:noProof/>
          </w:rPr>
          <w:t>Keskkonnakaitse aspektid</w:t>
        </w:r>
        <w:r>
          <w:rPr>
            <w:noProof/>
            <w:webHidden/>
          </w:rPr>
          <w:tab/>
        </w:r>
        <w:r>
          <w:rPr>
            <w:noProof/>
            <w:webHidden/>
          </w:rPr>
          <w:fldChar w:fldCharType="begin"/>
        </w:r>
        <w:r>
          <w:rPr>
            <w:noProof/>
            <w:webHidden/>
          </w:rPr>
          <w:instrText xml:space="preserve"> PAGEREF _Toc198475074 \h </w:instrText>
        </w:r>
        <w:r>
          <w:rPr>
            <w:noProof/>
            <w:webHidden/>
          </w:rPr>
        </w:r>
        <w:r>
          <w:rPr>
            <w:noProof/>
            <w:webHidden/>
          </w:rPr>
          <w:fldChar w:fldCharType="separate"/>
        </w:r>
        <w:r>
          <w:rPr>
            <w:noProof/>
            <w:webHidden/>
          </w:rPr>
          <w:t>13</w:t>
        </w:r>
        <w:r>
          <w:rPr>
            <w:noProof/>
            <w:webHidden/>
          </w:rPr>
          <w:fldChar w:fldCharType="end"/>
        </w:r>
      </w:hyperlink>
    </w:p>
    <w:p w14:paraId="31346347" w14:textId="3F717141" w:rsidR="00425196" w:rsidRDefault="00425196" w:rsidP="00425196">
      <w:r>
        <w:fldChar w:fldCharType="end"/>
      </w:r>
    </w:p>
    <w:p w14:paraId="41D16665" w14:textId="77777777" w:rsidR="00425196" w:rsidRDefault="00425196" w:rsidP="00425196"/>
    <w:p w14:paraId="19521519" w14:textId="77777777" w:rsidR="00425196" w:rsidRDefault="00425196" w:rsidP="00425196"/>
    <w:p w14:paraId="7D0022D7" w14:textId="77777777" w:rsidR="00425196" w:rsidRDefault="00425196" w:rsidP="00425196"/>
    <w:p w14:paraId="09458C3E" w14:textId="77777777" w:rsidR="00425196" w:rsidRDefault="00425196" w:rsidP="00425196"/>
    <w:p w14:paraId="4C21DCFF" w14:textId="77777777" w:rsidR="00425196" w:rsidRDefault="00425196" w:rsidP="00425196"/>
    <w:p w14:paraId="4A27FE80" w14:textId="77777777" w:rsidR="00425196" w:rsidRDefault="00425196" w:rsidP="00425196"/>
    <w:p w14:paraId="7B5B427F" w14:textId="77777777" w:rsidR="00425196" w:rsidRDefault="00425196" w:rsidP="00425196"/>
    <w:p w14:paraId="771305B5" w14:textId="77777777" w:rsidR="00425196" w:rsidRDefault="00425196" w:rsidP="00425196"/>
    <w:p w14:paraId="2FCEEF75" w14:textId="77777777" w:rsidR="00425196" w:rsidRDefault="00425196" w:rsidP="00425196"/>
    <w:p w14:paraId="30C53B57" w14:textId="77777777" w:rsidR="00425196" w:rsidRDefault="00425196" w:rsidP="00425196"/>
    <w:p w14:paraId="1982384C" w14:textId="77777777" w:rsidR="00425196" w:rsidRDefault="00425196" w:rsidP="00425196"/>
    <w:p w14:paraId="33B67E39" w14:textId="77777777" w:rsidR="00425196" w:rsidRDefault="00425196" w:rsidP="00425196"/>
    <w:p w14:paraId="7B151689" w14:textId="77777777" w:rsidR="00425196" w:rsidRDefault="00425196" w:rsidP="00425196"/>
    <w:p w14:paraId="730E910F" w14:textId="77777777" w:rsidR="00425196" w:rsidRDefault="00425196" w:rsidP="00425196"/>
    <w:p w14:paraId="10DFE011" w14:textId="77777777" w:rsidR="00425196" w:rsidRDefault="00425196" w:rsidP="00425196"/>
    <w:p w14:paraId="77A3AA23" w14:textId="77777777" w:rsidR="00425196" w:rsidRDefault="00425196" w:rsidP="00425196"/>
    <w:p w14:paraId="5CC3093C" w14:textId="77777777" w:rsidR="00425196" w:rsidRDefault="00425196" w:rsidP="00425196"/>
    <w:p w14:paraId="41461AD6" w14:textId="77777777" w:rsidR="00425196" w:rsidRDefault="00425196" w:rsidP="00425196"/>
    <w:p w14:paraId="521C9DEB" w14:textId="3434B53F" w:rsidR="00425196" w:rsidRDefault="00425196" w:rsidP="00425196"/>
    <w:p w14:paraId="2EE313EB" w14:textId="17F4AAE8" w:rsidR="00425196" w:rsidRPr="00983F09" w:rsidRDefault="0095348E" w:rsidP="00983F09">
      <w:pPr>
        <w:pStyle w:val="Heading1"/>
      </w:pPr>
      <w:bookmarkStart w:id="2" w:name="_Toc198475047"/>
      <w:r w:rsidRPr="00983F09">
        <w:lastRenderedPageBreak/>
        <w:t>üldosa</w:t>
      </w:r>
      <w:bookmarkEnd w:id="2"/>
    </w:p>
    <w:p w14:paraId="204D48AC" w14:textId="1B90AD47" w:rsidR="00BC62C9" w:rsidRDefault="00BC62C9" w:rsidP="00BC62C9">
      <w:pPr>
        <w:pStyle w:val="Heading2"/>
      </w:pPr>
      <w:bookmarkStart w:id="3" w:name="_Toc198475048"/>
      <w:r>
        <w:t>Objekti asukoht</w:t>
      </w:r>
      <w:bookmarkEnd w:id="3"/>
    </w:p>
    <w:p w14:paraId="7F8322E8" w14:textId="1C94066F" w:rsidR="00E550D8" w:rsidRDefault="007C2034" w:rsidP="007D37FB">
      <w:pPr>
        <w:pStyle w:val="BodyText"/>
      </w:pPr>
      <w:bookmarkStart w:id="4" w:name="_Hlk480187492"/>
      <w:bookmarkStart w:id="5" w:name="_Toc407786275"/>
      <w:r>
        <w:rPr>
          <w:noProof/>
        </w:rPr>
        <w:drawing>
          <wp:inline distT="0" distB="0" distL="0" distR="0" wp14:anchorId="4865293C" wp14:editId="3E1E19BB">
            <wp:extent cx="5637530" cy="3013710"/>
            <wp:effectExtent l="0" t="0" r="1270" b="0"/>
            <wp:docPr id="772193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530" cy="3013710"/>
                    </a:xfrm>
                    <a:prstGeom prst="rect">
                      <a:avLst/>
                    </a:prstGeom>
                    <a:noFill/>
                    <a:ln>
                      <a:noFill/>
                    </a:ln>
                  </pic:spPr>
                </pic:pic>
              </a:graphicData>
            </a:graphic>
          </wp:inline>
        </w:drawing>
      </w:r>
      <w:r>
        <w:t>Paju</w:t>
      </w:r>
      <w:r w:rsidR="007A5BDB">
        <w:t>mäe</w:t>
      </w:r>
      <w:r>
        <w:t xml:space="preserve"> farm kinnistu</w:t>
      </w:r>
      <w:r w:rsidR="00992E5B">
        <w:t xml:space="preserve"> </w:t>
      </w:r>
      <w:r w:rsidR="00D42CD3">
        <w:t xml:space="preserve"> (</w:t>
      </w:r>
      <w:r w:rsidR="0022737B" w:rsidRPr="0022737B">
        <w:t>29201:003:0125</w:t>
      </w:r>
      <w:r w:rsidR="00D42CD3" w:rsidRPr="00D42CD3">
        <w:t>)</w:t>
      </w:r>
      <w:r w:rsidR="00D42CD3">
        <w:rPr>
          <w:rFonts w:ascii="Roboto" w:hAnsi="Roboto"/>
          <w:sz w:val="21"/>
          <w:szCs w:val="21"/>
          <w:shd w:val="clear" w:color="auto" w:fill="FFFFFF"/>
        </w:rPr>
        <w:t xml:space="preserve"> </w:t>
      </w:r>
      <w:r w:rsidR="001A3177">
        <w:t>asu</w:t>
      </w:r>
      <w:r w:rsidR="004774CB">
        <w:t>b</w:t>
      </w:r>
      <w:r w:rsidR="001A3177">
        <w:t xml:space="preserve"> </w:t>
      </w:r>
      <w:r w:rsidR="001210B9">
        <w:t>Rapla</w:t>
      </w:r>
      <w:r w:rsidR="00C37F60">
        <w:t xml:space="preserve"> </w:t>
      </w:r>
      <w:r w:rsidR="00D42CD3">
        <w:t xml:space="preserve">maakonnas, </w:t>
      </w:r>
      <w:r w:rsidR="001210B9">
        <w:t>Kehtna</w:t>
      </w:r>
      <w:r w:rsidR="00A044CB">
        <w:t xml:space="preserve"> </w:t>
      </w:r>
      <w:r w:rsidR="00D42CD3">
        <w:t xml:space="preserve">vallas, </w:t>
      </w:r>
      <w:r w:rsidR="001210B9">
        <w:t>Ingliste</w:t>
      </w:r>
      <w:r w:rsidR="003F18E2">
        <w:t xml:space="preserve"> </w:t>
      </w:r>
      <w:r w:rsidR="00D42CD3">
        <w:t xml:space="preserve">külas </w:t>
      </w:r>
      <w:r w:rsidR="0022737B">
        <w:t xml:space="preserve">Kaeva – Hõreda tee </w:t>
      </w:r>
      <w:r w:rsidR="00EA4197">
        <w:t xml:space="preserve">nr </w:t>
      </w:r>
      <w:r w:rsidR="0022737B">
        <w:t>20120</w:t>
      </w:r>
      <w:r w:rsidR="00937992">
        <w:t xml:space="preserve"> kilomeetri</w:t>
      </w:r>
      <w:r w:rsidR="002C6EF4">
        <w:t>l</w:t>
      </w:r>
      <w:r w:rsidR="00937992">
        <w:t xml:space="preserve"> </w:t>
      </w:r>
      <w:r w:rsidR="0022737B">
        <w:t>12</w:t>
      </w:r>
      <w:r w:rsidR="00EA4197">
        <w:t>,3</w:t>
      </w:r>
      <w:r w:rsidR="0022737B">
        <w:t>7</w:t>
      </w:r>
      <w:r w:rsidR="000D277E">
        <w:t>.</w:t>
      </w:r>
    </w:p>
    <w:p w14:paraId="0ADF7263" w14:textId="5C623027" w:rsidR="0042794B" w:rsidRDefault="0042794B" w:rsidP="0095348E"/>
    <w:p w14:paraId="0D3E9EBD" w14:textId="65AEEC1E" w:rsidR="008A169A" w:rsidRPr="008A169A" w:rsidRDefault="008A169A" w:rsidP="008A169A">
      <w:pPr>
        <w:ind w:right="692"/>
        <w:rPr>
          <w:b/>
          <w:bCs/>
        </w:rPr>
      </w:pPr>
      <w:r w:rsidRPr="008A169A">
        <w:rPr>
          <w:b/>
          <w:bCs/>
        </w:rPr>
        <w:t>Projekteermise aluseks on võetud:</w:t>
      </w:r>
    </w:p>
    <w:p w14:paraId="47CBEA59" w14:textId="28F83677" w:rsidR="00534DB3" w:rsidRDefault="00612013" w:rsidP="0059429F">
      <w:pPr>
        <w:pStyle w:val="ListParagraph"/>
        <w:numPr>
          <w:ilvl w:val="0"/>
          <w:numId w:val="30"/>
        </w:numPr>
        <w:ind w:right="692"/>
      </w:pPr>
      <w:r>
        <w:t>Transpordiameti poolt väljastatud r</w:t>
      </w:r>
      <w:r w:rsidR="003610A5">
        <w:t xml:space="preserve">iigitee </w:t>
      </w:r>
      <w:r w:rsidR="003867BC" w:rsidRPr="003867BC">
        <w:t>n</w:t>
      </w:r>
      <w:r w:rsidR="00267426">
        <w:t>e 20120</w:t>
      </w:r>
      <w:r w:rsidR="007A5BDB">
        <w:t xml:space="preserve"> Kaeva – Hõreda</w:t>
      </w:r>
      <w:r w:rsidR="003867BC" w:rsidRPr="003867BC">
        <w:t xml:space="preserve"> tee</w:t>
      </w:r>
      <w:r w:rsidR="003867BC">
        <w:t xml:space="preserve"> km </w:t>
      </w:r>
      <w:r w:rsidR="007A5BDB">
        <w:t>12</w:t>
      </w:r>
      <w:r w:rsidR="003867BC">
        <w:t>.</w:t>
      </w:r>
      <w:r w:rsidR="00FE2A18">
        <w:t>3</w:t>
      </w:r>
      <w:r w:rsidR="007A5BDB">
        <w:t>7</w:t>
      </w:r>
      <w:r w:rsidR="00FE2A18">
        <w:t xml:space="preserve"> </w:t>
      </w:r>
      <w:r w:rsidR="003610A5">
        <w:t xml:space="preserve">ja </w:t>
      </w:r>
      <w:r w:rsidR="007A5BDB">
        <w:t>Pajumäe</w:t>
      </w:r>
      <w:r w:rsidR="001210B9">
        <w:t xml:space="preserve"> Farm</w:t>
      </w:r>
      <w:r w:rsidR="003610A5">
        <w:t xml:space="preserve"> kinnistu juurdepääsutee ristumiskoha ehitamise nõuded</w:t>
      </w:r>
      <w:r>
        <w:t xml:space="preserve"> </w:t>
      </w:r>
      <w:r w:rsidR="002A1C79" w:rsidRPr="002A1C79">
        <w:t xml:space="preserve">nr 7.1-1/25/1623-4 </w:t>
      </w:r>
    </w:p>
    <w:p w14:paraId="7A2FF993" w14:textId="1D2A4C3C" w:rsidR="00FE2A18" w:rsidRDefault="002A1C79" w:rsidP="00FE2A18">
      <w:pPr>
        <w:ind w:right="692"/>
        <w:rPr>
          <w:b/>
          <w:bCs/>
        </w:rPr>
      </w:pPr>
      <w:r>
        <w:rPr>
          <w:b/>
          <w:bCs/>
        </w:rPr>
        <w:t>Kaeva</w:t>
      </w:r>
      <w:r w:rsidR="00FE2A18" w:rsidRPr="00FE2A18">
        <w:rPr>
          <w:b/>
          <w:bCs/>
        </w:rPr>
        <w:t xml:space="preserve"> </w:t>
      </w:r>
      <w:r>
        <w:rPr>
          <w:b/>
          <w:bCs/>
        </w:rPr>
        <w:t>–</w:t>
      </w:r>
      <w:r w:rsidR="00FE2A18" w:rsidRPr="00FE2A18">
        <w:rPr>
          <w:b/>
          <w:bCs/>
        </w:rPr>
        <w:t xml:space="preserve"> </w:t>
      </w:r>
      <w:r>
        <w:rPr>
          <w:b/>
          <w:bCs/>
        </w:rPr>
        <w:t xml:space="preserve">Hõreda </w:t>
      </w:r>
      <w:r w:rsidR="00FE2A18">
        <w:rPr>
          <w:b/>
          <w:bCs/>
        </w:rPr>
        <w:t>tee</w:t>
      </w:r>
    </w:p>
    <w:p w14:paraId="57F7C6DB" w14:textId="7DFB068F" w:rsidR="008D14B1" w:rsidRDefault="008D14B1" w:rsidP="00FE2A18">
      <w:pPr>
        <w:pStyle w:val="ListParagraph"/>
        <w:numPr>
          <w:ilvl w:val="0"/>
          <w:numId w:val="34"/>
        </w:numPr>
        <w:ind w:right="692"/>
      </w:pPr>
      <w:r w:rsidRPr="008D14B1">
        <w:t>Liiklussagedus</w:t>
      </w:r>
      <w:r w:rsidR="00D25E31">
        <w:t xml:space="preserve"> – </w:t>
      </w:r>
      <w:r w:rsidR="00F17FC9">
        <w:t>498</w:t>
      </w:r>
      <w:r w:rsidR="00D25E31">
        <w:t xml:space="preserve"> a/ööp (SAPA </w:t>
      </w:r>
      <w:r w:rsidR="001901BA">
        <w:t>9</w:t>
      </w:r>
      <w:r w:rsidR="00F17FC9">
        <w:t>5</w:t>
      </w:r>
      <w:r w:rsidR="00D25E31">
        <w:t>%</w:t>
      </w:r>
      <w:r w:rsidR="002B0598">
        <w:t>,</w:t>
      </w:r>
      <w:r w:rsidR="00D70FBD">
        <w:t xml:space="preserve">VAAB </w:t>
      </w:r>
      <w:r w:rsidR="00F17FC9">
        <w:t>3</w:t>
      </w:r>
      <w:r w:rsidR="00D70FBD">
        <w:t xml:space="preserve">%, AR </w:t>
      </w:r>
      <w:r w:rsidR="00F17FC9">
        <w:t>2</w:t>
      </w:r>
      <w:r w:rsidR="00D70FBD">
        <w:t>%</w:t>
      </w:r>
      <w:r w:rsidR="00D25E31">
        <w:t>)</w:t>
      </w:r>
    </w:p>
    <w:p w14:paraId="426FFB44" w14:textId="4769F093" w:rsidR="00D25E31" w:rsidRDefault="00D76F66" w:rsidP="008D14B1">
      <w:pPr>
        <w:pStyle w:val="ListParagraph"/>
        <w:numPr>
          <w:ilvl w:val="0"/>
          <w:numId w:val="34"/>
        </w:numPr>
        <w:ind w:right="692"/>
      </w:pPr>
      <w:r>
        <w:t xml:space="preserve">Katte laius </w:t>
      </w:r>
      <w:r w:rsidR="005B1BB3">
        <w:t>6.9m</w:t>
      </w:r>
    </w:p>
    <w:p w14:paraId="6C8C33E7" w14:textId="34EDCE65" w:rsidR="00653AC3" w:rsidRDefault="00653AC3" w:rsidP="008D14B1">
      <w:pPr>
        <w:pStyle w:val="ListParagraph"/>
        <w:numPr>
          <w:ilvl w:val="0"/>
          <w:numId w:val="34"/>
        </w:numPr>
        <w:ind w:right="692"/>
      </w:pPr>
      <w:r>
        <w:t xml:space="preserve">Kiiruspiirang </w:t>
      </w:r>
      <w:r w:rsidR="00755064">
        <w:t>–</w:t>
      </w:r>
      <w:r>
        <w:t xml:space="preserve"> </w:t>
      </w:r>
      <w:r w:rsidR="00D53727">
        <w:t>90</w:t>
      </w:r>
      <w:r w:rsidR="00755064">
        <w:t xml:space="preserve"> km/h</w:t>
      </w:r>
    </w:p>
    <w:p w14:paraId="7EFABA8F" w14:textId="1F98C01D" w:rsidR="008500D0" w:rsidRPr="008D14B1" w:rsidRDefault="008500D0" w:rsidP="008D14B1">
      <w:pPr>
        <w:pStyle w:val="ListParagraph"/>
        <w:numPr>
          <w:ilvl w:val="0"/>
          <w:numId w:val="34"/>
        </w:numPr>
        <w:ind w:right="692"/>
      </w:pPr>
      <w:r>
        <w:t>Kate</w:t>
      </w:r>
      <w:r w:rsidR="00C97C18">
        <w:t xml:space="preserve"> </w:t>
      </w:r>
      <w:r w:rsidR="006364E9">
        <w:t>–</w:t>
      </w:r>
      <w:r>
        <w:t xml:space="preserve"> </w:t>
      </w:r>
      <w:r w:rsidR="00A93AC8">
        <w:t>Freespurust kate</w:t>
      </w:r>
    </w:p>
    <w:p w14:paraId="600853DD" w14:textId="77777777" w:rsidR="004664CE" w:rsidRDefault="004664CE" w:rsidP="004664CE">
      <w:pPr>
        <w:pStyle w:val="Heading2"/>
        <w:keepLines/>
        <w:tabs>
          <w:tab w:val="clear" w:pos="142"/>
          <w:tab w:val="clear" w:pos="1872"/>
        </w:tabs>
        <w:ind w:left="567" w:hanging="567"/>
        <w:jc w:val="left"/>
      </w:pPr>
      <w:bookmarkStart w:id="6" w:name="_Toc198475049"/>
      <w:r>
        <w:t>Uuringud</w:t>
      </w:r>
      <w:bookmarkEnd w:id="6"/>
    </w:p>
    <w:p w14:paraId="349C0213" w14:textId="77777777" w:rsidR="004664CE" w:rsidRPr="004664CE" w:rsidRDefault="004664CE" w:rsidP="004664CE">
      <w:pPr>
        <w:pStyle w:val="BodyText"/>
      </w:pPr>
    </w:p>
    <w:p w14:paraId="7FE45B5B" w14:textId="77777777" w:rsidR="00571136" w:rsidRPr="00DB58CB" w:rsidRDefault="00571136" w:rsidP="00DB58CB">
      <w:pPr>
        <w:rPr>
          <w:b/>
        </w:rPr>
      </w:pPr>
      <w:bookmarkStart w:id="7" w:name="_Toc480233282"/>
      <w:r w:rsidRPr="00DB58CB">
        <w:rPr>
          <w:b/>
        </w:rPr>
        <w:t>Topo-geodeetilised uuringud</w:t>
      </w:r>
      <w:bookmarkEnd w:id="7"/>
    </w:p>
    <w:p w14:paraId="7691B003" w14:textId="77777777" w:rsidR="00571136" w:rsidRPr="003855A9" w:rsidRDefault="00571136" w:rsidP="00571136">
      <w:pPr>
        <w:pStyle w:val="Adressaat"/>
      </w:pPr>
    </w:p>
    <w:p w14:paraId="4E1A49F7" w14:textId="77777777" w:rsidR="00571136" w:rsidRPr="002F0EF4" w:rsidRDefault="00571136" w:rsidP="00571136">
      <w:r w:rsidRPr="002F0EF4">
        <w:t xml:space="preserve">Projekteeritavale alale on lähtuvalt majandus-ja taristuministri 14.04.2016 määrusele nr 34 </w:t>
      </w:r>
      <w:r w:rsidRPr="002F0EF4">
        <w:rPr>
          <w:szCs w:val="20"/>
          <w:lang w:eastAsia="ar-SA"/>
        </w:rPr>
        <w:t>Topo-geodeetilisele uuringule ja teostusmõõdistusele esitatavad nõuded“ koostatud topo-geodeetiline aluskaart.</w:t>
      </w:r>
    </w:p>
    <w:p w14:paraId="7A642179" w14:textId="3483D550" w:rsidR="00DC64E2" w:rsidRDefault="0062349A" w:rsidP="00DC64E2">
      <w:r>
        <w:t>Maa-ala on mõõdistatud riigi koordinaatide süsteemis L-EST’97 ja kõrgused on antud EH2000 kõrguste süsteemis.</w:t>
      </w:r>
    </w:p>
    <w:p w14:paraId="0605CD84" w14:textId="027A68A5" w:rsidR="00FD44EC" w:rsidRDefault="008B4D4A" w:rsidP="00E12AD4">
      <w:r>
        <w:t xml:space="preserve">Mõõdistustöid teostas Rae Geodeesia OÜ </w:t>
      </w:r>
      <w:r w:rsidR="00000B76">
        <w:t>2025 aasta aprilli kuus töö numbriga G-25-6.</w:t>
      </w:r>
    </w:p>
    <w:p w14:paraId="3C3E66B7" w14:textId="77777777" w:rsidR="00FD44EC" w:rsidRDefault="00FD44EC" w:rsidP="00D42CD3"/>
    <w:p w14:paraId="6BF87BE0" w14:textId="77777777" w:rsidR="00000B76" w:rsidRDefault="00000B76" w:rsidP="00D42CD3"/>
    <w:p w14:paraId="6899496B" w14:textId="77777777" w:rsidR="00571136" w:rsidRDefault="00571136" w:rsidP="00571136"/>
    <w:p w14:paraId="5BA28169" w14:textId="77777777" w:rsidR="00571136" w:rsidRPr="00DB58CB" w:rsidRDefault="00571136" w:rsidP="00DB58CB">
      <w:pPr>
        <w:rPr>
          <w:b/>
        </w:rPr>
      </w:pPr>
      <w:r w:rsidRPr="00DB58CB">
        <w:rPr>
          <w:b/>
        </w:rPr>
        <w:lastRenderedPageBreak/>
        <w:t>Geoloogilised uuringud</w:t>
      </w:r>
    </w:p>
    <w:p w14:paraId="044B766F" w14:textId="77777777" w:rsidR="00571136" w:rsidRDefault="00571136" w:rsidP="00571136">
      <w:r w:rsidRPr="004F765A">
        <w:t>Ehitusgeoloogilised uuringud ei ole tehtud.</w:t>
      </w:r>
    </w:p>
    <w:p w14:paraId="5E0B3945" w14:textId="77777777" w:rsidR="00571136" w:rsidRDefault="00571136" w:rsidP="00571136"/>
    <w:p w14:paraId="3EE17F68" w14:textId="77777777" w:rsidR="00DB58CB" w:rsidRDefault="00DB58CB" w:rsidP="00571136"/>
    <w:p w14:paraId="6FA0E7B3" w14:textId="77777777" w:rsidR="00571136" w:rsidRPr="00DB58CB" w:rsidRDefault="00571136" w:rsidP="00DB58CB">
      <w:pPr>
        <w:rPr>
          <w:b/>
        </w:rPr>
      </w:pPr>
      <w:r w:rsidRPr="00DB58CB">
        <w:rPr>
          <w:b/>
        </w:rPr>
        <w:t>Liiklusuuringud</w:t>
      </w:r>
    </w:p>
    <w:p w14:paraId="60B148CF" w14:textId="1AACC6F8" w:rsidR="00E5114D" w:rsidRPr="004F765A" w:rsidRDefault="00571136" w:rsidP="00000B76">
      <w:r>
        <w:t>Liiklusuuringuid ei ole tehtud</w:t>
      </w:r>
    </w:p>
    <w:p w14:paraId="2B97458F" w14:textId="77777777" w:rsidR="00571136" w:rsidRPr="00BB0093" w:rsidRDefault="00571136" w:rsidP="00571136">
      <w:pPr>
        <w:pStyle w:val="Heading2"/>
        <w:keepLines/>
        <w:tabs>
          <w:tab w:val="clear" w:pos="142"/>
          <w:tab w:val="clear" w:pos="1872"/>
        </w:tabs>
        <w:ind w:left="567" w:hanging="567"/>
        <w:jc w:val="left"/>
      </w:pPr>
      <w:bookmarkStart w:id="8" w:name="_Toc480233283"/>
      <w:bookmarkStart w:id="9" w:name="_Toc198475050"/>
      <w:r w:rsidRPr="00BB0093">
        <w:t>Tehnovõrgud</w:t>
      </w:r>
      <w:bookmarkEnd w:id="8"/>
      <w:bookmarkEnd w:id="9"/>
    </w:p>
    <w:p w14:paraId="415A6121" w14:textId="4E52E52B" w:rsidR="00686974" w:rsidRDefault="00000B76" w:rsidP="00ED621F">
      <w:pPr>
        <w:spacing w:after="0"/>
      </w:pPr>
      <w:r>
        <w:t xml:space="preserve">Projekteeritava mahasõiduga ristuvad tehnovõrke ei ole. </w:t>
      </w:r>
    </w:p>
    <w:p w14:paraId="35D416A6" w14:textId="46C45033" w:rsidR="0095348E" w:rsidRDefault="0095348E" w:rsidP="00C54ACB">
      <w:pPr>
        <w:pStyle w:val="Heading2"/>
      </w:pPr>
      <w:bookmarkStart w:id="10" w:name="_Toc480233278"/>
      <w:bookmarkStart w:id="11" w:name="_Toc198475051"/>
      <w:r>
        <w:t>Normid, standardid ja käskkirjad</w:t>
      </w:r>
      <w:bookmarkEnd w:id="10"/>
      <w:bookmarkEnd w:id="11"/>
    </w:p>
    <w:p w14:paraId="2475A257" w14:textId="77777777" w:rsidR="0095348E" w:rsidRPr="00232472" w:rsidRDefault="0095348E" w:rsidP="0095348E">
      <w:pPr>
        <w:rPr>
          <w:u w:val="single"/>
        </w:rPr>
      </w:pPr>
      <w:r w:rsidRPr="00232472">
        <w:rPr>
          <w:rStyle w:val="Strong"/>
          <w:u w:val="single"/>
        </w:rPr>
        <w:t>Uuringute</w:t>
      </w:r>
      <w:r w:rsidRPr="00232472">
        <w:rPr>
          <w:b/>
          <w:u w:val="single"/>
        </w:rPr>
        <w:t xml:space="preserve"> </w:t>
      </w:r>
      <w:r w:rsidRPr="00232472">
        <w:rPr>
          <w:u w:val="single"/>
        </w:rPr>
        <w:t>teostamisel on lähtutud:</w:t>
      </w:r>
    </w:p>
    <w:p w14:paraId="4FE1BABF" w14:textId="5B09F728" w:rsidR="0095348E" w:rsidRDefault="0095348E" w:rsidP="00744990">
      <w:pPr>
        <w:pStyle w:val="ListParagraph"/>
        <w:numPr>
          <w:ilvl w:val="0"/>
          <w:numId w:val="18"/>
        </w:numPr>
        <w:jc w:val="left"/>
      </w:pPr>
      <w:r w:rsidRPr="00322C7E">
        <w:t>Topo-geodeetilisele uuringule ja teostusmõõdistamisele esitatavad nõuded</w:t>
      </w:r>
      <w:r>
        <w:t xml:space="preserve"> (</w:t>
      </w:r>
      <w:r>
        <w:rPr>
          <w:rFonts w:ascii="Arial" w:hAnsi="Arial" w:cs="Arial"/>
          <w:color w:val="202020"/>
          <w:shd w:val="clear" w:color="auto" w:fill="FFFFFF"/>
        </w:rPr>
        <w:t xml:space="preserve">RT I, </w:t>
      </w:r>
      <w:r w:rsidR="002D750A">
        <w:rPr>
          <w:rFonts w:ascii="Arial" w:hAnsi="Arial" w:cs="Arial"/>
          <w:color w:val="202020"/>
          <w:shd w:val="clear" w:color="auto" w:fill="FFFFFF"/>
        </w:rPr>
        <w:t>22</w:t>
      </w:r>
      <w:r>
        <w:rPr>
          <w:rFonts w:ascii="Arial" w:hAnsi="Arial" w:cs="Arial"/>
          <w:color w:val="202020"/>
          <w:shd w:val="clear" w:color="auto" w:fill="FFFFFF"/>
        </w:rPr>
        <w:t>.04.2016, 3</w:t>
      </w:r>
      <w:r>
        <w:t>).</w:t>
      </w:r>
    </w:p>
    <w:p w14:paraId="47169151" w14:textId="77777777" w:rsidR="0095348E" w:rsidRDefault="0095348E" w:rsidP="00744990">
      <w:pPr>
        <w:pStyle w:val="ListParagraph"/>
        <w:numPr>
          <w:ilvl w:val="0"/>
          <w:numId w:val="18"/>
        </w:numPr>
        <w:jc w:val="left"/>
      </w:pPr>
      <w:r>
        <w:t xml:space="preserve">Täiendavad juhendid: </w:t>
      </w:r>
    </w:p>
    <w:p w14:paraId="537A8D7C" w14:textId="0A2C37EA" w:rsidR="0095348E" w:rsidRDefault="00CE459A" w:rsidP="00CE459A">
      <w:pPr>
        <w:pStyle w:val="ListParagraph"/>
        <w:numPr>
          <w:ilvl w:val="1"/>
          <w:numId w:val="18"/>
        </w:numPr>
      </w:pPr>
      <w:r w:rsidRPr="00CE459A">
        <w:t>https://transpordiamet.ee/riigiteede-juhendid</w:t>
      </w:r>
    </w:p>
    <w:p w14:paraId="1F92A6EA" w14:textId="77777777" w:rsidR="0095348E" w:rsidRPr="00A71D08" w:rsidRDefault="0095348E" w:rsidP="0095348E">
      <w:pPr>
        <w:rPr>
          <w:u w:val="single"/>
        </w:rPr>
      </w:pPr>
      <w:r w:rsidRPr="00A71D08">
        <w:rPr>
          <w:rStyle w:val="Strong"/>
          <w:u w:val="single"/>
        </w:rPr>
        <w:t>Tee, liikluse ja katendi</w:t>
      </w:r>
      <w:r w:rsidRPr="00A71D08">
        <w:rPr>
          <w:u w:val="single"/>
        </w:rPr>
        <w:t xml:space="preserve"> projekteerimisel on lähtutud: </w:t>
      </w:r>
    </w:p>
    <w:p w14:paraId="581A22D1" w14:textId="07DFB1FF" w:rsidR="0095348E" w:rsidRPr="00A71D08" w:rsidRDefault="0095348E" w:rsidP="00744990">
      <w:pPr>
        <w:pStyle w:val="BodyText"/>
        <w:numPr>
          <w:ilvl w:val="0"/>
          <w:numId w:val="19"/>
        </w:numPr>
      </w:pPr>
      <w:r w:rsidRPr="00A71D08">
        <w:t>Ehitusseadustik (</w:t>
      </w:r>
      <w:r w:rsidR="00B3494E">
        <w:t>30</w:t>
      </w:r>
      <w:r w:rsidRPr="00A71D08">
        <w:t>.0</w:t>
      </w:r>
      <w:r w:rsidR="00B3494E">
        <w:t>6</w:t>
      </w:r>
      <w:r w:rsidRPr="00A71D08">
        <w:t>.20</w:t>
      </w:r>
      <w:r w:rsidR="0007163E">
        <w:t>23</w:t>
      </w:r>
      <w:r w:rsidRPr="00A71D08">
        <w:t xml:space="preserve">); </w:t>
      </w:r>
    </w:p>
    <w:p w14:paraId="7DB69486" w14:textId="68DBA014" w:rsidR="0095348E" w:rsidRPr="00A71D08" w:rsidRDefault="0095348E" w:rsidP="00744990">
      <w:pPr>
        <w:pStyle w:val="BodyText"/>
        <w:numPr>
          <w:ilvl w:val="0"/>
          <w:numId w:val="19"/>
        </w:numPr>
      </w:pPr>
      <w:r w:rsidRPr="00A71D08">
        <w:t>Tee projekteerimise normid (</w:t>
      </w:r>
      <w:r w:rsidR="00332B8D">
        <w:t>2</w:t>
      </w:r>
      <w:r w:rsidR="00B3494E">
        <w:t>2</w:t>
      </w:r>
      <w:r w:rsidRPr="00A71D08">
        <w:t>.</w:t>
      </w:r>
      <w:r w:rsidR="00332B8D">
        <w:t>11</w:t>
      </w:r>
      <w:r w:rsidRPr="00A71D08">
        <w:t>.20</w:t>
      </w:r>
      <w:r w:rsidR="0007163E">
        <w:t>2</w:t>
      </w:r>
      <w:r w:rsidR="00332B8D">
        <w:t>3</w:t>
      </w:r>
      <w:r w:rsidR="00E81411">
        <w:t>)</w:t>
      </w:r>
    </w:p>
    <w:p w14:paraId="606CC865" w14:textId="072B1F6E" w:rsidR="0095348E" w:rsidRPr="00A71D08" w:rsidRDefault="0095348E" w:rsidP="00E81411">
      <w:pPr>
        <w:pStyle w:val="BodyText"/>
        <w:numPr>
          <w:ilvl w:val="0"/>
          <w:numId w:val="19"/>
        </w:numPr>
      </w:pPr>
      <w:r w:rsidRPr="00A71D08">
        <w:t>Tee ehitusprojektile esitatavad nõuded (</w:t>
      </w:r>
      <w:r w:rsidR="00E81411">
        <w:t>23</w:t>
      </w:r>
      <w:r w:rsidRPr="00A71D08">
        <w:t>.</w:t>
      </w:r>
      <w:r w:rsidR="00E81411">
        <w:t>11</w:t>
      </w:r>
      <w:r w:rsidRPr="00A71D08">
        <w:t>.20</w:t>
      </w:r>
      <w:r w:rsidR="00E81411">
        <w:t>20</w:t>
      </w:r>
      <w:r w:rsidRPr="00A71D08">
        <w:t xml:space="preserve">). </w:t>
      </w:r>
    </w:p>
    <w:p w14:paraId="32C7883B" w14:textId="24AEACE5" w:rsidR="0095348E" w:rsidRDefault="0095348E" w:rsidP="00744990">
      <w:pPr>
        <w:pStyle w:val="BodyText"/>
        <w:numPr>
          <w:ilvl w:val="0"/>
          <w:numId w:val="19"/>
        </w:numPr>
      </w:pPr>
      <w:r w:rsidRPr="003421B0">
        <w:t>Muldkeha ja dreenkihi projekteerimise, ehitamise ja remondi juhis 2016;</w:t>
      </w:r>
    </w:p>
    <w:p w14:paraId="5DE9FD57" w14:textId="3C53BDD1" w:rsidR="00411635" w:rsidRDefault="00411635" w:rsidP="00744990">
      <w:pPr>
        <w:pStyle w:val="BodyText"/>
        <w:numPr>
          <w:ilvl w:val="0"/>
          <w:numId w:val="19"/>
        </w:numPr>
      </w:pPr>
      <w:r w:rsidRPr="00411635">
        <w:t>Tee ehitamise kvaliteedi nõuded</w:t>
      </w:r>
      <w:r w:rsidR="009F424E">
        <w:t xml:space="preserve"> </w:t>
      </w:r>
      <w:r w:rsidR="0008262F">
        <w:t>23.11.2020</w:t>
      </w:r>
      <w:r w:rsidRPr="00411635">
        <w:t>, koos lisadega;</w:t>
      </w:r>
    </w:p>
    <w:p w14:paraId="553E60CF" w14:textId="4791B148" w:rsidR="00C65D46" w:rsidRDefault="00C65D46" w:rsidP="00744990">
      <w:pPr>
        <w:pStyle w:val="BodyText"/>
        <w:numPr>
          <w:ilvl w:val="0"/>
          <w:numId w:val="19"/>
        </w:numPr>
      </w:pPr>
      <w:r>
        <w:t>Asfaltsegud EVS 901-3:2021</w:t>
      </w:r>
    </w:p>
    <w:p w14:paraId="2BC20E2F" w14:textId="77777777" w:rsidR="0095348E" w:rsidRDefault="0095348E" w:rsidP="00744990">
      <w:pPr>
        <w:pStyle w:val="BodyText"/>
        <w:numPr>
          <w:ilvl w:val="0"/>
          <w:numId w:val="19"/>
        </w:numPr>
      </w:pPr>
      <w:r w:rsidRPr="005F2A43">
        <w:t>Killustikust katendikihtide ehitamise juhis MA 2016-012;</w:t>
      </w:r>
    </w:p>
    <w:p w14:paraId="07157289" w14:textId="77777777" w:rsidR="00FE074C" w:rsidRDefault="00FE074C" w:rsidP="0008262F">
      <w:pPr>
        <w:pStyle w:val="BodyText"/>
        <w:numPr>
          <w:ilvl w:val="0"/>
          <w:numId w:val="19"/>
        </w:numPr>
        <w:jc w:val="left"/>
      </w:pPr>
      <w:r>
        <w:t>Elastsete teekatendite projekteerimine 2023</w:t>
      </w:r>
    </w:p>
    <w:p w14:paraId="32DFBAB1" w14:textId="3F24E112" w:rsidR="00EA1D3F" w:rsidRDefault="00EA1D3F" w:rsidP="0008262F">
      <w:pPr>
        <w:pStyle w:val="BodyText"/>
        <w:numPr>
          <w:ilvl w:val="0"/>
          <w:numId w:val="19"/>
        </w:numPr>
        <w:jc w:val="left"/>
      </w:pPr>
      <w:r>
        <w:t>Riigiteede liikluskorralduse juhend (Transpordiamet 2022)</w:t>
      </w:r>
    </w:p>
    <w:p w14:paraId="5F01B945" w14:textId="339D4EAE" w:rsidR="00BF6E23" w:rsidRDefault="00BF6E23" w:rsidP="0008262F">
      <w:pPr>
        <w:pStyle w:val="BodyText"/>
        <w:numPr>
          <w:ilvl w:val="0"/>
          <w:numId w:val="19"/>
        </w:numPr>
        <w:jc w:val="left"/>
      </w:pPr>
      <w:r w:rsidRPr="00BF6E23">
        <w:t>Killustikust katendikihtide ehitamise juhend</w:t>
      </w:r>
      <w:r>
        <w:t xml:space="preserve"> (TA 2022)</w:t>
      </w:r>
    </w:p>
    <w:p w14:paraId="69F240A0" w14:textId="59F42AA9" w:rsidR="00411635" w:rsidRDefault="0095348E" w:rsidP="0008262F">
      <w:pPr>
        <w:pStyle w:val="BodyText"/>
        <w:numPr>
          <w:ilvl w:val="0"/>
          <w:numId w:val="19"/>
        </w:numPr>
        <w:jc w:val="left"/>
      </w:pPr>
      <w:r w:rsidRPr="003421B0">
        <w:t>Teetööde tehniliste kirjelduste süsteem</w:t>
      </w:r>
      <w:r w:rsidR="00411635" w:rsidRPr="00411635">
        <w:t>;</w:t>
      </w:r>
    </w:p>
    <w:p w14:paraId="4AC7AA05" w14:textId="37B90BF4" w:rsidR="00034E4C" w:rsidRDefault="00034E4C" w:rsidP="00744990">
      <w:pPr>
        <w:pStyle w:val="BodyText"/>
        <w:numPr>
          <w:ilvl w:val="0"/>
          <w:numId w:val="19"/>
        </w:numPr>
        <w:jc w:val="left"/>
      </w:pPr>
      <w:r>
        <w:t>Transpordiameti juhend „</w:t>
      </w:r>
      <w:r w:rsidRPr="00034E4C">
        <w:t>Ristmike vahekauguse ja nähtavusala</w:t>
      </w:r>
      <w:r>
        <w:t>“</w:t>
      </w:r>
    </w:p>
    <w:p w14:paraId="5B7B2726" w14:textId="1E99D032" w:rsidR="001926CB" w:rsidRDefault="001926CB" w:rsidP="00744990">
      <w:pPr>
        <w:pStyle w:val="BodyText"/>
        <w:numPr>
          <w:ilvl w:val="0"/>
          <w:numId w:val="19"/>
        </w:numPr>
        <w:jc w:val="left"/>
      </w:pPr>
      <w:r w:rsidRPr="00C94388">
        <w:t>EVS 614:20</w:t>
      </w:r>
      <w:r>
        <w:t>22</w:t>
      </w:r>
      <w:r w:rsidRPr="00C94388">
        <w:t xml:space="preserve"> Teemärgised ja nende kasutamine</w:t>
      </w:r>
    </w:p>
    <w:p w14:paraId="78B9983B" w14:textId="4DB6DAFA" w:rsidR="0095348E" w:rsidRDefault="0095348E" w:rsidP="0095348E">
      <w:pPr>
        <w:rPr>
          <w:u w:val="single"/>
        </w:rPr>
      </w:pPr>
      <w:r w:rsidRPr="00DA56F2">
        <w:rPr>
          <w:u w:val="single"/>
        </w:rPr>
        <w:t xml:space="preserve">Ehitamisel lähtuda täiendavalt kehtivatest asjakohastest normdokumentidest ning hankedokumentidega kohustuslikuks muudetud juhenditest ja juhistest. </w:t>
      </w:r>
    </w:p>
    <w:p w14:paraId="7AFB934A" w14:textId="1A046CF4" w:rsidR="00A20764" w:rsidRDefault="00A20764" w:rsidP="0095348E">
      <w:pPr>
        <w:rPr>
          <w:u w:val="single"/>
        </w:rPr>
      </w:pPr>
    </w:p>
    <w:p w14:paraId="331DA6CC" w14:textId="480E27BD" w:rsidR="006F197D" w:rsidRDefault="006F197D" w:rsidP="006F197D"/>
    <w:p w14:paraId="11175B73" w14:textId="633BFE6F" w:rsidR="00625D1E" w:rsidRPr="00983F09" w:rsidRDefault="0095348E" w:rsidP="00983F09">
      <w:pPr>
        <w:pStyle w:val="Heading1"/>
      </w:pPr>
      <w:bookmarkStart w:id="12" w:name="_Toc198475052"/>
      <w:bookmarkEnd w:id="4"/>
      <w:r w:rsidRPr="00983F09">
        <w:lastRenderedPageBreak/>
        <w:t>projektlahendus</w:t>
      </w:r>
      <w:bookmarkEnd w:id="12"/>
    </w:p>
    <w:p w14:paraId="4CBC2FEA" w14:textId="42A5139F" w:rsidR="0095348E" w:rsidRDefault="0095348E" w:rsidP="0095348E">
      <w:pPr>
        <w:pStyle w:val="Heading2"/>
        <w:keepLines/>
        <w:tabs>
          <w:tab w:val="clear" w:pos="142"/>
          <w:tab w:val="clear" w:pos="1872"/>
        </w:tabs>
        <w:ind w:left="567" w:hanging="567"/>
        <w:jc w:val="left"/>
      </w:pPr>
      <w:bookmarkStart w:id="13" w:name="_Toc480233286"/>
      <w:bookmarkStart w:id="14" w:name="_Toc198475053"/>
      <w:r>
        <w:t>Plaanilahendu</w:t>
      </w:r>
      <w:bookmarkEnd w:id="13"/>
      <w:r w:rsidR="00B17A57">
        <w:t>s</w:t>
      </w:r>
      <w:bookmarkEnd w:id="14"/>
    </w:p>
    <w:p w14:paraId="6E76D99D" w14:textId="1F3232A1" w:rsidR="00E31BF4" w:rsidRDefault="00E31BF4" w:rsidP="00E31BF4">
      <w:pPr>
        <w:pStyle w:val="Heading3"/>
        <w:keepLines/>
        <w:tabs>
          <w:tab w:val="clear" w:pos="142"/>
          <w:tab w:val="clear" w:pos="426"/>
        </w:tabs>
        <w:spacing w:before="480" w:after="240"/>
        <w:ind w:left="567" w:hanging="567"/>
        <w:jc w:val="left"/>
      </w:pPr>
      <w:bookmarkStart w:id="15" w:name="_Toc198475054"/>
      <w:r>
        <w:t>Üldine</w:t>
      </w:r>
      <w:bookmarkEnd w:id="15"/>
    </w:p>
    <w:p w14:paraId="5027F85E" w14:textId="30FF6D72" w:rsidR="00FD7FF5" w:rsidRDefault="00E91A58" w:rsidP="00FD7FF5">
      <w:pPr>
        <w:pStyle w:val="BodyText"/>
        <w:jc w:val="left"/>
      </w:pPr>
      <w:bookmarkStart w:id="16" w:name="_Toc480233287"/>
      <w:r>
        <w:t xml:space="preserve">Vastavalt </w:t>
      </w:r>
      <w:r w:rsidR="00E77259">
        <w:t>Tellija soovile</w:t>
      </w:r>
      <w:r w:rsidR="00574086">
        <w:t xml:space="preserve"> ning </w:t>
      </w:r>
      <w:r w:rsidR="001B07FD">
        <w:t xml:space="preserve">Transpordiameti poolt </w:t>
      </w:r>
      <w:r w:rsidR="00E77259">
        <w:t xml:space="preserve"> </w:t>
      </w:r>
      <w:r w:rsidR="00DB75CD">
        <w:t>väljastatud</w:t>
      </w:r>
      <w:r>
        <w:t xml:space="preserve"> </w:t>
      </w:r>
      <w:r w:rsidR="001B07FD">
        <w:t xml:space="preserve">ristumiskoha ehitamise </w:t>
      </w:r>
      <w:r w:rsidR="00E77259">
        <w:t>nõuetele</w:t>
      </w:r>
      <w:r>
        <w:t xml:space="preserve"> on käesoleva projektiga ette nähtud </w:t>
      </w:r>
      <w:r w:rsidR="00574086">
        <w:t>Pajumäe farm kinnistu</w:t>
      </w:r>
      <w:r w:rsidR="00921963">
        <w:t xml:space="preserve"> (</w:t>
      </w:r>
      <w:r w:rsidR="00412140" w:rsidRPr="00412140">
        <w:t>29201:003:0125</w:t>
      </w:r>
      <w:r w:rsidR="00921963">
        <w:t>)</w:t>
      </w:r>
      <w:r w:rsidR="00AC767D">
        <w:t xml:space="preserve"> uue mahasõidu </w:t>
      </w:r>
      <w:r w:rsidR="00574086">
        <w:t>projekteerimine</w:t>
      </w:r>
      <w:r w:rsidR="00657928">
        <w:t xml:space="preserve">. Mahasõit </w:t>
      </w:r>
      <w:r w:rsidR="00C312E5">
        <w:t>on projekteeritud Pajumäe Farm</w:t>
      </w:r>
      <w:r w:rsidR="002824E9">
        <w:t xml:space="preserve"> kinnistut teenindavale </w:t>
      </w:r>
      <w:r w:rsidR="00C312E5">
        <w:t>põllumajandustehn</w:t>
      </w:r>
      <w:r w:rsidR="002824E9">
        <w:t>ikale</w:t>
      </w:r>
      <w:r w:rsidR="0052685C">
        <w:t>.</w:t>
      </w:r>
      <w:r w:rsidR="00657928">
        <w:t xml:space="preserve"> </w:t>
      </w:r>
      <w:r w:rsidR="00C312E5">
        <w:t>Vastavalt Tellija juhistele kasutab mahasõitu 50-80 sõidukit ööpäevas</w:t>
      </w:r>
      <w:r w:rsidR="0052685C">
        <w:t>, millest</w:t>
      </w:r>
      <w:r w:rsidR="00DA4AC9">
        <w:t xml:space="preserve"> </w:t>
      </w:r>
      <w:r w:rsidR="0052685C">
        <w:t xml:space="preserve"> </w:t>
      </w:r>
      <w:r w:rsidR="002824E9">
        <w:t>6-teljel</w:t>
      </w:r>
      <w:r w:rsidR="00022150">
        <w:t>s</w:t>
      </w:r>
      <w:r w:rsidR="00DA4AC9">
        <w:t>i</w:t>
      </w:r>
      <w:r w:rsidR="002824E9">
        <w:t xml:space="preserve"> piimaaut</w:t>
      </w:r>
      <w:r w:rsidR="00DA4AC9">
        <w:t>osi on keskmiselt 6-7 sõidukit päevas ning 6-teljelisi täiskoormaga poolhaagiseid 30-40 sõidukit</w:t>
      </w:r>
      <w:r w:rsidR="00022150">
        <w:t xml:space="preserve"> päevas.</w:t>
      </w:r>
    </w:p>
    <w:p w14:paraId="6A86F77A" w14:textId="6E482C7C" w:rsidR="0095348E" w:rsidRDefault="00825AF2" w:rsidP="0095348E">
      <w:pPr>
        <w:pStyle w:val="Heading3"/>
        <w:keepLines/>
        <w:tabs>
          <w:tab w:val="clear" w:pos="142"/>
          <w:tab w:val="clear" w:pos="426"/>
        </w:tabs>
        <w:spacing w:before="480" w:after="240"/>
        <w:ind w:left="567" w:hanging="567"/>
        <w:jc w:val="left"/>
      </w:pPr>
      <w:bookmarkStart w:id="17" w:name="_Toc198475055"/>
      <w:r>
        <w:t>Asendipla</w:t>
      </w:r>
      <w:r w:rsidR="0095348E" w:rsidRPr="004A3A18">
        <w:t>an</w:t>
      </w:r>
      <w:bookmarkEnd w:id="16"/>
      <w:bookmarkEnd w:id="17"/>
    </w:p>
    <w:p w14:paraId="34C1FAF6" w14:textId="351948DE" w:rsidR="00F50828" w:rsidRPr="00F50828" w:rsidRDefault="00F50828" w:rsidP="00F50828">
      <w:pPr>
        <w:pStyle w:val="BodyText"/>
      </w:pPr>
      <w:r>
        <w:t xml:space="preserve">Asendiplaani koostamisel on määrava tähtusega Tellija sisendi põhjal </w:t>
      </w:r>
      <w:r w:rsidR="00EC52C6">
        <w:t xml:space="preserve">valitud </w:t>
      </w:r>
      <w:r>
        <w:t xml:space="preserve">kõige ebasobivaima </w:t>
      </w:r>
      <w:r w:rsidR="00EC52C6">
        <w:t>pöördetrajektooriga aruvutusauto, milleks on 16,5m pikkune 6-teljeline sadulrong. Pöördetrajektoore on kontrollitud Autodesk Civil 3D lisa Vehicle Tracking tarkvaraga</w:t>
      </w:r>
      <w:r w:rsidR="00022150">
        <w:t xml:space="preserve"> mille pöördešabloonid on</w:t>
      </w:r>
      <w:r w:rsidR="00F90229">
        <w:t xml:space="preserve"> esitatud Asendiplaani joonisel AS-4-02_plaan.</w:t>
      </w:r>
    </w:p>
    <w:p w14:paraId="00CCDC44" w14:textId="1C85E1E3" w:rsidR="00E03153" w:rsidRDefault="009230C4" w:rsidP="00E03153">
      <w:pPr>
        <w:rPr>
          <w:b/>
          <w:bCs/>
        </w:rPr>
      </w:pPr>
      <w:r w:rsidRPr="009230C4">
        <w:rPr>
          <w:b/>
          <w:bCs/>
        </w:rPr>
        <w:t>Mahasõit</w:t>
      </w:r>
    </w:p>
    <w:p w14:paraId="7E64BAD3" w14:textId="210A8BAC" w:rsidR="00E431BC" w:rsidRDefault="00E03153" w:rsidP="00E431BC">
      <w:r w:rsidRPr="00E03153">
        <w:t>Projekteeritud mahasõit lähtu</w:t>
      </w:r>
      <w:r w:rsidR="00C43C46">
        <w:t>b</w:t>
      </w:r>
      <w:r w:rsidRPr="00E03153">
        <w:t xml:space="preserve"> II tüüpi mahasõidu põhimõtetest ning arvutusauto pöörderaadiustest</w:t>
      </w:r>
      <w:r w:rsidR="00975E3A">
        <w:t>, mille kohaselt on mahasõidu asfaltkatte laius 5,0m koos 1,0m laiuste kindlustamata teepeenardega. Mahasõidu raadiused on tulenevalt sadulrongi pikkusest ja pöördetrajektooridest tingituna projekteeritud erilahendusena</w:t>
      </w:r>
      <w:r w:rsidR="00BD5E8D">
        <w:t xml:space="preserve">. </w:t>
      </w:r>
      <w:r w:rsidR="00C43C46">
        <w:t>Juuru</w:t>
      </w:r>
      <w:r w:rsidR="00E431BC">
        <w:t xml:space="preserve"> suunaline raadius koosneb kahest ringikõverikust R=8,0m ja R=30m </w:t>
      </w:r>
      <w:r w:rsidR="00BD5E8D">
        <w:t xml:space="preserve">välitmaks haagise lohisemist üle teepeenra  </w:t>
      </w:r>
      <w:r w:rsidR="00E431BC">
        <w:t xml:space="preserve">ning </w:t>
      </w:r>
      <w:r w:rsidR="00C43C46">
        <w:t>Kaeva</w:t>
      </w:r>
      <w:r w:rsidR="00E431BC">
        <w:t xml:space="preserve"> suunaline raadius on R=12,0m. </w:t>
      </w:r>
    </w:p>
    <w:p w14:paraId="311B554F" w14:textId="3669367A" w:rsidR="0095348E" w:rsidRDefault="0095348E" w:rsidP="008E5F78">
      <w:pPr>
        <w:pStyle w:val="Heading3"/>
        <w:keepLines/>
        <w:tabs>
          <w:tab w:val="clear" w:pos="142"/>
          <w:tab w:val="clear" w:pos="426"/>
        </w:tabs>
        <w:spacing w:before="480" w:after="240"/>
        <w:ind w:left="567" w:hanging="567"/>
        <w:jc w:val="left"/>
      </w:pPr>
      <w:bookmarkStart w:id="18" w:name="_Toc480233289"/>
      <w:bookmarkStart w:id="19" w:name="_Toc198475056"/>
      <w:r w:rsidRPr="009B60E8">
        <w:t>Ristprofiil</w:t>
      </w:r>
      <w:bookmarkEnd w:id="18"/>
      <w:bookmarkEnd w:id="19"/>
    </w:p>
    <w:p w14:paraId="22AFB355" w14:textId="50355E7C" w:rsidR="00AF4BBE" w:rsidRDefault="00DC4A0B" w:rsidP="00BD5E8D">
      <w:pPr>
        <w:pStyle w:val="BodyText"/>
      </w:pPr>
      <w:r>
        <w:t xml:space="preserve">Ristprofiil on esitatud joonisel AR-6-01_Ristprofiil. </w:t>
      </w:r>
      <w:r w:rsidR="00AF4BBE">
        <w:t>Projekteeritud m</w:t>
      </w:r>
      <w:r w:rsidR="00020828">
        <w:t>ahasõi</w:t>
      </w:r>
      <w:r w:rsidR="004664CE">
        <w:t xml:space="preserve">t on </w:t>
      </w:r>
      <w:r w:rsidR="00BD5E8D">
        <w:t>5</w:t>
      </w:r>
      <w:r w:rsidR="00CB6CC3">
        <w:t xml:space="preserve">,0 </w:t>
      </w:r>
      <w:r w:rsidR="004664CE">
        <w:t>m laiune</w:t>
      </w:r>
      <w:r w:rsidR="00F13C7B">
        <w:t xml:space="preserve"> koos 1,0m laiuste kindlustamata teepeenardega</w:t>
      </w:r>
      <w:r w:rsidR="004664CE">
        <w:t xml:space="preserve">. </w:t>
      </w:r>
      <w:r w:rsidR="002A6F13">
        <w:t>M</w:t>
      </w:r>
      <w:r w:rsidR="004664CE">
        <w:t xml:space="preserve">ahasõidu põikkalle </w:t>
      </w:r>
      <w:r w:rsidR="00196821">
        <w:t xml:space="preserve">on riigitee poolses otsas võrdne riigitee pikikaldega minnes sujuvalt üle </w:t>
      </w:r>
      <w:r w:rsidR="00BD5E8D">
        <w:t>kahepoolseks 2,50</w:t>
      </w:r>
      <w:r w:rsidR="00196821">
        <w:t>% pikikaldeks</w:t>
      </w:r>
      <w:r w:rsidR="002334F2">
        <w:t xml:space="preserve"> teeks</w:t>
      </w:r>
      <w:r w:rsidR="00196821">
        <w:t xml:space="preserve"> krundi poolses otsas. </w:t>
      </w:r>
    </w:p>
    <w:p w14:paraId="43B83515" w14:textId="77777777" w:rsidR="0095348E" w:rsidRPr="004F7978" w:rsidRDefault="0095348E" w:rsidP="0095348E">
      <w:pPr>
        <w:pStyle w:val="Heading3"/>
        <w:keepLines/>
        <w:tabs>
          <w:tab w:val="clear" w:pos="142"/>
          <w:tab w:val="clear" w:pos="426"/>
        </w:tabs>
        <w:spacing w:before="480" w:after="240"/>
        <w:ind w:left="567" w:hanging="567"/>
        <w:jc w:val="left"/>
      </w:pPr>
      <w:bookmarkStart w:id="20" w:name="_Toc480233290"/>
      <w:bookmarkStart w:id="21" w:name="_Toc198475057"/>
      <w:r>
        <w:t>P</w:t>
      </w:r>
      <w:r w:rsidRPr="004F7978">
        <w:t>ikiprofiil</w:t>
      </w:r>
      <w:bookmarkEnd w:id="20"/>
      <w:bookmarkEnd w:id="21"/>
    </w:p>
    <w:p w14:paraId="0AE49622" w14:textId="28B245DD" w:rsidR="00720875" w:rsidRDefault="00365199" w:rsidP="00196821">
      <w:r>
        <w:t>Pikiprofiil on esitatud projekti joonisel AR-6-02_Pikiprofiil. Pikiprofiili projekteerimisel on lähtutud maapinna reljeefis ja olemasoleva kõrvalmaantee kõrgusest</w:t>
      </w:r>
      <w:r w:rsidR="00196821">
        <w:t xml:space="preserve"> ja Transpordiameti tehnilistest tingimustest, mille kohaselt on</w:t>
      </w:r>
      <w:r w:rsidR="00BD5E8D">
        <w:t xml:space="preserve"> mahasõidu pikikalle kogu pikkuses </w:t>
      </w:r>
      <w:r w:rsidR="009533D3">
        <w:t>2,0%</w:t>
      </w:r>
      <w:r w:rsidR="008F26E6">
        <w:t>.</w:t>
      </w:r>
      <w:r w:rsidR="009533D3">
        <w:t xml:space="preserve"> Mahasõidu lõpp on jäetud olemasoelvast maapinnast 44 cm kõrgusele võimaldamaks tulevikus juurdepääsutee ehitusega jätkata.</w:t>
      </w:r>
      <w:r w:rsidR="008F26E6">
        <w:t xml:space="preserve"> </w:t>
      </w:r>
      <w:r w:rsidR="007402D2">
        <w:t xml:space="preserve"> </w:t>
      </w:r>
    </w:p>
    <w:p w14:paraId="049D1304" w14:textId="77777777" w:rsidR="00C1637E" w:rsidRDefault="00C1637E" w:rsidP="0095348E"/>
    <w:p w14:paraId="0EA11EFF" w14:textId="2D504416" w:rsidR="00862D67" w:rsidRDefault="00AB4C45" w:rsidP="00862D67">
      <w:pPr>
        <w:pStyle w:val="Heading3"/>
      </w:pPr>
      <w:bookmarkStart w:id="22" w:name="_Toc198475058"/>
      <w:r>
        <w:t>Muldkeha</w:t>
      </w:r>
      <w:bookmarkEnd w:id="22"/>
    </w:p>
    <w:p w14:paraId="28D70D1C" w14:textId="29D911F1" w:rsidR="009269F0" w:rsidRDefault="009269F0" w:rsidP="000C24BC">
      <w:pPr>
        <w:pStyle w:val="BodyText"/>
      </w:pPr>
      <w:r>
        <w:t>Ehitatava</w:t>
      </w:r>
      <w:r w:rsidR="007E0E21">
        <w:t xml:space="preserve"> mahasõidu ja juurdepääsutee </w:t>
      </w:r>
      <w:r>
        <w:t>mul</w:t>
      </w:r>
      <w:r w:rsidR="0053520E">
        <w:t>des</w:t>
      </w:r>
      <w:r>
        <w:t xml:space="preserve"> </w:t>
      </w:r>
      <w:r w:rsidRPr="00490FFC">
        <w:t>tuleb kasutada karjäärist toodud</w:t>
      </w:r>
      <w:r>
        <w:t xml:space="preserve"> </w:t>
      </w:r>
      <w:r w:rsidR="00C6289C">
        <w:t xml:space="preserve">mõõdukalt ühtlasterist </w:t>
      </w:r>
      <w:r w:rsidR="00365199">
        <w:t>kesk</w:t>
      </w:r>
      <w:r w:rsidR="00C6289C">
        <w:t>liiva</w:t>
      </w:r>
      <w:r w:rsidR="00113326">
        <w:t xml:space="preserve">, mille </w:t>
      </w:r>
      <w:r w:rsidRPr="00490FFC">
        <w:t xml:space="preserve">minimaalne filtratsioonimoodul standardse </w:t>
      </w:r>
      <w:r w:rsidRPr="00490FFC">
        <w:rPr>
          <w:i/>
        </w:rPr>
        <w:t>Proctor</w:t>
      </w:r>
      <w:r>
        <w:rPr>
          <w:i/>
        </w:rPr>
        <w:t xml:space="preserve"> </w:t>
      </w:r>
      <w:r w:rsidRPr="00490FFC">
        <w:rPr>
          <w:i/>
        </w:rPr>
        <w:t>teim</w:t>
      </w:r>
      <w:r w:rsidRPr="00490FFC">
        <w:t>iga saavutata</w:t>
      </w:r>
      <w:r w:rsidR="00965EB9">
        <w:t>va</w:t>
      </w:r>
      <w:r w:rsidRPr="00490FFC">
        <w:t xml:space="preserve"> maksimaalse tihenduse juures on</w:t>
      </w:r>
      <w:r>
        <w:t xml:space="preserve">  vähemalt 0,5 m/ööp ja elastsusmoodul vähemalt </w:t>
      </w:r>
      <w:r w:rsidR="00317CB1">
        <w:t>105</w:t>
      </w:r>
      <w:r>
        <w:t xml:space="preserve"> MPa. Lubatud on kasutada ka teisi ja paremate omadustega täitematerjale</w:t>
      </w:r>
      <w:r w:rsidR="00C6289C">
        <w:t>.</w:t>
      </w:r>
    </w:p>
    <w:p w14:paraId="262DB7E9" w14:textId="77777777" w:rsidR="00F00CFD" w:rsidRDefault="00F00CFD" w:rsidP="00F00CFD">
      <w:pPr>
        <w:pStyle w:val="BodyText"/>
      </w:pPr>
      <w:r w:rsidRPr="00490FFC">
        <w:lastRenderedPageBreak/>
        <w:t xml:space="preserve">Juurdeveetav materjal tuleb paigaldada ning tihendada mitte üle 0,3 m paksuste kihtidena, tagades seejuures normikohase niiskusrežiimi (kuiva ilma korral täiendavalt niisutades). </w:t>
      </w:r>
    </w:p>
    <w:p w14:paraId="7469EE63" w14:textId="3DB37688" w:rsidR="000C24BC" w:rsidRPr="009269F0" w:rsidRDefault="000C24BC" w:rsidP="000C24BC">
      <w:pPr>
        <w:pStyle w:val="BodyText"/>
      </w:pPr>
      <w:r w:rsidRPr="00C7057B">
        <w:t>Muldkeha ehitustööd tuleb teostada vastavalt teetööde tehnilise</w:t>
      </w:r>
      <w:r>
        <w:t>s</w:t>
      </w:r>
      <w:r w:rsidRPr="00C7057B">
        <w:t xml:space="preserve"> kirjelduse</w:t>
      </w:r>
      <w:r>
        <w:t>s</w:t>
      </w:r>
      <w:r w:rsidRPr="00C7057B">
        <w:t xml:space="preserve"> ptk 3 toodule</w:t>
      </w:r>
      <w:r>
        <w:t xml:space="preserve"> ning kooskõlas Muldkeha ja dreenkihi projekteerimise, ehitamise ja remondi juhisega, mis on kinnitatud Maanteeameti peadirektori poolt 05.01.2016 käskkirjaga nr 0001. </w:t>
      </w:r>
      <w:r w:rsidRPr="005D4AB3">
        <w:rPr>
          <w:u w:val="single"/>
        </w:rPr>
        <w:t>Juhul kui projekteerimis</w:t>
      </w:r>
      <w:r>
        <w:rPr>
          <w:u w:val="single"/>
        </w:rPr>
        <w:t>e</w:t>
      </w:r>
      <w:r w:rsidRPr="005D4AB3">
        <w:rPr>
          <w:u w:val="single"/>
        </w:rPr>
        <w:t xml:space="preserve"> ja ehitus</w:t>
      </w:r>
      <w:r>
        <w:rPr>
          <w:u w:val="single"/>
        </w:rPr>
        <w:t xml:space="preserve">e </w:t>
      </w:r>
      <w:r w:rsidRPr="005D4AB3">
        <w:rPr>
          <w:u w:val="single"/>
        </w:rPr>
        <w:t xml:space="preserve">vahelisel perioodil leiavad nimetatud dokumentides aset muutused või </w:t>
      </w:r>
      <w:r>
        <w:rPr>
          <w:u w:val="single"/>
        </w:rPr>
        <w:t>need</w:t>
      </w:r>
      <w:r w:rsidRPr="005D4AB3">
        <w:rPr>
          <w:u w:val="single"/>
        </w:rPr>
        <w:t xml:space="preserve"> asendatakse uute asjakohaste dokumentidega, tuleb lähtuda sel hetkel kehtivatest dokumentidest.</w:t>
      </w:r>
    </w:p>
    <w:p w14:paraId="7B5A566C" w14:textId="4863660B" w:rsidR="00231207" w:rsidRDefault="000C24BC" w:rsidP="000C24BC">
      <w:pPr>
        <w:pStyle w:val="BodyText"/>
      </w:pPr>
      <w:r>
        <w:t>Olemasoleva muldkeha laiendamisel</w:t>
      </w:r>
      <w:r w:rsidR="00FF2910">
        <w:t xml:space="preserve"> mahasõidu ehitamiseks</w:t>
      </w:r>
      <w:r>
        <w:t xml:space="preserve"> tuleb järgida Muldkeha projekteerimise, ehitamise ja remondi juhises (201</w:t>
      </w:r>
      <w:r w:rsidR="00CD44E4">
        <w:t>6</w:t>
      </w:r>
      <w:r>
        <w:t>) pt 8.7 toodud tingimusi. Katendikihid tuleb ehitada vähemalt 0,</w:t>
      </w:r>
      <w:r w:rsidR="00FF2910">
        <w:t>3</w:t>
      </w:r>
      <w:r>
        <w:t>m laiuse astmega.</w:t>
      </w:r>
    </w:p>
    <w:p w14:paraId="10BEC56C" w14:textId="6E7EC809" w:rsidR="000C24BC" w:rsidRPr="00D05537" w:rsidRDefault="000C24BC" w:rsidP="00D05537">
      <w:pPr>
        <w:pStyle w:val="Heading3"/>
      </w:pPr>
      <w:bookmarkStart w:id="23" w:name="_Toc198475059"/>
      <w:r w:rsidRPr="00D05537">
        <w:t>Nõlvus</w:t>
      </w:r>
      <w:bookmarkEnd w:id="23"/>
      <w:r w:rsidRPr="00D05537">
        <w:t xml:space="preserve"> </w:t>
      </w:r>
    </w:p>
    <w:p w14:paraId="1BE1A515" w14:textId="16889D40" w:rsidR="000C24BC" w:rsidRDefault="00C77BD5" w:rsidP="004E651D">
      <w:pPr>
        <w:pStyle w:val="BodyText"/>
      </w:pPr>
      <w:r>
        <w:t>Mahasõidu</w:t>
      </w:r>
      <w:r w:rsidR="000C24BC">
        <w:t xml:space="preserve"> muldkeha nõlvus on projekteeritud kaldele 1:2.</w:t>
      </w:r>
      <w:r w:rsidR="00956683">
        <w:t xml:space="preserve"> </w:t>
      </w:r>
      <w:r w:rsidR="000C24BC">
        <w:t>Peale mullatööde lõppemist tuleb ehitatud mulde välisnõlvad planeerida ning tihendada.</w:t>
      </w:r>
      <w:r w:rsidR="008C1388">
        <w:t xml:space="preserve"> </w:t>
      </w:r>
      <w:r w:rsidR="000C24BC">
        <w:t xml:space="preserve"> Projektis on arvestatud, et nõlvad plus 2,0m nõlva välisservast tuleb katta 5-7cm paksuse kasvumulla kihiga ning külvata muruseeme </w:t>
      </w:r>
      <w:r w:rsidR="000C24BC" w:rsidRPr="00530BDD">
        <w:t>10-20 g/m2 (muruklass III).</w:t>
      </w:r>
    </w:p>
    <w:p w14:paraId="798BC8CC" w14:textId="6D73861D" w:rsidR="00681122" w:rsidRDefault="00681122" w:rsidP="001F0116">
      <w:pPr>
        <w:pStyle w:val="Heading3"/>
        <w:rPr>
          <w:sz w:val="20"/>
          <w:szCs w:val="20"/>
        </w:rPr>
      </w:pPr>
      <w:bookmarkStart w:id="24" w:name="_Toc198475060"/>
      <w:r w:rsidRPr="001F0116">
        <w:rPr>
          <w:sz w:val="20"/>
          <w:szCs w:val="20"/>
        </w:rPr>
        <w:t>Veeviimarid</w:t>
      </w:r>
      <w:bookmarkEnd w:id="24"/>
    </w:p>
    <w:p w14:paraId="7D529612" w14:textId="271158E7" w:rsidR="00063F2F" w:rsidRPr="004C6659" w:rsidRDefault="00431D88" w:rsidP="00E948EC">
      <w:pPr>
        <w:pStyle w:val="BodyText"/>
      </w:pPr>
      <w:bookmarkStart w:id="25" w:name="_Toc480233292"/>
      <w:r>
        <w:t>Kuna riigiteel puudub geodeetiliste uuringute põhjal pikikraav ning nii maantee kui ka mahasõit  on ümbritseva maapinna suhtes muldes</w:t>
      </w:r>
      <w:r w:rsidR="006646A3">
        <w:t>,</w:t>
      </w:r>
      <w:r>
        <w:t xml:space="preserve"> ei ole mahasõitu alla täiendavat truupi ette nähtud. Sademevesi on riigiteelt ja mahasõidult põikkalletega juhitud ümbritsevale maapinnale, kus vesi laiali valgub ja imbub</w:t>
      </w:r>
      <w:r w:rsidR="006646A3">
        <w:t xml:space="preserve"> pinnasesse</w:t>
      </w:r>
      <w:r>
        <w:t xml:space="preserve">. </w:t>
      </w:r>
    </w:p>
    <w:p w14:paraId="0B0D7D36" w14:textId="69A87E7B" w:rsidR="0095348E" w:rsidRPr="003070C7" w:rsidRDefault="0095348E" w:rsidP="003070C7">
      <w:pPr>
        <w:pStyle w:val="Heading3"/>
        <w:rPr>
          <w:sz w:val="20"/>
          <w:szCs w:val="20"/>
        </w:rPr>
      </w:pPr>
      <w:bookmarkStart w:id="26" w:name="_Toc198475061"/>
      <w:r w:rsidRPr="003070C7">
        <w:rPr>
          <w:sz w:val="20"/>
          <w:szCs w:val="20"/>
        </w:rPr>
        <w:t>Katendikonstruktsioon</w:t>
      </w:r>
      <w:bookmarkEnd w:id="25"/>
      <w:bookmarkEnd w:id="26"/>
    </w:p>
    <w:p w14:paraId="1D837AA8" w14:textId="77777777" w:rsidR="00DD5146" w:rsidRDefault="00DD5146" w:rsidP="00343864">
      <w:pPr>
        <w:jc w:val="left"/>
      </w:pPr>
    </w:p>
    <w:p w14:paraId="51BA46EB" w14:textId="659F7E44" w:rsidR="00FE074C" w:rsidRDefault="00E948EC" w:rsidP="00365689">
      <w:pPr>
        <w:jc w:val="left"/>
      </w:pPr>
      <w:r>
        <w:t xml:space="preserve">Vastavalt Transpordiameti ristumiskoha ehitamise nõuetele </w:t>
      </w:r>
      <w:r w:rsidR="00AC19AE">
        <w:t>pt 1</w:t>
      </w:r>
      <w:r w:rsidR="00FF4B88">
        <w:t>3</w:t>
      </w:r>
      <w:r w:rsidR="00AC19AE">
        <w:t xml:space="preserve"> </w:t>
      </w:r>
      <w:r>
        <w:t xml:space="preserve">on </w:t>
      </w:r>
      <w:r w:rsidR="00431D88">
        <w:t>Pajumäe farmi</w:t>
      </w:r>
      <w:r>
        <w:t xml:space="preserve"> kinnistu mahasõi</w:t>
      </w:r>
      <w:r w:rsidR="00AC19AE">
        <w:t xml:space="preserve">du katendiks projekteeritud </w:t>
      </w:r>
      <w:r w:rsidR="004979ED">
        <w:t>asfalteeritud kat</w:t>
      </w:r>
      <w:r w:rsidR="00431D88">
        <w:t>e</w:t>
      </w:r>
      <w:r w:rsidR="00AC19AE">
        <w:t>. Täiendavalt on k</w:t>
      </w:r>
      <w:r w:rsidR="00417861">
        <w:t>atendikihtide projekteerimisel lähtutud juhend</w:t>
      </w:r>
      <w:r>
        <w:t>is</w:t>
      </w:r>
      <w:r w:rsidR="00417861">
        <w:t xml:space="preserve">t „Elastsete </w:t>
      </w:r>
      <w:r w:rsidR="00FE074C">
        <w:t>tee</w:t>
      </w:r>
      <w:r w:rsidR="00417861">
        <w:t>katendite projekteerimi</w:t>
      </w:r>
      <w:r w:rsidR="00FE074C">
        <w:t xml:space="preserve">ne </w:t>
      </w:r>
      <w:r w:rsidR="00417861">
        <w:t>20</w:t>
      </w:r>
      <w:r w:rsidR="00FE074C">
        <w:t>23</w:t>
      </w:r>
      <w:r w:rsidR="00417861">
        <w:t>“</w:t>
      </w:r>
      <w:r w:rsidR="00FE074C">
        <w:t>.</w:t>
      </w:r>
    </w:p>
    <w:p w14:paraId="0908ABE8" w14:textId="5E53905E" w:rsidR="00FE074C" w:rsidRDefault="00FE074C" w:rsidP="00365689">
      <w:pPr>
        <w:jc w:val="left"/>
      </w:pPr>
      <w:r>
        <w:t>Vastavalt Tellija sisendile kasutab projekteeritud mahasõitu kõrghooajal maksimaalselt 30-40 6-teljelist sadulrongi</w:t>
      </w:r>
      <w:r w:rsidR="003A43E7">
        <w:t xml:space="preserve"> ja </w:t>
      </w:r>
      <w:r w:rsidR="007C7618">
        <w:t>6-7 6-teljelist piima veoautot</w:t>
      </w:r>
      <w:r w:rsidR="009C5322">
        <w:t>.</w:t>
      </w:r>
      <w:r w:rsidR="00CE7DCE">
        <w:t xml:space="preserve"> </w:t>
      </w:r>
      <w:r w:rsidR="00821D2A">
        <w:t>Kuna iga sõiduk teeb läbib ristlõiget 2 korda</w:t>
      </w:r>
      <w:r w:rsidR="00D8141F">
        <w:t xml:space="preserve"> on</w:t>
      </w:r>
      <w:r w:rsidR="009C5322">
        <w:t xml:space="preserve"> katendi arvutamisel arvestatud kuni </w:t>
      </w:r>
      <w:r w:rsidR="00B45BDF">
        <w:t>94</w:t>
      </w:r>
      <w:r w:rsidR="009C5322">
        <w:t xml:space="preserve"> 6-teljelise veoautoga ööpäevas, </w:t>
      </w:r>
      <w:r w:rsidR="003327A5">
        <w:t>mille</w:t>
      </w:r>
      <w:r w:rsidR="00365689">
        <w:t xml:space="preserve"> koormussagedus on </w:t>
      </w:r>
      <w:r w:rsidR="00CB00A6">
        <w:t>siirdeteguri 4</w:t>
      </w:r>
      <w:r w:rsidR="00246587">
        <w:t>,</w:t>
      </w:r>
      <w:r w:rsidR="00CB00A6">
        <w:t>8</w:t>
      </w:r>
      <w:r w:rsidR="00246587">
        <w:t xml:space="preserve"> (Elastsete teekatendite proj. Juhend tabel</w:t>
      </w:r>
      <w:r w:rsidR="00D00018">
        <w:t xml:space="preserve"> 5)</w:t>
      </w:r>
      <w:r w:rsidR="00246587">
        <w:t xml:space="preserve"> </w:t>
      </w:r>
      <w:r w:rsidR="00CB00A6">
        <w:t xml:space="preserve"> korral kuni </w:t>
      </w:r>
      <w:r w:rsidR="00246587">
        <w:t>3</w:t>
      </w:r>
      <w:r w:rsidR="00ED2CE3">
        <w:t>60</w:t>
      </w:r>
      <w:r w:rsidR="00CB00A6">
        <w:t xml:space="preserve"> normtelge ööpäevas. </w:t>
      </w:r>
      <w:r w:rsidR="00542B2D">
        <w:t xml:space="preserve"> </w:t>
      </w:r>
    </w:p>
    <w:p w14:paraId="62267DE0" w14:textId="77777777" w:rsidR="00417861" w:rsidRDefault="00417861" w:rsidP="00417861">
      <w:pPr>
        <w:jc w:val="left"/>
      </w:pPr>
    </w:p>
    <w:p w14:paraId="4746FD32" w14:textId="46C62F65" w:rsidR="002B2247" w:rsidRDefault="002B2247" w:rsidP="002B2247">
      <w:pPr>
        <w:jc w:val="left"/>
      </w:pPr>
      <w:r>
        <w:t>Mahasõidu</w:t>
      </w:r>
      <w:r w:rsidR="00ED2CE3">
        <w:t xml:space="preserve"> katend</w:t>
      </w:r>
    </w:p>
    <w:p w14:paraId="096C3F35" w14:textId="0CFC3D5C" w:rsidR="002B2247" w:rsidRDefault="00F53290" w:rsidP="002B2247">
      <w:pPr>
        <w:pStyle w:val="ListParagraph"/>
        <w:numPr>
          <w:ilvl w:val="0"/>
          <w:numId w:val="20"/>
        </w:numPr>
        <w:jc w:val="left"/>
      </w:pPr>
      <w:r w:rsidRPr="007822CA">
        <w:t xml:space="preserve">Asfaltbetoon AC </w:t>
      </w:r>
      <w:r>
        <w:t>16</w:t>
      </w:r>
      <w:r w:rsidRPr="007822CA">
        <w:t xml:space="preserve"> su</w:t>
      </w:r>
      <w:r>
        <w:t>rf 70/100</w:t>
      </w:r>
      <w:r>
        <w:tab/>
      </w:r>
      <w:r>
        <w:tab/>
      </w:r>
      <w:r w:rsidR="00365907">
        <w:tab/>
      </w:r>
      <w:r w:rsidR="00ED2CE3">
        <w:t>6</w:t>
      </w:r>
      <w:r>
        <w:t xml:space="preserve"> cm</w:t>
      </w:r>
    </w:p>
    <w:p w14:paraId="1F1E206B" w14:textId="77777777" w:rsidR="007511D6" w:rsidRDefault="00ED2CE3" w:rsidP="007511D6">
      <w:pPr>
        <w:pStyle w:val="ListParagraph"/>
        <w:numPr>
          <w:ilvl w:val="0"/>
          <w:numId w:val="20"/>
        </w:numPr>
        <w:jc w:val="left"/>
      </w:pPr>
      <w:r w:rsidRPr="007822CA">
        <w:t xml:space="preserve">Asfaltbetoon AC </w:t>
      </w:r>
      <w:r>
        <w:t>32</w:t>
      </w:r>
      <w:r w:rsidRPr="007822CA">
        <w:t xml:space="preserve"> </w:t>
      </w:r>
      <w:r>
        <w:t>base 70/100</w:t>
      </w:r>
      <w:r>
        <w:tab/>
      </w:r>
      <w:r>
        <w:tab/>
      </w:r>
      <w:r>
        <w:tab/>
      </w:r>
      <w:r w:rsidR="004F4F56">
        <w:t>8</w:t>
      </w:r>
      <w:r w:rsidR="002B2247">
        <w:t xml:space="preserve"> cm</w:t>
      </w:r>
    </w:p>
    <w:p w14:paraId="0B74900B" w14:textId="75FCDD13" w:rsidR="004F4F56" w:rsidRDefault="007511D6" w:rsidP="007511D6">
      <w:pPr>
        <w:pStyle w:val="ListParagraph"/>
        <w:numPr>
          <w:ilvl w:val="0"/>
          <w:numId w:val="20"/>
        </w:numPr>
        <w:jc w:val="left"/>
      </w:pPr>
      <w:r>
        <w:t>K</w:t>
      </w:r>
      <w:r w:rsidR="004F4F56">
        <w:t xml:space="preserve">illustikust </w:t>
      </w:r>
      <w:r>
        <w:t>alus</w:t>
      </w:r>
      <w:r w:rsidR="004F4F56">
        <w:t xml:space="preserve"> fr. 32/6</w:t>
      </w:r>
      <w:r w:rsidR="006A7401">
        <w:t>3</w:t>
      </w:r>
      <w:r w:rsidR="0004589A">
        <w:t xml:space="preserve">, </w:t>
      </w:r>
      <w:r>
        <w:t>kiilutud</w:t>
      </w:r>
      <w:r w:rsidR="0004589A">
        <w:tab/>
      </w:r>
      <w:r w:rsidR="004F4F56">
        <w:tab/>
      </w:r>
      <w:r w:rsidR="004F4F56">
        <w:tab/>
        <w:t>30 cm</w:t>
      </w:r>
    </w:p>
    <w:p w14:paraId="661CA4FB" w14:textId="79A6A4A3" w:rsidR="00290D21" w:rsidRDefault="00365907" w:rsidP="00290D21">
      <w:pPr>
        <w:pStyle w:val="ListParagraph"/>
        <w:numPr>
          <w:ilvl w:val="0"/>
          <w:numId w:val="20"/>
        </w:numPr>
        <w:jc w:val="left"/>
      </w:pPr>
      <w:r w:rsidRPr="007822CA">
        <w:t>Mõõdukalt ühtlaseterine keskliiv Kf&gt;0,5 m/ööp, E&gt;105MPa</w:t>
      </w:r>
      <w:r w:rsidR="002B2247">
        <w:tab/>
      </w:r>
      <w:r w:rsidR="009E2CDF">
        <w:t xml:space="preserve">min </w:t>
      </w:r>
      <w:r w:rsidR="00CF2EF9">
        <w:t>4</w:t>
      </w:r>
      <w:r w:rsidR="00215C24">
        <w:t>0</w:t>
      </w:r>
      <w:r w:rsidR="002B2247">
        <w:t xml:space="preserve"> cm</w:t>
      </w:r>
    </w:p>
    <w:p w14:paraId="03CE9ACC" w14:textId="77777777" w:rsidR="000D5AAB" w:rsidRDefault="000D5AAB" w:rsidP="00417861">
      <w:pPr>
        <w:jc w:val="left"/>
      </w:pPr>
    </w:p>
    <w:p w14:paraId="1FBC4905" w14:textId="77777777" w:rsidR="00417861" w:rsidRDefault="00417861" w:rsidP="00417861">
      <w:pPr>
        <w:pStyle w:val="ListParagraph"/>
        <w:jc w:val="left"/>
      </w:pPr>
    </w:p>
    <w:p w14:paraId="33B16A15" w14:textId="22A9FD95" w:rsidR="00A2548F" w:rsidRDefault="00A2548F" w:rsidP="00A2548F">
      <w:pPr>
        <w:jc w:val="left"/>
      </w:pPr>
      <w:r>
        <w:t xml:space="preserve">AC 16 surf </w:t>
      </w:r>
      <w:r w:rsidRPr="007822CA">
        <w:t xml:space="preserve">tuleb rajada 100% tardkivikillustiku baasil. Asfaltbetooni jämetäitematerjalidele esitatavad nõuded tuleb valida lähtuvalt </w:t>
      </w:r>
      <w:r>
        <w:t xml:space="preserve">EVS 901-3:2021 tabel 7 AKÖL </w:t>
      </w:r>
      <w:r w:rsidRPr="00394631">
        <w:t xml:space="preserve">&lt; </w:t>
      </w:r>
      <w:r>
        <w:t>900</w:t>
      </w:r>
    </w:p>
    <w:p w14:paraId="57636BAF" w14:textId="76BB4448" w:rsidR="00EE4A4C" w:rsidRDefault="00EE4A4C" w:rsidP="00EE4A4C">
      <w:pPr>
        <w:jc w:val="left"/>
      </w:pPr>
      <w:r>
        <w:t xml:space="preserve">AC 32 base </w:t>
      </w:r>
      <w:r w:rsidRPr="007822CA">
        <w:t xml:space="preserve"> jämetäitematerjalidele esitatavad nõuded tuleb valida lähtuvalt </w:t>
      </w:r>
      <w:r>
        <w:t xml:space="preserve">EVS EVS 901-3:2021 tabel 9 AKÖL </w:t>
      </w:r>
      <w:r w:rsidRPr="00394631">
        <w:t xml:space="preserve">&lt; </w:t>
      </w:r>
      <w:r>
        <w:t>900</w:t>
      </w:r>
    </w:p>
    <w:p w14:paraId="383F7A0D" w14:textId="77777777" w:rsidR="00A2548F" w:rsidRDefault="00A2548F" w:rsidP="00A2548F">
      <w:r>
        <w:t xml:space="preserve">Paekivikillustule esitatavad nõuded tuleb valida lähtuvalt Killustikust katendikihtide ehitamise juhisele (Transpordiamet 2022) tabel 1 veerg 7 </w:t>
      </w:r>
      <w:r w:rsidRPr="00394631">
        <w:t xml:space="preserve">AKÖL 20 &lt; 500 </w:t>
      </w:r>
      <w:r>
        <w:t xml:space="preserve"> </w:t>
      </w:r>
      <w:r w:rsidRPr="007822CA">
        <w:t xml:space="preserve">. </w:t>
      </w:r>
    </w:p>
    <w:p w14:paraId="503802C9" w14:textId="1360DA32" w:rsidR="00481E25" w:rsidRPr="00FC5FFE" w:rsidRDefault="00A2548F" w:rsidP="00FC5FFE">
      <w:pPr>
        <w:jc w:val="left"/>
      </w:pPr>
      <w:r>
        <w:t xml:space="preserve">Tugipeenar rajada </w:t>
      </w:r>
      <w:r w:rsidRPr="007822CA">
        <w:t>kruussegu</w:t>
      </w:r>
      <w:r w:rsidR="00263BD1">
        <w:t xml:space="preserve">ga </w:t>
      </w:r>
      <w:r w:rsidRPr="007822CA">
        <w:t xml:space="preserve"> nr </w:t>
      </w:r>
      <w:r>
        <w:t>5 (t</w:t>
      </w:r>
      <w:r w:rsidRPr="007822CA">
        <w:t>ee ehitamise kvaliteedi nõuded (03.08.2015)  Lisa 10</w:t>
      </w:r>
    </w:p>
    <w:p w14:paraId="50E6BBDE" w14:textId="5BFC340B" w:rsidR="003B3A03" w:rsidRPr="00BF0E4E" w:rsidRDefault="003B3A03" w:rsidP="003B3A03">
      <w:pPr>
        <w:spacing w:after="240"/>
      </w:pPr>
    </w:p>
    <w:p w14:paraId="6BF7F32D" w14:textId="6E0849D5" w:rsidR="00253357" w:rsidRDefault="00253357" w:rsidP="00253357">
      <w:pPr>
        <w:pStyle w:val="Heading2"/>
      </w:pPr>
      <w:bookmarkStart w:id="27" w:name="_Toc198475062"/>
      <w:r>
        <w:lastRenderedPageBreak/>
        <w:t>Nähtavus</w:t>
      </w:r>
      <w:bookmarkEnd w:id="27"/>
      <w:r w:rsidR="00FF2350">
        <w:t xml:space="preserve"> </w:t>
      </w:r>
    </w:p>
    <w:p w14:paraId="1D91E354" w14:textId="06FD1C92" w:rsidR="00FF2350" w:rsidRDefault="00FF2350" w:rsidP="004859FC">
      <w:pPr>
        <w:pStyle w:val="BodyText"/>
      </w:pPr>
      <w:r>
        <w:t>Nähtavusala</w:t>
      </w:r>
      <w:r w:rsidR="00244960">
        <w:t xml:space="preserve"> koos teekaitsevööndiga </w:t>
      </w:r>
      <w:r>
        <w:t xml:space="preserve"> on näidatud </w:t>
      </w:r>
      <w:r w:rsidR="002E51DC">
        <w:t xml:space="preserve">asukohaplaani joonisel </w:t>
      </w:r>
      <w:r w:rsidR="00755064">
        <w:t>AS-4-02_Plaan</w:t>
      </w:r>
      <w:r w:rsidR="006338AD">
        <w:t xml:space="preserve"> </w:t>
      </w:r>
      <w:r w:rsidR="00DC2EAF">
        <w:t xml:space="preserve">Nähtavusala määramisel on lähtutud </w:t>
      </w:r>
      <w:r w:rsidR="002C4F9A">
        <w:t xml:space="preserve">Tee projekteerimise normide Lisa 1 Tabel 18 </w:t>
      </w:r>
      <w:r w:rsidR="00615490">
        <w:t xml:space="preserve">, </w:t>
      </w:r>
      <w:r w:rsidR="002E2806">
        <w:t xml:space="preserve">mille kohaselt </w:t>
      </w:r>
      <w:r w:rsidR="00F07AF9">
        <w:t xml:space="preserve">tuleb nähtavus tagada </w:t>
      </w:r>
      <w:r w:rsidR="00197D7B">
        <w:t xml:space="preserve">juhul, kui liituva tee liiklussagedus on alla 100 sõiduki ööpäevas </w:t>
      </w:r>
      <w:r w:rsidR="003E7F9E">
        <w:t>1</w:t>
      </w:r>
      <w:r w:rsidR="00FC754E">
        <w:t>9</w:t>
      </w:r>
      <w:r w:rsidR="003E7F9E">
        <w:t>0</w:t>
      </w:r>
      <w:r w:rsidR="00F07AF9">
        <w:t>m</w:t>
      </w:r>
      <w:r w:rsidR="00B724F0">
        <w:t xml:space="preserve"> (</w:t>
      </w:r>
      <w:r w:rsidR="00D51154">
        <w:t>L</w:t>
      </w:r>
      <w:r w:rsidR="00B724F0">
        <w:t>N</w:t>
      </w:r>
      <w:r w:rsidR="00EE3198">
        <w:t>1</w:t>
      </w:r>
      <w:r w:rsidR="00B724F0">
        <w:t>)</w:t>
      </w:r>
      <w:r w:rsidR="00F07AF9">
        <w:t xml:space="preserve"> pikkuselt mõlemas suunas peatumiskohaga</w:t>
      </w:r>
      <w:r w:rsidR="00CD0A3B">
        <w:t xml:space="preserve"> (</w:t>
      </w:r>
      <w:r w:rsidR="00853CB7">
        <w:t>lisa 2 joonis 8</w:t>
      </w:r>
      <w:r w:rsidR="00CD0A3B">
        <w:t>)</w:t>
      </w:r>
      <w:r w:rsidR="00F07AF9">
        <w:t xml:space="preserve"> </w:t>
      </w:r>
      <w:r w:rsidR="000904D8">
        <w:t>7</w:t>
      </w:r>
      <w:r w:rsidR="00056C91">
        <w:t>,0</w:t>
      </w:r>
      <w:r w:rsidR="00F07AF9">
        <w:t>m sõidurajast</w:t>
      </w:r>
      <w:r w:rsidR="00B724F0">
        <w:t xml:space="preserve"> (LN2</w:t>
      </w:r>
      <w:r w:rsidR="00615490">
        <w:t>).</w:t>
      </w:r>
      <w:r w:rsidR="006150D7">
        <w:t xml:space="preserve"> Kuna mahasõitu kasutavad valdavalt veoautod aeglasema kiirendusega on nähtavust suurendatud 7,0m-ni. </w:t>
      </w:r>
      <w:r w:rsidR="00615490">
        <w:t xml:space="preserve"> </w:t>
      </w:r>
      <w:r w:rsidR="008D24EE">
        <w:t>Nähtavuskolmnurgas ei tohi paikenda nähtavust piiravaid takistusi.</w:t>
      </w:r>
      <w:r w:rsidR="004A450C">
        <w:t xml:space="preserve"> Nende olemasolul tuleb need likvideerida.</w:t>
      </w:r>
    </w:p>
    <w:p w14:paraId="00A866FC" w14:textId="3BC9E66D" w:rsidR="000F5308" w:rsidRPr="00A50354" w:rsidRDefault="0048267D" w:rsidP="000F5308">
      <w:pPr>
        <w:pStyle w:val="Heading2"/>
      </w:pPr>
      <w:bookmarkStart w:id="28" w:name="_Toc198475063"/>
      <w:r>
        <w:t>Liikluskorraldus</w:t>
      </w:r>
      <w:bookmarkEnd w:id="28"/>
    </w:p>
    <w:p w14:paraId="744E5F16" w14:textId="77777777" w:rsidR="0048267D" w:rsidRPr="007822CA" w:rsidRDefault="0048267D" w:rsidP="0048267D">
      <w:pPr>
        <w:pStyle w:val="Heading3"/>
      </w:pPr>
      <w:bookmarkStart w:id="29" w:name="_Toc448927677"/>
      <w:bookmarkStart w:id="30" w:name="_Toc480233294"/>
      <w:bookmarkStart w:id="31" w:name="_Toc39663888"/>
      <w:bookmarkStart w:id="32" w:name="_Toc198475064"/>
      <w:r w:rsidRPr="007822CA">
        <w:t>Tähisposti</w:t>
      </w:r>
      <w:bookmarkEnd w:id="29"/>
      <w:bookmarkEnd w:id="30"/>
      <w:r w:rsidRPr="007822CA">
        <w:t>d</w:t>
      </w:r>
      <w:bookmarkEnd w:id="31"/>
      <w:bookmarkEnd w:id="32"/>
    </w:p>
    <w:p w14:paraId="0A61E613" w14:textId="4E6282D2" w:rsidR="007D1CA9" w:rsidRPr="00400D13" w:rsidRDefault="007D1CA9" w:rsidP="007D1CA9">
      <w:pPr>
        <w:pStyle w:val="BodyText"/>
      </w:pPr>
      <w:bookmarkStart w:id="33" w:name="_Toc448927676"/>
      <w:bookmarkStart w:id="34" w:name="_Toc479843187"/>
      <w:bookmarkStart w:id="35" w:name="_Toc39663887"/>
      <w:bookmarkStart w:id="36" w:name="_Toc122424326"/>
      <w:bookmarkStart w:id="37" w:name="_Toc159765690"/>
      <w:r>
        <w:t xml:space="preserve">Projekteeritud mahasõidu raadiused tuleb tähistada kolme kollase tähispostiga mõlema raadiuse alguses, keskel asendiplaani joonisel AS-4-02_Plaan näidatud mahus. </w:t>
      </w:r>
      <w:r w:rsidRPr="007822CA">
        <w:t>Tähisposti materjal ja püsivus</w:t>
      </w:r>
      <w:r>
        <w:t>- ja paigaldus</w:t>
      </w:r>
      <w:r w:rsidRPr="007822CA">
        <w:t>nõuded</w:t>
      </w:r>
      <w:r>
        <w:t xml:space="preserve"> </w:t>
      </w:r>
      <w:r w:rsidRPr="007822CA">
        <w:t xml:space="preserve"> peavad vastama Riigiteede liikluskorralduse juhise (</w:t>
      </w:r>
      <w:r>
        <w:t>Transpordiamet 2023</w:t>
      </w:r>
      <w:r w:rsidRPr="007822CA">
        <w:t xml:space="preserve">) peatükk 8.2 Tähispost tuleb paigaldada vastavalt liikluskorralduse joonistele ja Maanteeameti kehtivatele nõuetele. </w:t>
      </w:r>
    </w:p>
    <w:p w14:paraId="598F85CE" w14:textId="77777777" w:rsidR="00BD5ACF" w:rsidRDefault="00BD5ACF" w:rsidP="00BD5ACF">
      <w:pPr>
        <w:pStyle w:val="Heading3"/>
      </w:pPr>
      <w:bookmarkStart w:id="38" w:name="_Toc198475065"/>
      <w:r w:rsidRPr="007822CA">
        <w:t>Teekattemärgistus</w:t>
      </w:r>
      <w:bookmarkEnd w:id="33"/>
      <w:bookmarkEnd w:id="34"/>
      <w:bookmarkEnd w:id="35"/>
      <w:bookmarkEnd w:id="36"/>
      <w:bookmarkEnd w:id="37"/>
      <w:bookmarkEnd w:id="38"/>
    </w:p>
    <w:p w14:paraId="79DCDC25" w14:textId="4F7A3855" w:rsidR="00BD5ACF" w:rsidRPr="00C84022" w:rsidRDefault="00CD7A2C" w:rsidP="00257B08">
      <w:pPr>
        <w:pStyle w:val="BodyText"/>
      </w:pPr>
      <w:bookmarkStart w:id="39" w:name="_Hlk522179213"/>
      <w:r>
        <w:t>Juhul, kui kokkuviimisel olemasoleva riigiteega rikutakse olemasolevat teekattemärgistus</w:t>
      </w:r>
      <w:r w:rsidR="00033627">
        <w:t xml:space="preserve">t, </w:t>
      </w:r>
      <w:r>
        <w:t xml:space="preserve"> 921a tuleb pärast ehitustööde lõppemist </w:t>
      </w:r>
      <w:r w:rsidR="007512D2">
        <w:t xml:space="preserve">rajada uus valuplastikust </w:t>
      </w:r>
      <w:r w:rsidR="00257B08">
        <w:t>teekattemärgis</w:t>
      </w:r>
      <w:r w:rsidR="007512D2">
        <w:t xml:space="preserve"> nr 921a</w:t>
      </w:r>
      <w:bookmarkEnd w:id="39"/>
      <w:r w:rsidR="007512D2">
        <w:t xml:space="preserve"> T</w:t>
      </w:r>
      <w:r w:rsidR="00BD5ACF" w:rsidRPr="00C94388">
        <w:t>eekattemärgistus</w:t>
      </w:r>
      <w:r w:rsidR="007512D2">
        <w:t xml:space="preserve"> peab vastama standardile </w:t>
      </w:r>
      <w:r w:rsidR="00BD5ACF" w:rsidRPr="00C94388">
        <w:t>standardile „EVS 614:20</w:t>
      </w:r>
      <w:r w:rsidR="00B94C37">
        <w:t>22</w:t>
      </w:r>
      <w:r w:rsidR="00BD5ACF" w:rsidRPr="00C94388">
        <w:t xml:space="preserve"> Teemärgised ja nende kasutamine”.</w:t>
      </w:r>
      <w:r w:rsidR="00BD5ACF" w:rsidRPr="007822CA">
        <w:t xml:space="preserve"> </w:t>
      </w:r>
      <w:r w:rsidR="00BD5ACF">
        <w:t xml:space="preserve"> </w:t>
      </w:r>
    </w:p>
    <w:p w14:paraId="6329DA3A" w14:textId="1F365D42" w:rsidR="004E439E" w:rsidRDefault="004E439E" w:rsidP="004E439E">
      <w:pPr>
        <w:spacing w:line="360" w:lineRule="auto"/>
      </w:pPr>
    </w:p>
    <w:p w14:paraId="37ECFC86" w14:textId="75F80966" w:rsidR="00222036" w:rsidRDefault="00330B4F" w:rsidP="00983F09">
      <w:pPr>
        <w:pStyle w:val="Heading1"/>
      </w:pPr>
      <w:bookmarkStart w:id="40" w:name="_Toc198475066"/>
      <w:r>
        <w:lastRenderedPageBreak/>
        <w:t>Ehitustööde teostamine</w:t>
      </w:r>
      <w:bookmarkEnd w:id="40"/>
    </w:p>
    <w:p w14:paraId="478D92E7" w14:textId="77777777" w:rsidR="00330B4F" w:rsidRPr="00330B4F" w:rsidRDefault="00330B4F" w:rsidP="00330B4F">
      <w:pPr>
        <w:pStyle w:val="BodyText"/>
      </w:pPr>
    </w:p>
    <w:p w14:paraId="05E71FC7" w14:textId="77777777" w:rsidR="00330B4F" w:rsidRPr="00F73EA4" w:rsidRDefault="00330B4F" w:rsidP="00330B4F">
      <w:pPr>
        <w:pStyle w:val="Heading2"/>
      </w:pPr>
      <w:bookmarkStart w:id="41" w:name="_Toc198475067"/>
      <w:r w:rsidRPr="00F73EA4">
        <w:t>Üldine</w:t>
      </w:r>
      <w:bookmarkEnd w:id="41"/>
    </w:p>
    <w:p w14:paraId="0EBAD0DD" w14:textId="05BA9E93" w:rsidR="00330B4F" w:rsidRPr="002F2DAD" w:rsidRDefault="00330B4F" w:rsidP="00330B4F">
      <w:pPr>
        <w:pStyle w:val="BodyText"/>
      </w:pPr>
      <w:r w:rsidRPr="002F2DAD">
        <w:t>Töövõtja peab tööde tegemisel juhinduma projektlahendusest ja t</w:t>
      </w:r>
      <w:r>
        <w:t>eetööde tehniliste kirjelduste</w:t>
      </w:r>
      <w:r w:rsidR="00594703">
        <w:t xml:space="preserve"> 2019 aasta </w:t>
      </w:r>
      <w:r w:rsidRPr="002F2DAD">
        <w:t>versioonist</w:t>
      </w:r>
      <w:r>
        <w:t>.</w:t>
      </w:r>
    </w:p>
    <w:p w14:paraId="2FEB7146" w14:textId="77777777" w:rsidR="00330B4F" w:rsidRPr="002F2DAD" w:rsidRDefault="00330B4F" w:rsidP="00330B4F">
      <w:pPr>
        <w:pStyle w:val="BodyText"/>
      </w:pPr>
      <w:r w:rsidRPr="002F2DAD">
        <w:t>Kõik tööd peab töövõtja teostama vastavuses heade ehitustavadega ning tegema seda viisil, mis ei kahjusta ümbritsevat sotsiaal- ja looduskeskkonda.</w:t>
      </w:r>
    </w:p>
    <w:p w14:paraId="76654CBD" w14:textId="77777777" w:rsidR="00330B4F" w:rsidRPr="00A25099" w:rsidRDefault="00330B4F" w:rsidP="00330B4F">
      <w:pPr>
        <w:pStyle w:val="BodyText"/>
      </w:pPr>
      <w:r w:rsidRPr="00A25099">
        <w:t>Kasutada võib ainult materjale ja tooteid, mille vastavus on tõestatud Teetööde tehnilistes kirjeldustes kirjeldatud protseduuridega.</w:t>
      </w:r>
    </w:p>
    <w:p w14:paraId="273DE559" w14:textId="77777777" w:rsidR="00330B4F" w:rsidRPr="00A25099" w:rsidRDefault="00330B4F" w:rsidP="00330B4F">
      <w:pPr>
        <w:pStyle w:val="BodyText"/>
      </w:pPr>
      <w:r w:rsidRPr="00A25099">
        <w:t>Katsemeetodid ja katsetamise tihedus on määratud Teetööde tehnilistes kirjeldustes.</w:t>
      </w:r>
    </w:p>
    <w:p w14:paraId="0C945663" w14:textId="77777777" w:rsidR="00330B4F" w:rsidRPr="00A25099" w:rsidRDefault="00330B4F" w:rsidP="00330B4F">
      <w:pPr>
        <w:pStyle w:val="BodyText"/>
      </w:pPr>
      <w:r w:rsidRPr="00A25099">
        <w:t>Ehitustehnoloogia ja kvaliteet peab vastama Teetööde tehnilistele kirjeldustele   ja asjakohastele normidele ning juhenditele, mis on jõus ehitusperioodil.</w:t>
      </w:r>
    </w:p>
    <w:p w14:paraId="31C2B948" w14:textId="77777777" w:rsidR="00330B4F" w:rsidRDefault="00330B4F" w:rsidP="00330B4F">
      <w:pPr>
        <w:pStyle w:val="BodyText"/>
      </w:pPr>
      <w:r w:rsidRPr="00A25099">
        <w:t xml:space="preserve">Töövõtja peab iga üksiku </w:t>
      </w:r>
      <w:r>
        <w:t xml:space="preserve">Teetööde tehniliste kirjelduste </w:t>
      </w:r>
      <w:r w:rsidRPr="00A25099">
        <w:t>spetsifikatsiooni kohase töö teostamisel arvestama kõikide tööoperatsioonide ja kulutustega, mis on kirjeldatud</w:t>
      </w:r>
      <w:r w:rsidRPr="002F2DAD">
        <w:t xml:space="preserve"> vastavas spetsifikatsioonis.</w:t>
      </w:r>
    </w:p>
    <w:p w14:paraId="3015A7B5" w14:textId="3FD1BFA0" w:rsidR="002A46BA" w:rsidRPr="002A46BA" w:rsidRDefault="002A46BA" w:rsidP="002A46BA">
      <w:pPr>
        <w:pStyle w:val="BodyText"/>
        <w:rPr>
          <w:u w:val="single"/>
        </w:rPr>
      </w:pPr>
      <w:r w:rsidRPr="002F2DAD">
        <w:rPr>
          <w:u w:val="single"/>
        </w:rPr>
        <w:t>Enne kaevetööde algust</w:t>
      </w:r>
      <w:r>
        <w:rPr>
          <w:u w:val="single"/>
        </w:rPr>
        <w:t xml:space="preserve"> tehnovõrkude läheduses</w:t>
      </w:r>
      <w:r w:rsidRPr="002F2DAD">
        <w:rPr>
          <w:u w:val="single"/>
        </w:rPr>
        <w:t xml:space="preserve"> peab töövõtja välja kutsuma tehnovõrkude valdaja ja saama nendelt kirjalikud juhendid ja load tööde tegemiseks vastava kaabli või torustiku kaitsevööndis.</w:t>
      </w:r>
    </w:p>
    <w:p w14:paraId="78789835" w14:textId="0EE77033" w:rsidR="00330B4F" w:rsidRPr="00330B4F" w:rsidRDefault="00330B4F" w:rsidP="00330B4F">
      <w:pPr>
        <w:pStyle w:val="BodyText"/>
        <w:rPr>
          <w:u w:val="single"/>
        </w:rPr>
      </w:pPr>
      <w:r w:rsidRPr="002F2DAD">
        <w:rPr>
          <w:u w:val="single"/>
        </w:rPr>
        <w:t xml:space="preserve">Ehitustööde ajal tuleb tagada jalakäijate ja liiklusvahendite pidev juurdepääs teeäärsetele maavaldustele. Töövõtja peab arvestama kulutustega ajutiste ümbersõiduteede ehituseks, korrashoiuks ja nende liikluskorraldusvahenditega tähistamiseks. </w:t>
      </w:r>
    </w:p>
    <w:p w14:paraId="1B103866" w14:textId="6757FD1C" w:rsidR="00842FFE" w:rsidRDefault="00330B4F" w:rsidP="00330B4F">
      <w:pPr>
        <w:suppressAutoHyphens/>
        <w:spacing w:before="0" w:after="0" w:line="240" w:lineRule="auto"/>
      </w:pPr>
      <w:r>
        <w:t xml:space="preserve">Ehitustööd peavad olema teostatavad </w:t>
      </w:r>
      <w:r w:rsidR="0030473B">
        <w:t xml:space="preserve">kõrvalmaantee </w:t>
      </w:r>
      <w:r>
        <w:t>täieliku sulgemiseta.</w:t>
      </w:r>
    </w:p>
    <w:p w14:paraId="78BF3080" w14:textId="59B490EA" w:rsidR="00842FFE" w:rsidRDefault="00842FFE" w:rsidP="00330B4F">
      <w:pPr>
        <w:suppressAutoHyphens/>
        <w:spacing w:before="0" w:after="0" w:line="240" w:lineRule="auto"/>
      </w:pPr>
    </w:p>
    <w:p w14:paraId="7F2848EE" w14:textId="7B33CB28" w:rsidR="00842FFE" w:rsidRDefault="00842FFE" w:rsidP="00330B4F">
      <w:pPr>
        <w:suppressAutoHyphens/>
        <w:spacing w:before="0" w:after="0" w:line="240" w:lineRule="auto"/>
      </w:pPr>
      <w:r>
        <w:t>Ajutise liikluskorralduse projekti koostab ja korraldab töövõtja vastavalt</w:t>
      </w:r>
      <w:r w:rsidR="006A58DF">
        <w:t xml:space="preserve"> ehituses kasutatavale tehnikale ja </w:t>
      </w:r>
      <w:r>
        <w:t>etappidele.</w:t>
      </w:r>
      <w:r w:rsidR="003A7E12">
        <w:t xml:space="preserve"> Ajutine liikluskorraldus peab olema kooskõlastatud </w:t>
      </w:r>
      <w:r w:rsidR="0030473B">
        <w:t>Transpor</w:t>
      </w:r>
      <w:r w:rsidR="00832F27">
        <w:t>di</w:t>
      </w:r>
      <w:r w:rsidR="003A7E12">
        <w:t>ametiga.</w:t>
      </w:r>
    </w:p>
    <w:p w14:paraId="29587EF9" w14:textId="2A20057A" w:rsidR="00330B4F" w:rsidRPr="00330B4F" w:rsidRDefault="00983F09" w:rsidP="00330B4F">
      <w:pPr>
        <w:pStyle w:val="Heading2"/>
      </w:pPr>
      <w:bookmarkStart w:id="42" w:name="_Toc198475068"/>
      <w:r>
        <w:t>Tööde teostamine</w:t>
      </w:r>
      <w:bookmarkEnd w:id="42"/>
    </w:p>
    <w:p w14:paraId="430BDBEA" w14:textId="02D1B372" w:rsidR="00330B4F" w:rsidRPr="00330B4F" w:rsidRDefault="00330B4F" w:rsidP="00330B4F">
      <w:pPr>
        <w:pStyle w:val="Heading3"/>
      </w:pPr>
      <w:bookmarkStart w:id="43" w:name="_Toc15089"/>
      <w:bookmarkStart w:id="44" w:name="_Toc198475069"/>
      <w:r w:rsidRPr="00330B4F">
        <w:t>Ettevalmistustööd</w:t>
      </w:r>
      <w:bookmarkEnd w:id="44"/>
      <w:r w:rsidRPr="00330B4F">
        <w:t xml:space="preserve"> </w:t>
      </w:r>
      <w:bookmarkEnd w:id="43"/>
    </w:p>
    <w:p w14:paraId="39008875" w14:textId="4CCBEBC8" w:rsidR="00330B4F" w:rsidRPr="00E42BBF" w:rsidRDefault="00330B4F" w:rsidP="00330B4F">
      <w:pPr>
        <w:pStyle w:val="Heading8"/>
        <w:numPr>
          <w:ilvl w:val="0"/>
          <w:numId w:val="0"/>
        </w:numPr>
        <w:ind w:left="851" w:hanging="851"/>
        <w:rPr>
          <w:iCs w:val="0"/>
        </w:rPr>
      </w:pPr>
      <w:r w:rsidRPr="00E42BBF">
        <w:rPr>
          <w:iCs w:val="0"/>
        </w:rPr>
        <w:t xml:space="preserve"> Väljamärkimistööd </w:t>
      </w:r>
    </w:p>
    <w:p w14:paraId="647FD249" w14:textId="256C57FA" w:rsidR="00330B4F" w:rsidRDefault="00330B4F" w:rsidP="00330B4F">
      <w:pPr>
        <w:ind w:left="-5" w:right="692"/>
      </w:pPr>
      <w:r>
        <w:t xml:space="preserve">Rajada ajutisi reepereid ja koordineerituid punkte, mis võimaldaks kogu ehitustööde käigus teha väljamärkimistöid ja kontrollmõõtmisi. </w:t>
      </w:r>
    </w:p>
    <w:p w14:paraId="6390B1EF" w14:textId="77777777" w:rsidR="00E42BBF" w:rsidRDefault="00E42BBF" w:rsidP="00330B4F">
      <w:pPr>
        <w:ind w:left="-5" w:right="692"/>
      </w:pPr>
    </w:p>
    <w:p w14:paraId="2802D5C0" w14:textId="05DF7876" w:rsidR="00330B4F" w:rsidRDefault="00330B4F" w:rsidP="00330B4F">
      <w:pPr>
        <w:pStyle w:val="Heading8"/>
        <w:numPr>
          <w:ilvl w:val="0"/>
          <w:numId w:val="0"/>
        </w:numPr>
        <w:ind w:left="-5"/>
        <w:rPr>
          <w:rFonts w:ascii="Times New Roman" w:hAnsi="Times New Roman"/>
          <w:sz w:val="24"/>
          <w:szCs w:val="22"/>
        </w:rPr>
      </w:pPr>
      <w:r>
        <w:t xml:space="preserve">Tee maa-ala puhastamine </w:t>
      </w:r>
    </w:p>
    <w:p w14:paraId="25EAAD39" w14:textId="7ED80731" w:rsidR="00242BC0" w:rsidRPr="00B562E7" w:rsidRDefault="00330B4F" w:rsidP="00BE0E40">
      <w:pPr>
        <w:ind w:left="-5" w:right="692"/>
      </w:pPr>
      <w:r>
        <w:t xml:space="preserve">Mõiste "Teemaa-ala puhastamine" tähendab postide, mastide, kivide, rahnude ja muu sobimatu materjali (ehituspraht, olmepraht jne.)eemaldamist, tee maa-alale lõpetatud, viimistletud ja esteetilise väljanägemise andmist. Puhastamistöid tuleb teha Projektiga kindlaks määratud maaala ulatuses või selle ala ulatuses, mille määrab insener. </w:t>
      </w:r>
    </w:p>
    <w:p w14:paraId="0BB4A116" w14:textId="77777777" w:rsidR="00242BC0" w:rsidRPr="00B562E7" w:rsidRDefault="00242BC0" w:rsidP="00242BC0">
      <w:pPr>
        <w:pStyle w:val="Heading2"/>
        <w:keepLines/>
        <w:tabs>
          <w:tab w:val="clear" w:pos="142"/>
          <w:tab w:val="clear" w:pos="1872"/>
        </w:tabs>
        <w:ind w:left="567" w:hanging="567"/>
        <w:jc w:val="left"/>
      </w:pPr>
      <w:bookmarkStart w:id="45" w:name="_Toc479843195"/>
      <w:bookmarkStart w:id="46" w:name="_Toc520454308"/>
      <w:bookmarkStart w:id="47" w:name="_Toc39663898"/>
      <w:bookmarkStart w:id="48" w:name="_Toc198475070"/>
      <w:r w:rsidRPr="00B562E7">
        <w:t>Mullatööd</w:t>
      </w:r>
      <w:bookmarkEnd w:id="45"/>
      <w:bookmarkEnd w:id="46"/>
      <w:bookmarkEnd w:id="47"/>
      <w:bookmarkEnd w:id="48"/>
    </w:p>
    <w:p w14:paraId="3FB0896E" w14:textId="59982169" w:rsidR="00242BC0" w:rsidRDefault="00330B4F" w:rsidP="00242BC0">
      <w:pPr>
        <w:pStyle w:val="BodyText"/>
        <w:rPr>
          <w:u w:val="single"/>
        </w:rPr>
      </w:pPr>
      <w:r w:rsidRPr="00242BC0">
        <w:rPr>
          <w:bCs/>
        </w:rPr>
        <w:t xml:space="preserve">Mullatööde teostajal peab olema pidev ülevaade kõikidest maa-alustest kommunikatsioonidest tööde piirkonnas. </w:t>
      </w:r>
      <w:r w:rsidR="00242BC0" w:rsidRPr="00B562E7">
        <w:rPr>
          <w:u w:val="single"/>
        </w:rPr>
        <w:t>Enne kaevetööde algust peab ehitaja välja kutsuma tehnovõrkude valdaja ja saama nendelt kirjalikud juhendid ja load tööde tegemiseks vastava kaabli või torustiku kaitsevööndis.</w:t>
      </w:r>
    </w:p>
    <w:p w14:paraId="7DE2D84A" w14:textId="77777777" w:rsidR="00242BC0" w:rsidRPr="00B562E7" w:rsidRDefault="00242BC0" w:rsidP="00242BC0">
      <w:pPr>
        <w:pStyle w:val="BodyText"/>
      </w:pPr>
      <w:r w:rsidRPr="00B562E7">
        <w:lastRenderedPageBreak/>
        <w:t>Et töid saaks teostada kuivades oludes, peab Töövõtja kõik kaevikud ja kaevekohad hoidma veevabad. Vajadusel peab rajama ajutised äravoolud või voolusängid vete juhtimiseks töövõtja poolt rajatud veekogumis kohtadesse.</w:t>
      </w:r>
    </w:p>
    <w:p w14:paraId="46C9C2C8" w14:textId="77777777" w:rsidR="00242BC0" w:rsidRPr="00B562E7" w:rsidRDefault="00242BC0" w:rsidP="00242BC0">
      <w:pPr>
        <w:pStyle w:val="BodyText"/>
        <w:rPr>
          <w:b/>
        </w:rPr>
      </w:pPr>
      <w:r w:rsidRPr="00B562E7">
        <w:rPr>
          <w:b/>
        </w:rPr>
        <w:t>Kasvupinnase eemaldamine ja sobimatu pinnase kaevamine</w:t>
      </w:r>
    </w:p>
    <w:p w14:paraId="1AD3DD71" w14:textId="369057A1" w:rsidR="00242BC0" w:rsidRPr="00B562E7" w:rsidRDefault="003B14BA" w:rsidP="00242BC0">
      <w:pPr>
        <w:pStyle w:val="BodyText"/>
      </w:pPr>
      <w:r>
        <w:t>Projektikoostamisel on eeldatud kasvupinnase paksuseks maksimaalselt 50 cm.</w:t>
      </w:r>
      <w:r w:rsidR="00242BC0">
        <w:t xml:space="preserve"> </w:t>
      </w:r>
      <w:r w:rsidR="00242BC0" w:rsidRPr="00B562E7">
        <w:t>Projekteeritava mulde laienduste alla jääv kasvupinnas tuleb eemaldada kogu paksuses.</w:t>
      </w:r>
    </w:p>
    <w:p w14:paraId="4CE2F80A" w14:textId="77777777" w:rsidR="00242BC0" w:rsidRDefault="00242BC0" w:rsidP="00242BC0">
      <w:pPr>
        <w:pStyle w:val="BodyText"/>
      </w:pPr>
      <w:r w:rsidRPr="00B562E7">
        <w:t xml:space="preserve">Süvendite (sh kooritud kasvupinnase põhi) ja mullete pealispind ning nõlvad tuleb planeerida vastavalt projektis ette antud kalletele. </w:t>
      </w:r>
    </w:p>
    <w:p w14:paraId="481893B8" w14:textId="77777777" w:rsidR="00242BC0" w:rsidRPr="00B562E7" w:rsidRDefault="00242BC0" w:rsidP="00242BC0">
      <w:pPr>
        <w:pStyle w:val="BodyText"/>
        <w:rPr>
          <w:b/>
        </w:rPr>
      </w:pPr>
      <w:r w:rsidRPr="00B562E7">
        <w:rPr>
          <w:b/>
        </w:rPr>
        <w:t>Muldkeha ehitus</w:t>
      </w:r>
    </w:p>
    <w:p w14:paraId="71E7CF1C" w14:textId="5AE7B68F" w:rsidR="00242BC0" w:rsidRPr="00B562E7" w:rsidRDefault="00BE0E40" w:rsidP="00242BC0">
      <w:pPr>
        <w:pStyle w:val="BodyText"/>
      </w:pPr>
      <w:r>
        <w:t xml:space="preserve">Olemasolev muldkeha planeerida laiali ning pärast täiendava </w:t>
      </w:r>
      <w:r w:rsidR="00242BC0" w:rsidRPr="00B562E7">
        <w:t xml:space="preserve"> kasvupinnase eemaldamist tuleb </w:t>
      </w:r>
      <w:r>
        <w:t>alus</w:t>
      </w:r>
      <w:r w:rsidR="00242BC0" w:rsidRPr="00B562E7">
        <w:t xml:space="preserve"> planeerida 4,0 % põikkaldega </w:t>
      </w:r>
      <w:r w:rsidR="00242BC0">
        <w:t xml:space="preserve">tee põikkalde </w:t>
      </w:r>
      <w:r w:rsidR="00242BC0" w:rsidRPr="00B562E7">
        <w:t xml:space="preserve">suunas ja tihendada. Seejärel ehitada muldkeha vastavalt pikiprofiilile. </w:t>
      </w:r>
      <w:r w:rsidR="00F551A7">
        <w:t>Geoloogiliste uuringute puudumise tõttu tuleb ehitajal inseneri juuresolekul määrata aluspinnase külmak</w:t>
      </w:r>
      <w:r w:rsidR="00F008FC">
        <w:t xml:space="preserve">erkelisus ning vajadusel see asendada vähemalt 1,0m </w:t>
      </w:r>
      <w:r w:rsidR="004124FE">
        <w:t>sügavuselt</w:t>
      </w:r>
      <w:r w:rsidR="00F008FC">
        <w:t xml:space="preserve"> katendi pinnast külmakerkeohutu pinnasega. </w:t>
      </w:r>
      <w:r w:rsidR="00856E5C">
        <w:t xml:space="preserve"> Sama tingimus kehtib ka juhul, kui aluspinnase tugevuskarakteristikud on nõrgemad kui grupp </w:t>
      </w:r>
      <w:r w:rsidR="00D96A61">
        <w:t>C</w:t>
      </w:r>
      <w:r w:rsidR="00856E5C">
        <w:t xml:space="preserve"> pinnased</w:t>
      </w:r>
      <w:r w:rsidR="00856E5C" w:rsidRPr="00B562E7">
        <w:t xml:space="preserve"> </w:t>
      </w:r>
      <w:r w:rsidR="00856E5C">
        <w:t xml:space="preserve"> </w:t>
      </w:r>
      <w:r w:rsidR="00242BC0" w:rsidRPr="00B562E7">
        <w:t>Muldkeha tuleb ehitada karjäärist toodud</w:t>
      </w:r>
      <w:r w:rsidR="00242BC0">
        <w:t xml:space="preserve"> materjalist vastavalt peatükis </w:t>
      </w:r>
      <w:r w:rsidR="003B14BA">
        <w:t>2.1.4</w:t>
      </w:r>
      <w:r w:rsidR="00242BC0" w:rsidRPr="00B562E7">
        <w:t xml:space="preserve"> </w:t>
      </w:r>
      <w:r w:rsidR="00242BC0">
        <w:t>toodud nõuetele.</w:t>
      </w:r>
      <w:r w:rsidR="00242BC0" w:rsidRPr="00B562E7">
        <w:t xml:space="preserve"> Lubatud on kasutada teisi täitematerjale samade või paremate filtratsiooni ja elastsusmooduli omadustega.</w:t>
      </w:r>
    </w:p>
    <w:p w14:paraId="65015A22" w14:textId="77777777" w:rsidR="00242BC0" w:rsidRPr="00B562E7" w:rsidRDefault="00242BC0" w:rsidP="00242BC0">
      <w:pPr>
        <w:pStyle w:val="BodyText"/>
      </w:pPr>
      <w:r w:rsidRPr="00B562E7">
        <w:t>Muldkeha pealispind tuleb planeerida ja tihendada tabelis 5 esitatud tihendusteguriteni.</w:t>
      </w:r>
    </w:p>
    <w:p w14:paraId="7FEBB904" w14:textId="77777777" w:rsidR="00242BC0" w:rsidRPr="00B562E7" w:rsidRDefault="00242BC0" w:rsidP="00242BC0"/>
    <w:p w14:paraId="1125D986" w14:textId="77777777" w:rsidR="00242BC0" w:rsidRPr="00B562E7" w:rsidRDefault="00242BC0" w:rsidP="00242BC0">
      <w:pPr>
        <w:pStyle w:val="Caption"/>
        <w:keepNext/>
      </w:pPr>
      <w:r w:rsidRPr="00B562E7">
        <w:t xml:space="preserve">Tabel </w:t>
      </w:r>
      <w:r w:rsidRPr="00B562E7">
        <w:rPr>
          <w:noProof/>
        </w:rPr>
        <w:t>5</w:t>
      </w:r>
      <w:r w:rsidRPr="00B562E7">
        <w:t>. Muldkeha pinnaste vähimad tihendustegurid K</w:t>
      </w:r>
      <w:r w:rsidRPr="00B562E7">
        <w:rPr>
          <w:vertAlign w:val="subscript"/>
        </w:rPr>
        <w:t>t</w:t>
      </w:r>
    </w:p>
    <w:tbl>
      <w:tblPr>
        <w:tblStyle w:val="SP-Tabel"/>
        <w:tblW w:w="0" w:type="auto"/>
        <w:tblLook w:val="04A0" w:firstRow="1" w:lastRow="0" w:firstColumn="1" w:lastColumn="0" w:noHBand="0" w:noVBand="1"/>
      </w:tblPr>
      <w:tblGrid>
        <w:gridCol w:w="2098"/>
        <w:gridCol w:w="2364"/>
        <w:gridCol w:w="2212"/>
        <w:gridCol w:w="2213"/>
      </w:tblGrid>
      <w:tr w:rsidR="00242BC0" w:rsidRPr="00B562E7" w14:paraId="00775A1B" w14:textId="77777777" w:rsidTr="00C80878">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7416A1F3" w14:textId="77777777" w:rsidR="00242BC0" w:rsidRPr="00B562E7" w:rsidRDefault="00242BC0" w:rsidP="00C80878">
            <w:r w:rsidRPr="00B562E7">
              <w:t>Muldkeha kiht</w:t>
            </w:r>
          </w:p>
        </w:tc>
        <w:tc>
          <w:tcPr>
            <w:tcW w:w="2398" w:type="dxa"/>
            <w:vMerge w:val="restart"/>
          </w:tcPr>
          <w:p w14:paraId="234FD0EE" w14:textId="77777777" w:rsidR="00242BC0" w:rsidRPr="00B562E7" w:rsidRDefault="00242BC0" w:rsidP="00C80878">
            <w:pPr>
              <w:jc w:val="center"/>
              <w:cnfStyle w:val="100000000000" w:firstRow="1" w:lastRow="0" w:firstColumn="0" w:lastColumn="0" w:oddVBand="0" w:evenVBand="0" w:oddHBand="0" w:evenHBand="0" w:firstRowFirstColumn="0" w:firstRowLastColumn="0" w:lastRowFirstColumn="0" w:lastRowLastColumn="0"/>
            </w:pPr>
            <w:r w:rsidRPr="00B562E7">
              <w:t xml:space="preserve">Kihi sügavus h </w:t>
            </w:r>
            <w:r w:rsidRPr="00B562E7">
              <w:br/>
              <w:t>teekatte pinnast, m</w:t>
            </w:r>
          </w:p>
        </w:tc>
        <w:tc>
          <w:tcPr>
            <w:tcW w:w="4521" w:type="dxa"/>
            <w:gridSpan w:val="2"/>
          </w:tcPr>
          <w:p w14:paraId="480EF26F" w14:textId="77777777" w:rsidR="00242BC0" w:rsidRPr="00B562E7" w:rsidRDefault="00242BC0" w:rsidP="00C80878">
            <w:pPr>
              <w:jc w:val="center"/>
              <w:cnfStyle w:val="100000000000" w:firstRow="1" w:lastRow="0" w:firstColumn="0" w:lastColumn="0" w:oddVBand="0" w:evenVBand="0" w:oddHBand="0" w:evenHBand="0" w:firstRowFirstColumn="0" w:firstRowLastColumn="0" w:lastRowFirstColumn="0" w:lastRowLastColumn="0"/>
            </w:pPr>
            <w:r w:rsidRPr="00B562E7">
              <w:t>Tihendusteguri Kt väärtused</w:t>
            </w:r>
          </w:p>
        </w:tc>
      </w:tr>
      <w:tr w:rsidR="00242BC0" w:rsidRPr="00B562E7" w14:paraId="6384011C" w14:textId="77777777" w:rsidTr="00C8087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122" w:type="dxa"/>
            <w:vMerge/>
          </w:tcPr>
          <w:p w14:paraId="7DC85FBF" w14:textId="77777777" w:rsidR="00242BC0" w:rsidRPr="00B562E7" w:rsidRDefault="00242BC0" w:rsidP="00C80878"/>
        </w:tc>
        <w:tc>
          <w:tcPr>
            <w:tcW w:w="2398" w:type="dxa"/>
            <w:vMerge/>
          </w:tcPr>
          <w:p w14:paraId="0B0E2D75" w14:textId="77777777" w:rsidR="00242BC0" w:rsidRPr="00B562E7" w:rsidRDefault="00242BC0" w:rsidP="00C80878">
            <w:pPr>
              <w:jc w:val="center"/>
              <w:cnfStyle w:val="000000100000" w:firstRow="0" w:lastRow="0" w:firstColumn="0" w:lastColumn="0" w:oddVBand="0" w:evenVBand="0" w:oddHBand="1" w:evenHBand="0" w:firstRowFirstColumn="0" w:firstRowLastColumn="0" w:lastRowFirstColumn="0" w:lastRowLastColumn="0"/>
            </w:pPr>
          </w:p>
        </w:tc>
        <w:tc>
          <w:tcPr>
            <w:tcW w:w="2260" w:type="dxa"/>
          </w:tcPr>
          <w:p w14:paraId="39F2A551" w14:textId="77777777" w:rsidR="00242BC0" w:rsidRPr="00B562E7" w:rsidRDefault="00242BC0" w:rsidP="00C80878">
            <w:pPr>
              <w:jc w:val="center"/>
              <w:cnfStyle w:val="000000100000" w:firstRow="0" w:lastRow="0" w:firstColumn="0" w:lastColumn="0" w:oddVBand="0" w:evenVBand="0" w:oddHBand="1" w:evenHBand="0" w:firstRowFirstColumn="0" w:firstRowLastColumn="0" w:lastRowFirstColumn="0" w:lastRowLastColumn="0"/>
            </w:pPr>
            <w:r w:rsidRPr="00B562E7">
              <w:t>Asfaltkate</w:t>
            </w:r>
          </w:p>
        </w:tc>
        <w:tc>
          <w:tcPr>
            <w:tcW w:w="2261" w:type="dxa"/>
          </w:tcPr>
          <w:p w14:paraId="2CBCD6AA" w14:textId="77777777" w:rsidR="00242BC0" w:rsidRPr="00B562E7" w:rsidRDefault="00242BC0" w:rsidP="00C80878">
            <w:pPr>
              <w:jc w:val="center"/>
              <w:cnfStyle w:val="000000100000" w:firstRow="0" w:lastRow="0" w:firstColumn="0" w:lastColumn="0" w:oddVBand="0" w:evenVBand="0" w:oddHBand="1" w:evenHBand="0" w:firstRowFirstColumn="0" w:firstRowLastColumn="0" w:lastRowFirstColumn="0" w:lastRowLastColumn="0"/>
            </w:pPr>
            <w:r w:rsidRPr="00B562E7">
              <w:t>Kruuskate</w:t>
            </w:r>
          </w:p>
        </w:tc>
      </w:tr>
      <w:tr w:rsidR="00242BC0" w:rsidRPr="00B562E7" w14:paraId="284E7220" w14:textId="77777777" w:rsidTr="00C80878">
        <w:tc>
          <w:tcPr>
            <w:cnfStyle w:val="001000000000" w:firstRow="0" w:lastRow="0" w:firstColumn="1" w:lastColumn="0" w:oddVBand="0" w:evenVBand="0" w:oddHBand="0" w:evenHBand="0" w:firstRowFirstColumn="0" w:firstRowLastColumn="0" w:lastRowFirstColumn="0" w:lastRowLastColumn="0"/>
            <w:tcW w:w="2122" w:type="dxa"/>
          </w:tcPr>
          <w:p w14:paraId="5A2B88B4" w14:textId="77777777" w:rsidR="00242BC0" w:rsidRPr="00B562E7" w:rsidRDefault="00242BC0" w:rsidP="00C80878">
            <w:r w:rsidRPr="00B562E7">
              <w:t>Ülakiht (aktiivtsoon)</w:t>
            </w:r>
          </w:p>
        </w:tc>
        <w:tc>
          <w:tcPr>
            <w:tcW w:w="2398" w:type="dxa"/>
          </w:tcPr>
          <w:p w14:paraId="5328530E" w14:textId="77777777" w:rsidR="00242BC0" w:rsidRPr="00B562E7" w:rsidRDefault="00242BC0" w:rsidP="00C80878">
            <w:pPr>
              <w:jc w:val="center"/>
              <w:cnfStyle w:val="000000000000" w:firstRow="0" w:lastRow="0" w:firstColumn="0" w:lastColumn="0" w:oddVBand="0" w:evenVBand="0" w:oddHBand="0" w:evenHBand="0" w:firstRowFirstColumn="0" w:firstRowLastColumn="0" w:lastRowFirstColumn="0" w:lastRowLastColumn="0"/>
            </w:pPr>
            <w:r w:rsidRPr="00B562E7">
              <w:t>H&lt;Hk+0,4</w:t>
            </w:r>
          </w:p>
          <w:p w14:paraId="4D072EFB" w14:textId="77777777" w:rsidR="00242BC0" w:rsidRPr="00B562E7" w:rsidRDefault="00242BC0" w:rsidP="00C80878">
            <w:pPr>
              <w:jc w:val="center"/>
              <w:cnfStyle w:val="000000000000" w:firstRow="0" w:lastRow="0" w:firstColumn="0" w:lastColumn="0" w:oddVBand="0" w:evenVBand="0" w:oddHBand="0" w:evenHBand="0" w:firstRowFirstColumn="0" w:firstRowLastColumn="0" w:lastRowFirstColumn="0" w:lastRowLastColumn="0"/>
            </w:pPr>
            <w:r w:rsidRPr="00B562E7">
              <w:t>Hk+0,4≤h&lt;1,5</w:t>
            </w:r>
          </w:p>
        </w:tc>
        <w:tc>
          <w:tcPr>
            <w:tcW w:w="2260" w:type="dxa"/>
          </w:tcPr>
          <w:p w14:paraId="27A2266E" w14:textId="77777777" w:rsidR="00242BC0" w:rsidRPr="00B562E7" w:rsidRDefault="00242BC0" w:rsidP="00C80878">
            <w:pPr>
              <w:jc w:val="center"/>
              <w:cnfStyle w:val="000000000000" w:firstRow="0" w:lastRow="0" w:firstColumn="0" w:lastColumn="0" w:oddVBand="0" w:evenVBand="0" w:oddHBand="0" w:evenHBand="0" w:firstRowFirstColumn="0" w:firstRowLastColumn="0" w:lastRowFirstColumn="0" w:lastRowLastColumn="0"/>
            </w:pPr>
            <w:r w:rsidRPr="00B562E7">
              <w:t>1</w:t>
            </w:r>
          </w:p>
          <w:p w14:paraId="12A91C3C" w14:textId="77777777" w:rsidR="00242BC0" w:rsidRPr="00B562E7" w:rsidRDefault="00242BC0" w:rsidP="00C80878">
            <w:pPr>
              <w:jc w:val="center"/>
              <w:cnfStyle w:val="000000000000" w:firstRow="0" w:lastRow="0" w:firstColumn="0" w:lastColumn="0" w:oddVBand="0" w:evenVBand="0" w:oddHBand="0" w:evenHBand="0" w:firstRowFirstColumn="0" w:firstRowLastColumn="0" w:lastRowFirstColumn="0" w:lastRowLastColumn="0"/>
            </w:pPr>
            <w:r w:rsidRPr="00B562E7">
              <w:t>0,98</w:t>
            </w:r>
          </w:p>
        </w:tc>
        <w:tc>
          <w:tcPr>
            <w:tcW w:w="2261" w:type="dxa"/>
          </w:tcPr>
          <w:p w14:paraId="7CACEE34" w14:textId="77777777" w:rsidR="00242BC0" w:rsidRPr="00B562E7" w:rsidRDefault="00242BC0" w:rsidP="00C80878">
            <w:pPr>
              <w:jc w:val="center"/>
              <w:cnfStyle w:val="000000000000" w:firstRow="0" w:lastRow="0" w:firstColumn="0" w:lastColumn="0" w:oddVBand="0" w:evenVBand="0" w:oddHBand="0" w:evenHBand="0" w:firstRowFirstColumn="0" w:firstRowLastColumn="0" w:lastRowFirstColumn="0" w:lastRowLastColumn="0"/>
            </w:pPr>
            <w:r w:rsidRPr="00B562E7">
              <w:t>0,98</w:t>
            </w:r>
          </w:p>
          <w:p w14:paraId="113B3AE1" w14:textId="77777777" w:rsidR="00242BC0" w:rsidRPr="00B562E7" w:rsidRDefault="00242BC0" w:rsidP="00C80878">
            <w:pPr>
              <w:jc w:val="center"/>
              <w:cnfStyle w:val="000000000000" w:firstRow="0" w:lastRow="0" w:firstColumn="0" w:lastColumn="0" w:oddVBand="0" w:evenVBand="0" w:oddHBand="0" w:evenHBand="0" w:firstRowFirstColumn="0" w:firstRowLastColumn="0" w:lastRowFirstColumn="0" w:lastRowLastColumn="0"/>
            </w:pPr>
            <w:r w:rsidRPr="00B562E7">
              <w:t>0,95</w:t>
            </w:r>
          </w:p>
        </w:tc>
      </w:tr>
    </w:tbl>
    <w:p w14:paraId="647D0BCA" w14:textId="77777777" w:rsidR="00242BC0" w:rsidRPr="00B562E7" w:rsidRDefault="00242BC0" w:rsidP="00242BC0"/>
    <w:p w14:paraId="6A8F1C8B" w14:textId="0543E42C" w:rsidR="003E6E2B" w:rsidRPr="003E6E2B" w:rsidRDefault="00242BC0" w:rsidP="003E6E2B">
      <w:pPr>
        <w:pStyle w:val="BodyText"/>
        <w:rPr>
          <w:b/>
        </w:rPr>
      </w:pPr>
      <w:r w:rsidRPr="00B562E7">
        <w:t>Uue muldkeha ehitamisel tuleb paigaldatav materjal tihendada mitte üle 30 cm paksuste kihtidena, tagades seejuures normikohase niiskusrežiimi (kuiva ilma korral täiendavalt niisutades)</w:t>
      </w:r>
    </w:p>
    <w:p w14:paraId="55BEB73A" w14:textId="77777777" w:rsidR="003E6E2B" w:rsidRDefault="003E6E2B" w:rsidP="003E6E2B">
      <w:pPr>
        <w:pStyle w:val="Heading2"/>
        <w:keepLines/>
        <w:tabs>
          <w:tab w:val="clear" w:pos="142"/>
          <w:tab w:val="clear" w:pos="1872"/>
        </w:tabs>
        <w:ind w:left="567" w:hanging="567"/>
        <w:jc w:val="left"/>
      </w:pPr>
      <w:bookmarkStart w:id="49" w:name="_Toc198475071"/>
      <w:r w:rsidRPr="00B562E7">
        <w:t>Katendi ehitus</w:t>
      </w:r>
      <w:bookmarkEnd w:id="49"/>
    </w:p>
    <w:p w14:paraId="195F77DB" w14:textId="77777777" w:rsidR="00A86E3E" w:rsidRDefault="00A86E3E" w:rsidP="00A86E3E">
      <w:pPr>
        <w:pStyle w:val="Heading2"/>
        <w:keepLines/>
        <w:tabs>
          <w:tab w:val="clear" w:pos="142"/>
          <w:tab w:val="clear" w:pos="1872"/>
        </w:tabs>
        <w:ind w:left="567" w:hanging="567"/>
        <w:jc w:val="left"/>
      </w:pPr>
      <w:bookmarkStart w:id="50" w:name="_Toc479843196"/>
      <w:bookmarkStart w:id="51" w:name="_Toc520454309"/>
      <w:bookmarkStart w:id="52" w:name="_Toc39663899"/>
      <w:bookmarkStart w:id="53" w:name="_Toc159765697"/>
      <w:bookmarkStart w:id="54" w:name="_Toc15094"/>
      <w:bookmarkStart w:id="55" w:name="_Toc198475072"/>
      <w:r w:rsidRPr="00B562E7">
        <w:t>Katendi ehitus</w:t>
      </w:r>
      <w:bookmarkEnd w:id="50"/>
      <w:bookmarkEnd w:id="51"/>
      <w:bookmarkEnd w:id="52"/>
      <w:bookmarkEnd w:id="53"/>
      <w:bookmarkEnd w:id="55"/>
    </w:p>
    <w:p w14:paraId="7E85D250" w14:textId="77777777" w:rsidR="00A86E3E" w:rsidRPr="00A978D4" w:rsidRDefault="00A86E3E" w:rsidP="00A86E3E">
      <w:pPr>
        <w:pStyle w:val="BodyText"/>
        <w:spacing w:after="100" w:afterAutospacing="1"/>
        <w:rPr>
          <w:b/>
          <w:bCs/>
        </w:rPr>
      </w:pPr>
      <w:r w:rsidRPr="00A978D4">
        <w:rPr>
          <w:b/>
          <w:bCs/>
        </w:rPr>
        <w:t>Asfaltkate</w:t>
      </w:r>
    </w:p>
    <w:p w14:paraId="6EE24B62" w14:textId="77777777" w:rsidR="00A86E3E" w:rsidRPr="00B562E7" w:rsidRDefault="00A86E3E" w:rsidP="00A86E3E">
      <w:pPr>
        <w:pStyle w:val="BodyText"/>
        <w:spacing w:after="100" w:afterAutospacing="1"/>
      </w:pPr>
      <w:r w:rsidRPr="00A978D4">
        <w:t>Asfaltkatted tuleb rajada vastavalt „Asfaldist katendikihtide ehitamise juhisele“ (</w:t>
      </w:r>
      <w:r>
        <w:t>Transpordiamet</w:t>
      </w:r>
      <w:r w:rsidRPr="00A978D4">
        <w:t xml:space="preserve"> 20</w:t>
      </w:r>
      <w:r>
        <w:t>21</w:t>
      </w:r>
      <w:r w:rsidRPr="00A978D4">
        <w:t>).</w:t>
      </w:r>
      <w:r>
        <w:t xml:space="preserve"> </w:t>
      </w:r>
      <w:r w:rsidRPr="00A978D4">
        <w:t>Projekteeritud asfaltkatete materjalid ja paksused ning materjalide nõuded valida lähtuvalt ptk</w:t>
      </w:r>
      <w:r>
        <w:t xml:space="preserve"> 2.1.8</w:t>
      </w:r>
      <w:r w:rsidRPr="008F225D">
        <w:t xml:space="preserve"> toodule.</w:t>
      </w:r>
    </w:p>
    <w:p w14:paraId="7A72E669" w14:textId="77777777" w:rsidR="00A86E3E" w:rsidRPr="00CB5C8E" w:rsidRDefault="00A86E3E" w:rsidP="00A86E3E">
      <w:pPr>
        <w:pStyle w:val="BodyText"/>
        <w:rPr>
          <w:b/>
          <w:bCs/>
        </w:rPr>
      </w:pPr>
      <w:r w:rsidRPr="00CB5C8E">
        <w:rPr>
          <w:b/>
          <w:bCs/>
        </w:rPr>
        <w:t>Killustikalus</w:t>
      </w:r>
    </w:p>
    <w:p w14:paraId="24FE3512" w14:textId="1982FEE4" w:rsidR="00A86E3E" w:rsidRPr="00FA4E7B" w:rsidRDefault="00A86E3E" w:rsidP="00A86E3E">
      <w:pPr>
        <w:spacing w:after="100" w:afterAutospacing="1"/>
      </w:pPr>
      <w:r w:rsidRPr="00FA4E7B">
        <w:t>Killustikalused tuleb rajada</w:t>
      </w:r>
      <w:r>
        <w:t xml:space="preserve"> ja kiiluda</w:t>
      </w:r>
      <w:r w:rsidRPr="00FA4E7B">
        <w:t xml:space="preserve"> vastavalt „Killustikust katendikihtide ehitamise juhisele“ (</w:t>
      </w:r>
      <w:r>
        <w:t>Transpordiamet 2022</w:t>
      </w:r>
      <w:r w:rsidRPr="00FA4E7B">
        <w:t>)</w:t>
      </w:r>
      <w:r>
        <w:t>.</w:t>
      </w:r>
      <w:r w:rsidRPr="00FA4E7B">
        <w:t xml:space="preserve"> </w:t>
      </w:r>
      <w:r>
        <w:t xml:space="preserve"> </w:t>
      </w:r>
      <w:r w:rsidRPr="00FA4E7B">
        <w:t>Projekteeritud aluste konstruktsioonid</w:t>
      </w:r>
      <w:r>
        <w:t>,</w:t>
      </w:r>
      <w:r w:rsidRPr="00FA4E7B">
        <w:t xml:space="preserve"> materjalid ja paksused ning materjalide nõuded valida lähtuvalt </w:t>
      </w:r>
      <w:r w:rsidRPr="008F225D">
        <w:t>ptk</w:t>
      </w:r>
      <w:r>
        <w:t xml:space="preserve"> 2.1.8</w:t>
      </w:r>
      <w:r w:rsidRPr="00FA4E7B">
        <w:t>.</w:t>
      </w:r>
      <w:r>
        <w:t xml:space="preserve"> </w:t>
      </w:r>
      <w:r w:rsidRPr="00FA4E7B">
        <w:t>Killustikaluse tihendamist kontrollitakse elastsusmooduli mõõtmise teel tihendatud kihi pinnal L</w:t>
      </w:r>
      <w:r>
        <w:t>oadman</w:t>
      </w:r>
      <w:r w:rsidRPr="00FA4E7B">
        <w:t xml:space="preserve"> või Inspector seadmega. </w:t>
      </w:r>
      <w:r>
        <w:t xml:space="preserve"> </w:t>
      </w:r>
      <w:r w:rsidRPr="00FA4E7B">
        <w:t xml:space="preserve">Elastsusmoodul tihendatud killustikaluse pinnal peab olema </w:t>
      </w:r>
      <w:r>
        <w:t>vastavalt tee- ja teetööde kvaliteedinõuetele</w:t>
      </w:r>
      <w:r w:rsidRPr="00FA4E7B">
        <w:t xml:space="preserve">. </w:t>
      </w:r>
    </w:p>
    <w:p w14:paraId="4746AECF" w14:textId="77777777" w:rsidR="00A86E3E" w:rsidRPr="004827B8" w:rsidRDefault="00A86E3E" w:rsidP="00A86E3E">
      <w:pPr>
        <w:spacing w:after="100" w:afterAutospacing="1"/>
        <w:rPr>
          <w:b/>
          <w:bCs/>
        </w:rPr>
      </w:pPr>
      <w:r w:rsidRPr="004827B8">
        <w:rPr>
          <w:b/>
          <w:bCs/>
        </w:rPr>
        <w:lastRenderedPageBreak/>
        <w:t>Tugipeenrad</w:t>
      </w:r>
    </w:p>
    <w:p w14:paraId="7DAD08AC" w14:textId="2FEE3073" w:rsidR="00A86E3E" w:rsidRPr="002F17B9" w:rsidRDefault="00A86E3E" w:rsidP="00A86E3E">
      <w:pPr>
        <w:spacing w:after="100" w:afterAutospacing="1"/>
      </w:pPr>
      <w:r w:rsidRPr="002F17B9">
        <w:t xml:space="preserve">Peale asfaltkatte paigaldamist tuleb sõidutee ja mahasõitude tugipeenrad katta kruuskillustikust seguga fr 0/31,5mm (Tee ehitamise kvaliteedi nõuded Lisa 10 segu nr </w:t>
      </w:r>
      <w:r>
        <w:t>5</w:t>
      </w:r>
      <w:r w:rsidRPr="002F17B9">
        <w:t>), üle 4mm teri &gt;50%, peenosise sisaldus 8-15%, LA 35 ning C90/3. Asfalteerimise järgselt tuleb peenrad täita põhiteel, mahasõitudel kuni asfaltbetoonikihi ülemise pinnani põikkaldega 4.0%.</w:t>
      </w:r>
    </w:p>
    <w:p w14:paraId="7232A7A4" w14:textId="77777777" w:rsidR="00A86E3E" w:rsidRDefault="00A86E3E" w:rsidP="00A86E3E">
      <w:pPr>
        <w:spacing w:after="100" w:afterAutospacing="1"/>
      </w:pPr>
      <w:r w:rsidRPr="002F17B9">
        <w:t xml:space="preserve">Elastsusmoodul tugipeenardel peab olema </w:t>
      </w:r>
      <w:r>
        <w:t>vastavalt tee- ja teetööde kvaliteedinõuetele</w:t>
      </w:r>
      <w:r w:rsidRPr="00FA4E7B">
        <w:t xml:space="preserve">. </w:t>
      </w:r>
      <w:r w:rsidRPr="002F17B9">
        <w:t>, mõõdetuna</w:t>
      </w:r>
      <w:r w:rsidRPr="00284024">
        <w:t xml:space="preserve"> Loadman või Inspector seadmega tihendatud katte pinnal</w:t>
      </w:r>
    </w:p>
    <w:p w14:paraId="753536EE" w14:textId="1DE69D5C" w:rsidR="00330B4F" w:rsidRDefault="00330B4F" w:rsidP="00983F09">
      <w:pPr>
        <w:pStyle w:val="Heading1"/>
        <w:rPr>
          <w:rFonts w:ascii="Times New Roman" w:hAnsi="Times New Roman"/>
          <w:szCs w:val="22"/>
        </w:rPr>
      </w:pPr>
      <w:bookmarkStart w:id="56" w:name="_Toc198475073"/>
      <w:r>
        <w:lastRenderedPageBreak/>
        <w:t>HOOLDUSJUHENDID</w:t>
      </w:r>
      <w:bookmarkEnd w:id="56"/>
      <w:r>
        <w:t xml:space="preserve"> </w:t>
      </w:r>
      <w:bookmarkEnd w:id="54"/>
    </w:p>
    <w:p w14:paraId="15895208" w14:textId="77777777" w:rsidR="00330B4F" w:rsidRDefault="00330B4F" w:rsidP="00330B4F">
      <w:pPr>
        <w:spacing w:after="0" w:line="256" w:lineRule="auto"/>
        <w:jc w:val="left"/>
      </w:pPr>
      <w:r>
        <w:t xml:space="preserve"> </w:t>
      </w:r>
    </w:p>
    <w:p w14:paraId="501CC343" w14:textId="16690247" w:rsidR="00330B4F" w:rsidRDefault="00330B4F" w:rsidP="00592983">
      <w:pPr>
        <w:ind w:left="-5" w:right="692"/>
      </w:pPr>
      <w:r>
        <w:t xml:space="preserve">Sõidutee on ette nähtud sõidukite liikluseks, mille teljekoormus ei ületa 100 kN. </w:t>
      </w:r>
      <w:r w:rsidR="005569FA">
        <w:t xml:space="preserve">Terasroomikutega </w:t>
      </w:r>
      <w:r>
        <w:t>masina</w:t>
      </w:r>
      <w:r w:rsidR="005569FA">
        <w:t>te liiklemine on keelatud.</w:t>
      </w:r>
    </w:p>
    <w:p w14:paraId="113C2590" w14:textId="1CC4943F" w:rsidR="00234299" w:rsidRDefault="00330B4F" w:rsidP="00BA03F2">
      <w:pPr>
        <w:spacing w:after="4" w:line="235" w:lineRule="auto"/>
        <w:ind w:left="-5" w:right="698"/>
      </w:pPr>
      <w:r>
        <w:t xml:space="preserve">Neid sõidukeid, mille rattad, roomikud või muud konstruktsiooniosad või veos võivad rikkuda teekatet, liikluskorraldusvahendeid ja teisi rajatisi või, tuleb vedada eriveeremiga (treileriga). Nimetatud sõidukid võivad </w:t>
      </w:r>
      <w:r w:rsidR="00592983">
        <w:t>teed kasutada</w:t>
      </w:r>
      <w:r>
        <w:t xml:space="preserve">, kui kasutatakse abivahendeid, mis hoiavad ära </w:t>
      </w:r>
      <w:r w:rsidR="00592983">
        <w:t xml:space="preserve">tee </w:t>
      </w:r>
      <w:r>
        <w:t xml:space="preserve">rikkumise. Sõiduvahendite mõõtmed ei tohi üldjuhul ületada teede- ja sideministri määrusega kinnitatud "Sõiduki tehnojärelevalve eeskirjas" kehtestatud maksimaalseid väärtusi. Suurekaaluliste ja -mõõduliste veoste puhul tuleb taotleda vastav luba. Naastrehvide kasutamine on reguleeritud samuti eelpoolnimetatud eeskirjaga. Sõidukite koormad peavad olema nii kinnitatud ja kaetud, et nad ei ohustaks kaasliiklejaid, keskkonda ja teed. Suvine hooldus seisneb </w:t>
      </w:r>
      <w:r w:rsidR="00592983">
        <w:t>tee</w:t>
      </w:r>
      <w:r>
        <w:t xml:space="preserve"> puhastamises tolmust ja prahist. Talvisel hooldusel  kasutada elastsest materjalist teraga sahku. Lumi teisaldada haljasalale või sõidutee </w:t>
      </w:r>
      <w:r w:rsidR="00DE0741">
        <w:t xml:space="preserve">serva. </w:t>
      </w:r>
      <w:r>
        <w:t>Muru hooldamine: Niita 3,5...5 cm kõrguselt. Põuaperioodil kasta 1 kord nädalas normiga 20...25l/m2. Pärast kastmist peab muld olema 10 cm sügavuselt niiske.</w:t>
      </w:r>
      <w:r w:rsidR="00CC7B31">
        <w:t xml:space="preserve"> </w:t>
      </w:r>
    </w:p>
    <w:p w14:paraId="0D62B635" w14:textId="77777777" w:rsidR="00304F64" w:rsidRDefault="00304F64" w:rsidP="00234299">
      <w:pPr>
        <w:spacing w:after="4" w:line="235" w:lineRule="auto"/>
        <w:ind w:left="-5" w:right="698"/>
      </w:pPr>
    </w:p>
    <w:p w14:paraId="741D3F88" w14:textId="77777777" w:rsidR="00330B4F" w:rsidRDefault="00330B4F" w:rsidP="00330B4F">
      <w:pPr>
        <w:spacing w:after="118"/>
        <w:ind w:left="-5" w:right="692"/>
      </w:pPr>
    </w:p>
    <w:p w14:paraId="2212589B" w14:textId="105B981F" w:rsidR="00F73EA4" w:rsidRDefault="00F73EA4" w:rsidP="0095348E">
      <w:pPr>
        <w:pStyle w:val="BodyText"/>
        <w:rPr>
          <w:u w:val="single"/>
        </w:rPr>
      </w:pPr>
      <w:bookmarkStart w:id="57" w:name="_Toc343168206"/>
      <w:bookmarkStart w:id="58" w:name="OLE_LINK3"/>
      <w:bookmarkStart w:id="59" w:name="OLE_LINK4"/>
      <w:bookmarkStart w:id="60" w:name="_Toc475084577"/>
    </w:p>
    <w:p w14:paraId="783B08C3" w14:textId="5DC9E347" w:rsidR="00F002D0" w:rsidRDefault="00F002D0" w:rsidP="00F002D0">
      <w:pPr>
        <w:pStyle w:val="Heading1"/>
        <w:rPr>
          <w:rFonts w:ascii="Times New Roman" w:hAnsi="Times New Roman"/>
          <w:szCs w:val="22"/>
        </w:rPr>
      </w:pPr>
      <w:bookmarkStart w:id="61" w:name="_Toc198475074"/>
      <w:bookmarkEnd w:id="57"/>
      <w:bookmarkEnd w:id="58"/>
      <w:bookmarkEnd w:id="59"/>
      <w:bookmarkEnd w:id="60"/>
      <w:r>
        <w:lastRenderedPageBreak/>
        <w:t>Keskkonnakaitse aspektid</w:t>
      </w:r>
      <w:bookmarkEnd w:id="61"/>
      <w:r>
        <w:t xml:space="preserve"> </w:t>
      </w:r>
    </w:p>
    <w:p w14:paraId="5308C43F" w14:textId="77777777" w:rsidR="00F002D0" w:rsidRPr="0070773E" w:rsidRDefault="00F002D0" w:rsidP="00625D1E"/>
    <w:p w14:paraId="72C54362" w14:textId="77777777" w:rsidR="00625D1E" w:rsidRPr="0070773E" w:rsidRDefault="00625D1E" w:rsidP="00625D1E">
      <w:r w:rsidRPr="0070773E">
        <w:t>Ehitusperioodil vastutab töövõtja ka keskkonnakaitse (oma ehitustegevuse ja muu sellest tuleneva piires) eest ehitusobjektil ja selle kõrval oleval alal vastavalt Eesti Vabariigis kehtivatele seadustele ja nõuetele ning Tellija poolsetele juhistele.</w:t>
      </w:r>
    </w:p>
    <w:p w14:paraId="14B6EA56" w14:textId="77777777" w:rsidR="00625D1E" w:rsidRPr="0070773E" w:rsidRDefault="00625D1E" w:rsidP="00625D1E">
      <w:r w:rsidRPr="0070773E">
        <w:t>Vähendamaks ehituse sotsiaalseid mõjusid peavad kasutatavate mehhanismide summutid olema korras. Kuivaperioodil peab ette nägema tolmutõrjeks veega kastmise. Kogu tööde perioodil peavad olema garanteeritud juurdepääsud hoonetele. Ehitustööde käigus ei tohi kahjustada ümbritsevat keskkonda. Kõik ehitustööd tuleb teostada järgides kehtestatud keskkonnakaitse nõudeid.</w:t>
      </w:r>
    </w:p>
    <w:p w14:paraId="0ABB863D" w14:textId="2F44288C" w:rsidR="00625D1E" w:rsidRDefault="00625D1E" w:rsidP="00625D1E">
      <w:r w:rsidRPr="0070773E">
        <w:t>Ehitusel tekkivad jäätmed käideldakse vastavalt kehtivale korrale. Täitematerjalide, mulla ja pinnase ladustamiskohad kooskõlastatakse kohaliku omavalitsusega.</w:t>
      </w:r>
    </w:p>
    <w:p w14:paraId="64D43DC0" w14:textId="2867400C" w:rsidR="006453FF" w:rsidRDefault="006453FF" w:rsidP="00625D1E"/>
    <w:p w14:paraId="1C10C1B6" w14:textId="708363EA" w:rsidR="006453FF" w:rsidRDefault="006453FF" w:rsidP="00625D1E"/>
    <w:p w14:paraId="7B9CF699" w14:textId="7449BC95" w:rsidR="006453FF" w:rsidRDefault="006453FF" w:rsidP="00625D1E"/>
    <w:p w14:paraId="4BD48B47" w14:textId="4403A81B" w:rsidR="006453FF" w:rsidRDefault="006453FF" w:rsidP="00625D1E"/>
    <w:p w14:paraId="5B54FC2F" w14:textId="1015754D" w:rsidR="006453FF" w:rsidRDefault="006453FF" w:rsidP="00625D1E"/>
    <w:p w14:paraId="2241C964" w14:textId="217675C2" w:rsidR="006453FF" w:rsidRDefault="006453FF" w:rsidP="00625D1E"/>
    <w:p w14:paraId="58904FF1" w14:textId="5A80DE8C" w:rsidR="006453FF" w:rsidRDefault="006453FF" w:rsidP="00625D1E"/>
    <w:p w14:paraId="1CE674A2" w14:textId="3B19F218" w:rsidR="006453FF" w:rsidRDefault="006453FF" w:rsidP="00625D1E"/>
    <w:p w14:paraId="6D695403" w14:textId="4AEDF117" w:rsidR="006453FF" w:rsidRDefault="006453FF" w:rsidP="00625D1E"/>
    <w:p w14:paraId="2546CA96" w14:textId="1A00FD16" w:rsidR="006453FF" w:rsidRDefault="006453FF" w:rsidP="00625D1E"/>
    <w:p w14:paraId="32F9FB21" w14:textId="763AD4B9" w:rsidR="006453FF" w:rsidRDefault="006453FF" w:rsidP="00625D1E"/>
    <w:p w14:paraId="49FFC3C7" w14:textId="2B09AE30" w:rsidR="006453FF" w:rsidRDefault="006453FF" w:rsidP="00625D1E"/>
    <w:p w14:paraId="2D6C42C7" w14:textId="7927A64E" w:rsidR="006453FF" w:rsidRDefault="006453FF" w:rsidP="00625D1E"/>
    <w:p w14:paraId="0123EC56" w14:textId="27FE5D1C" w:rsidR="006453FF" w:rsidRDefault="006453FF" w:rsidP="00625D1E"/>
    <w:p w14:paraId="6446B444" w14:textId="76750CBF" w:rsidR="006453FF" w:rsidRDefault="006453FF" w:rsidP="00625D1E"/>
    <w:p w14:paraId="0376FD2B" w14:textId="7F85F963" w:rsidR="006453FF" w:rsidRDefault="006453FF" w:rsidP="00625D1E"/>
    <w:bookmarkEnd w:id="5"/>
    <w:p w14:paraId="3FAC0978" w14:textId="77777777" w:rsidR="00757DCF" w:rsidRPr="00757DCF" w:rsidRDefault="00757DCF" w:rsidP="00757DCF">
      <w:pPr>
        <w:pStyle w:val="BodyText"/>
      </w:pPr>
    </w:p>
    <w:sectPr w:rsidR="00757DCF" w:rsidRPr="00757DCF" w:rsidSect="00E40CE8">
      <w:headerReference w:type="default" r:id="rId13"/>
      <w:footerReference w:type="default" r:id="rId14"/>
      <w:headerReference w:type="first" r:id="rId15"/>
      <w:footerReference w:type="first" r:id="rId16"/>
      <w:pgSz w:w="11906" w:h="16838" w:code="9"/>
      <w:pgMar w:top="1872" w:right="1195" w:bottom="1051" w:left="1814" w:header="85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5AA0" w14:textId="77777777" w:rsidR="00C654D6" w:rsidRDefault="00C654D6">
      <w:r>
        <w:separator/>
      </w:r>
    </w:p>
  </w:endnote>
  <w:endnote w:type="continuationSeparator" w:id="0">
    <w:p w14:paraId="53A2FB28" w14:textId="77777777" w:rsidR="00C654D6" w:rsidRDefault="00C6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2">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990D3" w14:textId="77777777" w:rsidR="00222036" w:rsidRPr="00065712" w:rsidRDefault="00222036" w:rsidP="00065712">
    <w:pPr>
      <w:pStyle w:val="Footer"/>
    </w:pPr>
    <w:r>
      <w:rPr>
        <w:noProof/>
        <w:lang w:eastAsia="et-EE"/>
      </w:rPr>
      <mc:AlternateContent>
        <mc:Choice Requires="wps">
          <w:drawing>
            <wp:anchor distT="0" distB="0" distL="114300" distR="114300" simplePos="0" relativeHeight="251671552" behindDoc="0" locked="0" layoutInCell="1" allowOverlap="1" wp14:anchorId="78F8296A" wp14:editId="6359AE3C">
              <wp:simplePos x="0" y="0"/>
              <wp:positionH relativeFrom="page">
                <wp:posOffset>756285</wp:posOffset>
              </wp:positionH>
              <wp:positionV relativeFrom="page">
                <wp:align>bottom</wp:align>
              </wp:positionV>
              <wp:extent cx="6066790" cy="421640"/>
              <wp:effectExtent l="3810" t="0" r="0" b="0"/>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2393A" w14:textId="7D4E5279" w:rsidR="00222036" w:rsidRDefault="00222036" w:rsidP="00803A6B">
                          <w:pPr>
                            <w:pStyle w:val="Footer"/>
                            <w:rPr>
                              <w:lang w:val="da-DK"/>
                            </w:rPr>
                          </w:pPr>
                          <w:r>
                            <w:rPr>
                              <w:lang w:val="da-DK"/>
                            </w:rPr>
                            <w:fldChar w:fldCharType="begin"/>
                          </w:r>
                          <w:r>
                            <w:rPr>
                              <w:lang w:val="da-DK"/>
                            </w:rPr>
                            <w:instrText xml:space="preserve"> REF  bmkFldtx2OptionalFooter </w:instrText>
                          </w:r>
                          <w:r>
                            <w:rPr>
                              <w:lang w:val="da-DK"/>
                            </w:rPr>
                            <w:fldChar w:fldCharType="separate"/>
                          </w:r>
                          <w:r w:rsidR="001C0B1A">
                            <w:rPr>
                              <w:b/>
                              <w:bCs/>
                              <w:lang w:val="en-US"/>
                            </w:rPr>
                            <w:t>Error! Reference source not found.</w:t>
                          </w:r>
                          <w:r>
                            <w:rPr>
                              <w:lang w:val="da-DK"/>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8296A" id="_x0000_t202" coordsize="21600,21600" o:spt="202" path="m,l,21600r21600,l21600,xe">
              <v:stroke joinstyle="miter"/>
              <v:path gradientshapeok="t" o:connecttype="rect"/>
            </v:shapetype>
            <v:shape id="Text Box 91" o:spid="_x0000_s1026" type="#_x0000_t202" style="position:absolute;left:0;text-align:left;margin-left:59.55pt;margin-top:0;width:477.7pt;height:33.2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" filled="f" stroked="f">
              <v:textbox style="mso-fit-shape-to-text:t" inset="0,0,0,8mm">
                <w:txbxContent>
                  <w:p w14:paraId="5B02393A" w14:textId="7D4E5279" w:rsidR="00222036" w:rsidRDefault="00222036" w:rsidP="00803A6B">
                    <w:pPr>
                      <w:pStyle w:val="Footer"/>
                      <w:rPr>
                        <w:lang w:val="da-DK"/>
                      </w:rPr>
                    </w:pPr>
                    <w:r>
                      <w:rPr>
                        <w:lang w:val="da-DK"/>
                      </w:rPr>
                      <w:fldChar w:fldCharType="begin"/>
                    </w:r>
                    <w:r>
                      <w:rPr>
                        <w:lang w:val="da-DK"/>
                      </w:rPr>
                      <w:instrText xml:space="preserve"> REF  bmkFldtx2OptionalFooter </w:instrText>
                    </w:r>
                    <w:r>
                      <w:rPr>
                        <w:lang w:val="da-DK"/>
                      </w:rPr>
                      <w:fldChar w:fldCharType="separate"/>
                    </w:r>
                    <w:r w:rsidR="001C0B1A">
                      <w:rPr>
                        <w:b/>
                        <w:bCs/>
                        <w:lang w:val="en-US"/>
                      </w:rPr>
                      <w:t>Error! Reference source not found.</w:t>
                    </w:r>
                    <w:r>
                      <w:rPr>
                        <w:lang w:val="da-DK"/>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CC55" w14:textId="3B30A242" w:rsidR="00222036" w:rsidRDefault="00222036" w:rsidP="0095348E">
    <w:pPr>
      <w:tabs>
        <w:tab w:val="left" w:pos="1200"/>
        <w:tab w:val="right" w:pos="8901"/>
      </w:tabs>
      <w:jc w:val="lef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321B" w14:textId="5CCCEDD6" w:rsidR="00222036" w:rsidRPr="0003179A" w:rsidRDefault="00222036" w:rsidP="000317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396C" w14:textId="7775FA6C" w:rsidR="00222036" w:rsidRPr="002C70B8" w:rsidRDefault="00222036" w:rsidP="0086414F">
    <w:pPr>
      <w:tabs>
        <w:tab w:val="left" w:pos="1909"/>
        <w:tab w:val="right" w:pos="8901"/>
      </w:tabs>
      <w:jc w:val="left"/>
    </w:pPr>
    <w:r>
      <w:tab/>
    </w:r>
    <w:r>
      <w:tab/>
    </w:r>
    <w:sdt>
      <w:sdtPr>
        <w:id w:val="-1168698855"/>
        <w:docPartObj>
          <w:docPartGallery w:val="Page Numbers (Bottom of Page)"/>
          <w:docPartUnique/>
        </w:docPartObj>
      </w:sdtPr>
      <w:sdtEndPr/>
      <w:sdtContent>
        <w:sdt>
          <w:sdtPr>
            <w:id w:val="-1688199757"/>
            <w:docPartObj>
              <w:docPartGallery w:val="Page Numbers (Top of Page)"/>
              <w:docPartUnique/>
            </w:docPartObj>
          </w:sdtPr>
          <w:sdtEndPr/>
          <w:sdtContent>
            <w:r>
              <w:fldChar w:fldCharType="begin"/>
            </w:r>
            <w:r>
              <w:instrText xml:space="preserve"> PAGE </w:instrText>
            </w:r>
            <w:r>
              <w:fldChar w:fldCharType="separate"/>
            </w:r>
            <w:r w:rsidR="00F002D0">
              <w:rPr>
                <w:noProof/>
              </w:rPr>
              <w:t>2</w:t>
            </w:r>
            <w:r>
              <w:rPr>
                <w:noProof/>
              </w:rPr>
              <w:fldChar w:fldCharType="end"/>
            </w:r>
            <w:r w:rsidRPr="00D46005">
              <w:t xml:space="preserve"> /</w:t>
            </w:r>
            <w:r>
              <w:t xml:space="preserve"> </w:t>
            </w:r>
            <w:r>
              <w:fldChar w:fldCharType="begin"/>
            </w:r>
            <w:r>
              <w:instrText xml:space="preserve"> NUMPAGES  </w:instrText>
            </w:r>
            <w:r>
              <w:fldChar w:fldCharType="separate"/>
            </w:r>
            <w:r w:rsidR="00F002D0">
              <w:rPr>
                <w:noProof/>
              </w:rPr>
              <w:t>14</w:t>
            </w:r>
            <w:r>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3F26" w14:textId="77777777" w:rsidR="00C654D6" w:rsidRDefault="00C654D6">
      <w:r>
        <w:separator/>
      </w:r>
    </w:p>
  </w:footnote>
  <w:footnote w:type="continuationSeparator" w:id="0">
    <w:p w14:paraId="5B390E9A" w14:textId="77777777" w:rsidR="00C654D6" w:rsidRDefault="00C65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4EBE" w14:textId="77777777" w:rsidR="00222036" w:rsidRDefault="00222036" w:rsidP="00B7000B">
    <w:pPr>
      <w:pStyle w:val="Header"/>
      <w:spacing w:line="310" w:lineRule="atLeast"/>
    </w:pPr>
  </w:p>
  <w:p w14:paraId="468BC5B6" w14:textId="393AA91B" w:rsidR="00222036" w:rsidRDefault="00222036" w:rsidP="00B7000B">
    <w:pPr>
      <w:pStyle w:val="Header"/>
    </w:pPr>
    <w:r>
      <w:fldChar w:fldCharType="begin"/>
    </w:r>
    <w:r>
      <w:instrText xml:space="preserve"> STYLEREF  "Normal - Frontpage Heading 2"</w:instrText>
    </w:r>
    <w: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7B2CA62A" w14:textId="77777777" w:rsidR="00222036" w:rsidRDefault="00222036" w:rsidP="00B7000B">
    <w:pPr>
      <w:pStyle w:val="Header"/>
      <w:spacing w:line="120" w:lineRule="atLeast"/>
    </w:pPr>
  </w:p>
  <w:p w14:paraId="7AEF8B4C" w14:textId="77777777" w:rsidR="00222036" w:rsidRDefault="00222036" w:rsidP="00B7000B">
    <w:pPr>
      <w:pStyle w:val="Header"/>
      <w:spacing w:line="120" w:lineRule="atLeast"/>
    </w:pPr>
  </w:p>
  <w:p w14:paraId="52BFCE21" w14:textId="77777777" w:rsidR="00222036" w:rsidRDefault="00222036" w:rsidP="00B7000B">
    <w:pPr>
      <w:pStyle w:val="Header"/>
      <w:spacing w:line="120" w:lineRule="atLeast"/>
    </w:pPr>
  </w:p>
  <w:p w14:paraId="2353BB01" w14:textId="77777777" w:rsidR="00222036" w:rsidRDefault="00222036" w:rsidP="00B7000B">
    <w:pPr>
      <w:pStyle w:val="Header"/>
      <w:spacing w:line="120" w:lineRule="atLeast"/>
    </w:pPr>
  </w:p>
  <w:p w14:paraId="5E39E83C" w14:textId="77777777" w:rsidR="00222036" w:rsidRDefault="00222036" w:rsidP="00B7000B">
    <w:pPr>
      <w:pStyle w:val="Header"/>
      <w:spacing w:line="120" w:lineRule="atLeast"/>
    </w:pPr>
  </w:p>
  <w:p w14:paraId="6E8F1B96" w14:textId="77777777" w:rsidR="00222036" w:rsidRDefault="00222036" w:rsidP="00B7000B">
    <w:pPr>
      <w:pStyle w:val="Header"/>
      <w:spacing w:line="120" w:lineRule="atLeast"/>
    </w:pPr>
  </w:p>
  <w:p w14:paraId="032248E0" w14:textId="77777777" w:rsidR="00222036" w:rsidRDefault="00222036" w:rsidP="00B7000B">
    <w:pPr>
      <w:pStyle w:val="Header"/>
      <w:spacing w:line="120" w:lineRule="atLeast"/>
    </w:pPr>
  </w:p>
  <w:p w14:paraId="555264C2" w14:textId="77777777" w:rsidR="00222036" w:rsidRDefault="00222036" w:rsidP="00B7000B">
    <w:pPr>
      <w:pStyle w:val="Header"/>
      <w:spacing w:line="120" w:lineRule="atLeast"/>
    </w:pPr>
  </w:p>
  <w:p w14:paraId="54F046D6" w14:textId="77777777" w:rsidR="00222036" w:rsidRDefault="00222036" w:rsidP="00B7000B">
    <w:pPr>
      <w:pStyle w:val="Header"/>
      <w:spacing w:line="120" w:lineRule="atLeast"/>
    </w:pPr>
  </w:p>
  <w:p w14:paraId="20DA60DA" w14:textId="77777777" w:rsidR="00222036" w:rsidRDefault="00222036" w:rsidP="00B7000B">
    <w:pPr>
      <w:pStyle w:val="Header"/>
      <w:spacing w:line="120" w:lineRule="atLeast"/>
    </w:pPr>
  </w:p>
  <w:p w14:paraId="74C24E41" w14:textId="77777777" w:rsidR="00222036" w:rsidRDefault="00222036" w:rsidP="00B7000B">
    <w:pPr>
      <w:pStyle w:val="Header"/>
      <w:spacing w:line="120" w:lineRule="atLeast"/>
    </w:pPr>
  </w:p>
  <w:p w14:paraId="5D410341" w14:textId="77777777" w:rsidR="00222036" w:rsidRDefault="00222036" w:rsidP="00B7000B">
    <w:pPr>
      <w:pStyle w:val="Header"/>
      <w:spacing w:line="120" w:lineRule="atLeast"/>
    </w:pPr>
  </w:p>
  <w:p w14:paraId="2226C755" w14:textId="77777777" w:rsidR="00222036" w:rsidRDefault="00222036" w:rsidP="00B7000B">
    <w:pPr>
      <w:pStyle w:val="Header"/>
      <w:spacing w:line="120" w:lineRule="atLeast"/>
    </w:pPr>
  </w:p>
  <w:p w14:paraId="44B9BEE0" w14:textId="77777777" w:rsidR="00222036" w:rsidRDefault="00222036" w:rsidP="00B7000B">
    <w:pPr>
      <w:pStyle w:val="Header"/>
      <w:spacing w:line="120" w:lineRule="atLeast"/>
    </w:pPr>
  </w:p>
  <w:p w14:paraId="24DC7DA7" w14:textId="77777777" w:rsidR="00222036" w:rsidRDefault="00222036" w:rsidP="00B7000B">
    <w:pPr>
      <w:pStyle w:val="Header"/>
      <w:spacing w:line="120" w:lineRule="atLeast"/>
    </w:pPr>
  </w:p>
  <w:p w14:paraId="39CD472F" w14:textId="77777777" w:rsidR="00222036" w:rsidRDefault="00222036" w:rsidP="00B7000B">
    <w:pPr>
      <w:pStyle w:val="Header"/>
      <w:spacing w:line="120" w:lineRule="atLeast"/>
    </w:pPr>
  </w:p>
  <w:p w14:paraId="1330B5E9" w14:textId="77777777" w:rsidR="00222036" w:rsidRDefault="00222036" w:rsidP="00B7000B">
    <w:pPr>
      <w:pStyle w:val="Header"/>
      <w:spacing w:line="120" w:lineRule="atLeast"/>
    </w:pPr>
  </w:p>
  <w:p w14:paraId="4EBF6B55" w14:textId="77777777" w:rsidR="00222036" w:rsidRDefault="00222036" w:rsidP="00B7000B">
    <w:pPr>
      <w:pStyle w:val="Header"/>
      <w:spacing w:line="120" w:lineRule="atLeast"/>
    </w:pPr>
  </w:p>
  <w:p w14:paraId="208584DB" w14:textId="77777777" w:rsidR="00222036" w:rsidRDefault="00222036" w:rsidP="00B7000B">
    <w:pPr>
      <w:pStyle w:val="Header"/>
      <w:spacing w:line="120" w:lineRule="atLeast"/>
    </w:pPr>
  </w:p>
  <w:p w14:paraId="3D468B64" w14:textId="77777777" w:rsidR="00222036" w:rsidRDefault="00222036" w:rsidP="00B7000B">
    <w:pPr>
      <w:pStyle w:val="Header"/>
      <w:spacing w:line="120" w:lineRule="atLeast"/>
    </w:pPr>
  </w:p>
  <w:p w14:paraId="565E6041" w14:textId="77777777" w:rsidR="00222036" w:rsidRDefault="00222036" w:rsidP="00B7000B">
    <w:pPr>
      <w:pStyle w:val="Header"/>
      <w:spacing w:line="120" w:lineRule="atLeast"/>
    </w:pPr>
  </w:p>
  <w:p w14:paraId="7D9F9126" w14:textId="77777777" w:rsidR="00222036" w:rsidRDefault="00222036" w:rsidP="00B7000B">
    <w:pPr>
      <w:pStyle w:val="Header"/>
      <w:spacing w:line="120" w:lineRule="atLeast"/>
    </w:pPr>
  </w:p>
  <w:p w14:paraId="6D906274" w14:textId="77777777" w:rsidR="00222036" w:rsidRDefault="00222036" w:rsidP="00B7000B">
    <w:pPr>
      <w:pStyle w:val="Header"/>
      <w:spacing w:line="120" w:lineRule="atLeast"/>
    </w:pPr>
  </w:p>
  <w:p w14:paraId="571DDB86" w14:textId="77777777" w:rsidR="00222036" w:rsidRDefault="00222036" w:rsidP="00B7000B">
    <w:pPr>
      <w:pStyle w:val="Header"/>
      <w:spacing w:line="120" w:lineRule="atLeast"/>
    </w:pPr>
  </w:p>
  <w:p w14:paraId="2F7B865D" w14:textId="77777777" w:rsidR="00222036" w:rsidRDefault="00222036" w:rsidP="00B7000B">
    <w:pPr>
      <w:pStyle w:val="Header"/>
      <w:spacing w:line="190" w:lineRule="atLeast"/>
    </w:pPr>
  </w:p>
  <w:p w14:paraId="30DE59BB" w14:textId="77777777" w:rsidR="00222036" w:rsidRPr="00B7000B" w:rsidRDefault="00222036" w:rsidP="00B7000B">
    <w:pPr>
      <w:pStyle w:val="Header"/>
    </w:pPr>
  </w:p>
  <w:p w14:paraId="5D251A65" w14:textId="77777777" w:rsidR="00222036" w:rsidRDefault="002220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2" w:name="_Hlk497659660"/>
  <w:bookmarkStart w:id="63" w:name="_Hlk497659661"/>
  <w:bookmarkStart w:id="64" w:name="_Hlk497659662"/>
  <w:p w14:paraId="12A3D834" w14:textId="6E2938A6" w:rsidR="00222036" w:rsidRPr="004241AA" w:rsidRDefault="00445E45" w:rsidP="00445E45">
    <w:pPr>
      <w:jc w:val="right"/>
    </w:pPr>
    <w:r>
      <w:rPr>
        <w:noProof/>
        <w:color w:val="FF3C4B"/>
        <w:lang w:eastAsia="et-EE"/>
      </w:rPr>
      <mc:AlternateContent>
        <mc:Choice Requires="wps">
          <w:drawing>
            <wp:anchor distT="4294967295" distB="4294967295" distL="114300" distR="114300" simplePos="0" relativeHeight="251673600" behindDoc="0" locked="0" layoutInCell="1" allowOverlap="1" wp14:anchorId="01C16440" wp14:editId="732FA4A4">
              <wp:simplePos x="0" y="0"/>
              <wp:positionH relativeFrom="margin">
                <wp:align>center</wp:align>
              </wp:positionH>
              <wp:positionV relativeFrom="paragraph">
                <wp:posOffset>178435</wp:posOffset>
              </wp:positionV>
              <wp:extent cx="5895975" cy="0"/>
              <wp:effectExtent l="0" t="0" r="0" b="0"/>
              <wp:wrapNone/>
              <wp:docPr id="1217338108" name="Sirgkonnek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F80376" id="Sirgkonnektor 24"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05pt" to="464.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" strokecolor="#c00000">
              <o:lock v:ext="edit" shapetype="f"/>
              <w10:wrap anchorx="margin"/>
            </v:line>
          </w:pict>
        </mc:Fallback>
      </mc:AlternateContent>
    </w:r>
    <w:r w:rsidR="007C2034">
      <w:rPr>
        <w:sz w:val="16"/>
      </w:rPr>
      <w:t>Paju</w:t>
    </w:r>
    <w:r w:rsidR="00287FB0">
      <w:rPr>
        <w:sz w:val="16"/>
      </w:rPr>
      <w:t xml:space="preserve">mäe </w:t>
    </w:r>
    <w:r w:rsidR="007C2034">
      <w:rPr>
        <w:sz w:val="16"/>
      </w:rPr>
      <w:t xml:space="preserve">Farm </w:t>
    </w:r>
    <w:r>
      <w:rPr>
        <w:sz w:val="16"/>
      </w:rPr>
      <w:t xml:space="preserve">kinnistu mahasõidu </w:t>
    </w:r>
    <w:r w:rsidR="00287FB0">
      <w:rPr>
        <w:sz w:val="16"/>
      </w:rPr>
      <w:t>ehitus</w:t>
    </w:r>
    <w:r>
      <w:rPr>
        <w:sz w:val="16"/>
      </w:rPr>
      <w:t>projekt</w:t>
    </w:r>
    <w:r w:rsidRPr="00625D1E">
      <w:rPr>
        <w:noProof/>
        <w:sz w:val="16"/>
        <w:lang w:eastAsia="et-EE"/>
      </w:rPr>
      <w:t xml:space="preserve"> </w:t>
    </w:r>
    <w:r w:rsidR="00222036">
      <w:rPr>
        <w:noProof/>
        <w:lang w:eastAsia="et-EE"/>
      </w:rPr>
      <mc:AlternateContent>
        <mc:Choice Requires="wps">
          <w:drawing>
            <wp:anchor distT="4294967295" distB="4294967295" distL="114300" distR="114300" simplePos="0" relativeHeight="251669504" behindDoc="0" locked="0" layoutInCell="1" allowOverlap="1" wp14:anchorId="3AEE6332" wp14:editId="46D8A681">
              <wp:simplePos x="0" y="0"/>
              <wp:positionH relativeFrom="column">
                <wp:posOffset>-151765</wp:posOffset>
              </wp:positionH>
              <wp:positionV relativeFrom="paragraph">
                <wp:posOffset>179069</wp:posOffset>
              </wp:positionV>
              <wp:extent cx="5895975" cy="0"/>
              <wp:effectExtent l="0" t="0" r="28575" b="19050"/>
              <wp:wrapNone/>
              <wp:docPr id="22" name="Sirgkonnek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682DBC" id="Sirgkonnektor 2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14.1pt" to="452.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" strokecolor="#c00000">
              <o:lock v:ext="edit" shapetype="f"/>
            </v:line>
          </w:pict>
        </mc:Fallback>
      </mc:AlternateContent>
    </w:r>
    <w:bookmarkEnd w:id="62"/>
    <w:bookmarkEnd w:id="63"/>
    <w:bookmarkEnd w:id="6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5763" w14:textId="0141A1E1" w:rsidR="00222036" w:rsidRPr="004241AA" w:rsidRDefault="00EF39EB" w:rsidP="00625D1E">
    <w:pPr>
      <w:jc w:val="right"/>
    </w:pPr>
    <w:r>
      <w:rPr>
        <w:noProof/>
        <w:color w:val="FF3C4B"/>
        <w:lang w:eastAsia="et-EE"/>
      </w:rPr>
      <mc:AlternateContent>
        <mc:Choice Requires="wps">
          <w:drawing>
            <wp:anchor distT="4294967295" distB="4294967295" distL="114300" distR="114300" simplePos="0" relativeHeight="251662848" behindDoc="0" locked="0" layoutInCell="1" allowOverlap="1" wp14:anchorId="0978C3B2" wp14:editId="4014DC97">
              <wp:simplePos x="0" y="0"/>
              <wp:positionH relativeFrom="margin">
                <wp:align>center</wp:align>
              </wp:positionH>
              <wp:positionV relativeFrom="paragraph">
                <wp:posOffset>178435</wp:posOffset>
              </wp:positionV>
              <wp:extent cx="5895975" cy="0"/>
              <wp:effectExtent l="0" t="0" r="0" b="0"/>
              <wp:wrapNone/>
              <wp:docPr id="24" name="Sirgkonnek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AB7057" id="Sirgkonnektor 24" o:spid="_x0000_s1026" style="position:absolute;z-index:2516628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05pt" to="464.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" strokecolor="#c00000">
              <o:lock v:ext="edit" shapetype="f"/>
              <w10:wrap anchorx="margin"/>
            </v:line>
          </w:pict>
        </mc:Fallback>
      </mc:AlternateContent>
    </w:r>
    <w:r w:rsidR="00287FB0">
      <w:rPr>
        <w:sz w:val="16"/>
      </w:rPr>
      <w:t>Pajumäe Farm kinnistu</w:t>
    </w:r>
    <w:r w:rsidR="00D36A24">
      <w:rPr>
        <w:sz w:val="16"/>
      </w:rPr>
      <w:t xml:space="preserve"> mahasõidu</w:t>
    </w:r>
    <w:r w:rsidR="00287FB0">
      <w:rPr>
        <w:sz w:val="16"/>
      </w:rPr>
      <w:t xml:space="preserve"> ehitusprojekt</w:t>
    </w:r>
  </w:p>
  <w:p w14:paraId="09933DEB" w14:textId="77777777" w:rsidR="00222036" w:rsidRPr="00710BE8" w:rsidRDefault="00222036" w:rsidP="00E2218E">
    <w:pPr>
      <w:tabs>
        <w:tab w:val="left" w:pos="24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1" w15:restartNumberingAfterBreak="0">
    <w:nsid w:val="02FB7CCA"/>
    <w:multiLevelType w:val="hybridMultilevel"/>
    <w:tmpl w:val="3F7AB1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76F4C20"/>
    <w:multiLevelType w:val="hybridMultilevel"/>
    <w:tmpl w:val="6110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0B0DF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1C1B85"/>
    <w:multiLevelType w:val="multilevel"/>
    <w:tmpl w:val="98128C42"/>
    <w:lvl w:ilvl="0">
      <w:start w:val="1"/>
      <w:numFmt w:val="decimal"/>
      <w:pStyle w:val="Heading1"/>
      <w:lvlText w:val="%1."/>
      <w:lvlJc w:val="left"/>
      <w:pPr>
        <w:tabs>
          <w:tab w:val="num" w:pos="0"/>
        </w:tabs>
        <w:ind w:left="0" w:hanging="624"/>
      </w:pPr>
      <w:rPr>
        <w:rFonts w:ascii="Verdana" w:hAnsi="Verdana" w:hint="default"/>
        <w:b/>
        <w:i w:val="0"/>
        <w:color w:val="5CA551" w:themeColor="accent2"/>
        <w:sz w:val="28"/>
      </w:rPr>
    </w:lvl>
    <w:lvl w:ilvl="1">
      <w:start w:val="1"/>
      <w:numFmt w:val="decimal"/>
      <w:pStyle w:val="Heading2"/>
      <w:lvlText w:val="%1.%2."/>
      <w:lvlJc w:val="left"/>
      <w:pPr>
        <w:tabs>
          <w:tab w:val="num" w:pos="1872"/>
        </w:tabs>
        <w:ind w:left="624" w:hanging="624"/>
      </w:pPr>
      <w:rPr>
        <w:rFonts w:ascii="Verdana" w:hAnsi="Verdana" w:hint="default"/>
        <w:b/>
        <w:i w:val="0"/>
        <w:color w:val="000000"/>
        <w:sz w:val="20"/>
      </w:rPr>
    </w:lvl>
    <w:lvl w:ilvl="2">
      <w:start w:val="1"/>
      <w:numFmt w:val="decimal"/>
      <w:pStyle w:val="Heading3"/>
      <w:lvlText w:val="%1.%2.%3."/>
      <w:lvlJc w:val="left"/>
      <w:pPr>
        <w:tabs>
          <w:tab w:val="num" w:pos="624"/>
        </w:tabs>
        <w:ind w:left="624" w:hanging="624"/>
      </w:pPr>
      <w:rPr>
        <w:rFonts w:ascii="Verdana" w:hAnsi="Verdana" w:hint="default"/>
        <w:b/>
        <w:i w:val="0"/>
        <w:color w:val="000000"/>
        <w:sz w:val="18"/>
      </w:rPr>
    </w:lvl>
    <w:lvl w:ilvl="3">
      <w:start w:val="1"/>
      <w:numFmt w:val="decimal"/>
      <w:pStyle w:val="Heading4"/>
      <w:lvlText w:val="%1.%2.%3.%4."/>
      <w:lvlJc w:val="left"/>
      <w:pPr>
        <w:tabs>
          <w:tab w:val="num" w:pos="908"/>
        </w:tabs>
        <w:ind w:left="0" w:hanging="624"/>
      </w:pPr>
      <w:rPr>
        <w:rFonts w:ascii="Verdana" w:hAnsi="Verdana" w:hint="default"/>
        <w:b/>
        <w:i w:val="0"/>
        <w:color w:val="auto"/>
        <w:sz w:val="18"/>
      </w:rPr>
    </w:lvl>
    <w:lvl w:ilvl="4">
      <w:start w:val="1"/>
      <w:numFmt w:val="decimal"/>
      <w:pStyle w:val="Heading5"/>
      <w:lvlText w:val="%1.%2.%3.%4.%5."/>
      <w:lvlJc w:val="left"/>
      <w:pPr>
        <w:tabs>
          <w:tab w:val="num" w:pos="567"/>
        </w:tabs>
        <w:ind w:left="567" w:hanging="1191"/>
      </w:pPr>
      <w:rPr>
        <w:rFonts w:hint="default"/>
      </w:rPr>
    </w:lvl>
    <w:lvl w:ilvl="5">
      <w:start w:val="1"/>
      <w:numFmt w:val="decimal"/>
      <w:pStyle w:val="Heading6"/>
      <w:lvlText w:val="%1.%2.%3.%4.%5.%6"/>
      <w:lvlJc w:val="left"/>
      <w:pPr>
        <w:tabs>
          <w:tab w:val="num" w:pos="567"/>
        </w:tabs>
        <w:ind w:left="567" w:hanging="1191"/>
      </w:pPr>
      <w:rPr>
        <w:rFonts w:hint="default"/>
      </w:rPr>
    </w:lvl>
    <w:lvl w:ilvl="6">
      <w:start w:val="1"/>
      <w:numFmt w:val="decimal"/>
      <w:pStyle w:val="Heading7"/>
      <w:lvlText w:val="%1.%2.%3.%4.%5.%6.%7"/>
      <w:lvlJc w:val="left"/>
      <w:pPr>
        <w:tabs>
          <w:tab w:val="num" w:pos="851"/>
        </w:tabs>
        <w:ind w:left="851" w:hanging="1475"/>
      </w:pPr>
      <w:rPr>
        <w:rFonts w:hint="default"/>
      </w:rPr>
    </w:lvl>
    <w:lvl w:ilvl="7">
      <w:start w:val="1"/>
      <w:numFmt w:val="decimal"/>
      <w:pStyle w:val="Heading8"/>
      <w:lvlText w:val="%1.%2.%3.%4.%5.%6.%7.%8"/>
      <w:lvlJc w:val="left"/>
      <w:pPr>
        <w:tabs>
          <w:tab w:val="num" w:pos="851"/>
        </w:tabs>
        <w:ind w:left="851" w:hanging="1475"/>
      </w:pPr>
      <w:rPr>
        <w:rFonts w:hint="default"/>
      </w:rPr>
    </w:lvl>
    <w:lvl w:ilvl="8">
      <w:start w:val="1"/>
      <w:numFmt w:val="decimal"/>
      <w:pStyle w:val="Heading9"/>
      <w:lvlText w:val="%1.%2.%3.%4.%5.%6.%7.%8.%9"/>
      <w:lvlJc w:val="left"/>
      <w:pPr>
        <w:tabs>
          <w:tab w:val="num" w:pos="1134"/>
        </w:tabs>
        <w:ind w:left="1134" w:hanging="1758"/>
      </w:pPr>
      <w:rPr>
        <w:rFonts w:hint="default"/>
      </w:rPr>
    </w:lvl>
  </w:abstractNum>
  <w:abstractNum w:abstractNumId="16" w15:restartNumberingAfterBreak="0">
    <w:nsid w:val="20C55F63"/>
    <w:multiLevelType w:val="hybridMultilevel"/>
    <w:tmpl w:val="979E0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4E17EB8"/>
    <w:multiLevelType w:val="hybridMultilevel"/>
    <w:tmpl w:val="6EBA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DF7252E"/>
    <w:multiLevelType w:val="hybridMultilevel"/>
    <w:tmpl w:val="93C0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37A84"/>
    <w:multiLevelType w:val="hybridMultilevel"/>
    <w:tmpl w:val="F87A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A50AD"/>
    <w:multiLevelType w:val="hybridMultilevel"/>
    <w:tmpl w:val="61D2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85064"/>
    <w:multiLevelType w:val="multilevel"/>
    <w:tmpl w:val="0425001D"/>
    <w:styleLink w:val="Laa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1C34A3"/>
    <w:multiLevelType w:val="hybridMultilevel"/>
    <w:tmpl w:val="F56E40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08F3EE1"/>
    <w:multiLevelType w:val="hybridMultilevel"/>
    <w:tmpl w:val="E2DCD0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6" w15:restartNumberingAfterBreak="0">
    <w:nsid w:val="61E71A44"/>
    <w:multiLevelType w:val="hybridMultilevel"/>
    <w:tmpl w:val="CFDA7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E76B5"/>
    <w:multiLevelType w:val="hybridMultilevel"/>
    <w:tmpl w:val="D1E4D1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212634"/>
    <w:multiLevelType w:val="hybridMultilevel"/>
    <w:tmpl w:val="A8684E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B59767C"/>
    <w:multiLevelType w:val="hybridMultilevel"/>
    <w:tmpl w:val="7EFC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C69BC"/>
    <w:multiLevelType w:val="hybridMultilevel"/>
    <w:tmpl w:val="56A2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90FBF"/>
    <w:multiLevelType w:val="hybridMultilevel"/>
    <w:tmpl w:val="68A4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E4A4A"/>
    <w:multiLevelType w:val="hybridMultilevel"/>
    <w:tmpl w:val="900C98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1E22F17"/>
    <w:multiLevelType w:val="hybridMultilevel"/>
    <w:tmpl w:val="69A8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610AD"/>
    <w:multiLevelType w:val="hybridMultilevel"/>
    <w:tmpl w:val="BCB4C5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50286206">
    <w:abstractNumId w:val="9"/>
  </w:num>
  <w:num w:numId="2" w16cid:durableId="1965767348">
    <w:abstractNumId w:val="7"/>
  </w:num>
  <w:num w:numId="3" w16cid:durableId="1996374938">
    <w:abstractNumId w:val="6"/>
  </w:num>
  <w:num w:numId="4" w16cid:durableId="19089835">
    <w:abstractNumId w:val="5"/>
  </w:num>
  <w:num w:numId="5" w16cid:durableId="1544320234">
    <w:abstractNumId w:val="4"/>
  </w:num>
  <w:num w:numId="6" w16cid:durableId="743335029">
    <w:abstractNumId w:val="8"/>
  </w:num>
  <w:num w:numId="7" w16cid:durableId="1645574422">
    <w:abstractNumId w:val="3"/>
  </w:num>
  <w:num w:numId="8" w16cid:durableId="826746546">
    <w:abstractNumId w:val="2"/>
  </w:num>
  <w:num w:numId="9" w16cid:durableId="700908560">
    <w:abstractNumId w:val="1"/>
  </w:num>
  <w:num w:numId="10" w16cid:durableId="714306522">
    <w:abstractNumId w:val="0"/>
  </w:num>
  <w:num w:numId="11" w16cid:durableId="1232616385">
    <w:abstractNumId w:val="18"/>
  </w:num>
  <w:num w:numId="12" w16cid:durableId="1648783101">
    <w:abstractNumId w:val="13"/>
  </w:num>
  <w:num w:numId="13" w16cid:durableId="1763990265">
    <w:abstractNumId w:val="35"/>
  </w:num>
  <w:num w:numId="14" w16cid:durableId="226844760">
    <w:abstractNumId w:val="10"/>
  </w:num>
  <w:num w:numId="15" w16cid:durableId="97726533">
    <w:abstractNumId w:val="25"/>
  </w:num>
  <w:num w:numId="16" w16cid:durableId="1237009282">
    <w:abstractNumId w:val="15"/>
  </w:num>
  <w:num w:numId="17" w16cid:durableId="1836919759">
    <w:abstractNumId w:val="22"/>
  </w:num>
  <w:num w:numId="18" w16cid:durableId="204492143">
    <w:abstractNumId w:val="23"/>
  </w:num>
  <w:num w:numId="19" w16cid:durableId="661198748">
    <w:abstractNumId w:val="32"/>
  </w:num>
  <w:num w:numId="20" w16cid:durableId="840007583">
    <w:abstractNumId w:val="30"/>
  </w:num>
  <w:num w:numId="21" w16cid:durableId="1599604788">
    <w:abstractNumId w:val="19"/>
  </w:num>
  <w:num w:numId="22" w16cid:durableId="631180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4274984">
    <w:abstractNumId w:val="12"/>
  </w:num>
  <w:num w:numId="24" w16cid:durableId="1070155645">
    <w:abstractNumId w:val="20"/>
  </w:num>
  <w:num w:numId="25" w16cid:durableId="596407845">
    <w:abstractNumId w:val="24"/>
  </w:num>
  <w:num w:numId="26" w16cid:durableId="1310284270">
    <w:abstractNumId w:val="28"/>
  </w:num>
  <w:num w:numId="27" w16cid:durableId="585918001">
    <w:abstractNumId w:val="27"/>
  </w:num>
  <w:num w:numId="28" w16cid:durableId="1482969100">
    <w:abstractNumId w:val="31"/>
  </w:num>
  <w:num w:numId="29" w16cid:durableId="170489328">
    <w:abstractNumId w:val="34"/>
  </w:num>
  <w:num w:numId="30" w16cid:durableId="825515622">
    <w:abstractNumId w:val="16"/>
  </w:num>
  <w:num w:numId="31" w16cid:durableId="1119371521">
    <w:abstractNumId w:val="26"/>
  </w:num>
  <w:num w:numId="32" w16cid:durableId="1639645975">
    <w:abstractNumId w:val="11"/>
  </w:num>
  <w:num w:numId="33" w16cid:durableId="408649454">
    <w:abstractNumId w:val="15"/>
  </w:num>
  <w:num w:numId="34" w16cid:durableId="908421619">
    <w:abstractNumId w:val="29"/>
  </w:num>
  <w:num w:numId="35" w16cid:durableId="173231408">
    <w:abstractNumId w:val="15"/>
  </w:num>
  <w:num w:numId="36" w16cid:durableId="235751604">
    <w:abstractNumId w:val="15"/>
  </w:num>
  <w:num w:numId="37" w16cid:durableId="398945923">
    <w:abstractNumId w:val="33"/>
  </w:num>
  <w:num w:numId="38" w16cid:durableId="1878619251">
    <w:abstractNumId w:val="21"/>
  </w:num>
  <w:num w:numId="39" w16cid:durableId="205838524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2050">
      <o:colormru v:ext="edit" colors="#a1bf36,#d0c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A0"/>
    <w:rsid w:val="00000734"/>
    <w:rsid w:val="0000077D"/>
    <w:rsid w:val="00000B76"/>
    <w:rsid w:val="00001AED"/>
    <w:rsid w:val="000057C3"/>
    <w:rsid w:val="00011B2E"/>
    <w:rsid w:val="00011BBE"/>
    <w:rsid w:val="00013EE2"/>
    <w:rsid w:val="00015523"/>
    <w:rsid w:val="00016C44"/>
    <w:rsid w:val="00017C23"/>
    <w:rsid w:val="00020468"/>
    <w:rsid w:val="00020828"/>
    <w:rsid w:val="0002101F"/>
    <w:rsid w:val="00022150"/>
    <w:rsid w:val="00022213"/>
    <w:rsid w:val="0002384A"/>
    <w:rsid w:val="00024055"/>
    <w:rsid w:val="00024CE2"/>
    <w:rsid w:val="000253D0"/>
    <w:rsid w:val="00025D4D"/>
    <w:rsid w:val="0002622C"/>
    <w:rsid w:val="00026C6D"/>
    <w:rsid w:val="0002725C"/>
    <w:rsid w:val="00030342"/>
    <w:rsid w:val="00030825"/>
    <w:rsid w:val="00030860"/>
    <w:rsid w:val="00030A15"/>
    <w:rsid w:val="00031422"/>
    <w:rsid w:val="0003179A"/>
    <w:rsid w:val="000324B3"/>
    <w:rsid w:val="00033627"/>
    <w:rsid w:val="00033AC3"/>
    <w:rsid w:val="00034E4C"/>
    <w:rsid w:val="000363B8"/>
    <w:rsid w:val="00036BF6"/>
    <w:rsid w:val="00037F68"/>
    <w:rsid w:val="00040053"/>
    <w:rsid w:val="000406DB"/>
    <w:rsid w:val="00040D5C"/>
    <w:rsid w:val="00042C16"/>
    <w:rsid w:val="00042F1F"/>
    <w:rsid w:val="00043556"/>
    <w:rsid w:val="0004589A"/>
    <w:rsid w:val="00047722"/>
    <w:rsid w:val="0005066A"/>
    <w:rsid w:val="00050EAC"/>
    <w:rsid w:val="00052DC1"/>
    <w:rsid w:val="00054E5E"/>
    <w:rsid w:val="000552DD"/>
    <w:rsid w:val="00055DD7"/>
    <w:rsid w:val="000561E5"/>
    <w:rsid w:val="00056C91"/>
    <w:rsid w:val="0005701A"/>
    <w:rsid w:val="00060E39"/>
    <w:rsid w:val="00061956"/>
    <w:rsid w:val="000628A9"/>
    <w:rsid w:val="00062C7E"/>
    <w:rsid w:val="00063AFA"/>
    <w:rsid w:val="00063C0C"/>
    <w:rsid w:val="00063EB4"/>
    <w:rsid w:val="00063F2F"/>
    <w:rsid w:val="00065033"/>
    <w:rsid w:val="000653E1"/>
    <w:rsid w:val="00065712"/>
    <w:rsid w:val="000658E2"/>
    <w:rsid w:val="00065C76"/>
    <w:rsid w:val="000664DB"/>
    <w:rsid w:val="00066877"/>
    <w:rsid w:val="00067083"/>
    <w:rsid w:val="00067645"/>
    <w:rsid w:val="000701EF"/>
    <w:rsid w:val="0007086F"/>
    <w:rsid w:val="00070FD2"/>
    <w:rsid w:val="0007163E"/>
    <w:rsid w:val="00073337"/>
    <w:rsid w:val="0007469A"/>
    <w:rsid w:val="00074FD7"/>
    <w:rsid w:val="00075EC2"/>
    <w:rsid w:val="00076640"/>
    <w:rsid w:val="00076C21"/>
    <w:rsid w:val="00080575"/>
    <w:rsid w:val="000805C5"/>
    <w:rsid w:val="000809D2"/>
    <w:rsid w:val="00080D36"/>
    <w:rsid w:val="0008219F"/>
    <w:rsid w:val="0008262F"/>
    <w:rsid w:val="0008323A"/>
    <w:rsid w:val="000846BE"/>
    <w:rsid w:val="00084CA5"/>
    <w:rsid w:val="00086024"/>
    <w:rsid w:val="00086252"/>
    <w:rsid w:val="000902C4"/>
    <w:rsid w:val="000904D8"/>
    <w:rsid w:val="00091FD6"/>
    <w:rsid w:val="000937C9"/>
    <w:rsid w:val="00094013"/>
    <w:rsid w:val="00095EC9"/>
    <w:rsid w:val="000A00EB"/>
    <w:rsid w:val="000A08FC"/>
    <w:rsid w:val="000A21EB"/>
    <w:rsid w:val="000A372A"/>
    <w:rsid w:val="000A41A5"/>
    <w:rsid w:val="000A5316"/>
    <w:rsid w:val="000A6284"/>
    <w:rsid w:val="000A6E7F"/>
    <w:rsid w:val="000A765C"/>
    <w:rsid w:val="000A7A3E"/>
    <w:rsid w:val="000B04E3"/>
    <w:rsid w:val="000B11CD"/>
    <w:rsid w:val="000B11E4"/>
    <w:rsid w:val="000B12B9"/>
    <w:rsid w:val="000B25BC"/>
    <w:rsid w:val="000B2A20"/>
    <w:rsid w:val="000B2F0D"/>
    <w:rsid w:val="000B3449"/>
    <w:rsid w:val="000B34DE"/>
    <w:rsid w:val="000B3589"/>
    <w:rsid w:val="000B3683"/>
    <w:rsid w:val="000B394E"/>
    <w:rsid w:val="000B3EE1"/>
    <w:rsid w:val="000B4184"/>
    <w:rsid w:val="000B4EC3"/>
    <w:rsid w:val="000B5D5C"/>
    <w:rsid w:val="000B6321"/>
    <w:rsid w:val="000B6AC3"/>
    <w:rsid w:val="000B7BA9"/>
    <w:rsid w:val="000C0330"/>
    <w:rsid w:val="000C1D4F"/>
    <w:rsid w:val="000C24BC"/>
    <w:rsid w:val="000C2A3C"/>
    <w:rsid w:val="000C533E"/>
    <w:rsid w:val="000C5E91"/>
    <w:rsid w:val="000C5F1B"/>
    <w:rsid w:val="000D20BE"/>
    <w:rsid w:val="000D277E"/>
    <w:rsid w:val="000D3663"/>
    <w:rsid w:val="000D40D7"/>
    <w:rsid w:val="000D50C0"/>
    <w:rsid w:val="000D5AAB"/>
    <w:rsid w:val="000D5F26"/>
    <w:rsid w:val="000D5F51"/>
    <w:rsid w:val="000D7880"/>
    <w:rsid w:val="000E00FD"/>
    <w:rsid w:val="000E1B78"/>
    <w:rsid w:val="000E2E48"/>
    <w:rsid w:val="000E6F13"/>
    <w:rsid w:val="000E7B7A"/>
    <w:rsid w:val="000F2809"/>
    <w:rsid w:val="000F2BCA"/>
    <w:rsid w:val="000F3F37"/>
    <w:rsid w:val="000F5308"/>
    <w:rsid w:val="000F5575"/>
    <w:rsid w:val="000F5DB5"/>
    <w:rsid w:val="000F6093"/>
    <w:rsid w:val="000F6A5A"/>
    <w:rsid w:val="000F6BD4"/>
    <w:rsid w:val="000F7246"/>
    <w:rsid w:val="000F75AD"/>
    <w:rsid w:val="000F79A3"/>
    <w:rsid w:val="00100C7D"/>
    <w:rsid w:val="001013B1"/>
    <w:rsid w:val="001041DC"/>
    <w:rsid w:val="00105AB7"/>
    <w:rsid w:val="00105ADA"/>
    <w:rsid w:val="00105B80"/>
    <w:rsid w:val="00106F2C"/>
    <w:rsid w:val="0010748A"/>
    <w:rsid w:val="00111231"/>
    <w:rsid w:val="00111816"/>
    <w:rsid w:val="00112A80"/>
    <w:rsid w:val="0011306F"/>
    <w:rsid w:val="00113326"/>
    <w:rsid w:val="00113C6B"/>
    <w:rsid w:val="00113F41"/>
    <w:rsid w:val="001171D1"/>
    <w:rsid w:val="001210B9"/>
    <w:rsid w:val="00121340"/>
    <w:rsid w:val="001220EE"/>
    <w:rsid w:val="001229BA"/>
    <w:rsid w:val="00122DDE"/>
    <w:rsid w:val="001235DD"/>
    <w:rsid w:val="00125ED3"/>
    <w:rsid w:val="00125F69"/>
    <w:rsid w:val="00125F9A"/>
    <w:rsid w:val="00126165"/>
    <w:rsid w:val="001269EE"/>
    <w:rsid w:val="001306C7"/>
    <w:rsid w:val="001321D4"/>
    <w:rsid w:val="00132A5C"/>
    <w:rsid w:val="00132B50"/>
    <w:rsid w:val="00135853"/>
    <w:rsid w:val="00135F2E"/>
    <w:rsid w:val="001362EC"/>
    <w:rsid w:val="00136DDB"/>
    <w:rsid w:val="0013729D"/>
    <w:rsid w:val="001419DD"/>
    <w:rsid w:val="00142257"/>
    <w:rsid w:val="00142F57"/>
    <w:rsid w:val="0014304C"/>
    <w:rsid w:val="00144275"/>
    <w:rsid w:val="001453C9"/>
    <w:rsid w:val="00145E29"/>
    <w:rsid w:val="00147843"/>
    <w:rsid w:val="00150E29"/>
    <w:rsid w:val="00151B7C"/>
    <w:rsid w:val="00152353"/>
    <w:rsid w:val="00154AB5"/>
    <w:rsid w:val="00155933"/>
    <w:rsid w:val="00156263"/>
    <w:rsid w:val="0016091B"/>
    <w:rsid w:val="00160BF6"/>
    <w:rsid w:val="00162938"/>
    <w:rsid w:val="00162C42"/>
    <w:rsid w:val="00162F1B"/>
    <w:rsid w:val="00163469"/>
    <w:rsid w:val="001649B0"/>
    <w:rsid w:val="00164D5A"/>
    <w:rsid w:val="00166967"/>
    <w:rsid w:val="001700D9"/>
    <w:rsid w:val="001709B8"/>
    <w:rsid w:val="00171397"/>
    <w:rsid w:val="001745DA"/>
    <w:rsid w:val="00174814"/>
    <w:rsid w:val="001761A7"/>
    <w:rsid w:val="0018011A"/>
    <w:rsid w:val="001817C2"/>
    <w:rsid w:val="0018182F"/>
    <w:rsid w:val="00181C75"/>
    <w:rsid w:val="00181F53"/>
    <w:rsid w:val="00182C0E"/>
    <w:rsid w:val="00183FBF"/>
    <w:rsid w:val="0018417F"/>
    <w:rsid w:val="00184BFC"/>
    <w:rsid w:val="00187300"/>
    <w:rsid w:val="00187587"/>
    <w:rsid w:val="001877AE"/>
    <w:rsid w:val="001877B5"/>
    <w:rsid w:val="00187DAF"/>
    <w:rsid w:val="001901BA"/>
    <w:rsid w:val="001910E7"/>
    <w:rsid w:val="001911F0"/>
    <w:rsid w:val="00192420"/>
    <w:rsid w:val="001926CB"/>
    <w:rsid w:val="00196821"/>
    <w:rsid w:val="00196857"/>
    <w:rsid w:val="00197D7B"/>
    <w:rsid w:val="001A014E"/>
    <w:rsid w:val="001A0721"/>
    <w:rsid w:val="001A1FB8"/>
    <w:rsid w:val="001A2004"/>
    <w:rsid w:val="001A3177"/>
    <w:rsid w:val="001A3EDE"/>
    <w:rsid w:val="001A5770"/>
    <w:rsid w:val="001A577B"/>
    <w:rsid w:val="001A7055"/>
    <w:rsid w:val="001A76C3"/>
    <w:rsid w:val="001B06DB"/>
    <w:rsid w:val="001B07FD"/>
    <w:rsid w:val="001B11D5"/>
    <w:rsid w:val="001B3108"/>
    <w:rsid w:val="001B3FAC"/>
    <w:rsid w:val="001B56F5"/>
    <w:rsid w:val="001B5B24"/>
    <w:rsid w:val="001B692D"/>
    <w:rsid w:val="001B6F7F"/>
    <w:rsid w:val="001C0B1A"/>
    <w:rsid w:val="001C1D03"/>
    <w:rsid w:val="001C2440"/>
    <w:rsid w:val="001C5179"/>
    <w:rsid w:val="001C6B1A"/>
    <w:rsid w:val="001C77B6"/>
    <w:rsid w:val="001C7C5F"/>
    <w:rsid w:val="001C7DB5"/>
    <w:rsid w:val="001D3EED"/>
    <w:rsid w:val="001D4D27"/>
    <w:rsid w:val="001D5CF8"/>
    <w:rsid w:val="001D5E99"/>
    <w:rsid w:val="001D602C"/>
    <w:rsid w:val="001D694C"/>
    <w:rsid w:val="001D6E1A"/>
    <w:rsid w:val="001D78C1"/>
    <w:rsid w:val="001E1837"/>
    <w:rsid w:val="001E1AD0"/>
    <w:rsid w:val="001E2C8F"/>
    <w:rsid w:val="001E3A82"/>
    <w:rsid w:val="001E71F4"/>
    <w:rsid w:val="001E79B2"/>
    <w:rsid w:val="001E7FE7"/>
    <w:rsid w:val="001F0116"/>
    <w:rsid w:val="001F13EA"/>
    <w:rsid w:val="001F3E81"/>
    <w:rsid w:val="001F3F5A"/>
    <w:rsid w:val="001F4C8E"/>
    <w:rsid w:val="001F6B9F"/>
    <w:rsid w:val="001F6C3B"/>
    <w:rsid w:val="001F7393"/>
    <w:rsid w:val="00200707"/>
    <w:rsid w:val="00200DFC"/>
    <w:rsid w:val="0020116F"/>
    <w:rsid w:val="00201428"/>
    <w:rsid w:val="00202533"/>
    <w:rsid w:val="00202E2A"/>
    <w:rsid w:val="00203676"/>
    <w:rsid w:val="00203A83"/>
    <w:rsid w:val="0020412A"/>
    <w:rsid w:val="0020467E"/>
    <w:rsid w:val="00204E8B"/>
    <w:rsid w:val="002054CF"/>
    <w:rsid w:val="0020553D"/>
    <w:rsid w:val="00205C0B"/>
    <w:rsid w:val="00206485"/>
    <w:rsid w:val="00210E98"/>
    <w:rsid w:val="0021169B"/>
    <w:rsid w:val="00212D00"/>
    <w:rsid w:val="00213058"/>
    <w:rsid w:val="00213920"/>
    <w:rsid w:val="00215C24"/>
    <w:rsid w:val="00216154"/>
    <w:rsid w:val="00216F8D"/>
    <w:rsid w:val="00217A26"/>
    <w:rsid w:val="00217FCA"/>
    <w:rsid w:val="00220F13"/>
    <w:rsid w:val="00221849"/>
    <w:rsid w:val="0022200B"/>
    <w:rsid w:val="00222036"/>
    <w:rsid w:val="00222B4A"/>
    <w:rsid w:val="00223BAE"/>
    <w:rsid w:val="00224B1C"/>
    <w:rsid w:val="0022737B"/>
    <w:rsid w:val="00231207"/>
    <w:rsid w:val="002312F7"/>
    <w:rsid w:val="002333DC"/>
    <w:rsid w:val="002334F2"/>
    <w:rsid w:val="00234299"/>
    <w:rsid w:val="00234861"/>
    <w:rsid w:val="00235172"/>
    <w:rsid w:val="00235F63"/>
    <w:rsid w:val="00240685"/>
    <w:rsid w:val="00240A4F"/>
    <w:rsid w:val="00241B4E"/>
    <w:rsid w:val="00242665"/>
    <w:rsid w:val="00242A2A"/>
    <w:rsid w:val="00242BC0"/>
    <w:rsid w:val="00242C33"/>
    <w:rsid w:val="002434AC"/>
    <w:rsid w:val="00243657"/>
    <w:rsid w:val="00243DBA"/>
    <w:rsid w:val="00244669"/>
    <w:rsid w:val="00244960"/>
    <w:rsid w:val="00244AEB"/>
    <w:rsid w:val="00246554"/>
    <w:rsid w:val="00246587"/>
    <w:rsid w:val="002468B7"/>
    <w:rsid w:val="00246DD8"/>
    <w:rsid w:val="0024761A"/>
    <w:rsid w:val="002479D9"/>
    <w:rsid w:val="00247E97"/>
    <w:rsid w:val="002504C2"/>
    <w:rsid w:val="00250AC7"/>
    <w:rsid w:val="002516DF"/>
    <w:rsid w:val="002519AD"/>
    <w:rsid w:val="00251FA2"/>
    <w:rsid w:val="00252BE5"/>
    <w:rsid w:val="00253357"/>
    <w:rsid w:val="002540DE"/>
    <w:rsid w:val="00255516"/>
    <w:rsid w:val="0025647F"/>
    <w:rsid w:val="0025691E"/>
    <w:rsid w:val="00257B08"/>
    <w:rsid w:val="00262AB5"/>
    <w:rsid w:val="002632C7"/>
    <w:rsid w:val="002639EB"/>
    <w:rsid w:val="00263BD1"/>
    <w:rsid w:val="002641F8"/>
    <w:rsid w:val="00264DB8"/>
    <w:rsid w:val="0026565D"/>
    <w:rsid w:val="00266F25"/>
    <w:rsid w:val="00267175"/>
    <w:rsid w:val="00267426"/>
    <w:rsid w:val="002702A8"/>
    <w:rsid w:val="00270470"/>
    <w:rsid w:val="002704C7"/>
    <w:rsid w:val="00271533"/>
    <w:rsid w:val="00271A70"/>
    <w:rsid w:val="00271DD7"/>
    <w:rsid w:val="00272567"/>
    <w:rsid w:val="002736F0"/>
    <w:rsid w:val="0027452F"/>
    <w:rsid w:val="00276EA5"/>
    <w:rsid w:val="002775C0"/>
    <w:rsid w:val="0028011D"/>
    <w:rsid w:val="002807F9"/>
    <w:rsid w:val="00281C13"/>
    <w:rsid w:val="002820B6"/>
    <w:rsid w:val="002824E9"/>
    <w:rsid w:val="002828BB"/>
    <w:rsid w:val="0028369C"/>
    <w:rsid w:val="002837C7"/>
    <w:rsid w:val="0028461A"/>
    <w:rsid w:val="00284B47"/>
    <w:rsid w:val="00284CC3"/>
    <w:rsid w:val="002856D8"/>
    <w:rsid w:val="00285EC2"/>
    <w:rsid w:val="002861DC"/>
    <w:rsid w:val="00286918"/>
    <w:rsid w:val="00287FB0"/>
    <w:rsid w:val="00290726"/>
    <w:rsid w:val="00290C1E"/>
    <w:rsid w:val="00290D21"/>
    <w:rsid w:val="00290EFF"/>
    <w:rsid w:val="00291221"/>
    <w:rsid w:val="002949F2"/>
    <w:rsid w:val="00296E56"/>
    <w:rsid w:val="00297CD6"/>
    <w:rsid w:val="00297F0A"/>
    <w:rsid w:val="002A1201"/>
    <w:rsid w:val="002A1C79"/>
    <w:rsid w:val="002A46BA"/>
    <w:rsid w:val="002A46DC"/>
    <w:rsid w:val="002A51D8"/>
    <w:rsid w:val="002A5989"/>
    <w:rsid w:val="002A6074"/>
    <w:rsid w:val="002A6F13"/>
    <w:rsid w:val="002B016B"/>
    <w:rsid w:val="002B0218"/>
    <w:rsid w:val="002B0598"/>
    <w:rsid w:val="002B17B5"/>
    <w:rsid w:val="002B2247"/>
    <w:rsid w:val="002B2BC1"/>
    <w:rsid w:val="002B34E8"/>
    <w:rsid w:val="002B3FC5"/>
    <w:rsid w:val="002B4923"/>
    <w:rsid w:val="002B4EFC"/>
    <w:rsid w:val="002B5739"/>
    <w:rsid w:val="002B658C"/>
    <w:rsid w:val="002B687A"/>
    <w:rsid w:val="002B7D11"/>
    <w:rsid w:val="002C1FDC"/>
    <w:rsid w:val="002C3F69"/>
    <w:rsid w:val="002C4AE5"/>
    <w:rsid w:val="002C4F9A"/>
    <w:rsid w:val="002C57AA"/>
    <w:rsid w:val="002C6EF4"/>
    <w:rsid w:val="002C70B8"/>
    <w:rsid w:val="002D38E1"/>
    <w:rsid w:val="002D6A0B"/>
    <w:rsid w:val="002D6DC8"/>
    <w:rsid w:val="002D750A"/>
    <w:rsid w:val="002D783D"/>
    <w:rsid w:val="002D7BE6"/>
    <w:rsid w:val="002E00A4"/>
    <w:rsid w:val="002E0A4F"/>
    <w:rsid w:val="002E11A3"/>
    <w:rsid w:val="002E16CE"/>
    <w:rsid w:val="002E2806"/>
    <w:rsid w:val="002E2E0B"/>
    <w:rsid w:val="002E314C"/>
    <w:rsid w:val="002E3FCD"/>
    <w:rsid w:val="002E5104"/>
    <w:rsid w:val="002E51DC"/>
    <w:rsid w:val="002E534A"/>
    <w:rsid w:val="002E6532"/>
    <w:rsid w:val="002E6CEC"/>
    <w:rsid w:val="002E7188"/>
    <w:rsid w:val="002F0ED6"/>
    <w:rsid w:val="002F0EF4"/>
    <w:rsid w:val="002F185E"/>
    <w:rsid w:val="002F2587"/>
    <w:rsid w:val="002F2B0C"/>
    <w:rsid w:val="002F3C21"/>
    <w:rsid w:val="002F4874"/>
    <w:rsid w:val="002F50DD"/>
    <w:rsid w:val="002F5E05"/>
    <w:rsid w:val="002F61D8"/>
    <w:rsid w:val="002F6256"/>
    <w:rsid w:val="002F6817"/>
    <w:rsid w:val="002F7633"/>
    <w:rsid w:val="003003B3"/>
    <w:rsid w:val="00301381"/>
    <w:rsid w:val="0030244C"/>
    <w:rsid w:val="00303284"/>
    <w:rsid w:val="00304593"/>
    <w:rsid w:val="0030473B"/>
    <w:rsid w:val="00304C71"/>
    <w:rsid w:val="00304F64"/>
    <w:rsid w:val="0030547E"/>
    <w:rsid w:val="003056C9"/>
    <w:rsid w:val="00305F3B"/>
    <w:rsid w:val="00306117"/>
    <w:rsid w:val="00306441"/>
    <w:rsid w:val="003070C7"/>
    <w:rsid w:val="00307976"/>
    <w:rsid w:val="00307CA4"/>
    <w:rsid w:val="00310584"/>
    <w:rsid w:val="00310B98"/>
    <w:rsid w:val="0031419D"/>
    <w:rsid w:val="00315DAE"/>
    <w:rsid w:val="003160A3"/>
    <w:rsid w:val="00317CB1"/>
    <w:rsid w:val="0032035C"/>
    <w:rsid w:val="003204EF"/>
    <w:rsid w:val="00321B18"/>
    <w:rsid w:val="00323476"/>
    <w:rsid w:val="003262DA"/>
    <w:rsid w:val="003264B2"/>
    <w:rsid w:val="0032702B"/>
    <w:rsid w:val="00327A3B"/>
    <w:rsid w:val="003308BB"/>
    <w:rsid w:val="00330AE2"/>
    <w:rsid w:val="00330B4F"/>
    <w:rsid w:val="00331030"/>
    <w:rsid w:val="00331AF9"/>
    <w:rsid w:val="003327A5"/>
    <w:rsid w:val="00332B8D"/>
    <w:rsid w:val="0033473F"/>
    <w:rsid w:val="00334926"/>
    <w:rsid w:val="00335AC1"/>
    <w:rsid w:val="00336863"/>
    <w:rsid w:val="00337C62"/>
    <w:rsid w:val="00340F53"/>
    <w:rsid w:val="0034358F"/>
    <w:rsid w:val="00343864"/>
    <w:rsid w:val="00343A4B"/>
    <w:rsid w:val="00345013"/>
    <w:rsid w:val="003467A3"/>
    <w:rsid w:val="00352365"/>
    <w:rsid w:val="003527B8"/>
    <w:rsid w:val="00354020"/>
    <w:rsid w:val="00354CDE"/>
    <w:rsid w:val="00355375"/>
    <w:rsid w:val="003578D9"/>
    <w:rsid w:val="00360C6A"/>
    <w:rsid w:val="0036108A"/>
    <w:rsid w:val="003610A5"/>
    <w:rsid w:val="00361AA3"/>
    <w:rsid w:val="003631AC"/>
    <w:rsid w:val="003631CF"/>
    <w:rsid w:val="00365199"/>
    <w:rsid w:val="00365652"/>
    <w:rsid w:val="00365689"/>
    <w:rsid w:val="00365907"/>
    <w:rsid w:val="00365FF4"/>
    <w:rsid w:val="003660BE"/>
    <w:rsid w:val="00367A27"/>
    <w:rsid w:val="00367B63"/>
    <w:rsid w:val="00367E40"/>
    <w:rsid w:val="00371004"/>
    <w:rsid w:val="003731E2"/>
    <w:rsid w:val="0037752B"/>
    <w:rsid w:val="003801ED"/>
    <w:rsid w:val="0038096B"/>
    <w:rsid w:val="00380A9C"/>
    <w:rsid w:val="00380DBD"/>
    <w:rsid w:val="003812E6"/>
    <w:rsid w:val="00382C14"/>
    <w:rsid w:val="00383C9E"/>
    <w:rsid w:val="003855A9"/>
    <w:rsid w:val="00385C11"/>
    <w:rsid w:val="00386492"/>
    <w:rsid w:val="003864A1"/>
    <w:rsid w:val="003867BC"/>
    <w:rsid w:val="00386BDE"/>
    <w:rsid w:val="0038720F"/>
    <w:rsid w:val="00387642"/>
    <w:rsid w:val="0039057A"/>
    <w:rsid w:val="003912FB"/>
    <w:rsid w:val="00391E4E"/>
    <w:rsid w:val="00392536"/>
    <w:rsid w:val="00392943"/>
    <w:rsid w:val="00392CCE"/>
    <w:rsid w:val="00392DBF"/>
    <w:rsid w:val="00392F25"/>
    <w:rsid w:val="0039351E"/>
    <w:rsid w:val="0039544D"/>
    <w:rsid w:val="00395F2D"/>
    <w:rsid w:val="003960E9"/>
    <w:rsid w:val="00396439"/>
    <w:rsid w:val="00396B40"/>
    <w:rsid w:val="00396D87"/>
    <w:rsid w:val="003A083F"/>
    <w:rsid w:val="003A125E"/>
    <w:rsid w:val="003A2104"/>
    <w:rsid w:val="003A25E4"/>
    <w:rsid w:val="003A3770"/>
    <w:rsid w:val="003A43E7"/>
    <w:rsid w:val="003A44E8"/>
    <w:rsid w:val="003A5EDF"/>
    <w:rsid w:val="003A66FC"/>
    <w:rsid w:val="003A68E6"/>
    <w:rsid w:val="003A75D1"/>
    <w:rsid w:val="003A7E12"/>
    <w:rsid w:val="003B0DCD"/>
    <w:rsid w:val="003B14BA"/>
    <w:rsid w:val="003B15DA"/>
    <w:rsid w:val="003B1AED"/>
    <w:rsid w:val="003B1FBB"/>
    <w:rsid w:val="003B347E"/>
    <w:rsid w:val="003B3A03"/>
    <w:rsid w:val="003B43F4"/>
    <w:rsid w:val="003B491E"/>
    <w:rsid w:val="003B4A5A"/>
    <w:rsid w:val="003B6903"/>
    <w:rsid w:val="003B7EA1"/>
    <w:rsid w:val="003C09A7"/>
    <w:rsid w:val="003C0C75"/>
    <w:rsid w:val="003C1390"/>
    <w:rsid w:val="003C13BA"/>
    <w:rsid w:val="003C2129"/>
    <w:rsid w:val="003C29D8"/>
    <w:rsid w:val="003C2B1C"/>
    <w:rsid w:val="003C349A"/>
    <w:rsid w:val="003C3C37"/>
    <w:rsid w:val="003C3F25"/>
    <w:rsid w:val="003C495E"/>
    <w:rsid w:val="003C57F0"/>
    <w:rsid w:val="003C7728"/>
    <w:rsid w:val="003C7A83"/>
    <w:rsid w:val="003C7CE0"/>
    <w:rsid w:val="003D0AB7"/>
    <w:rsid w:val="003D0CAA"/>
    <w:rsid w:val="003D30BE"/>
    <w:rsid w:val="003D3622"/>
    <w:rsid w:val="003D3FF3"/>
    <w:rsid w:val="003D5AF3"/>
    <w:rsid w:val="003D667F"/>
    <w:rsid w:val="003D67A2"/>
    <w:rsid w:val="003D7B55"/>
    <w:rsid w:val="003E3ED7"/>
    <w:rsid w:val="003E3F07"/>
    <w:rsid w:val="003E40A5"/>
    <w:rsid w:val="003E4237"/>
    <w:rsid w:val="003E4874"/>
    <w:rsid w:val="003E5349"/>
    <w:rsid w:val="003E6E25"/>
    <w:rsid w:val="003E6E2B"/>
    <w:rsid w:val="003E75C7"/>
    <w:rsid w:val="003E7F9E"/>
    <w:rsid w:val="003F0E14"/>
    <w:rsid w:val="003F18E2"/>
    <w:rsid w:val="003F3463"/>
    <w:rsid w:val="003F49B5"/>
    <w:rsid w:val="003F590E"/>
    <w:rsid w:val="003F5DC2"/>
    <w:rsid w:val="003F6107"/>
    <w:rsid w:val="003F63A8"/>
    <w:rsid w:val="003F76B7"/>
    <w:rsid w:val="003F7BD2"/>
    <w:rsid w:val="004000DA"/>
    <w:rsid w:val="004002B4"/>
    <w:rsid w:val="00400A94"/>
    <w:rsid w:val="00401E2E"/>
    <w:rsid w:val="004030E0"/>
    <w:rsid w:val="00403229"/>
    <w:rsid w:val="004032DB"/>
    <w:rsid w:val="0040332E"/>
    <w:rsid w:val="00404603"/>
    <w:rsid w:val="00406324"/>
    <w:rsid w:val="004073AE"/>
    <w:rsid w:val="00407F31"/>
    <w:rsid w:val="00411635"/>
    <w:rsid w:val="004118D6"/>
    <w:rsid w:val="00412140"/>
    <w:rsid w:val="004124FE"/>
    <w:rsid w:val="00412D5B"/>
    <w:rsid w:val="00412F90"/>
    <w:rsid w:val="004169A6"/>
    <w:rsid w:val="004170FD"/>
    <w:rsid w:val="004173C4"/>
    <w:rsid w:val="00417861"/>
    <w:rsid w:val="00420CB1"/>
    <w:rsid w:val="004241AA"/>
    <w:rsid w:val="00424529"/>
    <w:rsid w:val="0042488A"/>
    <w:rsid w:val="00425196"/>
    <w:rsid w:val="00425A44"/>
    <w:rsid w:val="004263F4"/>
    <w:rsid w:val="00427927"/>
    <w:rsid w:val="0042794B"/>
    <w:rsid w:val="00427FE2"/>
    <w:rsid w:val="0043076A"/>
    <w:rsid w:val="00431D88"/>
    <w:rsid w:val="004334BD"/>
    <w:rsid w:val="00433522"/>
    <w:rsid w:val="00433983"/>
    <w:rsid w:val="0043402B"/>
    <w:rsid w:val="00434035"/>
    <w:rsid w:val="00434F23"/>
    <w:rsid w:val="00435599"/>
    <w:rsid w:val="00435917"/>
    <w:rsid w:val="004363A5"/>
    <w:rsid w:val="0043788F"/>
    <w:rsid w:val="00437F0C"/>
    <w:rsid w:val="004410D7"/>
    <w:rsid w:val="00442279"/>
    <w:rsid w:val="004455C5"/>
    <w:rsid w:val="00445E45"/>
    <w:rsid w:val="00450B14"/>
    <w:rsid w:val="0045150A"/>
    <w:rsid w:val="004528AA"/>
    <w:rsid w:val="00452F6B"/>
    <w:rsid w:val="00453DE3"/>
    <w:rsid w:val="00454946"/>
    <w:rsid w:val="004561DC"/>
    <w:rsid w:val="00457177"/>
    <w:rsid w:val="00457E5D"/>
    <w:rsid w:val="00460771"/>
    <w:rsid w:val="00461388"/>
    <w:rsid w:val="00463348"/>
    <w:rsid w:val="0046622D"/>
    <w:rsid w:val="004664CE"/>
    <w:rsid w:val="00466ABD"/>
    <w:rsid w:val="00467BAB"/>
    <w:rsid w:val="00467D25"/>
    <w:rsid w:val="004705E0"/>
    <w:rsid w:val="00470D97"/>
    <w:rsid w:val="004712F4"/>
    <w:rsid w:val="004733D2"/>
    <w:rsid w:val="0047389B"/>
    <w:rsid w:val="0047498F"/>
    <w:rsid w:val="00476541"/>
    <w:rsid w:val="004774CB"/>
    <w:rsid w:val="00480F6C"/>
    <w:rsid w:val="00481A10"/>
    <w:rsid w:val="00481E25"/>
    <w:rsid w:val="0048267D"/>
    <w:rsid w:val="004835E4"/>
    <w:rsid w:val="00484157"/>
    <w:rsid w:val="00484A78"/>
    <w:rsid w:val="00484BEB"/>
    <w:rsid w:val="004859FC"/>
    <w:rsid w:val="00486008"/>
    <w:rsid w:val="00486D17"/>
    <w:rsid w:val="004906F7"/>
    <w:rsid w:val="00492ACE"/>
    <w:rsid w:val="00493442"/>
    <w:rsid w:val="004943F0"/>
    <w:rsid w:val="0049472A"/>
    <w:rsid w:val="00495986"/>
    <w:rsid w:val="00496628"/>
    <w:rsid w:val="00496B2C"/>
    <w:rsid w:val="0049713C"/>
    <w:rsid w:val="004979ED"/>
    <w:rsid w:val="00497E4E"/>
    <w:rsid w:val="004A0342"/>
    <w:rsid w:val="004A1A56"/>
    <w:rsid w:val="004A2259"/>
    <w:rsid w:val="004A3A47"/>
    <w:rsid w:val="004A3C88"/>
    <w:rsid w:val="004A450C"/>
    <w:rsid w:val="004A5380"/>
    <w:rsid w:val="004B07BB"/>
    <w:rsid w:val="004B091E"/>
    <w:rsid w:val="004B0BA2"/>
    <w:rsid w:val="004B13BD"/>
    <w:rsid w:val="004B1655"/>
    <w:rsid w:val="004B48E7"/>
    <w:rsid w:val="004B49E3"/>
    <w:rsid w:val="004B523A"/>
    <w:rsid w:val="004C02AC"/>
    <w:rsid w:val="004C1B32"/>
    <w:rsid w:val="004C1FE1"/>
    <w:rsid w:val="004C2B8C"/>
    <w:rsid w:val="004C32DA"/>
    <w:rsid w:val="004C468C"/>
    <w:rsid w:val="004C50FE"/>
    <w:rsid w:val="004C6576"/>
    <w:rsid w:val="004C6659"/>
    <w:rsid w:val="004D112C"/>
    <w:rsid w:val="004D1EBA"/>
    <w:rsid w:val="004D33D8"/>
    <w:rsid w:val="004D46B9"/>
    <w:rsid w:val="004D47C5"/>
    <w:rsid w:val="004D57F5"/>
    <w:rsid w:val="004D6F49"/>
    <w:rsid w:val="004D71F3"/>
    <w:rsid w:val="004E021F"/>
    <w:rsid w:val="004E1D0E"/>
    <w:rsid w:val="004E243D"/>
    <w:rsid w:val="004E3BF5"/>
    <w:rsid w:val="004E439E"/>
    <w:rsid w:val="004E465D"/>
    <w:rsid w:val="004E651D"/>
    <w:rsid w:val="004E6C71"/>
    <w:rsid w:val="004F1A95"/>
    <w:rsid w:val="004F1B32"/>
    <w:rsid w:val="004F33DE"/>
    <w:rsid w:val="004F3928"/>
    <w:rsid w:val="004F4376"/>
    <w:rsid w:val="004F4839"/>
    <w:rsid w:val="004F4F56"/>
    <w:rsid w:val="004F765A"/>
    <w:rsid w:val="004F77FA"/>
    <w:rsid w:val="004F7923"/>
    <w:rsid w:val="00500003"/>
    <w:rsid w:val="00500536"/>
    <w:rsid w:val="005017FD"/>
    <w:rsid w:val="00502DBA"/>
    <w:rsid w:val="00502E20"/>
    <w:rsid w:val="00503421"/>
    <w:rsid w:val="005036D9"/>
    <w:rsid w:val="00504490"/>
    <w:rsid w:val="005048E3"/>
    <w:rsid w:val="00504963"/>
    <w:rsid w:val="005058B7"/>
    <w:rsid w:val="005070EA"/>
    <w:rsid w:val="005108E5"/>
    <w:rsid w:val="005117C6"/>
    <w:rsid w:val="00511E5E"/>
    <w:rsid w:val="0051598E"/>
    <w:rsid w:val="0051637C"/>
    <w:rsid w:val="00517E65"/>
    <w:rsid w:val="0052002F"/>
    <w:rsid w:val="00521FA4"/>
    <w:rsid w:val="0052331B"/>
    <w:rsid w:val="005241C7"/>
    <w:rsid w:val="00524E88"/>
    <w:rsid w:val="005253EF"/>
    <w:rsid w:val="0052685C"/>
    <w:rsid w:val="00526FAB"/>
    <w:rsid w:val="00527B16"/>
    <w:rsid w:val="00527CFA"/>
    <w:rsid w:val="00532714"/>
    <w:rsid w:val="00533DB2"/>
    <w:rsid w:val="00534DB3"/>
    <w:rsid w:val="0053520E"/>
    <w:rsid w:val="005374B3"/>
    <w:rsid w:val="0053770B"/>
    <w:rsid w:val="0053782D"/>
    <w:rsid w:val="00537EEE"/>
    <w:rsid w:val="00537F17"/>
    <w:rsid w:val="00537F71"/>
    <w:rsid w:val="005407D3"/>
    <w:rsid w:val="00541175"/>
    <w:rsid w:val="00541CFB"/>
    <w:rsid w:val="00542B2D"/>
    <w:rsid w:val="00543496"/>
    <w:rsid w:val="005438A2"/>
    <w:rsid w:val="00544C99"/>
    <w:rsid w:val="00544EFD"/>
    <w:rsid w:val="00545CEE"/>
    <w:rsid w:val="005500EC"/>
    <w:rsid w:val="00550E27"/>
    <w:rsid w:val="0055105D"/>
    <w:rsid w:val="00551370"/>
    <w:rsid w:val="00552BE2"/>
    <w:rsid w:val="0055303B"/>
    <w:rsid w:val="005547B3"/>
    <w:rsid w:val="005569FA"/>
    <w:rsid w:val="00556A3E"/>
    <w:rsid w:val="005605F8"/>
    <w:rsid w:val="00560DE5"/>
    <w:rsid w:val="00560F8E"/>
    <w:rsid w:val="00562770"/>
    <w:rsid w:val="00562B0E"/>
    <w:rsid w:val="00564C88"/>
    <w:rsid w:val="0056636C"/>
    <w:rsid w:val="00570075"/>
    <w:rsid w:val="00570E8B"/>
    <w:rsid w:val="00571136"/>
    <w:rsid w:val="00571CC2"/>
    <w:rsid w:val="005724E7"/>
    <w:rsid w:val="00573F99"/>
    <w:rsid w:val="00574086"/>
    <w:rsid w:val="00574635"/>
    <w:rsid w:val="0057471A"/>
    <w:rsid w:val="00575256"/>
    <w:rsid w:val="00576A13"/>
    <w:rsid w:val="0057785B"/>
    <w:rsid w:val="00580533"/>
    <w:rsid w:val="00583236"/>
    <w:rsid w:val="00583B46"/>
    <w:rsid w:val="005846D0"/>
    <w:rsid w:val="00584753"/>
    <w:rsid w:val="00584FD9"/>
    <w:rsid w:val="005859E5"/>
    <w:rsid w:val="00585D98"/>
    <w:rsid w:val="00586703"/>
    <w:rsid w:val="00590D66"/>
    <w:rsid w:val="005921E1"/>
    <w:rsid w:val="00592983"/>
    <w:rsid w:val="00593AF5"/>
    <w:rsid w:val="0059429F"/>
    <w:rsid w:val="00594703"/>
    <w:rsid w:val="005948E0"/>
    <w:rsid w:val="00594F0C"/>
    <w:rsid w:val="005957C2"/>
    <w:rsid w:val="00595C09"/>
    <w:rsid w:val="00596022"/>
    <w:rsid w:val="00596B4E"/>
    <w:rsid w:val="00596CE1"/>
    <w:rsid w:val="005A0636"/>
    <w:rsid w:val="005A13A5"/>
    <w:rsid w:val="005A18F7"/>
    <w:rsid w:val="005A29CD"/>
    <w:rsid w:val="005A33BC"/>
    <w:rsid w:val="005A3A22"/>
    <w:rsid w:val="005A3D94"/>
    <w:rsid w:val="005A45C2"/>
    <w:rsid w:val="005A4EAE"/>
    <w:rsid w:val="005A548E"/>
    <w:rsid w:val="005A5728"/>
    <w:rsid w:val="005A734C"/>
    <w:rsid w:val="005B076A"/>
    <w:rsid w:val="005B1BB3"/>
    <w:rsid w:val="005B2FB7"/>
    <w:rsid w:val="005B3230"/>
    <w:rsid w:val="005B32B7"/>
    <w:rsid w:val="005B3987"/>
    <w:rsid w:val="005B43D0"/>
    <w:rsid w:val="005B488A"/>
    <w:rsid w:val="005C04AD"/>
    <w:rsid w:val="005C1806"/>
    <w:rsid w:val="005C4EE8"/>
    <w:rsid w:val="005C6515"/>
    <w:rsid w:val="005C7FD7"/>
    <w:rsid w:val="005D0EAE"/>
    <w:rsid w:val="005D2B4F"/>
    <w:rsid w:val="005D43A7"/>
    <w:rsid w:val="005D4B6E"/>
    <w:rsid w:val="005D5300"/>
    <w:rsid w:val="005D5719"/>
    <w:rsid w:val="005D71A2"/>
    <w:rsid w:val="005D7D2A"/>
    <w:rsid w:val="005E0394"/>
    <w:rsid w:val="005E230C"/>
    <w:rsid w:val="005E31A1"/>
    <w:rsid w:val="005E3A48"/>
    <w:rsid w:val="005E3A8C"/>
    <w:rsid w:val="005E3C1D"/>
    <w:rsid w:val="005E46A4"/>
    <w:rsid w:val="005E5E19"/>
    <w:rsid w:val="005E62F4"/>
    <w:rsid w:val="005E6310"/>
    <w:rsid w:val="005E68D0"/>
    <w:rsid w:val="005E691C"/>
    <w:rsid w:val="005F262F"/>
    <w:rsid w:val="005F2A43"/>
    <w:rsid w:val="005F2E30"/>
    <w:rsid w:val="005F4051"/>
    <w:rsid w:val="005F40B7"/>
    <w:rsid w:val="005F4E2F"/>
    <w:rsid w:val="00600C6D"/>
    <w:rsid w:val="006025AA"/>
    <w:rsid w:val="00602C51"/>
    <w:rsid w:val="00602F16"/>
    <w:rsid w:val="00604FEC"/>
    <w:rsid w:val="006058D5"/>
    <w:rsid w:val="00605AE9"/>
    <w:rsid w:val="00605EE0"/>
    <w:rsid w:val="006101BB"/>
    <w:rsid w:val="00610DDC"/>
    <w:rsid w:val="00611337"/>
    <w:rsid w:val="00611F2C"/>
    <w:rsid w:val="00612013"/>
    <w:rsid w:val="00614B3C"/>
    <w:rsid w:val="006150D7"/>
    <w:rsid w:val="00615490"/>
    <w:rsid w:val="006177AF"/>
    <w:rsid w:val="00620046"/>
    <w:rsid w:val="00621308"/>
    <w:rsid w:val="006216D4"/>
    <w:rsid w:val="00622BCB"/>
    <w:rsid w:val="0062349A"/>
    <w:rsid w:val="00623A15"/>
    <w:rsid w:val="00623A9E"/>
    <w:rsid w:val="00624E70"/>
    <w:rsid w:val="00625D1E"/>
    <w:rsid w:val="00626063"/>
    <w:rsid w:val="006263C5"/>
    <w:rsid w:val="00627274"/>
    <w:rsid w:val="006278CE"/>
    <w:rsid w:val="00632844"/>
    <w:rsid w:val="00632F1C"/>
    <w:rsid w:val="006338AD"/>
    <w:rsid w:val="0063561E"/>
    <w:rsid w:val="00635B5F"/>
    <w:rsid w:val="00635FC2"/>
    <w:rsid w:val="006364E9"/>
    <w:rsid w:val="006401F1"/>
    <w:rsid w:val="006402BD"/>
    <w:rsid w:val="0064099C"/>
    <w:rsid w:val="00640D3F"/>
    <w:rsid w:val="00641355"/>
    <w:rsid w:val="006425C2"/>
    <w:rsid w:val="006431A8"/>
    <w:rsid w:val="00643B93"/>
    <w:rsid w:val="00643BB3"/>
    <w:rsid w:val="006453FF"/>
    <w:rsid w:val="006454F7"/>
    <w:rsid w:val="00646BC4"/>
    <w:rsid w:val="006473B9"/>
    <w:rsid w:val="00650B3B"/>
    <w:rsid w:val="00652580"/>
    <w:rsid w:val="00653AC3"/>
    <w:rsid w:val="00653CD5"/>
    <w:rsid w:val="006557E1"/>
    <w:rsid w:val="006567A3"/>
    <w:rsid w:val="00657928"/>
    <w:rsid w:val="00657AD1"/>
    <w:rsid w:val="006619CA"/>
    <w:rsid w:val="00661B83"/>
    <w:rsid w:val="006633A3"/>
    <w:rsid w:val="00663B3F"/>
    <w:rsid w:val="006646A3"/>
    <w:rsid w:val="00664727"/>
    <w:rsid w:val="00666242"/>
    <w:rsid w:val="006705BB"/>
    <w:rsid w:val="006705D8"/>
    <w:rsid w:val="0067060C"/>
    <w:rsid w:val="00671649"/>
    <w:rsid w:val="0067174B"/>
    <w:rsid w:val="006728C4"/>
    <w:rsid w:val="00672A52"/>
    <w:rsid w:val="00675AB3"/>
    <w:rsid w:val="00675C8E"/>
    <w:rsid w:val="00677FF3"/>
    <w:rsid w:val="0068085F"/>
    <w:rsid w:val="00681122"/>
    <w:rsid w:val="00682295"/>
    <w:rsid w:val="0068256B"/>
    <w:rsid w:val="00682B3C"/>
    <w:rsid w:val="00684A8E"/>
    <w:rsid w:val="00685351"/>
    <w:rsid w:val="00686974"/>
    <w:rsid w:val="00686D6F"/>
    <w:rsid w:val="00686F4C"/>
    <w:rsid w:val="0068789E"/>
    <w:rsid w:val="00690357"/>
    <w:rsid w:val="00692088"/>
    <w:rsid w:val="006955B8"/>
    <w:rsid w:val="006956A4"/>
    <w:rsid w:val="006A4D40"/>
    <w:rsid w:val="006A4E67"/>
    <w:rsid w:val="006A58DF"/>
    <w:rsid w:val="006A5DAE"/>
    <w:rsid w:val="006A63F5"/>
    <w:rsid w:val="006A69E6"/>
    <w:rsid w:val="006A6D4E"/>
    <w:rsid w:val="006A7401"/>
    <w:rsid w:val="006A76AD"/>
    <w:rsid w:val="006A7835"/>
    <w:rsid w:val="006B045C"/>
    <w:rsid w:val="006B264B"/>
    <w:rsid w:val="006B4872"/>
    <w:rsid w:val="006B5218"/>
    <w:rsid w:val="006B5B56"/>
    <w:rsid w:val="006B5F68"/>
    <w:rsid w:val="006B63B4"/>
    <w:rsid w:val="006B695B"/>
    <w:rsid w:val="006B7157"/>
    <w:rsid w:val="006B7969"/>
    <w:rsid w:val="006C278B"/>
    <w:rsid w:val="006C379A"/>
    <w:rsid w:val="006C4B4F"/>
    <w:rsid w:val="006C5FA7"/>
    <w:rsid w:val="006C620A"/>
    <w:rsid w:val="006C629A"/>
    <w:rsid w:val="006C7B81"/>
    <w:rsid w:val="006C7ED1"/>
    <w:rsid w:val="006D019A"/>
    <w:rsid w:val="006D28F4"/>
    <w:rsid w:val="006D2AC0"/>
    <w:rsid w:val="006D371F"/>
    <w:rsid w:val="006D57D5"/>
    <w:rsid w:val="006D69AC"/>
    <w:rsid w:val="006D6D68"/>
    <w:rsid w:val="006E00D5"/>
    <w:rsid w:val="006E021A"/>
    <w:rsid w:val="006E03BE"/>
    <w:rsid w:val="006E2154"/>
    <w:rsid w:val="006E2199"/>
    <w:rsid w:val="006E24E2"/>
    <w:rsid w:val="006E2B17"/>
    <w:rsid w:val="006E3D8D"/>
    <w:rsid w:val="006E4158"/>
    <w:rsid w:val="006E494C"/>
    <w:rsid w:val="006E4CED"/>
    <w:rsid w:val="006E5833"/>
    <w:rsid w:val="006E64E7"/>
    <w:rsid w:val="006E7980"/>
    <w:rsid w:val="006F197D"/>
    <w:rsid w:val="006F2315"/>
    <w:rsid w:val="006F4CE8"/>
    <w:rsid w:val="006F52B5"/>
    <w:rsid w:val="006F74EE"/>
    <w:rsid w:val="00701959"/>
    <w:rsid w:val="0070263D"/>
    <w:rsid w:val="007040B3"/>
    <w:rsid w:val="00705520"/>
    <w:rsid w:val="00706DFB"/>
    <w:rsid w:val="007071C5"/>
    <w:rsid w:val="007074BD"/>
    <w:rsid w:val="00710BE8"/>
    <w:rsid w:val="00711400"/>
    <w:rsid w:val="00713231"/>
    <w:rsid w:val="007133C4"/>
    <w:rsid w:val="00715E56"/>
    <w:rsid w:val="00716500"/>
    <w:rsid w:val="00716CAB"/>
    <w:rsid w:val="0071736D"/>
    <w:rsid w:val="00720875"/>
    <w:rsid w:val="00720DEF"/>
    <w:rsid w:val="0072125C"/>
    <w:rsid w:val="007214E9"/>
    <w:rsid w:val="00721963"/>
    <w:rsid w:val="00721B4E"/>
    <w:rsid w:val="00721CB2"/>
    <w:rsid w:val="00721F26"/>
    <w:rsid w:val="00722152"/>
    <w:rsid w:val="00722EE7"/>
    <w:rsid w:val="00724703"/>
    <w:rsid w:val="00724944"/>
    <w:rsid w:val="007250AA"/>
    <w:rsid w:val="00725E8B"/>
    <w:rsid w:val="00726236"/>
    <w:rsid w:val="0072634E"/>
    <w:rsid w:val="00730960"/>
    <w:rsid w:val="007312DB"/>
    <w:rsid w:val="00731683"/>
    <w:rsid w:val="00732EC2"/>
    <w:rsid w:val="007343CB"/>
    <w:rsid w:val="007345D8"/>
    <w:rsid w:val="00734664"/>
    <w:rsid w:val="00734814"/>
    <w:rsid w:val="00734C2A"/>
    <w:rsid w:val="00734D53"/>
    <w:rsid w:val="0073538F"/>
    <w:rsid w:val="0073574D"/>
    <w:rsid w:val="00735CAA"/>
    <w:rsid w:val="00737418"/>
    <w:rsid w:val="0073745E"/>
    <w:rsid w:val="007402D2"/>
    <w:rsid w:val="00740532"/>
    <w:rsid w:val="00740647"/>
    <w:rsid w:val="0074180B"/>
    <w:rsid w:val="00742870"/>
    <w:rsid w:val="007432BB"/>
    <w:rsid w:val="00743E78"/>
    <w:rsid w:val="00744020"/>
    <w:rsid w:val="007443D0"/>
    <w:rsid w:val="00744990"/>
    <w:rsid w:val="00744A0B"/>
    <w:rsid w:val="007472AB"/>
    <w:rsid w:val="007472C2"/>
    <w:rsid w:val="007503D7"/>
    <w:rsid w:val="007511D6"/>
    <w:rsid w:val="007512D2"/>
    <w:rsid w:val="00752A96"/>
    <w:rsid w:val="00752CB8"/>
    <w:rsid w:val="00752ED2"/>
    <w:rsid w:val="00753D88"/>
    <w:rsid w:val="007544A6"/>
    <w:rsid w:val="0075475B"/>
    <w:rsid w:val="00755064"/>
    <w:rsid w:val="00756DD5"/>
    <w:rsid w:val="00756DD8"/>
    <w:rsid w:val="007571F7"/>
    <w:rsid w:val="00757468"/>
    <w:rsid w:val="00757DCF"/>
    <w:rsid w:val="007617E2"/>
    <w:rsid w:val="007642DC"/>
    <w:rsid w:val="0076483A"/>
    <w:rsid w:val="00767A30"/>
    <w:rsid w:val="007739BB"/>
    <w:rsid w:val="00774C89"/>
    <w:rsid w:val="007750E1"/>
    <w:rsid w:val="00775CD5"/>
    <w:rsid w:val="0078131A"/>
    <w:rsid w:val="00781DAA"/>
    <w:rsid w:val="00782382"/>
    <w:rsid w:val="00782654"/>
    <w:rsid w:val="0078300A"/>
    <w:rsid w:val="00783C9E"/>
    <w:rsid w:val="00784B28"/>
    <w:rsid w:val="00786D07"/>
    <w:rsid w:val="00786F2B"/>
    <w:rsid w:val="0079019D"/>
    <w:rsid w:val="00790ADE"/>
    <w:rsid w:val="0079130B"/>
    <w:rsid w:val="007915E6"/>
    <w:rsid w:val="007919FD"/>
    <w:rsid w:val="00792666"/>
    <w:rsid w:val="00792CEB"/>
    <w:rsid w:val="00792F20"/>
    <w:rsid w:val="00793CAD"/>
    <w:rsid w:val="007943E0"/>
    <w:rsid w:val="007955AD"/>
    <w:rsid w:val="007957B1"/>
    <w:rsid w:val="007958FC"/>
    <w:rsid w:val="007970A0"/>
    <w:rsid w:val="007A2234"/>
    <w:rsid w:val="007A2450"/>
    <w:rsid w:val="007A393B"/>
    <w:rsid w:val="007A3B62"/>
    <w:rsid w:val="007A4549"/>
    <w:rsid w:val="007A467B"/>
    <w:rsid w:val="007A557E"/>
    <w:rsid w:val="007A5BDB"/>
    <w:rsid w:val="007A7119"/>
    <w:rsid w:val="007A76E1"/>
    <w:rsid w:val="007B0C7F"/>
    <w:rsid w:val="007B0ED4"/>
    <w:rsid w:val="007B0F05"/>
    <w:rsid w:val="007B22A8"/>
    <w:rsid w:val="007B4052"/>
    <w:rsid w:val="007B783D"/>
    <w:rsid w:val="007C046E"/>
    <w:rsid w:val="007C2034"/>
    <w:rsid w:val="007C20C3"/>
    <w:rsid w:val="007C3266"/>
    <w:rsid w:val="007C3337"/>
    <w:rsid w:val="007C37D5"/>
    <w:rsid w:val="007C3CFD"/>
    <w:rsid w:val="007C3E4F"/>
    <w:rsid w:val="007C4EC3"/>
    <w:rsid w:val="007C679D"/>
    <w:rsid w:val="007C7618"/>
    <w:rsid w:val="007D1CA9"/>
    <w:rsid w:val="007D37FB"/>
    <w:rsid w:val="007D3D2B"/>
    <w:rsid w:val="007D465A"/>
    <w:rsid w:val="007D52AC"/>
    <w:rsid w:val="007D591C"/>
    <w:rsid w:val="007E0094"/>
    <w:rsid w:val="007E0DCB"/>
    <w:rsid w:val="007E0E21"/>
    <w:rsid w:val="007E158F"/>
    <w:rsid w:val="007E3D2A"/>
    <w:rsid w:val="007E5ACE"/>
    <w:rsid w:val="007F032A"/>
    <w:rsid w:val="007F117C"/>
    <w:rsid w:val="007F3ECF"/>
    <w:rsid w:val="007F4A5F"/>
    <w:rsid w:val="007F5B0E"/>
    <w:rsid w:val="007F60A2"/>
    <w:rsid w:val="007F6DC7"/>
    <w:rsid w:val="007F77BC"/>
    <w:rsid w:val="008003AD"/>
    <w:rsid w:val="008003C8"/>
    <w:rsid w:val="00802C57"/>
    <w:rsid w:val="00802DC6"/>
    <w:rsid w:val="00803A6B"/>
    <w:rsid w:val="00804B9F"/>
    <w:rsid w:val="00805996"/>
    <w:rsid w:val="0080649B"/>
    <w:rsid w:val="00807ACE"/>
    <w:rsid w:val="00810248"/>
    <w:rsid w:val="00810389"/>
    <w:rsid w:val="00810535"/>
    <w:rsid w:val="00811787"/>
    <w:rsid w:val="00811A61"/>
    <w:rsid w:val="0081228A"/>
    <w:rsid w:val="00812822"/>
    <w:rsid w:val="00812921"/>
    <w:rsid w:val="00813203"/>
    <w:rsid w:val="00814DBB"/>
    <w:rsid w:val="00815273"/>
    <w:rsid w:val="0081765B"/>
    <w:rsid w:val="00817DDC"/>
    <w:rsid w:val="008207D5"/>
    <w:rsid w:val="008208F1"/>
    <w:rsid w:val="0082132D"/>
    <w:rsid w:val="00821528"/>
    <w:rsid w:val="008215F4"/>
    <w:rsid w:val="00821D2A"/>
    <w:rsid w:val="0082220C"/>
    <w:rsid w:val="00822757"/>
    <w:rsid w:val="0082333F"/>
    <w:rsid w:val="00825AF2"/>
    <w:rsid w:val="008261CD"/>
    <w:rsid w:val="008274C1"/>
    <w:rsid w:val="00827892"/>
    <w:rsid w:val="00830AE8"/>
    <w:rsid w:val="00832225"/>
    <w:rsid w:val="00832F27"/>
    <w:rsid w:val="008338DD"/>
    <w:rsid w:val="0083403A"/>
    <w:rsid w:val="00834703"/>
    <w:rsid w:val="008354B2"/>
    <w:rsid w:val="008356BA"/>
    <w:rsid w:val="00835861"/>
    <w:rsid w:val="00836378"/>
    <w:rsid w:val="00836DC2"/>
    <w:rsid w:val="0083777B"/>
    <w:rsid w:val="0084215B"/>
    <w:rsid w:val="00842D03"/>
    <w:rsid w:val="00842FFE"/>
    <w:rsid w:val="00843AB3"/>
    <w:rsid w:val="00845ABC"/>
    <w:rsid w:val="008461AA"/>
    <w:rsid w:val="008500D0"/>
    <w:rsid w:val="00853CB7"/>
    <w:rsid w:val="008557EB"/>
    <w:rsid w:val="0085646F"/>
    <w:rsid w:val="00856E5C"/>
    <w:rsid w:val="0085750B"/>
    <w:rsid w:val="0085798F"/>
    <w:rsid w:val="0086024D"/>
    <w:rsid w:val="008607D2"/>
    <w:rsid w:val="00860D18"/>
    <w:rsid w:val="00861AB5"/>
    <w:rsid w:val="00862D67"/>
    <w:rsid w:val="00863D0A"/>
    <w:rsid w:val="0086414F"/>
    <w:rsid w:val="00864CF2"/>
    <w:rsid w:val="00865C2C"/>
    <w:rsid w:val="00865F9C"/>
    <w:rsid w:val="00867A28"/>
    <w:rsid w:val="00867C93"/>
    <w:rsid w:val="00871136"/>
    <w:rsid w:val="00872CFF"/>
    <w:rsid w:val="0087519F"/>
    <w:rsid w:val="00875BA1"/>
    <w:rsid w:val="00875D43"/>
    <w:rsid w:val="00880462"/>
    <w:rsid w:val="00881AF1"/>
    <w:rsid w:val="0088206D"/>
    <w:rsid w:val="00883DD1"/>
    <w:rsid w:val="0088401F"/>
    <w:rsid w:val="00886A59"/>
    <w:rsid w:val="00886E50"/>
    <w:rsid w:val="00887504"/>
    <w:rsid w:val="00890EC7"/>
    <w:rsid w:val="0089107D"/>
    <w:rsid w:val="00892412"/>
    <w:rsid w:val="008939F6"/>
    <w:rsid w:val="00893A0D"/>
    <w:rsid w:val="0089461B"/>
    <w:rsid w:val="008948B1"/>
    <w:rsid w:val="00894EA0"/>
    <w:rsid w:val="00895B4D"/>
    <w:rsid w:val="00895FDC"/>
    <w:rsid w:val="00896B06"/>
    <w:rsid w:val="008A169A"/>
    <w:rsid w:val="008A1D80"/>
    <w:rsid w:val="008A2380"/>
    <w:rsid w:val="008A266C"/>
    <w:rsid w:val="008A2F24"/>
    <w:rsid w:val="008A3EC7"/>
    <w:rsid w:val="008A3EDD"/>
    <w:rsid w:val="008A4CE6"/>
    <w:rsid w:val="008A50CB"/>
    <w:rsid w:val="008A52B1"/>
    <w:rsid w:val="008A733D"/>
    <w:rsid w:val="008B126B"/>
    <w:rsid w:val="008B1AE4"/>
    <w:rsid w:val="008B4D4A"/>
    <w:rsid w:val="008B7FF0"/>
    <w:rsid w:val="008C0FCC"/>
    <w:rsid w:val="008C1388"/>
    <w:rsid w:val="008C1916"/>
    <w:rsid w:val="008C203F"/>
    <w:rsid w:val="008C3224"/>
    <w:rsid w:val="008C3787"/>
    <w:rsid w:val="008C4DF8"/>
    <w:rsid w:val="008C56B0"/>
    <w:rsid w:val="008C5DA9"/>
    <w:rsid w:val="008C5EBF"/>
    <w:rsid w:val="008C734D"/>
    <w:rsid w:val="008C7378"/>
    <w:rsid w:val="008C7470"/>
    <w:rsid w:val="008D0A5F"/>
    <w:rsid w:val="008D0DEA"/>
    <w:rsid w:val="008D1063"/>
    <w:rsid w:val="008D14B1"/>
    <w:rsid w:val="008D1BF5"/>
    <w:rsid w:val="008D24EE"/>
    <w:rsid w:val="008D5B57"/>
    <w:rsid w:val="008D6937"/>
    <w:rsid w:val="008D799A"/>
    <w:rsid w:val="008E02A3"/>
    <w:rsid w:val="008E1F91"/>
    <w:rsid w:val="008E232A"/>
    <w:rsid w:val="008E37ED"/>
    <w:rsid w:val="008E3844"/>
    <w:rsid w:val="008E4275"/>
    <w:rsid w:val="008E45A1"/>
    <w:rsid w:val="008E5F78"/>
    <w:rsid w:val="008E62FC"/>
    <w:rsid w:val="008F22E8"/>
    <w:rsid w:val="008F26E6"/>
    <w:rsid w:val="008F29CD"/>
    <w:rsid w:val="008F30BC"/>
    <w:rsid w:val="008F3E90"/>
    <w:rsid w:val="008F44AF"/>
    <w:rsid w:val="008F5FD1"/>
    <w:rsid w:val="008F6521"/>
    <w:rsid w:val="008F680A"/>
    <w:rsid w:val="008F6DA5"/>
    <w:rsid w:val="009005D9"/>
    <w:rsid w:val="0090220C"/>
    <w:rsid w:val="0090235B"/>
    <w:rsid w:val="00903B49"/>
    <w:rsid w:val="00903FB8"/>
    <w:rsid w:val="009056C3"/>
    <w:rsid w:val="00907004"/>
    <w:rsid w:val="009074E1"/>
    <w:rsid w:val="009078B6"/>
    <w:rsid w:val="00907D4D"/>
    <w:rsid w:val="00907FEB"/>
    <w:rsid w:val="009101C4"/>
    <w:rsid w:val="0091127E"/>
    <w:rsid w:val="009125CC"/>
    <w:rsid w:val="009131E5"/>
    <w:rsid w:val="00921816"/>
    <w:rsid w:val="0092188A"/>
    <w:rsid w:val="00921963"/>
    <w:rsid w:val="00921EC0"/>
    <w:rsid w:val="00922E7A"/>
    <w:rsid w:val="009230C4"/>
    <w:rsid w:val="00925A59"/>
    <w:rsid w:val="00925C0B"/>
    <w:rsid w:val="009264BF"/>
    <w:rsid w:val="009269F0"/>
    <w:rsid w:val="009302AC"/>
    <w:rsid w:val="009312E5"/>
    <w:rsid w:val="00931F98"/>
    <w:rsid w:val="00935344"/>
    <w:rsid w:val="00936052"/>
    <w:rsid w:val="009361C0"/>
    <w:rsid w:val="009361CB"/>
    <w:rsid w:val="00936AAF"/>
    <w:rsid w:val="00937640"/>
    <w:rsid w:val="00937992"/>
    <w:rsid w:val="00937DDA"/>
    <w:rsid w:val="00940062"/>
    <w:rsid w:val="00940A0B"/>
    <w:rsid w:val="00940BE6"/>
    <w:rsid w:val="00942D4D"/>
    <w:rsid w:val="00942F62"/>
    <w:rsid w:val="00944581"/>
    <w:rsid w:val="00944AD3"/>
    <w:rsid w:val="00946ACE"/>
    <w:rsid w:val="0094789E"/>
    <w:rsid w:val="0095004E"/>
    <w:rsid w:val="00950BD9"/>
    <w:rsid w:val="00950D5B"/>
    <w:rsid w:val="00952351"/>
    <w:rsid w:val="009533D3"/>
    <w:rsid w:val="0095348E"/>
    <w:rsid w:val="0095394D"/>
    <w:rsid w:val="009539FB"/>
    <w:rsid w:val="00956683"/>
    <w:rsid w:val="009609BD"/>
    <w:rsid w:val="00960A9D"/>
    <w:rsid w:val="00962BBD"/>
    <w:rsid w:val="00963C5C"/>
    <w:rsid w:val="00964A97"/>
    <w:rsid w:val="00964F03"/>
    <w:rsid w:val="0096556B"/>
    <w:rsid w:val="009659DB"/>
    <w:rsid w:val="00965EB9"/>
    <w:rsid w:val="00966F2E"/>
    <w:rsid w:val="00971A7A"/>
    <w:rsid w:val="0097263B"/>
    <w:rsid w:val="009748B8"/>
    <w:rsid w:val="00975B8D"/>
    <w:rsid w:val="00975E3A"/>
    <w:rsid w:val="009772F5"/>
    <w:rsid w:val="00980306"/>
    <w:rsid w:val="00980470"/>
    <w:rsid w:val="00981AED"/>
    <w:rsid w:val="0098263D"/>
    <w:rsid w:val="00982A09"/>
    <w:rsid w:val="00983898"/>
    <w:rsid w:val="00983B13"/>
    <w:rsid w:val="00983F09"/>
    <w:rsid w:val="00985066"/>
    <w:rsid w:val="00985E2A"/>
    <w:rsid w:val="00985E81"/>
    <w:rsid w:val="009864AA"/>
    <w:rsid w:val="00987AC5"/>
    <w:rsid w:val="00987CC7"/>
    <w:rsid w:val="00987F14"/>
    <w:rsid w:val="00992E5B"/>
    <w:rsid w:val="00993249"/>
    <w:rsid w:val="009934EB"/>
    <w:rsid w:val="009935F9"/>
    <w:rsid w:val="009937DA"/>
    <w:rsid w:val="00994949"/>
    <w:rsid w:val="00995D22"/>
    <w:rsid w:val="009962A0"/>
    <w:rsid w:val="00996347"/>
    <w:rsid w:val="00997F71"/>
    <w:rsid w:val="009A1259"/>
    <w:rsid w:val="009A154F"/>
    <w:rsid w:val="009A3D52"/>
    <w:rsid w:val="009A42E0"/>
    <w:rsid w:val="009A4719"/>
    <w:rsid w:val="009A49AA"/>
    <w:rsid w:val="009A5471"/>
    <w:rsid w:val="009A7A05"/>
    <w:rsid w:val="009B0FF9"/>
    <w:rsid w:val="009B1501"/>
    <w:rsid w:val="009B2348"/>
    <w:rsid w:val="009B2E47"/>
    <w:rsid w:val="009B33F9"/>
    <w:rsid w:val="009B38BA"/>
    <w:rsid w:val="009B3A74"/>
    <w:rsid w:val="009B4504"/>
    <w:rsid w:val="009B46E2"/>
    <w:rsid w:val="009B4A09"/>
    <w:rsid w:val="009B6BA5"/>
    <w:rsid w:val="009B72DB"/>
    <w:rsid w:val="009C07E9"/>
    <w:rsid w:val="009C0C3D"/>
    <w:rsid w:val="009C14BF"/>
    <w:rsid w:val="009C17D7"/>
    <w:rsid w:val="009C1AC6"/>
    <w:rsid w:val="009C3DC6"/>
    <w:rsid w:val="009C490B"/>
    <w:rsid w:val="009C5322"/>
    <w:rsid w:val="009C61F4"/>
    <w:rsid w:val="009D0586"/>
    <w:rsid w:val="009D251F"/>
    <w:rsid w:val="009D347F"/>
    <w:rsid w:val="009D4435"/>
    <w:rsid w:val="009D4A67"/>
    <w:rsid w:val="009D5E5D"/>
    <w:rsid w:val="009D629D"/>
    <w:rsid w:val="009D6360"/>
    <w:rsid w:val="009D6F5A"/>
    <w:rsid w:val="009D7B1A"/>
    <w:rsid w:val="009E02D8"/>
    <w:rsid w:val="009E20FB"/>
    <w:rsid w:val="009E2450"/>
    <w:rsid w:val="009E2CDF"/>
    <w:rsid w:val="009E35D4"/>
    <w:rsid w:val="009E6E45"/>
    <w:rsid w:val="009E7135"/>
    <w:rsid w:val="009E7FAB"/>
    <w:rsid w:val="009F0A4F"/>
    <w:rsid w:val="009F368C"/>
    <w:rsid w:val="009F424E"/>
    <w:rsid w:val="009F4485"/>
    <w:rsid w:val="009F44C8"/>
    <w:rsid w:val="009F556F"/>
    <w:rsid w:val="009F59FB"/>
    <w:rsid w:val="009F7BBF"/>
    <w:rsid w:val="00A00D1A"/>
    <w:rsid w:val="00A0104C"/>
    <w:rsid w:val="00A01080"/>
    <w:rsid w:val="00A023C7"/>
    <w:rsid w:val="00A044CB"/>
    <w:rsid w:val="00A065B2"/>
    <w:rsid w:val="00A06E2D"/>
    <w:rsid w:val="00A07BBE"/>
    <w:rsid w:val="00A1247D"/>
    <w:rsid w:val="00A12DE4"/>
    <w:rsid w:val="00A131C4"/>
    <w:rsid w:val="00A143B9"/>
    <w:rsid w:val="00A1480D"/>
    <w:rsid w:val="00A1663B"/>
    <w:rsid w:val="00A16AA2"/>
    <w:rsid w:val="00A17F57"/>
    <w:rsid w:val="00A20764"/>
    <w:rsid w:val="00A2193F"/>
    <w:rsid w:val="00A2209E"/>
    <w:rsid w:val="00A24227"/>
    <w:rsid w:val="00A246B8"/>
    <w:rsid w:val="00A2548F"/>
    <w:rsid w:val="00A25AA4"/>
    <w:rsid w:val="00A300AF"/>
    <w:rsid w:val="00A311D5"/>
    <w:rsid w:val="00A318C2"/>
    <w:rsid w:val="00A336E3"/>
    <w:rsid w:val="00A33D3B"/>
    <w:rsid w:val="00A34025"/>
    <w:rsid w:val="00A355B9"/>
    <w:rsid w:val="00A40352"/>
    <w:rsid w:val="00A40580"/>
    <w:rsid w:val="00A41075"/>
    <w:rsid w:val="00A41413"/>
    <w:rsid w:val="00A41FD2"/>
    <w:rsid w:val="00A42379"/>
    <w:rsid w:val="00A43714"/>
    <w:rsid w:val="00A43C96"/>
    <w:rsid w:val="00A46640"/>
    <w:rsid w:val="00A476F4"/>
    <w:rsid w:val="00A47756"/>
    <w:rsid w:val="00A54C3D"/>
    <w:rsid w:val="00A565B2"/>
    <w:rsid w:val="00A57A72"/>
    <w:rsid w:val="00A6222C"/>
    <w:rsid w:val="00A62F75"/>
    <w:rsid w:val="00A638CE"/>
    <w:rsid w:val="00A63CDE"/>
    <w:rsid w:val="00A661C5"/>
    <w:rsid w:val="00A66372"/>
    <w:rsid w:val="00A66F33"/>
    <w:rsid w:val="00A704C4"/>
    <w:rsid w:val="00A70B36"/>
    <w:rsid w:val="00A7210F"/>
    <w:rsid w:val="00A721EF"/>
    <w:rsid w:val="00A72A43"/>
    <w:rsid w:val="00A73B5C"/>
    <w:rsid w:val="00A73D59"/>
    <w:rsid w:val="00A73E38"/>
    <w:rsid w:val="00A750F0"/>
    <w:rsid w:val="00A76402"/>
    <w:rsid w:val="00A76422"/>
    <w:rsid w:val="00A774C3"/>
    <w:rsid w:val="00A80E7D"/>
    <w:rsid w:val="00A80F47"/>
    <w:rsid w:val="00A80FDF"/>
    <w:rsid w:val="00A821A7"/>
    <w:rsid w:val="00A82677"/>
    <w:rsid w:val="00A84D38"/>
    <w:rsid w:val="00A84DAC"/>
    <w:rsid w:val="00A85575"/>
    <w:rsid w:val="00A85F3C"/>
    <w:rsid w:val="00A86E3E"/>
    <w:rsid w:val="00A903B3"/>
    <w:rsid w:val="00A91E79"/>
    <w:rsid w:val="00A9255B"/>
    <w:rsid w:val="00A92E62"/>
    <w:rsid w:val="00A933C6"/>
    <w:rsid w:val="00A93AC8"/>
    <w:rsid w:val="00A9415D"/>
    <w:rsid w:val="00A94E3C"/>
    <w:rsid w:val="00A9537C"/>
    <w:rsid w:val="00A96B0A"/>
    <w:rsid w:val="00A9746C"/>
    <w:rsid w:val="00A97996"/>
    <w:rsid w:val="00AA2568"/>
    <w:rsid w:val="00AA28A1"/>
    <w:rsid w:val="00AA48C0"/>
    <w:rsid w:val="00AA49F6"/>
    <w:rsid w:val="00AA4B5C"/>
    <w:rsid w:val="00AA5303"/>
    <w:rsid w:val="00AA5721"/>
    <w:rsid w:val="00AA5D2D"/>
    <w:rsid w:val="00AA61AD"/>
    <w:rsid w:val="00AA7894"/>
    <w:rsid w:val="00AA79AB"/>
    <w:rsid w:val="00AB0676"/>
    <w:rsid w:val="00AB1617"/>
    <w:rsid w:val="00AB1E5A"/>
    <w:rsid w:val="00AB31CB"/>
    <w:rsid w:val="00AB33D6"/>
    <w:rsid w:val="00AB347F"/>
    <w:rsid w:val="00AB48EA"/>
    <w:rsid w:val="00AB4C45"/>
    <w:rsid w:val="00AB5660"/>
    <w:rsid w:val="00AB63E8"/>
    <w:rsid w:val="00AB6A9D"/>
    <w:rsid w:val="00AC0042"/>
    <w:rsid w:val="00AC04EE"/>
    <w:rsid w:val="00AC0A35"/>
    <w:rsid w:val="00AC0D3C"/>
    <w:rsid w:val="00AC0E6B"/>
    <w:rsid w:val="00AC12D6"/>
    <w:rsid w:val="00AC135E"/>
    <w:rsid w:val="00AC19AE"/>
    <w:rsid w:val="00AC19F6"/>
    <w:rsid w:val="00AC3564"/>
    <w:rsid w:val="00AC407D"/>
    <w:rsid w:val="00AC51E7"/>
    <w:rsid w:val="00AC58B6"/>
    <w:rsid w:val="00AC767D"/>
    <w:rsid w:val="00AC7E7E"/>
    <w:rsid w:val="00AD180E"/>
    <w:rsid w:val="00AD1E66"/>
    <w:rsid w:val="00AD2452"/>
    <w:rsid w:val="00AD25BF"/>
    <w:rsid w:val="00AD27C4"/>
    <w:rsid w:val="00AD3371"/>
    <w:rsid w:val="00AD5A40"/>
    <w:rsid w:val="00AD68E9"/>
    <w:rsid w:val="00AD75FA"/>
    <w:rsid w:val="00AD77B8"/>
    <w:rsid w:val="00AE0436"/>
    <w:rsid w:val="00AE1581"/>
    <w:rsid w:val="00AE19F0"/>
    <w:rsid w:val="00AE2EA7"/>
    <w:rsid w:val="00AE3829"/>
    <w:rsid w:val="00AE5A62"/>
    <w:rsid w:val="00AE6AAB"/>
    <w:rsid w:val="00AE7211"/>
    <w:rsid w:val="00AE7DF3"/>
    <w:rsid w:val="00AF0DF0"/>
    <w:rsid w:val="00AF0ED7"/>
    <w:rsid w:val="00AF1736"/>
    <w:rsid w:val="00AF1E40"/>
    <w:rsid w:val="00AF2023"/>
    <w:rsid w:val="00AF45CF"/>
    <w:rsid w:val="00AF4BBE"/>
    <w:rsid w:val="00AF5767"/>
    <w:rsid w:val="00AF63A6"/>
    <w:rsid w:val="00AF74CD"/>
    <w:rsid w:val="00AF7FE1"/>
    <w:rsid w:val="00B00AC8"/>
    <w:rsid w:val="00B00AE6"/>
    <w:rsid w:val="00B00F2D"/>
    <w:rsid w:val="00B03A4D"/>
    <w:rsid w:val="00B04092"/>
    <w:rsid w:val="00B04B3B"/>
    <w:rsid w:val="00B07EED"/>
    <w:rsid w:val="00B10515"/>
    <w:rsid w:val="00B1187E"/>
    <w:rsid w:val="00B126EA"/>
    <w:rsid w:val="00B12EB3"/>
    <w:rsid w:val="00B130F7"/>
    <w:rsid w:val="00B14046"/>
    <w:rsid w:val="00B142D6"/>
    <w:rsid w:val="00B14A3B"/>
    <w:rsid w:val="00B159A6"/>
    <w:rsid w:val="00B1666E"/>
    <w:rsid w:val="00B16728"/>
    <w:rsid w:val="00B169DC"/>
    <w:rsid w:val="00B17304"/>
    <w:rsid w:val="00B17A57"/>
    <w:rsid w:val="00B2002C"/>
    <w:rsid w:val="00B209BF"/>
    <w:rsid w:val="00B20A51"/>
    <w:rsid w:val="00B2215E"/>
    <w:rsid w:val="00B24FB1"/>
    <w:rsid w:val="00B30B4E"/>
    <w:rsid w:val="00B31E40"/>
    <w:rsid w:val="00B3491E"/>
    <w:rsid w:val="00B3494E"/>
    <w:rsid w:val="00B34CF4"/>
    <w:rsid w:val="00B35437"/>
    <w:rsid w:val="00B354D5"/>
    <w:rsid w:val="00B35CE4"/>
    <w:rsid w:val="00B36D63"/>
    <w:rsid w:val="00B405BC"/>
    <w:rsid w:val="00B416D1"/>
    <w:rsid w:val="00B41DEE"/>
    <w:rsid w:val="00B424F4"/>
    <w:rsid w:val="00B428CE"/>
    <w:rsid w:val="00B42B61"/>
    <w:rsid w:val="00B42DCD"/>
    <w:rsid w:val="00B443E7"/>
    <w:rsid w:val="00B4512C"/>
    <w:rsid w:val="00B45BDF"/>
    <w:rsid w:val="00B47939"/>
    <w:rsid w:val="00B50338"/>
    <w:rsid w:val="00B50341"/>
    <w:rsid w:val="00B5375F"/>
    <w:rsid w:val="00B54E61"/>
    <w:rsid w:val="00B55160"/>
    <w:rsid w:val="00B56801"/>
    <w:rsid w:val="00B6094A"/>
    <w:rsid w:val="00B61CFD"/>
    <w:rsid w:val="00B62B7E"/>
    <w:rsid w:val="00B63BDA"/>
    <w:rsid w:val="00B64297"/>
    <w:rsid w:val="00B64FD8"/>
    <w:rsid w:val="00B67467"/>
    <w:rsid w:val="00B7000B"/>
    <w:rsid w:val="00B716A0"/>
    <w:rsid w:val="00B71730"/>
    <w:rsid w:val="00B724F0"/>
    <w:rsid w:val="00B72982"/>
    <w:rsid w:val="00B7322C"/>
    <w:rsid w:val="00B74342"/>
    <w:rsid w:val="00B74816"/>
    <w:rsid w:val="00B76A3C"/>
    <w:rsid w:val="00B76AA0"/>
    <w:rsid w:val="00B775A8"/>
    <w:rsid w:val="00B77DAD"/>
    <w:rsid w:val="00B8162F"/>
    <w:rsid w:val="00B83A12"/>
    <w:rsid w:val="00B84C4F"/>
    <w:rsid w:val="00B84E5C"/>
    <w:rsid w:val="00B86EBA"/>
    <w:rsid w:val="00B86EF6"/>
    <w:rsid w:val="00B90C55"/>
    <w:rsid w:val="00B91BB8"/>
    <w:rsid w:val="00B9250E"/>
    <w:rsid w:val="00B94C37"/>
    <w:rsid w:val="00B96D8B"/>
    <w:rsid w:val="00B96ED5"/>
    <w:rsid w:val="00BA03F2"/>
    <w:rsid w:val="00BA0A17"/>
    <w:rsid w:val="00BA16FE"/>
    <w:rsid w:val="00BA17CF"/>
    <w:rsid w:val="00BA1E2D"/>
    <w:rsid w:val="00BA3F56"/>
    <w:rsid w:val="00BA403D"/>
    <w:rsid w:val="00BA5263"/>
    <w:rsid w:val="00BA59E8"/>
    <w:rsid w:val="00BA5EA0"/>
    <w:rsid w:val="00BA6E3D"/>
    <w:rsid w:val="00BA786B"/>
    <w:rsid w:val="00BA7C5C"/>
    <w:rsid w:val="00BB0093"/>
    <w:rsid w:val="00BB05D1"/>
    <w:rsid w:val="00BB1A2C"/>
    <w:rsid w:val="00BB1C7E"/>
    <w:rsid w:val="00BB332F"/>
    <w:rsid w:val="00BB5F78"/>
    <w:rsid w:val="00BB72B8"/>
    <w:rsid w:val="00BB7D1B"/>
    <w:rsid w:val="00BC0816"/>
    <w:rsid w:val="00BC178A"/>
    <w:rsid w:val="00BC215F"/>
    <w:rsid w:val="00BC3218"/>
    <w:rsid w:val="00BC3639"/>
    <w:rsid w:val="00BC4B0A"/>
    <w:rsid w:val="00BC60AB"/>
    <w:rsid w:val="00BC62C9"/>
    <w:rsid w:val="00BC647D"/>
    <w:rsid w:val="00BC70E2"/>
    <w:rsid w:val="00BC7C9A"/>
    <w:rsid w:val="00BD0A81"/>
    <w:rsid w:val="00BD0C44"/>
    <w:rsid w:val="00BD2333"/>
    <w:rsid w:val="00BD2CC5"/>
    <w:rsid w:val="00BD2CDC"/>
    <w:rsid w:val="00BD38B7"/>
    <w:rsid w:val="00BD463F"/>
    <w:rsid w:val="00BD5AB2"/>
    <w:rsid w:val="00BD5ACF"/>
    <w:rsid w:val="00BD5E8D"/>
    <w:rsid w:val="00BD661F"/>
    <w:rsid w:val="00BD6670"/>
    <w:rsid w:val="00BD6A00"/>
    <w:rsid w:val="00BE0E40"/>
    <w:rsid w:val="00BE1AF2"/>
    <w:rsid w:val="00BE2701"/>
    <w:rsid w:val="00BE40AD"/>
    <w:rsid w:val="00BE6428"/>
    <w:rsid w:val="00BE703F"/>
    <w:rsid w:val="00BE7A5B"/>
    <w:rsid w:val="00BF00E7"/>
    <w:rsid w:val="00BF0398"/>
    <w:rsid w:val="00BF0C45"/>
    <w:rsid w:val="00BF0E4E"/>
    <w:rsid w:val="00BF1756"/>
    <w:rsid w:val="00BF3195"/>
    <w:rsid w:val="00BF3314"/>
    <w:rsid w:val="00BF361E"/>
    <w:rsid w:val="00BF3C85"/>
    <w:rsid w:val="00BF42AF"/>
    <w:rsid w:val="00BF437F"/>
    <w:rsid w:val="00BF56CD"/>
    <w:rsid w:val="00BF6E23"/>
    <w:rsid w:val="00C00E5C"/>
    <w:rsid w:val="00C020B2"/>
    <w:rsid w:val="00C0296D"/>
    <w:rsid w:val="00C03D1E"/>
    <w:rsid w:val="00C046C5"/>
    <w:rsid w:val="00C0575F"/>
    <w:rsid w:val="00C077B9"/>
    <w:rsid w:val="00C07812"/>
    <w:rsid w:val="00C11387"/>
    <w:rsid w:val="00C11AD2"/>
    <w:rsid w:val="00C12E5A"/>
    <w:rsid w:val="00C13D13"/>
    <w:rsid w:val="00C144A9"/>
    <w:rsid w:val="00C14AE1"/>
    <w:rsid w:val="00C1637E"/>
    <w:rsid w:val="00C210D5"/>
    <w:rsid w:val="00C21D84"/>
    <w:rsid w:val="00C221D9"/>
    <w:rsid w:val="00C229EC"/>
    <w:rsid w:val="00C23F7D"/>
    <w:rsid w:val="00C249F2"/>
    <w:rsid w:val="00C24B82"/>
    <w:rsid w:val="00C264D4"/>
    <w:rsid w:val="00C2719A"/>
    <w:rsid w:val="00C2786B"/>
    <w:rsid w:val="00C312E5"/>
    <w:rsid w:val="00C317DB"/>
    <w:rsid w:val="00C35B84"/>
    <w:rsid w:val="00C3751D"/>
    <w:rsid w:val="00C37956"/>
    <w:rsid w:val="00C37BAC"/>
    <w:rsid w:val="00C37ECB"/>
    <w:rsid w:val="00C37F60"/>
    <w:rsid w:val="00C40D21"/>
    <w:rsid w:val="00C41C16"/>
    <w:rsid w:val="00C43C46"/>
    <w:rsid w:val="00C4491A"/>
    <w:rsid w:val="00C4617F"/>
    <w:rsid w:val="00C46829"/>
    <w:rsid w:val="00C46A6B"/>
    <w:rsid w:val="00C512E2"/>
    <w:rsid w:val="00C52271"/>
    <w:rsid w:val="00C52558"/>
    <w:rsid w:val="00C5272A"/>
    <w:rsid w:val="00C529F8"/>
    <w:rsid w:val="00C5497E"/>
    <w:rsid w:val="00C54ACB"/>
    <w:rsid w:val="00C55516"/>
    <w:rsid w:val="00C55DEF"/>
    <w:rsid w:val="00C56B46"/>
    <w:rsid w:val="00C5700C"/>
    <w:rsid w:val="00C61FA2"/>
    <w:rsid w:val="00C62317"/>
    <w:rsid w:val="00C62625"/>
    <w:rsid w:val="00C6289C"/>
    <w:rsid w:val="00C646ED"/>
    <w:rsid w:val="00C654D6"/>
    <w:rsid w:val="00C65AC1"/>
    <w:rsid w:val="00C65C59"/>
    <w:rsid w:val="00C65D46"/>
    <w:rsid w:val="00C6615E"/>
    <w:rsid w:val="00C67D7D"/>
    <w:rsid w:val="00C70A4F"/>
    <w:rsid w:val="00C73B3C"/>
    <w:rsid w:val="00C75433"/>
    <w:rsid w:val="00C756CB"/>
    <w:rsid w:val="00C76391"/>
    <w:rsid w:val="00C76F24"/>
    <w:rsid w:val="00C7729C"/>
    <w:rsid w:val="00C77AC4"/>
    <w:rsid w:val="00C77BD5"/>
    <w:rsid w:val="00C81E80"/>
    <w:rsid w:val="00C8257B"/>
    <w:rsid w:val="00C826D1"/>
    <w:rsid w:val="00C82BB6"/>
    <w:rsid w:val="00C82C2F"/>
    <w:rsid w:val="00C831D8"/>
    <w:rsid w:val="00C8321D"/>
    <w:rsid w:val="00C8322F"/>
    <w:rsid w:val="00C84111"/>
    <w:rsid w:val="00C84206"/>
    <w:rsid w:val="00C84769"/>
    <w:rsid w:val="00C8511E"/>
    <w:rsid w:val="00C85D79"/>
    <w:rsid w:val="00C862F9"/>
    <w:rsid w:val="00C864C4"/>
    <w:rsid w:val="00C86897"/>
    <w:rsid w:val="00C8794E"/>
    <w:rsid w:val="00C909CB"/>
    <w:rsid w:val="00C92820"/>
    <w:rsid w:val="00C9421F"/>
    <w:rsid w:val="00C9448C"/>
    <w:rsid w:val="00C94C7F"/>
    <w:rsid w:val="00C94EBB"/>
    <w:rsid w:val="00C973C2"/>
    <w:rsid w:val="00C97C18"/>
    <w:rsid w:val="00C97E28"/>
    <w:rsid w:val="00CA0106"/>
    <w:rsid w:val="00CA0C50"/>
    <w:rsid w:val="00CA22B3"/>
    <w:rsid w:val="00CA3AF3"/>
    <w:rsid w:val="00CA4F2D"/>
    <w:rsid w:val="00CA5E0C"/>
    <w:rsid w:val="00CA7278"/>
    <w:rsid w:val="00CB00A6"/>
    <w:rsid w:val="00CB0535"/>
    <w:rsid w:val="00CB27C5"/>
    <w:rsid w:val="00CB6192"/>
    <w:rsid w:val="00CB6CC3"/>
    <w:rsid w:val="00CC018E"/>
    <w:rsid w:val="00CC148F"/>
    <w:rsid w:val="00CC2613"/>
    <w:rsid w:val="00CC32E2"/>
    <w:rsid w:val="00CC33A1"/>
    <w:rsid w:val="00CC4026"/>
    <w:rsid w:val="00CC4EC8"/>
    <w:rsid w:val="00CC71C9"/>
    <w:rsid w:val="00CC781C"/>
    <w:rsid w:val="00CC7B31"/>
    <w:rsid w:val="00CD08BC"/>
    <w:rsid w:val="00CD0A3B"/>
    <w:rsid w:val="00CD1095"/>
    <w:rsid w:val="00CD1477"/>
    <w:rsid w:val="00CD36F9"/>
    <w:rsid w:val="00CD44E4"/>
    <w:rsid w:val="00CD5DA4"/>
    <w:rsid w:val="00CD6881"/>
    <w:rsid w:val="00CD712A"/>
    <w:rsid w:val="00CD7611"/>
    <w:rsid w:val="00CD7A2C"/>
    <w:rsid w:val="00CE0BFC"/>
    <w:rsid w:val="00CE0F8D"/>
    <w:rsid w:val="00CE1014"/>
    <w:rsid w:val="00CE2DBD"/>
    <w:rsid w:val="00CE2DD2"/>
    <w:rsid w:val="00CE346D"/>
    <w:rsid w:val="00CE459A"/>
    <w:rsid w:val="00CE4B16"/>
    <w:rsid w:val="00CE5964"/>
    <w:rsid w:val="00CE6335"/>
    <w:rsid w:val="00CE65A5"/>
    <w:rsid w:val="00CE7DCE"/>
    <w:rsid w:val="00CF2678"/>
    <w:rsid w:val="00CF2DA5"/>
    <w:rsid w:val="00CF2EF9"/>
    <w:rsid w:val="00CF3CBE"/>
    <w:rsid w:val="00CF6F0C"/>
    <w:rsid w:val="00CF7960"/>
    <w:rsid w:val="00D00018"/>
    <w:rsid w:val="00D01561"/>
    <w:rsid w:val="00D01873"/>
    <w:rsid w:val="00D02C68"/>
    <w:rsid w:val="00D041A4"/>
    <w:rsid w:val="00D050AE"/>
    <w:rsid w:val="00D05537"/>
    <w:rsid w:val="00D07173"/>
    <w:rsid w:val="00D07DEA"/>
    <w:rsid w:val="00D104D3"/>
    <w:rsid w:val="00D12476"/>
    <w:rsid w:val="00D13B1A"/>
    <w:rsid w:val="00D13F67"/>
    <w:rsid w:val="00D15AA9"/>
    <w:rsid w:val="00D166F3"/>
    <w:rsid w:val="00D175F2"/>
    <w:rsid w:val="00D2149A"/>
    <w:rsid w:val="00D22227"/>
    <w:rsid w:val="00D230DA"/>
    <w:rsid w:val="00D23421"/>
    <w:rsid w:val="00D238DD"/>
    <w:rsid w:val="00D24ABE"/>
    <w:rsid w:val="00D24BA9"/>
    <w:rsid w:val="00D25E31"/>
    <w:rsid w:val="00D26C91"/>
    <w:rsid w:val="00D27871"/>
    <w:rsid w:val="00D27AFE"/>
    <w:rsid w:val="00D304D8"/>
    <w:rsid w:val="00D308FE"/>
    <w:rsid w:val="00D315EB"/>
    <w:rsid w:val="00D33953"/>
    <w:rsid w:val="00D33A1F"/>
    <w:rsid w:val="00D34EDF"/>
    <w:rsid w:val="00D35914"/>
    <w:rsid w:val="00D35F6F"/>
    <w:rsid w:val="00D36115"/>
    <w:rsid w:val="00D3625D"/>
    <w:rsid w:val="00D36A24"/>
    <w:rsid w:val="00D37E60"/>
    <w:rsid w:val="00D42AAC"/>
    <w:rsid w:val="00D42CD3"/>
    <w:rsid w:val="00D434BB"/>
    <w:rsid w:val="00D43FCD"/>
    <w:rsid w:val="00D4412A"/>
    <w:rsid w:val="00D4489A"/>
    <w:rsid w:val="00D45F6F"/>
    <w:rsid w:val="00D46D2A"/>
    <w:rsid w:val="00D47045"/>
    <w:rsid w:val="00D47CD5"/>
    <w:rsid w:val="00D47CFE"/>
    <w:rsid w:val="00D501D1"/>
    <w:rsid w:val="00D51154"/>
    <w:rsid w:val="00D51844"/>
    <w:rsid w:val="00D525D9"/>
    <w:rsid w:val="00D53727"/>
    <w:rsid w:val="00D54DED"/>
    <w:rsid w:val="00D5579D"/>
    <w:rsid w:val="00D557C3"/>
    <w:rsid w:val="00D56B83"/>
    <w:rsid w:val="00D56D43"/>
    <w:rsid w:val="00D571A7"/>
    <w:rsid w:val="00D57249"/>
    <w:rsid w:val="00D579B9"/>
    <w:rsid w:val="00D6010F"/>
    <w:rsid w:val="00D6088C"/>
    <w:rsid w:val="00D62D39"/>
    <w:rsid w:val="00D63641"/>
    <w:rsid w:val="00D63801"/>
    <w:rsid w:val="00D63AF7"/>
    <w:rsid w:val="00D6459C"/>
    <w:rsid w:val="00D70FBD"/>
    <w:rsid w:val="00D7149F"/>
    <w:rsid w:val="00D72ADE"/>
    <w:rsid w:val="00D73F8E"/>
    <w:rsid w:val="00D76F66"/>
    <w:rsid w:val="00D77980"/>
    <w:rsid w:val="00D80E31"/>
    <w:rsid w:val="00D80ED8"/>
    <w:rsid w:val="00D80EFA"/>
    <w:rsid w:val="00D8141F"/>
    <w:rsid w:val="00D82F74"/>
    <w:rsid w:val="00D846F5"/>
    <w:rsid w:val="00D85B08"/>
    <w:rsid w:val="00D85E54"/>
    <w:rsid w:val="00D860DC"/>
    <w:rsid w:val="00D86531"/>
    <w:rsid w:val="00D8657D"/>
    <w:rsid w:val="00D90507"/>
    <w:rsid w:val="00D906D4"/>
    <w:rsid w:val="00D92062"/>
    <w:rsid w:val="00D939D0"/>
    <w:rsid w:val="00D95541"/>
    <w:rsid w:val="00D96A61"/>
    <w:rsid w:val="00DA4AC9"/>
    <w:rsid w:val="00DA5FF8"/>
    <w:rsid w:val="00DA65A6"/>
    <w:rsid w:val="00DA67E7"/>
    <w:rsid w:val="00DB1096"/>
    <w:rsid w:val="00DB2808"/>
    <w:rsid w:val="00DB58CB"/>
    <w:rsid w:val="00DB6D21"/>
    <w:rsid w:val="00DB75CD"/>
    <w:rsid w:val="00DB774D"/>
    <w:rsid w:val="00DC0631"/>
    <w:rsid w:val="00DC1068"/>
    <w:rsid w:val="00DC2372"/>
    <w:rsid w:val="00DC2EAF"/>
    <w:rsid w:val="00DC3D69"/>
    <w:rsid w:val="00DC4A0B"/>
    <w:rsid w:val="00DC64E2"/>
    <w:rsid w:val="00DD3B43"/>
    <w:rsid w:val="00DD3DDA"/>
    <w:rsid w:val="00DD4219"/>
    <w:rsid w:val="00DD44BA"/>
    <w:rsid w:val="00DD5146"/>
    <w:rsid w:val="00DD5259"/>
    <w:rsid w:val="00DD6178"/>
    <w:rsid w:val="00DD636B"/>
    <w:rsid w:val="00DD6BCE"/>
    <w:rsid w:val="00DD7294"/>
    <w:rsid w:val="00DD7BC5"/>
    <w:rsid w:val="00DE054C"/>
    <w:rsid w:val="00DE0741"/>
    <w:rsid w:val="00DE3A83"/>
    <w:rsid w:val="00DE453C"/>
    <w:rsid w:val="00DE54AD"/>
    <w:rsid w:val="00DE6133"/>
    <w:rsid w:val="00DE68BB"/>
    <w:rsid w:val="00DF0E8B"/>
    <w:rsid w:val="00DF28D2"/>
    <w:rsid w:val="00DF2B52"/>
    <w:rsid w:val="00DF3139"/>
    <w:rsid w:val="00DF37CB"/>
    <w:rsid w:val="00DF47ED"/>
    <w:rsid w:val="00DF6B60"/>
    <w:rsid w:val="00DF6EF0"/>
    <w:rsid w:val="00DF7AFC"/>
    <w:rsid w:val="00E00969"/>
    <w:rsid w:val="00E0122B"/>
    <w:rsid w:val="00E0257C"/>
    <w:rsid w:val="00E03153"/>
    <w:rsid w:val="00E03A57"/>
    <w:rsid w:val="00E03D71"/>
    <w:rsid w:val="00E052A2"/>
    <w:rsid w:val="00E06944"/>
    <w:rsid w:val="00E073CE"/>
    <w:rsid w:val="00E10C75"/>
    <w:rsid w:val="00E11D13"/>
    <w:rsid w:val="00E12AD4"/>
    <w:rsid w:val="00E13F07"/>
    <w:rsid w:val="00E1599C"/>
    <w:rsid w:val="00E15BA7"/>
    <w:rsid w:val="00E16418"/>
    <w:rsid w:val="00E202D0"/>
    <w:rsid w:val="00E20F1D"/>
    <w:rsid w:val="00E2218E"/>
    <w:rsid w:val="00E22851"/>
    <w:rsid w:val="00E23F11"/>
    <w:rsid w:val="00E24F9E"/>
    <w:rsid w:val="00E2540B"/>
    <w:rsid w:val="00E25585"/>
    <w:rsid w:val="00E25B6E"/>
    <w:rsid w:val="00E26219"/>
    <w:rsid w:val="00E26290"/>
    <w:rsid w:val="00E2660F"/>
    <w:rsid w:val="00E31BF4"/>
    <w:rsid w:val="00E3214B"/>
    <w:rsid w:val="00E33643"/>
    <w:rsid w:val="00E33650"/>
    <w:rsid w:val="00E33C70"/>
    <w:rsid w:val="00E344FE"/>
    <w:rsid w:val="00E34A09"/>
    <w:rsid w:val="00E34BB5"/>
    <w:rsid w:val="00E34C38"/>
    <w:rsid w:val="00E35113"/>
    <w:rsid w:val="00E35732"/>
    <w:rsid w:val="00E357E3"/>
    <w:rsid w:val="00E400A9"/>
    <w:rsid w:val="00E40148"/>
    <w:rsid w:val="00E4045A"/>
    <w:rsid w:val="00E4081C"/>
    <w:rsid w:val="00E40CE8"/>
    <w:rsid w:val="00E40D7D"/>
    <w:rsid w:val="00E415F7"/>
    <w:rsid w:val="00E42290"/>
    <w:rsid w:val="00E42BBF"/>
    <w:rsid w:val="00E431BC"/>
    <w:rsid w:val="00E44CF5"/>
    <w:rsid w:val="00E45AAB"/>
    <w:rsid w:val="00E45BFC"/>
    <w:rsid w:val="00E46E3F"/>
    <w:rsid w:val="00E46F96"/>
    <w:rsid w:val="00E47548"/>
    <w:rsid w:val="00E47A46"/>
    <w:rsid w:val="00E47FB6"/>
    <w:rsid w:val="00E503A7"/>
    <w:rsid w:val="00E5045C"/>
    <w:rsid w:val="00E50C42"/>
    <w:rsid w:val="00E5114D"/>
    <w:rsid w:val="00E550D8"/>
    <w:rsid w:val="00E56516"/>
    <w:rsid w:val="00E5735A"/>
    <w:rsid w:val="00E60720"/>
    <w:rsid w:val="00E60ED9"/>
    <w:rsid w:val="00E610EC"/>
    <w:rsid w:val="00E629D8"/>
    <w:rsid w:val="00E645AE"/>
    <w:rsid w:val="00E6488D"/>
    <w:rsid w:val="00E66853"/>
    <w:rsid w:val="00E669A5"/>
    <w:rsid w:val="00E671BA"/>
    <w:rsid w:val="00E67A46"/>
    <w:rsid w:val="00E70C34"/>
    <w:rsid w:val="00E722B2"/>
    <w:rsid w:val="00E7236E"/>
    <w:rsid w:val="00E745AC"/>
    <w:rsid w:val="00E74AD7"/>
    <w:rsid w:val="00E74CC0"/>
    <w:rsid w:val="00E75F62"/>
    <w:rsid w:val="00E76077"/>
    <w:rsid w:val="00E76E15"/>
    <w:rsid w:val="00E770FB"/>
    <w:rsid w:val="00E77259"/>
    <w:rsid w:val="00E7781B"/>
    <w:rsid w:val="00E81411"/>
    <w:rsid w:val="00E84187"/>
    <w:rsid w:val="00E86DDB"/>
    <w:rsid w:val="00E8775C"/>
    <w:rsid w:val="00E87764"/>
    <w:rsid w:val="00E87FEB"/>
    <w:rsid w:val="00E912BE"/>
    <w:rsid w:val="00E91A58"/>
    <w:rsid w:val="00E91B97"/>
    <w:rsid w:val="00E91E32"/>
    <w:rsid w:val="00E92C4D"/>
    <w:rsid w:val="00E930CD"/>
    <w:rsid w:val="00E930D4"/>
    <w:rsid w:val="00E9374E"/>
    <w:rsid w:val="00E9446A"/>
    <w:rsid w:val="00E948EC"/>
    <w:rsid w:val="00E950BD"/>
    <w:rsid w:val="00E96085"/>
    <w:rsid w:val="00E96BC3"/>
    <w:rsid w:val="00E96DF7"/>
    <w:rsid w:val="00E9779A"/>
    <w:rsid w:val="00EA09D0"/>
    <w:rsid w:val="00EA0EDF"/>
    <w:rsid w:val="00EA17E1"/>
    <w:rsid w:val="00EA1D3F"/>
    <w:rsid w:val="00EA3AB2"/>
    <w:rsid w:val="00EA4098"/>
    <w:rsid w:val="00EA4197"/>
    <w:rsid w:val="00EA44C7"/>
    <w:rsid w:val="00EA45A8"/>
    <w:rsid w:val="00EA4794"/>
    <w:rsid w:val="00EA491E"/>
    <w:rsid w:val="00EA55BA"/>
    <w:rsid w:val="00EA784B"/>
    <w:rsid w:val="00EA78EA"/>
    <w:rsid w:val="00EA7A60"/>
    <w:rsid w:val="00EB1E96"/>
    <w:rsid w:val="00EB35FF"/>
    <w:rsid w:val="00EB36D6"/>
    <w:rsid w:val="00EB6D89"/>
    <w:rsid w:val="00EB6EF1"/>
    <w:rsid w:val="00EB7AB7"/>
    <w:rsid w:val="00EC2155"/>
    <w:rsid w:val="00EC2F3B"/>
    <w:rsid w:val="00EC52C6"/>
    <w:rsid w:val="00EC6191"/>
    <w:rsid w:val="00EC6930"/>
    <w:rsid w:val="00EC6B31"/>
    <w:rsid w:val="00EC6B49"/>
    <w:rsid w:val="00ED09FE"/>
    <w:rsid w:val="00ED2CE3"/>
    <w:rsid w:val="00ED365A"/>
    <w:rsid w:val="00ED488B"/>
    <w:rsid w:val="00ED4EBE"/>
    <w:rsid w:val="00ED544A"/>
    <w:rsid w:val="00ED621F"/>
    <w:rsid w:val="00ED66D0"/>
    <w:rsid w:val="00ED69B8"/>
    <w:rsid w:val="00ED74CA"/>
    <w:rsid w:val="00ED7539"/>
    <w:rsid w:val="00EE260D"/>
    <w:rsid w:val="00EE3198"/>
    <w:rsid w:val="00EE4A4C"/>
    <w:rsid w:val="00EE4EBD"/>
    <w:rsid w:val="00EE5EFF"/>
    <w:rsid w:val="00EE66BD"/>
    <w:rsid w:val="00EE6743"/>
    <w:rsid w:val="00EE7AAD"/>
    <w:rsid w:val="00EE7B81"/>
    <w:rsid w:val="00EE7E39"/>
    <w:rsid w:val="00EF00B2"/>
    <w:rsid w:val="00EF04A2"/>
    <w:rsid w:val="00EF1924"/>
    <w:rsid w:val="00EF39EB"/>
    <w:rsid w:val="00EF5D49"/>
    <w:rsid w:val="00EF6B44"/>
    <w:rsid w:val="00EF6ED9"/>
    <w:rsid w:val="00EF766E"/>
    <w:rsid w:val="00EF7B76"/>
    <w:rsid w:val="00F002D0"/>
    <w:rsid w:val="00F0060D"/>
    <w:rsid w:val="00F008FC"/>
    <w:rsid w:val="00F00A3F"/>
    <w:rsid w:val="00F00CFD"/>
    <w:rsid w:val="00F01590"/>
    <w:rsid w:val="00F028ED"/>
    <w:rsid w:val="00F03083"/>
    <w:rsid w:val="00F032EF"/>
    <w:rsid w:val="00F038C0"/>
    <w:rsid w:val="00F04015"/>
    <w:rsid w:val="00F04B4D"/>
    <w:rsid w:val="00F06335"/>
    <w:rsid w:val="00F07AF9"/>
    <w:rsid w:val="00F11B44"/>
    <w:rsid w:val="00F12753"/>
    <w:rsid w:val="00F13B6C"/>
    <w:rsid w:val="00F13C7B"/>
    <w:rsid w:val="00F146A8"/>
    <w:rsid w:val="00F14DBA"/>
    <w:rsid w:val="00F153FB"/>
    <w:rsid w:val="00F15EB8"/>
    <w:rsid w:val="00F1650C"/>
    <w:rsid w:val="00F17D1A"/>
    <w:rsid w:val="00F17FC9"/>
    <w:rsid w:val="00F20783"/>
    <w:rsid w:val="00F20CC6"/>
    <w:rsid w:val="00F20F3B"/>
    <w:rsid w:val="00F22022"/>
    <w:rsid w:val="00F22226"/>
    <w:rsid w:val="00F23480"/>
    <w:rsid w:val="00F238C5"/>
    <w:rsid w:val="00F2424D"/>
    <w:rsid w:val="00F24563"/>
    <w:rsid w:val="00F26332"/>
    <w:rsid w:val="00F30706"/>
    <w:rsid w:val="00F32487"/>
    <w:rsid w:val="00F32C76"/>
    <w:rsid w:val="00F36980"/>
    <w:rsid w:val="00F371D3"/>
    <w:rsid w:val="00F43000"/>
    <w:rsid w:val="00F50828"/>
    <w:rsid w:val="00F53290"/>
    <w:rsid w:val="00F5352C"/>
    <w:rsid w:val="00F551A7"/>
    <w:rsid w:val="00F555D2"/>
    <w:rsid w:val="00F55D66"/>
    <w:rsid w:val="00F560FC"/>
    <w:rsid w:val="00F579C2"/>
    <w:rsid w:val="00F57F3E"/>
    <w:rsid w:val="00F61CEC"/>
    <w:rsid w:val="00F624E5"/>
    <w:rsid w:val="00F62CF3"/>
    <w:rsid w:val="00F6359F"/>
    <w:rsid w:val="00F65969"/>
    <w:rsid w:val="00F65DD1"/>
    <w:rsid w:val="00F664C9"/>
    <w:rsid w:val="00F6686A"/>
    <w:rsid w:val="00F66DC1"/>
    <w:rsid w:val="00F670CB"/>
    <w:rsid w:val="00F705F6"/>
    <w:rsid w:val="00F719CC"/>
    <w:rsid w:val="00F73EA4"/>
    <w:rsid w:val="00F74E1E"/>
    <w:rsid w:val="00F7697D"/>
    <w:rsid w:val="00F77D2B"/>
    <w:rsid w:val="00F77F22"/>
    <w:rsid w:val="00F803C4"/>
    <w:rsid w:val="00F81F82"/>
    <w:rsid w:val="00F826F8"/>
    <w:rsid w:val="00F8353C"/>
    <w:rsid w:val="00F83B66"/>
    <w:rsid w:val="00F83C2B"/>
    <w:rsid w:val="00F86731"/>
    <w:rsid w:val="00F86CEB"/>
    <w:rsid w:val="00F90229"/>
    <w:rsid w:val="00F90B17"/>
    <w:rsid w:val="00F90DBD"/>
    <w:rsid w:val="00F93F8A"/>
    <w:rsid w:val="00F959AD"/>
    <w:rsid w:val="00F95D01"/>
    <w:rsid w:val="00F963F2"/>
    <w:rsid w:val="00F966DF"/>
    <w:rsid w:val="00F96EB7"/>
    <w:rsid w:val="00F97783"/>
    <w:rsid w:val="00FA1ED7"/>
    <w:rsid w:val="00FA3BAC"/>
    <w:rsid w:val="00FA4A6E"/>
    <w:rsid w:val="00FA4AA9"/>
    <w:rsid w:val="00FB1A03"/>
    <w:rsid w:val="00FB24EB"/>
    <w:rsid w:val="00FB2DAC"/>
    <w:rsid w:val="00FB384B"/>
    <w:rsid w:val="00FB4D9C"/>
    <w:rsid w:val="00FB533D"/>
    <w:rsid w:val="00FB5BDD"/>
    <w:rsid w:val="00FB5C70"/>
    <w:rsid w:val="00FB6259"/>
    <w:rsid w:val="00FB6664"/>
    <w:rsid w:val="00FB6725"/>
    <w:rsid w:val="00FB6A78"/>
    <w:rsid w:val="00FB7987"/>
    <w:rsid w:val="00FC14CB"/>
    <w:rsid w:val="00FC1819"/>
    <w:rsid w:val="00FC27C7"/>
    <w:rsid w:val="00FC2C07"/>
    <w:rsid w:val="00FC5FFE"/>
    <w:rsid w:val="00FC754E"/>
    <w:rsid w:val="00FD10CF"/>
    <w:rsid w:val="00FD19BA"/>
    <w:rsid w:val="00FD1F4C"/>
    <w:rsid w:val="00FD2BEB"/>
    <w:rsid w:val="00FD44EC"/>
    <w:rsid w:val="00FD46A9"/>
    <w:rsid w:val="00FD519C"/>
    <w:rsid w:val="00FD5EBA"/>
    <w:rsid w:val="00FD6B81"/>
    <w:rsid w:val="00FD7FF5"/>
    <w:rsid w:val="00FE074C"/>
    <w:rsid w:val="00FE1A6F"/>
    <w:rsid w:val="00FE26FF"/>
    <w:rsid w:val="00FE2A18"/>
    <w:rsid w:val="00FE2FC2"/>
    <w:rsid w:val="00FE38A0"/>
    <w:rsid w:val="00FE54C4"/>
    <w:rsid w:val="00FE78FB"/>
    <w:rsid w:val="00FF04CD"/>
    <w:rsid w:val="00FF1284"/>
    <w:rsid w:val="00FF2350"/>
    <w:rsid w:val="00FF2803"/>
    <w:rsid w:val="00FF2910"/>
    <w:rsid w:val="00FF4A14"/>
    <w:rsid w:val="00FF4B88"/>
    <w:rsid w:val="00FF61C3"/>
    <w:rsid w:val="00FF6C3E"/>
    <w:rsid w:val="00FF744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1bf36,#d0cfc5"/>
    </o:shapedefaults>
    <o:shapelayout v:ext="edit">
      <o:idmap v:ext="edit" data="2"/>
    </o:shapelayout>
  </w:shapeDefaults>
  <w:decimalSymbol w:val="."/>
  <w:listSeparator w:val=","/>
  <w14:docId w14:val="10E8884D"/>
  <w15:docId w15:val="{499D5127-EAC0-4E92-ACF9-6B6975BC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pPr>
        <w:spacing w:before="120" w:after="120" w:line="276" w:lineRule="auto"/>
        <w:jc w:val="both"/>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2" w:unhideWhenUsed="1"/>
    <w:lsdException w:name="header" w:semiHidden="1" w:uiPriority="2" w:unhideWhenUsed="1"/>
    <w:lsdException w:name="footer" w:semiHidden="1" w:uiPriority="99" w:unhideWhenUsed="1"/>
    <w:lsdException w:name="index heading" w:semiHidden="1" w:uiPriority="2"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Number" w:uiPriority="2"/>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2" w:semiHidden="1"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532"/>
    <w:pPr>
      <w:spacing w:before="20" w:after="20"/>
    </w:pPr>
    <w:rPr>
      <w:rFonts w:ascii="Verdana" w:hAnsi="Verdana"/>
      <w:sz w:val="18"/>
      <w:szCs w:val="24"/>
      <w:lang w:val="et-EE"/>
    </w:rPr>
  </w:style>
  <w:style w:type="paragraph" w:styleId="Heading1">
    <w:name w:val="heading 1"/>
    <w:basedOn w:val="Normal"/>
    <w:next w:val="BodyText"/>
    <w:autoRedefine/>
    <w:uiPriority w:val="1"/>
    <w:qFormat/>
    <w:rsid w:val="00983F09"/>
    <w:pPr>
      <w:keepNext/>
      <w:pageBreakBefore/>
      <w:numPr>
        <w:numId w:val="16"/>
      </w:numPr>
      <w:suppressLineNumbers/>
      <w:tabs>
        <w:tab w:val="left" w:pos="142"/>
      </w:tabs>
      <w:spacing w:after="240"/>
      <w:outlineLvl w:val="0"/>
    </w:pPr>
    <w:rPr>
      <w:rFonts w:cs="Arial"/>
      <w:b/>
      <w:bCs/>
      <w:caps/>
      <w:color w:val="5CA551" w:themeColor="accent2"/>
      <w:sz w:val="28"/>
      <w:szCs w:val="32"/>
    </w:rPr>
  </w:style>
  <w:style w:type="paragraph" w:styleId="Heading2">
    <w:name w:val="heading 2"/>
    <w:basedOn w:val="Normal"/>
    <w:next w:val="BodyText"/>
    <w:link w:val="Heading2Char"/>
    <w:uiPriority w:val="1"/>
    <w:qFormat/>
    <w:rsid w:val="008A266C"/>
    <w:pPr>
      <w:keepNext/>
      <w:numPr>
        <w:ilvl w:val="1"/>
        <w:numId w:val="16"/>
      </w:numPr>
      <w:tabs>
        <w:tab w:val="left" w:pos="142"/>
      </w:tabs>
      <w:spacing w:before="480" w:after="240"/>
      <w:outlineLvl w:val="1"/>
    </w:pPr>
    <w:rPr>
      <w:rFonts w:cs="Arial"/>
      <w:b/>
      <w:bCs/>
      <w:iCs/>
      <w:sz w:val="20"/>
      <w:szCs w:val="28"/>
    </w:rPr>
  </w:style>
  <w:style w:type="paragraph" w:styleId="Heading3">
    <w:name w:val="heading 3"/>
    <w:basedOn w:val="Normal"/>
    <w:next w:val="BodyText"/>
    <w:link w:val="Heading3Char"/>
    <w:uiPriority w:val="1"/>
    <w:qFormat/>
    <w:rsid w:val="008A266C"/>
    <w:pPr>
      <w:keepNext/>
      <w:numPr>
        <w:ilvl w:val="2"/>
        <w:numId w:val="16"/>
      </w:numPr>
      <w:tabs>
        <w:tab w:val="left" w:pos="142"/>
        <w:tab w:val="left" w:pos="426"/>
      </w:tabs>
      <w:spacing w:before="360" w:after="180"/>
      <w:outlineLvl w:val="2"/>
    </w:pPr>
    <w:rPr>
      <w:rFonts w:cs="Arial"/>
      <w:b/>
      <w:bCs/>
      <w:szCs w:val="26"/>
    </w:rPr>
  </w:style>
  <w:style w:type="paragraph" w:styleId="Heading4">
    <w:name w:val="heading 4"/>
    <w:basedOn w:val="Normal"/>
    <w:next w:val="Normal"/>
    <w:link w:val="Heading4Char"/>
    <w:autoRedefine/>
    <w:uiPriority w:val="1"/>
    <w:unhideWhenUsed/>
    <w:qFormat/>
    <w:rsid w:val="001E7FE7"/>
    <w:pPr>
      <w:keepNext/>
      <w:numPr>
        <w:ilvl w:val="3"/>
        <w:numId w:val="16"/>
      </w:numPr>
      <w:tabs>
        <w:tab w:val="left" w:pos="142"/>
        <w:tab w:val="left" w:pos="426"/>
      </w:tabs>
      <w:spacing w:before="240" w:after="120"/>
      <w:ind w:left="567"/>
      <w:outlineLvl w:val="3"/>
    </w:pPr>
    <w:rPr>
      <w:b/>
      <w:bCs/>
      <w:szCs w:val="28"/>
    </w:rPr>
  </w:style>
  <w:style w:type="paragraph" w:styleId="Heading5">
    <w:name w:val="heading 5"/>
    <w:basedOn w:val="Normal"/>
    <w:next w:val="Normal"/>
    <w:uiPriority w:val="1"/>
    <w:unhideWhenUsed/>
    <w:qFormat/>
    <w:rsid w:val="00C85D79"/>
    <w:pPr>
      <w:numPr>
        <w:ilvl w:val="4"/>
        <w:numId w:val="16"/>
      </w:numPr>
      <w:outlineLvl w:val="4"/>
    </w:pPr>
    <w:rPr>
      <w:b/>
      <w:bCs/>
      <w:iCs/>
      <w:szCs w:val="26"/>
    </w:rPr>
  </w:style>
  <w:style w:type="paragraph" w:styleId="Heading6">
    <w:name w:val="heading 6"/>
    <w:basedOn w:val="Normal"/>
    <w:next w:val="Normal"/>
    <w:uiPriority w:val="1"/>
    <w:unhideWhenUsed/>
    <w:qFormat/>
    <w:rsid w:val="00C85D79"/>
    <w:pPr>
      <w:numPr>
        <w:ilvl w:val="5"/>
        <w:numId w:val="16"/>
      </w:numPr>
      <w:outlineLvl w:val="5"/>
    </w:pPr>
    <w:rPr>
      <w:b/>
      <w:bCs/>
      <w:szCs w:val="22"/>
    </w:rPr>
  </w:style>
  <w:style w:type="paragraph" w:styleId="Heading7">
    <w:name w:val="heading 7"/>
    <w:basedOn w:val="Normal"/>
    <w:next w:val="Normal"/>
    <w:uiPriority w:val="1"/>
    <w:unhideWhenUsed/>
    <w:qFormat/>
    <w:rsid w:val="00C85D79"/>
    <w:pPr>
      <w:numPr>
        <w:ilvl w:val="6"/>
        <w:numId w:val="16"/>
      </w:numPr>
      <w:outlineLvl w:val="6"/>
    </w:pPr>
    <w:rPr>
      <w:b/>
    </w:rPr>
  </w:style>
  <w:style w:type="paragraph" w:styleId="Heading8">
    <w:name w:val="heading 8"/>
    <w:basedOn w:val="Normal"/>
    <w:next w:val="Normal"/>
    <w:uiPriority w:val="1"/>
    <w:unhideWhenUsed/>
    <w:qFormat/>
    <w:rsid w:val="00C85D79"/>
    <w:pPr>
      <w:numPr>
        <w:ilvl w:val="7"/>
        <w:numId w:val="16"/>
      </w:numPr>
      <w:outlineLvl w:val="7"/>
    </w:pPr>
    <w:rPr>
      <w:b/>
      <w:iCs/>
    </w:rPr>
  </w:style>
  <w:style w:type="paragraph" w:styleId="Heading9">
    <w:name w:val="heading 9"/>
    <w:basedOn w:val="Normal"/>
    <w:next w:val="Normal"/>
    <w:uiPriority w:val="1"/>
    <w:unhideWhenUsed/>
    <w:qFormat/>
    <w:rsid w:val="00C85D79"/>
    <w:pPr>
      <w:numPr>
        <w:ilvl w:val="8"/>
        <w:numId w:val="16"/>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SP-Caption"/>
    <w:basedOn w:val="Normal"/>
    <w:next w:val="Normal"/>
    <w:qFormat/>
    <w:rsid w:val="00CE4B16"/>
    <w:pPr>
      <w:spacing w:before="60" w:after="120"/>
    </w:pPr>
    <w:rPr>
      <w:b/>
      <w:bCs/>
      <w:color w:val="009DE0"/>
      <w:szCs w:val="20"/>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unhideWhenUsed/>
    <w:rsid w:val="00740532"/>
    <w:rPr>
      <w:rFonts w:ascii="Verdana" w:hAnsi="Verdana"/>
      <w:sz w:val="16"/>
      <w:vertAlign w:val="superscript"/>
    </w:rPr>
  </w:style>
  <w:style w:type="paragraph" w:styleId="FootnoteText">
    <w:name w:val="footnote text"/>
    <w:basedOn w:val="Normal"/>
    <w:uiPriority w:val="2"/>
    <w:unhideWhenUsed/>
    <w:rsid w:val="00740532"/>
    <w:pPr>
      <w:spacing w:line="210" w:lineRule="atLeast"/>
      <w:jc w:val="left"/>
    </w:pPr>
    <w:rPr>
      <w:sz w:val="16"/>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2"/>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link w:val="PlainTextChar"/>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aliases w:val="SP-Strong"/>
    <w:basedOn w:val="DefaultParagraphFont"/>
    <w:uiPriority w:val="22"/>
    <w:unhideWhenUsed/>
    <w:qFormat/>
    <w:rsid w:val="008A266C"/>
    <w:rPr>
      <w:b/>
      <w:bCs/>
    </w:rPr>
  </w:style>
  <w:style w:type="paragraph" w:styleId="Subtitle">
    <w:name w:val="Subtitle"/>
    <w:basedOn w:val="Normal"/>
    <w:uiPriority w:val="2"/>
    <w:semiHidden/>
    <w:unhideWhenUsed/>
    <w:qFormat/>
    <w:rsid w:val="008A266C"/>
    <w:pPr>
      <w:spacing w:after="60"/>
      <w:jc w:val="center"/>
      <w:outlineLvl w:val="1"/>
    </w:pPr>
    <w:rPr>
      <w:rFonts w:ascii="Arial" w:hAnsi="Arial" w:cs="Arial"/>
      <w:sz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2"/>
    <w:semiHidden/>
    <w:unhideWhenUsed/>
    <w:qFormat/>
    <w:rsid w:val="008A266C"/>
    <w:pPr>
      <w:spacing w:before="240" w:after="60"/>
      <w:jc w:val="center"/>
      <w:outlineLvl w:val="0"/>
    </w:pPr>
    <w:rPr>
      <w:rFonts w:ascii="Arial" w:hAnsi="Arial" w:cs="Arial"/>
      <w:b/>
      <w:bCs/>
      <w:kern w:val="28"/>
      <w:sz w:val="32"/>
      <w:szCs w:val="32"/>
    </w:rPr>
  </w:style>
  <w:style w:type="paragraph" w:styleId="TOC1">
    <w:name w:val="toc 1"/>
    <w:basedOn w:val="Normal"/>
    <w:next w:val="Normal"/>
    <w:uiPriority w:val="39"/>
    <w:rsid w:val="003160A3"/>
    <w:pPr>
      <w:tabs>
        <w:tab w:val="left" w:pos="851"/>
        <w:tab w:val="right" w:leader="dot" w:pos="8891"/>
      </w:tabs>
      <w:spacing w:before="60" w:after="60"/>
      <w:ind w:left="851" w:hanging="851"/>
      <w:jc w:val="left"/>
    </w:pPr>
    <w:rPr>
      <w:rFonts w:asciiTheme="minorHAnsi" w:hAnsiTheme="minorHAnsi"/>
      <w:b/>
      <w:bCs/>
      <w:caps/>
      <w:szCs w:val="20"/>
    </w:rPr>
  </w:style>
  <w:style w:type="paragraph" w:styleId="TOC2">
    <w:name w:val="toc 2"/>
    <w:basedOn w:val="Normal"/>
    <w:next w:val="Normal"/>
    <w:uiPriority w:val="39"/>
    <w:rsid w:val="003160A3"/>
    <w:pPr>
      <w:tabs>
        <w:tab w:val="left" w:pos="851"/>
        <w:tab w:val="right" w:leader="dot" w:pos="8891"/>
      </w:tabs>
      <w:ind w:left="851" w:hanging="851"/>
      <w:jc w:val="left"/>
    </w:pPr>
    <w:rPr>
      <w:rFonts w:asciiTheme="minorHAnsi" w:hAnsiTheme="minorHAnsi"/>
      <w:szCs w:val="20"/>
    </w:rPr>
  </w:style>
  <w:style w:type="paragraph" w:styleId="TOC3">
    <w:name w:val="toc 3"/>
    <w:basedOn w:val="Normal"/>
    <w:next w:val="Normal"/>
    <w:uiPriority w:val="39"/>
    <w:rsid w:val="003160A3"/>
    <w:pPr>
      <w:tabs>
        <w:tab w:val="left" w:pos="851"/>
        <w:tab w:val="right" w:leader="dot" w:pos="8891"/>
      </w:tabs>
      <w:spacing w:before="0" w:after="0"/>
      <w:ind w:left="851" w:hanging="851"/>
      <w:jc w:val="left"/>
    </w:pPr>
    <w:rPr>
      <w:rFonts w:asciiTheme="minorHAnsi" w:hAnsiTheme="minorHAnsi"/>
      <w:iCs/>
      <w:szCs w:val="20"/>
    </w:rPr>
  </w:style>
  <w:style w:type="paragraph" w:styleId="TOC4">
    <w:name w:val="toc 4"/>
    <w:basedOn w:val="Normal"/>
    <w:next w:val="Normal"/>
    <w:link w:val="TOC4Char"/>
    <w:rsid w:val="00024055"/>
    <w:pPr>
      <w:spacing w:before="0" w:after="0"/>
      <w:ind w:left="540"/>
    </w:pPr>
    <w:rPr>
      <w:rFonts w:asciiTheme="minorHAnsi" w:hAnsiTheme="minorHAnsi"/>
      <w:szCs w:val="18"/>
    </w:rPr>
  </w:style>
  <w:style w:type="paragraph" w:styleId="TOC5">
    <w:name w:val="toc 5"/>
    <w:basedOn w:val="Normal"/>
    <w:next w:val="Normal"/>
    <w:rsid w:val="00734664"/>
    <w:pPr>
      <w:spacing w:before="0" w:after="0"/>
      <w:ind w:left="720"/>
    </w:pPr>
    <w:rPr>
      <w:rFonts w:asciiTheme="minorHAnsi" w:hAnsiTheme="minorHAnsi"/>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semiHidden/>
    <w:rsid w:val="00FD6B81"/>
    <w:pPr>
      <w:spacing w:after="120"/>
      <w:ind w:left="1440" w:right="1440"/>
    </w:pPr>
  </w:style>
  <w:style w:type="paragraph" w:styleId="BodyText">
    <w:name w:val="Body Text"/>
    <w:basedOn w:val="Normal"/>
    <w:link w:val="BodyTextChar"/>
    <w:uiPriority w:val="99"/>
    <w:qFormat/>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
    <w:rsid w:val="00FD6B81"/>
    <w:rPr>
      <w:i/>
      <w:iCs/>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2"/>
    <w:semiHidden/>
    <w:unhideWhenUsed/>
    <w:rsid w:val="00FD6B81"/>
    <w:rPr>
      <w:rFonts w:ascii="Arial" w:hAnsi="Arial" w:cs="Arial"/>
      <w:sz w:val="20"/>
      <w:szCs w:val="20"/>
    </w:rPr>
  </w:style>
  <w:style w:type="paragraph" w:styleId="Footer">
    <w:name w:val="footer"/>
    <w:basedOn w:val="Normal"/>
    <w:link w:val="FooterChar"/>
    <w:uiPriority w:val="99"/>
    <w:rsid w:val="003160A3"/>
    <w:pPr>
      <w:tabs>
        <w:tab w:val="right" w:pos="9509"/>
      </w:tabs>
      <w:spacing w:line="210" w:lineRule="atLeast"/>
    </w:pPr>
    <w:rPr>
      <w:caps/>
      <w:sz w:val="16"/>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sz w:val="22"/>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3160A3"/>
    <w:pPr>
      <w:suppressLineNumbers/>
      <w:suppressAutoHyphens/>
      <w:spacing w:before="60" w:after="60"/>
      <w:jc w:val="left"/>
    </w:pPr>
    <w:rPr>
      <w:b/>
      <w:caps/>
      <w:color w:val="4D4D4D"/>
      <w:sz w:val="52"/>
    </w:rPr>
  </w:style>
  <w:style w:type="paragraph" w:customStyle="1" w:styleId="Normal-FrontpageHeading2">
    <w:name w:val="Normal - Frontpage Heading 2"/>
    <w:basedOn w:val="Normal-FrontpageHeading1"/>
    <w:link w:val="Normal-FrontpageHeading2Char"/>
    <w:uiPriority w:val="2"/>
    <w:rsid w:val="003160A3"/>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pPr>
      <w:spacing w:after="160"/>
    </w:pPr>
    <w:rPr>
      <w:b/>
      <w:caps/>
      <w:sz w:val="22"/>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3160A3"/>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3160A3"/>
    <w:pPr>
      <w:spacing w:line="170" w:lineRule="atLeast"/>
    </w:pPr>
    <w:rPr>
      <w:sz w:val="16"/>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3160A3"/>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uiPriority w:val="2"/>
    <w:semiHidden/>
    <w:rsid w:val="00D85E54"/>
    <w:pPr>
      <w:ind w:left="0"/>
    </w:pPr>
    <w:rPr>
      <w:lang w:val="da-DK"/>
    </w:r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before="0" w:after="0"/>
      <w:ind w:left="900"/>
    </w:pPr>
    <w:rPr>
      <w:rFonts w:asciiTheme="minorHAnsi" w:hAnsiTheme="minorHAnsi"/>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sz w:val="22"/>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numPr>
        <w:numId w:val="0"/>
      </w:numPr>
      <w:outlineLvl w:val="9"/>
    </w:pPr>
  </w:style>
  <w:style w:type="paragraph" w:customStyle="1" w:styleId="Heading2-NOTTOC">
    <w:name w:val="Heading 2 - NOT TOC"/>
    <w:basedOn w:val="Heading2"/>
    <w:rsid w:val="00721F26"/>
    <w:pPr>
      <w:numPr>
        <w:ilvl w:val="0"/>
        <w:numId w:val="0"/>
      </w:numPr>
      <w:outlineLvl w:val="9"/>
    </w:pPr>
  </w:style>
  <w:style w:type="paragraph" w:customStyle="1" w:styleId="Heading3-NOTTOC">
    <w:name w:val="Heading 3 - NOT TOC"/>
    <w:basedOn w:val="Heading3"/>
    <w:rsid w:val="000561E5"/>
    <w:pPr>
      <w:numPr>
        <w:ilvl w:val="0"/>
        <w:numId w:val="0"/>
      </w:numPr>
      <w:outlineLvl w:val="9"/>
    </w:pPr>
  </w:style>
  <w:style w:type="paragraph" w:customStyle="1" w:styleId="Heading4-NOTTOC">
    <w:name w:val="Heading 4 - NOT TOC"/>
    <w:basedOn w:val="Heading4"/>
    <w:rsid w:val="000561E5"/>
    <w:pPr>
      <w:numPr>
        <w:ilvl w:val="0"/>
        <w:numId w:val="0"/>
      </w:num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uiPriority w:val="99"/>
    <w:rsid w:val="003160A3"/>
    <w:rPr>
      <w:rFonts w:ascii="Verdana" w:hAnsi="Verdana"/>
      <w:caps/>
      <w:sz w:val="16"/>
      <w:szCs w:val="24"/>
      <w:lang w:val="et-EE"/>
    </w:rPr>
  </w:style>
  <w:style w:type="paragraph" w:styleId="TOC7">
    <w:name w:val="toc 7"/>
    <w:basedOn w:val="Normal"/>
    <w:next w:val="Normal"/>
    <w:uiPriority w:val="39"/>
    <w:rsid w:val="002B17B5"/>
    <w:pPr>
      <w:tabs>
        <w:tab w:val="right" w:pos="7218"/>
      </w:tabs>
      <w:spacing w:before="0" w:after="0"/>
    </w:pPr>
    <w:rPr>
      <w:rFonts w:asciiTheme="minorHAnsi" w:hAnsiTheme="minorHAnsi"/>
      <w:noProof/>
      <w:szCs w:val="18"/>
    </w:rPr>
  </w:style>
  <w:style w:type="paragraph" w:styleId="TOC8">
    <w:name w:val="toc 8"/>
    <w:basedOn w:val="Normal"/>
    <w:next w:val="Normal"/>
    <w:uiPriority w:val="39"/>
    <w:rsid w:val="002B17B5"/>
    <w:pPr>
      <w:spacing w:before="0" w:after="0"/>
    </w:pPr>
    <w:rPr>
      <w:rFonts w:asciiTheme="minorHAnsi" w:hAnsiTheme="minorHAnsi"/>
      <w:szCs w:val="18"/>
    </w:rPr>
  </w:style>
  <w:style w:type="paragraph" w:styleId="TOC9">
    <w:name w:val="toc 9"/>
    <w:basedOn w:val="Normal"/>
    <w:next w:val="Normal"/>
    <w:rsid w:val="009264BF"/>
    <w:pPr>
      <w:spacing w:before="0" w:after="0"/>
      <w:ind w:left="1440"/>
    </w:pPr>
    <w:rPr>
      <w:rFonts w:asciiTheme="minorHAnsi" w:hAnsiTheme="minorHAnsi"/>
      <w:szCs w:val="18"/>
    </w:rPr>
  </w:style>
  <w:style w:type="paragraph" w:styleId="BalloonText">
    <w:name w:val="Balloon Text"/>
    <w:basedOn w:val="Normal"/>
    <w:link w:val="BalloonTextChar"/>
    <w:uiPriority w:val="2"/>
    <w:rsid w:val="0011123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paragraph" w:styleId="Bibliography">
    <w:name w:val="Bibliography"/>
    <w:basedOn w:val="Normal"/>
    <w:next w:val="Normal"/>
    <w:uiPriority w:val="37"/>
    <w:semiHidden/>
    <w:unhideWhenUsed/>
    <w:rsid w:val="00CE2DD2"/>
  </w:style>
  <w:style w:type="paragraph" w:styleId="CommentText">
    <w:name w:val="annotation text"/>
    <w:basedOn w:val="Normal"/>
    <w:link w:val="CommentTextChar"/>
    <w:uiPriority w:val="2"/>
    <w:rsid w:val="00CE2DD2"/>
    <w:pPr>
      <w:spacing w:line="240" w:lineRule="auto"/>
    </w:pPr>
    <w:rPr>
      <w:sz w:val="20"/>
      <w:szCs w:val="20"/>
    </w:rPr>
  </w:style>
  <w:style w:type="character" w:customStyle="1" w:styleId="CommentTextChar">
    <w:name w:val="Comment Text Char"/>
    <w:basedOn w:val="DefaultParagraphFont"/>
    <w:link w:val="CommentText"/>
    <w:uiPriority w:val="2"/>
    <w:rsid w:val="00CE2DD2"/>
    <w:rPr>
      <w:rFonts w:ascii="Verdana" w:hAnsi="Verdana"/>
      <w:lang w:val="et-EE"/>
    </w:rPr>
  </w:style>
  <w:style w:type="paragraph" w:styleId="CommentSubject">
    <w:name w:val="annotation subject"/>
    <w:basedOn w:val="CommentText"/>
    <w:next w:val="CommentText"/>
    <w:link w:val="CommentSubjectChar"/>
    <w:uiPriority w:val="2"/>
    <w:rsid w:val="00CE2DD2"/>
    <w:rPr>
      <w:b/>
      <w:bCs/>
    </w:rPr>
  </w:style>
  <w:style w:type="character" w:customStyle="1" w:styleId="CommentSubjectChar">
    <w:name w:val="Comment Subject Char"/>
    <w:basedOn w:val="CommentTextChar"/>
    <w:link w:val="CommentSubject"/>
    <w:uiPriority w:val="2"/>
    <w:rsid w:val="00CE2DD2"/>
    <w:rPr>
      <w:rFonts w:ascii="Verdana" w:hAnsi="Verdana"/>
      <w:b/>
      <w:bCs/>
      <w:lang w:val="et-EE"/>
    </w:rPr>
  </w:style>
  <w:style w:type="paragraph" w:styleId="Index1">
    <w:name w:val="index 1"/>
    <w:basedOn w:val="Normal"/>
    <w:next w:val="Normal"/>
    <w:autoRedefine/>
    <w:uiPriority w:val="2"/>
    <w:rsid w:val="00CE2DD2"/>
    <w:pPr>
      <w:spacing w:before="0" w:after="0" w:line="240" w:lineRule="auto"/>
      <w:ind w:left="180" w:hanging="180"/>
    </w:pPr>
  </w:style>
  <w:style w:type="paragraph" w:styleId="Index2">
    <w:name w:val="index 2"/>
    <w:basedOn w:val="Normal"/>
    <w:next w:val="Normal"/>
    <w:autoRedefine/>
    <w:uiPriority w:val="2"/>
    <w:rsid w:val="00CE2DD2"/>
    <w:pPr>
      <w:spacing w:before="0" w:after="0" w:line="240" w:lineRule="auto"/>
      <w:ind w:left="360" w:hanging="180"/>
    </w:pPr>
  </w:style>
  <w:style w:type="paragraph" w:styleId="Index3">
    <w:name w:val="index 3"/>
    <w:basedOn w:val="Normal"/>
    <w:next w:val="Normal"/>
    <w:autoRedefine/>
    <w:uiPriority w:val="2"/>
    <w:rsid w:val="00CE2DD2"/>
    <w:pPr>
      <w:spacing w:before="0" w:after="0" w:line="240" w:lineRule="auto"/>
      <w:ind w:left="540" w:hanging="180"/>
    </w:pPr>
  </w:style>
  <w:style w:type="paragraph" w:styleId="Index4">
    <w:name w:val="index 4"/>
    <w:basedOn w:val="Normal"/>
    <w:next w:val="Normal"/>
    <w:autoRedefine/>
    <w:uiPriority w:val="2"/>
    <w:rsid w:val="00CE2DD2"/>
    <w:pPr>
      <w:spacing w:before="0" w:after="0" w:line="240" w:lineRule="auto"/>
      <w:ind w:left="720" w:hanging="180"/>
    </w:pPr>
  </w:style>
  <w:style w:type="paragraph" w:styleId="Index5">
    <w:name w:val="index 5"/>
    <w:basedOn w:val="Normal"/>
    <w:next w:val="Normal"/>
    <w:autoRedefine/>
    <w:uiPriority w:val="2"/>
    <w:rsid w:val="00CE2DD2"/>
    <w:pPr>
      <w:spacing w:before="0" w:after="0" w:line="240" w:lineRule="auto"/>
      <w:ind w:left="900" w:hanging="180"/>
    </w:pPr>
  </w:style>
  <w:style w:type="paragraph" w:styleId="Index6">
    <w:name w:val="index 6"/>
    <w:basedOn w:val="Normal"/>
    <w:next w:val="Normal"/>
    <w:autoRedefine/>
    <w:uiPriority w:val="2"/>
    <w:rsid w:val="00CE2DD2"/>
    <w:pPr>
      <w:spacing w:before="0" w:after="0" w:line="240" w:lineRule="auto"/>
      <w:ind w:left="1080" w:hanging="180"/>
    </w:pPr>
  </w:style>
  <w:style w:type="paragraph" w:styleId="Index7">
    <w:name w:val="index 7"/>
    <w:basedOn w:val="Normal"/>
    <w:next w:val="Normal"/>
    <w:autoRedefine/>
    <w:uiPriority w:val="2"/>
    <w:rsid w:val="00CE2DD2"/>
    <w:pPr>
      <w:spacing w:before="0" w:after="0" w:line="240" w:lineRule="auto"/>
      <w:ind w:left="1260" w:hanging="180"/>
    </w:pPr>
  </w:style>
  <w:style w:type="paragraph" w:styleId="Index8">
    <w:name w:val="index 8"/>
    <w:basedOn w:val="Normal"/>
    <w:next w:val="Normal"/>
    <w:autoRedefine/>
    <w:uiPriority w:val="2"/>
    <w:rsid w:val="00CE2DD2"/>
    <w:pPr>
      <w:spacing w:before="0" w:after="0" w:line="240" w:lineRule="auto"/>
      <w:ind w:left="1440" w:hanging="180"/>
    </w:pPr>
  </w:style>
  <w:style w:type="paragraph" w:styleId="Index9">
    <w:name w:val="index 9"/>
    <w:basedOn w:val="Normal"/>
    <w:next w:val="Normal"/>
    <w:autoRedefine/>
    <w:uiPriority w:val="2"/>
    <w:rsid w:val="00CE2DD2"/>
    <w:pPr>
      <w:spacing w:before="0" w:after="0" w:line="240" w:lineRule="auto"/>
      <w:ind w:left="1620" w:hanging="180"/>
    </w:pPr>
  </w:style>
  <w:style w:type="paragraph" w:styleId="IndexHeading">
    <w:name w:val="index heading"/>
    <w:basedOn w:val="Normal"/>
    <w:next w:val="Index1"/>
    <w:uiPriority w:val="2"/>
    <w:rsid w:val="00CE2DD2"/>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CE2DD2"/>
    <w:pPr>
      <w:pBdr>
        <w:bottom w:val="single" w:sz="4" w:space="4" w:color="A7D3F5" w:themeColor="accent1"/>
      </w:pBdr>
      <w:spacing w:before="200" w:after="280"/>
      <w:ind w:left="936" w:right="936"/>
    </w:pPr>
    <w:rPr>
      <w:b/>
      <w:bCs/>
      <w:i/>
      <w:iCs/>
      <w:color w:val="A7D3F5" w:themeColor="accent1"/>
    </w:rPr>
  </w:style>
  <w:style w:type="character" w:customStyle="1" w:styleId="IntenseQuoteChar">
    <w:name w:val="Intense Quote Char"/>
    <w:basedOn w:val="DefaultParagraphFont"/>
    <w:link w:val="IntenseQuote"/>
    <w:uiPriority w:val="30"/>
    <w:semiHidden/>
    <w:rsid w:val="00CE2DD2"/>
    <w:rPr>
      <w:rFonts w:ascii="Verdana" w:hAnsi="Verdana"/>
      <w:b/>
      <w:bCs/>
      <w:i/>
      <w:iCs/>
      <w:color w:val="A7D3F5" w:themeColor="accent1"/>
      <w:sz w:val="18"/>
      <w:szCs w:val="24"/>
      <w:lang w:val="et-EE"/>
    </w:rPr>
  </w:style>
  <w:style w:type="paragraph" w:styleId="ListParagraph">
    <w:name w:val="List Paragraph"/>
    <w:aliases w:val="SP-List Paragraph"/>
    <w:basedOn w:val="Normal"/>
    <w:uiPriority w:val="34"/>
    <w:qFormat/>
    <w:rsid w:val="00CE2DD2"/>
    <w:pPr>
      <w:ind w:left="720"/>
      <w:contextualSpacing/>
    </w:pPr>
  </w:style>
  <w:style w:type="paragraph" w:styleId="MacroText">
    <w:name w:val="macro"/>
    <w:link w:val="MacroTextChar"/>
    <w:uiPriority w:val="2"/>
    <w:rsid w:val="00CE2DD2"/>
    <w:pPr>
      <w:tabs>
        <w:tab w:val="left" w:pos="480"/>
        <w:tab w:val="left" w:pos="960"/>
        <w:tab w:val="left" w:pos="1440"/>
        <w:tab w:val="left" w:pos="1920"/>
        <w:tab w:val="left" w:pos="2400"/>
        <w:tab w:val="left" w:pos="2880"/>
        <w:tab w:val="left" w:pos="3360"/>
        <w:tab w:val="left" w:pos="3840"/>
        <w:tab w:val="left" w:pos="4320"/>
      </w:tabs>
      <w:spacing w:before="20" w:after="0"/>
    </w:pPr>
    <w:rPr>
      <w:rFonts w:ascii="Consolas" w:hAnsi="Consolas"/>
      <w:lang w:val="et-EE"/>
    </w:rPr>
  </w:style>
  <w:style w:type="character" w:customStyle="1" w:styleId="MacroTextChar">
    <w:name w:val="Macro Text Char"/>
    <w:basedOn w:val="DefaultParagraphFont"/>
    <w:link w:val="MacroText"/>
    <w:uiPriority w:val="2"/>
    <w:rsid w:val="00CE2DD2"/>
    <w:rPr>
      <w:rFonts w:ascii="Consolas" w:hAnsi="Consolas"/>
      <w:lang w:val="et-EE"/>
    </w:rPr>
  </w:style>
  <w:style w:type="paragraph" w:styleId="NoSpacing">
    <w:name w:val="No Spacing"/>
    <w:uiPriority w:val="1"/>
    <w:rsid w:val="00CE2DD2"/>
    <w:pPr>
      <w:spacing w:before="0" w:after="0" w:line="240" w:lineRule="auto"/>
    </w:pPr>
    <w:rPr>
      <w:rFonts w:ascii="Verdana" w:hAnsi="Verdana"/>
      <w:sz w:val="18"/>
      <w:szCs w:val="24"/>
      <w:lang w:val="et-EE"/>
    </w:rPr>
  </w:style>
  <w:style w:type="paragraph" w:styleId="Quote">
    <w:name w:val="Quote"/>
    <w:basedOn w:val="Normal"/>
    <w:next w:val="Normal"/>
    <w:link w:val="QuoteChar"/>
    <w:uiPriority w:val="29"/>
    <w:semiHidden/>
    <w:unhideWhenUsed/>
    <w:qFormat/>
    <w:rsid w:val="00CE2DD2"/>
    <w:rPr>
      <w:i/>
      <w:iCs/>
      <w:color w:val="000000" w:themeColor="text1"/>
    </w:rPr>
  </w:style>
  <w:style w:type="character" w:customStyle="1" w:styleId="QuoteChar">
    <w:name w:val="Quote Char"/>
    <w:basedOn w:val="DefaultParagraphFont"/>
    <w:link w:val="Quote"/>
    <w:uiPriority w:val="29"/>
    <w:semiHidden/>
    <w:rsid w:val="00CE2DD2"/>
    <w:rPr>
      <w:rFonts w:ascii="Verdana" w:hAnsi="Verdana"/>
      <w:i/>
      <w:iCs/>
      <w:color w:val="000000" w:themeColor="text1"/>
      <w:sz w:val="18"/>
      <w:szCs w:val="24"/>
      <w:lang w:val="et-EE"/>
    </w:rPr>
  </w:style>
  <w:style w:type="paragraph" w:styleId="TOCHeading">
    <w:name w:val="TOC Heading"/>
    <w:basedOn w:val="Heading1"/>
    <w:next w:val="Normal"/>
    <w:uiPriority w:val="39"/>
    <w:semiHidden/>
    <w:unhideWhenUsed/>
    <w:qFormat/>
    <w:rsid w:val="00CE2DD2"/>
    <w:pPr>
      <w:keepLines/>
      <w:pageBreakBefore w:val="0"/>
      <w:numPr>
        <w:numId w:val="0"/>
      </w:numPr>
      <w:suppressLineNumbers w:val="0"/>
      <w:tabs>
        <w:tab w:val="clear" w:pos="142"/>
      </w:tabs>
      <w:spacing w:before="480" w:after="0"/>
      <w:outlineLvl w:val="9"/>
    </w:pPr>
    <w:rPr>
      <w:rFonts w:asciiTheme="majorHAnsi" w:eastAsiaTheme="majorEastAsia" w:hAnsiTheme="majorHAnsi" w:cstheme="majorBidi"/>
      <w:caps w:val="0"/>
      <w:color w:val="49A3EA" w:themeColor="accent1" w:themeShade="BF"/>
      <w:szCs w:val="28"/>
    </w:rPr>
  </w:style>
  <w:style w:type="paragraph" w:customStyle="1" w:styleId="tekst">
    <w:name w:val="tekst"/>
    <w:basedOn w:val="Normal"/>
    <w:rsid w:val="000628A9"/>
    <w:pPr>
      <w:spacing w:before="0" w:after="0" w:line="240" w:lineRule="auto"/>
      <w:ind w:firstLine="426"/>
    </w:pPr>
    <w:rPr>
      <w:rFonts w:ascii="Times New Roman" w:hAnsi="Times New Roman"/>
      <w:sz w:val="22"/>
      <w:szCs w:val="20"/>
      <w:lang w:eastAsia="et-EE"/>
    </w:rPr>
  </w:style>
  <w:style w:type="paragraph" w:customStyle="1" w:styleId="a">
    <w:name w:val="???????"/>
    <w:rsid w:val="001D4D27"/>
    <w:pPr>
      <w:widowControl w:val="0"/>
      <w:spacing w:before="0" w:after="0" w:line="240" w:lineRule="auto"/>
      <w:jc w:val="left"/>
    </w:pPr>
    <w:rPr>
      <w:lang w:val="ru-RU" w:eastAsia="et-EE"/>
    </w:rPr>
  </w:style>
  <w:style w:type="numbering" w:customStyle="1" w:styleId="Laad1">
    <w:name w:val="Laad1"/>
    <w:uiPriority w:val="99"/>
    <w:rsid w:val="001D4D27"/>
    <w:pPr>
      <w:numPr>
        <w:numId w:val="17"/>
      </w:numPr>
    </w:pPr>
  </w:style>
  <w:style w:type="character" w:customStyle="1" w:styleId="BodyTextChar">
    <w:name w:val="Body Text Char"/>
    <w:basedOn w:val="DefaultParagraphFont"/>
    <w:link w:val="BodyText"/>
    <w:uiPriority w:val="99"/>
    <w:locked/>
    <w:rsid w:val="00442279"/>
    <w:rPr>
      <w:rFonts w:ascii="Verdana" w:hAnsi="Verdana"/>
      <w:sz w:val="18"/>
      <w:szCs w:val="24"/>
      <w:lang w:val="et-EE"/>
    </w:rPr>
  </w:style>
  <w:style w:type="character" w:customStyle="1" w:styleId="Heading2Char">
    <w:name w:val="Heading 2 Char"/>
    <w:basedOn w:val="DefaultParagraphFont"/>
    <w:link w:val="Heading2"/>
    <w:uiPriority w:val="1"/>
    <w:rsid w:val="00407F31"/>
    <w:rPr>
      <w:rFonts w:ascii="Verdana" w:hAnsi="Verdana" w:cs="Arial"/>
      <w:b/>
      <w:bCs/>
      <w:iCs/>
      <w:szCs w:val="28"/>
      <w:lang w:val="et-EE"/>
    </w:rPr>
  </w:style>
  <w:style w:type="character" w:customStyle="1" w:styleId="Heading3Char">
    <w:name w:val="Heading 3 Char"/>
    <w:basedOn w:val="DefaultParagraphFont"/>
    <w:link w:val="Heading3"/>
    <w:uiPriority w:val="1"/>
    <w:rsid w:val="00407F31"/>
    <w:rPr>
      <w:rFonts w:ascii="Verdana" w:hAnsi="Verdana" w:cs="Arial"/>
      <w:b/>
      <w:bCs/>
      <w:sz w:val="18"/>
      <w:szCs w:val="26"/>
      <w:lang w:val="et-EE"/>
    </w:rPr>
  </w:style>
  <w:style w:type="character" w:customStyle="1" w:styleId="Heading4Char">
    <w:name w:val="Heading 4 Char"/>
    <w:basedOn w:val="DefaultParagraphFont"/>
    <w:link w:val="Heading4"/>
    <w:uiPriority w:val="1"/>
    <w:rsid w:val="001E7FE7"/>
    <w:rPr>
      <w:rFonts w:ascii="Verdana" w:hAnsi="Verdana"/>
      <w:b/>
      <w:bCs/>
      <w:sz w:val="18"/>
      <w:szCs w:val="28"/>
      <w:lang w:val="et-EE"/>
    </w:rPr>
  </w:style>
  <w:style w:type="character" w:customStyle="1" w:styleId="PlainTextChar">
    <w:name w:val="Plain Text Char"/>
    <w:basedOn w:val="DefaultParagraphFont"/>
    <w:link w:val="PlainText"/>
    <w:semiHidden/>
    <w:rsid w:val="00B77DAD"/>
    <w:rPr>
      <w:rFonts w:ascii="Courier New" w:hAnsi="Courier New" w:cs="Courier New"/>
      <w:lang w:val="et-EE"/>
    </w:rPr>
  </w:style>
  <w:style w:type="character" w:styleId="CommentReference">
    <w:name w:val="annotation reference"/>
    <w:basedOn w:val="DefaultParagraphFont"/>
    <w:uiPriority w:val="2"/>
    <w:semiHidden/>
    <w:unhideWhenUsed/>
    <w:rsid w:val="006D28F4"/>
    <w:rPr>
      <w:sz w:val="16"/>
      <w:szCs w:val="16"/>
    </w:rPr>
  </w:style>
  <w:style w:type="paragraph" w:customStyle="1" w:styleId="ETPGrupp">
    <w:name w:val="ETP Grupp"/>
    <w:basedOn w:val="Normal"/>
    <w:link w:val="ETPGruppMrk"/>
    <w:qFormat/>
    <w:rsid w:val="0071736D"/>
    <w:pPr>
      <w:spacing w:before="0" w:after="0" w:line="240" w:lineRule="auto"/>
    </w:pPr>
    <w:rPr>
      <w:rFonts w:ascii="Arial" w:hAnsi="Arial"/>
      <w:sz w:val="24"/>
      <w:lang w:eastAsia="en-US"/>
    </w:rPr>
  </w:style>
  <w:style w:type="character" w:customStyle="1" w:styleId="ETPGruppMrk">
    <w:name w:val="ETP Grupp Märk"/>
    <w:link w:val="ETPGrupp"/>
    <w:rsid w:val="0071736D"/>
    <w:rPr>
      <w:rFonts w:ascii="Arial" w:hAnsi="Arial"/>
      <w:sz w:val="24"/>
      <w:szCs w:val="24"/>
      <w:lang w:val="et-EE" w:eastAsia="en-US"/>
    </w:rPr>
  </w:style>
  <w:style w:type="paragraph" w:customStyle="1" w:styleId="TableContents">
    <w:name w:val="Table Contents"/>
    <w:basedOn w:val="Normal"/>
    <w:rsid w:val="00757DCF"/>
    <w:pPr>
      <w:widowControl w:val="0"/>
      <w:suppressLineNumbers/>
      <w:suppressAutoHyphens/>
      <w:spacing w:before="0" w:after="0" w:line="238" w:lineRule="exact"/>
    </w:pPr>
    <w:rPr>
      <w:rFonts w:ascii="Times New Roman" w:eastAsia="SimSun" w:hAnsi="Times New Roman"/>
      <w:kern w:val="1"/>
      <w:sz w:val="24"/>
      <w:lang w:eastAsia="zh-CN" w:bidi="hi-IN"/>
    </w:rPr>
  </w:style>
  <w:style w:type="paragraph" w:customStyle="1" w:styleId="AK">
    <w:name w:val="AK"/>
    <w:autoRedefine/>
    <w:qFormat/>
    <w:rsid w:val="00526FAB"/>
    <w:pPr>
      <w:keepNext/>
      <w:keepLines/>
      <w:suppressLineNumbers/>
      <w:spacing w:before="0" w:after="0" w:line="240" w:lineRule="auto"/>
      <w:jc w:val="left"/>
    </w:pPr>
    <w:rPr>
      <w:rFonts w:eastAsia="SimSun"/>
      <w:b/>
      <w:bCs/>
      <w:kern w:val="1"/>
      <w:sz w:val="24"/>
      <w:szCs w:val="24"/>
      <w:lang w:val="et-EE" w:eastAsia="zh-CN" w:bidi="hi-IN"/>
    </w:rPr>
  </w:style>
  <w:style w:type="paragraph" w:customStyle="1" w:styleId="Adressaat">
    <w:name w:val="Adressaat"/>
    <w:autoRedefine/>
    <w:qFormat/>
    <w:rsid w:val="003855A9"/>
    <w:pPr>
      <w:spacing w:before="0" w:after="0" w:line="240" w:lineRule="auto"/>
      <w:jc w:val="left"/>
    </w:pPr>
    <w:rPr>
      <w:rFonts w:eastAsia="SimSun"/>
      <w:b/>
      <w:kern w:val="24"/>
      <w:sz w:val="24"/>
      <w:szCs w:val="24"/>
      <w:lang w:val="et-EE" w:eastAsia="zh-CN" w:bidi="hi-IN"/>
    </w:rPr>
  </w:style>
  <w:style w:type="paragraph" w:customStyle="1" w:styleId="Snum">
    <w:name w:val="Sõnum"/>
    <w:autoRedefine/>
    <w:qFormat/>
    <w:rsid w:val="00757DCF"/>
    <w:pPr>
      <w:spacing w:before="0" w:after="0" w:line="240" w:lineRule="auto"/>
    </w:pPr>
    <w:rPr>
      <w:rFonts w:eastAsia="SimSun" w:cs="Mangal"/>
      <w:kern w:val="1"/>
      <w:sz w:val="24"/>
      <w:szCs w:val="24"/>
      <w:lang w:val="et-EE" w:eastAsia="zh-CN" w:bidi="hi-IN"/>
    </w:rPr>
  </w:style>
  <w:style w:type="paragraph" w:customStyle="1" w:styleId="adressaat0">
    <w:name w:val="adressaat"/>
    <w:basedOn w:val="Normal"/>
    <w:rsid w:val="00757DCF"/>
    <w:pPr>
      <w:suppressAutoHyphens/>
      <w:spacing w:before="0" w:after="0" w:line="240" w:lineRule="auto"/>
      <w:jc w:val="left"/>
    </w:pPr>
    <w:rPr>
      <w:rFonts w:ascii="Times New Roman" w:hAnsi="Times New Roman"/>
      <w:sz w:val="24"/>
      <w:lang w:eastAsia="ar-SA"/>
    </w:rPr>
  </w:style>
  <w:style w:type="paragraph" w:customStyle="1" w:styleId="kirjapealkiri">
    <w:name w:val="kirjapealkiri"/>
    <w:basedOn w:val="Normal"/>
    <w:next w:val="Normal"/>
    <w:rsid w:val="00757DCF"/>
    <w:pPr>
      <w:spacing w:before="960" w:after="240" w:line="240" w:lineRule="auto"/>
      <w:ind w:right="4253"/>
      <w:jc w:val="left"/>
    </w:pPr>
    <w:rPr>
      <w:rFonts w:ascii="Times New Roman" w:hAnsi="Times New Roman"/>
      <w:sz w:val="24"/>
      <w:lang w:eastAsia="en-US"/>
    </w:rPr>
  </w:style>
  <w:style w:type="paragraph" w:customStyle="1" w:styleId="Areta">
    <w:name w:val="Areta"/>
    <w:basedOn w:val="Normal"/>
    <w:link w:val="AretaChar"/>
    <w:qFormat/>
    <w:rsid w:val="00983F09"/>
    <w:pPr>
      <w:spacing w:before="120" w:after="120"/>
    </w:pPr>
  </w:style>
  <w:style w:type="character" w:customStyle="1" w:styleId="AretaChar">
    <w:name w:val="Areta Char"/>
    <w:basedOn w:val="DefaultParagraphFont"/>
    <w:link w:val="Areta"/>
    <w:rsid w:val="00983F09"/>
    <w:rPr>
      <w:rFonts w:ascii="Verdana" w:hAnsi="Verdana"/>
      <w:sz w:val="18"/>
      <w:szCs w:val="24"/>
      <w:lang w:val="et-EE"/>
    </w:rPr>
  </w:style>
  <w:style w:type="paragraph" w:customStyle="1" w:styleId="Default">
    <w:name w:val="Default"/>
    <w:rsid w:val="00E1599C"/>
    <w:pPr>
      <w:autoSpaceDE w:val="0"/>
      <w:autoSpaceDN w:val="0"/>
      <w:adjustRightInd w:val="0"/>
      <w:spacing w:before="0" w:after="0" w:line="240" w:lineRule="auto"/>
      <w:jc w:val="left"/>
    </w:pPr>
    <w:rPr>
      <w:rFonts w:ascii="Verdana" w:hAnsi="Verdana" w:cs="Verdana"/>
      <w:color w:val="000000"/>
      <w:sz w:val="24"/>
      <w:szCs w:val="24"/>
      <w:lang w:val="lv-LV"/>
    </w:rPr>
  </w:style>
  <w:style w:type="table" w:customStyle="1" w:styleId="SP-Tabel">
    <w:name w:val="SP-Tabel"/>
    <w:basedOn w:val="GridTable4-Accent1"/>
    <w:uiPriority w:val="99"/>
    <w:rsid w:val="00242BC0"/>
    <w:pPr>
      <w:spacing w:before="60"/>
      <w:jc w:val="left"/>
    </w:pPr>
    <w:rPr>
      <w:rFonts w:asciiTheme="minorHAnsi" w:eastAsiaTheme="minorHAnsi" w:hAnsiTheme="minorHAnsi" w:cstheme="minorBidi"/>
      <w:sz w:val="18"/>
      <w:szCs w:val="18"/>
      <w:lang w:val="et-EE" w:eastAsia="en-US"/>
    </w:rPr>
    <w:tblPr>
      <w:tblBorders>
        <w:top w:val="single" w:sz="4" w:space="0" w:color="6D6B5C" w:themeColor="background2" w:themeShade="E6"/>
        <w:left w:val="single" w:sz="4" w:space="0" w:color="6D6B5C" w:themeColor="background2" w:themeShade="E6"/>
        <w:bottom w:val="single" w:sz="4" w:space="0" w:color="6D6B5C" w:themeColor="background2" w:themeShade="E6"/>
        <w:right w:val="single" w:sz="4" w:space="0" w:color="6D6B5C" w:themeColor="background2" w:themeShade="E6"/>
        <w:insideH w:val="single" w:sz="4" w:space="0" w:color="6D6B5C" w:themeColor="background2" w:themeShade="E6"/>
        <w:insideV w:val="single" w:sz="4" w:space="0" w:color="6D6B5C"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single" w:sz="4" w:space="0" w:color="C40079" w:themeColor="accent4"/>
          <w:insideV w:val="single" w:sz="4" w:space="0" w:color="C40079" w:themeColor="accent4"/>
        </w:tcBorders>
        <w:shd w:val="clear" w:color="auto" w:fill="A7D3F5" w:themeFill="accent1"/>
      </w:tcPr>
    </w:tblStylePr>
    <w:tblStylePr w:type="lastRow">
      <w:rPr>
        <w:b/>
        <w:bCs/>
      </w:rPr>
      <w:tblPr/>
      <w:tcPr>
        <w:tcBorders>
          <w:top w:val="single" w:sz="4" w:space="0" w:color="6D6B5C" w:themeColor="background2" w:themeShade="E6"/>
          <w:left w:val="single" w:sz="4" w:space="0" w:color="6D6B5C" w:themeColor="background2" w:themeShade="E6"/>
          <w:bottom w:val="single" w:sz="4" w:space="0" w:color="6D6B5C" w:themeColor="background2" w:themeShade="E6"/>
          <w:right w:val="single" w:sz="4" w:space="0" w:color="6D6B5C" w:themeColor="background2" w:themeShade="E6"/>
          <w:insideH w:val="single" w:sz="4" w:space="0" w:color="6D6B5C" w:themeColor="background2" w:themeShade="E6"/>
          <w:insideV w:val="single" w:sz="4" w:space="0" w:color="6D6B5C"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4-Accent1">
    <w:name w:val="Grid Table 4 Accent 1"/>
    <w:basedOn w:val="TableNormal"/>
    <w:uiPriority w:val="49"/>
    <w:rsid w:val="00242BC0"/>
    <w:pPr>
      <w:spacing w:after="0" w:line="240" w:lineRule="auto"/>
    </w:pPr>
    <w:tblPr>
      <w:tblStyleRowBandSize w:val="1"/>
      <w:tblStyleColBandSize w:val="1"/>
      <w:tblBorders>
        <w:top w:val="single" w:sz="4" w:space="0" w:color="CAE4F9" w:themeColor="accent1" w:themeTint="99"/>
        <w:left w:val="single" w:sz="4" w:space="0" w:color="CAE4F9" w:themeColor="accent1" w:themeTint="99"/>
        <w:bottom w:val="single" w:sz="4" w:space="0" w:color="CAE4F9" w:themeColor="accent1" w:themeTint="99"/>
        <w:right w:val="single" w:sz="4" w:space="0" w:color="CAE4F9" w:themeColor="accent1" w:themeTint="99"/>
        <w:insideH w:val="single" w:sz="4" w:space="0" w:color="CAE4F9" w:themeColor="accent1" w:themeTint="99"/>
        <w:insideV w:val="single" w:sz="4" w:space="0" w:color="CAE4F9" w:themeColor="accent1" w:themeTint="99"/>
      </w:tblBorders>
    </w:tblPr>
    <w:tblStylePr w:type="firstRow">
      <w:rPr>
        <w:b/>
        <w:bCs/>
        <w:color w:val="FFFFFF" w:themeColor="background1"/>
      </w:rPr>
      <w:tblPr/>
      <w:tcPr>
        <w:tcBorders>
          <w:top w:val="single" w:sz="4" w:space="0" w:color="A7D3F5" w:themeColor="accent1"/>
          <w:left w:val="single" w:sz="4" w:space="0" w:color="A7D3F5" w:themeColor="accent1"/>
          <w:bottom w:val="single" w:sz="4" w:space="0" w:color="A7D3F5" w:themeColor="accent1"/>
          <w:right w:val="single" w:sz="4" w:space="0" w:color="A7D3F5" w:themeColor="accent1"/>
          <w:insideH w:val="nil"/>
          <w:insideV w:val="nil"/>
        </w:tcBorders>
        <w:shd w:val="clear" w:color="auto" w:fill="A7D3F5" w:themeFill="accent1"/>
      </w:tcPr>
    </w:tblStylePr>
    <w:tblStylePr w:type="lastRow">
      <w:rPr>
        <w:b/>
        <w:bCs/>
      </w:rPr>
      <w:tblPr/>
      <w:tcPr>
        <w:tcBorders>
          <w:top w:val="double" w:sz="4" w:space="0" w:color="A7D3F5" w:themeColor="accent1"/>
        </w:tcBorders>
      </w:tcPr>
    </w:tblStylePr>
    <w:tblStylePr w:type="firstCol">
      <w:rPr>
        <w:b/>
        <w:bCs/>
      </w:rPr>
    </w:tblStylePr>
    <w:tblStylePr w:type="lastCol">
      <w:rPr>
        <w:b/>
        <w:bCs/>
      </w:rPr>
    </w:tblStylePr>
    <w:tblStylePr w:type="band1Vert">
      <w:tblPr/>
      <w:tcPr>
        <w:shd w:val="clear" w:color="auto" w:fill="EDF6FD" w:themeFill="accent1" w:themeFillTint="33"/>
      </w:tcPr>
    </w:tblStylePr>
    <w:tblStylePr w:type="band1Horz">
      <w:tblPr/>
      <w:tcPr>
        <w:shd w:val="clear" w:color="auto" w:fill="EDF6FD" w:themeFill="accent1" w:themeFillTint="33"/>
      </w:tcPr>
    </w:tblStylePr>
  </w:style>
  <w:style w:type="character" w:customStyle="1" w:styleId="fontstyle01">
    <w:name w:val="fontstyle01"/>
    <w:basedOn w:val="DefaultParagraphFont"/>
    <w:rsid w:val="00981AED"/>
    <w:rPr>
      <w:rFonts w:ascii="CIDFont+F2" w:hAnsi="CIDFont+F2" w:hint="default"/>
      <w:b w:val="0"/>
      <w:bCs w:val="0"/>
      <w:i w:val="0"/>
      <w:iCs w:val="0"/>
      <w:color w:val="000000"/>
      <w:sz w:val="22"/>
      <w:szCs w:val="22"/>
    </w:rPr>
  </w:style>
  <w:style w:type="character" w:customStyle="1" w:styleId="fontstyle21">
    <w:name w:val="fontstyle21"/>
    <w:basedOn w:val="DefaultParagraphFont"/>
    <w:rsid w:val="0018011A"/>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091">
      <w:bodyDiv w:val="1"/>
      <w:marLeft w:val="0"/>
      <w:marRight w:val="0"/>
      <w:marTop w:val="0"/>
      <w:marBottom w:val="0"/>
      <w:divBdr>
        <w:top w:val="none" w:sz="0" w:space="0" w:color="auto"/>
        <w:left w:val="none" w:sz="0" w:space="0" w:color="auto"/>
        <w:bottom w:val="none" w:sz="0" w:space="0" w:color="auto"/>
        <w:right w:val="none" w:sz="0" w:space="0" w:color="auto"/>
      </w:divBdr>
    </w:div>
    <w:div w:id="140461283">
      <w:bodyDiv w:val="1"/>
      <w:marLeft w:val="0"/>
      <w:marRight w:val="0"/>
      <w:marTop w:val="0"/>
      <w:marBottom w:val="0"/>
      <w:divBdr>
        <w:top w:val="none" w:sz="0" w:space="0" w:color="auto"/>
        <w:left w:val="none" w:sz="0" w:space="0" w:color="auto"/>
        <w:bottom w:val="none" w:sz="0" w:space="0" w:color="auto"/>
        <w:right w:val="none" w:sz="0" w:space="0" w:color="auto"/>
      </w:divBdr>
    </w:div>
    <w:div w:id="170806060">
      <w:bodyDiv w:val="1"/>
      <w:marLeft w:val="0"/>
      <w:marRight w:val="0"/>
      <w:marTop w:val="0"/>
      <w:marBottom w:val="0"/>
      <w:divBdr>
        <w:top w:val="none" w:sz="0" w:space="0" w:color="auto"/>
        <w:left w:val="none" w:sz="0" w:space="0" w:color="auto"/>
        <w:bottom w:val="none" w:sz="0" w:space="0" w:color="auto"/>
        <w:right w:val="none" w:sz="0" w:space="0" w:color="auto"/>
      </w:divBdr>
    </w:div>
    <w:div w:id="255555780">
      <w:bodyDiv w:val="1"/>
      <w:marLeft w:val="0"/>
      <w:marRight w:val="0"/>
      <w:marTop w:val="0"/>
      <w:marBottom w:val="0"/>
      <w:divBdr>
        <w:top w:val="none" w:sz="0" w:space="0" w:color="auto"/>
        <w:left w:val="none" w:sz="0" w:space="0" w:color="auto"/>
        <w:bottom w:val="none" w:sz="0" w:space="0" w:color="auto"/>
        <w:right w:val="none" w:sz="0" w:space="0" w:color="auto"/>
      </w:divBdr>
    </w:div>
    <w:div w:id="423888473">
      <w:bodyDiv w:val="1"/>
      <w:marLeft w:val="0"/>
      <w:marRight w:val="0"/>
      <w:marTop w:val="0"/>
      <w:marBottom w:val="0"/>
      <w:divBdr>
        <w:top w:val="none" w:sz="0" w:space="0" w:color="auto"/>
        <w:left w:val="none" w:sz="0" w:space="0" w:color="auto"/>
        <w:bottom w:val="none" w:sz="0" w:space="0" w:color="auto"/>
        <w:right w:val="none" w:sz="0" w:space="0" w:color="auto"/>
      </w:divBdr>
    </w:div>
    <w:div w:id="584338509">
      <w:bodyDiv w:val="1"/>
      <w:marLeft w:val="0"/>
      <w:marRight w:val="0"/>
      <w:marTop w:val="0"/>
      <w:marBottom w:val="0"/>
      <w:divBdr>
        <w:top w:val="none" w:sz="0" w:space="0" w:color="auto"/>
        <w:left w:val="none" w:sz="0" w:space="0" w:color="auto"/>
        <w:bottom w:val="none" w:sz="0" w:space="0" w:color="auto"/>
        <w:right w:val="none" w:sz="0" w:space="0" w:color="auto"/>
      </w:divBdr>
    </w:div>
    <w:div w:id="614752884">
      <w:bodyDiv w:val="1"/>
      <w:marLeft w:val="0"/>
      <w:marRight w:val="0"/>
      <w:marTop w:val="0"/>
      <w:marBottom w:val="0"/>
      <w:divBdr>
        <w:top w:val="none" w:sz="0" w:space="0" w:color="auto"/>
        <w:left w:val="none" w:sz="0" w:space="0" w:color="auto"/>
        <w:bottom w:val="none" w:sz="0" w:space="0" w:color="auto"/>
        <w:right w:val="none" w:sz="0" w:space="0" w:color="auto"/>
      </w:divBdr>
    </w:div>
    <w:div w:id="742483229">
      <w:bodyDiv w:val="1"/>
      <w:marLeft w:val="0"/>
      <w:marRight w:val="0"/>
      <w:marTop w:val="0"/>
      <w:marBottom w:val="0"/>
      <w:divBdr>
        <w:top w:val="none" w:sz="0" w:space="0" w:color="auto"/>
        <w:left w:val="none" w:sz="0" w:space="0" w:color="auto"/>
        <w:bottom w:val="none" w:sz="0" w:space="0" w:color="auto"/>
        <w:right w:val="none" w:sz="0" w:space="0" w:color="auto"/>
      </w:divBdr>
    </w:div>
    <w:div w:id="763578169">
      <w:bodyDiv w:val="1"/>
      <w:marLeft w:val="0"/>
      <w:marRight w:val="0"/>
      <w:marTop w:val="0"/>
      <w:marBottom w:val="0"/>
      <w:divBdr>
        <w:top w:val="none" w:sz="0" w:space="0" w:color="auto"/>
        <w:left w:val="none" w:sz="0" w:space="0" w:color="auto"/>
        <w:bottom w:val="none" w:sz="0" w:space="0" w:color="auto"/>
        <w:right w:val="none" w:sz="0" w:space="0" w:color="auto"/>
      </w:divBdr>
    </w:div>
    <w:div w:id="768232609">
      <w:bodyDiv w:val="1"/>
      <w:marLeft w:val="0"/>
      <w:marRight w:val="0"/>
      <w:marTop w:val="0"/>
      <w:marBottom w:val="0"/>
      <w:divBdr>
        <w:top w:val="none" w:sz="0" w:space="0" w:color="auto"/>
        <w:left w:val="none" w:sz="0" w:space="0" w:color="auto"/>
        <w:bottom w:val="none" w:sz="0" w:space="0" w:color="auto"/>
        <w:right w:val="none" w:sz="0" w:space="0" w:color="auto"/>
      </w:divBdr>
    </w:div>
    <w:div w:id="812601644">
      <w:bodyDiv w:val="1"/>
      <w:marLeft w:val="0"/>
      <w:marRight w:val="0"/>
      <w:marTop w:val="0"/>
      <w:marBottom w:val="0"/>
      <w:divBdr>
        <w:top w:val="none" w:sz="0" w:space="0" w:color="auto"/>
        <w:left w:val="none" w:sz="0" w:space="0" w:color="auto"/>
        <w:bottom w:val="none" w:sz="0" w:space="0" w:color="auto"/>
        <w:right w:val="none" w:sz="0" w:space="0" w:color="auto"/>
      </w:divBdr>
      <w:divsChild>
        <w:div w:id="672683168">
          <w:marLeft w:val="0"/>
          <w:marRight w:val="0"/>
          <w:marTop w:val="0"/>
          <w:marBottom w:val="0"/>
          <w:divBdr>
            <w:top w:val="none" w:sz="0" w:space="0" w:color="auto"/>
            <w:left w:val="none" w:sz="0" w:space="0" w:color="auto"/>
            <w:bottom w:val="none" w:sz="0" w:space="0" w:color="auto"/>
            <w:right w:val="none" w:sz="0" w:space="0" w:color="auto"/>
          </w:divBdr>
          <w:divsChild>
            <w:div w:id="378431483">
              <w:marLeft w:val="0"/>
              <w:marRight w:val="0"/>
              <w:marTop w:val="0"/>
              <w:marBottom w:val="0"/>
              <w:divBdr>
                <w:top w:val="none" w:sz="0" w:space="0" w:color="auto"/>
                <w:left w:val="none" w:sz="0" w:space="0" w:color="auto"/>
                <w:bottom w:val="none" w:sz="0" w:space="0" w:color="auto"/>
                <w:right w:val="none" w:sz="0" w:space="0" w:color="auto"/>
              </w:divBdr>
              <w:divsChild>
                <w:div w:id="699934930">
                  <w:marLeft w:val="0"/>
                  <w:marRight w:val="0"/>
                  <w:marTop w:val="0"/>
                  <w:marBottom w:val="0"/>
                  <w:divBdr>
                    <w:top w:val="none" w:sz="0" w:space="0" w:color="auto"/>
                    <w:left w:val="none" w:sz="0" w:space="0" w:color="auto"/>
                    <w:bottom w:val="none" w:sz="0" w:space="0" w:color="auto"/>
                    <w:right w:val="none" w:sz="0" w:space="0" w:color="auto"/>
                  </w:divBdr>
                  <w:divsChild>
                    <w:div w:id="824777728">
                      <w:marLeft w:val="0"/>
                      <w:marRight w:val="0"/>
                      <w:marTop w:val="0"/>
                      <w:marBottom w:val="0"/>
                      <w:divBdr>
                        <w:top w:val="none" w:sz="0" w:space="0" w:color="auto"/>
                        <w:left w:val="none" w:sz="0" w:space="0" w:color="auto"/>
                        <w:bottom w:val="none" w:sz="0" w:space="0" w:color="auto"/>
                        <w:right w:val="none" w:sz="0" w:space="0" w:color="auto"/>
                      </w:divBdr>
                      <w:divsChild>
                        <w:div w:id="751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03578">
      <w:bodyDiv w:val="1"/>
      <w:marLeft w:val="0"/>
      <w:marRight w:val="0"/>
      <w:marTop w:val="0"/>
      <w:marBottom w:val="0"/>
      <w:divBdr>
        <w:top w:val="none" w:sz="0" w:space="0" w:color="auto"/>
        <w:left w:val="none" w:sz="0" w:space="0" w:color="auto"/>
        <w:bottom w:val="none" w:sz="0" w:space="0" w:color="auto"/>
        <w:right w:val="none" w:sz="0" w:space="0" w:color="auto"/>
      </w:divBdr>
    </w:div>
    <w:div w:id="957494857">
      <w:bodyDiv w:val="1"/>
      <w:marLeft w:val="0"/>
      <w:marRight w:val="0"/>
      <w:marTop w:val="0"/>
      <w:marBottom w:val="0"/>
      <w:divBdr>
        <w:top w:val="none" w:sz="0" w:space="0" w:color="auto"/>
        <w:left w:val="none" w:sz="0" w:space="0" w:color="auto"/>
        <w:bottom w:val="none" w:sz="0" w:space="0" w:color="auto"/>
        <w:right w:val="none" w:sz="0" w:space="0" w:color="auto"/>
      </w:divBdr>
    </w:div>
    <w:div w:id="998658719">
      <w:bodyDiv w:val="1"/>
      <w:marLeft w:val="0"/>
      <w:marRight w:val="0"/>
      <w:marTop w:val="0"/>
      <w:marBottom w:val="0"/>
      <w:divBdr>
        <w:top w:val="none" w:sz="0" w:space="0" w:color="auto"/>
        <w:left w:val="none" w:sz="0" w:space="0" w:color="auto"/>
        <w:bottom w:val="none" w:sz="0" w:space="0" w:color="auto"/>
        <w:right w:val="none" w:sz="0" w:space="0" w:color="auto"/>
      </w:divBdr>
    </w:div>
    <w:div w:id="1016151827">
      <w:bodyDiv w:val="1"/>
      <w:marLeft w:val="0"/>
      <w:marRight w:val="0"/>
      <w:marTop w:val="0"/>
      <w:marBottom w:val="0"/>
      <w:divBdr>
        <w:top w:val="none" w:sz="0" w:space="0" w:color="auto"/>
        <w:left w:val="none" w:sz="0" w:space="0" w:color="auto"/>
        <w:bottom w:val="none" w:sz="0" w:space="0" w:color="auto"/>
        <w:right w:val="none" w:sz="0" w:space="0" w:color="auto"/>
      </w:divBdr>
    </w:div>
    <w:div w:id="1082293689">
      <w:bodyDiv w:val="1"/>
      <w:marLeft w:val="0"/>
      <w:marRight w:val="0"/>
      <w:marTop w:val="0"/>
      <w:marBottom w:val="0"/>
      <w:divBdr>
        <w:top w:val="none" w:sz="0" w:space="0" w:color="auto"/>
        <w:left w:val="none" w:sz="0" w:space="0" w:color="auto"/>
        <w:bottom w:val="none" w:sz="0" w:space="0" w:color="auto"/>
        <w:right w:val="none" w:sz="0" w:space="0" w:color="auto"/>
      </w:divBdr>
    </w:div>
    <w:div w:id="1179345899">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221476127">
      <w:bodyDiv w:val="1"/>
      <w:marLeft w:val="0"/>
      <w:marRight w:val="0"/>
      <w:marTop w:val="0"/>
      <w:marBottom w:val="0"/>
      <w:divBdr>
        <w:top w:val="none" w:sz="0" w:space="0" w:color="auto"/>
        <w:left w:val="none" w:sz="0" w:space="0" w:color="auto"/>
        <w:bottom w:val="none" w:sz="0" w:space="0" w:color="auto"/>
        <w:right w:val="none" w:sz="0" w:space="0" w:color="auto"/>
      </w:divBdr>
    </w:div>
    <w:div w:id="1255171340">
      <w:bodyDiv w:val="1"/>
      <w:marLeft w:val="0"/>
      <w:marRight w:val="0"/>
      <w:marTop w:val="0"/>
      <w:marBottom w:val="0"/>
      <w:divBdr>
        <w:top w:val="none" w:sz="0" w:space="0" w:color="auto"/>
        <w:left w:val="none" w:sz="0" w:space="0" w:color="auto"/>
        <w:bottom w:val="none" w:sz="0" w:space="0" w:color="auto"/>
        <w:right w:val="none" w:sz="0" w:space="0" w:color="auto"/>
      </w:divBdr>
    </w:div>
    <w:div w:id="1296181425">
      <w:bodyDiv w:val="1"/>
      <w:marLeft w:val="0"/>
      <w:marRight w:val="0"/>
      <w:marTop w:val="0"/>
      <w:marBottom w:val="0"/>
      <w:divBdr>
        <w:top w:val="none" w:sz="0" w:space="0" w:color="auto"/>
        <w:left w:val="none" w:sz="0" w:space="0" w:color="auto"/>
        <w:bottom w:val="none" w:sz="0" w:space="0" w:color="auto"/>
        <w:right w:val="none" w:sz="0" w:space="0" w:color="auto"/>
      </w:divBdr>
    </w:div>
    <w:div w:id="1310865448">
      <w:bodyDiv w:val="1"/>
      <w:marLeft w:val="0"/>
      <w:marRight w:val="0"/>
      <w:marTop w:val="0"/>
      <w:marBottom w:val="0"/>
      <w:divBdr>
        <w:top w:val="none" w:sz="0" w:space="0" w:color="auto"/>
        <w:left w:val="none" w:sz="0" w:space="0" w:color="auto"/>
        <w:bottom w:val="none" w:sz="0" w:space="0" w:color="auto"/>
        <w:right w:val="none" w:sz="0" w:space="0" w:color="auto"/>
      </w:divBdr>
    </w:div>
    <w:div w:id="1357850914">
      <w:bodyDiv w:val="1"/>
      <w:marLeft w:val="0"/>
      <w:marRight w:val="0"/>
      <w:marTop w:val="0"/>
      <w:marBottom w:val="0"/>
      <w:divBdr>
        <w:top w:val="none" w:sz="0" w:space="0" w:color="auto"/>
        <w:left w:val="none" w:sz="0" w:space="0" w:color="auto"/>
        <w:bottom w:val="none" w:sz="0" w:space="0" w:color="auto"/>
        <w:right w:val="none" w:sz="0" w:space="0" w:color="auto"/>
      </w:divBdr>
    </w:div>
    <w:div w:id="1571497499">
      <w:bodyDiv w:val="1"/>
      <w:marLeft w:val="0"/>
      <w:marRight w:val="0"/>
      <w:marTop w:val="0"/>
      <w:marBottom w:val="0"/>
      <w:divBdr>
        <w:top w:val="none" w:sz="0" w:space="0" w:color="auto"/>
        <w:left w:val="none" w:sz="0" w:space="0" w:color="auto"/>
        <w:bottom w:val="none" w:sz="0" w:space="0" w:color="auto"/>
        <w:right w:val="none" w:sz="0" w:space="0" w:color="auto"/>
      </w:divBdr>
    </w:div>
    <w:div w:id="1643655955">
      <w:bodyDiv w:val="1"/>
      <w:marLeft w:val="0"/>
      <w:marRight w:val="0"/>
      <w:marTop w:val="0"/>
      <w:marBottom w:val="0"/>
      <w:divBdr>
        <w:top w:val="none" w:sz="0" w:space="0" w:color="auto"/>
        <w:left w:val="none" w:sz="0" w:space="0" w:color="auto"/>
        <w:bottom w:val="none" w:sz="0" w:space="0" w:color="auto"/>
        <w:right w:val="none" w:sz="0" w:space="0" w:color="auto"/>
      </w:divBdr>
    </w:div>
    <w:div w:id="1736509933">
      <w:bodyDiv w:val="1"/>
      <w:marLeft w:val="0"/>
      <w:marRight w:val="0"/>
      <w:marTop w:val="0"/>
      <w:marBottom w:val="0"/>
      <w:divBdr>
        <w:top w:val="none" w:sz="0" w:space="0" w:color="auto"/>
        <w:left w:val="none" w:sz="0" w:space="0" w:color="auto"/>
        <w:bottom w:val="none" w:sz="0" w:space="0" w:color="auto"/>
        <w:right w:val="none" w:sz="0" w:space="0" w:color="auto"/>
      </w:divBdr>
    </w:div>
    <w:div w:id="1889604384">
      <w:bodyDiv w:val="1"/>
      <w:marLeft w:val="0"/>
      <w:marRight w:val="0"/>
      <w:marTop w:val="0"/>
      <w:marBottom w:val="0"/>
      <w:divBdr>
        <w:top w:val="none" w:sz="0" w:space="0" w:color="auto"/>
        <w:left w:val="none" w:sz="0" w:space="0" w:color="auto"/>
        <w:bottom w:val="none" w:sz="0" w:space="0" w:color="auto"/>
        <w:right w:val="none" w:sz="0" w:space="0" w:color="auto"/>
      </w:divBdr>
    </w:div>
    <w:div w:id="1975327678">
      <w:bodyDiv w:val="1"/>
      <w:marLeft w:val="0"/>
      <w:marRight w:val="0"/>
      <w:marTop w:val="0"/>
      <w:marBottom w:val="0"/>
      <w:divBdr>
        <w:top w:val="none" w:sz="0" w:space="0" w:color="auto"/>
        <w:left w:val="none" w:sz="0" w:space="0" w:color="auto"/>
        <w:bottom w:val="none" w:sz="0" w:space="0" w:color="auto"/>
        <w:right w:val="none" w:sz="0" w:space="0" w:color="auto"/>
      </w:divBdr>
    </w:div>
    <w:div w:id="2008898745">
      <w:bodyDiv w:val="1"/>
      <w:marLeft w:val="0"/>
      <w:marRight w:val="0"/>
      <w:marTop w:val="0"/>
      <w:marBottom w:val="0"/>
      <w:divBdr>
        <w:top w:val="none" w:sz="0" w:space="0" w:color="auto"/>
        <w:left w:val="none" w:sz="0" w:space="0" w:color="auto"/>
        <w:bottom w:val="none" w:sz="0" w:space="0" w:color="auto"/>
        <w:right w:val="none" w:sz="0" w:space="0" w:color="auto"/>
      </w:divBdr>
    </w:div>
    <w:div w:id="2117630741">
      <w:bodyDiv w:val="1"/>
      <w:marLeft w:val="0"/>
      <w:marRight w:val="0"/>
      <w:marTop w:val="0"/>
      <w:marBottom w:val="0"/>
      <w:divBdr>
        <w:top w:val="none" w:sz="0" w:space="0" w:color="auto"/>
        <w:left w:val="none" w:sz="0" w:space="0" w:color="auto"/>
        <w:bottom w:val="none" w:sz="0" w:space="0" w:color="auto"/>
        <w:right w:val="none" w:sz="0" w:space="0" w:color="auto"/>
      </w:divBdr>
    </w:div>
    <w:div w:id="21193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6698-0309-4EA4-800E-8EDED7A0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13</Pages>
  <Words>2034</Words>
  <Characters>17150</Characters>
  <Application>Microsoft Office Word</Application>
  <DocSecurity>0</DocSecurity>
  <Lines>142</Lines>
  <Paragraphs>38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Ramboll</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Inna Romandi</dc:creator>
  <cp:lastModifiedBy>Marko Toode</cp:lastModifiedBy>
  <cp:revision>1041</cp:revision>
  <cp:lastPrinted>2022-03-06T13:01:00Z</cp:lastPrinted>
  <dcterms:created xsi:type="dcterms:W3CDTF">2019-09-12T14:22:00Z</dcterms:created>
  <dcterms:modified xsi:type="dcterms:W3CDTF">2025-05-18T12:37:00Z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