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F2EF0" w14:textId="34FD9A1C" w:rsidR="006C0285" w:rsidRPr="002E287E" w:rsidRDefault="00495D3C" w:rsidP="006C0285">
      <w:pPr>
        <w:jc w:val="right"/>
        <w:rPr>
          <w:bCs/>
        </w:rPr>
      </w:pPr>
      <w:r>
        <w:rPr>
          <w:bCs/>
        </w:rPr>
        <w:t>20</w:t>
      </w:r>
      <w:r w:rsidR="006C0285" w:rsidRPr="002E287E">
        <w:rPr>
          <w:bCs/>
        </w:rPr>
        <w:t>.0</w:t>
      </w:r>
      <w:r w:rsidR="006C0285">
        <w:rPr>
          <w:bCs/>
        </w:rPr>
        <w:t>5</w:t>
      </w:r>
      <w:r w:rsidR="006C0285" w:rsidRPr="002E287E">
        <w:rPr>
          <w:bCs/>
        </w:rPr>
        <w:t>.2016</w:t>
      </w:r>
    </w:p>
    <w:p w14:paraId="7C089E8D" w14:textId="7C8410D8" w:rsidR="006C0285" w:rsidRPr="00831F57" w:rsidRDefault="00831F57" w:rsidP="001B7152">
      <w:pPr>
        <w:jc w:val="center"/>
        <w:rPr>
          <w:b/>
        </w:rPr>
      </w:pPr>
      <w:r w:rsidRPr="005753D5">
        <w:rPr>
          <w:b/>
        </w:rPr>
        <w:t>Majandus- ja kommunikatsiooniministri 23.</w:t>
      </w:r>
      <w:r w:rsidR="00B825E8">
        <w:rPr>
          <w:b/>
        </w:rPr>
        <w:t> </w:t>
      </w:r>
      <w:r w:rsidRPr="005753D5">
        <w:rPr>
          <w:b/>
        </w:rPr>
        <w:t>septembri 2011. a määruse nr 93 „</w:t>
      </w:r>
      <w:proofErr w:type="spellStart"/>
      <w:r w:rsidRPr="005753D5">
        <w:rPr>
          <w:b/>
        </w:rPr>
        <w:t>Lootsitasõidu</w:t>
      </w:r>
      <w:proofErr w:type="spellEnd"/>
      <w:r w:rsidRPr="005753D5">
        <w:rPr>
          <w:b/>
        </w:rPr>
        <w:t xml:space="preserve"> loa väljaandmise, kehtivusaja pikendamise, kehtivuse peatamise ja kehtetuks tunnistamise ning kapteni ja vanemtüürimehe eksamineerimise kord ja loa vorm“ muutmi</w:t>
      </w:r>
      <w:r w:rsidR="005C09D0">
        <w:rPr>
          <w:b/>
        </w:rPr>
        <w:t>s</w:t>
      </w:r>
      <w:r w:rsidRPr="005753D5">
        <w:rPr>
          <w:b/>
        </w:rPr>
        <w:t>e</w:t>
      </w:r>
      <w:r w:rsidR="006C0285" w:rsidRPr="00AC4FA7">
        <w:rPr>
          <w:b/>
          <w:bCs/>
        </w:rPr>
        <w:t xml:space="preserve"> eelnõu </w:t>
      </w:r>
      <w:r w:rsidR="001B7152">
        <w:rPr>
          <w:b/>
          <w:bCs/>
        </w:rPr>
        <w:t>seletuskiri</w:t>
      </w:r>
    </w:p>
    <w:p w14:paraId="71B7809B" w14:textId="77777777" w:rsidR="006C0285" w:rsidRPr="00AC4FA7" w:rsidRDefault="006C0285" w:rsidP="006C0285"/>
    <w:p w14:paraId="27CD9E0A" w14:textId="77777777" w:rsidR="006C0285" w:rsidRPr="00AC4FA7" w:rsidRDefault="006C0285" w:rsidP="006C0285">
      <w:pPr>
        <w:rPr>
          <w:b/>
        </w:rPr>
      </w:pPr>
      <w:r w:rsidRPr="00AC4FA7">
        <w:rPr>
          <w:b/>
        </w:rPr>
        <w:t>1. Sissejuhatus</w:t>
      </w:r>
    </w:p>
    <w:p w14:paraId="1634B67C" w14:textId="77777777" w:rsidR="006C0285" w:rsidRDefault="006C0285" w:rsidP="006C0285">
      <w:pPr>
        <w:pStyle w:val="Kehatekst"/>
        <w:jc w:val="both"/>
      </w:pPr>
    </w:p>
    <w:p w14:paraId="7F496625" w14:textId="77777777" w:rsidR="006C0285" w:rsidRPr="0059148C" w:rsidRDefault="006C0285" w:rsidP="006C0285">
      <w:pPr>
        <w:autoSpaceDE w:val="0"/>
        <w:autoSpaceDN w:val="0"/>
        <w:adjustRightInd w:val="0"/>
        <w:rPr>
          <w:u w:val="single"/>
        </w:rPr>
      </w:pPr>
      <w:r w:rsidRPr="0059148C">
        <w:rPr>
          <w:u w:val="single"/>
        </w:rPr>
        <w:t xml:space="preserve">1.1 </w:t>
      </w:r>
      <w:r w:rsidRPr="0059148C">
        <w:rPr>
          <w:color w:val="202020"/>
          <w:u w:val="single"/>
          <w:shd w:val="clear" w:color="auto" w:fill="FFFFFF"/>
        </w:rPr>
        <w:t>Sisukokkuvõte</w:t>
      </w:r>
      <w:r w:rsidRPr="0059148C">
        <w:rPr>
          <w:u w:val="single"/>
        </w:rPr>
        <w:t xml:space="preserve"> </w:t>
      </w:r>
    </w:p>
    <w:p w14:paraId="3DE09500" w14:textId="77777777" w:rsidR="006C0285" w:rsidRDefault="006C0285" w:rsidP="006C0285">
      <w:pPr>
        <w:pStyle w:val="Kehatekst"/>
        <w:jc w:val="both"/>
      </w:pPr>
    </w:p>
    <w:p w14:paraId="6BC0E8B4" w14:textId="2FDC0F1C" w:rsidR="006C0285" w:rsidRDefault="006C0285" w:rsidP="006C0285">
      <w:pPr>
        <w:pStyle w:val="Kehatekst"/>
        <w:jc w:val="both"/>
      </w:pPr>
      <w:r w:rsidRPr="00AC4FA7">
        <w:t xml:space="preserve">Määruse eelnõu on välja töötatud meresõiduohutuse seaduse </w:t>
      </w:r>
      <w:r w:rsidR="00831F57" w:rsidRPr="00BD0F58">
        <w:t>§ 57</w:t>
      </w:r>
      <w:r w:rsidR="00831F57" w:rsidRPr="00BD0F58">
        <w:rPr>
          <w:vertAlign w:val="superscript"/>
        </w:rPr>
        <w:t>1</w:t>
      </w:r>
      <w:r w:rsidR="00831F57" w:rsidRPr="00BD0F58">
        <w:t xml:space="preserve"> lõike 9 alusel</w:t>
      </w:r>
      <w:r w:rsidR="00831F57">
        <w:t>.</w:t>
      </w:r>
    </w:p>
    <w:p w14:paraId="62AC3B13" w14:textId="77777777" w:rsidR="006C0285" w:rsidRDefault="006C0285" w:rsidP="006C0285">
      <w:pPr>
        <w:pStyle w:val="Kehatekst"/>
        <w:jc w:val="both"/>
      </w:pPr>
    </w:p>
    <w:p w14:paraId="04632125" w14:textId="4E018BE3" w:rsidR="006C0285" w:rsidRDefault="006C0285" w:rsidP="006C0285">
      <w:pPr>
        <w:pStyle w:val="Kehatekst"/>
        <w:jc w:val="both"/>
      </w:pPr>
      <w:r w:rsidRPr="003844AD">
        <w:t xml:space="preserve">Eelnõuga viiakse </w:t>
      </w:r>
      <w:r w:rsidR="005C09D0">
        <w:t xml:space="preserve">majandus- ja kommunikatsiooniministri 23. septembri 201. a </w:t>
      </w:r>
      <w:r w:rsidRPr="003844AD">
        <w:t xml:space="preserve">määruse </w:t>
      </w:r>
      <w:r w:rsidR="005C09D0">
        <w:t xml:space="preserve">nr 93 </w:t>
      </w:r>
      <w:r w:rsidRPr="003844AD">
        <w:t>„</w:t>
      </w:r>
      <w:proofErr w:type="spellStart"/>
      <w:r w:rsidR="00831F57" w:rsidRPr="00831F57">
        <w:t>Lootsitasõidu</w:t>
      </w:r>
      <w:proofErr w:type="spellEnd"/>
      <w:r w:rsidR="00831F57" w:rsidRPr="00831F57">
        <w:t xml:space="preserve"> loa väljaandmise, kehtivusaja pikendamise, kehtivuse peatamise ja kehtetuks tunnistamise ning kapteni ja vanemtüürimehe eksamineerimise kord ja loa vorm</w:t>
      </w:r>
      <w:r w:rsidRPr="003844AD">
        <w:t xml:space="preserve">“ tekst vastavusse meresõiduohutuse seaduse (edaspidi </w:t>
      </w:r>
      <w:r w:rsidRPr="00BC2C5D">
        <w:rPr>
          <w:i/>
        </w:rPr>
        <w:t>MSOS</w:t>
      </w:r>
      <w:r w:rsidRPr="003844AD">
        <w:t>) nõuetega.</w:t>
      </w:r>
    </w:p>
    <w:p w14:paraId="69FB48BA" w14:textId="77777777" w:rsidR="006C0285" w:rsidRDefault="006C0285" w:rsidP="006C0285">
      <w:pPr>
        <w:pStyle w:val="Kehatekst"/>
        <w:jc w:val="both"/>
      </w:pPr>
    </w:p>
    <w:p w14:paraId="682201ED" w14:textId="77777777" w:rsidR="006C0285" w:rsidRPr="0059148C" w:rsidRDefault="006C0285" w:rsidP="006C0285">
      <w:pPr>
        <w:autoSpaceDE w:val="0"/>
        <w:autoSpaceDN w:val="0"/>
        <w:adjustRightInd w:val="0"/>
        <w:rPr>
          <w:u w:val="single"/>
        </w:rPr>
      </w:pPr>
      <w:r w:rsidRPr="0059148C">
        <w:rPr>
          <w:color w:val="202020"/>
          <w:u w:val="single"/>
          <w:shd w:val="clear" w:color="auto" w:fill="FFFFFF"/>
        </w:rPr>
        <w:t>1.2 Eelnõu ettevalmistaja</w:t>
      </w:r>
      <w:r w:rsidRPr="0059148C">
        <w:rPr>
          <w:u w:val="single"/>
        </w:rPr>
        <w:t xml:space="preserve"> </w:t>
      </w:r>
    </w:p>
    <w:p w14:paraId="7BB0D2B0" w14:textId="77777777" w:rsidR="006C0285" w:rsidRDefault="006C0285" w:rsidP="006C0285"/>
    <w:p w14:paraId="498F91DD" w14:textId="718719C3" w:rsidR="006C0285" w:rsidRPr="00AC4FA7" w:rsidRDefault="006C0285" w:rsidP="006C0285">
      <w:r w:rsidRPr="00AC4FA7">
        <w:t>Eelnõu tööta</w:t>
      </w:r>
      <w:r>
        <w:t>s välja</w:t>
      </w:r>
      <w:r w:rsidRPr="00AC4FA7">
        <w:t xml:space="preserve"> Majandus- ja Kommunikatsiooniministeeriumi lennundus- ja merendusosakonna </w:t>
      </w:r>
      <w:r>
        <w:t>merendustalituse juha</w:t>
      </w:r>
      <w:r w:rsidR="00B825E8">
        <w:t>taja Merily Must (tel: 639 7659,</w:t>
      </w:r>
      <w:r>
        <w:t xml:space="preserve"> e-post: </w:t>
      </w:r>
      <w:r w:rsidRPr="001B7152">
        <w:t>merily.must@mkm.ee</w:t>
      </w:r>
      <w:r>
        <w:t xml:space="preserve">), </w:t>
      </w:r>
      <w:r w:rsidRPr="00AC4FA7">
        <w:t>Majandus- ja Kommunikatsiooniministeeriumi lennundus- ja merendusosakonna</w:t>
      </w:r>
      <w:r>
        <w:t xml:space="preserve"> merendustalituse peaspetsialist Liisa Surva (tel: </w:t>
      </w:r>
      <w:r w:rsidR="000F3CD5">
        <w:t>625 6426</w:t>
      </w:r>
      <w:r w:rsidR="00B825E8">
        <w:t>, e</w:t>
      </w:r>
      <w:r w:rsidR="00B825E8">
        <w:noBreakHyphen/>
      </w:r>
      <w:r>
        <w:t>post:</w:t>
      </w:r>
      <w:r w:rsidR="00B825E8">
        <w:t xml:space="preserve"> </w:t>
      </w:r>
      <w:r>
        <w:t>liisa.surva@mkm.ee) ja</w:t>
      </w:r>
      <w:r w:rsidRPr="00AC4FA7">
        <w:t xml:space="preserve"> Veeteede Ameti mere</w:t>
      </w:r>
      <w:r>
        <w:t>sõiduohutuse teenistuse</w:t>
      </w:r>
      <w:r w:rsidRPr="00AC4FA7">
        <w:t xml:space="preserve"> nõunik Priit Lööper</w:t>
      </w:r>
      <w:r w:rsidR="00B825E8">
        <w:t xml:space="preserve"> (tel: 620 5714,</w:t>
      </w:r>
      <w:r>
        <w:t xml:space="preserve"> e-post: priit.looper@vta.ee)</w:t>
      </w:r>
      <w:r w:rsidRPr="00AC4FA7">
        <w:t xml:space="preserve">. </w:t>
      </w:r>
      <w:r w:rsidRPr="00C64872">
        <w:t xml:space="preserve">Juriidilise ekspertiisi tegi Majandus- ja Kommunikatsiooniministeeriumi õigusosakonna </w:t>
      </w:r>
      <w:r w:rsidR="00495D3C" w:rsidRPr="00495D3C">
        <w:t>õigusnõunik Anna-Liisa Aasrand (tel:</w:t>
      </w:r>
      <w:r w:rsidR="00495D3C" w:rsidRPr="00134879">
        <w:t xml:space="preserve"> 625</w:t>
      </w:r>
      <w:r w:rsidR="00495D3C">
        <w:t xml:space="preserve"> </w:t>
      </w:r>
      <w:r w:rsidR="00495D3C" w:rsidRPr="00495D3C">
        <w:t>6360; e-post: anna-liisa.aasrand</w:t>
      </w:r>
      <w:r w:rsidR="00495D3C" w:rsidRPr="00134879">
        <w:t>@</w:t>
      </w:r>
      <w:r w:rsidR="00495D3C" w:rsidRPr="00495D3C">
        <w:t>mkm.ee).</w:t>
      </w:r>
    </w:p>
    <w:p w14:paraId="23DBA2BB" w14:textId="77777777" w:rsidR="006C0285" w:rsidRDefault="006C0285" w:rsidP="006C0285"/>
    <w:p w14:paraId="3BFE9270" w14:textId="77777777" w:rsidR="006C0285" w:rsidRDefault="006C0285" w:rsidP="006C0285">
      <w:pPr>
        <w:autoSpaceDE w:val="0"/>
        <w:autoSpaceDN w:val="0"/>
        <w:adjustRightInd w:val="0"/>
        <w:rPr>
          <w:u w:val="single"/>
        </w:rPr>
      </w:pPr>
      <w:r w:rsidRPr="0059148C">
        <w:rPr>
          <w:u w:val="single"/>
        </w:rPr>
        <w:t>1.3 Märkused</w:t>
      </w:r>
    </w:p>
    <w:p w14:paraId="30449680" w14:textId="77777777" w:rsidR="006C0285" w:rsidRDefault="006C0285" w:rsidP="006C0285">
      <w:pPr>
        <w:autoSpaceDE w:val="0"/>
        <w:autoSpaceDN w:val="0"/>
        <w:adjustRightInd w:val="0"/>
        <w:rPr>
          <w:u w:val="single"/>
        </w:rPr>
      </w:pPr>
    </w:p>
    <w:p w14:paraId="60F3FB7D" w14:textId="678B032A" w:rsidR="006C0285" w:rsidRPr="0059148C" w:rsidRDefault="006C0285" w:rsidP="00C64872">
      <w:pPr>
        <w:outlineLvl w:val="0"/>
        <w:rPr>
          <w:color w:val="000000"/>
        </w:rPr>
      </w:pPr>
      <w:r w:rsidRPr="0059148C">
        <w:rPr>
          <w:color w:val="202020"/>
          <w:shd w:val="clear" w:color="auto" w:fill="FFFFFF"/>
        </w:rPr>
        <w:t xml:space="preserve">Eelnõu </w:t>
      </w:r>
      <w:r>
        <w:rPr>
          <w:color w:val="202020"/>
          <w:shd w:val="clear" w:color="auto" w:fill="FFFFFF"/>
        </w:rPr>
        <w:t>on</w:t>
      </w:r>
      <w:r w:rsidRPr="0059148C">
        <w:rPr>
          <w:color w:val="202020"/>
          <w:shd w:val="clear" w:color="auto" w:fill="FFFFFF"/>
        </w:rPr>
        <w:t xml:space="preserve"> seotud menetluses oleva </w:t>
      </w:r>
      <w:proofErr w:type="spellStart"/>
      <w:r w:rsidR="009615E5">
        <w:rPr>
          <w:color w:val="202020"/>
          <w:shd w:val="clear" w:color="auto" w:fill="FFFFFF"/>
        </w:rPr>
        <w:t>MSOS-i</w:t>
      </w:r>
      <w:proofErr w:type="spellEnd"/>
      <w:r w:rsidR="009615E5">
        <w:rPr>
          <w:color w:val="202020"/>
          <w:shd w:val="clear" w:color="auto" w:fill="FFFFFF"/>
        </w:rPr>
        <w:t xml:space="preserve"> </w:t>
      </w:r>
      <w:r>
        <w:rPr>
          <w:color w:val="202020"/>
          <w:shd w:val="clear" w:color="auto" w:fill="FFFFFF"/>
        </w:rPr>
        <w:t xml:space="preserve">ja sellega seonduvate seaduste muutmise seaduse </w:t>
      </w:r>
      <w:r w:rsidRPr="0059148C">
        <w:rPr>
          <w:color w:val="202020"/>
          <w:shd w:val="clear" w:color="auto" w:fill="FFFFFF"/>
        </w:rPr>
        <w:t>eelnõuga</w:t>
      </w:r>
      <w:r w:rsidR="009615E5">
        <w:rPr>
          <w:color w:val="202020"/>
          <w:shd w:val="clear" w:color="auto" w:fill="FFFFFF"/>
        </w:rPr>
        <w:t> </w:t>
      </w:r>
      <w:r>
        <w:rPr>
          <w:color w:val="202020"/>
          <w:shd w:val="clear" w:color="auto" w:fill="FFFFFF"/>
        </w:rPr>
        <w:t>(</w:t>
      </w:r>
      <w:hyperlink r:id="rId7" w:history="1">
        <w:r w:rsidR="009615E5" w:rsidRPr="00F461C3">
          <w:rPr>
            <w:rStyle w:val="Hperlink"/>
            <w:shd w:val="clear" w:color="auto" w:fill="FFFFFF"/>
          </w:rPr>
          <w:t>https://eelnoud.valitsus.ee/main/mount/docList/bb3752ce-7083-405f-b587-7690f49c223c</w:t>
        </w:r>
      </w:hyperlink>
      <w:r>
        <w:rPr>
          <w:color w:val="202020"/>
          <w:shd w:val="clear" w:color="auto" w:fill="FFFFFF"/>
        </w:rPr>
        <w:t>)</w:t>
      </w:r>
      <w:r w:rsidRPr="0059148C">
        <w:rPr>
          <w:color w:val="202020"/>
          <w:shd w:val="clear" w:color="auto" w:fill="FFFFFF"/>
        </w:rPr>
        <w:t>.</w:t>
      </w:r>
      <w:r w:rsidR="009615E5">
        <w:rPr>
          <w:color w:val="000000"/>
        </w:rPr>
        <w:t xml:space="preserve"> </w:t>
      </w:r>
      <w:r w:rsidRPr="0059148C">
        <w:rPr>
          <w:color w:val="000000"/>
        </w:rPr>
        <w:t>Eelnõu ei ole seotud Euroopa Liidu õiguse rakendamisega</w:t>
      </w:r>
      <w:r w:rsidR="009615E5">
        <w:rPr>
          <w:color w:val="000000"/>
        </w:rPr>
        <w:t xml:space="preserve"> ega</w:t>
      </w:r>
      <w:r w:rsidRPr="0059148C">
        <w:rPr>
          <w:color w:val="000000"/>
        </w:rPr>
        <w:t xml:space="preserve"> Vabariigi Valitsuse tegevusprogrammiga.</w:t>
      </w:r>
    </w:p>
    <w:p w14:paraId="0B03E406" w14:textId="77777777" w:rsidR="006C0285" w:rsidRPr="00AC4FA7" w:rsidRDefault="006C0285" w:rsidP="006C0285"/>
    <w:p w14:paraId="2F4F6617" w14:textId="77777777" w:rsidR="006C0285" w:rsidRDefault="006C0285" w:rsidP="006C0285">
      <w:pPr>
        <w:rPr>
          <w:b/>
        </w:rPr>
      </w:pPr>
      <w:r w:rsidRPr="00AC4FA7">
        <w:rPr>
          <w:b/>
        </w:rPr>
        <w:t>2. Eelnõu sisu ja võrdlev analüüs</w:t>
      </w:r>
    </w:p>
    <w:p w14:paraId="140C44C5" w14:textId="77777777" w:rsidR="006C0285" w:rsidRPr="00AC4FA7" w:rsidRDefault="006C0285" w:rsidP="006C0285">
      <w:pPr>
        <w:rPr>
          <w:b/>
        </w:rPr>
      </w:pPr>
    </w:p>
    <w:p w14:paraId="35B6E6D3" w14:textId="1741A0AE" w:rsidR="006C0285" w:rsidRDefault="006C0285" w:rsidP="006C0285">
      <w:pPr>
        <w:pStyle w:val="Taandegakehatekst"/>
        <w:ind w:left="0" w:firstLine="0"/>
      </w:pPr>
      <w:r w:rsidRPr="003844AD">
        <w:t>Eelnõu koosneb kahest paragrahvist. Paragrahv 1 koosneb</w:t>
      </w:r>
      <w:r w:rsidR="00831F57">
        <w:t xml:space="preserve"> </w:t>
      </w:r>
      <w:r w:rsidR="001D33FB">
        <w:t>kaheksast</w:t>
      </w:r>
      <w:r w:rsidRPr="003844AD">
        <w:t xml:space="preserve"> punktist ning sellega muudetakse kehtivat määrust. Paragrahv 2 sisaldab jõustumissätet.</w:t>
      </w:r>
    </w:p>
    <w:p w14:paraId="44C1FB67" w14:textId="77777777" w:rsidR="006C0285" w:rsidRPr="00E43E6C" w:rsidRDefault="006C0285" w:rsidP="006C0285">
      <w:pPr>
        <w:rPr>
          <w:highlight w:val="yellow"/>
        </w:rPr>
      </w:pPr>
    </w:p>
    <w:p w14:paraId="60D67495" w14:textId="780F6101" w:rsidR="006C0285" w:rsidRPr="006164C8" w:rsidRDefault="006C0285" w:rsidP="006C0285">
      <w:pPr>
        <w:pStyle w:val="Kehatekst"/>
        <w:jc w:val="both"/>
        <w:rPr>
          <w:b/>
          <w:szCs w:val="24"/>
          <w:highlight w:val="yellow"/>
        </w:rPr>
      </w:pPr>
      <w:r w:rsidRPr="00831F57">
        <w:rPr>
          <w:b/>
          <w:szCs w:val="24"/>
        </w:rPr>
        <w:t>Punkti</w:t>
      </w:r>
      <w:r w:rsidR="006164C8">
        <w:rPr>
          <w:b/>
          <w:szCs w:val="24"/>
        </w:rPr>
        <w:t>dega</w:t>
      </w:r>
      <w:r w:rsidRPr="00831F57">
        <w:rPr>
          <w:b/>
          <w:szCs w:val="24"/>
        </w:rPr>
        <w:t xml:space="preserve"> 1 </w:t>
      </w:r>
      <w:r w:rsidR="006164C8">
        <w:rPr>
          <w:b/>
          <w:szCs w:val="24"/>
        </w:rPr>
        <w:t xml:space="preserve">ja 2 </w:t>
      </w:r>
      <w:r w:rsidRPr="00831F57">
        <w:rPr>
          <w:szCs w:val="24"/>
        </w:rPr>
        <w:t>tehakse terminoloogiline täpsustus määruse pealkirjas</w:t>
      </w:r>
      <w:r w:rsidR="006164C8">
        <w:rPr>
          <w:szCs w:val="24"/>
        </w:rPr>
        <w:t xml:space="preserve"> ja määruse reguleerimisalas</w:t>
      </w:r>
      <w:r w:rsidRPr="00831F57">
        <w:rPr>
          <w:szCs w:val="24"/>
        </w:rPr>
        <w:t xml:space="preserve">, millega asendatakse </w:t>
      </w:r>
      <w:r w:rsidR="00831F57" w:rsidRPr="00831F57">
        <w:rPr>
          <w:szCs w:val="24"/>
        </w:rPr>
        <w:t>sõnad</w:t>
      </w:r>
      <w:r w:rsidRPr="00831F57">
        <w:rPr>
          <w:szCs w:val="24"/>
        </w:rPr>
        <w:t xml:space="preserve"> „</w:t>
      </w:r>
      <w:r w:rsidR="00831F57" w:rsidRPr="00831F57">
        <w:rPr>
          <w:szCs w:val="24"/>
        </w:rPr>
        <w:t>loa vorm</w:t>
      </w:r>
      <w:r w:rsidRPr="00831F57">
        <w:rPr>
          <w:szCs w:val="24"/>
        </w:rPr>
        <w:t xml:space="preserve">“ </w:t>
      </w:r>
      <w:r w:rsidR="00831F57" w:rsidRPr="00831F57">
        <w:rPr>
          <w:szCs w:val="24"/>
        </w:rPr>
        <w:t>sõnadega</w:t>
      </w:r>
      <w:r w:rsidRPr="00831F57">
        <w:rPr>
          <w:szCs w:val="24"/>
        </w:rPr>
        <w:t xml:space="preserve"> „</w:t>
      </w:r>
      <w:r w:rsidR="00831F57" w:rsidRPr="00831F57">
        <w:rPr>
          <w:bCs/>
          <w:szCs w:val="24"/>
        </w:rPr>
        <w:t>loale kantavate andmete</w:t>
      </w:r>
      <w:r w:rsidRPr="00831F57">
        <w:rPr>
          <w:bCs/>
          <w:szCs w:val="24"/>
        </w:rPr>
        <w:t xml:space="preserve"> loetelu“</w:t>
      </w:r>
      <w:r w:rsidR="00831F57" w:rsidRPr="00831F57">
        <w:t xml:space="preserve">, kuna </w:t>
      </w:r>
      <w:proofErr w:type="spellStart"/>
      <w:r w:rsidR="00831F57" w:rsidRPr="00831F57">
        <w:t>lootsitasõidu</w:t>
      </w:r>
      <w:proofErr w:type="spellEnd"/>
      <w:r w:rsidR="00831F57" w:rsidRPr="00831F57">
        <w:t xml:space="preserve"> loa vormi asemel on otstarbekas kehtestada loale kantavate andmete loetelu. </w:t>
      </w:r>
      <w:proofErr w:type="spellStart"/>
      <w:r w:rsidR="00831F57" w:rsidRPr="00831F57">
        <w:t>Lootsitasõidu</w:t>
      </w:r>
      <w:proofErr w:type="spellEnd"/>
      <w:r w:rsidR="00831F57" w:rsidRPr="00831F57">
        <w:t xml:space="preserve"> loa tunnistuse õigsust ja kontrolli teostab Veeteede Amet ise, mistõttu ametlikku vormi ei ole vajalik kehtestada ning saab piirduda üksnes andmete loeteluga. Tunnistuse täpse vormi kujundab Veeteede Amet.</w:t>
      </w:r>
      <w:r w:rsidR="00831F57" w:rsidRPr="005753D5">
        <w:t xml:space="preserve"> </w:t>
      </w:r>
      <w:r w:rsidR="006164C8">
        <w:t xml:space="preserve">Samuti täiendatakse määruse pealkirja viitega eksamiküsimuste teemade loetelule, mida määrus sätestab. Muudatusega viiakse määruse pealkiri ja reguleerimisala vastavusse </w:t>
      </w:r>
      <w:proofErr w:type="spellStart"/>
      <w:r w:rsidR="006164C8">
        <w:t>MSOS</w:t>
      </w:r>
      <w:r w:rsidR="009615E5">
        <w:t>-i</w:t>
      </w:r>
      <w:proofErr w:type="spellEnd"/>
      <w:r w:rsidR="006164C8">
        <w:t xml:space="preserve"> eelnõu § 57</w:t>
      </w:r>
      <w:r w:rsidR="006164C8">
        <w:rPr>
          <w:vertAlign w:val="superscript"/>
        </w:rPr>
        <w:t>1</w:t>
      </w:r>
      <w:r w:rsidR="006164C8">
        <w:t xml:space="preserve"> lõikes 9 esitatud volitusnormi</w:t>
      </w:r>
      <w:r w:rsidR="009615E5">
        <w:t>ga</w:t>
      </w:r>
      <w:r w:rsidR="006164C8">
        <w:t>.</w:t>
      </w:r>
    </w:p>
    <w:p w14:paraId="1E4373FD" w14:textId="77777777" w:rsidR="006C0285" w:rsidRPr="00831F57" w:rsidRDefault="006C0285" w:rsidP="006C0285">
      <w:pPr>
        <w:rPr>
          <w:b/>
          <w:highlight w:val="yellow"/>
        </w:rPr>
      </w:pPr>
    </w:p>
    <w:p w14:paraId="4BBDFD9D" w14:textId="77777777" w:rsidR="001D33FB" w:rsidRDefault="001D33FB" w:rsidP="00831F57">
      <w:pPr>
        <w:rPr>
          <w:b/>
        </w:rPr>
      </w:pPr>
    </w:p>
    <w:p w14:paraId="52B75809" w14:textId="4B3058EC" w:rsidR="001D33FB" w:rsidRDefault="001D33FB" w:rsidP="00831F57">
      <w:pPr>
        <w:rPr>
          <w:b/>
        </w:rPr>
      </w:pPr>
      <w:r>
        <w:rPr>
          <w:b/>
        </w:rPr>
        <w:lastRenderedPageBreak/>
        <w:t xml:space="preserve">Punktiga 3 </w:t>
      </w:r>
      <w:r w:rsidRPr="001D33FB">
        <w:t xml:space="preserve">tunnistatakse kehtetuks § 2 lõike 4, </w:t>
      </w:r>
      <w:r w:rsidRPr="001D33FB">
        <w:t xml:space="preserve">kuna </w:t>
      </w:r>
      <w:proofErr w:type="spellStart"/>
      <w:r w:rsidRPr="001D33FB">
        <w:t>lootsitasõidu</w:t>
      </w:r>
      <w:proofErr w:type="spellEnd"/>
      <w:r w:rsidRPr="001D33FB">
        <w:t xml:space="preserve"> luba väljastatakse isikupõhisena ning sellele ei märgita isiku ametipositsiooni laevas.</w:t>
      </w:r>
      <w:r>
        <w:t xml:space="preserve"> </w:t>
      </w:r>
      <w:proofErr w:type="spellStart"/>
      <w:r>
        <w:t>L</w:t>
      </w:r>
      <w:r>
        <w:t>ootsitasõidu</w:t>
      </w:r>
      <w:proofErr w:type="spellEnd"/>
      <w:r>
        <w:t xml:space="preserve"> luba väljastatakse isikule ja selle kehtivus ei ole hilisemalt seotud isiku ametipositsiooniga</w:t>
      </w:r>
      <w:r>
        <w:t>.</w:t>
      </w:r>
      <w:bookmarkStart w:id="0" w:name="_GoBack"/>
      <w:bookmarkEnd w:id="0"/>
    </w:p>
    <w:p w14:paraId="5EB92F9A" w14:textId="77777777" w:rsidR="001D33FB" w:rsidRDefault="001D33FB" w:rsidP="00831F57">
      <w:pPr>
        <w:rPr>
          <w:b/>
        </w:rPr>
      </w:pPr>
    </w:p>
    <w:p w14:paraId="1CC56E0E" w14:textId="776FBF50" w:rsidR="006C0285" w:rsidRDefault="006C0285" w:rsidP="00831F57">
      <w:r w:rsidRPr="00831F57">
        <w:rPr>
          <w:b/>
        </w:rPr>
        <w:t xml:space="preserve">Punktiga </w:t>
      </w:r>
      <w:r w:rsidR="001D33FB">
        <w:rPr>
          <w:b/>
        </w:rPr>
        <w:t>4</w:t>
      </w:r>
      <w:r w:rsidRPr="00831F57">
        <w:t xml:space="preserve"> </w:t>
      </w:r>
      <w:r w:rsidR="00831F57" w:rsidRPr="00831F57">
        <w:t xml:space="preserve">sätestatakse </w:t>
      </w:r>
      <w:proofErr w:type="spellStart"/>
      <w:r w:rsidR="00831F57" w:rsidRPr="00831F57">
        <w:t>lootsitasõidu</w:t>
      </w:r>
      <w:proofErr w:type="spellEnd"/>
      <w:r w:rsidR="00831F57" w:rsidRPr="00831F57">
        <w:t xml:space="preserve"> loale kantavate andmete loetelu</w:t>
      </w:r>
      <w:r w:rsidR="00831F57">
        <w:t xml:space="preserve"> tulenevalt asjaolust, et määrusega tunnistatakse kehtetuks </w:t>
      </w:r>
      <w:proofErr w:type="spellStart"/>
      <w:r w:rsidR="00831F57">
        <w:t>lootsitasõidu</w:t>
      </w:r>
      <w:proofErr w:type="spellEnd"/>
      <w:r w:rsidR="00831F57">
        <w:t xml:space="preserve"> loa vorm</w:t>
      </w:r>
      <w:r w:rsidRPr="00831F57">
        <w:t xml:space="preserve">. </w:t>
      </w:r>
      <w:r w:rsidR="00831F57" w:rsidRPr="00831F57">
        <w:t xml:space="preserve">Loale kantakse </w:t>
      </w:r>
      <w:r w:rsidR="001B7152">
        <w:rPr>
          <w:bCs/>
        </w:rPr>
        <w:t xml:space="preserve">loa number, </w:t>
      </w:r>
      <w:r w:rsidR="00831F57" w:rsidRPr="00831F57">
        <w:rPr>
          <w:bCs/>
        </w:rPr>
        <w:t xml:space="preserve">väljaandmise aeg ja kehtivusaeg; loa omaniku ees- ja perekonnanimi ning allkiri; </w:t>
      </w:r>
      <w:r w:rsidR="006164C8">
        <w:t>väljaandja nimi ja</w:t>
      </w:r>
      <w:r w:rsidR="00831F57" w:rsidRPr="00831F57">
        <w:t xml:space="preserve"> allkiri</w:t>
      </w:r>
      <w:r w:rsidR="009615E5">
        <w:t xml:space="preserve"> ning</w:t>
      </w:r>
      <w:r w:rsidR="00831F57" w:rsidRPr="00831F57">
        <w:t xml:space="preserve"> sadamad, kus </w:t>
      </w:r>
      <w:proofErr w:type="spellStart"/>
      <w:r w:rsidR="00831F57" w:rsidRPr="00831F57">
        <w:t>lootsitasõidu</w:t>
      </w:r>
      <w:proofErr w:type="spellEnd"/>
      <w:r w:rsidR="00831F57" w:rsidRPr="00831F57">
        <w:t xml:space="preserve"> luba kehtib. Võrreldes seni määruse lisas 3 </w:t>
      </w:r>
      <w:r w:rsidR="00134879">
        <w:t>sätestatud</w:t>
      </w:r>
      <w:r w:rsidR="00134879" w:rsidRPr="00831F57">
        <w:t xml:space="preserve"> </w:t>
      </w:r>
      <w:r w:rsidR="00831F57" w:rsidRPr="00831F57">
        <w:t>loa vormil esitatud andmetega sisulisi muudatusi ei ole.</w:t>
      </w:r>
      <w:r w:rsidR="00831F57">
        <w:t xml:space="preserve"> </w:t>
      </w:r>
    </w:p>
    <w:p w14:paraId="5D1BCAF4" w14:textId="77777777" w:rsidR="00831F57" w:rsidRPr="00831F57" w:rsidRDefault="00831F57" w:rsidP="00831F57">
      <w:pPr>
        <w:rPr>
          <w:b/>
        </w:rPr>
      </w:pPr>
    </w:p>
    <w:p w14:paraId="0E45D181" w14:textId="6D2BC878" w:rsidR="006164C8" w:rsidRDefault="006C0285" w:rsidP="006C0285">
      <w:pPr>
        <w:pStyle w:val="Pealkiri3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831F57">
        <w:rPr>
          <w:sz w:val="24"/>
          <w:szCs w:val="24"/>
        </w:rPr>
        <w:t xml:space="preserve">Punktiga </w:t>
      </w:r>
      <w:r w:rsidR="001D33FB">
        <w:rPr>
          <w:sz w:val="24"/>
          <w:szCs w:val="24"/>
        </w:rPr>
        <w:t>5</w:t>
      </w:r>
      <w:r w:rsidRPr="00831F57">
        <w:rPr>
          <w:b w:val="0"/>
          <w:sz w:val="24"/>
          <w:szCs w:val="24"/>
        </w:rPr>
        <w:t xml:space="preserve"> </w:t>
      </w:r>
      <w:r w:rsidR="006164C8" w:rsidRPr="006164C8">
        <w:rPr>
          <w:b w:val="0"/>
          <w:sz w:val="24"/>
          <w:szCs w:val="24"/>
        </w:rPr>
        <w:t>tehakse terminoloogiline täpsustus</w:t>
      </w:r>
      <w:r w:rsidR="006164C8">
        <w:rPr>
          <w:b w:val="0"/>
          <w:sz w:val="24"/>
          <w:szCs w:val="24"/>
        </w:rPr>
        <w:t xml:space="preserve">, mille kohaselt termin „ainevaldkond“ asendatakse terminiga „eksamiküsimuste teemade loetelu“. </w:t>
      </w:r>
      <w:r w:rsidR="006164C8" w:rsidRPr="006164C8">
        <w:rPr>
          <w:b w:val="0"/>
          <w:sz w:val="24"/>
          <w:szCs w:val="24"/>
        </w:rPr>
        <w:t xml:space="preserve">Eesti keele seletava sõnaraamatu kohaselt on </w:t>
      </w:r>
      <w:r w:rsidR="006164C8">
        <w:rPr>
          <w:b w:val="0"/>
          <w:sz w:val="24"/>
          <w:szCs w:val="24"/>
        </w:rPr>
        <w:t xml:space="preserve">ainevaldkond ehk aineala </w:t>
      </w:r>
      <w:r w:rsidR="006164C8" w:rsidRPr="006164C8">
        <w:rPr>
          <w:rStyle w:val="d"/>
          <w:rFonts w:eastAsia="Arial Unicode MS"/>
          <w:b w:val="0"/>
          <w:color w:val="000000"/>
          <w:sz w:val="24"/>
          <w:szCs w:val="24"/>
        </w:rPr>
        <w:t>valdkond, kust võetakse kunstiloomingu, uurimistöö vms aine</w:t>
      </w:r>
      <w:r w:rsidR="009615E5">
        <w:rPr>
          <w:rStyle w:val="d"/>
          <w:rFonts w:eastAsia="Arial Unicode MS"/>
          <w:b w:val="0"/>
          <w:color w:val="000000"/>
          <w:sz w:val="24"/>
          <w:szCs w:val="24"/>
        </w:rPr>
        <w:t>.</w:t>
      </w:r>
      <w:r w:rsidR="001B7152">
        <w:rPr>
          <w:rStyle w:val="d"/>
          <w:rFonts w:eastAsia="Arial Unicode MS"/>
          <w:b w:val="0"/>
          <w:color w:val="000000"/>
          <w:sz w:val="24"/>
          <w:szCs w:val="24"/>
        </w:rPr>
        <w:t xml:space="preserve"> </w:t>
      </w:r>
      <w:r w:rsidR="009615E5">
        <w:rPr>
          <w:rFonts w:eastAsia="Arial Unicode MS"/>
          <w:b w:val="0"/>
          <w:color w:val="000000"/>
          <w:sz w:val="24"/>
          <w:szCs w:val="24"/>
        </w:rPr>
        <w:t>V</w:t>
      </w:r>
      <w:r w:rsidR="006164C8">
        <w:rPr>
          <w:rFonts w:eastAsia="Arial Unicode MS"/>
          <w:b w:val="0"/>
          <w:color w:val="000000"/>
          <w:sz w:val="24"/>
          <w:szCs w:val="24"/>
        </w:rPr>
        <w:t>anemtüürimees või kapten</w:t>
      </w:r>
      <w:r w:rsidR="006164C8" w:rsidRPr="006164C8">
        <w:rPr>
          <w:rFonts w:eastAsia="Arial Unicode MS"/>
          <w:b w:val="0"/>
          <w:color w:val="000000"/>
          <w:sz w:val="24"/>
          <w:szCs w:val="24"/>
        </w:rPr>
        <w:t xml:space="preserve"> peab </w:t>
      </w:r>
      <w:proofErr w:type="spellStart"/>
      <w:r w:rsidR="006164C8">
        <w:rPr>
          <w:rFonts w:eastAsia="Arial Unicode MS"/>
          <w:b w:val="0"/>
          <w:color w:val="000000"/>
          <w:sz w:val="24"/>
          <w:szCs w:val="24"/>
        </w:rPr>
        <w:t>lootsitasõidu</w:t>
      </w:r>
      <w:proofErr w:type="spellEnd"/>
      <w:r w:rsidR="006164C8">
        <w:rPr>
          <w:rFonts w:eastAsia="Arial Unicode MS"/>
          <w:b w:val="0"/>
          <w:color w:val="000000"/>
          <w:sz w:val="24"/>
          <w:szCs w:val="24"/>
        </w:rPr>
        <w:t xml:space="preserve"> eksami </w:t>
      </w:r>
      <w:r w:rsidR="006164C8" w:rsidRPr="006164C8">
        <w:rPr>
          <w:rFonts w:eastAsia="Arial Unicode MS"/>
          <w:b w:val="0"/>
          <w:color w:val="000000"/>
          <w:sz w:val="24"/>
          <w:szCs w:val="24"/>
        </w:rPr>
        <w:t>sooritamiseks omama teadmisi teemade loetelus, mis kajastuvad määruse lisas 4</w:t>
      </w:r>
      <w:r w:rsidR="006164C8">
        <w:rPr>
          <w:rFonts w:eastAsia="Arial Unicode MS"/>
          <w:b w:val="0"/>
          <w:color w:val="000000"/>
          <w:sz w:val="24"/>
          <w:szCs w:val="24"/>
        </w:rPr>
        <w:t>, mistõttu on asjakohasem kasutada teemade loetelu terminit</w:t>
      </w:r>
      <w:r w:rsidR="006164C8" w:rsidRPr="006164C8">
        <w:rPr>
          <w:rFonts w:eastAsia="Arial Unicode MS"/>
          <w:b w:val="0"/>
          <w:color w:val="000000"/>
          <w:sz w:val="24"/>
          <w:szCs w:val="24"/>
        </w:rPr>
        <w:t>.</w:t>
      </w:r>
      <w:r w:rsidR="006164C8">
        <w:rPr>
          <w:rFonts w:eastAsia="Arial Unicode MS"/>
          <w:color w:val="000000"/>
        </w:rPr>
        <w:t xml:space="preserve"> </w:t>
      </w:r>
      <w:r w:rsidR="006164C8">
        <w:rPr>
          <w:b w:val="0"/>
          <w:sz w:val="24"/>
          <w:szCs w:val="24"/>
        </w:rPr>
        <w:t>Vastavasisuline muudatus tehakse ka määruse lisa 4 pealkirjas.</w:t>
      </w:r>
    </w:p>
    <w:p w14:paraId="2782F3B1" w14:textId="77777777" w:rsidR="006164C8" w:rsidRDefault="006164C8" w:rsidP="006C0285">
      <w:pPr>
        <w:pStyle w:val="Pealkiri3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</w:p>
    <w:p w14:paraId="65CB9F1F" w14:textId="4F498B34" w:rsidR="006C0285" w:rsidRPr="00831F57" w:rsidRDefault="001D33FB" w:rsidP="006C0285">
      <w:pPr>
        <w:pStyle w:val="Pealkiri3"/>
        <w:shd w:val="clear" w:color="auto" w:fill="FFFFFF"/>
        <w:spacing w:before="0" w:beforeAutospacing="0" w:after="0" w:afterAutospacing="0"/>
      </w:pPr>
      <w:r>
        <w:rPr>
          <w:sz w:val="24"/>
          <w:szCs w:val="24"/>
        </w:rPr>
        <w:t>Punktiga 6</w:t>
      </w:r>
      <w:r w:rsidR="006164C8">
        <w:rPr>
          <w:b w:val="0"/>
          <w:sz w:val="24"/>
          <w:szCs w:val="24"/>
        </w:rPr>
        <w:t xml:space="preserve"> </w:t>
      </w:r>
      <w:r w:rsidR="006C0285" w:rsidRPr="00831F57">
        <w:rPr>
          <w:b w:val="0"/>
          <w:sz w:val="24"/>
          <w:szCs w:val="24"/>
        </w:rPr>
        <w:t xml:space="preserve">tunnistatakse kehtetuks määruse § </w:t>
      </w:r>
      <w:r w:rsidR="00831F57" w:rsidRPr="00831F57">
        <w:rPr>
          <w:b w:val="0"/>
          <w:sz w:val="24"/>
          <w:szCs w:val="24"/>
        </w:rPr>
        <w:t>8</w:t>
      </w:r>
      <w:r w:rsidR="006C0285" w:rsidRPr="00831F57">
        <w:rPr>
          <w:b w:val="0"/>
          <w:sz w:val="24"/>
          <w:szCs w:val="24"/>
        </w:rPr>
        <w:t>. Tegemist on üleminekusättega, mille kohaselt jäid m</w:t>
      </w:r>
      <w:r w:rsidR="006C0285" w:rsidRPr="00831F57">
        <w:rPr>
          <w:b w:val="0"/>
          <w:color w:val="202020"/>
          <w:sz w:val="24"/>
          <w:szCs w:val="24"/>
          <w:shd w:val="clear" w:color="auto" w:fill="FFFFFF"/>
        </w:rPr>
        <w:t xml:space="preserve">ajandus- ja kommunikatsiooniministri 12. detsembri 2002. a määruse nr 38 „Lootsi kvalifikatsiooninõuded ning kutsetunnistuse ja </w:t>
      </w:r>
      <w:proofErr w:type="spellStart"/>
      <w:r w:rsidR="006C0285" w:rsidRPr="00831F57">
        <w:rPr>
          <w:b w:val="0"/>
          <w:color w:val="202020"/>
          <w:sz w:val="24"/>
          <w:szCs w:val="24"/>
          <w:shd w:val="clear" w:color="auto" w:fill="FFFFFF"/>
        </w:rPr>
        <w:t>lootsitasõidu</w:t>
      </w:r>
      <w:proofErr w:type="spellEnd"/>
      <w:r w:rsidR="006C0285" w:rsidRPr="00831F57">
        <w:rPr>
          <w:b w:val="0"/>
          <w:color w:val="202020"/>
          <w:sz w:val="24"/>
          <w:szCs w:val="24"/>
          <w:shd w:val="clear" w:color="auto" w:fill="FFFFFF"/>
        </w:rPr>
        <w:t xml:space="preserve"> loa vorm ning väljastamise tingimused</w:t>
      </w:r>
      <w:r w:rsidR="009615E5">
        <w:rPr>
          <w:b w:val="0"/>
          <w:color w:val="202020"/>
          <w:sz w:val="24"/>
          <w:szCs w:val="24"/>
          <w:shd w:val="clear" w:color="auto" w:fill="FFFFFF"/>
        </w:rPr>
        <w:t>“</w:t>
      </w:r>
      <w:r w:rsidR="006C0285" w:rsidRPr="00831F57">
        <w:rPr>
          <w:b w:val="0"/>
          <w:color w:val="202020"/>
          <w:sz w:val="24"/>
          <w:szCs w:val="24"/>
          <w:shd w:val="clear" w:color="auto" w:fill="FFFFFF"/>
        </w:rPr>
        <w:t xml:space="preserve"> alusel välja antud </w:t>
      </w:r>
      <w:proofErr w:type="spellStart"/>
      <w:r w:rsidR="006C0285" w:rsidRPr="00831F57">
        <w:rPr>
          <w:b w:val="0"/>
          <w:color w:val="202020"/>
          <w:sz w:val="24"/>
          <w:szCs w:val="24"/>
          <w:shd w:val="clear" w:color="auto" w:fill="FFFFFF"/>
        </w:rPr>
        <w:t>lootsi</w:t>
      </w:r>
      <w:r w:rsidR="00831F57" w:rsidRPr="00831F57">
        <w:rPr>
          <w:b w:val="0"/>
          <w:color w:val="202020"/>
          <w:sz w:val="24"/>
          <w:szCs w:val="24"/>
          <w:shd w:val="clear" w:color="auto" w:fill="FFFFFF"/>
        </w:rPr>
        <w:t>tasõidu</w:t>
      </w:r>
      <w:proofErr w:type="spellEnd"/>
      <w:r w:rsidR="00831F57" w:rsidRPr="00831F57">
        <w:rPr>
          <w:b w:val="0"/>
          <w:color w:val="202020"/>
          <w:sz w:val="24"/>
          <w:szCs w:val="24"/>
          <w:shd w:val="clear" w:color="auto" w:fill="FFFFFF"/>
        </w:rPr>
        <w:t xml:space="preserve"> load </w:t>
      </w:r>
      <w:r w:rsidR="006C0285" w:rsidRPr="00831F57">
        <w:rPr>
          <w:b w:val="0"/>
          <w:color w:val="202020"/>
          <w:sz w:val="24"/>
          <w:szCs w:val="24"/>
          <w:shd w:val="clear" w:color="auto" w:fill="FFFFFF"/>
        </w:rPr>
        <w:t>kehtima kuni nende kehtivusaja lõpuni.</w:t>
      </w:r>
      <w:r w:rsidR="00831F57" w:rsidRPr="00831F57">
        <w:rPr>
          <w:b w:val="0"/>
          <w:color w:val="202020"/>
          <w:sz w:val="24"/>
          <w:szCs w:val="24"/>
          <w:shd w:val="clear" w:color="auto" w:fill="FFFFFF"/>
        </w:rPr>
        <w:t xml:space="preserve"> </w:t>
      </w:r>
      <w:proofErr w:type="spellStart"/>
      <w:r w:rsidR="00831F57" w:rsidRPr="00831F57">
        <w:rPr>
          <w:b w:val="0"/>
          <w:color w:val="202020"/>
          <w:sz w:val="24"/>
          <w:szCs w:val="24"/>
          <w:shd w:val="clear" w:color="auto" w:fill="FFFFFF"/>
        </w:rPr>
        <w:t>MSOS</w:t>
      </w:r>
      <w:r w:rsidR="006C3611">
        <w:rPr>
          <w:b w:val="0"/>
          <w:color w:val="202020"/>
          <w:sz w:val="24"/>
          <w:szCs w:val="24"/>
          <w:shd w:val="clear" w:color="auto" w:fill="FFFFFF"/>
        </w:rPr>
        <w:t>-i</w:t>
      </w:r>
      <w:proofErr w:type="spellEnd"/>
      <w:r w:rsidR="00831F57" w:rsidRPr="00831F57">
        <w:rPr>
          <w:b w:val="0"/>
          <w:color w:val="202020"/>
          <w:sz w:val="24"/>
          <w:szCs w:val="24"/>
          <w:shd w:val="clear" w:color="auto" w:fill="FFFFFF"/>
        </w:rPr>
        <w:t xml:space="preserve"> § 57</w:t>
      </w:r>
      <w:r w:rsidR="006C0285" w:rsidRPr="00831F57">
        <w:rPr>
          <w:b w:val="0"/>
          <w:color w:val="202020"/>
          <w:sz w:val="24"/>
          <w:szCs w:val="24"/>
          <w:shd w:val="clear" w:color="auto" w:fill="FFFFFF"/>
          <w:vertAlign w:val="superscript"/>
        </w:rPr>
        <w:t xml:space="preserve">1 </w:t>
      </w:r>
      <w:r w:rsidR="006C0285" w:rsidRPr="00831F57">
        <w:rPr>
          <w:b w:val="0"/>
          <w:color w:val="202020"/>
          <w:sz w:val="24"/>
          <w:szCs w:val="24"/>
          <w:shd w:val="clear" w:color="auto" w:fill="FFFFFF"/>
        </w:rPr>
        <w:t xml:space="preserve">lõike 7 kohaselt kehtib </w:t>
      </w:r>
      <w:proofErr w:type="spellStart"/>
      <w:r w:rsidR="006C0285" w:rsidRPr="00831F57">
        <w:rPr>
          <w:b w:val="0"/>
          <w:color w:val="202020"/>
          <w:sz w:val="24"/>
          <w:szCs w:val="24"/>
          <w:shd w:val="clear" w:color="auto" w:fill="FFFFFF"/>
        </w:rPr>
        <w:t>loots</w:t>
      </w:r>
      <w:r w:rsidR="00831F57" w:rsidRPr="00831F57">
        <w:rPr>
          <w:b w:val="0"/>
          <w:color w:val="202020"/>
          <w:sz w:val="24"/>
          <w:szCs w:val="24"/>
          <w:shd w:val="clear" w:color="auto" w:fill="FFFFFF"/>
        </w:rPr>
        <w:t>itasõidu</w:t>
      </w:r>
      <w:proofErr w:type="spellEnd"/>
      <w:r w:rsidR="00831F57" w:rsidRPr="00831F57">
        <w:rPr>
          <w:b w:val="0"/>
          <w:color w:val="202020"/>
          <w:sz w:val="24"/>
          <w:szCs w:val="24"/>
          <w:shd w:val="clear" w:color="auto" w:fill="FFFFFF"/>
        </w:rPr>
        <w:t xml:space="preserve"> luba </w:t>
      </w:r>
      <w:r w:rsidR="006C0285" w:rsidRPr="00831F57">
        <w:rPr>
          <w:b w:val="0"/>
          <w:color w:val="202020"/>
          <w:sz w:val="24"/>
          <w:szCs w:val="24"/>
          <w:shd w:val="clear" w:color="auto" w:fill="FFFFFF"/>
        </w:rPr>
        <w:t xml:space="preserve">5 aastat. Tulenevalt asjaolust, et </w:t>
      </w:r>
      <w:r w:rsidR="006C0285" w:rsidRPr="00831F57">
        <w:rPr>
          <w:b w:val="0"/>
          <w:sz w:val="24"/>
          <w:szCs w:val="24"/>
        </w:rPr>
        <w:t>m</w:t>
      </w:r>
      <w:r w:rsidR="006C0285" w:rsidRPr="00831F57">
        <w:rPr>
          <w:b w:val="0"/>
          <w:color w:val="202020"/>
          <w:sz w:val="24"/>
          <w:szCs w:val="24"/>
          <w:shd w:val="clear" w:color="auto" w:fill="FFFFFF"/>
        </w:rPr>
        <w:t xml:space="preserve">ajandus- ja kommunikatsiooniministri 12. detsembri 2002. a määruse nr 38 alusel väljastatud </w:t>
      </w:r>
      <w:proofErr w:type="spellStart"/>
      <w:r w:rsidR="00831F57" w:rsidRPr="00831F57">
        <w:rPr>
          <w:b w:val="0"/>
          <w:color w:val="202020"/>
          <w:sz w:val="24"/>
          <w:szCs w:val="24"/>
          <w:shd w:val="clear" w:color="auto" w:fill="FFFFFF"/>
        </w:rPr>
        <w:t>lootsitasõidu</w:t>
      </w:r>
      <w:proofErr w:type="spellEnd"/>
      <w:r w:rsidR="00831F57" w:rsidRPr="00831F57">
        <w:rPr>
          <w:b w:val="0"/>
          <w:color w:val="202020"/>
          <w:sz w:val="24"/>
          <w:szCs w:val="24"/>
          <w:shd w:val="clear" w:color="auto" w:fill="FFFFFF"/>
        </w:rPr>
        <w:t xml:space="preserve"> load</w:t>
      </w:r>
      <w:r w:rsidR="006C0285" w:rsidRPr="00831F57">
        <w:rPr>
          <w:b w:val="0"/>
          <w:color w:val="202020"/>
          <w:sz w:val="24"/>
          <w:szCs w:val="24"/>
          <w:shd w:val="clear" w:color="auto" w:fill="FFFFFF"/>
        </w:rPr>
        <w:t xml:space="preserve"> on kõik oma kehtivuse ületanud, ei ole nimetatud paragrahv enam vajalik. </w:t>
      </w:r>
    </w:p>
    <w:p w14:paraId="4FA44F96" w14:textId="77777777" w:rsidR="006C0285" w:rsidRPr="00831F57" w:rsidRDefault="006C0285" w:rsidP="006C0285">
      <w:pPr>
        <w:rPr>
          <w:highlight w:val="yellow"/>
        </w:rPr>
      </w:pPr>
    </w:p>
    <w:p w14:paraId="6D8E19D6" w14:textId="46FE04D5" w:rsidR="006C0285" w:rsidRDefault="006C0285" w:rsidP="006C0285">
      <w:r w:rsidRPr="00831F57">
        <w:rPr>
          <w:b/>
        </w:rPr>
        <w:t xml:space="preserve">Punktiga </w:t>
      </w:r>
      <w:r w:rsidR="001D33FB">
        <w:rPr>
          <w:b/>
        </w:rPr>
        <w:t>7</w:t>
      </w:r>
      <w:r w:rsidRPr="00831F57">
        <w:t xml:space="preserve"> tunnistatakse kehtetuks määruse lisa 3 (</w:t>
      </w:r>
      <w:proofErr w:type="spellStart"/>
      <w:r w:rsidRPr="00831F57">
        <w:t>lootsi</w:t>
      </w:r>
      <w:r w:rsidR="00831F57" w:rsidRPr="00831F57">
        <w:t>tasõidu</w:t>
      </w:r>
      <w:proofErr w:type="spellEnd"/>
      <w:r w:rsidR="00831F57" w:rsidRPr="00831F57">
        <w:t xml:space="preserve"> loa</w:t>
      </w:r>
      <w:r w:rsidRPr="00831F57">
        <w:t xml:space="preserve"> vorm)</w:t>
      </w:r>
      <w:r w:rsidR="00831F57">
        <w:t>,</w:t>
      </w:r>
      <w:r w:rsidRPr="00831F57">
        <w:t xml:space="preserve"> kuna </w:t>
      </w:r>
      <w:proofErr w:type="spellStart"/>
      <w:r w:rsidR="00831F57" w:rsidRPr="00831F57">
        <w:t>lootsitasõidu</w:t>
      </w:r>
      <w:proofErr w:type="spellEnd"/>
      <w:r w:rsidR="00831F57" w:rsidRPr="00831F57">
        <w:t xml:space="preserve"> loa vormi</w:t>
      </w:r>
      <w:r w:rsidRPr="00831F57">
        <w:t xml:space="preserve"> kehtestamine määrusega ei ole</w:t>
      </w:r>
      <w:r w:rsidR="00134879">
        <w:t xml:space="preserve"> ülaltoodud põhjustel</w:t>
      </w:r>
      <w:r w:rsidRPr="00831F57">
        <w:t xml:space="preserve"> otstarbekas ega vajalik. Tunnistuse täpse vormi kujundab Veeteede Amet</w:t>
      </w:r>
      <w:r w:rsidR="003A0F3D">
        <w:t>,</w:t>
      </w:r>
      <w:r w:rsidR="00831F57" w:rsidRPr="00831F57">
        <w:t xml:space="preserve"> märkides tunnistusele määruse § 2 lõikes 5 esitatud andmed</w:t>
      </w:r>
      <w:r w:rsidRPr="00831F57">
        <w:t>.</w:t>
      </w:r>
    </w:p>
    <w:p w14:paraId="7F82199B" w14:textId="77777777" w:rsidR="006164C8" w:rsidRDefault="006164C8" w:rsidP="006C0285"/>
    <w:p w14:paraId="3D1D3AAE" w14:textId="63A837BF" w:rsidR="006164C8" w:rsidRPr="00831F57" w:rsidRDefault="001D33FB" w:rsidP="006C0285">
      <w:r>
        <w:rPr>
          <w:b/>
        </w:rPr>
        <w:t>Punktiga 8</w:t>
      </w:r>
      <w:r w:rsidR="006164C8">
        <w:t xml:space="preserve"> asendatakse </w:t>
      </w:r>
      <w:r w:rsidR="004A5966" w:rsidRPr="00BC2ECB">
        <w:t>määruse lisa 4 (</w:t>
      </w:r>
      <w:proofErr w:type="spellStart"/>
      <w:r w:rsidR="004A5966">
        <w:t>lootsitasõidu</w:t>
      </w:r>
      <w:proofErr w:type="spellEnd"/>
      <w:r w:rsidR="004A5966">
        <w:t xml:space="preserve"> teoreetilise eksami sooritamiseks vajalike ainevaldkondade loetelu</w:t>
      </w:r>
      <w:r w:rsidR="004A5966" w:rsidRPr="00BC2ECB">
        <w:t>) uue lisaga 4 (eksamiküsimuste teemade loetelu). Lisas esitatud teemade loetelus muudatusi ei ole.</w:t>
      </w:r>
    </w:p>
    <w:p w14:paraId="25610A4B" w14:textId="77777777" w:rsidR="006C0285" w:rsidRPr="00E43E6C" w:rsidRDefault="006C0285" w:rsidP="006C0285"/>
    <w:p w14:paraId="16D49400" w14:textId="612A1086" w:rsidR="006C0285" w:rsidRPr="00E43E6C" w:rsidRDefault="006C0285" w:rsidP="006C0285">
      <w:r w:rsidRPr="00E43E6C">
        <w:rPr>
          <w:b/>
        </w:rPr>
        <w:t>Paragrahviga 2</w:t>
      </w:r>
      <w:r w:rsidRPr="00E43E6C">
        <w:t xml:space="preserve"> jõustatakse määrus eelduslikult 2017. aasta 1. jaanuaril, mil jõustub eelnõuga seotud </w:t>
      </w:r>
      <w:proofErr w:type="spellStart"/>
      <w:r w:rsidRPr="00E43E6C">
        <w:t>MSOS</w:t>
      </w:r>
      <w:r w:rsidR="003A0F3D">
        <w:t>-i</w:t>
      </w:r>
      <w:proofErr w:type="spellEnd"/>
      <w:r w:rsidRPr="00E43E6C">
        <w:t xml:space="preserve"> muudatus. Vastavalt seaduseelnõu menetlusele võib määruse jõustumise tähtaeg muutuda.</w:t>
      </w:r>
    </w:p>
    <w:p w14:paraId="743E72AD" w14:textId="77777777" w:rsidR="006C0285" w:rsidRPr="00E43E6C" w:rsidRDefault="006C0285" w:rsidP="006C0285">
      <w:pPr>
        <w:rPr>
          <w:highlight w:val="yellow"/>
        </w:rPr>
      </w:pPr>
    </w:p>
    <w:p w14:paraId="1AC25D46" w14:textId="77777777" w:rsidR="006C0285" w:rsidRPr="00E43E6C" w:rsidRDefault="006C0285" w:rsidP="006C0285">
      <w:pPr>
        <w:rPr>
          <w:b/>
        </w:rPr>
      </w:pPr>
      <w:r w:rsidRPr="00E43E6C">
        <w:rPr>
          <w:b/>
        </w:rPr>
        <w:t>3. Eelnõu vastavus Euroopa Liidu õigusele</w:t>
      </w:r>
    </w:p>
    <w:p w14:paraId="2D80F4D0" w14:textId="77777777" w:rsidR="006C0285" w:rsidRPr="00E43E6C" w:rsidRDefault="006C0285" w:rsidP="006C0285">
      <w:pPr>
        <w:rPr>
          <w:b/>
        </w:rPr>
      </w:pPr>
    </w:p>
    <w:p w14:paraId="473C93BF" w14:textId="35F2CBF9" w:rsidR="006C0285" w:rsidRPr="00E43E6C" w:rsidRDefault="006C0285" w:rsidP="006C0285">
      <w:r w:rsidRPr="00E43E6C">
        <w:t>Eelnõu</w:t>
      </w:r>
      <w:r w:rsidR="003A0F3D">
        <w:t>l</w:t>
      </w:r>
      <w:r w:rsidRPr="00E43E6C">
        <w:t xml:space="preserve"> ei </w:t>
      </w:r>
      <w:r w:rsidR="003A0F3D">
        <w:t>ole</w:t>
      </w:r>
      <w:r w:rsidR="003A0F3D" w:rsidRPr="00E43E6C">
        <w:t xml:space="preserve"> </w:t>
      </w:r>
      <w:r w:rsidRPr="00E43E6C">
        <w:t>puutumust Euroopa Liidu õigus</w:t>
      </w:r>
      <w:r w:rsidR="003A0F3D">
        <w:t>ega.</w:t>
      </w:r>
    </w:p>
    <w:p w14:paraId="79FCEB76" w14:textId="77777777" w:rsidR="006C0285" w:rsidRPr="00E43E6C" w:rsidRDefault="006C0285" w:rsidP="006C0285">
      <w:pPr>
        <w:rPr>
          <w:highlight w:val="yellow"/>
        </w:rPr>
      </w:pPr>
    </w:p>
    <w:p w14:paraId="76E20F57" w14:textId="77777777" w:rsidR="006C0285" w:rsidRPr="004A439A" w:rsidRDefault="006C0285" w:rsidP="006C0285">
      <w:pPr>
        <w:rPr>
          <w:b/>
        </w:rPr>
      </w:pPr>
      <w:r w:rsidRPr="004A439A">
        <w:rPr>
          <w:b/>
        </w:rPr>
        <w:t>4. Määruse mõjud</w:t>
      </w:r>
    </w:p>
    <w:p w14:paraId="59737803" w14:textId="77777777" w:rsidR="006C0285" w:rsidRPr="004A439A" w:rsidRDefault="006C0285" w:rsidP="006C0285"/>
    <w:p w14:paraId="6D35EF44" w14:textId="2AB2735A" w:rsidR="006C0285" w:rsidRPr="00C64872" w:rsidRDefault="006C0285">
      <w:pPr>
        <w:rPr>
          <w:rFonts w:eastAsiaTheme="minorHAnsi"/>
        </w:rPr>
      </w:pPr>
      <w:r w:rsidRPr="003A0F3D">
        <w:rPr>
          <w:rFonts w:eastAsiaTheme="minorHAnsi"/>
        </w:rPr>
        <w:t xml:space="preserve">Eelnõuga </w:t>
      </w:r>
      <w:r w:rsidR="006C3611">
        <w:t>tehakse</w:t>
      </w:r>
      <w:r w:rsidR="006C3611" w:rsidRPr="003A0F3D">
        <w:rPr>
          <w:rFonts w:eastAsiaTheme="minorHAnsi"/>
        </w:rPr>
        <w:t xml:space="preserve"> </w:t>
      </w:r>
      <w:r w:rsidRPr="003A0F3D">
        <w:rPr>
          <w:rFonts w:eastAsiaTheme="minorHAnsi"/>
        </w:rPr>
        <w:t xml:space="preserve">eelkõige terminoloogilised täpsustused, mis </w:t>
      </w:r>
      <w:r w:rsidR="00831F57" w:rsidRPr="003A0F3D">
        <w:rPr>
          <w:rFonts w:eastAsiaTheme="minorHAnsi"/>
        </w:rPr>
        <w:t xml:space="preserve">reederitele </w:t>
      </w:r>
      <w:r w:rsidRPr="003A0F3D">
        <w:rPr>
          <w:rFonts w:eastAsiaTheme="minorHAnsi"/>
        </w:rPr>
        <w:t xml:space="preserve">sisulisi muudatusi </w:t>
      </w:r>
      <w:proofErr w:type="spellStart"/>
      <w:r w:rsidR="00831F57" w:rsidRPr="003A0F3D">
        <w:rPr>
          <w:rFonts w:eastAsiaTheme="minorHAnsi"/>
        </w:rPr>
        <w:t>lootsitasõidu</w:t>
      </w:r>
      <w:proofErr w:type="spellEnd"/>
      <w:r w:rsidR="00831F57" w:rsidRPr="003A0F3D">
        <w:rPr>
          <w:rFonts w:eastAsiaTheme="minorHAnsi"/>
        </w:rPr>
        <w:t xml:space="preserve"> loa</w:t>
      </w:r>
      <w:r w:rsidRPr="003A0F3D">
        <w:rPr>
          <w:rFonts w:eastAsiaTheme="minorHAnsi"/>
        </w:rPr>
        <w:t xml:space="preserve"> taotlemisel, väljaandmisel ja </w:t>
      </w:r>
      <w:r w:rsidR="00831F57" w:rsidRPr="003A0F3D">
        <w:rPr>
          <w:rFonts w:eastAsiaTheme="minorHAnsi"/>
        </w:rPr>
        <w:t xml:space="preserve">kaptenite ning vanemtüürimeeste </w:t>
      </w:r>
      <w:r w:rsidRPr="003A0F3D">
        <w:rPr>
          <w:rFonts w:eastAsiaTheme="minorHAnsi"/>
        </w:rPr>
        <w:t xml:space="preserve">eksamineerimisel kaasa ei too. </w:t>
      </w:r>
      <w:r w:rsidRPr="003A0F3D">
        <w:t>Määrusel puudub sotsiaalne, sealhulgas demograafiline mõju</w:t>
      </w:r>
      <w:r w:rsidR="001B7152" w:rsidRPr="003A0F3D">
        <w:t xml:space="preserve">, </w:t>
      </w:r>
      <w:r w:rsidRPr="003A0F3D">
        <w:t>mõju riigi julgeolekule ja välissuhetele</w:t>
      </w:r>
      <w:r w:rsidR="001B7152" w:rsidRPr="003A0F3D">
        <w:t xml:space="preserve">, </w:t>
      </w:r>
      <w:r w:rsidRPr="003A0F3D">
        <w:t>majandusele</w:t>
      </w:r>
      <w:r w:rsidR="001B7152" w:rsidRPr="003A0F3D">
        <w:t xml:space="preserve">, </w:t>
      </w:r>
      <w:r w:rsidRPr="003A0F3D">
        <w:t>loodus- ja elukeskkonnale</w:t>
      </w:r>
      <w:r w:rsidR="001B7152" w:rsidRPr="003A0F3D">
        <w:t xml:space="preserve">, </w:t>
      </w:r>
      <w:r w:rsidRPr="003A0F3D">
        <w:t>regionaalarengule</w:t>
      </w:r>
      <w:r w:rsidR="001B7152" w:rsidRPr="003A0F3D">
        <w:t xml:space="preserve">, </w:t>
      </w:r>
      <w:r w:rsidRPr="00C64872">
        <w:rPr>
          <w:rFonts w:eastAsiaTheme="minorHAnsi"/>
        </w:rPr>
        <w:t>riigiasutuste ja kohaliku omavalitsuse asutuste korraldusele</w:t>
      </w:r>
      <w:r w:rsidR="001B7152" w:rsidRPr="00C64872">
        <w:rPr>
          <w:rFonts w:eastAsiaTheme="minorHAnsi"/>
        </w:rPr>
        <w:t xml:space="preserve"> ning nende</w:t>
      </w:r>
      <w:r w:rsidRPr="00C64872">
        <w:rPr>
          <w:rFonts w:eastAsiaTheme="minorHAnsi"/>
        </w:rPr>
        <w:t xml:space="preserve"> kuludele ja tuludele.</w:t>
      </w:r>
    </w:p>
    <w:p w14:paraId="4928F1C6" w14:textId="77777777" w:rsidR="006C0285" w:rsidRPr="00E43E6C" w:rsidRDefault="006C0285" w:rsidP="006C0285">
      <w:pPr>
        <w:rPr>
          <w:highlight w:val="yellow"/>
        </w:rPr>
      </w:pPr>
    </w:p>
    <w:p w14:paraId="42D00C53" w14:textId="77777777" w:rsidR="006C0285" w:rsidRPr="004A439A" w:rsidRDefault="006C0285" w:rsidP="006C0285">
      <w:pPr>
        <w:rPr>
          <w:b/>
        </w:rPr>
      </w:pPr>
      <w:r w:rsidRPr="004A439A">
        <w:rPr>
          <w:b/>
        </w:rPr>
        <w:lastRenderedPageBreak/>
        <w:t>5. Määruse rakendamisega seotud tegevused, vajalikud kulud ja määruse rakendamise eeldatavad tulud</w:t>
      </w:r>
    </w:p>
    <w:p w14:paraId="4275AC5C" w14:textId="77777777" w:rsidR="006C0285" w:rsidRPr="004A439A" w:rsidRDefault="006C0285" w:rsidP="006C0285"/>
    <w:p w14:paraId="376227F4" w14:textId="77777777" w:rsidR="006C0285" w:rsidRPr="004A439A" w:rsidRDefault="006C0285" w:rsidP="006C0285">
      <w:r w:rsidRPr="004A439A">
        <w:t>Määruse rakendamisega ei kaasne riigile täiendavaid kulusid ega tulusid. Samuti ei ole määruse rakendamine seotud täiendavate riigipoolsete tegevustega.</w:t>
      </w:r>
    </w:p>
    <w:p w14:paraId="5D40C6B3" w14:textId="0B7CE2AC" w:rsidR="003A0F3D" w:rsidRDefault="003A0F3D">
      <w:pPr>
        <w:suppressAutoHyphens w:val="0"/>
        <w:spacing w:after="160" w:line="259" w:lineRule="auto"/>
        <w:rPr>
          <w:b/>
        </w:rPr>
      </w:pPr>
    </w:p>
    <w:p w14:paraId="5CD88ACB" w14:textId="57D9E55B" w:rsidR="006C0285" w:rsidRPr="00E43E6C" w:rsidRDefault="006C0285" w:rsidP="006C0285">
      <w:pPr>
        <w:rPr>
          <w:b/>
        </w:rPr>
      </w:pPr>
      <w:r w:rsidRPr="00E43E6C">
        <w:rPr>
          <w:b/>
        </w:rPr>
        <w:t>6. Määruse jõustumine</w:t>
      </w:r>
    </w:p>
    <w:p w14:paraId="7A51876D" w14:textId="77777777" w:rsidR="006C0285" w:rsidRPr="00E43E6C" w:rsidRDefault="006C0285" w:rsidP="006C0285">
      <w:pPr>
        <w:pStyle w:val="Kehatekst21"/>
        <w:autoSpaceDE/>
      </w:pPr>
    </w:p>
    <w:p w14:paraId="24C56034" w14:textId="667E5CF7" w:rsidR="006C0285" w:rsidRPr="00E43E6C" w:rsidRDefault="006C0285" w:rsidP="006C0285">
      <w:pPr>
        <w:pStyle w:val="Kehatekst21"/>
        <w:autoSpaceDE/>
      </w:pPr>
      <w:r w:rsidRPr="00E43E6C">
        <w:t>Määrus jõustub 1. jaanuaril 2017.</w:t>
      </w:r>
      <w:r w:rsidR="008919D0">
        <w:t xml:space="preserve"> aastal.</w:t>
      </w:r>
    </w:p>
    <w:p w14:paraId="43086B41" w14:textId="77777777" w:rsidR="006C0285" w:rsidRPr="00E43E6C" w:rsidRDefault="006C0285" w:rsidP="006C0285">
      <w:pPr>
        <w:pStyle w:val="Kehatekst21"/>
        <w:autoSpaceDE/>
        <w:rPr>
          <w:highlight w:val="yellow"/>
        </w:rPr>
      </w:pPr>
    </w:p>
    <w:p w14:paraId="35077794" w14:textId="77777777" w:rsidR="006C0285" w:rsidRPr="00E43E6C" w:rsidRDefault="006C0285" w:rsidP="006C0285">
      <w:pPr>
        <w:rPr>
          <w:b/>
        </w:rPr>
      </w:pPr>
      <w:r w:rsidRPr="00E43E6C">
        <w:rPr>
          <w:b/>
        </w:rPr>
        <w:t>7. Eelnõu kooskõlastamine, huvirühmade kaasamine ja avalik konsultatsioon</w:t>
      </w:r>
    </w:p>
    <w:p w14:paraId="7A832FDF" w14:textId="77777777" w:rsidR="006C0285" w:rsidRPr="00E43E6C" w:rsidRDefault="006C0285" w:rsidP="006C0285">
      <w:pPr>
        <w:pStyle w:val="Kehatekst"/>
        <w:jc w:val="both"/>
        <w:rPr>
          <w:szCs w:val="24"/>
        </w:rPr>
      </w:pPr>
    </w:p>
    <w:p w14:paraId="15D06651" w14:textId="6AB67AE4" w:rsidR="006C0285" w:rsidRPr="00E43E6C" w:rsidRDefault="006C0285" w:rsidP="006C0285">
      <w:pPr>
        <w:pStyle w:val="Kehatekst"/>
        <w:jc w:val="both"/>
        <w:rPr>
          <w:szCs w:val="24"/>
        </w:rPr>
      </w:pPr>
      <w:r w:rsidRPr="00E43E6C">
        <w:rPr>
          <w:szCs w:val="24"/>
        </w:rPr>
        <w:t xml:space="preserve">Eelnõu esitatakse kooskõlastamiseks Siseministeeriumile eelnõude infosüsteemi EIS kaudu. Eelnõu edastatakse arvamuse avaldamiseks </w:t>
      </w:r>
      <w:r w:rsidR="00831F57">
        <w:rPr>
          <w:szCs w:val="24"/>
        </w:rPr>
        <w:t xml:space="preserve">Eesti Laevaomanike Liidule, </w:t>
      </w:r>
      <w:r w:rsidR="008919D0">
        <w:rPr>
          <w:szCs w:val="24"/>
        </w:rPr>
        <w:t>AS</w:t>
      </w:r>
      <w:r w:rsidR="001616DB">
        <w:rPr>
          <w:szCs w:val="24"/>
        </w:rPr>
        <w:t>-ile</w:t>
      </w:r>
      <w:r w:rsidR="008919D0">
        <w:rPr>
          <w:szCs w:val="24"/>
        </w:rPr>
        <w:t xml:space="preserve"> </w:t>
      </w:r>
      <w:r w:rsidRPr="00E43E6C">
        <w:rPr>
          <w:szCs w:val="24"/>
        </w:rPr>
        <w:t>Eesti Loots, Eesti Merelootside Ühingule ja Eesti Meremeeste Sõltumatule Ametiühingule.</w:t>
      </w:r>
    </w:p>
    <w:p w14:paraId="76F1DEE7" w14:textId="77777777" w:rsidR="006C0285" w:rsidRPr="00E43E6C" w:rsidRDefault="006C0285" w:rsidP="006C0285"/>
    <w:p w14:paraId="38014DF0" w14:textId="77777777" w:rsidR="006C0285" w:rsidRDefault="006C0285" w:rsidP="006C0285"/>
    <w:p w14:paraId="2517BA25" w14:textId="77777777" w:rsidR="001B7152" w:rsidRPr="00E43E6C" w:rsidRDefault="001B7152" w:rsidP="006C0285"/>
    <w:p w14:paraId="1A4CDBA2" w14:textId="77777777" w:rsidR="006C0285" w:rsidRPr="00E43E6C" w:rsidRDefault="006C0285" w:rsidP="006C0285">
      <w:r w:rsidRPr="00E43E6C">
        <w:t>Kristen Michal</w:t>
      </w:r>
    </w:p>
    <w:p w14:paraId="4FD1B952" w14:textId="13D851BD" w:rsidR="00EF47CA" w:rsidRDefault="000F3CD5">
      <w:r>
        <w:t>m</w:t>
      </w:r>
      <w:r w:rsidR="006C0285" w:rsidRPr="00E43E6C">
        <w:t>ajandus- ja taristuminister</w:t>
      </w:r>
    </w:p>
    <w:sectPr w:rsidR="00EF47CA" w:rsidSect="009810F8"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2A29E" w14:textId="77777777" w:rsidR="00D94B08" w:rsidRDefault="00D94B08" w:rsidP="001B7152">
      <w:r>
        <w:separator/>
      </w:r>
    </w:p>
  </w:endnote>
  <w:endnote w:type="continuationSeparator" w:id="0">
    <w:p w14:paraId="7583084C" w14:textId="77777777" w:rsidR="00D94B08" w:rsidRDefault="00D94B08" w:rsidP="001B7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9880862"/>
      <w:docPartObj>
        <w:docPartGallery w:val="Page Numbers (Bottom of Page)"/>
        <w:docPartUnique/>
      </w:docPartObj>
    </w:sdtPr>
    <w:sdtEndPr/>
    <w:sdtContent>
      <w:p w14:paraId="37124211" w14:textId="77777777" w:rsidR="001B7152" w:rsidRDefault="001B7152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3FB">
          <w:rPr>
            <w:noProof/>
          </w:rPr>
          <w:t>3</w:t>
        </w:r>
        <w:r>
          <w:fldChar w:fldCharType="end"/>
        </w:r>
      </w:p>
    </w:sdtContent>
  </w:sdt>
  <w:p w14:paraId="527D4FD4" w14:textId="77777777" w:rsidR="001B7152" w:rsidRDefault="001B7152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A27D08" w14:textId="77777777" w:rsidR="00D94B08" w:rsidRDefault="00D94B08" w:rsidP="001B7152">
      <w:r>
        <w:separator/>
      </w:r>
    </w:p>
  </w:footnote>
  <w:footnote w:type="continuationSeparator" w:id="0">
    <w:p w14:paraId="48285AB9" w14:textId="77777777" w:rsidR="00D94B08" w:rsidRDefault="00D94B08" w:rsidP="001B7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DF46CD"/>
    <w:multiLevelType w:val="hybridMultilevel"/>
    <w:tmpl w:val="D23E456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285"/>
    <w:rsid w:val="000F3CD5"/>
    <w:rsid w:val="00134879"/>
    <w:rsid w:val="001616DB"/>
    <w:rsid w:val="001B7152"/>
    <w:rsid w:val="001D33FB"/>
    <w:rsid w:val="001E6A65"/>
    <w:rsid w:val="003A0F3D"/>
    <w:rsid w:val="00460BAF"/>
    <w:rsid w:val="00495D3C"/>
    <w:rsid w:val="004A5966"/>
    <w:rsid w:val="004F1768"/>
    <w:rsid w:val="005C09D0"/>
    <w:rsid w:val="006164C8"/>
    <w:rsid w:val="00663E5C"/>
    <w:rsid w:val="006C0285"/>
    <w:rsid w:val="006C3611"/>
    <w:rsid w:val="00831F57"/>
    <w:rsid w:val="008919D0"/>
    <w:rsid w:val="009615E5"/>
    <w:rsid w:val="00A536CB"/>
    <w:rsid w:val="00B07220"/>
    <w:rsid w:val="00B825E8"/>
    <w:rsid w:val="00C64872"/>
    <w:rsid w:val="00D94B08"/>
    <w:rsid w:val="00DC1786"/>
    <w:rsid w:val="00DC60B6"/>
    <w:rsid w:val="00E51915"/>
    <w:rsid w:val="00EC5491"/>
    <w:rsid w:val="00EF47CA"/>
    <w:rsid w:val="00FB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B9643"/>
  <w15:chartTrackingRefBased/>
  <w15:docId w15:val="{8B36D639-CD75-43F8-A5C7-67EA4863F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6C36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ealkiri3">
    <w:name w:val="heading 3"/>
    <w:basedOn w:val="Normaallaad"/>
    <w:link w:val="Pealkiri3Mrk"/>
    <w:uiPriority w:val="9"/>
    <w:qFormat/>
    <w:rsid w:val="006C0285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rsid w:val="006C0285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Hperlink">
    <w:name w:val="Hyperlink"/>
    <w:rsid w:val="006C0285"/>
    <w:rPr>
      <w:color w:val="0000FF"/>
      <w:u w:val="single"/>
    </w:rPr>
  </w:style>
  <w:style w:type="paragraph" w:styleId="Kehatekst">
    <w:name w:val="Body Text"/>
    <w:basedOn w:val="Normaallaad"/>
    <w:link w:val="KehatekstMrk"/>
    <w:rsid w:val="006C0285"/>
    <w:pPr>
      <w:autoSpaceDE w:val="0"/>
      <w:jc w:val="center"/>
    </w:pPr>
    <w:rPr>
      <w:szCs w:val="20"/>
    </w:rPr>
  </w:style>
  <w:style w:type="character" w:customStyle="1" w:styleId="KehatekstMrk">
    <w:name w:val="Kehatekst Märk"/>
    <w:basedOn w:val="Liguvaikefont"/>
    <w:link w:val="Kehatekst"/>
    <w:rsid w:val="006C028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aandegakehatekst">
    <w:name w:val="Body Text Indent"/>
    <w:basedOn w:val="Normaallaad"/>
    <w:link w:val="TaandegakehatekstMrk"/>
    <w:rsid w:val="006C0285"/>
    <w:pPr>
      <w:ind w:left="360" w:firstLine="180"/>
    </w:pPr>
    <w:rPr>
      <w:szCs w:val="20"/>
    </w:rPr>
  </w:style>
  <w:style w:type="character" w:customStyle="1" w:styleId="TaandegakehatekstMrk">
    <w:name w:val="Taandega kehatekst Märk"/>
    <w:basedOn w:val="Liguvaikefont"/>
    <w:link w:val="Taandegakehatekst"/>
    <w:rsid w:val="006C028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KommentaaritekstMrk">
    <w:name w:val="Kommentaari tekst Märk"/>
    <w:link w:val="Kommentaaritekst"/>
    <w:semiHidden/>
    <w:rsid w:val="006C0285"/>
    <w:rPr>
      <w:lang w:eastAsia="et-EE"/>
    </w:rPr>
  </w:style>
  <w:style w:type="paragraph" w:customStyle="1" w:styleId="Kehatekst21">
    <w:name w:val="Kehatekst 21"/>
    <w:basedOn w:val="Normaallaad"/>
    <w:rsid w:val="006C0285"/>
    <w:pPr>
      <w:autoSpaceDE w:val="0"/>
    </w:pPr>
    <w:rPr>
      <w:szCs w:val="20"/>
    </w:rPr>
  </w:style>
  <w:style w:type="paragraph" w:styleId="Kommentaaritekst">
    <w:name w:val="annotation text"/>
    <w:basedOn w:val="Normaallaad"/>
    <w:link w:val="KommentaaritekstMrk"/>
    <w:semiHidden/>
    <w:rsid w:val="006C0285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t-EE"/>
    </w:rPr>
  </w:style>
  <w:style w:type="character" w:customStyle="1" w:styleId="KommentaaritekstMrk1">
    <w:name w:val="Kommentaari tekst Märk1"/>
    <w:basedOn w:val="Liguvaikefont"/>
    <w:uiPriority w:val="99"/>
    <w:semiHidden/>
    <w:rsid w:val="006C028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">
    <w:name w:val="d"/>
    <w:basedOn w:val="Liguvaikefont"/>
    <w:rsid w:val="006C0285"/>
  </w:style>
  <w:style w:type="paragraph" w:styleId="Loendilik">
    <w:name w:val="List Paragraph"/>
    <w:basedOn w:val="Normaallaad"/>
    <w:uiPriority w:val="34"/>
    <w:qFormat/>
    <w:rsid w:val="00831F5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Pis">
    <w:name w:val="header"/>
    <w:basedOn w:val="Normaallaad"/>
    <w:link w:val="PisMrk"/>
    <w:uiPriority w:val="99"/>
    <w:unhideWhenUsed/>
    <w:rsid w:val="001B7152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1B71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Jalus">
    <w:name w:val="footer"/>
    <w:basedOn w:val="Normaallaad"/>
    <w:link w:val="JalusMrk"/>
    <w:uiPriority w:val="99"/>
    <w:unhideWhenUsed/>
    <w:rsid w:val="001B7152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1B71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Kommentaariviide">
    <w:name w:val="annotation reference"/>
    <w:basedOn w:val="Liguvaikefont"/>
    <w:uiPriority w:val="99"/>
    <w:semiHidden/>
    <w:unhideWhenUsed/>
    <w:rsid w:val="009615E5"/>
    <w:rPr>
      <w:sz w:val="16"/>
      <w:szCs w:val="16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615E5"/>
    <w:pPr>
      <w:suppressAutoHyphens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615E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615E5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615E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elnoud.valitsus.ee/main/mount/docList/bb3752ce-7083-405f-b587-7690f49c223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958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Merily Must</dc:creator>
  <cp:keywords/>
  <dc:description/>
  <cp:lastModifiedBy>Merily Must</cp:lastModifiedBy>
  <cp:revision>18</cp:revision>
  <dcterms:created xsi:type="dcterms:W3CDTF">2016-05-20T07:51:00Z</dcterms:created>
  <dcterms:modified xsi:type="dcterms:W3CDTF">2016-06-01T12:52:00Z</dcterms:modified>
</cp:coreProperties>
</file>