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317F3A" w14:paraId="787F4309" w14:textId="77777777" w:rsidTr="00E47AFA">
        <w:trPr>
          <w:trHeight w:val="2353"/>
        </w:trPr>
        <w:tc>
          <w:tcPr>
            <w:tcW w:w="5387" w:type="dxa"/>
          </w:tcPr>
          <w:p w14:paraId="2999B57C" w14:textId="77777777" w:rsidR="00317F3A" w:rsidRPr="00A10E66" w:rsidRDefault="00317F3A" w:rsidP="00E47AF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A4F3EA3" wp14:editId="2D22D83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8D40C4C" w14:textId="77777777" w:rsidR="00317F3A" w:rsidRPr="00BC1A62" w:rsidRDefault="00317F3A" w:rsidP="00E47AFA">
            <w:pPr>
              <w:pStyle w:val="AK"/>
              <w:jc w:val="right"/>
            </w:pPr>
          </w:p>
          <w:p w14:paraId="49E88691" w14:textId="77777777" w:rsidR="00317F3A" w:rsidRPr="00BC1A62" w:rsidRDefault="00317F3A" w:rsidP="00E47AFA">
            <w:pPr>
              <w:jc w:val="right"/>
            </w:pPr>
          </w:p>
        </w:tc>
      </w:tr>
      <w:tr w:rsidR="00317F3A" w:rsidRPr="001D4CFB" w14:paraId="17D59DC2" w14:textId="77777777" w:rsidTr="00E47AFA">
        <w:trPr>
          <w:trHeight w:val="1531"/>
        </w:trPr>
        <w:tc>
          <w:tcPr>
            <w:tcW w:w="5387" w:type="dxa"/>
          </w:tcPr>
          <w:p w14:paraId="453BB2B8" w14:textId="77777777" w:rsidR="00E41702" w:rsidRDefault="00E41702" w:rsidP="00E41702">
            <w:pPr>
              <w:pStyle w:val="Liik"/>
            </w:pPr>
            <w:r>
              <w:t>Määrus</w:t>
            </w:r>
          </w:p>
          <w:p w14:paraId="1E441FD4" w14:textId="77777777" w:rsidR="00E41702" w:rsidRPr="006B118C" w:rsidRDefault="00E41702" w:rsidP="00E41702"/>
          <w:p w14:paraId="3685B978" w14:textId="77777777" w:rsidR="00317F3A" w:rsidRPr="006B118C" w:rsidRDefault="00317F3A" w:rsidP="00317F3A"/>
        </w:tc>
        <w:tc>
          <w:tcPr>
            <w:tcW w:w="3685" w:type="dxa"/>
          </w:tcPr>
          <w:p w14:paraId="432905F0" w14:textId="26823B29" w:rsidR="00317F3A" w:rsidRPr="0076054B" w:rsidRDefault="00CD5187" w:rsidP="00E47AFA">
            <w:pPr>
              <w:pStyle w:val="Kuupev1"/>
              <w:rPr>
                <w:i/>
                <w:iCs/>
              </w:rPr>
            </w:pPr>
            <w:r>
              <w:fldChar w:fldCharType="begin"/>
            </w:r>
            <w:r w:rsidR="005C0323">
              <w:instrText xml:space="preserve"> delta_regDateTime  \* MERGEFORMAT</w:instrText>
            </w:r>
            <w:r>
              <w:fldChar w:fldCharType="separate"/>
            </w:r>
            <w:r w:rsidR="005C0323">
              <w:t>10.11.2025</w:t>
            </w:r>
            <w:r>
              <w:fldChar w:fldCharType="end"/>
            </w:r>
            <w:r w:rsidR="00317F3A">
              <w:t xml:space="preserve">  nr </w:t>
            </w:r>
            <w:r w:rsidR="00A02530">
              <w:fldChar w:fldCharType="begin"/>
            </w:r>
            <w:r w:rsidR="005C0323">
              <w:instrText xml:space="preserve"> delta_regNumber  \* MERGEFORMAT</w:instrText>
            </w:r>
            <w:r w:rsidR="00A02530">
              <w:fldChar w:fldCharType="separate"/>
            </w:r>
            <w:r w:rsidR="005C0323">
              <w:t>31</w:t>
            </w:r>
            <w:r w:rsidR="00A02530">
              <w:fldChar w:fldCharType="end"/>
            </w:r>
          </w:p>
        </w:tc>
      </w:tr>
      <w:tr w:rsidR="00317F3A" w:rsidRPr="001D4CFB" w14:paraId="57B6022E" w14:textId="77777777" w:rsidTr="00E47AFA">
        <w:trPr>
          <w:trHeight w:val="624"/>
        </w:trPr>
        <w:tc>
          <w:tcPr>
            <w:tcW w:w="5387" w:type="dxa"/>
          </w:tcPr>
          <w:p w14:paraId="3B0D4C02" w14:textId="77777777" w:rsidR="005C0323" w:rsidRDefault="00A02530" w:rsidP="006E689E">
            <w:pPr>
              <w:pStyle w:val="Pealkiri1"/>
              <w:spacing w:after="240"/>
            </w:pPr>
            <w:r>
              <w:fldChar w:fldCharType="begin"/>
            </w:r>
            <w:r w:rsidR="005C0323">
              <w:instrText xml:space="preserve"> delta_docName  \* MERGEFORMAT</w:instrText>
            </w:r>
            <w:r>
              <w:fldChar w:fldCharType="separate"/>
            </w:r>
            <w:r w:rsidR="005C0323">
              <w:t>Majandus- ja taristuministri 8. juuni 2015. a määruse nr 59 „Nõuded välitingimustes kasutatavale seadmele lähtuvalt selle tekitatavast mürast ja selle seadme vastavushindamisele“ muutmine</w:t>
            </w:r>
          </w:p>
          <w:p w14:paraId="7911DF95" w14:textId="2742719D" w:rsidR="00317F3A" w:rsidRDefault="00A02530" w:rsidP="006E689E">
            <w:pPr>
              <w:pStyle w:val="Pealkiri1"/>
              <w:spacing w:after="240"/>
            </w:pPr>
            <w:r>
              <w:fldChar w:fldCharType="end"/>
            </w:r>
          </w:p>
        </w:tc>
        <w:tc>
          <w:tcPr>
            <w:tcW w:w="3685" w:type="dxa"/>
          </w:tcPr>
          <w:p w14:paraId="3DBB5B9A" w14:textId="77777777" w:rsidR="00317F3A" w:rsidRDefault="00317F3A" w:rsidP="00E47AFA"/>
        </w:tc>
      </w:tr>
    </w:tbl>
    <w:p w14:paraId="7C7E7360" w14:textId="202BA5B3" w:rsidR="00194A32" w:rsidRDefault="00194A32" w:rsidP="00194A32">
      <w:pPr>
        <w:pStyle w:val="Tekst"/>
      </w:pPr>
      <w:r>
        <w:t xml:space="preserve">Määrus kehtestatakse </w:t>
      </w:r>
      <w:r w:rsidR="008467EA" w:rsidRPr="008467EA">
        <w:t>toote nõuetele vastavuse seaduse § 5 lõike 4 ning Vabariigi Valitsuse 26. augusti 2010. a määruse nr 123 „Volituste andmine tootele nõuete ja vastavushindamise korra kehtestamiseks ning turujärelevalveasutuse määramiseks“ § 1 lõike 1 punkti 9 ja lõike 2</w:t>
      </w:r>
      <w:r>
        <w:t xml:space="preserve"> alusel.</w:t>
      </w:r>
    </w:p>
    <w:p w14:paraId="1A1D33D2" w14:textId="77777777" w:rsidR="00194A32" w:rsidRDefault="00194A32" w:rsidP="00194A32">
      <w:pPr>
        <w:pStyle w:val="Tekst"/>
      </w:pPr>
    </w:p>
    <w:p w14:paraId="6D59C233" w14:textId="284AF383" w:rsidR="00194A32" w:rsidRDefault="007453E2" w:rsidP="00194A32">
      <w:pPr>
        <w:pStyle w:val="Tekst"/>
      </w:pPr>
      <w:r w:rsidRPr="007453E2">
        <w:rPr>
          <w:b/>
          <w:bCs/>
        </w:rPr>
        <w:t>§ 1.</w:t>
      </w:r>
      <w:r>
        <w:t xml:space="preserve"> </w:t>
      </w:r>
      <w:r w:rsidR="00EF50BA" w:rsidRPr="00EF50BA">
        <w:t>Majandus- ja taristuministri 8. juuni 2015. a määruse nr 59 „Nõuded välitingimustes kasutatavale seadmele lähtuvalt selle tekitatavast mürast ja selle seadme vastavushindamisele“ normitehnilises märkuses asendatakse tekstiosa „(EÜT L 162, 3.7.2000, lk</w:t>
      </w:r>
      <w:r w:rsidR="00595EE7">
        <w:t> </w:t>
      </w:r>
      <w:r w:rsidR="00EF50BA" w:rsidRPr="00EF50BA">
        <w:t>1–78)“ tekstiosaga „(EÜT L 162, 03.07.2000, lk 1–78), muudetud määrustega (EÜ) nr 219/2009 (ELT L 87, 31.03.2009, lk 109–154) ja (EL) 2019/1243 (ELT L 198, 25.07.2019, lk 241–344) ning komisjoni delegeeritud määrusega (EL) 2024/1208 (ELT L, 2024/1208, 02.05.2024) ja direktiividega 2005/88/EÜ (ELT L 344, 27.12.2005, lk 44–46) ning (EL) 2024/2839, (ELT L, 2024/2839, 07.11.2024)“.</w:t>
      </w:r>
    </w:p>
    <w:p w14:paraId="55DAE69A" w14:textId="77777777" w:rsidR="007453E2" w:rsidRDefault="007453E2" w:rsidP="00194A32">
      <w:pPr>
        <w:pStyle w:val="Tekst"/>
      </w:pPr>
    </w:p>
    <w:p w14:paraId="6CECEA5A" w14:textId="636C4CE9" w:rsidR="007453E2" w:rsidRDefault="007453E2" w:rsidP="00194A32">
      <w:pPr>
        <w:pStyle w:val="Tekst"/>
      </w:pPr>
      <w:r w:rsidRPr="007453E2">
        <w:rPr>
          <w:b/>
          <w:bCs/>
        </w:rPr>
        <w:t>§ 2.</w:t>
      </w:r>
      <w:r w:rsidRPr="007453E2">
        <w:t xml:space="preserve"> Määrus jõustub 29. novembril 2025. a.</w:t>
      </w:r>
    </w:p>
    <w:p w14:paraId="07AD5CDD" w14:textId="3E0B94CC" w:rsidR="004211BF" w:rsidRDefault="004211BF" w:rsidP="004211BF">
      <w:pPr>
        <w:pStyle w:val="allikirjastajanimi"/>
        <w:tabs>
          <w:tab w:val="left" w:pos="5387"/>
        </w:tabs>
        <w:spacing w:before="960"/>
      </w:pPr>
      <w:r>
        <w:t>(allkirjastatud digitaalselt)</w:t>
      </w:r>
      <w:r w:rsidR="00E51B27" w:rsidRPr="00E51B27">
        <w:t xml:space="preserve"> </w:t>
      </w:r>
    </w:p>
    <w:p w14:paraId="20D045A1" w14:textId="434B3B2B" w:rsidR="004211BF" w:rsidRDefault="004211BF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C0323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5C0323">
        <w:rPr>
          <w:lang w:eastAsia="en-US" w:bidi="ar-SA"/>
        </w:rPr>
        <w:t xml:space="preserve">Erkki </w:t>
      </w:r>
      <w:proofErr w:type="spellStart"/>
      <w:r w:rsidR="005C0323">
        <w:rPr>
          <w:lang w:eastAsia="en-US" w:bidi="ar-SA"/>
        </w:rPr>
        <w:t>Keldo</w:t>
      </w:r>
      <w:proofErr w:type="spellEnd"/>
      <w:r>
        <w:rPr>
          <w:lang w:eastAsia="en-US" w:bidi="ar-SA"/>
        </w:rPr>
        <w:fldChar w:fldCharType="end"/>
      </w:r>
    </w:p>
    <w:p w14:paraId="1413655C" w14:textId="3583DFCA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C0323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5C0323">
        <w:rPr>
          <w:lang w:eastAsia="en-US" w:bidi="ar-SA"/>
        </w:rPr>
        <w:t>majandus- ja tööstusminister</w:t>
      </w:r>
      <w:r>
        <w:rPr>
          <w:lang w:eastAsia="en-US" w:bidi="ar-SA"/>
        </w:rPr>
        <w:fldChar w:fldCharType="end"/>
      </w:r>
    </w:p>
    <w:p w14:paraId="2597C04C" w14:textId="77777777" w:rsidR="003F35DE" w:rsidRDefault="003F35DE" w:rsidP="004211BF">
      <w:pPr>
        <w:tabs>
          <w:tab w:val="left" w:pos="5387"/>
        </w:tabs>
        <w:spacing w:line="240" w:lineRule="auto"/>
        <w:jc w:val="left"/>
        <w:rPr>
          <w:lang w:eastAsia="en-US" w:bidi="ar-SA"/>
        </w:rPr>
      </w:pPr>
    </w:p>
    <w:p w14:paraId="1AC0D168" w14:textId="45E43120" w:rsidR="003F35DE" w:rsidRDefault="003F35DE" w:rsidP="003F35DE">
      <w:pPr>
        <w:spacing w:line="240" w:lineRule="auto"/>
        <w:jc w:val="left"/>
        <w:rPr>
          <w:kern w:val="2"/>
          <w:lang w:eastAsia="en-US" w:bidi="ar-SA"/>
        </w:rPr>
      </w:pPr>
    </w:p>
    <w:p w14:paraId="722E338F" w14:textId="77777777" w:rsidR="003F35DE" w:rsidRDefault="003F35DE" w:rsidP="003F35DE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717CD84D" w14:textId="5F40C152" w:rsidR="003F35DE" w:rsidRDefault="003F35DE" w:rsidP="003F35DE">
      <w:pPr>
        <w:spacing w:after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C0323">
        <w:rPr>
          <w:lang w:eastAsia="en-US" w:bidi="ar-SA"/>
        </w:rPr>
        <w:instrText xml:space="preserve"> delta_secondsignerName  \* MERGEFORMAT</w:instrText>
      </w:r>
      <w:r>
        <w:rPr>
          <w:lang w:eastAsia="en-US" w:bidi="ar-SA"/>
        </w:rPr>
        <w:fldChar w:fldCharType="separate"/>
      </w:r>
      <w:r w:rsidR="005C0323">
        <w:rPr>
          <w:lang w:eastAsia="en-US" w:bidi="ar-SA"/>
        </w:rPr>
        <w:t>Ahti Kuningas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br/>
      </w:r>
      <w:r>
        <w:rPr>
          <w:lang w:eastAsia="en-US" w:bidi="ar-SA"/>
        </w:rPr>
        <w:fldChar w:fldCharType="begin"/>
      </w:r>
      <w:r w:rsidR="005C0323">
        <w:rPr>
          <w:lang w:eastAsia="en-US" w:bidi="ar-SA"/>
        </w:rPr>
        <w:instrText xml:space="preserve"> delta_secondsignerJobTitle  \* MERGEFORMAT</w:instrText>
      </w:r>
      <w:r>
        <w:rPr>
          <w:lang w:eastAsia="en-US" w:bidi="ar-SA"/>
        </w:rPr>
        <w:fldChar w:fldCharType="separate"/>
      </w:r>
      <w:r w:rsidR="005C0323">
        <w:rPr>
          <w:lang w:eastAsia="en-US" w:bidi="ar-SA"/>
        </w:rPr>
        <w:t>kantsler</w:t>
      </w:r>
      <w:r>
        <w:rPr>
          <w:lang w:eastAsia="en-US" w:bidi="ar-SA"/>
        </w:rPr>
        <w:fldChar w:fldCharType="end"/>
      </w:r>
      <w:r w:rsidR="005C0323">
        <w:rPr>
          <w:lang w:eastAsia="en-US" w:bidi="ar-SA"/>
        </w:rPr>
        <w:t xml:space="preserve"> </w:t>
      </w:r>
    </w:p>
    <w:p w14:paraId="5B9EB380" w14:textId="41A300BC" w:rsidR="00D3183A" w:rsidRDefault="00D3183A" w:rsidP="00317F3A">
      <w:pPr>
        <w:jc w:val="left"/>
      </w:pPr>
    </w:p>
    <w:sectPr w:rsidR="00D3183A" w:rsidSect="00317F3A">
      <w:pgSz w:w="11906" w:h="16838"/>
      <w:pgMar w:top="907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3A"/>
    <w:rsid w:val="000B0473"/>
    <w:rsid w:val="000C0041"/>
    <w:rsid w:val="000C7792"/>
    <w:rsid w:val="00194A32"/>
    <w:rsid w:val="002B1949"/>
    <w:rsid w:val="00317F3A"/>
    <w:rsid w:val="003A4386"/>
    <w:rsid w:val="003F35DE"/>
    <w:rsid w:val="004211BF"/>
    <w:rsid w:val="00486543"/>
    <w:rsid w:val="005914A4"/>
    <w:rsid w:val="00595EE7"/>
    <w:rsid w:val="005C0323"/>
    <w:rsid w:val="00610E9F"/>
    <w:rsid w:val="006E689E"/>
    <w:rsid w:val="007453E2"/>
    <w:rsid w:val="007C32D5"/>
    <w:rsid w:val="00821714"/>
    <w:rsid w:val="00841013"/>
    <w:rsid w:val="008467EA"/>
    <w:rsid w:val="008505F1"/>
    <w:rsid w:val="00A02530"/>
    <w:rsid w:val="00A77566"/>
    <w:rsid w:val="00AD338E"/>
    <w:rsid w:val="00BB07FD"/>
    <w:rsid w:val="00BC02C0"/>
    <w:rsid w:val="00C915FF"/>
    <w:rsid w:val="00CA0401"/>
    <w:rsid w:val="00CC0694"/>
    <w:rsid w:val="00CD5187"/>
    <w:rsid w:val="00D3183A"/>
    <w:rsid w:val="00E37BBF"/>
    <w:rsid w:val="00E41702"/>
    <w:rsid w:val="00E51B27"/>
    <w:rsid w:val="00EF50BA"/>
    <w:rsid w:val="00F41645"/>
    <w:rsid w:val="00F51AA4"/>
    <w:rsid w:val="00F7244B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B31B"/>
  <w15:chartTrackingRefBased/>
  <w15:docId w15:val="{32387B88-25EC-48A5-9ACC-E224084B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7F3A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ableContents">
    <w:name w:val="Table Contents"/>
    <w:basedOn w:val="Normaallaad"/>
    <w:rsid w:val="00317F3A"/>
    <w:pPr>
      <w:suppressLineNumbers/>
    </w:pPr>
  </w:style>
  <w:style w:type="paragraph" w:customStyle="1" w:styleId="AK">
    <w:name w:val="AK"/>
    <w:autoRedefine/>
    <w:qFormat/>
    <w:rsid w:val="00317F3A"/>
    <w:pPr>
      <w:keepNext/>
      <w:keepLines/>
      <w:suppressLineNumbers/>
      <w:spacing w:after="0" w:line="240" w:lineRule="auto"/>
    </w:pPr>
    <w:rPr>
      <w:rFonts w:ascii="Times New Roman" w:eastAsia="SimSun" w:hAnsi="Times New Roman" w:cs="Times New Roman"/>
      <w:bCs/>
      <w:kern w:val="1"/>
      <w:sz w:val="20"/>
      <w:szCs w:val="20"/>
      <w:lang w:eastAsia="zh-CN" w:bidi="hi-IN"/>
    </w:rPr>
  </w:style>
  <w:style w:type="paragraph" w:customStyle="1" w:styleId="Pealkiri1">
    <w:name w:val="Pealkiri1"/>
    <w:autoRedefine/>
    <w:qFormat/>
    <w:rsid w:val="00317F3A"/>
    <w:pPr>
      <w:spacing w:after="560" w:line="240" w:lineRule="auto"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317F3A"/>
    <w:pPr>
      <w:spacing w:before="840" w:after="0" w:line="240" w:lineRule="auto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317F3A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194A32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llikirjastajanimi">
    <w:name w:val="allikirjastaja:nimi"/>
    <w:basedOn w:val="Normaallaad"/>
    <w:next w:val="Normaallaad"/>
    <w:rsid w:val="00194A32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0C779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C7792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C7792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C779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C7792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779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7792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4211BF"/>
    <w:rPr>
      <w:color w:val="808080"/>
    </w:rPr>
  </w:style>
  <w:style w:type="paragraph" w:styleId="Redaktsioon">
    <w:name w:val="Revision"/>
    <w:hidden/>
    <w:uiPriority w:val="99"/>
    <w:semiHidden/>
    <w:rsid w:val="00BC02C0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Männa</dc:creator>
  <cp:keywords/>
  <dc:description/>
  <cp:lastModifiedBy>Merle Järve - RAM</cp:lastModifiedBy>
  <cp:revision>2</cp:revision>
  <dcterms:created xsi:type="dcterms:W3CDTF">2025-11-10T12:24:00Z</dcterms:created>
  <dcterms:modified xsi:type="dcterms:W3CDTF">2025-11-10T12:24:00Z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{reg.kpv}</vt:lpwstr>
  </property>
  <property fmtid="{D5CDD505-2E9C-101B-9397-08002B2CF9AE}" pid="3" name="delta_regNumber">
    <vt:lpwstr>{viit}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ga_secondsignerJobTitle">
    <vt:lpwstr>{teise allkirjastaja ametikoht}</vt:lpwstr>
  </property>
  <property fmtid="{D5CDD505-2E9C-101B-9397-08002B2CF9AE}" pid="7" name="delta_secondsignerName">
    <vt:lpwstr>{teine allkirjastaja}</vt:lpwstr>
  </property>
  <property fmtid="{D5CDD505-2E9C-101B-9397-08002B2CF9AE}" pid="8" name="delta_signerJobTitle">
    <vt:lpwstr>{ametikoht}</vt:lpwstr>
  </property>
  <property fmtid="{D5CDD505-2E9C-101B-9397-08002B2CF9AE}" pid="9" name="delta_secondsignerJobTitle">
    <vt:lpwstr>{teise allkirjastaja ametikoht}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2025-11-04T12:06:58Z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2253db97-ca5e-402f-a0c5-713856fd38b5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