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65C8D414" w14:textId="77777777" w:rsidTr="00094BF0">
        <w:trPr>
          <w:trHeight w:hRule="exact" w:val="2353"/>
        </w:trPr>
        <w:tc>
          <w:tcPr>
            <w:tcW w:w="5062" w:type="dxa"/>
          </w:tcPr>
          <w:p w14:paraId="26C3E22E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330FCED" wp14:editId="4963F99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43C8BE7A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074017E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0E1BAA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EC197C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3E9106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F27081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76E884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6E62B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3CE8B7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51F41FBC" w14:textId="77777777" w:rsidTr="00094BF0">
        <w:trPr>
          <w:trHeight w:hRule="exact" w:val="1531"/>
        </w:trPr>
        <w:tc>
          <w:tcPr>
            <w:tcW w:w="5062" w:type="dxa"/>
          </w:tcPr>
          <w:p w14:paraId="647CF588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28E43C52" w14:textId="77777777" w:rsidR="00EA42AE" w:rsidRDefault="00EA42AE" w:rsidP="00B066FE"/>
          <w:p w14:paraId="56EAEE6E" w14:textId="77777777" w:rsidR="0009319A" w:rsidRDefault="0009319A" w:rsidP="00B066FE"/>
          <w:p w14:paraId="0DC9C73C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0F1E423D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0ECF109" w14:textId="1C1820F1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7C3E0C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7C3E0C">
                    <w:rPr>
                      <w:rFonts w:eastAsia="Times New Roman" w:cs="Arial"/>
                    </w:rPr>
                    <w:t>01.10.2025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CE7AE7F" w14:textId="7C188BEA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7C3E0C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7C3E0C">
                    <w:rPr>
                      <w:rFonts w:eastAsia="Times New Roman" w:cs="Arial"/>
                    </w:rPr>
                    <w:t>54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6DFDAA1" w14:textId="77777777" w:rsidR="0009319A" w:rsidRDefault="0009319A" w:rsidP="00B066FE"/>
          <w:p w14:paraId="24D31C5F" w14:textId="77777777" w:rsidR="0009319A" w:rsidRDefault="0009319A" w:rsidP="00B066FE"/>
        </w:tc>
      </w:tr>
      <w:tr w:rsidR="00EA42AE" w:rsidRPr="002534CF" w14:paraId="67D6BB8C" w14:textId="77777777" w:rsidTr="00094BF0">
        <w:trPr>
          <w:trHeight w:val="624"/>
        </w:trPr>
        <w:tc>
          <w:tcPr>
            <w:tcW w:w="5062" w:type="dxa"/>
          </w:tcPr>
          <w:p w14:paraId="726A9D6A" w14:textId="77777777" w:rsidR="006E65D9" w:rsidRDefault="006E65D9" w:rsidP="00B066FE"/>
          <w:p w14:paraId="1D72441E" w14:textId="60E9B9E1" w:rsidR="00C21D9A" w:rsidRPr="002534CF" w:rsidRDefault="007C3E0C" w:rsidP="00B066FE">
            <w:fldSimple w:instr=" delta_docName  \* MERGEFORMAT">
              <w:r>
                <w:rPr>
                  <w:b/>
                  <w:bCs/>
                </w:rPr>
                <w:t>Vibratsiooni piirväärtused elamutes ja ühiskasutusega hoonetes ning vibratsiooni hindamise kord</w:t>
              </w:r>
            </w:fldSimple>
          </w:p>
          <w:p w14:paraId="43ABFE0D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383E19AE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16C03B3" w14:textId="77777777" w:rsidR="00EA42AE" w:rsidRPr="002534CF" w:rsidRDefault="00EA42AE" w:rsidP="00B066FE"/>
        </w:tc>
      </w:tr>
    </w:tbl>
    <w:p w14:paraId="23B46291" w14:textId="77777777" w:rsidR="007E19EB" w:rsidRDefault="007E19EB" w:rsidP="007E19EB">
      <w:pPr>
        <w:rPr>
          <w:rFonts w:cs="Arial"/>
        </w:rPr>
      </w:pPr>
      <w:r w:rsidRPr="000A2925">
        <w:t xml:space="preserve">Määrus kehtestatakse rahvatervishoiu seaduse § 16 lõike 5 </w:t>
      </w:r>
      <w:r>
        <w:t>ja ehitusseadustiku § 11 lõike 4 alusel</w:t>
      </w:r>
      <w:r w:rsidRPr="000A2925">
        <w:t>.</w:t>
      </w:r>
    </w:p>
    <w:p w14:paraId="33E5DBAD" w14:textId="6490D7D1" w:rsidR="00094BF0" w:rsidRDefault="00094BF0" w:rsidP="00094BF0">
      <w:pPr>
        <w:rPr>
          <w:rFonts w:cs="Arial"/>
        </w:rPr>
      </w:pPr>
    </w:p>
    <w:p w14:paraId="39D6EE65" w14:textId="587FFECE" w:rsidR="004D0277" w:rsidRDefault="004D0277" w:rsidP="004D0277">
      <w:pPr>
        <w:rPr>
          <w:rFonts w:eastAsia="Times New Roman"/>
        </w:rPr>
      </w:pPr>
      <w:r>
        <w:rPr>
          <w:rFonts w:eastAsia="Times New Roman"/>
          <w:b/>
          <w:bCs/>
        </w:rPr>
        <w:t>§ 1. Määruse reguleerimis- ja kohaldamisala</w:t>
      </w:r>
    </w:p>
    <w:p w14:paraId="058470D0" w14:textId="77777777" w:rsidR="004D0277" w:rsidRDefault="004D0277" w:rsidP="004D0277">
      <w:pPr>
        <w:jc w:val="both"/>
        <w:rPr>
          <w:rFonts w:eastAsia="Times New Roman"/>
          <w:szCs w:val="24"/>
        </w:rPr>
      </w:pPr>
    </w:p>
    <w:p w14:paraId="44E8800D" w14:textId="77777777" w:rsidR="004D0277" w:rsidRDefault="004D0277" w:rsidP="004D0277">
      <w:pPr>
        <w:jc w:val="both"/>
        <w:rPr>
          <w:rFonts w:eastAsia="Times New Roman"/>
        </w:rPr>
      </w:pPr>
      <w:r>
        <w:rPr>
          <w:rFonts w:eastAsia="Times New Roman"/>
        </w:rPr>
        <w:t xml:space="preserve">(1) Määrusega kehtestatakse inimeste tervisekahjustuste ja häiringute vältimiseks </w:t>
      </w:r>
      <w:proofErr w:type="spellStart"/>
      <w:r>
        <w:rPr>
          <w:rFonts w:eastAsia="Times New Roman"/>
        </w:rPr>
        <w:t>üldvibratsiooni</w:t>
      </w:r>
      <w:proofErr w:type="spellEnd"/>
      <w:r>
        <w:rPr>
          <w:rFonts w:eastAsia="Times New Roman"/>
        </w:rPr>
        <w:t xml:space="preserve"> piirväärtused elamutes ja ühiskasutusega hoonetes ning vibratsiooni hindamise kord.</w:t>
      </w:r>
    </w:p>
    <w:p w14:paraId="26855E2C" w14:textId="77777777" w:rsidR="004D0277" w:rsidRDefault="004D0277" w:rsidP="004D0277">
      <w:pPr>
        <w:jc w:val="both"/>
        <w:rPr>
          <w:rFonts w:eastAsia="Times New Roman"/>
        </w:rPr>
      </w:pPr>
    </w:p>
    <w:p w14:paraId="657A8397" w14:textId="03C497EB" w:rsidR="004D0277" w:rsidRDefault="004D0277" w:rsidP="004D0277">
      <w:pPr>
        <w:jc w:val="both"/>
        <w:rPr>
          <w:rFonts w:eastAsia="Times New Roman"/>
        </w:rPr>
      </w:pPr>
      <w:r>
        <w:rPr>
          <w:rFonts w:eastAsia="Times New Roman"/>
        </w:rPr>
        <w:t xml:space="preserve">(2) Ühiskasutusega hooned käesoleva määruse </w:t>
      </w:r>
      <w:r w:rsidR="006A2CC7">
        <w:rPr>
          <w:rFonts w:eastAsia="Times New Roman"/>
        </w:rPr>
        <w:t>tähenduses</w:t>
      </w:r>
      <w:r>
        <w:rPr>
          <w:rFonts w:eastAsia="Times New Roman"/>
        </w:rPr>
        <w:t xml:space="preserve"> on</w:t>
      </w:r>
      <w:r w:rsidR="00F3296F">
        <w:rPr>
          <w:rFonts w:eastAsia="Times New Roman"/>
        </w:rPr>
        <w:t xml:space="preserve"> </w:t>
      </w:r>
      <w:r w:rsidR="00F3296F" w:rsidRPr="007C4EFB">
        <w:rPr>
          <w:rFonts w:eastAsia="Times New Roman"/>
        </w:rPr>
        <w:t>lisa</w:t>
      </w:r>
      <w:r w:rsidRPr="007C4EFB">
        <w:rPr>
          <w:rFonts w:eastAsia="Times New Roman"/>
        </w:rPr>
        <w:t xml:space="preserve"> punktis</w:t>
      </w:r>
      <w:r>
        <w:rPr>
          <w:rFonts w:eastAsia="Times New Roman"/>
        </w:rPr>
        <w:t xml:space="preserve"> 3 nimetatud hooned.</w:t>
      </w:r>
    </w:p>
    <w:p w14:paraId="28172E3E" w14:textId="77777777" w:rsidR="004D0277" w:rsidRDefault="004D0277" w:rsidP="004D0277">
      <w:pPr>
        <w:jc w:val="both"/>
        <w:rPr>
          <w:rFonts w:eastAsia="Times New Roman"/>
          <w:szCs w:val="24"/>
        </w:rPr>
      </w:pPr>
    </w:p>
    <w:p w14:paraId="1C55DA11" w14:textId="1AE82FD7" w:rsidR="004D0277" w:rsidRDefault="004D0277" w:rsidP="004D0277">
      <w:pPr>
        <w:jc w:val="both"/>
        <w:rPr>
          <w:rFonts w:eastAsia="Times New Roman"/>
        </w:rPr>
      </w:pPr>
      <w:r>
        <w:rPr>
          <w:rFonts w:eastAsia="Times New Roman"/>
        </w:rPr>
        <w:t>(3) Seadmeid, masinaid ja muid vibratsiooniallikaid tuleb paigaldada, hooldada ja kasutada sellisel viisil, et nende tekitatud vibratsioon elamutes ja ühiskasutusega hoonetes ei ületa määrusega kehtestatud piirväärtusi.</w:t>
      </w:r>
    </w:p>
    <w:p w14:paraId="249B73FA" w14:textId="77777777" w:rsidR="004D0277" w:rsidRDefault="004D0277" w:rsidP="004D0277">
      <w:pPr>
        <w:jc w:val="both"/>
        <w:rPr>
          <w:rFonts w:eastAsia="Times New Roman"/>
        </w:rPr>
      </w:pPr>
    </w:p>
    <w:p w14:paraId="7ABD0154" w14:textId="5A9ED898" w:rsidR="004D0277" w:rsidRDefault="004D0277" w:rsidP="004D0277">
      <w:pPr>
        <w:jc w:val="both"/>
        <w:rPr>
          <w:rFonts w:eastAsia="Times New Roman"/>
        </w:rPr>
      </w:pPr>
      <w:r>
        <w:rPr>
          <w:rFonts w:eastAsia="Times New Roman"/>
        </w:rPr>
        <w:t>(4) Määruse nõudeid tuleb arvestada ehitusprojektide koostamisel.</w:t>
      </w:r>
    </w:p>
    <w:p w14:paraId="3FE8E69B" w14:textId="77777777" w:rsidR="004D0277" w:rsidRDefault="004D0277" w:rsidP="004D0277">
      <w:pPr>
        <w:jc w:val="both"/>
        <w:rPr>
          <w:rFonts w:eastAsia="Times New Roman"/>
          <w:szCs w:val="24"/>
        </w:rPr>
      </w:pPr>
    </w:p>
    <w:p w14:paraId="64E3A225" w14:textId="77777777" w:rsidR="004D0277" w:rsidRDefault="004D0277" w:rsidP="004D0277">
      <w:p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§ 2. </w:t>
      </w:r>
      <w:proofErr w:type="spellStart"/>
      <w:r>
        <w:rPr>
          <w:rFonts w:eastAsia="Times New Roman"/>
          <w:b/>
          <w:bCs/>
        </w:rPr>
        <w:t>Üldvibratsiooni</w:t>
      </w:r>
      <w:proofErr w:type="spellEnd"/>
      <w:r>
        <w:rPr>
          <w:rFonts w:eastAsia="Times New Roman"/>
          <w:b/>
          <w:bCs/>
        </w:rPr>
        <w:t xml:space="preserve"> piirväärtused</w:t>
      </w:r>
    </w:p>
    <w:p w14:paraId="0BD05D7B" w14:textId="77777777" w:rsidR="004D0277" w:rsidRDefault="004D0277" w:rsidP="0062144F">
      <w:pPr>
        <w:jc w:val="both"/>
        <w:rPr>
          <w:rFonts w:eastAsia="Times New Roman"/>
          <w:b/>
          <w:bCs/>
        </w:rPr>
      </w:pPr>
    </w:p>
    <w:p w14:paraId="539EEAB5" w14:textId="71C62C4F" w:rsidR="004D0277" w:rsidRPr="00CD2A8E" w:rsidRDefault="004D0277" w:rsidP="0062144F">
      <w:pPr>
        <w:jc w:val="both"/>
        <w:rPr>
          <w:rFonts w:eastAsia="Times New Roman"/>
        </w:rPr>
      </w:pPr>
      <w:proofErr w:type="spellStart"/>
      <w:r w:rsidRPr="00CD2A8E">
        <w:rPr>
          <w:rFonts w:eastAsia="Times New Roman"/>
        </w:rPr>
        <w:t>Üldvibratsiooni</w:t>
      </w:r>
      <w:proofErr w:type="spellEnd"/>
      <w:r w:rsidRPr="00CD2A8E">
        <w:rPr>
          <w:rFonts w:eastAsia="Times New Roman"/>
        </w:rPr>
        <w:t xml:space="preserve"> piirväärtused</w:t>
      </w:r>
      <w:r>
        <w:rPr>
          <w:rFonts w:eastAsia="Times New Roman"/>
        </w:rPr>
        <w:t>, sealhulgas lühiajalise vibratsiooni hindamise kord,</w:t>
      </w:r>
      <w:r w:rsidRPr="00CD2A8E">
        <w:rPr>
          <w:rFonts w:eastAsia="Times New Roman"/>
        </w:rPr>
        <w:t xml:space="preserve"> on </w:t>
      </w:r>
      <w:r>
        <w:rPr>
          <w:rFonts w:eastAsia="Times New Roman"/>
        </w:rPr>
        <w:t xml:space="preserve">sätestatud </w:t>
      </w:r>
      <w:r w:rsidRPr="007C4EFB">
        <w:rPr>
          <w:rFonts w:eastAsia="Times New Roman"/>
        </w:rPr>
        <w:t>lisas.</w:t>
      </w:r>
    </w:p>
    <w:p w14:paraId="129F1658" w14:textId="790C8E90" w:rsidR="004D0277" w:rsidRDefault="004D0277" w:rsidP="0062144F">
      <w:pPr>
        <w:tabs>
          <w:tab w:val="left" w:pos="2240"/>
        </w:tabs>
        <w:jc w:val="both"/>
        <w:rPr>
          <w:rFonts w:eastAsia="Times New Roman"/>
          <w:szCs w:val="24"/>
        </w:rPr>
      </w:pPr>
    </w:p>
    <w:p w14:paraId="7C28F9B8" w14:textId="77777777" w:rsidR="004D0277" w:rsidRDefault="004D0277" w:rsidP="004D0277">
      <w:pPr>
        <w:rPr>
          <w:rFonts w:eastAsia="Times New Roman"/>
        </w:rPr>
      </w:pPr>
      <w:r>
        <w:rPr>
          <w:rFonts w:eastAsia="Times New Roman"/>
          <w:b/>
          <w:bCs/>
        </w:rPr>
        <w:t xml:space="preserve">§ 3. </w:t>
      </w:r>
      <w:proofErr w:type="spellStart"/>
      <w:r>
        <w:rPr>
          <w:rFonts w:eastAsia="Times New Roman"/>
          <w:b/>
          <w:bCs/>
        </w:rPr>
        <w:t>Üldvibratsiooni</w:t>
      </w:r>
      <w:proofErr w:type="spellEnd"/>
      <w:r>
        <w:rPr>
          <w:rFonts w:eastAsia="Times New Roman"/>
          <w:b/>
          <w:bCs/>
        </w:rPr>
        <w:t xml:space="preserve"> hindamise kord</w:t>
      </w:r>
    </w:p>
    <w:p w14:paraId="4B00FA2F" w14:textId="77777777" w:rsidR="004D0277" w:rsidRDefault="004D0277" w:rsidP="004D0277">
      <w:pPr>
        <w:jc w:val="both"/>
        <w:rPr>
          <w:rFonts w:eastAsia="Times New Roman"/>
          <w:szCs w:val="24"/>
        </w:rPr>
      </w:pPr>
    </w:p>
    <w:p w14:paraId="7F8ABE1A" w14:textId="06925F59" w:rsidR="004D0277" w:rsidRDefault="004D0277" w:rsidP="004D0277">
      <w:pPr>
        <w:jc w:val="both"/>
        <w:rPr>
          <w:rFonts w:eastAsia="Times New Roman"/>
        </w:rPr>
      </w:pPr>
      <w:r w:rsidRPr="007B2420">
        <w:rPr>
          <w:rFonts w:eastAsia="Times New Roman"/>
        </w:rPr>
        <w:t>(</w:t>
      </w:r>
      <w:r>
        <w:rPr>
          <w:rFonts w:eastAsia="Times New Roman"/>
        </w:rPr>
        <w:t>1</w:t>
      </w:r>
      <w:r w:rsidRPr="007B2420">
        <w:rPr>
          <w:rFonts w:eastAsia="Times New Roman"/>
        </w:rPr>
        <w:t xml:space="preserve">) </w:t>
      </w:r>
      <w:proofErr w:type="spellStart"/>
      <w:r>
        <w:rPr>
          <w:rFonts w:eastAsia="Times New Roman"/>
        </w:rPr>
        <w:t>Üldvibratsiooni</w:t>
      </w:r>
      <w:proofErr w:type="spellEnd"/>
      <w:r>
        <w:rPr>
          <w:rFonts w:eastAsia="Times New Roman"/>
        </w:rPr>
        <w:t>, sealhulgas lühiajalise vibratsiooni hindamiseks</w:t>
      </w:r>
      <w:r w:rsidRPr="007B2420">
        <w:rPr>
          <w:rFonts w:eastAsia="Times New Roman"/>
        </w:rPr>
        <w:t xml:space="preserve"> rakendatavad mõõteriistad, mõõte- ja arvutusm</w:t>
      </w:r>
      <w:r w:rsidR="00614E3D">
        <w:rPr>
          <w:rFonts w:eastAsia="Times New Roman"/>
        </w:rPr>
        <w:t>e</w:t>
      </w:r>
      <w:r w:rsidRPr="007B2420">
        <w:rPr>
          <w:rFonts w:eastAsia="Times New Roman"/>
        </w:rPr>
        <w:t>etodid, samuti personali</w:t>
      </w:r>
      <w:r w:rsidR="00614E3D">
        <w:rPr>
          <w:rFonts w:eastAsia="Times New Roman"/>
        </w:rPr>
        <w:t xml:space="preserve"> </w:t>
      </w:r>
      <w:r w:rsidRPr="007B2420">
        <w:rPr>
          <w:rFonts w:eastAsia="Times New Roman"/>
        </w:rPr>
        <w:t>oskused peavad vastama aja- ja asjakohastele standarditele</w:t>
      </w:r>
      <w:r w:rsidR="0059613F">
        <w:rPr>
          <w:rFonts w:eastAsia="Times New Roman"/>
        </w:rPr>
        <w:t xml:space="preserve"> või muudele samaväärsetele dokumentidele</w:t>
      </w:r>
      <w:r w:rsidRPr="007B2420">
        <w:rPr>
          <w:rFonts w:eastAsia="Times New Roman"/>
        </w:rPr>
        <w:t xml:space="preserve">. Hindamise aluseks olevaid </w:t>
      </w:r>
      <w:r>
        <w:rPr>
          <w:rFonts w:eastAsia="Times New Roman"/>
        </w:rPr>
        <w:t>suuruseid</w:t>
      </w:r>
      <w:r w:rsidRPr="007B2420">
        <w:rPr>
          <w:rFonts w:eastAsia="Times New Roman"/>
        </w:rPr>
        <w:t xml:space="preserve"> tuleb mõõta jälgitavalt kalibreeritud mõõteriistadega.</w:t>
      </w:r>
    </w:p>
    <w:p w14:paraId="08ABF445" w14:textId="77777777" w:rsidR="004D0277" w:rsidRDefault="004D0277" w:rsidP="004D0277">
      <w:pPr>
        <w:jc w:val="both"/>
        <w:rPr>
          <w:rFonts w:eastAsia="Times New Roman"/>
        </w:rPr>
      </w:pPr>
    </w:p>
    <w:p w14:paraId="47C6A241" w14:textId="69FB5EE5" w:rsidR="004D0277" w:rsidRDefault="004D0277" w:rsidP="004D0277">
      <w:pPr>
        <w:jc w:val="both"/>
        <w:rPr>
          <w:rFonts w:eastAsia="Times New Roman"/>
        </w:rPr>
      </w:pPr>
      <w:r w:rsidRPr="00456A14">
        <w:rPr>
          <w:rFonts w:eastAsia="Times New Roman"/>
        </w:rPr>
        <w:t>(</w:t>
      </w:r>
      <w:r>
        <w:rPr>
          <w:rFonts w:eastAsia="Times New Roman"/>
        </w:rPr>
        <w:t>2</w:t>
      </w:r>
      <w:r w:rsidRPr="00456A14">
        <w:rPr>
          <w:rFonts w:eastAsia="Times New Roman"/>
        </w:rPr>
        <w:t xml:space="preserve">) </w:t>
      </w:r>
      <w:bookmarkStart w:id="0" w:name="_Hlk209520781"/>
      <w:proofErr w:type="spellStart"/>
      <w:r>
        <w:rPr>
          <w:rFonts w:eastAsia="Times New Roman"/>
        </w:rPr>
        <w:t>Üldvibratsiooni</w:t>
      </w:r>
      <w:proofErr w:type="spellEnd"/>
      <w:r>
        <w:rPr>
          <w:rFonts w:eastAsia="Times New Roman"/>
        </w:rPr>
        <w:t>, sealhulgas lühiajalise vibratsiooni</w:t>
      </w:r>
      <w:r w:rsidRPr="00456A14">
        <w:rPr>
          <w:rFonts w:eastAsia="Times New Roman"/>
        </w:rPr>
        <w:t xml:space="preserve"> hindamiseks vajalike mõõtmis</w:t>
      </w:r>
      <w:r w:rsidR="007C4EFB">
        <w:rPr>
          <w:rFonts w:eastAsia="Times New Roman"/>
        </w:rPr>
        <w:t>t</w:t>
      </w:r>
      <w:r w:rsidRPr="00456A14">
        <w:rPr>
          <w:rFonts w:eastAsia="Times New Roman"/>
        </w:rPr>
        <w:t xml:space="preserve">e teostajal peab olema akrediteerimisasutuse poolt mõõteseaduse § 5 lõike 5 alusel </w:t>
      </w:r>
      <w:r>
        <w:rPr>
          <w:rFonts w:eastAsia="Times New Roman"/>
        </w:rPr>
        <w:t>kehtestatud</w:t>
      </w:r>
      <w:r w:rsidRPr="00E8616F">
        <w:rPr>
          <w:rFonts w:eastAsia="Times New Roman"/>
        </w:rPr>
        <w:t xml:space="preserve"> määruse </w:t>
      </w:r>
      <w:r>
        <w:rPr>
          <w:rFonts w:eastAsia="Times New Roman"/>
        </w:rPr>
        <w:t xml:space="preserve">kohaselt </w:t>
      </w:r>
      <w:r w:rsidRPr="00456A14">
        <w:rPr>
          <w:rFonts w:eastAsia="Times New Roman"/>
        </w:rPr>
        <w:t>välja antud erialast kompetentsust kinnitav tunnistus või akrediteerimistunnistus</w:t>
      </w:r>
      <w:r w:rsidR="00B52F19">
        <w:rPr>
          <w:rFonts w:eastAsia="Times New Roman"/>
        </w:rPr>
        <w:t>.</w:t>
      </w:r>
    </w:p>
    <w:bookmarkEnd w:id="0"/>
    <w:p w14:paraId="6D23D309" w14:textId="77777777" w:rsidR="006E65D9" w:rsidRDefault="006E65D9" w:rsidP="004D0277">
      <w:pPr>
        <w:jc w:val="both"/>
        <w:rPr>
          <w:rFonts w:eastAsia="Times New Roman"/>
        </w:rPr>
      </w:pPr>
    </w:p>
    <w:p w14:paraId="2B4960F2" w14:textId="5775068A" w:rsidR="004D0277" w:rsidRDefault="004D0277" w:rsidP="004D0277">
      <w:pPr>
        <w:jc w:val="both"/>
        <w:rPr>
          <w:rFonts w:eastAsia="Times New Roman"/>
        </w:rPr>
      </w:pPr>
      <w:r w:rsidRPr="008A7360">
        <w:rPr>
          <w:rFonts w:eastAsia="Times New Roman"/>
        </w:rPr>
        <w:t>(</w:t>
      </w:r>
      <w:r>
        <w:rPr>
          <w:rFonts w:eastAsia="Times New Roman"/>
        </w:rPr>
        <w:t>3</w:t>
      </w:r>
      <w:r w:rsidRPr="008A7360">
        <w:rPr>
          <w:rFonts w:eastAsia="Times New Roman"/>
        </w:rPr>
        <w:t xml:space="preserve">) </w:t>
      </w:r>
      <w:r>
        <w:rPr>
          <w:rFonts w:eastAsia="Times New Roman"/>
        </w:rPr>
        <w:t>Mõõdetud</w:t>
      </w:r>
      <w:r w:rsidR="003802A5">
        <w:rPr>
          <w:rFonts w:eastAsia="Times New Roman"/>
        </w:rPr>
        <w:t xml:space="preserve"> või a</w:t>
      </w:r>
      <w:r w:rsidRPr="008A7360">
        <w:rPr>
          <w:rFonts w:eastAsia="Times New Roman"/>
        </w:rPr>
        <w:t>rvutatud</w:t>
      </w:r>
      <w:r w:rsidR="00B76139">
        <w:rPr>
          <w:rFonts w:eastAsia="Times New Roman"/>
        </w:rPr>
        <w:t xml:space="preserve"> </w:t>
      </w:r>
      <w:r>
        <w:rPr>
          <w:rFonts w:eastAsia="Times New Roman"/>
        </w:rPr>
        <w:t>vibratsioonitasemed</w:t>
      </w:r>
      <w:r w:rsidRPr="008A7360">
        <w:rPr>
          <w:rFonts w:eastAsia="Times New Roman"/>
        </w:rPr>
        <w:t xml:space="preserve"> elukeskkonnas</w:t>
      </w:r>
      <w:r>
        <w:rPr>
          <w:rFonts w:eastAsia="Times New Roman"/>
        </w:rPr>
        <w:t>, sealhulgas lühiajalise vibratsiooni tasemed,</w:t>
      </w:r>
      <w:r w:rsidRPr="008A7360">
        <w:rPr>
          <w:rFonts w:eastAsia="Times New Roman"/>
        </w:rPr>
        <w:t xml:space="preserve"> peavad vastama </w:t>
      </w:r>
      <w:r w:rsidRPr="007C4EFB">
        <w:rPr>
          <w:rFonts w:eastAsia="Times New Roman"/>
        </w:rPr>
        <w:t>lisa punktis 3 nimetatud</w:t>
      </w:r>
      <w:r w:rsidRPr="008A7360">
        <w:rPr>
          <w:rFonts w:eastAsia="Times New Roman"/>
        </w:rPr>
        <w:t xml:space="preserve"> piirväärtustele.</w:t>
      </w:r>
    </w:p>
    <w:p w14:paraId="1047B86F" w14:textId="5609322E" w:rsidR="007352AA" w:rsidRDefault="007352AA" w:rsidP="00094BF0">
      <w:pPr>
        <w:rPr>
          <w:rFonts w:cs="Arial"/>
        </w:rPr>
      </w:pPr>
    </w:p>
    <w:p w14:paraId="2A7B26FC" w14:textId="77777777" w:rsidR="00CC5B01" w:rsidRDefault="00CC5B01" w:rsidP="00094BF0">
      <w:pPr>
        <w:rPr>
          <w:rFonts w:cs="Arial"/>
        </w:rPr>
      </w:pPr>
    </w:p>
    <w:p w14:paraId="51934EEA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11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B4737C8" w14:textId="77777777" w:rsidR="00CC5B01" w:rsidRDefault="00CC5B01" w:rsidP="00094BF0">
      <w:pPr>
        <w:rPr>
          <w:rFonts w:cs="Arial"/>
        </w:rPr>
      </w:pPr>
    </w:p>
    <w:p w14:paraId="19041F4E" w14:textId="77777777" w:rsidR="00CC5B01" w:rsidRDefault="00CC5B01" w:rsidP="00094BF0">
      <w:pPr>
        <w:rPr>
          <w:rFonts w:cs="Arial"/>
        </w:rPr>
      </w:pPr>
    </w:p>
    <w:p w14:paraId="4E31C335" w14:textId="6EF927E1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661ABA38" w14:textId="141D65BD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7C3E0C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7C3E0C">
        <w:rPr>
          <w:rFonts w:cs="Arial"/>
        </w:rPr>
        <w:t xml:space="preserve">Karmen </w:t>
      </w:r>
      <w:proofErr w:type="spellStart"/>
      <w:r w:rsidR="007C3E0C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2A66DAC0" w14:textId="6990F63D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7C3E0C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7C3E0C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46E2BA83" w14:textId="77777777" w:rsidR="007B2940" w:rsidRDefault="007B2940" w:rsidP="00B066FE">
      <w:pPr>
        <w:rPr>
          <w:rFonts w:cs="Arial"/>
        </w:rPr>
      </w:pPr>
    </w:p>
    <w:p w14:paraId="031A075D" w14:textId="210FAC41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1899311C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47FDCD19" w14:textId="2CF8A674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7C3E0C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7C3E0C">
        <w:rPr>
          <w:rFonts w:cs="Arial"/>
        </w:rPr>
        <w:t>Maarjo</w:t>
      </w:r>
      <w:proofErr w:type="spellEnd"/>
      <w:r w:rsidR="007C3E0C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6EB22553" w14:textId="5C645D91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7C3E0C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7C3E0C">
        <w:rPr>
          <w:rFonts w:cs="Arial"/>
        </w:rPr>
        <w:t>kantsler</w:t>
      </w:r>
      <w:r>
        <w:rPr>
          <w:rFonts w:cs="Arial"/>
        </w:rPr>
        <w:fldChar w:fldCharType="end"/>
      </w:r>
      <w:r w:rsidR="007C3E0C">
        <w:rPr>
          <w:rFonts w:cs="Arial"/>
        </w:rPr>
        <w:t xml:space="preserve"> </w:t>
      </w:r>
    </w:p>
    <w:p w14:paraId="434EDAE9" w14:textId="77777777" w:rsidR="00E52553" w:rsidRDefault="00E52553" w:rsidP="00B066FE"/>
    <w:p w14:paraId="26174D50" w14:textId="6C96747D" w:rsidR="00F3296F" w:rsidRPr="00805BB9" w:rsidRDefault="00F3296F" w:rsidP="00B066FE">
      <w:r>
        <w:t>Lisa</w:t>
      </w:r>
      <w:r w:rsidR="00A04F79">
        <w:t>.</w:t>
      </w:r>
      <w:r>
        <w:t xml:space="preserve"> </w:t>
      </w:r>
      <w:proofErr w:type="spellStart"/>
      <w:r w:rsidR="00D6736D">
        <w:t>Üldvibratsiooni</w:t>
      </w:r>
      <w:proofErr w:type="spellEnd"/>
      <w:r w:rsidR="00D6736D">
        <w:t xml:space="preserve"> piirväärtused</w:t>
      </w:r>
    </w:p>
    <w:sectPr w:rsidR="00F3296F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2F37E" w14:textId="77777777" w:rsidR="00290BB3" w:rsidRDefault="00290BB3" w:rsidP="00E52553">
      <w:r>
        <w:separator/>
      </w:r>
    </w:p>
  </w:endnote>
  <w:endnote w:type="continuationSeparator" w:id="0">
    <w:p w14:paraId="42F9A3C7" w14:textId="77777777" w:rsidR="00290BB3" w:rsidRDefault="00290BB3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D5CEF" w14:textId="77777777" w:rsidR="00290BB3" w:rsidRDefault="00290BB3" w:rsidP="00E52553">
      <w:r>
        <w:separator/>
      </w:r>
    </w:p>
  </w:footnote>
  <w:footnote w:type="continuationSeparator" w:id="0">
    <w:p w14:paraId="14A41793" w14:textId="77777777" w:rsidR="00290BB3" w:rsidRDefault="00290BB3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6F6412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7C3E0C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402D78B6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2F"/>
    <w:rsid w:val="00070153"/>
    <w:rsid w:val="000725E2"/>
    <w:rsid w:val="00084E46"/>
    <w:rsid w:val="00092C95"/>
    <w:rsid w:val="0009319A"/>
    <w:rsid w:val="00093C76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873DA"/>
    <w:rsid w:val="001D53AE"/>
    <w:rsid w:val="00202D28"/>
    <w:rsid w:val="00222719"/>
    <w:rsid w:val="002534CF"/>
    <w:rsid w:val="00290BB3"/>
    <w:rsid w:val="00293ECF"/>
    <w:rsid w:val="00311234"/>
    <w:rsid w:val="0033146F"/>
    <w:rsid w:val="003802A5"/>
    <w:rsid w:val="003925B0"/>
    <w:rsid w:val="003B3CE2"/>
    <w:rsid w:val="00433613"/>
    <w:rsid w:val="00436532"/>
    <w:rsid w:val="00437173"/>
    <w:rsid w:val="0048061D"/>
    <w:rsid w:val="00492545"/>
    <w:rsid w:val="004D0277"/>
    <w:rsid w:val="00567685"/>
    <w:rsid w:val="00587F56"/>
    <w:rsid w:val="0059613F"/>
    <w:rsid w:val="005B6FF3"/>
    <w:rsid w:val="005D6C2F"/>
    <w:rsid w:val="005E5537"/>
    <w:rsid w:val="00604C04"/>
    <w:rsid w:val="00610A9F"/>
    <w:rsid w:val="00614E3D"/>
    <w:rsid w:val="0062144F"/>
    <w:rsid w:val="006305F8"/>
    <w:rsid w:val="00676E5D"/>
    <w:rsid w:val="006A2CC7"/>
    <w:rsid w:val="006E65D9"/>
    <w:rsid w:val="007135C5"/>
    <w:rsid w:val="007325C5"/>
    <w:rsid w:val="007352AA"/>
    <w:rsid w:val="007B2940"/>
    <w:rsid w:val="007C0F7C"/>
    <w:rsid w:val="007C3E0C"/>
    <w:rsid w:val="007C4EFB"/>
    <w:rsid w:val="007D37F9"/>
    <w:rsid w:val="007E19EB"/>
    <w:rsid w:val="00805127"/>
    <w:rsid w:val="00805BB9"/>
    <w:rsid w:val="00812D03"/>
    <w:rsid w:val="008476E5"/>
    <w:rsid w:val="00890213"/>
    <w:rsid w:val="008B1F70"/>
    <w:rsid w:val="009040C4"/>
    <w:rsid w:val="009835FB"/>
    <w:rsid w:val="009A61D3"/>
    <w:rsid w:val="00A04F79"/>
    <w:rsid w:val="00A07444"/>
    <w:rsid w:val="00A31525"/>
    <w:rsid w:val="00A34DD3"/>
    <w:rsid w:val="00A42D4B"/>
    <w:rsid w:val="00A63C4E"/>
    <w:rsid w:val="00A76529"/>
    <w:rsid w:val="00A92036"/>
    <w:rsid w:val="00AA1FD3"/>
    <w:rsid w:val="00AA6C33"/>
    <w:rsid w:val="00B066FE"/>
    <w:rsid w:val="00B25BF0"/>
    <w:rsid w:val="00B45145"/>
    <w:rsid w:val="00B52F19"/>
    <w:rsid w:val="00B55121"/>
    <w:rsid w:val="00B76139"/>
    <w:rsid w:val="00B81116"/>
    <w:rsid w:val="00BE049C"/>
    <w:rsid w:val="00BE5D52"/>
    <w:rsid w:val="00C16907"/>
    <w:rsid w:val="00C21D9A"/>
    <w:rsid w:val="00C55F57"/>
    <w:rsid w:val="00C6556C"/>
    <w:rsid w:val="00CA5CEE"/>
    <w:rsid w:val="00CC5B01"/>
    <w:rsid w:val="00D30E05"/>
    <w:rsid w:val="00D321B8"/>
    <w:rsid w:val="00D35360"/>
    <w:rsid w:val="00D6736D"/>
    <w:rsid w:val="00D85F55"/>
    <w:rsid w:val="00DA04F4"/>
    <w:rsid w:val="00DA3FAA"/>
    <w:rsid w:val="00E36CA6"/>
    <w:rsid w:val="00E52553"/>
    <w:rsid w:val="00E57228"/>
    <w:rsid w:val="00E9049B"/>
    <w:rsid w:val="00EA42AE"/>
    <w:rsid w:val="00EB023C"/>
    <w:rsid w:val="00EB07A4"/>
    <w:rsid w:val="00EC175B"/>
    <w:rsid w:val="00EE60B7"/>
    <w:rsid w:val="00EF0205"/>
    <w:rsid w:val="00F3296F"/>
    <w:rsid w:val="00F93986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8A01"/>
  <w15:chartTrackingRefBased/>
  <w15:docId w15:val="{B3A24BF6-26BE-4C43-8BD3-428C8648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4D027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D0277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D0277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52F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52F19"/>
    <w:rPr>
      <w:rFonts w:ascii="Arial" w:hAnsi="Arial"/>
      <w:b/>
      <w:bCs/>
      <w:sz w:val="20"/>
      <w:szCs w:val="20"/>
      <w:lang w:val="et-EE"/>
    </w:rPr>
  </w:style>
  <w:style w:type="paragraph" w:styleId="Redaktsioon">
    <w:name w:val="Revision"/>
    <w:hidden/>
    <w:uiPriority w:val="99"/>
    <w:semiHidden/>
    <w:rsid w:val="00B52F19"/>
    <w:pPr>
      <w:spacing w:after="0" w:line="240" w:lineRule="auto"/>
    </w:pPr>
    <w:rPr>
      <w:rFonts w:ascii="Arial" w:hAnsi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.ehamaa\Desktop\DOTX_failid_SoM\Ministri%20m&#228;&#228;rus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HXU5DPSK444F-672997682-107</_dlc_DocId>
    <_dlc_DocIdUrl xmlns="aff8a95a-bdca-4bd1-9f28-df5ebd643b89">
      <Url>https://kontor.rik.ee/sm/_layouts/15/DocIdRedir.aspx?ID=HXU5DPSK444F-672997682-107</Url>
      <Description>HXU5DPSK444F-672997682-107</Description>
    </_dlc_DocIdUrl>
    <Protsess xmlns="a1615f33-f632-4eec-a0a5-d242560869fe">Õigusloome</Protsess>
    <Link_x0020_protsessiga xmlns="a1615f33-f632-4eec-a0a5-d242560869fe">
      <Url xsi:nil="true"/>
      <Description xsi:nil="true"/>
    </Link_x0020_protsessig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2" ma:contentTypeDescription="Loo uus dokument" ma:contentTypeScope="" ma:versionID="f74563219bf30aaf02a07461b0dc4cf5">
  <xsd:schema xmlns:xsd="http://www.w3.org/2001/XMLSchema" xmlns:xs="http://www.w3.org/2001/XMLSchema" xmlns:p="http://schemas.microsoft.com/office/2006/metadata/properties" xmlns:ns2="aff8a95a-bdca-4bd1-9f28-df5ebd643b89" xmlns:ns3="a1615f33-f632-4eec-a0a5-d242560869fe" targetNamespace="http://schemas.microsoft.com/office/2006/metadata/properties" ma:root="true" ma:fieldsID="42c0a8675242482b39eca8bf3197cf07" ns2:_="" ns3:_="">
    <xsd:import namespace="aff8a95a-bdca-4bd1-9f28-df5ebd643b89"/>
    <xsd:import namespace="a1615f33-f632-4eec-a0a5-d242560869f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tsess" minOccurs="0"/>
                <xsd:element ref="ns3:Link_x0020_protsessig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15f33-f632-4eec-a0a5-d242560869fe" elementFormDefault="qualified">
    <xsd:import namespace="http://schemas.microsoft.com/office/2006/documentManagement/types"/>
    <xsd:import namespace="http://schemas.microsoft.com/office/infopath/2007/PartnerControls"/>
    <xsd:element name="Protsess" ma:index="11" nillable="true" ma:displayName="Protsess" ma:internalName="Protsess">
      <xsd:simpleType>
        <xsd:restriction base="dms:Choice">
          <xsd:enumeration value="Finants"/>
          <xsd:enumeration value="Hanked ja lepingud"/>
          <xsd:enumeration value="IKT"/>
          <xsd:enumeration value="Info- ja teabehaldus"/>
          <xsd:enumeration value="Juhtimine"/>
          <xsd:enumeration value="Kommunikatsioon"/>
          <xsd:enumeration value="Personal"/>
          <xsd:enumeration value="Varahaldus"/>
          <xsd:enumeration value="Õigusloome"/>
        </xsd:restriction>
      </xsd:simpleType>
    </xsd:element>
    <xsd:element name="Link_x0020_protsessiga" ma:index="12" nillable="true" ma:displayName="Link protsessiga" ma:format="Hyperlink" ma:internalName="Link_x0020_protsessig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278F1D-C232-46BA-8B9D-89EA2DC651A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6FAA24F-F802-4DC6-A93F-F83B1662D1FF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a1615f33-f632-4eec-a0a5-d242560869fe"/>
  </ds:schemaRefs>
</ds:datastoreItem>
</file>

<file path=customXml/itemProps3.xml><?xml version="1.0" encoding="utf-8"?>
<ds:datastoreItem xmlns:ds="http://schemas.openxmlformats.org/officeDocument/2006/customXml" ds:itemID="{FB78927D-362A-4D42-8187-965D2C5E1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a1615f33-f632-4eec-a0a5-d242560869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59EE2A-BB78-4F81-B2DF-4B3885EB94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</Template>
  <TotalTime>1</TotalTime>
  <Pages>2</Pages>
  <Words>330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Ehamaa</dc:creator>
  <cp:keywords/>
  <dc:description/>
  <cp:lastModifiedBy>Merle Järve - RAM</cp:lastModifiedBy>
  <cp:revision>2</cp:revision>
  <cp:lastPrinted>2016-11-25T14:21:00Z</cp:lastPrinted>
  <dcterms:created xsi:type="dcterms:W3CDTF">2025-10-02T06:08:00Z</dcterms:created>
  <dcterms:modified xsi:type="dcterms:W3CDTF">2025-10-02T06:08:00Z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a5f6448e-c248-4e74-8f44-84a24a27638f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2025-09-18T11:12:11Z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ce735ca0-86c8-4e6d-aedc-96834075061e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