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4131" w14:textId="77777777" w:rsidR="00AD1C5F" w:rsidRDefault="00AD1C5F" w:rsidP="00152CFA"/>
    <w:p w14:paraId="120B6242" w14:textId="77777777" w:rsidR="00202415" w:rsidRDefault="00202415"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C788F" w14:textId="77777777" w:rsidR="00553C7E" w:rsidRPr="00122BF0" w:rsidRDefault="00553C7E" w:rsidP="00553C7E">
      <w:pPr>
        <w:rPr>
          <w:rFonts w:ascii="Livvic" w:hAnsi="Livvic"/>
          <w:sz w:val="22"/>
          <w:szCs w:val="22"/>
        </w:rPr>
      </w:pPr>
      <w:r w:rsidRPr="00122BF0">
        <w:rPr>
          <w:rFonts w:ascii="Livvic" w:hAnsi="Livvic"/>
          <w:sz w:val="22"/>
          <w:szCs w:val="22"/>
        </w:rPr>
        <w:t>Lp koostöö tegija ja kaasatav</w:t>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p>
    <w:p w14:paraId="1039BE4C" w14:textId="1C72E963" w:rsidR="00553C7E" w:rsidRPr="00122BF0" w:rsidRDefault="00553C7E" w:rsidP="00553C7E">
      <w:pPr>
        <w:spacing w:line="259" w:lineRule="auto"/>
        <w:rPr>
          <w:rFonts w:ascii="Livvic" w:hAnsi="Livvic"/>
          <w:sz w:val="22"/>
          <w:szCs w:val="22"/>
        </w:rPr>
      </w:pPr>
      <w:r w:rsidRPr="00122BF0">
        <w:rPr>
          <w:rFonts w:ascii="Livvic" w:hAnsi="Livvic"/>
          <w:sz w:val="22"/>
          <w:szCs w:val="22"/>
        </w:rPr>
        <w:t>(vastavalt nimekirjale)</w:t>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r>
      <w:r w:rsidRPr="00122BF0">
        <w:rPr>
          <w:rFonts w:ascii="Livvic" w:hAnsi="Livvic"/>
          <w:sz w:val="22"/>
          <w:szCs w:val="22"/>
        </w:rPr>
        <w:tab/>
        <w:t xml:space="preserve">Meie </w:t>
      </w:r>
      <w:r w:rsidRPr="00122BF0">
        <w:rPr>
          <w:rFonts w:ascii="Livvic" w:hAnsi="Livvic"/>
          <w:i/>
          <w:iCs/>
          <w:sz w:val="22"/>
          <w:szCs w:val="22"/>
        </w:rPr>
        <w:t>/kuupäev digiallkirjas/</w:t>
      </w:r>
      <w:r w:rsidRPr="00122BF0">
        <w:rPr>
          <w:rFonts w:ascii="Livvic" w:hAnsi="Livvic"/>
          <w:sz w:val="22"/>
          <w:szCs w:val="22"/>
        </w:rPr>
        <w:t xml:space="preserve"> nr </w:t>
      </w:r>
      <w:r w:rsidR="00122BF0" w:rsidRPr="00122BF0">
        <w:rPr>
          <w:rFonts w:ascii="Livvic" w:hAnsi="Livvic"/>
          <w:sz w:val="22"/>
          <w:szCs w:val="22"/>
        </w:rPr>
        <w:t>7-1.2/658</w:t>
      </w:r>
    </w:p>
    <w:p w14:paraId="26490364" w14:textId="77777777" w:rsidR="006E76C4" w:rsidRPr="00122BF0" w:rsidRDefault="006E76C4" w:rsidP="006E76C4">
      <w:pPr>
        <w:rPr>
          <w:rFonts w:ascii="Livvic" w:hAnsi="Livvic"/>
          <w:sz w:val="22"/>
          <w:szCs w:val="22"/>
        </w:rPr>
      </w:pPr>
      <w:r w:rsidRPr="00122BF0">
        <w:rPr>
          <w:rFonts w:ascii="Livvic" w:hAnsi="Livvic"/>
          <w:sz w:val="22"/>
          <w:szCs w:val="22"/>
        </w:rPr>
        <w:t xml:space="preserve"> </w:t>
      </w:r>
    </w:p>
    <w:p w14:paraId="5A13EA65" w14:textId="77777777" w:rsidR="006E76C4" w:rsidRPr="00122BF0" w:rsidRDefault="006E76C4" w:rsidP="006E76C4">
      <w:pPr>
        <w:rPr>
          <w:rFonts w:ascii="Livvic" w:hAnsi="Livvic"/>
          <w:sz w:val="22"/>
          <w:szCs w:val="22"/>
        </w:rPr>
      </w:pPr>
    </w:p>
    <w:p w14:paraId="49140114" w14:textId="77777777" w:rsidR="006E76C4" w:rsidRPr="00122BF0" w:rsidRDefault="006E76C4" w:rsidP="006E76C4">
      <w:pPr>
        <w:rPr>
          <w:rFonts w:ascii="Livvic" w:hAnsi="Livvic"/>
          <w:sz w:val="22"/>
          <w:szCs w:val="22"/>
        </w:rPr>
      </w:pPr>
    </w:p>
    <w:p w14:paraId="1F7A34AF" w14:textId="77777777" w:rsidR="006E76C4" w:rsidRPr="00122BF0" w:rsidRDefault="006E76C4" w:rsidP="006E76C4">
      <w:pPr>
        <w:rPr>
          <w:rFonts w:ascii="Livvic" w:hAnsi="Livvic"/>
          <w:sz w:val="22"/>
          <w:szCs w:val="22"/>
        </w:rPr>
      </w:pPr>
    </w:p>
    <w:p w14:paraId="2ABF7330" w14:textId="77777777" w:rsidR="004A42CA" w:rsidRPr="00122BF0" w:rsidRDefault="004A42CA" w:rsidP="004A42CA">
      <w:pPr>
        <w:spacing w:line="259" w:lineRule="auto"/>
        <w:rPr>
          <w:rFonts w:ascii="Livvic" w:hAnsi="Livvic"/>
          <w:b/>
          <w:bCs/>
          <w:sz w:val="22"/>
          <w:szCs w:val="22"/>
        </w:rPr>
      </w:pPr>
      <w:r w:rsidRPr="00122BF0">
        <w:rPr>
          <w:rFonts w:ascii="Livvic" w:hAnsi="Livvic"/>
          <w:b/>
          <w:bCs/>
          <w:sz w:val="22"/>
          <w:szCs w:val="22"/>
        </w:rPr>
        <w:t xml:space="preserve">Detailplaneeringu algatamise teade </w:t>
      </w:r>
    </w:p>
    <w:p w14:paraId="2E43DDF0" w14:textId="51E35B67" w:rsidR="006E76C4" w:rsidRPr="00122BF0" w:rsidRDefault="004A42CA" w:rsidP="004A42CA">
      <w:pPr>
        <w:rPr>
          <w:rFonts w:ascii="Livvic" w:hAnsi="Livvic"/>
          <w:b/>
          <w:bCs/>
          <w:sz w:val="22"/>
          <w:szCs w:val="22"/>
        </w:rPr>
      </w:pPr>
      <w:r w:rsidRPr="00122BF0">
        <w:rPr>
          <w:rFonts w:ascii="Livvic" w:hAnsi="Livvic"/>
          <w:b/>
          <w:bCs/>
          <w:sz w:val="22"/>
          <w:szCs w:val="22"/>
        </w:rPr>
        <w:t>(</w:t>
      </w:r>
      <w:r w:rsidR="00BF7680" w:rsidRPr="00122BF0">
        <w:rPr>
          <w:rFonts w:ascii="Livvic" w:hAnsi="Livvic"/>
          <w:b/>
          <w:bCs/>
          <w:sz w:val="22"/>
          <w:szCs w:val="22"/>
        </w:rPr>
        <w:t>Kuivajõe külas</w:t>
      </w:r>
      <w:r w:rsidRPr="00122BF0">
        <w:rPr>
          <w:rFonts w:ascii="Livvic" w:hAnsi="Livvic"/>
          <w:b/>
          <w:bCs/>
          <w:sz w:val="22"/>
          <w:szCs w:val="22"/>
        </w:rPr>
        <w:t xml:space="preserve"> </w:t>
      </w:r>
      <w:r w:rsidR="00BF7680" w:rsidRPr="00122BF0">
        <w:rPr>
          <w:rFonts w:ascii="Livvic" w:hAnsi="Livvic"/>
          <w:b/>
          <w:bCs/>
          <w:sz w:val="22"/>
          <w:szCs w:val="22"/>
        </w:rPr>
        <w:t>Kõrtsi</w:t>
      </w:r>
      <w:r w:rsidRPr="00122BF0">
        <w:rPr>
          <w:rFonts w:ascii="Livvic" w:hAnsi="Livvic"/>
          <w:b/>
          <w:bCs/>
          <w:sz w:val="22"/>
          <w:szCs w:val="22"/>
        </w:rPr>
        <w:t xml:space="preserve"> katastriüksuse detailplaneering)</w:t>
      </w:r>
    </w:p>
    <w:p w14:paraId="1DD0B1CB" w14:textId="77777777" w:rsidR="004A42CA" w:rsidRPr="00122BF0" w:rsidRDefault="004A42CA" w:rsidP="004A42CA">
      <w:pPr>
        <w:rPr>
          <w:rFonts w:ascii="Livvic" w:hAnsi="Livvic"/>
          <w:b/>
          <w:bCs/>
          <w:sz w:val="22"/>
          <w:szCs w:val="22"/>
        </w:rPr>
      </w:pPr>
    </w:p>
    <w:p w14:paraId="7CA61B26" w14:textId="77777777" w:rsidR="006E76C4" w:rsidRPr="00122BF0" w:rsidRDefault="006E76C4" w:rsidP="006E76C4">
      <w:pPr>
        <w:rPr>
          <w:rFonts w:ascii="Livvic" w:hAnsi="Livvic"/>
          <w:sz w:val="22"/>
          <w:szCs w:val="22"/>
        </w:rPr>
      </w:pPr>
    </w:p>
    <w:p w14:paraId="68577F18" w14:textId="33E66FA5" w:rsidR="00FF33B1" w:rsidRPr="00122BF0" w:rsidRDefault="0055750C" w:rsidP="00436124">
      <w:pPr>
        <w:jc w:val="both"/>
        <w:rPr>
          <w:rFonts w:ascii="Livvic" w:hAnsi="Livvic"/>
          <w:color w:val="000000" w:themeColor="text1"/>
          <w:sz w:val="22"/>
          <w:szCs w:val="22"/>
        </w:rPr>
      </w:pPr>
      <w:r w:rsidRPr="00122BF0">
        <w:rPr>
          <w:rFonts w:ascii="Livvic" w:hAnsi="Livvic"/>
          <w:color w:val="000000" w:themeColor="text1"/>
          <w:sz w:val="22"/>
          <w:szCs w:val="22"/>
        </w:rPr>
        <w:t xml:space="preserve">Vastavalt planeerimisseaduse § 128 lõikele 8 teatame, et </w:t>
      </w:r>
      <w:r w:rsidR="00436124" w:rsidRPr="00122BF0">
        <w:rPr>
          <w:rFonts w:ascii="Livvic" w:hAnsi="Livvic"/>
          <w:color w:val="000000" w:themeColor="text1"/>
          <w:sz w:val="22"/>
          <w:szCs w:val="22"/>
        </w:rPr>
        <w:t>Kose Vallavalitsus algatas 09.04.2024 korraldusega nr 11</w:t>
      </w:r>
      <w:r w:rsidR="002128A4" w:rsidRPr="00122BF0">
        <w:rPr>
          <w:rFonts w:ascii="Livvic" w:hAnsi="Livvic"/>
          <w:color w:val="000000" w:themeColor="text1"/>
          <w:sz w:val="22"/>
          <w:szCs w:val="22"/>
        </w:rPr>
        <w:t>8</w:t>
      </w:r>
      <w:r w:rsidR="00436124" w:rsidRPr="00122BF0">
        <w:rPr>
          <w:rFonts w:ascii="Livvic" w:hAnsi="Livvic"/>
          <w:color w:val="000000" w:themeColor="text1"/>
          <w:sz w:val="22"/>
          <w:szCs w:val="22"/>
        </w:rPr>
        <w:t xml:space="preserve"> </w:t>
      </w:r>
      <w:r w:rsidR="002128A4" w:rsidRPr="00122BF0">
        <w:rPr>
          <w:rFonts w:ascii="Livvic" w:hAnsi="Livvic"/>
          <w:color w:val="000000" w:themeColor="text1"/>
          <w:sz w:val="22"/>
          <w:szCs w:val="22"/>
        </w:rPr>
        <w:t>Kuivajõe</w:t>
      </w:r>
      <w:r w:rsidR="00436124" w:rsidRPr="00122BF0">
        <w:rPr>
          <w:rFonts w:ascii="Livvic" w:hAnsi="Livvic"/>
          <w:color w:val="000000" w:themeColor="text1"/>
          <w:sz w:val="22"/>
          <w:szCs w:val="22"/>
        </w:rPr>
        <w:t xml:space="preserve"> külas asuva </w:t>
      </w:r>
      <w:r w:rsidR="002128A4" w:rsidRPr="00122BF0">
        <w:rPr>
          <w:rFonts w:ascii="Livvic" w:hAnsi="Livvic"/>
          <w:color w:val="000000" w:themeColor="text1"/>
          <w:sz w:val="22"/>
          <w:szCs w:val="22"/>
        </w:rPr>
        <w:t>Kõrt</w:t>
      </w:r>
      <w:r w:rsidR="00C66770" w:rsidRPr="00122BF0">
        <w:rPr>
          <w:rFonts w:ascii="Livvic" w:hAnsi="Livvic"/>
          <w:color w:val="000000" w:themeColor="text1"/>
          <w:sz w:val="22"/>
          <w:szCs w:val="22"/>
        </w:rPr>
        <w:t>si</w:t>
      </w:r>
      <w:r w:rsidR="00436124" w:rsidRPr="00122BF0">
        <w:rPr>
          <w:rFonts w:ascii="Livvic" w:hAnsi="Livvic"/>
          <w:color w:val="000000" w:themeColor="text1"/>
          <w:sz w:val="22"/>
          <w:szCs w:val="22"/>
        </w:rPr>
        <w:t xml:space="preserve"> katastriüksuse detailplaneeringu. </w:t>
      </w:r>
      <w:r w:rsidR="006A50EF" w:rsidRPr="00122BF0">
        <w:rPr>
          <w:rFonts w:ascii="Livvic" w:hAnsi="Livvic"/>
          <w:sz w:val="22"/>
          <w:szCs w:val="22"/>
        </w:rPr>
        <w:t>Planeeritava ala pindala on ca 7,7 ha ning see hõlmab Kõrtsi (33701:002:0916) katastriüksust ning tagamaks nõuetekohast juurdepääsu ja tehnovõrkudega liitumist osaliselt ka Sillamäe tee (33701:002:0917 ja 33701:002:0936), 2 Tallinn-Tartu-Võru-Luhamaa tee (33701:002:0918) ja 11205 Kuivajõe – Kose-Uuemõisa tee (33701:002:0401) katastriüksuseid.</w:t>
      </w:r>
      <w:r w:rsidR="00436124" w:rsidRPr="00122BF0">
        <w:rPr>
          <w:rFonts w:ascii="Livvic" w:hAnsi="Livvic"/>
          <w:color w:val="000000" w:themeColor="text1"/>
          <w:sz w:val="22"/>
          <w:szCs w:val="22"/>
        </w:rPr>
        <w:t xml:space="preserve"> </w:t>
      </w:r>
    </w:p>
    <w:p w14:paraId="2B09B7C1" w14:textId="77777777" w:rsidR="00FF33B1" w:rsidRPr="00122BF0" w:rsidRDefault="00FF33B1" w:rsidP="00436124">
      <w:pPr>
        <w:jc w:val="both"/>
        <w:rPr>
          <w:rFonts w:ascii="Livvic" w:hAnsi="Livvic"/>
          <w:color w:val="000000" w:themeColor="text1"/>
          <w:sz w:val="22"/>
          <w:szCs w:val="22"/>
        </w:rPr>
      </w:pPr>
    </w:p>
    <w:p w14:paraId="083608F9" w14:textId="397DF108" w:rsidR="00FF33B1" w:rsidRPr="00122BF0" w:rsidRDefault="00F63461" w:rsidP="00436124">
      <w:pPr>
        <w:jc w:val="both"/>
        <w:rPr>
          <w:rFonts w:ascii="Livvic" w:hAnsi="Livvic"/>
          <w:sz w:val="22"/>
          <w:szCs w:val="22"/>
        </w:rPr>
      </w:pPr>
      <w:r w:rsidRPr="00122BF0">
        <w:rPr>
          <w:rFonts w:ascii="Livvic" w:hAnsi="Livvic"/>
          <w:sz w:val="22"/>
          <w:szCs w:val="22"/>
        </w:rPr>
        <w:t>Detailplaneeringu eesmärk on kahe krundi ja ehitusõiguste määramine äri- ja tootmishoonete püstitamiseks. Lisaks antakse detailplaneeringuga lahendus planeeringuala haljastusele, heakorrale, juurdepääsule, parkimiskorraldusele ja tehnovõrkudega varustamisele.</w:t>
      </w:r>
    </w:p>
    <w:p w14:paraId="10EC88F7" w14:textId="77777777" w:rsidR="00F63461" w:rsidRPr="00122BF0" w:rsidRDefault="00F63461" w:rsidP="00436124">
      <w:pPr>
        <w:jc w:val="both"/>
        <w:rPr>
          <w:rFonts w:ascii="Livvic" w:hAnsi="Livvic"/>
          <w:color w:val="000000" w:themeColor="text1"/>
          <w:sz w:val="22"/>
          <w:szCs w:val="22"/>
        </w:rPr>
      </w:pPr>
    </w:p>
    <w:p w14:paraId="70762A3B" w14:textId="77777777" w:rsidR="007C7F2E" w:rsidRPr="00122BF0" w:rsidRDefault="00740F40" w:rsidP="007C7F2E">
      <w:pPr>
        <w:shd w:val="clear" w:color="auto" w:fill="FFFFFF"/>
        <w:jc w:val="both"/>
        <w:rPr>
          <w:rFonts w:ascii="Livvic" w:hAnsi="Livvic"/>
          <w:sz w:val="22"/>
          <w:szCs w:val="22"/>
        </w:rPr>
      </w:pPr>
      <w:r w:rsidRPr="00122BF0">
        <w:rPr>
          <w:rFonts w:ascii="Livvic" w:hAnsi="Livvic"/>
          <w:sz w:val="22"/>
          <w:szCs w:val="22"/>
        </w:rPr>
        <w:t xml:space="preserve">Üldplaneeringu kohaselt on planeeritava ala puhul tegemist </w:t>
      </w:r>
      <w:proofErr w:type="spellStart"/>
      <w:r w:rsidRPr="00122BF0">
        <w:rPr>
          <w:rFonts w:ascii="Livvic" w:hAnsi="Livvic"/>
          <w:sz w:val="22"/>
          <w:szCs w:val="22"/>
        </w:rPr>
        <w:t>hajaasustusega</w:t>
      </w:r>
      <w:proofErr w:type="spellEnd"/>
      <w:r w:rsidRPr="00122BF0">
        <w:rPr>
          <w:rFonts w:ascii="Livvic" w:hAnsi="Livvic"/>
          <w:sz w:val="22"/>
          <w:szCs w:val="22"/>
        </w:rPr>
        <w:t xml:space="preserve"> alaga, kus on äri- ja tootmistegevus lubatud logistiliselt soodsas asukohas, kaubandus-, teenindus- ja büroohoone  ning tootmise- ja logistikakeskuse maa-ala juhtotstarbega ala (ÄT) kõrval, kui hooned ja tegevus ei kahjusta piirkonna elu- ja looduskeskkonda, kui tegevusega ei kaasne häiringuid tundlikele naaberaladele (elamud, üldkasutatavad alad, puhkealad) ja  kui vajadusel rakendatakse leevendusmeetmeid. Üldplaneeringus on Kuivajõe, </w:t>
      </w:r>
      <w:proofErr w:type="spellStart"/>
      <w:r w:rsidRPr="00122BF0">
        <w:rPr>
          <w:rFonts w:ascii="Livvic" w:hAnsi="Livvic"/>
          <w:sz w:val="22"/>
          <w:szCs w:val="22"/>
        </w:rPr>
        <w:t>Tade</w:t>
      </w:r>
      <w:proofErr w:type="spellEnd"/>
      <w:r w:rsidRPr="00122BF0">
        <w:rPr>
          <w:rFonts w:ascii="Livvic" w:hAnsi="Livvic"/>
          <w:sz w:val="22"/>
          <w:szCs w:val="22"/>
        </w:rPr>
        <w:t xml:space="preserve">, Kolu ja </w:t>
      </w:r>
      <w:proofErr w:type="spellStart"/>
      <w:r w:rsidRPr="00122BF0">
        <w:rPr>
          <w:rFonts w:ascii="Livvic" w:hAnsi="Livvic"/>
          <w:sz w:val="22"/>
          <w:szCs w:val="22"/>
        </w:rPr>
        <w:t>Saula</w:t>
      </w:r>
      <w:proofErr w:type="spellEnd"/>
      <w:r w:rsidRPr="00122BF0">
        <w:rPr>
          <w:rFonts w:ascii="Livvic" w:hAnsi="Livvic"/>
          <w:sz w:val="22"/>
          <w:szCs w:val="22"/>
        </w:rPr>
        <w:t xml:space="preserve"> külades ÄT-juhtotstarbega alad kavandatud 2 Tallinn-Tartu-Võru-Luhamaa tee äärde, kus on ehitusloakohustuslike hoonete kavandamisel detailplaneeringu koostamise kohustus</w:t>
      </w:r>
      <w:r w:rsidR="00CB36B9" w:rsidRPr="00122BF0">
        <w:rPr>
          <w:rFonts w:ascii="Livvic" w:hAnsi="Livvic"/>
          <w:sz w:val="22"/>
          <w:szCs w:val="22"/>
        </w:rPr>
        <w:t>.</w:t>
      </w:r>
      <w:r w:rsidR="00026484" w:rsidRPr="00122BF0">
        <w:rPr>
          <w:rFonts w:ascii="Livvic" w:hAnsi="Livvic"/>
          <w:sz w:val="22"/>
          <w:szCs w:val="22"/>
        </w:rPr>
        <w:t xml:space="preserve"> Detailplaneeringu ala asub väärtusliku põllumajandusmaa massiivi servas. Väärtuslikud põllumajandusmaad tuleb hoida põllumajanduslikus kasutuses ning ehitised ja rajatised tuleb paigutada eelkõige olemasoleva tee äärde ja kõlviku piirile, vältides põllumassiivide tükeldamist.</w:t>
      </w:r>
      <w:r w:rsidR="006C7C22" w:rsidRPr="00122BF0">
        <w:rPr>
          <w:rFonts w:ascii="Livvic" w:hAnsi="Livvic"/>
          <w:sz w:val="22"/>
          <w:szCs w:val="22"/>
        </w:rPr>
        <w:t xml:space="preserve"> </w:t>
      </w:r>
    </w:p>
    <w:p w14:paraId="2610141F" w14:textId="3B330E45" w:rsidR="006C7C22" w:rsidRPr="00122BF0" w:rsidRDefault="006C7C22" w:rsidP="007C7F2E">
      <w:pPr>
        <w:shd w:val="clear" w:color="auto" w:fill="FFFFFF"/>
        <w:jc w:val="both"/>
        <w:rPr>
          <w:rFonts w:ascii="Livvic" w:hAnsi="Livvic"/>
          <w:sz w:val="22"/>
          <w:szCs w:val="22"/>
        </w:rPr>
      </w:pPr>
      <w:r w:rsidRPr="00122BF0">
        <w:rPr>
          <w:rFonts w:ascii="Livvic" w:hAnsi="Livvic"/>
          <w:sz w:val="22"/>
          <w:szCs w:val="22"/>
        </w:rPr>
        <w:t>Maaomanik soovib katastriüksuse lõunaosasse rajada ca 45000 m² suuruse äri-tootmismaa krundi, kuhu tulevad kontor, laohooned ja laoplats tee- ning vesiehitusmaterjalide (truubitorude ja geotekstiilide) hulgimüügiks. Enamik materjale on 5-6m pikad torud ja rullikaup, mida tuleb vastavalt tellimustele komplekteerida. Töötajaid planeeritakse esialgu 2-3 inimest. Veokeid liigub suveperioodil ca 1</w:t>
      </w:r>
      <w:r w:rsidR="005D3ACB" w:rsidRPr="00122BF0">
        <w:rPr>
          <w:rFonts w:ascii="Livvic" w:hAnsi="Livvic"/>
          <w:sz w:val="22"/>
          <w:szCs w:val="22"/>
        </w:rPr>
        <w:t>-</w:t>
      </w:r>
      <w:r w:rsidRPr="00122BF0">
        <w:rPr>
          <w:rFonts w:ascii="Livvic" w:hAnsi="Livvic"/>
          <w:sz w:val="22"/>
          <w:szCs w:val="22"/>
        </w:rPr>
        <w:t xml:space="preserve">2 veoautot ja ca 10 väiksemat masinat päevas. Talveperioodil ca 1-2 veokit ja ca 4-5 väiksemat  masinat nädalas, lisaks oma töötajate sõidukid. Katastriüksuse põhjaosasse soovib </w:t>
      </w:r>
      <w:r w:rsidR="009C2F86" w:rsidRPr="00122BF0">
        <w:rPr>
          <w:rFonts w:ascii="Livvic" w:hAnsi="Livvic"/>
          <w:sz w:val="22"/>
          <w:szCs w:val="22"/>
        </w:rPr>
        <w:t>maaomanik</w:t>
      </w:r>
      <w:r w:rsidRPr="00122BF0">
        <w:rPr>
          <w:rFonts w:ascii="Livvic" w:hAnsi="Livvic"/>
          <w:sz w:val="22"/>
          <w:szCs w:val="22"/>
        </w:rPr>
        <w:t xml:space="preserve"> planeerida krundi laohoonete rajamiseks, kuid esialgu jääb see maatükk rendile kohalikule põllumajandusettevõtjale. Kavandatav hoonestus, mida täpsustatakse planeerimisel: kahel krundil kokku kaks 15x30 m viilhalli, kaks 15x30 m PVC halli </w:t>
      </w:r>
      <w:r w:rsidRPr="00122BF0">
        <w:rPr>
          <w:rFonts w:ascii="Livvic" w:hAnsi="Livvic"/>
          <w:sz w:val="22"/>
          <w:szCs w:val="22"/>
        </w:rPr>
        <w:lastRenderedPageBreak/>
        <w:t xml:space="preserve">ning kaks 200 m² abihoonet, kõik kõrgusega kuni 10 m. Vett on vaja vaid </w:t>
      </w:r>
      <w:r w:rsidR="007C7F2E" w:rsidRPr="00122BF0">
        <w:rPr>
          <w:rFonts w:ascii="Livvic" w:hAnsi="Livvic"/>
          <w:sz w:val="22"/>
          <w:szCs w:val="22"/>
        </w:rPr>
        <w:t>o</w:t>
      </w:r>
      <w:r w:rsidRPr="00122BF0">
        <w:rPr>
          <w:rFonts w:ascii="Livvic" w:hAnsi="Livvic"/>
          <w:sz w:val="22"/>
          <w:szCs w:val="22"/>
        </w:rPr>
        <w:t xml:space="preserve">lmevajadusteks (WC ja dušš). </w:t>
      </w:r>
    </w:p>
    <w:p w14:paraId="4B720F3B" w14:textId="0B3D54E8" w:rsidR="00FF33B1" w:rsidRPr="00122BF0" w:rsidRDefault="00026484" w:rsidP="00436124">
      <w:pPr>
        <w:jc w:val="both"/>
        <w:rPr>
          <w:rFonts w:ascii="Livvic" w:hAnsi="Livvic"/>
          <w:sz w:val="22"/>
          <w:szCs w:val="22"/>
        </w:rPr>
      </w:pPr>
      <w:r w:rsidRPr="00122BF0">
        <w:rPr>
          <w:rFonts w:ascii="Livvic" w:hAnsi="Livvic"/>
          <w:sz w:val="22"/>
          <w:szCs w:val="22"/>
        </w:rPr>
        <w:t>Detailplaneeringu algatamine on kooskõlas Kose valla üldplaneeringuga.</w:t>
      </w:r>
      <w:r w:rsidR="00A57E34" w:rsidRPr="00122BF0">
        <w:rPr>
          <w:rFonts w:ascii="Livvic" w:hAnsi="Livvic"/>
          <w:sz w:val="22"/>
          <w:szCs w:val="22"/>
        </w:rPr>
        <w:t xml:space="preserve"> Kavandatav tegevus sobib liiklussõlme kõrvale ning kavandatavad hoonemahud ja kruntide täisehitus sobituvad </w:t>
      </w:r>
      <w:proofErr w:type="spellStart"/>
      <w:r w:rsidR="00A57E34" w:rsidRPr="00122BF0">
        <w:rPr>
          <w:rFonts w:ascii="Livvic" w:hAnsi="Livvic"/>
          <w:sz w:val="22"/>
          <w:szCs w:val="22"/>
        </w:rPr>
        <w:t>hajaasustuse</w:t>
      </w:r>
      <w:proofErr w:type="spellEnd"/>
      <w:r w:rsidR="00A57E34" w:rsidRPr="00122BF0">
        <w:rPr>
          <w:rFonts w:ascii="Livvic" w:hAnsi="Livvic"/>
          <w:sz w:val="22"/>
          <w:szCs w:val="22"/>
        </w:rPr>
        <w:t xml:space="preserve"> põllumajandusmaastiku äärde.</w:t>
      </w:r>
    </w:p>
    <w:p w14:paraId="0CADF7A9" w14:textId="77777777" w:rsidR="007C7F2E" w:rsidRPr="00122BF0" w:rsidRDefault="007C7F2E" w:rsidP="00436124">
      <w:pPr>
        <w:jc w:val="both"/>
        <w:rPr>
          <w:rFonts w:ascii="Livvic" w:hAnsi="Livvic"/>
          <w:color w:val="000000" w:themeColor="text1"/>
          <w:sz w:val="22"/>
          <w:szCs w:val="22"/>
        </w:rPr>
      </w:pPr>
    </w:p>
    <w:p w14:paraId="437E3D56" w14:textId="77777777" w:rsidR="00FF33B1" w:rsidRPr="00122BF0" w:rsidRDefault="00436124" w:rsidP="00436124">
      <w:pPr>
        <w:jc w:val="both"/>
        <w:rPr>
          <w:rFonts w:ascii="Livvic" w:hAnsi="Livvic"/>
          <w:sz w:val="22"/>
          <w:szCs w:val="22"/>
        </w:rPr>
      </w:pPr>
      <w:r w:rsidRPr="00122BF0">
        <w:rPr>
          <w:rFonts w:ascii="Livvic" w:hAnsi="Livvic"/>
          <w:color w:val="000000" w:themeColor="text1"/>
          <w:sz w:val="22"/>
          <w:szCs w:val="22"/>
        </w:rPr>
        <w:t xml:space="preserve">Planeeringu koostamiseks on vaja teha </w:t>
      </w:r>
      <w:proofErr w:type="spellStart"/>
      <w:r w:rsidRPr="00122BF0">
        <w:rPr>
          <w:rFonts w:ascii="Livvic" w:hAnsi="Livvic"/>
          <w:color w:val="000000" w:themeColor="text1"/>
          <w:sz w:val="22"/>
          <w:szCs w:val="22"/>
        </w:rPr>
        <w:t>topo</w:t>
      </w:r>
      <w:proofErr w:type="spellEnd"/>
      <w:r w:rsidRPr="00122BF0">
        <w:rPr>
          <w:rFonts w:ascii="Livvic" w:hAnsi="Livvic"/>
          <w:color w:val="000000" w:themeColor="text1"/>
          <w:sz w:val="22"/>
          <w:szCs w:val="22"/>
        </w:rPr>
        <w:t>-geodeetiline uuring. Esialgu muude uuringute ja analüüside tegemise vajadus puudub. Kui detailplaneeringu koostamise käigus selgub, et detailplaneeringu koostamise raames on vajalik teha täiendavaid uuringuid, analüüse, ekspertiise vms, siis tuleb need teha vajaduse</w:t>
      </w:r>
      <w:r w:rsidRPr="00122BF0">
        <w:rPr>
          <w:rFonts w:ascii="Livvic" w:hAnsi="Livvic"/>
          <w:sz w:val="22"/>
          <w:szCs w:val="22"/>
        </w:rPr>
        <w:t xml:space="preserve"> tekkimisel. </w:t>
      </w:r>
    </w:p>
    <w:p w14:paraId="78625386" w14:textId="77777777" w:rsidR="00FF33B1" w:rsidRPr="00122BF0" w:rsidRDefault="00FF33B1" w:rsidP="00436124">
      <w:pPr>
        <w:jc w:val="both"/>
        <w:rPr>
          <w:rFonts w:ascii="Livvic" w:hAnsi="Livvic"/>
          <w:sz w:val="22"/>
          <w:szCs w:val="22"/>
        </w:rPr>
      </w:pPr>
    </w:p>
    <w:p w14:paraId="71DB35BC" w14:textId="77777777" w:rsidR="00AB3991" w:rsidRPr="00122BF0" w:rsidRDefault="00AB3991" w:rsidP="00AB3991">
      <w:pPr>
        <w:jc w:val="both"/>
        <w:rPr>
          <w:rFonts w:ascii="Livvic" w:hAnsi="Livvic"/>
          <w:sz w:val="22"/>
          <w:szCs w:val="22"/>
        </w:rPr>
      </w:pPr>
      <w:r w:rsidRPr="00122BF0">
        <w:rPr>
          <w:rFonts w:ascii="Livvic" w:hAnsi="Livvic"/>
          <w:sz w:val="22"/>
          <w:szCs w:val="22"/>
        </w:rPr>
        <w:t xml:space="preserve">Detailplaneeringu algataja, koostamise korraldaja ja kehtestaja on Kose Vallavalitsus (aadress Hariduse tn 1, Kose alevik, 75101 Kose) ning koostaja on PAABOR PROJEKT OÜ (registrikood 14260182). </w:t>
      </w:r>
    </w:p>
    <w:p w14:paraId="01A96051" w14:textId="77777777" w:rsidR="00AB3991" w:rsidRPr="00122BF0" w:rsidRDefault="00AB3991" w:rsidP="00AB3991">
      <w:pPr>
        <w:jc w:val="both"/>
        <w:rPr>
          <w:rFonts w:ascii="Livvic" w:hAnsi="Livvic"/>
          <w:sz w:val="22"/>
          <w:szCs w:val="22"/>
        </w:rPr>
      </w:pPr>
    </w:p>
    <w:p w14:paraId="6908759C" w14:textId="695F0DFC" w:rsidR="00AB3991" w:rsidRPr="00122BF0" w:rsidRDefault="00AB3991" w:rsidP="00AB3991">
      <w:pPr>
        <w:rPr>
          <w:rFonts w:ascii="Livvic" w:hAnsi="Livvic"/>
          <w:sz w:val="22"/>
          <w:szCs w:val="22"/>
        </w:rPr>
      </w:pPr>
      <w:r w:rsidRPr="00122BF0">
        <w:rPr>
          <w:rFonts w:ascii="Livvic" w:hAnsi="Livvic"/>
          <w:sz w:val="22"/>
          <w:szCs w:val="22"/>
        </w:rPr>
        <w:t>Käesolevale kirjale on lisatud detailplaneeringu algatamise korraldus koos lähteseisukohtadega (digikonteiner „</w:t>
      </w:r>
      <w:r w:rsidR="00107465" w:rsidRPr="00122BF0">
        <w:rPr>
          <w:rFonts w:ascii="Livvic" w:hAnsi="Livvic"/>
          <w:sz w:val="22"/>
          <w:szCs w:val="22"/>
        </w:rPr>
        <w:t>Kuivajõe külas</w:t>
      </w:r>
      <w:r w:rsidR="003B0D66" w:rsidRPr="00122BF0">
        <w:rPr>
          <w:rFonts w:ascii="Livvic" w:hAnsi="Livvic"/>
          <w:sz w:val="22"/>
          <w:szCs w:val="22"/>
        </w:rPr>
        <w:t xml:space="preserve"> </w:t>
      </w:r>
      <w:r w:rsidR="00107465" w:rsidRPr="00122BF0">
        <w:rPr>
          <w:rFonts w:ascii="Livvic" w:hAnsi="Livvic"/>
          <w:sz w:val="22"/>
          <w:szCs w:val="22"/>
        </w:rPr>
        <w:t>Kõrtsi</w:t>
      </w:r>
      <w:r w:rsidR="003B0D66" w:rsidRPr="00122BF0">
        <w:rPr>
          <w:rFonts w:ascii="Livvic" w:hAnsi="Livvic"/>
          <w:sz w:val="22"/>
          <w:szCs w:val="22"/>
        </w:rPr>
        <w:t xml:space="preserve"> katastriüksuse detailplaneeringu </w:t>
      </w:r>
      <w:proofErr w:type="spellStart"/>
      <w:r w:rsidR="003B0D66" w:rsidRPr="00122BF0">
        <w:rPr>
          <w:rFonts w:ascii="Livvic" w:hAnsi="Livvic"/>
          <w:sz w:val="22"/>
          <w:szCs w:val="22"/>
        </w:rPr>
        <w:t>algatami.asice</w:t>
      </w:r>
      <w:proofErr w:type="spellEnd"/>
      <w:r w:rsidRPr="00122BF0">
        <w:rPr>
          <w:rFonts w:ascii="Livvic" w:hAnsi="Livvic"/>
          <w:sz w:val="22"/>
          <w:szCs w:val="22"/>
        </w:rPr>
        <w:t>“).</w:t>
      </w:r>
    </w:p>
    <w:p w14:paraId="6958DC77" w14:textId="4D22A807" w:rsidR="009034EC" w:rsidRPr="00122BF0" w:rsidRDefault="00436124" w:rsidP="00AB3991">
      <w:pPr>
        <w:rPr>
          <w:rFonts w:ascii="Livvic" w:hAnsi="Livvic"/>
          <w:sz w:val="22"/>
          <w:szCs w:val="22"/>
        </w:rPr>
      </w:pPr>
      <w:r w:rsidRPr="00122BF0">
        <w:rPr>
          <w:rFonts w:ascii="Livvic" w:hAnsi="Livvic"/>
          <w:sz w:val="22"/>
          <w:szCs w:val="22"/>
        </w:rPr>
        <w:t>Detailplaneeringu dokumentidega on võimalik tutvuda veel Kose valla kodulehel avalikus dokumendiregistris (</w:t>
      </w:r>
      <w:hyperlink r:id="rId8" w:history="1">
        <w:r w:rsidRPr="00122BF0">
          <w:rPr>
            <w:rStyle w:val="Hperlink"/>
            <w:rFonts w:ascii="Livvic" w:hAnsi="Livvic"/>
            <w:sz w:val="22"/>
            <w:szCs w:val="22"/>
          </w:rPr>
          <w:t>https://www.kosevald.ee/dokumendiregister</w:t>
        </w:r>
      </w:hyperlink>
      <w:r w:rsidRPr="00122BF0">
        <w:rPr>
          <w:rFonts w:ascii="Livvic" w:hAnsi="Livvic"/>
          <w:sz w:val="22"/>
          <w:szCs w:val="22"/>
        </w:rPr>
        <w:t xml:space="preserve">), </w:t>
      </w:r>
      <w:hyperlink r:id="rId9" w:anchor="/planeeringud/planeeringud/448" w:history="1">
        <w:r w:rsidR="00F70448" w:rsidRPr="00122BF0">
          <w:rPr>
            <w:rStyle w:val="Hperlink"/>
            <w:rFonts w:ascii="Livvic" w:hAnsi="Livvic"/>
            <w:sz w:val="22"/>
            <w:szCs w:val="22"/>
          </w:rPr>
          <w:t>https://service.eomap.ee/kosevald/#/planeeringud/planeeringud/448</w:t>
        </w:r>
      </w:hyperlink>
      <w:r w:rsidR="00F70448" w:rsidRPr="00122BF0">
        <w:rPr>
          <w:rFonts w:ascii="Livvic" w:hAnsi="Livvic"/>
          <w:sz w:val="22"/>
          <w:szCs w:val="22"/>
        </w:rPr>
        <w:t xml:space="preserve"> </w:t>
      </w:r>
      <w:r w:rsidRPr="00122BF0">
        <w:rPr>
          <w:rFonts w:ascii="Livvic" w:hAnsi="Livvic"/>
          <w:sz w:val="22"/>
          <w:szCs w:val="22"/>
        </w:rPr>
        <w:t>ja Kose Vallavalitsuse majandusosakonnas eelneval kokkuleppel arhitekt-planeerijaga, siiri.hunt@kosevald.ee, telefon 54700707.</w:t>
      </w:r>
    </w:p>
    <w:p w14:paraId="7DE15271" w14:textId="77777777" w:rsidR="0055750C" w:rsidRPr="00122BF0" w:rsidRDefault="0055750C" w:rsidP="006E76C4">
      <w:pPr>
        <w:jc w:val="both"/>
        <w:rPr>
          <w:rFonts w:ascii="Livvic" w:hAnsi="Livvic"/>
          <w:sz w:val="22"/>
          <w:szCs w:val="22"/>
        </w:rPr>
      </w:pPr>
    </w:p>
    <w:p w14:paraId="13FF6C15" w14:textId="598EF1D7" w:rsidR="0009645B" w:rsidRPr="00122BF0" w:rsidRDefault="0009645B" w:rsidP="006D64CE">
      <w:pPr>
        <w:rPr>
          <w:rFonts w:ascii="Livvic" w:hAnsi="Livvic"/>
          <w:sz w:val="22"/>
          <w:szCs w:val="22"/>
        </w:rPr>
      </w:pPr>
    </w:p>
    <w:p w14:paraId="767B67D6" w14:textId="77777777" w:rsidR="006E76C4" w:rsidRPr="00122BF0" w:rsidRDefault="006E76C4" w:rsidP="006E76C4">
      <w:pPr>
        <w:rPr>
          <w:rFonts w:ascii="Livvic" w:hAnsi="Livvic"/>
          <w:sz w:val="22"/>
          <w:szCs w:val="22"/>
        </w:rPr>
      </w:pPr>
    </w:p>
    <w:p w14:paraId="774B6D49" w14:textId="77777777" w:rsidR="006E76C4" w:rsidRPr="00122BF0" w:rsidRDefault="006E76C4" w:rsidP="006E76C4">
      <w:pPr>
        <w:rPr>
          <w:rFonts w:ascii="Livvic" w:hAnsi="Livvic"/>
          <w:sz w:val="22"/>
          <w:szCs w:val="22"/>
        </w:rPr>
      </w:pPr>
    </w:p>
    <w:p w14:paraId="23AC73B2" w14:textId="77777777" w:rsidR="006E76C4" w:rsidRPr="00122BF0" w:rsidRDefault="006E76C4" w:rsidP="006E76C4">
      <w:pPr>
        <w:rPr>
          <w:rFonts w:ascii="Livvic" w:hAnsi="Livvic"/>
          <w:sz w:val="22"/>
          <w:szCs w:val="22"/>
        </w:rPr>
      </w:pPr>
    </w:p>
    <w:p w14:paraId="29DF35FA" w14:textId="77777777" w:rsidR="006E76C4" w:rsidRPr="00122BF0" w:rsidRDefault="006E76C4" w:rsidP="006E76C4">
      <w:pPr>
        <w:rPr>
          <w:rFonts w:ascii="Livvic" w:hAnsi="Livvic"/>
          <w:sz w:val="22"/>
          <w:szCs w:val="22"/>
        </w:rPr>
      </w:pPr>
      <w:r w:rsidRPr="00122BF0">
        <w:rPr>
          <w:rFonts w:ascii="Livvic" w:hAnsi="Livvic"/>
          <w:sz w:val="22"/>
          <w:szCs w:val="22"/>
        </w:rPr>
        <w:t>Lugupidamisega</w:t>
      </w:r>
    </w:p>
    <w:p w14:paraId="73268824" w14:textId="77777777" w:rsidR="006E76C4" w:rsidRPr="00122BF0" w:rsidRDefault="006E76C4" w:rsidP="006E76C4">
      <w:pPr>
        <w:rPr>
          <w:rFonts w:ascii="Livvic" w:hAnsi="Livvic"/>
          <w:sz w:val="22"/>
          <w:szCs w:val="22"/>
        </w:rPr>
      </w:pPr>
    </w:p>
    <w:p w14:paraId="2841C27E" w14:textId="77777777" w:rsidR="006E76C4" w:rsidRPr="00122BF0" w:rsidRDefault="006E76C4" w:rsidP="006E76C4">
      <w:pPr>
        <w:rPr>
          <w:rFonts w:ascii="Livvic" w:hAnsi="Livvic"/>
          <w:sz w:val="22"/>
          <w:szCs w:val="22"/>
        </w:rPr>
      </w:pPr>
    </w:p>
    <w:p w14:paraId="7DCF2786" w14:textId="77777777" w:rsidR="006E76C4" w:rsidRPr="00122BF0" w:rsidRDefault="006E76C4" w:rsidP="006E76C4">
      <w:pPr>
        <w:rPr>
          <w:rFonts w:ascii="Livvic" w:hAnsi="Livvic"/>
          <w:sz w:val="22"/>
          <w:szCs w:val="22"/>
        </w:rPr>
      </w:pPr>
      <w:r w:rsidRPr="00122BF0">
        <w:rPr>
          <w:rFonts w:ascii="Livvic" w:hAnsi="Livvic"/>
          <w:sz w:val="22"/>
          <w:szCs w:val="22"/>
        </w:rPr>
        <w:t>/allkirjastatud digitaalselt/</w:t>
      </w:r>
    </w:p>
    <w:p w14:paraId="0F2C3206" w14:textId="77777777" w:rsidR="006E76C4" w:rsidRPr="00122BF0" w:rsidRDefault="006E76C4" w:rsidP="006E76C4">
      <w:pPr>
        <w:rPr>
          <w:rFonts w:ascii="Livvic" w:hAnsi="Livvic"/>
          <w:sz w:val="22"/>
          <w:szCs w:val="22"/>
        </w:rPr>
      </w:pPr>
    </w:p>
    <w:p w14:paraId="2D87CADA" w14:textId="77777777" w:rsidR="006E76C4" w:rsidRPr="00122BF0" w:rsidRDefault="006E76C4" w:rsidP="006E76C4">
      <w:pPr>
        <w:rPr>
          <w:rFonts w:ascii="Livvic" w:hAnsi="Livvic"/>
          <w:sz w:val="22"/>
          <w:szCs w:val="22"/>
        </w:rPr>
      </w:pPr>
      <w:r w:rsidRPr="00122BF0">
        <w:rPr>
          <w:rFonts w:ascii="Livvic" w:hAnsi="Livvic"/>
          <w:sz w:val="22"/>
          <w:szCs w:val="22"/>
        </w:rPr>
        <w:t>Demis Voss</w:t>
      </w:r>
    </w:p>
    <w:p w14:paraId="4D7DC94A" w14:textId="77777777" w:rsidR="006E76C4" w:rsidRPr="00122BF0" w:rsidRDefault="006E76C4" w:rsidP="006E76C4">
      <w:pPr>
        <w:rPr>
          <w:rFonts w:ascii="Livvic" w:hAnsi="Livvic"/>
          <w:sz w:val="22"/>
          <w:szCs w:val="22"/>
        </w:rPr>
      </w:pPr>
      <w:r w:rsidRPr="00122BF0">
        <w:rPr>
          <w:rFonts w:ascii="Livvic" w:hAnsi="Livvic"/>
          <w:sz w:val="22"/>
          <w:szCs w:val="22"/>
        </w:rPr>
        <w:t>vallavanem</w:t>
      </w:r>
    </w:p>
    <w:p w14:paraId="6D9FE948" w14:textId="77777777" w:rsidR="006E76C4" w:rsidRPr="00122BF0" w:rsidRDefault="006E76C4" w:rsidP="006E76C4">
      <w:pPr>
        <w:rPr>
          <w:rFonts w:ascii="Livvic" w:hAnsi="Livvic"/>
          <w:sz w:val="22"/>
          <w:szCs w:val="22"/>
        </w:rPr>
      </w:pPr>
    </w:p>
    <w:p w14:paraId="2AC56159" w14:textId="77777777" w:rsidR="006E76C4" w:rsidRPr="00122BF0" w:rsidRDefault="006E76C4" w:rsidP="006E76C4">
      <w:pPr>
        <w:rPr>
          <w:rFonts w:ascii="Livvic" w:hAnsi="Livvic"/>
          <w:sz w:val="22"/>
          <w:szCs w:val="22"/>
        </w:rPr>
      </w:pPr>
    </w:p>
    <w:p w14:paraId="22532E25" w14:textId="77777777" w:rsidR="00DC31B2" w:rsidRPr="00122BF0" w:rsidRDefault="00DC31B2" w:rsidP="006E76C4">
      <w:pPr>
        <w:rPr>
          <w:rFonts w:ascii="Livvic" w:hAnsi="Livvic"/>
          <w:sz w:val="22"/>
          <w:szCs w:val="22"/>
        </w:rPr>
      </w:pPr>
    </w:p>
    <w:p w14:paraId="71346646" w14:textId="77777777" w:rsidR="006E76C4" w:rsidRPr="00122BF0" w:rsidRDefault="006E76C4" w:rsidP="006E76C4">
      <w:pPr>
        <w:rPr>
          <w:rFonts w:ascii="Livvic" w:hAnsi="Livvic"/>
          <w:sz w:val="22"/>
          <w:szCs w:val="22"/>
        </w:rPr>
      </w:pPr>
    </w:p>
    <w:p w14:paraId="09D25480" w14:textId="44160828" w:rsidR="00486254" w:rsidRPr="00122BF0" w:rsidRDefault="00486254" w:rsidP="006E76C4">
      <w:pPr>
        <w:rPr>
          <w:rFonts w:ascii="Livvic" w:hAnsi="Livvic"/>
          <w:sz w:val="22"/>
          <w:szCs w:val="22"/>
        </w:rPr>
      </w:pPr>
      <w:r w:rsidRPr="00122BF0">
        <w:rPr>
          <w:rFonts w:ascii="Livvic" w:hAnsi="Livvic"/>
          <w:sz w:val="22"/>
          <w:szCs w:val="22"/>
        </w:rPr>
        <w:t xml:space="preserve">Lisa: </w:t>
      </w:r>
      <w:r w:rsidR="0068361E" w:rsidRPr="00122BF0">
        <w:rPr>
          <w:rFonts w:ascii="Livvic" w:hAnsi="Livvic"/>
          <w:sz w:val="22"/>
          <w:szCs w:val="22"/>
        </w:rPr>
        <w:t>digikonteiner „</w:t>
      </w:r>
      <w:r w:rsidR="00084828" w:rsidRPr="00122BF0">
        <w:rPr>
          <w:rFonts w:ascii="Livvic" w:hAnsi="Livvic"/>
          <w:sz w:val="22"/>
          <w:szCs w:val="22"/>
        </w:rPr>
        <w:t>Kuivajõe külas</w:t>
      </w:r>
      <w:r w:rsidR="003B0D66" w:rsidRPr="00122BF0">
        <w:rPr>
          <w:rFonts w:ascii="Livvic" w:hAnsi="Livvic"/>
          <w:sz w:val="22"/>
          <w:szCs w:val="22"/>
        </w:rPr>
        <w:t xml:space="preserve"> </w:t>
      </w:r>
      <w:r w:rsidR="00084828" w:rsidRPr="00122BF0">
        <w:rPr>
          <w:rFonts w:ascii="Livvic" w:hAnsi="Livvic"/>
          <w:sz w:val="22"/>
          <w:szCs w:val="22"/>
        </w:rPr>
        <w:t>Kõrtsi</w:t>
      </w:r>
      <w:r w:rsidR="003B0D66" w:rsidRPr="00122BF0">
        <w:rPr>
          <w:rFonts w:ascii="Livvic" w:hAnsi="Livvic"/>
          <w:sz w:val="22"/>
          <w:szCs w:val="22"/>
        </w:rPr>
        <w:t xml:space="preserve"> katastriüksuse detailplaneeringu </w:t>
      </w:r>
      <w:proofErr w:type="spellStart"/>
      <w:r w:rsidR="003B0D66" w:rsidRPr="00122BF0">
        <w:rPr>
          <w:rFonts w:ascii="Livvic" w:hAnsi="Livvic"/>
          <w:sz w:val="22"/>
          <w:szCs w:val="22"/>
        </w:rPr>
        <w:t>algatami.asice</w:t>
      </w:r>
      <w:proofErr w:type="spellEnd"/>
      <w:r w:rsidR="0068361E" w:rsidRPr="00122BF0">
        <w:rPr>
          <w:rFonts w:ascii="Livvic" w:hAnsi="Livvic"/>
          <w:sz w:val="22"/>
          <w:szCs w:val="22"/>
        </w:rPr>
        <w:t>“</w:t>
      </w:r>
    </w:p>
    <w:p w14:paraId="02448E8F" w14:textId="77777777" w:rsidR="006E76C4" w:rsidRPr="00122BF0" w:rsidRDefault="006E76C4" w:rsidP="006E76C4">
      <w:pPr>
        <w:rPr>
          <w:rFonts w:ascii="Livvic" w:hAnsi="Livvic"/>
          <w:sz w:val="22"/>
          <w:szCs w:val="22"/>
        </w:rPr>
      </w:pPr>
    </w:p>
    <w:p w14:paraId="1B1DB2A2" w14:textId="77777777" w:rsidR="006E76C4" w:rsidRPr="00122BF0" w:rsidRDefault="006E76C4" w:rsidP="006E76C4">
      <w:pPr>
        <w:rPr>
          <w:rFonts w:ascii="Livvic" w:hAnsi="Livvic"/>
          <w:sz w:val="22"/>
          <w:szCs w:val="22"/>
        </w:rPr>
      </w:pPr>
    </w:p>
    <w:p w14:paraId="0C7E8AAA" w14:textId="77777777" w:rsidR="006E76C4" w:rsidRPr="00122BF0" w:rsidRDefault="006E76C4" w:rsidP="006E76C4">
      <w:pPr>
        <w:rPr>
          <w:rFonts w:ascii="Livvic" w:hAnsi="Livvic"/>
          <w:sz w:val="22"/>
          <w:szCs w:val="22"/>
        </w:rPr>
      </w:pPr>
    </w:p>
    <w:p w14:paraId="58547E7C" w14:textId="77777777" w:rsidR="00DC31B2" w:rsidRPr="00122BF0" w:rsidRDefault="00DC31B2" w:rsidP="006E76C4">
      <w:pPr>
        <w:rPr>
          <w:rFonts w:ascii="Livvic" w:hAnsi="Livvic"/>
          <w:sz w:val="22"/>
          <w:szCs w:val="22"/>
        </w:rPr>
      </w:pPr>
    </w:p>
    <w:p w14:paraId="6D9A6170" w14:textId="77777777" w:rsidR="006E76C4" w:rsidRPr="00122BF0" w:rsidRDefault="006E76C4" w:rsidP="006E76C4">
      <w:pPr>
        <w:rPr>
          <w:rFonts w:ascii="Livvic" w:hAnsi="Livvic"/>
          <w:sz w:val="22"/>
          <w:szCs w:val="22"/>
        </w:rPr>
      </w:pPr>
    </w:p>
    <w:p w14:paraId="5699030B" w14:textId="77777777" w:rsidR="006E76C4" w:rsidRPr="00122BF0" w:rsidRDefault="006E76C4" w:rsidP="006E76C4">
      <w:pPr>
        <w:rPr>
          <w:rFonts w:ascii="Livvic" w:hAnsi="Livvic"/>
          <w:sz w:val="22"/>
          <w:szCs w:val="22"/>
        </w:rPr>
      </w:pPr>
    </w:p>
    <w:p w14:paraId="547110FD" w14:textId="0AFF30FA" w:rsidR="00F25F50" w:rsidRPr="00122BF0" w:rsidRDefault="006E76C4" w:rsidP="00B976D1">
      <w:pPr>
        <w:tabs>
          <w:tab w:val="left" w:pos="6804"/>
        </w:tabs>
        <w:rPr>
          <w:rFonts w:ascii="Livvic" w:hAnsi="Livvic"/>
          <w:sz w:val="22"/>
          <w:szCs w:val="22"/>
        </w:rPr>
      </w:pPr>
      <w:r w:rsidRPr="00122BF0">
        <w:rPr>
          <w:rFonts w:ascii="Livvic" w:hAnsi="Livvic"/>
          <w:sz w:val="22"/>
          <w:szCs w:val="22"/>
        </w:rPr>
        <w:t xml:space="preserve">Siiri Hunt, siiri.hunt@kosevald.ee, tel 54700707 </w:t>
      </w:r>
    </w:p>
    <w:sectPr w:rsidR="00F25F50" w:rsidRPr="00122BF0" w:rsidSect="00284419">
      <w:footerReference w:type="default" r:id="rId10"/>
      <w:headerReference w:type="first" r:id="rId11"/>
      <w:footerReference w:type="first" r:id="rId12"/>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8319" w14:textId="77777777" w:rsidR="00284419" w:rsidRDefault="00284419">
      <w:r>
        <w:separator/>
      </w:r>
    </w:p>
  </w:endnote>
  <w:endnote w:type="continuationSeparator" w:id="0">
    <w:p w14:paraId="596EDFD6" w14:textId="77777777" w:rsidR="00284419" w:rsidRDefault="0028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Pr="00122BF0" w:rsidRDefault="00D34F6E" w:rsidP="00BF592A">
    <w:pPr>
      <w:pStyle w:val="Jalus"/>
      <w:rPr>
        <w:rFonts w:ascii="Livvic" w:hAnsi="Livvic"/>
        <w:color w:val="389CE5"/>
        <w:sz w:val="16"/>
        <w:szCs w:val="16"/>
      </w:rPr>
    </w:pPr>
    <w:r w:rsidRPr="00122BF0">
      <w:rPr>
        <w:rFonts w:ascii="Livvic" w:hAnsi="Livvic"/>
        <w:color w:val="389CE5"/>
        <w:sz w:val="16"/>
        <w:szCs w:val="16"/>
      </w:rPr>
      <w:t>Hariduse tn 1</w:t>
    </w:r>
    <w:r w:rsidR="00E15DA7" w:rsidRPr="00122BF0">
      <w:rPr>
        <w:rFonts w:ascii="Livvic" w:hAnsi="Livvic"/>
        <w:color w:val="389CE5"/>
        <w:sz w:val="16"/>
        <w:szCs w:val="16"/>
      </w:rPr>
      <w:t>, 75101 Kose alevik</w:t>
    </w:r>
    <w:r w:rsidRPr="00122BF0">
      <w:rPr>
        <w:rFonts w:ascii="Livvic" w:hAnsi="Livvic"/>
        <w:color w:val="389CE5"/>
        <w:sz w:val="16"/>
        <w:szCs w:val="16"/>
      </w:rPr>
      <w:tab/>
      <w:t xml:space="preserve">Telefon </w:t>
    </w:r>
    <w:r w:rsidR="00D8373C" w:rsidRPr="00122BF0">
      <w:rPr>
        <w:rFonts w:ascii="Livvic" w:hAnsi="Livvic"/>
        <w:color w:val="389CE5"/>
        <w:sz w:val="16"/>
        <w:szCs w:val="16"/>
      </w:rPr>
      <w:t>+ 372 54 620 123</w:t>
    </w:r>
    <w:r w:rsidR="00E15DA7" w:rsidRPr="00122BF0">
      <w:rPr>
        <w:rFonts w:ascii="Livvic" w:hAnsi="Livvic"/>
        <w:color w:val="389CE5"/>
        <w:sz w:val="16"/>
        <w:szCs w:val="16"/>
      </w:rPr>
      <w:tab/>
      <w:t xml:space="preserve">E-post: </w:t>
    </w:r>
    <w:hyperlink r:id="rId1" w:history="1">
      <w:r w:rsidR="00E14775" w:rsidRPr="00122BF0">
        <w:rPr>
          <w:rStyle w:val="Hperlink"/>
          <w:rFonts w:ascii="Livvic" w:hAnsi="Livvic"/>
          <w:sz w:val="16"/>
          <w:szCs w:val="16"/>
        </w:rPr>
        <w:t>vald@kosevald.ee</w:t>
      </w:r>
    </w:hyperlink>
  </w:p>
  <w:p w14:paraId="24CD7C76" w14:textId="3BFFFDD1" w:rsidR="00D34F6E" w:rsidRPr="00122BF0" w:rsidRDefault="00E15DA7" w:rsidP="00BF592A">
    <w:pPr>
      <w:pStyle w:val="Jalus"/>
      <w:rPr>
        <w:rFonts w:ascii="Livvic" w:hAnsi="Livvic"/>
        <w:color w:val="389CE5"/>
        <w:sz w:val="16"/>
        <w:szCs w:val="16"/>
      </w:rPr>
    </w:pPr>
    <w:r w:rsidRPr="00122BF0">
      <w:rPr>
        <w:rFonts w:ascii="Livvic" w:hAnsi="Livvic"/>
        <w:color w:val="389CE5"/>
        <w:sz w:val="16"/>
        <w:szCs w:val="16"/>
      </w:rPr>
      <w:t>Kose vald, Harjumaa</w:t>
    </w:r>
    <w:r w:rsidRPr="00122BF0">
      <w:rPr>
        <w:rFonts w:ascii="Livvic" w:hAnsi="Livvic"/>
        <w:color w:val="389CE5"/>
        <w:sz w:val="16"/>
        <w:szCs w:val="16"/>
      </w:rPr>
      <w:tab/>
    </w:r>
    <w:r w:rsidRPr="00122BF0">
      <w:rPr>
        <w:rFonts w:ascii="Livvic" w:hAnsi="Livvic"/>
        <w:color w:val="389CE5"/>
        <w:sz w:val="16"/>
        <w:szCs w:val="16"/>
      </w:rPr>
      <w:tab/>
      <w:t xml:space="preserve">Veebileht </w:t>
    </w:r>
    <w:hyperlink r:id="rId2" w:history="1">
      <w:r w:rsidRPr="00122BF0">
        <w:rPr>
          <w:rStyle w:val="Hperlink"/>
          <w:rFonts w:ascii="Livvic" w:hAnsi="Livvic"/>
          <w:sz w:val="16"/>
          <w:szCs w:val="16"/>
        </w:rPr>
        <w:t>www.kosevald.ee</w:t>
      </w:r>
    </w:hyperlink>
    <w:r w:rsidRPr="00122BF0">
      <w:rPr>
        <w:rFonts w:ascii="Livvic" w:hAnsi="Livvic"/>
        <w:color w:val="389CE5"/>
        <w:sz w:val="16"/>
        <w:szCs w:val="16"/>
      </w:rPr>
      <w:tab/>
    </w:r>
  </w:p>
  <w:p w14:paraId="7A2C7874" w14:textId="77777777" w:rsidR="00E15DA7" w:rsidRPr="00122BF0" w:rsidRDefault="00E15DA7" w:rsidP="00BF592A">
    <w:pPr>
      <w:pStyle w:val="Jalus"/>
      <w:rPr>
        <w:rFonts w:ascii="Livvic" w:hAnsi="Livvic"/>
        <w:color w:val="389CE5"/>
        <w:sz w:val="16"/>
        <w:szCs w:val="16"/>
      </w:rPr>
    </w:pPr>
    <w:r w:rsidRPr="00122BF0">
      <w:rPr>
        <w:rFonts w:ascii="Livvic" w:hAnsi="Livvic"/>
        <w:color w:val="389CE5"/>
        <w:sz w:val="16"/>
        <w:szCs w:val="16"/>
      </w:rPr>
      <w:t>Registrikood 75011547</w:t>
    </w:r>
    <w:r w:rsidRPr="00122BF0">
      <w:rPr>
        <w:rFonts w:ascii="Livvic" w:hAnsi="Livvic"/>
        <w:color w:val="389CE5"/>
        <w:sz w:val="16"/>
        <w:szCs w:val="16"/>
      </w:rPr>
      <w:tab/>
    </w:r>
    <w:r w:rsidRPr="00122BF0">
      <w:rPr>
        <w:rFonts w:ascii="Livvic" w:hAnsi="Livvic"/>
        <w:color w:val="389CE5"/>
        <w:sz w:val="16"/>
        <w:szCs w:val="16"/>
      </w:rPr>
      <w:tab/>
    </w:r>
    <w:r w:rsidR="00E9773B" w:rsidRPr="00122BF0">
      <w:rPr>
        <w:rFonts w:ascii="Livvic" w:hAnsi="Livvic"/>
        <w:color w:val="389CE5"/>
        <w:sz w:val="16"/>
        <w:szCs w:val="16"/>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FD08" w14:textId="77777777" w:rsidR="00284419" w:rsidRDefault="00284419">
      <w:r>
        <w:separator/>
      </w:r>
    </w:p>
  </w:footnote>
  <w:footnote w:type="continuationSeparator" w:id="0">
    <w:p w14:paraId="61802A8E" w14:textId="77777777" w:rsidR="00284419" w:rsidRDefault="0028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122BF0" w:rsidRDefault="00D34F6E" w:rsidP="00BF592A">
    <w:pPr>
      <w:pStyle w:val="Pis"/>
      <w:jc w:val="center"/>
      <w:rPr>
        <w:rFonts w:ascii="Livvic" w:hAnsi="Livvic"/>
        <w:b/>
        <w:color w:val="389CE5"/>
        <w:sz w:val="40"/>
        <w:szCs w:val="40"/>
      </w:rPr>
    </w:pPr>
    <w:r w:rsidRPr="00122BF0">
      <w:rPr>
        <w:rFonts w:ascii="Livvic" w:hAnsi="Livvic"/>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4DB2"/>
    <w:rsid w:val="00026484"/>
    <w:rsid w:val="000366C5"/>
    <w:rsid w:val="000414E8"/>
    <w:rsid w:val="000557CF"/>
    <w:rsid w:val="00080185"/>
    <w:rsid w:val="00083EDD"/>
    <w:rsid w:val="00084828"/>
    <w:rsid w:val="00090810"/>
    <w:rsid w:val="0009645B"/>
    <w:rsid w:val="000A3998"/>
    <w:rsid w:val="000A41BE"/>
    <w:rsid w:val="000A4A84"/>
    <w:rsid w:val="000C28B1"/>
    <w:rsid w:val="000D7198"/>
    <w:rsid w:val="000E5E53"/>
    <w:rsid w:val="00107465"/>
    <w:rsid w:val="00112C97"/>
    <w:rsid w:val="00116CCD"/>
    <w:rsid w:val="00117694"/>
    <w:rsid w:val="00122BF0"/>
    <w:rsid w:val="0013007E"/>
    <w:rsid w:val="00137F3A"/>
    <w:rsid w:val="00152CFA"/>
    <w:rsid w:val="00157147"/>
    <w:rsid w:val="0016625C"/>
    <w:rsid w:val="0016671B"/>
    <w:rsid w:val="00166FAE"/>
    <w:rsid w:val="0018132C"/>
    <w:rsid w:val="00182A97"/>
    <w:rsid w:val="00184598"/>
    <w:rsid w:val="001870E6"/>
    <w:rsid w:val="00191CE8"/>
    <w:rsid w:val="001941D8"/>
    <w:rsid w:val="0019577D"/>
    <w:rsid w:val="001B02DE"/>
    <w:rsid w:val="001B3F33"/>
    <w:rsid w:val="001C662E"/>
    <w:rsid w:val="001C7692"/>
    <w:rsid w:val="001D40E8"/>
    <w:rsid w:val="001D57C1"/>
    <w:rsid w:val="001D5F87"/>
    <w:rsid w:val="001F1AC4"/>
    <w:rsid w:val="001F48BA"/>
    <w:rsid w:val="001F4AA7"/>
    <w:rsid w:val="001F729A"/>
    <w:rsid w:val="00202415"/>
    <w:rsid w:val="00210DA2"/>
    <w:rsid w:val="002128A4"/>
    <w:rsid w:val="00232E3D"/>
    <w:rsid w:val="002369A3"/>
    <w:rsid w:val="002444F8"/>
    <w:rsid w:val="00245777"/>
    <w:rsid w:val="00245D27"/>
    <w:rsid w:val="00251322"/>
    <w:rsid w:val="0025458C"/>
    <w:rsid w:val="00254ADC"/>
    <w:rsid w:val="00264322"/>
    <w:rsid w:val="00265489"/>
    <w:rsid w:val="002656D4"/>
    <w:rsid w:val="00275F90"/>
    <w:rsid w:val="00284419"/>
    <w:rsid w:val="00286B40"/>
    <w:rsid w:val="00287AD4"/>
    <w:rsid w:val="002C39EE"/>
    <w:rsid w:val="002D1A80"/>
    <w:rsid w:val="002D4A92"/>
    <w:rsid w:val="00311991"/>
    <w:rsid w:val="00330035"/>
    <w:rsid w:val="003311B0"/>
    <w:rsid w:val="00334DF1"/>
    <w:rsid w:val="00337827"/>
    <w:rsid w:val="00346DD6"/>
    <w:rsid w:val="0034738A"/>
    <w:rsid w:val="00360D09"/>
    <w:rsid w:val="0036171F"/>
    <w:rsid w:val="0038158F"/>
    <w:rsid w:val="00384FEB"/>
    <w:rsid w:val="003A42A4"/>
    <w:rsid w:val="003B0D66"/>
    <w:rsid w:val="003B3375"/>
    <w:rsid w:val="003B5BBA"/>
    <w:rsid w:val="003C2072"/>
    <w:rsid w:val="003C3729"/>
    <w:rsid w:val="003C574B"/>
    <w:rsid w:val="003C6F03"/>
    <w:rsid w:val="003D39D2"/>
    <w:rsid w:val="003E1D87"/>
    <w:rsid w:val="003F23ED"/>
    <w:rsid w:val="0040421A"/>
    <w:rsid w:val="00407247"/>
    <w:rsid w:val="00436124"/>
    <w:rsid w:val="00443BA9"/>
    <w:rsid w:val="00451A69"/>
    <w:rsid w:val="00481AEA"/>
    <w:rsid w:val="004823A8"/>
    <w:rsid w:val="00483270"/>
    <w:rsid w:val="00485E28"/>
    <w:rsid w:val="00486254"/>
    <w:rsid w:val="004865D9"/>
    <w:rsid w:val="004A0C78"/>
    <w:rsid w:val="004A1FC3"/>
    <w:rsid w:val="004A42CA"/>
    <w:rsid w:val="004B0580"/>
    <w:rsid w:val="004B16DD"/>
    <w:rsid w:val="004B7112"/>
    <w:rsid w:val="004D6A3A"/>
    <w:rsid w:val="004D6E1B"/>
    <w:rsid w:val="004E59EC"/>
    <w:rsid w:val="004F0CD6"/>
    <w:rsid w:val="005007F1"/>
    <w:rsid w:val="0050385B"/>
    <w:rsid w:val="00507343"/>
    <w:rsid w:val="005258AD"/>
    <w:rsid w:val="005310B9"/>
    <w:rsid w:val="005313B4"/>
    <w:rsid w:val="00540607"/>
    <w:rsid w:val="0055020C"/>
    <w:rsid w:val="00550708"/>
    <w:rsid w:val="00553C7E"/>
    <w:rsid w:val="0055750C"/>
    <w:rsid w:val="00564D90"/>
    <w:rsid w:val="005678FD"/>
    <w:rsid w:val="00573708"/>
    <w:rsid w:val="00574A15"/>
    <w:rsid w:val="00581BEC"/>
    <w:rsid w:val="005A25E8"/>
    <w:rsid w:val="005B4E45"/>
    <w:rsid w:val="005C777C"/>
    <w:rsid w:val="005D3ACB"/>
    <w:rsid w:val="005E7DAA"/>
    <w:rsid w:val="005F16CD"/>
    <w:rsid w:val="00604AD1"/>
    <w:rsid w:val="00616BB8"/>
    <w:rsid w:val="00622896"/>
    <w:rsid w:val="0063021C"/>
    <w:rsid w:val="006318DD"/>
    <w:rsid w:val="00647D86"/>
    <w:rsid w:val="00655231"/>
    <w:rsid w:val="00655F27"/>
    <w:rsid w:val="00664579"/>
    <w:rsid w:val="00667599"/>
    <w:rsid w:val="006715ED"/>
    <w:rsid w:val="0068361E"/>
    <w:rsid w:val="00683DAC"/>
    <w:rsid w:val="006A22E9"/>
    <w:rsid w:val="006A50EF"/>
    <w:rsid w:val="006B0908"/>
    <w:rsid w:val="006C29CD"/>
    <w:rsid w:val="006C606B"/>
    <w:rsid w:val="006C7C22"/>
    <w:rsid w:val="006D612C"/>
    <w:rsid w:val="006D64CE"/>
    <w:rsid w:val="006D7C57"/>
    <w:rsid w:val="006E6BCC"/>
    <w:rsid w:val="006E76C4"/>
    <w:rsid w:val="00702ABD"/>
    <w:rsid w:val="00720166"/>
    <w:rsid w:val="00740F40"/>
    <w:rsid w:val="007501D9"/>
    <w:rsid w:val="00782305"/>
    <w:rsid w:val="00782AE0"/>
    <w:rsid w:val="00792D05"/>
    <w:rsid w:val="00795E7B"/>
    <w:rsid w:val="0079726E"/>
    <w:rsid w:val="007B6BDF"/>
    <w:rsid w:val="007C33F4"/>
    <w:rsid w:val="007C7F2E"/>
    <w:rsid w:val="007F7D3E"/>
    <w:rsid w:val="00807707"/>
    <w:rsid w:val="008115EF"/>
    <w:rsid w:val="0081792B"/>
    <w:rsid w:val="0081794A"/>
    <w:rsid w:val="008333B2"/>
    <w:rsid w:val="00835248"/>
    <w:rsid w:val="00835DBF"/>
    <w:rsid w:val="008450ED"/>
    <w:rsid w:val="00846079"/>
    <w:rsid w:val="008934CF"/>
    <w:rsid w:val="008957E5"/>
    <w:rsid w:val="008A07CE"/>
    <w:rsid w:val="008A208C"/>
    <w:rsid w:val="008B2884"/>
    <w:rsid w:val="008B2B20"/>
    <w:rsid w:val="008C1003"/>
    <w:rsid w:val="008C5987"/>
    <w:rsid w:val="008C7AEE"/>
    <w:rsid w:val="008D24B9"/>
    <w:rsid w:val="008D3F50"/>
    <w:rsid w:val="008D6752"/>
    <w:rsid w:val="008E78CE"/>
    <w:rsid w:val="008F3309"/>
    <w:rsid w:val="009034EC"/>
    <w:rsid w:val="00913191"/>
    <w:rsid w:val="00913A0B"/>
    <w:rsid w:val="00914FEA"/>
    <w:rsid w:val="009306AB"/>
    <w:rsid w:val="00937E4B"/>
    <w:rsid w:val="009402AA"/>
    <w:rsid w:val="0094371A"/>
    <w:rsid w:val="00944981"/>
    <w:rsid w:val="009774FF"/>
    <w:rsid w:val="00991C9F"/>
    <w:rsid w:val="009A39D3"/>
    <w:rsid w:val="009C2C5B"/>
    <w:rsid w:val="009C2F86"/>
    <w:rsid w:val="009C71B7"/>
    <w:rsid w:val="009D3241"/>
    <w:rsid w:val="009D3582"/>
    <w:rsid w:val="009D5B03"/>
    <w:rsid w:val="009E0314"/>
    <w:rsid w:val="009E079C"/>
    <w:rsid w:val="009E497A"/>
    <w:rsid w:val="009E5133"/>
    <w:rsid w:val="009F0880"/>
    <w:rsid w:val="009F70BA"/>
    <w:rsid w:val="00A0042B"/>
    <w:rsid w:val="00A035B7"/>
    <w:rsid w:val="00A1365A"/>
    <w:rsid w:val="00A225CB"/>
    <w:rsid w:val="00A22932"/>
    <w:rsid w:val="00A40B69"/>
    <w:rsid w:val="00A4140A"/>
    <w:rsid w:val="00A4438D"/>
    <w:rsid w:val="00A46222"/>
    <w:rsid w:val="00A46F00"/>
    <w:rsid w:val="00A57E34"/>
    <w:rsid w:val="00A617C5"/>
    <w:rsid w:val="00A61E89"/>
    <w:rsid w:val="00A6581D"/>
    <w:rsid w:val="00A6664A"/>
    <w:rsid w:val="00A7482A"/>
    <w:rsid w:val="00A84612"/>
    <w:rsid w:val="00A964D7"/>
    <w:rsid w:val="00A96F39"/>
    <w:rsid w:val="00A972ED"/>
    <w:rsid w:val="00AB3991"/>
    <w:rsid w:val="00AC4502"/>
    <w:rsid w:val="00AD1C5F"/>
    <w:rsid w:val="00B04051"/>
    <w:rsid w:val="00B04650"/>
    <w:rsid w:val="00B07425"/>
    <w:rsid w:val="00B16451"/>
    <w:rsid w:val="00B17B93"/>
    <w:rsid w:val="00B17FAC"/>
    <w:rsid w:val="00B42A73"/>
    <w:rsid w:val="00B540C4"/>
    <w:rsid w:val="00B668C3"/>
    <w:rsid w:val="00B674F1"/>
    <w:rsid w:val="00B72D75"/>
    <w:rsid w:val="00B92D06"/>
    <w:rsid w:val="00B943B0"/>
    <w:rsid w:val="00B976D1"/>
    <w:rsid w:val="00BD6261"/>
    <w:rsid w:val="00BF408F"/>
    <w:rsid w:val="00BF592A"/>
    <w:rsid w:val="00BF7680"/>
    <w:rsid w:val="00C03788"/>
    <w:rsid w:val="00C17FCA"/>
    <w:rsid w:val="00C23462"/>
    <w:rsid w:val="00C37073"/>
    <w:rsid w:val="00C43B7F"/>
    <w:rsid w:val="00C45B0D"/>
    <w:rsid w:val="00C50B2B"/>
    <w:rsid w:val="00C52968"/>
    <w:rsid w:val="00C61E39"/>
    <w:rsid w:val="00C65786"/>
    <w:rsid w:val="00C66770"/>
    <w:rsid w:val="00C72720"/>
    <w:rsid w:val="00C94BEC"/>
    <w:rsid w:val="00CB0F03"/>
    <w:rsid w:val="00CB36B9"/>
    <w:rsid w:val="00CD2192"/>
    <w:rsid w:val="00CD37E6"/>
    <w:rsid w:val="00CE3873"/>
    <w:rsid w:val="00CE45EF"/>
    <w:rsid w:val="00CE68D1"/>
    <w:rsid w:val="00CF0047"/>
    <w:rsid w:val="00CF6EA8"/>
    <w:rsid w:val="00D00696"/>
    <w:rsid w:val="00D14488"/>
    <w:rsid w:val="00D27CBA"/>
    <w:rsid w:val="00D34F6E"/>
    <w:rsid w:val="00D5275C"/>
    <w:rsid w:val="00D77A92"/>
    <w:rsid w:val="00D80699"/>
    <w:rsid w:val="00D8373C"/>
    <w:rsid w:val="00D91E17"/>
    <w:rsid w:val="00D91F1C"/>
    <w:rsid w:val="00D92AF8"/>
    <w:rsid w:val="00DA4CCE"/>
    <w:rsid w:val="00DC2394"/>
    <w:rsid w:val="00DC31B2"/>
    <w:rsid w:val="00DD39B9"/>
    <w:rsid w:val="00DD42C6"/>
    <w:rsid w:val="00DE295B"/>
    <w:rsid w:val="00DF3069"/>
    <w:rsid w:val="00E038CA"/>
    <w:rsid w:val="00E14775"/>
    <w:rsid w:val="00E15DA7"/>
    <w:rsid w:val="00E177B2"/>
    <w:rsid w:val="00E201B2"/>
    <w:rsid w:val="00E207F4"/>
    <w:rsid w:val="00E2398D"/>
    <w:rsid w:val="00E40066"/>
    <w:rsid w:val="00E40DF5"/>
    <w:rsid w:val="00E52519"/>
    <w:rsid w:val="00E637EE"/>
    <w:rsid w:val="00E673A2"/>
    <w:rsid w:val="00E73F43"/>
    <w:rsid w:val="00E9773B"/>
    <w:rsid w:val="00E97AC5"/>
    <w:rsid w:val="00EA7428"/>
    <w:rsid w:val="00ED57B5"/>
    <w:rsid w:val="00EE7D75"/>
    <w:rsid w:val="00EF129B"/>
    <w:rsid w:val="00F01BCB"/>
    <w:rsid w:val="00F041B9"/>
    <w:rsid w:val="00F07794"/>
    <w:rsid w:val="00F1044D"/>
    <w:rsid w:val="00F10989"/>
    <w:rsid w:val="00F25F50"/>
    <w:rsid w:val="00F2629F"/>
    <w:rsid w:val="00F42CD2"/>
    <w:rsid w:val="00F45482"/>
    <w:rsid w:val="00F50F85"/>
    <w:rsid w:val="00F52A77"/>
    <w:rsid w:val="00F53A91"/>
    <w:rsid w:val="00F63461"/>
    <w:rsid w:val="00F70448"/>
    <w:rsid w:val="00F70B27"/>
    <w:rsid w:val="00F717B7"/>
    <w:rsid w:val="00F72B43"/>
    <w:rsid w:val="00F77D81"/>
    <w:rsid w:val="00F82D2F"/>
    <w:rsid w:val="00F915C6"/>
    <w:rsid w:val="00FA0165"/>
    <w:rsid w:val="00FA06C0"/>
    <w:rsid w:val="00FB6C01"/>
    <w:rsid w:val="00FC2901"/>
    <w:rsid w:val="00FD6FB0"/>
    <w:rsid w:val="00FD7B4B"/>
    <w:rsid w:val="00FE06AB"/>
    <w:rsid w:val="00FE5963"/>
    <w:rsid w:val="00FF2C01"/>
    <w:rsid w:val="00FF33B1"/>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60658728">
      <w:bodyDiv w:val="1"/>
      <w:marLeft w:val="0"/>
      <w:marRight w:val="0"/>
      <w:marTop w:val="0"/>
      <w:marBottom w:val="0"/>
      <w:divBdr>
        <w:top w:val="none" w:sz="0" w:space="0" w:color="auto"/>
        <w:left w:val="none" w:sz="0" w:space="0" w:color="auto"/>
        <w:bottom w:val="none" w:sz="0" w:space="0" w:color="auto"/>
        <w:right w:val="none" w:sz="0" w:space="0" w:color="auto"/>
      </w:divBdr>
      <w:divsChild>
        <w:div w:id="446587641">
          <w:marLeft w:val="0"/>
          <w:marRight w:val="0"/>
          <w:marTop w:val="0"/>
          <w:marBottom w:val="0"/>
          <w:divBdr>
            <w:top w:val="none" w:sz="0" w:space="0" w:color="auto"/>
            <w:left w:val="none" w:sz="0" w:space="0" w:color="auto"/>
            <w:bottom w:val="none" w:sz="0" w:space="0" w:color="auto"/>
            <w:right w:val="none" w:sz="0" w:space="0" w:color="auto"/>
          </w:divBdr>
          <w:divsChild>
            <w:div w:id="383217389">
              <w:marLeft w:val="0"/>
              <w:marRight w:val="0"/>
              <w:marTop w:val="0"/>
              <w:marBottom w:val="0"/>
              <w:divBdr>
                <w:top w:val="none" w:sz="0" w:space="0" w:color="auto"/>
                <w:left w:val="none" w:sz="0" w:space="0" w:color="auto"/>
                <w:bottom w:val="none" w:sz="0" w:space="0" w:color="auto"/>
                <w:right w:val="none" w:sz="0" w:space="0" w:color="auto"/>
              </w:divBdr>
            </w:div>
          </w:divsChild>
        </w:div>
        <w:div w:id="96946326">
          <w:marLeft w:val="0"/>
          <w:marRight w:val="0"/>
          <w:marTop w:val="0"/>
          <w:marBottom w:val="0"/>
          <w:divBdr>
            <w:top w:val="none" w:sz="0" w:space="0" w:color="auto"/>
            <w:left w:val="none" w:sz="0" w:space="0" w:color="auto"/>
            <w:bottom w:val="none" w:sz="0" w:space="0" w:color="auto"/>
            <w:right w:val="none" w:sz="0" w:space="0" w:color="auto"/>
          </w:divBdr>
          <w:divsChild>
            <w:div w:id="4282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4071</Characters>
  <Application>Microsoft Office Word</Application>
  <DocSecurity>4</DocSecurity>
  <Lines>33</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4536</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2</cp:revision>
  <cp:lastPrinted>2020-01-03T08:15:00Z</cp:lastPrinted>
  <dcterms:created xsi:type="dcterms:W3CDTF">2024-04-17T06:59:00Z</dcterms:created>
  <dcterms:modified xsi:type="dcterms:W3CDTF">2024-04-17T06:59:00Z</dcterms:modified>
</cp:coreProperties>
</file>