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965F" w14:textId="77777777" w:rsidR="00A46604" w:rsidRDefault="00A46604" w:rsidP="00A46604">
      <w:pPr>
        <w:jc w:val="center"/>
        <w:rPr>
          <w:rFonts w:ascii="Times New Roman" w:hAnsi="Times New Roman"/>
          <w:b/>
          <w:color w:val="000000" w:themeColor="text1"/>
          <w:sz w:val="32"/>
          <w:szCs w:val="32"/>
        </w:rPr>
      </w:pPr>
    </w:p>
    <w:p w14:paraId="3FCF8C1C" w14:textId="77777777" w:rsidR="00A46604" w:rsidRPr="004000E7" w:rsidRDefault="00A46604" w:rsidP="00A46604">
      <w:pPr>
        <w:jc w:val="center"/>
        <w:rPr>
          <w:rFonts w:ascii="Times New Roman" w:hAnsi="Times New Roman"/>
          <w:b/>
          <w:color w:val="000000" w:themeColor="text1"/>
          <w:sz w:val="32"/>
          <w:szCs w:val="32"/>
        </w:rPr>
      </w:pPr>
      <w:r w:rsidRPr="004000E7">
        <w:rPr>
          <w:rFonts w:ascii="Times New Roman" w:hAnsi="Times New Roman"/>
          <w:b/>
          <w:color w:val="000000" w:themeColor="text1"/>
          <w:sz w:val="32"/>
          <w:szCs w:val="32"/>
        </w:rPr>
        <w:t xml:space="preserve">Seletuskiri </w:t>
      </w:r>
    </w:p>
    <w:p w14:paraId="7DB0C7D0" w14:textId="1A8FDA87" w:rsidR="00C505D9" w:rsidRPr="00A562DB" w:rsidRDefault="00C505D9" w:rsidP="00C505D9">
      <w:pPr>
        <w:pStyle w:val="eelnupealkiri"/>
        <w:spacing w:before="0" w:after="0"/>
        <w:rPr>
          <w:szCs w:val="32"/>
        </w:rPr>
      </w:pPr>
      <w:bookmarkStart w:id="0" w:name="_Hlk201145704"/>
      <w:r>
        <w:rPr>
          <w:szCs w:val="32"/>
        </w:rPr>
        <w:t>s</w:t>
      </w:r>
      <w:r w:rsidRPr="00A562DB">
        <w:rPr>
          <w:szCs w:val="32"/>
        </w:rPr>
        <w:t xml:space="preserve">oolise võrdõiguslikkuse seaduse </w:t>
      </w:r>
      <w:bookmarkEnd w:id="0"/>
      <w:r w:rsidRPr="00A562DB">
        <w:rPr>
          <w:szCs w:val="32"/>
        </w:rPr>
        <w:t>muutmise seadus</w:t>
      </w:r>
      <w:r>
        <w:rPr>
          <w:szCs w:val="32"/>
        </w:rPr>
        <w:t>e</w:t>
      </w:r>
    </w:p>
    <w:p w14:paraId="3F3AF991" w14:textId="77777777" w:rsidR="00A46604" w:rsidRPr="004000E7" w:rsidRDefault="00A46604" w:rsidP="00A46604">
      <w:pPr>
        <w:shd w:val="clear" w:color="auto" w:fill="FFFFFF"/>
        <w:jc w:val="center"/>
        <w:outlineLvl w:val="0"/>
        <w:rPr>
          <w:rFonts w:ascii="Times New Roman" w:hAnsi="Times New Roman"/>
          <w:b/>
          <w:color w:val="000000" w:themeColor="text1"/>
          <w:sz w:val="32"/>
          <w:szCs w:val="32"/>
        </w:rPr>
      </w:pPr>
      <w:r w:rsidRPr="004000E7">
        <w:rPr>
          <w:rFonts w:ascii="Times New Roman" w:hAnsi="Times New Roman"/>
          <w:b/>
          <w:color w:val="000000" w:themeColor="text1"/>
          <w:sz w:val="32"/>
          <w:szCs w:val="32"/>
        </w:rPr>
        <w:t>eelnõu juurde</w:t>
      </w:r>
    </w:p>
    <w:p w14:paraId="5484FB0D" w14:textId="77777777" w:rsidR="00A46604" w:rsidRPr="004000E7" w:rsidRDefault="00A46604" w:rsidP="00A46604">
      <w:pPr>
        <w:rPr>
          <w:rFonts w:ascii="Times New Roman" w:hAnsi="Times New Roman"/>
          <w:b/>
          <w:color w:val="000000" w:themeColor="text1"/>
          <w:sz w:val="24"/>
        </w:rPr>
      </w:pPr>
    </w:p>
    <w:p w14:paraId="0CA01797" w14:textId="77777777" w:rsidR="00A46604" w:rsidRDefault="00A46604" w:rsidP="00A46604">
      <w:pPr>
        <w:pStyle w:val="Loendilik"/>
        <w:ind w:left="0"/>
        <w:outlineLvl w:val="0"/>
        <w:rPr>
          <w:rFonts w:ascii="Times New Roman" w:hAnsi="Times New Roman"/>
          <w:b/>
          <w:sz w:val="24"/>
        </w:rPr>
      </w:pPr>
      <w:bookmarkStart w:id="1" w:name="_Toc371689921"/>
      <w:bookmarkStart w:id="2" w:name="_Toc373857785"/>
      <w:r>
        <w:rPr>
          <w:rFonts w:ascii="Times New Roman" w:hAnsi="Times New Roman"/>
          <w:b/>
          <w:color w:val="000000" w:themeColor="text1"/>
          <w:sz w:val="24"/>
        </w:rPr>
        <w:t>1</w:t>
      </w:r>
      <w:r w:rsidRPr="0046421C">
        <w:rPr>
          <w:rFonts w:ascii="Times New Roman" w:hAnsi="Times New Roman"/>
          <w:b/>
          <w:sz w:val="24"/>
        </w:rPr>
        <w:t>. Sissejuhatus</w:t>
      </w:r>
      <w:bookmarkStart w:id="3" w:name="_Toc371689924"/>
      <w:bookmarkStart w:id="4" w:name="_Toc373857788"/>
      <w:bookmarkEnd w:id="1"/>
      <w:bookmarkEnd w:id="2"/>
    </w:p>
    <w:p w14:paraId="74B5A49D" w14:textId="77777777" w:rsidR="00A46604" w:rsidRPr="0046421C" w:rsidRDefault="00A46604" w:rsidP="00A46604">
      <w:pPr>
        <w:pStyle w:val="Loendilik"/>
        <w:ind w:left="0"/>
        <w:outlineLvl w:val="0"/>
        <w:rPr>
          <w:rFonts w:ascii="Times New Roman" w:hAnsi="Times New Roman"/>
          <w:b/>
          <w:sz w:val="24"/>
        </w:rPr>
      </w:pPr>
    </w:p>
    <w:p w14:paraId="3CCA2AE0" w14:textId="77777777" w:rsidR="00983719" w:rsidRDefault="00983719" w:rsidP="00040958">
      <w:pPr>
        <w:keepLines/>
        <w:outlineLvl w:val="1"/>
        <w:rPr>
          <w:rFonts w:ascii="Times New Roman" w:hAnsi="Times New Roman"/>
          <w:bCs/>
          <w:sz w:val="24"/>
        </w:rPr>
      </w:pPr>
      <w:r>
        <w:rPr>
          <w:rFonts w:ascii="Times New Roman" w:eastAsiaTheme="majorEastAsia" w:hAnsi="Times New Roman"/>
          <w:sz w:val="24"/>
        </w:rPr>
        <w:t>Käesoleva e</w:t>
      </w:r>
      <w:r w:rsidR="005F1CCA" w:rsidRPr="0046421C">
        <w:rPr>
          <w:rFonts w:ascii="Times New Roman" w:eastAsiaTheme="majorEastAsia" w:hAnsi="Times New Roman"/>
          <w:sz w:val="24"/>
        </w:rPr>
        <w:t>elnõu</w:t>
      </w:r>
      <w:r>
        <w:rPr>
          <w:rFonts w:ascii="Times New Roman" w:eastAsiaTheme="majorEastAsia" w:hAnsi="Times New Roman"/>
          <w:sz w:val="24"/>
        </w:rPr>
        <w:t>ga</w:t>
      </w:r>
      <w:r w:rsidR="005F1CCA" w:rsidRPr="0046421C">
        <w:rPr>
          <w:rFonts w:ascii="Times New Roman" w:eastAsiaTheme="majorEastAsia" w:hAnsi="Times New Roman"/>
          <w:sz w:val="24"/>
        </w:rPr>
        <w:t xml:space="preserve"> </w:t>
      </w:r>
      <w:r w:rsidR="005F1CCA" w:rsidRPr="0046421C">
        <w:rPr>
          <w:rFonts w:ascii="Times New Roman" w:hAnsi="Times New Roman"/>
          <w:sz w:val="24"/>
        </w:rPr>
        <w:t>muud</w:t>
      </w:r>
      <w:r>
        <w:rPr>
          <w:rFonts w:ascii="Times New Roman" w:hAnsi="Times New Roman"/>
          <w:sz w:val="24"/>
        </w:rPr>
        <w:t>etakse</w:t>
      </w:r>
      <w:r w:rsidR="005F1CCA" w:rsidRPr="0046421C">
        <w:rPr>
          <w:rFonts w:ascii="Times New Roman" w:hAnsi="Times New Roman"/>
          <w:sz w:val="24"/>
        </w:rPr>
        <w:t xml:space="preserve"> </w:t>
      </w:r>
      <w:r w:rsidR="00451CF2">
        <w:rPr>
          <w:rFonts w:ascii="Times New Roman" w:hAnsi="Times New Roman"/>
          <w:sz w:val="24"/>
        </w:rPr>
        <w:t xml:space="preserve">soolise võrdõiguslikkuse (edaspidi </w:t>
      </w:r>
      <w:proofErr w:type="spellStart"/>
      <w:r w:rsidR="00451CF2">
        <w:rPr>
          <w:rFonts w:ascii="Times New Roman" w:hAnsi="Times New Roman"/>
          <w:sz w:val="24"/>
        </w:rPr>
        <w:t>S</w:t>
      </w:r>
      <w:r>
        <w:rPr>
          <w:rFonts w:ascii="Times New Roman" w:hAnsi="Times New Roman"/>
          <w:sz w:val="24"/>
        </w:rPr>
        <w:t>o</w:t>
      </w:r>
      <w:r w:rsidR="00451CF2">
        <w:rPr>
          <w:rFonts w:ascii="Times New Roman" w:hAnsi="Times New Roman"/>
          <w:sz w:val="24"/>
        </w:rPr>
        <w:t>VS</w:t>
      </w:r>
      <w:proofErr w:type="spellEnd"/>
      <w:r w:rsidR="00451CF2">
        <w:rPr>
          <w:rFonts w:ascii="Times New Roman" w:hAnsi="Times New Roman"/>
          <w:sz w:val="24"/>
        </w:rPr>
        <w:t>) seadust</w:t>
      </w:r>
      <w:r w:rsidR="00451CF2" w:rsidRPr="009B6FDC">
        <w:rPr>
          <w:rFonts w:ascii="Times New Roman" w:hAnsi="Times New Roman"/>
          <w:sz w:val="24"/>
        </w:rPr>
        <w:t xml:space="preserve">. </w:t>
      </w:r>
      <w:r w:rsidR="005F1CCA" w:rsidRPr="009B6FDC">
        <w:rPr>
          <w:rFonts w:ascii="Times New Roman" w:hAnsi="Times New Roman"/>
          <w:bCs/>
          <w:sz w:val="24"/>
        </w:rPr>
        <w:t xml:space="preserve">Eelnõuga </w:t>
      </w:r>
      <w:r>
        <w:rPr>
          <w:rFonts w:ascii="Times New Roman" w:hAnsi="Times New Roman"/>
          <w:bCs/>
          <w:sz w:val="24"/>
        </w:rPr>
        <w:t xml:space="preserve">jäetakse </w:t>
      </w:r>
      <w:proofErr w:type="spellStart"/>
      <w:r w:rsidR="00451CF2" w:rsidRPr="009B6FDC">
        <w:rPr>
          <w:rFonts w:ascii="Times New Roman" w:hAnsi="Times New Roman"/>
          <w:bCs/>
          <w:sz w:val="24"/>
        </w:rPr>
        <w:t>S</w:t>
      </w:r>
      <w:r>
        <w:rPr>
          <w:rFonts w:ascii="Times New Roman" w:hAnsi="Times New Roman"/>
          <w:bCs/>
          <w:sz w:val="24"/>
        </w:rPr>
        <w:t>o</w:t>
      </w:r>
      <w:r w:rsidR="00451CF2" w:rsidRPr="009B6FDC">
        <w:rPr>
          <w:rFonts w:ascii="Times New Roman" w:hAnsi="Times New Roman"/>
          <w:bCs/>
          <w:sz w:val="24"/>
        </w:rPr>
        <w:t>VS</w:t>
      </w:r>
      <w:proofErr w:type="spellEnd"/>
      <w:r w:rsidR="005F1CCA" w:rsidRPr="009B6FDC">
        <w:rPr>
          <w:rFonts w:ascii="Times New Roman" w:hAnsi="Times New Roman"/>
          <w:bCs/>
          <w:sz w:val="24"/>
        </w:rPr>
        <w:t xml:space="preserve"> § </w:t>
      </w:r>
      <w:r w:rsidR="00451CF2" w:rsidRPr="009B6FDC">
        <w:rPr>
          <w:rFonts w:ascii="Times New Roman" w:hAnsi="Times New Roman"/>
          <w:bCs/>
          <w:sz w:val="24"/>
        </w:rPr>
        <w:t>9</w:t>
      </w:r>
      <w:r w:rsidR="005F1CCA" w:rsidRPr="009B6FDC">
        <w:rPr>
          <w:rFonts w:ascii="Times New Roman" w:hAnsi="Times New Roman"/>
          <w:bCs/>
          <w:sz w:val="24"/>
        </w:rPr>
        <w:t xml:space="preserve"> </w:t>
      </w:r>
      <w:r w:rsidR="009B6FDC" w:rsidRPr="009B6FDC">
        <w:rPr>
          <w:rFonts w:ascii="Times New Roman" w:hAnsi="Times New Roman"/>
          <w:bCs/>
          <w:sz w:val="24"/>
        </w:rPr>
        <w:t>lõikest</w:t>
      </w:r>
      <w:r w:rsidR="005F1CCA" w:rsidRPr="009B6FDC">
        <w:rPr>
          <w:rFonts w:ascii="Times New Roman" w:hAnsi="Times New Roman"/>
          <w:bCs/>
          <w:sz w:val="24"/>
        </w:rPr>
        <w:t xml:space="preserve"> </w:t>
      </w:r>
      <w:r w:rsidR="00451CF2" w:rsidRPr="009B6FDC">
        <w:rPr>
          <w:rFonts w:ascii="Times New Roman" w:hAnsi="Times New Roman"/>
          <w:bCs/>
          <w:sz w:val="24"/>
        </w:rPr>
        <w:t>4</w:t>
      </w:r>
      <w:r w:rsidR="005F1CCA" w:rsidRPr="009B6FDC">
        <w:rPr>
          <w:rFonts w:ascii="Times New Roman" w:hAnsi="Times New Roman"/>
          <w:bCs/>
          <w:sz w:val="24"/>
        </w:rPr>
        <w:t xml:space="preserve"> välja </w:t>
      </w:r>
      <w:r>
        <w:rPr>
          <w:rFonts w:ascii="Times New Roman" w:hAnsi="Times New Roman"/>
          <w:bCs/>
          <w:sz w:val="24"/>
        </w:rPr>
        <w:t>tekstiosa</w:t>
      </w:r>
      <w:r w:rsidR="005F1CCA" w:rsidRPr="009B6FDC">
        <w:rPr>
          <w:rFonts w:ascii="Times New Roman" w:hAnsi="Times New Roman"/>
          <w:bCs/>
          <w:sz w:val="24"/>
        </w:rPr>
        <w:t xml:space="preserve"> „</w:t>
      </w:r>
      <w:r w:rsidR="00451CF2" w:rsidRPr="009B6FDC">
        <w:rPr>
          <w:rFonts w:ascii="Times New Roman" w:hAnsi="Times New Roman"/>
          <w:bCs/>
          <w:sz w:val="24"/>
        </w:rPr>
        <w:t>võimaluse korral</w:t>
      </w:r>
      <w:r w:rsidR="005F1CCA" w:rsidRPr="009B6FDC">
        <w:rPr>
          <w:rFonts w:ascii="Times New Roman" w:hAnsi="Times New Roman"/>
          <w:bCs/>
          <w:sz w:val="24"/>
        </w:rPr>
        <w:t xml:space="preserve">”, </w:t>
      </w:r>
      <w:r>
        <w:rPr>
          <w:rFonts w:ascii="Times New Roman" w:hAnsi="Times New Roman"/>
          <w:bCs/>
          <w:sz w:val="24"/>
        </w:rPr>
        <w:t xml:space="preserve">mille eesmärgiks on tagada, </w:t>
      </w:r>
      <w:r w:rsidR="005F1CCA" w:rsidRPr="009B6FDC">
        <w:rPr>
          <w:rFonts w:ascii="Times New Roman" w:hAnsi="Times New Roman"/>
          <w:bCs/>
          <w:sz w:val="24"/>
        </w:rPr>
        <w:t xml:space="preserve">et </w:t>
      </w:r>
      <w:r w:rsidR="00451CF2" w:rsidRPr="009B6FDC">
        <w:rPr>
          <w:rFonts w:ascii="Times New Roman" w:hAnsi="Times New Roman"/>
          <w:bCs/>
          <w:sz w:val="24"/>
        </w:rPr>
        <w:t>riigi ja kohaliku omavalitsuse kogudes oleksid</w:t>
      </w:r>
      <w:r>
        <w:rPr>
          <w:rFonts w:ascii="Times New Roman" w:hAnsi="Times New Roman"/>
          <w:bCs/>
          <w:sz w:val="24"/>
        </w:rPr>
        <w:t xml:space="preserve"> edaspidi</w:t>
      </w:r>
      <w:r w:rsidR="00451CF2" w:rsidRPr="009B6FDC">
        <w:rPr>
          <w:rFonts w:ascii="Times New Roman" w:hAnsi="Times New Roman"/>
          <w:bCs/>
          <w:sz w:val="24"/>
        </w:rPr>
        <w:t xml:space="preserve"> esindatud mõlemast soost inimesed. </w:t>
      </w:r>
    </w:p>
    <w:p w14:paraId="2DD0A857" w14:textId="77777777" w:rsidR="00983719" w:rsidRDefault="00983719" w:rsidP="00040958">
      <w:pPr>
        <w:keepLines/>
        <w:outlineLvl w:val="1"/>
        <w:rPr>
          <w:rFonts w:ascii="Times New Roman" w:hAnsi="Times New Roman"/>
          <w:bCs/>
          <w:sz w:val="24"/>
        </w:rPr>
      </w:pPr>
    </w:p>
    <w:p w14:paraId="14F2A7EE" w14:textId="1DE25543" w:rsidR="009B6FDC" w:rsidRPr="00983719" w:rsidRDefault="00040958" w:rsidP="00040958">
      <w:pPr>
        <w:keepLines/>
        <w:outlineLvl w:val="1"/>
        <w:rPr>
          <w:rFonts w:ascii="Times New Roman" w:hAnsi="Times New Roman"/>
          <w:bCs/>
          <w:sz w:val="24"/>
        </w:rPr>
      </w:pPr>
      <w:r w:rsidRPr="009B6FDC">
        <w:rPr>
          <w:rFonts w:ascii="Times New Roman" w:eastAsiaTheme="majorEastAsia" w:hAnsi="Times New Roman"/>
          <w:sz w:val="24"/>
        </w:rPr>
        <w:t xml:space="preserve"> </w:t>
      </w:r>
      <w:proofErr w:type="spellStart"/>
      <w:r w:rsidRPr="009B6FDC">
        <w:rPr>
          <w:rFonts w:ascii="Times New Roman" w:eastAsiaTheme="majorEastAsia" w:hAnsi="Times New Roman"/>
          <w:sz w:val="24"/>
        </w:rPr>
        <w:t>SoVS</w:t>
      </w:r>
      <w:proofErr w:type="spellEnd"/>
      <w:r w:rsidRPr="009B6FDC">
        <w:rPr>
          <w:rFonts w:ascii="Times New Roman" w:eastAsiaTheme="majorEastAsia" w:hAnsi="Times New Roman"/>
          <w:sz w:val="24"/>
        </w:rPr>
        <w:t> võeti vastu 7. aprillil 2004.</w:t>
      </w:r>
      <w:r w:rsidR="00983719">
        <w:rPr>
          <w:rFonts w:ascii="Times New Roman" w:eastAsiaTheme="majorEastAsia" w:hAnsi="Times New Roman"/>
          <w:sz w:val="24"/>
        </w:rPr>
        <w:t>a.</w:t>
      </w:r>
      <w:r w:rsidR="009B6FDC" w:rsidRPr="009B6FDC">
        <w:rPr>
          <w:rFonts w:ascii="Times New Roman" w:eastAsiaTheme="majorEastAsia" w:hAnsi="Times New Roman"/>
          <w:sz w:val="24"/>
        </w:rPr>
        <w:t xml:space="preserve"> </w:t>
      </w:r>
      <w:r w:rsidR="00983719">
        <w:rPr>
          <w:rFonts w:ascii="Times New Roman" w:eastAsiaTheme="majorEastAsia" w:hAnsi="Times New Roman"/>
          <w:sz w:val="24"/>
        </w:rPr>
        <w:t>ja jõustus 1. mail 2004.a. Se</w:t>
      </w:r>
      <w:r w:rsidR="009B6FDC" w:rsidRPr="009B6FDC">
        <w:rPr>
          <w:rFonts w:ascii="Times New Roman" w:eastAsiaTheme="majorEastAsia" w:hAnsi="Times New Roman"/>
          <w:sz w:val="24"/>
        </w:rPr>
        <w:t>llest ajast</w:t>
      </w:r>
      <w:r w:rsidR="00983719">
        <w:rPr>
          <w:rFonts w:ascii="Times New Roman" w:eastAsiaTheme="majorEastAsia" w:hAnsi="Times New Roman"/>
          <w:sz w:val="24"/>
        </w:rPr>
        <w:t xml:space="preserve"> saadik kehtib</w:t>
      </w:r>
      <w:r w:rsidR="009B6FDC" w:rsidRPr="009B6FDC">
        <w:rPr>
          <w:rFonts w:ascii="Times New Roman" w:eastAsiaTheme="majorEastAsia" w:hAnsi="Times New Roman"/>
          <w:sz w:val="24"/>
        </w:rPr>
        <w:t xml:space="preserve"> seal nõue, et „riigi- ja kohalike omavalitsusüksuste asutuste poolt moodustatud komisjonides, nõukogudes ja teistes kollegiaalsetes kogudes peavad võimaluse korral olema esindatud mõlemad sugupooled“</w:t>
      </w:r>
      <w:r w:rsidRPr="009B6FDC">
        <w:rPr>
          <w:rFonts w:ascii="Times New Roman" w:eastAsiaTheme="majorEastAsia" w:hAnsi="Times New Roman"/>
          <w:sz w:val="24"/>
        </w:rPr>
        <w:t xml:space="preserve">. </w:t>
      </w:r>
      <w:r w:rsidR="009B6FDC" w:rsidRPr="009B6FDC">
        <w:rPr>
          <w:rFonts w:ascii="Times New Roman" w:eastAsiaTheme="majorEastAsia" w:hAnsi="Times New Roman"/>
          <w:sz w:val="24"/>
        </w:rPr>
        <w:t>Sügisel sai palju tähelepanu kümnest mehest koosnev ERR nõukogu, kevadel börsiettevõtete direktiivi üle võttes ei laienenud soolise esindatuse nõue riigiettevõtetele. Seega seaduses olev sõnastus „võimaluse korral“ ei ole ka ligi 22 aastat peale seaduse vastu võtmist toonud tulemust, et ainult meestest koosnevad nõukogu</w:t>
      </w:r>
      <w:r w:rsidR="00983719">
        <w:rPr>
          <w:rFonts w:ascii="Times New Roman" w:eastAsiaTheme="majorEastAsia" w:hAnsi="Times New Roman"/>
          <w:sz w:val="24"/>
        </w:rPr>
        <w:t>d</w:t>
      </w:r>
      <w:r w:rsidR="009B6FDC" w:rsidRPr="009B6FDC">
        <w:rPr>
          <w:rFonts w:ascii="Times New Roman" w:eastAsiaTheme="majorEastAsia" w:hAnsi="Times New Roman"/>
          <w:sz w:val="24"/>
        </w:rPr>
        <w:t xml:space="preserve"> ja muud kogud oleksid jäänud minevikku.</w:t>
      </w:r>
    </w:p>
    <w:p w14:paraId="5A71F015" w14:textId="77777777" w:rsidR="009B6FDC" w:rsidRPr="009B6FDC" w:rsidRDefault="009B6FDC" w:rsidP="00040958">
      <w:pPr>
        <w:keepLines/>
        <w:outlineLvl w:val="1"/>
        <w:rPr>
          <w:rFonts w:ascii="Times New Roman" w:eastAsiaTheme="majorEastAsia" w:hAnsi="Times New Roman"/>
          <w:sz w:val="24"/>
        </w:rPr>
      </w:pPr>
    </w:p>
    <w:p w14:paraId="0A3C35DE" w14:textId="0EEDAFC1" w:rsidR="00154399" w:rsidRPr="009B6FDC" w:rsidRDefault="009B6FDC" w:rsidP="00154399">
      <w:pPr>
        <w:keepLines/>
        <w:outlineLvl w:val="1"/>
        <w:rPr>
          <w:rFonts w:ascii="Times New Roman" w:eastAsiaTheme="majorEastAsia" w:hAnsi="Times New Roman"/>
          <w:sz w:val="24"/>
          <w:highlight w:val="yellow"/>
        </w:rPr>
      </w:pPr>
      <w:r w:rsidRPr="009B6FDC">
        <w:rPr>
          <w:rFonts w:ascii="Times New Roman" w:eastAsiaTheme="majorEastAsia" w:hAnsi="Times New Roman"/>
          <w:sz w:val="24"/>
        </w:rPr>
        <w:t>V</w:t>
      </w:r>
      <w:r w:rsidR="00040958" w:rsidRPr="009B6FDC">
        <w:rPr>
          <w:rFonts w:ascii="Times New Roman" w:eastAsiaTheme="majorEastAsia" w:hAnsi="Times New Roman"/>
          <w:sz w:val="24"/>
        </w:rPr>
        <w:t xml:space="preserve">õrdne kohtlemine ning naiste ja meeste võrdõiguslikkus </w:t>
      </w:r>
      <w:r w:rsidRPr="009B6FDC">
        <w:rPr>
          <w:rFonts w:ascii="Times New Roman" w:eastAsiaTheme="majorEastAsia" w:hAnsi="Times New Roman"/>
          <w:sz w:val="24"/>
        </w:rPr>
        <w:t>on</w:t>
      </w:r>
      <w:r w:rsidR="00040958" w:rsidRPr="009B6FDC">
        <w:rPr>
          <w:rFonts w:ascii="Times New Roman" w:eastAsiaTheme="majorEastAsia" w:hAnsi="Times New Roman"/>
          <w:sz w:val="24"/>
        </w:rPr>
        <w:t xml:space="preserve"> ü</w:t>
      </w:r>
      <w:r w:rsidRPr="009B6FDC">
        <w:rPr>
          <w:rFonts w:ascii="Times New Roman" w:eastAsiaTheme="majorEastAsia" w:hAnsi="Times New Roman"/>
          <w:sz w:val="24"/>
        </w:rPr>
        <w:t>ks</w:t>
      </w:r>
      <w:r w:rsidR="00040958" w:rsidRPr="009B6FDC">
        <w:rPr>
          <w:rFonts w:ascii="Times New Roman" w:eastAsiaTheme="majorEastAsia" w:hAnsi="Times New Roman"/>
          <w:sz w:val="24"/>
        </w:rPr>
        <w:t xml:space="preserve"> põhili</w:t>
      </w:r>
      <w:r w:rsidRPr="009B6FDC">
        <w:rPr>
          <w:rFonts w:ascii="Times New Roman" w:eastAsiaTheme="majorEastAsia" w:hAnsi="Times New Roman"/>
          <w:sz w:val="24"/>
        </w:rPr>
        <w:t>ne</w:t>
      </w:r>
      <w:r w:rsidR="00040958" w:rsidRPr="009B6FDC">
        <w:rPr>
          <w:rFonts w:ascii="Times New Roman" w:eastAsiaTheme="majorEastAsia" w:hAnsi="Times New Roman"/>
          <w:sz w:val="24"/>
        </w:rPr>
        <w:t xml:space="preserve"> inimõigus ja üldi</w:t>
      </w:r>
      <w:r w:rsidRPr="009B6FDC">
        <w:rPr>
          <w:rFonts w:ascii="Times New Roman" w:eastAsiaTheme="majorEastAsia" w:hAnsi="Times New Roman"/>
          <w:sz w:val="24"/>
        </w:rPr>
        <w:t>ne</w:t>
      </w:r>
      <w:r w:rsidR="00040958" w:rsidRPr="009B6FDC">
        <w:rPr>
          <w:rFonts w:ascii="Times New Roman" w:eastAsiaTheme="majorEastAsia" w:hAnsi="Times New Roman"/>
          <w:sz w:val="24"/>
        </w:rPr>
        <w:t xml:space="preserve"> hüve kõigis ühiskonnaelu valdkondades</w:t>
      </w:r>
      <w:r w:rsidRPr="009B6FDC">
        <w:rPr>
          <w:rFonts w:ascii="Times New Roman" w:eastAsiaTheme="majorEastAsia" w:hAnsi="Times New Roman"/>
          <w:sz w:val="24"/>
        </w:rPr>
        <w:t>. M</w:t>
      </w:r>
      <w:r w:rsidR="00154399" w:rsidRPr="009B6FDC">
        <w:rPr>
          <w:rFonts w:ascii="Times New Roman" w:eastAsiaTheme="majorEastAsia" w:hAnsi="Times New Roman"/>
          <w:sz w:val="24"/>
        </w:rPr>
        <w:t>õlemast soost inimes</w:t>
      </w:r>
      <w:r w:rsidRPr="009B6FDC">
        <w:rPr>
          <w:rFonts w:ascii="Times New Roman" w:eastAsiaTheme="majorEastAsia" w:hAnsi="Times New Roman"/>
          <w:sz w:val="24"/>
        </w:rPr>
        <w:t>te esindatus riigi ja omavalitsuste moodustatud kogudes</w:t>
      </w:r>
      <w:r w:rsidR="00154399" w:rsidRPr="009B6FDC">
        <w:rPr>
          <w:rFonts w:ascii="Times New Roman" w:eastAsiaTheme="majorEastAsia" w:hAnsi="Times New Roman"/>
          <w:sz w:val="24"/>
        </w:rPr>
        <w:t xml:space="preserve"> aitab tagada otsuste mitm</w:t>
      </w:r>
      <w:r w:rsidR="00154399" w:rsidRPr="0001183C">
        <w:rPr>
          <w:rFonts w:ascii="Times New Roman" w:eastAsiaTheme="majorEastAsia" w:hAnsi="Times New Roman"/>
          <w:sz w:val="24"/>
        </w:rPr>
        <w:t>ekesisuse, tasakaalustatuse ja parema vastavuse kogu ühiskonna vajadustele. Erinevast soost esindajad toovad otsustusprotsessi erinevaid kogemusi, vaatenurki ja teadmisi, mis vähendab kallutatuse riski ning suurendab avaliku võimu legitiimsust ja usaldusväärsust. Tasakaalustatud sooline esindatus toetab ka demokraatlikke põhimõtteid ning aitab vältida olukorda, kus ühe soo huvid või vajadused jäävad süsteemselt tähelepanuta.</w:t>
      </w:r>
    </w:p>
    <w:p w14:paraId="0734ED81" w14:textId="77777777" w:rsidR="00154399" w:rsidRPr="005F1CCA" w:rsidRDefault="00154399" w:rsidP="00154399">
      <w:pPr>
        <w:keepLines/>
        <w:outlineLvl w:val="1"/>
        <w:rPr>
          <w:rFonts w:ascii="Times New Roman" w:eastAsiaTheme="majorEastAsia" w:hAnsi="Times New Roman"/>
          <w:sz w:val="24"/>
        </w:rPr>
      </w:pPr>
    </w:p>
    <w:p w14:paraId="4AABF603" w14:textId="0CC75C2D" w:rsidR="00040958" w:rsidRPr="00BD61B5" w:rsidRDefault="00154399" w:rsidP="00CE737B">
      <w:pPr>
        <w:rPr>
          <w:rFonts w:ascii="Times New Roman" w:hAnsi="Times New Roman"/>
          <w:bCs/>
          <w:sz w:val="24"/>
        </w:rPr>
      </w:pPr>
      <w:r w:rsidRPr="00DF0134">
        <w:rPr>
          <w:rFonts w:ascii="Times New Roman" w:hAnsi="Times New Roman"/>
          <w:bCs/>
          <w:sz w:val="24"/>
        </w:rPr>
        <w:t xml:space="preserve">Euroopa Liidu börsiettevõtete direktiiviga </w:t>
      </w:r>
      <w:r w:rsidR="007F075C">
        <w:rPr>
          <w:rFonts w:ascii="Times New Roman" w:hAnsi="Times New Roman"/>
          <w:bCs/>
          <w:sz w:val="24"/>
        </w:rPr>
        <w:t xml:space="preserve">on </w:t>
      </w:r>
      <w:r w:rsidRPr="00DF0134">
        <w:rPr>
          <w:rFonts w:ascii="Times New Roman" w:hAnsi="Times New Roman"/>
          <w:bCs/>
          <w:sz w:val="24"/>
        </w:rPr>
        <w:t xml:space="preserve">kehtestatud ettevõtetele rangemad kohustused tagada sooliselt võrdsem esindatus nii ettevõtte nõukogus kui ka juhtkonnas. Sellest tulenevalt on </w:t>
      </w:r>
      <w:r w:rsidR="009B6FDC">
        <w:rPr>
          <w:rFonts w:ascii="Times New Roman" w:hAnsi="Times New Roman"/>
          <w:bCs/>
          <w:sz w:val="24"/>
        </w:rPr>
        <w:t xml:space="preserve">loogiline ja </w:t>
      </w:r>
      <w:r w:rsidRPr="00DF0134">
        <w:rPr>
          <w:rFonts w:ascii="Times New Roman" w:hAnsi="Times New Roman"/>
          <w:bCs/>
          <w:sz w:val="24"/>
        </w:rPr>
        <w:t>põhjendatud, et ka avalik</w:t>
      </w:r>
      <w:r w:rsidR="00823BA0">
        <w:rPr>
          <w:rFonts w:ascii="Times New Roman" w:hAnsi="Times New Roman"/>
          <w:bCs/>
          <w:sz w:val="24"/>
        </w:rPr>
        <w:t>us</w:t>
      </w:r>
      <w:r w:rsidRPr="00DF0134">
        <w:rPr>
          <w:rFonts w:ascii="Times New Roman" w:hAnsi="Times New Roman"/>
          <w:bCs/>
          <w:sz w:val="24"/>
        </w:rPr>
        <w:t xml:space="preserve"> sektor</w:t>
      </w:r>
      <w:r w:rsidR="00823BA0">
        <w:rPr>
          <w:rFonts w:ascii="Times New Roman" w:hAnsi="Times New Roman"/>
          <w:bCs/>
          <w:sz w:val="24"/>
        </w:rPr>
        <w:t>is</w:t>
      </w:r>
      <w:r w:rsidR="00983719">
        <w:rPr>
          <w:rFonts w:ascii="Times New Roman" w:hAnsi="Times New Roman"/>
          <w:bCs/>
          <w:sz w:val="24"/>
        </w:rPr>
        <w:t xml:space="preserve"> tuleks</w:t>
      </w:r>
      <w:r w:rsidRPr="00DF0134">
        <w:rPr>
          <w:rFonts w:ascii="Times New Roman" w:hAnsi="Times New Roman"/>
          <w:bCs/>
          <w:sz w:val="24"/>
        </w:rPr>
        <w:t xml:space="preserve"> </w:t>
      </w:r>
      <w:r w:rsidR="00823BA0" w:rsidRPr="00D64687">
        <w:rPr>
          <w:rFonts w:ascii="Times New Roman" w:hAnsi="Times New Roman"/>
          <w:sz w:val="24"/>
        </w:rPr>
        <w:t>tugevdada seadusest tulenevat kohustust edendada soolist võrdõiguslikkust</w:t>
      </w:r>
      <w:r w:rsidR="00823BA0">
        <w:rPr>
          <w:rFonts w:ascii="Times New Roman" w:hAnsi="Times New Roman"/>
          <w:bCs/>
          <w:sz w:val="24"/>
        </w:rPr>
        <w:t xml:space="preserve"> </w:t>
      </w:r>
      <w:r w:rsidR="009B6FDC">
        <w:rPr>
          <w:rFonts w:ascii="Times New Roman" w:hAnsi="Times New Roman"/>
          <w:bCs/>
          <w:sz w:val="24"/>
        </w:rPr>
        <w:t>ja seeläbi</w:t>
      </w:r>
      <w:r w:rsidRPr="00DF0134">
        <w:rPr>
          <w:rFonts w:ascii="Times New Roman" w:hAnsi="Times New Roman"/>
          <w:bCs/>
          <w:sz w:val="24"/>
        </w:rPr>
        <w:t xml:space="preserve"> </w:t>
      </w:r>
      <w:r w:rsidR="009B6FDC" w:rsidRPr="00DF0134">
        <w:rPr>
          <w:rFonts w:ascii="Times New Roman" w:hAnsi="Times New Roman"/>
          <w:bCs/>
          <w:sz w:val="24"/>
        </w:rPr>
        <w:t>ai</w:t>
      </w:r>
      <w:r w:rsidR="00823BA0">
        <w:rPr>
          <w:rFonts w:ascii="Times New Roman" w:hAnsi="Times New Roman"/>
          <w:bCs/>
          <w:sz w:val="24"/>
        </w:rPr>
        <w:t>data</w:t>
      </w:r>
      <w:r w:rsidR="009B6FDC" w:rsidRPr="00DF0134">
        <w:rPr>
          <w:rFonts w:ascii="Times New Roman" w:hAnsi="Times New Roman"/>
          <w:bCs/>
          <w:sz w:val="24"/>
        </w:rPr>
        <w:t xml:space="preserve"> kinnistada võrdõiguslikkuse põhimõtteid kogu ühiskonnas</w:t>
      </w:r>
      <w:r w:rsidR="009B6FDC">
        <w:rPr>
          <w:rFonts w:ascii="Times New Roman" w:hAnsi="Times New Roman"/>
          <w:bCs/>
          <w:sz w:val="24"/>
        </w:rPr>
        <w:t xml:space="preserve">. </w:t>
      </w:r>
    </w:p>
    <w:p w14:paraId="7E8F4083" w14:textId="77777777" w:rsidR="00040958" w:rsidRDefault="00040958" w:rsidP="00CE737B">
      <w:pPr>
        <w:rPr>
          <w:rFonts w:ascii="Times New Roman" w:eastAsiaTheme="majorEastAsia" w:hAnsi="Times New Roman"/>
          <w:sz w:val="24"/>
          <w:highlight w:val="yellow"/>
        </w:rPr>
      </w:pPr>
    </w:p>
    <w:p w14:paraId="320C17AE" w14:textId="09F67AFD" w:rsidR="004F634F" w:rsidRPr="008C3990" w:rsidRDefault="00154399" w:rsidP="008C3990">
      <w:pPr>
        <w:rPr>
          <w:rFonts w:ascii="Times New Roman" w:hAnsi="Times New Roman"/>
          <w:sz w:val="24"/>
        </w:rPr>
      </w:pPr>
      <w:r w:rsidRPr="00D64687">
        <w:rPr>
          <w:rFonts w:ascii="Times New Roman" w:hAnsi="Times New Roman"/>
          <w:sz w:val="24"/>
        </w:rPr>
        <w:t>Muudatuse</w:t>
      </w:r>
      <w:r w:rsidR="00823BA0">
        <w:rPr>
          <w:rFonts w:ascii="Times New Roman" w:hAnsi="Times New Roman"/>
          <w:sz w:val="24"/>
        </w:rPr>
        <w:t>ga</w:t>
      </w:r>
      <w:r w:rsidRPr="00D64687">
        <w:rPr>
          <w:rFonts w:ascii="Times New Roman" w:hAnsi="Times New Roman"/>
          <w:sz w:val="24"/>
        </w:rPr>
        <w:t xml:space="preserve"> </w:t>
      </w:r>
      <w:r w:rsidR="00823BA0">
        <w:rPr>
          <w:rFonts w:ascii="Times New Roman" w:hAnsi="Times New Roman"/>
          <w:sz w:val="24"/>
        </w:rPr>
        <w:t>saab</w:t>
      </w:r>
      <w:r w:rsidRPr="00D64687">
        <w:rPr>
          <w:rFonts w:ascii="Times New Roman" w:hAnsi="Times New Roman"/>
          <w:sz w:val="24"/>
        </w:rPr>
        <w:t xml:space="preserve"> nõue selgemaks ja siduvamaks</w:t>
      </w:r>
      <w:r w:rsidR="00823BA0">
        <w:rPr>
          <w:rFonts w:ascii="Times New Roman" w:hAnsi="Times New Roman"/>
          <w:sz w:val="24"/>
        </w:rPr>
        <w:t xml:space="preserve"> ning seda ei saa tõlgendada</w:t>
      </w:r>
      <w:r w:rsidRPr="00D64687">
        <w:rPr>
          <w:rFonts w:ascii="Times New Roman" w:hAnsi="Times New Roman"/>
          <w:sz w:val="24"/>
        </w:rPr>
        <w:t xml:space="preserve"> vabatahtliku või tingimuslikuna. Sellega rõhutatakse, et nimetatud kohustust tuleb täita järjepidevalt ja süsteemselt, mitte üksnes juhul, kui see on mugav või lihtne.</w:t>
      </w:r>
    </w:p>
    <w:bookmarkEnd w:id="3"/>
    <w:bookmarkEnd w:id="4"/>
    <w:p w14:paraId="5B332F2F" w14:textId="77777777" w:rsidR="00DF0134" w:rsidRPr="00130464" w:rsidRDefault="00DF0134" w:rsidP="00A46604">
      <w:pPr>
        <w:rPr>
          <w:rFonts w:ascii="Times New Roman" w:hAnsi="Times New Roman"/>
          <w:bCs/>
          <w:sz w:val="24"/>
        </w:rPr>
      </w:pPr>
    </w:p>
    <w:p w14:paraId="2A049CDB" w14:textId="77777777" w:rsidR="00A46604" w:rsidRDefault="00A46604" w:rsidP="00A46604">
      <w:pPr>
        <w:contextualSpacing/>
        <w:rPr>
          <w:rFonts w:ascii="Times New Roman" w:hAnsi="Times New Roman"/>
          <w:b/>
          <w:sz w:val="24"/>
        </w:rPr>
      </w:pPr>
      <w:bookmarkStart w:id="5" w:name="_Toc371689926"/>
      <w:bookmarkStart w:id="6" w:name="_Toc373857790"/>
      <w:r w:rsidRPr="0046421C">
        <w:rPr>
          <w:rFonts w:ascii="Times New Roman" w:hAnsi="Times New Roman"/>
          <w:b/>
          <w:sz w:val="24"/>
        </w:rPr>
        <w:t>2. Seaduse eesmärk</w:t>
      </w:r>
      <w:bookmarkStart w:id="7" w:name="_Toc371689927"/>
      <w:bookmarkStart w:id="8" w:name="_Toc373857791"/>
      <w:bookmarkEnd w:id="5"/>
      <w:bookmarkEnd w:id="6"/>
    </w:p>
    <w:p w14:paraId="0E023E3A" w14:textId="77777777" w:rsidR="00A46604" w:rsidRPr="000A107A" w:rsidRDefault="00A46604" w:rsidP="00A46604">
      <w:pPr>
        <w:contextualSpacing/>
        <w:rPr>
          <w:rFonts w:ascii="Times New Roman" w:hAnsi="Times New Roman"/>
          <w:b/>
          <w:sz w:val="24"/>
        </w:rPr>
      </w:pPr>
    </w:p>
    <w:p w14:paraId="4267568F" w14:textId="61C99E74" w:rsidR="00CF7DCC" w:rsidRPr="00CF7DCC" w:rsidRDefault="00A46604" w:rsidP="009B6FDC">
      <w:pPr>
        <w:rPr>
          <w:rFonts w:ascii="Times New Roman" w:eastAsiaTheme="majorEastAsia" w:hAnsi="Times New Roman"/>
          <w:sz w:val="24"/>
        </w:rPr>
      </w:pPr>
      <w:r>
        <w:rPr>
          <w:rFonts w:ascii="Times New Roman" w:hAnsi="Times New Roman"/>
          <w:sz w:val="24"/>
        </w:rPr>
        <w:t xml:space="preserve">Seaduse </w:t>
      </w:r>
      <w:r w:rsidRPr="00880ACB">
        <w:rPr>
          <w:rFonts w:ascii="Times New Roman" w:hAnsi="Times New Roman"/>
          <w:sz w:val="24"/>
        </w:rPr>
        <w:t xml:space="preserve">eesmärk on </w:t>
      </w:r>
      <w:r w:rsidR="00CF7DCC" w:rsidRPr="00D64687">
        <w:rPr>
          <w:rFonts w:ascii="Times New Roman" w:hAnsi="Times New Roman"/>
          <w:sz w:val="24"/>
        </w:rPr>
        <w:t>tugevdada seadusest tulenevat kohustust edendada soolist võrdõiguslikkust</w:t>
      </w:r>
      <w:r w:rsidR="00CF7DCC">
        <w:rPr>
          <w:rFonts w:ascii="Times New Roman" w:hAnsi="Times New Roman"/>
          <w:sz w:val="24"/>
        </w:rPr>
        <w:t xml:space="preserve">, </w:t>
      </w:r>
      <w:r w:rsidR="00CF7DCC" w:rsidRPr="00D64687">
        <w:rPr>
          <w:rFonts w:ascii="Times New Roman" w:hAnsi="Times New Roman"/>
          <w:sz w:val="24"/>
        </w:rPr>
        <w:t>muut</w:t>
      </w:r>
      <w:r w:rsidR="00CF7DCC">
        <w:rPr>
          <w:rFonts w:ascii="Times New Roman" w:hAnsi="Times New Roman"/>
          <w:sz w:val="24"/>
        </w:rPr>
        <w:t>es</w:t>
      </w:r>
      <w:r w:rsidR="00CF7DCC" w:rsidRPr="00D64687">
        <w:rPr>
          <w:rFonts w:ascii="Times New Roman" w:hAnsi="Times New Roman"/>
          <w:sz w:val="24"/>
        </w:rPr>
        <w:t xml:space="preserve"> nõu</w:t>
      </w:r>
      <w:r w:rsidR="00CF7DCC">
        <w:rPr>
          <w:rFonts w:ascii="Times New Roman" w:hAnsi="Times New Roman"/>
          <w:sz w:val="24"/>
        </w:rPr>
        <w:t>de, et riigi ja omavalitsuse kogudes peavad olema esindatud mõlemast soost inimesed,</w:t>
      </w:r>
      <w:r w:rsidR="00CF7DCC" w:rsidRPr="00D64687">
        <w:rPr>
          <w:rFonts w:ascii="Times New Roman" w:hAnsi="Times New Roman"/>
          <w:sz w:val="24"/>
        </w:rPr>
        <w:t xml:space="preserve"> selgemaks ja siduvamaks</w:t>
      </w:r>
      <w:r w:rsidR="00CF7DCC">
        <w:rPr>
          <w:rFonts w:ascii="Times New Roman" w:hAnsi="Times New Roman"/>
          <w:sz w:val="24"/>
        </w:rPr>
        <w:t xml:space="preserve">. </w:t>
      </w:r>
      <w:r w:rsidR="00CF7DCC" w:rsidRPr="00CF7DCC">
        <w:rPr>
          <w:rFonts w:ascii="Times New Roman" w:hAnsi="Times New Roman"/>
          <w:sz w:val="24"/>
        </w:rPr>
        <w:t>Muudatusega v</w:t>
      </w:r>
      <w:r w:rsidR="009B6FDC" w:rsidRPr="00CF7DCC">
        <w:rPr>
          <w:rFonts w:ascii="Times New Roman" w:eastAsiaTheme="majorEastAsia" w:hAnsi="Times New Roman"/>
          <w:sz w:val="24"/>
        </w:rPr>
        <w:t>äl</w:t>
      </w:r>
      <w:r w:rsidR="00CF7DCC" w:rsidRPr="00CF7DCC">
        <w:rPr>
          <w:rFonts w:ascii="Times New Roman" w:eastAsiaTheme="majorEastAsia" w:hAnsi="Times New Roman"/>
          <w:sz w:val="24"/>
        </w:rPr>
        <w:t>di</w:t>
      </w:r>
      <w:r w:rsidR="00983719">
        <w:rPr>
          <w:rFonts w:ascii="Times New Roman" w:eastAsiaTheme="majorEastAsia" w:hAnsi="Times New Roman"/>
          <w:sz w:val="24"/>
        </w:rPr>
        <w:t>takse</w:t>
      </w:r>
      <w:r w:rsidR="009B6FDC" w:rsidRPr="00CF7DCC">
        <w:rPr>
          <w:rFonts w:ascii="Times New Roman" w:eastAsiaTheme="majorEastAsia" w:hAnsi="Times New Roman"/>
          <w:sz w:val="24"/>
        </w:rPr>
        <w:t xml:space="preserve"> olukordi, kus kollegiaalne kogu koosneks ainult ühest soost otsustajatest</w:t>
      </w:r>
      <w:r w:rsidR="00CF7DCC" w:rsidRPr="00CF7DCC">
        <w:rPr>
          <w:rFonts w:ascii="Times New Roman" w:eastAsiaTheme="majorEastAsia" w:hAnsi="Times New Roman"/>
          <w:sz w:val="24"/>
        </w:rPr>
        <w:t xml:space="preserve">. </w:t>
      </w:r>
    </w:p>
    <w:p w14:paraId="06E07EB3" w14:textId="77777777" w:rsidR="00A46604" w:rsidRPr="0046421C" w:rsidRDefault="00A46604" w:rsidP="00A46604">
      <w:pPr>
        <w:rPr>
          <w:rFonts w:ascii="Times New Roman" w:hAnsi="Times New Roman"/>
          <w:b/>
          <w:sz w:val="24"/>
        </w:rPr>
      </w:pPr>
    </w:p>
    <w:p w14:paraId="6D695C76" w14:textId="77777777" w:rsidR="00A46604" w:rsidRDefault="00A46604" w:rsidP="00A46604">
      <w:pPr>
        <w:rPr>
          <w:rFonts w:ascii="Times New Roman" w:hAnsi="Times New Roman"/>
          <w:b/>
          <w:sz w:val="24"/>
        </w:rPr>
      </w:pPr>
      <w:r w:rsidRPr="0046421C">
        <w:rPr>
          <w:rFonts w:ascii="Times New Roman" w:hAnsi="Times New Roman"/>
          <w:b/>
          <w:sz w:val="24"/>
        </w:rPr>
        <w:t>3. Eelnõu sisu ja võrdlev analüüs</w:t>
      </w:r>
      <w:bookmarkEnd w:id="7"/>
      <w:bookmarkEnd w:id="8"/>
    </w:p>
    <w:p w14:paraId="7E0D06FC" w14:textId="77777777" w:rsidR="00A46604" w:rsidRPr="0046421C" w:rsidRDefault="00A46604" w:rsidP="00A46604">
      <w:pPr>
        <w:rPr>
          <w:rFonts w:ascii="Times New Roman" w:hAnsi="Times New Roman"/>
          <w:b/>
          <w:sz w:val="24"/>
        </w:rPr>
      </w:pPr>
    </w:p>
    <w:p w14:paraId="76E897CF" w14:textId="4D733310" w:rsidR="00A46604" w:rsidRDefault="00A46604" w:rsidP="00A46604">
      <w:pPr>
        <w:rPr>
          <w:rFonts w:ascii="Times New Roman" w:hAnsi="Times New Roman"/>
          <w:sz w:val="24"/>
        </w:rPr>
      </w:pPr>
      <w:r w:rsidRPr="0046421C">
        <w:rPr>
          <w:rFonts w:ascii="Times New Roman" w:hAnsi="Times New Roman"/>
          <w:sz w:val="24"/>
        </w:rPr>
        <w:lastRenderedPageBreak/>
        <w:t>Eelnõu</w:t>
      </w:r>
      <w:r w:rsidR="00983719">
        <w:rPr>
          <w:rFonts w:ascii="Times New Roman" w:hAnsi="Times New Roman"/>
          <w:sz w:val="24"/>
        </w:rPr>
        <w:t xml:space="preserve"> muudatusega  </w:t>
      </w:r>
      <w:r w:rsidRPr="000A107A">
        <w:rPr>
          <w:rFonts w:ascii="Times New Roman" w:hAnsi="Times New Roman"/>
          <w:sz w:val="24"/>
        </w:rPr>
        <w:t xml:space="preserve">jäetakse </w:t>
      </w:r>
      <w:r w:rsidR="00983719">
        <w:rPr>
          <w:rFonts w:ascii="Times New Roman" w:hAnsi="Times New Roman"/>
          <w:sz w:val="24"/>
        </w:rPr>
        <w:t>soolise võrdõiguslikkuse seaduse</w:t>
      </w:r>
      <w:r w:rsidRPr="000A107A">
        <w:rPr>
          <w:rFonts w:ascii="Times New Roman" w:hAnsi="Times New Roman"/>
          <w:sz w:val="24"/>
        </w:rPr>
        <w:t xml:space="preserve"> § </w:t>
      </w:r>
      <w:r w:rsidR="00710046">
        <w:rPr>
          <w:rFonts w:ascii="Times New Roman" w:hAnsi="Times New Roman"/>
          <w:sz w:val="24"/>
        </w:rPr>
        <w:t>9</w:t>
      </w:r>
      <w:r w:rsidRPr="000A107A">
        <w:rPr>
          <w:rFonts w:ascii="Times New Roman" w:hAnsi="Times New Roman"/>
          <w:sz w:val="24"/>
        </w:rPr>
        <w:t xml:space="preserve"> </w:t>
      </w:r>
      <w:r w:rsidR="00710046">
        <w:rPr>
          <w:rFonts w:ascii="Times New Roman" w:hAnsi="Times New Roman"/>
          <w:sz w:val="24"/>
        </w:rPr>
        <w:t>lõike</w:t>
      </w:r>
      <w:r w:rsidR="00983719">
        <w:rPr>
          <w:rFonts w:ascii="Times New Roman" w:hAnsi="Times New Roman"/>
          <w:sz w:val="24"/>
        </w:rPr>
        <w:t xml:space="preserve">st </w:t>
      </w:r>
      <w:r w:rsidR="00710046">
        <w:rPr>
          <w:rFonts w:ascii="Times New Roman" w:hAnsi="Times New Roman"/>
          <w:sz w:val="24"/>
        </w:rPr>
        <w:t xml:space="preserve"> 4 </w:t>
      </w:r>
      <w:r w:rsidR="00983719">
        <w:rPr>
          <w:rFonts w:ascii="Times New Roman" w:hAnsi="Times New Roman"/>
          <w:sz w:val="24"/>
        </w:rPr>
        <w:t xml:space="preserve">välja tekstiosa </w:t>
      </w:r>
      <w:r w:rsidRPr="000A107A">
        <w:rPr>
          <w:rFonts w:ascii="Times New Roman" w:hAnsi="Times New Roman"/>
          <w:sz w:val="24"/>
        </w:rPr>
        <w:t>„</w:t>
      </w:r>
      <w:r w:rsidR="005F1CCA">
        <w:rPr>
          <w:rFonts w:ascii="Times New Roman" w:hAnsi="Times New Roman"/>
          <w:sz w:val="24"/>
        </w:rPr>
        <w:t>võimaluse korral</w:t>
      </w:r>
      <w:r w:rsidRPr="000A107A">
        <w:rPr>
          <w:rFonts w:ascii="Times New Roman" w:hAnsi="Times New Roman"/>
          <w:sz w:val="24"/>
        </w:rPr>
        <w:t>“</w:t>
      </w:r>
      <w:r w:rsidR="00983719">
        <w:rPr>
          <w:rFonts w:ascii="Times New Roman" w:hAnsi="Times New Roman"/>
          <w:sz w:val="24"/>
        </w:rPr>
        <w:t xml:space="preserve">. Muudatuse eesmärgiks on </w:t>
      </w:r>
      <w:r w:rsidR="00D64687" w:rsidRPr="00D64687">
        <w:rPr>
          <w:rFonts w:ascii="Times New Roman" w:hAnsi="Times New Roman"/>
          <w:sz w:val="24"/>
        </w:rPr>
        <w:t xml:space="preserve">tugevdada seadusest tulenevat kohustust edendada soolist võrdõiguslikkust. Muudatuse eesmärk on muuta vastav nõue selgemaks ja siduvamaks, vältides selle täitmise tõlgendamist vabatahtliku või tingimuslikuna. </w:t>
      </w:r>
    </w:p>
    <w:p w14:paraId="59127176" w14:textId="77777777" w:rsidR="00710046" w:rsidRDefault="00710046" w:rsidP="00A46604">
      <w:pPr>
        <w:rPr>
          <w:rFonts w:ascii="Times New Roman" w:hAnsi="Times New Roman"/>
          <w:sz w:val="24"/>
        </w:rPr>
      </w:pPr>
    </w:p>
    <w:p w14:paraId="3CF21D98" w14:textId="535BB922" w:rsidR="00CF7DCC" w:rsidRPr="007F075C" w:rsidRDefault="00CF7DCC" w:rsidP="00A46604">
      <w:pPr>
        <w:rPr>
          <w:rFonts w:ascii="Times New Roman" w:hAnsi="Times New Roman"/>
          <w:sz w:val="24"/>
        </w:rPr>
      </w:pPr>
      <w:r w:rsidRPr="007F075C">
        <w:rPr>
          <w:rFonts w:ascii="Times New Roman" w:eastAsiaTheme="majorEastAsia" w:hAnsi="Times New Roman"/>
          <w:sz w:val="24"/>
        </w:rPr>
        <w:t xml:space="preserve">Tegemist on minimaalse </w:t>
      </w:r>
      <w:r w:rsidR="007F075C">
        <w:rPr>
          <w:rFonts w:ascii="Times New Roman" w:eastAsiaTheme="majorEastAsia" w:hAnsi="Times New Roman"/>
          <w:sz w:val="24"/>
        </w:rPr>
        <w:t>nõudega</w:t>
      </w:r>
      <w:r w:rsidRPr="007F075C">
        <w:rPr>
          <w:rFonts w:ascii="Times New Roman" w:eastAsiaTheme="majorEastAsia" w:hAnsi="Times New Roman"/>
          <w:sz w:val="24"/>
        </w:rPr>
        <w:t>, mis juhib tähelepanu soo aspektiga arvestamisele</w:t>
      </w:r>
      <w:r w:rsidR="00710046" w:rsidRPr="007F075C">
        <w:rPr>
          <w:rFonts w:ascii="Times New Roman" w:eastAsiaTheme="majorEastAsia" w:hAnsi="Times New Roman"/>
          <w:sz w:val="24"/>
        </w:rPr>
        <w:t xml:space="preserve"> kollegiaalsete kogude moodustamise</w:t>
      </w:r>
      <w:r w:rsidR="007F075C">
        <w:rPr>
          <w:rFonts w:ascii="Times New Roman" w:eastAsiaTheme="majorEastAsia" w:hAnsi="Times New Roman"/>
          <w:sz w:val="24"/>
        </w:rPr>
        <w:t>l</w:t>
      </w:r>
      <w:r w:rsidR="00710046" w:rsidRPr="007F075C">
        <w:rPr>
          <w:rFonts w:ascii="Times New Roman" w:eastAsiaTheme="majorEastAsia" w:hAnsi="Times New Roman"/>
          <w:sz w:val="24"/>
        </w:rPr>
        <w:t xml:space="preserve">. Börsiettevõtetele kehtib rangem nõue, kus kummagi soo esindatus peab olema vähemalt 40% nõukogust või vähemalt 33% juhtkonnast. Riigi </w:t>
      </w:r>
      <w:r w:rsidR="005849CE" w:rsidRPr="007F075C">
        <w:rPr>
          <w:rFonts w:ascii="Times New Roman" w:eastAsiaTheme="majorEastAsia" w:hAnsi="Times New Roman"/>
          <w:sz w:val="24"/>
        </w:rPr>
        <w:t xml:space="preserve">äriühingutes </w:t>
      </w:r>
      <w:r w:rsidR="00710046" w:rsidRPr="007F075C">
        <w:rPr>
          <w:rFonts w:ascii="Times New Roman" w:eastAsiaTheme="majorEastAsia" w:hAnsi="Times New Roman"/>
          <w:sz w:val="24"/>
        </w:rPr>
        <w:t>o</w:t>
      </w:r>
      <w:r w:rsidR="005849CE" w:rsidRPr="007F075C">
        <w:rPr>
          <w:rFonts w:ascii="Times New Roman" w:eastAsiaTheme="majorEastAsia" w:hAnsi="Times New Roman"/>
          <w:sz w:val="24"/>
        </w:rPr>
        <w:t xml:space="preserve">salemise </w:t>
      </w:r>
      <w:r w:rsidR="00710046" w:rsidRPr="007F075C">
        <w:rPr>
          <w:rFonts w:ascii="Times New Roman" w:eastAsiaTheme="majorEastAsia" w:hAnsi="Times New Roman"/>
          <w:sz w:val="24"/>
        </w:rPr>
        <w:t xml:space="preserve">poliitika põhimõtetes on nimetamiskomiteele nähtud </w:t>
      </w:r>
      <w:r w:rsidR="007F075C">
        <w:rPr>
          <w:rFonts w:ascii="Times New Roman" w:eastAsiaTheme="majorEastAsia" w:hAnsi="Times New Roman"/>
          <w:sz w:val="24"/>
        </w:rPr>
        <w:t>börsiettevõtetega sarnase</w:t>
      </w:r>
      <w:r w:rsidR="00710046" w:rsidRPr="007F075C">
        <w:rPr>
          <w:rFonts w:ascii="Times New Roman" w:eastAsiaTheme="majorEastAsia" w:hAnsi="Times New Roman"/>
          <w:sz w:val="24"/>
        </w:rPr>
        <w:t xml:space="preserve"> kohustuse täitmine</w:t>
      </w:r>
      <w:r w:rsidR="007F075C" w:rsidRPr="007F075C">
        <w:rPr>
          <w:rFonts w:ascii="Times New Roman" w:eastAsiaTheme="majorEastAsia" w:hAnsi="Times New Roman"/>
          <w:sz w:val="24"/>
        </w:rPr>
        <w:t>: „Riigi äriühingute nõukogu liikmete valimise ettepanekute tegemisel arvestab nimetamiskomitee soolise tasakaalu eesmärki, mille kohaselt peavad kolme liikmega nõukogudes olema esindatud mõlemast soost liikmed ning nelja ja enama liikmega nõukogudes peab kummastki soost liikmeid olema vähemalt kaks viiendikku.</w:t>
      </w:r>
      <w:r w:rsidR="007F075C">
        <w:rPr>
          <w:rFonts w:ascii="Times New Roman" w:eastAsiaTheme="majorEastAsia" w:hAnsi="Times New Roman"/>
          <w:sz w:val="24"/>
        </w:rPr>
        <w:t xml:space="preserve">“ </w:t>
      </w:r>
    </w:p>
    <w:p w14:paraId="5414D59D" w14:textId="77777777" w:rsidR="00A46604" w:rsidRDefault="00A46604" w:rsidP="00A46604">
      <w:pPr>
        <w:outlineLvl w:val="0"/>
        <w:rPr>
          <w:rFonts w:ascii="Times New Roman" w:hAnsi="Times New Roman"/>
          <w:sz w:val="24"/>
        </w:rPr>
      </w:pPr>
    </w:p>
    <w:p w14:paraId="3E53C22D" w14:textId="77777777" w:rsidR="00A46604" w:rsidRDefault="00A46604" w:rsidP="00A46604">
      <w:pPr>
        <w:outlineLvl w:val="0"/>
        <w:rPr>
          <w:rFonts w:ascii="Times New Roman" w:hAnsi="Times New Roman"/>
          <w:b/>
          <w:sz w:val="24"/>
        </w:rPr>
      </w:pPr>
      <w:r w:rsidRPr="0046421C">
        <w:rPr>
          <w:rFonts w:ascii="Times New Roman" w:hAnsi="Times New Roman"/>
          <w:b/>
          <w:sz w:val="24"/>
        </w:rPr>
        <w:t xml:space="preserve">4. </w:t>
      </w:r>
      <w:bookmarkStart w:id="9" w:name="_Toc371689943"/>
      <w:bookmarkStart w:id="10" w:name="_Toc373857945"/>
      <w:r w:rsidRPr="0046421C">
        <w:rPr>
          <w:rFonts w:ascii="Times New Roman" w:hAnsi="Times New Roman"/>
          <w:b/>
          <w:sz w:val="24"/>
        </w:rPr>
        <w:t>Eelnõu terminoloogia</w:t>
      </w:r>
      <w:bookmarkEnd w:id="9"/>
      <w:bookmarkEnd w:id="10"/>
      <w:r w:rsidRPr="0046421C">
        <w:rPr>
          <w:rFonts w:ascii="Times New Roman" w:hAnsi="Times New Roman"/>
          <w:b/>
          <w:sz w:val="24"/>
        </w:rPr>
        <w:t xml:space="preserve"> </w:t>
      </w:r>
    </w:p>
    <w:p w14:paraId="2E4CFF88" w14:textId="77777777" w:rsidR="00A46604" w:rsidRPr="0046421C" w:rsidRDefault="00A46604" w:rsidP="00A46604">
      <w:pPr>
        <w:outlineLvl w:val="0"/>
        <w:rPr>
          <w:rFonts w:ascii="Times New Roman" w:hAnsi="Times New Roman"/>
          <w:b/>
          <w:sz w:val="24"/>
        </w:rPr>
      </w:pPr>
    </w:p>
    <w:p w14:paraId="5AF3CD4F" w14:textId="77777777" w:rsidR="00A46604" w:rsidRPr="0046421C" w:rsidRDefault="00A46604" w:rsidP="00A46604">
      <w:pPr>
        <w:rPr>
          <w:rFonts w:ascii="Times New Roman" w:eastAsia="Calibri" w:hAnsi="Times New Roman"/>
          <w:sz w:val="24"/>
        </w:rPr>
      </w:pPr>
      <w:r w:rsidRPr="0046421C">
        <w:rPr>
          <w:rFonts w:ascii="Times New Roman" w:hAnsi="Times New Roman"/>
          <w:sz w:val="24"/>
        </w:rPr>
        <w:t>Eelnõuga ei võeta kasutusele uusi termineid.</w:t>
      </w:r>
      <w:r w:rsidRPr="0046421C">
        <w:rPr>
          <w:rFonts w:ascii="Times New Roman" w:eastAsia="Calibri" w:hAnsi="Times New Roman"/>
          <w:sz w:val="24"/>
        </w:rPr>
        <w:t xml:space="preserve"> </w:t>
      </w:r>
    </w:p>
    <w:p w14:paraId="561845C9" w14:textId="77777777" w:rsidR="00A46604" w:rsidRPr="0046421C" w:rsidRDefault="00A46604" w:rsidP="00A46604">
      <w:pPr>
        <w:rPr>
          <w:rFonts w:ascii="Times New Roman" w:hAnsi="Times New Roman"/>
          <w:sz w:val="24"/>
        </w:rPr>
      </w:pPr>
    </w:p>
    <w:p w14:paraId="7C3A140C" w14:textId="77777777" w:rsidR="00A46604" w:rsidRDefault="00A46604" w:rsidP="00A46604">
      <w:pPr>
        <w:outlineLvl w:val="0"/>
        <w:rPr>
          <w:rFonts w:ascii="Times New Roman" w:hAnsi="Times New Roman"/>
          <w:b/>
          <w:sz w:val="24"/>
        </w:rPr>
      </w:pPr>
      <w:bookmarkStart w:id="11" w:name="_Toc371689944"/>
      <w:bookmarkStart w:id="12" w:name="_Toc373857946"/>
      <w:r w:rsidRPr="0046421C">
        <w:rPr>
          <w:rFonts w:ascii="Times New Roman" w:hAnsi="Times New Roman"/>
          <w:b/>
          <w:sz w:val="24"/>
        </w:rPr>
        <w:t>5. Eelnõu vastavus Euroopa Liidu õigusele</w:t>
      </w:r>
      <w:bookmarkEnd w:id="11"/>
      <w:bookmarkEnd w:id="12"/>
      <w:r w:rsidRPr="0046421C">
        <w:rPr>
          <w:rFonts w:ascii="Times New Roman" w:hAnsi="Times New Roman"/>
          <w:b/>
          <w:sz w:val="24"/>
        </w:rPr>
        <w:t xml:space="preserve"> </w:t>
      </w:r>
    </w:p>
    <w:p w14:paraId="5B1FFD01" w14:textId="77777777" w:rsidR="00A46604" w:rsidRPr="0046421C" w:rsidRDefault="00A46604" w:rsidP="00A46604">
      <w:pPr>
        <w:outlineLvl w:val="0"/>
        <w:rPr>
          <w:rFonts w:ascii="Times New Roman" w:hAnsi="Times New Roman"/>
          <w:b/>
          <w:sz w:val="24"/>
        </w:rPr>
      </w:pPr>
    </w:p>
    <w:p w14:paraId="7539F7E3" w14:textId="77777777" w:rsidR="00A46604" w:rsidRDefault="00A46604" w:rsidP="00A46604">
      <w:pPr>
        <w:rPr>
          <w:rFonts w:ascii="Times New Roman" w:hAnsi="Times New Roman"/>
          <w:sz w:val="24"/>
        </w:rPr>
      </w:pPr>
      <w:r w:rsidRPr="0046421C">
        <w:rPr>
          <w:rFonts w:ascii="Times New Roman" w:hAnsi="Times New Roman"/>
          <w:sz w:val="24"/>
        </w:rPr>
        <w:t xml:space="preserve">Eelnõu ei ole otseselt seotud Euroopa Liidu õigusega. </w:t>
      </w:r>
    </w:p>
    <w:p w14:paraId="4BE7A837" w14:textId="77777777" w:rsidR="00A46604" w:rsidRPr="0046421C" w:rsidRDefault="00A46604" w:rsidP="00A46604">
      <w:pPr>
        <w:rPr>
          <w:rFonts w:ascii="Times New Roman" w:hAnsi="Times New Roman"/>
          <w:sz w:val="24"/>
        </w:rPr>
      </w:pPr>
    </w:p>
    <w:p w14:paraId="112D1D6D" w14:textId="77777777" w:rsidR="00A46604" w:rsidRPr="0046421C" w:rsidRDefault="00A46604" w:rsidP="00A46604">
      <w:pPr>
        <w:outlineLvl w:val="0"/>
        <w:rPr>
          <w:rFonts w:ascii="Times New Roman" w:hAnsi="Times New Roman"/>
          <w:b/>
          <w:sz w:val="24"/>
        </w:rPr>
      </w:pPr>
      <w:r w:rsidRPr="0046421C">
        <w:rPr>
          <w:rFonts w:ascii="Times New Roman" w:hAnsi="Times New Roman"/>
          <w:b/>
          <w:sz w:val="24"/>
        </w:rPr>
        <w:t xml:space="preserve">6. Seaduse mõjud </w:t>
      </w:r>
    </w:p>
    <w:p w14:paraId="0ACE911A" w14:textId="77777777" w:rsidR="00A46604" w:rsidRDefault="00A46604" w:rsidP="00A46604">
      <w:pPr>
        <w:rPr>
          <w:rFonts w:ascii="Times New Roman" w:hAnsi="Times New Roman"/>
          <w:sz w:val="24"/>
        </w:rPr>
      </w:pPr>
    </w:p>
    <w:p w14:paraId="2E741DF1" w14:textId="791F3E5C" w:rsidR="008B4A3A" w:rsidRPr="008B4A3A" w:rsidRDefault="008B4A3A" w:rsidP="008B4A3A">
      <w:pPr>
        <w:rPr>
          <w:rFonts w:ascii="Times New Roman" w:hAnsi="Times New Roman"/>
          <w:sz w:val="24"/>
        </w:rPr>
      </w:pPr>
      <w:r w:rsidRPr="008B4A3A">
        <w:rPr>
          <w:rFonts w:ascii="Times New Roman" w:hAnsi="Times New Roman"/>
          <w:bCs/>
          <w:sz w:val="24"/>
        </w:rPr>
        <w:t xml:space="preserve">Muudatuse mõjul </w:t>
      </w:r>
      <w:r w:rsidRPr="008B4A3A">
        <w:rPr>
          <w:rFonts w:ascii="Times New Roman" w:hAnsi="Times New Roman"/>
          <w:sz w:val="24"/>
        </w:rPr>
        <w:t xml:space="preserve">suureneb </w:t>
      </w:r>
      <w:r w:rsidRPr="008B4A3A">
        <w:rPr>
          <w:rFonts w:ascii="Times New Roman" w:hAnsi="Times New Roman"/>
          <w:bCs/>
          <w:sz w:val="24"/>
        </w:rPr>
        <w:t xml:space="preserve">kollegiaalsetes kogudes mõlemast soost esindajate osalemise </w:t>
      </w:r>
      <w:r w:rsidRPr="008B4A3A">
        <w:rPr>
          <w:rFonts w:ascii="Times New Roman" w:hAnsi="Times New Roman"/>
          <w:sz w:val="24"/>
        </w:rPr>
        <w:t>kohustuse siduvus. Sõnade „võimaluse korral“ väljajätmine vähendab tõlgendusruumi ning annab selge signaali, et soolise tasakaalu edendamine ei ole soovituslik. See lihtsustab ka järelevalvet ja vastutuse hindamist, kuna nõude täitmist ei saa enam põhjendada subjektiivse võimalikkuse hinnanguga.</w:t>
      </w:r>
    </w:p>
    <w:p w14:paraId="0CA18BB0" w14:textId="77777777" w:rsidR="008B4A3A" w:rsidRPr="008B4A3A" w:rsidRDefault="008B4A3A" w:rsidP="008B4A3A">
      <w:pPr>
        <w:rPr>
          <w:rFonts w:ascii="Times New Roman" w:hAnsi="Times New Roman"/>
          <w:sz w:val="24"/>
        </w:rPr>
      </w:pPr>
    </w:p>
    <w:p w14:paraId="37AD74DA" w14:textId="68F15046" w:rsidR="008B4A3A" w:rsidRPr="008B4A3A" w:rsidRDefault="008B4A3A" w:rsidP="008B4A3A">
      <w:pPr>
        <w:rPr>
          <w:rFonts w:ascii="Times New Roman" w:hAnsi="Times New Roman"/>
          <w:sz w:val="24"/>
        </w:rPr>
      </w:pPr>
      <w:r w:rsidRPr="008B4A3A">
        <w:rPr>
          <w:rFonts w:ascii="Times New Roman" w:hAnsi="Times New Roman"/>
          <w:sz w:val="24"/>
        </w:rPr>
        <w:t>Teiseks avaldab muudatus mõju riigi ja kohaliku omavalitsuse otsustusprotsessidele. Asutused peavad senisest teadlikumalt ja süsteemsemalt arvestama soolise tasakaalu tagamisega kogude, komisjonide ja nõukogude moodustamisel. See võib kaasa tuua läbipaistvamad valikukriteeriumid ning soodustada laiemat kandidaatide ringi kaasamist.</w:t>
      </w:r>
    </w:p>
    <w:p w14:paraId="20165224" w14:textId="1468A1EB" w:rsidR="008B4A3A" w:rsidRPr="008B4A3A" w:rsidRDefault="008B4A3A" w:rsidP="00197890">
      <w:pPr>
        <w:rPr>
          <w:rFonts w:ascii="Times New Roman" w:hAnsi="Times New Roman"/>
          <w:bCs/>
          <w:sz w:val="24"/>
        </w:rPr>
      </w:pPr>
    </w:p>
    <w:p w14:paraId="4D744569" w14:textId="1814C2EE" w:rsidR="00A46604" w:rsidRPr="008B4A3A" w:rsidRDefault="008B4A3A" w:rsidP="00A46604">
      <w:pPr>
        <w:rPr>
          <w:rFonts w:ascii="Times New Roman" w:hAnsi="Times New Roman"/>
          <w:sz w:val="24"/>
        </w:rPr>
      </w:pPr>
      <w:r w:rsidRPr="008B4A3A">
        <w:rPr>
          <w:rFonts w:ascii="Times New Roman" w:hAnsi="Times New Roman"/>
          <w:sz w:val="24"/>
        </w:rPr>
        <w:t xml:space="preserve">Muudatus aitab vähendada ajalooliselt kujunenud ebavõrdsust esindatuses, mis iseenestest ei ole mitmekümne aasta jooksul peale nõude seadustamist kadunud ning toetab naiste ja meeste võrdseid võimalusi osaleda avalikus otsustamises. Pikemas perspektiivis aitab see kaasa hoiakute muutumisele ning normaliseerib tasakaalustatud soolist esindatust juhtimises ja avalikus elus. </w:t>
      </w:r>
    </w:p>
    <w:p w14:paraId="2CFDF5E1" w14:textId="77777777" w:rsidR="008B4A3A" w:rsidRPr="008B4A3A" w:rsidRDefault="008B4A3A" w:rsidP="00A46604">
      <w:pPr>
        <w:rPr>
          <w:rFonts w:ascii="Times New Roman" w:hAnsi="Times New Roman"/>
          <w:sz w:val="24"/>
        </w:rPr>
      </w:pPr>
    </w:p>
    <w:p w14:paraId="00E6E170" w14:textId="25D14075" w:rsidR="008B4A3A" w:rsidRPr="008B4A3A" w:rsidRDefault="00CE5B9C" w:rsidP="008B4A3A">
      <w:pPr>
        <w:keepLines/>
        <w:outlineLvl w:val="1"/>
        <w:rPr>
          <w:rFonts w:ascii="Times New Roman" w:eastAsiaTheme="majorEastAsia" w:hAnsi="Times New Roman"/>
          <w:sz w:val="24"/>
        </w:rPr>
      </w:pPr>
      <w:r>
        <w:rPr>
          <w:rFonts w:ascii="Times New Roman" w:eastAsiaTheme="majorEastAsia" w:hAnsi="Times New Roman"/>
          <w:sz w:val="24"/>
        </w:rPr>
        <w:t>Kehtivas seaduse §-s</w:t>
      </w:r>
      <w:r w:rsidR="008B4A3A" w:rsidRPr="008B4A3A">
        <w:rPr>
          <w:rFonts w:ascii="Times New Roman" w:eastAsiaTheme="majorEastAsia" w:hAnsi="Times New Roman"/>
          <w:sz w:val="24"/>
        </w:rPr>
        <w:t xml:space="preserve"> 9 sõnastatud kohustused kehtivad kõikidele avaliku sektori institutsioonidele – ministeeriumidele ja Riigikantseleile, ametitele ja inspektsioonidele ning nende kohalikele täidesaatva riigivõimu volitusi omavatele asutustele, samuti kohalikele omavalitsustele ja nende asutustele ning teistele linna või valla ametiasutustele, mis teostavad avalikku võimu</w:t>
      </w:r>
      <w:r>
        <w:rPr>
          <w:rFonts w:ascii="Times New Roman" w:eastAsiaTheme="majorEastAsia" w:hAnsi="Times New Roman"/>
          <w:sz w:val="24"/>
        </w:rPr>
        <w:t xml:space="preserve"> </w:t>
      </w:r>
      <w:r w:rsidR="008B4A3A" w:rsidRPr="008B4A3A">
        <w:rPr>
          <w:rFonts w:ascii="Times New Roman" w:eastAsiaTheme="majorEastAsia" w:hAnsi="Times New Roman"/>
          <w:sz w:val="24"/>
        </w:rPr>
        <w:t>ja nende hallatavatele asutustele.</w:t>
      </w:r>
    </w:p>
    <w:p w14:paraId="34634108" w14:textId="77777777" w:rsidR="008B4A3A" w:rsidRPr="008B4A3A" w:rsidRDefault="008B4A3A" w:rsidP="008B4A3A">
      <w:pPr>
        <w:rPr>
          <w:rFonts w:ascii="Times New Roman" w:hAnsi="Times New Roman"/>
          <w:sz w:val="24"/>
        </w:rPr>
      </w:pPr>
    </w:p>
    <w:p w14:paraId="587FFA18" w14:textId="55FF637B" w:rsidR="00A46604" w:rsidRDefault="00A46604" w:rsidP="008B4A3A">
      <w:pPr>
        <w:rPr>
          <w:rFonts w:ascii="Times New Roman" w:hAnsi="Times New Roman"/>
          <w:bCs/>
          <w:noProof/>
          <w:sz w:val="24"/>
          <w:lang w:eastAsia="da-DK"/>
        </w:rPr>
      </w:pPr>
      <w:r w:rsidRPr="008B4A3A">
        <w:rPr>
          <w:rFonts w:ascii="Times New Roman" w:hAnsi="Times New Roman"/>
          <w:sz w:val="24"/>
        </w:rPr>
        <w:t>Eelnõus esitatud muudatus ei</w:t>
      </w:r>
      <w:r w:rsidR="008B4A3A">
        <w:rPr>
          <w:rFonts w:ascii="Times New Roman" w:hAnsi="Times New Roman"/>
          <w:sz w:val="24"/>
        </w:rPr>
        <w:t xml:space="preserve"> oma olulist mõju eelarvele, </w:t>
      </w:r>
      <w:r w:rsidRPr="008B4A3A">
        <w:rPr>
          <w:rFonts w:ascii="Times New Roman" w:hAnsi="Times New Roman"/>
          <w:sz w:val="24"/>
        </w:rPr>
        <w:t>regionaalarengu</w:t>
      </w:r>
      <w:r w:rsidR="008B4A3A">
        <w:rPr>
          <w:rFonts w:ascii="Times New Roman" w:hAnsi="Times New Roman"/>
          <w:sz w:val="24"/>
        </w:rPr>
        <w:t>le</w:t>
      </w:r>
      <w:r w:rsidRPr="008B4A3A">
        <w:rPr>
          <w:rFonts w:ascii="Times New Roman" w:hAnsi="Times New Roman"/>
          <w:sz w:val="24"/>
        </w:rPr>
        <w:t>, looduskeskkon</w:t>
      </w:r>
      <w:r w:rsidR="008B4A3A">
        <w:rPr>
          <w:rFonts w:ascii="Times New Roman" w:hAnsi="Times New Roman"/>
          <w:sz w:val="24"/>
        </w:rPr>
        <w:t>nale</w:t>
      </w:r>
      <w:r w:rsidRPr="008B4A3A">
        <w:rPr>
          <w:rFonts w:ascii="Times New Roman" w:hAnsi="Times New Roman"/>
          <w:sz w:val="24"/>
        </w:rPr>
        <w:t>, täidesaatva riigivõimu asutuste korraldus</w:t>
      </w:r>
      <w:r w:rsidR="008B4A3A">
        <w:rPr>
          <w:rFonts w:ascii="Times New Roman" w:hAnsi="Times New Roman"/>
          <w:sz w:val="24"/>
        </w:rPr>
        <w:t>ele</w:t>
      </w:r>
      <w:r w:rsidRPr="008B4A3A">
        <w:rPr>
          <w:rFonts w:ascii="Times New Roman" w:hAnsi="Times New Roman"/>
          <w:sz w:val="24"/>
        </w:rPr>
        <w:t xml:space="preserve"> ega riigi julgeoleku</w:t>
      </w:r>
      <w:r w:rsidR="008B4A3A">
        <w:rPr>
          <w:rFonts w:ascii="Times New Roman" w:hAnsi="Times New Roman"/>
          <w:sz w:val="24"/>
        </w:rPr>
        <w:t>le</w:t>
      </w:r>
      <w:r w:rsidRPr="008B4A3A">
        <w:rPr>
          <w:rFonts w:ascii="Times New Roman" w:hAnsi="Times New Roman"/>
          <w:sz w:val="24"/>
        </w:rPr>
        <w:t xml:space="preserve"> ja välissuhte</w:t>
      </w:r>
      <w:r w:rsidR="008B4A3A">
        <w:rPr>
          <w:rFonts w:ascii="Times New Roman" w:hAnsi="Times New Roman"/>
          <w:sz w:val="24"/>
        </w:rPr>
        <w:t xml:space="preserve">tele jne. </w:t>
      </w:r>
    </w:p>
    <w:p w14:paraId="526A4AD2" w14:textId="77777777" w:rsidR="008B4A3A" w:rsidRPr="0046421C" w:rsidRDefault="008B4A3A" w:rsidP="008B4A3A">
      <w:pPr>
        <w:rPr>
          <w:rFonts w:ascii="Times New Roman" w:hAnsi="Times New Roman"/>
          <w:sz w:val="24"/>
        </w:rPr>
      </w:pPr>
    </w:p>
    <w:p w14:paraId="40AA3DF7" w14:textId="77777777" w:rsidR="00A46604" w:rsidRDefault="00A46604" w:rsidP="00A46604">
      <w:pPr>
        <w:outlineLvl w:val="0"/>
        <w:rPr>
          <w:rFonts w:ascii="Times New Roman" w:hAnsi="Times New Roman"/>
          <w:b/>
          <w:sz w:val="24"/>
        </w:rPr>
      </w:pPr>
      <w:bookmarkStart w:id="13" w:name="_Toc371689951"/>
      <w:bookmarkStart w:id="14" w:name="_Toc373857953"/>
      <w:r w:rsidRPr="0046421C">
        <w:rPr>
          <w:rFonts w:ascii="Times New Roman" w:hAnsi="Times New Roman"/>
          <w:b/>
          <w:sz w:val="24"/>
        </w:rPr>
        <w:t>7. Seaduse rakendamisega seotud riigi ja kohaliku omavalitsuse tegevused, eeldatavad kulud ja tulud</w:t>
      </w:r>
      <w:bookmarkEnd w:id="13"/>
      <w:bookmarkEnd w:id="14"/>
    </w:p>
    <w:p w14:paraId="5E180A77" w14:textId="77777777" w:rsidR="00A46604" w:rsidRPr="0046421C" w:rsidRDefault="00A46604" w:rsidP="00A46604">
      <w:pPr>
        <w:outlineLvl w:val="0"/>
        <w:rPr>
          <w:rFonts w:ascii="Times New Roman" w:hAnsi="Times New Roman"/>
          <w:b/>
          <w:sz w:val="24"/>
        </w:rPr>
      </w:pPr>
    </w:p>
    <w:p w14:paraId="5B5659FC" w14:textId="6C59795C" w:rsidR="00A46604" w:rsidRPr="0046421C" w:rsidRDefault="00A46604" w:rsidP="00A46604">
      <w:pPr>
        <w:outlineLvl w:val="0"/>
        <w:rPr>
          <w:rFonts w:ascii="Times New Roman" w:hAnsi="Times New Roman"/>
          <w:sz w:val="24"/>
        </w:rPr>
      </w:pPr>
      <w:r w:rsidRPr="0046421C">
        <w:rPr>
          <w:rFonts w:ascii="Times New Roman" w:hAnsi="Times New Roman"/>
          <w:sz w:val="24"/>
        </w:rPr>
        <w:t xml:space="preserve">Seaduse rakendamisega ei kaasne </w:t>
      </w:r>
      <w:r w:rsidR="00197890">
        <w:rPr>
          <w:rFonts w:ascii="Times New Roman" w:hAnsi="Times New Roman"/>
          <w:sz w:val="24"/>
        </w:rPr>
        <w:t xml:space="preserve">otseselt </w:t>
      </w:r>
      <w:r w:rsidRPr="0046421C">
        <w:rPr>
          <w:rFonts w:ascii="Times New Roman" w:hAnsi="Times New Roman"/>
          <w:sz w:val="24"/>
        </w:rPr>
        <w:t>täiendavaid kulusid riigi ja kohaliku omavalitsuse tegevustele.</w:t>
      </w:r>
    </w:p>
    <w:p w14:paraId="1AC701D3" w14:textId="77777777" w:rsidR="00A46604" w:rsidRPr="0046421C" w:rsidRDefault="00A46604" w:rsidP="00A46604">
      <w:pPr>
        <w:outlineLvl w:val="0"/>
        <w:rPr>
          <w:rFonts w:ascii="Times New Roman" w:hAnsi="Times New Roman"/>
          <w:sz w:val="24"/>
        </w:rPr>
      </w:pPr>
    </w:p>
    <w:p w14:paraId="5F9DB6FE" w14:textId="77777777" w:rsidR="00A46604" w:rsidRDefault="00A46604" w:rsidP="00A46604">
      <w:pPr>
        <w:outlineLvl w:val="0"/>
        <w:rPr>
          <w:rFonts w:ascii="Times New Roman" w:hAnsi="Times New Roman"/>
          <w:b/>
          <w:sz w:val="24"/>
        </w:rPr>
      </w:pPr>
      <w:r w:rsidRPr="0046421C">
        <w:rPr>
          <w:rFonts w:ascii="Times New Roman" w:hAnsi="Times New Roman"/>
          <w:b/>
          <w:sz w:val="24"/>
        </w:rPr>
        <w:t xml:space="preserve">8. Rakendusaktid </w:t>
      </w:r>
    </w:p>
    <w:p w14:paraId="40822915" w14:textId="77777777" w:rsidR="00A46604" w:rsidRPr="0046421C" w:rsidRDefault="00A46604" w:rsidP="00A46604">
      <w:pPr>
        <w:outlineLvl w:val="0"/>
        <w:rPr>
          <w:rFonts w:ascii="Times New Roman" w:hAnsi="Times New Roman"/>
          <w:b/>
          <w:sz w:val="24"/>
        </w:rPr>
      </w:pPr>
    </w:p>
    <w:p w14:paraId="5C6ED94D" w14:textId="77777777" w:rsidR="00A46604" w:rsidRPr="0046421C" w:rsidRDefault="00A46604" w:rsidP="00A46604">
      <w:pPr>
        <w:ind w:left="-57" w:right="-57"/>
        <w:rPr>
          <w:rFonts w:ascii="Times New Roman" w:eastAsia="Calibri" w:hAnsi="Times New Roman"/>
          <w:sz w:val="24"/>
        </w:rPr>
      </w:pPr>
      <w:r w:rsidRPr="0046421C">
        <w:rPr>
          <w:rFonts w:ascii="Times New Roman" w:eastAsia="Calibri" w:hAnsi="Times New Roman"/>
          <w:sz w:val="24"/>
        </w:rPr>
        <w:t>Seaduse vastuvõtmisega ei kaasne uute rakendusaktide vastuvõtmist.</w:t>
      </w:r>
    </w:p>
    <w:p w14:paraId="2393548A" w14:textId="77777777" w:rsidR="00A46604" w:rsidRPr="0046421C" w:rsidRDefault="00A46604" w:rsidP="00A46604">
      <w:pPr>
        <w:ind w:left="-57" w:right="-57"/>
        <w:rPr>
          <w:rFonts w:ascii="Times New Roman" w:eastAsia="Calibri" w:hAnsi="Times New Roman"/>
          <w:sz w:val="24"/>
        </w:rPr>
      </w:pPr>
    </w:p>
    <w:p w14:paraId="661EE562" w14:textId="77777777" w:rsidR="00A46604" w:rsidRDefault="00A46604" w:rsidP="00A46604">
      <w:pPr>
        <w:outlineLvl w:val="0"/>
        <w:rPr>
          <w:rFonts w:ascii="Times New Roman" w:hAnsi="Times New Roman"/>
          <w:b/>
          <w:sz w:val="24"/>
        </w:rPr>
      </w:pPr>
      <w:bookmarkStart w:id="15" w:name="_Toc371689953"/>
      <w:bookmarkStart w:id="16" w:name="_Toc373857955"/>
      <w:r w:rsidRPr="0046421C">
        <w:rPr>
          <w:rFonts w:ascii="Times New Roman" w:hAnsi="Times New Roman"/>
          <w:b/>
          <w:sz w:val="24"/>
        </w:rPr>
        <w:t>9. Seaduse jõustumine</w:t>
      </w:r>
      <w:bookmarkEnd w:id="15"/>
      <w:bookmarkEnd w:id="16"/>
    </w:p>
    <w:p w14:paraId="4A52C3BB" w14:textId="77777777" w:rsidR="00A46604" w:rsidRPr="0046421C" w:rsidRDefault="00A46604" w:rsidP="00A46604">
      <w:pPr>
        <w:outlineLvl w:val="0"/>
        <w:rPr>
          <w:rFonts w:ascii="Times New Roman" w:hAnsi="Times New Roman"/>
          <w:b/>
          <w:sz w:val="24"/>
        </w:rPr>
      </w:pPr>
    </w:p>
    <w:p w14:paraId="642BC2AF" w14:textId="4C5153D7" w:rsidR="00A46604" w:rsidRPr="00130464" w:rsidRDefault="00197890" w:rsidP="00A46604">
      <w:pPr>
        <w:rPr>
          <w:rFonts w:ascii="Times New Roman" w:hAnsi="Times New Roman"/>
          <w:bCs/>
          <w:noProof/>
          <w:sz w:val="24"/>
          <w:lang w:eastAsia="da-DK"/>
        </w:rPr>
      </w:pPr>
      <w:r>
        <w:rPr>
          <w:rFonts w:ascii="Times New Roman" w:hAnsi="Times New Roman"/>
          <w:bCs/>
          <w:noProof/>
          <w:sz w:val="24"/>
          <w:lang w:eastAsia="da-DK"/>
        </w:rPr>
        <w:t>Käesolev seadus jõustub üldises korras.</w:t>
      </w:r>
    </w:p>
    <w:p w14:paraId="7DD8A709" w14:textId="77777777" w:rsidR="00A46604" w:rsidRDefault="00A46604" w:rsidP="00A46604">
      <w:pPr>
        <w:rPr>
          <w:rFonts w:ascii="Times New Roman" w:eastAsia="Calibri" w:hAnsi="Times New Roman"/>
          <w:sz w:val="24"/>
        </w:rPr>
      </w:pPr>
    </w:p>
    <w:p w14:paraId="6C2A9794" w14:textId="77777777" w:rsidR="00547FD0" w:rsidRDefault="00547FD0" w:rsidP="00A46604">
      <w:pPr>
        <w:rPr>
          <w:rFonts w:ascii="Times New Roman" w:hAnsi="Times New Roman"/>
          <w:b/>
          <w:sz w:val="24"/>
        </w:rPr>
      </w:pPr>
    </w:p>
    <w:p w14:paraId="25F87627" w14:textId="77777777" w:rsidR="00CE5B9C" w:rsidRDefault="00CE5B9C" w:rsidP="00A46604">
      <w:pPr>
        <w:rPr>
          <w:rFonts w:ascii="Times New Roman" w:hAnsi="Times New Roman"/>
          <w:b/>
          <w:sz w:val="24"/>
        </w:rPr>
      </w:pPr>
    </w:p>
    <w:p w14:paraId="7CBEF934" w14:textId="77777777" w:rsidR="00CE5B9C" w:rsidRDefault="00CE5B9C" w:rsidP="00A46604">
      <w:pPr>
        <w:rPr>
          <w:rFonts w:ascii="Times New Roman" w:hAnsi="Times New Roman"/>
          <w:b/>
          <w:sz w:val="24"/>
        </w:rPr>
      </w:pPr>
    </w:p>
    <w:p w14:paraId="5EDD877A" w14:textId="77777777" w:rsidR="00CE5B9C" w:rsidRDefault="00CE5B9C" w:rsidP="00A46604">
      <w:pPr>
        <w:pBdr>
          <w:bottom w:val="single" w:sz="12" w:space="1" w:color="auto"/>
        </w:pBdr>
        <w:rPr>
          <w:rFonts w:ascii="Times New Roman" w:hAnsi="Times New Roman"/>
          <w:b/>
          <w:sz w:val="24"/>
        </w:rPr>
      </w:pPr>
    </w:p>
    <w:p w14:paraId="18B85024" w14:textId="55678AE1" w:rsidR="00CE5B9C" w:rsidRPr="00CE5B9C" w:rsidRDefault="00CE5B9C" w:rsidP="00CE5B9C">
      <w:pPr>
        <w:suppressAutoHyphens/>
        <w:spacing w:before="240" w:after="240" w:line="22" w:lineRule="atLeast"/>
        <w:rPr>
          <w:rFonts w:ascii="Times New Roman" w:hAnsi="Times New Roman"/>
          <w:iCs/>
          <w:color w:val="000000"/>
          <w:sz w:val="24"/>
          <w:lang w:eastAsia="ar-SA"/>
        </w:rPr>
      </w:pPr>
      <w:r w:rsidRPr="003B5702">
        <w:rPr>
          <w:rFonts w:ascii="Times New Roman" w:hAnsi="Times New Roman"/>
          <w:sz w:val="24"/>
        </w:rPr>
        <w:t>Algatavad Sotsiaaldemokraatliku Erakonna fraktsioon</w:t>
      </w:r>
      <w:r>
        <w:rPr>
          <w:rFonts w:ascii="Times New Roman" w:hAnsi="Times New Roman"/>
          <w:sz w:val="24"/>
        </w:rPr>
        <w:t xml:space="preserve">, Tanel Kiik, Andre Hanimägi ja </w:t>
      </w:r>
      <w:r w:rsidRPr="00DF517B">
        <w:rPr>
          <w:rFonts w:ascii="Times New Roman" w:hAnsi="Times New Roman"/>
          <w:sz w:val="24"/>
        </w:rPr>
        <w:t xml:space="preserve"> </w:t>
      </w:r>
      <w:r w:rsidRPr="004831F2">
        <w:rPr>
          <w:rFonts w:ascii="Times New Roman" w:hAnsi="Times New Roman"/>
          <w:sz w:val="24"/>
        </w:rPr>
        <w:t>Züleyxa Izmailova</w:t>
      </w:r>
      <w:r w:rsidRPr="00DF517B">
        <w:rPr>
          <w:rFonts w:ascii="Times New Roman" w:hAnsi="Times New Roman"/>
          <w:sz w:val="24"/>
        </w:rPr>
        <w:t xml:space="preserve">     </w:t>
      </w:r>
      <w:r>
        <w:rPr>
          <w:rFonts w:ascii="Times New Roman" w:hAnsi="Times New Roman"/>
          <w:sz w:val="24"/>
        </w:rPr>
        <w:t xml:space="preserve">      </w:t>
      </w:r>
      <w:r w:rsidRPr="003B5702">
        <w:rPr>
          <w:rFonts w:ascii="Times New Roman" w:hAnsi="Times New Roman"/>
          <w:sz w:val="24"/>
        </w:rPr>
        <w:t xml:space="preserve">                                   </w:t>
      </w:r>
      <w:r>
        <w:rPr>
          <w:rFonts w:ascii="Times New Roman" w:hAnsi="Times New Roman"/>
          <w:sz w:val="24"/>
        </w:rPr>
        <w:t xml:space="preserve">               </w:t>
      </w:r>
      <w:r w:rsidR="00043D67">
        <w:rPr>
          <w:rFonts w:ascii="Times New Roman" w:hAnsi="Times New Roman"/>
          <w:sz w:val="24"/>
        </w:rPr>
        <w:tab/>
      </w:r>
      <w:r w:rsidR="00043D67">
        <w:rPr>
          <w:rFonts w:ascii="Times New Roman" w:hAnsi="Times New Roman"/>
          <w:sz w:val="24"/>
        </w:rPr>
        <w:tab/>
      </w:r>
      <w:r w:rsidRPr="003B5702">
        <w:rPr>
          <w:rFonts w:ascii="Times New Roman" w:hAnsi="Times New Roman"/>
          <w:sz w:val="24"/>
        </w:rPr>
        <w:t xml:space="preserve"> </w:t>
      </w:r>
      <w:r>
        <w:rPr>
          <w:rFonts w:ascii="Times New Roman" w:hAnsi="Times New Roman"/>
          <w:sz w:val="24"/>
        </w:rPr>
        <w:t xml:space="preserve">     22.01</w:t>
      </w:r>
      <w:r w:rsidRPr="003B5702">
        <w:rPr>
          <w:rFonts w:ascii="Times New Roman" w:hAnsi="Times New Roman"/>
          <w:sz w:val="24"/>
        </w:rPr>
        <w:t>.202</w:t>
      </w:r>
      <w:r>
        <w:rPr>
          <w:rFonts w:ascii="Times New Roman" w:hAnsi="Times New Roman"/>
          <w:sz w:val="24"/>
        </w:rPr>
        <w:t>6</w:t>
      </w:r>
      <w:r w:rsidRPr="003B5702">
        <w:rPr>
          <w:rFonts w:ascii="Times New Roman" w:hAnsi="Times New Roman"/>
          <w:sz w:val="24"/>
        </w:rPr>
        <w:t>. a.</w:t>
      </w:r>
    </w:p>
    <w:p w14:paraId="71E7440D" w14:textId="77777777" w:rsidR="00CE5B9C" w:rsidRPr="003B5702" w:rsidRDefault="00CE5B9C" w:rsidP="00CE5B9C">
      <w:pPr>
        <w:spacing w:before="240" w:after="240" w:line="22" w:lineRule="atLeast"/>
        <w:rPr>
          <w:rFonts w:ascii="Times New Roman" w:hAnsi="Times New Roman"/>
          <w:sz w:val="24"/>
        </w:rPr>
      </w:pPr>
    </w:p>
    <w:p w14:paraId="502A91CB" w14:textId="77777777" w:rsidR="00CE5B9C" w:rsidRPr="00DF517B" w:rsidRDefault="00CE5B9C" w:rsidP="00CE5B9C">
      <w:pPr>
        <w:spacing w:before="60"/>
        <w:rPr>
          <w:rFonts w:ascii="Times New Roman" w:hAnsi="Times New Roman"/>
          <w:sz w:val="24"/>
        </w:rPr>
      </w:pPr>
    </w:p>
    <w:p w14:paraId="0C280851" w14:textId="77777777" w:rsidR="00CE5B9C" w:rsidRDefault="00CE5B9C" w:rsidP="00CE5B9C">
      <w:pPr>
        <w:spacing w:before="60"/>
        <w:rPr>
          <w:rFonts w:ascii="Times New Roman" w:hAnsi="Times New Roman"/>
          <w:sz w:val="24"/>
        </w:rPr>
      </w:pPr>
    </w:p>
    <w:p w14:paraId="3230C14F" w14:textId="77777777" w:rsidR="0074426E" w:rsidRDefault="0074426E" w:rsidP="00CE5B9C">
      <w:pPr>
        <w:spacing w:before="60"/>
        <w:rPr>
          <w:rFonts w:ascii="Times New Roman" w:hAnsi="Times New Roman"/>
          <w:sz w:val="24"/>
        </w:rPr>
      </w:pPr>
    </w:p>
    <w:p w14:paraId="76D3D0A8" w14:textId="5ADB18C1" w:rsidR="00CE5B9C" w:rsidRPr="00DF517B" w:rsidRDefault="0074426E" w:rsidP="00CE5B9C">
      <w:pPr>
        <w:spacing w:before="60"/>
        <w:rPr>
          <w:rFonts w:ascii="Times New Roman" w:hAnsi="Times New Roman"/>
          <w:sz w:val="24"/>
        </w:rPr>
      </w:pPr>
      <w:r>
        <w:rPr>
          <w:rFonts w:ascii="Times New Roman" w:hAnsi="Times New Roman"/>
          <w:sz w:val="24"/>
        </w:rPr>
        <w:t>Helmen Kütt</w:t>
      </w:r>
      <w:r w:rsidR="00CE5B9C">
        <w:rPr>
          <w:rFonts w:ascii="Times New Roman" w:hAnsi="Times New Roman"/>
          <w:sz w:val="24"/>
        </w:rPr>
        <w:t xml:space="preserve">                                                                     </w:t>
      </w:r>
    </w:p>
    <w:p w14:paraId="36F8B6F1" w14:textId="09222DDA" w:rsidR="00CE5B9C" w:rsidRDefault="00CE5B9C" w:rsidP="00CE5B9C">
      <w:pPr>
        <w:spacing w:before="60"/>
        <w:rPr>
          <w:rFonts w:ascii="Times New Roman" w:hAnsi="Times New Roman"/>
          <w:sz w:val="24"/>
        </w:rPr>
      </w:pPr>
      <w:r w:rsidRPr="00DF517B">
        <w:rPr>
          <w:rFonts w:ascii="Times New Roman" w:hAnsi="Times New Roman"/>
          <w:sz w:val="24"/>
        </w:rPr>
        <w:t xml:space="preserve">Sotsiaaldemokraatliku Erakonna fraktsiooni </w:t>
      </w:r>
      <w:r>
        <w:rPr>
          <w:rFonts w:ascii="Times New Roman" w:hAnsi="Times New Roman"/>
          <w:sz w:val="24"/>
        </w:rPr>
        <w:t xml:space="preserve"> </w:t>
      </w:r>
      <w:r w:rsidR="0074426E">
        <w:rPr>
          <w:rFonts w:ascii="Times New Roman" w:hAnsi="Times New Roman"/>
          <w:sz w:val="24"/>
        </w:rPr>
        <w:t>ase</w:t>
      </w:r>
      <w:r w:rsidRPr="00DF517B">
        <w:rPr>
          <w:rFonts w:ascii="Times New Roman" w:hAnsi="Times New Roman"/>
          <w:sz w:val="24"/>
        </w:rPr>
        <w:t>esimees</w:t>
      </w:r>
      <w:r>
        <w:rPr>
          <w:rFonts w:ascii="Times New Roman" w:hAnsi="Times New Roman"/>
          <w:sz w:val="24"/>
        </w:rPr>
        <w:t xml:space="preserve">   </w:t>
      </w:r>
    </w:p>
    <w:p w14:paraId="7E8F0367" w14:textId="77777777" w:rsidR="00CE5B9C" w:rsidRDefault="00CE5B9C" w:rsidP="00CE5B9C">
      <w:pPr>
        <w:spacing w:before="60"/>
        <w:rPr>
          <w:rFonts w:ascii="Times New Roman" w:hAnsi="Times New Roman"/>
          <w:sz w:val="24"/>
        </w:rPr>
      </w:pPr>
    </w:p>
    <w:p w14:paraId="03EF6DF2" w14:textId="77777777" w:rsidR="0074426E" w:rsidRDefault="0074426E" w:rsidP="00CE5B9C">
      <w:pPr>
        <w:spacing w:before="60"/>
        <w:rPr>
          <w:rFonts w:ascii="Times New Roman" w:hAnsi="Times New Roman"/>
          <w:sz w:val="24"/>
        </w:rPr>
      </w:pPr>
    </w:p>
    <w:p w14:paraId="4F828E0A" w14:textId="77777777" w:rsidR="00CE5B9C" w:rsidRDefault="00CE5B9C" w:rsidP="00CE5B9C">
      <w:pPr>
        <w:spacing w:before="60"/>
        <w:rPr>
          <w:rFonts w:ascii="Times New Roman" w:hAnsi="Times New Roman"/>
          <w:sz w:val="24"/>
        </w:rPr>
      </w:pPr>
    </w:p>
    <w:p w14:paraId="5E8FE6C7" w14:textId="77777777" w:rsidR="00CE5B9C" w:rsidRDefault="00CE5B9C" w:rsidP="00CE5B9C">
      <w:pPr>
        <w:spacing w:before="60"/>
        <w:rPr>
          <w:rFonts w:ascii="Times New Roman" w:hAnsi="Times New Roman"/>
          <w:sz w:val="24"/>
        </w:rPr>
      </w:pPr>
      <w:r>
        <w:rPr>
          <w:rFonts w:ascii="Times New Roman" w:hAnsi="Times New Roman"/>
          <w:sz w:val="24"/>
        </w:rPr>
        <w:t xml:space="preserve">                                                                                                         </w:t>
      </w:r>
    </w:p>
    <w:p w14:paraId="4B6132E0" w14:textId="77777777" w:rsidR="00CE5B9C" w:rsidRDefault="00CE5B9C" w:rsidP="00CE5B9C">
      <w:pPr>
        <w:spacing w:before="60"/>
        <w:rPr>
          <w:rFonts w:ascii="Times New Roman" w:hAnsi="Times New Roman"/>
          <w:sz w:val="24"/>
        </w:rPr>
      </w:pPr>
    </w:p>
    <w:p w14:paraId="6AE9A925" w14:textId="77777777" w:rsidR="00CE5B9C" w:rsidRDefault="00CE5B9C" w:rsidP="00CE5B9C">
      <w:pPr>
        <w:spacing w:before="60"/>
        <w:rPr>
          <w:rFonts w:ascii="Times New Roman" w:hAnsi="Times New Roman"/>
          <w:sz w:val="24"/>
        </w:rPr>
      </w:pPr>
      <w:bookmarkStart w:id="17" w:name="_Hlk198654048"/>
      <w:r>
        <w:rPr>
          <w:rFonts w:ascii="Times New Roman" w:hAnsi="Times New Roman"/>
          <w:sz w:val="24"/>
        </w:rPr>
        <w:t>Andre Hanimägi                                                                                Tanel Kiik</w:t>
      </w:r>
    </w:p>
    <w:p w14:paraId="210ACE41" w14:textId="77777777" w:rsidR="00CE5B9C" w:rsidRDefault="00CE5B9C" w:rsidP="00CE5B9C">
      <w:pPr>
        <w:spacing w:before="60"/>
        <w:rPr>
          <w:rFonts w:ascii="Times New Roman" w:hAnsi="Times New Roman"/>
          <w:sz w:val="24"/>
        </w:rPr>
      </w:pPr>
      <w:r>
        <w:rPr>
          <w:rFonts w:ascii="Times New Roman" w:hAnsi="Times New Roman"/>
          <w:sz w:val="24"/>
        </w:rPr>
        <w:t>Riigikogu liige                                                                                  Riigikogu liige</w:t>
      </w:r>
    </w:p>
    <w:bookmarkEnd w:id="17"/>
    <w:p w14:paraId="369756FA" w14:textId="77777777" w:rsidR="00CE5B9C" w:rsidRDefault="00CE5B9C" w:rsidP="00CE5B9C">
      <w:pPr>
        <w:spacing w:before="60"/>
        <w:rPr>
          <w:rFonts w:ascii="Times New Roman" w:hAnsi="Times New Roman"/>
          <w:sz w:val="24"/>
        </w:rPr>
      </w:pPr>
    </w:p>
    <w:p w14:paraId="66F0739C" w14:textId="77777777" w:rsidR="00CE5B9C" w:rsidRDefault="00CE5B9C" w:rsidP="00CE5B9C">
      <w:pPr>
        <w:spacing w:before="60"/>
        <w:rPr>
          <w:rFonts w:ascii="Times New Roman" w:hAnsi="Times New Roman"/>
          <w:sz w:val="24"/>
        </w:rPr>
      </w:pPr>
    </w:p>
    <w:p w14:paraId="7CA4ED52" w14:textId="5E315235" w:rsidR="00FC089B" w:rsidRDefault="00FC089B" w:rsidP="00CE5B9C">
      <w:pPr>
        <w:spacing w:before="60"/>
        <w:rPr>
          <w:rFonts w:ascii="Times New Roman" w:hAnsi="Times New Roman"/>
          <w:sz w:val="24"/>
        </w:rPr>
      </w:pPr>
      <w:r>
        <w:rPr>
          <w:rFonts w:ascii="Times New Roman" w:hAnsi="Times New Roman"/>
          <w:sz w:val="24"/>
        </w:rPr>
        <w:t>(allkirjastatud digitaalselt)</w:t>
      </w:r>
    </w:p>
    <w:p w14:paraId="7DD30208" w14:textId="77777777" w:rsidR="00CE5B9C" w:rsidRDefault="00CE5B9C" w:rsidP="00CE5B9C">
      <w:pPr>
        <w:spacing w:before="60"/>
        <w:rPr>
          <w:rFonts w:ascii="Times New Roman" w:hAnsi="Times New Roman"/>
          <w:sz w:val="24"/>
        </w:rPr>
      </w:pPr>
      <w:bookmarkStart w:id="18" w:name="_Hlk198654078"/>
      <w:r w:rsidRPr="004831F2">
        <w:rPr>
          <w:rFonts w:ascii="Times New Roman" w:hAnsi="Times New Roman"/>
          <w:sz w:val="24"/>
        </w:rPr>
        <w:t xml:space="preserve">Züleyxa Izmailova     </w:t>
      </w:r>
    </w:p>
    <w:bookmarkEnd w:id="18"/>
    <w:p w14:paraId="579ABD76" w14:textId="13598F0B" w:rsidR="00CE5B9C" w:rsidRPr="0074426E" w:rsidRDefault="00CE5B9C" w:rsidP="0074426E">
      <w:pPr>
        <w:spacing w:before="60"/>
        <w:rPr>
          <w:rFonts w:ascii="Times New Roman" w:hAnsi="Times New Roman"/>
          <w:sz w:val="24"/>
        </w:rPr>
      </w:pPr>
      <w:r>
        <w:rPr>
          <w:rFonts w:ascii="Times New Roman" w:hAnsi="Times New Roman"/>
          <w:sz w:val="24"/>
        </w:rPr>
        <w:t>Riigikogu liige</w:t>
      </w:r>
    </w:p>
    <w:sectPr w:rsidR="00CE5B9C" w:rsidRPr="0074426E">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CD9F" w14:textId="77777777" w:rsidR="00700B5A" w:rsidRDefault="00700B5A">
      <w:r>
        <w:separator/>
      </w:r>
    </w:p>
  </w:endnote>
  <w:endnote w:type="continuationSeparator" w:id="0">
    <w:p w14:paraId="2990B39E" w14:textId="77777777" w:rsidR="00700B5A" w:rsidRDefault="0070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ACB265C" w14:textId="77777777" w:rsidR="00A46604" w:rsidRPr="00CB2621" w:rsidRDefault="00A46604">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Pr>
            <w:rFonts w:ascii="Times New Roman" w:hAnsi="Times New Roman"/>
            <w:noProof/>
            <w:sz w:val="24"/>
          </w:rPr>
          <w:t>4</w:t>
        </w:r>
        <w:r w:rsidRPr="00CB2621">
          <w:rPr>
            <w:rFonts w:ascii="Times New Roman" w:hAnsi="Times New Roman"/>
            <w:sz w:val="24"/>
          </w:rPr>
          <w:fldChar w:fldCharType="end"/>
        </w:r>
      </w:p>
    </w:sdtContent>
  </w:sdt>
  <w:p w14:paraId="4E8B7408" w14:textId="77777777" w:rsidR="00A46604" w:rsidRPr="00CB2621" w:rsidRDefault="00A46604">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34193F6F" w14:textId="77777777" w:rsidR="00A46604" w:rsidRDefault="00A46604">
        <w:pPr>
          <w:pStyle w:val="Jalus"/>
          <w:jc w:val="center"/>
        </w:pPr>
        <w:r>
          <w:fldChar w:fldCharType="begin"/>
        </w:r>
        <w:r>
          <w:instrText>PAGE   \* MERGEFORMAT</w:instrText>
        </w:r>
        <w:r>
          <w:fldChar w:fldCharType="separate"/>
        </w:r>
        <w:r>
          <w:rPr>
            <w:noProof/>
          </w:rPr>
          <w:t>1</w:t>
        </w:r>
        <w:r>
          <w:fldChar w:fldCharType="end"/>
        </w:r>
      </w:p>
    </w:sdtContent>
  </w:sdt>
  <w:p w14:paraId="47A36169" w14:textId="77777777" w:rsidR="00A46604" w:rsidRDefault="00A4660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AA03" w14:textId="77777777" w:rsidR="00700B5A" w:rsidRDefault="00700B5A">
      <w:r>
        <w:separator/>
      </w:r>
    </w:p>
  </w:footnote>
  <w:footnote w:type="continuationSeparator" w:id="0">
    <w:p w14:paraId="581954DD" w14:textId="77777777" w:rsidR="00700B5A" w:rsidRDefault="0070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829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04"/>
    <w:rsid w:val="0001183C"/>
    <w:rsid w:val="00032BA7"/>
    <w:rsid w:val="00040958"/>
    <w:rsid w:val="00043D67"/>
    <w:rsid w:val="00154399"/>
    <w:rsid w:val="00197890"/>
    <w:rsid w:val="00230ADC"/>
    <w:rsid w:val="00451CF2"/>
    <w:rsid w:val="004F634F"/>
    <w:rsid w:val="00547FD0"/>
    <w:rsid w:val="005849CE"/>
    <w:rsid w:val="005F1CCA"/>
    <w:rsid w:val="00700B5A"/>
    <w:rsid w:val="00710046"/>
    <w:rsid w:val="00711B46"/>
    <w:rsid w:val="0074426E"/>
    <w:rsid w:val="0076770A"/>
    <w:rsid w:val="00787DDF"/>
    <w:rsid w:val="007D4242"/>
    <w:rsid w:val="007F075C"/>
    <w:rsid w:val="00823BA0"/>
    <w:rsid w:val="008B4A3A"/>
    <w:rsid w:val="008C3990"/>
    <w:rsid w:val="009005F9"/>
    <w:rsid w:val="00983719"/>
    <w:rsid w:val="009B376F"/>
    <w:rsid w:val="009B6FDC"/>
    <w:rsid w:val="00A23A0C"/>
    <w:rsid w:val="00A46604"/>
    <w:rsid w:val="00A51D9A"/>
    <w:rsid w:val="00B359FC"/>
    <w:rsid w:val="00B64B58"/>
    <w:rsid w:val="00BD61B5"/>
    <w:rsid w:val="00C505D9"/>
    <w:rsid w:val="00CE5B9C"/>
    <w:rsid w:val="00CE737B"/>
    <w:rsid w:val="00CF7DCC"/>
    <w:rsid w:val="00D64687"/>
    <w:rsid w:val="00D72FF3"/>
    <w:rsid w:val="00DC098D"/>
    <w:rsid w:val="00DF0134"/>
    <w:rsid w:val="00E233C0"/>
    <w:rsid w:val="00EE1A94"/>
    <w:rsid w:val="00FB3CE6"/>
    <w:rsid w:val="00FC08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4961"/>
  <w15:chartTrackingRefBased/>
  <w15:docId w15:val="{94B434D5-EA01-4BB7-8CD8-2366EFA8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46604"/>
    <w:pPr>
      <w:spacing w:after="0" w:line="240" w:lineRule="auto"/>
      <w:jc w:val="both"/>
    </w:pPr>
    <w:rPr>
      <w:rFonts w:ascii="Arial" w:eastAsia="Times New Roman" w:hAnsi="Arial" w:cs="Times New Roman"/>
      <w:kern w:val="0"/>
      <w:sz w:val="22"/>
      <w14:ligatures w14:val="none"/>
    </w:rPr>
  </w:style>
  <w:style w:type="paragraph" w:styleId="Pealkiri1">
    <w:name w:val="heading 1"/>
    <w:basedOn w:val="Normaallaad"/>
    <w:next w:val="Normaallaad"/>
    <w:link w:val="Pealkiri1Mrk"/>
    <w:qFormat/>
    <w:rsid w:val="00A46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46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4660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4660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4660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4660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4660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4660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4660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4660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4660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4660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4660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4660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4660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4660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4660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4660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4660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4660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4660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4660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46604"/>
    <w:pPr>
      <w:spacing w:before="160"/>
      <w:jc w:val="center"/>
    </w:pPr>
    <w:rPr>
      <w:i/>
      <w:iCs/>
      <w:color w:val="404040" w:themeColor="text1" w:themeTint="BF"/>
    </w:rPr>
  </w:style>
  <w:style w:type="character" w:customStyle="1" w:styleId="TsitaatMrk">
    <w:name w:val="Tsitaat Märk"/>
    <w:basedOn w:val="Liguvaikefont"/>
    <w:link w:val="Tsitaat"/>
    <w:uiPriority w:val="29"/>
    <w:rsid w:val="00A46604"/>
    <w:rPr>
      <w:i/>
      <w:iCs/>
      <w:color w:val="404040" w:themeColor="text1" w:themeTint="BF"/>
    </w:rPr>
  </w:style>
  <w:style w:type="paragraph" w:styleId="Loendilik">
    <w:name w:val="List Paragraph"/>
    <w:basedOn w:val="Normaallaad"/>
    <w:uiPriority w:val="34"/>
    <w:qFormat/>
    <w:rsid w:val="00A46604"/>
    <w:pPr>
      <w:ind w:left="720"/>
      <w:contextualSpacing/>
    </w:pPr>
  </w:style>
  <w:style w:type="character" w:styleId="Selgeltmrgatavrhutus">
    <w:name w:val="Intense Emphasis"/>
    <w:basedOn w:val="Liguvaikefont"/>
    <w:uiPriority w:val="21"/>
    <w:qFormat/>
    <w:rsid w:val="00A46604"/>
    <w:rPr>
      <w:i/>
      <w:iCs/>
      <w:color w:val="0F4761" w:themeColor="accent1" w:themeShade="BF"/>
    </w:rPr>
  </w:style>
  <w:style w:type="paragraph" w:styleId="Selgeltmrgatavtsitaat">
    <w:name w:val="Intense Quote"/>
    <w:basedOn w:val="Normaallaad"/>
    <w:next w:val="Normaallaad"/>
    <w:link w:val="SelgeltmrgatavtsitaatMrk"/>
    <w:uiPriority w:val="30"/>
    <w:qFormat/>
    <w:rsid w:val="00A46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46604"/>
    <w:rPr>
      <w:i/>
      <w:iCs/>
      <w:color w:val="0F4761" w:themeColor="accent1" w:themeShade="BF"/>
    </w:rPr>
  </w:style>
  <w:style w:type="character" w:styleId="Selgeltmrgatavviide">
    <w:name w:val="Intense Reference"/>
    <w:basedOn w:val="Liguvaikefont"/>
    <w:uiPriority w:val="32"/>
    <w:qFormat/>
    <w:rsid w:val="00A46604"/>
    <w:rPr>
      <w:b/>
      <w:bCs/>
      <w:smallCaps/>
      <w:color w:val="0F4761" w:themeColor="accent1" w:themeShade="BF"/>
      <w:spacing w:val="5"/>
    </w:rPr>
  </w:style>
  <w:style w:type="paragraph" w:styleId="Jalus">
    <w:name w:val="footer"/>
    <w:basedOn w:val="Normaallaad"/>
    <w:link w:val="JalusMrk"/>
    <w:uiPriority w:val="99"/>
    <w:rsid w:val="00A46604"/>
    <w:pPr>
      <w:tabs>
        <w:tab w:val="center" w:pos="4536"/>
        <w:tab w:val="right" w:pos="9072"/>
      </w:tabs>
    </w:pPr>
  </w:style>
  <w:style w:type="character" w:customStyle="1" w:styleId="JalusMrk">
    <w:name w:val="Jalus Märk"/>
    <w:basedOn w:val="Liguvaikefont"/>
    <w:link w:val="Jalus"/>
    <w:uiPriority w:val="99"/>
    <w:rsid w:val="00A46604"/>
    <w:rPr>
      <w:rFonts w:ascii="Arial" w:eastAsia="Times New Roman" w:hAnsi="Arial" w:cs="Times New Roman"/>
      <w:kern w:val="0"/>
      <w:sz w:val="22"/>
      <w14:ligatures w14:val="none"/>
    </w:rPr>
  </w:style>
  <w:style w:type="paragraph" w:customStyle="1" w:styleId="eelnupealkiri">
    <w:name w:val="eelnõu pealkiri"/>
    <w:basedOn w:val="Normaallaad"/>
    <w:qFormat/>
    <w:rsid w:val="00C505D9"/>
    <w:pPr>
      <w:widowControl w:val="0"/>
      <w:autoSpaceDN w:val="0"/>
      <w:adjustRightInd w:val="0"/>
      <w:spacing w:before="120" w:after="480"/>
      <w:jc w:val="center"/>
    </w:pPr>
    <w:rPr>
      <w:rFonts w:ascii="Times New Roman" w:hAnsi="Times New Roman"/>
      <w:b/>
      <w:sz w:val="32"/>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5728</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Sikkut</dc:creator>
  <cp:keywords/>
  <dc:description/>
  <cp:lastModifiedBy>Raina Liiv</cp:lastModifiedBy>
  <cp:revision>4</cp:revision>
  <cp:lastPrinted>2026-01-22T07:38:00Z</cp:lastPrinted>
  <dcterms:created xsi:type="dcterms:W3CDTF">2026-01-22T09:37:00Z</dcterms:created>
  <dcterms:modified xsi:type="dcterms:W3CDTF">2026-01-22T09:40:00Z</dcterms:modified>
</cp:coreProperties>
</file>