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626D" w14:textId="77777777" w:rsidR="00175D75" w:rsidRDefault="00000000">
      <w:pPr>
        <w:spacing w:after="100"/>
      </w:pPr>
      <w:r>
        <w:rPr>
          <w:b/>
          <w:bCs/>
          <w:color w:val="7A9CC4"/>
          <w:sz w:val="17"/>
          <w:szCs w:val="17"/>
        </w:rPr>
        <w:t xml:space="preserve">ANDMEPÄRING  ·  </w:t>
      </w:r>
      <w:r>
        <w:rPr>
          <w:color w:val="444455"/>
          <w:sz w:val="17"/>
          <w:szCs w:val="17"/>
        </w:rPr>
        <w:t>Tööõnnetuste kulumudeli uuendamine</w:t>
      </w:r>
    </w:p>
    <w:p w14:paraId="193BF246" w14:textId="77777777" w:rsidR="00175D75" w:rsidRDefault="00000000">
      <w:pPr>
        <w:spacing w:after="60"/>
      </w:pPr>
      <w:r>
        <w:rPr>
          <w:b/>
          <w:bCs/>
          <w:sz w:val="40"/>
          <w:szCs w:val="40"/>
        </w:rPr>
        <w:t>Sotsiaalkindlustusamet</w:t>
      </w:r>
    </w:p>
    <w:p w14:paraId="2BCA38E1" w14:textId="77777777" w:rsidR="00175D75" w:rsidRDefault="00175D75">
      <w:pPr>
        <w:pBdr>
          <w:bottom w:val="single" w:sz="6" w:space="1" w:color="1A4F8A"/>
        </w:pBdr>
        <w:spacing w:after="160"/>
      </w:pPr>
    </w:p>
    <w:p w14:paraId="07F4D43A" w14:textId="1E56B204" w:rsidR="00175D75" w:rsidRDefault="00000000">
      <w:pPr>
        <w:spacing w:after="200"/>
      </w:pPr>
      <w:r>
        <w:rPr>
          <w:color w:val="444455"/>
          <w:sz w:val="19"/>
          <w:szCs w:val="19"/>
        </w:rPr>
        <w:t xml:space="preserve">Palume esitada alljärgnevad andmed </w:t>
      </w:r>
      <w:r>
        <w:rPr>
          <w:b/>
          <w:bCs/>
          <w:sz w:val="19"/>
          <w:szCs w:val="19"/>
        </w:rPr>
        <w:t>2025. aasta</w:t>
      </w:r>
      <w:r>
        <w:rPr>
          <w:color w:val="444455"/>
          <w:sz w:val="19"/>
          <w:szCs w:val="19"/>
        </w:rPr>
        <w:t xml:space="preserve"> kohta. Kui 2025. aasta andmed ei ole veel kättesaadavad, sobivad ka 2024. aasta andmed — palume sel juhul märkida, mis aasta andmed on esitatud. Kui mõne andmepunkti puhul ei ole tööõnnetuse põhjuslikku seost võimalik tuvastada, palume seda eraldi märkida.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3277"/>
        <w:gridCol w:w="3018"/>
        <w:gridCol w:w="2948"/>
      </w:tblGrid>
      <w:tr w:rsidR="00175D75" w14:paraId="536066AF" w14:textId="77777777" w:rsidTr="00D13179">
        <w:trPr>
          <w:tblHeader/>
        </w:trPr>
        <w:tc>
          <w:tcPr>
            <w:tcW w:w="5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" w:space="0" w:color="2A5FA0"/>
            </w:tcBorders>
            <w:shd w:val="clear" w:color="auto" w:fill="1A4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7E694B" w14:textId="77777777" w:rsidR="00175D75" w:rsidRDefault="00175D75"/>
        </w:tc>
        <w:tc>
          <w:tcPr>
            <w:tcW w:w="32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" w:space="0" w:color="2A5FA0"/>
            </w:tcBorders>
            <w:shd w:val="clear" w:color="auto" w:fill="1A4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9A533D" w14:textId="77777777" w:rsidR="00175D75" w:rsidRDefault="00000000">
            <w:r>
              <w:rPr>
                <w:b/>
                <w:bCs/>
                <w:color w:val="FFFFFF"/>
                <w:sz w:val="18"/>
                <w:szCs w:val="18"/>
              </w:rPr>
              <w:t>Andmepunkt</w:t>
            </w:r>
          </w:p>
        </w:tc>
        <w:tc>
          <w:tcPr>
            <w:tcW w:w="30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" w:space="0" w:color="2A5FA0"/>
            </w:tcBorders>
            <w:shd w:val="clear" w:color="auto" w:fill="1A4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7821B4" w14:textId="77777777" w:rsidR="00175D75" w:rsidRDefault="00000000">
            <w:r>
              <w:rPr>
                <w:b/>
                <w:bCs/>
                <w:color w:val="FFFFFF"/>
                <w:sz w:val="18"/>
                <w:szCs w:val="18"/>
              </w:rPr>
              <w:t>Selgitus ja mõõtühik</w:t>
            </w:r>
          </w:p>
        </w:tc>
        <w:tc>
          <w:tcPr>
            <w:tcW w:w="29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4F8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B1C85D" w14:textId="77777777" w:rsidR="00175D75" w:rsidRDefault="00000000">
            <w:r>
              <w:rPr>
                <w:b/>
                <w:bCs/>
                <w:color w:val="FFFFFF"/>
                <w:sz w:val="18"/>
                <w:szCs w:val="18"/>
              </w:rPr>
              <w:t>Teie vastus (palume täita)</w:t>
            </w:r>
          </w:p>
        </w:tc>
      </w:tr>
      <w:tr w:rsidR="00175D75" w14:paraId="02A87F77" w14:textId="77777777">
        <w:tc>
          <w:tcPr>
            <w:tcW w:w="9746" w:type="dxa"/>
            <w:gridSpan w:val="4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4502BAE" w14:textId="77777777" w:rsidR="00175D75" w:rsidRDefault="00000000">
            <w:r>
              <w:rPr>
                <w:b/>
                <w:bCs/>
                <w:color w:val="1A4F8A"/>
                <w:sz w:val="17"/>
                <w:szCs w:val="17"/>
              </w:rPr>
              <w:t>Rehabilitatsioon</w:t>
            </w:r>
          </w:p>
        </w:tc>
      </w:tr>
      <w:tr w:rsidR="00175D75" w14:paraId="3DA14C74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2EB620" w14:textId="77777777" w:rsidR="00175D75" w:rsidRDefault="00000000">
            <w:r>
              <w:rPr>
                <w:b/>
                <w:bCs/>
                <w:color w:val="1A4F8A"/>
              </w:rPr>
              <w:t>1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0D9E74" w14:textId="05647106" w:rsidR="00175D75" w:rsidRDefault="00000000">
            <w:r>
              <w:rPr>
                <w:b/>
                <w:bCs/>
                <w:sz w:val="19"/>
                <w:szCs w:val="19"/>
              </w:rPr>
              <w:t>Tööõnnetusega seotud rehabilitatsioonisaajate arv</w:t>
            </w:r>
          </w:p>
          <w:p w14:paraId="718494CA" w14:textId="77777777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Tööõnnetuse tagajärjel sotsiaalsele rehabilitatsioonile suunatud isikute arv aastas.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4D029F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Saajate koguarv aastas</w:t>
            </w:r>
          </w:p>
          <w:p w14:paraId="536A3D57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isikut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C0198F" w14:textId="77777777" w:rsidR="00175D75" w:rsidRDefault="00175D75"/>
        </w:tc>
      </w:tr>
      <w:tr w:rsidR="00175D75" w14:paraId="0E16B61D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FEDF3F" w14:textId="77777777" w:rsidR="00175D75" w:rsidRDefault="00000000">
            <w:r>
              <w:rPr>
                <w:b/>
                <w:bCs/>
                <w:color w:val="1A4F8A"/>
              </w:rPr>
              <w:t>2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C75D50" w14:textId="77777777" w:rsidR="00175D75" w:rsidRDefault="00000000">
            <w:r>
              <w:rPr>
                <w:b/>
                <w:bCs/>
                <w:sz w:val="19"/>
                <w:szCs w:val="19"/>
              </w:rPr>
              <w:t>Rehabilitatsiooni kogukulu tööõnnetuste juhtumite kohta</w:t>
            </w:r>
          </w:p>
          <w:p w14:paraId="3E538F6B" w14:textId="7856918D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 xml:space="preserve">Tööõnnetustest tingitud sotsiaalsete rehabilitatsioonijuhtumite kogukulu aastas. </w:t>
            </w:r>
            <w:r w:rsidR="00C5129C">
              <w:rPr>
                <w:color w:val="444455"/>
                <w:sz w:val="16"/>
                <w:szCs w:val="16"/>
              </w:rPr>
              <w:t>Ainult SKA korraldatud rehabilitatsioon.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B1CF0B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Kogukulu aastas</w:t>
            </w:r>
          </w:p>
          <w:p w14:paraId="0E60A44D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EUR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8BE681" w14:textId="77777777" w:rsidR="00175D75" w:rsidRDefault="00175D75"/>
        </w:tc>
      </w:tr>
      <w:tr w:rsidR="00175D75" w14:paraId="151733D4" w14:textId="77777777">
        <w:tc>
          <w:tcPr>
            <w:tcW w:w="9746" w:type="dxa"/>
            <w:gridSpan w:val="4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8552272" w14:textId="77777777" w:rsidR="00175D75" w:rsidRDefault="00000000">
            <w:r>
              <w:rPr>
                <w:b/>
                <w:bCs/>
                <w:color w:val="1A4F8A"/>
                <w:sz w:val="17"/>
                <w:szCs w:val="17"/>
              </w:rPr>
              <w:t>Kahjuhüvitis</w:t>
            </w:r>
          </w:p>
        </w:tc>
      </w:tr>
      <w:tr w:rsidR="00175D75" w14:paraId="72710EBA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2BF946" w14:textId="77777777" w:rsidR="00175D75" w:rsidRDefault="00000000">
            <w:r>
              <w:rPr>
                <w:b/>
                <w:bCs/>
                <w:color w:val="1A4F8A"/>
              </w:rPr>
              <w:t>3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06C12E" w14:textId="7F3714F4" w:rsidR="00175D75" w:rsidRDefault="00BF18BE">
            <w:r>
              <w:rPr>
                <w:b/>
                <w:bCs/>
                <w:sz w:val="19"/>
                <w:szCs w:val="19"/>
              </w:rPr>
              <w:t>Tööõnnetusega seotud kahjuhüvitise saajate arv</w:t>
            </w:r>
          </w:p>
          <w:p w14:paraId="2E2DD7E1" w14:textId="77777777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Tööõnnetuse tagajärjel kahjuhüvitist saavate isikute arv aastas.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BFA83C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Saajate koguarv aastas</w:t>
            </w:r>
          </w:p>
          <w:p w14:paraId="66A5C2F0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isikut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34536C" w14:textId="77777777" w:rsidR="00175D75" w:rsidRDefault="00175D75"/>
        </w:tc>
      </w:tr>
      <w:tr w:rsidR="00175D75" w14:paraId="6108AD7F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4EF41F" w14:textId="77777777" w:rsidR="00175D75" w:rsidRDefault="00000000">
            <w:r>
              <w:rPr>
                <w:b/>
                <w:bCs/>
                <w:color w:val="1A4F8A"/>
              </w:rPr>
              <w:t>4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F84FE8" w14:textId="77777777" w:rsidR="00175D75" w:rsidRDefault="00000000">
            <w:r>
              <w:rPr>
                <w:b/>
                <w:bCs/>
                <w:sz w:val="19"/>
                <w:szCs w:val="19"/>
              </w:rPr>
              <w:t>Kahjuhüvitiste kogusumma tööõnnetuste juhtumite kohta</w:t>
            </w:r>
          </w:p>
          <w:p w14:paraId="4A1E60DB" w14:textId="77777777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Tööõnnetustest tingitud kahjuhüvitiste kogusumma aastas.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7688C7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Kogusumma aastas</w:t>
            </w:r>
          </w:p>
          <w:p w14:paraId="0069FE42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EUR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4BD3C8" w14:textId="77777777" w:rsidR="00175D75" w:rsidRDefault="00175D75"/>
        </w:tc>
      </w:tr>
      <w:tr w:rsidR="00175D75" w14:paraId="5CFD8BBF" w14:textId="77777777">
        <w:tc>
          <w:tcPr>
            <w:tcW w:w="9746" w:type="dxa"/>
            <w:gridSpan w:val="4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4F4C385" w14:textId="77777777" w:rsidR="00175D75" w:rsidRDefault="00000000">
            <w:r>
              <w:rPr>
                <w:b/>
                <w:bCs/>
                <w:color w:val="1A4F8A"/>
                <w:sz w:val="17"/>
                <w:szCs w:val="17"/>
              </w:rPr>
              <w:t>Toitjakaotuspension — kehtiv (arhiiv)</w:t>
            </w:r>
          </w:p>
        </w:tc>
      </w:tr>
      <w:tr w:rsidR="00175D75" w14:paraId="4D7218E6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E714B4" w14:textId="77777777" w:rsidR="00175D75" w:rsidRDefault="00000000">
            <w:r>
              <w:rPr>
                <w:b/>
                <w:bCs/>
                <w:color w:val="1A4F8A"/>
              </w:rPr>
              <w:t>5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11E99A" w14:textId="77777777" w:rsidR="00175D75" w:rsidRDefault="00000000">
            <w:r>
              <w:rPr>
                <w:b/>
                <w:bCs/>
                <w:sz w:val="19"/>
                <w:szCs w:val="19"/>
              </w:rPr>
              <w:t>Toitjakaotuspensioni saajate arv (praegu kehtivad)</w:t>
            </w:r>
          </w:p>
          <w:p w14:paraId="033B72DE" w14:textId="77777777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Toitjakaotuspensioni saajate arv, kes saavad pensioni tööõnnetuse tagajärjel hukkunud toitja kaotuse tõttu. Ainult praegu kehtivad juhtumid, mis jäävad vana süsteemi alla.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B271C9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Saajate arv hetkel</w:t>
            </w:r>
          </w:p>
          <w:p w14:paraId="4AC3FC45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isikut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B1C226" w14:textId="77777777" w:rsidR="00175D75" w:rsidRDefault="00175D75"/>
        </w:tc>
      </w:tr>
      <w:tr w:rsidR="00175D75" w14:paraId="1B000001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000002" w14:textId="77777777" w:rsidR="00175D75" w:rsidRDefault="00000000">
            <w:r>
              <w:rPr>
                <w:b/>
                <w:bCs/>
                <w:color w:val="1A4F8A"/>
              </w:rPr>
              <w:t>6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000003" w14:textId="77777777" w:rsidR="00175D75" w:rsidRDefault="00000000">
            <w:r>
              <w:rPr>
                <w:b/>
                <w:bCs/>
                <w:sz w:val="19"/>
                <w:szCs w:val="19"/>
              </w:rPr>
              <w:t>Toitjakaotuspensioni kogumaksumus aastas (praegu kehtivad)</w:t>
            </w:r>
          </w:p>
          <w:p w14:paraId="1B000004" w14:textId="58D05015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Kõikide kehtivate tööõnnetustega seotud toitjakaotuspensioni väljamaksete kogusumma aastas.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000005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Kogusumma aastas</w:t>
            </w:r>
          </w:p>
          <w:p w14:paraId="1B000006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EUR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000007" w14:textId="77777777" w:rsidR="00175D75" w:rsidRDefault="00175D75"/>
        </w:tc>
      </w:tr>
      <w:tr w:rsidR="00175D75" w14:paraId="01917863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321B61" w14:textId="77777777" w:rsidR="00175D75" w:rsidRDefault="00000000">
            <w:r>
              <w:rPr>
                <w:b/>
                <w:bCs/>
                <w:color w:val="1A4F8A"/>
              </w:rPr>
              <w:t>7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511A52" w14:textId="22032FF1" w:rsidR="00175D75" w:rsidRDefault="00000000">
            <w:r>
              <w:rPr>
                <w:b/>
                <w:bCs/>
                <w:sz w:val="19"/>
                <w:szCs w:val="19"/>
              </w:rPr>
              <w:t>Viimase toitjakaotuspensioni eeldatav lõppkuupäev</w:t>
            </w:r>
          </w:p>
          <w:p w14:paraId="206BC3F0" w14:textId="77777777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Millal eeldatavalt lõpeb viimane tööõnnetustega seotud toitjakaotuspensioni maksmine. Vajalik mudeli ajaperspektiivi määramiseks.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48834F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Ligikaudne aasta</w:t>
            </w:r>
          </w:p>
          <w:p w14:paraId="35E26596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aasta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5FF6F2" w14:textId="77777777" w:rsidR="00175D75" w:rsidRDefault="00175D75"/>
        </w:tc>
      </w:tr>
      <w:tr w:rsidR="00175D75" w14:paraId="310A9755" w14:textId="77777777">
        <w:tc>
          <w:tcPr>
            <w:tcW w:w="9746" w:type="dxa"/>
            <w:gridSpan w:val="4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4C4129B" w14:textId="4EB498EF" w:rsidR="00175D75" w:rsidRDefault="00000000">
            <w:r>
              <w:rPr>
                <w:b/>
                <w:bCs/>
                <w:color w:val="1A4F8A"/>
                <w:sz w:val="17"/>
                <w:szCs w:val="17"/>
              </w:rPr>
              <w:t xml:space="preserve">Toitjakaotustoetus — uus (alates </w:t>
            </w:r>
            <w:r w:rsidR="00945245">
              <w:rPr>
                <w:b/>
                <w:bCs/>
                <w:color w:val="1A4F8A"/>
                <w:sz w:val="17"/>
                <w:szCs w:val="17"/>
              </w:rPr>
              <w:t>10.01</w:t>
            </w:r>
            <w:r>
              <w:rPr>
                <w:b/>
                <w:bCs/>
                <w:color w:val="1A4F8A"/>
                <w:sz w:val="17"/>
                <w:szCs w:val="17"/>
              </w:rPr>
              <w:t>.2026)</w:t>
            </w:r>
          </w:p>
        </w:tc>
      </w:tr>
      <w:tr w:rsidR="00175D75" w14:paraId="13A1CB2D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5C60B5" w14:textId="77777777" w:rsidR="00175D75" w:rsidRDefault="00000000">
            <w:r>
              <w:rPr>
                <w:b/>
                <w:bCs/>
                <w:color w:val="1A4F8A"/>
              </w:rPr>
              <w:t>8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F6EEE0" w14:textId="4C275B88" w:rsidR="00175D75" w:rsidRDefault="00BF18BE">
            <w:r>
              <w:rPr>
                <w:b/>
                <w:bCs/>
                <w:sz w:val="19"/>
                <w:szCs w:val="19"/>
              </w:rPr>
              <w:t>Tööõnnetusega seotud toitjakaotustoetuse saajate arv</w:t>
            </w:r>
          </w:p>
          <w:p w14:paraId="7436C93C" w14:textId="2B4AFB16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t>Tööõnnetuse tagajärjel hukkunud toitja kaotuse tõttu toitjakaotustoetust saavate isikute arv aastas</w:t>
            </w:r>
            <w:r w:rsidR="00B77490">
              <w:rPr>
                <w:color w:val="444455"/>
                <w:sz w:val="16"/>
                <w:szCs w:val="16"/>
              </w:rPr>
              <w:t>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D2F609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t>Saajate arv aastas</w:t>
            </w:r>
          </w:p>
          <w:p w14:paraId="5C359F32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t>isikut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29189C" w14:textId="77777777" w:rsidR="00175D75" w:rsidRDefault="00175D75"/>
        </w:tc>
      </w:tr>
      <w:tr w:rsidR="00175D75" w14:paraId="285C8422" w14:textId="77777777">
        <w:tc>
          <w:tcPr>
            <w:tcW w:w="9746" w:type="dxa"/>
            <w:gridSpan w:val="4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0FC4128" w14:textId="77777777" w:rsidR="00175D75" w:rsidRDefault="00000000">
            <w:r>
              <w:rPr>
                <w:b/>
                <w:bCs/>
                <w:color w:val="1A4F8A"/>
                <w:sz w:val="17"/>
                <w:szCs w:val="17"/>
              </w:rPr>
              <w:t>Halduskulu</w:t>
            </w:r>
          </w:p>
        </w:tc>
      </w:tr>
      <w:tr w:rsidR="00175D75" w14:paraId="33B7FBE6" w14:textId="77777777" w:rsidTr="00D13179">
        <w:tc>
          <w:tcPr>
            <w:tcW w:w="503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45D5B6" w14:textId="77777777" w:rsidR="00175D75" w:rsidRDefault="00000000">
            <w:r>
              <w:rPr>
                <w:b/>
                <w:bCs/>
                <w:color w:val="1A4F8A"/>
              </w:rPr>
              <w:t>9</w:t>
            </w:r>
          </w:p>
        </w:tc>
        <w:tc>
          <w:tcPr>
            <w:tcW w:w="3277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2453ED" w14:textId="77777777" w:rsidR="00175D75" w:rsidRDefault="00000000">
            <w:r>
              <w:rPr>
                <w:b/>
                <w:bCs/>
                <w:sz w:val="19"/>
                <w:szCs w:val="19"/>
              </w:rPr>
              <w:t>Halduskulu ühe tööõnnetusega seotud juhtumi menetlemisel</w:t>
            </w:r>
          </w:p>
          <w:p w14:paraId="16B47668" w14:textId="6F7A91CE" w:rsidR="00175D75" w:rsidRDefault="00000000">
            <w:pPr>
              <w:spacing w:before="30"/>
            </w:pPr>
            <w:r>
              <w:rPr>
                <w:color w:val="444455"/>
                <w:sz w:val="16"/>
                <w:szCs w:val="16"/>
              </w:rPr>
              <w:lastRenderedPageBreak/>
              <w:t>SKA poolt ühe tööõnnetusega seotud nõude või juhtumi menetlemiseks tehtud kulutuste keskmine summa. Kui see ei ole eraldi kuluartiklina jälgitav, palume ligikaudset hinnangut</w:t>
            </w:r>
            <w:r w:rsidR="00B77490">
              <w:rPr>
                <w:color w:val="444455"/>
                <w:sz w:val="16"/>
                <w:szCs w:val="16"/>
              </w:rPr>
              <w:t>.</w:t>
            </w:r>
          </w:p>
        </w:tc>
        <w:tc>
          <w:tcPr>
            <w:tcW w:w="3018" w:type="dxa"/>
            <w:tcBorders>
              <w:top w:val="single" w:sz="1" w:space="0" w:color="C8D8EE"/>
              <w:left w:val="none" w:sz="0" w:space="0" w:color="FFFFFF"/>
              <w:bottom w:val="single" w:sz="1" w:space="0" w:color="C8D8EE"/>
              <w:right w:val="none" w:sz="0" w:space="0" w:color="FFFFFF"/>
            </w:tcBorders>
            <w:shd w:val="clear" w:color="auto" w:fill="EBF2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2F2451" w14:textId="77777777" w:rsidR="00175D75" w:rsidRDefault="00000000">
            <w:r>
              <w:rPr>
                <w:i/>
                <w:iCs/>
                <w:color w:val="444455"/>
                <w:sz w:val="16"/>
                <w:szCs w:val="16"/>
              </w:rPr>
              <w:lastRenderedPageBreak/>
              <w:t>Menetlemise kogukulu aastas ÷ menetletud juhtumite arv</w:t>
            </w:r>
          </w:p>
          <w:p w14:paraId="3F910DBA" w14:textId="77777777" w:rsidR="00175D75" w:rsidRDefault="00000000">
            <w:pPr>
              <w:spacing w:before="30"/>
            </w:pPr>
            <w:r>
              <w:rPr>
                <w:b/>
                <w:bCs/>
                <w:color w:val="1A4F8A"/>
                <w:sz w:val="17"/>
                <w:szCs w:val="17"/>
              </w:rPr>
              <w:lastRenderedPageBreak/>
              <w:t>EUR / juhtum</w:t>
            </w:r>
          </w:p>
        </w:tc>
        <w:tc>
          <w:tcPr>
            <w:tcW w:w="2948" w:type="dxa"/>
            <w:tcBorders>
              <w:top w:val="single" w:sz="1" w:space="0" w:color="C8D8EE"/>
              <w:left w:val="single" w:sz="6" w:space="0" w:color="3B82C4"/>
              <w:bottom w:val="single" w:sz="1" w:space="0" w:color="C8D8EE"/>
              <w:right w:val="none" w:sz="0" w:space="0" w:color="FFFFFF"/>
            </w:tcBorders>
            <w:shd w:val="clear" w:color="auto" w:fill="FAFBF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C85D81" w14:textId="77777777" w:rsidR="00175D75" w:rsidRDefault="00175D75"/>
        </w:tc>
      </w:tr>
    </w:tbl>
    <w:p w14:paraId="566DEEC7" w14:textId="2748B65E" w:rsidR="00175D75" w:rsidRDefault="00000000">
      <w:pPr>
        <w:pBdr>
          <w:top w:val="single" w:sz="2" w:space="1" w:color="C8D8EE"/>
        </w:pBdr>
        <w:spacing w:before="220"/>
      </w:pPr>
      <w:r>
        <w:rPr>
          <w:b/>
          <w:bCs/>
          <w:color w:val="444455"/>
          <w:sz w:val="16"/>
          <w:szCs w:val="16"/>
        </w:rPr>
        <w:t xml:space="preserve">Märkus: </w:t>
      </w:r>
      <w:r>
        <w:rPr>
          <w:color w:val="888899"/>
          <w:sz w:val="16"/>
          <w:szCs w:val="16"/>
        </w:rPr>
        <w:t xml:space="preserve">Praegused mudeliväärtused pärinevad valdavalt 2012.–2015. aastast. Küsimuste korral palume võtta ühendust: </w:t>
      </w:r>
    </w:p>
    <w:sectPr w:rsidR="00175D75">
      <w:pgSz w:w="11906" w:h="16838"/>
      <w:pgMar w:top="860" w:right="1080" w:bottom="8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87CAC"/>
    <w:multiLevelType w:val="hybridMultilevel"/>
    <w:tmpl w:val="726C3CCA"/>
    <w:lvl w:ilvl="0" w:tplc="7CB2394A">
      <w:start w:val="1"/>
      <w:numFmt w:val="bullet"/>
      <w:lvlText w:val="●"/>
      <w:lvlJc w:val="left"/>
      <w:pPr>
        <w:ind w:left="720" w:hanging="360"/>
      </w:pPr>
    </w:lvl>
    <w:lvl w:ilvl="1" w:tplc="2CBCA20A">
      <w:start w:val="1"/>
      <w:numFmt w:val="bullet"/>
      <w:lvlText w:val="○"/>
      <w:lvlJc w:val="left"/>
      <w:pPr>
        <w:ind w:left="1440" w:hanging="360"/>
      </w:pPr>
    </w:lvl>
    <w:lvl w:ilvl="2" w:tplc="082A8EA8">
      <w:start w:val="1"/>
      <w:numFmt w:val="bullet"/>
      <w:lvlText w:val="■"/>
      <w:lvlJc w:val="left"/>
      <w:pPr>
        <w:ind w:left="2160" w:hanging="360"/>
      </w:pPr>
    </w:lvl>
    <w:lvl w:ilvl="3" w:tplc="66E867A4">
      <w:start w:val="1"/>
      <w:numFmt w:val="bullet"/>
      <w:lvlText w:val="●"/>
      <w:lvlJc w:val="left"/>
      <w:pPr>
        <w:ind w:left="2880" w:hanging="360"/>
      </w:pPr>
    </w:lvl>
    <w:lvl w:ilvl="4" w:tplc="8BBAFBC0">
      <w:start w:val="1"/>
      <w:numFmt w:val="bullet"/>
      <w:lvlText w:val="○"/>
      <w:lvlJc w:val="left"/>
      <w:pPr>
        <w:ind w:left="3600" w:hanging="360"/>
      </w:pPr>
    </w:lvl>
    <w:lvl w:ilvl="5" w:tplc="A7D41AAA">
      <w:start w:val="1"/>
      <w:numFmt w:val="bullet"/>
      <w:lvlText w:val="■"/>
      <w:lvlJc w:val="left"/>
      <w:pPr>
        <w:ind w:left="4320" w:hanging="360"/>
      </w:pPr>
    </w:lvl>
    <w:lvl w:ilvl="6" w:tplc="3E36FFF8">
      <w:start w:val="1"/>
      <w:numFmt w:val="bullet"/>
      <w:lvlText w:val="●"/>
      <w:lvlJc w:val="left"/>
      <w:pPr>
        <w:ind w:left="5040" w:hanging="360"/>
      </w:pPr>
    </w:lvl>
    <w:lvl w:ilvl="7" w:tplc="7E5AA35C">
      <w:start w:val="1"/>
      <w:numFmt w:val="bullet"/>
      <w:lvlText w:val="●"/>
      <w:lvlJc w:val="left"/>
      <w:pPr>
        <w:ind w:left="5760" w:hanging="360"/>
      </w:pPr>
    </w:lvl>
    <w:lvl w:ilvl="8" w:tplc="A50092E4">
      <w:start w:val="1"/>
      <w:numFmt w:val="bullet"/>
      <w:lvlText w:val="●"/>
      <w:lvlJc w:val="left"/>
      <w:pPr>
        <w:ind w:left="6480" w:hanging="360"/>
      </w:pPr>
    </w:lvl>
  </w:abstractNum>
  <w:num w:numId="1" w16cid:durableId="349629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D75"/>
    <w:rsid w:val="00015C6C"/>
    <w:rsid w:val="00175D75"/>
    <w:rsid w:val="00292D7F"/>
    <w:rsid w:val="00807FCA"/>
    <w:rsid w:val="00945245"/>
    <w:rsid w:val="00B27C81"/>
    <w:rsid w:val="00B77490"/>
    <w:rsid w:val="00BD471A"/>
    <w:rsid w:val="00BF18BE"/>
    <w:rsid w:val="00C5129C"/>
    <w:rsid w:val="00D13179"/>
    <w:rsid w:val="00D90175"/>
    <w:rsid w:val="00E72784"/>
    <w:rsid w:val="00F7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BF39"/>
  <w15:docId w15:val="{B2C561EA-A600-4C8A-B7D7-173C290A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2E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329</Words>
  <Characters>2134</Characters>
  <Application>Microsoft Office Word</Application>
  <DocSecurity>0</DocSecurity>
  <Lines>32</Lines>
  <Paragraphs>14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Georg Kõpper - MKM</cp:lastModifiedBy>
  <cp:revision>10</cp:revision>
  <dcterms:created xsi:type="dcterms:W3CDTF">2026-05-26T09:33:00Z</dcterms:created>
  <dcterms:modified xsi:type="dcterms:W3CDTF">2026-10-18T12:54:00Z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2026-05-25T10:32:06Z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b61f5149-d600-4fa4-b1da-5e17f2cffdfe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