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Override PartName="/docProps/core.xml" ContentType="application/vnd.openxmlformats-package.core-properti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</Types>
</file>

<file path=_rels/.rels>&#65279;<?xml version="1.0" encoding="utf-8"?><Relationships xmlns="http://schemas.openxmlformats.org/package/2006/relationships"><Relationship Id="rId1" Type="http://schemas.openxmlformats.org/package/2006/relationships/metadata/core-properties" Target="docProps/core.xml" /><Relationship Id="rId2" Type="http://schemas.openxmlformats.org/officeDocument/2006/relationships/officeDocument" Target="word/document.xml" /></Relationships>
</file>

<file path=word/document.xml><?xml version="1.0" encoding="utf-8"?>
<w:document xmlns:r="http://schemas.openxmlformats.org/officeDocument/2006/relationships" xmlns:w="http://schemas.openxmlformats.org/wordprocessingml/2006/main">
  <w:body>
    <w:tbl>
      <w:tblPr>
        <w:tblStyle w:val="Kontuurtabel"/>
        <w:tblW w:w="9356" w:type="dxa"/>
        <w:tblInd w:w="108" w:type="dxa"/>
        <w:tblBorders>
          <w:top w:color="FFFFFF" w:themeColor="light1" w:frame="false" w:shadow="false" w:sz="4" w:space="0" w:val="single"/>
          <w:left w:color="FFFFFF" w:themeColor="light1" w:frame="false" w:shadow="false" w:sz="4" w:space="0" w:val="single"/>
          <w:bottom w:color="FFFFFF" w:themeColor="light1" w:frame="false" w:shadow="false" w:sz="4" w:space="0" w:val="single"/>
          <w:right w:color="FFFFFF" w:themeColor="light1" w:frame="false" w:shadow="false" w:sz="4" w:space="0" w:val="single"/>
          <w:insideH w:color="FFFFFF" w:themeColor="light1" w:frame="false" w:shadow="false" w:sz="4" w:space="0" w:val="single"/>
          <w:insideV w:color="FFFFFF" w:themeColor="light1" w:frame="false" w:shadow="false" w:sz="4" w:space="0" w:val="single"/>
        </w:tblBorders>
        <w:tblLook w:val="04A0"/>
      </w:tblPr>
      <w:tr>
        <w:trPr>
          <w:trHeight w:val="735" w:hRule="atLeast"/>
        </w:trPr>
        <w:tc>
          <w:tcPr>
            <w:tcW w:w="1985" w:type="dxa"/>
            <w:vMerge w:val="restart"/>
          </w:tcPr>
          <w:p>
            <w:pPr>
              <w:pStyle w:val="Pis"/>
              <w:tabs>
                <w:tab w:pos="4536" w:val="clear" w:leader="none"/>
                <w:tab w:pos="9072" w:val="clear" w:leader="none"/>
              </w:tabs>
              <w:jc w:val="center"/>
              <w:rPr>
                <w:sz w:val="32"/>
              </w:rPr>
            </w:pPr>
            <w:r>
              <w:drawing>
                <wp:anchor xmlns:wp="http://schemas.openxmlformats.org/drawingml/2006/wordprocessingDrawing" distT="0" distB="0" distL="114300" distR="114300" simplePos="false" relativeHeight="251662336" behindDoc="false" locked="false" layoutInCell="true" allowOverlap="true">
                  <wp:simplePos x="0" y="0"/>
                  <wp:positionH relativeFrom="column">
                    <wp:posOffset>-85725</wp:posOffset>
                  </wp:positionH>
                  <wp:positionV relativeFrom="paragraph">
                    <wp:posOffset>-123825</wp:posOffset>
                  </wp:positionV>
                  <wp:extent cy="1047750" cx="885825"/>
                  <wp:effectExtent l="0" r="0" t="0" b="0"/>
                  <wp:wrapNone/>
                  <wp:docPr id="0" name="Pilt 3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lt 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y="1047750" cx="885825"/>
                          </a:xfrm>
                          <a:prstGeom prst="rect"/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69" w:type="dxa"/>
            <w:vAlign w:val="bottom"/>
          </w:tcPr>
          <w:p>
            <w:pPr>
              <w:pStyle w:val="Pis"/>
              <w:tabs>
                <w:tab w:pos="4536" w:val="clear" w:leader="none"/>
                <w:tab w:pos="9072" w:val="clear" w:leader="none"/>
              </w:tabs>
              <w:ind w:right="-108"/>
              <w:jc w:val="right"/>
              <w:rPr>
                <w:sz w:val="60"/>
              </w:rPr>
            </w:pPr>
          </w:p>
        </w:tc>
        <w:tc>
          <w:tcPr>
            <w:tcW w:w="3402" w:type="dxa"/>
            <w:vMerge w:val="restart"/>
          </w:tcPr>
          <w:p>
            <w:pPr>
              <w:pStyle w:val="Pis"/>
              <w:tabs>
                <w:tab w:pos="4536" w:val="clear" w:leader="none"/>
                <w:tab w:pos="9072" w:val="clear" w:leader="none"/>
              </w:tabs>
              <w:ind w:left="-108" w:right="-108"/>
              <w:jc w:val="right"/>
              <w:rPr/>
            </w:pPr>
          </w:p>
        </w:tc>
      </w:tr>
      <w:tr>
        <w:trPr>
          <w:trHeight w:val="420" w:hRule="atLeast"/>
        </w:trPr>
        <w:tc>
          <w:tcPr>
            <w:tcW w:w="1985" w:type="dxa"/>
            <w:vMerge w:val="continue"/>
          </w:tcPr>
          <w:p>
            <w:pPr>
              <w:rPr/>
            </w:pPr>
          </w:p>
        </w:tc>
        <w:tc>
          <w:tcPr>
            <w:tcW w:w="3969" w:type="dxa"/>
            <w:tcBorders>
              <w:bottom w:color="FFFFFF" w:themeColor="light1" w:frame="false" w:shadow="false" w:sz="4" w:space="0" w:val="single"/>
            </w:tcBorders>
            <w:vAlign w:val="bottom"/>
          </w:tcPr>
          <w:p>
            <w:pPr>
              <w:pStyle w:val="Pis"/>
              <w:ind w:left="-108"/>
              <w:rPr/>
            </w:pPr>
            <w:r>
              <w:rPr>
                <w:rFonts w:ascii="Arial" w:eastAsia="Arial" w:hAnsi="Arial" w:cs="Arial"/>
                <w:sz w:val="32"/>
              </w:rPr>
              <w:t>VÕRU VALLAVALITSUS</w:t>
            </w:r>
          </w:p>
        </w:tc>
        <w:tc>
          <w:tcPr>
            <w:tcW w:w="3402" w:type="dxa"/>
            <w:vMerge w:val="continue"/>
          </w:tcPr>
          <w:p>
            <w:pPr>
              <w:rPr/>
            </w:pPr>
          </w:p>
        </w:tc>
      </w:tr>
      <w:tr>
        <w:trPr/>
        <w:tc>
          <w:tcPr>
            <w:tcW w:w="1985" w:type="dxa"/>
            <w:vMerge w:val="continue"/>
          </w:tcPr>
          <w:p>
            <w:pPr>
              <w:rPr/>
            </w:pPr>
          </w:p>
        </w:tc>
        <w:tc>
          <w:tcPr>
            <w:tcW w:w="3969" w:type="dxa"/>
            <w:tcBorders>
              <w:bottom w:color="auto" w:frame="false" w:shadow="false" w:sz="4" w:space="0" w:val="single"/>
            </w:tcBorders>
            <w:vAlign w:val="bottom"/>
          </w:tcPr>
          <w:p>
            <w:pPr>
              <w:pStyle w:val="Pis"/>
              <w:tabs>
                <w:tab w:pos="4536" w:val="clear" w:leader="none"/>
                <w:tab w:pos="9072" w:val="clear" w:leader="none"/>
              </w:tabs>
              <w:rPr/>
            </w:pPr>
          </w:p>
        </w:tc>
        <w:tc>
          <w:tcPr>
            <w:tcW w:w="3402" w:type="dxa"/>
            <w:tcBorders>
              <w:bottom w:color="auto" w:frame="false" w:shadow="false" w:sz="4" w:space="0" w:val="single"/>
            </w:tcBorders>
          </w:tcPr>
          <w:p>
            <w:pPr>
              <w:ind w:left="-108" w:right="-108"/>
              <w:jc w:val="right"/>
              <w:rPr>
                <w:sz w:val="20"/>
              </w:rPr>
            </w:pPr>
          </w:p>
        </w:tc>
      </w:tr>
    </w:tbl>
    <w:p>
      <w:pPr>
        <w:rPr>
          <w:color w:val="FFFFFF" w:themeColor="light1"/>
        </w:rPr>
      </w:pPr>
    </w:p>
    <w:p>
      <w:pPr>
        <w:rPr/>
      </w:pPr>
    </w:p>
    <w:p>
      <w:pPr>
        <w:tabs>
          <w:tab w:pos="5529" w:val="left" w:leader="none"/>
        </w:tabs>
        <w:rPr/>
      </w:pPr>
      <w:r>
        <w:rPr/>
        <w:t>Päästeamet</w:t>
      </w:r>
    </w:p>
    <w:p>
      <w:pPr>
        <w:tabs>
          <w:tab w:pos="5954" w:val="left" w:leader="none"/>
        </w:tabs>
        <w:rPr/>
      </w:pPr>
      <w:r>
        <w:rPr/>
        <w:t>Lõuna päästekeskus</w:t>
      </w:r>
    </w:p>
    <w:p>
      <w:pPr>
        <w:tabs>
          <w:tab w:pos="5954" w:val="left" w:leader="none"/>
        </w:tabs>
        <w:rPr/>
      </w:pPr>
      <w:r>
        <w:rPr/>
        <w:t>Kriisibüroo</w:t>
      </w:r>
    </w:p>
    <w:p>
      <w:pPr>
        <w:tabs>
          <w:tab w:pos="5954" w:val="left" w:leader="none"/>
        </w:tabs>
        <w:rPr/>
      </w:pPr>
      <w:r>
        <w:rPr/>
        <w:tab/>
        <w:t xml:space="preserve">Meie </w:t>
      </w:r>
      <w:r>
        <w:rPr/>
        <w:t>10.12.2025 nr 10-3/3933-1</w:t>
      </w:r>
    </w:p>
    <w:p>
      <w:pPr>
        <w:tabs>
          <w:tab w:pos="1591" w:val="left" w:leader="none"/>
        </w:tabs>
        <w:rPr/>
      </w:pPr>
    </w:p>
    <w:p>
      <w:pPr>
        <w:rPr/>
      </w:pPr>
    </w:p>
    <w:p>
      <w:pPr>
        <w:ind w:right="4677"/>
        <w:rPr/>
      </w:pPr>
      <w:r>
        <w:rPr/>
        <w:t>Võru valla kriisikomisjoni tegevuste kokkuvõte ja tööplaan</w:t>
      </w:r>
    </w:p>
    <w:p>
      <w:pPr>
        <w:rPr/>
      </w:pPr>
    </w:p>
    <w:p>
      <w:pPr>
        <w:rPr/>
      </w:pPr>
    </w:p>
    <w:p>
      <w:pPr>
        <w:rPr/>
      </w:pPr>
      <w:r>
        <w:rPr/>
        <w:t>Tulenevalt hädaolukorra seaduse § 6 lg 3, § 416 lg 3 ja 6 ning Vabariigi Valitsuse 29.07.2021 määruse nr 76 „</w:t>
      </w:r>
      <w:r>
        <w:rPr/>
        <w:t>Kriisireguleerimisõppuse</w:t>
      </w:r>
      <w:r>
        <w:rPr/>
        <w:t xml:space="preserve"> läbiviimisele ning õppuse korraldamisele esitatavad</w:t>
      </w:r>
      <w:r>
        <w:rPr/>
        <w:t xml:space="preserve"> </w:t>
      </w:r>
      <w:r>
        <w:rPr/>
        <w:t>nõuded“ esitame Lõuna-Eesti regionaalsele kriisikomisjonile:</w:t>
      </w:r>
    </w:p>
    <w:p>
      <w:pPr>
        <w:rPr/>
      </w:pPr>
      <w:r>
        <w:rPr/>
        <w:t>1) Võru valla kriisikomisjoni 2025. a tegevuste kokkuvõtte,</w:t>
      </w:r>
    </w:p>
    <w:p>
      <w:pPr>
        <w:rPr/>
      </w:pPr>
      <w:r>
        <w:rPr/>
        <w:t>2) aruande ETO-de planeerimata sündmuste kohta,</w:t>
      </w:r>
    </w:p>
    <w:p>
      <w:pPr>
        <w:rPr/>
      </w:pPr>
      <w:r>
        <w:rPr/>
        <w:t>3) Võru valla kriisikomisjoni 2026. a tööplaani.</w:t>
      </w:r>
    </w:p>
    <w:p>
      <w:pPr>
        <w:rPr/>
      </w:pPr>
    </w:p>
    <w:p>
      <w:pPr>
        <w:rPr/>
      </w:pPr>
      <w:r>
        <w:rPr/>
        <w:t>Nimetatud dokumendid on lisatud kirjale.</w:t>
      </w:r>
    </w:p>
    <w:p>
      <w:pPr>
        <w:rPr/>
      </w:pPr>
    </w:p>
    <w:p>
      <w:pPr>
        <w:rPr/>
      </w:pPr>
    </w:p>
    <w:p>
      <w:pPr>
        <w:rPr/>
      </w:pPr>
      <w:r>
        <w:rPr/>
        <w:t>Lugupidamisega</w:t>
      </w:r>
    </w:p>
    <w:p>
      <w:pPr>
        <w:tabs>
          <w:tab w:pos="3540" w:val="left" w:leader="none"/>
        </w:tabs>
        <w:rPr/>
      </w:pPr>
    </w:p>
    <w:p>
      <w:pPr>
        <w:rPr/>
      </w:pPr>
    </w:p>
    <w:p>
      <w:pPr>
        <w:rPr/>
      </w:pPr>
      <w:r>
        <w:rPr/>
        <w:t>(allkirjastatud digitaalselt)</w:t>
      </w:r>
    </w:p>
    <w:p>
      <w:pPr>
        <w:rPr/>
      </w:pPr>
      <w:r>
        <w:rPr/>
        <w:t>Triinu Jürisaar</w:t>
      </w:r>
    </w:p>
    <w:p>
      <w:pPr>
        <w:rPr/>
      </w:pPr>
      <w:r>
        <w:rPr/>
        <w:t>planeeringuspetsialist</w:t>
      </w:r>
    </w:p>
    <w:p>
      <w:pPr>
        <w:rPr/>
      </w:pPr>
    </w:p>
    <w:p>
      <w:pPr>
        <w:rPr/>
      </w:pPr>
      <w:r>
        <w:rPr/>
        <w:t>Lisa:</w:t>
      </w:r>
    </w:p>
    <w:p>
      <w:pPr>
        <w:rPr/>
      </w:pPr>
      <w:r>
        <w:rPr/>
        <w:t>Kriisikomisjoni kirjalik koosolek detsember 2025.asice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  <w:r>
        <w:rPr/>
        <w:t xml:space="preserve">5696 5750 triinu.jurisaar@voruvald.ee </w:t>
      </w:r>
    </w:p>
    <w:p>
      <w:pPr>
        <w:tabs>
          <w:tab w:pos="5954" w:val="left" w:leader="none"/>
        </w:tabs>
        <w:rPr/>
      </w:pPr>
    </w:p>
    <w:sectPr>
      <w:pgSz w:h="16840" w:w="11907" w:orient="portrait"/>
      <w:pgMar w:top="680" w:right="851" w:bottom="680" w:left="1701" w:header="567" w:footer="567" w:gutter="0"/>
      <w:titlePg w:val="true"/>
      <w:footerReference r:id="rId2" w:type="default"/>
      <w:footerReference r:id="rId3" w:type="first"/>
    </w:sectPr>
  </w:body>
</w:document>
</file>

<file path=word/footer1.xml><?xml version="1.0" encoding="utf-8"?>
<w:ftr xmlns:w="http://schemas.openxmlformats.org/wordprocessingml/2006/main">
  <w:p>
    <w:pPr>
      <w:pStyle w:val="Jalus"/>
      <w:jc w:val="center"/>
      <w:rPr/>
    </w:pPr>
    <w:r>
      <w:fldChar w:fldCharType="begin" w:fldLock="false" w:dirty="false"/>
    </w:r>
    <w:r>
      <w:rPr/>
      <w:instrText>PAGE   \* MERGEFORMAT</w:instrText>
    </w:r>
    <w:r>
      <w:fldChar w:fldCharType="separate"/>
    </w:r>
    <w:r>
      <w:rPr/>
      <w:t>2</w:t>
    </w:r>
    <w:r>
      <w:fldChar w:fldCharType="end"/>
    </w:r>
  </w:p>
</w:ftr>
</file>

<file path=word/footer2.xml><?xml version="1.0" encoding="utf-8"?>
<w:ftr xmlns:w="http://schemas.openxmlformats.org/wordprocessingml/2006/main">
  <w:tbl>
    <w:tblPr>
      <w:tblStyle w:val="Kontuurtabel"/>
      <w:tblW w:w="9356" w:type="dxa"/>
      <w:jc w:val="center"/>
      <w:tblLook w:val="04A0"/>
    </w:tblPr>
    <w:tr>
      <w:trPr>
        <w:jc w:val="center"/>
      </w:trPr>
      <w:tc>
        <w:tcPr>
          <w:tcW w:w="9356" w:type="dxa"/>
          <w:tcBorders>
            <w:top w:color="auto" w:frame="false" w:shadow="false" w:sz="4" w:space="0" w:val="single"/>
            <w:left w:color="000000" w:frame="false" w:shadow="false" w:sz="0" w:space="0" w:val="nil"/>
            <w:bottom w:color="000000" w:frame="false" w:shadow="false" w:sz="0" w:space="0" w:val="nil"/>
            <w:right w:color="000000" w:frame="false" w:shadow="false" w:sz="0" w:space="0" w:val="nil"/>
          </w:tcBorders>
        </w:tcPr>
        <w:p>
          <w:pPr>
            <w:tabs>
              <w:tab w:pos="2977" w:val="left" w:leader="none"/>
              <w:tab w:pos="6663" w:val="left" w:leader="none"/>
            </w:tabs>
            <w:ind w:right="-144"/>
            <w:rPr>
              <w:rFonts w:ascii="Arial" w:eastAsia="Arial" w:hAnsi="Arial" w:cs="Arial"/>
              <w:sz w:val="2"/>
            </w:rPr>
          </w:pPr>
        </w:p>
      </w:tc>
    </w:tr>
  </w:tbl>
  <w:p>
    <w:pPr>
      <w:tabs>
        <w:tab w:pos="2977" w:val="left" w:leader="none"/>
        <w:tab w:pos="6663" w:val="left" w:leader="none"/>
      </w:tabs>
      <w:ind w:right="-144"/>
      <w:rPr>
        <w:rFonts w:ascii="Arial" w:eastAsia="Arial" w:hAnsi="Arial" w:cs="Arial"/>
        <w:sz w:val="20"/>
      </w:rPr>
    </w:pPr>
    <w:r>
      <w:rPr>
        <w:rFonts w:ascii="Arial" w:eastAsia="Arial" w:hAnsi="Arial" w:cs="Arial"/>
        <w:sz w:val="20"/>
      </w:rPr>
      <w:t>Registrikood</w:t>
    </w:r>
    <w:r>
      <w:rPr>
        <w:rFonts w:ascii="Arial" w:eastAsia="Arial" w:hAnsi="Arial" w:cs="Arial"/>
        <w:sz w:val="20"/>
      </w:rPr>
      <w:t xml:space="preserve"> 77000393</w:t>
    </w:r>
    <w:r>
      <w:rPr>
        <w:rFonts w:ascii="Arial" w:eastAsia="Arial" w:hAnsi="Arial" w:cs="Arial"/>
        <w:sz w:val="20"/>
      </w:rPr>
      <w:tab/>
    </w:r>
    <w:r>
      <w:rPr>
        <w:rFonts w:ascii="Arial" w:eastAsia="Arial" w:hAnsi="Arial" w:cs="Arial"/>
        <w:sz w:val="20"/>
      </w:rPr>
      <w:t>telefon</w:t>
    </w:r>
    <w:r>
      <w:rPr>
        <w:rFonts w:ascii="Arial" w:eastAsia="Arial" w:hAnsi="Arial" w:cs="Arial"/>
        <w:sz w:val="20"/>
      </w:rPr>
      <w:t xml:space="preserve"> 785 1242, 782 1365</w:t>
    </w:r>
    <w:r>
      <w:rPr>
        <w:rFonts w:ascii="Arial" w:eastAsia="Arial" w:hAnsi="Arial" w:cs="Arial"/>
        <w:sz w:val="20"/>
      </w:rPr>
      <w:tab/>
      <w:t xml:space="preserve">  a/a EE931010402007075008</w:t>
    </w:r>
  </w:p>
  <w:p>
    <w:pPr>
      <w:tabs>
        <w:tab w:pos="2977" w:val="left" w:leader="none"/>
        <w:tab w:pos="8080" w:val="left" w:leader="none"/>
      </w:tabs>
      <w:rPr>
        <w:rFonts w:ascii="Arial" w:eastAsia="Arial" w:hAnsi="Arial" w:cs="Arial"/>
        <w:sz w:val="20"/>
      </w:rPr>
    </w:pPr>
    <w:r>
      <w:rPr>
        <w:rFonts w:ascii="Arial" w:eastAsia="Arial" w:hAnsi="Arial" w:cs="Arial"/>
        <w:sz w:val="20"/>
      </w:rPr>
      <w:t>Võrumõisa</w:t>
    </w:r>
    <w:r>
      <w:rPr>
        <w:rFonts w:ascii="Arial" w:eastAsia="Arial" w:hAnsi="Arial" w:cs="Arial"/>
        <w:sz w:val="20"/>
      </w:rPr>
      <w:t xml:space="preserve"> tee 4a</w:t>
    </w:r>
    <w:r>
      <w:rPr>
        <w:rFonts w:ascii="Arial" w:eastAsia="Arial" w:hAnsi="Arial" w:cs="Arial"/>
        <w:sz w:val="20"/>
      </w:rPr>
      <w:tab/>
      <w:t>e-post vald@voruvald.ee</w:t>
    </w:r>
    <w:r>
      <w:rPr>
        <w:rFonts w:ascii="Arial" w:eastAsia="Arial" w:hAnsi="Arial" w:cs="Arial"/>
        <w:sz w:val="20"/>
      </w:rPr>
      <w:tab/>
      <w:t>AS SEB Pank</w:t>
    </w:r>
  </w:p>
  <w:p>
    <w:pPr>
      <w:tabs>
        <w:tab w:pos="2977" w:val="left" w:leader="none"/>
        <w:tab w:pos="3780" w:val="left" w:leader="none"/>
      </w:tabs>
      <w:rPr>
        <w:rFonts w:ascii="Arial" w:eastAsia="Arial" w:hAnsi="Arial" w:cs="Arial"/>
        <w:sz w:val="20"/>
      </w:rPr>
    </w:pPr>
    <w:r>
      <w:rPr>
        <w:rFonts w:ascii="Arial" w:eastAsia="Arial" w:hAnsi="Arial" w:cs="Arial"/>
        <w:sz w:val="20"/>
      </w:rPr>
      <w:t>65605 VÕRU</w:t>
    </w:r>
  </w:p>
</w:ftr>
</file>

<file path=word/numbering.xml><?xml version="1.0" encoding="utf-8"?>
<w:numbering xmlns:w="http://schemas.openxmlformats.org/wordprocessingml/2006/main">
  <w:abstractNum w:abstractNumId="0">
    <w:multiLevelType w:val="hybridMultilevel"/>
    <w:lvl w:ilvl="0">
      <w:start w:val="1"/>
      <w:numFmt w:val="custom"/>
      <w:isLgl w:val="false"/>
      <w:lvlText w:val="%1."/>
      <w:pPr>
        <w:ind w:hanging="705" w:left="1065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1">
    <w:multiLevelType w:val="hybridMultilevel"/>
    <w:lvl w:ilvl="0">
      <w:start w:val="1"/>
      <w:numFmt w:val="custom"/>
      <w:isLgl w:val="false"/>
      <w:lvlText w:val="%1)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2">
    <w:multiLevelType w:val="hybrid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3">
    <w:multiLevelType w:val="hybrid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4">
    <w:multiLevelType w:val="hybridMultilevel"/>
    <w:lvl w:ilvl="0">
      <w:start w:val="1"/>
      <w:numFmt w:val="custom"/>
      <w:isLgl w:val="false"/>
      <w:lvlText w:val="%1)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5">
    <w:multiLevelType w:val="hybrid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6">
    <w:multiLevelType w:val="hybrid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7">
    <w:multiLevelType w:val="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custom"/>
      <w:isLgl w:val="true"/>
      <w:lvlText w:val="%1.%2."/>
      <w:pPr>
        <w:ind w:hanging="420" w:left="846"/>
      </w:pPr>
      <w:rPr/>
    </w:lvl>
    <w:lvl w:ilvl="2">
      <w:start w:val="1"/>
      <w:numFmt w:val="custom"/>
      <w:isLgl w:val="true"/>
      <w:lvlText w:val="%1.%2.%3."/>
      <w:pPr>
        <w:ind w:hanging="720" w:left="1212"/>
      </w:pPr>
      <w:rPr/>
    </w:lvl>
    <w:lvl w:ilvl="3">
      <w:start w:val="1"/>
      <w:numFmt w:val="custom"/>
      <w:isLgl w:val="true"/>
      <w:lvlText w:val="%1.%2.%3.%4."/>
      <w:pPr>
        <w:ind w:hanging="720" w:left="1278"/>
      </w:pPr>
      <w:rPr/>
    </w:lvl>
    <w:lvl w:ilvl="4">
      <w:start w:val="1"/>
      <w:numFmt w:val="custom"/>
      <w:isLgl w:val="true"/>
      <w:lvlText w:val="%1.%2.%3.%4.%5."/>
      <w:pPr>
        <w:ind w:hanging="1080" w:left="1704"/>
      </w:pPr>
      <w:rPr/>
    </w:lvl>
    <w:lvl w:ilvl="5">
      <w:start w:val="1"/>
      <w:numFmt w:val="custom"/>
      <w:isLgl w:val="true"/>
      <w:lvlText w:val="%1.%2.%3.%4.%5.%6."/>
      <w:pPr>
        <w:ind w:hanging="1080" w:left="1770"/>
      </w:pPr>
      <w:rPr/>
    </w:lvl>
    <w:lvl w:ilvl="6">
      <w:start w:val="1"/>
      <w:numFmt w:val="custom"/>
      <w:isLgl w:val="true"/>
      <w:lvlText w:val="%1.%2.%3.%4.%5.%6.%7."/>
      <w:pPr>
        <w:ind w:hanging="1440" w:left="2196"/>
      </w:pPr>
      <w:rPr/>
    </w:lvl>
    <w:lvl w:ilvl="7">
      <w:start w:val="1"/>
      <w:numFmt w:val="custom"/>
      <w:isLgl w:val="true"/>
      <w:lvlText w:val="%1.%2.%3.%4.%5.%6.%7.%8."/>
      <w:pPr>
        <w:ind w:hanging="1440" w:left="2262"/>
      </w:pPr>
      <w:rPr/>
    </w:lvl>
    <w:lvl w:ilvl="8">
      <w:start w:val="1"/>
      <w:numFmt w:val="custom"/>
      <w:isLgl w:val="true"/>
      <w:lvlText w:val="%1.%2.%3.%4.%5.%6.%7.%8.%9."/>
      <w:pPr>
        <w:ind w:hanging="1800" w:left="2688"/>
      </w:pPr>
      <w:rPr/>
    </w:lvl>
  </w:abstractNum>
  <w:abstractNum w:abstractNumId="8">
    <w:multiLevelType w:val="hybrid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9">
    <w:multiLevelType w:val="hybrid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abstractNum w:abstractNumId="10">
    <w:multiLevelType w:val="hybridMultilevel"/>
    <w:lvl w:ilvl="0">
      <w:start w:val="1"/>
      <w:numFmt w:val="custom"/>
      <w:isLgl w:val="false"/>
      <w:lvlText w:val="%1."/>
      <w:pPr>
        <w:ind w:hanging="360" w:left="720"/>
      </w:pPr>
      <w:rPr/>
    </w:lvl>
    <w:lvl w:ilvl="1">
      <w:start w:val="1"/>
      <w:numFmt w:val="lowerLetter"/>
      <w:isLgl w:val="false"/>
      <w:lvlText w:val="%2."/>
      <w:pPr>
        <w:ind w:hanging="360" w:left="1440"/>
      </w:pPr>
      <w:rPr/>
    </w:lvl>
    <w:lvl w:ilvl="2">
      <w:start w:val="1"/>
      <w:numFmt w:val="lowerRoman"/>
      <w:isLgl w:val="false"/>
      <w:lvlText w:val="%3."/>
      <w:lvlJc w:val="right"/>
      <w:pPr>
        <w:ind w:hanging="180" w:left="2160"/>
      </w:pPr>
      <w:rPr/>
    </w:lvl>
    <w:lvl w:ilvl="3">
      <w:start w:val="1"/>
      <w:numFmt w:val="custom"/>
      <w:isLgl w:val="false"/>
      <w:lvlText w:val="%4."/>
      <w:pPr>
        <w:ind w:hanging="360" w:left="2880"/>
      </w:pPr>
      <w:rPr/>
    </w:lvl>
    <w:lvl w:ilvl="4">
      <w:start w:val="1"/>
      <w:numFmt w:val="lowerLetter"/>
      <w:isLgl w:val="false"/>
      <w:lvlText w:val="%5."/>
      <w:pPr>
        <w:ind w:hanging="360" w:left="3600"/>
      </w:pPr>
      <w:rPr/>
    </w:lvl>
    <w:lvl w:ilvl="5">
      <w:start w:val="1"/>
      <w:numFmt w:val="lowerRoman"/>
      <w:isLgl w:val="false"/>
      <w:lvlText w:val="%6."/>
      <w:lvlJc w:val="right"/>
      <w:pPr>
        <w:ind w:hanging="180" w:left="4320"/>
      </w:pPr>
      <w:rPr/>
    </w:lvl>
    <w:lvl w:ilvl="6">
      <w:start w:val="1"/>
      <w:numFmt w:val="custom"/>
      <w:isLgl w:val="false"/>
      <w:lvlText w:val="%7."/>
      <w:pPr>
        <w:ind w:hanging="360" w:left="5040"/>
      </w:pPr>
      <w:rPr/>
    </w:lvl>
    <w:lvl w:ilvl="7">
      <w:start w:val="1"/>
      <w:numFmt w:val="lowerLetter"/>
      <w:isLgl w:val="false"/>
      <w:lvlText w:val="%8."/>
      <w:pPr>
        <w:ind w:hanging="360" w:left="5760"/>
      </w:pPr>
      <w:rPr/>
    </w:lvl>
    <w:lvl w:ilvl="8">
      <w:start w:val="1"/>
      <w:numFmt w:val="lowerRoman"/>
      <w:isLgl w:val="false"/>
      <w:lvlText w:val="%9."/>
      <w:lvlJc w:val="right"/>
      <w:pPr>
        <w:ind w:hanging="180" w:left="64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  <w:docVars>
    <w:docVar w:name="ACLCAUSE" w:val="AvTS § 35 lg 1 p 9"/>
    <w:docVar w:name="ACLEND" w:val="10.12.2100"/>
    <w:docVar w:name="ACLSTART" w:val="10.12.2025"/>
    <w:docVar w:name="CREATEDATE" w:val="10.12.2025"/>
    <w:docVar w:name="CURDATE" w:val="10.12.2025"/>
    <w:docVar w:name="CURDATETIME" w:val="10.12.2025 10:22"/>
    <w:docVar w:name="CURTIME" w:val="10:22"/>
    <w:docVar w:name="CURUSER" w:val="Triinu Jürisaar"/>
    <w:docVar w:name="CURUSEREMAIL" w:val="triinu.jurisaar@voruvald.ee"/>
    <w:docVar w:name="CURUSERORG" w:val="Võru Vallavalitsus"/>
    <w:docVar w:name="CURUSERPHONE" w:val="5696 5750"/>
    <w:docVar w:name="EditorContent" w:val="&lt;p&gt;Tulenevalt h&amp;auml;daolukorra seaduse &amp;sect; 6 lg 3, &amp;sect; 416 lg 3 ja 6 ning Vabariigi Valitsuse 29.07.2021 m&amp;auml;&amp;auml;ruse nr 76 &amp;bdquo;Kriisireguleerimis&amp;otilde;ppuse l&amp;auml;biviimisele ning &amp;otilde;ppuse korraldamisele esitatavad&lt;br /&gt;&#13;&#10;n&amp;otilde;uded&amp;ldquo; esitame L&amp;otilde;una-Eesti regionaalsele kriisikomisjonile:&lt;/p&gt;&#13;&#10;&lt;p&gt;1) V&amp;otilde;ru valla kriisikomisjoni 2025. a tegevuste kokkuv&amp;otilde;tte,&lt;/p&gt;&#13;&#10;&lt;p&gt;2) aruande ETO-de planeerimata s&amp;uuml;ndmuste kohta,&lt;/p&gt;&#13;&#10;&lt;p&gt;3) V&amp;otilde;ru valla kriisikomisjoni 2026. a t&amp;ouml;&amp;ouml;plaani.&lt;/p&gt;&#13;&#10;&lt;p&gt;Nimetatud dokumendid on lisatud kirjale.&lt;/p&gt;"/>
    <w:docVar w:name="KUUPAEV" w:val="10.12.2025"/>
    <w:docVar w:name="PEALKIRI" w:val="Võru valla kriisikomisjoni tegevuste kokkuvõte ja tööplaan"/>
    <w:docVar w:name="VIIT" w:val="10-3/3933-1"/>
    <w:docVar w:name="VVKUUPAEV" w:val=" "/>
    <w:docVar w:name="ACLOWNER" w:val=""/>
  </w:docVars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/>
    </w:pPrDefault>
  </w:docDefaults>
  <w:style w:styleId="Normal" w:type="paragraph" w:default="true" w:customStyle="false">
    <w:name w:val="Normal"/>
    <w:uiPriority w:val="0"/>
    <w:qFormat w:val="true"/>
    <w:pPr/>
    <w:rPr/>
  </w:style>
  <w:style w:styleId="TableNormal" w:type="table" w:default="false" w:customStyle="true">
    <w:name w:val="Table Normal"/>
    <w:uiPriority w:val="59"/>
    <w:pPr/>
    <w:rPr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styleId="Normaallaad" w:type="paragraph" w:default="true" w:customStyle="false">
    <w:name w:val="Normal"/>
    <w:qFormat w:val="true"/>
    <w:pPr/>
    <w:rPr>
      <w:sz w:val="24"/>
    </w:rPr>
  </w:style>
  <w:style w:styleId="Liguvaikefont" w:type="character" w:default="true" w:customStyle="false">
    <w:name w:val="Default Paragraph Font"/>
    <w:uiPriority w:val="1"/>
    <w:pPr/>
    <w:rPr/>
  </w:style>
  <w:style w:styleId="Normaaltabel" w:type="table" w:default="true" w:customStyle="false">
    <w:name w:val="Normal Table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styleId="Loendita" w:type="numbering" w:default="true" w:customStyle="false">
    <w:name w:val="No List"/>
    <w:uiPriority w:val="99"/>
    <w:pPr/>
    <w:rPr/>
  </w:style>
  <w:style w:styleId="Jutumullitekst" w:type="paragraph" w:default="false" w:customStyle="false">
    <w:name w:val="Balloon Text"/>
    <w:basedOn w:val="Normaallaad"/>
    <w:link w:val="JutumullitekstMrk"/>
    <w:uiPriority w:val="99"/>
    <w:pPr/>
    <w:rPr>
      <w:rFonts w:ascii="Tahoma" w:eastAsia="Tahoma" w:hAnsi="Tahoma" w:cs="Tahoma"/>
      <w:sz w:val="16"/>
    </w:rPr>
  </w:style>
  <w:style w:styleId="JutumullitekstMrk" w:type="character" w:default="false" w:customStyle="true">
    <w:name w:val="Jutumullitekst Märk"/>
    <w:basedOn w:val="Liguvaikefont"/>
    <w:link w:val="Jutumullitekst"/>
    <w:uiPriority w:val="99"/>
    <w:pPr/>
    <w:rPr>
      <w:rFonts w:ascii="Tahoma" w:eastAsia="Tahoma" w:hAnsi="Tahoma" w:cs="Tahoma"/>
      <w:sz w:val="16"/>
    </w:rPr>
  </w:style>
  <w:style w:styleId="Pis" w:type="paragraph" w:default="false" w:customStyle="false">
    <w:name w:val="header"/>
    <w:basedOn w:val="Normaallaad"/>
    <w:link w:val="PisMrk"/>
    <w:uiPriority w:val="99"/>
    <w:pPr>
      <w:tabs>
        <w:tab w:pos="4536" w:val="center" w:leader="none"/>
        <w:tab w:pos="9072" w:val="right" w:leader="none"/>
      </w:tabs>
    </w:pPr>
    <w:rPr/>
  </w:style>
  <w:style w:styleId="PisMrk" w:type="character" w:default="false" w:customStyle="true">
    <w:name w:val="Päis Märk"/>
    <w:basedOn w:val="Liguvaikefont"/>
    <w:link w:val="Pis"/>
    <w:uiPriority w:val="99"/>
    <w:pPr/>
    <w:rPr>
      <w:sz w:val="24"/>
    </w:rPr>
  </w:style>
  <w:style w:styleId="Jalus" w:type="paragraph" w:default="false" w:customStyle="false">
    <w:name w:val="footer"/>
    <w:basedOn w:val="Normaallaad"/>
    <w:link w:val="JalusMrk"/>
    <w:uiPriority w:val="99"/>
    <w:pPr>
      <w:tabs>
        <w:tab w:pos="4536" w:val="center" w:leader="none"/>
        <w:tab w:pos="9072" w:val="right" w:leader="none"/>
      </w:tabs>
    </w:pPr>
    <w:rPr/>
  </w:style>
  <w:style w:styleId="JalusMrk" w:type="character" w:default="false" w:customStyle="true">
    <w:name w:val="Jalus Märk"/>
    <w:basedOn w:val="Liguvaikefont"/>
    <w:link w:val="Jalus"/>
    <w:uiPriority w:val="99"/>
    <w:pPr/>
    <w:rPr>
      <w:sz w:val="24"/>
    </w:rPr>
  </w:style>
  <w:style w:styleId="Tugev" w:type="character" w:default="false" w:customStyle="false">
    <w:name w:val="Strong"/>
    <w:basedOn w:val="Liguvaikefont"/>
    <w:uiPriority w:val="22"/>
    <w:qFormat w:val="true"/>
    <w:pPr/>
    <w:rPr>
      <w:b w:val="true"/>
    </w:rPr>
  </w:style>
  <w:style w:styleId="Hperlink" w:type="character" w:default="false" w:customStyle="false">
    <w:name w:val="Hyperlink"/>
    <w:basedOn w:val="Liguvaikefont"/>
    <w:uiPriority w:val="99"/>
    <w:pPr/>
    <w:rPr>
      <w:color w:val="0000FF"/>
      <w:u w:val="single"/>
    </w:rPr>
  </w:style>
  <w:style w:styleId="Loendilik" w:type="paragraph" w:default="false" w:customStyle="false">
    <w:name w:val="List Paragraph"/>
    <w:basedOn w:val="Normaallaad"/>
    <w:uiPriority w:val="34"/>
    <w:qFormat w:val="true"/>
    <w:pPr>
      <w:ind w:left="708"/>
    </w:pPr>
    <w:rPr/>
  </w:style>
  <w:style w:styleId="Kehatekst" w:type="paragraph" w:default="false" w:customStyle="false">
    <w:name w:val="Body Text"/>
    <w:basedOn w:val="Normaallaad"/>
    <w:link w:val="KehatekstMrk"/>
    <w:uiPriority w:val="99"/>
    <w:pPr>
      <w:spacing w:after="220" w:line="220" w:lineRule="atLeast"/>
      <w:jc w:val="both"/>
    </w:pPr>
    <w:rPr/>
  </w:style>
  <w:style w:styleId="KehatekstMrk" w:type="character" w:default="false" w:customStyle="true">
    <w:name w:val="Kehatekst Märk"/>
    <w:basedOn w:val="Liguvaikefont"/>
    <w:link w:val="Kehatekst"/>
    <w:uiPriority w:val="99"/>
    <w:pPr/>
    <w:rPr>
      <w:sz w:val="24"/>
    </w:rPr>
  </w:style>
  <w:style w:styleId="Kontuurtabel" w:type="table" w:default="false" w:customStyle="false">
    <w:name w:val="Table Grid"/>
    <w:basedOn w:val="Normaaltabel"/>
    <w:uiPriority w:val="59"/>
    <w:pPr/>
    <w:rPr/>
    <w:tblPr>
      <w:tblBorders>
        <w:top w:color="auto" w:frame="false" w:shadow="false" w:sz="4" w:space="0" w:val="single"/>
        <w:left w:color="auto" w:frame="false" w:shadow="false" w:sz="4" w:space="0" w:val="single"/>
        <w:bottom w:color="auto" w:frame="false" w:shadow="false" w:sz="4" w:space="0" w:val="single"/>
        <w:right w:color="auto" w:frame="false" w:shadow="false" w:sz="4" w:space="0" w:val="single"/>
        <w:insideH w:color="auto" w:frame="false" w:shadow="false" w:sz="4" w:space="0" w:val="single"/>
        <w:insideV w:color="auto" w:frame="false" w:shadow="false" w:sz="4" w:space="0" w:val="single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theme" Target="theme/theme1.xml" /><Relationship Id="rId2" Type="http://schemas.openxmlformats.org/officeDocument/2006/relationships/footer" Target="footer1.xml" /><Relationship Id="rId3" Type="http://schemas.openxmlformats.org/officeDocument/2006/relationships/footer" Target="footer2.xml" /><Relationship Id="rId4" Type="http://schemas.openxmlformats.org/officeDocument/2006/relationships/settings" Target="settings.xml" /><Relationship Id="rId5" Type="http://schemas.openxmlformats.org/officeDocument/2006/relationships/styles" Target="styles.xml" /><Relationship Id="rId6" Type="http://schemas.openxmlformats.org/officeDocument/2006/relationships/numbering" Target="numbering.xml" /><Relationship Id="rId7" Type="http://schemas.openxmlformats.org/officeDocument/2006/relationships/image" Target="media/image0.jpeg" 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Tarkvarakomplekti Office kujundus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>
          <a:solidFill>
            <a:schemeClr val="phClr"/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core.xml><?xml version="1.0" encoding="utf-8"?>
<cp:coreProperties xmlns:dc="http://purl.org/dc/elements/1.1/" xmlns:cp="http://schemas.openxmlformats.org/package/2006/metadata/core-properties"/>
</file>