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DE92" w14:textId="77777777" w:rsidR="00514605" w:rsidRDefault="00514605" w:rsidP="00514605">
      <w:pPr>
        <w:jc w:val="both"/>
      </w:pPr>
      <w:r>
        <w:rPr>
          <w:rFonts w:ascii="Verdana" w:hAnsi="Verdana"/>
        </w:rPr>
        <w:t xml:space="preserve">                        </w:t>
      </w:r>
      <w:r>
        <w:t xml:space="preserve">                   </w:t>
      </w:r>
    </w:p>
    <w:p w14:paraId="44226380" w14:textId="77777777" w:rsidR="00035A82" w:rsidRPr="00035A82" w:rsidRDefault="00035A82" w:rsidP="00035A82">
      <w:pPr>
        <w:spacing w:before="240" w:after="60"/>
        <w:outlineLvl w:val="0"/>
        <w:rPr>
          <w:rFonts w:ascii="Cambria" w:hAnsi="Cambria"/>
          <w:b/>
          <w:bCs/>
          <w:noProof/>
          <w:kern w:val="28"/>
          <w:sz w:val="32"/>
          <w:szCs w:val="32"/>
          <w:lang w:eastAsia="et-EE"/>
        </w:rPr>
      </w:pPr>
      <w:r w:rsidRPr="00035A82">
        <w:rPr>
          <w:rFonts w:ascii="Cambria" w:hAnsi="Cambria"/>
          <w:b/>
          <w:bCs/>
          <w:noProof/>
          <w:kern w:val="28"/>
          <w:sz w:val="32"/>
          <w:szCs w:val="32"/>
          <w:lang w:eastAsia="et-EE"/>
        </w:rPr>
        <w:t xml:space="preserve">                                                  </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5447"/>
      </w:tblGrid>
      <w:tr w:rsidR="00035A82" w:rsidRPr="00035A82" w14:paraId="6766B3DE" w14:textId="77777777" w:rsidTr="007070C0">
        <w:trPr>
          <w:trHeight w:val="4139"/>
        </w:trPr>
        <w:tc>
          <w:tcPr>
            <w:tcW w:w="5446" w:type="dxa"/>
            <w:tcBorders>
              <w:top w:val="nil"/>
              <w:left w:val="nil"/>
              <w:bottom w:val="nil"/>
              <w:right w:val="nil"/>
            </w:tcBorders>
            <w:shd w:val="clear" w:color="auto" w:fill="auto"/>
          </w:tcPr>
          <w:p w14:paraId="765004E1" w14:textId="4056A3D1" w:rsidR="00035A82" w:rsidRPr="00035A82" w:rsidRDefault="00FD2A59" w:rsidP="00035A82">
            <w:pPr>
              <w:spacing w:before="240" w:after="60"/>
              <w:outlineLvl w:val="0"/>
              <w:rPr>
                <w:rFonts w:ascii="Cambria" w:hAnsi="Cambria"/>
                <w:b/>
                <w:bCs/>
                <w:noProof/>
                <w:kern w:val="28"/>
                <w:sz w:val="32"/>
                <w:szCs w:val="32"/>
                <w:lang w:eastAsia="et-EE"/>
              </w:rPr>
            </w:pPr>
            <w:r w:rsidRPr="00035A82">
              <w:rPr>
                <w:rFonts w:ascii="Cambria" w:hAnsi="Cambria"/>
                <w:b/>
                <w:bCs/>
                <w:noProof/>
                <w:kern w:val="28"/>
                <w:sz w:val="32"/>
                <w:szCs w:val="32"/>
                <w:lang w:eastAsia="et-EE"/>
              </w:rPr>
              <w:drawing>
                <wp:inline distT="0" distB="0" distL="0" distR="0" wp14:anchorId="67B19A2C" wp14:editId="2F49E157">
                  <wp:extent cx="1838325" cy="885825"/>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885825"/>
                          </a:xfrm>
                          <a:prstGeom prst="rect">
                            <a:avLst/>
                          </a:prstGeom>
                          <a:noFill/>
                          <a:ln>
                            <a:noFill/>
                          </a:ln>
                        </pic:spPr>
                      </pic:pic>
                    </a:graphicData>
                  </a:graphic>
                </wp:inline>
              </w:drawing>
            </w:r>
          </w:p>
          <w:p w14:paraId="76D834B4" w14:textId="77777777" w:rsidR="00035A82" w:rsidRPr="00035A82" w:rsidRDefault="00035A82" w:rsidP="00035A82">
            <w:pPr>
              <w:rPr>
                <w:sz w:val="24"/>
                <w:szCs w:val="24"/>
                <w:lang w:eastAsia="et-EE"/>
              </w:rPr>
            </w:pPr>
          </w:p>
          <w:p w14:paraId="5F6ADF17" w14:textId="77777777" w:rsidR="00035A82" w:rsidRPr="00035A82" w:rsidRDefault="00035A82" w:rsidP="00035A82">
            <w:pPr>
              <w:tabs>
                <w:tab w:val="left" w:pos="1980"/>
              </w:tabs>
              <w:rPr>
                <w:sz w:val="24"/>
                <w:szCs w:val="24"/>
                <w:lang w:eastAsia="et-EE"/>
              </w:rPr>
            </w:pPr>
            <w:r w:rsidRPr="00035A82">
              <w:rPr>
                <w:sz w:val="24"/>
                <w:szCs w:val="24"/>
                <w:lang w:eastAsia="et-EE"/>
              </w:rPr>
              <w:t>Projekteerija : CORLE OÜ</w:t>
            </w:r>
          </w:p>
          <w:p w14:paraId="21FD5F62" w14:textId="77777777" w:rsidR="00035A82" w:rsidRPr="00035A82" w:rsidRDefault="00035A82" w:rsidP="00035A82">
            <w:pPr>
              <w:tabs>
                <w:tab w:val="left" w:pos="1980"/>
              </w:tabs>
              <w:rPr>
                <w:sz w:val="24"/>
                <w:szCs w:val="24"/>
                <w:lang w:eastAsia="et-EE"/>
              </w:rPr>
            </w:pPr>
            <w:r w:rsidRPr="00035A82">
              <w:rPr>
                <w:sz w:val="24"/>
                <w:szCs w:val="24"/>
                <w:lang w:eastAsia="et-EE"/>
              </w:rPr>
              <w:t>Litsents nr :        EEP001121</w:t>
            </w:r>
          </w:p>
          <w:p w14:paraId="1040E6E8" w14:textId="77777777" w:rsidR="00035A82" w:rsidRPr="00035A82" w:rsidRDefault="00035A82" w:rsidP="00035A82">
            <w:pPr>
              <w:tabs>
                <w:tab w:val="left" w:pos="1980"/>
              </w:tabs>
              <w:rPr>
                <w:sz w:val="24"/>
                <w:szCs w:val="24"/>
                <w:lang w:eastAsia="et-EE"/>
              </w:rPr>
            </w:pPr>
            <w:r w:rsidRPr="00035A82">
              <w:rPr>
                <w:sz w:val="24"/>
                <w:szCs w:val="24"/>
                <w:lang w:eastAsia="et-EE"/>
              </w:rPr>
              <w:t>Reg. kood :        11270435</w:t>
            </w:r>
          </w:p>
          <w:p w14:paraId="24E6FD84" w14:textId="77777777" w:rsidR="00035A82" w:rsidRPr="00035A82" w:rsidRDefault="00035A82" w:rsidP="00035A82">
            <w:pPr>
              <w:tabs>
                <w:tab w:val="left" w:pos="1980"/>
              </w:tabs>
              <w:rPr>
                <w:sz w:val="24"/>
                <w:szCs w:val="24"/>
                <w:lang w:eastAsia="et-EE"/>
              </w:rPr>
            </w:pPr>
            <w:r w:rsidRPr="00035A82">
              <w:rPr>
                <w:sz w:val="24"/>
                <w:szCs w:val="24"/>
                <w:lang w:eastAsia="et-EE"/>
              </w:rPr>
              <w:t>Aadress :            Uustalu 2, Kose Harjumaa 75101</w:t>
            </w:r>
          </w:p>
          <w:p w14:paraId="4C988360" w14:textId="77777777" w:rsidR="00035A82" w:rsidRPr="00035A82" w:rsidRDefault="00035A82" w:rsidP="00035A82">
            <w:pPr>
              <w:tabs>
                <w:tab w:val="left" w:pos="1980"/>
              </w:tabs>
              <w:rPr>
                <w:sz w:val="24"/>
                <w:szCs w:val="24"/>
                <w:lang w:eastAsia="et-EE"/>
              </w:rPr>
            </w:pPr>
            <w:r w:rsidRPr="00035A82">
              <w:rPr>
                <w:sz w:val="24"/>
                <w:szCs w:val="24"/>
                <w:lang w:eastAsia="et-EE"/>
              </w:rPr>
              <w:t>Üldtelefon :       +3726069300</w:t>
            </w:r>
          </w:p>
          <w:p w14:paraId="11F4CC39" w14:textId="77777777" w:rsidR="00035A82" w:rsidRPr="00035A82" w:rsidRDefault="00035A82" w:rsidP="00035A82">
            <w:pPr>
              <w:tabs>
                <w:tab w:val="left" w:pos="1980"/>
              </w:tabs>
              <w:rPr>
                <w:sz w:val="24"/>
                <w:szCs w:val="24"/>
                <w:lang w:eastAsia="et-EE"/>
              </w:rPr>
            </w:pPr>
            <w:r w:rsidRPr="00035A82">
              <w:rPr>
                <w:sz w:val="24"/>
                <w:szCs w:val="24"/>
                <w:lang w:eastAsia="et-EE"/>
              </w:rPr>
              <w:t>e-mail :               corle@corle.ee</w:t>
            </w:r>
          </w:p>
          <w:p w14:paraId="774B7215" w14:textId="77777777" w:rsidR="00035A82" w:rsidRPr="00035A82" w:rsidRDefault="00035A82" w:rsidP="00035A82">
            <w:pPr>
              <w:tabs>
                <w:tab w:val="left" w:pos="1980"/>
              </w:tabs>
              <w:rPr>
                <w:sz w:val="24"/>
                <w:szCs w:val="24"/>
                <w:lang w:eastAsia="et-EE"/>
              </w:rPr>
            </w:pPr>
            <w:r w:rsidRPr="00035A82">
              <w:rPr>
                <w:sz w:val="24"/>
                <w:szCs w:val="24"/>
                <w:lang w:eastAsia="et-EE"/>
              </w:rPr>
              <w:t>------------------------------------------------------</w:t>
            </w:r>
          </w:p>
          <w:p w14:paraId="5361D1A3" w14:textId="34720906" w:rsidR="00CD473E" w:rsidRDefault="009B1D8D" w:rsidP="00035A82">
            <w:pPr>
              <w:tabs>
                <w:tab w:val="left" w:pos="1980"/>
              </w:tabs>
              <w:rPr>
                <w:lang w:eastAsia="et-EE"/>
              </w:rPr>
            </w:pPr>
            <w:r w:rsidRPr="009B1D8D">
              <w:rPr>
                <w:lang w:eastAsia="et-EE"/>
              </w:rPr>
              <w:t>Tellija: Corle OÜ, reg. nr : 11270435</w:t>
            </w:r>
          </w:p>
          <w:p w14:paraId="0D89B033" w14:textId="77777777" w:rsidR="009B1D8D" w:rsidRDefault="009B1D8D" w:rsidP="00035A82">
            <w:pPr>
              <w:tabs>
                <w:tab w:val="left" w:pos="1980"/>
              </w:tabs>
              <w:rPr>
                <w:lang w:eastAsia="et-EE"/>
              </w:rPr>
            </w:pPr>
          </w:p>
          <w:p w14:paraId="6AB43DA4" w14:textId="77777777" w:rsidR="00BF434C" w:rsidRPr="00035A82" w:rsidRDefault="00BF434C" w:rsidP="00035A82">
            <w:pPr>
              <w:tabs>
                <w:tab w:val="left" w:pos="1980"/>
              </w:tabs>
              <w:rPr>
                <w:lang w:eastAsia="et-EE"/>
              </w:rPr>
            </w:pPr>
          </w:p>
        </w:tc>
        <w:tc>
          <w:tcPr>
            <w:tcW w:w="5447" w:type="dxa"/>
            <w:tcBorders>
              <w:top w:val="nil"/>
              <w:left w:val="nil"/>
              <w:bottom w:val="nil"/>
              <w:right w:val="nil"/>
            </w:tcBorders>
            <w:shd w:val="clear" w:color="auto" w:fill="auto"/>
          </w:tcPr>
          <w:p w14:paraId="1FADBE35" w14:textId="21E1F03F" w:rsidR="00035A82" w:rsidRPr="00035A82" w:rsidRDefault="0020025C" w:rsidP="00035A82">
            <w:pPr>
              <w:spacing w:before="240" w:after="60"/>
              <w:jc w:val="center"/>
              <w:outlineLvl w:val="0"/>
              <w:rPr>
                <w:rFonts w:ascii="Cambria" w:hAnsi="Cambria"/>
                <w:b/>
                <w:bCs/>
                <w:noProof/>
                <w:kern w:val="28"/>
                <w:sz w:val="32"/>
                <w:szCs w:val="32"/>
                <w:lang w:eastAsia="et-EE"/>
              </w:rPr>
            </w:pPr>
            <w:r>
              <w:rPr>
                <w:noProof/>
              </w:rPr>
              <w:drawing>
                <wp:anchor distT="0" distB="0" distL="114300" distR="114300" simplePos="0" relativeHeight="251658240" behindDoc="0" locked="0" layoutInCell="1" allowOverlap="1" wp14:anchorId="73CA5F00" wp14:editId="1FAB4DB2">
                  <wp:simplePos x="0" y="0"/>
                  <wp:positionH relativeFrom="column">
                    <wp:posOffset>542937</wp:posOffset>
                  </wp:positionH>
                  <wp:positionV relativeFrom="paragraph">
                    <wp:posOffset>-262962</wp:posOffset>
                  </wp:positionV>
                  <wp:extent cx="1647226" cy="302928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226" cy="3029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0F49D3" w14:textId="30683A8E" w:rsidR="00D63CB8" w:rsidRDefault="00980E05" w:rsidP="00F34567">
      <w:pPr>
        <w:jc w:val="center"/>
        <w:rPr>
          <w:b/>
          <w:sz w:val="36"/>
          <w:szCs w:val="36"/>
        </w:rPr>
      </w:pPr>
      <w:r>
        <w:rPr>
          <w:b/>
          <w:sz w:val="36"/>
          <w:szCs w:val="36"/>
        </w:rPr>
        <w:t>„</w:t>
      </w:r>
      <w:r w:rsidR="005F58BA">
        <w:rPr>
          <w:b/>
          <w:sz w:val="36"/>
          <w:szCs w:val="36"/>
        </w:rPr>
        <w:t>TAGAVERE</w:t>
      </w:r>
      <w:r w:rsidR="00816CFF">
        <w:rPr>
          <w:b/>
          <w:sz w:val="36"/>
          <w:szCs w:val="36"/>
        </w:rPr>
        <w:t xml:space="preserve"> </w:t>
      </w:r>
      <w:r w:rsidR="00592560">
        <w:rPr>
          <w:b/>
          <w:sz w:val="36"/>
          <w:szCs w:val="36"/>
        </w:rPr>
        <w:t>PASSIIVSE ELEKTROONILISE SIDE JUURDEPÄÄSUVÕRGU RAJAMINE“</w:t>
      </w:r>
    </w:p>
    <w:p w14:paraId="67901F5B" w14:textId="3D3AEAF7" w:rsidR="00D63CB8" w:rsidRDefault="00D74C5D" w:rsidP="00F34567">
      <w:pPr>
        <w:jc w:val="center"/>
        <w:rPr>
          <w:b/>
          <w:sz w:val="36"/>
          <w:szCs w:val="36"/>
        </w:rPr>
      </w:pPr>
      <w:r>
        <w:rPr>
          <w:b/>
          <w:sz w:val="36"/>
          <w:szCs w:val="36"/>
        </w:rPr>
        <w:t>SAARE</w:t>
      </w:r>
      <w:r w:rsidR="001E305F">
        <w:rPr>
          <w:b/>
          <w:sz w:val="36"/>
          <w:szCs w:val="36"/>
        </w:rPr>
        <w:t xml:space="preserve"> MAAKOND, </w:t>
      </w:r>
      <w:r>
        <w:rPr>
          <w:b/>
          <w:sz w:val="36"/>
          <w:szCs w:val="36"/>
        </w:rPr>
        <w:t>SAAREMAA</w:t>
      </w:r>
      <w:r w:rsidR="006A3DEB">
        <w:rPr>
          <w:b/>
          <w:sz w:val="36"/>
          <w:szCs w:val="36"/>
        </w:rPr>
        <w:t xml:space="preserve"> VALD, </w:t>
      </w:r>
      <w:r w:rsidR="005F58BA">
        <w:rPr>
          <w:b/>
          <w:sz w:val="36"/>
          <w:szCs w:val="36"/>
        </w:rPr>
        <w:t>TAGAVERE</w:t>
      </w:r>
      <w:r w:rsidR="009C219F">
        <w:rPr>
          <w:b/>
          <w:sz w:val="36"/>
          <w:szCs w:val="36"/>
        </w:rPr>
        <w:t xml:space="preserve"> KÜLA</w:t>
      </w:r>
      <w:r w:rsidR="00CE0872">
        <w:rPr>
          <w:b/>
          <w:sz w:val="36"/>
          <w:szCs w:val="36"/>
        </w:rPr>
        <w:t xml:space="preserve"> </w:t>
      </w:r>
    </w:p>
    <w:p w14:paraId="1F0FE1FE" w14:textId="77777777" w:rsidR="00F34567" w:rsidRDefault="00220030" w:rsidP="00F34567">
      <w:pPr>
        <w:jc w:val="center"/>
        <w:rPr>
          <w:b/>
          <w:sz w:val="36"/>
          <w:szCs w:val="36"/>
        </w:rPr>
      </w:pPr>
      <w:r>
        <w:rPr>
          <w:b/>
          <w:sz w:val="36"/>
          <w:szCs w:val="36"/>
        </w:rPr>
        <w:t>EEL</w:t>
      </w:r>
      <w:r w:rsidR="00E42BDF" w:rsidRPr="00E42BDF">
        <w:rPr>
          <w:b/>
          <w:sz w:val="36"/>
          <w:szCs w:val="36"/>
        </w:rPr>
        <w:t>PROJEKT</w:t>
      </w:r>
    </w:p>
    <w:p w14:paraId="1AC88599" w14:textId="77777777" w:rsidR="00427B82" w:rsidRDefault="00427B82" w:rsidP="004033D9">
      <w:pPr>
        <w:jc w:val="both"/>
        <w:rPr>
          <w:rFonts w:eastAsia="Calibri"/>
          <w:color w:val="0070C0"/>
          <w:lang w:eastAsia="et-EE"/>
        </w:rPr>
      </w:pPr>
    </w:p>
    <w:p w14:paraId="10D2C917" w14:textId="77777777" w:rsidR="00427B82" w:rsidRDefault="00427B82" w:rsidP="004033D9">
      <w:pPr>
        <w:jc w:val="both"/>
        <w:rPr>
          <w:bCs/>
          <w:color w:val="0070C0"/>
        </w:rPr>
      </w:pPr>
    </w:p>
    <w:p w14:paraId="0DA54FD1" w14:textId="77777777" w:rsidR="00831B5C" w:rsidRDefault="00831B5C" w:rsidP="004033D9">
      <w:pPr>
        <w:jc w:val="both"/>
        <w:rPr>
          <w:bCs/>
          <w:color w:val="0070C0"/>
        </w:rPr>
      </w:pPr>
    </w:p>
    <w:p w14:paraId="370A0CAD" w14:textId="77777777" w:rsidR="00831B5C" w:rsidRDefault="00831B5C" w:rsidP="004033D9">
      <w:pPr>
        <w:jc w:val="both"/>
        <w:rPr>
          <w:bCs/>
          <w:color w:val="0070C0"/>
        </w:rPr>
      </w:pPr>
    </w:p>
    <w:p w14:paraId="4D836114" w14:textId="77777777" w:rsidR="00831B5C" w:rsidRDefault="00831B5C" w:rsidP="004033D9">
      <w:pPr>
        <w:jc w:val="both"/>
        <w:rPr>
          <w:bCs/>
          <w:color w:val="0070C0"/>
        </w:rPr>
      </w:pPr>
    </w:p>
    <w:p w14:paraId="02C46762" w14:textId="77777777" w:rsidR="00831B5C" w:rsidRDefault="00831B5C" w:rsidP="004033D9">
      <w:pPr>
        <w:jc w:val="both"/>
        <w:rPr>
          <w:bCs/>
          <w:color w:val="0070C0"/>
        </w:rPr>
      </w:pPr>
    </w:p>
    <w:p w14:paraId="2E28ACE8" w14:textId="77777777" w:rsidR="00831B5C" w:rsidRDefault="00831B5C" w:rsidP="004033D9">
      <w:pPr>
        <w:jc w:val="both"/>
        <w:rPr>
          <w:bCs/>
          <w:color w:val="0070C0"/>
        </w:rPr>
      </w:pPr>
    </w:p>
    <w:p w14:paraId="0A01EE25" w14:textId="77777777" w:rsidR="000C5C7C" w:rsidRDefault="000C5C7C" w:rsidP="004033D9">
      <w:pPr>
        <w:jc w:val="both"/>
        <w:rPr>
          <w:bCs/>
          <w:color w:val="0070C0"/>
        </w:rPr>
      </w:pPr>
    </w:p>
    <w:p w14:paraId="011BC317" w14:textId="77777777" w:rsidR="000C5C7C" w:rsidRDefault="000C5C7C" w:rsidP="004033D9">
      <w:pPr>
        <w:jc w:val="both"/>
        <w:rPr>
          <w:bCs/>
          <w:color w:val="0070C0"/>
        </w:rPr>
      </w:pPr>
    </w:p>
    <w:p w14:paraId="2EAA7BCE" w14:textId="77777777" w:rsidR="000C5C7C" w:rsidRDefault="000C5C7C" w:rsidP="004033D9">
      <w:pPr>
        <w:jc w:val="both"/>
        <w:rPr>
          <w:bCs/>
          <w:color w:val="0070C0"/>
        </w:rPr>
      </w:pPr>
    </w:p>
    <w:p w14:paraId="2FA27C76" w14:textId="77777777" w:rsidR="00831B5C" w:rsidRDefault="00831B5C" w:rsidP="004033D9">
      <w:pPr>
        <w:jc w:val="both"/>
        <w:rPr>
          <w:bCs/>
          <w:color w:val="0070C0"/>
        </w:rPr>
      </w:pPr>
    </w:p>
    <w:p w14:paraId="598F6377" w14:textId="77777777" w:rsidR="00831B5C" w:rsidRDefault="00831B5C" w:rsidP="004033D9">
      <w:pPr>
        <w:jc w:val="both"/>
        <w:rPr>
          <w:bCs/>
          <w:color w:val="0070C0"/>
        </w:rPr>
      </w:pPr>
    </w:p>
    <w:p w14:paraId="2F2E3354" w14:textId="77777777" w:rsidR="000C5C7C" w:rsidRDefault="000C5C7C" w:rsidP="004033D9">
      <w:pPr>
        <w:jc w:val="both"/>
        <w:rPr>
          <w:bCs/>
          <w:color w:val="0070C0"/>
        </w:rPr>
      </w:pPr>
    </w:p>
    <w:p w14:paraId="4DCDA03A" w14:textId="77777777" w:rsidR="00F17DD3" w:rsidRDefault="00F17DD3" w:rsidP="004033D9">
      <w:pPr>
        <w:jc w:val="both"/>
        <w:rPr>
          <w:bCs/>
          <w:color w:val="0070C0"/>
        </w:rPr>
      </w:pPr>
    </w:p>
    <w:p w14:paraId="01805CDA" w14:textId="77777777" w:rsidR="000C5C7C" w:rsidRDefault="000C5C7C" w:rsidP="004033D9">
      <w:pPr>
        <w:jc w:val="both"/>
        <w:rPr>
          <w:bCs/>
          <w:color w:val="0070C0"/>
        </w:rPr>
      </w:pPr>
    </w:p>
    <w:p w14:paraId="4CBFD4DB" w14:textId="77777777" w:rsidR="000C5C7C" w:rsidRDefault="000C5C7C" w:rsidP="004033D9">
      <w:pPr>
        <w:jc w:val="both"/>
        <w:rPr>
          <w:bCs/>
          <w:color w:val="0070C0"/>
        </w:rPr>
      </w:pPr>
    </w:p>
    <w:p w14:paraId="4F8BA562" w14:textId="77777777" w:rsidR="000C5C7C" w:rsidRDefault="000C5C7C" w:rsidP="004033D9">
      <w:pPr>
        <w:jc w:val="both"/>
        <w:rPr>
          <w:bCs/>
          <w:color w:val="0070C0"/>
        </w:rPr>
      </w:pPr>
    </w:p>
    <w:p w14:paraId="1DBD45D2" w14:textId="77777777" w:rsidR="000C5C7C" w:rsidRDefault="000C5C7C" w:rsidP="004033D9">
      <w:pPr>
        <w:jc w:val="both"/>
        <w:rPr>
          <w:bCs/>
          <w:color w:val="0070C0"/>
        </w:rPr>
      </w:pPr>
    </w:p>
    <w:p w14:paraId="41536410" w14:textId="77777777" w:rsidR="00427B82" w:rsidRPr="00792611" w:rsidRDefault="00427B82" w:rsidP="004033D9">
      <w:pPr>
        <w:jc w:val="both"/>
        <w:rPr>
          <w:bCs/>
          <w:color w:val="0070C0"/>
        </w:rPr>
      </w:pPr>
    </w:p>
    <w:p w14:paraId="7E4A0E80" w14:textId="3EE06AAC" w:rsidR="00A526FC" w:rsidRDefault="000A65FF" w:rsidP="001632CA">
      <w:pPr>
        <w:rPr>
          <w:b/>
          <w:sz w:val="32"/>
          <w:szCs w:val="32"/>
        </w:rPr>
      </w:pPr>
      <w:r>
        <w:rPr>
          <w:b/>
          <w:sz w:val="32"/>
          <w:szCs w:val="32"/>
        </w:rPr>
        <w:t>T</w:t>
      </w:r>
      <w:r w:rsidR="001632CA">
        <w:rPr>
          <w:b/>
          <w:sz w:val="32"/>
          <w:szCs w:val="32"/>
        </w:rPr>
        <w:t xml:space="preserve">ÖÖ NR. </w:t>
      </w:r>
      <w:r w:rsidR="00580F3C">
        <w:rPr>
          <w:b/>
          <w:sz w:val="32"/>
          <w:szCs w:val="32"/>
        </w:rPr>
        <w:t xml:space="preserve"> </w:t>
      </w:r>
      <w:r w:rsidR="00D74C5D">
        <w:rPr>
          <w:b/>
          <w:sz w:val="32"/>
          <w:szCs w:val="32"/>
        </w:rPr>
        <w:t>MKM3_SAAREMAA</w:t>
      </w:r>
      <w:r w:rsidR="00A526FC">
        <w:rPr>
          <w:b/>
          <w:sz w:val="32"/>
          <w:szCs w:val="32"/>
        </w:rPr>
        <w:t xml:space="preserve">                                    </w:t>
      </w:r>
      <w:r w:rsidR="00155011">
        <w:rPr>
          <w:b/>
          <w:sz w:val="32"/>
          <w:szCs w:val="32"/>
        </w:rPr>
        <w:t>EKS. NR. 00</w:t>
      </w:r>
      <w:r w:rsidR="00B2414E">
        <w:rPr>
          <w:b/>
          <w:sz w:val="32"/>
          <w:szCs w:val="32"/>
        </w:rPr>
        <w:t>1</w:t>
      </w:r>
    </w:p>
    <w:p w14:paraId="7A1B4F6A" w14:textId="77777777" w:rsidR="00F72467" w:rsidRDefault="00F34567" w:rsidP="001632CA">
      <w:pPr>
        <w:rPr>
          <w:b/>
          <w:sz w:val="32"/>
          <w:szCs w:val="32"/>
        </w:rPr>
      </w:pPr>
      <w:r>
        <w:rPr>
          <w:b/>
          <w:sz w:val="32"/>
          <w:szCs w:val="32"/>
        </w:rPr>
        <w:t xml:space="preserve">  </w:t>
      </w:r>
      <w:r w:rsidR="001632CA" w:rsidRPr="000D4E9A">
        <w:rPr>
          <w:b/>
          <w:sz w:val="32"/>
          <w:szCs w:val="32"/>
        </w:rPr>
        <w:t xml:space="preserve">                                          </w:t>
      </w:r>
      <w:r w:rsidR="000A65FF">
        <w:rPr>
          <w:b/>
          <w:sz w:val="32"/>
          <w:szCs w:val="32"/>
        </w:rPr>
        <w:t xml:space="preserve">    </w:t>
      </w:r>
      <w:r w:rsidR="001632CA" w:rsidRPr="000D4E9A">
        <w:rPr>
          <w:b/>
          <w:sz w:val="32"/>
          <w:szCs w:val="32"/>
        </w:rPr>
        <w:t xml:space="preserve"> </w:t>
      </w:r>
    </w:p>
    <w:p w14:paraId="04C28CB9" w14:textId="77777777" w:rsidR="00992A46" w:rsidRDefault="009F72FE" w:rsidP="00F7432C">
      <w:pPr>
        <w:rPr>
          <w:b/>
          <w:sz w:val="32"/>
          <w:szCs w:val="32"/>
        </w:rPr>
      </w:pPr>
      <w:r>
        <w:rPr>
          <w:b/>
          <w:sz w:val="32"/>
          <w:szCs w:val="32"/>
        </w:rPr>
        <w:t>Koostaja</w:t>
      </w:r>
      <w:r w:rsidR="001632CA" w:rsidRPr="000D4E9A">
        <w:rPr>
          <w:b/>
          <w:sz w:val="32"/>
          <w:szCs w:val="32"/>
        </w:rPr>
        <w:t>:</w:t>
      </w:r>
      <w:r w:rsidR="001632CA" w:rsidRPr="000D4E9A">
        <w:rPr>
          <w:b/>
          <w:sz w:val="32"/>
          <w:szCs w:val="32"/>
        </w:rPr>
        <w:tab/>
      </w:r>
      <w:r>
        <w:rPr>
          <w:b/>
          <w:sz w:val="32"/>
          <w:szCs w:val="32"/>
        </w:rPr>
        <w:t xml:space="preserve">  </w:t>
      </w:r>
      <w:r w:rsidR="00B2414E">
        <w:rPr>
          <w:b/>
          <w:sz w:val="32"/>
          <w:szCs w:val="32"/>
        </w:rPr>
        <w:t>Anti Salura</w:t>
      </w:r>
    </w:p>
    <w:p w14:paraId="369D4862" w14:textId="77777777" w:rsidR="00A526FC" w:rsidRDefault="00A526FC" w:rsidP="00F7432C">
      <w:pPr>
        <w:rPr>
          <w:b/>
          <w:sz w:val="32"/>
          <w:szCs w:val="32"/>
        </w:rPr>
      </w:pPr>
    </w:p>
    <w:p w14:paraId="4AEEB3C3" w14:textId="77777777" w:rsidR="00D63CB8" w:rsidRDefault="001632CA" w:rsidP="001632CA">
      <w:pPr>
        <w:rPr>
          <w:b/>
          <w:sz w:val="32"/>
          <w:szCs w:val="32"/>
        </w:rPr>
      </w:pPr>
      <w:r w:rsidRPr="000D4E9A">
        <w:rPr>
          <w:b/>
          <w:sz w:val="32"/>
          <w:szCs w:val="32"/>
        </w:rPr>
        <w:t>Ko</w:t>
      </w:r>
      <w:r>
        <w:rPr>
          <w:b/>
          <w:sz w:val="32"/>
          <w:szCs w:val="32"/>
        </w:rPr>
        <w:t>ntrollis</w:t>
      </w:r>
      <w:r w:rsidRPr="000D4E9A">
        <w:rPr>
          <w:b/>
          <w:sz w:val="32"/>
          <w:szCs w:val="32"/>
        </w:rPr>
        <w:t>:</w:t>
      </w:r>
      <w:r w:rsidR="009F72FE">
        <w:rPr>
          <w:b/>
          <w:sz w:val="32"/>
          <w:szCs w:val="32"/>
        </w:rPr>
        <w:t xml:space="preserve"> </w:t>
      </w:r>
      <w:r w:rsidR="0000501A">
        <w:rPr>
          <w:b/>
          <w:sz w:val="32"/>
          <w:szCs w:val="32"/>
        </w:rPr>
        <w:t>Kaupo Kallak</w:t>
      </w:r>
      <w:r w:rsidRPr="000D4E9A">
        <w:rPr>
          <w:b/>
          <w:sz w:val="32"/>
          <w:szCs w:val="32"/>
        </w:rPr>
        <w:tab/>
      </w:r>
    </w:p>
    <w:p w14:paraId="39D7B118" w14:textId="77777777" w:rsidR="00B2414E" w:rsidRDefault="00B2414E" w:rsidP="001632CA">
      <w:pPr>
        <w:rPr>
          <w:b/>
          <w:sz w:val="32"/>
          <w:szCs w:val="32"/>
        </w:rPr>
      </w:pPr>
    </w:p>
    <w:p w14:paraId="282CB21F" w14:textId="77777777" w:rsidR="007C69BA" w:rsidRDefault="001632CA" w:rsidP="007C69BA">
      <w:pPr>
        <w:rPr>
          <w:b/>
          <w:sz w:val="32"/>
          <w:szCs w:val="32"/>
        </w:rPr>
      </w:pPr>
      <w:r w:rsidRPr="000D4E9A">
        <w:rPr>
          <w:b/>
          <w:sz w:val="32"/>
          <w:szCs w:val="32"/>
        </w:rPr>
        <w:t xml:space="preserve"> </w:t>
      </w:r>
      <w:r w:rsidR="005544E2">
        <w:rPr>
          <w:b/>
          <w:sz w:val="32"/>
          <w:szCs w:val="32"/>
        </w:rPr>
        <w:t xml:space="preserve">        </w:t>
      </w:r>
      <w:r w:rsidR="00A526FC">
        <w:rPr>
          <w:b/>
          <w:sz w:val="32"/>
          <w:szCs w:val="32"/>
        </w:rPr>
        <w:t xml:space="preserve">                               </w:t>
      </w:r>
      <w:r w:rsidRPr="00A526FC">
        <w:rPr>
          <w:b/>
          <w:sz w:val="32"/>
          <w:szCs w:val="32"/>
        </w:rPr>
        <w:t>Kose Harjumaa,  20</w:t>
      </w:r>
      <w:r w:rsidR="00B2414E">
        <w:rPr>
          <w:b/>
          <w:sz w:val="32"/>
          <w:szCs w:val="32"/>
        </w:rPr>
        <w:t>2</w:t>
      </w:r>
      <w:r w:rsidR="009C30EF">
        <w:rPr>
          <w:b/>
          <w:sz w:val="32"/>
          <w:szCs w:val="32"/>
        </w:rPr>
        <w:t>3</w:t>
      </w:r>
    </w:p>
    <w:p w14:paraId="60B96846" w14:textId="77777777" w:rsidR="007C69BA" w:rsidRDefault="007C69BA" w:rsidP="007C69BA">
      <w:pPr>
        <w:rPr>
          <w:b/>
          <w:sz w:val="32"/>
          <w:szCs w:val="32"/>
        </w:rPr>
      </w:pPr>
    </w:p>
    <w:p w14:paraId="4AF549C6" w14:textId="43E22291" w:rsidR="007C69BA" w:rsidRPr="007C69BA" w:rsidRDefault="007C69BA" w:rsidP="007C69BA">
      <w:pPr>
        <w:rPr>
          <w:b/>
          <w:sz w:val="24"/>
          <w:szCs w:val="24"/>
        </w:rPr>
      </w:pPr>
      <w:r w:rsidRPr="007C69BA">
        <w:rPr>
          <w:b/>
          <w:color w:val="4472C4" w:themeColor="accent1"/>
        </w:rPr>
        <w:t>Projekti rahastatakse osaliselt RTK kaudu Euroopa Liidu taasterahastu NextGenerationEU vahenditest</w:t>
      </w:r>
    </w:p>
    <w:p w14:paraId="32527177" w14:textId="77777777" w:rsidR="007C69BA" w:rsidRDefault="007C69BA" w:rsidP="002908F8">
      <w:pPr>
        <w:keepNext/>
        <w:keepLines/>
        <w:spacing w:before="240" w:after="160" w:line="259" w:lineRule="auto"/>
        <w:jc w:val="both"/>
        <w:outlineLvl w:val="0"/>
        <w:rPr>
          <w:rFonts w:ascii="Calibri Light" w:hAnsi="Calibri Light"/>
          <w:color w:val="2E74B5"/>
          <w:sz w:val="32"/>
          <w:szCs w:val="32"/>
        </w:rPr>
      </w:pPr>
    </w:p>
    <w:p w14:paraId="10AC8B4B" w14:textId="1C4F8949" w:rsidR="002908F8" w:rsidRPr="002908F8" w:rsidRDefault="002908F8" w:rsidP="002908F8">
      <w:pPr>
        <w:keepNext/>
        <w:keepLines/>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t xml:space="preserve">SISUKORD </w:t>
      </w:r>
    </w:p>
    <w:p w14:paraId="46688839" w14:textId="77777777" w:rsidR="002908F8" w:rsidRPr="002908F8" w:rsidRDefault="002908F8" w:rsidP="002908F8">
      <w:pPr>
        <w:spacing w:after="160" w:line="259" w:lineRule="auto"/>
        <w:rPr>
          <w:rFonts w:ascii="Calibri" w:eastAsia="Calibri" w:hAnsi="Calibri"/>
          <w:sz w:val="22"/>
          <w:szCs w:val="22"/>
        </w:rPr>
      </w:pPr>
    </w:p>
    <w:p w14:paraId="333ED397" w14:textId="77777777" w:rsidR="002908F8" w:rsidRPr="002908F8" w:rsidRDefault="002908F8" w:rsidP="002908F8">
      <w:pPr>
        <w:numPr>
          <w:ilvl w:val="0"/>
          <w:numId w:val="8"/>
        </w:numPr>
        <w:spacing w:after="160" w:line="259" w:lineRule="auto"/>
        <w:contextualSpacing/>
        <w:rPr>
          <w:rFonts w:ascii="Calibri" w:eastAsia="Calibri" w:hAnsi="Calibri"/>
          <w:sz w:val="22"/>
          <w:szCs w:val="22"/>
        </w:rPr>
      </w:pPr>
      <w:r w:rsidRPr="002908F8">
        <w:rPr>
          <w:rFonts w:ascii="Calibri" w:eastAsia="Calibri" w:hAnsi="Calibri"/>
          <w:sz w:val="22"/>
          <w:szCs w:val="22"/>
        </w:rPr>
        <w:t>Asukoht</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t>3</w:t>
      </w:r>
    </w:p>
    <w:p w14:paraId="0C481C61" w14:textId="77777777" w:rsidR="002908F8" w:rsidRPr="002908F8" w:rsidRDefault="002908F8" w:rsidP="002908F8">
      <w:pPr>
        <w:numPr>
          <w:ilvl w:val="0"/>
          <w:numId w:val="8"/>
        </w:numPr>
        <w:spacing w:after="160" w:line="259" w:lineRule="auto"/>
        <w:contextualSpacing/>
        <w:rPr>
          <w:rFonts w:ascii="Calibri" w:eastAsia="Calibri" w:hAnsi="Calibri"/>
          <w:sz w:val="22"/>
          <w:szCs w:val="22"/>
        </w:rPr>
      </w:pPr>
      <w:r w:rsidRPr="002908F8">
        <w:rPr>
          <w:rFonts w:ascii="Calibri" w:eastAsia="Calibri" w:hAnsi="Calibri"/>
          <w:sz w:val="22"/>
          <w:szCs w:val="22"/>
        </w:rPr>
        <w:t>Seletuskiri</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p>
    <w:p w14:paraId="45756485"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 xml:space="preserve">Üldandmed </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4</w:t>
      </w:r>
    </w:p>
    <w:p w14:paraId="439E0D65"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Olemasolev situatsioon</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4</w:t>
      </w:r>
    </w:p>
    <w:p w14:paraId="3788B372" w14:textId="5F4CE8C1" w:rsidR="00FE576A" w:rsidRDefault="0021047D" w:rsidP="002908F8">
      <w:pPr>
        <w:numPr>
          <w:ilvl w:val="1"/>
          <w:numId w:val="11"/>
        </w:numPr>
        <w:spacing w:after="160" w:line="259" w:lineRule="auto"/>
        <w:ind w:hanging="11"/>
        <w:contextualSpacing/>
        <w:rPr>
          <w:rFonts w:ascii="Calibri" w:eastAsia="Calibri" w:hAnsi="Calibri"/>
          <w:sz w:val="22"/>
          <w:szCs w:val="22"/>
        </w:rPr>
      </w:pPr>
      <w:r w:rsidRPr="0021047D">
        <w:rPr>
          <w:rFonts w:ascii="Calibri" w:eastAsia="Calibri" w:hAnsi="Calibri"/>
          <w:sz w:val="22"/>
          <w:szCs w:val="22"/>
        </w:rPr>
        <w:t>Projekteeritud baasvõrgu ühendus</w:t>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r>
      <w:r w:rsidR="00112A40">
        <w:rPr>
          <w:rFonts w:ascii="Calibri" w:eastAsia="Calibri" w:hAnsi="Calibri"/>
          <w:sz w:val="22"/>
          <w:szCs w:val="22"/>
        </w:rPr>
        <w:tab/>
        <w:t>4</w:t>
      </w:r>
    </w:p>
    <w:p w14:paraId="2174B5AF" w14:textId="7A9930B9" w:rsidR="002908F8" w:rsidRPr="002908F8" w:rsidRDefault="00112A40" w:rsidP="002908F8">
      <w:pPr>
        <w:numPr>
          <w:ilvl w:val="1"/>
          <w:numId w:val="11"/>
        </w:numPr>
        <w:spacing w:after="160" w:line="259" w:lineRule="auto"/>
        <w:ind w:hanging="11"/>
        <w:contextualSpacing/>
        <w:rPr>
          <w:rFonts w:ascii="Calibri" w:eastAsia="Calibri" w:hAnsi="Calibri"/>
          <w:sz w:val="22"/>
          <w:szCs w:val="22"/>
        </w:rPr>
      </w:pPr>
      <w:r>
        <w:rPr>
          <w:rFonts w:ascii="Calibri" w:eastAsia="Calibri" w:hAnsi="Calibri"/>
          <w:sz w:val="22"/>
          <w:szCs w:val="22"/>
        </w:rPr>
        <w:t>Transpordiamet</w:t>
      </w:r>
      <w:r>
        <w:rPr>
          <w:rFonts w:ascii="Calibri" w:eastAsia="Calibri" w:hAnsi="Calibri"/>
          <w:sz w:val="22"/>
          <w:szCs w:val="22"/>
        </w:rPr>
        <w:tab/>
      </w:r>
      <w:r>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7705D3">
        <w:rPr>
          <w:rFonts w:ascii="Calibri" w:eastAsia="Calibri" w:hAnsi="Calibri"/>
          <w:sz w:val="22"/>
          <w:szCs w:val="22"/>
        </w:rPr>
        <w:t>4</w:t>
      </w:r>
    </w:p>
    <w:p w14:paraId="156AB3D3" w14:textId="21E6DD41" w:rsidR="002908F8" w:rsidRPr="002908F8" w:rsidRDefault="00BB0575" w:rsidP="002908F8">
      <w:pPr>
        <w:numPr>
          <w:ilvl w:val="1"/>
          <w:numId w:val="11"/>
        </w:numPr>
        <w:spacing w:after="160" w:line="259" w:lineRule="auto"/>
        <w:ind w:hanging="11"/>
        <w:contextualSpacing/>
        <w:rPr>
          <w:rFonts w:ascii="Calibri" w:eastAsia="Calibri" w:hAnsi="Calibri"/>
          <w:sz w:val="22"/>
          <w:szCs w:val="22"/>
        </w:rPr>
      </w:pPr>
      <w:r>
        <w:rPr>
          <w:rFonts w:ascii="Calibri" w:eastAsia="Calibri" w:hAnsi="Calibri"/>
          <w:sz w:val="22"/>
          <w:szCs w:val="22"/>
        </w:rPr>
        <w:t>Projekteerimis- ja töövõtupiirid</w:t>
      </w:r>
      <w:r w:rsidR="002908F8" w:rsidRPr="002908F8">
        <w:rPr>
          <w:rFonts w:ascii="Calibri" w:eastAsia="Calibri" w:hAnsi="Calibri"/>
          <w:sz w:val="22"/>
          <w:szCs w:val="22"/>
        </w:rPr>
        <w:tab/>
      </w:r>
      <w:r w:rsidR="002908F8" w:rsidRPr="002908F8">
        <w:rPr>
          <w:rFonts w:ascii="Calibri" w:eastAsia="Calibri" w:hAnsi="Calibri"/>
          <w:sz w:val="22"/>
          <w:szCs w:val="22"/>
        </w:rPr>
        <w:tab/>
      </w:r>
      <w:r w:rsidR="0021047D">
        <w:rPr>
          <w:rFonts w:ascii="Calibri" w:eastAsia="Calibri" w:hAnsi="Calibri"/>
          <w:sz w:val="22"/>
          <w:szCs w:val="22"/>
        </w:rPr>
        <w:tab/>
      </w:r>
      <w:r w:rsidR="0021047D">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2908F8" w:rsidRPr="002908F8">
        <w:rPr>
          <w:rFonts w:ascii="Calibri" w:eastAsia="Calibri" w:hAnsi="Calibri"/>
          <w:sz w:val="22"/>
          <w:szCs w:val="22"/>
        </w:rPr>
        <w:tab/>
      </w:r>
      <w:r w:rsidR="00986205">
        <w:rPr>
          <w:rFonts w:ascii="Calibri" w:eastAsia="Calibri" w:hAnsi="Calibri"/>
          <w:sz w:val="22"/>
          <w:szCs w:val="22"/>
        </w:rPr>
        <w:t>4</w:t>
      </w:r>
    </w:p>
    <w:p w14:paraId="39815070" w14:textId="1FF2158B"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Lubatud kõrvalekaldumised projekteeritud asukohast</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FC7BD3">
        <w:rPr>
          <w:rFonts w:ascii="Calibri" w:eastAsia="Calibri" w:hAnsi="Calibri"/>
          <w:sz w:val="22"/>
          <w:szCs w:val="22"/>
        </w:rPr>
        <w:t>5</w:t>
      </w:r>
    </w:p>
    <w:p w14:paraId="30F7A7AA" w14:textId="77777777" w:rsidR="002908F8" w:rsidRP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Kitsendused, nendest tulenevad nõuded ja juhised</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5</w:t>
      </w:r>
    </w:p>
    <w:p w14:paraId="27E7E978" w14:textId="77777777" w:rsidR="002908F8" w:rsidRDefault="002908F8" w:rsidP="002908F8">
      <w:pPr>
        <w:numPr>
          <w:ilvl w:val="1"/>
          <w:numId w:val="11"/>
        </w:numPr>
        <w:spacing w:after="160" w:line="259" w:lineRule="auto"/>
        <w:ind w:hanging="11"/>
        <w:contextualSpacing/>
        <w:rPr>
          <w:rFonts w:ascii="Calibri" w:eastAsia="Calibri" w:hAnsi="Calibri"/>
          <w:sz w:val="22"/>
          <w:szCs w:val="22"/>
        </w:rPr>
      </w:pPr>
      <w:r w:rsidRPr="002908F8">
        <w:rPr>
          <w:rFonts w:ascii="Calibri" w:eastAsia="Calibri" w:hAnsi="Calibri"/>
          <w:sz w:val="22"/>
          <w:szCs w:val="22"/>
        </w:rPr>
        <w:t>Üldised juhised ja nõuded liinirajatise ehitamisel</w:t>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Pr="002908F8">
        <w:rPr>
          <w:rFonts w:ascii="Calibri" w:eastAsia="Calibri" w:hAnsi="Calibri"/>
          <w:sz w:val="22"/>
          <w:szCs w:val="22"/>
        </w:rPr>
        <w:tab/>
      </w:r>
      <w:r w:rsidR="007705D3">
        <w:rPr>
          <w:rFonts w:ascii="Calibri" w:eastAsia="Calibri" w:hAnsi="Calibri"/>
          <w:sz w:val="22"/>
          <w:szCs w:val="22"/>
        </w:rPr>
        <w:t>5</w:t>
      </w:r>
    </w:p>
    <w:p w14:paraId="06F469BA" w14:textId="02CC1B63" w:rsidR="002908F8" w:rsidRDefault="002908F8" w:rsidP="002908F8">
      <w:pPr>
        <w:spacing w:after="160" w:line="259" w:lineRule="auto"/>
        <w:rPr>
          <w:rFonts w:ascii="Calibri" w:eastAsia="Calibri" w:hAnsi="Calibri"/>
          <w:sz w:val="22"/>
          <w:szCs w:val="22"/>
        </w:rPr>
      </w:pPr>
    </w:p>
    <w:p w14:paraId="484EEEE0" w14:textId="77777777" w:rsidR="00EC0C20" w:rsidRDefault="00EC0C20" w:rsidP="002908F8">
      <w:pPr>
        <w:spacing w:after="160" w:line="259" w:lineRule="auto"/>
        <w:rPr>
          <w:rFonts w:ascii="Calibri" w:eastAsia="Calibri" w:hAnsi="Calibri"/>
          <w:sz w:val="22"/>
          <w:szCs w:val="22"/>
        </w:rPr>
      </w:pPr>
    </w:p>
    <w:p w14:paraId="6988C2D5" w14:textId="77777777" w:rsidR="00CD473E" w:rsidRPr="002908F8" w:rsidRDefault="00CD473E" w:rsidP="002908F8">
      <w:pPr>
        <w:spacing w:after="160" w:line="259" w:lineRule="auto"/>
        <w:rPr>
          <w:rFonts w:ascii="Calibri" w:eastAsia="Calibri" w:hAnsi="Calibri"/>
          <w:sz w:val="22"/>
          <w:szCs w:val="22"/>
        </w:rPr>
      </w:pPr>
    </w:p>
    <w:p w14:paraId="3EA76369" w14:textId="77777777" w:rsidR="002908F8" w:rsidRPr="002908F8" w:rsidRDefault="002908F8" w:rsidP="002908F8">
      <w:pPr>
        <w:keepNext/>
        <w:keepLines/>
        <w:spacing w:before="240" w:after="160" w:line="259" w:lineRule="auto"/>
        <w:outlineLvl w:val="0"/>
        <w:rPr>
          <w:rFonts w:ascii="Calibri Light" w:hAnsi="Calibri Light"/>
          <w:color w:val="2E74B5"/>
          <w:sz w:val="32"/>
          <w:szCs w:val="32"/>
        </w:rPr>
      </w:pPr>
      <w:r w:rsidRPr="002908F8">
        <w:rPr>
          <w:rFonts w:ascii="Calibri Light" w:hAnsi="Calibri Light"/>
          <w:color w:val="2E74B5"/>
          <w:sz w:val="32"/>
          <w:szCs w:val="32"/>
        </w:rPr>
        <w:t>Joonised/Lehed</w:t>
      </w:r>
    </w:p>
    <w:p w14:paraId="52735108" w14:textId="77777777" w:rsidR="002908F8" w:rsidRPr="002908F8" w:rsidRDefault="002908F8" w:rsidP="002908F8">
      <w:pPr>
        <w:numPr>
          <w:ilvl w:val="0"/>
          <w:numId w:val="9"/>
        </w:numPr>
        <w:spacing w:after="160" w:line="259" w:lineRule="auto"/>
        <w:contextualSpacing/>
        <w:rPr>
          <w:rFonts w:ascii="Calibri" w:eastAsia="Calibri" w:hAnsi="Calibri"/>
          <w:sz w:val="22"/>
          <w:szCs w:val="22"/>
        </w:rPr>
      </w:pPr>
      <w:r w:rsidRPr="002908F8">
        <w:rPr>
          <w:rFonts w:ascii="Calibri" w:eastAsia="Calibri" w:hAnsi="Calibri"/>
          <w:sz w:val="22"/>
          <w:szCs w:val="22"/>
        </w:rPr>
        <w:t xml:space="preserve">Sidetrassi asendiplaan </w:t>
      </w:r>
    </w:p>
    <w:p w14:paraId="2CF889A2" w14:textId="77777777" w:rsidR="002908F8" w:rsidRPr="002908F8" w:rsidRDefault="002908F8" w:rsidP="002908F8">
      <w:pPr>
        <w:numPr>
          <w:ilvl w:val="0"/>
          <w:numId w:val="9"/>
        </w:numPr>
        <w:spacing w:after="160" w:line="259" w:lineRule="auto"/>
        <w:contextualSpacing/>
        <w:rPr>
          <w:rFonts w:ascii="Calibri" w:eastAsia="Calibri" w:hAnsi="Calibri"/>
          <w:sz w:val="22"/>
          <w:szCs w:val="22"/>
        </w:rPr>
      </w:pPr>
      <w:r w:rsidRPr="002908F8">
        <w:rPr>
          <w:rFonts w:ascii="Calibri" w:eastAsia="Calibri" w:hAnsi="Calibri"/>
          <w:sz w:val="22"/>
          <w:szCs w:val="22"/>
        </w:rPr>
        <w:t xml:space="preserve">Tüüpristlõiked </w:t>
      </w:r>
    </w:p>
    <w:p w14:paraId="55C4CAA4" w14:textId="77777777" w:rsidR="002908F8" w:rsidRPr="002908F8" w:rsidRDefault="002908F8" w:rsidP="002908F8">
      <w:pPr>
        <w:spacing w:after="160" w:line="259" w:lineRule="auto"/>
        <w:rPr>
          <w:rFonts w:ascii="Calibri" w:eastAsia="Calibri" w:hAnsi="Calibri"/>
          <w:sz w:val="28"/>
          <w:szCs w:val="22"/>
        </w:rPr>
      </w:pPr>
    </w:p>
    <w:p w14:paraId="799ED7A8" w14:textId="77777777" w:rsidR="002908F8" w:rsidRPr="002908F8" w:rsidRDefault="002908F8" w:rsidP="002908F8">
      <w:pPr>
        <w:spacing w:after="160" w:line="259" w:lineRule="auto"/>
        <w:rPr>
          <w:rFonts w:ascii="Calibri" w:eastAsia="Calibri" w:hAnsi="Calibri"/>
          <w:color w:val="2E74B5"/>
          <w:sz w:val="28"/>
          <w:szCs w:val="22"/>
        </w:rPr>
      </w:pPr>
      <w:r w:rsidRPr="002908F8">
        <w:rPr>
          <w:rFonts w:ascii="Calibri" w:eastAsia="Calibri" w:hAnsi="Calibri"/>
          <w:color w:val="2E74B5"/>
          <w:sz w:val="28"/>
          <w:szCs w:val="22"/>
        </w:rPr>
        <w:t>Lisad</w:t>
      </w:r>
    </w:p>
    <w:p w14:paraId="5DC43F51" w14:textId="77777777" w:rsidR="002908F8" w:rsidRPr="002908F8" w:rsidRDefault="002908F8" w:rsidP="002908F8">
      <w:pPr>
        <w:numPr>
          <w:ilvl w:val="0"/>
          <w:numId w:val="10"/>
        </w:numPr>
        <w:spacing w:after="160" w:line="259" w:lineRule="auto"/>
        <w:contextualSpacing/>
        <w:rPr>
          <w:rFonts w:ascii="Calibri" w:eastAsia="Calibri" w:hAnsi="Calibri"/>
          <w:sz w:val="22"/>
          <w:szCs w:val="22"/>
        </w:rPr>
      </w:pPr>
      <w:r w:rsidRPr="002908F8">
        <w:rPr>
          <w:rFonts w:ascii="Calibri" w:eastAsia="Calibri" w:hAnsi="Calibri"/>
          <w:sz w:val="22"/>
          <w:szCs w:val="22"/>
        </w:rPr>
        <w:t>Kooskõlastused</w:t>
      </w:r>
    </w:p>
    <w:p w14:paraId="4CBDE6DC" w14:textId="77777777" w:rsidR="002908F8" w:rsidRPr="002908F8" w:rsidRDefault="002908F8" w:rsidP="002908F8">
      <w:pPr>
        <w:spacing w:after="160" w:line="259" w:lineRule="auto"/>
        <w:rPr>
          <w:rFonts w:ascii="Calibri" w:eastAsia="Calibri" w:hAnsi="Calibri"/>
          <w:sz w:val="22"/>
          <w:szCs w:val="22"/>
        </w:rPr>
      </w:pPr>
    </w:p>
    <w:p w14:paraId="2C4E56FF" w14:textId="77777777" w:rsidR="002908F8" w:rsidRDefault="002908F8" w:rsidP="00A526FC"/>
    <w:p w14:paraId="546C3CA4" w14:textId="77777777" w:rsidR="002908F8" w:rsidRDefault="002908F8" w:rsidP="00A526FC"/>
    <w:p w14:paraId="575F4EC5" w14:textId="77777777" w:rsidR="002908F8" w:rsidRDefault="002908F8" w:rsidP="00A526FC"/>
    <w:p w14:paraId="7E5DCAAE" w14:textId="77777777" w:rsidR="002908F8" w:rsidRDefault="002908F8" w:rsidP="00A526FC"/>
    <w:p w14:paraId="6F3583B9" w14:textId="77777777" w:rsidR="002908F8" w:rsidRDefault="002908F8" w:rsidP="00A526FC"/>
    <w:p w14:paraId="730B3CA0" w14:textId="77777777" w:rsidR="002908F8" w:rsidRDefault="002908F8" w:rsidP="00A526FC"/>
    <w:p w14:paraId="1121C009" w14:textId="77777777" w:rsidR="002908F8" w:rsidRDefault="002908F8" w:rsidP="00A526FC"/>
    <w:p w14:paraId="56D0E120" w14:textId="77777777" w:rsidR="002908F8" w:rsidRDefault="002908F8" w:rsidP="00A526FC"/>
    <w:p w14:paraId="265969E2" w14:textId="77777777" w:rsidR="002908F8" w:rsidRDefault="002908F8" w:rsidP="00A526FC"/>
    <w:p w14:paraId="4F3FD419" w14:textId="77777777" w:rsidR="002908F8" w:rsidRDefault="002908F8" w:rsidP="00A526FC"/>
    <w:p w14:paraId="5EB8AA7B" w14:textId="77777777" w:rsidR="002908F8" w:rsidRDefault="002908F8" w:rsidP="00A526FC"/>
    <w:p w14:paraId="6D7123FF" w14:textId="77777777" w:rsidR="002908F8" w:rsidRDefault="002908F8" w:rsidP="00A526FC"/>
    <w:p w14:paraId="287EDC62" w14:textId="77777777" w:rsidR="002908F8" w:rsidRDefault="002908F8" w:rsidP="00A526FC"/>
    <w:p w14:paraId="25D96110" w14:textId="77777777" w:rsidR="002908F8" w:rsidRDefault="002908F8" w:rsidP="00A526FC"/>
    <w:p w14:paraId="1F6D64E7" w14:textId="77777777" w:rsidR="002908F8" w:rsidRDefault="002908F8" w:rsidP="00A526FC"/>
    <w:p w14:paraId="42C4AD56" w14:textId="77777777" w:rsidR="002908F8" w:rsidRDefault="002908F8" w:rsidP="00A526FC"/>
    <w:p w14:paraId="0E3A97A8" w14:textId="77777777" w:rsidR="002908F8" w:rsidRDefault="002908F8" w:rsidP="00A526FC"/>
    <w:p w14:paraId="78D8D295" w14:textId="77777777" w:rsidR="002908F8" w:rsidRDefault="002908F8" w:rsidP="00A526FC"/>
    <w:p w14:paraId="31139411" w14:textId="77777777" w:rsidR="002908F8" w:rsidRDefault="002908F8" w:rsidP="00A526FC"/>
    <w:p w14:paraId="5724266B" w14:textId="77777777" w:rsidR="002908F8" w:rsidRDefault="002908F8" w:rsidP="00A526FC"/>
    <w:p w14:paraId="20E2B356" w14:textId="77777777" w:rsidR="002908F8" w:rsidRDefault="002908F8" w:rsidP="00A526FC"/>
    <w:p w14:paraId="3406A344" w14:textId="77777777" w:rsidR="002908F8" w:rsidRDefault="002908F8" w:rsidP="00A526FC"/>
    <w:p w14:paraId="7DB223F1" w14:textId="77777777" w:rsidR="002908F8" w:rsidRDefault="002908F8" w:rsidP="00A526FC"/>
    <w:p w14:paraId="3619D641" w14:textId="77777777" w:rsidR="002908F8" w:rsidRDefault="002908F8" w:rsidP="00A526FC"/>
    <w:p w14:paraId="183D3F47" w14:textId="77777777" w:rsidR="002908F8" w:rsidRDefault="002908F8" w:rsidP="00A526FC"/>
    <w:p w14:paraId="00B13B19" w14:textId="77777777" w:rsidR="002908F8" w:rsidRDefault="002908F8" w:rsidP="00A526FC"/>
    <w:p w14:paraId="2A34D951" w14:textId="77777777" w:rsidR="002908F8" w:rsidRDefault="002908F8" w:rsidP="00A526FC"/>
    <w:p w14:paraId="4881CAD9" w14:textId="77777777" w:rsidR="002908F8" w:rsidRDefault="002908F8" w:rsidP="00A526FC"/>
    <w:p w14:paraId="364FC4AE" w14:textId="77777777" w:rsidR="002908F8" w:rsidRDefault="002908F8" w:rsidP="00A526FC"/>
    <w:p w14:paraId="2D392147" w14:textId="77777777" w:rsidR="002908F8" w:rsidRPr="002908F8" w:rsidRDefault="002908F8" w:rsidP="002908F8">
      <w:pPr>
        <w:spacing w:line="276" w:lineRule="auto"/>
        <w:rPr>
          <w:rFonts w:ascii="Calibri" w:hAnsi="Calibri"/>
          <w:sz w:val="22"/>
          <w:szCs w:val="22"/>
          <w:lang w:val="en-US"/>
        </w:rPr>
      </w:pPr>
    </w:p>
    <w:p w14:paraId="03BE6103" w14:textId="77777777" w:rsidR="002908F8" w:rsidRDefault="002908F8" w:rsidP="002908F8">
      <w:pPr>
        <w:spacing w:after="200" w:line="276" w:lineRule="auto"/>
        <w:jc w:val="center"/>
        <w:rPr>
          <w:b/>
          <w:sz w:val="28"/>
          <w:szCs w:val="28"/>
          <w:lang w:val="en-US"/>
        </w:rPr>
      </w:pPr>
    </w:p>
    <w:p w14:paraId="399C56C1" w14:textId="77777777" w:rsidR="002908F8" w:rsidRPr="002908F8" w:rsidRDefault="002908F8" w:rsidP="002908F8">
      <w:pPr>
        <w:keepNext/>
        <w:keepLines/>
        <w:numPr>
          <w:ilvl w:val="0"/>
          <w:numId w:val="12"/>
        </w:numPr>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t>ASUKOHT</w:t>
      </w:r>
    </w:p>
    <w:p w14:paraId="3DB8F976" w14:textId="77777777" w:rsidR="002908F8" w:rsidRPr="002908F8" w:rsidRDefault="002908F8" w:rsidP="002908F8">
      <w:pPr>
        <w:spacing w:after="200" w:line="276" w:lineRule="auto"/>
        <w:rPr>
          <w:b/>
          <w:sz w:val="28"/>
          <w:szCs w:val="28"/>
          <w:lang w:val="en-US"/>
        </w:rPr>
      </w:pPr>
      <w:r w:rsidRPr="002908F8">
        <w:rPr>
          <w:b/>
          <w:sz w:val="28"/>
          <w:szCs w:val="28"/>
          <w:lang w:val="en-US"/>
        </w:rPr>
        <w:t xml:space="preserve">          </w:t>
      </w:r>
    </w:p>
    <w:p w14:paraId="7C470B6A" w14:textId="7F1BE47E" w:rsidR="002908F8" w:rsidRPr="002908F8" w:rsidRDefault="002908F8" w:rsidP="002908F8">
      <w:pPr>
        <w:tabs>
          <w:tab w:val="left" w:pos="3840"/>
        </w:tabs>
        <w:spacing w:after="200" w:line="276" w:lineRule="auto"/>
        <w:rPr>
          <w:sz w:val="28"/>
          <w:szCs w:val="28"/>
          <w:lang w:val="en-US"/>
        </w:rPr>
      </w:pPr>
    </w:p>
    <w:p w14:paraId="4C8DE2C2" w14:textId="5E6A1A36" w:rsidR="002908F8" w:rsidRDefault="00434EFF" w:rsidP="00A526FC">
      <w:r w:rsidRPr="00434EFF">
        <w:drawing>
          <wp:inline distT="0" distB="0" distL="0" distR="0" wp14:anchorId="277C7DE8" wp14:editId="06C60CDE">
            <wp:extent cx="5772713" cy="4325596"/>
            <wp:effectExtent l="0" t="0" r="0" b="0"/>
            <wp:docPr id="1116504613" name="Picture 1" descr="A map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04613" name="Picture 1" descr="A map of a city&#10;&#10;Description automatically generated with low confidence"/>
                    <pic:cNvPicPr/>
                  </pic:nvPicPr>
                  <pic:blipFill>
                    <a:blip r:embed="rId14"/>
                    <a:stretch>
                      <a:fillRect/>
                    </a:stretch>
                  </pic:blipFill>
                  <pic:spPr>
                    <a:xfrm>
                      <a:off x="0" y="0"/>
                      <a:ext cx="5777115" cy="4328894"/>
                    </a:xfrm>
                    <a:prstGeom prst="rect">
                      <a:avLst/>
                    </a:prstGeom>
                  </pic:spPr>
                </pic:pic>
              </a:graphicData>
            </a:graphic>
          </wp:inline>
        </w:drawing>
      </w:r>
    </w:p>
    <w:p w14:paraId="7A41130D" w14:textId="77777777" w:rsidR="002908F8" w:rsidRDefault="002908F8" w:rsidP="00A526FC"/>
    <w:p w14:paraId="2D84CD1D" w14:textId="77777777" w:rsidR="002908F8" w:rsidRDefault="002908F8" w:rsidP="00A526FC"/>
    <w:p w14:paraId="5ABDA0E2" w14:textId="77777777" w:rsidR="002908F8" w:rsidRDefault="002908F8" w:rsidP="00A526FC"/>
    <w:p w14:paraId="37D1E5A7" w14:textId="77777777" w:rsidR="002908F8" w:rsidRDefault="002908F8" w:rsidP="00A526FC"/>
    <w:p w14:paraId="0A64128F" w14:textId="77777777" w:rsidR="002908F8" w:rsidRDefault="002908F8" w:rsidP="00A526FC"/>
    <w:p w14:paraId="3C28B817" w14:textId="77777777" w:rsidR="002908F8" w:rsidRDefault="002908F8" w:rsidP="00A526FC"/>
    <w:p w14:paraId="012B106B" w14:textId="77777777" w:rsidR="002908F8" w:rsidRDefault="002908F8" w:rsidP="00A526FC"/>
    <w:p w14:paraId="6C2185FA" w14:textId="77777777" w:rsidR="002908F8" w:rsidRDefault="002908F8" w:rsidP="00A526FC"/>
    <w:p w14:paraId="5D1DAEFF" w14:textId="77777777" w:rsidR="002908F8" w:rsidRDefault="002908F8" w:rsidP="00A526FC"/>
    <w:p w14:paraId="56CF56A9" w14:textId="77777777" w:rsidR="002908F8" w:rsidRDefault="002908F8" w:rsidP="00A526FC"/>
    <w:p w14:paraId="6B3C6C0E" w14:textId="77777777" w:rsidR="002908F8" w:rsidRDefault="002908F8" w:rsidP="00A526FC"/>
    <w:p w14:paraId="080A4D0D" w14:textId="77777777" w:rsidR="002908F8" w:rsidRDefault="002908F8" w:rsidP="00A526FC"/>
    <w:p w14:paraId="0E3A97DC" w14:textId="77777777" w:rsidR="002908F8" w:rsidRDefault="002908F8" w:rsidP="00A526FC"/>
    <w:p w14:paraId="78E085DF" w14:textId="77777777" w:rsidR="00F87831" w:rsidRDefault="00F87831" w:rsidP="00A526FC"/>
    <w:p w14:paraId="587CA9A1" w14:textId="77777777" w:rsidR="002908F8" w:rsidRDefault="002908F8" w:rsidP="00A526FC"/>
    <w:p w14:paraId="41847BCD" w14:textId="77777777" w:rsidR="002908F8" w:rsidRDefault="002908F8" w:rsidP="002908F8">
      <w:pPr>
        <w:spacing w:after="200" w:line="276" w:lineRule="auto"/>
        <w:rPr>
          <w:b/>
          <w:sz w:val="28"/>
          <w:szCs w:val="28"/>
          <w:lang w:val="en-US"/>
        </w:rPr>
      </w:pPr>
    </w:p>
    <w:p w14:paraId="128E3A0C" w14:textId="77777777" w:rsidR="003F75F4" w:rsidRDefault="003F75F4" w:rsidP="002908F8">
      <w:pPr>
        <w:spacing w:after="200" w:line="276" w:lineRule="auto"/>
        <w:rPr>
          <w:b/>
          <w:sz w:val="28"/>
          <w:szCs w:val="28"/>
          <w:lang w:val="en-US"/>
        </w:rPr>
      </w:pPr>
    </w:p>
    <w:p w14:paraId="75559847" w14:textId="77777777" w:rsidR="002908F8" w:rsidRPr="002908F8" w:rsidRDefault="002908F8" w:rsidP="002908F8">
      <w:pPr>
        <w:keepNext/>
        <w:keepLines/>
        <w:numPr>
          <w:ilvl w:val="0"/>
          <w:numId w:val="12"/>
        </w:numPr>
        <w:spacing w:before="240" w:after="160" w:line="259" w:lineRule="auto"/>
        <w:jc w:val="both"/>
        <w:outlineLvl w:val="0"/>
        <w:rPr>
          <w:rFonts w:ascii="Calibri Light" w:hAnsi="Calibri Light"/>
          <w:color w:val="2E74B5"/>
          <w:sz w:val="32"/>
          <w:szCs w:val="32"/>
        </w:rPr>
      </w:pPr>
      <w:r w:rsidRPr="002908F8">
        <w:rPr>
          <w:rFonts w:ascii="Calibri Light" w:hAnsi="Calibri Light"/>
          <w:color w:val="2E74B5"/>
          <w:sz w:val="32"/>
          <w:szCs w:val="32"/>
        </w:rPr>
        <w:lastRenderedPageBreak/>
        <w:t xml:space="preserve">SELETUSKIRI </w:t>
      </w:r>
    </w:p>
    <w:p w14:paraId="6FBFC54A" w14:textId="77777777"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.1 Üldandmed </w:t>
      </w:r>
    </w:p>
    <w:p w14:paraId="2E2BB843" w14:textId="794E2DB8" w:rsidR="00EF7475" w:rsidRDefault="00EF7475" w:rsidP="002908F8">
      <w:pPr>
        <w:spacing w:after="160" w:line="259" w:lineRule="auto"/>
        <w:jc w:val="both"/>
        <w:rPr>
          <w:rFonts w:ascii="Calibri" w:eastAsia="Calibri" w:hAnsi="Calibri" w:cs="Calibri"/>
          <w:sz w:val="24"/>
          <w:szCs w:val="24"/>
        </w:rPr>
      </w:pPr>
      <w:r w:rsidRPr="00EF7475">
        <w:rPr>
          <w:rFonts w:ascii="Calibri" w:eastAsia="Calibri" w:hAnsi="Calibri" w:cs="Calibri"/>
          <w:sz w:val="24"/>
          <w:szCs w:val="24"/>
        </w:rPr>
        <w:t xml:space="preserve">Käesoleva tööprojektiga on lahendatud passiivse elektroonilise side juurdepääsuvõrgu rajamine Saare maakonnas Saaremaa vallas </w:t>
      </w:r>
      <w:r w:rsidR="00434EFF">
        <w:rPr>
          <w:rFonts w:ascii="Calibri" w:eastAsia="Calibri" w:hAnsi="Calibri" w:cs="Calibri"/>
          <w:sz w:val="24"/>
          <w:szCs w:val="24"/>
        </w:rPr>
        <w:t>Tagavere</w:t>
      </w:r>
      <w:r w:rsidRPr="00EF7475">
        <w:rPr>
          <w:rFonts w:ascii="Calibri" w:eastAsia="Calibri" w:hAnsi="Calibri" w:cs="Calibri"/>
          <w:sz w:val="24"/>
          <w:szCs w:val="24"/>
        </w:rPr>
        <w:t xml:space="preserve"> külas. </w:t>
      </w:r>
    </w:p>
    <w:p w14:paraId="51CD364B" w14:textId="22082978" w:rsidR="002908F8" w:rsidRPr="002908F8" w:rsidRDefault="002908F8" w:rsidP="002908F8">
      <w:pPr>
        <w:spacing w:after="160" w:line="259" w:lineRule="auto"/>
        <w:jc w:val="both"/>
        <w:rPr>
          <w:rFonts w:ascii="Calibri" w:eastAsia="Calibri" w:hAnsi="Calibri" w:cs="Calibri"/>
          <w:sz w:val="24"/>
          <w:szCs w:val="24"/>
        </w:rPr>
      </w:pPr>
      <w:r w:rsidRPr="002908F8">
        <w:rPr>
          <w:rFonts w:ascii="Calibri" w:eastAsia="Calibri" w:hAnsi="Calibri" w:cs="Calibri"/>
          <w:sz w:val="24"/>
          <w:szCs w:val="24"/>
        </w:rPr>
        <w:t>Projekti koostamisel olid aluseks:</w:t>
      </w:r>
    </w:p>
    <w:p w14:paraId="0AC203F8" w14:textId="1E9BE81E" w:rsidR="00C7337A" w:rsidRDefault="002908F8" w:rsidP="00C7337A">
      <w:pPr>
        <w:numPr>
          <w:ilvl w:val="0"/>
          <w:numId w:val="13"/>
        </w:numPr>
        <w:spacing w:after="60" w:line="259" w:lineRule="auto"/>
        <w:jc w:val="both"/>
        <w:rPr>
          <w:rFonts w:ascii="Calibri" w:eastAsia="Calibri" w:hAnsi="Calibri" w:cs="Calibri"/>
          <w:sz w:val="24"/>
          <w:szCs w:val="24"/>
        </w:rPr>
      </w:pPr>
      <w:r w:rsidRPr="002908F8">
        <w:rPr>
          <w:rFonts w:ascii="Calibri" w:eastAsia="Calibri" w:hAnsi="Calibri" w:cs="Calibri"/>
          <w:sz w:val="24"/>
          <w:szCs w:val="24"/>
        </w:rPr>
        <w:t>Eesti Lairiba Arenduse Sihtasutuse poolt väljastatud tehnilised tingimused</w:t>
      </w:r>
      <w:r w:rsidR="00DD6FBE">
        <w:rPr>
          <w:rFonts w:ascii="Calibri" w:eastAsia="Calibri" w:hAnsi="Calibri" w:cs="Calibri"/>
          <w:sz w:val="24"/>
          <w:szCs w:val="24"/>
        </w:rPr>
        <w:t xml:space="preserve"> </w:t>
      </w:r>
      <w:r w:rsidR="009E0156" w:rsidRPr="009E0156">
        <w:rPr>
          <w:rFonts w:ascii="Calibri" w:eastAsia="Calibri" w:hAnsi="Calibri" w:cs="Calibri"/>
          <w:sz w:val="24"/>
          <w:szCs w:val="24"/>
        </w:rPr>
        <w:t xml:space="preserve">21.03.2023 nr </w:t>
      </w:r>
      <w:r w:rsidR="00E06125" w:rsidRPr="00E06125">
        <w:rPr>
          <w:rFonts w:ascii="Calibri" w:eastAsia="Calibri" w:hAnsi="Calibri" w:cs="Calibri"/>
          <w:sz w:val="24"/>
          <w:szCs w:val="24"/>
        </w:rPr>
        <w:t>TT2204SM</w:t>
      </w:r>
      <w:r w:rsidRPr="002908F8">
        <w:rPr>
          <w:rFonts w:ascii="Calibri" w:eastAsia="Calibri" w:hAnsi="Calibri" w:cs="Calibri"/>
          <w:sz w:val="24"/>
          <w:szCs w:val="24"/>
        </w:rPr>
        <w:t>;</w:t>
      </w:r>
    </w:p>
    <w:p w14:paraId="584DA74E" w14:textId="221B2C3D" w:rsidR="00BA6889" w:rsidRDefault="00BA6889" w:rsidP="00C7337A">
      <w:pPr>
        <w:numPr>
          <w:ilvl w:val="0"/>
          <w:numId w:val="13"/>
        </w:numPr>
        <w:spacing w:after="60" w:line="259" w:lineRule="auto"/>
        <w:jc w:val="both"/>
        <w:rPr>
          <w:rFonts w:ascii="Calibri" w:eastAsia="Calibri" w:hAnsi="Calibri" w:cs="Calibri"/>
          <w:sz w:val="24"/>
          <w:szCs w:val="24"/>
        </w:rPr>
      </w:pPr>
      <w:r w:rsidRPr="00BA6889">
        <w:rPr>
          <w:rFonts w:ascii="Calibri" w:eastAsia="Calibri" w:hAnsi="Calibri" w:cs="Calibri"/>
          <w:sz w:val="24"/>
          <w:szCs w:val="24"/>
        </w:rPr>
        <w:t>Ettevõtlus- ja infotehnoloogiaministri määrus nr 35 „Väga suure läbilaskevõimega elektroonilise side juurdepääsuvõrgu rajamise toetusmeetme tingimused ja kord“</w:t>
      </w:r>
    </w:p>
    <w:p w14:paraId="50DB1CB7" w14:textId="716BBA97" w:rsidR="002908F8" w:rsidRPr="002908F8" w:rsidRDefault="002908F8" w:rsidP="002908F8">
      <w:pPr>
        <w:spacing w:before="120" w:after="120" w:line="259" w:lineRule="auto"/>
        <w:jc w:val="both"/>
        <w:rPr>
          <w:rFonts w:ascii="Calibri" w:eastAsia="Calibri" w:hAnsi="Calibri" w:cs="Calibri"/>
          <w:sz w:val="24"/>
          <w:szCs w:val="24"/>
        </w:rPr>
      </w:pPr>
      <w:r w:rsidRPr="002908F8">
        <w:rPr>
          <w:rFonts w:ascii="Calibri" w:eastAsia="Calibri" w:hAnsi="Calibri" w:cs="Calibri"/>
          <w:sz w:val="24"/>
          <w:szCs w:val="24"/>
        </w:rPr>
        <w:t xml:space="preserve">Projekteeritava elektroonilise side võrgu liinirajatise alusplaanina on kasutatud </w:t>
      </w:r>
      <w:r w:rsidR="005F5DBE" w:rsidRPr="005F5DBE">
        <w:rPr>
          <w:rFonts w:ascii="Calibri" w:eastAsia="Calibri" w:hAnsi="Calibri" w:cs="Calibri"/>
          <w:sz w:val="24"/>
          <w:szCs w:val="24"/>
        </w:rPr>
        <w:t>Raxoest OÜ tööd nr GE-24-23 „Geodeetiline alusplaan“, mõõdistatud märts 2023a.</w:t>
      </w:r>
    </w:p>
    <w:p w14:paraId="00E98189" w14:textId="77777777" w:rsidR="002908F8" w:rsidRPr="002908F8" w:rsidRDefault="002908F8" w:rsidP="002908F8">
      <w:pPr>
        <w:spacing w:after="160" w:line="259" w:lineRule="auto"/>
        <w:jc w:val="both"/>
        <w:rPr>
          <w:rFonts w:ascii="Calibri" w:eastAsia="Calibri" w:hAnsi="Calibri" w:cs="Calibri"/>
          <w:sz w:val="24"/>
          <w:szCs w:val="24"/>
        </w:rPr>
      </w:pPr>
      <w:r w:rsidRPr="002908F8">
        <w:rPr>
          <w:rFonts w:ascii="Calibri" w:eastAsia="Calibri" w:hAnsi="Calibri" w:cs="Calibri"/>
          <w:sz w:val="24"/>
          <w:szCs w:val="24"/>
        </w:rPr>
        <w:t>Kinnistute omanikud on välja selgitatud kinnistusraamatu väljavõtete abil ning juriidiliste isikute volitatud esindajad äriregistri väljavõtetega.</w:t>
      </w:r>
    </w:p>
    <w:p w14:paraId="191B0B36" w14:textId="77777777"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.2 Olemasolev situatsioon </w:t>
      </w:r>
    </w:p>
    <w:p w14:paraId="105F99B3" w14:textId="255752D6" w:rsidR="00957B08" w:rsidRDefault="00504FE9" w:rsidP="002908F8">
      <w:pPr>
        <w:keepNext/>
        <w:keepLines/>
        <w:spacing w:before="40" w:after="160" w:line="259" w:lineRule="auto"/>
        <w:jc w:val="both"/>
        <w:outlineLvl w:val="1"/>
        <w:rPr>
          <w:rFonts w:ascii="Calibri" w:eastAsia="Calibri" w:hAnsi="Calibri" w:cs="Calibri"/>
          <w:sz w:val="24"/>
          <w:szCs w:val="24"/>
        </w:rPr>
      </w:pPr>
      <w:r w:rsidRPr="00504FE9">
        <w:rPr>
          <w:rFonts w:ascii="Calibri" w:eastAsia="Calibri" w:hAnsi="Calibri" w:cs="Calibri"/>
          <w:sz w:val="24"/>
          <w:szCs w:val="24"/>
        </w:rPr>
        <w:t>10 Risti-Virtsu-Kuivastu-Kuressaare tee</w:t>
      </w:r>
      <w:r w:rsidR="00D73D06" w:rsidRPr="00D73D06">
        <w:rPr>
          <w:rFonts w:ascii="Calibri" w:eastAsia="Calibri" w:hAnsi="Calibri" w:cs="Calibri"/>
          <w:sz w:val="24"/>
          <w:szCs w:val="24"/>
        </w:rPr>
        <w:t xml:space="preserve"> (</w:t>
      </w:r>
      <w:r w:rsidRPr="00504FE9">
        <w:rPr>
          <w:rFonts w:ascii="Calibri" w:eastAsia="Calibri" w:hAnsi="Calibri" w:cs="Calibri"/>
          <w:sz w:val="24"/>
          <w:szCs w:val="24"/>
        </w:rPr>
        <w:t>55001:005:0280</w:t>
      </w:r>
      <w:r w:rsidR="00D73D06" w:rsidRPr="00D73D06">
        <w:rPr>
          <w:rFonts w:ascii="Calibri" w:eastAsia="Calibri" w:hAnsi="Calibri" w:cs="Calibri"/>
          <w:sz w:val="24"/>
          <w:szCs w:val="24"/>
        </w:rPr>
        <w:t xml:space="preserve">) riigimaanteel asuv olemasolev Eesti Lairiba Arenduse SA </w:t>
      </w:r>
      <w:r>
        <w:rPr>
          <w:rFonts w:ascii="Calibri" w:eastAsia="Calibri" w:hAnsi="Calibri" w:cs="Calibri"/>
          <w:sz w:val="24"/>
          <w:szCs w:val="24"/>
        </w:rPr>
        <w:t>sidetrass</w:t>
      </w:r>
      <w:r w:rsidR="00D73D06" w:rsidRPr="00D73D06">
        <w:rPr>
          <w:rFonts w:ascii="Calibri" w:eastAsia="Calibri" w:hAnsi="Calibri" w:cs="Calibri"/>
          <w:sz w:val="24"/>
          <w:szCs w:val="24"/>
        </w:rPr>
        <w:t>.</w:t>
      </w:r>
    </w:p>
    <w:p w14:paraId="6B262BDD" w14:textId="4497D8A9"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r>
        <w:rPr>
          <w:rFonts w:ascii="Calibri" w:hAnsi="Calibri" w:cs="Calibri"/>
          <w:color w:val="2E74B5"/>
          <w:sz w:val="26"/>
          <w:szCs w:val="26"/>
        </w:rPr>
        <w:t>2</w:t>
      </w:r>
      <w:r w:rsidR="002908F8" w:rsidRPr="002908F8">
        <w:rPr>
          <w:rFonts w:ascii="Calibri" w:hAnsi="Calibri" w:cs="Calibri"/>
          <w:color w:val="2E74B5"/>
          <w:sz w:val="26"/>
          <w:szCs w:val="26"/>
        </w:rPr>
        <w:t xml:space="preserve">.3 Projekteeritud </w:t>
      </w:r>
      <w:r w:rsidR="000B3ADA">
        <w:rPr>
          <w:rFonts w:ascii="Calibri" w:hAnsi="Calibri" w:cs="Calibri"/>
          <w:color w:val="2E74B5"/>
          <w:sz w:val="26"/>
          <w:szCs w:val="26"/>
        </w:rPr>
        <w:t>baasvõrgu ühendus</w:t>
      </w:r>
    </w:p>
    <w:p w14:paraId="326DA5BD" w14:textId="4E708502" w:rsidR="002908F8" w:rsidRPr="00886EFC" w:rsidRDefault="002908F8" w:rsidP="00886EFC">
      <w:pPr>
        <w:suppressAutoHyphens/>
        <w:jc w:val="both"/>
        <w:rPr>
          <w:rFonts w:ascii="Calibri" w:hAnsi="Calibri" w:cs="Calibri"/>
          <w:sz w:val="24"/>
          <w:lang w:eastAsia="ar-SA"/>
        </w:rPr>
      </w:pPr>
      <w:r w:rsidRPr="00886EFC">
        <w:rPr>
          <w:rFonts w:ascii="Calibri" w:hAnsi="Calibri" w:cs="Calibri"/>
          <w:sz w:val="24"/>
          <w:lang w:eastAsia="ar-SA"/>
        </w:rPr>
        <w:t>Projekteeritud sideehitis on esitatud asendiplaanidel.</w:t>
      </w:r>
    </w:p>
    <w:p w14:paraId="337BFF3B" w14:textId="77777777" w:rsidR="002908F8" w:rsidRPr="002908F8" w:rsidRDefault="002908F8" w:rsidP="002908F8">
      <w:pPr>
        <w:suppressAutoHyphens/>
        <w:jc w:val="both"/>
        <w:rPr>
          <w:rFonts w:ascii="Calibri" w:hAnsi="Calibri" w:cs="Calibri"/>
          <w:sz w:val="24"/>
          <w:lang w:eastAsia="ar-SA"/>
        </w:rPr>
      </w:pPr>
      <w:r w:rsidRPr="002908F8">
        <w:rPr>
          <w:rFonts w:ascii="Calibri" w:hAnsi="Calibri" w:cs="Calibri"/>
          <w:sz w:val="24"/>
          <w:lang w:eastAsia="ar-SA"/>
        </w:rPr>
        <w:t>Ühenduspunkt baasvõrguga:</w:t>
      </w:r>
    </w:p>
    <w:p w14:paraId="6518B3E7" w14:textId="12B2120A" w:rsidR="009554CA" w:rsidRDefault="009554CA" w:rsidP="009E57CC">
      <w:pPr>
        <w:pStyle w:val="ListParagraph"/>
        <w:numPr>
          <w:ilvl w:val="0"/>
          <w:numId w:val="13"/>
        </w:numPr>
        <w:spacing w:after="60" w:line="259" w:lineRule="auto"/>
        <w:ind w:left="360"/>
        <w:jc w:val="both"/>
        <w:rPr>
          <w:rFonts w:ascii="Calibri" w:eastAsia="Calibri" w:hAnsi="Calibri" w:cs="Calibri"/>
          <w:sz w:val="24"/>
          <w:szCs w:val="22"/>
        </w:rPr>
      </w:pPr>
      <w:bookmarkStart w:id="0" w:name="_Hlk46906007"/>
      <w:r w:rsidRPr="00206C6C">
        <w:rPr>
          <w:rFonts w:ascii="Calibri" w:eastAsia="Calibri" w:hAnsi="Calibri" w:cs="Calibri"/>
          <w:sz w:val="24"/>
          <w:szCs w:val="22"/>
        </w:rPr>
        <w:t xml:space="preserve">Rajada sidetrass (multitoru 14/10 ja kaabel min Ø6mm) ELASA </w:t>
      </w:r>
      <w:r w:rsidR="001D27A0">
        <w:rPr>
          <w:rFonts w:ascii="Calibri" w:eastAsia="Calibri" w:hAnsi="Calibri" w:cs="Calibri"/>
          <w:sz w:val="24"/>
          <w:szCs w:val="22"/>
        </w:rPr>
        <w:t xml:space="preserve">uue </w:t>
      </w:r>
      <w:r w:rsidRPr="00206C6C">
        <w:rPr>
          <w:rFonts w:ascii="Calibri" w:eastAsia="Calibri" w:hAnsi="Calibri" w:cs="Calibri"/>
          <w:sz w:val="24"/>
          <w:szCs w:val="22"/>
        </w:rPr>
        <w:t>sidekaevuni</w:t>
      </w:r>
      <w:r w:rsidR="00206C6C" w:rsidRPr="00206C6C">
        <w:rPr>
          <w:rFonts w:ascii="Calibri" w:eastAsia="Calibri" w:hAnsi="Calibri" w:cs="Calibri"/>
          <w:sz w:val="24"/>
          <w:szCs w:val="22"/>
        </w:rPr>
        <w:t xml:space="preserve"> </w:t>
      </w:r>
      <w:r w:rsidRPr="00206C6C">
        <w:rPr>
          <w:rFonts w:ascii="Calibri" w:eastAsia="Calibri" w:hAnsi="Calibri" w:cs="Calibri"/>
          <w:sz w:val="24"/>
          <w:szCs w:val="22"/>
        </w:rPr>
        <w:t>09</w:t>
      </w:r>
      <w:r w:rsidR="001D27A0">
        <w:rPr>
          <w:rFonts w:ascii="Calibri" w:eastAsia="Calibri" w:hAnsi="Calibri" w:cs="Calibri"/>
          <w:sz w:val="24"/>
          <w:szCs w:val="22"/>
        </w:rPr>
        <w:t>2Y</w:t>
      </w:r>
      <w:r w:rsidRPr="00206C6C">
        <w:rPr>
          <w:rFonts w:ascii="Calibri" w:eastAsia="Calibri" w:hAnsi="Calibri" w:cs="Calibri"/>
          <w:sz w:val="24"/>
          <w:szCs w:val="22"/>
        </w:rPr>
        <w:t>K07.</w:t>
      </w:r>
    </w:p>
    <w:p w14:paraId="5A2D911C" w14:textId="738455BD" w:rsidR="00572475" w:rsidRPr="00572475" w:rsidRDefault="00572475" w:rsidP="00887359">
      <w:pPr>
        <w:pStyle w:val="ListParagraph"/>
        <w:numPr>
          <w:ilvl w:val="0"/>
          <w:numId w:val="13"/>
        </w:numPr>
        <w:spacing w:after="60" w:line="259" w:lineRule="auto"/>
        <w:jc w:val="both"/>
        <w:rPr>
          <w:rFonts w:ascii="Calibri" w:eastAsia="Calibri" w:hAnsi="Calibri" w:cs="Calibri"/>
          <w:sz w:val="24"/>
          <w:szCs w:val="22"/>
        </w:rPr>
      </w:pPr>
      <w:r w:rsidRPr="00572475">
        <w:rPr>
          <w:rFonts w:ascii="Calibri" w:eastAsia="Calibri" w:hAnsi="Calibri" w:cs="Calibri"/>
          <w:sz w:val="24"/>
          <w:szCs w:val="22"/>
        </w:rPr>
        <w:t>Kaevu 092YK07 paigaldamisel ELA SA sidetrassi kõrvale pikendada ELASA katkestatud oranže mikrotorusid 4-avalise multitoruga paigaldatud sidekaevuni. Ühendada katkestatud oranžid mikrotorud paigaldatud multitoru mikrotorudega 2 (oranž) ja</w:t>
      </w:r>
      <w:r w:rsidRPr="00572475">
        <w:rPr>
          <w:rFonts w:ascii="Calibri" w:eastAsia="Calibri" w:hAnsi="Calibri" w:cs="Calibri"/>
          <w:sz w:val="24"/>
          <w:szCs w:val="22"/>
        </w:rPr>
        <w:t xml:space="preserve"> </w:t>
      </w:r>
      <w:r w:rsidRPr="00572475">
        <w:rPr>
          <w:rFonts w:ascii="Calibri" w:eastAsia="Calibri" w:hAnsi="Calibri" w:cs="Calibri"/>
          <w:sz w:val="24"/>
          <w:szCs w:val="22"/>
        </w:rPr>
        <w:t>4 (pruun). Mikrotorud 1 ja 3 sulgeda hermeetiliselt. Torujätkude tähised 092L01YH08YR01</w:t>
      </w:r>
      <w:r>
        <w:rPr>
          <w:rFonts w:ascii="Calibri" w:eastAsia="Calibri" w:hAnsi="Calibri" w:cs="Calibri"/>
          <w:sz w:val="24"/>
          <w:szCs w:val="22"/>
        </w:rPr>
        <w:t xml:space="preserve"> </w:t>
      </w:r>
      <w:r w:rsidRPr="00572475">
        <w:rPr>
          <w:rFonts w:ascii="Calibri" w:eastAsia="Calibri" w:hAnsi="Calibri" w:cs="Calibri"/>
          <w:sz w:val="24"/>
          <w:szCs w:val="22"/>
        </w:rPr>
        <w:t>ja 092L01YH08YR02.</w:t>
      </w:r>
    </w:p>
    <w:p w14:paraId="6C7F8CD6" w14:textId="77777777" w:rsidR="000E5FB0" w:rsidRPr="000E5FB0" w:rsidRDefault="009554CA" w:rsidP="000E5FB0">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xml:space="preserve">• Vähemalt 48-kiuline kaabel (min Ø6mm, TIA värvikoodiga) </w:t>
      </w:r>
      <w:r w:rsidR="000E5FB0" w:rsidRPr="000E5FB0">
        <w:rPr>
          <w:rFonts w:ascii="Calibri" w:eastAsia="Calibri" w:hAnsi="Calibri" w:cs="Calibri"/>
          <w:sz w:val="24"/>
          <w:szCs w:val="22"/>
        </w:rPr>
        <w:t>puhuda ELA SA sidekapi</w:t>
      </w:r>
    </w:p>
    <w:p w14:paraId="3169C0F8" w14:textId="744AEC85" w:rsidR="009554CA" w:rsidRPr="009554CA" w:rsidRDefault="000E5FB0" w:rsidP="000E5FB0">
      <w:pPr>
        <w:spacing w:after="60" w:line="259" w:lineRule="auto"/>
        <w:ind w:left="360"/>
        <w:contextualSpacing/>
        <w:jc w:val="both"/>
        <w:rPr>
          <w:rFonts w:ascii="Calibri" w:eastAsia="Calibri" w:hAnsi="Calibri" w:cs="Calibri"/>
          <w:sz w:val="24"/>
          <w:szCs w:val="22"/>
        </w:rPr>
      </w:pPr>
      <w:r w:rsidRPr="000E5FB0">
        <w:rPr>
          <w:rFonts w:ascii="Calibri" w:eastAsia="Calibri" w:hAnsi="Calibri" w:cs="Calibri"/>
          <w:sz w:val="24"/>
          <w:szCs w:val="22"/>
        </w:rPr>
        <w:t>092J02 ja paigaldatud sidekaevu 092YK07</w:t>
      </w:r>
      <w:r w:rsidR="009554CA" w:rsidRPr="009554CA">
        <w:rPr>
          <w:rFonts w:ascii="Calibri" w:eastAsia="Calibri" w:hAnsi="Calibri" w:cs="Calibri"/>
          <w:sz w:val="24"/>
          <w:szCs w:val="22"/>
        </w:rPr>
        <w:t xml:space="preserve"> vahelise 4-avalise multitoru</w:t>
      </w:r>
    </w:p>
    <w:p w14:paraId="411CAB82" w14:textId="65AE9E3A" w:rsidR="009554CA" w:rsidRPr="009554CA" w:rsidRDefault="009554CA" w:rsidP="009554CA">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2.mikrotorusse (oranž). Lõi</w:t>
      </w:r>
      <w:r w:rsidR="00927767">
        <w:rPr>
          <w:rFonts w:ascii="Calibri" w:eastAsia="Calibri" w:hAnsi="Calibri" w:cs="Calibri"/>
          <w:sz w:val="24"/>
          <w:szCs w:val="22"/>
        </w:rPr>
        <w:t>gu</w:t>
      </w:r>
      <w:r w:rsidRPr="009554CA">
        <w:rPr>
          <w:rFonts w:ascii="Calibri" w:eastAsia="Calibri" w:hAnsi="Calibri" w:cs="Calibri"/>
          <w:sz w:val="24"/>
          <w:szCs w:val="22"/>
        </w:rPr>
        <w:t xml:space="preserve"> tähis </w:t>
      </w:r>
      <w:r w:rsidR="00927767" w:rsidRPr="00927767">
        <w:rPr>
          <w:rFonts w:ascii="Calibri" w:eastAsia="Calibri" w:hAnsi="Calibri" w:cs="Calibri"/>
          <w:sz w:val="24"/>
          <w:szCs w:val="22"/>
        </w:rPr>
        <w:t>092L01YH08</w:t>
      </w:r>
      <w:r w:rsidRPr="009554CA">
        <w:rPr>
          <w:rFonts w:ascii="Calibri" w:eastAsia="Calibri" w:hAnsi="Calibri" w:cs="Calibri"/>
          <w:sz w:val="24"/>
          <w:szCs w:val="22"/>
        </w:rPr>
        <w:t>.</w:t>
      </w:r>
    </w:p>
    <w:p w14:paraId="1EB7FE2C" w14:textId="531DBCB1" w:rsidR="009554CA" w:rsidRPr="009554CA" w:rsidRDefault="009554CA" w:rsidP="009554CA">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Sidekaevu 09</w:t>
      </w:r>
      <w:r w:rsidR="00927767">
        <w:rPr>
          <w:rFonts w:ascii="Calibri" w:eastAsia="Calibri" w:hAnsi="Calibri" w:cs="Calibri"/>
          <w:sz w:val="24"/>
          <w:szCs w:val="22"/>
        </w:rPr>
        <w:t>2</w:t>
      </w:r>
      <w:r w:rsidRPr="009554CA">
        <w:rPr>
          <w:rFonts w:ascii="Calibri" w:eastAsia="Calibri" w:hAnsi="Calibri" w:cs="Calibri"/>
          <w:sz w:val="24"/>
          <w:szCs w:val="22"/>
        </w:rPr>
        <w:t>YK0</w:t>
      </w:r>
      <w:r w:rsidR="00927767">
        <w:rPr>
          <w:rFonts w:ascii="Calibri" w:eastAsia="Calibri" w:hAnsi="Calibri" w:cs="Calibri"/>
          <w:sz w:val="24"/>
          <w:szCs w:val="22"/>
        </w:rPr>
        <w:t>7 ning sidekappi 092J02</w:t>
      </w:r>
      <w:r w:rsidRPr="009554CA">
        <w:rPr>
          <w:rFonts w:ascii="Calibri" w:eastAsia="Calibri" w:hAnsi="Calibri" w:cs="Calibri"/>
          <w:sz w:val="24"/>
          <w:szCs w:val="22"/>
        </w:rPr>
        <w:t xml:space="preserve"> jätta kaablivaru 15m.</w:t>
      </w:r>
    </w:p>
    <w:p w14:paraId="36FCFFAF" w14:textId="1AF2C45E" w:rsidR="00A87DF9" w:rsidRDefault="009554CA" w:rsidP="009554CA">
      <w:pPr>
        <w:spacing w:after="60" w:line="259" w:lineRule="auto"/>
        <w:ind w:left="360"/>
        <w:contextualSpacing/>
        <w:jc w:val="both"/>
        <w:rPr>
          <w:rFonts w:ascii="Calibri" w:eastAsia="Calibri" w:hAnsi="Calibri" w:cs="Calibri"/>
          <w:sz w:val="24"/>
          <w:szCs w:val="22"/>
        </w:rPr>
      </w:pPr>
      <w:r w:rsidRPr="009554CA">
        <w:rPr>
          <w:rFonts w:ascii="Calibri" w:eastAsia="Calibri" w:hAnsi="Calibri" w:cs="Calibri"/>
          <w:sz w:val="24"/>
          <w:szCs w:val="22"/>
        </w:rPr>
        <w:t xml:space="preserve">• Sidekaevust </w:t>
      </w:r>
      <w:r w:rsidR="00927767" w:rsidRPr="00206C6C">
        <w:rPr>
          <w:rFonts w:ascii="Calibri" w:eastAsia="Calibri" w:hAnsi="Calibri" w:cs="Calibri"/>
          <w:sz w:val="24"/>
          <w:szCs w:val="22"/>
        </w:rPr>
        <w:t>09</w:t>
      </w:r>
      <w:r w:rsidR="00927767">
        <w:rPr>
          <w:rFonts w:ascii="Calibri" w:eastAsia="Calibri" w:hAnsi="Calibri" w:cs="Calibri"/>
          <w:sz w:val="24"/>
          <w:szCs w:val="22"/>
        </w:rPr>
        <w:t>2Y</w:t>
      </w:r>
      <w:r w:rsidR="00927767" w:rsidRPr="00206C6C">
        <w:rPr>
          <w:rFonts w:ascii="Calibri" w:eastAsia="Calibri" w:hAnsi="Calibri" w:cs="Calibri"/>
          <w:sz w:val="24"/>
          <w:szCs w:val="22"/>
        </w:rPr>
        <w:t>K07</w:t>
      </w:r>
      <w:r w:rsidRPr="009554CA">
        <w:rPr>
          <w:rFonts w:ascii="Calibri" w:eastAsia="Calibri" w:hAnsi="Calibri" w:cs="Calibri"/>
          <w:sz w:val="24"/>
          <w:szCs w:val="22"/>
        </w:rPr>
        <w:t xml:space="preserve"> puhuda kaabel edasi mööda paigaldatud sidetoru sihtkohta.</w:t>
      </w:r>
    </w:p>
    <w:p w14:paraId="7FE79EE6" w14:textId="77777777" w:rsidR="00112A40" w:rsidRDefault="00112A40" w:rsidP="009554CA">
      <w:pPr>
        <w:spacing w:after="60" w:line="259" w:lineRule="auto"/>
        <w:ind w:left="360"/>
        <w:contextualSpacing/>
        <w:jc w:val="both"/>
        <w:rPr>
          <w:rFonts w:ascii="Calibri" w:eastAsia="Calibri" w:hAnsi="Calibri" w:cs="Calibri"/>
          <w:sz w:val="24"/>
          <w:szCs w:val="22"/>
        </w:rPr>
      </w:pPr>
    </w:p>
    <w:p w14:paraId="59A1B45E" w14:textId="77777777" w:rsidR="00B73209" w:rsidRPr="00B73209" w:rsidRDefault="00B73209" w:rsidP="00B73209">
      <w:pPr>
        <w:pStyle w:val="ListParagraph"/>
        <w:numPr>
          <w:ilvl w:val="1"/>
          <w:numId w:val="12"/>
        </w:numPr>
        <w:rPr>
          <w:rFonts w:ascii="Calibri" w:hAnsi="Calibri" w:cs="Calibri"/>
          <w:color w:val="2E74B5"/>
          <w:sz w:val="26"/>
          <w:szCs w:val="26"/>
        </w:rPr>
      </w:pPr>
      <w:bookmarkStart w:id="1" w:name="_Hlk110867102"/>
      <w:bookmarkEnd w:id="0"/>
      <w:r w:rsidRPr="00B73209">
        <w:rPr>
          <w:rFonts w:ascii="Calibri" w:hAnsi="Calibri" w:cs="Calibri"/>
          <w:color w:val="2E74B5"/>
          <w:sz w:val="26"/>
          <w:szCs w:val="26"/>
        </w:rPr>
        <w:t>Transpordiamet</w:t>
      </w:r>
    </w:p>
    <w:p w14:paraId="2A1BE454" w14:textId="003F465A" w:rsidR="00B910C3" w:rsidRDefault="00B910C3" w:rsidP="00B910C3">
      <w:pPr>
        <w:spacing w:line="259" w:lineRule="auto"/>
        <w:jc w:val="both"/>
        <w:rPr>
          <w:rFonts w:ascii="Calibri" w:eastAsia="Calibri" w:hAnsi="Calibri"/>
          <w:color w:val="000000"/>
          <w:sz w:val="24"/>
          <w:szCs w:val="24"/>
        </w:rPr>
      </w:pPr>
      <w:r>
        <w:rPr>
          <w:rFonts w:ascii="Calibri" w:eastAsia="Calibri" w:hAnsi="Calibri" w:cs="Calibri"/>
          <w:sz w:val="24"/>
          <w:szCs w:val="22"/>
        </w:rPr>
        <w:t>Ristumine riigiteega</w:t>
      </w:r>
      <w:r w:rsidR="00226ACF">
        <w:rPr>
          <w:rFonts w:ascii="Calibri" w:eastAsia="Calibri" w:hAnsi="Calibri" w:cs="Calibri"/>
          <w:sz w:val="24"/>
          <w:szCs w:val="22"/>
        </w:rPr>
        <w:t xml:space="preserve"> ning mahasõitudega</w:t>
      </w:r>
      <w:r>
        <w:rPr>
          <w:rFonts w:ascii="Calibri" w:eastAsia="Calibri" w:hAnsi="Calibri" w:cs="Calibri"/>
          <w:sz w:val="24"/>
          <w:szCs w:val="22"/>
        </w:rPr>
        <w:t xml:space="preserve"> </w:t>
      </w:r>
      <w:r w:rsidR="009B1881" w:rsidRPr="009B1881">
        <w:rPr>
          <w:rFonts w:ascii="Calibri" w:eastAsia="Calibri" w:hAnsi="Calibri" w:cs="Calibri"/>
          <w:sz w:val="24"/>
          <w:szCs w:val="24"/>
        </w:rPr>
        <w:t>10 Risti-Virtsu-Kuivastu-Kuressaare tee (55001:005:0280)</w:t>
      </w:r>
      <w:r w:rsidR="009B1881">
        <w:rPr>
          <w:rFonts w:ascii="Calibri" w:eastAsia="Calibri" w:hAnsi="Calibri" w:cs="Calibri"/>
          <w:sz w:val="24"/>
          <w:szCs w:val="24"/>
        </w:rPr>
        <w:t xml:space="preserve"> </w:t>
      </w:r>
      <w:r>
        <w:rPr>
          <w:rFonts w:ascii="Calibri" w:eastAsia="Calibri" w:hAnsi="Calibri" w:cs="Calibri"/>
          <w:sz w:val="24"/>
          <w:szCs w:val="24"/>
        </w:rPr>
        <w:t xml:space="preserve">km </w:t>
      </w:r>
      <w:r w:rsidR="00EC404D">
        <w:rPr>
          <w:rFonts w:ascii="Calibri" w:eastAsia="Calibri" w:hAnsi="Calibri" w:cs="Calibri"/>
          <w:sz w:val="24"/>
          <w:szCs w:val="24"/>
        </w:rPr>
        <w:t>105,05</w:t>
      </w:r>
      <w:r>
        <w:rPr>
          <w:rFonts w:ascii="Calibri" w:eastAsia="Calibri" w:hAnsi="Calibri" w:cs="Calibri"/>
          <w:sz w:val="24"/>
          <w:szCs w:val="24"/>
        </w:rPr>
        <w:t xml:space="preserve"> </w:t>
      </w:r>
      <w:r>
        <w:rPr>
          <w:rFonts w:ascii="Calibri" w:eastAsia="Calibri" w:hAnsi="Calibri" w:cs="Calibri"/>
          <w:sz w:val="24"/>
          <w:szCs w:val="22"/>
        </w:rPr>
        <w:t xml:space="preserve">teostada kinnisel meetodil </w:t>
      </w:r>
      <w:r w:rsidRPr="001C4CF7">
        <w:rPr>
          <w:rFonts w:ascii="Calibri" w:eastAsia="Calibri" w:hAnsi="Calibri" w:cs="Calibri"/>
          <w:sz w:val="24"/>
          <w:szCs w:val="22"/>
        </w:rPr>
        <w:t>kaitsetorus(</w:t>
      </w:r>
      <w:r>
        <w:rPr>
          <w:rFonts w:ascii="Calibri" w:eastAsia="Calibri" w:hAnsi="Calibri" w:cs="Calibri"/>
          <w:sz w:val="24"/>
          <w:szCs w:val="22"/>
        </w:rPr>
        <w:t>1250</w:t>
      </w:r>
      <w:r w:rsidRPr="001C4CF7">
        <w:rPr>
          <w:rFonts w:ascii="Calibri" w:eastAsia="Calibri" w:hAnsi="Calibri" w:cs="Calibri"/>
          <w:sz w:val="24"/>
          <w:szCs w:val="22"/>
        </w:rPr>
        <w:t>N) D</w:t>
      </w:r>
      <w:r>
        <w:rPr>
          <w:rFonts w:ascii="Calibri" w:eastAsia="Calibri" w:hAnsi="Calibri" w:cs="Calibri"/>
          <w:sz w:val="24"/>
          <w:szCs w:val="22"/>
        </w:rPr>
        <w:t>63</w:t>
      </w:r>
      <w:r w:rsidRPr="001C4CF7">
        <w:rPr>
          <w:rFonts w:ascii="Calibri" w:eastAsia="Calibri" w:hAnsi="Calibri" w:cs="Calibri"/>
          <w:sz w:val="24"/>
          <w:szCs w:val="22"/>
        </w:rPr>
        <w:t>.</w:t>
      </w:r>
      <w:r>
        <w:rPr>
          <w:rFonts w:ascii="Calibri" w:eastAsia="Calibri" w:hAnsi="Calibri" w:cs="Calibri"/>
          <w:sz w:val="24"/>
          <w:szCs w:val="22"/>
        </w:rPr>
        <w:t xml:space="preserve"> </w:t>
      </w:r>
      <w:r w:rsidRPr="00D9560C">
        <w:rPr>
          <w:rFonts w:ascii="Calibri" w:eastAsia="Calibri" w:hAnsi="Calibri"/>
          <w:color w:val="000000"/>
          <w:sz w:val="24"/>
          <w:szCs w:val="24"/>
        </w:rPr>
        <w:t>Riigitee maaüksusel paigaldada sidetrass haljasalal min 1m sügavusele</w:t>
      </w:r>
      <w:r>
        <w:rPr>
          <w:rFonts w:ascii="Calibri" w:eastAsia="Calibri" w:hAnsi="Calibri"/>
          <w:color w:val="000000"/>
          <w:sz w:val="24"/>
          <w:szCs w:val="24"/>
        </w:rPr>
        <w:t xml:space="preserve">. </w:t>
      </w:r>
      <w:r w:rsidR="0057228C">
        <w:rPr>
          <w:rFonts w:ascii="Calibri" w:eastAsia="Calibri" w:hAnsi="Calibri"/>
          <w:color w:val="000000"/>
          <w:sz w:val="24"/>
          <w:szCs w:val="24"/>
        </w:rPr>
        <w:t xml:space="preserve">Mulde nõlvale lähemal kui 1m paigaldada </w:t>
      </w:r>
      <w:r w:rsidR="00C05A9D">
        <w:rPr>
          <w:rFonts w:ascii="Calibri" w:eastAsia="Calibri" w:hAnsi="Calibri"/>
          <w:color w:val="000000"/>
          <w:sz w:val="24"/>
          <w:szCs w:val="24"/>
        </w:rPr>
        <w:t>sidetrass min 1,2m sügavusele.</w:t>
      </w:r>
      <w:r>
        <w:rPr>
          <w:rFonts w:ascii="Calibri" w:eastAsia="Calibri" w:hAnsi="Calibri"/>
          <w:color w:val="000000"/>
          <w:sz w:val="24"/>
          <w:szCs w:val="24"/>
        </w:rPr>
        <w:t>Tee all minimaalselt 1.5m sügavusele teekattest.</w:t>
      </w:r>
    </w:p>
    <w:p w14:paraId="7A358B21" w14:textId="77777777" w:rsidR="00B910C3" w:rsidRDefault="00B910C3" w:rsidP="00B910C3">
      <w:pPr>
        <w:spacing w:after="160" w:line="259" w:lineRule="auto"/>
        <w:jc w:val="both"/>
        <w:rPr>
          <w:rFonts w:ascii="Calibri" w:eastAsia="Calibri" w:hAnsi="Calibri"/>
          <w:sz w:val="24"/>
          <w:szCs w:val="24"/>
        </w:rPr>
      </w:pPr>
      <w:r w:rsidRPr="002908F8">
        <w:rPr>
          <w:rFonts w:ascii="Calibri" w:eastAsia="Calibri" w:hAnsi="Calibri"/>
          <w:sz w:val="24"/>
          <w:szCs w:val="24"/>
        </w:rPr>
        <w:t>Transpordiameti maadel ei ole lubatud projekteeritud trassist kõrvale kalduda.</w:t>
      </w:r>
    </w:p>
    <w:p w14:paraId="2B695507" w14:textId="0594670F" w:rsidR="00112A40" w:rsidRPr="00112A40" w:rsidRDefault="00112A40" w:rsidP="00112A40">
      <w:pPr>
        <w:pStyle w:val="ListParagraph"/>
        <w:keepNext/>
        <w:keepLines/>
        <w:numPr>
          <w:ilvl w:val="1"/>
          <w:numId w:val="12"/>
        </w:numPr>
        <w:spacing w:before="40" w:after="160" w:line="259" w:lineRule="auto"/>
        <w:jc w:val="both"/>
        <w:outlineLvl w:val="1"/>
        <w:rPr>
          <w:rFonts w:ascii="Calibri" w:hAnsi="Calibri" w:cs="Calibri"/>
          <w:color w:val="2E74B5"/>
          <w:sz w:val="26"/>
          <w:szCs w:val="26"/>
        </w:rPr>
      </w:pPr>
      <w:r w:rsidRPr="00970AAB">
        <w:rPr>
          <w:rFonts w:ascii="Calibri" w:hAnsi="Calibri" w:cs="Calibri"/>
          <w:color w:val="2E74B5"/>
          <w:sz w:val="26"/>
          <w:szCs w:val="26"/>
        </w:rPr>
        <w:t>Projekteerimis- ja töövõtupiirid</w:t>
      </w:r>
    </w:p>
    <w:bookmarkEnd w:id="1"/>
    <w:p w14:paraId="2B7C340C" w14:textId="00560606" w:rsidR="002908F8" w:rsidRDefault="002908F8" w:rsidP="002908F8">
      <w:pPr>
        <w:spacing w:after="160" w:line="259" w:lineRule="auto"/>
        <w:jc w:val="both"/>
        <w:rPr>
          <w:rFonts w:ascii="Calibri" w:eastAsia="Calibri" w:hAnsi="Calibri" w:cs="Calibri"/>
          <w:sz w:val="24"/>
          <w:szCs w:val="22"/>
        </w:rPr>
      </w:pPr>
      <w:r w:rsidRPr="002908F8">
        <w:rPr>
          <w:rFonts w:ascii="Calibri" w:eastAsia="Calibri" w:hAnsi="Calibri" w:cs="Calibri"/>
          <w:sz w:val="24"/>
          <w:szCs w:val="22"/>
        </w:rPr>
        <w:t xml:space="preserve">Käesoleva eelprojekti raames seadustatakse maakasutus </w:t>
      </w:r>
      <w:r w:rsidR="00A42008" w:rsidRPr="00A42008">
        <w:rPr>
          <w:rFonts w:ascii="Calibri" w:eastAsia="Calibri" w:hAnsi="Calibri" w:cs="Calibri"/>
          <w:sz w:val="24"/>
          <w:szCs w:val="22"/>
        </w:rPr>
        <w:t>Corle OÜ või selle tütarettevõtte</w:t>
      </w:r>
      <w:r w:rsidRPr="002908F8">
        <w:rPr>
          <w:rFonts w:ascii="Calibri" w:eastAsia="Calibri" w:hAnsi="Calibri" w:cs="Calibri"/>
          <w:sz w:val="24"/>
          <w:szCs w:val="22"/>
        </w:rPr>
        <w:t xml:space="preserve"> kasuks alates </w:t>
      </w:r>
      <w:r w:rsidR="00AE0CAA">
        <w:rPr>
          <w:rFonts w:ascii="Calibri" w:eastAsia="Calibri" w:hAnsi="Calibri" w:cs="Calibri"/>
          <w:sz w:val="24"/>
          <w:szCs w:val="22"/>
        </w:rPr>
        <w:t>ELASA sidekaevu seinast</w:t>
      </w:r>
      <w:r w:rsidRPr="002908F8">
        <w:rPr>
          <w:rFonts w:ascii="Calibri" w:eastAsia="Calibri" w:hAnsi="Calibri" w:cs="Calibri"/>
          <w:sz w:val="24"/>
          <w:szCs w:val="22"/>
        </w:rPr>
        <w:t xml:space="preserve"> kuni lõpp-punktideni kogu trassi ulatuses ja kliendiliinide osas üldkasutatavatel maadel (nt transpordimaa – tänavad, valla ja aiandusühistute teed jne).</w:t>
      </w:r>
    </w:p>
    <w:p w14:paraId="5E54D581" w14:textId="326A7D4D" w:rsidR="000C249D" w:rsidRPr="002908F8" w:rsidRDefault="000C249D" w:rsidP="000C249D">
      <w:pPr>
        <w:spacing w:after="160" w:line="259" w:lineRule="auto"/>
        <w:jc w:val="both"/>
        <w:rPr>
          <w:rFonts w:ascii="Calibri" w:eastAsia="Calibri" w:hAnsi="Calibri" w:cs="Calibri"/>
          <w:sz w:val="24"/>
          <w:szCs w:val="22"/>
        </w:rPr>
      </w:pPr>
      <w:r w:rsidRPr="005B11F0">
        <w:rPr>
          <w:rFonts w:ascii="Calibri" w:eastAsia="Calibri" w:hAnsi="Calibri" w:cs="Calibri"/>
          <w:sz w:val="24"/>
          <w:szCs w:val="22"/>
        </w:rPr>
        <w:lastRenderedPageBreak/>
        <w:t xml:space="preserve">ELA SA sidetrassi kõrvale paigaldatud sidekaevu </w:t>
      </w:r>
      <w:r>
        <w:rPr>
          <w:rFonts w:ascii="Calibri" w:eastAsia="Calibri" w:hAnsi="Calibri" w:cs="Calibri"/>
          <w:sz w:val="24"/>
          <w:szCs w:val="22"/>
        </w:rPr>
        <w:t>0</w:t>
      </w:r>
      <w:r w:rsidR="00F87951">
        <w:rPr>
          <w:rFonts w:ascii="Calibri" w:eastAsia="Calibri" w:hAnsi="Calibri" w:cs="Calibri"/>
          <w:sz w:val="24"/>
          <w:szCs w:val="22"/>
        </w:rPr>
        <w:t>92</w:t>
      </w:r>
      <w:r>
        <w:rPr>
          <w:rFonts w:ascii="Calibri" w:eastAsia="Calibri" w:hAnsi="Calibri" w:cs="Calibri"/>
          <w:sz w:val="24"/>
          <w:szCs w:val="22"/>
        </w:rPr>
        <w:t>YK</w:t>
      </w:r>
      <w:r w:rsidR="00F87951">
        <w:rPr>
          <w:rFonts w:ascii="Calibri" w:eastAsia="Calibri" w:hAnsi="Calibri" w:cs="Calibri"/>
          <w:sz w:val="24"/>
          <w:szCs w:val="22"/>
        </w:rPr>
        <w:t>07</w:t>
      </w:r>
      <w:r>
        <w:rPr>
          <w:rFonts w:ascii="Calibri" w:eastAsia="Calibri" w:hAnsi="Calibri" w:cs="Calibri"/>
          <w:sz w:val="24"/>
          <w:szCs w:val="22"/>
        </w:rPr>
        <w:t xml:space="preserve"> </w:t>
      </w:r>
      <w:r w:rsidRPr="005B11F0">
        <w:rPr>
          <w:rFonts w:ascii="Calibri" w:eastAsia="Calibri" w:hAnsi="Calibri" w:cs="Calibri"/>
          <w:sz w:val="24"/>
          <w:szCs w:val="22"/>
        </w:rPr>
        <w:t xml:space="preserve">ja olemasoleva trassi ja sidekaevu </w:t>
      </w:r>
      <w:r w:rsidR="00F87951">
        <w:rPr>
          <w:rFonts w:ascii="Calibri" w:eastAsia="Calibri" w:hAnsi="Calibri" w:cs="Calibri"/>
          <w:sz w:val="24"/>
          <w:szCs w:val="22"/>
        </w:rPr>
        <w:t xml:space="preserve">092YK07 </w:t>
      </w:r>
      <w:r w:rsidRPr="005B11F0">
        <w:rPr>
          <w:rFonts w:ascii="Calibri" w:eastAsia="Calibri" w:hAnsi="Calibri" w:cs="Calibri"/>
          <w:sz w:val="24"/>
          <w:szCs w:val="22"/>
        </w:rPr>
        <w:t>vaheline multitoru seadustatakse maakasutus ELA SA kasuks</w:t>
      </w:r>
      <w:r>
        <w:rPr>
          <w:rFonts w:ascii="Calibri" w:eastAsia="Calibri" w:hAnsi="Calibri" w:cs="Calibri"/>
          <w:sz w:val="24"/>
          <w:szCs w:val="22"/>
        </w:rPr>
        <w:t>.</w:t>
      </w:r>
    </w:p>
    <w:p w14:paraId="05D52E10" w14:textId="77777777" w:rsidR="000C249D" w:rsidRPr="002908F8" w:rsidRDefault="000C249D" w:rsidP="002908F8">
      <w:pPr>
        <w:spacing w:after="160" w:line="259" w:lineRule="auto"/>
        <w:jc w:val="both"/>
        <w:rPr>
          <w:rFonts w:ascii="Calibri" w:eastAsia="Calibri" w:hAnsi="Calibri" w:cs="Calibri"/>
          <w:sz w:val="24"/>
          <w:szCs w:val="22"/>
        </w:rPr>
      </w:pPr>
    </w:p>
    <w:p w14:paraId="3F247600" w14:textId="62140332" w:rsidR="002908F8" w:rsidRPr="00970AAB" w:rsidRDefault="002908F8" w:rsidP="00970AAB">
      <w:pPr>
        <w:pStyle w:val="ListParagraph"/>
        <w:keepNext/>
        <w:keepLines/>
        <w:numPr>
          <w:ilvl w:val="1"/>
          <w:numId w:val="12"/>
        </w:numPr>
        <w:spacing w:before="40" w:after="160" w:line="259" w:lineRule="auto"/>
        <w:jc w:val="both"/>
        <w:outlineLvl w:val="1"/>
        <w:rPr>
          <w:rFonts w:ascii="Calibri" w:hAnsi="Calibri" w:cs="Calibri"/>
          <w:color w:val="2E74B5"/>
          <w:sz w:val="26"/>
          <w:szCs w:val="26"/>
        </w:rPr>
      </w:pPr>
      <w:r w:rsidRPr="00970AAB">
        <w:rPr>
          <w:rFonts w:ascii="Calibri" w:hAnsi="Calibri" w:cs="Calibri"/>
          <w:color w:val="2E74B5"/>
          <w:sz w:val="26"/>
          <w:szCs w:val="26"/>
        </w:rPr>
        <w:t>Lubatud kõrvalekalded projekteeritud trassidest</w:t>
      </w:r>
    </w:p>
    <w:p w14:paraId="74CFBE0E" w14:textId="77777777" w:rsidR="002908F8" w:rsidRPr="002908F8" w:rsidRDefault="002908F8" w:rsidP="002908F8">
      <w:pPr>
        <w:spacing w:after="160" w:line="259" w:lineRule="auto"/>
        <w:jc w:val="both"/>
        <w:rPr>
          <w:rFonts w:ascii="Calibri" w:eastAsia="Calibri" w:hAnsi="Calibri"/>
          <w:sz w:val="24"/>
          <w:szCs w:val="24"/>
        </w:rPr>
      </w:pPr>
      <w:r w:rsidRPr="002908F8">
        <w:rPr>
          <w:rFonts w:ascii="Calibri" w:eastAsia="Calibri" w:hAnsi="Calibri"/>
          <w:sz w:val="24"/>
          <w:szCs w:val="24"/>
        </w:rPr>
        <w:t xml:space="preserve">Enne ehitustööde algust tuleb projekteeritud trassid maha märkida täpses vastavuses projektile. Ehitustööde käigus ilmnevate ettenägematute asjaolude puhul on lubatud projekteeritud trassist kõrvale kalduda üldreeglina piirides </w:t>
      </w:r>
      <w:r w:rsidRPr="002908F8">
        <w:rPr>
          <w:rFonts w:ascii="Calibri" w:eastAsia="Calibri" w:hAnsi="Calibri" w:cs="Calibri"/>
          <w:sz w:val="24"/>
          <w:szCs w:val="24"/>
        </w:rPr>
        <w:t>±0,5</w:t>
      </w:r>
      <w:r w:rsidRPr="002908F8">
        <w:rPr>
          <w:rFonts w:ascii="Calibri" w:eastAsia="Calibri" w:hAnsi="Calibri"/>
          <w:sz w:val="24"/>
          <w:szCs w:val="24"/>
        </w:rPr>
        <w:t>m tingimusel, et kaugus katastriüksuste piiridest jääb vähemalt 0,5m. Ühelgi juhul ei tohi kõrvalekalle ulatuda kõrvaloleva maaüksuse piiridesse.</w:t>
      </w:r>
    </w:p>
    <w:p w14:paraId="60BB1A0B" w14:textId="77777777" w:rsidR="002908F8" w:rsidRPr="002908F8" w:rsidRDefault="002908F8" w:rsidP="002908F8">
      <w:pPr>
        <w:spacing w:after="160" w:line="259" w:lineRule="auto"/>
        <w:jc w:val="both"/>
        <w:rPr>
          <w:rFonts w:ascii="Calibri" w:eastAsia="Calibri" w:hAnsi="Calibri"/>
          <w:sz w:val="24"/>
          <w:szCs w:val="24"/>
        </w:rPr>
      </w:pPr>
      <w:r w:rsidRPr="002908F8">
        <w:rPr>
          <w:rFonts w:ascii="Calibri" w:eastAsia="Calibri" w:hAnsi="Calibri"/>
          <w:sz w:val="24"/>
          <w:szCs w:val="24"/>
        </w:rPr>
        <w:t>Transpordiameti maadel ei ole lubatud projekteeritud trassist kõrvale kalduda.</w:t>
      </w:r>
    </w:p>
    <w:p w14:paraId="04E2F4B0" w14:textId="77777777" w:rsidR="002908F8" w:rsidRPr="002908F8" w:rsidRDefault="002908F8" w:rsidP="002908F8">
      <w:pPr>
        <w:spacing w:line="259" w:lineRule="auto"/>
        <w:jc w:val="both"/>
        <w:rPr>
          <w:rFonts w:ascii="Calibri" w:eastAsia="Calibri" w:hAnsi="Calibri"/>
          <w:sz w:val="24"/>
          <w:szCs w:val="24"/>
        </w:rPr>
      </w:pPr>
      <w:r w:rsidRPr="002908F8">
        <w:rPr>
          <w:rFonts w:ascii="Calibri" w:eastAsia="Calibri" w:hAnsi="Calibri"/>
          <w:sz w:val="24"/>
          <w:szCs w:val="24"/>
        </w:rPr>
        <w:t>Teiste maa-aluste ja maapealsete kommunikatsioonide olemasolul kaablitrasside piirkonnas, peavad olema tagatud normide kohased kaugused (kujad).</w:t>
      </w:r>
    </w:p>
    <w:p w14:paraId="11D1AB81" w14:textId="77777777" w:rsidR="002908F8" w:rsidRPr="002908F8" w:rsidRDefault="002908F8" w:rsidP="002908F8">
      <w:pPr>
        <w:spacing w:line="259" w:lineRule="auto"/>
        <w:jc w:val="both"/>
        <w:rPr>
          <w:rFonts w:ascii="Calibri" w:eastAsia="Calibri" w:hAnsi="Calibri"/>
          <w:sz w:val="24"/>
          <w:szCs w:val="24"/>
        </w:rPr>
      </w:pPr>
    </w:p>
    <w:p w14:paraId="33AD23BE" w14:textId="5F990829" w:rsidR="002908F8" w:rsidRPr="002908F8" w:rsidRDefault="00DF56B1" w:rsidP="002908F8">
      <w:pPr>
        <w:keepNext/>
        <w:keepLines/>
        <w:spacing w:before="40" w:after="160" w:line="259" w:lineRule="auto"/>
        <w:jc w:val="both"/>
        <w:outlineLvl w:val="1"/>
        <w:rPr>
          <w:rFonts w:ascii="Calibri" w:hAnsi="Calibri" w:cs="Calibri"/>
          <w:color w:val="2E74B5"/>
          <w:sz w:val="26"/>
          <w:szCs w:val="26"/>
        </w:rPr>
      </w:pPr>
      <w:bookmarkStart w:id="2" w:name="_Hlk84497546"/>
      <w:r>
        <w:rPr>
          <w:rFonts w:ascii="Calibri" w:hAnsi="Calibri" w:cs="Calibri"/>
          <w:color w:val="2E74B5"/>
          <w:sz w:val="26"/>
          <w:szCs w:val="26"/>
        </w:rPr>
        <w:t>2</w:t>
      </w:r>
      <w:r w:rsidR="002908F8" w:rsidRPr="002908F8">
        <w:rPr>
          <w:rFonts w:ascii="Calibri" w:hAnsi="Calibri" w:cs="Calibri"/>
          <w:color w:val="2E74B5"/>
          <w:sz w:val="26"/>
          <w:szCs w:val="26"/>
        </w:rPr>
        <w:t>.</w:t>
      </w:r>
      <w:r w:rsidR="00970AAB">
        <w:rPr>
          <w:rFonts w:ascii="Calibri" w:hAnsi="Calibri" w:cs="Calibri"/>
          <w:color w:val="2E74B5"/>
          <w:sz w:val="26"/>
          <w:szCs w:val="26"/>
        </w:rPr>
        <w:t>7</w:t>
      </w:r>
      <w:r w:rsidR="002908F8" w:rsidRPr="002908F8">
        <w:rPr>
          <w:rFonts w:ascii="Calibri" w:hAnsi="Calibri" w:cs="Calibri"/>
          <w:color w:val="2E74B5"/>
          <w:sz w:val="26"/>
          <w:szCs w:val="26"/>
        </w:rPr>
        <w:t xml:space="preserve"> Kitsendused, nendest tulenevad nõuded ja juhised</w:t>
      </w:r>
      <w:bookmarkEnd w:id="2"/>
    </w:p>
    <w:p w14:paraId="14410C7D" w14:textId="4722B154" w:rsidR="002908F8" w:rsidRPr="002908F8" w:rsidRDefault="00DF56B1" w:rsidP="002908F8">
      <w:pPr>
        <w:keepNext/>
        <w:keepLines/>
        <w:spacing w:before="40" w:after="160" w:line="259" w:lineRule="auto"/>
        <w:jc w:val="both"/>
        <w:outlineLvl w:val="2"/>
        <w:rPr>
          <w:rFonts w:ascii="Calibri" w:hAnsi="Calibri" w:cs="Calibri"/>
          <w:color w:val="1F4D78"/>
          <w:sz w:val="24"/>
          <w:szCs w:val="24"/>
        </w:rPr>
      </w:pPr>
      <w:r>
        <w:rPr>
          <w:rFonts w:ascii="Calibri" w:hAnsi="Calibri" w:cs="Calibri"/>
          <w:color w:val="1F4D78"/>
          <w:sz w:val="24"/>
          <w:szCs w:val="24"/>
        </w:rPr>
        <w:t>2</w:t>
      </w:r>
      <w:r w:rsidR="002908F8" w:rsidRPr="002908F8">
        <w:rPr>
          <w:rFonts w:ascii="Calibri" w:hAnsi="Calibri" w:cs="Calibri"/>
          <w:color w:val="1F4D78"/>
          <w:sz w:val="24"/>
          <w:szCs w:val="24"/>
        </w:rPr>
        <w:t>.</w:t>
      </w:r>
      <w:r w:rsidR="00970AAB">
        <w:rPr>
          <w:rFonts w:ascii="Calibri" w:hAnsi="Calibri" w:cs="Calibri"/>
          <w:color w:val="1F4D78"/>
          <w:sz w:val="24"/>
          <w:szCs w:val="24"/>
        </w:rPr>
        <w:t>7</w:t>
      </w:r>
      <w:r w:rsidR="002908F8" w:rsidRPr="002908F8">
        <w:rPr>
          <w:rFonts w:ascii="Calibri" w:hAnsi="Calibri" w:cs="Calibri"/>
          <w:color w:val="1F4D78"/>
          <w:sz w:val="24"/>
          <w:szCs w:val="24"/>
        </w:rPr>
        <w:t xml:space="preserve">.1 Olemasolevad kommunikatsioonid </w:t>
      </w:r>
    </w:p>
    <w:p w14:paraId="1E88D06F"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Enne kaevetööde alustamist täpsustada olemasolevate või ümberpaigutamist vajavate maa-aluste kommunikatsioonide asukohad nende valdajatega ja vajadusel kutsuda juurde kommunikatsioonide valdajad. Kaevetööde käigus ilmnenud kommunikatsioonide teisitipaiknemisest informeerida valdajat ja lahendada olukord koos viimase esindajaga. </w:t>
      </w:r>
    </w:p>
    <w:p w14:paraId="01B0EE92"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Ristumisel kommunikatsioonitrassidega otsustatakse alt või ülevalt läbimineku kasuks koostöös kommunikatsiooni valdajaga. </w:t>
      </w:r>
    </w:p>
    <w:p w14:paraId="7BBD0C03" w14:textId="77777777" w:rsidR="002908F8" w:rsidRPr="002908F8" w:rsidRDefault="002908F8" w:rsidP="002908F8">
      <w:pPr>
        <w:keepNext/>
        <w:keepLines/>
        <w:spacing w:before="40" w:after="160" w:line="259" w:lineRule="auto"/>
        <w:jc w:val="both"/>
        <w:outlineLvl w:val="2"/>
        <w:rPr>
          <w:rFonts w:ascii="Calibri" w:eastAsia="Calibri" w:hAnsi="Calibri" w:cs="Calibri"/>
          <w:color w:val="000000"/>
          <w:sz w:val="24"/>
          <w:szCs w:val="24"/>
        </w:rPr>
      </w:pPr>
      <w:r w:rsidRPr="002908F8">
        <w:rPr>
          <w:rFonts w:ascii="Calibri" w:eastAsia="Calibri" w:hAnsi="Calibri" w:cs="Calibri"/>
          <w:color w:val="000000"/>
          <w:sz w:val="24"/>
          <w:szCs w:val="24"/>
        </w:rPr>
        <w:t xml:space="preserve">Maa-aluste ja maapealsete kommunikatsioonide kaitsevööndis kaevetööde teostamisel juhinduda Majandus- ja taristuministri 25.06.2015 vastu võetud määrusest nr 73 „Ehitise kaitsevööndi ulatus, kaitsevööndis tegutsemise kord ja kaitsevööndi tähistusele esitatavad nõuded“. </w:t>
      </w:r>
    </w:p>
    <w:p w14:paraId="18019F69" w14:textId="2C6385F2" w:rsidR="002908F8" w:rsidRPr="00970AAB" w:rsidRDefault="00970AAB" w:rsidP="00970AAB">
      <w:pPr>
        <w:keepNext/>
        <w:keepLines/>
        <w:spacing w:before="40" w:after="160" w:line="259" w:lineRule="auto"/>
        <w:jc w:val="both"/>
        <w:outlineLvl w:val="2"/>
        <w:rPr>
          <w:rFonts w:ascii="Calibri" w:hAnsi="Calibri" w:cs="Calibri"/>
          <w:color w:val="2E74B5"/>
          <w:sz w:val="26"/>
          <w:szCs w:val="26"/>
        </w:rPr>
      </w:pPr>
      <w:r>
        <w:rPr>
          <w:rFonts w:ascii="Calibri" w:hAnsi="Calibri" w:cs="Calibri"/>
          <w:color w:val="2E74B5"/>
          <w:sz w:val="26"/>
          <w:szCs w:val="26"/>
        </w:rPr>
        <w:t xml:space="preserve">2.8 </w:t>
      </w:r>
      <w:r w:rsidR="002908F8" w:rsidRPr="00970AAB">
        <w:rPr>
          <w:rFonts w:ascii="Calibri" w:hAnsi="Calibri" w:cs="Calibri"/>
          <w:color w:val="2E74B5"/>
          <w:sz w:val="26"/>
          <w:szCs w:val="26"/>
        </w:rPr>
        <w:t>Üldised juhised ja nõuded liinirajatise ehitamisel</w:t>
      </w:r>
    </w:p>
    <w:p w14:paraId="114D2C68" w14:textId="5C361913" w:rsidR="002908F8" w:rsidRPr="002908F8" w:rsidRDefault="00970AAB" w:rsidP="00970AAB">
      <w:pPr>
        <w:spacing w:after="200" w:line="276" w:lineRule="auto"/>
        <w:contextualSpacing/>
        <w:rPr>
          <w:rFonts w:ascii="Calibri" w:hAnsi="Calibri" w:cs="Calibri"/>
          <w:color w:val="1F4D78"/>
          <w:sz w:val="24"/>
          <w:szCs w:val="24"/>
        </w:rPr>
      </w:pPr>
      <w:r>
        <w:rPr>
          <w:rFonts w:ascii="Calibri" w:hAnsi="Calibri" w:cs="Calibri"/>
          <w:color w:val="1F4D78"/>
          <w:sz w:val="24"/>
          <w:szCs w:val="24"/>
        </w:rPr>
        <w:t>2.8.</w:t>
      </w:r>
      <w:r w:rsidR="00D9560C">
        <w:rPr>
          <w:rFonts w:ascii="Calibri" w:hAnsi="Calibri" w:cs="Calibri"/>
          <w:color w:val="1F4D78"/>
          <w:sz w:val="24"/>
          <w:szCs w:val="24"/>
        </w:rPr>
        <w:t>1</w:t>
      </w:r>
      <w:r>
        <w:rPr>
          <w:rFonts w:ascii="Calibri" w:hAnsi="Calibri" w:cs="Calibri"/>
          <w:color w:val="1F4D78"/>
          <w:sz w:val="24"/>
          <w:szCs w:val="24"/>
        </w:rPr>
        <w:t xml:space="preserve"> </w:t>
      </w:r>
      <w:r w:rsidR="002908F8" w:rsidRPr="002908F8">
        <w:rPr>
          <w:rFonts w:ascii="Calibri" w:hAnsi="Calibri" w:cs="Calibri"/>
          <w:color w:val="1F4D78"/>
          <w:sz w:val="24"/>
          <w:szCs w:val="24"/>
        </w:rPr>
        <w:t>Maaliinid</w:t>
      </w:r>
    </w:p>
    <w:p w14:paraId="58AD3A2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Ehitustööde alustamine on võimalik pärast ehitus- ja kaeveloa saamist omavalitsuse poolt kehtestatud alustel ja korras. </w:t>
      </w:r>
    </w:p>
    <w:p w14:paraId="089D59C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Ehitustööde teostamine ja materjalidega varustamine tuleb planeerida nii, et ehituskaeviku lahtioleku aeg oleks minimaalne. Ajutiselt mitte kasutusel olevad ehitusmasinad ning kasutamisjärge ootavad masinad ja materjalid tuleb paigaldada nii, et nad ei häiriks liiklust ning ei takistaks ligipääsu hoonetele. </w:t>
      </w:r>
    </w:p>
    <w:p w14:paraId="178A6FE1"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Tööde käigus peavad kõik teed ning tänavad olema läbitavad sõiduautodele. Takistused (sh lume ja mulla/muda kamakad tuleb teelt koheselt eemaldada. Töö piirkonnaks arvestatakse kogu piirkond, milles käesoleva projekti etapi raames töid teostatakse.</w:t>
      </w:r>
    </w:p>
    <w:p w14:paraId="34F2C7E1"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Teede ning tänavate sulgemisel tuleb lähtuda kohaliku omavalitsuse määrusest.</w:t>
      </w:r>
    </w:p>
    <w:p w14:paraId="60EAE4F8"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2E5EDCF4" w14:textId="77777777" w:rsidR="00BD040E" w:rsidRPr="00BD040E" w:rsidRDefault="00BD040E" w:rsidP="00BD040E">
      <w:pPr>
        <w:autoSpaceDE w:val="0"/>
        <w:autoSpaceDN w:val="0"/>
        <w:adjustRightInd w:val="0"/>
        <w:jc w:val="both"/>
        <w:rPr>
          <w:rFonts w:ascii="Calibri" w:eastAsia="Calibri" w:hAnsi="Calibri"/>
          <w:color w:val="000000"/>
          <w:sz w:val="24"/>
          <w:szCs w:val="24"/>
        </w:rPr>
      </w:pPr>
      <w:r w:rsidRPr="00BD040E">
        <w:rPr>
          <w:rFonts w:ascii="Calibri" w:eastAsia="Calibri" w:hAnsi="Calibri"/>
          <w:color w:val="000000"/>
          <w:sz w:val="24"/>
          <w:szCs w:val="24"/>
        </w:rPr>
        <w:t xml:space="preserve">Ehituse käigus kahjustatud teede ning juurdepääsuteede taastamine peab vastama Majandus- ja taristuministri määrusele 03.08.2015 nr 101 „Tee ehitamise kvaliteedi nõuded“. </w:t>
      </w:r>
    </w:p>
    <w:p w14:paraId="084F54D6" w14:textId="77777777" w:rsidR="002908F8" w:rsidRDefault="00BD040E" w:rsidP="00BD040E">
      <w:pPr>
        <w:autoSpaceDE w:val="0"/>
        <w:autoSpaceDN w:val="0"/>
        <w:adjustRightInd w:val="0"/>
        <w:jc w:val="both"/>
        <w:rPr>
          <w:rFonts w:ascii="Calibri" w:eastAsia="Calibri" w:hAnsi="Calibri"/>
          <w:color w:val="000000"/>
          <w:sz w:val="24"/>
          <w:szCs w:val="24"/>
        </w:rPr>
      </w:pPr>
      <w:r w:rsidRPr="00BD040E">
        <w:rPr>
          <w:rFonts w:ascii="Calibri" w:eastAsia="Calibri" w:hAnsi="Calibri"/>
          <w:color w:val="000000"/>
          <w:sz w:val="24"/>
          <w:szCs w:val="24"/>
        </w:rPr>
        <w:t>Teedel ehitustööde läbiviimisel, nende vahetus läheduses ja juurdepääsuteede kasutamise korral, ning vajadusel sulgeda teid osaliselt, tuleb koostada selleks ajutine liikluskorralduste skeem  vastavalt liiklusseaduse § 71 lõike 4 alusel kehtestatud Majandus- ja taristuministri 13.07.2018 määrusele nr 43 „Nõuded ajutisele liikluskorraldusele“.</w:t>
      </w:r>
    </w:p>
    <w:p w14:paraId="66764133" w14:textId="77777777" w:rsidR="00BD040E" w:rsidRPr="002908F8" w:rsidRDefault="00BD040E" w:rsidP="00BD040E">
      <w:pPr>
        <w:autoSpaceDE w:val="0"/>
        <w:autoSpaceDN w:val="0"/>
        <w:adjustRightInd w:val="0"/>
        <w:jc w:val="both"/>
        <w:rPr>
          <w:rFonts w:ascii="Calibri" w:eastAsia="Calibri" w:hAnsi="Calibri"/>
          <w:color w:val="000000"/>
          <w:sz w:val="24"/>
          <w:szCs w:val="24"/>
        </w:rPr>
      </w:pPr>
    </w:p>
    <w:p w14:paraId="61B028DA"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lastRenderedPageBreak/>
        <w:t xml:space="preserve">Kaevetööde käigus tõstetakse pinnas kaeviku kõrvale ning pärast torude paigaldamist tõstetakse pinnas tagasi kaevikusse. Ehitustööde käigus välja kaevatud pinnast ei veeta töömaalt ära ega utiliseerita. Kui selline vajadus peaks tööde käigus ikkagi tekkima, siis tuleb see kooskõlastada Keskkonnaametiga. </w:t>
      </w:r>
    </w:p>
    <w:p w14:paraId="3E1C1F8B"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Tasanduskihi peal võib väljaspool teemaad täidisena kasutada kaevikust väljakaevatud pinnast. Täidis ei tohi sisaldada suuri kive, kasvumulda, turvast, kände, juurikaid ega jäätunud tükke. </w:t>
      </w:r>
    </w:p>
    <w:p w14:paraId="57F2E3FF" w14:textId="77777777" w:rsidR="002908F8" w:rsidRPr="002908F8" w:rsidRDefault="002908F8" w:rsidP="002908F8">
      <w:pPr>
        <w:autoSpaceDE w:val="0"/>
        <w:autoSpaceDN w:val="0"/>
        <w:adjustRightInd w:val="0"/>
        <w:rPr>
          <w:rFonts w:ascii="Calibri" w:eastAsia="Calibri" w:hAnsi="Calibri"/>
          <w:color w:val="000000"/>
          <w:sz w:val="24"/>
          <w:szCs w:val="24"/>
        </w:rPr>
      </w:pPr>
      <w:r w:rsidRPr="002908F8">
        <w:rPr>
          <w:rFonts w:ascii="CIDFont+F5" w:eastAsia="Calibri" w:hAnsi="CIDFont+F5" w:cs="CIDFont+F5"/>
          <w:sz w:val="24"/>
          <w:szCs w:val="24"/>
        </w:rPr>
        <w:t xml:space="preserve">Mikrotorustiku pae pinnasesse süvistamisel tuleb mikrotorustikule paigaldada ca10cm liivapadi. Kiviklibu otse mikrotorustiku peale mitte panna. Kaevikust ülejääv kiviklibu utiliseerida vastavalt kohaliku omavalitsuse jäätmekäitluse eeskirja nõuetele. </w:t>
      </w:r>
      <w:r w:rsidRPr="002908F8">
        <w:rPr>
          <w:rFonts w:ascii="Calibri" w:eastAsia="Calibri" w:hAnsi="Calibri"/>
          <w:color w:val="000000"/>
          <w:sz w:val="24"/>
          <w:szCs w:val="24"/>
        </w:rPr>
        <w:t xml:space="preserve">Teedega ristumisel mikrotorude läbiminekutel eelistada kinnist meetodit. </w:t>
      </w:r>
    </w:p>
    <w:p w14:paraId="1C2198F0" w14:textId="77777777" w:rsidR="002908F8" w:rsidRPr="002908F8" w:rsidRDefault="002908F8" w:rsidP="002908F8">
      <w:pPr>
        <w:autoSpaceDE w:val="0"/>
        <w:autoSpaceDN w:val="0"/>
        <w:adjustRightInd w:val="0"/>
        <w:rPr>
          <w:rFonts w:ascii="Calibri" w:eastAsia="Calibri" w:hAnsi="Calibri"/>
          <w:color w:val="000000"/>
          <w:sz w:val="24"/>
          <w:szCs w:val="24"/>
        </w:rPr>
      </w:pPr>
      <w:r w:rsidRPr="002908F8">
        <w:rPr>
          <w:rFonts w:ascii="Calibri" w:eastAsia="Calibri" w:hAnsi="Calibri"/>
          <w:color w:val="000000"/>
          <w:sz w:val="24"/>
          <w:szCs w:val="24"/>
        </w:rPr>
        <w:t>Teedega ristumistel tuleb mikrotorud paigaldada kaitsetorusse.</w:t>
      </w:r>
    </w:p>
    <w:p w14:paraId="4FF4E6DC"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Kraavi ületused lahendada kraavi põhja alt sellisel moel, et kraavi põhja on võimalik puhastada. Kaabel panna kraavi põhjast vähemalt 1 meetri sügavuselt ning kaitsta kaitsetoruga. </w:t>
      </w:r>
    </w:p>
    <w:p w14:paraId="01495E31" w14:textId="77777777" w:rsidR="002908F8" w:rsidRPr="002908F8" w:rsidRDefault="002908F8" w:rsidP="002908F8">
      <w:pPr>
        <w:spacing w:line="259" w:lineRule="auto"/>
        <w:jc w:val="both"/>
        <w:rPr>
          <w:rFonts w:ascii="Calibri" w:eastAsia="Calibri" w:hAnsi="Calibri"/>
          <w:color w:val="000000"/>
          <w:sz w:val="24"/>
          <w:szCs w:val="24"/>
        </w:rPr>
      </w:pPr>
    </w:p>
    <w:p w14:paraId="76AF3039"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Kõrghaljastuse lähedusse mikrotorustiku ehitamisel tuleb arvestada puude ja võsa likvideerimisega, kui trass satub lähemale kui 2 meetrit puu tüvest. Teemaal peab kännud juurima või freesima külgneva alaga samasse tasapinda. Teemaal olevate puude ja võsa likvideerimine tuleb kooskõlastada ainult kohaliku omavalitsusega, kui tegu pole kaitsealuste puudega. Teemaalt väljaspool oleva kõrghaljastuse likvideerimine tuleb kooskõlastada maaomaniku ja kohaliku omavalitsusega. Kõik raiejäätmed tuleb utiliseerida.</w:t>
      </w:r>
    </w:p>
    <w:p w14:paraId="39DA0447" w14:textId="77777777" w:rsidR="002908F8" w:rsidRPr="002908F8" w:rsidRDefault="002908F8" w:rsidP="002908F8">
      <w:pPr>
        <w:spacing w:line="259" w:lineRule="auto"/>
        <w:jc w:val="both"/>
        <w:rPr>
          <w:rFonts w:ascii="Calibri" w:eastAsia="Calibri" w:hAnsi="Calibri"/>
          <w:color w:val="000000"/>
          <w:sz w:val="24"/>
          <w:szCs w:val="24"/>
        </w:rPr>
      </w:pPr>
    </w:p>
    <w:p w14:paraId="7BE2E9B0"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Paigaldustöödega rikutud maa-ala, sealhulgas teepeenrad, nõlvad, kindlustused ja teekraavi pikikalded tuleb korrastada ja taastada vähemalt eelnevale olukorrale. Teemaa peab olema tööde teostamise järgselt mehhanismidega hooldatav. Vahetult peale tööde teostamist tuleb taastada ka paigaldustööde tõttu kahjustada saanud või eemaldatud liikluskorraldusvahendid. Liikluskorraldusvahendeid võib paigaldada ainult vastavat tegevusluba omav ettevõte. Teepeenarde, kraavide jm tee ja tee koosseisu kuuluvate rajatiste  taastamistöid teemaal võib teostada ainult vastavat teehoiutööde tegevusluba omav ettevõtja. Soovitatav on kasutada vastava piirkondliku riigimaanteede hooldaja teenuseid. Paigaldatav tehnovõrk ei tohi ekspluatatsioonijärgselt seada takistusi sade- ja pinnasevete ärajuhtimisele riigimaantee kaitsevööndist.</w:t>
      </w:r>
    </w:p>
    <w:p w14:paraId="4B2BF33B" w14:textId="77777777" w:rsidR="002908F8" w:rsidRPr="002908F8" w:rsidRDefault="002908F8" w:rsidP="002908F8">
      <w:pPr>
        <w:spacing w:line="259" w:lineRule="auto"/>
        <w:jc w:val="both"/>
        <w:rPr>
          <w:rFonts w:ascii="Calibri" w:eastAsia="Calibri" w:hAnsi="Calibri"/>
          <w:color w:val="000000"/>
          <w:sz w:val="24"/>
          <w:szCs w:val="24"/>
        </w:rPr>
      </w:pPr>
    </w:p>
    <w:p w14:paraId="701F06A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Mikrotorustiku paigaldamisel kraavi põhja tuleb trassi paigaldusjälg tihendada ning nõlva rikkumisel taastada kraavi olemasolev nõlvsus või maantee poolne nõlvsus min 1:1,5. Nõlvade ja kraavipõhja kindlustuse olemasolul, taastada see paigalduse järgselt. Taastada kraavipõhja kalded (min 0,2% kalle, tagatud peab olema vete äravoolu taastamine). Vajadusel külvata muruseeme.</w:t>
      </w:r>
    </w:p>
    <w:p w14:paraId="714F4E45" w14:textId="77777777" w:rsidR="002908F8" w:rsidRPr="002908F8" w:rsidRDefault="002908F8" w:rsidP="002908F8">
      <w:pPr>
        <w:spacing w:line="259" w:lineRule="auto"/>
        <w:jc w:val="both"/>
        <w:rPr>
          <w:rFonts w:ascii="Calibri" w:eastAsia="Calibri" w:hAnsi="Calibri"/>
          <w:color w:val="000000"/>
          <w:sz w:val="24"/>
          <w:szCs w:val="24"/>
        </w:rPr>
      </w:pPr>
    </w:p>
    <w:p w14:paraId="0A7A94FF"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Juhul, kui trassi paigaldamine toimub kinnisel meetodil (nt. suundpuurimisega), tuleb enne ehitustööde alustamist määrata täpselt trassi rajamise tsooni jäävate olemasolevate tehnovõrkude sügavus ja asukoht. Kinnised läbiminekud soovitavalt teostada olemasolevate tehnovõrkude alt.</w:t>
      </w:r>
    </w:p>
    <w:p w14:paraId="1BB2ABB8" w14:textId="1BD54284" w:rsid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Maa-alused plastist sidekaevud peavad paiknema nii sügaval, et kaevu saab katta vähemalt 30cm paksuse pinnasekihiga. Riigiteede teemaal paigaldatavad kaevud/kaaned peavad kandma rasketehnikat (kaevukaas D400). Maa-alune plastkaev tähistada markerpalliga.</w:t>
      </w:r>
    </w:p>
    <w:p w14:paraId="30726459" w14:textId="77777777" w:rsidR="00FC2EFD" w:rsidRDefault="00FC2EFD" w:rsidP="002908F8">
      <w:pPr>
        <w:spacing w:line="259" w:lineRule="auto"/>
        <w:jc w:val="both"/>
        <w:rPr>
          <w:rFonts w:ascii="Calibri" w:eastAsia="Calibri" w:hAnsi="Calibri"/>
          <w:color w:val="000000"/>
          <w:sz w:val="24"/>
          <w:szCs w:val="24"/>
        </w:rPr>
      </w:pPr>
    </w:p>
    <w:p w14:paraId="2F806E25" w14:textId="5D032F20" w:rsidR="002908F8" w:rsidRPr="00D9560C" w:rsidRDefault="002908F8" w:rsidP="00D9560C">
      <w:pPr>
        <w:pStyle w:val="ListParagraph"/>
        <w:keepNext/>
        <w:keepLines/>
        <w:numPr>
          <w:ilvl w:val="2"/>
          <w:numId w:val="23"/>
        </w:numPr>
        <w:spacing w:before="40" w:after="160" w:line="259" w:lineRule="auto"/>
        <w:jc w:val="both"/>
        <w:outlineLvl w:val="2"/>
        <w:rPr>
          <w:rFonts w:ascii="Calibri" w:hAnsi="Calibri" w:cs="Calibri"/>
          <w:color w:val="1F4D78"/>
          <w:sz w:val="24"/>
          <w:szCs w:val="24"/>
        </w:rPr>
      </w:pPr>
      <w:r w:rsidRPr="00D9560C">
        <w:rPr>
          <w:rFonts w:ascii="Calibri" w:hAnsi="Calibri" w:cs="Calibri"/>
          <w:color w:val="1F4D78"/>
          <w:sz w:val="24"/>
          <w:szCs w:val="24"/>
        </w:rPr>
        <w:t xml:space="preserve">Paigaldamissügavus </w:t>
      </w:r>
    </w:p>
    <w:p w14:paraId="6D0E43AD" w14:textId="1BE2F588" w:rsidR="002908F8" w:rsidRPr="002908F8" w:rsidRDefault="00C6587A" w:rsidP="002908F8">
      <w:pPr>
        <w:autoSpaceDE w:val="0"/>
        <w:autoSpaceDN w:val="0"/>
        <w:adjustRightInd w:val="0"/>
        <w:rPr>
          <w:rFonts w:ascii="Calibri" w:eastAsia="Calibri" w:hAnsi="Calibri"/>
          <w:color w:val="000000"/>
          <w:sz w:val="24"/>
          <w:szCs w:val="24"/>
        </w:rPr>
      </w:pPr>
      <w:r>
        <w:rPr>
          <w:rFonts w:ascii="Calibri" w:eastAsia="Calibri" w:hAnsi="Calibri"/>
          <w:color w:val="000000"/>
          <w:sz w:val="24"/>
          <w:szCs w:val="24"/>
        </w:rPr>
        <w:t>Väljaspool rii</w:t>
      </w:r>
      <w:r w:rsidR="00FE7166">
        <w:rPr>
          <w:rFonts w:ascii="Calibri" w:eastAsia="Calibri" w:hAnsi="Calibri"/>
          <w:color w:val="000000"/>
          <w:sz w:val="24"/>
          <w:szCs w:val="24"/>
        </w:rPr>
        <w:t>gitee maaüksust p</w:t>
      </w:r>
      <w:r w:rsidR="002908F8" w:rsidRPr="002908F8">
        <w:rPr>
          <w:rFonts w:ascii="Calibri" w:eastAsia="Calibri" w:hAnsi="Calibri"/>
          <w:color w:val="000000"/>
          <w:sz w:val="24"/>
          <w:szCs w:val="24"/>
        </w:rPr>
        <w:t xml:space="preserve">rojekteeritud pinnasesse paigaldatava sidetrassi (mikrotorustik, sidekaablid ja nende kaitsetorude) paigaldamissügavus peab olema </w:t>
      </w:r>
      <w:r w:rsidR="00CA2338" w:rsidRPr="00CA2338">
        <w:rPr>
          <w:rFonts w:ascii="Calibri" w:eastAsia="Calibri" w:hAnsi="Calibri"/>
          <w:color w:val="000000"/>
          <w:sz w:val="24"/>
          <w:szCs w:val="24"/>
        </w:rPr>
        <w:t>jalgtee, mitteharitav</w:t>
      </w:r>
      <w:r w:rsidR="00CA2338">
        <w:rPr>
          <w:rFonts w:ascii="Calibri" w:eastAsia="Calibri" w:hAnsi="Calibri"/>
          <w:color w:val="000000"/>
          <w:sz w:val="24"/>
          <w:szCs w:val="24"/>
        </w:rPr>
        <w:t>a</w:t>
      </w:r>
      <w:r w:rsidR="00CA2338" w:rsidRPr="00CA2338">
        <w:rPr>
          <w:rFonts w:ascii="Calibri" w:eastAsia="Calibri" w:hAnsi="Calibri"/>
          <w:color w:val="000000"/>
          <w:sz w:val="24"/>
          <w:szCs w:val="24"/>
        </w:rPr>
        <w:t xml:space="preserve"> maa</w:t>
      </w:r>
      <w:r w:rsidR="00CA2338">
        <w:rPr>
          <w:rFonts w:ascii="Calibri" w:eastAsia="Calibri" w:hAnsi="Calibri"/>
          <w:color w:val="000000"/>
          <w:sz w:val="24"/>
          <w:szCs w:val="24"/>
        </w:rPr>
        <w:t xml:space="preserve"> </w:t>
      </w:r>
      <w:r w:rsidR="00CA2338">
        <w:rPr>
          <w:rFonts w:ascii="Calibri" w:eastAsia="Calibri" w:hAnsi="Calibri"/>
          <w:color w:val="000000"/>
          <w:sz w:val="24"/>
          <w:szCs w:val="24"/>
        </w:rPr>
        <w:lastRenderedPageBreak/>
        <w:t>ning</w:t>
      </w:r>
      <w:r w:rsidR="00CA2338" w:rsidRPr="00CA2338">
        <w:rPr>
          <w:rFonts w:ascii="Calibri" w:eastAsia="Calibri" w:hAnsi="Calibri"/>
          <w:color w:val="000000"/>
          <w:sz w:val="24"/>
          <w:szCs w:val="24"/>
        </w:rPr>
        <w:t xml:space="preserve"> õueala</w:t>
      </w:r>
      <w:r w:rsidR="00CA2338">
        <w:rPr>
          <w:rFonts w:ascii="Calibri" w:eastAsia="Calibri" w:hAnsi="Calibri"/>
          <w:color w:val="000000"/>
          <w:sz w:val="24"/>
          <w:szCs w:val="24"/>
        </w:rPr>
        <w:t xml:space="preserve"> puhul</w:t>
      </w:r>
      <w:r w:rsidR="00CA2338" w:rsidRPr="00CA2338">
        <w:rPr>
          <w:rFonts w:ascii="Calibri" w:eastAsia="Calibri" w:hAnsi="Calibri"/>
          <w:color w:val="000000"/>
          <w:sz w:val="24"/>
          <w:szCs w:val="24"/>
        </w:rPr>
        <w:t xml:space="preserve"> </w:t>
      </w:r>
      <w:r w:rsidR="002908F8" w:rsidRPr="002908F8">
        <w:rPr>
          <w:rFonts w:ascii="Calibri" w:eastAsia="Calibri" w:hAnsi="Calibri"/>
          <w:color w:val="000000"/>
          <w:sz w:val="24"/>
          <w:szCs w:val="24"/>
        </w:rPr>
        <w:t>vähemalt 0,</w:t>
      </w:r>
      <w:r w:rsidR="0060420E">
        <w:rPr>
          <w:rFonts w:ascii="Calibri" w:eastAsia="Calibri" w:hAnsi="Calibri"/>
          <w:color w:val="000000"/>
          <w:sz w:val="24"/>
          <w:szCs w:val="24"/>
        </w:rPr>
        <w:t>5</w:t>
      </w:r>
      <w:r w:rsidR="002908F8" w:rsidRPr="002908F8">
        <w:rPr>
          <w:rFonts w:ascii="Calibri" w:eastAsia="Calibri" w:hAnsi="Calibri"/>
          <w:color w:val="000000"/>
          <w:sz w:val="24"/>
          <w:szCs w:val="24"/>
        </w:rPr>
        <w:t>m</w:t>
      </w:r>
      <w:r w:rsidR="00CA2338">
        <w:rPr>
          <w:rFonts w:ascii="Calibri" w:eastAsia="Calibri" w:hAnsi="Calibri"/>
          <w:color w:val="000000"/>
          <w:sz w:val="24"/>
          <w:szCs w:val="24"/>
        </w:rPr>
        <w:t xml:space="preserve"> </w:t>
      </w:r>
      <w:r w:rsidR="002908F8" w:rsidRPr="002908F8">
        <w:rPr>
          <w:rFonts w:ascii="Calibri" w:eastAsia="Calibri" w:hAnsi="Calibri"/>
          <w:color w:val="000000"/>
          <w:sz w:val="24"/>
          <w:szCs w:val="24"/>
        </w:rPr>
        <w:t xml:space="preserve">maapinnast ning </w:t>
      </w:r>
      <w:r w:rsidR="00CA2338">
        <w:rPr>
          <w:rFonts w:ascii="Calibri" w:eastAsia="Calibri" w:hAnsi="Calibri"/>
          <w:color w:val="000000"/>
          <w:sz w:val="24"/>
          <w:szCs w:val="24"/>
        </w:rPr>
        <w:t>s</w:t>
      </w:r>
      <w:r w:rsidR="00CA2338" w:rsidRPr="00CA2338">
        <w:rPr>
          <w:rFonts w:ascii="Calibri" w:eastAsia="Calibri" w:hAnsi="Calibri"/>
          <w:color w:val="000000"/>
          <w:sz w:val="24"/>
          <w:szCs w:val="24"/>
        </w:rPr>
        <w:t>õidutee koos peenraga, tiheda liiklusega õu, parkimisplats</w:t>
      </w:r>
      <w:r w:rsidR="00CA2338">
        <w:rPr>
          <w:rFonts w:ascii="Calibri" w:eastAsia="Calibri" w:hAnsi="Calibri"/>
          <w:color w:val="000000"/>
          <w:sz w:val="24"/>
          <w:szCs w:val="24"/>
        </w:rPr>
        <w:t xml:space="preserve">i ning </w:t>
      </w:r>
      <w:r w:rsidR="00CA2338" w:rsidRPr="00CA2338">
        <w:rPr>
          <w:rFonts w:ascii="Calibri" w:eastAsia="Calibri" w:hAnsi="Calibri"/>
          <w:color w:val="000000"/>
          <w:sz w:val="24"/>
          <w:szCs w:val="24"/>
        </w:rPr>
        <w:t xml:space="preserve"> künnimaa </w:t>
      </w:r>
      <w:r w:rsidR="00CA2338">
        <w:rPr>
          <w:rFonts w:ascii="Calibri" w:eastAsia="Calibri" w:hAnsi="Calibri"/>
          <w:color w:val="000000"/>
          <w:sz w:val="24"/>
          <w:szCs w:val="24"/>
        </w:rPr>
        <w:t xml:space="preserve">puhul </w:t>
      </w:r>
      <w:r w:rsidR="002908F8" w:rsidRPr="002908F8">
        <w:rPr>
          <w:rFonts w:ascii="Calibri" w:eastAsia="Calibri" w:hAnsi="Calibri"/>
          <w:color w:val="000000"/>
          <w:sz w:val="24"/>
          <w:szCs w:val="24"/>
        </w:rPr>
        <w:t xml:space="preserve">min. 1,0m. </w:t>
      </w:r>
    </w:p>
    <w:p w14:paraId="03243524" w14:textId="3DBC7686" w:rsidR="002908F8" w:rsidRDefault="002908F8" w:rsidP="00C66B91">
      <w:pPr>
        <w:autoSpaceDE w:val="0"/>
        <w:autoSpaceDN w:val="0"/>
        <w:adjustRightInd w:val="0"/>
        <w:rPr>
          <w:rFonts w:ascii="Calibri" w:eastAsia="Calibri" w:hAnsi="Calibri"/>
          <w:color w:val="000000"/>
          <w:sz w:val="24"/>
          <w:szCs w:val="24"/>
        </w:rPr>
      </w:pPr>
      <w:r w:rsidRPr="002908F8">
        <w:rPr>
          <w:rFonts w:ascii="Calibri" w:eastAsia="Calibri" w:hAnsi="Calibri"/>
          <w:color w:val="000000"/>
          <w:sz w:val="24"/>
          <w:szCs w:val="24"/>
        </w:rPr>
        <w:t xml:space="preserve">Riigitee maaüksusel </w:t>
      </w:r>
      <w:r w:rsidR="00A76F20">
        <w:rPr>
          <w:rFonts w:ascii="Calibri" w:eastAsia="Calibri" w:hAnsi="Calibri"/>
          <w:color w:val="000000"/>
          <w:sz w:val="24"/>
          <w:szCs w:val="24"/>
        </w:rPr>
        <w:t xml:space="preserve">paigaldada sidetrass </w:t>
      </w:r>
      <w:r w:rsidR="00D14E42">
        <w:rPr>
          <w:rFonts w:ascii="Calibri" w:eastAsia="Calibri" w:hAnsi="Calibri"/>
          <w:color w:val="000000"/>
          <w:sz w:val="24"/>
          <w:szCs w:val="24"/>
        </w:rPr>
        <w:t xml:space="preserve">haljasalal min 1m sügavusele. </w:t>
      </w:r>
    </w:p>
    <w:p w14:paraId="22759B35" w14:textId="77777777" w:rsidR="00D14E42" w:rsidRDefault="00D14E42" w:rsidP="002908F8">
      <w:pPr>
        <w:spacing w:line="259" w:lineRule="auto"/>
        <w:jc w:val="both"/>
        <w:rPr>
          <w:rFonts w:ascii="Calibri" w:eastAsia="Calibri" w:hAnsi="Calibri"/>
          <w:color w:val="000000"/>
          <w:sz w:val="24"/>
          <w:szCs w:val="24"/>
        </w:rPr>
      </w:pPr>
    </w:p>
    <w:p w14:paraId="22201E11" w14:textId="77777777" w:rsidR="007C7D3F" w:rsidRPr="002908F8" w:rsidRDefault="007C7D3F" w:rsidP="002908F8">
      <w:pPr>
        <w:spacing w:line="259" w:lineRule="auto"/>
        <w:jc w:val="both"/>
        <w:rPr>
          <w:rFonts w:ascii="Calibri" w:eastAsia="Calibri" w:hAnsi="Calibri"/>
          <w:color w:val="000000"/>
          <w:sz w:val="24"/>
          <w:szCs w:val="24"/>
        </w:rPr>
      </w:pPr>
    </w:p>
    <w:p w14:paraId="1F175356" w14:textId="3FB1648D" w:rsidR="002908F8" w:rsidRPr="00D9560C" w:rsidRDefault="002908F8" w:rsidP="00D9560C">
      <w:pPr>
        <w:pStyle w:val="ListParagraph"/>
        <w:numPr>
          <w:ilvl w:val="2"/>
          <w:numId w:val="23"/>
        </w:numPr>
        <w:spacing w:after="200" w:line="276" w:lineRule="auto"/>
        <w:rPr>
          <w:rFonts w:ascii="Calibri" w:hAnsi="Calibri" w:cs="Calibri"/>
          <w:color w:val="1F4D78"/>
          <w:sz w:val="24"/>
          <w:szCs w:val="24"/>
        </w:rPr>
      </w:pPr>
      <w:r w:rsidRPr="00D9560C">
        <w:rPr>
          <w:rFonts w:ascii="Calibri" w:hAnsi="Calibri" w:cs="Calibri"/>
          <w:color w:val="1F4D78"/>
          <w:sz w:val="24"/>
          <w:szCs w:val="24"/>
        </w:rPr>
        <w:t>Õhuliinid</w:t>
      </w:r>
    </w:p>
    <w:p w14:paraId="5CE4D8FE"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Õhuliinide kaitsetsoonis järgida vastavaid ohutusnõudeid.</w:t>
      </w:r>
    </w:p>
    <w:p w14:paraId="52657571"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Õhuliinide paigaldamisel järgida ettenähtud normikohaseid liinijuhtmete ja liinide omavahelisi vahekaugusi ning liinide minimaalseid vahekauguseid ristuvate liinidega, looduslike objektidega, teedega jne ning tööde teostamisel juhinduda Elektrilevi poolsetest nõuetest „Tehnilised nõuded sideliinide projekteerimisel ja paigaldamisel ühisriputusena õhuliinidele“ ja „Võrgu tehniline kirjeldus, tehnilised nõuded projekteerimiseks ja ehituseks“.</w:t>
      </w:r>
    </w:p>
    <w:p w14:paraId="195762D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Sideõhuliinide ehitamisel tuleb arvestada standardis EVS-EN 50341-2-20:2018 esitatud õhkvahemikega sideliini ja maa vahel: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1980"/>
        <w:gridCol w:w="2535"/>
        <w:gridCol w:w="2880"/>
      </w:tblGrid>
      <w:tr w:rsidR="002908F8" w:rsidRPr="002908F8" w14:paraId="376BD4EE" w14:textId="77777777" w:rsidTr="003B4A39">
        <w:tc>
          <w:tcPr>
            <w:tcW w:w="1980" w:type="dxa"/>
            <w:tcBorders>
              <w:top w:val="single" w:sz="4" w:space="0" w:color="auto"/>
              <w:left w:val="single" w:sz="4" w:space="0" w:color="auto"/>
              <w:bottom w:val="single" w:sz="4" w:space="0" w:color="auto"/>
              <w:right w:val="single" w:sz="4" w:space="0" w:color="auto"/>
            </w:tcBorders>
            <w:vAlign w:val="center"/>
            <w:hideMark/>
          </w:tcPr>
          <w:p w14:paraId="4877B66F"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Maani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9EA27B"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Sõiduteeni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67CC2093"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Kergliiklusteeni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D0A83B7"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Suuregabariidiliste</w:t>
            </w:r>
            <w:r w:rsidRPr="002908F8">
              <w:rPr>
                <w:rFonts w:ascii="Calibri" w:hAnsi="Calibri" w:cs="Calibri"/>
                <w:color w:val="000000"/>
                <w:sz w:val="22"/>
                <w:szCs w:val="22"/>
                <w:lang w:eastAsia="et-EE"/>
              </w:rPr>
              <w:br/>
              <w:t>töömasinate töötamisaladel</w:t>
            </w:r>
          </w:p>
        </w:tc>
      </w:tr>
      <w:tr w:rsidR="002908F8" w:rsidRPr="002908F8" w14:paraId="75BECC65" w14:textId="77777777" w:rsidTr="003B4A39">
        <w:tc>
          <w:tcPr>
            <w:tcW w:w="1980" w:type="dxa"/>
            <w:tcBorders>
              <w:top w:val="single" w:sz="4" w:space="0" w:color="auto"/>
              <w:left w:val="single" w:sz="4" w:space="0" w:color="auto"/>
              <w:bottom w:val="single" w:sz="4" w:space="0" w:color="auto"/>
              <w:right w:val="single" w:sz="4" w:space="0" w:color="auto"/>
            </w:tcBorders>
            <w:vAlign w:val="center"/>
            <w:hideMark/>
          </w:tcPr>
          <w:p w14:paraId="3ED472F2"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4,0 [m]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4A8880"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7,0* [m]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0163877F"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 xml:space="preserve">4,5 [m]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51C350" w14:textId="77777777" w:rsidR="002908F8" w:rsidRPr="002908F8" w:rsidRDefault="002908F8" w:rsidP="002908F8">
            <w:pPr>
              <w:rPr>
                <w:sz w:val="24"/>
                <w:szCs w:val="24"/>
                <w:lang w:eastAsia="et-EE"/>
              </w:rPr>
            </w:pPr>
            <w:r w:rsidRPr="002908F8">
              <w:rPr>
                <w:rFonts w:ascii="Calibri" w:hAnsi="Calibri" w:cs="Calibri"/>
                <w:color w:val="000000"/>
                <w:sz w:val="22"/>
                <w:szCs w:val="22"/>
                <w:lang w:eastAsia="et-EE"/>
              </w:rPr>
              <w:t>5,0 [m]</w:t>
            </w:r>
          </w:p>
        </w:tc>
      </w:tr>
    </w:tbl>
    <w:p w14:paraId="33B43F6B" w14:textId="77777777" w:rsidR="002908F8" w:rsidRPr="002908F8" w:rsidRDefault="002908F8" w:rsidP="002908F8">
      <w:pPr>
        <w:spacing w:line="259" w:lineRule="auto"/>
        <w:jc w:val="both"/>
        <w:rPr>
          <w:rFonts w:ascii="Calibri" w:eastAsia="Calibri" w:hAnsi="Calibri"/>
          <w:color w:val="000000"/>
          <w:sz w:val="24"/>
          <w:szCs w:val="24"/>
        </w:rPr>
      </w:pPr>
    </w:p>
    <w:p w14:paraId="24F1C81C" w14:textId="77777777" w:rsid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*Teeomaniku kooskõlastusel võib vahekaugust vähendada 1,5 m võrra vastavalt standardile EVS-EN 50341-2-20:2018. See vähendus on kooskõlas ka standardis EVS 843:2016 toodud õhkvahemikega.</w:t>
      </w:r>
    </w:p>
    <w:p w14:paraId="6A96A4A6" w14:textId="77777777" w:rsidR="004B4287" w:rsidRDefault="004B4287" w:rsidP="002908F8">
      <w:pPr>
        <w:spacing w:line="259" w:lineRule="auto"/>
        <w:jc w:val="both"/>
        <w:rPr>
          <w:rFonts w:ascii="Calibri" w:eastAsia="Calibri" w:hAnsi="Calibri"/>
          <w:color w:val="000000"/>
          <w:sz w:val="24"/>
          <w:szCs w:val="24"/>
        </w:rPr>
      </w:pPr>
    </w:p>
    <w:p w14:paraId="30376346" w14:textId="77777777" w:rsidR="002908F8" w:rsidRPr="002908F8" w:rsidRDefault="002908F8" w:rsidP="00D9560C">
      <w:pPr>
        <w:numPr>
          <w:ilvl w:val="2"/>
          <w:numId w:val="23"/>
        </w:numPr>
        <w:spacing w:after="160" w:line="276" w:lineRule="auto"/>
        <w:contextualSpacing/>
        <w:jc w:val="both"/>
        <w:rPr>
          <w:rFonts w:ascii="Calibri" w:eastAsia="Calibri" w:hAnsi="Calibri"/>
          <w:color w:val="000000"/>
          <w:sz w:val="24"/>
          <w:szCs w:val="24"/>
        </w:rPr>
      </w:pPr>
      <w:r w:rsidRPr="002908F8">
        <w:rPr>
          <w:rFonts w:ascii="Calibri" w:hAnsi="Calibri" w:cs="Calibri"/>
          <w:color w:val="1F4D78"/>
          <w:sz w:val="24"/>
          <w:szCs w:val="24"/>
        </w:rPr>
        <w:t>Ühispaigaldus kuni 1 kV rippkeerdõhukaablitega</w:t>
      </w:r>
    </w:p>
    <w:p w14:paraId="57E84EA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Paljasjuhtmelistele õhuliinidele sideliinide paigaldamine on lubatud vaid Enefit Connect OÜ erikokkuleppel. Sideliinide paigaldamine SN-2M tüüpi nn. künamastidele ei ole lubatud.</w:t>
      </w:r>
    </w:p>
    <w:p w14:paraId="061DDE1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Madalpingeõhukaabli ja sideliinide kinnituskohtade vahe mastil peab olema vähemalt 0,3 m. Vähim vertikaalvahemik madalpingeõhukaabli ristumisel sideliiniga peab visangus olema 0,3 m. Ühistel tarinditel paiknevate rööpsete madalpingeõhukaablite ja metallivabade sideliinide õhkvahemikke visangus ei normita. Paigaldamisel tuleb välistada nende omavaheline kokkupuutumine arvutatuna kõikidel piirkoormusjuhtumitel ja arvestades seejuures olemasoleva elektriliini tegelikke rippeid. Piirkoormusjuhtumid on kirjeldatud standardis EVS-EN 50341-2-20:2018.</w:t>
      </w:r>
    </w:p>
    <w:p w14:paraId="42DE0381"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Madalpingeõhuliinide ühisriputuse korral peab kinnitama vähemalt 20 mm laiuse kollase hoiatuslindi madalpinge- ja sidekaablite (sh. microduct) vahele madalpingekaablist allapoole. Erijuhul, kui sideliin paikneb madalpingeliinist kõrgemal, siis hoiatuslinti ei paigaldata.</w:t>
      </w:r>
    </w:p>
    <w:p w14:paraId="5A393BF6"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Vajadusel Elektrilevi OÜ mastidel asuvad kolmanda osapoole tänavavalgustuse ja sideõhuliinid paigutada ümber / korrigeerida ripped, et tagada nõutud elektri- ja sideõhuliini kinnituskohtade vahekaugused mastidel ning välistada nende omavaheline kokkupuutumine visangus. </w:t>
      </w:r>
    </w:p>
    <w:p w14:paraId="60BE2CE0"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Liinikoridor puhastada liinile potentsiaalselt ohtlikest objektidest (oksad vmt) vastavalt tellija koostatud standardis ettenähtule (vt. tüüpjoonised “Paljasjuhtmetega õhuliini, isoleerijuhtmetega õhuliini ja/või rippkaabelliini koridor puistus“).</w:t>
      </w:r>
    </w:p>
    <w:p w14:paraId="7ACC656A" w14:textId="77777777" w:rsidR="002908F8" w:rsidRPr="002908F8" w:rsidRDefault="002908F8" w:rsidP="002908F8">
      <w:pPr>
        <w:spacing w:line="259" w:lineRule="auto"/>
        <w:jc w:val="both"/>
        <w:rPr>
          <w:rFonts w:ascii="Calibri" w:eastAsia="Calibri" w:hAnsi="Calibri"/>
          <w:color w:val="000000"/>
          <w:sz w:val="24"/>
          <w:szCs w:val="24"/>
        </w:rPr>
      </w:pPr>
    </w:p>
    <w:p w14:paraId="0E5B7DC2" w14:textId="77777777" w:rsidR="002908F8" w:rsidRPr="002908F8" w:rsidRDefault="002908F8" w:rsidP="00D9560C">
      <w:pPr>
        <w:keepNext/>
        <w:keepLines/>
        <w:numPr>
          <w:ilvl w:val="2"/>
          <w:numId w:val="23"/>
        </w:numPr>
        <w:spacing w:before="40" w:after="160" w:line="276" w:lineRule="auto"/>
        <w:contextualSpacing/>
        <w:jc w:val="both"/>
        <w:outlineLvl w:val="2"/>
        <w:rPr>
          <w:rFonts w:ascii="Calibri" w:hAnsi="Calibri" w:cs="Calibri"/>
          <w:color w:val="1F4D78"/>
          <w:sz w:val="24"/>
          <w:szCs w:val="24"/>
        </w:rPr>
      </w:pPr>
      <w:r w:rsidRPr="002908F8">
        <w:rPr>
          <w:rFonts w:ascii="Calibri" w:hAnsi="Calibri" w:cs="Calibri"/>
          <w:color w:val="1F4D78"/>
          <w:sz w:val="24"/>
          <w:szCs w:val="24"/>
        </w:rPr>
        <w:t>Ühispaigaldus kuni 20 kV keskpinge õhuliinidega</w:t>
      </w:r>
    </w:p>
    <w:p w14:paraId="66F444D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 xml:space="preserve">Kuni 20 kV liini mastidel peab kõrgepingeliini isolaatorite ja sideliini (juhtme) kinnituskohtade vahe,mõõdetuna piki masti, olema vähemalt 1,0 m, kaetud juhtmetega kõrgepingeliini puhul 0,5 m. Seejuures tuleb arvestada, et keskpingeliini mastidele sideõhuliini paigaldamine pingelähedases töötsoonis (6-20 kV puhul on pingelähedase tsooni kaugus Dv=1,22 m ja sinna ei tohi siseneda montöör sh kehaosa, tööriist, -seade või -vahend) on lubatud ainult pingevaba tööna. Seega tuleb </w:t>
      </w:r>
      <w:r w:rsidRPr="002908F8">
        <w:rPr>
          <w:rFonts w:ascii="Calibri" w:eastAsia="Calibri" w:hAnsi="Calibri"/>
          <w:color w:val="000000"/>
          <w:sz w:val="24"/>
          <w:szCs w:val="24"/>
        </w:rPr>
        <w:lastRenderedPageBreak/>
        <w:t>minimeerida sideliini paigaldamist pingelähedasse töötsooni (paigaldades sidekaabli pingestatud faasijuhtmetest vähemalt 1,5 m kaugusele) või kaaluda alternatiivseid lahendusi nt. paigaldus maakaablisse. Pingelähedase töötsooni piirile tuleb mastile paigaldada 100 mm laiune kollane hoiatuslint.</w:t>
      </w:r>
    </w:p>
    <w:p w14:paraId="4401728D"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20 kV liini ja kiudoptilise metallivaba sidekaabli (juhtme) vaheline kaugus tuleb määrata lähtuvalt elektriliini faasjuhtmete kui sidekaabli maksimaalsest rippest ja kõrvalekaldest standardis prEVS-EN 50341-2-20:2017 määratud erikoormusjuhtumitel, mille korral peab olema tagatud faasjuhtme ja metallivaba kiudoptilise sidekaabli vaheline minimaalne õhkvahemik ristumisel visangus vähemalt 1,0 (0,5) m, rööpsel kulgemisel ühistel tarinditel visangus vähemalt 0,5 (0,3) m. Sulgudes esitatud õhkvahemike minimaalseid väärtuseid on</w:t>
      </w:r>
    </w:p>
    <w:p w14:paraId="06945688"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lubatud kasutada juhul kui ühisriputuse paigaldamiseks on olemasolevale kuni 20 kV liinile tehtud eelnev põhjalik ja usaldusväärne mõõdistus.</w:t>
      </w:r>
    </w:p>
    <w:p w14:paraId="03C84194"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Kõik raudbetoonist nurga- ankru- ja lõpumastid tuleb projekteerida ja asendada puitmastidega arvestades seejuures perspektiivse üleminekuga kaetud juhtmetele ristlõikega 99 mm² tüviliinidel ning 62 mm² haruliinidel. Mastile paigaldatud seadmete ja seadmeühenduste (juhtide) pingestatud osade ja sidekaabli vaheline õhkvahemik peab olema vähemalt 0,22 m. Kui juhid liiguvad tuule toimel, ei tohi õhkvahemikud minna väiksemaks kui 75 % sellest väärtusest. Sidekaablite õhkvahemikke mastielementidest ja mastile paigaldatud</w:t>
      </w:r>
    </w:p>
    <w:p w14:paraId="348877A6"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seadmete maandatud osadest ning juhtvarrastest ei normita. Peab aga hoolitsema, et nad mehaaniliste vigastuste vältimiseks omavahel kokku ei puutu.</w:t>
      </w:r>
    </w:p>
    <w:p w14:paraId="7262ED93" w14:textId="77777777" w:rsidR="002908F8" w:rsidRPr="002908F8" w:rsidRDefault="002908F8" w:rsidP="002908F8">
      <w:pPr>
        <w:spacing w:line="259" w:lineRule="auto"/>
        <w:jc w:val="both"/>
        <w:rPr>
          <w:rFonts w:ascii="Calibri" w:eastAsia="Calibri" w:hAnsi="Calibri"/>
          <w:color w:val="000000"/>
          <w:sz w:val="24"/>
          <w:szCs w:val="24"/>
        </w:rPr>
      </w:pPr>
      <w:r w:rsidRPr="002908F8">
        <w:rPr>
          <w:rFonts w:ascii="Calibri" w:eastAsia="Calibri" w:hAnsi="Calibri"/>
          <w:color w:val="000000"/>
          <w:sz w:val="24"/>
          <w:szCs w:val="24"/>
        </w:rPr>
        <w:t>Üle 80 - 100 m pikkuste visangute puhul tuleb sidekaablile paigaldada vibratsioonisummutid. Nende täpsema kasutusvajaduse ja paigalduse kohta peab andma nõuded kaabli tootja.</w:t>
      </w:r>
    </w:p>
    <w:p w14:paraId="58410B2D" w14:textId="77777777" w:rsidR="002908F8" w:rsidRPr="002908F8" w:rsidRDefault="002908F8" w:rsidP="002908F8">
      <w:pPr>
        <w:spacing w:line="259" w:lineRule="auto"/>
        <w:jc w:val="both"/>
        <w:rPr>
          <w:rFonts w:ascii="Calibri" w:eastAsia="Calibri" w:hAnsi="Calibri"/>
          <w:color w:val="000000"/>
          <w:sz w:val="24"/>
          <w:szCs w:val="24"/>
        </w:rPr>
      </w:pPr>
    </w:p>
    <w:p w14:paraId="5256910B" w14:textId="77777777" w:rsidR="002908F8" w:rsidRPr="002908F8" w:rsidRDefault="002908F8" w:rsidP="002908F8">
      <w:pPr>
        <w:spacing w:line="259" w:lineRule="auto"/>
        <w:jc w:val="both"/>
        <w:rPr>
          <w:rFonts w:ascii="Calibri" w:eastAsia="Calibri" w:hAnsi="Calibri"/>
          <w:color w:val="000000"/>
          <w:sz w:val="24"/>
          <w:szCs w:val="24"/>
        </w:rPr>
      </w:pPr>
    </w:p>
    <w:p w14:paraId="5E0728B6" w14:textId="77777777" w:rsidR="002908F8" w:rsidRPr="002908F8" w:rsidRDefault="002908F8" w:rsidP="00D9560C">
      <w:pPr>
        <w:numPr>
          <w:ilvl w:val="2"/>
          <w:numId w:val="23"/>
        </w:numPr>
        <w:spacing w:after="160" w:line="276" w:lineRule="auto"/>
        <w:contextualSpacing/>
        <w:jc w:val="both"/>
        <w:rPr>
          <w:rFonts w:ascii="Calibri" w:eastAsia="Calibri" w:hAnsi="Calibri"/>
          <w:color w:val="000000"/>
          <w:sz w:val="24"/>
          <w:szCs w:val="24"/>
        </w:rPr>
      </w:pPr>
      <w:r w:rsidRPr="002908F8">
        <w:rPr>
          <w:rFonts w:ascii="Calibri" w:hAnsi="Calibri" w:cs="Calibri"/>
          <w:color w:val="1F4D78"/>
          <w:sz w:val="24"/>
          <w:szCs w:val="24"/>
        </w:rPr>
        <w:t>Õhuliini üleminek maakaablisse</w:t>
      </w:r>
    </w:p>
    <w:p w14:paraId="53B1C687" w14:textId="77777777" w:rsidR="002908F8" w:rsidRDefault="002908F8" w:rsidP="002908F8">
      <w:pPr>
        <w:spacing w:line="276" w:lineRule="auto"/>
        <w:contextualSpacing/>
        <w:jc w:val="both"/>
        <w:rPr>
          <w:rFonts w:ascii="Calibri" w:eastAsia="Calibri" w:hAnsi="Calibri"/>
          <w:color w:val="000000"/>
          <w:sz w:val="24"/>
          <w:szCs w:val="24"/>
        </w:rPr>
      </w:pPr>
      <w:r w:rsidRPr="002908F8">
        <w:rPr>
          <w:rFonts w:ascii="Calibri" w:eastAsia="Calibri" w:hAnsi="Calibri"/>
          <w:color w:val="000000"/>
          <w:sz w:val="24"/>
          <w:szCs w:val="24"/>
        </w:rPr>
        <w:t>Kaablite paigutamisel püstasendis mastile, seintele või mistahes kandekonstruktsioonidele peab kinnitite(distantsklambrite vms.) vahekaugus olema võrdne kaabli 20...25-kordse läbimõõduga, minimaalselt 0,3 m, kaitsekatetel 1 m. Kinnitus peab võimaldama kaabli mõõdukat nihkumist näiteks külmakergete puhul. Kõrguseni 2 m maapinnast ja 0,2 m allapoole maapinda kaitsta kaabel täiendavalt toru, renni või karbikuga. Kaitsmatult paigaldatud kaabli isolatsioon peab olema vastupidav ilmastiku- ja keskkonnatingimustele, nagu päikesekiirgus, ultraviolettkiirgus, pakane, sademed, reostus jt.</w:t>
      </w:r>
    </w:p>
    <w:p w14:paraId="4B1DB522" w14:textId="77777777" w:rsidR="00A7083C" w:rsidRDefault="00A7083C" w:rsidP="002908F8">
      <w:pPr>
        <w:spacing w:line="276" w:lineRule="auto"/>
        <w:contextualSpacing/>
        <w:jc w:val="both"/>
        <w:rPr>
          <w:rFonts w:ascii="Calibri" w:eastAsia="Calibri" w:hAnsi="Calibri"/>
          <w:color w:val="000000"/>
          <w:sz w:val="24"/>
          <w:szCs w:val="24"/>
        </w:rPr>
      </w:pPr>
    </w:p>
    <w:p w14:paraId="0E5510A2"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r w:rsidRPr="002908F8">
        <w:rPr>
          <w:rFonts w:ascii="Calibri" w:hAnsi="Calibri" w:cs="Calibri"/>
          <w:color w:val="1F4D78"/>
          <w:sz w:val="24"/>
          <w:szCs w:val="24"/>
        </w:rPr>
        <w:t>Liinirajatise (maakaablitrassi) tähistamine</w:t>
      </w:r>
    </w:p>
    <w:p w14:paraId="706BBE1D" w14:textId="77777777" w:rsidR="002908F8" w:rsidRDefault="002908F8" w:rsidP="002908F8">
      <w:pPr>
        <w:keepNext/>
        <w:keepLines/>
        <w:spacing w:before="40" w:after="160" w:line="259" w:lineRule="auto"/>
        <w:jc w:val="both"/>
        <w:outlineLvl w:val="2"/>
        <w:rPr>
          <w:rFonts w:ascii="Calibri" w:eastAsia="Calibri" w:hAnsi="Calibri" w:cs="Calibri"/>
          <w:sz w:val="24"/>
          <w:szCs w:val="24"/>
        </w:rPr>
      </w:pPr>
      <w:r w:rsidRPr="002908F8">
        <w:rPr>
          <w:rFonts w:ascii="Calibri" w:eastAsia="Calibri" w:hAnsi="Calibri" w:cs="Calibri"/>
          <w:sz w:val="24"/>
          <w:szCs w:val="24"/>
        </w:rPr>
        <w:t>Sidevõrk tähistada vastavalt määrusele: „Ehitise kaitsevööndi ulatus, kaitsevööndis tegutsemise kord ja kaitsevööndi tähistusele esitatavad nõuded“.</w:t>
      </w:r>
    </w:p>
    <w:p w14:paraId="70693F44" w14:textId="77777777" w:rsidR="002908F8" w:rsidRPr="002908F8" w:rsidRDefault="002908F8" w:rsidP="002908F8">
      <w:pPr>
        <w:keepNext/>
        <w:keepLines/>
        <w:spacing w:before="40" w:after="160" w:line="259" w:lineRule="auto"/>
        <w:jc w:val="both"/>
        <w:outlineLvl w:val="2"/>
        <w:rPr>
          <w:rFonts w:ascii="Calibri" w:eastAsia="Calibri" w:hAnsi="Calibri" w:cs="Calibri"/>
          <w:sz w:val="24"/>
          <w:szCs w:val="24"/>
        </w:rPr>
      </w:pPr>
      <w:r w:rsidRPr="002908F8">
        <w:rPr>
          <w:rFonts w:ascii="Calibri" w:eastAsia="Calibri" w:hAnsi="Calibri" w:cs="Calibri"/>
          <w:sz w:val="24"/>
          <w:szCs w:val="24"/>
        </w:rPr>
        <w:t>Sidetrassi asukoht pinnases tähistatakse selle kohale 30cm kõrgemale paigaldatud hoiatuslindiga. Trassi käänupunktid, kaitsetorude otsad ja lõikumiskohad teise tehnovõrguga (väljaarvatud kinnisel meetodil ehitatavad lõigud) tähistada elektroonilise pallmarkeriga, paigaldades pallmarkerid tähistava objekti peale. Sidevõrguobjektid (jaotuskapid, vahejaotuspunktid, muhvid, lõpp-punktid, mikro-/multitoruliinid, valguskaablid, kaablikaevud) tähistada vastavalt Elektrilevi OÜ-u dokumendile „Siderajatiste tähistamine ja</w:t>
      </w:r>
      <w:r>
        <w:rPr>
          <w:rFonts w:ascii="Calibri" w:eastAsia="Calibri" w:hAnsi="Calibri" w:cs="Calibri"/>
          <w:sz w:val="24"/>
          <w:szCs w:val="24"/>
        </w:rPr>
        <w:t xml:space="preserve"> </w:t>
      </w:r>
      <w:r w:rsidRPr="002908F8">
        <w:rPr>
          <w:rFonts w:ascii="Calibri" w:eastAsia="Calibri" w:hAnsi="Calibri" w:cs="Calibri"/>
          <w:sz w:val="24"/>
          <w:szCs w:val="24"/>
        </w:rPr>
        <w:t>märgistamine“. Elektripaigaldiste – ja seadmete eri gruppide ja pingeastmete tähistuste kohta esitatavad nõudeid vaadata „P346 Võrguvara tähistamise ja märgistamise nõuded“.</w:t>
      </w:r>
    </w:p>
    <w:p w14:paraId="10AD00BA" w14:textId="77777777" w:rsidR="002908F8" w:rsidRPr="002908F8" w:rsidRDefault="002908F8" w:rsidP="002908F8">
      <w:pPr>
        <w:spacing w:line="276" w:lineRule="auto"/>
        <w:contextualSpacing/>
        <w:jc w:val="both"/>
        <w:rPr>
          <w:rFonts w:ascii="Calibri" w:eastAsia="Calibri" w:hAnsi="Calibri"/>
          <w:color w:val="000000"/>
          <w:sz w:val="24"/>
          <w:szCs w:val="24"/>
        </w:rPr>
      </w:pPr>
    </w:p>
    <w:p w14:paraId="58019E22"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r w:rsidRPr="002908F8">
        <w:rPr>
          <w:rFonts w:ascii="Calibri" w:hAnsi="Calibri" w:cs="Calibri"/>
          <w:color w:val="1F4D78"/>
          <w:sz w:val="24"/>
          <w:szCs w:val="24"/>
        </w:rPr>
        <w:t>Tööde kvaliteedinõuded</w:t>
      </w:r>
    </w:p>
    <w:p w14:paraId="511C71E4" w14:textId="77777777" w:rsidR="002908F8" w:rsidRDefault="002908F8" w:rsidP="002908F8">
      <w:pPr>
        <w:spacing w:line="276" w:lineRule="auto"/>
        <w:contextualSpacing/>
        <w:jc w:val="both"/>
        <w:rPr>
          <w:rFonts w:ascii="Calibri" w:eastAsia="Calibri" w:hAnsi="Calibri"/>
          <w:color w:val="000000"/>
          <w:sz w:val="24"/>
          <w:szCs w:val="24"/>
        </w:rPr>
      </w:pPr>
      <w:r w:rsidRPr="002908F8">
        <w:rPr>
          <w:rFonts w:ascii="Calibri" w:eastAsia="Calibri" w:hAnsi="Calibri"/>
          <w:color w:val="000000"/>
          <w:sz w:val="24"/>
          <w:szCs w:val="24"/>
        </w:rPr>
        <w:lastRenderedPageBreak/>
        <w:t>Ehitustööde teostamisel juhinduda kehtivatest Eesti Vabariigi seadustest, määrustest ja normidest ning Elektrilevi OÜ tehnilistest ja ehitusnõuetest.</w:t>
      </w:r>
    </w:p>
    <w:p w14:paraId="44FCB95A" w14:textId="77777777" w:rsidR="00FC7BD3" w:rsidRPr="002908F8" w:rsidRDefault="00FC7BD3" w:rsidP="002908F8">
      <w:pPr>
        <w:spacing w:line="276" w:lineRule="auto"/>
        <w:contextualSpacing/>
        <w:jc w:val="both"/>
        <w:rPr>
          <w:rFonts w:ascii="Calibri" w:eastAsia="Calibri" w:hAnsi="Calibri"/>
          <w:color w:val="000000"/>
          <w:sz w:val="24"/>
          <w:szCs w:val="24"/>
        </w:rPr>
      </w:pPr>
    </w:p>
    <w:p w14:paraId="4B4A151D"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7418D8D7" w14:textId="77777777" w:rsidR="002908F8" w:rsidRPr="002908F8" w:rsidRDefault="002908F8" w:rsidP="00D9560C">
      <w:pPr>
        <w:numPr>
          <w:ilvl w:val="2"/>
          <w:numId w:val="23"/>
        </w:numPr>
        <w:spacing w:after="160" w:line="276" w:lineRule="auto"/>
        <w:contextualSpacing/>
        <w:jc w:val="both"/>
        <w:rPr>
          <w:rFonts w:ascii="Calibri" w:eastAsia="Calibri" w:hAnsi="Calibri"/>
          <w:sz w:val="22"/>
          <w:szCs w:val="22"/>
        </w:rPr>
      </w:pPr>
      <w:bookmarkStart w:id="3" w:name="_Hlk84500878"/>
      <w:r w:rsidRPr="002908F8">
        <w:rPr>
          <w:rFonts w:ascii="Calibri" w:hAnsi="Calibri" w:cs="Calibri"/>
          <w:color w:val="1F4D78"/>
          <w:sz w:val="24"/>
          <w:szCs w:val="24"/>
        </w:rPr>
        <w:t>Teekatted ja haljastus</w:t>
      </w:r>
    </w:p>
    <w:bookmarkEnd w:id="3"/>
    <w:p w14:paraId="7843B21A"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Ehituse käigus kasutatavate maa-alade, juurdepääsu teede ja -teeosade kahjustamisel, tuleb taastada, peale kaevetöid ja side liinirajatise ehitamist, nende ehituseelne seisund ja teedel teekonstruktsioon, teekatend ja teekattemärgistus vähemalt ehituseelsel tasemel.</w:t>
      </w:r>
    </w:p>
    <w:p w14:paraId="58149557" w14:textId="77777777" w:rsidR="002908F8" w:rsidRPr="002908F8" w:rsidRDefault="002908F8" w:rsidP="002908F8">
      <w:pPr>
        <w:autoSpaceDE w:val="0"/>
        <w:autoSpaceDN w:val="0"/>
        <w:adjustRightInd w:val="0"/>
        <w:jc w:val="both"/>
        <w:rPr>
          <w:rFonts w:ascii="Calibri" w:eastAsia="Calibri" w:hAnsi="Calibri"/>
          <w:color w:val="000000"/>
          <w:sz w:val="24"/>
          <w:szCs w:val="24"/>
        </w:rPr>
      </w:pPr>
    </w:p>
    <w:p w14:paraId="28B21B39"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Tööde dokumenteerimine ja järelevalve</w:t>
      </w:r>
    </w:p>
    <w:p w14:paraId="53CB33C5" w14:textId="77777777" w:rsidR="002908F8" w:rsidRPr="002908F8" w:rsidRDefault="002908F8" w:rsidP="002908F8">
      <w:pPr>
        <w:autoSpaceDE w:val="0"/>
        <w:autoSpaceDN w:val="0"/>
        <w:adjustRightInd w:val="0"/>
        <w:contextualSpacing/>
        <w:jc w:val="both"/>
        <w:rPr>
          <w:rFonts w:ascii="Calibri" w:hAnsi="Calibri" w:cs="Calibri"/>
          <w:color w:val="1F4D78"/>
          <w:sz w:val="24"/>
          <w:szCs w:val="24"/>
        </w:rPr>
      </w:pPr>
    </w:p>
    <w:p w14:paraId="358DF325"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Teostatud tööde kohta koostada teostusjoonis(ed) ja kaetud tööde aktid. Kõrvalekalded projektist fikseerida vastavates protokollides ja kooskõlastada ehitusjärelevalvet teostava ametiisikuga. </w:t>
      </w:r>
    </w:p>
    <w:p w14:paraId="21B59F78" w14:textId="77777777" w:rsidR="002908F8" w:rsidRPr="002908F8" w:rsidRDefault="002908F8" w:rsidP="002908F8">
      <w:pPr>
        <w:autoSpaceDE w:val="0"/>
        <w:autoSpaceDN w:val="0"/>
        <w:adjustRightInd w:val="0"/>
        <w:jc w:val="both"/>
        <w:rPr>
          <w:rFonts w:ascii="Calibri" w:eastAsia="Calibri" w:hAnsi="Calibri"/>
          <w:color w:val="000000"/>
          <w:sz w:val="24"/>
          <w:szCs w:val="24"/>
        </w:rPr>
      </w:pPr>
      <w:r w:rsidRPr="002908F8">
        <w:rPr>
          <w:rFonts w:ascii="Calibri" w:eastAsia="Calibri" w:hAnsi="Calibri"/>
          <w:color w:val="000000"/>
          <w:sz w:val="24"/>
          <w:szCs w:val="24"/>
        </w:rPr>
        <w:t xml:space="preserve">Teostusmõõdistus vastab ehitusseadustiku § 14 lg 4 p 2 alusel ehitusuuringutele kehtestatud nõuetele. </w:t>
      </w:r>
    </w:p>
    <w:p w14:paraId="4FB38DF1" w14:textId="77777777" w:rsidR="002908F8" w:rsidRPr="002908F8" w:rsidRDefault="002908F8" w:rsidP="002908F8">
      <w:pPr>
        <w:autoSpaceDE w:val="0"/>
        <w:autoSpaceDN w:val="0"/>
        <w:adjustRightInd w:val="0"/>
        <w:contextualSpacing/>
        <w:jc w:val="both"/>
        <w:rPr>
          <w:rFonts w:ascii="Calibri" w:hAnsi="Calibri" w:cs="Calibri"/>
          <w:color w:val="1F4D78"/>
          <w:sz w:val="24"/>
          <w:szCs w:val="24"/>
        </w:rPr>
      </w:pPr>
    </w:p>
    <w:p w14:paraId="36593E1A"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Töötervishoid ja tööohutus</w:t>
      </w:r>
    </w:p>
    <w:p w14:paraId="18B04656"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 xml:space="preserve">Tööde teostamisel järgida Eesti Vabariigi töötervishoiu- ja tööohutusalaste õigusaktide nõudeid. </w:t>
      </w:r>
    </w:p>
    <w:p w14:paraId="3D871162"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p>
    <w:p w14:paraId="01B2A2AA" w14:textId="77777777" w:rsidR="002908F8" w:rsidRPr="002908F8" w:rsidRDefault="002908F8" w:rsidP="00D9560C">
      <w:pPr>
        <w:numPr>
          <w:ilvl w:val="2"/>
          <w:numId w:val="23"/>
        </w:numPr>
        <w:autoSpaceDE w:val="0"/>
        <w:autoSpaceDN w:val="0"/>
        <w:adjustRightInd w:val="0"/>
        <w:spacing w:after="160" w:line="259" w:lineRule="auto"/>
        <w:contextualSpacing/>
        <w:jc w:val="both"/>
        <w:rPr>
          <w:rFonts w:ascii="Calibri" w:eastAsia="Calibri" w:hAnsi="Calibri"/>
          <w:color w:val="000000"/>
          <w:sz w:val="24"/>
          <w:szCs w:val="24"/>
        </w:rPr>
      </w:pPr>
      <w:r w:rsidRPr="002908F8">
        <w:rPr>
          <w:rFonts w:ascii="Calibri" w:hAnsi="Calibri" w:cs="Calibri"/>
          <w:color w:val="1F4D78"/>
          <w:sz w:val="24"/>
          <w:szCs w:val="24"/>
        </w:rPr>
        <w:t>Jäätmekäitlus</w:t>
      </w:r>
    </w:p>
    <w:p w14:paraId="3D1700DD"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p>
    <w:p w14:paraId="36890577"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Ehitusel tekkivate jäätmete käitlemisel juhinduda kohaliku omavalitsuse jäätmekäitluse eeskirja nõuetest ning konkreetse ehitusettevõtja jäätmekäitluse kavast.</w:t>
      </w:r>
    </w:p>
    <w:p w14:paraId="41A37548"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Kemikaalide, nt naftasaadustega saastunud pinnase, maa-aluse mahuti vms leidmisel tuleb kohe teavitada Keskkonnaametit.</w:t>
      </w:r>
    </w:p>
    <w:p w14:paraId="36D716D6" w14:textId="77777777" w:rsidR="002908F8" w:rsidRP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 xml:space="preserve">Ehitamise perioodil tuleb tagada objekti naaberkinnistutel tekkivate olmejäätmete väljavedu. </w:t>
      </w:r>
    </w:p>
    <w:p w14:paraId="7493D4C0" w14:textId="77777777" w:rsidR="002908F8" w:rsidRDefault="002908F8" w:rsidP="002908F8">
      <w:pPr>
        <w:autoSpaceDE w:val="0"/>
        <w:autoSpaceDN w:val="0"/>
        <w:adjustRightInd w:val="0"/>
        <w:contextualSpacing/>
        <w:jc w:val="both"/>
        <w:rPr>
          <w:rFonts w:ascii="Calibri" w:eastAsia="Calibri" w:hAnsi="Calibri"/>
          <w:color w:val="000000"/>
          <w:sz w:val="24"/>
          <w:szCs w:val="24"/>
        </w:rPr>
      </w:pPr>
      <w:r w:rsidRPr="002908F8">
        <w:rPr>
          <w:rFonts w:ascii="Calibri" w:eastAsia="Calibri" w:hAnsi="Calibri"/>
          <w:color w:val="000000"/>
          <w:sz w:val="24"/>
          <w:szCs w:val="24"/>
        </w:rPr>
        <w:t>Ehitusjäätmeid sorteerida ehitusplatsil liigiti. Ehitus- ja lammutusjäätmeid oma majandus- või kutsetegevuses vedav isik peab omama jäätmeluba või olema registreeritud Keskkonnaametis. Asfalti ei ole lubatud ladestada prügilas ega kasutada pinnasetäiteks</w:t>
      </w:r>
    </w:p>
    <w:p w14:paraId="43833E60" w14:textId="77777777" w:rsidR="00816364" w:rsidRDefault="00816364" w:rsidP="002908F8">
      <w:pPr>
        <w:autoSpaceDE w:val="0"/>
        <w:autoSpaceDN w:val="0"/>
        <w:adjustRightInd w:val="0"/>
        <w:contextualSpacing/>
        <w:jc w:val="both"/>
        <w:rPr>
          <w:rFonts w:ascii="Calibri" w:eastAsia="Calibri" w:hAnsi="Calibri"/>
          <w:color w:val="000000"/>
          <w:sz w:val="24"/>
          <w:szCs w:val="24"/>
        </w:rPr>
      </w:pPr>
    </w:p>
    <w:p w14:paraId="29D4C07D" w14:textId="77777777" w:rsidR="00816364" w:rsidRDefault="00816364" w:rsidP="002908F8">
      <w:pPr>
        <w:autoSpaceDE w:val="0"/>
        <w:autoSpaceDN w:val="0"/>
        <w:adjustRightInd w:val="0"/>
        <w:contextualSpacing/>
        <w:jc w:val="both"/>
        <w:rPr>
          <w:rFonts w:ascii="Calibri" w:eastAsia="Calibri" w:hAnsi="Calibri"/>
          <w:color w:val="000000"/>
          <w:sz w:val="24"/>
          <w:szCs w:val="24"/>
        </w:rPr>
      </w:pPr>
    </w:p>
    <w:p w14:paraId="6655AEC0" w14:textId="77777777" w:rsidR="00615BC6" w:rsidRDefault="00615BC6" w:rsidP="00615BC6">
      <w:pPr>
        <w:autoSpaceDE w:val="0"/>
        <w:autoSpaceDN w:val="0"/>
        <w:adjustRightInd w:val="0"/>
        <w:jc w:val="both"/>
        <w:rPr>
          <w:rFonts w:ascii="Calibri" w:eastAsia="Calibri" w:hAnsi="Calibri"/>
          <w:color w:val="000000"/>
          <w:sz w:val="24"/>
          <w:szCs w:val="24"/>
        </w:rPr>
      </w:pPr>
    </w:p>
    <w:p w14:paraId="42692B00" w14:textId="77777777" w:rsidR="00E71246" w:rsidRDefault="00E71246" w:rsidP="00A268CC">
      <w:pPr>
        <w:spacing w:after="160" w:line="259" w:lineRule="auto"/>
        <w:jc w:val="both"/>
        <w:rPr>
          <w:rFonts w:ascii="Calibri" w:eastAsia="Calibri" w:hAnsi="Calibri" w:cs="Calibri"/>
          <w:sz w:val="24"/>
          <w:szCs w:val="24"/>
        </w:rPr>
      </w:pPr>
    </w:p>
    <w:p w14:paraId="57A3717F" w14:textId="77777777" w:rsidR="002908F8" w:rsidRPr="00E74721" w:rsidRDefault="002908F8" w:rsidP="00A268CC">
      <w:pPr>
        <w:spacing w:after="160" w:line="259" w:lineRule="auto"/>
        <w:jc w:val="both"/>
      </w:pPr>
      <w:r w:rsidRPr="002908F8">
        <w:rPr>
          <w:rFonts w:ascii="Calibri" w:eastAsia="Calibri" w:hAnsi="Calibri" w:cs="Calibri"/>
          <w:sz w:val="24"/>
          <w:szCs w:val="24"/>
        </w:rPr>
        <w:t>Koostaja Anti Salura</w:t>
      </w:r>
    </w:p>
    <w:sectPr w:rsidR="002908F8" w:rsidRPr="00E74721" w:rsidSect="00995F4B">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426" w:right="680" w:bottom="1134" w:left="1701" w:header="0" w:footer="52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5035" w14:textId="77777777" w:rsidR="006F5EED" w:rsidRDefault="006F5EED" w:rsidP="00EB1ADF">
      <w:r>
        <w:separator/>
      </w:r>
    </w:p>
  </w:endnote>
  <w:endnote w:type="continuationSeparator" w:id="0">
    <w:p w14:paraId="5EE1C8A6" w14:textId="77777777" w:rsidR="006F5EED" w:rsidRDefault="006F5EED" w:rsidP="00EB1ADF">
      <w:r>
        <w:continuationSeparator/>
      </w:r>
    </w:p>
  </w:endnote>
  <w:endnote w:type="continuationNotice" w:id="1">
    <w:p w14:paraId="7D224B24" w14:textId="77777777" w:rsidR="006F5EED" w:rsidRDefault="006F5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14ED" w14:textId="77777777" w:rsidR="00865CAD" w:rsidRDefault="0086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5C6C" w14:textId="592CB73B" w:rsidR="006A39F8" w:rsidRPr="00B2414E" w:rsidRDefault="00B2414E" w:rsidP="00B2414E">
    <w:pPr>
      <w:pBdr>
        <w:top w:val="single" w:sz="4" w:space="0" w:color="auto"/>
      </w:pBdr>
      <w:tabs>
        <w:tab w:val="center" w:pos="4153"/>
        <w:tab w:val="right" w:pos="8306"/>
      </w:tabs>
      <w:jc w:val="center"/>
      <w:rPr>
        <w:i/>
        <w:color w:val="C0C0C0"/>
        <w:sz w:val="16"/>
      </w:rPr>
    </w:pPr>
    <w:bookmarkStart w:id="4" w:name="_Hlk528069685"/>
    <w:bookmarkStart w:id="5" w:name="_Hlk528069686"/>
    <w:r w:rsidRPr="006C11F9">
      <w:rPr>
        <w:i/>
        <w:sz w:val="16"/>
      </w:rPr>
      <w:t>C</w:t>
    </w:r>
    <w:r>
      <w:rPr>
        <w:i/>
        <w:sz w:val="16"/>
      </w:rPr>
      <w:t xml:space="preserve">ORLE OÜ töö nr </w:t>
    </w:r>
    <w:r w:rsidR="00D74C5D">
      <w:rPr>
        <w:i/>
        <w:sz w:val="16"/>
      </w:rPr>
      <w:t>MKM3_SAAREMAA</w:t>
    </w:r>
    <w:r w:rsidRPr="0067361E">
      <w:rPr>
        <w:i/>
        <w:sz w:val="16"/>
      </w:rPr>
      <w:t xml:space="preserve">  </w:t>
    </w:r>
    <w:r w:rsidR="00D74C5D">
      <w:rPr>
        <w:i/>
        <w:sz w:val="16"/>
      </w:rPr>
      <w:t>Saare</w:t>
    </w:r>
    <w:r w:rsidR="00D54BD9" w:rsidRPr="00D54BD9">
      <w:rPr>
        <w:i/>
        <w:sz w:val="16"/>
      </w:rPr>
      <w:t xml:space="preserve"> maakond,  </w:t>
    </w:r>
    <w:r w:rsidR="00D74C5D">
      <w:rPr>
        <w:i/>
        <w:sz w:val="16"/>
      </w:rPr>
      <w:t>Saaremaa</w:t>
    </w:r>
    <w:r w:rsidR="00EC0C20" w:rsidRPr="00EC0C20">
      <w:rPr>
        <w:i/>
        <w:sz w:val="16"/>
      </w:rPr>
      <w:t xml:space="preserve"> </w:t>
    </w:r>
    <w:r w:rsidR="00EC0C20" w:rsidRPr="00EC0C20">
      <w:rPr>
        <w:i/>
        <w:sz w:val="16"/>
      </w:rPr>
      <w:t>vald</w:t>
    </w:r>
    <w:r w:rsidR="00EC0C20">
      <w:rPr>
        <w:i/>
        <w:sz w:val="16"/>
      </w:rPr>
      <w:t xml:space="preserve">, </w:t>
    </w:r>
    <w:r w:rsidR="005F58BA">
      <w:rPr>
        <w:i/>
        <w:sz w:val="16"/>
      </w:rPr>
      <w:t>Tagavere</w:t>
    </w:r>
    <w:r w:rsidR="009C070B">
      <w:rPr>
        <w:i/>
        <w:sz w:val="16"/>
      </w:rPr>
      <w:t xml:space="preserve"> küla</w:t>
    </w:r>
    <w:r w:rsidR="0000501A">
      <w:rPr>
        <w:i/>
        <w:sz w:val="16"/>
      </w:rPr>
      <w:t xml:space="preserve">, </w:t>
    </w:r>
    <w:r>
      <w:rPr>
        <w:i/>
        <w:sz w:val="16"/>
      </w:rPr>
      <w:t>“</w:t>
    </w:r>
    <w:r w:rsidR="005F58BA">
      <w:rPr>
        <w:i/>
        <w:sz w:val="16"/>
      </w:rPr>
      <w:t>Tagavere</w:t>
    </w:r>
    <w:r w:rsidR="0000501A">
      <w:rPr>
        <w:i/>
        <w:sz w:val="16"/>
      </w:rPr>
      <w:t xml:space="preserve"> </w:t>
    </w:r>
    <w:r w:rsidR="00D74C5D">
      <w:rPr>
        <w:i/>
        <w:sz w:val="16"/>
      </w:rPr>
      <w:t>p</w:t>
    </w:r>
    <w:r w:rsidR="0000501A">
      <w:rPr>
        <w:i/>
        <w:sz w:val="16"/>
      </w:rPr>
      <w:t>assiivse elektroonilise side juurdepääsuvõrgu rajamine</w:t>
    </w:r>
    <w:r>
      <w:rPr>
        <w:i/>
        <w:sz w:val="16"/>
      </w:rPr>
      <w:t>”</w:t>
    </w:r>
    <w:r w:rsidRPr="00B80082">
      <w:rPr>
        <w:i/>
        <w:sz w:val="16"/>
      </w:rPr>
      <w:t xml:space="preserve"> </w:t>
    </w:r>
    <w:r w:rsidR="00220030">
      <w:rPr>
        <w:i/>
        <w:sz w:val="16"/>
      </w:rPr>
      <w:t>eel</w:t>
    </w:r>
    <w:r w:rsidRPr="00B80082">
      <w:rPr>
        <w:i/>
        <w:sz w:val="16"/>
      </w:rPr>
      <w:t xml:space="preserve">projekt </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C0A6" w14:textId="77777777" w:rsidR="00865CAD" w:rsidRDefault="0086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D1DF" w14:textId="77777777" w:rsidR="006F5EED" w:rsidRDefault="006F5EED" w:rsidP="00EB1ADF">
      <w:r>
        <w:separator/>
      </w:r>
    </w:p>
  </w:footnote>
  <w:footnote w:type="continuationSeparator" w:id="0">
    <w:p w14:paraId="5340CD8B" w14:textId="77777777" w:rsidR="006F5EED" w:rsidRDefault="006F5EED" w:rsidP="00EB1ADF">
      <w:r>
        <w:continuationSeparator/>
      </w:r>
    </w:p>
  </w:footnote>
  <w:footnote w:type="continuationNotice" w:id="1">
    <w:p w14:paraId="210D2144" w14:textId="77777777" w:rsidR="006F5EED" w:rsidRDefault="006F5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56E" w14:textId="77777777" w:rsidR="00865CAD" w:rsidRDefault="0086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99E0" w14:textId="77777777" w:rsidR="00DC1100" w:rsidRDefault="00DC1100">
    <w:pPr>
      <w:pStyle w:val="Header"/>
      <w:jc w:val="center"/>
    </w:pPr>
    <w:r>
      <w:fldChar w:fldCharType="begin"/>
    </w:r>
    <w:r>
      <w:instrText>PAGE   \* MERGEFORMAT</w:instrText>
    </w:r>
    <w:r>
      <w:fldChar w:fldCharType="separate"/>
    </w:r>
    <w:r>
      <w:t>2</w:t>
    </w:r>
    <w:r>
      <w:fldChar w:fldCharType="end"/>
    </w:r>
  </w:p>
  <w:p w14:paraId="0EB8EED6" w14:textId="77777777" w:rsidR="00DA080D" w:rsidRDefault="00DA080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A661" w14:textId="77777777" w:rsidR="00865CAD" w:rsidRDefault="0086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5F956"/>
    <w:multiLevelType w:val="hybridMultilevel"/>
    <w:tmpl w:val="AC400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93BE9"/>
    <w:multiLevelType w:val="hybridMultilevel"/>
    <w:tmpl w:val="4B6AAA7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B3B1C"/>
    <w:multiLevelType w:val="hybridMultilevel"/>
    <w:tmpl w:val="B4C20AE6"/>
    <w:lvl w:ilvl="0" w:tplc="4D563688">
      <w:start w:val="5"/>
      <w:numFmt w:val="bullet"/>
      <w:lvlText w:val="-"/>
      <w:lvlJc w:val="left"/>
      <w:pPr>
        <w:ind w:left="720" w:hanging="360"/>
      </w:pPr>
      <w:rPr>
        <w:rFonts w:ascii="Arial" w:eastAsia="Arial" w:hAnsi="Arial" w:cs="Arial" w:hint="default"/>
        <w:b w:val="0"/>
        <w:color w:val="0070C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EB1D57"/>
    <w:multiLevelType w:val="hybridMultilevel"/>
    <w:tmpl w:val="85C8E9F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BB14D9"/>
    <w:multiLevelType w:val="multilevel"/>
    <w:tmpl w:val="F994589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328D6"/>
    <w:multiLevelType w:val="hybridMultilevel"/>
    <w:tmpl w:val="1B7EFB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7C56B3"/>
    <w:multiLevelType w:val="hybridMultilevel"/>
    <w:tmpl w:val="933C09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E44D88"/>
    <w:multiLevelType w:val="hybridMultilevel"/>
    <w:tmpl w:val="3D22D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5A14F04"/>
    <w:multiLevelType w:val="multilevel"/>
    <w:tmpl w:val="26D04312"/>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CC1196"/>
    <w:multiLevelType w:val="multilevel"/>
    <w:tmpl w:val="C5DE5F7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813779"/>
    <w:multiLevelType w:val="hybridMultilevel"/>
    <w:tmpl w:val="A4083B9A"/>
    <w:lvl w:ilvl="0" w:tplc="4D563688">
      <w:start w:val="5"/>
      <w:numFmt w:val="bullet"/>
      <w:lvlText w:val="-"/>
      <w:lvlJc w:val="left"/>
      <w:pPr>
        <w:ind w:left="720" w:hanging="360"/>
      </w:pPr>
      <w:rPr>
        <w:rFonts w:ascii="Arial" w:eastAsia="Arial" w:hAnsi="Arial" w:cs="Arial"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AFE0252"/>
    <w:multiLevelType w:val="multilevel"/>
    <w:tmpl w:val="399ECDBA"/>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9A4AA1"/>
    <w:multiLevelType w:val="hybridMultilevel"/>
    <w:tmpl w:val="786C22F0"/>
    <w:lvl w:ilvl="0" w:tplc="A0C8C636">
      <w:start w:val="1"/>
      <w:numFmt w:val="decimal"/>
      <w:lvlText w:val="%1"/>
      <w:lvlJc w:val="left"/>
      <w:pPr>
        <w:tabs>
          <w:tab w:val="num" w:pos="984"/>
        </w:tabs>
        <w:ind w:left="984"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4E07BD"/>
    <w:multiLevelType w:val="multilevel"/>
    <w:tmpl w:val="555E75A4"/>
    <w:lvl w:ilvl="0">
      <w:start w:val="2"/>
      <w:numFmt w:val="upperRoman"/>
      <w:pStyle w:val="Heading1"/>
      <w:lvlText w:val="%1"/>
      <w:lvlJc w:val="left"/>
      <w:pPr>
        <w:tabs>
          <w:tab w:val="num" w:pos="851"/>
        </w:tabs>
        <w:ind w:left="851" w:hanging="851"/>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851"/>
        </w:tabs>
        <w:ind w:left="851" w:hanging="851"/>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15:restartNumberingAfterBreak="0">
    <w:nsid w:val="43B06A15"/>
    <w:multiLevelType w:val="hybridMultilevel"/>
    <w:tmpl w:val="9EACD33A"/>
    <w:lvl w:ilvl="0" w:tplc="4D563688">
      <w:start w:val="5"/>
      <w:numFmt w:val="bullet"/>
      <w:lvlText w:val="-"/>
      <w:lvlJc w:val="left"/>
      <w:pPr>
        <w:ind w:left="720" w:hanging="360"/>
      </w:pPr>
      <w:rPr>
        <w:rFonts w:ascii="Arial" w:eastAsia="Arial" w:hAnsi="Arial" w:cs="Arial"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5DD688B"/>
    <w:multiLevelType w:val="multilevel"/>
    <w:tmpl w:val="516C1094"/>
    <w:lvl w:ilvl="0">
      <w:start w:val="3"/>
      <w:numFmt w:val="decimal"/>
      <w:lvlText w:val="%1"/>
      <w:lvlJc w:val="left"/>
      <w:pPr>
        <w:ind w:left="0" w:firstLine="0"/>
      </w:pPr>
      <w:rPr>
        <w:rFonts w:eastAsia="Calibri" w:hint="default"/>
        <w:color w:val="auto"/>
        <w:sz w:val="22"/>
      </w:rPr>
    </w:lvl>
    <w:lvl w:ilvl="1">
      <w:start w:val="7"/>
      <w:numFmt w:val="decimal"/>
      <w:lvlText w:val="%1.%2"/>
      <w:lvlJc w:val="left"/>
      <w:pPr>
        <w:ind w:left="0" w:firstLine="0"/>
      </w:pPr>
      <w:rPr>
        <w:rFonts w:eastAsia="Calibri" w:hint="default"/>
        <w:color w:val="0070C0"/>
        <w:sz w:val="28"/>
        <w:szCs w:val="32"/>
      </w:rPr>
    </w:lvl>
    <w:lvl w:ilvl="2">
      <w:start w:val="1"/>
      <w:numFmt w:val="decimal"/>
      <w:lvlText w:val="2.%2.%3"/>
      <w:lvlJc w:val="left"/>
      <w:pPr>
        <w:ind w:left="0" w:firstLine="0"/>
      </w:pPr>
      <w:rPr>
        <w:rFonts w:eastAsia="Calibri" w:hint="default"/>
        <w:color w:val="1F4D78"/>
        <w:sz w:val="22"/>
      </w:rPr>
    </w:lvl>
    <w:lvl w:ilvl="3">
      <w:start w:val="1"/>
      <w:numFmt w:val="lowerLetter"/>
      <w:lvlText w:val="%1.%2.%3.%4"/>
      <w:lvlJc w:val="left"/>
      <w:pPr>
        <w:ind w:left="0" w:firstLine="0"/>
      </w:pPr>
      <w:rPr>
        <w:rFonts w:eastAsia="Calibri" w:hint="default"/>
        <w:color w:val="auto"/>
        <w:sz w:val="22"/>
      </w:rPr>
    </w:lvl>
    <w:lvl w:ilvl="4">
      <w:start w:val="1"/>
      <w:numFmt w:val="decimal"/>
      <w:lvlText w:val="%1.%2.%3.%4.%5"/>
      <w:lvlJc w:val="left"/>
      <w:pPr>
        <w:ind w:left="0" w:firstLine="0"/>
      </w:pPr>
      <w:rPr>
        <w:rFonts w:eastAsia="Calibri" w:hint="default"/>
        <w:color w:val="auto"/>
        <w:sz w:val="22"/>
      </w:rPr>
    </w:lvl>
    <w:lvl w:ilvl="5">
      <w:start w:val="1"/>
      <w:numFmt w:val="decimal"/>
      <w:lvlText w:val="%1.%2.%3.%4.%5.%6"/>
      <w:lvlJc w:val="left"/>
      <w:pPr>
        <w:ind w:left="0" w:firstLine="0"/>
      </w:pPr>
      <w:rPr>
        <w:rFonts w:eastAsia="Calibri" w:hint="default"/>
        <w:color w:val="auto"/>
        <w:sz w:val="22"/>
      </w:rPr>
    </w:lvl>
    <w:lvl w:ilvl="6">
      <w:start w:val="1"/>
      <w:numFmt w:val="decimal"/>
      <w:lvlText w:val="%1.%2.%3.%4.%5.%6.%7"/>
      <w:lvlJc w:val="left"/>
      <w:pPr>
        <w:ind w:left="0" w:firstLine="0"/>
      </w:pPr>
      <w:rPr>
        <w:rFonts w:eastAsia="Calibri" w:hint="default"/>
        <w:color w:val="auto"/>
        <w:sz w:val="22"/>
      </w:rPr>
    </w:lvl>
    <w:lvl w:ilvl="7">
      <w:start w:val="1"/>
      <w:numFmt w:val="decimal"/>
      <w:lvlText w:val="%1.%2.%3.%4.%5.%6.%7.%8"/>
      <w:lvlJc w:val="left"/>
      <w:pPr>
        <w:ind w:left="0" w:firstLine="0"/>
      </w:pPr>
      <w:rPr>
        <w:rFonts w:eastAsia="Calibri" w:hint="default"/>
        <w:color w:val="auto"/>
        <w:sz w:val="22"/>
      </w:rPr>
    </w:lvl>
    <w:lvl w:ilvl="8">
      <w:start w:val="1"/>
      <w:numFmt w:val="decimal"/>
      <w:lvlText w:val="%1.%2.%3.%4.%5.%6.%7.%8.%9"/>
      <w:lvlJc w:val="left"/>
      <w:pPr>
        <w:ind w:left="0" w:firstLine="0"/>
      </w:pPr>
      <w:rPr>
        <w:rFonts w:eastAsia="Calibri" w:hint="default"/>
        <w:color w:val="auto"/>
        <w:sz w:val="22"/>
      </w:rPr>
    </w:lvl>
  </w:abstractNum>
  <w:abstractNum w:abstractNumId="16" w15:restartNumberingAfterBreak="0">
    <w:nsid w:val="4FF52062"/>
    <w:multiLevelType w:val="hybridMultilevel"/>
    <w:tmpl w:val="06FE82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2CF0F0F"/>
    <w:multiLevelType w:val="multilevel"/>
    <w:tmpl w:val="56E03B96"/>
    <w:lvl w:ilvl="0">
      <w:start w:val="3"/>
      <w:numFmt w:val="decimal"/>
      <w:lvlText w:val="%1"/>
      <w:lvlJc w:val="left"/>
      <w:pPr>
        <w:ind w:left="0" w:firstLine="0"/>
      </w:pPr>
      <w:rPr>
        <w:rFonts w:eastAsia="Calibri" w:hint="default"/>
        <w:color w:val="auto"/>
        <w:sz w:val="22"/>
      </w:rPr>
    </w:lvl>
    <w:lvl w:ilvl="1">
      <w:start w:val="7"/>
      <w:numFmt w:val="decimal"/>
      <w:lvlText w:val="%1.%2"/>
      <w:lvlJc w:val="left"/>
      <w:pPr>
        <w:ind w:left="0" w:firstLine="0"/>
      </w:pPr>
      <w:rPr>
        <w:rFonts w:eastAsia="Calibri" w:hint="default"/>
        <w:color w:val="0070C0"/>
        <w:sz w:val="28"/>
        <w:szCs w:val="32"/>
      </w:rPr>
    </w:lvl>
    <w:lvl w:ilvl="2">
      <w:start w:val="1"/>
      <w:numFmt w:val="decimal"/>
      <w:lvlText w:val="2.%2.%3"/>
      <w:lvlJc w:val="left"/>
      <w:pPr>
        <w:ind w:left="0" w:firstLine="0"/>
      </w:pPr>
      <w:rPr>
        <w:rFonts w:eastAsia="Calibri" w:hint="default"/>
        <w:color w:val="1F4D78"/>
        <w:sz w:val="22"/>
      </w:rPr>
    </w:lvl>
    <w:lvl w:ilvl="3">
      <w:start w:val="1"/>
      <w:numFmt w:val="lowerLetter"/>
      <w:lvlText w:val="%1.%2.%3.%4"/>
      <w:lvlJc w:val="left"/>
      <w:pPr>
        <w:ind w:left="0" w:firstLine="0"/>
      </w:pPr>
      <w:rPr>
        <w:rFonts w:eastAsia="Calibri" w:hint="default"/>
        <w:color w:val="auto"/>
        <w:sz w:val="22"/>
      </w:rPr>
    </w:lvl>
    <w:lvl w:ilvl="4">
      <w:start w:val="1"/>
      <w:numFmt w:val="decimal"/>
      <w:lvlText w:val="%1.%2.%3.%4.%5"/>
      <w:lvlJc w:val="left"/>
      <w:pPr>
        <w:ind w:left="0" w:firstLine="0"/>
      </w:pPr>
      <w:rPr>
        <w:rFonts w:eastAsia="Calibri" w:hint="default"/>
        <w:color w:val="auto"/>
        <w:sz w:val="22"/>
      </w:rPr>
    </w:lvl>
    <w:lvl w:ilvl="5">
      <w:start w:val="1"/>
      <w:numFmt w:val="decimal"/>
      <w:lvlText w:val="%1.%2.%3.%4.%5.%6"/>
      <w:lvlJc w:val="left"/>
      <w:pPr>
        <w:ind w:left="0" w:firstLine="0"/>
      </w:pPr>
      <w:rPr>
        <w:rFonts w:eastAsia="Calibri" w:hint="default"/>
        <w:color w:val="auto"/>
        <w:sz w:val="22"/>
      </w:rPr>
    </w:lvl>
    <w:lvl w:ilvl="6">
      <w:start w:val="1"/>
      <w:numFmt w:val="decimal"/>
      <w:lvlText w:val="%1.%2.%3.%4.%5.%6.%7"/>
      <w:lvlJc w:val="left"/>
      <w:pPr>
        <w:ind w:left="0" w:firstLine="0"/>
      </w:pPr>
      <w:rPr>
        <w:rFonts w:eastAsia="Calibri" w:hint="default"/>
        <w:color w:val="auto"/>
        <w:sz w:val="22"/>
      </w:rPr>
    </w:lvl>
    <w:lvl w:ilvl="7">
      <w:start w:val="1"/>
      <w:numFmt w:val="decimal"/>
      <w:lvlText w:val="%1.%2.%3.%4.%5.%6.%7.%8"/>
      <w:lvlJc w:val="left"/>
      <w:pPr>
        <w:ind w:left="0" w:firstLine="0"/>
      </w:pPr>
      <w:rPr>
        <w:rFonts w:eastAsia="Calibri" w:hint="default"/>
        <w:color w:val="auto"/>
        <w:sz w:val="22"/>
      </w:rPr>
    </w:lvl>
    <w:lvl w:ilvl="8">
      <w:start w:val="1"/>
      <w:numFmt w:val="decimal"/>
      <w:lvlText w:val="%1.%2.%3.%4.%5.%6.%7.%8.%9"/>
      <w:lvlJc w:val="left"/>
      <w:pPr>
        <w:ind w:left="0" w:firstLine="0"/>
      </w:pPr>
      <w:rPr>
        <w:rFonts w:eastAsia="Calibri" w:hint="default"/>
        <w:color w:val="auto"/>
        <w:sz w:val="22"/>
      </w:rPr>
    </w:lvl>
  </w:abstractNum>
  <w:abstractNum w:abstractNumId="18" w15:restartNumberingAfterBreak="0">
    <w:nsid w:val="5C2B2CF4"/>
    <w:multiLevelType w:val="hybridMultilevel"/>
    <w:tmpl w:val="A23A2278"/>
    <w:lvl w:ilvl="0" w:tplc="0425000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EDD2217"/>
    <w:multiLevelType w:val="multilevel"/>
    <w:tmpl w:val="583E97A0"/>
    <w:lvl w:ilvl="0">
      <w:start w:val="1"/>
      <w:numFmt w:val="decimal"/>
      <w:lvlText w:val="%1."/>
      <w:lvlJc w:val="left"/>
      <w:rPr>
        <w:color w:val="4472C4"/>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5151ABB"/>
    <w:multiLevelType w:val="hybridMultilevel"/>
    <w:tmpl w:val="6F42C22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B514A64"/>
    <w:multiLevelType w:val="multilevel"/>
    <w:tmpl w:val="5F2C854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FD4F69"/>
    <w:multiLevelType w:val="hybridMultilevel"/>
    <w:tmpl w:val="D5106BEE"/>
    <w:lvl w:ilvl="0" w:tplc="5908FDBC">
      <w:start w:val="3"/>
      <w:numFmt w:val="bullet"/>
      <w:lvlText w:val="–"/>
      <w:lvlJc w:val="left"/>
      <w:pPr>
        <w:tabs>
          <w:tab w:val="num" w:pos="720"/>
        </w:tabs>
        <w:ind w:left="720" w:hanging="360"/>
      </w:pPr>
      <w:rPr>
        <w:rFonts w:ascii="Arial" w:eastAsia="Times New Roman" w:hAnsi="Arial" w:cs="Arial" w:hint="default"/>
        <w:i/>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C13974"/>
    <w:multiLevelType w:val="hybridMultilevel"/>
    <w:tmpl w:val="0E589FE0"/>
    <w:lvl w:ilvl="0" w:tplc="7EF61F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35240539">
    <w:abstractNumId w:val="13"/>
  </w:num>
  <w:num w:numId="2" w16cid:durableId="344476047">
    <w:abstractNumId w:val="12"/>
  </w:num>
  <w:num w:numId="3" w16cid:durableId="743836351">
    <w:abstractNumId w:val="22"/>
  </w:num>
  <w:num w:numId="4" w16cid:durableId="1658916989">
    <w:abstractNumId w:val="6"/>
  </w:num>
  <w:num w:numId="5" w16cid:durableId="1266501711">
    <w:abstractNumId w:val="2"/>
  </w:num>
  <w:num w:numId="6" w16cid:durableId="1391222763">
    <w:abstractNumId w:val="10"/>
  </w:num>
  <w:num w:numId="7" w16cid:durableId="96295468">
    <w:abstractNumId w:val="0"/>
  </w:num>
  <w:num w:numId="8" w16cid:durableId="137233883">
    <w:abstractNumId w:val="18"/>
  </w:num>
  <w:num w:numId="9" w16cid:durableId="1422331446">
    <w:abstractNumId w:val="16"/>
  </w:num>
  <w:num w:numId="10" w16cid:durableId="1419207975">
    <w:abstractNumId w:val="5"/>
  </w:num>
  <w:num w:numId="11" w16cid:durableId="1138180148">
    <w:abstractNumId w:val="11"/>
  </w:num>
  <w:num w:numId="12" w16cid:durableId="1321151889">
    <w:abstractNumId w:val="19"/>
  </w:num>
  <w:num w:numId="13" w16cid:durableId="1221671195">
    <w:abstractNumId w:val="7"/>
  </w:num>
  <w:num w:numId="14" w16cid:durableId="2145805814">
    <w:abstractNumId w:val="15"/>
  </w:num>
  <w:num w:numId="15" w16cid:durableId="1357316645">
    <w:abstractNumId w:val="14"/>
  </w:num>
  <w:num w:numId="16" w16cid:durableId="69738591">
    <w:abstractNumId w:val="23"/>
  </w:num>
  <w:num w:numId="17" w16cid:durableId="809591015">
    <w:abstractNumId w:val="17"/>
  </w:num>
  <w:num w:numId="18" w16cid:durableId="1549024832">
    <w:abstractNumId w:val="20"/>
  </w:num>
  <w:num w:numId="19" w16cid:durableId="1329291567">
    <w:abstractNumId w:val="1"/>
  </w:num>
  <w:num w:numId="20" w16cid:durableId="611858202">
    <w:abstractNumId w:val="3"/>
  </w:num>
  <w:num w:numId="21" w16cid:durableId="637955060">
    <w:abstractNumId w:val="4"/>
  </w:num>
  <w:num w:numId="22" w16cid:durableId="1736199355">
    <w:abstractNumId w:val="21"/>
  </w:num>
  <w:num w:numId="23" w16cid:durableId="511452592">
    <w:abstractNumId w:val="9"/>
  </w:num>
  <w:num w:numId="24" w16cid:durableId="913472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92"/>
    <w:rsid w:val="0000501A"/>
    <w:rsid w:val="00010BD8"/>
    <w:rsid w:val="00012FB5"/>
    <w:rsid w:val="0001712C"/>
    <w:rsid w:val="000319D8"/>
    <w:rsid w:val="00034D6E"/>
    <w:rsid w:val="00035A82"/>
    <w:rsid w:val="00044F8F"/>
    <w:rsid w:val="00056DFD"/>
    <w:rsid w:val="00061EEB"/>
    <w:rsid w:val="00061F4F"/>
    <w:rsid w:val="000636F0"/>
    <w:rsid w:val="000724CF"/>
    <w:rsid w:val="00074564"/>
    <w:rsid w:val="000765CD"/>
    <w:rsid w:val="000A4A6F"/>
    <w:rsid w:val="000A56CB"/>
    <w:rsid w:val="000A65FF"/>
    <w:rsid w:val="000B00D9"/>
    <w:rsid w:val="000B3ADA"/>
    <w:rsid w:val="000C249D"/>
    <w:rsid w:val="000C5C7C"/>
    <w:rsid w:val="000D0398"/>
    <w:rsid w:val="000D0672"/>
    <w:rsid w:val="000D455E"/>
    <w:rsid w:val="000D68D5"/>
    <w:rsid w:val="000E159A"/>
    <w:rsid w:val="000E5FB0"/>
    <w:rsid w:val="0010173F"/>
    <w:rsid w:val="00101A31"/>
    <w:rsid w:val="00112A40"/>
    <w:rsid w:val="00114577"/>
    <w:rsid w:val="00116320"/>
    <w:rsid w:val="00120443"/>
    <w:rsid w:val="00132C5C"/>
    <w:rsid w:val="00140A24"/>
    <w:rsid w:val="0014243C"/>
    <w:rsid w:val="00144310"/>
    <w:rsid w:val="0014593F"/>
    <w:rsid w:val="00150E2B"/>
    <w:rsid w:val="00155011"/>
    <w:rsid w:val="00156E8A"/>
    <w:rsid w:val="00162D09"/>
    <w:rsid w:val="001632CA"/>
    <w:rsid w:val="00164338"/>
    <w:rsid w:val="00170A9D"/>
    <w:rsid w:val="001858C8"/>
    <w:rsid w:val="00185F37"/>
    <w:rsid w:val="00187CA9"/>
    <w:rsid w:val="001A2742"/>
    <w:rsid w:val="001A5387"/>
    <w:rsid w:val="001A6CEB"/>
    <w:rsid w:val="001B0260"/>
    <w:rsid w:val="001B2978"/>
    <w:rsid w:val="001B32DB"/>
    <w:rsid w:val="001B6A55"/>
    <w:rsid w:val="001C27E3"/>
    <w:rsid w:val="001C4CF7"/>
    <w:rsid w:val="001C69EA"/>
    <w:rsid w:val="001C76BA"/>
    <w:rsid w:val="001D27A0"/>
    <w:rsid w:val="001D58DB"/>
    <w:rsid w:val="001E305F"/>
    <w:rsid w:val="001E334E"/>
    <w:rsid w:val="0020025C"/>
    <w:rsid w:val="00206C6C"/>
    <w:rsid w:val="0021047D"/>
    <w:rsid w:val="0021284E"/>
    <w:rsid w:val="00220030"/>
    <w:rsid w:val="00220EDE"/>
    <w:rsid w:val="00221447"/>
    <w:rsid w:val="00222757"/>
    <w:rsid w:val="0022283E"/>
    <w:rsid w:val="0022677C"/>
    <w:rsid w:val="00226ACF"/>
    <w:rsid w:val="00226DD1"/>
    <w:rsid w:val="0023218A"/>
    <w:rsid w:val="00232F7F"/>
    <w:rsid w:val="002412FF"/>
    <w:rsid w:val="00262F0D"/>
    <w:rsid w:val="00264937"/>
    <w:rsid w:val="002825BA"/>
    <w:rsid w:val="002908F8"/>
    <w:rsid w:val="00293664"/>
    <w:rsid w:val="002A2181"/>
    <w:rsid w:val="002B1839"/>
    <w:rsid w:val="002B4D20"/>
    <w:rsid w:val="002B639E"/>
    <w:rsid w:val="002C01FC"/>
    <w:rsid w:val="002C1DDE"/>
    <w:rsid w:val="002C785D"/>
    <w:rsid w:val="002D4601"/>
    <w:rsid w:val="002E1FAB"/>
    <w:rsid w:val="002E63CB"/>
    <w:rsid w:val="002F4987"/>
    <w:rsid w:val="002F49B9"/>
    <w:rsid w:val="002F71D1"/>
    <w:rsid w:val="00311C65"/>
    <w:rsid w:val="0031250A"/>
    <w:rsid w:val="003147C8"/>
    <w:rsid w:val="003205EE"/>
    <w:rsid w:val="00320FC3"/>
    <w:rsid w:val="0032256A"/>
    <w:rsid w:val="00336D1F"/>
    <w:rsid w:val="00337ADB"/>
    <w:rsid w:val="003463C4"/>
    <w:rsid w:val="00350531"/>
    <w:rsid w:val="003506EA"/>
    <w:rsid w:val="00353A81"/>
    <w:rsid w:val="003548A6"/>
    <w:rsid w:val="00361906"/>
    <w:rsid w:val="0037380A"/>
    <w:rsid w:val="003862B6"/>
    <w:rsid w:val="00391301"/>
    <w:rsid w:val="003940B9"/>
    <w:rsid w:val="00396BEE"/>
    <w:rsid w:val="003A5413"/>
    <w:rsid w:val="003B03F9"/>
    <w:rsid w:val="003B1BEF"/>
    <w:rsid w:val="003B4530"/>
    <w:rsid w:val="003B4A39"/>
    <w:rsid w:val="003B58C7"/>
    <w:rsid w:val="003B6D4B"/>
    <w:rsid w:val="003C34A1"/>
    <w:rsid w:val="003C7372"/>
    <w:rsid w:val="003C7420"/>
    <w:rsid w:val="003C7CEF"/>
    <w:rsid w:val="003D6D98"/>
    <w:rsid w:val="003E1270"/>
    <w:rsid w:val="003E3D3C"/>
    <w:rsid w:val="003E595B"/>
    <w:rsid w:val="003F3C05"/>
    <w:rsid w:val="003F75F4"/>
    <w:rsid w:val="0040235D"/>
    <w:rsid w:val="004033D9"/>
    <w:rsid w:val="00424CD7"/>
    <w:rsid w:val="00427B82"/>
    <w:rsid w:val="00431D26"/>
    <w:rsid w:val="00433576"/>
    <w:rsid w:val="00434248"/>
    <w:rsid w:val="00434EFF"/>
    <w:rsid w:val="004358C1"/>
    <w:rsid w:val="00435C45"/>
    <w:rsid w:val="004415C0"/>
    <w:rsid w:val="004433FB"/>
    <w:rsid w:val="00446C04"/>
    <w:rsid w:val="00450165"/>
    <w:rsid w:val="00455D15"/>
    <w:rsid w:val="00467940"/>
    <w:rsid w:val="00472B73"/>
    <w:rsid w:val="0047343B"/>
    <w:rsid w:val="004738E8"/>
    <w:rsid w:val="0048206C"/>
    <w:rsid w:val="004A48A2"/>
    <w:rsid w:val="004A63EC"/>
    <w:rsid w:val="004B4287"/>
    <w:rsid w:val="004B61BD"/>
    <w:rsid w:val="004C6130"/>
    <w:rsid w:val="004C7814"/>
    <w:rsid w:val="004C7A2C"/>
    <w:rsid w:val="004E28F2"/>
    <w:rsid w:val="00504FE9"/>
    <w:rsid w:val="00511E90"/>
    <w:rsid w:val="0051416B"/>
    <w:rsid w:val="00514605"/>
    <w:rsid w:val="005252CA"/>
    <w:rsid w:val="00525BA6"/>
    <w:rsid w:val="00527171"/>
    <w:rsid w:val="005273FC"/>
    <w:rsid w:val="00527918"/>
    <w:rsid w:val="00536CBC"/>
    <w:rsid w:val="00552BEA"/>
    <w:rsid w:val="00553909"/>
    <w:rsid w:val="005544E2"/>
    <w:rsid w:val="00555635"/>
    <w:rsid w:val="00556613"/>
    <w:rsid w:val="0056106A"/>
    <w:rsid w:val="00567D77"/>
    <w:rsid w:val="0057228C"/>
    <w:rsid w:val="00572475"/>
    <w:rsid w:val="00580681"/>
    <w:rsid w:val="00580F3C"/>
    <w:rsid w:val="0058211C"/>
    <w:rsid w:val="005858AD"/>
    <w:rsid w:val="00586A20"/>
    <w:rsid w:val="005922E0"/>
    <w:rsid w:val="00592560"/>
    <w:rsid w:val="0059305B"/>
    <w:rsid w:val="00594B56"/>
    <w:rsid w:val="005A4913"/>
    <w:rsid w:val="005A630C"/>
    <w:rsid w:val="005B14D3"/>
    <w:rsid w:val="005B7B1D"/>
    <w:rsid w:val="005C0FFB"/>
    <w:rsid w:val="005C5137"/>
    <w:rsid w:val="005E06EE"/>
    <w:rsid w:val="005E1F7B"/>
    <w:rsid w:val="005F58BA"/>
    <w:rsid w:val="005F5DBE"/>
    <w:rsid w:val="006036A7"/>
    <w:rsid w:val="0060420E"/>
    <w:rsid w:val="006135D6"/>
    <w:rsid w:val="00615BC6"/>
    <w:rsid w:val="006208A1"/>
    <w:rsid w:val="00630768"/>
    <w:rsid w:val="0063261D"/>
    <w:rsid w:val="006518C0"/>
    <w:rsid w:val="00652B3E"/>
    <w:rsid w:val="00657EDB"/>
    <w:rsid w:val="00663E1D"/>
    <w:rsid w:val="00666654"/>
    <w:rsid w:val="006668C1"/>
    <w:rsid w:val="00680832"/>
    <w:rsid w:val="00681E0A"/>
    <w:rsid w:val="006841A0"/>
    <w:rsid w:val="0068761A"/>
    <w:rsid w:val="00692C48"/>
    <w:rsid w:val="006940C0"/>
    <w:rsid w:val="006A39F8"/>
    <w:rsid w:val="006A3DEB"/>
    <w:rsid w:val="006A4FBE"/>
    <w:rsid w:val="006B0140"/>
    <w:rsid w:val="006B271E"/>
    <w:rsid w:val="006B78FE"/>
    <w:rsid w:val="006C2754"/>
    <w:rsid w:val="006C5CF1"/>
    <w:rsid w:val="006C636F"/>
    <w:rsid w:val="006D6160"/>
    <w:rsid w:val="006E0428"/>
    <w:rsid w:val="006F5EED"/>
    <w:rsid w:val="00700546"/>
    <w:rsid w:val="007070C0"/>
    <w:rsid w:val="0071173E"/>
    <w:rsid w:val="007304CD"/>
    <w:rsid w:val="00735617"/>
    <w:rsid w:val="00735AD9"/>
    <w:rsid w:val="00742A26"/>
    <w:rsid w:val="0075128D"/>
    <w:rsid w:val="007530BE"/>
    <w:rsid w:val="00755B73"/>
    <w:rsid w:val="00756427"/>
    <w:rsid w:val="007705D3"/>
    <w:rsid w:val="00777C01"/>
    <w:rsid w:val="00791846"/>
    <w:rsid w:val="00791983"/>
    <w:rsid w:val="00792611"/>
    <w:rsid w:val="007A4616"/>
    <w:rsid w:val="007B0B27"/>
    <w:rsid w:val="007B1962"/>
    <w:rsid w:val="007B2607"/>
    <w:rsid w:val="007C3CFF"/>
    <w:rsid w:val="007C69BA"/>
    <w:rsid w:val="007C7D3F"/>
    <w:rsid w:val="007D2F52"/>
    <w:rsid w:val="007D3FFE"/>
    <w:rsid w:val="007F0287"/>
    <w:rsid w:val="007F26B8"/>
    <w:rsid w:val="007F289C"/>
    <w:rsid w:val="007F3B14"/>
    <w:rsid w:val="00800D9B"/>
    <w:rsid w:val="0080677D"/>
    <w:rsid w:val="0081410B"/>
    <w:rsid w:val="00816364"/>
    <w:rsid w:val="00816CFF"/>
    <w:rsid w:val="00821B5A"/>
    <w:rsid w:val="00831B5C"/>
    <w:rsid w:val="00832CA9"/>
    <w:rsid w:val="0085165B"/>
    <w:rsid w:val="00855AFC"/>
    <w:rsid w:val="00863364"/>
    <w:rsid w:val="00865CAD"/>
    <w:rsid w:val="0086620C"/>
    <w:rsid w:val="00873D0A"/>
    <w:rsid w:val="00873DE2"/>
    <w:rsid w:val="008822CE"/>
    <w:rsid w:val="00886EFC"/>
    <w:rsid w:val="00886FE4"/>
    <w:rsid w:val="008876F9"/>
    <w:rsid w:val="00896867"/>
    <w:rsid w:val="008A5F3C"/>
    <w:rsid w:val="008B418E"/>
    <w:rsid w:val="008B73F8"/>
    <w:rsid w:val="008C6D57"/>
    <w:rsid w:val="008D065B"/>
    <w:rsid w:val="008D5736"/>
    <w:rsid w:val="008E41D6"/>
    <w:rsid w:val="008E5595"/>
    <w:rsid w:val="008F4420"/>
    <w:rsid w:val="008F5B68"/>
    <w:rsid w:val="0091123A"/>
    <w:rsid w:val="00911B59"/>
    <w:rsid w:val="0091287E"/>
    <w:rsid w:val="0091454D"/>
    <w:rsid w:val="00923264"/>
    <w:rsid w:val="00927767"/>
    <w:rsid w:val="009302DC"/>
    <w:rsid w:val="00933ACC"/>
    <w:rsid w:val="00935F78"/>
    <w:rsid w:val="009446A0"/>
    <w:rsid w:val="00946AD4"/>
    <w:rsid w:val="009554CA"/>
    <w:rsid w:val="00957B08"/>
    <w:rsid w:val="00962320"/>
    <w:rsid w:val="00963D32"/>
    <w:rsid w:val="00964084"/>
    <w:rsid w:val="00970AAB"/>
    <w:rsid w:val="00971CB2"/>
    <w:rsid w:val="00980E05"/>
    <w:rsid w:val="00982ABA"/>
    <w:rsid w:val="009834AF"/>
    <w:rsid w:val="00986205"/>
    <w:rsid w:val="009928BB"/>
    <w:rsid w:val="00992A46"/>
    <w:rsid w:val="00995F4B"/>
    <w:rsid w:val="00997519"/>
    <w:rsid w:val="0099771E"/>
    <w:rsid w:val="00997826"/>
    <w:rsid w:val="009A2AEF"/>
    <w:rsid w:val="009A3D5C"/>
    <w:rsid w:val="009A52F7"/>
    <w:rsid w:val="009A5BFB"/>
    <w:rsid w:val="009A6CE8"/>
    <w:rsid w:val="009B093E"/>
    <w:rsid w:val="009B1881"/>
    <w:rsid w:val="009B1D8D"/>
    <w:rsid w:val="009B1FC6"/>
    <w:rsid w:val="009C06A0"/>
    <w:rsid w:val="009C070B"/>
    <w:rsid w:val="009C19CE"/>
    <w:rsid w:val="009C219F"/>
    <w:rsid w:val="009C2CB9"/>
    <w:rsid w:val="009C30EF"/>
    <w:rsid w:val="009C44BB"/>
    <w:rsid w:val="009C77AA"/>
    <w:rsid w:val="009E0156"/>
    <w:rsid w:val="009F268B"/>
    <w:rsid w:val="009F4E38"/>
    <w:rsid w:val="009F72FE"/>
    <w:rsid w:val="00A00BA6"/>
    <w:rsid w:val="00A01B41"/>
    <w:rsid w:val="00A1607A"/>
    <w:rsid w:val="00A160B4"/>
    <w:rsid w:val="00A23D6F"/>
    <w:rsid w:val="00A268CC"/>
    <w:rsid w:val="00A36AFF"/>
    <w:rsid w:val="00A42008"/>
    <w:rsid w:val="00A44A17"/>
    <w:rsid w:val="00A455E5"/>
    <w:rsid w:val="00A526FC"/>
    <w:rsid w:val="00A67CF4"/>
    <w:rsid w:val="00A7083C"/>
    <w:rsid w:val="00A76F20"/>
    <w:rsid w:val="00A7799D"/>
    <w:rsid w:val="00A82546"/>
    <w:rsid w:val="00A829EE"/>
    <w:rsid w:val="00A82E6F"/>
    <w:rsid w:val="00A86E1B"/>
    <w:rsid w:val="00A87DF9"/>
    <w:rsid w:val="00A9090D"/>
    <w:rsid w:val="00AB031F"/>
    <w:rsid w:val="00AB3D81"/>
    <w:rsid w:val="00AB50EB"/>
    <w:rsid w:val="00AB7C8E"/>
    <w:rsid w:val="00AC26EE"/>
    <w:rsid w:val="00AC33FE"/>
    <w:rsid w:val="00AC3FCB"/>
    <w:rsid w:val="00AD6791"/>
    <w:rsid w:val="00AD7356"/>
    <w:rsid w:val="00AE0CAA"/>
    <w:rsid w:val="00AE292D"/>
    <w:rsid w:val="00B12BC8"/>
    <w:rsid w:val="00B2414E"/>
    <w:rsid w:val="00B24167"/>
    <w:rsid w:val="00B3058E"/>
    <w:rsid w:val="00B410B9"/>
    <w:rsid w:val="00B421C8"/>
    <w:rsid w:val="00B46DB9"/>
    <w:rsid w:val="00B5740F"/>
    <w:rsid w:val="00B63721"/>
    <w:rsid w:val="00B643A2"/>
    <w:rsid w:val="00B73209"/>
    <w:rsid w:val="00B76D55"/>
    <w:rsid w:val="00B803B3"/>
    <w:rsid w:val="00B81422"/>
    <w:rsid w:val="00B84FDD"/>
    <w:rsid w:val="00B910C3"/>
    <w:rsid w:val="00B930CF"/>
    <w:rsid w:val="00B931F4"/>
    <w:rsid w:val="00B94303"/>
    <w:rsid w:val="00B95808"/>
    <w:rsid w:val="00B96136"/>
    <w:rsid w:val="00B96A71"/>
    <w:rsid w:val="00B97CDA"/>
    <w:rsid w:val="00BA37F2"/>
    <w:rsid w:val="00BA6889"/>
    <w:rsid w:val="00BB0575"/>
    <w:rsid w:val="00BB3650"/>
    <w:rsid w:val="00BC79BD"/>
    <w:rsid w:val="00BC7CBC"/>
    <w:rsid w:val="00BD040E"/>
    <w:rsid w:val="00BD53B0"/>
    <w:rsid w:val="00BE0F81"/>
    <w:rsid w:val="00BE3314"/>
    <w:rsid w:val="00BE3C64"/>
    <w:rsid w:val="00BE6234"/>
    <w:rsid w:val="00BF434C"/>
    <w:rsid w:val="00BF7E65"/>
    <w:rsid w:val="00C024AB"/>
    <w:rsid w:val="00C05A9D"/>
    <w:rsid w:val="00C12D0C"/>
    <w:rsid w:val="00C15120"/>
    <w:rsid w:val="00C234B3"/>
    <w:rsid w:val="00C25148"/>
    <w:rsid w:val="00C274AA"/>
    <w:rsid w:val="00C30787"/>
    <w:rsid w:val="00C3551C"/>
    <w:rsid w:val="00C359B6"/>
    <w:rsid w:val="00C431B8"/>
    <w:rsid w:val="00C43482"/>
    <w:rsid w:val="00C43488"/>
    <w:rsid w:val="00C44C50"/>
    <w:rsid w:val="00C45E48"/>
    <w:rsid w:val="00C51EC5"/>
    <w:rsid w:val="00C6210B"/>
    <w:rsid w:val="00C6587A"/>
    <w:rsid w:val="00C66B91"/>
    <w:rsid w:val="00C721E9"/>
    <w:rsid w:val="00C72C67"/>
    <w:rsid w:val="00C7337A"/>
    <w:rsid w:val="00C74605"/>
    <w:rsid w:val="00C834B6"/>
    <w:rsid w:val="00C87770"/>
    <w:rsid w:val="00C9141D"/>
    <w:rsid w:val="00CA0EE5"/>
    <w:rsid w:val="00CA2230"/>
    <w:rsid w:val="00CA2338"/>
    <w:rsid w:val="00CA49E1"/>
    <w:rsid w:val="00CB64C1"/>
    <w:rsid w:val="00CD0766"/>
    <w:rsid w:val="00CD473E"/>
    <w:rsid w:val="00CE0872"/>
    <w:rsid w:val="00CE47DA"/>
    <w:rsid w:val="00CF1AA8"/>
    <w:rsid w:val="00CF626D"/>
    <w:rsid w:val="00D14E42"/>
    <w:rsid w:val="00D220A4"/>
    <w:rsid w:val="00D2345A"/>
    <w:rsid w:val="00D40014"/>
    <w:rsid w:val="00D4446C"/>
    <w:rsid w:val="00D47897"/>
    <w:rsid w:val="00D54BD9"/>
    <w:rsid w:val="00D60C4F"/>
    <w:rsid w:val="00D63CB8"/>
    <w:rsid w:val="00D73D06"/>
    <w:rsid w:val="00D74C5D"/>
    <w:rsid w:val="00D7722C"/>
    <w:rsid w:val="00D77D63"/>
    <w:rsid w:val="00D806AE"/>
    <w:rsid w:val="00D80A1D"/>
    <w:rsid w:val="00D8477E"/>
    <w:rsid w:val="00D86802"/>
    <w:rsid w:val="00D8760B"/>
    <w:rsid w:val="00D90675"/>
    <w:rsid w:val="00D94E1D"/>
    <w:rsid w:val="00D953B5"/>
    <w:rsid w:val="00D9560C"/>
    <w:rsid w:val="00DA080D"/>
    <w:rsid w:val="00DA58B2"/>
    <w:rsid w:val="00DA6155"/>
    <w:rsid w:val="00DC1100"/>
    <w:rsid w:val="00DC4129"/>
    <w:rsid w:val="00DD258C"/>
    <w:rsid w:val="00DD330A"/>
    <w:rsid w:val="00DD6FBE"/>
    <w:rsid w:val="00DD7AA5"/>
    <w:rsid w:val="00DE1765"/>
    <w:rsid w:val="00DE6D2D"/>
    <w:rsid w:val="00DF4818"/>
    <w:rsid w:val="00DF56B1"/>
    <w:rsid w:val="00DF5DFB"/>
    <w:rsid w:val="00E016DB"/>
    <w:rsid w:val="00E023A8"/>
    <w:rsid w:val="00E06125"/>
    <w:rsid w:val="00E20FAD"/>
    <w:rsid w:val="00E2657F"/>
    <w:rsid w:val="00E2714F"/>
    <w:rsid w:val="00E311A5"/>
    <w:rsid w:val="00E3735D"/>
    <w:rsid w:val="00E42BDF"/>
    <w:rsid w:val="00E4342B"/>
    <w:rsid w:val="00E546F3"/>
    <w:rsid w:val="00E6126D"/>
    <w:rsid w:val="00E71246"/>
    <w:rsid w:val="00E72958"/>
    <w:rsid w:val="00E74721"/>
    <w:rsid w:val="00E75092"/>
    <w:rsid w:val="00E83618"/>
    <w:rsid w:val="00E97029"/>
    <w:rsid w:val="00EA07F5"/>
    <w:rsid w:val="00EA1C57"/>
    <w:rsid w:val="00EA385C"/>
    <w:rsid w:val="00EA3D6B"/>
    <w:rsid w:val="00EB05E1"/>
    <w:rsid w:val="00EB1ADF"/>
    <w:rsid w:val="00EB66CD"/>
    <w:rsid w:val="00EC0A4B"/>
    <w:rsid w:val="00EC0C20"/>
    <w:rsid w:val="00EC404D"/>
    <w:rsid w:val="00EC748C"/>
    <w:rsid w:val="00ED0155"/>
    <w:rsid w:val="00ED03C4"/>
    <w:rsid w:val="00ED217B"/>
    <w:rsid w:val="00ED2709"/>
    <w:rsid w:val="00ED440D"/>
    <w:rsid w:val="00EE6B4E"/>
    <w:rsid w:val="00EF25E2"/>
    <w:rsid w:val="00EF7314"/>
    <w:rsid w:val="00EF7475"/>
    <w:rsid w:val="00F002F8"/>
    <w:rsid w:val="00F00488"/>
    <w:rsid w:val="00F0619C"/>
    <w:rsid w:val="00F11828"/>
    <w:rsid w:val="00F17DD3"/>
    <w:rsid w:val="00F224DD"/>
    <w:rsid w:val="00F23291"/>
    <w:rsid w:val="00F2382C"/>
    <w:rsid w:val="00F244D9"/>
    <w:rsid w:val="00F25AD6"/>
    <w:rsid w:val="00F26EFA"/>
    <w:rsid w:val="00F27710"/>
    <w:rsid w:val="00F302E3"/>
    <w:rsid w:val="00F31BB8"/>
    <w:rsid w:val="00F34567"/>
    <w:rsid w:val="00F34B93"/>
    <w:rsid w:val="00F50D2E"/>
    <w:rsid w:val="00F51DC5"/>
    <w:rsid w:val="00F63934"/>
    <w:rsid w:val="00F65258"/>
    <w:rsid w:val="00F659BA"/>
    <w:rsid w:val="00F71149"/>
    <w:rsid w:val="00F72467"/>
    <w:rsid w:val="00F7432C"/>
    <w:rsid w:val="00F74940"/>
    <w:rsid w:val="00F7677B"/>
    <w:rsid w:val="00F83BCB"/>
    <w:rsid w:val="00F87831"/>
    <w:rsid w:val="00F87951"/>
    <w:rsid w:val="00F90F84"/>
    <w:rsid w:val="00F9647A"/>
    <w:rsid w:val="00FA0422"/>
    <w:rsid w:val="00FC02EC"/>
    <w:rsid w:val="00FC2EFD"/>
    <w:rsid w:val="00FC4AAF"/>
    <w:rsid w:val="00FC7BD3"/>
    <w:rsid w:val="00FD269D"/>
    <w:rsid w:val="00FD2A1E"/>
    <w:rsid w:val="00FD2A59"/>
    <w:rsid w:val="00FE1B02"/>
    <w:rsid w:val="00FE2072"/>
    <w:rsid w:val="00FE2C5B"/>
    <w:rsid w:val="00FE3D5D"/>
    <w:rsid w:val="00FE576A"/>
    <w:rsid w:val="00FE7166"/>
    <w:rsid w:val="00FF0324"/>
    <w:rsid w:val="00FF05BD"/>
    <w:rsid w:val="00F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79A7"/>
  <w15:chartTrackingRefBased/>
  <w15:docId w15:val="{EF72C4FA-42F7-40F3-AC8A-893B46D1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11"/>
    <w:rPr>
      <w:rFonts w:ascii="Times New Roman" w:eastAsia="Times New Roman" w:hAnsi="Times New Roman"/>
      <w:lang w:val="et-EE"/>
    </w:rPr>
  </w:style>
  <w:style w:type="paragraph" w:styleId="Heading1">
    <w:name w:val="heading 1"/>
    <w:basedOn w:val="Normal"/>
    <w:next w:val="Normal"/>
    <w:link w:val="Heading1Char"/>
    <w:qFormat/>
    <w:rsid w:val="00E75092"/>
    <w:pPr>
      <w:keepNext/>
      <w:numPr>
        <w:numId w:val="1"/>
      </w:numPr>
      <w:outlineLvl w:val="0"/>
    </w:pPr>
    <w:rPr>
      <w:b/>
      <w:bCs/>
      <w:sz w:val="24"/>
    </w:rPr>
  </w:style>
  <w:style w:type="paragraph" w:styleId="Heading2">
    <w:name w:val="heading 2"/>
    <w:basedOn w:val="Normal"/>
    <w:next w:val="Normal"/>
    <w:link w:val="Heading2Char"/>
    <w:qFormat/>
    <w:rsid w:val="00E75092"/>
    <w:pPr>
      <w:keepNext/>
      <w:numPr>
        <w:ilvl w:val="1"/>
        <w:numId w:val="1"/>
      </w:numPr>
      <w:outlineLvl w:val="1"/>
    </w:pPr>
    <w:rPr>
      <w:b/>
      <w:bCs/>
      <w:sz w:val="24"/>
    </w:rPr>
  </w:style>
  <w:style w:type="paragraph" w:styleId="Heading3">
    <w:name w:val="heading 3"/>
    <w:basedOn w:val="Normal"/>
    <w:next w:val="Normal"/>
    <w:link w:val="Heading3Char"/>
    <w:qFormat/>
    <w:rsid w:val="00E75092"/>
    <w:pPr>
      <w:keepNext/>
      <w:numPr>
        <w:ilvl w:val="2"/>
        <w:numId w:val="1"/>
      </w:numPr>
      <w:outlineLvl w:val="2"/>
    </w:pPr>
    <w:rPr>
      <w:b/>
      <w:sz w:val="24"/>
    </w:rPr>
  </w:style>
  <w:style w:type="paragraph" w:styleId="Heading4">
    <w:name w:val="heading 4"/>
    <w:basedOn w:val="Normal"/>
    <w:next w:val="Normal"/>
    <w:link w:val="Heading4Char"/>
    <w:qFormat/>
    <w:rsid w:val="00E75092"/>
    <w:pPr>
      <w:keepNext/>
      <w:numPr>
        <w:ilvl w:val="3"/>
        <w:numId w:val="1"/>
      </w:numPr>
      <w:jc w:val="both"/>
      <w:outlineLvl w:val="3"/>
    </w:pPr>
    <w:rPr>
      <w:sz w:val="24"/>
      <w:u w:val="single"/>
    </w:rPr>
  </w:style>
  <w:style w:type="paragraph" w:styleId="Heading5">
    <w:name w:val="heading 5"/>
    <w:basedOn w:val="Normal"/>
    <w:next w:val="Normal"/>
    <w:link w:val="Heading5Char"/>
    <w:qFormat/>
    <w:rsid w:val="00E75092"/>
    <w:pPr>
      <w:keepNext/>
      <w:numPr>
        <w:ilvl w:val="4"/>
        <w:numId w:val="1"/>
      </w:numPr>
      <w:jc w:val="both"/>
      <w:outlineLvl w:val="4"/>
    </w:pPr>
    <w:rPr>
      <w:sz w:val="24"/>
    </w:rPr>
  </w:style>
  <w:style w:type="paragraph" w:styleId="Heading6">
    <w:name w:val="heading 6"/>
    <w:basedOn w:val="Normal"/>
    <w:next w:val="Normal"/>
    <w:link w:val="Heading6Char"/>
    <w:qFormat/>
    <w:rsid w:val="00E75092"/>
    <w:pPr>
      <w:keepNext/>
      <w:numPr>
        <w:ilvl w:val="5"/>
        <w:numId w:val="1"/>
      </w:numPr>
      <w:outlineLvl w:val="5"/>
    </w:pPr>
    <w:rPr>
      <w:sz w:val="24"/>
      <w:u w:val="single"/>
    </w:rPr>
  </w:style>
  <w:style w:type="paragraph" w:styleId="Heading7">
    <w:name w:val="heading 7"/>
    <w:basedOn w:val="Normal"/>
    <w:next w:val="Normal"/>
    <w:link w:val="Heading7Char"/>
    <w:qFormat/>
    <w:rsid w:val="00E75092"/>
    <w:pPr>
      <w:keepNext/>
      <w:numPr>
        <w:ilvl w:val="6"/>
        <w:numId w:val="1"/>
      </w:numPr>
      <w:outlineLvl w:val="6"/>
    </w:pPr>
    <w:rPr>
      <w:b/>
      <w:sz w:val="24"/>
    </w:rPr>
  </w:style>
  <w:style w:type="paragraph" w:styleId="Heading8">
    <w:name w:val="heading 8"/>
    <w:basedOn w:val="Normal"/>
    <w:next w:val="Normal"/>
    <w:link w:val="Heading8Char"/>
    <w:qFormat/>
    <w:rsid w:val="00E75092"/>
    <w:pPr>
      <w:keepNext/>
      <w:numPr>
        <w:ilvl w:val="7"/>
        <w:numId w:val="1"/>
      </w:numPr>
      <w:jc w:val="center"/>
      <w:outlineLvl w:val="7"/>
    </w:pPr>
    <w:rPr>
      <w:sz w:val="24"/>
    </w:rPr>
  </w:style>
  <w:style w:type="paragraph" w:styleId="Heading9">
    <w:name w:val="heading 9"/>
    <w:basedOn w:val="Normal"/>
    <w:next w:val="Normal"/>
    <w:link w:val="Heading9Char"/>
    <w:qFormat/>
    <w:rsid w:val="00E75092"/>
    <w:pPr>
      <w:keepNext/>
      <w:numPr>
        <w:ilvl w:val="8"/>
        <w:numId w:val="1"/>
      </w:numPr>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092"/>
    <w:rPr>
      <w:rFonts w:ascii="Times New Roman" w:eastAsia="Times New Roman" w:hAnsi="Times New Roman" w:cs="Times New Roman"/>
      <w:b/>
      <w:bCs/>
      <w:sz w:val="24"/>
      <w:szCs w:val="20"/>
    </w:rPr>
  </w:style>
  <w:style w:type="character" w:customStyle="1" w:styleId="Heading2Char">
    <w:name w:val="Heading 2 Char"/>
    <w:link w:val="Heading2"/>
    <w:rsid w:val="00E75092"/>
    <w:rPr>
      <w:rFonts w:ascii="Times New Roman" w:eastAsia="Times New Roman" w:hAnsi="Times New Roman" w:cs="Times New Roman"/>
      <w:b/>
      <w:bCs/>
      <w:sz w:val="24"/>
      <w:szCs w:val="20"/>
    </w:rPr>
  </w:style>
  <w:style w:type="character" w:customStyle="1" w:styleId="Heading3Char">
    <w:name w:val="Heading 3 Char"/>
    <w:link w:val="Heading3"/>
    <w:rsid w:val="00E75092"/>
    <w:rPr>
      <w:rFonts w:ascii="Times New Roman" w:eastAsia="Times New Roman" w:hAnsi="Times New Roman" w:cs="Times New Roman"/>
      <w:b/>
      <w:sz w:val="24"/>
      <w:szCs w:val="20"/>
    </w:rPr>
  </w:style>
  <w:style w:type="character" w:customStyle="1" w:styleId="Heading4Char">
    <w:name w:val="Heading 4 Char"/>
    <w:link w:val="Heading4"/>
    <w:rsid w:val="00E75092"/>
    <w:rPr>
      <w:rFonts w:ascii="Times New Roman" w:eastAsia="Times New Roman" w:hAnsi="Times New Roman" w:cs="Times New Roman"/>
      <w:sz w:val="24"/>
      <w:szCs w:val="20"/>
      <w:u w:val="single"/>
    </w:rPr>
  </w:style>
  <w:style w:type="character" w:customStyle="1" w:styleId="Heading5Char">
    <w:name w:val="Heading 5 Char"/>
    <w:link w:val="Heading5"/>
    <w:rsid w:val="00E75092"/>
    <w:rPr>
      <w:rFonts w:ascii="Times New Roman" w:eastAsia="Times New Roman" w:hAnsi="Times New Roman" w:cs="Times New Roman"/>
      <w:sz w:val="24"/>
      <w:szCs w:val="20"/>
    </w:rPr>
  </w:style>
  <w:style w:type="character" w:customStyle="1" w:styleId="Heading6Char">
    <w:name w:val="Heading 6 Char"/>
    <w:link w:val="Heading6"/>
    <w:rsid w:val="00E75092"/>
    <w:rPr>
      <w:rFonts w:ascii="Times New Roman" w:eastAsia="Times New Roman" w:hAnsi="Times New Roman" w:cs="Times New Roman"/>
      <w:sz w:val="24"/>
      <w:szCs w:val="20"/>
      <w:u w:val="single"/>
    </w:rPr>
  </w:style>
  <w:style w:type="character" w:customStyle="1" w:styleId="Heading7Char">
    <w:name w:val="Heading 7 Char"/>
    <w:link w:val="Heading7"/>
    <w:rsid w:val="00E75092"/>
    <w:rPr>
      <w:rFonts w:ascii="Times New Roman" w:eastAsia="Times New Roman" w:hAnsi="Times New Roman" w:cs="Times New Roman"/>
      <w:b/>
      <w:sz w:val="24"/>
      <w:szCs w:val="20"/>
    </w:rPr>
  </w:style>
  <w:style w:type="character" w:customStyle="1" w:styleId="Heading8Char">
    <w:name w:val="Heading 8 Char"/>
    <w:link w:val="Heading8"/>
    <w:rsid w:val="00E75092"/>
    <w:rPr>
      <w:rFonts w:ascii="Times New Roman" w:eastAsia="Times New Roman" w:hAnsi="Times New Roman" w:cs="Times New Roman"/>
      <w:sz w:val="24"/>
      <w:szCs w:val="20"/>
    </w:rPr>
  </w:style>
  <w:style w:type="character" w:customStyle="1" w:styleId="Heading9Char">
    <w:name w:val="Heading 9 Char"/>
    <w:link w:val="Heading9"/>
    <w:rsid w:val="00E75092"/>
    <w:rPr>
      <w:rFonts w:ascii="Times New Roman" w:eastAsia="Times New Roman" w:hAnsi="Times New Roman" w:cs="Times New Roman"/>
      <w:sz w:val="32"/>
      <w:szCs w:val="20"/>
    </w:rPr>
  </w:style>
  <w:style w:type="paragraph" w:styleId="BodyText">
    <w:name w:val="Body Text"/>
    <w:basedOn w:val="Normal"/>
    <w:link w:val="BodyTextChar"/>
    <w:rsid w:val="00E75092"/>
    <w:pPr>
      <w:jc w:val="both"/>
    </w:pPr>
    <w:rPr>
      <w:sz w:val="24"/>
    </w:rPr>
  </w:style>
  <w:style w:type="character" w:customStyle="1" w:styleId="BodyTextChar">
    <w:name w:val="Body Text Char"/>
    <w:link w:val="BodyText"/>
    <w:rsid w:val="00E75092"/>
    <w:rPr>
      <w:rFonts w:ascii="Times New Roman" w:eastAsia="Times New Roman" w:hAnsi="Times New Roman" w:cs="Times New Roman"/>
      <w:sz w:val="24"/>
      <w:szCs w:val="20"/>
    </w:rPr>
  </w:style>
  <w:style w:type="paragraph" w:styleId="Footer">
    <w:name w:val="footer"/>
    <w:basedOn w:val="Normal"/>
    <w:link w:val="FooterChar"/>
    <w:uiPriority w:val="99"/>
    <w:rsid w:val="00E75092"/>
    <w:pPr>
      <w:tabs>
        <w:tab w:val="center" w:pos="4153"/>
        <w:tab w:val="right" w:pos="8306"/>
      </w:tabs>
    </w:pPr>
  </w:style>
  <w:style w:type="character" w:customStyle="1" w:styleId="FooterChar">
    <w:name w:val="Footer Char"/>
    <w:link w:val="Footer"/>
    <w:uiPriority w:val="99"/>
    <w:rsid w:val="00E75092"/>
    <w:rPr>
      <w:rFonts w:ascii="Times New Roman" w:eastAsia="Times New Roman" w:hAnsi="Times New Roman" w:cs="Times New Roman"/>
      <w:sz w:val="20"/>
      <w:szCs w:val="20"/>
    </w:rPr>
  </w:style>
  <w:style w:type="paragraph" w:styleId="Header">
    <w:name w:val="header"/>
    <w:basedOn w:val="Normal"/>
    <w:link w:val="HeaderChar"/>
    <w:uiPriority w:val="99"/>
    <w:rsid w:val="00E75092"/>
    <w:pPr>
      <w:tabs>
        <w:tab w:val="center" w:pos="4153"/>
        <w:tab w:val="right" w:pos="8306"/>
      </w:tabs>
    </w:pPr>
  </w:style>
  <w:style w:type="character" w:customStyle="1" w:styleId="HeaderChar">
    <w:name w:val="Header Char"/>
    <w:link w:val="Header"/>
    <w:uiPriority w:val="99"/>
    <w:rsid w:val="00E75092"/>
    <w:rPr>
      <w:rFonts w:ascii="Times New Roman" w:eastAsia="Times New Roman" w:hAnsi="Times New Roman" w:cs="Times New Roman"/>
      <w:sz w:val="20"/>
      <w:szCs w:val="20"/>
    </w:rPr>
  </w:style>
  <w:style w:type="paragraph" w:styleId="BodyText2">
    <w:name w:val="Body Text 2"/>
    <w:basedOn w:val="Normal"/>
    <w:link w:val="BodyText2Char"/>
    <w:autoRedefine/>
    <w:rsid w:val="00E75092"/>
    <w:rPr>
      <w:b/>
      <w:sz w:val="24"/>
    </w:rPr>
  </w:style>
  <w:style w:type="character" w:customStyle="1" w:styleId="BodyText2Char">
    <w:name w:val="Body Text 2 Char"/>
    <w:link w:val="BodyText2"/>
    <w:rsid w:val="00E75092"/>
    <w:rPr>
      <w:rFonts w:ascii="Times New Roman" w:eastAsia="Times New Roman" w:hAnsi="Times New Roman" w:cs="Times New Roman"/>
      <w:b/>
      <w:sz w:val="24"/>
      <w:szCs w:val="20"/>
    </w:rPr>
  </w:style>
  <w:style w:type="character" w:styleId="PageNumber">
    <w:name w:val="page number"/>
    <w:basedOn w:val="DefaultParagraphFont"/>
    <w:rsid w:val="00E75092"/>
  </w:style>
  <w:style w:type="paragraph" w:styleId="TOC1">
    <w:name w:val="toc 1"/>
    <w:basedOn w:val="Normal"/>
    <w:next w:val="Normal"/>
    <w:autoRedefine/>
    <w:semiHidden/>
    <w:rsid w:val="00E75092"/>
    <w:pPr>
      <w:spacing w:before="120" w:after="120"/>
    </w:pPr>
    <w:rPr>
      <w:b/>
      <w:caps/>
      <w:sz w:val="24"/>
    </w:rPr>
  </w:style>
  <w:style w:type="paragraph" w:styleId="TOC2">
    <w:name w:val="toc 2"/>
    <w:basedOn w:val="Normal"/>
    <w:next w:val="Normal"/>
    <w:autoRedefine/>
    <w:semiHidden/>
    <w:rsid w:val="00E75092"/>
    <w:pPr>
      <w:ind w:left="200"/>
    </w:pPr>
    <w:rPr>
      <w:smallCaps/>
      <w:sz w:val="24"/>
    </w:rPr>
  </w:style>
  <w:style w:type="paragraph" w:styleId="TOC3">
    <w:name w:val="toc 3"/>
    <w:basedOn w:val="Normal"/>
    <w:next w:val="Normal"/>
    <w:autoRedefine/>
    <w:semiHidden/>
    <w:rsid w:val="001632CA"/>
    <w:pPr>
      <w:jc w:val="center"/>
    </w:pPr>
    <w:rPr>
      <w:b/>
      <w:sz w:val="36"/>
      <w:szCs w:val="36"/>
    </w:rPr>
  </w:style>
  <w:style w:type="character" w:styleId="Hyperlink">
    <w:name w:val="Hyperlink"/>
    <w:rsid w:val="00E75092"/>
    <w:rPr>
      <w:color w:val="0000FF"/>
      <w:u w:val="single"/>
    </w:rPr>
  </w:style>
  <w:style w:type="table" w:styleId="TableGrid">
    <w:name w:val="Table Grid"/>
    <w:basedOn w:val="TableNormal"/>
    <w:rsid w:val="00E75092"/>
    <w:rPr>
      <w:rFonts w:ascii="Times New Roman" w:eastAsia="Times New Roman" w:hAnsi="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01929F84382B9469975319C92F33066" ma:contentTypeVersion="9" ma:contentTypeDescription="Loo uus dokument" ma:contentTypeScope="" ma:versionID="f0ddd2f59140e30906ac91cedcb20600">
  <xsd:schema xmlns:xsd="http://www.w3.org/2001/XMLSchema" xmlns:xs="http://www.w3.org/2001/XMLSchema" xmlns:p="http://schemas.microsoft.com/office/2006/metadata/properties" xmlns:ns2="f6a598f2-e4f1-48b9-a36c-0680d0c5ca7d" xmlns:ns3="cd621b8c-cb3f-4801-850e-fa23d8ab2484" targetNamespace="http://schemas.microsoft.com/office/2006/metadata/properties" ma:root="true" ma:fieldsID="a8999cacdfc370e9bfca7a3ae1caa3f3" ns2:_="" ns3:_="">
    <xsd:import namespace="f6a598f2-e4f1-48b9-a36c-0680d0c5ca7d"/>
    <xsd:import namespace="cd621b8c-cb3f-4801-850e-fa23d8ab24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598f2-e4f1-48b9-a36c-0680d0c5c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Pildisildid" ma:readOnly="false" ma:fieldId="{5cf76f15-5ced-4ddc-b409-7134ff3c332f}" ma:taxonomyMulti="true" ma:sspId="4cab992d-d9a5-45dc-be6b-fdb11be2ee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21b8c-cb3f-4801-850e-fa23d8ab24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e84c0d-693a-4458-8d26-a964154c1941}" ma:internalName="TaxCatchAll" ma:showField="CatchAllData" ma:web="cd621b8c-cb3f-4801-850e-fa23d8ab2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621b8c-cb3f-4801-850e-fa23d8ab2484" xsi:nil="true"/>
    <lcf76f155ced4ddcb4097134ff3c332f xmlns="f6a598f2-e4f1-48b9-a36c-0680d0c5ca7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EBE87-F794-44A8-8CC7-81D794B11A4F}">
  <ds:schemaRefs>
    <ds:schemaRef ds:uri="http://schemas.openxmlformats.org/officeDocument/2006/bibliography"/>
  </ds:schemaRefs>
</ds:datastoreItem>
</file>

<file path=customXml/itemProps2.xml><?xml version="1.0" encoding="utf-8"?>
<ds:datastoreItem xmlns:ds="http://schemas.openxmlformats.org/officeDocument/2006/customXml" ds:itemID="{AD4CB573-EA91-4AD4-9129-4D0D2DA9F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598f2-e4f1-48b9-a36c-0680d0c5ca7d"/>
    <ds:schemaRef ds:uri="cd621b8c-cb3f-4801-850e-fa23d8ab2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59FCB-2395-45B6-935E-5502F908EC45}">
  <ds:schemaRefs>
    <ds:schemaRef ds:uri="http://schemas.microsoft.com/sharepoint/v3/contenttype/forms"/>
  </ds:schemaRefs>
</ds:datastoreItem>
</file>

<file path=customXml/itemProps4.xml><?xml version="1.0" encoding="utf-8"?>
<ds:datastoreItem xmlns:ds="http://schemas.openxmlformats.org/officeDocument/2006/customXml" ds:itemID="{83F2E391-F8E9-4576-B874-4673E9FB218A}">
  <ds:schemaRefs>
    <ds:schemaRef ds:uri="http://schemas.microsoft.com/office/2006/metadata/properties"/>
    <ds:schemaRef ds:uri="http://schemas.microsoft.com/office/infopath/2007/PartnerControls"/>
    <ds:schemaRef ds:uri="cd621b8c-cb3f-4801-850e-fa23d8ab2484"/>
    <ds:schemaRef ds:uri="f6a598f2-e4f1-48b9-a36c-0680d0c5ca7d"/>
  </ds:schemaRefs>
</ds:datastoreItem>
</file>

<file path=customXml/itemProps5.xml><?xml version="1.0" encoding="utf-8"?>
<ds:datastoreItem xmlns:ds="http://schemas.openxmlformats.org/officeDocument/2006/customXml" ds:itemID="{B141E96A-F64D-4608-A95E-FB7177608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2742</Words>
  <Characters>15906</Characters>
  <Application>Microsoft Office Word</Application>
  <DocSecurity>0</DocSecurity>
  <Lines>132</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Ardu Pala 4-17</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Pihu</dc:creator>
  <cp:keywords/>
  <cp:lastModifiedBy>Anti Salura</cp:lastModifiedBy>
  <cp:revision>58</cp:revision>
  <cp:lastPrinted>2023-05-25T10:51:00Z</cp:lastPrinted>
  <dcterms:created xsi:type="dcterms:W3CDTF">2023-05-23T12:57:00Z</dcterms:created>
  <dcterms:modified xsi:type="dcterms:W3CDTF">2023-05-29T07:38:00Z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0x010100101929F84382B9469975319C92F33066</vt:lpwstr>
  </property>
  <property fmtid="{D5CDD505-2E9C-101B-9397-08002B2CF9AE}" pid="3" name="MediaServiceImageTags">
    <vt:lpwstr/>
  </property>
</Properties>
</file>