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FDF0A" w14:textId="77777777" w:rsidR="00CD74E1" w:rsidRDefault="00CD74E1"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EELNÕU</w:t>
      </w:r>
    </w:p>
    <w:p w14:paraId="58EC03D2" w14:textId="5A16663B" w:rsidR="006D3479" w:rsidRPr="00F7718B" w:rsidRDefault="00056548" w:rsidP="006C1F8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w:t>
      </w:r>
      <w:r w:rsidR="008243C4">
        <w:rPr>
          <w:rFonts w:ascii="Times New Roman" w:hAnsi="Times New Roman" w:cs="Times New Roman"/>
          <w:bCs/>
          <w:sz w:val="24"/>
          <w:szCs w:val="24"/>
        </w:rPr>
        <w:t>3</w:t>
      </w:r>
      <w:r w:rsidR="006D3479">
        <w:rPr>
          <w:rFonts w:ascii="Times New Roman" w:hAnsi="Times New Roman" w:cs="Times New Roman"/>
          <w:bCs/>
          <w:sz w:val="24"/>
          <w:szCs w:val="24"/>
        </w:rPr>
        <w:t>.03.2026</w:t>
      </w:r>
    </w:p>
    <w:p w14:paraId="0F3CD193" w14:textId="053C7A5F" w:rsidR="00CD74E1" w:rsidRPr="00F7718B" w:rsidRDefault="00CD74E1"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 xml:space="preserve"> </w:t>
      </w:r>
    </w:p>
    <w:p w14:paraId="681EDEDE" w14:textId="51D828E1" w:rsidR="00197E54" w:rsidRPr="00F7718B" w:rsidRDefault="00197E54"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Vabariigi Valitsuse 22.</w:t>
      </w:r>
      <w:r w:rsidR="00564680">
        <w:rPr>
          <w:rFonts w:ascii="Times New Roman" w:hAnsi="Times New Roman" w:cs="Times New Roman"/>
          <w:bCs/>
          <w:sz w:val="24"/>
          <w:szCs w:val="24"/>
        </w:rPr>
        <w:t xml:space="preserve"> </w:t>
      </w:r>
      <w:r w:rsidRPr="00F7718B">
        <w:rPr>
          <w:rFonts w:ascii="Times New Roman" w:hAnsi="Times New Roman" w:cs="Times New Roman"/>
          <w:bCs/>
          <w:sz w:val="24"/>
          <w:szCs w:val="24"/>
        </w:rPr>
        <w:t>detsembri 2011.</w:t>
      </w:r>
      <w:r w:rsidR="00564680">
        <w:rPr>
          <w:rFonts w:ascii="Times New Roman" w:hAnsi="Times New Roman" w:cs="Times New Roman"/>
          <w:bCs/>
          <w:sz w:val="24"/>
          <w:szCs w:val="24"/>
        </w:rPr>
        <w:t xml:space="preserve"> </w:t>
      </w:r>
      <w:r w:rsidRPr="00F7718B">
        <w:rPr>
          <w:rFonts w:ascii="Times New Roman" w:hAnsi="Times New Roman" w:cs="Times New Roman"/>
          <w:bCs/>
          <w:sz w:val="24"/>
          <w:szCs w:val="24"/>
        </w:rPr>
        <w:t>a määrus</w:t>
      </w:r>
      <w:r w:rsidR="006C1F81" w:rsidRPr="00F7718B">
        <w:rPr>
          <w:rFonts w:ascii="Times New Roman" w:hAnsi="Times New Roman" w:cs="Times New Roman"/>
          <w:bCs/>
          <w:sz w:val="24"/>
          <w:szCs w:val="24"/>
        </w:rPr>
        <w:t>e</w:t>
      </w:r>
      <w:r w:rsidRPr="00F7718B">
        <w:rPr>
          <w:rFonts w:ascii="Times New Roman" w:hAnsi="Times New Roman" w:cs="Times New Roman"/>
          <w:bCs/>
          <w:sz w:val="24"/>
          <w:szCs w:val="24"/>
        </w:rPr>
        <w:t xml:space="preserve"> nr 171</w:t>
      </w:r>
    </w:p>
    <w:p w14:paraId="0358CE62" w14:textId="77777777" w:rsidR="00197E54" w:rsidRPr="00F7718B" w:rsidRDefault="00197E54"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„Strateegiliste kaupade nimekiri“</w:t>
      </w:r>
    </w:p>
    <w:p w14:paraId="00F23004" w14:textId="77777777" w:rsidR="00197E54" w:rsidRPr="00F7718B" w:rsidRDefault="00197E54"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Lisa 2</w:t>
      </w:r>
    </w:p>
    <w:p w14:paraId="6628B595" w14:textId="2834B548" w:rsidR="00197E54" w:rsidRPr="006C1F81" w:rsidRDefault="00197E54" w:rsidP="006C1F81">
      <w:pPr>
        <w:spacing w:after="0" w:line="240" w:lineRule="auto"/>
        <w:jc w:val="right"/>
        <w:rPr>
          <w:rFonts w:ascii="Times New Roman" w:hAnsi="Times New Roman" w:cs="Times New Roman"/>
          <w:bCs/>
          <w:sz w:val="24"/>
          <w:szCs w:val="24"/>
        </w:rPr>
      </w:pPr>
      <w:r w:rsidRPr="00F7718B">
        <w:rPr>
          <w:rFonts w:ascii="Times New Roman" w:hAnsi="Times New Roman" w:cs="Times New Roman"/>
          <w:bCs/>
          <w:sz w:val="24"/>
          <w:szCs w:val="24"/>
        </w:rPr>
        <w:t>(muudetud sõnastuses)</w:t>
      </w:r>
    </w:p>
    <w:p w14:paraId="42CB14CF" w14:textId="77777777" w:rsidR="00197E54" w:rsidRPr="00197E54" w:rsidRDefault="00197E54" w:rsidP="00AE767D">
      <w:pPr>
        <w:rPr>
          <w:rFonts w:ascii="Times New Roman" w:hAnsi="Times New Roman" w:cs="Times New Roman"/>
          <w:b/>
          <w:bCs/>
        </w:rPr>
      </w:pPr>
    </w:p>
    <w:p w14:paraId="473DF497" w14:textId="0DD601FA" w:rsidR="00AE767D" w:rsidRDefault="00AE767D" w:rsidP="00BD4BC9">
      <w:pPr>
        <w:jc w:val="center"/>
        <w:rPr>
          <w:rFonts w:ascii="Times New Roman Bold" w:hAnsi="Times New Roman Bold" w:cs="Times New Roman"/>
          <w:b/>
          <w:bCs/>
          <w:caps/>
        </w:rPr>
      </w:pPr>
      <w:r w:rsidRPr="00481C80">
        <w:rPr>
          <w:rFonts w:ascii="Times New Roman Bold" w:hAnsi="Times New Roman Bold" w:cs="Times New Roman"/>
          <w:b/>
          <w:bCs/>
          <w:caps/>
        </w:rPr>
        <w:t>Kaitseotstarbeliste toodete nimekiri</w:t>
      </w:r>
    </w:p>
    <w:p w14:paraId="661692AF" w14:textId="77777777" w:rsidR="001B77A8" w:rsidRPr="00481C80" w:rsidRDefault="001B77A8" w:rsidP="00AE767D">
      <w:pPr>
        <w:rPr>
          <w:rFonts w:ascii="Times New Roman Bold" w:hAnsi="Times New Roman Bold" w:cs="Times New Roman"/>
          <w:b/>
          <w:bCs/>
          <w:caps/>
        </w:rPr>
      </w:pP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14:paraId="672403CE" w14:textId="77777777" w:rsidTr="001C59F2">
        <w:tc>
          <w:tcPr>
            <w:tcW w:w="547" w:type="pct"/>
            <w:shd w:val="clear" w:color="auto" w:fill="auto"/>
            <w:hideMark/>
          </w:tcPr>
          <w:p w14:paraId="2EDD261D" w14:textId="77777777"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4453" w:type="pct"/>
            <w:shd w:val="clear" w:color="auto" w:fill="auto"/>
            <w:hideMark/>
          </w:tcPr>
          <w:p w14:paraId="750BF788" w14:textId="56D9E877" w:rsidR="000D3D78" w:rsidRPr="000D3D78" w:rsidRDefault="001C59F2" w:rsidP="00AE767D">
            <w:pPr>
              <w:rPr>
                <w:rFonts w:ascii="Times New Roman" w:hAnsi="Times New Roman" w:cs="Times New Roman"/>
                <w:i/>
                <w:iCs/>
              </w:rPr>
            </w:pPr>
            <w:r>
              <w:rPr>
                <w:rFonts w:ascii="Times New Roman" w:hAnsi="Times New Roman" w:cs="Times New Roman"/>
                <w:i/>
                <w:iCs/>
              </w:rPr>
              <w:t xml:space="preserve"> </w:t>
            </w:r>
            <w:r w:rsidR="00AE767D" w:rsidRPr="00197E54">
              <w:rPr>
                <w:rFonts w:ascii="Times New Roman" w:hAnsi="Times New Roman" w:cs="Times New Roman"/>
                <w:i/>
                <w:iCs/>
              </w:rPr>
              <w:t>Jutumärkides („…“) esitatud mõisted on määratletud mõisted. Vt käesolevale nimekirjale lisatud „Käesolevas nimekirjas kasutatud mõisted“.</w:t>
            </w:r>
          </w:p>
        </w:tc>
      </w:tr>
    </w:tbl>
    <w:p w14:paraId="6BB2E926" w14:textId="77777777"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14:paraId="2D29532D" w14:textId="77777777" w:rsidTr="001C59F2">
        <w:tc>
          <w:tcPr>
            <w:tcW w:w="547" w:type="pct"/>
            <w:shd w:val="clear" w:color="auto" w:fill="auto"/>
            <w:hideMark/>
          </w:tcPr>
          <w:p w14:paraId="16B30E6C" w14:textId="77777777" w:rsidR="00AE767D" w:rsidRDefault="00AE767D" w:rsidP="00AE767D">
            <w:pPr>
              <w:rPr>
                <w:rFonts w:ascii="Times New Roman" w:hAnsi="Times New Roman" w:cs="Times New Roman"/>
                <w:i/>
                <w:iCs/>
                <w:u w:val="single"/>
              </w:rPr>
            </w:pPr>
            <w:r w:rsidRPr="00197E54">
              <w:rPr>
                <w:rFonts w:ascii="Times New Roman" w:hAnsi="Times New Roman" w:cs="Times New Roman"/>
                <w:i/>
                <w:iCs/>
                <w:u w:val="single"/>
              </w:rPr>
              <w:t>Märkus 2</w:t>
            </w:r>
          </w:p>
          <w:p w14:paraId="738BB42E" w14:textId="77777777" w:rsidR="00DE3F09" w:rsidRDefault="00DE3F09" w:rsidP="00AE767D">
            <w:pPr>
              <w:rPr>
                <w:rFonts w:ascii="Times New Roman" w:hAnsi="Times New Roman" w:cs="Times New Roman"/>
                <w:i/>
                <w:iCs/>
                <w:u w:val="single"/>
              </w:rPr>
            </w:pPr>
          </w:p>
          <w:p w14:paraId="7D69A821" w14:textId="77777777" w:rsidR="00DE3F09" w:rsidRDefault="00DE3F09" w:rsidP="00AE767D">
            <w:pPr>
              <w:rPr>
                <w:rFonts w:ascii="Times New Roman" w:hAnsi="Times New Roman" w:cs="Times New Roman"/>
                <w:i/>
                <w:iCs/>
                <w:u w:val="single"/>
              </w:rPr>
            </w:pPr>
          </w:p>
          <w:p w14:paraId="25A1F726" w14:textId="77777777" w:rsidR="00DE3F09" w:rsidRDefault="00DE3F09" w:rsidP="00AE767D">
            <w:pPr>
              <w:rPr>
                <w:rFonts w:ascii="Times New Roman" w:hAnsi="Times New Roman" w:cs="Times New Roman"/>
                <w:i/>
                <w:iCs/>
                <w:u w:val="single"/>
              </w:rPr>
            </w:pPr>
          </w:p>
          <w:p w14:paraId="78037078" w14:textId="77777777" w:rsidR="00DE3F09" w:rsidRDefault="00DE3F09" w:rsidP="00AE767D">
            <w:pPr>
              <w:rPr>
                <w:rFonts w:ascii="Times New Roman" w:hAnsi="Times New Roman" w:cs="Times New Roman"/>
                <w:i/>
                <w:iCs/>
                <w:u w:val="single"/>
              </w:rPr>
            </w:pPr>
          </w:p>
          <w:p w14:paraId="49A7458C" w14:textId="20729886" w:rsidR="00DE3F09" w:rsidRPr="000F4F66" w:rsidRDefault="00DE3F09" w:rsidP="00AE767D">
            <w:pPr>
              <w:rPr>
                <w:rFonts w:ascii="Times New Roman" w:hAnsi="Times New Roman" w:cs="Times New Roman"/>
                <w:i/>
                <w:iCs/>
                <w:u w:val="single"/>
              </w:rPr>
            </w:pPr>
            <w:r w:rsidRPr="000F4F66">
              <w:rPr>
                <w:rFonts w:ascii="Times New Roman" w:hAnsi="Times New Roman" w:cs="Times New Roman"/>
                <w:i/>
                <w:iCs/>
                <w:u w:val="single"/>
              </w:rPr>
              <w:t>Märkus 3</w:t>
            </w:r>
          </w:p>
        </w:tc>
        <w:tc>
          <w:tcPr>
            <w:tcW w:w="4453" w:type="pct"/>
            <w:shd w:val="clear" w:color="auto" w:fill="auto"/>
            <w:hideMark/>
          </w:tcPr>
          <w:p w14:paraId="6C85BCD4" w14:textId="641A9948" w:rsidR="000D3D78" w:rsidRDefault="002A7DCA" w:rsidP="00AE767D">
            <w:pPr>
              <w:rPr>
                <w:rFonts w:ascii="Times New Roman" w:hAnsi="Times New Roman" w:cs="Times New Roman"/>
                <w:i/>
                <w:iCs/>
              </w:rPr>
            </w:pPr>
            <w:r w:rsidRPr="00197E54">
              <w:rPr>
                <w:rFonts w:ascii="Times New Roman" w:hAnsi="Times New Roman" w:cs="Times New Roman"/>
                <w:i/>
                <w:iCs/>
              </w:rPr>
              <w:t xml:space="preserve"> </w:t>
            </w:r>
            <w:r w:rsidR="00AE767D" w:rsidRPr="00197E54">
              <w:rPr>
                <w:rFonts w:ascii="Times New Roman" w:hAnsi="Times New Roman" w:cs="Times New Roman"/>
                <w:i/>
                <w:iCs/>
              </w:rPr>
              <w:t>Mõnel juhul on kemikaalid järjestatud nimetuse ja Chemical Abstracts Service’i (CAS) numbri järgi. Nimekirja kohaldatakse sama struktuurivalemiga kemikaalide (kaasa arvatud hüdraadid) suhtes, sõltumata nende nimetusest või CASi numbrist. CASi numbrid on lisatud aitamaks kindlaks määrata vastavat kemikaali või segu, sõltumata nomenklatuurist. CASi numbreid ei saa kasutada unikaalsete märgistustena, kuna loetletud kemikaalide mõnedel vormidel on erinevad CASi numbrid ning loetletud kemikaale sisaldavatel segudel võivad samuti olla erinevad CASi numbrid.</w:t>
            </w:r>
          </w:p>
          <w:p w14:paraId="3D93343B" w14:textId="012E5C76" w:rsidR="000D3D78" w:rsidRPr="00197E54" w:rsidRDefault="000D3D78" w:rsidP="00AE767D">
            <w:pPr>
              <w:rPr>
                <w:rFonts w:ascii="Times New Roman" w:hAnsi="Times New Roman" w:cs="Times New Roman"/>
                <w:i/>
                <w:iCs/>
              </w:rPr>
            </w:pPr>
            <w:r w:rsidRPr="00DE3F09">
              <w:rPr>
                <w:rFonts w:ascii="Times New Roman" w:hAnsi="Times New Roman" w:cs="Times New Roman"/>
                <w:i/>
                <w:iCs/>
              </w:rPr>
              <w:t>'ELi kahesuguse kasutusega kaupade nimekiri' viitab Euroopa Parlamendi ja nõukogu 20. mai 2021. aasta määruse (EL) 2021/821 (millega kehtestatakse liidu kord kahesuguse kasutusega kaupade ekspordi, vahendamise, tehnilise abi, transiidi ja edasitoimetamise kontrollimiseks (uuesti sõnastatud)) I lisale.</w:t>
            </w:r>
          </w:p>
          <w:p w14:paraId="4BE1B6A9" w14:textId="77777777" w:rsidR="002A7DCA" w:rsidRPr="00197E54" w:rsidRDefault="002A7DCA" w:rsidP="00AE767D">
            <w:pPr>
              <w:rPr>
                <w:rFonts w:ascii="Times New Roman" w:hAnsi="Times New Roman" w:cs="Times New Roman"/>
              </w:rPr>
            </w:pPr>
          </w:p>
        </w:tc>
      </w:tr>
    </w:tbl>
    <w:p w14:paraId="2568C0C3" w14:textId="77777777" w:rsidR="00AE767D" w:rsidRPr="00197E54" w:rsidRDefault="00AE767D" w:rsidP="00AE767D">
      <w:pPr>
        <w:rPr>
          <w:rFonts w:ascii="Times New Roman" w:hAnsi="Times New Roman" w:cs="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8"/>
        <w:gridCol w:w="8328"/>
      </w:tblGrid>
      <w:tr w:rsidR="005D088C" w:rsidRPr="00197E54" w14:paraId="5847BB5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B7C36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w:t>
            </w:r>
            <w:hyperlink r:id="rId6" w:anchor="ntr1-L_2021225ET.01007101-E0001" w:history="1">
              <w:r w:rsidRPr="00197E54">
                <w:rPr>
                  <w:rStyle w:val="Hyperlink"/>
                  <w:rFonts w:ascii="Times New Roman" w:hAnsi="Times New Roman" w:cs="Times New Roman"/>
                </w:rPr>
                <w:t> (</w:t>
              </w:r>
              <w:r w:rsidRPr="00197E54">
                <w:rPr>
                  <w:rStyle w:val="Hyperlink"/>
                  <w:rFonts w:ascii="Times New Roman" w:hAnsi="Times New Roman" w:cs="Times New Roman"/>
                  <w:vertAlign w:val="superscript"/>
                </w:rPr>
                <w:t>1</w:t>
              </w:r>
              <w:r w:rsidRPr="00197E54">
                <w:rPr>
                  <w:rStyle w:val="Hyperlink"/>
                  <w:rFonts w:ascii="Times New Roman" w:hAnsi="Times New Roman" w:cs="Times New Roman"/>
                </w:rPr>
                <w:t>)</w:t>
              </w:r>
            </w:hyperlink>
            <w:r w:rsidRPr="00197E54">
              <w:rPr>
                <w:rFonts w:ascii="Times New Roman" w:hAnsi="Times New Roman" w:cs="Times New Roman"/>
              </w:rPr>
              <w:t>1</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00690BCD" w14:textId="3B06BF86" w:rsidR="005D088C" w:rsidRPr="00184BB2" w:rsidRDefault="005D088C" w:rsidP="00AE767D">
            <w:pPr>
              <w:rPr>
                <w:rFonts w:ascii="Times New Roman" w:hAnsi="Times New Roman" w:cs="Times New Roman"/>
              </w:rPr>
            </w:pPr>
            <w:r w:rsidRPr="00184BB2">
              <w:rPr>
                <w:rFonts w:ascii="Times New Roman" w:hAnsi="Times New Roman" w:cs="Times New Roman"/>
                <w:b/>
                <w:bCs/>
              </w:rPr>
              <w:t xml:space="preserve">Sileraudsed relvad kaliibriga alla 20 mm ja teised </w:t>
            </w:r>
            <w:r w:rsidR="000D3D78">
              <w:rPr>
                <w:rFonts w:ascii="Times New Roman" w:hAnsi="Times New Roman" w:cs="Times New Roman"/>
                <w:b/>
                <w:bCs/>
              </w:rPr>
              <w:t>käsituli</w:t>
            </w:r>
            <w:r w:rsidRPr="00184BB2">
              <w:rPr>
                <w:rFonts w:ascii="Times New Roman" w:hAnsi="Times New Roman" w:cs="Times New Roman"/>
                <w:b/>
                <w:bCs/>
              </w:rPr>
              <w:t>relvad ning automaat</w:t>
            </w:r>
            <w:r w:rsidR="000D3D78">
              <w:rPr>
                <w:rFonts w:ascii="Times New Roman" w:hAnsi="Times New Roman" w:cs="Times New Roman"/>
                <w:b/>
                <w:bCs/>
              </w:rPr>
              <w:t>tuli</w:t>
            </w:r>
            <w:r w:rsidRPr="00184BB2">
              <w:rPr>
                <w:rFonts w:ascii="Times New Roman" w:hAnsi="Times New Roman" w:cs="Times New Roman"/>
                <w:b/>
                <w:bCs/>
              </w:rPr>
              <w:t>relvad kaliibriga 12,7 mm (kaliiber 0,50 tolli) või alla selle, nende lisavarustus ja spetsiaalselt neile loodud komponendid:</w:t>
            </w:r>
          </w:p>
          <w:tbl>
            <w:tblPr>
              <w:tblW w:w="5000" w:type="pct"/>
              <w:tblCellMar>
                <w:left w:w="0" w:type="dxa"/>
                <w:right w:w="0" w:type="dxa"/>
              </w:tblCellMar>
              <w:tblLook w:val="04A0" w:firstRow="1" w:lastRow="0" w:firstColumn="1" w:lastColumn="0" w:noHBand="0" w:noVBand="1"/>
            </w:tblPr>
            <w:tblGrid>
              <w:gridCol w:w="673"/>
              <w:gridCol w:w="7640"/>
            </w:tblGrid>
            <w:tr w:rsidR="005D088C" w:rsidRPr="00184BB2" w14:paraId="0E9F5130" w14:textId="77777777">
              <w:tc>
                <w:tcPr>
                  <w:tcW w:w="0" w:type="auto"/>
                  <w:shd w:val="clear" w:color="auto" w:fill="auto"/>
                  <w:hideMark/>
                </w:tcPr>
                <w:p w14:paraId="58F65FA2"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7EBFB17A"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Kategooria ML1 ei hõlma järgmist:</w:t>
                  </w:r>
                </w:p>
                <w:tbl>
                  <w:tblPr>
                    <w:tblW w:w="5000" w:type="pct"/>
                    <w:tblCellMar>
                      <w:left w:w="0" w:type="dxa"/>
                      <w:right w:w="0" w:type="dxa"/>
                    </w:tblCellMar>
                    <w:tblLook w:val="04A0" w:firstRow="1" w:lastRow="0" w:firstColumn="1" w:lastColumn="0" w:noHBand="0" w:noVBand="1"/>
                  </w:tblPr>
                  <w:tblGrid>
                    <w:gridCol w:w="153"/>
                    <w:gridCol w:w="7487"/>
                  </w:tblGrid>
                  <w:tr w:rsidR="005D088C" w:rsidRPr="00184BB2" w14:paraId="525F861D" w14:textId="77777777">
                    <w:tc>
                      <w:tcPr>
                        <w:tcW w:w="0" w:type="auto"/>
                        <w:shd w:val="clear" w:color="auto" w:fill="auto"/>
                        <w:hideMark/>
                      </w:tcPr>
                      <w:p w14:paraId="1B08859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30F8C30D" w14:textId="209BA94C"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tulirelvad, mis on spetsiaalselt loodud paukpadrunite kasutamiseks ning ei ole võimelised laskekehasid tulistama;</w:t>
                        </w:r>
                      </w:p>
                    </w:tc>
                  </w:tr>
                </w:tbl>
                <w:p w14:paraId="35A8EFCF"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75"/>
                  </w:tblGrid>
                  <w:tr w:rsidR="005D088C" w:rsidRPr="00184BB2" w14:paraId="684D273E" w14:textId="77777777">
                    <w:tc>
                      <w:tcPr>
                        <w:tcW w:w="0" w:type="auto"/>
                        <w:shd w:val="clear" w:color="auto" w:fill="auto"/>
                        <w:hideMark/>
                      </w:tcPr>
                      <w:p w14:paraId="2D04B9E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295CCDBA" w14:textId="6DF9BB84"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tulirelvad, mis on spetsiaalselt loodud lennutama lõastamislaskekehi, millel ei ole lõhkelaengut või sideliini, mitte kaugemale kui 500 m;</w:t>
                        </w:r>
                      </w:p>
                    </w:tc>
                  </w:tr>
                </w:tbl>
                <w:p w14:paraId="72E76B1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487"/>
                  </w:tblGrid>
                  <w:tr w:rsidR="005D088C" w:rsidRPr="00184BB2" w14:paraId="54A55B70" w14:textId="77777777">
                    <w:tc>
                      <w:tcPr>
                        <w:tcW w:w="0" w:type="auto"/>
                        <w:shd w:val="clear" w:color="auto" w:fill="auto"/>
                        <w:hideMark/>
                      </w:tcPr>
                      <w:p w14:paraId="3304049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3C319170" w14:textId="014AD678"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w:t>
                        </w:r>
                        <w:r w:rsidR="000D3D78">
                          <w:rPr>
                            <w:rFonts w:ascii="Times New Roman" w:hAnsi="Times New Roman" w:cs="Times New Roman"/>
                            <w:i/>
                            <w:iCs/>
                          </w:rPr>
                          <w:t>tuli</w:t>
                        </w:r>
                        <w:r w:rsidRPr="00184BB2">
                          <w:rPr>
                            <w:rFonts w:ascii="Times New Roman" w:hAnsi="Times New Roman" w:cs="Times New Roman"/>
                            <w:i/>
                            <w:iCs/>
                          </w:rPr>
                          <w:t>relvad, mille puhul kasutatakse ääretulepadruneid ja mis ei ole täisautomaatsed;</w:t>
                        </w:r>
                      </w:p>
                    </w:tc>
                  </w:tr>
                </w:tbl>
                <w:p w14:paraId="66B1CB2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75"/>
                  </w:tblGrid>
                  <w:tr w:rsidR="005D088C" w:rsidRPr="00184BB2" w14:paraId="5046C341" w14:textId="77777777" w:rsidTr="00F070FB">
                    <w:tc>
                      <w:tcPr>
                        <w:tcW w:w="48" w:type="pct"/>
                        <w:shd w:val="clear" w:color="auto" w:fill="auto"/>
                        <w:hideMark/>
                      </w:tcPr>
                      <w:p w14:paraId="4DCB6D7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4952" w:type="pct"/>
                        <w:shd w:val="clear" w:color="auto" w:fill="auto"/>
                        <w:hideMark/>
                      </w:tcPr>
                      <w:p w14:paraId="0437C7C6" w14:textId="6AF7ACBA" w:rsidR="00007A9D" w:rsidRPr="00184BB2" w:rsidRDefault="005D088C" w:rsidP="00F070FB">
                        <w:pPr>
                          <w:rPr>
                            <w:rFonts w:ascii="Times New Roman" w:hAnsi="Times New Roman" w:cs="Times New Roman"/>
                            <w:i/>
                            <w:iCs/>
                          </w:rPr>
                        </w:pPr>
                        <w:r w:rsidRPr="00184BB2">
                          <w:rPr>
                            <w:rFonts w:ascii="Times New Roman" w:hAnsi="Times New Roman" w:cs="Times New Roman"/>
                            <w:i/>
                            <w:iCs/>
                          </w:rPr>
                          <w:t>’laskekõlbmatuks muudetud tulirelvad’.</w:t>
                        </w:r>
                      </w:p>
                      <w:p w14:paraId="6AF6AE90" w14:textId="77777777" w:rsidR="00007A9D" w:rsidRPr="00184BB2" w:rsidRDefault="00007A9D" w:rsidP="00677D08">
                        <w:pPr>
                          <w:rPr>
                            <w:rFonts w:ascii="Times New Roman" w:hAnsi="Times New Roman" w:cs="Times New Roman"/>
                            <w:i/>
                            <w:iCs/>
                            <w:u w:val="single"/>
                          </w:rPr>
                        </w:pPr>
                        <w:r w:rsidRPr="00184BB2">
                          <w:rPr>
                            <w:rFonts w:ascii="Times New Roman" w:hAnsi="Times New Roman" w:cs="Times New Roman"/>
                            <w:i/>
                            <w:iCs/>
                            <w:u w:val="single"/>
                          </w:rPr>
                          <w:t xml:space="preserve">Tehniline märkus. </w:t>
                        </w:r>
                      </w:p>
                      <w:p w14:paraId="179BD4FE" w14:textId="7EAA54CB" w:rsidR="00007A9D" w:rsidRPr="00184BB2" w:rsidRDefault="00D37775" w:rsidP="00007A9D">
                        <w:pPr>
                          <w:rPr>
                            <w:rFonts w:ascii="Times New Roman" w:hAnsi="Times New Roman" w:cs="Times New Roman"/>
                            <w:i/>
                            <w:iCs/>
                          </w:rPr>
                        </w:pPr>
                        <w:r>
                          <w:rPr>
                            <w:rFonts w:ascii="Times New Roman" w:hAnsi="Times New Roman" w:cs="Times New Roman"/>
                            <w:i/>
                            <w:iCs/>
                          </w:rPr>
                          <w:t>Kategooria</w:t>
                        </w:r>
                        <w:r w:rsidR="00007A9D" w:rsidRPr="00184BB2">
                          <w:rPr>
                            <w:rFonts w:ascii="Times New Roman" w:hAnsi="Times New Roman" w:cs="Times New Roman"/>
                            <w:i/>
                            <w:iCs/>
                          </w:rPr>
                          <w:t xml:space="preserve"> ML1 kohaldamisel on märkuse punktis d esitatud 'laskekõlbmatuks muudetud tulirelvad' tulirelvad, mida on ELi liikmesriigi rii</w:t>
                        </w:r>
                        <w:r w:rsidR="001B5505">
                          <w:rPr>
                            <w:rFonts w:ascii="Times New Roman" w:hAnsi="Times New Roman" w:cs="Times New Roman"/>
                            <w:i/>
                            <w:iCs/>
                          </w:rPr>
                          <w:t>gisisese</w:t>
                        </w:r>
                        <w:r w:rsidR="00007A9D" w:rsidRPr="00184BB2">
                          <w:rPr>
                            <w:rFonts w:ascii="Times New Roman" w:hAnsi="Times New Roman" w:cs="Times New Roman"/>
                            <w:i/>
                            <w:iCs/>
                          </w:rPr>
                          <w:t xml:space="preserve"> asutuse või Wassenaari kokkuleppe osalisriigi määratletud protsesside abil muudetud nii, et sellega ei ole võimalik tulistada ühtegi laskekeha. Kõnealuste protsessidega muudetakse alaliselt tulirelva olulisi võimekusi. Riikide õigusnormide kohaselt võib tulirelva laskekõlbmatust tõendada kinnitusega, mille annab välja pädev asutus, ning seda võib märkida templiga, mis kantakse tulirelva olulisele osale.</w:t>
                        </w:r>
                      </w:p>
                    </w:tc>
                  </w:tr>
                </w:tbl>
                <w:p w14:paraId="45BD6A2E" w14:textId="77777777" w:rsidR="005D088C" w:rsidRPr="00184BB2" w:rsidRDefault="005D088C" w:rsidP="00AE767D">
                  <w:pPr>
                    <w:rPr>
                      <w:rFonts w:ascii="Times New Roman" w:hAnsi="Times New Roman" w:cs="Times New Roman"/>
                    </w:rPr>
                  </w:pPr>
                </w:p>
              </w:tc>
            </w:tr>
            <w:tr w:rsidR="005D088C" w:rsidRPr="00184BB2" w14:paraId="77B68FB5" w14:textId="77777777">
              <w:tc>
                <w:tcPr>
                  <w:tcW w:w="0" w:type="auto"/>
                  <w:shd w:val="clear" w:color="auto" w:fill="auto"/>
                  <w:hideMark/>
                </w:tcPr>
                <w:p w14:paraId="6EC9284E"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lastRenderedPageBreak/>
                    <w:t>a.</w:t>
                  </w:r>
                </w:p>
              </w:tc>
              <w:tc>
                <w:tcPr>
                  <w:tcW w:w="0" w:type="auto"/>
                  <w:shd w:val="clear" w:color="auto" w:fill="auto"/>
                  <w:hideMark/>
                </w:tcPr>
                <w:p w14:paraId="361C335E" w14:textId="30A4DD2F" w:rsidR="005D088C" w:rsidRPr="00184BB2" w:rsidRDefault="005D088C" w:rsidP="00AE767D">
                  <w:pPr>
                    <w:rPr>
                      <w:rFonts w:ascii="Times New Roman" w:hAnsi="Times New Roman" w:cs="Times New Roman"/>
                    </w:rPr>
                  </w:pPr>
                  <w:r w:rsidRPr="00184BB2">
                    <w:rPr>
                      <w:rFonts w:ascii="Times New Roman" w:hAnsi="Times New Roman" w:cs="Times New Roman"/>
                    </w:rPr>
                    <w:t>vintpüssid ja kombineeritud relvad, käsitulirelvad, kuulipildujad, püstolkuulipildujad ja kogupaukrelvad (mitmeraudsed relvad);</w:t>
                  </w:r>
                </w:p>
                <w:tbl>
                  <w:tblPr>
                    <w:tblW w:w="5000" w:type="pct"/>
                    <w:tblCellMar>
                      <w:left w:w="0" w:type="dxa"/>
                      <w:right w:w="0" w:type="dxa"/>
                    </w:tblCellMar>
                    <w:tblLook w:val="04A0" w:firstRow="1" w:lastRow="0" w:firstColumn="1" w:lastColumn="0" w:noHBand="0" w:noVBand="1"/>
                  </w:tblPr>
                  <w:tblGrid>
                    <w:gridCol w:w="673"/>
                    <w:gridCol w:w="6967"/>
                  </w:tblGrid>
                  <w:tr w:rsidR="005D088C" w:rsidRPr="00184BB2" w14:paraId="6B9DB760" w14:textId="77777777">
                    <w:tc>
                      <w:tcPr>
                        <w:tcW w:w="0" w:type="auto"/>
                        <w:shd w:val="clear" w:color="auto" w:fill="auto"/>
                        <w:hideMark/>
                      </w:tcPr>
                      <w:p w14:paraId="72EB80E0"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4FBC0883" w14:textId="23516DAB" w:rsidR="005D088C" w:rsidRPr="00184BB2" w:rsidRDefault="00DA3D87" w:rsidP="00AE767D">
                        <w:pPr>
                          <w:rPr>
                            <w:rFonts w:ascii="Times New Roman" w:hAnsi="Times New Roman" w:cs="Times New Roman"/>
                          </w:rPr>
                        </w:pPr>
                        <w:r w:rsidRPr="00184BB2">
                          <w:rPr>
                            <w:rFonts w:ascii="Times New Roman" w:hAnsi="Times New Roman" w:cs="Times New Roman"/>
                            <w:i/>
                            <w:iCs/>
                          </w:rPr>
                          <w:t xml:space="preserve"> </w:t>
                        </w:r>
                        <w:r w:rsidR="005D088C" w:rsidRPr="00184BB2">
                          <w:rPr>
                            <w:rFonts w:ascii="Times New Roman" w:hAnsi="Times New Roman" w:cs="Times New Roman"/>
                            <w:i/>
                            <w:iCs/>
                          </w:rPr>
                          <w:t>Punkt ML1.a ei hõlma järgmist:</w:t>
                        </w:r>
                      </w:p>
                      <w:tbl>
                        <w:tblPr>
                          <w:tblW w:w="5000" w:type="pct"/>
                          <w:tblCellMar>
                            <w:left w:w="0" w:type="dxa"/>
                            <w:right w:w="0" w:type="dxa"/>
                          </w:tblCellMar>
                          <w:tblLook w:val="04A0" w:firstRow="1" w:lastRow="0" w:firstColumn="1" w:lastColumn="0" w:noHBand="0" w:noVBand="1"/>
                        </w:tblPr>
                        <w:tblGrid>
                          <w:gridCol w:w="158"/>
                          <w:gridCol w:w="6809"/>
                        </w:tblGrid>
                        <w:tr w:rsidR="005D088C" w:rsidRPr="00184BB2" w14:paraId="0D0C1EE4" w14:textId="77777777">
                          <w:tc>
                            <w:tcPr>
                              <w:tcW w:w="0" w:type="auto"/>
                              <w:shd w:val="clear" w:color="auto" w:fill="auto"/>
                              <w:hideMark/>
                            </w:tcPr>
                            <w:p w14:paraId="7B9F5C3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2BA2510D" w14:textId="3C0B3F3C"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 ja kombineeritud relvad, mis on valmistatud enne 1938. aastat;</w:t>
                              </w:r>
                            </w:p>
                          </w:tc>
                        </w:tr>
                      </w:tbl>
                      <w:p w14:paraId="2509C90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6802"/>
                        </w:tblGrid>
                        <w:tr w:rsidR="005D088C" w:rsidRPr="00184BB2" w14:paraId="74CCBDE5" w14:textId="77777777">
                          <w:tc>
                            <w:tcPr>
                              <w:tcW w:w="0" w:type="auto"/>
                              <w:shd w:val="clear" w:color="auto" w:fill="auto"/>
                              <w:hideMark/>
                            </w:tcPr>
                            <w:p w14:paraId="0371CDD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3FF3533A" w14:textId="1685BB8A"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vintpüsside ja kombineeritud relvade reproduktsioonid, mille originaalid on valmistatud enne 1890. aastat;</w:t>
                              </w:r>
                            </w:p>
                          </w:tc>
                        </w:tr>
                      </w:tbl>
                      <w:p w14:paraId="6D9DF49F"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6814"/>
                        </w:tblGrid>
                        <w:tr w:rsidR="005D088C" w:rsidRPr="00184BB2" w14:paraId="61BC9B9C" w14:textId="77777777">
                          <w:tc>
                            <w:tcPr>
                              <w:tcW w:w="0" w:type="auto"/>
                              <w:shd w:val="clear" w:color="auto" w:fill="auto"/>
                              <w:hideMark/>
                            </w:tcPr>
                            <w:p w14:paraId="5FBE707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27ED9D69" w14:textId="2C971B9E" w:rsidR="005D088C" w:rsidRPr="00184BB2" w:rsidRDefault="005D088C" w:rsidP="00137209">
                              <w:pPr>
                                <w:rPr>
                                  <w:rFonts w:ascii="Times New Roman" w:hAnsi="Times New Roman" w:cs="Times New Roman"/>
                                </w:rPr>
                              </w:pPr>
                              <w:r w:rsidRPr="00184BB2">
                                <w:rPr>
                                  <w:rFonts w:ascii="Times New Roman" w:hAnsi="Times New Roman" w:cs="Times New Roman"/>
                                  <w:i/>
                                  <w:iCs/>
                                </w:rPr>
                                <w:t xml:space="preserve"> käsirelvad, mitmeraudsed relvad ja kuulipildujad, mis on valmistatud enne 1890. aastat, ja nende reproduktsioonid;</w:t>
                              </w:r>
                            </w:p>
                          </w:tc>
                        </w:tr>
                      </w:tbl>
                      <w:p w14:paraId="1BAAA10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6802"/>
                        </w:tblGrid>
                        <w:tr w:rsidR="005D088C" w:rsidRPr="00184BB2" w14:paraId="2283A2E8" w14:textId="77777777">
                          <w:tc>
                            <w:tcPr>
                              <w:tcW w:w="0" w:type="auto"/>
                              <w:shd w:val="clear" w:color="auto" w:fill="auto"/>
                              <w:hideMark/>
                            </w:tcPr>
                            <w:p w14:paraId="7BF0CFA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0" w:type="auto"/>
                              <w:shd w:val="clear" w:color="auto" w:fill="auto"/>
                              <w:hideMark/>
                            </w:tcPr>
                            <w:p w14:paraId="605B1D65" w14:textId="4690659D"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 ja käsirelvad, mis on spetsiaalselt loodud suruõhu või CO</w:t>
                              </w:r>
                              <w:r w:rsidRPr="00184BB2">
                                <w:rPr>
                                  <w:rFonts w:ascii="Times New Roman" w:hAnsi="Times New Roman" w:cs="Times New Roman"/>
                                  <w:i/>
                                  <w:iCs/>
                                  <w:vertAlign w:val="subscript"/>
                                </w:rPr>
                                <w:t>2</w:t>
                              </w:r>
                              <w:r w:rsidRPr="00184BB2">
                                <w:rPr>
                                  <w:rFonts w:ascii="Times New Roman" w:hAnsi="Times New Roman" w:cs="Times New Roman"/>
                                  <w:i/>
                                  <w:iCs/>
                                </w:rPr>
                                <w:t> abil tulistama inertseid laskekehasid;</w:t>
                              </w:r>
                            </w:p>
                          </w:tc>
                        </w:tr>
                      </w:tbl>
                      <w:p w14:paraId="2F0D516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0"/>
                          <w:gridCol w:w="6787"/>
                        </w:tblGrid>
                        <w:tr w:rsidR="005D088C" w:rsidRPr="00184BB2" w14:paraId="48ED13CE" w14:textId="77777777">
                          <w:tc>
                            <w:tcPr>
                              <w:tcW w:w="0" w:type="auto"/>
                              <w:shd w:val="clear" w:color="auto" w:fill="auto"/>
                              <w:hideMark/>
                            </w:tcPr>
                            <w:p w14:paraId="2CF7F1C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e.</w:t>
                              </w:r>
                            </w:p>
                          </w:tc>
                          <w:tc>
                            <w:tcPr>
                              <w:tcW w:w="0" w:type="auto"/>
                              <w:shd w:val="clear" w:color="auto" w:fill="auto"/>
                              <w:hideMark/>
                            </w:tcPr>
                            <w:p w14:paraId="3F03E6BE" w14:textId="2DA51EA8" w:rsidR="005D088C" w:rsidRPr="00184BB2" w:rsidRDefault="002111AB" w:rsidP="00AE767D">
                              <w:pPr>
                                <w:rPr>
                                  <w:rFonts w:ascii="Times New Roman" w:hAnsi="Times New Roman" w:cs="Times New Roman"/>
                                </w:rPr>
                              </w:pPr>
                              <w:r w:rsidRPr="00184BB2">
                                <w:rPr>
                                  <w:rFonts w:ascii="Times New Roman" w:hAnsi="Times New Roman" w:cs="Times New Roman"/>
                                  <w:i/>
                                  <w:iCs/>
                                </w:rPr>
                                <w:t xml:space="preserve">käsirelvad, mis on spetsiaalselt loodud </w:t>
                              </w:r>
                              <w:r w:rsidR="005D088C" w:rsidRPr="00184BB2">
                                <w:rPr>
                                  <w:rFonts w:ascii="Times New Roman" w:hAnsi="Times New Roman" w:cs="Times New Roman"/>
                                  <w:i/>
                                  <w:iCs/>
                                </w:rPr>
                                <w:t>järgmiste tegevuste jaoks:</w:t>
                              </w:r>
                            </w:p>
                            <w:tbl>
                              <w:tblPr>
                                <w:tblW w:w="5000" w:type="pct"/>
                                <w:tblCellMar>
                                  <w:left w:w="0" w:type="dxa"/>
                                  <w:right w:w="0" w:type="dxa"/>
                                </w:tblCellMar>
                                <w:tblLook w:val="04A0" w:firstRow="1" w:lastRow="0" w:firstColumn="1" w:lastColumn="0" w:noHBand="0" w:noVBand="1"/>
                              </w:tblPr>
                              <w:tblGrid>
                                <w:gridCol w:w="459"/>
                                <w:gridCol w:w="6328"/>
                              </w:tblGrid>
                              <w:tr w:rsidR="005D088C" w:rsidRPr="00184BB2" w14:paraId="1E97CF14" w14:textId="77777777">
                                <w:tc>
                                  <w:tcPr>
                                    <w:tcW w:w="0" w:type="auto"/>
                                    <w:shd w:val="clear" w:color="auto" w:fill="auto"/>
                                    <w:hideMark/>
                                  </w:tcPr>
                                  <w:p w14:paraId="13B7D36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0E34E73D" w14:textId="581ADF4A" w:rsidR="005D088C" w:rsidRPr="00184BB2" w:rsidRDefault="005D088C" w:rsidP="00AE767D">
                                    <w:pPr>
                                      <w:rPr>
                                        <w:rFonts w:ascii="Times New Roman" w:hAnsi="Times New Roman" w:cs="Times New Roman"/>
                                      </w:rPr>
                                    </w:pPr>
                                    <w:r w:rsidRPr="00184BB2">
                                      <w:rPr>
                                        <w:rFonts w:ascii="Times New Roman" w:hAnsi="Times New Roman" w:cs="Times New Roman"/>
                                        <w:i/>
                                        <w:iCs/>
                                      </w:rPr>
                                      <w:t>koduloomade tapmi</w:t>
                                    </w:r>
                                    <w:r w:rsidR="002111AB" w:rsidRPr="00184BB2">
                                      <w:rPr>
                                        <w:rFonts w:ascii="Times New Roman" w:hAnsi="Times New Roman" w:cs="Times New Roman"/>
                                        <w:i/>
                                        <w:iCs/>
                                      </w:rPr>
                                      <w:t>n</w:t>
                                    </w:r>
                                    <w:r w:rsidRPr="00184BB2">
                                      <w:rPr>
                                        <w:rFonts w:ascii="Times New Roman" w:hAnsi="Times New Roman" w:cs="Times New Roman"/>
                                        <w:i/>
                                        <w:iCs/>
                                      </w:rPr>
                                      <w:t>e või</w:t>
                                    </w:r>
                                  </w:p>
                                </w:tc>
                              </w:tr>
                            </w:tbl>
                            <w:p w14:paraId="40EFE36B"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54"/>
                                <w:gridCol w:w="6233"/>
                              </w:tblGrid>
                              <w:tr w:rsidR="005D088C" w:rsidRPr="00184BB2" w14:paraId="63B57206" w14:textId="77777777">
                                <w:tc>
                                  <w:tcPr>
                                    <w:tcW w:w="0" w:type="auto"/>
                                    <w:shd w:val="clear" w:color="auto" w:fill="auto"/>
                                    <w:hideMark/>
                                  </w:tcPr>
                                  <w:p w14:paraId="4DF45FB4"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33086272" w14:textId="2C6CE378" w:rsidR="005D088C" w:rsidRPr="00184BB2" w:rsidRDefault="005D088C" w:rsidP="00AE767D">
                                    <w:pPr>
                                      <w:rPr>
                                        <w:rFonts w:ascii="Times New Roman" w:hAnsi="Times New Roman" w:cs="Times New Roman"/>
                                      </w:rPr>
                                    </w:pPr>
                                    <w:r w:rsidRPr="00184BB2">
                                      <w:rPr>
                                        <w:rFonts w:ascii="Times New Roman" w:hAnsi="Times New Roman" w:cs="Times New Roman"/>
                                        <w:i/>
                                        <w:iCs/>
                                      </w:rPr>
                                      <w:t>loomade uinutami</w:t>
                                    </w:r>
                                    <w:r w:rsidR="002111AB" w:rsidRPr="00184BB2">
                                      <w:rPr>
                                        <w:rFonts w:ascii="Times New Roman" w:hAnsi="Times New Roman" w:cs="Times New Roman"/>
                                        <w:i/>
                                        <w:iCs/>
                                      </w:rPr>
                                      <w:t>n</w:t>
                                    </w:r>
                                    <w:r w:rsidRPr="00184BB2">
                                      <w:rPr>
                                        <w:rFonts w:ascii="Times New Roman" w:hAnsi="Times New Roman" w:cs="Times New Roman"/>
                                        <w:i/>
                                        <w:iCs/>
                                      </w:rPr>
                                      <w:t>e.</w:t>
                                    </w:r>
                                  </w:p>
                                </w:tc>
                              </w:tr>
                            </w:tbl>
                            <w:p w14:paraId="42E43C60" w14:textId="77777777" w:rsidR="005D088C" w:rsidRPr="00184BB2" w:rsidRDefault="005D088C" w:rsidP="00AE767D">
                              <w:pPr>
                                <w:rPr>
                                  <w:rFonts w:ascii="Times New Roman" w:hAnsi="Times New Roman" w:cs="Times New Roman"/>
                                </w:rPr>
                              </w:pPr>
                            </w:p>
                          </w:tc>
                        </w:tr>
                      </w:tbl>
                      <w:p w14:paraId="4A1D9303" w14:textId="77777777" w:rsidR="005D088C" w:rsidRPr="00184BB2" w:rsidRDefault="005D088C" w:rsidP="00AE767D">
                        <w:pPr>
                          <w:rPr>
                            <w:rFonts w:ascii="Times New Roman" w:hAnsi="Times New Roman" w:cs="Times New Roman"/>
                          </w:rPr>
                        </w:pPr>
                      </w:p>
                    </w:tc>
                  </w:tr>
                </w:tbl>
                <w:p w14:paraId="1C90BD30" w14:textId="77777777" w:rsidR="005D088C" w:rsidRPr="00184BB2" w:rsidRDefault="005D088C" w:rsidP="00AE767D">
                  <w:pPr>
                    <w:rPr>
                      <w:rFonts w:ascii="Times New Roman" w:hAnsi="Times New Roman" w:cs="Times New Roman"/>
                    </w:rPr>
                  </w:pPr>
                </w:p>
              </w:tc>
            </w:tr>
          </w:tbl>
          <w:p w14:paraId="31B41894"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84BB2" w14:paraId="48DB1E11" w14:textId="77777777">
              <w:tc>
                <w:tcPr>
                  <w:tcW w:w="0" w:type="auto"/>
                  <w:shd w:val="clear" w:color="auto" w:fill="auto"/>
                  <w:hideMark/>
                </w:tcPr>
                <w:p w14:paraId="651FA92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0AA815C8" w14:textId="482EDDA3"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sileraudsed relvad:</w:t>
                  </w:r>
                </w:p>
                <w:tbl>
                  <w:tblPr>
                    <w:tblW w:w="5000" w:type="pct"/>
                    <w:tblCellMar>
                      <w:left w:w="0" w:type="dxa"/>
                      <w:right w:w="0" w:type="dxa"/>
                    </w:tblCellMar>
                    <w:tblLook w:val="04A0" w:firstRow="1" w:lastRow="0" w:firstColumn="1" w:lastColumn="0" w:noHBand="0" w:noVBand="1"/>
                  </w:tblPr>
                  <w:tblGrid>
                    <w:gridCol w:w="216"/>
                    <w:gridCol w:w="7932"/>
                  </w:tblGrid>
                  <w:tr w:rsidR="005D088C" w:rsidRPr="00184BB2" w14:paraId="79BAB68A" w14:textId="77777777">
                    <w:tc>
                      <w:tcPr>
                        <w:tcW w:w="0" w:type="auto"/>
                        <w:shd w:val="clear" w:color="auto" w:fill="auto"/>
                        <w:hideMark/>
                      </w:tcPr>
                      <w:p w14:paraId="6D58555F"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70D014CB" w14:textId="2BE6DA6E" w:rsidR="005D088C" w:rsidRPr="00184BB2" w:rsidRDefault="005D088C" w:rsidP="00137209">
                        <w:pPr>
                          <w:rPr>
                            <w:rFonts w:ascii="Times New Roman" w:hAnsi="Times New Roman" w:cs="Times New Roman"/>
                          </w:rPr>
                        </w:pPr>
                        <w:r w:rsidRPr="00184BB2">
                          <w:rPr>
                            <w:rFonts w:ascii="Times New Roman" w:hAnsi="Times New Roman" w:cs="Times New Roman"/>
                          </w:rPr>
                          <w:t>sileraudsed relvad, mis on spetsiaalselt loodud sõjaliseks kasutuseks;</w:t>
                        </w:r>
                      </w:p>
                    </w:tc>
                  </w:tr>
                </w:tbl>
                <w:p w14:paraId="0AF9C3A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84BB2" w14:paraId="294E08F9" w14:textId="77777777">
                    <w:tc>
                      <w:tcPr>
                        <w:tcW w:w="0" w:type="auto"/>
                        <w:shd w:val="clear" w:color="auto" w:fill="auto"/>
                        <w:hideMark/>
                      </w:tcPr>
                      <w:p w14:paraId="2AD35FFE"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0A165EF4" w14:textId="3697B269" w:rsidR="005D088C" w:rsidRPr="00184BB2" w:rsidRDefault="003A18C1" w:rsidP="00AE767D">
                        <w:pPr>
                          <w:rPr>
                            <w:rFonts w:ascii="Times New Roman" w:hAnsi="Times New Roman" w:cs="Times New Roman"/>
                          </w:rPr>
                        </w:pPr>
                        <w:r w:rsidRPr="00184BB2">
                          <w:rPr>
                            <w:rFonts w:ascii="Times New Roman" w:hAnsi="Times New Roman" w:cs="Times New Roman"/>
                          </w:rPr>
                          <w:t xml:space="preserve"> </w:t>
                        </w:r>
                        <w:r w:rsidR="005D088C" w:rsidRPr="00184BB2">
                          <w:rPr>
                            <w:rFonts w:ascii="Times New Roman" w:hAnsi="Times New Roman" w:cs="Times New Roman"/>
                          </w:rPr>
                          <w:t>muud sileraudsed relvad:</w:t>
                        </w:r>
                      </w:p>
                      <w:tbl>
                        <w:tblPr>
                          <w:tblW w:w="5000" w:type="pct"/>
                          <w:tblCellMar>
                            <w:left w:w="0" w:type="dxa"/>
                            <w:right w:w="0" w:type="dxa"/>
                          </w:tblCellMar>
                          <w:tblLook w:val="04A0" w:firstRow="1" w:lastRow="0" w:firstColumn="1" w:lastColumn="0" w:noHBand="0" w:noVBand="1"/>
                        </w:tblPr>
                        <w:tblGrid>
                          <w:gridCol w:w="549"/>
                          <w:gridCol w:w="7434"/>
                        </w:tblGrid>
                        <w:tr w:rsidR="005D088C" w:rsidRPr="00184BB2" w14:paraId="696BCED7" w14:textId="77777777">
                          <w:tc>
                            <w:tcPr>
                              <w:tcW w:w="0" w:type="auto"/>
                              <w:shd w:val="clear" w:color="auto" w:fill="auto"/>
                              <w:hideMark/>
                            </w:tcPr>
                            <w:p w14:paraId="17457BA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FA5744E" w14:textId="6EDADE60" w:rsidR="005D088C" w:rsidRPr="00184BB2" w:rsidRDefault="005D088C" w:rsidP="00137209">
                              <w:pPr>
                                <w:rPr>
                                  <w:rFonts w:ascii="Times New Roman" w:hAnsi="Times New Roman" w:cs="Times New Roman"/>
                                </w:rPr>
                              </w:pPr>
                              <w:r w:rsidRPr="00184BB2">
                                <w:rPr>
                                  <w:rFonts w:ascii="Times New Roman" w:hAnsi="Times New Roman" w:cs="Times New Roman"/>
                                </w:rPr>
                                <w:t>täisautomaatsed relvad;</w:t>
                              </w:r>
                            </w:p>
                          </w:tc>
                        </w:tr>
                      </w:tbl>
                      <w:p w14:paraId="67EB0DA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84BB2" w14:paraId="1495A695" w14:textId="77777777">
                          <w:tc>
                            <w:tcPr>
                              <w:tcW w:w="0" w:type="auto"/>
                              <w:shd w:val="clear" w:color="auto" w:fill="auto"/>
                              <w:hideMark/>
                            </w:tcPr>
                            <w:p w14:paraId="3F76DF8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E6A62E2" w14:textId="74329154"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poolautomaatsed relvad või pumppüssid;</w:t>
                              </w:r>
                            </w:p>
                            <w:tbl>
                              <w:tblPr>
                                <w:tblW w:w="5000" w:type="pct"/>
                                <w:tblCellMar>
                                  <w:left w:w="0" w:type="dxa"/>
                                  <w:right w:w="0" w:type="dxa"/>
                                </w:tblCellMar>
                                <w:tblLook w:val="04A0" w:firstRow="1" w:lastRow="0" w:firstColumn="1" w:lastColumn="0" w:noHBand="0" w:noVBand="1"/>
                              </w:tblPr>
                              <w:tblGrid>
                                <w:gridCol w:w="673"/>
                                <w:gridCol w:w="7145"/>
                              </w:tblGrid>
                              <w:tr w:rsidR="005D088C" w:rsidRPr="00184BB2" w14:paraId="6D93DDFB" w14:textId="77777777">
                                <w:tc>
                                  <w:tcPr>
                                    <w:tcW w:w="0" w:type="auto"/>
                                    <w:shd w:val="clear" w:color="auto" w:fill="auto"/>
                                    <w:hideMark/>
                                  </w:tcPr>
                                  <w:p w14:paraId="62606951"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27B533E0" w14:textId="6C2C2F54" w:rsidR="005D088C" w:rsidRPr="00184BB2" w:rsidRDefault="005D088C" w:rsidP="00AE767D">
                                    <w:pPr>
                                      <w:rPr>
                                        <w:rFonts w:ascii="Times New Roman" w:hAnsi="Times New Roman" w:cs="Times New Roman"/>
                                      </w:rPr>
                                    </w:pPr>
                                    <w:r w:rsidRPr="00184BB2">
                                      <w:rPr>
                                        <w:rFonts w:ascii="Times New Roman" w:hAnsi="Times New Roman" w:cs="Times New Roman"/>
                                        <w:i/>
                                        <w:iCs/>
                                      </w:rPr>
                                      <w:t>Punkt ML1.b.2 ei hõlma vintpüsse ja käsirelvi, mis on spetsiaalselt loodud suruõhu või CO</w:t>
                                    </w:r>
                                    <w:r w:rsidRPr="00184BB2">
                                      <w:rPr>
                                        <w:rFonts w:ascii="Times New Roman" w:hAnsi="Times New Roman" w:cs="Times New Roman"/>
                                        <w:i/>
                                        <w:iCs/>
                                        <w:vertAlign w:val="subscript"/>
                                      </w:rPr>
                                      <w:t>2</w:t>
                                    </w:r>
                                    <w:r w:rsidRPr="00184BB2">
                                      <w:rPr>
                                        <w:rFonts w:ascii="Times New Roman" w:hAnsi="Times New Roman" w:cs="Times New Roman"/>
                                        <w:i/>
                                        <w:iCs/>
                                      </w:rPr>
                                      <w:t> abil tulistama inertseid laskekehasid.</w:t>
                                    </w:r>
                                  </w:p>
                                </w:tc>
                              </w:tr>
                            </w:tbl>
                            <w:p w14:paraId="5CB7DC92" w14:textId="77777777" w:rsidR="005D088C" w:rsidRPr="00184BB2" w:rsidRDefault="005D088C" w:rsidP="00AE767D">
                              <w:pPr>
                                <w:rPr>
                                  <w:rFonts w:ascii="Times New Roman" w:hAnsi="Times New Roman" w:cs="Times New Roman"/>
                                </w:rPr>
                              </w:pPr>
                            </w:p>
                          </w:tc>
                        </w:tr>
                      </w:tbl>
                      <w:p w14:paraId="4C2457ED" w14:textId="77777777" w:rsidR="005D088C" w:rsidRPr="00184BB2" w:rsidRDefault="005D088C" w:rsidP="00AE767D">
                        <w:pPr>
                          <w:rPr>
                            <w:rFonts w:ascii="Times New Roman" w:hAnsi="Times New Roman" w:cs="Times New Roman"/>
                          </w:rPr>
                        </w:pPr>
                      </w:p>
                    </w:tc>
                  </w:tr>
                </w:tbl>
                <w:p w14:paraId="31BB052F"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475"/>
                  </w:tblGrid>
                  <w:tr w:rsidR="005D088C" w:rsidRPr="00184BB2" w14:paraId="377B5DC5" w14:textId="77777777">
                    <w:tc>
                      <w:tcPr>
                        <w:tcW w:w="0" w:type="auto"/>
                        <w:shd w:val="clear" w:color="auto" w:fill="auto"/>
                        <w:hideMark/>
                      </w:tcPr>
                      <w:p w14:paraId="6EC2B5E9"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3EC9A3AE" w14:textId="7F0DD2E6"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Punkt ML1.b ei hõlma järgmist:</w:t>
                        </w:r>
                      </w:p>
                      <w:tbl>
                        <w:tblPr>
                          <w:tblW w:w="5000" w:type="pct"/>
                          <w:tblCellMar>
                            <w:left w:w="0" w:type="dxa"/>
                            <w:right w:w="0" w:type="dxa"/>
                          </w:tblCellMar>
                          <w:tblLook w:val="04A0" w:firstRow="1" w:lastRow="0" w:firstColumn="1" w:lastColumn="0" w:noHBand="0" w:noVBand="1"/>
                        </w:tblPr>
                        <w:tblGrid>
                          <w:gridCol w:w="218"/>
                          <w:gridCol w:w="7257"/>
                        </w:tblGrid>
                        <w:tr w:rsidR="005D088C" w:rsidRPr="00184BB2" w14:paraId="6348CC84" w14:textId="77777777">
                          <w:tc>
                            <w:tcPr>
                              <w:tcW w:w="0" w:type="auto"/>
                              <w:shd w:val="clear" w:color="auto" w:fill="auto"/>
                              <w:hideMark/>
                            </w:tcPr>
                            <w:p w14:paraId="589923C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05FD58EA" w14:textId="77777777" w:rsidR="005D088C" w:rsidRPr="00184BB2" w:rsidRDefault="005D088C" w:rsidP="00137209">
                              <w:pPr>
                                <w:rPr>
                                  <w:rFonts w:ascii="Times New Roman" w:hAnsi="Times New Roman" w:cs="Times New Roman"/>
                                </w:rPr>
                              </w:pPr>
                              <w:r w:rsidRPr="00184BB2">
                                <w:rPr>
                                  <w:rFonts w:ascii="Times New Roman" w:hAnsi="Times New Roman" w:cs="Times New Roman"/>
                                  <w:i/>
                                  <w:iCs/>
                                </w:rPr>
                                <w:t>sileraudsed relvad, mis on valmistatud enne 1938. aastat;</w:t>
                              </w:r>
                            </w:p>
                          </w:tc>
                        </w:tr>
                      </w:tbl>
                      <w:p w14:paraId="7ADAD70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84BB2" w14:paraId="6A82FCC4" w14:textId="77777777">
                          <w:tc>
                            <w:tcPr>
                              <w:tcW w:w="0" w:type="auto"/>
                              <w:shd w:val="clear" w:color="auto" w:fill="auto"/>
                              <w:hideMark/>
                            </w:tcPr>
                            <w:p w14:paraId="38789AD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05D8D57E" w14:textId="5060B8FD" w:rsidR="005D088C" w:rsidRPr="00184BB2" w:rsidRDefault="005D088C" w:rsidP="00137209">
                              <w:pPr>
                                <w:rPr>
                                  <w:rFonts w:ascii="Times New Roman" w:hAnsi="Times New Roman" w:cs="Times New Roman"/>
                                </w:rPr>
                              </w:pPr>
                              <w:r w:rsidRPr="00184BB2">
                                <w:rPr>
                                  <w:rFonts w:ascii="Times New Roman" w:hAnsi="Times New Roman" w:cs="Times New Roman"/>
                                  <w:i/>
                                  <w:iCs/>
                                </w:rPr>
                                <w:t xml:space="preserve"> sileraudsete relvade reproduktsioonid, mille originaalid on valmistatud enne 1890. aastat;</w:t>
                              </w:r>
                            </w:p>
                          </w:tc>
                        </w:tr>
                      </w:tbl>
                      <w:p w14:paraId="3E27DBAC"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84BB2" w14:paraId="6EFC4A0C" w14:textId="77777777">
                          <w:tc>
                            <w:tcPr>
                              <w:tcW w:w="0" w:type="auto"/>
                              <w:shd w:val="clear" w:color="auto" w:fill="auto"/>
                              <w:hideMark/>
                            </w:tcPr>
                            <w:p w14:paraId="1A23219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50CD4C7D" w14:textId="34CE4802"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sileraudsed jahi- ja spordirelvad. Need relvad ei tohi olla loodud spetsiaalselt sõjaliseks kasutuseks ega olla täisautomaatsed;</w:t>
                              </w:r>
                            </w:p>
                          </w:tc>
                        </w:tr>
                      </w:tbl>
                      <w:p w14:paraId="5FB1AB1D"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84BB2" w14:paraId="2B030DA3" w14:textId="77777777">
                          <w:tc>
                            <w:tcPr>
                              <w:tcW w:w="0" w:type="auto"/>
                              <w:shd w:val="clear" w:color="auto" w:fill="auto"/>
                              <w:hideMark/>
                            </w:tcPr>
                            <w:p w14:paraId="3DFE620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0" w:type="auto"/>
                              <w:shd w:val="clear" w:color="auto" w:fill="auto"/>
                              <w:hideMark/>
                            </w:tcPr>
                            <w:p w14:paraId="6302C4D6" w14:textId="0F231F96"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sileraudsed relvad, mis on spetsiaalselt loodud</w:t>
                              </w:r>
                              <w:r w:rsidR="001351A9" w:rsidRPr="00184BB2">
                                <w:rPr>
                                  <w:rFonts w:ascii="Times New Roman" w:hAnsi="Times New Roman" w:cs="Times New Roman"/>
                                  <w:i/>
                                  <w:iCs/>
                                </w:rPr>
                                <w:t xml:space="preserve"> järgmiste tegevuste jaoks</w:t>
                              </w:r>
                              <w:r w:rsidRPr="00184BB2">
                                <w:rPr>
                                  <w:rFonts w:ascii="Times New Roman" w:hAnsi="Times New Roman" w:cs="Times New Roman"/>
                                  <w:i/>
                                  <w:iCs/>
                                </w:rPr>
                                <w:t>:</w:t>
                              </w:r>
                            </w:p>
                            <w:tbl>
                              <w:tblPr>
                                <w:tblW w:w="5000" w:type="pct"/>
                                <w:tblCellMar>
                                  <w:left w:w="0" w:type="dxa"/>
                                  <w:right w:w="0" w:type="dxa"/>
                                </w:tblCellMar>
                                <w:tblLook w:val="04A0" w:firstRow="1" w:lastRow="0" w:firstColumn="1" w:lastColumn="0" w:noHBand="0" w:noVBand="1"/>
                              </w:tblPr>
                              <w:tblGrid>
                                <w:gridCol w:w="551"/>
                                <w:gridCol w:w="6759"/>
                              </w:tblGrid>
                              <w:tr w:rsidR="005D088C" w:rsidRPr="00184BB2" w14:paraId="2B2D2224" w14:textId="77777777">
                                <w:tc>
                                  <w:tcPr>
                                    <w:tcW w:w="0" w:type="auto"/>
                                    <w:shd w:val="clear" w:color="auto" w:fill="auto"/>
                                    <w:hideMark/>
                                  </w:tcPr>
                                  <w:p w14:paraId="7C4624F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2A055F7E" w14:textId="65FFB3A6" w:rsidR="005D088C" w:rsidRPr="00184BB2" w:rsidRDefault="005D088C" w:rsidP="00AE767D">
                                    <w:pPr>
                                      <w:rPr>
                                        <w:rFonts w:ascii="Times New Roman" w:hAnsi="Times New Roman" w:cs="Times New Roman"/>
                                      </w:rPr>
                                    </w:pPr>
                                    <w:r w:rsidRPr="00184BB2">
                                      <w:rPr>
                                        <w:rFonts w:ascii="Times New Roman" w:hAnsi="Times New Roman" w:cs="Times New Roman"/>
                                        <w:i/>
                                        <w:iCs/>
                                      </w:rPr>
                                      <w:t>koduloomade tapmi</w:t>
                                    </w:r>
                                    <w:r w:rsidR="001351A9" w:rsidRPr="00184BB2">
                                      <w:rPr>
                                        <w:rFonts w:ascii="Times New Roman" w:hAnsi="Times New Roman" w:cs="Times New Roman"/>
                                        <w:i/>
                                        <w:iCs/>
                                      </w:rPr>
                                      <w:t>n</w:t>
                                    </w:r>
                                    <w:r w:rsidRPr="00184BB2">
                                      <w:rPr>
                                        <w:rFonts w:ascii="Times New Roman" w:hAnsi="Times New Roman" w:cs="Times New Roman"/>
                                        <w:i/>
                                        <w:iCs/>
                                      </w:rPr>
                                      <w:t>e;</w:t>
                                    </w:r>
                                  </w:p>
                                </w:tc>
                              </w:tr>
                            </w:tbl>
                            <w:p w14:paraId="7D838FD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1"/>
                                <w:gridCol w:w="6719"/>
                              </w:tblGrid>
                              <w:tr w:rsidR="005D088C" w:rsidRPr="00184BB2" w14:paraId="17D8C787" w14:textId="77777777">
                                <w:tc>
                                  <w:tcPr>
                                    <w:tcW w:w="0" w:type="auto"/>
                                    <w:shd w:val="clear" w:color="auto" w:fill="auto"/>
                                    <w:hideMark/>
                                  </w:tcPr>
                                  <w:p w14:paraId="3B3270B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191A0FB1" w14:textId="6E8F0EBE" w:rsidR="005D088C" w:rsidRPr="00184BB2" w:rsidRDefault="005D088C" w:rsidP="00AE767D">
                                    <w:pPr>
                                      <w:rPr>
                                        <w:rFonts w:ascii="Times New Roman" w:hAnsi="Times New Roman" w:cs="Times New Roman"/>
                                      </w:rPr>
                                    </w:pPr>
                                    <w:r w:rsidRPr="00184BB2">
                                      <w:rPr>
                                        <w:rFonts w:ascii="Times New Roman" w:hAnsi="Times New Roman" w:cs="Times New Roman"/>
                                        <w:i/>
                                        <w:iCs/>
                                      </w:rPr>
                                      <w:t>loomade uinutami</w:t>
                                    </w:r>
                                    <w:r w:rsidR="001351A9" w:rsidRPr="00184BB2">
                                      <w:rPr>
                                        <w:rFonts w:ascii="Times New Roman" w:hAnsi="Times New Roman" w:cs="Times New Roman"/>
                                        <w:i/>
                                        <w:iCs/>
                                      </w:rPr>
                                      <w:t>n</w:t>
                                    </w:r>
                                    <w:r w:rsidRPr="00184BB2">
                                      <w:rPr>
                                        <w:rFonts w:ascii="Times New Roman" w:hAnsi="Times New Roman" w:cs="Times New Roman"/>
                                        <w:i/>
                                        <w:iCs/>
                                      </w:rPr>
                                      <w:t>e;</w:t>
                                    </w:r>
                                  </w:p>
                                </w:tc>
                              </w:tr>
                            </w:tbl>
                            <w:p w14:paraId="726B51CB"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1"/>
                                <w:gridCol w:w="6889"/>
                              </w:tblGrid>
                              <w:tr w:rsidR="005D088C" w:rsidRPr="00184BB2" w14:paraId="286F84A3" w14:textId="77777777">
                                <w:tc>
                                  <w:tcPr>
                                    <w:tcW w:w="0" w:type="auto"/>
                                    <w:shd w:val="clear" w:color="auto" w:fill="auto"/>
                                    <w:hideMark/>
                                  </w:tcPr>
                                  <w:p w14:paraId="1A2DCB1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0" w:type="auto"/>
                                    <w:shd w:val="clear" w:color="auto" w:fill="auto"/>
                                    <w:hideMark/>
                                  </w:tcPr>
                                  <w:p w14:paraId="69D4EC06" w14:textId="01F02AD6" w:rsidR="005D088C" w:rsidRPr="00184BB2" w:rsidRDefault="005D088C" w:rsidP="00AE767D">
                                    <w:pPr>
                                      <w:rPr>
                                        <w:rFonts w:ascii="Times New Roman" w:hAnsi="Times New Roman" w:cs="Times New Roman"/>
                                      </w:rPr>
                                    </w:pPr>
                                    <w:r w:rsidRPr="00184BB2">
                                      <w:rPr>
                                        <w:rFonts w:ascii="Times New Roman" w:hAnsi="Times New Roman" w:cs="Times New Roman"/>
                                        <w:i/>
                                        <w:iCs/>
                                      </w:rPr>
                                      <w:t>seismiliste katsete läbiviimi</w:t>
                                    </w:r>
                                    <w:r w:rsidR="001351A9" w:rsidRPr="00184BB2">
                                      <w:rPr>
                                        <w:rFonts w:ascii="Times New Roman" w:hAnsi="Times New Roman" w:cs="Times New Roman"/>
                                        <w:i/>
                                        <w:iCs/>
                                      </w:rPr>
                                      <w:t>n</w:t>
                                    </w:r>
                                    <w:r w:rsidRPr="00184BB2">
                                      <w:rPr>
                                        <w:rFonts w:ascii="Times New Roman" w:hAnsi="Times New Roman" w:cs="Times New Roman"/>
                                        <w:i/>
                                        <w:iCs/>
                                      </w:rPr>
                                      <w:t>e;</w:t>
                                    </w:r>
                                  </w:p>
                                </w:tc>
                              </w:tr>
                            </w:tbl>
                            <w:p w14:paraId="59402E9D"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6"/>
                                <w:gridCol w:w="6974"/>
                              </w:tblGrid>
                              <w:tr w:rsidR="005D088C" w:rsidRPr="00184BB2" w14:paraId="739F5136" w14:textId="77777777">
                                <w:tc>
                                  <w:tcPr>
                                    <w:tcW w:w="0" w:type="auto"/>
                                    <w:shd w:val="clear" w:color="auto" w:fill="auto"/>
                                    <w:hideMark/>
                                  </w:tcPr>
                                  <w:p w14:paraId="0E492F3B"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4.</w:t>
                                    </w:r>
                                  </w:p>
                                </w:tc>
                                <w:tc>
                                  <w:tcPr>
                                    <w:tcW w:w="0" w:type="auto"/>
                                    <w:shd w:val="clear" w:color="auto" w:fill="auto"/>
                                    <w:hideMark/>
                                  </w:tcPr>
                                  <w:p w14:paraId="28A59705" w14:textId="510AC3D1" w:rsidR="005D088C" w:rsidRPr="00184BB2" w:rsidRDefault="005D088C" w:rsidP="00AE767D">
                                    <w:pPr>
                                      <w:rPr>
                                        <w:rFonts w:ascii="Times New Roman" w:hAnsi="Times New Roman" w:cs="Times New Roman"/>
                                      </w:rPr>
                                    </w:pPr>
                                    <w:r w:rsidRPr="00184BB2">
                                      <w:rPr>
                                        <w:rFonts w:ascii="Times New Roman" w:hAnsi="Times New Roman" w:cs="Times New Roman"/>
                                        <w:i/>
                                        <w:iCs/>
                                      </w:rPr>
                                      <w:t>tööstuslike laskekehade tulistami</w:t>
                                    </w:r>
                                    <w:r w:rsidR="001351A9" w:rsidRPr="00184BB2">
                                      <w:rPr>
                                        <w:rFonts w:ascii="Times New Roman" w:hAnsi="Times New Roman" w:cs="Times New Roman"/>
                                        <w:i/>
                                        <w:iCs/>
                                      </w:rPr>
                                      <w:t>n</w:t>
                                    </w:r>
                                    <w:r w:rsidRPr="00184BB2">
                                      <w:rPr>
                                        <w:rFonts w:ascii="Times New Roman" w:hAnsi="Times New Roman" w:cs="Times New Roman"/>
                                        <w:i/>
                                        <w:iCs/>
                                      </w:rPr>
                                      <w:t>e või</w:t>
                                    </w:r>
                                  </w:p>
                                </w:tc>
                              </w:tr>
                            </w:tbl>
                            <w:p w14:paraId="41FB7FE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2"/>
                                <w:gridCol w:w="6998"/>
                              </w:tblGrid>
                              <w:tr w:rsidR="005D088C" w:rsidRPr="00184BB2" w14:paraId="058AA037" w14:textId="77777777">
                                <w:tc>
                                  <w:tcPr>
                                    <w:tcW w:w="0" w:type="auto"/>
                                    <w:shd w:val="clear" w:color="auto" w:fill="auto"/>
                                    <w:hideMark/>
                                  </w:tcPr>
                                  <w:p w14:paraId="6865869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5.</w:t>
                                    </w:r>
                                  </w:p>
                                </w:tc>
                                <w:tc>
                                  <w:tcPr>
                                    <w:tcW w:w="0" w:type="auto"/>
                                    <w:shd w:val="clear" w:color="auto" w:fill="auto"/>
                                    <w:hideMark/>
                                  </w:tcPr>
                                  <w:p w14:paraId="19E872D9" w14:textId="2A79D396" w:rsidR="005D088C" w:rsidRPr="00184BB2" w:rsidRDefault="005D088C" w:rsidP="00AE767D">
                                    <w:pPr>
                                      <w:rPr>
                                        <w:rFonts w:ascii="Times New Roman" w:hAnsi="Times New Roman" w:cs="Times New Roman"/>
                                      </w:rPr>
                                    </w:pPr>
                                    <w:r w:rsidRPr="00184BB2">
                                      <w:rPr>
                                        <w:rFonts w:ascii="Times New Roman" w:hAnsi="Times New Roman" w:cs="Times New Roman"/>
                                        <w:i/>
                                        <w:iCs/>
                                      </w:rPr>
                                      <w:t>isetehtud lõhkekehade kahjutukstegemi</w:t>
                                    </w:r>
                                    <w:r w:rsidR="001351A9" w:rsidRPr="00184BB2">
                                      <w:rPr>
                                        <w:rFonts w:ascii="Times New Roman" w:hAnsi="Times New Roman" w:cs="Times New Roman"/>
                                        <w:i/>
                                        <w:iCs/>
                                      </w:rPr>
                                      <w:t>n</w:t>
                                    </w:r>
                                    <w:r w:rsidRPr="00184BB2">
                                      <w:rPr>
                                        <w:rFonts w:ascii="Times New Roman" w:hAnsi="Times New Roman" w:cs="Times New Roman"/>
                                        <w:i/>
                                        <w:iCs/>
                                      </w:rPr>
                                      <w:t>e.</w:t>
                                    </w:r>
                                  </w:p>
                                </w:tc>
                              </w:tr>
                            </w:tbl>
                            <w:p w14:paraId="323105FE"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6918"/>
                              </w:tblGrid>
                              <w:tr w:rsidR="005D088C" w:rsidRPr="00184BB2" w14:paraId="0D990BDE" w14:textId="77777777">
                                <w:tc>
                                  <w:tcPr>
                                    <w:tcW w:w="0" w:type="auto"/>
                                    <w:shd w:val="clear" w:color="auto" w:fill="auto"/>
                                    <w:hideMark/>
                                  </w:tcPr>
                                  <w:p w14:paraId="1DBFBAF7"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w:t>
                                    </w:r>
                                  </w:p>
                                </w:tc>
                                <w:tc>
                                  <w:tcPr>
                                    <w:tcW w:w="0" w:type="auto"/>
                                    <w:shd w:val="clear" w:color="auto" w:fill="auto"/>
                                    <w:hideMark/>
                                  </w:tcPr>
                                  <w:p w14:paraId="5F745977" w14:textId="464C7827" w:rsidR="005D088C" w:rsidRPr="00C4467C" w:rsidRDefault="005D088C" w:rsidP="00137209">
                                    <w:pPr>
                                      <w:rPr>
                                        <w:rFonts w:ascii="Times New Roman" w:hAnsi="Times New Roman" w:cs="Times New Roman"/>
                                      </w:rPr>
                                    </w:pPr>
                                    <w:r w:rsidRPr="00184BB2">
                                      <w:rPr>
                                        <w:rFonts w:ascii="Times New Roman" w:hAnsi="Times New Roman" w:cs="Times New Roman"/>
                                        <w:i/>
                                        <w:iCs/>
                                      </w:rPr>
                                      <w:t xml:space="preserve"> </w:t>
                                    </w:r>
                                    <w:r w:rsidR="00D37775" w:rsidRPr="00C4467C">
                                      <w:rPr>
                                        <w:rFonts w:ascii="Times New Roman" w:hAnsi="Times New Roman" w:cs="Times New Roman"/>
                                        <w:i/>
                                        <w:iCs/>
                                        <w:color w:val="000000"/>
                                        <w:shd w:val="clear" w:color="auto" w:fill="FFFFFF"/>
                                      </w:rPr>
                                      <w:t>Kahjutukstegemisel kasutatavate sileraudsete tulirelvade osas vt kategooria ML4 ning punkt 1A006 ELi kahesuguse kasutusega kaupade nimekirjas.</w:t>
                                    </w:r>
                                  </w:p>
                                </w:tc>
                              </w:tr>
                            </w:tbl>
                            <w:p w14:paraId="4368EAC3" w14:textId="77777777" w:rsidR="005D088C" w:rsidRPr="00184BB2" w:rsidRDefault="005D088C" w:rsidP="00AE767D">
                              <w:pPr>
                                <w:rPr>
                                  <w:rFonts w:ascii="Times New Roman" w:hAnsi="Times New Roman" w:cs="Times New Roman"/>
                                </w:rPr>
                              </w:pPr>
                            </w:p>
                          </w:tc>
                        </w:tr>
                      </w:tbl>
                      <w:p w14:paraId="2F2EF50A" w14:textId="77777777" w:rsidR="005D088C" w:rsidRPr="00184BB2" w:rsidRDefault="005D088C" w:rsidP="00AE767D">
                        <w:pPr>
                          <w:rPr>
                            <w:rFonts w:ascii="Times New Roman" w:hAnsi="Times New Roman" w:cs="Times New Roman"/>
                          </w:rPr>
                        </w:pPr>
                      </w:p>
                    </w:tc>
                  </w:tr>
                </w:tbl>
                <w:p w14:paraId="12C91FF1" w14:textId="77777777" w:rsidR="005D088C" w:rsidRPr="00184BB2" w:rsidRDefault="005D088C" w:rsidP="00AE767D">
                  <w:pPr>
                    <w:rPr>
                      <w:rFonts w:ascii="Times New Roman" w:hAnsi="Times New Roman" w:cs="Times New Roman"/>
                    </w:rPr>
                  </w:pPr>
                </w:p>
              </w:tc>
            </w:tr>
          </w:tbl>
          <w:p w14:paraId="191D50E3"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1"/>
              <w:gridCol w:w="8012"/>
            </w:tblGrid>
            <w:tr w:rsidR="005D088C" w:rsidRPr="00184BB2" w14:paraId="64CF34DB" w14:textId="77777777">
              <w:tc>
                <w:tcPr>
                  <w:tcW w:w="0" w:type="auto"/>
                  <w:shd w:val="clear" w:color="auto" w:fill="auto"/>
                  <w:hideMark/>
                </w:tcPr>
                <w:p w14:paraId="14B4DEB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79D112E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relvad, milles kasutatakse hülsita laskemoona;</w:t>
                  </w:r>
                </w:p>
              </w:tc>
            </w:tr>
          </w:tbl>
          <w:p w14:paraId="7C2BA90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84BB2" w14:paraId="09EB886A" w14:textId="77777777">
              <w:tc>
                <w:tcPr>
                  <w:tcW w:w="0" w:type="auto"/>
                  <w:shd w:val="clear" w:color="auto" w:fill="auto"/>
                  <w:hideMark/>
                </w:tcPr>
                <w:p w14:paraId="3200218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lastRenderedPageBreak/>
                    <w:t>d.</w:t>
                  </w:r>
                </w:p>
              </w:tc>
              <w:tc>
                <w:tcPr>
                  <w:tcW w:w="0" w:type="auto"/>
                  <w:shd w:val="clear" w:color="auto" w:fill="auto"/>
                  <w:hideMark/>
                </w:tcPr>
                <w:p w14:paraId="4A11E891" w14:textId="717DB5F7"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järgmised punktides ML1.a, ML1.b või ML1.c osutatud relvade jaoks loodud </w:t>
                  </w:r>
                  <w:r w:rsidR="00D37775">
                    <w:rPr>
                      <w:rFonts w:ascii="Times New Roman" w:hAnsi="Times New Roman" w:cs="Times New Roman"/>
                    </w:rPr>
                    <w:t>lisaseadmed</w:t>
                  </w:r>
                  <w:r w:rsidRPr="00184BB2">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524"/>
                    <w:gridCol w:w="7624"/>
                  </w:tblGrid>
                  <w:tr w:rsidR="005D088C" w:rsidRPr="00184BB2" w14:paraId="64F0006F" w14:textId="77777777">
                    <w:tc>
                      <w:tcPr>
                        <w:tcW w:w="0" w:type="auto"/>
                        <w:shd w:val="clear" w:color="auto" w:fill="auto"/>
                        <w:hideMark/>
                      </w:tcPr>
                      <w:p w14:paraId="2C13DDF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1136232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vahetatavad padrunisalved;</w:t>
                        </w:r>
                      </w:p>
                    </w:tc>
                  </w:tr>
                </w:tbl>
                <w:p w14:paraId="664D9E0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2"/>
                    <w:gridCol w:w="7566"/>
                  </w:tblGrid>
                  <w:tr w:rsidR="005D088C" w:rsidRPr="00184BB2" w14:paraId="000D1413" w14:textId="77777777" w:rsidTr="00F070FB">
                    <w:tc>
                      <w:tcPr>
                        <w:tcW w:w="357" w:type="pct"/>
                        <w:shd w:val="clear" w:color="auto" w:fill="auto"/>
                        <w:hideMark/>
                      </w:tcPr>
                      <w:p w14:paraId="4AB46E7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4643" w:type="pct"/>
                        <w:shd w:val="clear" w:color="auto" w:fill="auto"/>
                        <w:hideMark/>
                      </w:tcPr>
                      <w:p w14:paraId="06FF026F" w14:textId="085F9C51" w:rsidR="005D088C" w:rsidRPr="00184BB2" w:rsidRDefault="005D088C" w:rsidP="00AE767D">
                        <w:pPr>
                          <w:rPr>
                            <w:rFonts w:ascii="Times New Roman" w:hAnsi="Times New Roman" w:cs="Times New Roman"/>
                          </w:rPr>
                        </w:pPr>
                        <w:r w:rsidRPr="00184BB2">
                          <w:rPr>
                            <w:rFonts w:ascii="Times New Roman" w:hAnsi="Times New Roman" w:cs="Times New Roman"/>
                          </w:rPr>
                          <w:t>helisummutid;</w:t>
                        </w:r>
                      </w:p>
                    </w:tc>
                  </w:tr>
                </w:tbl>
                <w:p w14:paraId="10C7D5C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2"/>
                    <w:gridCol w:w="7566"/>
                  </w:tblGrid>
                  <w:tr w:rsidR="005D088C" w:rsidRPr="00184BB2" w14:paraId="20926A8E" w14:textId="77777777" w:rsidTr="00F070FB">
                    <w:tc>
                      <w:tcPr>
                        <w:tcW w:w="357" w:type="pct"/>
                        <w:shd w:val="clear" w:color="auto" w:fill="auto"/>
                        <w:hideMark/>
                      </w:tcPr>
                      <w:p w14:paraId="5D60E19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4643" w:type="pct"/>
                        <w:shd w:val="clear" w:color="auto" w:fill="auto"/>
                        <w:hideMark/>
                      </w:tcPr>
                      <w:p w14:paraId="68BB9BD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’relvaalused’;</w:t>
                        </w:r>
                      </w:p>
                      <w:p w14:paraId="00558482" w14:textId="77777777" w:rsidR="005D088C" w:rsidRPr="00184BB2" w:rsidRDefault="005D088C" w:rsidP="00AE767D">
                        <w:pPr>
                          <w:rPr>
                            <w:rFonts w:ascii="Times New Roman" w:hAnsi="Times New Roman" w:cs="Times New Roman"/>
                            <w:i/>
                            <w:u w:val="single"/>
                          </w:rPr>
                        </w:pPr>
                        <w:r w:rsidRPr="00184BB2">
                          <w:rPr>
                            <w:rFonts w:ascii="Times New Roman" w:hAnsi="Times New Roman" w:cs="Times New Roman"/>
                            <w:i/>
                            <w:u w:val="single"/>
                          </w:rPr>
                          <w:t xml:space="preserve">Tehniline märkus </w:t>
                        </w:r>
                      </w:p>
                      <w:p w14:paraId="6BC9320F" w14:textId="5BE85DE5" w:rsidR="005D088C" w:rsidRPr="00184BB2" w:rsidRDefault="005D088C" w:rsidP="00AE767D">
                        <w:pPr>
                          <w:rPr>
                            <w:rFonts w:ascii="Times New Roman" w:hAnsi="Times New Roman" w:cs="Times New Roman"/>
                            <w:i/>
                          </w:rPr>
                        </w:pPr>
                        <w:r w:rsidRPr="00184BB2">
                          <w:rPr>
                            <w:rFonts w:ascii="Times New Roman" w:hAnsi="Times New Roman" w:cs="Times New Roman"/>
                            <w:i/>
                          </w:rPr>
                          <w:t xml:space="preserve">Punkt ML1.d.3 kohaldamisel </w:t>
                        </w:r>
                        <w:r w:rsidR="00153A2A" w:rsidRPr="00184BB2">
                          <w:rPr>
                            <w:rFonts w:ascii="Times New Roman" w:hAnsi="Times New Roman" w:cs="Times New Roman"/>
                            <w:i/>
                          </w:rPr>
                          <w:t>tähendab</w:t>
                        </w:r>
                        <w:r w:rsidRPr="00184BB2">
                          <w:rPr>
                            <w:rFonts w:ascii="Times New Roman" w:hAnsi="Times New Roman" w:cs="Times New Roman"/>
                            <w:i/>
                          </w:rPr>
                          <w:t xml:space="preserve"> ’relvaalus’ kinnitusrakis, mille abil kinnitatakse relv maismaasõidukile, õhusõidukile, laevale või struktuurile</w:t>
                        </w:r>
                      </w:p>
                    </w:tc>
                  </w:tr>
                </w:tbl>
                <w:p w14:paraId="2C0E8A4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2"/>
                    <w:gridCol w:w="7566"/>
                  </w:tblGrid>
                  <w:tr w:rsidR="005D088C" w:rsidRPr="00184BB2" w14:paraId="1CD1509A" w14:textId="77777777" w:rsidTr="00F070FB">
                    <w:tc>
                      <w:tcPr>
                        <w:tcW w:w="357" w:type="pct"/>
                        <w:shd w:val="clear" w:color="auto" w:fill="auto"/>
                        <w:hideMark/>
                      </w:tcPr>
                      <w:p w14:paraId="44DA89B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4.</w:t>
                        </w:r>
                      </w:p>
                    </w:tc>
                    <w:tc>
                      <w:tcPr>
                        <w:tcW w:w="4643" w:type="pct"/>
                        <w:shd w:val="clear" w:color="auto" w:fill="auto"/>
                        <w:hideMark/>
                      </w:tcPr>
                      <w:p w14:paraId="0EE25B3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leegisummutid;</w:t>
                        </w:r>
                      </w:p>
                    </w:tc>
                  </w:tr>
                </w:tbl>
                <w:p w14:paraId="250DE9B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6"/>
                    <w:gridCol w:w="7912"/>
                  </w:tblGrid>
                  <w:tr w:rsidR="005D088C" w:rsidRPr="00184BB2" w14:paraId="227F4230" w14:textId="77777777">
                    <w:tc>
                      <w:tcPr>
                        <w:tcW w:w="0" w:type="auto"/>
                        <w:shd w:val="clear" w:color="auto" w:fill="auto"/>
                        <w:hideMark/>
                      </w:tcPr>
                      <w:p w14:paraId="21CB7C5A"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5.</w:t>
                        </w:r>
                      </w:p>
                    </w:tc>
                    <w:tc>
                      <w:tcPr>
                        <w:tcW w:w="0" w:type="auto"/>
                        <w:shd w:val="clear" w:color="auto" w:fill="auto"/>
                        <w:hideMark/>
                      </w:tcPr>
                      <w:p w14:paraId="166E59FF" w14:textId="11C147E0" w:rsidR="005D088C" w:rsidRPr="00184BB2" w:rsidRDefault="000F4F66" w:rsidP="00AE767D">
                        <w:pPr>
                          <w:rPr>
                            <w:rFonts w:ascii="Times New Roman" w:hAnsi="Times New Roman" w:cs="Times New Roman"/>
                          </w:rPr>
                        </w:pPr>
                        <w:r>
                          <w:rPr>
                            <w:rFonts w:ascii="Times New Roman" w:hAnsi="Times New Roman" w:cs="Times New Roman"/>
                          </w:rPr>
                          <w:t xml:space="preserve">      </w:t>
                        </w:r>
                        <w:r w:rsidR="005D088C" w:rsidRPr="00184BB2">
                          <w:rPr>
                            <w:rFonts w:ascii="Times New Roman" w:hAnsi="Times New Roman" w:cs="Times New Roman"/>
                          </w:rPr>
                          <w:t>elektroonilise pilditöötluse funktsiooniga optilised sihikud;</w:t>
                        </w:r>
                      </w:p>
                    </w:tc>
                  </w:tr>
                </w:tbl>
                <w:p w14:paraId="071AE7E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5"/>
                    <w:gridCol w:w="7913"/>
                  </w:tblGrid>
                  <w:tr w:rsidR="005D088C" w:rsidRPr="00184BB2" w14:paraId="367DFE81" w14:textId="77777777">
                    <w:tc>
                      <w:tcPr>
                        <w:tcW w:w="0" w:type="auto"/>
                        <w:shd w:val="clear" w:color="auto" w:fill="auto"/>
                        <w:hideMark/>
                      </w:tcPr>
                      <w:p w14:paraId="2E3F792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6.</w:t>
                        </w:r>
                      </w:p>
                    </w:tc>
                    <w:tc>
                      <w:tcPr>
                        <w:tcW w:w="0" w:type="auto"/>
                        <w:shd w:val="clear" w:color="auto" w:fill="auto"/>
                        <w:hideMark/>
                      </w:tcPr>
                      <w:p w14:paraId="5417F77B" w14:textId="381492A4" w:rsidR="005D088C" w:rsidRPr="00184BB2" w:rsidRDefault="000F4F66" w:rsidP="00AE767D">
                        <w:pPr>
                          <w:rPr>
                            <w:rFonts w:ascii="Times New Roman" w:hAnsi="Times New Roman" w:cs="Times New Roman"/>
                          </w:rPr>
                        </w:pPr>
                        <w:r>
                          <w:rPr>
                            <w:rFonts w:ascii="Times New Roman" w:hAnsi="Times New Roman" w:cs="Times New Roman"/>
                          </w:rPr>
                          <w:t xml:space="preserve">      </w:t>
                        </w:r>
                        <w:r w:rsidR="005D088C" w:rsidRPr="00184BB2">
                          <w:rPr>
                            <w:rFonts w:ascii="Times New Roman" w:hAnsi="Times New Roman" w:cs="Times New Roman"/>
                          </w:rPr>
                          <w:t>spetsiaalselt sõjaliseks kasutuseks loodud optilised sihikud.</w:t>
                        </w:r>
                      </w:p>
                    </w:tc>
                  </w:tr>
                </w:tbl>
                <w:p w14:paraId="1A996605" w14:textId="77777777" w:rsidR="005D088C" w:rsidRPr="00184BB2" w:rsidRDefault="005D088C" w:rsidP="00AE767D">
                  <w:pPr>
                    <w:rPr>
                      <w:rFonts w:ascii="Times New Roman" w:hAnsi="Times New Roman" w:cs="Times New Roman"/>
                    </w:rPr>
                  </w:pPr>
                </w:p>
              </w:tc>
            </w:tr>
          </w:tbl>
          <w:p w14:paraId="2BDCFFA2" w14:textId="77777777" w:rsidR="005D088C" w:rsidRPr="00184BB2" w:rsidRDefault="005D088C" w:rsidP="00AE767D">
            <w:pPr>
              <w:rPr>
                <w:rFonts w:ascii="Times New Roman" w:hAnsi="Times New Roman" w:cs="Times New Roman"/>
              </w:rPr>
            </w:pPr>
          </w:p>
        </w:tc>
      </w:tr>
      <w:tr w:rsidR="005D088C" w:rsidRPr="00197E54" w14:paraId="565733B3"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C1D5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ML2</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49428F8D" w14:textId="7CCE3CDC" w:rsidR="005D088C" w:rsidRPr="00184BB2" w:rsidRDefault="005D088C" w:rsidP="00AE767D">
            <w:pPr>
              <w:rPr>
                <w:rFonts w:ascii="Times New Roman" w:hAnsi="Times New Roman" w:cs="Times New Roman"/>
              </w:rPr>
            </w:pPr>
            <w:r w:rsidRPr="00184BB2">
              <w:rPr>
                <w:rFonts w:ascii="Times New Roman" w:hAnsi="Times New Roman" w:cs="Times New Roman"/>
                <w:b/>
                <w:bCs/>
              </w:rPr>
              <w:t>Sileraudsed relvad kaliibriga 20 mm või üle selle, muud relvad või relvastus kaliibriga üle 12,7 mm (kaliiber 0,50 tolli), spetsiaalselt sõjaliseks kasutuseks loodud või kohandatud heiteseadmed ja lisa</w:t>
            </w:r>
            <w:r w:rsidR="00D37775">
              <w:rPr>
                <w:rFonts w:ascii="Times New Roman" w:hAnsi="Times New Roman" w:cs="Times New Roman"/>
                <w:b/>
                <w:bCs/>
              </w:rPr>
              <w:t>seadmed</w:t>
            </w:r>
            <w:r w:rsidRPr="00184BB2">
              <w:rPr>
                <w:rFonts w:ascii="Times New Roman" w:hAnsi="Times New Roman" w:cs="Times New Roman"/>
                <w:b/>
                <w:bCs/>
              </w:rPr>
              <w:t xml:space="preserve"> ning spetsiaalselt neile loodud komponendid:</w:t>
            </w:r>
          </w:p>
          <w:tbl>
            <w:tblPr>
              <w:tblW w:w="5000" w:type="pct"/>
              <w:tblCellMar>
                <w:left w:w="0" w:type="dxa"/>
                <w:right w:w="0" w:type="dxa"/>
              </w:tblCellMar>
              <w:tblLook w:val="04A0" w:firstRow="1" w:lastRow="0" w:firstColumn="1" w:lastColumn="0" w:noHBand="0" w:noVBand="1"/>
            </w:tblPr>
            <w:tblGrid>
              <w:gridCol w:w="153"/>
              <w:gridCol w:w="8160"/>
            </w:tblGrid>
            <w:tr w:rsidR="005D088C" w:rsidRPr="00184BB2" w14:paraId="74E69CF6" w14:textId="77777777">
              <w:tc>
                <w:tcPr>
                  <w:tcW w:w="0" w:type="auto"/>
                  <w:shd w:val="clear" w:color="auto" w:fill="auto"/>
                  <w:hideMark/>
                </w:tcPr>
                <w:p w14:paraId="1989E73F"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A791940" w14:textId="0F01CA59"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suurtükid, haubitsad, kahurid, </w:t>
                  </w:r>
                  <w:r w:rsidR="00D56DD8">
                    <w:rPr>
                      <w:rFonts w:ascii="Times New Roman" w:hAnsi="Times New Roman" w:cs="Times New Roman"/>
                    </w:rPr>
                    <w:t>mortiirid</w:t>
                  </w:r>
                  <w:r w:rsidRPr="00184BB2">
                    <w:rPr>
                      <w:rFonts w:ascii="Times New Roman" w:hAnsi="Times New Roman" w:cs="Times New Roman"/>
                    </w:rPr>
                    <w:t>, tankitõrjevahendid, mürsuheitjad, sõjalised leegiheitjad, vintpüssid, tagasilöögita relvad ja sileraudsed relvad;</w:t>
                  </w:r>
                </w:p>
                <w:tbl>
                  <w:tblPr>
                    <w:tblW w:w="5000" w:type="pct"/>
                    <w:tblCellMar>
                      <w:left w:w="0" w:type="dxa"/>
                      <w:right w:w="0" w:type="dxa"/>
                    </w:tblCellMar>
                    <w:tblLook w:val="04A0" w:firstRow="1" w:lastRow="0" w:firstColumn="1" w:lastColumn="0" w:noHBand="0" w:noVBand="1"/>
                  </w:tblPr>
                  <w:tblGrid>
                    <w:gridCol w:w="838"/>
                    <w:gridCol w:w="7322"/>
                  </w:tblGrid>
                  <w:tr w:rsidR="005D088C" w:rsidRPr="00184BB2" w14:paraId="678B8B41" w14:textId="77777777">
                    <w:tc>
                      <w:tcPr>
                        <w:tcW w:w="0" w:type="auto"/>
                        <w:shd w:val="clear" w:color="auto" w:fill="auto"/>
                        <w:hideMark/>
                      </w:tcPr>
                      <w:p w14:paraId="72CAA362"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 1</w:t>
                        </w:r>
                      </w:p>
                    </w:tc>
                    <w:tc>
                      <w:tcPr>
                        <w:tcW w:w="0" w:type="auto"/>
                        <w:shd w:val="clear" w:color="auto" w:fill="auto"/>
                        <w:hideMark/>
                      </w:tcPr>
                      <w:p w14:paraId="62EADF76" w14:textId="172A8968"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Punkt ML2.a hõlmab vedela paiskelaengu kasutamiseks spetsiaalselt loodud pihusteid, mõõteseadmeid, mahuteid ja teisi spetsiaalseid komponente, mida kasutatakse punktis ML2.a loetletud varustusega.</w:t>
                        </w:r>
                      </w:p>
                    </w:tc>
                  </w:tr>
                </w:tbl>
                <w:p w14:paraId="6F6A3133"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322"/>
                  </w:tblGrid>
                  <w:tr w:rsidR="005D088C" w:rsidRPr="00184BB2" w14:paraId="7397CC9F" w14:textId="77777777">
                    <w:tc>
                      <w:tcPr>
                        <w:tcW w:w="0" w:type="auto"/>
                        <w:shd w:val="clear" w:color="auto" w:fill="auto"/>
                        <w:hideMark/>
                      </w:tcPr>
                      <w:p w14:paraId="57EE63A4"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 2</w:t>
                        </w:r>
                      </w:p>
                    </w:tc>
                    <w:tc>
                      <w:tcPr>
                        <w:tcW w:w="0" w:type="auto"/>
                        <w:shd w:val="clear" w:color="auto" w:fill="auto"/>
                        <w:hideMark/>
                      </w:tcPr>
                      <w:p w14:paraId="6F717CFE" w14:textId="55E6130D"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Punkt ML2.a ei hõlma järgmisi relvi:</w:t>
                        </w:r>
                      </w:p>
                      <w:tbl>
                        <w:tblPr>
                          <w:tblW w:w="5000" w:type="pct"/>
                          <w:tblCellMar>
                            <w:left w:w="0" w:type="dxa"/>
                            <w:right w:w="0" w:type="dxa"/>
                          </w:tblCellMar>
                          <w:tblLook w:val="04A0" w:firstRow="1" w:lastRow="0" w:firstColumn="1" w:lastColumn="0" w:noHBand="0" w:noVBand="1"/>
                        </w:tblPr>
                        <w:tblGrid>
                          <w:gridCol w:w="153"/>
                          <w:gridCol w:w="7169"/>
                        </w:tblGrid>
                        <w:tr w:rsidR="005D088C" w:rsidRPr="00184BB2" w14:paraId="1BD54C04" w14:textId="77777777">
                          <w:tc>
                            <w:tcPr>
                              <w:tcW w:w="0" w:type="auto"/>
                              <w:shd w:val="clear" w:color="auto" w:fill="auto"/>
                              <w:hideMark/>
                            </w:tcPr>
                            <w:p w14:paraId="6FD5041F"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A0C102C" w14:textId="56FC7E84"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 sileraudsed relvad ja kombineeritud relvad, mis on valmistatud enne 1938. aastat;</w:t>
                              </w:r>
                            </w:p>
                          </w:tc>
                        </w:tr>
                      </w:tbl>
                      <w:p w14:paraId="60D1FBBC"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84BB2" w14:paraId="183D5B25" w14:textId="77777777">
                          <w:tc>
                            <w:tcPr>
                              <w:tcW w:w="0" w:type="auto"/>
                              <w:shd w:val="clear" w:color="auto" w:fill="auto"/>
                              <w:hideMark/>
                            </w:tcPr>
                            <w:p w14:paraId="72B343AB"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6237F84C" w14:textId="349DB739"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vintpüsside, sileraudsete relvade ja kombineeritud relvade reproduktsioonid, mille originaalid on valmistatud enne 1890. aastat;</w:t>
                              </w:r>
                            </w:p>
                          </w:tc>
                        </w:tr>
                      </w:tbl>
                      <w:p w14:paraId="04DE64A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169"/>
                        </w:tblGrid>
                        <w:tr w:rsidR="005D088C" w:rsidRPr="00184BB2" w14:paraId="3F6846A1" w14:textId="77777777">
                          <w:tc>
                            <w:tcPr>
                              <w:tcW w:w="0" w:type="auto"/>
                              <w:shd w:val="clear" w:color="auto" w:fill="auto"/>
                              <w:hideMark/>
                            </w:tcPr>
                            <w:p w14:paraId="62C6FADB"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06928E43" w14:textId="52BC66B6"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w:t>
                              </w:r>
                              <w:r w:rsidR="00D56DD8">
                                <w:rPr>
                                  <w:rFonts w:ascii="Times New Roman" w:hAnsi="Times New Roman" w:cs="Times New Roman"/>
                                  <w:i/>
                                  <w:iCs/>
                                </w:rPr>
                                <w:t>tuli</w:t>
                              </w:r>
                              <w:r w:rsidRPr="00184BB2">
                                <w:rPr>
                                  <w:rFonts w:ascii="Times New Roman" w:hAnsi="Times New Roman" w:cs="Times New Roman"/>
                                  <w:i/>
                                  <w:iCs/>
                                </w:rPr>
                                <w:t xml:space="preserve">relvad, haubitsad, suurtükid ja </w:t>
                              </w:r>
                              <w:r w:rsidR="00D56DD8">
                                <w:rPr>
                                  <w:rFonts w:ascii="Times New Roman" w:hAnsi="Times New Roman" w:cs="Times New Roman"/>
                                  <w:i/>
                                  <w:iCs/>
                                </w:rPr>
                                <w:t>mortiirid</w:t>
                              </w:r>
                              <w:r w:rsidRPr="00184BB2">
                                <w:rPr>
                                  <w:rFonts w:ascii="Times New Roman" w:hAnsi="Times New Roman" w:cs="Times New Roman"/>
                                  <w:i/>
                                  <w:iCs/>
                                </w:rPr>
                                <w:t>, mis on valmistatud enne 1890. aastat.</w:t>
                              </w:r>
                            </w:p>
                          </w:tc>
                        </w:tr>
                      </w:tbl>
                      <w:p w14:paraId="1E6A615D"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84BB2" w14:paraId="4A45C262" w14:textId="77777777">
                          <w:tc>
                            <w:tcPr>
                              <w:tcW w:w="0" w:type="auto"/>
                              <w:shd w:val="clear" w:color="auto" w:fill="auto"/>
                              <w:hideMark/>
                            </w:tcPr>
                            <w:p w14:paraId="7225DC3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0" w:type="auto"/>
                              <w:shd w:val="clear" w:color="auto" w:fill="auto"/>
                              <w:hideMark/>
                            </w:tcPr>
                            <w:p w14:paraId="317E02FF" w14:textId="28D269F9"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sileraudsed jahi- ja spordirelvad. Need relvad ei tohi olla loodud spetsiaalselt sõjaliseks kasutuseks ega olla täisautomaatsed;</w:t>
                              </w:r>
                            </w:p>
                          </w:tc>
                        </w:tr>
                      </w:tbl>
                      <w:p w14:paraId="713F09F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169"/>
                        </w:tblGrid>
                        <w:tr w:rsidR="005D088C" w:rsidRPr="00184BB2" w14:paraId="24673772" w14:textId="77777777">
                          <w:tc>
                            <w:tcPr>
                              <w:tcW w:w="0" w:type="auto"/>
                              <w:shd w:val="clear" w:color="auto" w:fill="auto"/>
                              <w:hideMark/>
                            </w:tcPr>
                            <w:p w14:paraId="1A6DEC7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e.</w:t>
                              </w:r>
                            </w:p>
                          </w:tc>
                          <w:tc>
                            <w:tcPr>
                              <w:tcW w:w="0" w:type="auto"/>
                              <w:shd w:val="clear" w:color="auto" w:fill="auto"/>
                              <w:hideMark/>
                            </w:tcPr>
                            <w:p w14:paraId="0615AA2A" w14:textId="7A32AEEC"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sileraudsed relvad, mis on spetsiaalselt loodud</w:t>
                              </w:r>
                              <w:r w:rsidR="00036271" w:rsidRPr="00184BB2">
                                <w:rPr>
                                  <w:rFonts w:ascii="Times New Roman" w:hAnsi="Times New Roman" w:cs="Times New Roman"/>
                                  <w:i/>
                                  <w:iCs/>
                                </w:rPr>
                                <w:t xml:space="preserve"> järgmiste tegevuste jaoks</w:t>
                              </w:r>
                              <w:r w:rsidRPr="00184BB2">
                                <w:rPr>
                                  <w:rFonts w:ascii="Times New Roman" w:hAnsi="Times New Roman" w:cs="Times New Roman"/>
                                  <w:i/>
                                  <w:iCs/>
                                </w:rPr>
                                <w:t>:</w:t>
                              </w:r>
                            </w:p>
                            <w:tbl>
                              <w:tblPr>
                                <w:tblW w:w="5000" w:type="pct"/>
                                <w:tblCellMar>
                                  <w:left w:w="0" w:type="dxa"/>
                                  <w:right w:w="0" w:type="dxa"/>
                                </w:tblCellMar>
                                <w:tblLook w:val="04A0" w:firstRow="1" w:lastRow="0" w:firstColumn="1" w:lastColumn="0" w:noHBand="0" w:noVBand="1"/>
                              </w:tblPr>
                              <w:tblGrid>
                                <w:gridCol w:w="541"/>
                                <w:gridCol w:w="6628"/>
                              </w:tblGrid>
                              <w:tr w:rsidR="005D088C" w:rsidRPr="00184BB2" w14:paraId="21142DAF" w14:textId="77777777">
                                <w:tc>
                                  <w:tcPr>
                                    <w:tcW w:w="0" w:type="auto"/>
                                    <w:shd w:val="clear" w:color="auto" w:fill="auto"/>
                                    <w:hideMark/>
                                  </w:tcPr>
                                  <w:p w14:paraId="082DB65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5CB82FF2" w14:textId="6D5CF5B6" w:rsidR="005D088C" w:rsidRPr="00184BB2" w:rsidRDefault="005D088C" w:rsidP="00AE767D">
                                    <w:pPr>
                                      <w:rPr>
                                        <w:rFonts w:ascii="Times New Roman" w:hAnsi="Times New Roman" w:cs="Times New Roman"/>
                                      </w:rPr>
                                    </w:pPr>
                                    <w:r w:rsidRPr="00184BB2">
                                      <w:rPr>
                                        <w:rFonts w:ascii="Times New Roman" w:hAnsi="Times New Roman" w:cs="Times New Roman"/>
                                        <w:i/>
                                        <w:iCs/>
                                      </w:rPr>
                                      <w:t>koduloomade tapmi</w:t>
                                    </w:r>
                                    <w:r w:rsidR="00036271" w:rsidRPr="00184BB2">
                                      <w:rPr>
                                        <w:rFonts w:ascii="Times New Roman" w:hAnsi="Times New Roman" w:cs="Times New Roman"/>
                                        <w:i/>
                                        <w:iCs/>
                                      </w:rPr>
                                      <w:t>n</w:t>
                                    </w:r>
                                    <w:r w:rsidRPr="00184BB2">
                                      <w:rPr>
                                        <w:rFonts w:ascii="Times New Roman" w:hAnsi="Times New Roman" w:cs="Times New Roman"/>
                                        <w:i/>
                                        <w:iCs/>
                                      </w:rPr>
                                      <w:t>e;</w:t>
                                    </w:r>
                                  </w:p>
                                </w:tc>
                              </w:tr>
                            </w:tbl>
                            <w:p w14:paraId="1E29531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0"/>
                                <w:gridCol w:w="6589"/>
                              </w:tblGrid>
                              <w:tr w:rsidR="005D088C" w:rsidRPr="00184BB2" w14:paraId="424B4523" w14:textId="77777777">
                                <w:tc>
                                  <w:tcPr>
                                    <w:tcW w:w="0" w:type="auto"/>
                                    <w:shd w:val="clear" w:color="auto" w:fill="auto"/>
                                    <w:hideMark/>
                                  </w:tcPr>
                                  <w:p w14:paraId="32655BE5"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75831F0E" w14:textId="59C847A1" w:rsidR="005D088C" w:rsidRPr="00184BB2" w:rsidRDefault="005D088C" w:rsidP="00AE767D">
                                    <w:pPr>
                                      <w:rPr>
                                        <w:rFonts w:ascii="Times New Roman" w:hAnsi="Times New Roman" w:cs="Times New Roman"/>
                                      </w:rPr>
                                    </w:pPr>
                                    <w:r w:rsidRPr="00184BB2">
                                      <w:rPr>
                                        <w:rFonts w:ascii="Times New Roman" w:hAnsi="Times New Roman" w:cs="Times New Roman"/>
                                        <w:i/>
                                        <w:iCs/>
                                      </w:rPr>
                                      <w:t>loomade uinutami</w:t>
                                    </w:r>
                                    <w:r w:rsidR="00036271" w:rsidRPr="00184BB2">
                                      <w:rPr>
                                        <w:rFonts w:ascii="Times New Roman" w:hAnsi="Times New Roman" w:cs="Times New Roman"/>
                                        <w:i/>
                                        <w:iCs/>
                                      </w:rPr>
                                      <w:t>n</w:t>
                                    </w:r>
                                    <w:r w:rsidRPr="00184BB2">
                                      <w:rPr>
                                        <w:rFonts w:ascii="Times New Roman" w:hAnsi="Times New Roman" w:cs="Times New Roman"/>
                                        <w:i/>
                                        <w:iCs/>
                                      </w:rPr>
                                      <w:t>e;</w:t>
                                    </w:r>
                                  </w:p>
                                </w:tc>
                              </w:tr>
                            </w:tbl>
                            <w:p w14:paraId="5CA81CA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3"/>
                                <w:gridCol w:w="6756"/>
                              </w:tblGrid>
                              <w:tr w:rsidR="005D088C" w:rsidRPr="00184BB2" w14:paraId="36B11880" w14:textId="77777777">
                                <w:tc>
                                  <w:tcPr>
                                    <w:tcW w:w="0" w:type="auto"/>
                                    <w:shd w:val="clear" w:color="auto" w:fill="auto"/>
                                    <w:hideMark/>
                                  </w:tcPr>
                                  <w:p w14:paraId="3860948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0" w:type="auto"/>
                                    <w:shd w:val="clear" w:color="auto" w:fill="auto"/>
                                    <w:hideMark/>
                                  </w:tcPr>
                                  <w:p w14:paraId="6C2DDE2B" w14:textId="65562FCA" w:rsidR="005D088C" w:rsidRPr="00184BB2" w:rsidRDefault="005D088C" w:rsidP="00AE767D">
                                    <w:pPr>
                                      <w:rPr>
                                        <w:rFonts w:ascii="Times New Roman" w:hAnsi="Times New Roman" w:cs="Times New Roman"/>
                                      </w:rPr>
                                    </w:pPr>
                                    <w:r w:rsidRPr="00184BB2">
                                      <w:rPr>
                                        <w:rFonts w:ascii="Times New Roman" w:hAnsi="Times New Roman" w:cs="Times New Roman"/>
                                        <w:i/>
                                        <w:iCs/>
                                      </w:rPr>
                                      <w:t>seismiliste katsete läbiviimi</w:t>
                                    </w:r>
                                    <w:r w:rsidR="00036271" w:rsidRPr="00184BB2">
                                      <w:rPr>
                                        <w:rFonts w:ascii="Times New Roman" w:hAnsi="Times New Roman" w:cs="Times New Roman"/>
                                        <w:i/>
                                        <w:iCs/>
                                      </w:rPr>
                                      <w:t>n</w:t>
                                    </w:r>
                                    <w:r w:rsidRPr="00184BB2">
                                      <w:rPr>
                                        <w:rFonts w:ascii="Times New Roman" w:hAnsi="Times New Roman" w:cs="Times New Roman"/>
                                        <w:i/>
                                        <w:iCs/>
                                      </w:rPr>
                                      <w:t>e;</w:t>
                                    </w:r>
                                  </w:p>
                                </w:tc>
                              </w:tr>
                            </w:tbl>
                            <w:p w14:paraId="4305AA2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9"/>
                                <w:gridCol w:w="6840"/>
                              </w:tblGrid>
                              <w:tr w:rsidR="005D088C" w:rsidRPr="00184BB2" w14:paraId="6F063947" w14:textId="77777777">
                                <w:tc>
                                  <w:tcPr>
                                    <w:tcW w:w="0" w:type="auto"/>
                                    <w:shd w:val="clear" w:color="auto" w:fill="auto"/>
                                    <w:hideMark/>
                                  </w:tcPr>
                                  <w:p w14:paraId="4B5DC18F" w14:textId="77777777" w:rsidR="005D088C" w:rsidRPr="00184BB2" w:rsidRDefault="005D088C" w:rsidP="00AE767D">
                                    <w:pPr>
                                      <w:rPr>
                                        <w:rFonts w:ascii="Times New Roman" w:hAnsi="Times New Roman" w:cs="Times New Roman"/>
                                        <w:i/>
                                        <w:iCs/>
                                      </w:rPr>
                                    </w:pPr>
                                    <w:r w:rsidRPr="00184BB2">
                                      <w:rPr>
                                        <w:rFonts w:ascii="Times New Roman" w:hAnsi="Times New Roman" w:cs="Times New Roman"/>
                                        <w:i/>
                                        <w:iCs/>
                                      </w:rPr>
                                      <w:t>4.</w:t>
                                    </w:r>
                                  </w:p>
                                </w:tc>
                                <w:tc>
                                  <w:tcPr>
                                    <w:tcW w:w="0" w:type="auto"/>
                                    <w:shd w:val="clear" w:color="auto" w:fill="auto"/>
                                    <w:hideMark/>
                                  </w:tcPr>
                                  <w:p w14:paraId="66D75C8B" w14:textId="06D6344F" w:rsidR="005D088C" w:rsidRPr="00184BB2" w:rsidRDefault="005D088C" w:rsidP="00AE767D">
                                    <w:pPr>
                                      <w:rPr>
                                        <w:rFonts w:ascii="Times New Roman" w:hAnsi="Times New Roman" w:cs="Times New Roman"/>
                                        <w:i/>
                                        <w:iCs/>
                                      </w:rPr>
                                    </w:pPr>
                                    <w:r w:rsidRPr="00184BB2">
                                      <w:rPr>
                                        <w:rFonts w:ascii="Times New Roman" w:hAnsi="Times New Roman" w:cs="Times New Roman"/>
                                        <w:i/>
                                        <w:iCs/>
                                      </w:rPr>
                                      <w:t>tööstuslike laskekehade tulistami</w:t>
                                    </w:r>
                                    <w:r w:rsidR="00036271" w:rsidRPr="00184BB2">
                                      <w:rPr>
                                        <w:rFonts w:ascii="Times New Roman" w:hAnsi="Times New Roman" w:cs="Times New Roman"/>
                                        <w:i/>
                                        <w:iCs/>
                                      </w:rPr>
                                      <w:t>ne</w:t>
                                    </w:r>
                                    <w:r w:rsidRPr="00184BB2">
                                      <w:rPr>
                                        <w:rFonts w:ascii="Times New Roman" w:hAnsi="Times New Roman" w:cs="Times New Roman"/>
                                        <w:i/>
                                        <w:iCs/>
                                      </w:rPr>
                                      <w:t xml:space="preserve"> või</w:t>
                                    </w:r>
                                  </w:p>
                                </w:tc>
                              </w:tr>
                            </w:tbl>
                            <w:p w14:paraId="5CD0518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004"/>
                              </w:tblGrid>
                              <w:tr w:rsidR="005D088C" w:rsidRPr="00184BB2" w14:paraId="41F35F2B" w14:textId="77777777">
                                <w:tc>
                                  <w:tcPr>
                                    <w:tcW w:w="0" w:type="auto"/>
                                    <w:shd w:val="clear" w:color="auto" w:fill="auto"/>
                                    <w:hideMark/>
                                  </w:tcPr>
                                  <w:p w14:paraId="3ED38D51"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5.</w:t>
                                    </w:r>
                                  </w:p>
                                </w:tc>
                                <w:tc>
                                  <w:tcPr>
                                    <w:tcW w:w="0" w:type="auto"/>
                                    <w:shd w:val="clear" w:color="auto" w:fill="auto"/>
                                    <w:hideMark/>
                                  </w:tcPr>
                                  <w:p w14:paraId="54E132E4" w14:textId="3F3F69AD"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isetehtud lõhkekehade kahjutukstegemi</w:t>
                                    </w:r>
                                    <w:r w:rsidR="00E107C9" w:rsidRPr="00184BB2">
                                      <w:rPr>
                                        <w:rFonts w:ascii="Times New Roman" w:hAnsi="Times New Roman" w:cs="Times New Roman"/>
                                        <w:i/>
                                        <w:iCs/>
                                      </w:rPr>
                                      <w:t>n</w:t>
                                    </w:r>
                                    <w:r w:rsidRPr="00184BB2">
                                      <w:rPr>
                                        <w:rFonts w:ascii="Times New Roman" w:hAnsi="Times New Roman" w:cs="Times New Roman"/>
                                        <w:i/>
                                        <w:iCs/>
                                      </w:rPr>
                                      <w:t>e;</w:t>
                                    </w:r>
                                  </w:p>
                                  <w:tbl>
                                    <w:tblPr>
                                      <w:tblW w:w="5000" w:type="pct"/>
                                      <w:tblCellMar>
                                        <w:left w:w="0" w:type="dxa"/>
                                        <w:right w:w="0" w:type="dxa"/>
                                      </w:tblCellMar>
                                      <w:tblLook w:val="04A0" w:firstRow="1" w:lastRow="0" w:firstColumn="1" w:lastColumn="0" w:noHBand="0" w:noVBand="1"/>
                                    </w:tblPr>
                                    <w:tblGrid>
                                      <w:gridCol w:w="392"/>
                                      <w:gridCol w:w="6612"/>
                                    </w:tblGrid>
                                    <w:tr w:rsidR="005D088C" w:rsidRPr="00184BB2" w14:paraId="469A51CE" w14:textId="77777777">
                                      <w:tc>
                                        <w:tcPr>
                                          <w:tcW w:w="0" w:type="auto"/>
                                          <w:shd w:val="clear" w:color="auto" w:fill="auto"/>
                                          <w:hideMark/>
                                        </w:tcPr>
                                        <w:p w14:paraId="5E6A4631" w14:textId="443D1C8D"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w:t>
                                          </w:r>
                                          <w:r w:rsidR="00E107C9" w:rsidRPr="00184BB2">
                                            <w:rPr>
                                              <w:rFonts w:ascii="Times New Roman" w:hAnsi="Times New Roman" w:cs="Times New Roman"/>
                                              <w:i/>
                                              <w:iCs/>
                                              <w:u w:val="single"/>
                                            </w:rPr>
                                            <w:t xml:space="preserve"> </w:t>
                                          </w:r>
                                        </w:p>
                                      </w:tc>
                                      <w:tc>
                                        <w:tcPr>
                                          <w:tcW w:w="0" w:type="auto"/>
                                          <w:shd w:val="clear" w:color="auto" w:fill="auto"/>
                                          <w:hideMark/>
                                        </w:tcPr>
                                        <w:p w14:paraId="3391554E" w14:textId="77777777" w:rsidR="00D56DD8" w:rsidRPr="00184BB2" w:rsidRDefault="00E107C9" w:rsidP="00AE767D">
                                          <w:pPr>
                                            <w:rPr>
                                              <w:rFonts w:ascii="Times New Roman" w:hAnsi="Times New Roman" w:cs="Times New Roman"/>
                                              <w:i/>
                                              <w:iCs/>
                                            </w:rPr>
                                          </w:pPr>
                                          <w:r w:rsidRPr="00184BB2">
                                            <w:rPr>
                                              <w:rFonts w:ascii="Times New Roman" w:hAnsi="Times New Roman" w:cs="Times New Roman"/>
                                              <w:i/>
                                              <w:iCs/>
                                            </w:rPr>
                                            <w:t xml:space="preserve"> </w:t>
                                          </w:r>
                                        </w:p>
                                        <w:p w14:paraId="53DCF22E" w14:textId="77777777" w:rsidR="00D56DD8" w:rsidRDefault="00D56DD8" w:rsidP="00D56DD8">
                                          <w:pPr>
                                            <w:rPr>
                                              <w:rFonts w:ascii="inherit" w:hAnsi="inherit"/>
                                              <w:color w:val="000000"/>
                                            </w:rPr>
                                          </w:pPr>
                                          <w:r>
                                            <w:rPr>
                                              <w:rFonts w:ascii="inherit" w:hAnsi="inherit"/>
                                              <w:i/>
                                              <w:iCs/>
                                              <w:color w:val="000000"/>
                                            </w:rPr>
                                            <w:br/>
                                          </w:r>
                                          <w:r>
                                            <w:rPr>
                                              <w:rStyle w:val="oj-italic"/>
                                              <w:rFonts w:ascii="inherit" w:hAnsi="inherit"/>
                                              <w:i/>
                                              <w:iCs/>
                                              <w:color w:val="000000"/>
                                            </w:rPr>
                                            <w:t xml:space="preserve">Kahjutukstegemisel kasutatavate sileraudsete tulirelvade osas vt </w:t>
                                          </w:r>
                                          <w:r>
                                            <w:rPr>
                                              <w:rStyle w:val="oj-italic"/>
                                              <w:rFonts w:ascii="inherit" w:hAnsi="inherit"/>
                                              <w:i/>
                                              <w:iCs/>
                                              <w:color w:val="000000"/>
                                            </w:rPr>
                                            <w:lastRenderedPageBreak/>
                                            <w:t>kategooria ML4 ning punkt 1A006 ELi kahesuguse kasutusega kaupade nimekirjas.</w:t>
                                          </w:r>
                                        </w:p>
                                        <w:p w14:paraId="2E13BF30" w14:textId="1CD9B4F6" w:rsidR="005D088C" w:rsidRPr="00184BB2" w:rsidRDefault="005D088C" w:rsidP="00AE767D">
                                          <w:pPr>
                                            <w:rPr>
                                              <w:rFonts w:ascii="Times New Roman" w:hAnsi="Times New Roman" w:cs="Times New Roman"/>
                                            </w:rPr>
                                          </w:pPr>
                                        </w:p>
                                      </w:tc>
                                    </w:tr>
                                  </w:tbl>
                                  <w:p w14:paraId="29411C9C" w14:textId="77777777" w:rsidR="005D088C" w:rsidRPr="00184BB2" w:rsidRDefault="005D088C" w:rsidP="00AE767D">
                                    <w:pPr>
                                      <w:rPr>
                                        <w:rFonts w:ascii="Times New Roman" w:hAnsi="Times New Roman" w:cs="Times New Roman"/>
                                      </w:rPr>
                                    </w:pPr>
                                  </w:p>
                                </w:tc>
                              </w:tr>
                            </w:tbl>
                            <w:p w14:paraId="3096CDF0" w14:textId="77777777" w:rsidR="005D088C" w:rsidRPr="00184BB2" w:rsidRDefault="005D088C" w:rsidP="00AE767D">
                              <w:pPr>
                                <w:rPr>
                                  <w:rFonts w:ascii="Times New Roman" w:hAnsi="Times New Roman" w:cs="Times New Roman"/>
                                </w:rPr>
                              </w:pPr>
                            </w:p>
                          </w:tc>
                        </w:tr>
                      </w:tbl>
                      <w:p w14:paraId="26C6E04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7193"/>
                        </w:tblGrid>
                        <w:tr w:rsidR="005D088C" w:rsidRPr="00184BB2" w14:paraId="67FFEBE6" w14:textId="77777777">
                          <w:tc>
                            <w:tcPr>
                              <w:tcW w:w="0" w:type="auto"/>
                              <w:shd w:val="clear" w:color="auto" w:fill="auto"/>
                              <w:hideMark/>
                            </w:tcPr>
                            <w:p w14:paraId="3697427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f.</w:t>
                              </w:r>
                            </w:p>
                          </w:tc>
                          <w:tc>
                            <w:tcPr>
                              <w:tcW w:w="0" w:type="auto"/>
                              <w:shd w:val="clear" w:color="auto" w:fill="auto"/>
                              <w:hideMark/>
                            </w:tcPr>
                            <w:p w14:paraId="63DE7373" w14:textId="203E473B"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käeskantavad heiteseadmed, mis on spetsiaalselt loodud lennutama lõastamislaskekehi, millel ei ole lõhkelaengut või sideliini, mitte kaugemale kui 500 m.</w:t>
                              </w:r>
                            </w:p>
                          </w:tc>
                        </w:tr>
                      </w:tbl>
                      <w:p w14:paraId="6009D0B0" w14:textId="77777777" w:rsidR="005D088C" w:rsidRPr="00184BB2" w:rsidRDefault="005D088C" w:rsidP="00AE767D">
                        <w:pPr>
                          <w:rPr>
                            <w:rFonts w:ascii="Times New Roman" w:hAnsi="Times New Roman" w:cs="Times New Roman"/>
                          </w:rPr>
                        </w:pPr>
                      </w:p>
                    </w:tc>
                  </w:tr>
                </w:tbl>
                <w:p w14:paraId="2191E40D" w14:textId="77777777" w:rsidR="005D088C" w:rsidRPr="00184BB2" w:rsidRDefault="005D088C" w:rsidP="00AE767D">
                  <w:pPr>
                    <w:rPr>
                      <w:rFonts w:ascii="Times New Roman" w:hAnsi="Times New Roman" w:cs="Times New Roman"/>
                    </w:rPr>
                  </w:pPr>
                </w:p>
              </w:tc>
            </w:tr>
          </w:tbl>
          <w:p w14:paraId="4E208C31"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2"/>
              <w:gridCol w:w="8131"/>
            </w:tblGrid>
            <w:tr w:rsidR="005D088C" w:rsidRPr="00184BB2" w14:paraId="63A5FC87" w14:textId="77777777">
              <w:tc>
                <w:tcPr>
                  <w:tcW w:w="0" w:type="auto"/>
                  <w:shd w:val="clear" w:color="auto" w:fill="auto"/>
                  <w:hideMark/>
                </w:tcPr>
                <w:p w14:paraId="51AF1355"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485946C" w14:textId="103F6533"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heiteseadmed, mis on spetsiaalselt loodud või kohandatud sõjaliseks kasutamiseks:</w:t>
                  </w:r>
                </w:p>
                <w:tbl>
                  <w:tblPr>
                    <w:tblW w:w="5000" w:type="pct"/>
                    <w:tblCellMar>
                      <w:left w:w="0" w:type="dxa"/>
                      <w:right w:w="0" w:type="dxa"/>
                    </w:tblCellMar>
                    <w:tblLook w:val="04A0" w:firstRow="1" w:lastRow="0" w:firstColumn="1" w:lastColumn="0" w:noHBand="0" w:noVBand="1"/>
                  </w:tblPr>
                  <w:tblGrid>
                    <w:gridCol w:w="1002"/>
                    <w:gridCol w:w="7129"/>
                  </w:tblGrid>
                  <w:tr w:rsidR="005D088C" w:rsidRPr="00184BB2" w14:paraId="1CFB5DA2" w14:textId="77777777">
                    <w:tc>
                      <w:tcPr>
                        <w:tcW w:w="0" w:type="auto"/>
                        <w:shd w:val="clear" w:color="auto" w:fill="auto"/>
                        <w:hideMark/>
                      </w:tcPr>
                      <w:p w14:paraId="539BC654"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1A146F3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suitsuheitjad;</w:t>
                        </w:r>
                      </w:p>
                    </w:tc>
                  </w:tr>
                </w:tbl>
                <w:p w14:paraId="7243E2B8"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51"/>
                    <w:gridCol w:w="7080"/>
                  </w:tblGrid>
                  <w:tr w:rsidR="005D088C" w:rsidRPr="00184BB2" w14:paraId="563FD112" w14:textId="77777777">
                    <w:tc>
                      <w:tcPr>
                        <w:tcW w:w="0" w:type="auto"/>
                        <w:shd w:val="clear" w:color="auto" w:fill="auto"/>
                        <w:hideMark/>
                      </w:tcPr>
                      <w:p w14:paraId="315DA90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71293E1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gaasiheitjad;</w:t>
                        </w:r>
                      </w:p>
                    </w:tc>
                  </w:tr>
                </w:tbl>
                <w:p w14:paraId="69447BC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0"/>
                    <w:gridCol w:w="7651"/>
                  </w:tblGrid>
                  <w:tr w:rsidR="005D088C" w:rsidRPr="00184BB2" w14:paraId="63D468FC" w14:textId="77777777">
                    <w:tc>
                      <w:tcPr>
                        <w:tcW w:w="0" w:type="auto"/>
                        <w:shd w:val="clear" w:color="auto" w:fill="auto"/>
                        <w:hideMark/>
                      </w:tcPr>
                      <w:p w14:paraId="034D4BC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0" w:type="auto"/>
                        <w:shd w:val="clear" w:color="auto" w:fill="auto"/>
                        <w:hideMark/>
                      </w:tcPr>
                      <w:p w14:paraId="4760B38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pürotehniliste toodete heitjad;</w:t>
                        </w:r>
                      </w:p>
                    </w:tc>
                  </w:tr>
                </w:tbl>
                <w:p w14:paraId="66CC70B3"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76"/>
                    <w:gridCol w:w="7155"/>
                  </w:tblGrid>
                  <w:tr w:rsidR="005D088C" w:rsidRPr="00184BB2" w14:paraId="2DFCDD27" w14:textId="77777777">
                    <w:tc>
                      <w:tcPr>
                        <w:tcW w:w="0" w:type="auto"/>
                        <w:shd w:val="clear" w:color="auto" w:fill="auto"/>
                        <w:hideMark/>
                      </w:tcPr>
                      <w:p w14:paraId="4C0C651C"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128FB419" w14:textId="61EF81F9"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Punkt ML2.b ei </w:t>
                        </w:r>
                        <w:r w:rsidR="00D56DD8">
                          <w:rPr>
                            <w:rFonts w:ascii="Times New Roman" w:hAnsi="Times New Roman" w:cs="Times New Roman"/>
                            <w:i/>
                            <w:iCs/>
                          </w:rPr>
                          <w:t xml:space="preserve">kohaldata </w:t>
                        </w:r>
                        <w:r w:rsidRPr="00184BB2">
                          <w:rPr>
                            <w:rFonts w:ascii="Times New Roman" w:hAnsi="Times New Roman" w:cs="Times New Roman"/>
                            <w:i/>
                            <w:iCs/>
                          </w:rPr>
                          <w:t>signaal</w:t>
                        </w:r>
                        <w:r w:rsidR="00F7718B">
                          <w:rPr>
                            <w:rFonts w:ascii="Times New Roman" w:hAnsi="Times New Roman" w:cs="Times New Roman"/>
                            <w:i/>
                            <w:iCs/>
                          </w:rPr>
                          <w:t>raketi</w:t>
                        </w:r>
                        <w:r w:rsidRPr="00184BB2">
                          <w:rPr>
                            <w:rFonts w:ascii="Times New Roman" w:hAnsi="Times New Roman" w:cs="Times New Roman"/>
                            <w:i/>
                            <w:iCs/>
                          </w:rPr>
                          <w:t>püstol</w:t>
                        </w:r>
                        <w:r w:rsidR="00D56DD8">
                          <w:rPr>
                            <w:rFonts w:ascii="Times New Roman" w:hAnsi="Times New Roman" w:cs="Times New Roman"/>
                            <w:i/>
                            <w:iCs/>
                          </w:rPr>
                          <w:t>ite</w:t>
                        </w:r>
                        <w:r w:rsidR="00F7718B">
                          <w:rPr>
                            <w:rFonts w:ascii="Times New Roman" w:hAnsi="Times New Roman" w:cs="Times New Roman"/>
                            <w:i/>
                            <w:iCs/>
                          </w:rPr>
                          <w:t xml:space="preserve"> suhtes</w:t>
                        </w:r>
                        <w:r w:rsidRPr="00184BB2">
                          <w:rPr>
                            <w:rFonts w:ascii="Times New Roman" w:hAnsi="Times New Roman" w:cs="Times New Roman"/>
                            <w:i/>
                            <w:iCs/>
                          </w:rPr>
                          <w:t>.</w:t>
                        </w:r>
                      </w:p>
                    </w:tc>
                  </w:tr>
                </w:tbl>
                <w:p w14:paraId="58BCF23D" w14:textId="77777777" w:rsidR="005D088C" w:rsidRPr="00184BB2" w:rsidRDefault="005D088C" w:rsidP="00AE767D">
                  <w:pPr>
                    <w:rPr>
                      <w:rFonts w:ascii="Times New Roman" w:hAnsi="Times New Roman" w:cs="Times New Roman"/>
                    </w:rPr>
                  </w:pPr>
                </w:p>
              </w:tc>
            </w:tr>
          </w:tbl>
          <w:p w14:paraId="71D5B63C"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1"/>
              <w:gridCol w:w="8152"/>
            </w:tblGrid>
            <w:tr w:rsidR="005D088C" w:rsidRPr="00184BB2" w14:paraId="097EE08E" w14:textId="77777777">
              <w:tc>
                <w:tcPr>
                  <w:tcW w:w="0" w:type="auto"/>
                  <w:shd w:val="clear" w:color="auto" w:fill="auto"/>
                  <w:hideMark/>
                </w:tcPr>
                <w:p w14:paraId="2EBD0AEB"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25589B3C" w14:textId="40558CDB"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järg</w:t>
                  </w:r>
                  <w:r w:rsidR="00D56DD8">
                    <w:rPr>
                      <w:rFonts w:ascii="Times New Roman" w:hAnsi="Times New Roman" w:cs="Times New Roman"/>
                    </w:rPr>
                    <w:t>mised</w:t>
                  </w:r>
                  <w:r w:rsidRPr="00184BB2">
                    <w:rPr>
                      <w:rFonts w:ascii="Times New Roman" w:hAnsi="Times New Roman" w:cs="Times New Roman"/>
                    </w:rPr>
                    <w:t xml:space="preserve"> lisa</w:t>
                  </w:r>
                  <w:r w:rsidR="00D56DD8">
                    <w:rPr>
                      <w:rFonts w:ascii="Times New Roman" w:hAnsi="Times New Roman" w:cs="Times New Roman"/>
                    </w:rPr>
                    <w:t>seadmed</w:t>
                  </w:r>
                  <w:r w:rsidRPr="00184BB2">
                    <w:rPr>
                      <w:rFonts w:ascii="Times New Roman" w:hAnsi="Times New Roman" w:cs="Times New Roman"/>
                    </w:rPr>
                    <w:t>, mis on loodud spetsiaalselt punktis ML2.a nimetatud relvadele:</w:t>
                  </w:r>
                </w:p>
                <w:tbl>
                  <w:tblPr>
                    <w:tblW w:w="5000" w:type="pct"/>
                    <w:tblCellMar>
                      <w:left w:w="0" w:type="dxa"/>
                      <w:right w:w="0" w:type="dxa"/>
                    </w:tblCellMar>
                    <w:tblLook w:val="04A0" w:firstRow="1" w:lastRow="0" w:firstColumn="1" w:lastColumn="0" w:noHBand="0" w:noVBand="1"/>
                  </w:tblPr>
                  <w:tblGrid>
                    <w:gridCol w:w="177"/>
                    <w:gridCol w:w="7975"/>
                  </w:tblGrid>
                  <w:tr w:rsidR="005D088C" w:rsidRPr="00184BB2" w14:paraId="7B08AAC4" w14:textId="77777777">
                    <w:tc>
                      <w:tcPr>
                        <w:tcW w:w="0" w:type="auto"/>
                        <w:shd w:val="clear" w:color="auto" w:fill="auto"/>
                        <w:hideMark/>
                      </w:tcPr>
                      <w:p w14:paraId="534819A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100DC343" w14:textId="6B1A02EE"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spetsiaalselt sõjaliseks kasutuseks loodud relvade sihikud ja relvade sihikute alused;</w:t>
                        </w:r>
                      </w:p>
                    </w:tc>
                  </w:tr>
                </w:tbl>
                <w:p w14:paraId="168C21B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25"/>
                    <w:gridCol w:w="7527"/>
                  </w:tblGrid>
                  <w:tr w:rsidR="005D088C" w:rsidRPr="00184BB2" w14:paraId="2532CD56" w14:textId="77777777">
                    <w:tc>
                      <w:tcPr>
                        <w:tcW w:w="0" w:type="auto"/>
                        <w:shd w:val="clear" w:color="auto" w:fill="auto"/>
                        <w:hideMark/>
                      </w:tcPr>
                      <w:p w14:paraId="18F5E403"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2C3916F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varjestamise seadmed;</w:t>
                        </w:r>
                      </w:p>
                    </w:tc>
                  </w:tr>
                </w:tbl>
                <w:p w14:paraId="28FC1A4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7"/>
                    <w:gridCol w:w="7435"/>
                  </w:tblGrid>
                  <w:tr w:rsidR="005D088C" w:rsidRPr="00184BB2" w14:paraId="751176C8" w14:textId="77777777">
                    <w:tc>
                      <w:tcPr>
                        <w:tcW w:w="0" w:type="auto"/>
                        <w:shd w:val="clear" w:color="auto" w:fill="auto"/>
                        <w:hideMark/>
                      </w:tcPr>
                      <w:p w14:paraId="6A89254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0" w:type="auto"/>
                        <w:shd w:val="clear" w:color="auto" w:fill="auto"/>
                        <w:hideMark/>
                      </w:tcPr>
                      <w:p w14:paraId="2A680EE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paigaldusvahendid;</w:t>
                        </w:r>
                      </w:p>
                    </w:tc>
                  </w:tr>
                </w:tbl>
                <w:p w14:paraId="3A06CAF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4"/>
                    <w:gridCol w:w="7628"/>
                  </w:tblGrid>
                  <w:tr w:rsidR="005D088C" w:rsidRPr="00184BB2" w14:paraId="2B197DA9" w14:textId="77777777">
                    <w:tc>
                      <w:tcPr>
                        <w:tcW w:w="0" w:type="auto"/>
                        <w:shd w:val="clear" w:color="auto" w:fill="auto"/>
                        <w:hideMark/>
                      </w:tcPr>
                      <w:p w14:paraId="31A47C2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4.</w:t>
                        </w:r>
                      </w:p>
                    </w:tc>
                    <w:tc>
                      <w:tcPr>
                        <w:tcW w:w="0" w:type="auto"/>
                        <w:shd w:val="clear" w:color="auto" w:fill="auto"/>
                        <w:hideMark/>
                      </w:tcPr>
                      <w:p w14:paraId="0E3BE6FF"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vahetatavad padrunisalved;</w:t>
                        </w:r>
                      </w:p>
                    </w:tc>
                  </w:tr>
                </w:tbl>
                <w:p w14:paraId="0BF678A4" w14:textId="77777777" w:rsidR="005D088C" w:rsidRPr="00184BB2" w:rsidRDefault="005D088C" w:rsidP="00AE767D">
                  <w:pPr>
                    <w:rPr>
                      <w:rFonts w:ascii="Times New Roman" w:hAnsi="Times New Roman" w:cs="Times New Roman"/>
                    </w:rPr>
                  </w:pPr>
                </w:p>
              </w:tc>
            </w:tr>
          </w:tbl>
          <w:p w14:paraId="63796B2B"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3"/>
              <w:gridCol w:w="7840"/>
            </w:tblGrid>
            <w:tr w:rsidR="005D088C" w:rsidRPr="00184BB2" w14:paraId="29F7DE82" w14:textId="77777777">
              <w:tc>
                <w:tcPr>
                  <w:tcW w:w="0" w:type="auto"/>
                  <w:shd w:val="clear" w:color="auto" w:fill="auto"/>
                  <w:hideMark/>
                </w:tcPr>
                <w:p w14:paraId="44114AAE"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d.</w:t>
                  </w:r>
                </w:p>
              </w:tc>
              <w:tc>
                <w:tcPr>
                  <w:tcW w:w="0" w:type="auto"/>
                  <w:shd w:val="clear" w:color="auto" w:fill="auto"/>
                  <w:hideMark/>
                </w:tcPr>
                <w:p w14:paraId="666ACAED" w14:textId="474C2C29" w:rsidR="005D088C" w:rsidRPr="00184BB2" w:rsidRDefault="005D088C" w:rsidP="00AE767D">
                  <w:pPr>
                    <w:rPr>
                      <w:rFonts w:ascii="Times New Roman" w:hAnsi="Times New Roman" w:cs="Times New Roman"/>
                    </w:rPr>
                  </w:pPr>
                  <w:r w:rsidRPr="00184BB2">
                    <w:rPr>
                      <w:rFonts w:ascii="Times New Roman" w:hAnsi="Times New Roman" w:cs="Times New Roman"/>
                    </w:rPr>
                    <w:t>ei kasutata alates 2019. aastast.</w:t>
                  </w:r>
                </w:p>
              </w:tc>
            </w:tr>
          </w:tbl>
          <w:p w14:paraId="251FF719" w14:textId="77777777" w:rsidR="005D088C" w:rsidRPr="00184BB2" w:rsidRDefault="005D088C" w:rsidP="00AE767D">
            <w:pPr>
              <w:rPr>
                <w:rFonts w:ascii="Times New Roman" w:hAnsi="Times New Roman" w:cs="Times New Roman"/>
              </w:rPr>
            </w:pPr>
          </w:p>
        </w:tc>
      </w:tr>
      <w:tr w:rsidR="005D088C" w:rsidRPr="00197E54" w14:paraId="3EC1160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674E0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ML3</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70C78804"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Laskemoon ja sütikuseadevahendid ning spetsiaalselt nende jaoks loodud komponendid:</w:t>
            </w:r>
          </w:p>
          <w:tbl>
            <w:tblPr>
              <w:tblW w:w="5000" w:type="pct"/>
              <w:tblCellMar>
                <w:left w:w="0" w:type="dxa"/>
                <w:right w:w="0" w:type="dxa"/>
              </w:tblCellMar>
              <w:tblLook w:val="04A0" w:firstRow="1" w:lastRow="0" w:firstColumn="1" w:lastColumn="0" w:noHBand="0" w:noVBand="1"/>
            </w:tblPr>
            <w:tblGrid>
              <w:gridCol w:w="211"/>
              <w:gridCol w:w="8102"/>
            </w:tblGrid>
            <w:tr w:rsidR="005D088C" w:rsidRPr="00197E54" w14:paraId="7B4E17BE" w14:textId="77777777">
              <w:tc>
                <w:tcPr>
                  <w:tcW w:w="0" w:type="auto"/>
                  <w:shd w:val="clear" w:color="auto" w:fill="auto"/>
                  <w:hideMark/>
                </w:tcPr>
                <w:p w14:paraId="31BA05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87994C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kategooriasse ML1, ML2 või ML12 kuuluvate relvade laskemoon;</w:t>
                  </w:r>
                </w:p>
              </w:tc>
            </w:tr>
          </w:tbl>
          <w:p w14:paraId="7DF1D8B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6"/>
              <w:gridCol w:w="8137"/>
            </w:tblGrid>
            <w:tr w:rsidR="005D088C" w:rsidRPr="00197E54" w14:paraId="11ADC6AA" w14:textId="77777777">
              <w:tc>
                <w:tcPr>
                  <w:tcW w:w="0" w:type="auto"/>
                  <w:shd w:val="clear" w:color="auto" w:fill="auto"/>
                  <w:hideMark/>
                </w:tcPr>
                <w:p w14:paraId="4213FF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42CB1CD" w14:textId="625B979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punktis ML3.a nimetatud laskemoona jaoks spetsiaalselt loodud sütikuseadevahendid.</w:t>
                  </w:r>
                </w:p>
              </w:tc>
            </w:tr>
          </w:tbl>
          <w:p w14:paraId="52AB1C4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92E9FB9" w14:textId="77777777">
              <w:tc>
                <w:tcPr>
                  <w:tcW w:w="0" w:type="auto"/>
                  <w:shd w:val="clear" w:color="auto" w:fill="auto"/>
                  <w:hideMark/>
                </w:tcPr>
                <w:p w14:paraId="0968DCA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16E6057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Kategooriasse ML3 kuuluvad spetsiaalselt loodud komponendid hõlmavad:</w:t>
                  </w: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4223E43E" w14:textId="77777777">
                    <w:tc>
                      <w:tcPr>
                        <w:tcW w:w="0" w:type="auto"/>
                        <w:shd w:val="clear" w:color="auto" w:fill="auto"/>
                        <w:hideMark/>
                      </w:tcPr>
                      <w:p w14:paraId="116C069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84675D8" w14:textId="6ED3BF31"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metallist või plastist tooted n</w:t>
                        </w:r>
                        <w:r>
                          <w:rPr>
                            <w:rFonts w:ascii="Times New Roman" w:hAnsi="Times New Roman" w:cs="Times New Roman"/>
                            <w:i/>
                            <w:iCs/>
                          </w:rPr>
                          <w:t>agu sütikualasid, padrunikestad</w:t>
                        </w:r>
                        <w:r w:rsidRPr="00197E54">
                          <w:rPr>
                            <w:rFonts w:ascii="Times New Roman" w:hAnsi="Times New Roman" w:cs="Times New Roman"/>
                            <w:i/>
                            <w:iCs/>
                          </w:rPr>
                          <w:t>, padrunilindi lülid (cartridge link), kuuli, mürsu või miini juhtvööd (rotating band) ja laskemoona metallist osad;</w:t>
                        </w:r>
                      </w:p>
                    </w:tc>
                  </w:tr>
                </w:tbl>
                <w:p w14:paraId="75F7F34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97E54" w14:paraId="0E752F60" w14:textId="77777777">
                    <w:tc>
                      <w:tcPr>
                        <w:tcW w:w="0" w:type="auto"/>
                        <w:shd w:val="clear" w:color="auto" w:fill="auto"/>
                        <w:hideMark/>
                      </w:tcPr>
                      <w:p w14:paraId="443C624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B92167A" w14:textId="4C5AA93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laengute aktiveerimise ja deaktiveerimise seadmed, sütikud, sensorid ja initsieerivad seadmed;</w:t>
                        </w:r>
                      </w:p>
                    </w:tc>
                  </w:tr>
                </w:tbl>
                <w:p w14:paraId="40A71C5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1"/>
                    <w:gridCol w:w="7314"/>
                  </w:tblGrid>
                  <w:tr w:rsidR="005D088C" w:rsidRPr="00197E54" w14:paraId="410ED714" w14:textId="77777777">
                    <w:tc>
                      <w:tcPr>
                        <w:tcW w:w="0" w:type="auto"/>
                        <w:shd w:val="clear" w:color="auto" w:fill="auto"/>
                        <w:hideMark/>
                      </w:tcPr>
                      <w:p w14:paraId="65F609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2AE57D90" w14:textId="4D1BA5D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energiaallikad, mis võimaldavad väljastada ühekordse võimsa energialaengu;</w:t>
                        </w:r>
                      </w:p>
                    </w:tc>
                  </w:tr>
                </w:tbl>
                <w:p w14:paraId="715DE4F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2"/>
                    <w:gridCol w:w="6973"/>
                  </w:tblGrid>
                  <w:tr w:rsidR="005D088C" w:rsidRPr="00197E54" w14:paraId="4FC1CF2B" w14:textId="77777777">
                    <w:tc>
                      <w:tcPr>
                        <w:tcW w:w="0" w:type="auto"/>
                        <w:shd w:val="clear" w:color="auto" w:fill="auto"/>
                        <w:hideMark/>
                      </w:tcPr>
                      <w:p w14:paraId="3A25DB9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966972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ärapõlevad laengukestad;</w:t>
                        </w:r>
                      </w:p>
                    </w:tc>
                  </w:tr>
                </w:tbl>
                <w:p w14:paraId="5935853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4B1B163A" w14:textId="77777777">
                    <w:tc>
                      <w:tcPr>
                        <w:tcW w:w="0" w:type="auto"/>
                        <w:shd w:val="clear" w:color="auto" w:fill="auto"/>
                        <w:hideMark/>
                      </w:tcPr>
                      <w:p w14:paraId="7543FAE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4BFD2FAE" w14:textId="38B5D550"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kassettpommide, -miinide ja lennulõppfaasis juhitavate laskekehade osislõhkekehad.</w:t>
                        </w:r>
                      </w:p>
                    </w:tc>
                  </w:tr>
                </w:tbl>
                <w:p w14:paraId="69309E1D" w14:textId="77777777" w:rsidR="005D088C" w:rsidRPr="00197E54" w:rsidRDefault="005D088C" w:rsidP="00AE767D">
                  <w:pPr>
                    <w:rPr>
                      <w:rFonts w:ascii="Times New Roman" w:hAnsi="Times New Roman" w:cs="Times New Roman"/>
                    </w:rPr>
                  </w:pPr>
                </w:p>
              </w:tc>
            </w:tr>
          </w:tbl>
          <w:p w14:paraId="5CB21FD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84BB2" w14:paraId="211A5424" w14:textId="77777777">
              <w:tc>
                <w:tcPr>
                  <w:tcW w:w="0" w:type="auto"/>
                  <w:shd w:val="clear" w:color="auto" w:fill="auto"/>
                  <w:hideMark/>
                </w:tcPr>
                <w:p w14:paraId="387D9989"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 2</w:t>
                  </w:r>
                </w:p>
              </w:tc>
              <w:tc>
                <w:tcPr>
                  <w:tcW w:w="0" w:type="auto"/>
                  <w:shd w:val="clear" w:color="auto" w:fill="auto"/>
                  <w:hideMark/>
                </w:tcPr>
                <w:p w14:paraId="4577E959"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Punkt ML3.a ei hõlma järgmist:</w:t>
                  </w:r>
                </w:p>
                <w:tbl>
                  <w:tblPr>
                    <w:tblW w:w="5000" w:type="pct"/>
                    <w:tblCellMar>
                      <w:left w:w="0" w:type="dxa"/>
                      <w:right w:w="0" w:type="dxa"/>
                    </w:tblCellMar>
                    <w:tblLook w:val="04A0" w:firstRow="1" w:lastRow="0" w:firstColumn="1" w:lastColumn="0" w:noHBand="0" w:noVBand="1"/>
                  </w:tblPr>
                  <w:tblGrid>
                    <w:gridCol w:w="159"/>
                    <w:gridCol w:w="7316"/>
                  </w:tblGrid>
                  <w:tr w:rsidR="005D088C" w:rsidRPr="00184BB2" w14:paraId="34FF78C2" w14:textId="77777777">
                    <w:tc>
                      <w:tcPr>
                        <w:tcW w:w="0" w:type="auto"/>
                        <w:shd w:val="clear" w:color="auto" w:fill="auto"/>
                        <w:hideMark/>
                      </w:tcPr>
                      <w:p w14:paraId="243FC73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3DCB22B6" w14:textId="3F3D3D06"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ilma laskekehata tähekujuliselt suletud kestasuudmega (blank star) laskemoon;</w:t>
                        </w:r>
                      </w:p>
                    </w:tc>
                  </w:tr>
                </w:tbl>
                <w:p w14:paraId="47C87FBF"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7248"/>
                  </w:tblGrid>
                  <w:tr w:rsidR="005D088C" w:rsidRPr="00184BB2" w14:paraId="760AFCCF" w14:textId="77777777">
                    <w:tc>
                      <w:tcPr>
                        <w:tcW w:w="0" w:type="auto"/>
                        <w:shd w:val="clear" w:color="auto" w:fill="auto"/>
                        <w:hideMark/>
                      </w:tcPr>
                      <w:p w14:paraId="71D990F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29C0224"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läbipuuritud kestaga õppelaskemoon (dummy ammunition);</w:t>
                        </w:r>
                      </w:p>
                    </w:tc>
                  </w:tr>
                </w:tbl>
                <w:p w14:paraId="1E919A5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84BB2" w14:paraId="3988A686" w14:textId="77777777">
                    <w:tc>
                      <w:tcPr>
                        <w:tcW w:w="0" w:type="auto"/>
                        <w:shd w:val="clear" w:color="auto" w:fill="auto"/>
                        <w:hideMark/>
                      </w:tcPr>
                      <w:p w14:paraId="52D9FED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1012BA7A" w14:textId="5046EDC5"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w:t>
                        </w:r>
                        <w:r w:rsidRPr="00184BB2">
                          <w:rPr>
                            <w:rFonts w:ascii="Times New Roman" w:hAnsi="Times New Roman" w:cs="Times New Roman"/>
                            <w:i/>
                            <w:iCs/>
                          </w:rPr>
                          <w:t>muu pauk- ja õppelaskemoon, mis ei sisalda lahinglaskemoona jaoks loodud komponente</w:t>
                        </w:r>
                        <w:r w:rsidRPr="00184BB2">
                          <w:rPr>
                            <w:rFonts w:ascii="Times New Roman" w:hAnsi="Times New Roman" w:cs="Times New Roman"/>
                          </w:rPr>
                          <w:t>, või</w:t>
                        </w:r>
                      </w:p>
                    </w:tc>
                  </w:tr>
                </w:tbl>
                <w:p w14:paraId="4A69321A"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84BB2" w14:paraId="54B2C603" w14:textId="77777777">
                    <w:tc>
                      <w:tcPr>
                        <w:tcW w:w="0" w:type="auto"/>
                        <w:shd w:val="clear" w:color="auto" w:fill="auto"/>
                        <w:hideMark/>
                      </w:tcPr>
                      <w:p w14:paraId="40B3FDF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lastRenderedPageBreak/>
                          <w:t>d.</w:t>
                        </w:r>
                      </w:p>
                    </w:tc>
                    <w:tc>
                      <w:tcPr>
                        <w:tcW w:w="0" w:type="auto"/>
                        <w:shd w:val="clear" w:color="auto" w:fill="auto"/>
                        <w:hideMark/>
                      </w:tcPr>
                      <w:p w14:paraId="5422C37F" w14:textId="5067B2EF"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komponendid, mis on spetsiaalselt loodud pauk- ja õppelaskemoona jaoks ning mis on täpsustatud käesoleva märkuse</w:t>
                        </w:r>
                        <w:r w:rsidR="006B4711">
                          <w:rPr>
                            <w:rFonts w:ascii="Times New Roman" w:hAnsi="Times New Roman" w:cs="Times New Roman"/>
                            <w:i/>
                            <w:iCs/>
                          </w:rPr>
                          <w:t xml:space="preserve"> 2</w:t>
                        </w:r>
                        <w:r w:rsidRPr="00184BB2">
                          <w:rPr>
                            <w:rFonts w:ascii="Times New Roman" w:hAnsi="Times New Roman" w:cs="Times New Roman"/>
                            <w:i/>
                            <w:iCs/>
                          </w:rPr>
                          <w:t xml:space="preserve"> punktides a, b või c.</w:t>
                        </w:r>
                      </w:p>
                    </w:tc>
                  </w:tr>
                </w:tbl>
                <w:p w14:paraId="696349FD" w14:textId="77777777" w:rsidR="005D088C" w:rsidRPr="00184BB2" w:rsidRDefault="005D088C" w:rsidP="00AE767D">
                  <w:pPr>
                    <w:rPr>
                      <w:rFonts w:ascii="Times New Roman" w:hAnsi="Times New Roman" w:cs="Times New Roman"/>
                    </w:rPr>
                  </w:pPr>
                </w:p>
              </w:tc>
            </w:tr>
          </w:tbl>
          <w:p w14:paraId="0A1AABC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504B1EDF" w14:textId="77777777">
              <w:tc>
                <w:tcPr>
                  <w:tcW w:w="0" w:type="auto"/>
                  <w:shd w:val="clear" w:color="auto" w:fill="auto"/>
                  <w:hideMark/>
                </w:tcPr>
                <w:p w14:paraId="3C3C4B01"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 3</w:t>
                  </w:r>
                </w:p>
              </w:tc>
              <w:tc>
                <w:tcPr>
                  <w:tcW w:w="0" w:type="auto"/>
                  <w:shd w:val="clear" w:color="auto" w:fill="auto"/>
                  <w:hideMark/>
                </w:tcPr>
                <w:p w14:paraId="7016462B" w14:textId="19BB2A65" w:rsidR="005D088C" w:rsidRPr="00184BB2" w:rsidRDefault="005D088C" w:rsidP="00AE767D">
                  <w:pPr>
                    <w:rPr>
                      <w:rFonts w:ascii="Times New Roman" w:hAnsi="Times New Roman" w:cs="Times New Roman"/>
                    </w:rPr>
                  </w:pPr>
                  <w:r w:rsidRPr="00184BB2">
                    <w:rPr>
                      <w:rFonts w:ascii="Times New Roman" w:hAnsi="Times New Roman" w:cs="Times New Roman"/>
                      <w:i/>
                      <w:iCs/>
                    </w:rPr>
                    <w:t>Punkti ML3.a ei kohaldata padrunite suhtes, mis on spetsiaalselt loodud</w:t>
                  </w:r>
                  <w:r w:rsidR="00C533C7" w:rsidRPr="00184BB2">
                    <w:rPr>
                      <w:rFonts w:ascii="Times New Roman" w:hAnsi="Times New Roman" w:cs="Times New Roman"/>
                      <w:i/>
                      <w:iCs/>
                    </w:rPr>
                    <w:t xml:space="preserve"> järgmiste tegevuste jaoks</w:t>
                  </w:r>
                  <w:r w:rsidRPr="00184BB2">
                    <w:rPr>
                      <w:rFonts w:ascii="Times New Roman" w:hAnsi="Times New Roman" w:cs="Times New Roman"/>
                      <w:i/>
                      <w:iCs/>
                    </w:rPr>
                    <w:t>:</w:t>
                  </w:r>
                </w:p>
                <w:tbl>
                  <w:tblPr>
                    <w:tblW w:w="5000" w:type="pct"/>
                    <w:tblCellMar>
                      <w:left w:w="0" w:type="dxa"/>
                      <w:right w:w="0" w:type="dxa"/>
                    </w:tblCellMar>
                    <w:tblLook w:val="04A0" w:firstRow="1" w:lastRow="0" w:firstColumn="1" w:lastColumn="0" w:noHBand="0" w:noVBand="1"/>
                  </w:tblPr>
                  <w:tblGrid>
                    <w:gridCol w:w="680"/>
                    <w:gridCol w:w="6795"/>
                  </w:tblGrid>
                  <w:tr w:rsidR="005D088C" w:rsidRPr="00184BB2" w14:paraId="22951A59" w14:textId="77777777">
                    <w:tc>
                      <w:tcPr>
                        <w:tcW w:w="0" w:type="auto"/>
                        <w:shd w:val="clear" w:color="auto" w:fill="auto"/>
                        <w:hideMark/>
                      </w:tcPr>
                      <w:p w14:paraId="218ED38A"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7F56089B" w14:textId="71C9ECB0" w:rsidR="005D088C" w:rsidRPr="00184BB2" w:rsidRDefault="005D088C" w:rsidP="00AE767D">
                        <w:pPr>
                          <w:rPr>
                            <w:rFonts w:ascii="Times New Roman" w:hAnsi="Times New Roman" w:cs="Times New Roman"/>
                          </w:rPr>
                        </w:pPr>
                        <w:r w:rsidRPr="00184BB2">
                          <w:rPr>
                            <w:rFonts w:ascii="Times New Roman" w:hAnsi="Times New Roman" w:cs="Times New Roman"/>
                            <w:i/>
                            <w:iCs/>
                          </w:rPr>
                          <w:t>signaliseerimi</w:t>
                        </w:r>
                        <w:r w:rsidR="00B154D9" w:rsidRPr="00184BB2">
                          <w:rPr>
                            <w:rFonts w:ascii="Times New Roman" w:hAnsi="Times New Roman" w:cs="Times New Roman"/>
                            <w:i/>
                            <w:iCs/>
                          </w:rPr>
                          <w:t>n</w:t>
                        </w:r>
                        <w:r w:rsidRPr="00184BB2">
                          <w:rPr>
                            <w:rFonts w:ascii="Times New Roman" w:hAnsi="Times New Roman" w:cs="Times New Roman"/>
                            <w:i/>
                            <w:iCs/>
                          </w:rPr>
                          <w:t>e;</w:t>
                        </w:r>
                      </w:p>
                    </w:tc>
                  </w:tr>
                </w:tbl>
                <w:p w14:paraId="4D207B82"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7"/>
                    <w:gridCol w:w="6948"/>
                  </w:tblGrid>
                  <w:tr w:rsidR="005D088C" w:rsidRPr="00184BB2" w14:paraId="6AF51DE8" w14:textId="77777777">
                    <w:tc>
                      <w:tcPr>
                        <w:tcW w:w="0" w:type="auto"/>
                        <w:shd w:val="clear" w:color="auto" w:fill="auto"/>
                        <w:hideMark/>
                      </w:tcPr>
                      <w:p w14:paraId="722F0663"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1114EDD7" w14:textId="2A75CFCC" w:rsidR="005D088C" w:rsidRPr="00184BB2" w:rsidRDefault="005D088C" w:rsidP="00AE767D">
                        <w:pPr>
                          <w:rPr>
                            <w:rFonts w:ascii="Times New Roman" w:hAnsi="Times New Roman" w:cs="Times New Roman"/>
                          </w:rPr>
                        </w:pPr>
                        <w:r w:rsidRPr="00184BB2">
                          <w:rPr>
                            <w:rFonts w:ascii="Times New Roman" w:hAnsi="Times New Roman" w:cs="Times New Roman"/>
                            <w:i/>
                            <w:iCs/>
                          </w:rPr>
                          <w:t>lindude hirmutami</w:t>
                        </w:r>
                        <w:r w:rsidR="00D706A3" w:rsidRPr="00184BB2">
                          <w:rPr>
                            <w:rFonts w:ascii="Times New Roman" w:hAnsi="Times New Roman" w:cs="Times New Roman"/>
                            <w:i/>
                            <w:iCs/>
                          </w:rPr>
                          <w:t>n</w:t>
                        </w:r>
                        <w:r w:rsidRPr="00184BB2">
                          <w:rPr>
                            <w:rFonts w:ascii="Times New Roman" w:hAnsi="Times New Roman" w:cs="Times New Roman"/>
                            <w:i/>
                            <w:iCs/>
                          </w:rPr>
                          <w:t>e</w:t>
                        </w:r>
                        <w:r w:rsidRPr="00184BB2">
                          <w:rPr>
                            <w:rFonts w:ascii="Times New Roman" w:hAnsi="Times New Roman" w:cs="Times New Roman"/>
                          </w:rPr>
                          <w:t xml:space="preserve"> või</w:t>
                        </w:r>
                      </w:p>
                    </w:tc>
                  </w:tr>
                </w:tbl>
                <w:p w14:paraId="58892E1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180"/>
                  </w:tblGrid>
                  <w:tr w:rsidR="005D088C" w:rsidRPr="00197E54" w14:paraId="1CB15A11" w14:textId="77777777">
                    <w:tc>
                      <w:tcPr>
                        <w:tcW w:w="0" w:type="auto"/>
                        <w:shd w:val="clear" w:color="auto" w:fill="auto"/>
                        <w:hideMark/>
                      </w:tcPr>
                      <w:p w14:paraId="21B9F5E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761B9F0B" w14:textId="4673C9D9" w:rsidR="005D088C" w:rsidRPr="00197E54" w:rsidRDefault="005D088C" w:rsidP="00AE767D">
                        <w:pPr>
                          <w:rPr>
                            <w:rFonts w:ascii="Times New Roman" w:hAnsi="Times New Roman" w:cs="Times New Roman"/>
                          </w:rPr>
                        </w:pPr>
                        <w:r w:rsidRPr="00184BB2">
                          <w:rPr>
                            <w:rFonts w:ascii="Times New Roman" w:hAnsi="Times New Roman" w:cs="Times New Roman"/>
                            <w:i/>
                            <w:iCs/>
                          </w:rPr>
                          <w:t>naftapuurkaevude gaasieraldiste läitmi</w:t>
                        </w:r>
                        <w:r w:rsidR="00D706A3" w:rsidRPr="00184BB2">
                          <w:rPr>
                            <w:rFonts w:ascii="Times New Roman" w:hAnsi="Times New Roman" w:cs="Times New Roman"/>
                            <w:i/>
                            <w:iCs/>
                          </w:rPr>
                          <w:t>n</w:t>
                        </w:r>
                        <w:r w:rsidRPr="00184BB2">
                          <w:rPr>
                            <w:rFonts w:ascii="Times New Roman" w:hAnsi="Times New Roman" w:cs="Times New Roman"/>
                            <w:i/>
                            <w:iCs/>
                          </w:rPr>
                          <w:t>e.</w:t>
                        </w:r>
                      </w:p>
                    </w:tc>
                  </w:tr>
                </w:tbl>
                <w:p w14:paraId="5AD8F566" w14:textId="77777777" w:rsidR="005D088C" w:rsidRPr="00197E54" w:rsidRDefault="005D088C" w:rsidP="00AE767D">
                  <w:pPr>
                    <w:rPr>
                      <w:rFonts w:ascii="Times New Roman" w:hAnsi="Times New Roman" w:cs="Times New Roman"/>
                    </w:rPr>
                  </w:pPr>
                </w:p>
              </w:tc>
            </w:tr>
          </w:tbl>
          <w:p w14:paraId="6CEC4287" w14:textId="77777777" w:rsidR="005D088C" w:rsidRPr="00197E54" w:rsidRDefault="005D088C" w:rsidP="00AE767D">
            <w:pPr>
              <w:rPr>
                <w:rFonts w:ascii="Times New Roman" w:hAnsi="Times New Roman" w:cs="Times New Roman"/>
              </w:rPr>
            </w:pPr>
          </w:p>
        </w:tc>
      </w:tr>
      <w:tr w:rsidR="005D088C" w:rsidRPr="00197E54" w14:paraId="788C576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75D9A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ML4</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55B7AD0F" w14:textId="77777777" w:rsidR="005D088C" w:rsidRPr="00197E54" w:rsidRDefault="005D088C" w:rsidP="00AE767D">
            <w:pPr>
              <w:rPr>
                <w:rFonts w:ascii="Times New Roman" w:hAnsi="Times New Roman" w:cs="Times New Roman"/>
              </w:rPr>
            </w:pPr>
            <w:r w:rsidRPr="005130A9">
              <w:rPr>
                <w:rFonts w:ascii="Times New Roman" w:hAnsi="Times New Roman" w:cs="Times New Roman"/>
                <w:b/>
                <w:bCs/>
              </w:rPr>
              <w:t>Pommid, torpeedod,</w:t>
            </w:r>
            <w:r w:rsidRPr="00197E54">
              <w:rPr>
                <w:rFonts w:ascii="Times New Roman" w:hAnsi="Times New Roman" w:cs="Times New Roman"/>
                <w:b/>
                <w:bCs/>
              </w:rPr>
              <w:t xml:space="preserve"> juhitavad ja mittejuhitavad raketid, muud lõhkekehad ja lõhkelaengud ning nendega seotud seadmed ja </w:t>
            </w:r>
            <w:r w:rsidRPr="00C23DA8">
              <w:rPr>
                <w:rFonts w:ascii="Times New Roman" w:hAnsi="Times New Roman" w:cs="Times New Roman"/>
                <w:b/>
                <w:bCs/>
              </w:rPr>
              <w:t>lisavarustus</w:t>
            </w:r>
            <w:r w:rsidRPr="00197E54">
              <w:rPr>
                <w:rFonts w:ascii="Times New Roman" w:hAnsi="Times New Roman" w:cs="Times New Roman"/>
                <w:b/>
                <w:bCs/>
              </w:rPr>
              <w:t xml:space="preserve"> ning spetsiaalselt nendele loodud komponendid:</w:t>
            </w:r>
          </w:p>
          <w:tbl>
            <w:tblPr>
              <w:tblW w:w="5000" w:type="pct"/>
              <w:tblCellMar>
                <w:left w:w="0" w:type="dxa"/>
                <w:right w:w="0" w:type="dxa"/>
              </w:tblCellMar>
              <w:tblLook w:val="04A0" w:firstRow="1" w:lastRow="0" w:firstColumn="1" w:lastColumn="0" w:noHBand="0" w:noVBand="1"/>
            </w:tblPr>
            <w:tblGrid>
              <w:gridCol w:w="755"/>
              <w:gridCol w:w="7558"/>
            </w:tblGrid>
            <w:tr w:rsidR="005D088C" w:rsidRPr="00197E54" w14:paraId="39AEF0CE" w14:textId="77777777">
              <w:tc>
                <w:tcPr>
                  <w:tcW w:w="0" w:type="auto"/>
                  <w:shd w:val="clear" w:color="auto" w:fill="auto"/>
                  <w:hideMark/>
                </w:tcPr>
                <w:p w14:paraId="0276EFA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N.B.1.</w:t>
                  </w:r>
                </w:p>
              </w:tc>
              <w:tc>
                <w:tcPr>
                  <w:tcW w:w="0" w:type="auto"/>
                  <w:shd w:val="clear" w:color="auto" w:fill="auto"/>
                  <w:hideMark/>
                </w:tcPr>
                <w:p w14:paraId="27D5371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14:paraId="0758E6F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57"/>
              <w:gridCol w:w="7556"/>
            </w:tblGrid>
            <w:tr w:rsidR="005D088C" w:rsidRPr="00184BB2" w14:paraId="076CBA78" w14:textId="77777777">
              <w:tc>
                <w:tcPr>
                  <w:tcW w:w="0" w:type="auto"/>
                  <w:shd w:val="clear" w:color="auto" w:fill="auto"/>
                  <w:hideMark/>
                </w:tcPr>
                <w:p w14:paraId="78A0E97E"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N.B.2.</w:t>
                  </w:r>
                </w:p>
              </w:tc>
              <w:tc>
                <w:tcPr>
                  <w:tcW w:w="0" w:type="auto"/>
                  <w:shd w:val="clear" w:color="auto" w:fill="auto"/>
                  <w:hideMark/>
                </w:tcPr>
                <w:p w14:paraId="502A7238"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Lennukite raketitõrjesüsteemide (AMPS) kohta vt punkt ML4.c.</w:t>
                  </w:r>
                </w:p>
              </w:tc>
            </w:tr>
          </w:tbl>
          <w:p w14:paraId="713A453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7FA90E8" w14:textId="77777777">
              <w:tc>
                <w:tcPr>
                  <w:tcW w:w="0" w:type="auto"/>
                  <w:shd w:val="clear" w:color="auto" w:fill="auto"/>
                  <w:hideMark/>
                </w:tcPr>
                <w:p w14:paraId="637D3A19"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62AAE11" w14:textId="52A44E6C"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pommid, torpeedod, granaadid, suitsukanistrid, miinid, juhitavad ja mittejuhitavad raketid, süvaveepommid, lõhkelaengud, lõhkeseadmed ja lõhkepaketid, „pürotehnilised“ </w:t>
                  </w:r>
                  <w:r w:rsidR="005130A9" w:rsidRPr="00184BB2">
                    <w:rPr>
                      <w:rFonts w:ascii="Times New Roman" w:hAnsi="Times New Roman" w:cs="Times New Roman"/>
                    </w:rPr>
                    <w:t>seadmed</w:t>
                  </w:r>
                  <w:r w:rsidRPr="00184BB2">
                    <w:rPr>
                      <w:rFonts w:ascii="Times New Roman" w:hAnsi="Times New Roman" w:cs="Times New Roman"/>
                    </w:rPr>
                    <w:t>, la</w:t>
                  </w:r>
                  <w:r w:rsidR="005130A9" w:rsidRPr="00184BB2">
                    <w:rPr>
                      <w:rFonts w:ascii="Times New Roman" w:hAnsi="Times New Roman" w:cs="Times New Roman"/>
                    </w:rPr>
                    <w:t>ske</w:t>
                  </w:r>
                  <w:r w:rsidRPr="00184BB2">
                    <w:rPr>
                      <w:rFonts w:ascii="Times New Roman" w:hAnsi="Times New Roman" w:cs="Times New Roman"/>
                    </w:rPr>
                    <w:t>moon</w:t>
                  </w:r>
                  <w:r w:rsidR="005130A9" w:rsidRPr="00184BB2">
                    <w:rPr>
                      <w:rFonts w:ascii="Times New Roman" w:hAnsi="Times New Roman" w:cs="Times New Roman"/>
                    </w:rPr>
                    <w:t>,</w:t>
                  </w:r>
                  <w:r w:rsidRPr="00184BB2">
                    <w:rPr>
                      <w:rFonts w:ascii="Times New Roman" w:hAnsi="Times New Roman" w:cs="Times New Roman"/>
                    </w:rPr>
                    <w:t xml:space="preserve"> selle jaoks loodud osamoon ning matkeseadmed (s.o varustus, mis matkib loetletud varustuse omadusi), mis on spetsiaalselt loodud sõjaliseks kasutuseks;</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16B8FA28" w14:textId="77777777">
                    <w:tc>
                      <w:tcPr>
                        <w:tcW w:w="0" w:type="auto"/>
                        <w:shd w:val="clear" w:color="auto" w:fill="auto"/>
                        <w:hideMark/>
                      </w:tcPr>
                      <w:p w14:paraId="3E64ABFA"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37265B94"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Punkt ML4.a hõlmab järgmist:</w:t>
                        </w:r>
                      </w:p>
                      <w:tbl>
                        <w:tblPr>
                          <w:tblW w:w="5000" w:type="pct"/>
                          <w:tblCellMar>
                            <w:left w:w="0" w:type="dxa"/>
                            <w:right w:w="0" w:type="dxa"/>
                          </w:tblCellMar>
                          <w:tblLook w:val="04A0" w:firstRow="1" w:lastRow="0" w:firstColumn="1" w:lastColumn="0" w:noHBand="0" w:noVBand="1"/>
                        </w:tblPr>
                        <w:tblGrid>
                          <w:gridCol w:w="256"/>
                          <w:gridCol w:w="7231"/>
                        </w:tblGrid>
                        <w:tr w:rsidR="005D088C" w:rsidRPr="00184BB2" w14:paraId="71907B8F" w14:textId="77777777">
                          <w:tc>
                            <w:tcPr>
                              <w:tcW w:w="0" w:type="auto"/>
                              <w:shd w:val="clear" w:color="auto" w:fill="auto"/>
                              <w:hideMark/>
                            </w:tcPr>
                            <w:p w14:paraId="55941ABA"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2DD222DE"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suitsugranaadid, süütepommid ja lõhkeseadmed;</w:t>
                              </w:r>
                            </w:p>
                          </w:tc>
                        </w:tr>
                      </w:tbl>
                      <w:p w14:paraId="4EE0FFC7"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22"/>
                        </w:tblGrid>
                        <w:tr w:rsidR="005D088C" w:rsidRPr="00197E54" w14:paraId="7BE9DFC4" w14:textId="77777777">
                          <w:tc>
                            <w:tcPr>
                              <w:tcW w:w="0" w:type="auto"/>
                              <w:shd w:val="clear" w:color="auto" w:fill="auto"/>
                              <w:hideMark/>
                            </w:tcPr>
                            <w:p w14:paraId="28C1659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4AC7A1A" w14:textId="56E81A72" w:rsidR="005D088C" w:rsidRPr="00184BB2" w:rsidRDefault="0077606C" w:rsidP="00AE767D">
                              <w:pPr>
                                <w:rPr>
                                  <w:rFonts w:ascii="Times New Roman" w:hAnsi="Times New Roman" w:cs="Times New Roman"/>
                                  <w:i/>
                                  <w:iCs/>
                                </w:rPr>
                              </w:pPr>
                              <w:r w:rsidRPr="00184BB2">
                                <w:rPr>
                                  <w:rFonts w:ascii="Times New Roman" w:hAnsi="Times New Roman" w:cs="Times New Roman"/>
                                  <w:i/>
                                  <w:iCs/>
                                </w:rPr>
                                <w:t xml:space="preserve"> </w:t>
                              </w:r>
                              <w:r w:rsidR="005D088C" w:rsidRPr="00184BB2">
                                <w:rPr>
                                  <w:rFonts w:ascii="Times New Roman" w:hAnsi="Times New Roman" w:cs="Times New Roman"/>
                                  <w:i/>
                                  <w:iCs/>
                                </w:rPr>
                                <w:t>raketidüüsid ja kosmonaasiku otsakud.</w:t>
                              </w:r>
                            </w:p>
                            <w:p w14:paraId="1E63F63A" w14:textId="1FF41776" w:rsidR="005D088C" w:rsidRPr="00197E54" w:rsidRDefault="005D088C" w:rsidP="00AE767D">
                              <w:pPr>
                                <w:rPr>
                                  <w:rFonts w:ascii="Times New Roman" w:hAnsi="Times New Roman" w:cs="Times New Roman"/>
                                </w:rPr>
                              </w:pPr>
                              <w:r w:rsidRPr="00184BB2">
                                <w:rPr>
                                  <w:rFonts w:ascii="Times New Roman" w:hAnsi="Times New Roman" w:cs="Times New Roman"/>
                                  <w:i/>
                                  <w:iCs/>
                                </w:rPr>
                                <w:t>N.B. Kategooriates ML1 ja ML2 nimetatud relvade ja laskekehade granaatide ja kanistrite moona ning laskemoona jaoks spetsiaalselt loodud osamoona kohta vt kategooria ML3.</w:t>
                              </w:r>
                            </w:p>
                          </w:tc>
                        </w:tr>
                      </w:tbl>
                      <w:p w14:paraId="563A5418" w14:textId="77777777" w:rsidR="005D088C" w:rsidRPr="00197E54" w:rsidRDefault="005D088C" w:rsidP="00AE767D">
                        <w:pPr>
                          <w:rPr>
                            <w:rFonts w:ascii="Times New Roman" w:hAnsi="Times New Roman" w:cs="Times New Roman"/>
                          </w:rPr>
                        </w:pPr>
                      </w:p>
                    </w:tc>
                  </w:tr>
                </w:tbl>
                <w:p w14:paraId="5161976A" w14:textId="77777777" w:rsidR="005D088C" w:rsidRPr="00197E54" w:rsidRDefault="005D088C" w:rsidP="00AE767D">
                  <w:pPr>
                    <w:rPr>
                      <w:rFonts w:ascii="Times New Roman" w:hAnsi="Times New Roman" w:cs="Times New Roman"/>
                    </w:rPr>
                  </w:pPr>
                </w:p>
              </w:tc>
            </w:tr>
          </w:tbl>
          <w:p w14:paraId="5295CE20" w14:textId="1A593B1C" w:rsidR="005D088C" w:rsidRPr="00197E54" w:rsidRDefault="005D088C" w:rsidP="00EC6A3C">
            <w:pPr>
              <w:ind w:left="1416"/>
              <w:rPr>
                <w:rFonts w:ascii="Times New Roman" w:hAnsi="Times New Roman" w:cs="Times New Roman"/>
                <w:vanish/>
              </w:rPr>
            </w:pPr>
            <w:r w:rsidRPr="00EC6A3C">
              <w:rPr>
                <w:rFonts w:ascii="Times New Roman" w:hAnsi="Times New Roman" w:cs="Times New Roman"/>
                <w:vanish/>
                <w:highlight w:val="yellow"/>
              </w:rPr>
              <w:t xml:space="preserve">NB! </w:t>
            </w:r>
            <w:r w:rsidRPr="00EC6A3C">
              <w:rPr>
                <w:rFonts w:ascii="Times New Roman" w:hAnsi="Times New Roman" w:cs="Times New Roman"/>
                <w:i/>
                <w:iCs/>
                <w:vanish/>
                <w:highlight w:val="yellow"/>
              </w:rPr>
              <w:t>Kategooriates ML1 ja ML2 nimetatud relvade ja laskekehade granaatide ja kanistrite moona ning laskemoona jaoks spetsiaalselt loodud osamoona kohta vt kategooria ML3.</w:t>
            </w: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11F425C5" w14:textId="77777777">
              <w:tc>
                <w:tcPr>
                  <w:tcW w:w="0" w:type="auto"/>
                  <w:shd w:val="clear" w:color="auto" w:fill="auto"/>
                  <w:hideMark/>
                </w:tcPr>
                <w:p w14:paraId="581184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307C6E7" w14:textId="2EB0345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seadmed, millel on kõik järgmised omadused:</w:t>
                  </w:r>
                </w:p>
                <w:tbl>
                  <w:tblPr>
                    <w:tblW w:w="5000" w:type="pct"/>
                    <w:tblCellMar>
                      <w:left w:w="0" w:type="dxa"/>
                      <w:right w:w="0" w:type="dxa"/>
                    </w:tblCellMar>
                    <w:tblLook w:val="04A0" w:firstRow="1" w:lastRow="0" w:firstColumn="1" w:lastColumn="0" w:noHBand="0" w:noVBand="1"/>
                  </w:tblPr>
                  <w:tblGrid>
                    <w:gridCol w:w="265"/>
                    <w:gridCol w:w="7883"/>
                  </w:tblGrid>
                  <w:tr w:rsidR="005D088C" w:rsidRPr="00197E54" w14:paraId="628892A7" w14:textId="77777777">
                    <w:tc>
                      <w:tcPr>
                        <w:tcW w:w="0" w:type="auto"/>
                        <w:shd w:val="clear" w:color="auto" w:fill="auto"/>
                        <w:hideMark/>
                      </w:tcPr>
                      <w:p w14:paraId="4C6653A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CA2F473" w14:textId="4C1C8657" w:rsidR="005D088C" w:rsidRPr="00197E54" w:rsidRDefault="005D088C" w:rsidP="00AE767D">
                        <w:pPr>
                          <w:rPr>
                            <w:rFonts w:ascii="Times New Roman" w:hAnsi="Times New Roman" w:cs="Times New Roman"/>
                          </w:rPr>
                        </w:pPr>
                        <w:r w:rsidRPr="00197E54">
                          <w:rPr>
                            <w:rFonts w:ascii="Times New Roman" w:hAnsi="Times New Roman" w:cs="Times New Roman"/>
                          </w:rPr>
                          <w:t>n</w:t>
                        </w:r>
                        <w:r>
                          <w:rPr>
                            <w:rFonts w:ascii="Times New Roman" w:hAnsi="Times New Roman" w:cs="Times New Roman"/>
                          </w:rPr>
                          <w:t>ee</w:t>
                        </w:r>
                        <w:r w:rsidRPr="00197E54">
                          <w:rPr>
                            <w:rFonts w:ascii="Times New Roman" w:hAnsi="Times New Roman" w:cs="Times New Roman"/>
                          </w:rPr>
                          <w:t>d on spetsiaalselt loodud sõjaliseks kasutuseks; ning</w:t>
                        </w:r>
                      </w:p>
                    </w:tc>
                  </w:tr>
                </w:tbl>
                <w:p w14:paraId="2C6EF75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1BB2CCD5" w14:textId="77777777">
                    <w:tc>
                      <w:tcPr>
                        <w:tcW w:w="0" w:type="auto"/>
                        <w:shd w:val="clear" w:color="auto" w:fill="auto"/>
                        <w:hideMark/>
                      </w:tcPr>
                      <w:p w14:paraId="3812D8C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613623F" w14:textId="19FFAC5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w:t>
                        </w:r>
                        <w:r>
                          <w:rPr>
                            <w:rFonts w:ascii="Times New Roman" w:hAnsi="Times New Roman" w:cs="Times New Roman"/>
                          </w:rPr>
                          <w:t>ee</w:t>
                        </w:r>
                        <w:r w:rsidRPr="00197E54">
                          <w:rPr>
                            <w:rFonts w:ascii="Times New Roman" w:hAnsi="Times New Roman" w:cs="Times New Roman"/>
                          </w:rPr>
                          <w:t>d on spetsiaalselt loodud tegevuseks, mis on seotud mis tahes järgmiste kaupadega:</w:t>
                        </w:r>
                      </w:p>
                      <w:tbl>
                        <w:tblPr>
                          <w:tblW w:w="5000" w:type="pct"/>
                          <w:tblCellMar>
                            <w:left w:w="0" w:type="dxa"/>
                            <w:right w:w="0" w:type="dxa"/>
                          </w:tblCellMar>
                          <w:tblLook w:val="04A0" w:firstRow="1" w:lastRow="0" w:firstColumn="1" w:lastColumn="0" w:noHBand="0" w:noVBand="1"/>
                        </w:tblPr>
                        <w:tblGrid>
                          <w:gridCol w:w="385"/>
                          <w:gridCol w:w="7598"/>
                        </w:tblGrid>
                        <w:tr w:rsidR="005D088C" w:rsidRPr="00197E54" w14:paraId="36ED3882" w14:textId="77777777">
                          <w:tc>
                            <w:tcPr>
                              <w:tcW w:w="0" w:type="auto"/>
                              <w:shd w:val="clear" w:color="auto" w:fill="auto"/>
                              <w:hideMark/>
                            </w:tcPr>
                            <w:p w14:paraId="70ACF2C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5EBECEE" w14:textId="19D4CE32" w:rsidR="005D088C" w:rsidRPr="00197E54" w:rsidRDefault="005D088C" w:rsidP="00AE767D">
                              <w:pPr>
                                <w:rPr>
                                  <w:rFonts w:ascii="Times New Roman" w:hAnsi="Times New Roman" w:cs="Times New Roman"/>
                                </w:rPr>
                              </w:pPr>
                              <w:r w:rsidRPr="00197E54">
                                <w:rPr>
                                  <w:rFonts w:ascii="Times New Roman" w:hAnsi="Times New Roman" w:cs="Times New Roman"/>
                                </w:rPr>
                                <w:t>punktis ML4.a nimetatud kaubad või</w:t>
                              </w:r>
                            </w:p>
                          </w:tc>
                        </w:tr>
                        <w:tr w:rsidR="005D088C" w:rsidRPr="00197E54" w14:paraId="23AD4A30" w14:textId="77777777">
                          <w:tc>
                            <w:tcPr>
                              <w:tcW w:w="0" w:type="auto"/>
                              <w:shd w:val="clear" w:color="auto" w:fill="auto"/>
                              <w:hideMark/>
                            </w:tcPr>
                            <w:p w14:paraId="4C6CDD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78210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isetehtud lõhkekehad.</w:t>
                              </w:r>
                            </w:p>
                          </w:tc>
                        </w:tr>
                      </w:tbl>
                      <w:p w14:paraId="4A03DA0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10CFCFB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Punktis ML4.b.2 nimetatud 'tegevus’ hõlmab käsitsemist, õhkulennutamist, asetamist, juhtimist, üleskorjamist, lõhkamist, aktiveerimist, ühekordse võimsa energialaengu andmist, peibutamist, segamist, otsimist, avastamist, häirimist ja kõrvaldamist.</w:t>
                        </w:r>
                      </w:p>
                      <w:tbl>
                        <w:tblPr>
                          <w:tblW w:w="5000" w:type="pct"/>
                          <w:tblCellMar>
                            <w:left w:w="0" w:type="dxa"/>
                            <w:right w:w="0" w:type="dxa"/>
                          </w:tblCellMar>
                          <w:tblLook w:val="04A0" w:firstRow="1" w:lastRow="0" w:firstColumn="1" w:lastColumn="0" w:noHBand="0" w:noVBand="1"/>
                        </w:tblPr>
                        <w:tblGrid>
                          <w:gridCol w:w="918"/>
                          <w:gridCol w:w="7065"/>
                        </w:tblGrid>
                        <w:tr w:rsidR="005D088C" w:rsidRPr="00197E54" w14:paraId="0FA6FBC5" w14:textId="77777777">
                          <w:tc>
                            <w:tcPr>
                              <w:tcW w:w="0" w:type="auto"/>
                              <w:shd w:val="clear" w:color="auto" w:fill="auto"/>
                              <w:hideMark/>
                            </w:tcPr>
                            <w:p w14:paraId="0F5FF6B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6F88D1E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ML4.b hõlmab järgmist:</w:t>
                              </w:r>
                            </w:p>
                            <w:tbl>
                              <w:tblPr>
                                <w:tblW w:w="5000" w:type="pct"/>
                                <w:tblCellMar>
                                  <w:left w:w="0" w:type="dxa"/>
                                  <w:right w:w="0" w:type="dxa"/>
                                </w:tblCellMar>
                                <w:tblLook w:val="04A0" w:firstRow="1" w:lastRow="0" w:firstColumn="1" w:lastColumn="0" w:noHBand="0" w:noVBand="1"/>
                              </w:tblPr>
                              <w:tblGrid>
                                <w:gridCol w:w="337"/>
                                <w:gridCol w:w="6728"/>
                              </w:tblGrid>
                              <w:tr w:rsidR="005D088C" w:rsidRPr="00197E54" w14:paraId="6112BC4C" w14:textId="77777777">
                                <w:tc>
                                  <w:tcPr>
                                    <w:tcW w:w="0" w:type="auto"/>
                                    <w:shd w:val="clear" w:color="auto" w:fill="auto"/>
                                    <w:hideMark/>
                                  </w:tcPr>
                                  <w:p w14:paraId="6EE860D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3D798EE" w14:textId="0366D3C7"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mobiilne gaasiveeldamisvarustus</w:t>
                                    </w:r>
                                    <w:r>
                                      <w:rPr>
                                        <w:rFonts w:ascii="Times New Roman" w:hAnsi="Times New Roman" w:cs="Times New Roman"/>
                                        <w:i/>
                                        <w:iCs/>
                                      </w:rPr>
                                      <w:t>;</w:t>
                                    </w:r>
                                    <w:r w:rsidRPr="00197E54">
                                      <w:rPr>
                                        <w:rFonts w:ascii="Times New Roman" w:hAnsi="Times New Roman" w:cs="Times New Roman"/>
                                        <w:i/>
                                        <w:iCs/>
                                      </w:rPr>
                                      <w:t xml:space="preserve"> </w:t>
                                    </w:r>
                                  </w:p>
                                </w:tc>
                              </w:tr>
                            </w:tbl>
                            <w:p w14:paraId="26CEA7A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6884"/>
                              </w:tblGrid>
                              <w:tr w:rsidR="005D088C" w:rsidRPr="00197E54" w14:paraId="5283048F" w14:textId="77777777">
                                <w:tc>
                                  <w:tcPr>
                                    <w:tcW w:w="0" w:type="auto"/>
                                    <w:shd w:val="clear" w:color="auto" w:fill="auto"/>
                                    <w:hideMark/>
                                  </w:tcPr>
                                  <w:p w14:paraId="61023E5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E1E111B" w14:textId="710D85D5"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elektriliselt pingestatud ujuvkaabel, mis võimaldab leida magnetmiine.</w:t>
                                    </w:r>
                                  </w:p>
                                </w:tc>
                              </w:tr>
                            </w:tbl>
                            <w:p w14:paraId="0752D44B" w14:textId="77777777" w:rsidR="005D088C" w:rsidRPr="00197E54" w:rsidRDefault="005D088C" w:rsidP="00AE767D">
                              <w:pPr>
                                <w:rPr>
                                  <w:rFonts w:ascii="Times New Roman" w:hAnsi="Times New Roman" w:cs="Times New Roman"/>
                                </w:rPr>
                              </w:pPr>
                            </w:p>
                          </w:tc>
                        </w:tr>
                      </w:tbl>
                      <w:p w14:paraId="141562B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45"/>
                        </w:tblGrid>
                        <w:tr w:rsidR="005D088C" w:rsidRPr="00197E54" w14:paraId="4EC79D6B" w14:textId="77777777">
                          <w:tc>
                            <w:tcPr>
                              <w:tcW w:w="0" w:type="auto"/>
                              <w:shd w:val="clear" w:color="auto" w:fill="auto"/>
                              <w:hideMark/>
                            </w:tcPr>
                            <w:p w14:paraId="137928D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2A20FE4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ML4.b ei kohaldata selliste käeskantavate seadmete suhtes, mis on mõeldud üksnes metallesemete avastamiseks ning mis ei ole võimelised eristama miine muudest metallesemetest.</w:t>
                              </w:r>
                            </w:p>
                          </w:tc>
                        </w:tr>
                      </w:tbl>
                      <w:p w14:paraId="5AEEF17A" w14:textId="77777777" w:rsidR="005D088C" w:rsidRPr="00197E54" w:rsidRDefault="005D088C" w:rsidP="00AE767D">
                        <w:pPr>
                          <w:rPr>
                            <w:rFonts w:ascii="Times New Roman" w:hAnsi="Times New Roman" w:cs="Times New Roman"/>
                          </w:rPr>
                        </w:pPr>
                      </w:p>
                    </w:tc>
                  </w:tr>
                </w:tbl>
                <w:p w14:paraId="3568D65B" w14:textId="77777777" w:rsidR="005D088C" w:rsidRPr="00197E54" w:rsidRDefault="005D088C" w:rsidP="00AE767D">
                  <w:pPr>
                    <w:rPr>
                      <w:rFonts w:ascii="Times New Roman" w:hAnsi="Times New Roman" w:cs="Times New Roman"/>
                    </w:rPr>
                  </w:pPr>
                </w:p>
              </w:tc>
            </w:tr>
          </w:tbl>
          <w:p w14:paraId="5E59BFB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14E8C7DA" w14:textId="77777777">
              <w:tc>
                <w:tcPr>
                  <w:tcW w:w="0" w:type="auto"/>
                  <w:shd w:val="clear" w:color="auto" w:fill="auto"/>
                  <w:hideMark/>
                </w:tcPr>
                <w:p w14:paraId="341BF44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c.</w:t>
                  </w:r>
                </w:p>
              </w:tc>
              <w:tc>
                <w:tcPr>
                  <w:tcW w:w="0" w:type="auto"/>
                  <w:shd w:val="clear" w:color="auto" w:fill="auto"/>
                  <w:hideMark/>
                </w:tcPr>
                <w:p w14:paraId="2F77B8EA" w14:textId="6C3D620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Lennukite raketitõrjesüsteemid (AMPS).</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190B6D25" w14:textId="77777777">
                    <w:tc>
                      <w:tcPr>
                        <w:tcW w:w="0" w:type="auto"/>
                        <w:shd w:val="clear" w:color="auto" w:fill="auto"/>
                        <w:hideMark/>
                      </w:tcPr>
                      <w:p w14:paraId="1EFDB06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0565B052" w14:textId="49210C3B"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ML4.c ei kohaldata AMPSide suhtes, millel on kõik järgmised omadused:</w:t>
                        </w:r>
                      </w:p>
                      <w:tbl>
                        <w:tblPr>
                          <w:tblW w:w="5000" w:type="pct"/>
                          <w:tblCellMar>
                            <w:left w:w="0" w:type="dxa"/>
                            <w:right w:w="0" w:type="dxa"/>
                          </w:tblCellMar>
                          <w:tblLook w:val="04A0" w:firstRow="1" w:lastRow="0" w:firstColumn="1" w:lastColumn="0" w:noHBand="0" w:noVBand="1"/>
                        </w:tblPr>
                        <w:tblGrid>
                          <w:gridCol w:w="164"/>
                          <w:gridCol w:w="7323"/>
                        </w:tblGrid>
                        <w:tr w:rsidR="005D088C" w:rsidRPr="00197E54" w14:paraId="7DF2DD07" w14:textId="77777777">
                          <w:tc>
                            <w:tcPr>
                              <w:tcW w:w="0" w:type="auto"/>
                              <w:shd w:val="clear" w:color="auto" w:fill="auto"/>
                              <w:hideMark/>
                            </w:tcPr>
                            <w:p w14:paraId="2929FD2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AE17FF5" w14:textId="50E7FF1C"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üks järgmistest raketitõrjeanduritest:</w:t>
                              </w:r>
                            </w:p>
                            <w:tbl>
                              <w:tblPr>
                                <w:tblW w:w="5000" w:type="pct"/>
                                <w:tblCellMar>
                                  <w:left w:w="0" w:type="dxa"/>
                                  <w:right w:w="0" w:type="dxa"/>
                                </w:tblCellMar>
                                <w:tblLook w:val="04A0" w:firstRow="1" w:lastRow="0" w:firstColumn="1" w:lastColumn="0" w:noHBand="0" w:noVBand="1"/>
                              </w:tblPr>
                              <w:tblGrid>
                                <w:gridCol w:w="176"/>
                                <w:gridCol w:w="7147"/>
                              </w:tblGrid>
                              <w:tr w:rsidR="005D088C" w:rsidRPr="00197E54" w14:paraId="41B7B971" w14:textId="77777777">
                                <w:tc>
                                  <w:tcPr>
                                    <w:tcW w:w="0" w:type="auto"/>
                                    <w:shd w:val="clear" w:color="auto" w:fill="auto"/>
                                    <w:hideMark/>
                                  </w:tcPr>
                                  <w:p w14:paraId="47F6BC1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F9A68EA" w14:textId="74D6A421" w:rsidR="005D088C" w:rsidRPr="00677D08" w:rsidRDefault="005D088C" w:rsidP="00AE767D">
                                    <w:pPr>
                                      <w:rPr>
                                        <w:rFonts w:ascii="Times New Roman" w:hAnsi="Times New Roman" w:cs="Times New Roman"/>
                                        <w:i/>
                                        <w:iCs/>
                                      </w:rPr>
                                    </w:pPr>
                                    <w:r w:rsidRPr="00677D08">
                                      <w:rPr>
                                        <w:rFonts w:ascii="Times New Roman" w:hAnsi="Times New Roman" w:cs="Times New Roman"/>
                                        <w:i/>
                                        <w:iCs/>
                                      </w:rPr>
                                      <w:t>passiivsed andurid, mis töötavad lainepikkustel vahemikus 100–400 nm</w:t>
                                    </w:r>
                                    <w:r w:rsidR="00767179">
                                      <w:rPr>
                                        <w:rFonts w:ascii="Times New Roman" w:hAnsi="Times New Roman" w:cs="Times New Roman"/>
                                        <w:i/>
                                        <w:iCs/>
                                      </w:rPr>
                                      <w:t>,</w:t>
                                    </w:r>
                                    <w:r w:rsidRPr="00677D08">
                                      <w:rPr>
                                        <w:rFonts w:ascii="Times New Roman" w:hAnsi="Times New Roman" w:cs="Times New Roman"/>
                                        <w:i/>
                                        <w:iCs/>
                                      </w:rPr>
                                      <w:t xml:space="preserve"> või</w:t>
                                    </w:r>
                                  </w:p>
                                </w:tc>
                              </w:tr>
                            </w:tbl>
                            <w:p w14:paraId="4051F52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8"/>
                                <w:gridCol w:w="7075"/>
                              </w:tblGrid>
                              <w:tr w:rsidR="005D088C" w:rsidRPr="00197E54" w14:paraId="172CA955" w14:textId="77777777">
                                <w:tc>
                                  <w:tcPr>
                                    <w:tcW w:w="0" w:type="auto"/>
                                    <w:shd w:val="clear" w:color="auto" w:fill="auto"/>
                                    <w:hideMark/>
                                  </w:tcPr>
                                  <w:p w14:paraId="233594A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5993D3A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aktiivsed doppler-tüüpi impulssandurid raketitõrjeks;</w:t>
                                    </w:r>
                                  </w:p>
                                </w:tc>
                              </w:tr>
                            </w:tbl>
                            <w:p w14:paraId="2768E3AB" w14:textId="77777777" w:rsidR="005D088C" w:rsidRPr="00197E54" w:rsidRDefault="005D088C" w:rsidP="00AE767D">
                              <w:pPr>
                                <w:rPr>
                                  <w:rFonts w:ascii="Times New Roman" w:hAnsi="Times New Roman" w:cs="Times New Roman"/>
                                </w:rPr>
                              </w:pPr>
                            </w:p>
                          </w:tc>
                        </w:tr>
                      </w:tbl>
                      <w:p w14:paraId="6916417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5"/>
                          <w:gridCol w:w="7152"/>
                        </w:tblGrid>
                        <w:tr w:rsidR="005D088C" w:rsidRPr="00197E54" w14:paraId="793E3961" w14:textId="77777777">
                          <w:tc>
                            <w:tcPr>
                              <w:tcW w:w="0" w:type="auto"/>
                              <w:shd w:val="clear" w:color="auto" w:fill="auto"/>
                              <w:hideMark/>
                            </w:tcPr>
                            <w:p w14:paraId="15D955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4DA2CA7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vastumeetmete vallandamise süsteemid;</w:t>
                              </w:r>
                            </w:p>
                          </w:tc>
                        </w:tr>
                      </w:tbl>
                      <w:p w14:paraId="632C2BA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34"/>
                        </w:tblGrid>
                        <w:tr w:rsidR="005D088C" w:rsidRPr="00197E54" w14:paraId="5E2318E9" w14:textId="77777777">
                          <w:tc>
                            <w:tcPr>
                              <w:tcW w:w="0" w:type="auto"/>
                              <w:shd w:val="clear" w:color="auto" w:fill="auto"/>
                              <w:hideMark/>
                            </w:tcPr>
                            <w:p w14:paraId="3092C7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09F02E0B" w14:textId="6626A0FD" w:rsidR="005D088C" w:rsidRPr="00677D08" w:rsidRDefault="005D088C" w:rsidP="00AE767D">
                              <w:pPr>
                                <w:rPr>
                                  <w:rFonts w:ascii="Times New Roman" w:hAnsi="Times New Roman" w:cs="Times New Roman"/>
                                  <w:i/>
                                  <w:iCs/>
                                </w:rPr>
                              </w:pPr>
                              <w:r>
                                <w:rPr>
                                  <w:rFonts w:ascii="Times New Roman" w:hAnsi="Times New Roman" w:cs="Times New Roman"/>
                                </w:rPr>
                                <w:t xml:space="preserve"> </w:t>
                              </w:r>
                              <w:r w:rsidRPr="00677D08">
                                <w:rPr>
                                  <w:rFonts w:ascii="Times New Roman" w:hAnsi="Times New Roman" w:cs="Times New Roman"/>
                                  <w:i/>
                                  <w:iCs/>
                                </w:rPr>
                                <w:t>peibutusraketid, mis annavad nii nähtava kui infrapunasignaali pind-õhk-tüüpi rakettide peibutamiseks; ning</w:t>
                              </w:r>
                            </w:p>
                          </w:tc>
                        </w:tr>
                      </w:tbl>
                      <w:p w14:paraId="037F965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22"/>
                        </w:tblGrid>
                        <w:tr w:rsidR="005D088C" w:rsidRPr="00197E54" w14:paraId="00162070" w14:textId="77777777">
                          <w:tc>
                            <w:tcPr>
                              <w:tcW w:w="0" w:type="auto"/>
                              <w:shd w:val="clear" w:color="auto" w:fill="auto"/>
                              <w:hideMark/>
                            </w:tcPr>
                            <w:p w14:paraId="50B7261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1D3D8A8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„tsiviilõhusõidukitele“ paigaldatud süsteemid, millel on kõik järgmised omadused:</w:t>
                              </w:r>
                            </w:p>
                            <w:tbl>
                              <w:tblPr>
                                <w:tblW w:w="5000" w:type="pct"/>
                                <w:tblCellMar>
                                  <w:left w:w="0" w:type="dxa"/>
                                  <w:right w:w="0" w:type="dxa"/>
                                </w:tblCellMar>
                                <w:tblLook w:val="04A0" w:firstRow="1" w:lastRow="0" w:firstColumn="1" w:lastColumn="0" w:noHBand="0" w:noVBand="1"/>
                              </w:tblPr>
                              <w:tblGrid>
                                <w:gridCol w:w="165"/>
                                <w:gridCol w:w="7157"/>
                              </w:tblGrid>
                              <w:tr w:rsidR="005D088C" w:rsidRPr="00197E54" w14:paraId="212A5C12" w14:textId="77777777">
                                <w:tc>
                                  <w:tcPr>
                                    <w:tcW w:w="0" w:type="auto"/>
                                    <w:shd w:val="clear" w:color="auto" w:fill="auto"/>
                                    <w:hideMark/>
                                  </w:tcPr>
                                  <w:p w14:paraId="5CF79FF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22C1123D" w14:textId="72FAE7A5"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AMPS on üksnes toimiv selles konkreetses „tsiviilõhusõidukis“, millesse see konkreetne AMPS on paigaldatud ja mille kohta on antud välja:</w:t>
                                    </w:r>
                                  </w:p>
                                  <w:tbl>
                                    <w:tblPr>
                                      <w:tblW w:w="5000" w:type="pct"/>
                                      <w:tblCellMar>
                                        <w:left w:w="0" w:type="dxa"/>
                                        <w:right w:w="0" w:type="dxa"/>
                                      </w:tblCellMar>
                                      <w:tblLook w:val="04A0" w:firstRow="1" w:lastRow="0" w:firstColumn="1" w:lastColumn="0" w:noHBand="0" w:noVBand="1"/>
                                    </w:tblPr>
                                    <w:tblGrid>
                                      <w:gridCol w:w="153"/>
                                      <w:gridCol w:w="7004"/>
                                    </w:tblGrid>
                                    <w:tr w:rsidR="005D088C" w:rsidRPr="00197E54" w14:paraId="3CEFB20D" w14:textId="77777777">
                                      <w:tc>
                                        <w:tcPr>
                                          <w:tcW w:w="0" w:type="auto"/>
                                          <w:shd w:val="clear" w:color="auto" w:fill="auto"/>
                                          <w:hideMark/>
                                        </w:tcPr>
                                        <w:p w14:paraId="63E56E8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3CDE5A4" w14:textId="6957C9AE"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677D08">
                                            <w:rPr>
                                              <w:rFonts w:ascii="Times New Roman" w:hAnsi="Times New Roman" w:cs="Times New Roman"/>
                                              <w:i/>
                                              <w:iCs/>
                                            </w:rPr>
                                            <w:t>tsiviilõhusõiduki tüübikinnitus, mille on andnud välja ühe või mitme ELi liikmesriigi või Wassenaari kokkuleppe osalisriigi tsiviillennundusametid</w:t>
                                          </w:r>
                                          <w:r w:rsidR="000B6966">
                                            <w:rPr>
                                              <w:rFonts w:ascii="Times New Roman" w:hAnsi="Times New Roman" w:cs="Times New Roman"/>
                                              <w:i/>
                                              <w:iCs/>
                                            </w:rPr>
                                            <w:t>,</w:t>
                                          </w:r>
                                          <w:r w:rsidRPr="00197E54">
                                            <w:rPr>
                                              <w:rFonts w:ascii="Times New Roman" w:hAnsi="Times New Roman" w:cs="Times New Roman"/>
                                            </w:rPr>
                                            <w:t xml:space="preserve"> või</w:t>
                                          </w:r>
                                        </w:p>
                                      </w:tc>
                                    </w:tr>
                                  </w:tbl>
                                  <w:p w14:paraId="528E5EB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6992"/>
                                    </w:tblGrid>
                                    <w:tr w:rsidR="005D088C" w:rsidRPr="00197E54" w14:paraId="1F7A6BEF" w14:textId="77777777">
                                      <w:tc>
                                        <w:tcPr>
                                          <w:tcW w:w="0" w:type="auto"/>
                                          <w:shd w:val="clear" w:color="auto" w:fill="auto"/>
                                          <w:hideMark/>
                                        </w:tcPr>
                                        <w:p w14:paraId="3AD52D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F306AB5" w14:textId="11BF397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samaväärne dokument, mida tunnustab Rahvusvaheline Tsiviillennundusorganisatsioon (ICAO);</w:t>
                                          </w:r>
                                        </w:p>
                                      </w:tc>
                                    </w:tr>
                                  </w:tbl>
                                  <w:p w14:paraId="368B82EC" w14:textId="77777777" w:rsidR="005D088C" w:rsidRPr="00197E54" w:rsidRDefault="005D088C" w:rsidP="00AE767D">
                                    <w:pPr>
                                      <w:rPr>
                                        <w:rFonts w:ascii="Times New Roman" w:hAnsi="Times New Roman" w:cs="Times New Roman"/>
                                      </w:rPr>
                                    </w:pPr>
                                  </w:p>
                                </w:tc>
                              </w:tr>
                            </w:tbl>
                            <w:p w14:paraId="711AEB3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7141"/>
                              </w:tblGrid>
                              <w:tr w:rsidR="005D088C" w:rsidRPr="00197E54" w14:paraId="1D41798D" w14:textId="77777777">
                                <w:tc>
                                  <w:tcPr>
                                    <w:tcW w:w="0" w:type="auto"/>
                                    <w:shd w:val="clear" w:color="auto" w:fill="auto"/>
                                    <w:hideMark/>
                                  </w:tcPr>
                                  <w:p w14:paraId="30BD89A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7257616D" w14:textId="6F32B29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677D08">
                                      <w:rPr>
                                        <w:rFonts w:ascii="Times New Roman" w:hAnsi="Times New Roman" w:cs="Times New Roman"/>
                                        <w:i/>
                                        <w:iCs/>
                                      </w:rPr>
                                      <w:t>AMPS on kaitstud, et hoida ära lubamatu juurdepääs „tarkvarale“;</w:t>
                                    </w:r>
                                    <w:r w:rsidRPr="00197E54">
                                      <w:rPr>
                                        <w:rFonts w:ascii="Times New Roman" w:hAnsi="Times New Roman" w:cs="Times New Roman"/>
                                      </w:rPr>
                                      <w:t xml:space="preserve"> ning</w:t>
                                    </w:r>
                                  </w:p>
                                </w:tc>
                              </w:tr>
                            </w:tbl>
                            <w:p w14:paraId="73E0DFE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97E54" w14:paraId="29F07FDC" w14:textId="77777777">
                                <w:tc>
                                  <w:tcPr>
                                    <w:tcW w:w="0" w:type="auto"/>
                                    <w:shd w:val="clear" w:color="auto" w:fill="auto"/>
                                    <w:hideMark/>
                                  </w:tcPr>
                                  <w:p w14:paraId="14F9836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43338134" w14:textId="06FAD18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AMPS sisaldab aktiivset mehhanismi, mis muudab süsteemi mittetoimivaks, kui see eemaldatakse „tsiviilõhusõidukilt“, millele see paigaldati.</w:t>
                                    </w:r>
                                  </w:p>
                                </w:tc>
                              </w:tr>
                            </w:tbl>
                            <w:p w14:paraId="0A65D7D8" w14:textId="77777777" w:rsidR="005D088C" w:rsidRPr="00197E54" w:rsidRDefault="005D088C" w:rsidP="00AE767D">
                              <w:pPr>
                                <w:rPr>
                                  <w:rFonts w:ascii="Times New Roman" w:hAnsi="Times New Roman" w:cs="Times New Roman"/>
                                </w:rPr>
                              </w:pPr>
                            </w:p>
                          </w:tc>
                        </w:tr>
                      </w:tbl>
                      <w:p w14:paraId="6BE7072E" w14:textId="77777777" w:rsidR="005D088C" w:rsidRPr="00197E54" w:rsidRDefault="005D088C" w:rsidP="00AE767D">
                        <w:pPr>
                          <w:rPr>
                            <w:rFonts w:ascii="Times New Roman" w:hAnsi="Times New Roman" w:cs="Times New Roman"/>
                          </w:rPr>
                        </w:pPr>
                      </w:p>
                    </w:tc>
                  </w:tr>
                </w:tbl>
                <w:p w14:paraId="6666E840" w14:textId="77777777" w:rsidR="005D088C" w:rsidRPr="00197E54" w:rsidRDefault="005D088C" w:rsidP="00AE767D">
                  <w:pPr>
                    <w:rPr>
                      <w:rFonts w:ascii="Times New Roman" w:hAnsi="Times New Roman" w:cs="Times New Roman"/>
                    </w:rPr>
                  </w:pPr>
                </w:p>
              </w:tc>
            </w:tr>
          </w:tbl>
          <w:p w14:paraId="4147BF8D" w14:textId="77777777" w:rsidR="005D088C" w:rsidRPr="00197E54" w:rsidRDefault="005D088C" w:rsidP="00AE767D">
            <w:pPr>
              <w:rPr>
                <w:rFonts w:ascii="Times New Roman" w:hAnsi="Times New Roman" w:cs="Times New Roman"/>
              </w:rPr>
            </w:pPr>
          </w:p>
        </w:tc>
      </w:tr>
      <w:tr w:rsidR="005D088C" w:rsidRPr="00197E54" w14:paraId="0372480C"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0188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ML5</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7C128FBC"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Tulejuhtimis-, seire- ja hoiatusvarustus ning juurdekuuluvad süsteemid, testimis-, seadistamis- ja vastumeetmete varustus, mis on spetsiaalselt loodud sõjaliseks kasutuseks, ning spetsiaalselt nendele loodud komponendid ja lisaseadmed:</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58B22160" w14:textId="77777777">
              <w:tc>
                <w:tcPr>
                  <w:tcW w:w="0" w:type="auto"/>
                  <w:shd w:val="clear" w:color="auto" w:fill="auto"/>
                  <w:hideMark/>
                </w:tcPr>
                <w:p w14:paraId="6F2113C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301D76B" w14:textId="46371BD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relvade sihikud, pommitus- ja tulejuhtimisseadmed ja -arvutid ning relvakontrollisüsteemid;</w:t>
                  </w:r>
                </w:p>
              </w:tc>
            </w:tr>
          </w:tbl>
          <w:p w14:paraId="44B7433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
              <w:gridCol w:w="8138"/>
            </w:tblGrid>
            <w:tr w:rsidR="005D088C" w:rsidRPr="00197E54" w14:paraId="65687273" w14:textId="77777777">
              <w:tc>
                <w:tcPr>
                  <w:tcW w:w="0" w:type="auto"/>
                  <w:shd w:val="clear" w:color="auto" w:fill="auto"/>
                  <w:hideMark/>
                </w:tcPr>
                <w:p w14:paraId="459B02B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6C480AB" w14:textId="4B3368D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muu tulejuhtimis-, seire- ja hoiatusvarustus ning järgmised juurdekuuluvad süsteemid:</w:t>
                  </w:r>
                </w:p>
                <w:tbl>
                  <w:tblPr>
                    <w:tblW w:w="5000" w:type="pct"/>
                    <w:tblCellMar>
                      <w:left w:w="0" w:type="dxa"/>
                      <w:right w:w="0" w:type="dxa"/>
                    </w:tblCellMar>
                    <w:tblLook w:val="04A0" w:firstRow="1" w:lastRow="0" w:firstColumn="1" w:lastColumn="0" w:noHBand="0" w:noVBand="1"/>
                  </w:tblPr>
                  <w:tblGrid>
                    <w:gridCol w:w="192"/>
                    <w:gridCol w:w="7946"/>
                  </w:tblGrid>
                  <w:tr w:rsidR="005D088C" w:rsidRPr="00197E54" w14:paraId="257BF88B" w14:textId="77777777">
                    <w:tc>
                      <w:tcPr>
                        <w:tcW w:w="0" w:type="auto"/>
                        <w:shd w:val="clear" w:color="auto" w:fill="auto"/>
                        <w:hideMark/>
                      </w:tcPr>
                      <w:p w14:paraId="1B891DE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764DE5F6" w14:textId="0E49A4E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sihtmärgi tuvastamise, määramise, sihitamise ja seire- või jälgimissüsteemid;</w:t>
                        </w:r>
                      </w:p>
                    </w:tc>
                  </w:tr>
                </w:tbl>
                <w:p w14:paraId="1FFAAEC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4"/>
                    <w:gridCol w:w="7874"/>
                  </w:tblGrid>
                  <w:tr w:rsidR="005D088C" w:rsidRPr="00197E54" w14:paraId="564DEBAF" w14:textId="77777777">
                    <w:tc>
                      <w:tcPr>
                        <w:tcW w:w="0" w:type="auto"/>
                        <w:shd w:val="clear" w:color="auto" w:fill="auto"/>
                        <w:hideMark/>
                      </w:tcPr>
                      <w:p w14:paraId="6F110B8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7BF3E2B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avastamise, äratundmise või identifitseerimise varustus;</w:t>
                        </w:r>
                      </w:p>
                    </w:tc>
                  </w:tr>
                </w:tbl>
                <w:p w14:paraId="06578A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6"/>
                    <w:gridCol w:w="7852"/>
                  </w:tblGrid>
                  <w:tr w:rsidR="005D088C" w:rsidRPr="00197E54" w14:paraId="466A0A2E" w14:textId="77777777">
                    <w:tc>
                      <w:tcPr>
                        <w:tcW w:w="0" w:type="auto"/>
                        <w:shd w:val="clear" w:color="auto" w:fill="auto"/>
                        <w:hideMark/>
                      </w:tcPr>
                      <w:p w14:paraId="677BF3C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1943503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andmeühildamise või andurite ühildamise varustus;</w:t>
                        </w:r>
                      </w:p>
                    </w:tc>
                  </w:tr>
                </w:tbl>
                <w:p w14:paraId="6D154E44" w14:textId="77777777" w:rsidR="005D088C" w:rsidRPr="00197E54" w:rsidRDefault="005D088C" w:rsidP="00AE767D">
                  <w:pPr>
                    <w:rPr>
                      <w:rFonts w:ascii="Times New Roman" w:hAnsi="Times New Roman" w:cs="Times New Roman"/>
                    </w:rPr>
                  </w:pPr>
                </w:p>
              </w:tc>
            </w:tr>
          </w:tbl>
          <w:p w14:paraId="72FB876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7F649712" w14:textId="77777777">
              <w:tc>
                <w:tcPr>
                  <w:tcW w:w="0" w:type="auto"/>
                  <w:shd w:val="clear" w:color="auto" w:fill="auto"/>
                  <w:hideMark/>
                </w:tcPr>
                <w:p w14:paraId="3686949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4006AB5" w14:textId="5FB8376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vastumeetmete rakendamise seadmed punktis ML5.a või ML5.b nimetatud varustuse jaoks;</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4D70F107" w14:textId="77777777">
                    <w:tc>
                      <w:tcPr>
                        <w:tcW w:w="0" w:type="auto"/>
                        <w:shd w:val="clear" w:color="auto" w:fill="auto"/>
                        <w:hideMark/>
                      </w:tcPr>
                      <w:p w14:paraId="7F0A7E8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50A462D9" w14:textId="572D68D4" w:rsidR="005D088C" w:rsidRPr="00197E54" w:rsidRDefault="005D088C" w:rsidP="00AE767D">
                        <w:pPr>
                          <w:rPr>
                            <w:rFonts w:ascii="Times New Roman" w:hAnsi="Times New Roman" w:cs="Times New Roman"/>
                          </w:rPr>
                        </w:pPr>
                        <w:r w:rsidRPr="00184BB2">
                          <w:rPr>
                            <w:rFonts w:ascii="Times New Roman" w:hAnsi="Times New Roman" w:cs="Times New Roman"/>
                            <w:i/>
                            <w:iCs/>
                          </w:rPr>
                          <w:t>Punktis ML5.c nimetatud vastumeetmete rakendamise seadmed hõlmavad avastamisseadmeid.</w:t>
                        </w:r>
                      </w:p>
                    </w:tc>
                  </w:tr>
                </w:tbl>
                <w:p w14:paraId="00DB7D5A" w14:textId="77777777" w:rsidR="005D088C" w:rsidRPr="00197E54" w:rsidRDefault="005D088C" w:rsidP="00AE767D">
                  <w:pPr>
                    <w:rPr>
                      <w:rFonts w:ascii="Times New Roman" w:hAnsi="Times New Roman" w:cs="Times New Roman"/>
                    </w:rPr>
                  </w:pPr>
                </w:p>
              </w:tc>
            </w:tr>
          </w:tbl>
          <w:p w14:paraId="5104824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135A3474" w14:textId="77777777">
              <w:tc>
                <w:tcPr>
                  <w:tcW w:w="0" w:type="auto"/>
                  <w:shd w:val="clear" w:color="auto" w:fill="auto"/>
                  <w:hideMark/>
                </w:tcPr>
                <w:p w14:paraId="3506C30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F747FDD" w14:textId="3A47C62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välitingimustes testimise ja varustuse seadistamise seadmed, mis on spetsiaalselt loodud punktis ML5.a, ML5.b või ML5.c nimetatud varustuse jaoks.</w:t>
                  </w:r>
                </w:p>
              </w:tc>
            </w:tr>
          </w:tbl>
          <w:p w14:paraId="069B0097" w14:textId="77777777" w:rsidR="005D088C" w:rsidRPr="00197E54" w:rsidRDefault="005D088C" w:rsidP="00AE767D">
            <w:pPr>
              <w:rPr>
                <w:rFonts w:ascii="Times New Roman" w:hAnsi="Times New Roman" w:cs="Times New Roman"/>
              </w:rPr>
            </w:pPr>
          </w:p>
        </w:tc>
      </w:tr>
      <w:tr w:rsidR="005D088C" w:rsidRPr="00197E54" w14:paraId="5BE76F2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42A7C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ML6</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1A76E802"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Maismaasõidukid ja nende komponendid:</w:t>
            </w:r>
          </w:p>
          <w:tbl>
            <w:tblPr>
              <w:tblW w:w="5000" w:type="pct"/>
              <w:tblCellMar>
                <w:left w:w="0" w:type="dxa"/>
                <w:right w:w="0" w:type="dxa"/>
              </w:tblCellMar>
              <w:tblLook w:val="04A0" w:firstRow="1" w:lastRow="0" w:firstColumn="1" w:lastColumn="0" w:noHBand="0" w:noVBand="1"/>
            </w:tblPr>
            <w:tblGrid>
              <w:gridCol w:w="546"/>
              <w:gridCol w:w="7767"/>
            </w:tblGrid>
            <w:tr w:rsidR="005D088C" w:rsidRPr="00197E54" w14:paraId="19603B38" w14:textId="77777777">
              <w:tc>
                <w:tcPr>
                  <w:tcW w:w="0" w:type="auto"/>
                  <w:shd w:val="clear" w:color="auto" w:fill="auto"/>
                  <w:hideMark/>
                </w:tcPr>
                <w:p w14:paraId="5EAF629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0965970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14:paraId="1BCC8B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1B40BC19" w14:textId="77777777">
              <w:tc>
                <w:tcPr>
                  <w:tcW w:w="0" w:type="auto"/>
                  <w:shd w:val="clear" w:color="auto" w:fill="auto"/>
                  <w:hideMark/>
                </w:tcPr>
                <w:p w14:paraId="11234F0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29BFC37" w14:textId="39329D4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maismaasõidukid ja nende komponendid, mis on spetsiaalselt loodud või kohandatud sõjaliseks kasutuseks;</w:t>
                  </w:r>
                </w:p>
                <w:tbl>
                  <w:tblPr>
                    <w:tblW w:w="5000" w:type="pct"/>
                    <w:tblCellMar>
                      <w:left w:w="0" w:type="dxa"/>
                      <w:right w:w="0" w:type="dxa"/>
                    </w:tblCellMar>
                    <w:tblLook w:val="04A0" w:firstRow="1" w:lastRow="0" w:firstColumn="1" w:lastColumn="0" w:noHBand="0" w:noVBand="1"/>
                  </w:tblPr>
                  <w:tblGrid>
                    <w:gridCol w:w="838"/>
                    <w:gridCol w:w="7322"/>
                  </w:tblGrid>
                  <w:tr w:rsidR="005D088C" w:rsidRPr="00197E54" w14:paraId="30BD70E8" w14:textId="77777777">
                    <w:tc>
                      <w:tcPr>
                        <w:tcW w:w="0" w:type="auto"/>
                        <w:shd w:val="clear" w:color="auto" w:fill="auto"/>
                        <w:hideMark/>
                      </w:tcPr>
                      <w:p w14:paraId="05278BB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Märkus 1</w:t>
                        </w:r>
                      </w:p>
                    </w:tc>
                    <w:tc>
                      <w:tcPr>
                        <w:tcW w:w="0" w:type="auto"/>
                        <w:shd w:val="clear" w:color="auto" w:fill="auto"/>
                        <w:hideMark/>
                      </w:tcPr>
                      <w:p w14:paraId="5926EA9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ML6.a hõlmab järgmist:</w:t>
                        </w:r>
                      </w:p>
                      <w:tbl>
                        <w:tblPr>
                          <w:tblW w:w="5000" w:type="pct"/>
                          <w:tblCellMar>
                            <w:left w:w="0" w:type="dxa"/>
                            <w:right w:w="0" w:type="dxa"/>
                          </w:tblCellMar>
                          <w:tblLook w:val="04A0" w:firstRow="1" w:lastRow="0" w:firstColumn="1" w:lastColumn="0" w:noHBand="0" w:noVBand="1"/>
                        </w:tblPr>
                        <w:tblGrid>
                          <w:gridCol w:w="153"/>
                          <w:gridCol w:w="7169"/>
                        </w:tblGrid>
                        <w:tr w:rsidR="005D088C" w:rsidRPr="00197E54" w14:paraId="058BA655" w14:textId="77777777">
                          <w:tc>
                            <w:tcPr>
                              <w:tcW w:w="0" w:type="auto"/>
                              <w:shd w:val="clear" w:color="auto" w:fill="auto"/>
                              <w:hideMark/>
                            </w:tcPr>
                            <w:p w14:paraId="450305F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20089D6A" w14:textId="6E897B4A"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tankid ja muud sõjaväe relvastatud sõidukid ning sõjaväe sõidukid, millele on paigaldatud relvaalused või varustus miinide mahapanekuks või kategooriasse ML4 kuuluva lahingumoona õhkulennutamiseks;</w:t>
                              </w:r>
                            </w:p>
                          </w:tc>
                        </w:tr>
                      </w:tbl>
                      <w:p w14:paraId="5978AE8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5"/>
                          <w:gridCol w:w="6587"/>
                        </w:tblGrid>
                        <w:tr w:rsidR="005D088C" w:rsidRPr="00197E54" w14:paraId="5B5AF098" w14:textId="77777777">
                          <w:tc>
                            <w:tcPr>
                              <w:tcW w:w="0" w:type="auto"/>
                              <w:shd w:val="clear" w:color="auto" w:fill="auto"/>
                              <w:hideMark/>
                            </w:tcPr>
                            <w:p w14:paraId="05CCF60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306EA6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soomusmasinad;</w:t>
                              </w:r>
                            </w:p>
                          </w:tc>
                        </w:tr>
                      </w:tbl>
                      <w:p w14:paraId="4ACCD12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4"/>
                          <w:gridCol w:w="7168"/>
                        </w:tblGrid>
                        <w:tr w:rsidR="005D088C" w:rsidRPr="00197E54" w14:paraId="562A5918" w14:textId="77777777">
                          <w:tc>
                            <w:tcPr>
                              <w:tcW w:w="0" w:type="auto"/>
                              <w:shd w:val="clear" w:color="auto" w:fill="auto"/>
                              <w:hideMark/>
                            </w:tcPr>
                            <w:p w14:paraId="2E7FDDF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A742E8A" w14:textId="2B4BBDC5"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amfiibsed sõidukid ja sõidukid, mis on võimelised forsseerima sügavat veetõket;</w:t>
                              </w:r>
                            </w:p>
                          </w:tc>
                        </w:tr>
                      </w:tbl>
                      <w:p w14:paraId="31A8DC6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97E54" w14:paraId="6E1CF1C2" w14:textId="77777777">
                          <w:tc>
                            <w:tcPr>
                              <w:tcW w:w="0" w:type="auto"/>
                              <w:shd w:val="clear" w:color="auto" w:fill="auto"/>
                              <w:hideMark/>
                            </w:tcPr>
                            <w:p w14:paraId="361BA6A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DD5CCC1" w14:textId="13BBFA0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pioneerveokid (recovery vehicles) ning laskemoona ja relvasüsteemide transpordisõidukid ja seonduvad veose käitlemise seadmed;</w:t>
                              </w:r>
                            </w:p>
                          </w:tc>
                        </w:tr>
                      </w:tbl>
                      <w:p w14:paraId="6773A40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05"/>
                          <w:gridCol w:w="6117"/>
                        </w:tblGrid>
                        <w:tr w:rsidR="005D088C" w:rsidRPr="00197E54" w14:paraId="2229DFA7" w14:textId="77777777">
                          <w:tc>
                            <w:tcPr>
                              <w:tcW w:w="0" w:type="auto"/>
                              <w:shd w:val="clear" w:color="auto" w:fill="auto"/>
                              <w:hideMark/>
                            </w:tcPr>
                            <w:p w14:paraId="5A68607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7149400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treilerid.</w:t>
                              </w:r>
                            </w:p>
                          </w:tc>
                        </w:tr>
                      </w:tbl>
                      <w:p w14:paraId="3B75C96F" w14:textId="77777777" w:rsidR="005D088C" w:rsidRPr="00197E54" w:rsidRDefault="005D088C" w:rsidP="00AE767D">
                        <w:pPr>
                          <w:rPr>
                            <w:rFonts w:ascii="Times New Roman" w:hAnsi="Times New Roman" w:cs="Times New Roman"/>
                          </w:rPr>
                        </w:pPr>
                      </w:p>
                    </w:tc>
                  </w:tr>
                </w:tbl>
                <w:p w14:paraId="6EA135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322"/>
                  </w:tblGrid>
                  <w:tr w:rsidR="005D088C" w:rsidRPr="00197E54" w14:paraId="309216EF" w14:textId="77777777">
                    <w:tc>
                      <w:tcPr>
                        <w:tcW w:w="0" w:type="auto"/>
                        <w:shd w:val="clear" w:color="auto" w:fill="auto"/>
                        <w:hideMark/>
                      </w:tcPr>
                      <w:p w14:paraId="39A1369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78B7956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Maismaasõiduk on kohandatud sõjaliseks kasutamiseks punkti ML6.a tähenduses, kui sõidukile on lisatud üks või enam spetsiaalselt sõjaliseks kasutuseks loodud komponenti, millega kaasneb sõiduki struktuuriliste, elektriliste või mehaaniliste omaduste muutus. Sellised komponendid hõlmavad järgmist:</w:t>
                        </w:r>
                      </w:p>
                      <w:tbl>
                        <w:tblPr>
                          <w:tblW w:w="5000" w:type="pct"/>
                          <w:tblCellMar>
                            <w:left w:w="0" w:type="dxa"/>
                            <w:right w:w="0" w:type="dxa"/>
                          </w:tblCellMar>
                          <w:tblLook w:val="04A0" w:firstRow="1" w:lastRow="0" w:firstColumn="1" w:lastColumn="0" w:noHBand="0" w:noVBand="1"/>
                        </w:tblPr>
                        <w:tblGrid>
                          <w:gridCol w:w="153"/>
                          <w:gridCol w:w="7169"/>
                        </w:tblGrid>
                        <w:tr w:rsidR="005D088C" w:rsidRPr="00197E54" w14:paraId="2587A393" w14:textId="77777777">
                          <w:tc>
                            <w:tcPr>
                              <w:tcW w:w="0" w:type="auto"/>
                              <w:shd w:val="clear" w:color="auto" w:fill="auto"/>
                              <w:hideMark/>
                            </w:tcPr>
                            <w:p w14:paraId="35EC18E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D84AA57" w14:textId="2D736849"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pneumaatiliste rehvide seadised, mis on spetsiaalselt loodud rehvide kuulikindlaks muutmiseks;</w:t>
                              </w:r>
                            </w:p>
                          </w:tc>
                        </w:tr>
                      </w:tbl>
                      <w:p w14:paraId="5F9AFB5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157"/>
                        </w:tblGrid>
                        <w:tr w:rsidR="005D088C" w:rsidRPr="00197E54" w14:paraId="492E368B" w14:textId="77777777">
                          <w:tc>
                            <w:tcPr>
                              <w:tcW w:w="0" w:type="auto"/>
                              <w:shd w:val="clear" w:color="auto" w:fill="auto"/>
                              <w:hideMark/>
                            </w:tcPr>
                            <w:p w14:paraId="57A8461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D96B1C1" w14:textId="3F74838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sõiduki kasutamiseks vältimatult vajalike osade (näiteks kütusepaagid või kabiin) soomustamine;</w:t>
                              </w:r>
                            </w:p>
                          </w:tc>
                        </w:tr>
                      </w:tbl>
                      <w:p w14:paraId="0CEF4F0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3"/>
                          <w:gridCol w:w="7139"/>
                        </w:tblGrid>
                        <w:tr w:rsidR="005D088C" w:rsidRPr="00197E54" w14:paraId="741A3094" w14:textId="77777777">
                          <w:tc>
                            <w:tcPr>
                              <w:tcW w:w="0" w:type="auto"/>
                              <w:shd w:val="clear" w:color="auto" w:fill="auto"/>
                              <w:hideMark/>
                            </w:tcPr>
                            <w:p w14:paraId="53B7CC4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D23DE76" w14:textId="6C977CC1" w:rsidR="005D088C" w:rsidRPr="00197E54" w:rsidRDefault="005D088C" w:rsidP="00AE767D">
                              <w:pPr>
                                <w:rPr>
                                  <w:rFonts w:ascii="Times New Roman" w:hAnsi="Times New Roman" w:cs="Times New Roman"/>
                                </w:rPr>
                              </w:pPr>
                              <w:r w:rsidRPr="00197E54">
                                <w:rPr>
                                  <w:rFonts w:ascii="Times New Roman" w:hAnsi="Times New Roman" w:cs="Times New Roman"/>
                                  <w:i/>
                                  <w:iCs/>
                                </w:rPr>
                                <w:t>spetsiaalsed tugevdused või alused relvade kinnitamiseks sõidukile;</w:t>
                              </w:r>
                            </w:p>
                          </w:tc>
                        </w:tr>
                      </w:tbl>
                      <w:p w14:paraId="2BC684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2"/>
                          <w:gridCol w:w="7030"/>
                        </w:tblGrid>
                        <w:tr w:rsidR="005D088C" w:rsidRPr="00197E54" w14:paraId="2F9AB5BC" w14:textId="77777777">
                          <w:tc>
                            <w:tcPr>
                              <w:tcW w:w="0" w:type="auto"/>
                              <w:shd w:val="clear" w:color="auto" w:fill="auto"/>
                              <w:hideMark/>
                            </w:tcPr>
                            <w:p w14:paraId="79CA315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CD3421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sõiduki varjestatud tuled sõitmiseks pimedas.</w:t>
                              </w:r>
                            </w:p>
                          </w:tc>
                        </w:tr>
                      </w:tbl>
                      <w:p w14:paraId="5D3AB72D" w14:textId="77777777" w:rsidR="005D088C" w:rsidRPr="00197E54" w:rsidRDefault="005D088C" w:rsidP="00AE767D">
                        <w:pPr>
                          <w:rPr>
                            <w:rFonts w:ascii="Times New Roman" w:hAnsi="Times New Roman" w:cs="Times New Roman"/>
                          </w:rPr>
                        </w:pPr>
                      </w:p>
                    </w:tc>
                  </w:tr>
                </w:tbl>
                <w:p w14:paraId="6F86A3A4" w14:textId="77777777" w:rsidR="005D088C" w:rsidRPr="00197E54" w:rsidRDefault="005D088C" w:rsidP="00AE767D">
                  <w:pPr>
                    <w:rPr>
                      <w:rFonts w:ascii="Times New Roman" w:hAnsi="Times New Roman" w:cs="Times New Roman"/>
                    </w:rPr>
                  </w:pPr>
                </w:p>
              </w:tc>
            </w:tr>
          </w:tbl>
          <w:p w14:paraId="1D7CC5C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688F12D8" w14:textId="77777777">
              <w:tc>
                <w:tcPr>
                  <w:tcW w:w="0" w:type="auto"/>
                  <w:shd w:val="clear" w:color="auto" w:fill="auto"/>
                  <w:hideMark/>
                </w:tcPr>
                <w:p w14:paraId="56BB39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78E73A7" w14:textId="0A99EF5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muud maismaasõidukid ja nende komponendid:</w:t>
                  </w: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7CB94DC5" w14:textId="77777777">
                    <w:tc>
                      <w:tcPr>
                        <w:tcW w:w="0" w:type="auto"/>
                        <w:shd w:val="clear" w:color="auto" w:fill="auto"/>
                        <w:hideMark/>
                      </w:tcPr>
                      <w:p w14:paraId="5EF7BFD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61882DDE" w14:textId="4E7F1CB1"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sõidukid, millel on kõik järgmised omadused:</w:t>
                        </w:r>
                      </w:p>
                      <w:tbl>
                        <w:tblPr>
                          <w:tblW w:w="5000" w:type="pct"/>
                          <w:tblCellMar>
                            <w:left w:w="0" w:type="dxa"/>
                            <w:right w:w="0" w:type="dxa"/>
                          </w:tblCellMar>
                          <w:tblLook w:val="04A0" w:firstRow="1" w:lastRow="0" w:firstColumn="1" w:lastColumn="0" w:noHBand="0" w:noVBand="1"/>
                        </w:tblPr>
                        <w:tblGrid>
                          <w:gridCol w:w="153"/>
                          <w:gridCol w:w="7830"/>
                        </w:tblGrid>
                        <w:tr w:rsidR="005D088C" w:rsidRPr="00197E54" w14:paraId="185AC8C2" w14:textId="77777777">
                          <w:tc>
                            <w:tcPr>
                              <w:tcW w:w="0" w:type="auto"/>
                              <w:shd w:val="clear" w:color="auto" w:fill="auto"/>
                              <w:hideMark/>
                            </w:tcPr>
                            <w:p w14:paraId="40547A69" w14:textId="6D77FBD3" w:rsidR="005D088C" w:rsidRPr="00197E54" w:rsidRDefault="005D088C" w:rsidP="00AE767D">
                              <w:pPr>
                                <w:rPr>
                                  <w:rFonts w:ascii="Times New Roman" w:hAnsi="Times New Roman" w:cs="Times New Roman"/>
                                </w:rPr>
                              </w:pPr>
                              <w:r w:rsidRPr="00197E54">
                                <w:rPr>
                                  <w:rFonts w:ascii="Times New Roman" w:hAnsi="Times New Roman" w:cs="Times New Roman"/>
                                </w:rPr>
                                <w:t>a.</w:t>
                              </w:r>
                              <w:r>
                                <w:rPr>
                                  <w:rFonts w:ascii="Times New Roman" w:hAnsi="Times New Roman" w:cs="Times New Roman"/>
                                </w:rPr>
                                <w:t xml:space="preserve"> </w:t>
                              </w:r>
                            </w:p>
                          </w:tc>
                          <w:tc>
                            <w:tcPr>
                              <w:tcW w:w="0" w:type="auto"/>
                              <w:shd w:val="clear" w:color="auto" w:fill="auto"/>
                              <w:hideMark/>
                            </w:tcPr>
                            <w:p w14:paraId="03E8E30B" w14:textId="36B9BD8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mis on valmistatud vastavatest materjalidest või komponentidest või millele on paigaldatud vastavad materjalid või komponendid, et tagada III kaitseastmele (NIJ</w:t>
                              </w:r>
                              <w:hyperlink r:id="rId7" w:anchor="ntr2-L_2021225ET.01007101-E0002" w:history="1">
                                <w:r w:rsidRPr="00197E54">
                                  <w:rPr>
                                    <w:rStyle w:val="Hyperlink"/>
                                    <w:rFonts w:ascii="Times New Roman" w:hAnsi="Times New Roman" w:cs="Times New Roman"/>
                                  </w:rPr>
                                  <w:t> (</w:t>
                                </w:r>
                                <w:r w:rsidRPr="00197E54">
                                  <w:rPr>
                                    <w:rStyle w:val="Hyperlink"/>
                                    <w:rFonts w:ascii="Times New Roman" w:hAnsi="Times New Roman" w:cs="Times New Roman"/>
                                    <w:vertAlign w:val="superscript"/>
                                  </w:rPr>
                                  <w:t>2</w:t>
                                </w:r>
                                <w:r w:rsidRPr="00197E54">
                                  <w:rPr>
                                    <w:rStyle w:val="Hyperlink"/>
                                    <w:rFonts w:ascii="Times New Roman" w:hAnsi="Times New Roman" w:cs="Times New Roman"/>
                                  </w:rPr>
                                  <w:t>)</w:t>
                                </w:r>
                              </w:hyperlink>
                              <w:r w:rsidRPr="00197E54">
                                <w:rPr>
                                  <w:rFonts w:ascii="Times New Roman" w:hAnsi="Times New Roman" w:cs="Times New Roman"/>
                                </w:rPr>
                                <w:t> 0108.01, september 1985</w:t>
                              </w:r>
                              <w:r>
                                <w:rPr>
                                  <w:rFonts w:ascii="Times New Roman" w:hAnsi="Times New Roman" w:cs="Times New Roman"/>
                                </w:rPr>
                                <w:t>)</w:t>
                              </w:r>
                              <w:r w:rsidRPr="00197E54">
                                <w:rPr>
                                  <w:rFonts w:ascii="Times New Roman" w:hAnsi="Times New Roman" w:cs="Times New Roman"/>
                                </w:rPr>
                                <w:t xml:space="preserve"> või samaväärse</w:t>
                              </w:r>
                              <w:r>
                                <w:rPr>
                                  <w:rFonts w:ascii="Times New Roman" w:hAnsi="Times New Roman" w:cs="Times New Roman"/>
                                </w:rPr>
                                <w:t>tele</w:t>
                              </w:r>
                              <w:r w:rsidRPr="00197E54">
                                <w:rPr>
                                  <w:rFonts w:ascii="Times New Roman" w:hAnsi="Times New Roman" w:cs="Times New Roman"/>
                                </w:rPr>
                                <w:t xml:space="preserve"> standardi</w:t>
                              </w:r>
                              <w:r>
                                <w:rPr>
                                  <w:rFonts w:ascii="Times New Roman" w:hAnsi="Times New Roman" w:cs="Times New Roman"/>
                                </w:rPr>
                                <w:t>tele</w:t>
                              </w:r>
                              <w:r w:rsidRPr="00197E54">
                                <w:rPr>
                                  <w:rFonts w:ascii="Times New Roman" w:hAnsi="Times New Roman" w:cs="Times New Roman"/>
                                </w:rPr>
                                <w:t xml:space="preserve"> vastav või sellest parem kaitse ballistilise lennutrajektooriga füüsiliste kehade eest;</w:t>
                              </w:r>
                            </w:p>
                          </w:tc>
                        </w:tr>
                      </w:tbl>
                      <w:p w14:paraId="6DD470F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97E54" w14:paraId="05484939" w14:textId="77777777">
                          <w:tc>
                            <w:tcPr>
                              <w:tcW w:w="0" w:type="auto"/>
                              <w:shd w:val="clear" w:color="auto" w:fill="auto"/>
                              <w:hideMark/>
                            </w:tcPr>
                            <w:p w14:paraId="09FDF6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ED8913A" w14:textId="3BC6F91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mis on samaaegse esi- ja tagasillaveoga, sealhulgas sõidukid, millel on täiendavad rattad kandevõime suurendamiseks sõitmise või seismise ajal;</w:t>
                              </w:r>
                            </w:p>
                          </w:tc>
                        </w:tr>
                      </w:tbl>
                      <w:p w14:paraId="412DB99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6"/>
                          <w:gridCol w:w="7677"/>
                        </w:tblGrid>
                        <w:tr w:rsidR="005D088C" w:rsidRPr="00197E54" w14:paraId="4A23A990" w14:textId="77777777">
                          <w:tc>
                            <w:tcPr>
                              <w:tcW w:w="0" w:type="auto"/>
                              <w:shd w:val="clear" w:color="auto" w:fill="auto"/>
                              <w:hideMark/>
                            </w:tcPr>
                            <w:p w14:paraId="1235C4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3B88DC6" w14:textId="6A7A1E8F" w:rsidR="005D088C" w:rsidRPr="00197E54" w:rsidRDefault="005D088C" w:rsidP="00AE767D">
                              <w:pPr>
                                <w:rPr>
                                  <w:rFonts w:ascii="Times New Roman" w:hAnsi="Times New Roman" w:cs="Times New Roman"/>
                                </w:rPr>
                              </w:pPr>
                              <w:r w:rsidRPr="00197E54">
                                <w:rPr>
                                  <w:rFonts w:ascii="Times New Roman" w:hAnsi="Times New Roman" w:cs="Times New Roman"/>
                                </w:rPr>
                                <w:t>mille täismass on suurem kui 4 500 kg ning</w:t>
                              </w:r>
                            </w:p>
                          </w:tc>
                        </w:tr>
                      </w:tbl>
                      <w:p w14:paraId="552CE1D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8"/>
                          <w:gridCol w:w="7685"/>
                        </w:tblGrid>
                        <w:tr w:rsidR="005D088C" w:rsidRPr="00197E54" w14:paraId="68963B1A" w14:textId="77777777">
                          <w:tc>
                            <w:tcPr>
                              <w:tcW w:w="0" w:type="auto"/>
                              <w:shd w:val="clear" w:color="auto" w:fill="auto"/>
                              <w:hideMark/>
                            </w:tcPr>
                            <w:p w14:paraId="35E0B7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08EC341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mis on loodud või kohandatud maastikusõiduks;</w:t>
                              </w:r>
                            </w:p>
                          </w:tc>
                        </w:tr>
                      </w:tbl>
                      <w:p w14:paraId="666646DC" w14:textId="77777777" w:rsidR="005D088C" w:rsidRPr="00197E54" w:rsidRDefault="005D088C" w:rsidP="00AE767D">
                        <w:pPr>
                          <w:rPr>
                            <w:rFonts w:ascii="Times New Roman" w:hAnsi="Times New Roman" w:cs="Times New Roman"/>
                          </w:rPr>
                        </w:pPr>
                      </w:p>
                    </w:tc>
                  </w:tr>
                </w:tbl>
                <w:p w14:paraId="6BE9755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6B6155F" w14:textId="77777777">
                    <w:tc>
                      <w:tcPr>
                        <w:tcW w:w="0" w:type="auto"/>
                        <w:shd w:val="clear" w:color="auto" w:fill="auto"/>
                        <w:hideMark/>
                      </w:tcPr>
                      <w:p w14:paraId="7646ED9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1A164846" w14:textId="0B25AC4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komponendid, millel on kõik järgmised omadused:</w:t>
                        </w:r>
                      </w:p>
                      <w:tbl>
                        <w:tblPr>
                          <w:tblW w:w="5000" w:type="pct"/>
                          <w:tblCellMar>
                            <w:left w:w="0" w:type="dxa"/>
                            <w:right w:w="0" w:type="dxa"/>
                          </w:tblCellMar>
                          <w:tblLook w:val="04A0" w:firstRow="1" w:lastRow="0" w:firstColumn="1" w:lastColumn="0" w:noHBand="0" w:noVBand="1"/>
                        </w:tblPr>
                        <w:tblGrid>
                          <w:gridCol w:w="189"/>
                          <w:gridCol w:w="7794"/>
                        </w:tblGrid>
                        <w:tr w:rsidR="005D088C" w:rsidRPr="00197E54" w14:paraId="4263A0A2" w14:textId="77777777">
                          <w:tc>
                            <w:tcPr>
                              <w:tcW w:w="0" w:type="auto"/>
                              <w:shd w:val="clear" w:color="auto" w:fill="auto"/>
                              <w:hideMark/>
                            </w:tcPr>
                            <w:p w14:paraId="63DF6DB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0D81AA01" w14:textId="27FD4D44" w:rsidR="005D088C" w:rsidRPr="00197E54" w:rsidRDefault="005D088C" w:rsidP="00AE767D">
                              <w:pPr>
                                <w:rPr>
                                  <w:rFonts w:ascii="Times New Roman" w:hAnsi="Times New Roman" w:cs="Times New Roman"/>
                                </w:rPr>
                              </w:pPr>
                              <w:r w:rsidRPr="00197E54">
                                <w:rPr>
                                  <w:rFonts w:ascii="Times New Roman" w:hAnsi="Times New Roman" w:cs="Times New Roman"/>
                                </w:rPr>
                                <w:t>mis on loodud spetsiaalselt punktis ML6.b.1 nimetatud sõidukitele ning</w:t>
                              </w:r>
                            </w:p>
                          </w:tc>
                        </w:tr>
                      </w:tbl>
                      <w:p w14:paraId="0316508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97E54" w14:paraId="1DEFF8D6" w14:textId="77777777">
                          <w:tc>
                            <w:tcPr>
                              <w:tcW w:w="0" w:type="auto"/>
                              <w:shd w:val="clear" w:color="auto" w:fill="auto"/>
                              <w:hideMark/>
                            </w:tcPr>
                            <w:p w14:paraId="0A1B1CB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4D284BC7" w14:textId="290AC7E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mille kaitse ballistilise lennutrajektooriga füüsiliste kehade eest vastab III kaitseastmele (NIJ 0108.01, september 1985</w:t>
                              </w:r>
                              <w:r>
                                <w:rPr>
                                  <w:rFonts w:ascii="Times New Roman" w:hAnsi="Times New Roman" w:cs="Times New Roman"/>
                                </w:rPr>
                                <w:t>)</w:t>
                              </w:r>
                              <w:r w:rsidRPr="00197E54">
                                <w:rPr>
                                  <w:rFonts w:ascii="Times New Roman" w:hAnsi="Times New Roman" w:cs="Times New Roman"/>
                                </w:rPr>
                                <w:t xml:space="preserve"> või samaväärse</w:t>
                              </w:r>
                              <w:r>
                                <w:rPr>
                                  <w:rFonts w:ascii="Times New Roman" w:hAnsi="Times New Roman" w:cs="Times New Roman"/>
                                </w:rPr>
                                <w:t>tele</w:t>
                              </w:r>
                              <w:r w:rsidRPr="00197E54">
                                <w:rPr>
                                  <w:rFonts w:ascii="Times New Roman" w:hAnsi="Times New Roman" w:cs="Times New Roman"/>
                                </w:rPr>
                                <w:t xml:space="preserve"> standardi</w:t>
                              </w:r>
                              <w:r>
                                <w:rPr>
                                  <w:rFonts w:ascii="Times New Roman" w:hAnsi="Times New Roman" w:cs="Times New Roman"/>
                                </w:rPr>
                                <w:t>tele</w:t>
                              </w:r>
                              <w:r w:rsidRPr="00197E54">
                                <w:rPr>
                                  <w:rFonts w:ascii="Times New Roman" w:hAnsi="Times New Roman" w:cs="Times New Roman"/>
                                </w:rPr>
                                <w:t xml:space="preserve"> või on sellest parem.</w:t>
                              </w:r>
                            </w:p>
                          </w:tc>
                        </w:tr>
                      </w:tbl>
                      <w:p w14:paraId="1A29F559" w14:textId="77777777" w:rsidR="005D088C" w:rsidRPr="00197E54" w:rsidRDefault="005D088C" w:rsidP="00AE767D">
                        <w:pPr>
                          <w:rPr>
                            <w:rFonts w:ascii="Times New Roman" w:hAnsi="Times New Roman" w:cs="Times New Roman"/>
                          </w:rPr>
                        </w:pPr>
                      </w:p>
                    </w:tc>
                  </w:tr>
                </w:tbl>
                <w:p w14:paraId="225EC6A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55"/>
                    <w:gridCol w:w="6693"/>
                  </w:tblGrid>
                  <w:tr w:rsidR="005D088C" w:rsidRPr="00197E54" w14:paraId="794309B8" w14:textId="77777777">
                    <w:tc>
                      <w:tcPr>
                        <w:tcW w:w="0" w:type="auto"/>
                        <w:shd w:val="clear" w:color="auto" w:fill="auto"/>
                        <w:hideMark/>
                      </w:tcPr>
                      <w:p w14:paraId="28F72EFD"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2DD2563C" w14:textId="2018A884" w:rsidR="005D088C" w:rsidRPr="00197E54" w:rsidRDefault="005D088C" w:rsidP="00AE767D">
                        <w:pPr>
                          <w:rPr>
                            <w:rFonts w:ascii="Times New Roman" w:hAnsi="Times New Roman" w:cs="Times New Roman"/>
                          </w:rPr>
                        </w:pPr>
                        <w:r w:rsidRPr="00197E54">
                          <w:rPr>
                            <w:rFonts w:ascii="Times New Roman" w:hAnsi="Times New Roman" w:cs="Times New Roman"/>
                            <w:i/>
                            <w:iCs/>
                          </w:rPr>
                          <w:t xml:space="preserve">Vt </w:t>
                        </w:r>
                        <w:r w:rsidR="006F385B">
                          <w:rPr>
                            <w:rFonts w:ascii="Times New Roman" w:hAnsi="Times New Roman" w:cs="Times New Roman"/>
                            <w:i/>
                            <w:iCs/>
                          </w:rPr>
                          <w:t>ka</w:t>
                        </w:r>
                        <w:r w:rsidRPr="00197E54">
                          <w:rPr>
                            <w:rFonts w:ascii="Times New Roman" w:hAnsi="Times New Roman" w:cs="Times New Roman"/>
                            <w:i/>
                            <w:iCs/>
                          </w:rPr>
                          <w:t xml:space="preserve"> punkt ML13.a.</w:t>
                        </w:r>
                      </w:p>
                    </w:tc>
                  </w:tr>
                </w:tbl>
                <w:p w14:paraId="1BD8D47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365"/>
                  </w:tblGrid>
                  <w:tr w:rsidR="005D088C" w:rsidRPr="00197E54" w14:paraId="3C0E33FE" w14:textId="77777777">
                    <w:tc>
                      <w:tcPr>
                        <w:tcW w:w="0" w:type="auto"/>
                        <w:shd w:val="clear" w:color="auto" w:fill="auto"/>
                        <w:hideMark/>
                      </w:tcPr>
                      <w:p w14:paraId="685B1C50" w14:textId="620651C6"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r>
                          <w:rPr>
                            <w:rFonts w:ascii="Times New Roman" w:hAnsi="Times New Roman" w:cs="Times New Roman"/>
                            <w:i/>
                            <w:iCs/>
                            <w:u w:val="single"/>
                          </w:rPr>
                          <w:t>1</w:t>
                        </w:r>
                        <w:r w:rsidRPr="00197E54">
                          <w:rPr>
                            <w:rFonts w:ascii="Times New Roman" w:hAnsi="Times New Roman" w:cs="Times New Roman"/>
                            <w:i/>
                            <w:iCs/>
                            <w:u w:val="single"/>
                          </w:rPr>
                          <w:t xml:space="preserve"> </w:t>
                        </w:r>
                      </w:p>
                    </w:tc>
                    <w:tc>
                      <w:tcPr>
                        <w:tcW w:w="0" w:type="auto"/>
                        <w:shd w:val="clear" w:color="auto" w:fill="auto"/>
                        <w:hideMark/>
                      </w:tcPr>
                      <w:p w14:paraId="0A5A0F6B" w14:textId="10A5D3C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 ML6 ei hõlma selliseid tsiviilsõidukeid, mis on loodud raha ja väärtesemete transpordiks.</w:t>
                        </w:r>
                      </w:p>
                    </w:tc>
                  </w:tr>
                </w:tbl>
                <w:p w14:paraId="07ED72F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365"/>
                  </w:tblGrid>
                  <w:tr w:rsidR="005D088C" w:rsidRPr="00197E54" w14:paraId="2F1F6BB4" w14:textId="77777777">
                    <w:tc>
                      <w:tcPr>
                        <w:tcW w:w="0" w:type="auto"/>
                        <w:shd w:val="clear" w:color="auto" w:fill="auto"/>
                        <w:hideMark/>
                      </w:tcPr>
                      <w:p w14:paraId="3B6113F9" w14:textId="2E87BDB1"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w:t>
                        </w:r>
                        <w:r>
                          <w:rPr>
                            <w:rFonts w:ascii="Times New Roman" w:hAnsi="Times New Roman" w:cs="Times New Roman"/>
                            <w:i/>
                            <w:iCs/>
                            <w:u w:val="single"/>
                          </w:rPr>
                          <w:t xml:space="preserve">s2 </w:t>
                        </w:r>
                      </w:p>
                    </w:tc>
                    <w:tc>
                      <w:tcPr>
                        <w:tcW w:w="0" w:type="auto"/>
                        <w:shd w:val="clear" w:color="auto" w:fill="auto"/>
                        <w:hideMark/>
                      </w:tcPr>
                      <w:p w14:paraId="16481CEA" w14:textId="2884FB34"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 ML6 ei hõlma sõidukeid, millel on kõik järgmised omadused:</w:t>
                        </w:r>
                      </w:p>
                      <w:tbl>
                        <w:tblPr>
                          <w:tblW w:w="5000" w:type="pct"/>
                          <w:tblCellMar>
                            <w:left w:w="0" w:type="dxa"/>
                            <w:right w:w="0" w:type="dxa"/>
                          </w:tblCellMar>
                          <w:tblLook w:val="04A0" w:firstRow="1" w:lastRow="0" w:firstColumn="1" w:lastColumn="0" w:noHBand="0" w:noVBand="1"/>
                        </w:tblPr>
                        <w:tblGrid>
                          <w:gridCol w:w="286"/>
                          <w:gridCol w:w="7079"/>
                        </w:tblGrid>
                        <w:tr w:rsidR="005D088C" w:rsidRPr="00197E54" w14:paraId="63F18183" w14:textId="77777777">
                          <w:tc>
                            <w:tcPr>
                              <w:tcW w:w="0" w:type="auto"/>
                              <w:shd w:val="clear" w:color="auto" w:fill="auto"/>
                              <w:hideMark/>
                            </w:tcPr>
                            <w:p w14:paraId="6789EE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a.</w:t>
                              </w:r>
                            </w:p>
                          </w:tc>
                          <w:tc>
                            <w:tcPr>
                              <w:tcW w:w="0" w:type="auto"/>
                              <w:shd w:val="clear" w:color="auto" w:fill="auto"/>
                              <w:hideMark/>
                            </w:tcPr>
                            <w:p w14:paraId="31855A9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sõidukid on valmistatud enne 1946. aastat;</w:t>
                              </w:r>
                            </w:p>
                          </w:tc>
                        </w:tr>
                      </w:tbl>
                      <w:p w14:paraId="430267F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200"/>
                        </w:tblGrid>
                        <w:tr w:rsidR="005D088C" w:rsidRPr="00197E54" w14:paraId="2FADBFB9" w14:textId="77777777">
                          <w:tc>
                            <w:tcPr>
                              <w:tcW w:w="0" w:type="auto"/>
                              <w:shd w:val="clear" w:color="auto" w:fill="auto"/>
                              <w:hideMark/>
                            </w:tcPr>
                            <w:p w14:paraId="4E5A4A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8F6D09B" w14:textId="77F22B4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677D08">
                                <w:rPr>
                                  <w:rFonts w:ascii="Times New Roman" w:hAnsi="Times New Roman" w:cs="Times New Roman"/>
                                  <w:i/>
                                  <w:iCs/>
                                </w:rPr>
                                <w:t xml:space="preserve">sõidukitel ei ole </w:t>
                              </w:r>
                              <w:r w:rsidR="00171CBF">
                                <w:rPr>
                                  <w:rFonts w:ascii="Times New Roman" w:hAnsi="Times New Roman" w:cs="Times New Roman"/>
                                  <w:i/>
                                  <w:iCs/>
                                </w:rPr>
                                <w:t>sõjaliste kaupade ühises ELi nimekirjas</w:t>
                              </w:r>
                              <w:r w:rsidRPr="00677D08">
                                <w:rPr>
                                  <w:rFonts w:ascii="Times New Roman" w:hAnsi="Times New Roman" w:cs="Times New Roman"/>
                                  <w:i/>
                                  <w:iCs/>
                                </w:rPr>
                                <w:t xml:space="preserve"> loetletud kaupu, mis on toodetud pärast 1945. aastat, välja arvatud sõiduki originaalkomponentide või -seadmete reproduktsioonid,</w:t>
                              </w:r>
                              <w:r w:rsidRPr="00197E54">
                                <w:rPr>
                                  <w:rFonts w:ascii="Times New Roman" w:hAnsi="Times New Roman" w:cs="Times New Roman"/>
                                </w:rPr>
                                <w:t xml:space="preserve"> ning</w:t>
                              </w:r>
                            </w:p>
                          </w:tc>
                        </w:tr>
                      </w:tbl>
                      <w:p w14:paraId="37A0E7F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212"/>
                        </w:tblGrid>
                        <w:tr w:rsidR="005D088C" w:rsidRPr="00197E54" w14:paraId="1C6483B8" w14:textId="77777777">
                          <w:tc>
                            <w:tcPr>
                              <w:tcW w:w="0" w:type="auto"/>
                              <w:shd w:val="clear" w:color="auto" w:fill="auto"/>
                              <w:hideMark/>
                            </w:tcPr>
                            <w:p w14:paraId="32EF945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2C1AD4DA" w14:textId="6D058839" w:rsidR="005D088C" w:rsidRPr="00197E54" w:rsidRDefault="006F385B" w:rsidP="00AE767D">
                              <w:pPr>
                                <w:rPr>
                                  <w:rFonts w:ascii="Times New Roman" w:hAnsi="Times New Roman" w:cs="Times New Roman"/>
                                </w:rPr>
                              </w:pPr>
                              <w:r>
                                <w:rPr>
                                  <w:rFonts w:ascii="Times New Roman" w:hAnsi="Times New Roman" w:cs="Times New Roman"/>
                                  <w:i/>
                                  <w:iCs/>
                                </w:rPr>
                                <w:t xml:space="preserve"> </w:t>
                              </w:r>
                              <w:r w:rsidR="005D088C" w:rsidRPr="00197E54">
                                <w:rPr>
                                  <w:rFonts w:ascii="Times New Roman" w:hAnsi="Times New Roman" w:cs="Times New Roman"/>
                                  <w:i/>
                                  <w:iCs/>
                                </w:rPr>
                                <w:t>sõidukitel ei ole kategooriates ML1., ML2. või ML4. nimetatud relvi, välja arvatud kui nad on kasutuskõlbmatud ning ei ole võimelised laskekehasid tulistama.</w:t>
                              </w:r>
                            </w:p>
                          </w:tc>
                        </w:tr>
                      </w:tbl>
                      <w:p w14:paraId="571DD91F" w14:textId="77777777" w:rsidR="005D088C" w:rsidRPr="00197E54" w:rsidRDefault="005D088C" w:rsidP="00AE767D">
                        <w:pPr>
                          <w:rPr>
                            <w:rFonts w:ascii="Times New Roman" w:hAnsi="Times New Roman" w:cs="Times New Roman"/>
                          </w:rPr>
                        </w:pPr>
                      </w:p>
                    </w:tc>
                  </w:tr>
                </w:tbl>
                <w:p w14:paraId="6373B261" w14:textId="77777777" w:rsidR="005D088C" w:rsidRPr="00197E54" w:rsidRDefault="005D088C" w:rsidP="00AE767D">
                  <w:pPr>
                    <w:rPr>
                      <w:rFonts w:ascii="Times New Roman" w:hAnsi="Times New Roman" w:cs="Times New Roman"/>
                    </w:rPr>
                  </w:pPr>
                </w:p>
              </w:tc>
            </w:tr>
          </w:tbl>
          <w:p w14:paraId="53D2DFFA" w14:textId="77777777" w:rsidR="005D088C" w:rsidRPr="00197E54" w:rsidRDefault="005D088C" w:rsidP="00AE767D">
            <w:pPr>
              <w:rPr>
                <w:rFonts w:ascii="Times New Roman" w:hAnsi="Times New Roman" w:cs="Times New Roman"/>
              </w:rPr>
            </w:pPr>
          </w:p>
        </w:tc>
      </w:tr>
      <w:tr w:rsidR="005D088C" w:rsidRPr="00197E54" w14:paraId="2B8B71C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A03C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ML7</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75BFE050"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Keemilised toimeained, „biotoimeained“, „massirahutuste ohjamiseks mõeldud keemilised ühendid“, radioaktiivsed materjalid, nendega seotud varustus, komponendid ja materjalid:</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EF5BC2E" w14:textId="77777777">
              <w:tc>
                <w:tcPr>
                  <w:tcW w:w="0" w:type="auto"/>
                  <w:shd w:val="clear" w:color="auto" w:fill="auto"/>
                  <w:hideMark/>
                </w:tcPr>
                <w:p w14:paraId="5D0D5B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46C6F46" w14:textId="37C8563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„biotoimeained“ või radioaktiivsed materjalid, mida on valitud või muudetud, et suurendada nende tulemuslikkust inim- või loomkaotuste põhjustamise ja seadmete, põllukultuuride või keskkonna kahjustamise eesmärgil;</w:t>
                  </w:r>
                </w:p>
              </w:tc>
            </w:tr>
          </w:tbl>
          <w:p w14:paraId="2440EBD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7CD82CDA" w14:textId="77777777">
              <w:tc>
                <w:tcPr>
                  <w:tcW w:w="0" w:type="auto"/>
                  <w:shd w:val="clear" w:color="auto" w:fill="auto"/>
                  <w:hideMark/>
                </w:tcPr>
                <w:p w14:paraId="69A409E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51D5768" w14:textId="1BA0354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kemoründemürgid, sealhulgas:</w:t>
                  </w: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06C469DB" w14:textId="77777777">
                    <w:tc>
                      <w:tcPr>
                        <w:tcW w:w="0" w:type="auto"/>
                        <w:shd w:val="clear" w:color="auto" w:fill="auto"/>
                        <w:hideMark/>
                      </w:tcPr>
                      <w:p w14:paraId="61AF253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1733B987" w14:textId="6C29A31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närvimürgid:</w:t>
                        </w:r>
                      </w:p>
                      <w:tbl>
                        <w:tblPr>
                          <w:tblW w:w="5000" w:type="pct"/>
                          <w:tblCellMar>
                            <w:left w:w="0" w:type="dxa"/>
                            <w:right w:w="0" w:type="dxa"/>
                          </w:tblCellMar>
                          <w:tblLook w:val="04A0" w:firstRow="1" w:lastRow="0" w:firstColumn="1" w:lastColumn="0" w:noHBand="0" w:noVBand="1"/>
                        </w:tblPr>
                        <w:tblGrid>
                          <w:gridCol w:w="153"/>
                          <w:gridCol w:w="7830"/>
                        </w:tblGrid>
                        <w:tr w:rsidR="005D088C" w:rsidRPr="00197E54" w14:paraId="0D1F07EE" w14:textId="77777777">
                          <w:tc>
                            <w:tcPr>
                              <w:tcW w:w="0" w:type="auto"/>
                              <w:shd w:val="clear" w:color="auto" w:fill="auto"/>
                              <w:hideMark/>
                            </w:tcPr>
                            <w:p w14:paraId="36611DE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6C4E0B0" w14:textId="5450B900"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O-alküül- (kuni </w:t>
                              </w:r>
                              <w:r w:rsidRPr="009518D4">
                                <w:rPr>
                                  <w:rFonts w:ascii="Times New Roman" w:hAnsi="Times New Roman" w:cs="Times New Roman"/>
                                </w:rPr>
                                <w:t>C</w:t>
                              </w:r>
                              <w:r w:rsidR="002670E3" w:rsidRPr="009518D4">
                                <w:rPr>
                                  <w:rFonts w:ascii="Times New Roman" w:hAnsi="Times New Roman" w:cs="Times New Roman"/>
                                  <w:vertAlign w:val="subscript"/>
                                </w:rPr>
                                <w:t>10</w:t>
                              </w:r>
                              <w:r w:rsidRPr="009518D4">
                                <w:rPr>
                                  <w:rFonts w:ascii="Times New Roman" w:hAnsi="Times New Roman" w:cs="Times New Roman"/>
                                </w:rPr>
                                <w:t>,</w:t>
                              </w:r>
                              <w:r w:rsidRPr="00197E54">
                                <w:rPr>
                                  <w:rFonts w:ascii="Times New Roman" w:hAnsi="Times New Roman" w:cs="Times New Roman"/>
                                </w:rPr>
                                <w:t xml:space="preserve"> sealhulgas tsükloalküül-)alküül (metüül-, etüül-, n-propüül- või isopropüül-) fosfonofluoridaadid, näiteks:</w:t>
                              </w:r>
                            </w:p>
                            <w:tbl>
                              <w:tblPr>
                                <w:tblW w:w="5000" w:type="pct"/>
                                <w:tblCellMar>
                                  <w:left w:w="0" w:type="dxa"/>
                                  <w:right w:w="0" w:type="dxa"/>
                                </w:tblCellMar>
                                <w:tblLook w:val="04A0" w:firstRow="1" w:lastRow="0" w:firstColumn="1" w:lastColumn="0" w:noHBand="0" w:noVBand="1"/>
                              </w:tblPr>
                              <w:tblGrid>
                                <w:gridCol w:w="68"/>
                                <w:gridCol w:w="7762"/>
                              </w:tblGrid>
                              <w:tr w:rsidR="005D088C" w:rsidRPr="00197E54" w14:paraId="54EDB89B" w14:textId="77777777">
                                <w:tc>
                                  <w:tcPr>
                                    <w:tcW w:w="0" w:type="auto"/>
                                    <w:shd w:val="clear" w:color="auto" w:fill="auto"/>
                                    <w:hideMark/>
                                  </w:tcPr>
                                  <w:p w14:paraId="09EC9B8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14:paraId="551655FD" w14:textId="6DC87A2C" w:rsidR="005D088C" w:rsidRPr="00197E54" w:rsidRDefault="005D088C" w:rsidP="00AE767D">
                                    <w:pPr>
                                      <w:rPr>
                                        <w:rFonts w:ascii="Times New Roman" w:hAnsi="Times New Roman" w:cs="Times New Roman"/>
                                      </w:rPr>
                                    </w:pPr>
                                    <w:r w:rsidRPr="00197E54">
                                      <w:rPr>
                                        <w:rFonts w:ascii="Times New Roman" w:hAnsi="Times New Roman" w:cs="Times New Roman"/>
                                      </w:rPr>
                                      <w:t>sariin (GB):O-isopropüülmetüülfosfonofluoridaat (CAS 107-44-8) ning</w:t>
                                    </w:r>
                                  </w:p>
                                </w:tc>
                              </w:tr>
                            </w:tbl>
                            <w:p w14:paraId="3ECFE92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0"/>
                                <w:gridCol w:w="7760"/>
                              </w:tblGrid>
                              <w:tr w:rsidR="005D088C" w:rsidRPr="00197E54" w14:paraId="6820003B" w14:textId="77777777">
                                <w:tc>
                                  <w:tcPr>
                                    <w:tcW w:w="0" w:type="auto"/>
                                    <w:shd w:val="clear" w:color="auto" w:fill="auto"/>
                                    <w:hideMark/>
                                  </w:tcPr>
                                  <w:p w14:paraId="493044A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14:paraId="5BC67915" w14:textId="3F03EDA2" w:rsidR="005D088C" w:rsidRPr="00197E54" w:rsidRDefault="005D088C" w:rsidP="00AE767D">
                                    <w:pPr>
                                      <w:rPr>
                                        <w:rFonts w:ascii="Times New Roman" w:hAnsi="Times New Roman" w:cs="Times New Roman"/>
                                      </w:rPr>
                                    </w:pPr>
                                    <w:r w:rsidRPr="00197E54">
                                      <w:rPr>
                                        <w:rFonts w:ascii="Times New Roman" w:hAnsi="Times New Roman" w:cs="Times New Roman"/>
                                      </w:rPr>
                                      <w:t>somaan (GD):</w:t>
                                    </w:r>
                                    <w:r w:rsidR="00093EF5">
                                      <w:rPr>
                                        <w:rFonts w:ascii="Times New Roman" w:hAnsi="Times New Roman" w:cs="Times New Roman"/>
                                      </w:rPr>
                                      <w:t xml:space="preserve"> </w:t>
                                    </w:r>
                                    <w:r w:rsidRPr="00197E54">
                                      <w:rPr>
                                        <w:rFonts w:ascii="Times New Roman" w:hAnsi="Times New Roman" w:cs="Times New Roman"/>
                                      </w:rPr>
                                      <w:t>O-pinakolüülmetüülfosfonofluoridaat (CAS 96-64-0);</w:t>
                                    </w:r>
                                  </w:p>
                                </w:tc>
                              </w:tr>
                            </w:tbl>
                            <w:p w14:paraId="2EB5BCF6" w14:textId="77777777" w:rsidR="005D088C" w:rsidRPr="00197E54" w:rsidRDefault="005D088C" w:rsidP="00AE767D">
                              <w:pPr>
                                <w:rPr>
                                  <w:rFonts w:ascii="Times New Roman" w:hAnsi="Times New Roman" w:cs="Times New Roman"/>
                                </w:rPr>
                              </w:pPr>
                            </w:p>
                          </w:tc>
                        </w:tr>
                      </w:tbl>
                      <w:p w14:paraId="7A7FF1C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84BB2" w14:paraId="4ED077E9" w14:textId="77777777">
                          <w:tc>
                            <w:tcPr>
                              <w:tcW w:w="0" w:type="auto"/>
                              <w:shd w:val="clear" w:color="auto" w:fill="auto"/>
                              <w:hideMark/>
                            </w:tcPr>
                            <w:p w14:paraId="196B419A"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42C07069" w14:textId="37D61A01"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O-alküül- (kuni C</w:t>
                              </w:r>
                              <w:r w:rsidR="002670E3" w:rsidRPr="009518D4">
                                <w:rPr>
                                  <w:rFonts w:ascii="Times New Roman" w:hAnsi="Times New Roman" w:cs="Times New Roman"/>
                                  <w:vertAlign w:val="subscript"/>
                                </w:rPr>
                                <w:t>10</w:t>
                              </w:r>
                              <w:r w:rsidRPr="00184BB2">
                                <w:rPr>
                                  <w:rFonts w:ascii="Times New Roman" w:hAnsi="Times New Roman" w:cs="Times New Roman"/>
                                </w:rPr>
                                <w:t>, sealhulgas tsükloalküül-) N,N-dialküül (metüül-, etüül-, n-propüül- või isopropüül-) fosforamidotsüanidaadid, n</w:t>
                              </w:r>
                              <w:r w:rsidR="00093EF5" w:rsidRPr="00184BB2">
                                <w:rPr>
                                  <w:rFonts w:ascii="Times New Roman" w:hAnsi="Times New Roman" w:cs="Times New Roman"/>
                                </w:rPr>
                                <w:t>agu</w:t>
                              </w:r>
                              <w:r w:rsidRPr="00184BB2">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64"/>
                                <w:gridCol w:w="7754"/>
                              </w:tblGrid>
                              <w:tr w:rsidR="005D088C" w:rsidRPr="00184BB2" w14:paraId="5719B23A" w14:textId="77777777">
                                <w:tc>
                                  <w:tcPr>
                                    <w:tcW w:w="0" w:type="auto"/>
                                    <w:shd w:val="clear" w:color="auto" w:fill="auto"/>
                                    <w:hideMark/>
                                  </w:tcPr>
                                  <w:p w14:paraId="6BA54036"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 </w:t>
                                    </w:r>
                                  </w:p>
                                </w:tc>
                                <w:tc>
                                  <w:tcPr>
                                    <w:tcW w:w="0" w:type="auto"/>
                                    <w:shd w:val="clear" w:color="auto" w:fill="auto"/>
                                    <w:hideMark/>
                                  </w:tcPr>
                                  <w:p w14:paraId="3D9D502D" w14:textId="3822D84B" w:rsidR="005D088C" w:rsidRPr="00184BB2" w:rsidRDefault="005D088C" w:rsidP="00AE767D">
                                    <w:pPr>
                                      <w:rPr>
                                        <w:rFonts w:ascii="Times New Roman" w:hAnsi="Times New Roman" w:cs="Times New Roman"/>
                                      </w:rPr>
                                    </w:pPr>
                                    <w:r w:rsidRPr="00184BB2">
                                      <w:rPr>
                                        <w:rFonts w:ascii="Times New Roman" w:hAnsi="Times New Roman" w:cs="Times New Roman"/>
                                      </w:rPr>
                                      <w:t>tabuun (GA):</w:t>
                                    </w:r>
                                    <w:r w:rsidR="004119C8" w:rsidRPr="00184BB2">
                                      <w:rPr>
                                        <w:rFonts w:ascii="Times New Roman" w:hAnsi="Times New Roman" w:cs="Times New Roman"/>
                                      </w:rPr>
                                      <w:t xml:space="preserve"> </w:t>
                                    </w:r>
                                    <w:r w:rsidRPr="00184BB2">
                                      <w:rPr>
                                        <w:rFonts w:ascii="Times New Roman" w:hAnsi="Times New Roman" w:cs="Times New Roman"/>
                                      </w:rPr>
                                      <w:t>O-etüül-N,N-dimetüülfosforamidotsüanidaat (CAS 77-81-6);</w:t>
                                    </w:r>
                                  </w:p>
                                </w:tc>
                              </w:tr>
                            </w:tbl>
                            <w:p w14:paraId="0FD739C8" w14:textId="77777777" w:rsidR="005D088C" w:rsidRPr="00184BB2" w:rsidRDefault="005D088C" w:rsidP="00AE767D">
                              <w:pPr>
                                <w:rPr>
                                  <w:rFonts w:ascii="Times New Roman" w:hAnsi="Times New Roman" w:cs="Times New Roman"/>
                                </w:rPr>
                              </w:pPr>
                            </w:p>
                          </w:tc>
                        </w:tr>
                      </w:tbl>
                      <w:p w14:paraId="2E94FFB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830"/>
                        </w:tblGrid>
                        <w:tr w:rsidR="005D088C" w:rsidRPr="00197E54" w14:paraId="22324D38" w14:textId="77777777">
                          <w:tc>
                            <w:tcPr>
                              <w:tcW w:w="0" w:type="auto"/>
                              <w:shd w:val="clear" w:color="auto" w:fill="auto"/>
                              <w:hideMark/>
                            </w:tcPr>
                            <w:p w14:paraId="2522A955"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c.</w:t>
                              </w:r>
                            </w:p>
                          </w:tc>
                          <w:tc>
                            <w:tcPr>
                              <w:tcW w:w="0" w:type="auto"/>
                              <w:shd w:val="clear" w:color="auto" w:fill="auto"/>
                              <w:hideMark/>
                            </w:tcPr>
                            <w:p w14:paraId="3DC6EEE8" w14:textId="1445B186"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w:t>
                              </w:r>
                              <w:r w:rsidR="00171CBF" w:rsidRPr="00171CBF">
                                <w:rPr>
                                  <w:rFonts w:ascii="Times New Roman" w:hAnsi="Times New Roman" w:cs="Times New Roman"/>
                                </w:rPr>
                                <w:t>O-alküül- (H või alküülid kuni C</w:t>
                              </w:r>
                              <w:r w:rsidR="00171CBF" w:rsidRPr="009518D4">
                                <w:rPr>
                                  <w:rFonts w:ascii="Times New Roman" w:hAnsi="Times New Roman" w:cs="Times New Roman"/>
                                  <w:vertAlign w:val="subscript"/>
                                </w:rPr>
                                <w:t>10</w:t>
                              </w:r>
                              <w:r w:rsidR="00453D59" w:rsidRPr="00184BB2">
                                <w:rPr>
                                  <w:rFonts w:ascii="Times New Roman" w:hAnsi="Times New Roman" w:cs="Times New Roman"/>
                                </w:rPr>
                                <w:t xml:space="preserve">, </w:t>
                              </w:r>
                              <w:r w:rsidRPr="00184BB2">
                                <w:rPr>
                                  <w:rFonts w:ascii="Times New Roman" w:hAnsi="Times New Roman" w:cs="Times New Roman"/>
                                </w:rPr>
                                <w:t>sealhulgas tsükloalküül-) S-2-dialküül- (metüül-, etüül-, n-propüül- või isopropüül-) aminoetüülalküül- (metüül-, etüül-, n-propüül- või isopropüül-) fosfonotiolaadid ja vastavad alküleeritud ja protoneeritud soolad, näiteks:</w:t>
                              </w:r>
                            </w:p>
                            <w:tbl>
                              <w:tblPr>
                                <w:tblW w:w="5000" w:type="pct"/>
                                <w:tblCellMar>
                                  <w:left w:w="0" w:type="dxa"/>
                                  <w:right w:w="0" w:type="dxa"/>
                                </w:tblCellMar>
                                <w:tblLook w:val="04A0" w:firstRow="1" w:lastRow="0" w:firstColumn="1" w:lastColumn="0" w:noHBand="0" w:noVBand="1"/>
                              </w:tblPr>
                              <w:tblGrid>
                                <w:gridCol w:w="58"/>
                                <w:gridCol w:w="7772"/>
                              </w:tblGrid>
                              <w:tr w:rsidR="005D088C" w:rsidRPr="00197E54" w14:paraId="64665385" w14:textId="77777777">
                                <w:tc>
                                  <w:tcPr>
                                    <w:tcW w:w="0" w:type="auto"/>
                                    <w:shd w:val="clear" w:color="auto" w:fill="auto"/>
                                    <w:hideMark/>
                                  </w:tcPr>
                                  <w:p w14:paraId="13C809A2"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 </w:t>
                                    </w:r>
                                  </w:p>
                                </w:tc>
                                <w:tc>
                                  <w:tcPr>
                                    <w:tcW w:w="0" w:type="auto"/>
                                    <w:shd w:val="clear" w:color="auto" w:fill="auto"/>
                                    <w:hideMark/>
                                  </w:tcPr>
                                  <w:p w14:paraId="7C264D09" w14:textId="77777777" w:rsidR="005D088C" w:rsidRPr="00197E54" w:rsidRDefault="005D088C" w:rsidP="00AE767D">
                                    <w:pPr>
                                      <w:rPr>
                                        <w:rFonts w:ascii="Times New Roman" w:hAnsi="Times New Roman" w:cs="Times New Roman"/>
                                      </w:rPr>
                                    </w:pPr>
                                    <w:r w:rsidRPr="00184BB2">
                                      <w:rPr>
                                        <w:rFonts w:ascii="Times New Roman" w:hAnsi="Times New Roman" w:cs="Times New Roman"/>
                                      </w:rPr>
                                      <w:t>VX: O-etüül-S-(2-diisopropüülaminoetüül)metüülfosfonotiolaat (CAS 50782-69-9);</w:t>
                                    </w:r>
                                  </w:p>
                                </w:tc>
                              </w:tr>
                            </w:tbl>
                            <w:p w14:paraId="449EFBE5" w14:textId="77777777" w:rsidR="005D088C" w:rsidRPr="00197E54" w:rsidRDefault="005D088C" w:rsidP="00AE767D">
                              <w:pPr>
                                <w:rPr>
                                  <w:rFonts w:ascii="Times New Roman" w:hAnsi="Times New Roman" w:cs="Times New Roman"/>
                                </w:rPr>
                              </w:pPr>
                            </w:p>
                          </w:tc>
                        </w:tr>
                      </w:tbl>
                      <w:p w14:paraId="7EC92CB0" w14:textId="77777777" w:rsidR="005D088C" w:rsidRPr="00197E54" w:rsidRDefault="005D088C" w:rsidP="00AE767D">
                        <w:pPr>
                          <w:rPr>
                            <w:rFonts w:ascii="Times New Roman" w:hAnsi="Times New Roman" w:cs="Times New Roman"/>
                          </w:rPr>
                        </w:pPr>
                      </w:p>
                    </w:tc>
                  </w:tr>
                </w:tbl>
                <w:p w14:paraId="381DAB3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0"/>
                    <w:gridCol w:w="7898"/>
                  </w:tblGrid>
                  <w:tr w:rsidR="005D088C" w:rsidRPr="00197E54" w14:paraId="47198FF4" w14:textId="77777777">
                    <w:tc>
                      <w:tcPr>
                        <w:tcW w:w="0" w:type="auto"/>
                        <w:shd w:val="clear" w:color="auto" w:fill="auto"/>
                        <w:hideMark/>
                      </w:tcPr>
                      <w:p w14:paraId="653EEAD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9C5513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sööbemürgid:</w:t>
                        </w:r>
                      </w:p>
                      <w:tbl>
                        <w:tblPr>
                          <w:tblW w:w="5000" w:type="pct"/>
                          <w:tblCellMar>
                            <w:left w:w="0" w:type="dxa"/>
                            <w:right w:w="0" w:type="dxa"/>
                          </w:tblCellMar>
                          <w:tblLook w:val="04A0" w:firstRow="1" w:lastRow="0" w:firstColumn="1" w:lastColumn="0" w:noHBand="0" w:noVBand="1"/>
                        </w:tblPr>
                        <w:tblGrid>
                          <w:gridCol w:w="232"/>
                          <w:gridCol w:w="7666"/>
                        </w:tblGrid>
                        <w:tr w:rsidR="005D088C" w:rsidRPr="00197E54" w14:paraId="3746D093" w14:textId="77777777">
                          <w:tc>
                            <w:tcPr>
                              <w:tcW w:w="0" w:type="auto"/>
                              <w:shd w:val="clear" w:color="auto" w:fill="auto"/>
                              <w:hideMark/>
                            </w:tcPr>
                            <w:p w14:paraId="61C899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7A334F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väävel-sinepigaasid, näiteks:</w:t>
                              </w:r>
                            </w:p>
                            <w:tbl>
                              <w:tblPr>
                                <w:tblW w:w="5000" w:type="pct"/>
                                <w:tblCellMar>
                                  <w:left w:w="0" w:type="dxa"/>
                                  <w:right w:w="0" w:type="dxa"/>
                                </w:tblCellMar>
                                <w:tblLook w:val="04A0" w:firstRow="1" w:lastRow="0" w:firstColumn="1" w:lastColumn="0" w:noHBand="0" w:noVBand="1"/>
                              </w:tblPr>
                              <w:tblGrid>
                                <w:gridCol w:w="278"/>
                                <w:gridCol w:w="7388"/>
                              </w:tblGrid>
                              <w:tr w:rsidR="005D088C" w:rsidRPr="00197E54" w14:paraId="4252B5FD" w14:textId="77777777">
                                <w:tc>
                                  <w:tcPr>
                                    <w:tcW w:w="0" w:type="auto"/>
                                    <w:shd w:val="clear" w:color="auto" w:fill="auto"/>
                                    <w:hideMark/>
                                  </w:tcPr>
                                  <w:p w14:paraId="7B3329D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74D8F59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2-kloroetüülklorometüülsulfiid (CAS 2625-76-5);</w:t>
                                    </w:r>
                                  </w:p>
                                </w:tc>
                              </w:tr>
                            </w:tbl>
                            <w:p w14:paraId="7A1C88C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5"/>
                                <w:gridCol w:w="7331"/>
                              </w:tblGrid>
                              <w:tr w:rsidR="005D088C" w:rsidRPr="00197E54" w14:paraId="1CCABE4D" w14:textId="77777777">
                                <w:tc>
                                  <w:tcPr>
                                    <w:tcW w:w="0" w:type="auto"/>
                                    <w:shd w:val="clear" w:color="auto" w:fill="auto"/>
                                    <w:hideMark/>
                                  </w:tcPr>
                                  <w:p w14:paraId="33B8C4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5254DD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bis(2-kloroetüül)sulfiid (CAS 505-60-2);</w:t>
                                    </w:r>
                                  </w:p>
                                </w:tc>
                              </w:tr>
                            </w:tbl>
                            <w:p w14:paraId="28F35D6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4"/>
                                <w:gridCol w:w="7372"/>
                              </w:tblGrid>
                              <w:tr w:rsidR="005D088C" w:rsidRPr="00197E54" w14:paraId="208CCB01" w14:textId="77777777">
                                <w:tc>
                                  <w:tcPr>
                                    <w:tcW w:w="0" w:type="auto"/>
                                    <w:shd w:val="clear" w:color="auto" w:fill="auto"/>
                                    <w:hideMark/>
                                  </w:tcPr>
                                  <w:p w14:paraId="1B51F7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3298875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bis(2-kloroetüültio)metaan (CAS 63869-13-6);</w:t>
                                    </w:r>
                                  </w:p>
                                </w:tc>
                              </w:tr>
                            </w:tbl>
                            <w:p w14:paraId="5454BA4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0"/>
                                <w:gridCol w:w="7376"/>
                              </w:tblGrid>
                              <w:tr w:rsidR="005D088C" w:rsidRPr="00197E54" w14:paraId="5F64EA3B" w14:textId="77777777">
                                <w:tc>
                                  <w:tcPr>
                                    <w:tcW w:w="0" w:type="auto"/>
                                    <w:shd w:val="clear" w:color="auto" w:fill="auto"/>
                                    <w:hideMark/>
                                  </w:tcPr>
                                  <w:p w14:paraId="517A48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B2CC3E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1,2-bis(2-kloroetüültio)etaan (CAS 3563-36-8);</w:t>
                                    </w:r>
                                  </w:p>
                                </w:tc>
                              </w:tr>
                            </w:tbl>
                            <w:p w14:paraId="3D7ACDC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4"/>
                                <w:gridCol w:w="7412"/>
                              </w:tblGrid>
                              <w:tr w:rsidR="005D088C" w:rsidRPr="00197E54" w14:paraId="7FDA53BE" w14:textId="77777777">
                                <w:tc>
                                  <w:tcPr>
                                    <w:tcW w:w="0" w:type="auto"/>
                                    <w:shd w:val="clear" w:color="auto" w:fill="auto"/>
                                    <w:hideMark/>
                                  </w:tcPr>
                                  <w:p w14:paraId="2B35E85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4E1E6A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1,3-bis(2-kloroetüültio)-n-propaan (CAS 63905-10-2);</w:t>
                                    </w:r>
                                  </w:p>
                                </w:tc>
                              </w:tr>
                            </w:tbl>
                            <w:p w14:paraId="75CBA57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5"/>
                                <w:gridCol w:w="7411"/>
                              </w:tblGrid>
                              <w:tr w:rsidR="005D088C" w:rsidRPr="00197E54" w14:paraId="5549E4B0" w14:textId="77777777">
                                <w:tc>
                                  <w:tcPr>
                                    <w:tcW w:w="0" w:type="auto"/>
                                    <w:shd w:val="clear" w:color="auto" w:fill="auto"/>
                                    <w:hideMark/>
                                  </w:tcPr>
                                  <w:p w14:paraId="2097D9C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7C8A00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1,4-bis(2-kloroetüültio)-n-butaan (CAS 142868-93-7);</w:t>
                                    </w:r>
                                  </w:p>
                                </w:tc>
                              </w:tr>
                            </w:tbl>
                            <w:p w14:paraId="0ED711F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0"/>
                                <w:gridCol w:w="7416"/>
                              </w:tblGrid>
                              <w:tr w:rsidR="005D088C" w:rsidRPr="00197E54" w14:paraId="0ADA83EC" w14:textId="77777777">
                                <w:tc>
                                  <w:tcPr>
                                    <w:tcW w:w="0" w:type="auto"/>
                                    <w:shd w:val="clear" w:color="auto" w:fill="auto"/>
                                    <w:hideMark/>
                                  </w:tcPr>
                                  <w:p w14:paraId="6BD955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0BBA730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1,5-bis(2-kloroetüültio)-n-pentaan (CAS 142868-94-8);</w:t>
                                    </w:r>
                                  </w:p>
                                </w:tc>
                              </w:tr>
                            </w:tbl>
                            <w:p w14:paraId="7C039BB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9"/>
                                <w:gridCol w:w="7397"/>
                              </w:tblGrid>
                              <w:tr w:rsidR="005D088C" w:rsidRPr="00197E54" w14:paraId="236642AA" w14:textId="77777777">
                                <w:tc>
                                  <w:tcPr>
                                    <w:tcW w:w="0" w:type="auto"/>
                                    <w:shd w:val="clear" w:color="auto" w:fill="auto"/>
                                    <w:hideMark/>
                                  </w:tcPr>
                                  <w:p w14:paraId="3178E6E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063E699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bis(2-kloroetüültiometüül)eeter (CAS 63918-90-1);</w:t>
                                    </w:r>
                                  </w:p>
                                </w:tc>
                              </w:tr>
                            </w:tbl>
                            <w:p w14:paraId="2518480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387"/>
                              </w:tblGrid>
                              <w:tr w:rsidR="005D088C" w:rsidRPr="00197E54" w14:paraId="39521896" w14:textId="77777777">
                                <w:tc>
                                  <w:tcPr>
                                    <w:tcW w:w="0" w:type="auto"/>
                                    <w:shd w:val="clear" w:color="auto" w:fill="auto"/>
                                    <w:hideMark/>
                                  </w:tcPr>
                                  <w:p w14:paraId="2F9101D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9.</w:t>
                                    </w:r>
                                  </w:p>
                                </w:tc>
                                <w:tc>
                                  <w:tcPr>
                                    <w:tcW w:w="0" w:type="auto"/>
                                    <w:shd w:val="clear" w:color="auto" w:fill="auto"/>
                                    <w:hideMark/>
                                  </w:tcPr>
                                  <w:p w14:paraId="68FFD3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bis(2-kloroetüültioetüül)eeter (CAS 63918-89-8);</w:t>
                                    </w:r>
                                  </w:p>
                                </w:tc>
                              </w:tr>
                            </w:tbl>
                            <w:p w14:paraId="1D85F64E" w14:textId="77777777" w:rsidR="005D088C" w:rsidRPr="00197E54" w:rsidRDefault="005D088C" w:rsidP="00AE767D">
                              <w:pPr>
                                <w:rPr>
                                  <w:rFonts w:ascii="Times New Roman" w:hAnsi="Times New Roman" w:cs="Times New Roman"/>
                                </w:rPr>
                              </w:pPr>
                            </w:p>
                          </w:tc>
                        </w:tr>
                      </w:tbl>
                      <w:p w14:paraId="32BC60C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619"/>
                        </w:tblGrid>
                        <w:tr w:rsidR="005D088C" w:rsidRPr="00197E54" w14:paraId="501EDD5A" w14:textId="77777777">
                          <w:tc>
                            <w:tcPr>
                              <w:tcW w:w="0" w:type="auto"/>
                              <w:shd w:val="clear" w:color="auto" w:fill="auto"/>
                              <w:hideMark/>
                            </w:tcPr>
                            <w:p w14:paraId="7FD8C5A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A233C9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ljuisiidid, näiteks:</w:t>
                              </w:r>
                            </w:p>
                            <w:tbl>
                              <w:tblPr>
                                <w:tblW w:w="5000" w:type="pct"/>
                                <w:tblCellMar>
                                  <w:left w:w="0" w:type="dxa"/>
                                  <w:right w:w="0" w:type="dxa"/>
                                </w:tblCellMar>
                                <w:tblLook w:val="04A0" w:firstRow="1" w:lastRow="0" w:firstColumn="1" w:lastColumn="0" w:noHBand="0" w:noVBand="1"/>
                              </w:tblPr>
                              <w:tblGrid>
                                <w:gridCol w:w="310"/>
                                <w:gridCol w:w="7309"/>
                              </w:tblGrid>
                              <w:tr w:rsidR="005D088C" w:rsidRPr="00197E54" w14:paraId="25833DE1" w14:textId="77777777">
                                <w:tc>
                                  <w:tcPr>
                                    <w:tcW w:w="0" w:type="auto"/>
                                    <w:shd w:val="clear" w:color="auto" w:fill="auto"/>
                                    <w:hideMark/>
                                  </w:tcPr>
                                  <w:p w14:paraId="74D8F54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42467F0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2-klorovinüüldikloroarsiin (CAS 541-25-3);</w:t>
                                    </w:r>
                                  </w:p>
                                </w:tc>
                              </w:tr>
                            </w:tbl>
                            <w:p w14:paraId="36E9A58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9"/>
                                <w:gridCol w:w="7310"/>
                              </w:tblGrid>
                              <w:tr w:rsidR="005D088C" w:rsidRPr="00197E54" w14:paraId="1BB97784" w14:textId="77777777">
                                <w:tc>
                                  <w:tcPr>
                                    <w:tcW w:w="0" w:type="auto"/>
                                    <w:shd w:val="clear" w:color="auto" w:fill="auto"/>
                                    <w:hideMark/>
                                  </w:tcPr>
                                  <w:p w14:paraId="3C7FD5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0F3913C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tris(2-klorovinüül)arsiin (CAS 40334-70-1);</w:t>
                                    </w:r>
                                  </w:p>
                                </w:tc>
                              </w:tr>
                            </w:tbl>
                            <w:p w14:paraId="352AC6D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340"/>
                              </w:tblGrid>
                              <w:tr w:rsidR="005D088C" w:rsidRPr="00197E54" w14:paraId="157B5828" w14:textId="77777777">
                                <w:tc>
                                  <w:tcPr>
                                    <w:tcW w:w="0" w:type="auto"/>
                                    <w:shd w:val="clear" w:color="auto" w:fill="auto"/>
                                    <w:hideMark/>
                                  </w:tcPr>
                                  <w:p w14:paraId="451AEF4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355B954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bis(2-klorovinüül)kloroarsiin (CAS 40334-69-8);</w:t>
                                    </w:r>
                                  </w:p>
                                </w:tc>
                              </w:tr>
                            </w:tbl>
                            <w:p w14:paraId="37F1BE50" w14:textId="77777777" w:rsidR="005D088C" w:rsidRPr="00197E54" w:rsidRDefault="005D088C" w:rsidP="00AE767D">
                              <w:pPr>
                                <w:rPr>
                                  <w:rFonts w:ascii="Times New Roman" w:hAnsi="Times New Roman" w:cs="Times New Roman"/>
                                </w:rPr>
                              </w:pPr>
                            </w:p>
                          </w:tc>
                        </w:tr>
                      </w:tbl>
                      <w:p w14:paraId="4B1E9AD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6"/>
                          <w:gridCol w:w="7652"/>
                        </w:tblGrid>
                        <w:tr w:rsidR="005D088C" w:rsidRPr="00197E54" w14:paraId="438A53D8" w14:textId="77777777">
                          <w:tc>
                            <w:tcPr>
                              <w:tcW w:w="0" w:type="auto"/>
                              <w:shd w:val="clear" w:color="auto" w:fill="auto"/>
                              <w:hideMark/>
                            </w:tcPr>
                            <w:p w14:paraId="7026049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D8AE55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lämmastik-sinepigaasid, näiteks:</w:t>
                              </w:r>
                            </w:p>
                            <w:tbl>
                              <w:tblPr>
                                <w:tblW w:w="5000" w:type="pct"/>
                                <w:tblCellMar>
                                  <w:left w:w="0" w:type="dxa"/>
                                  <w:right w:w="0" w:type="dxa"/>
                                </w:tblCellMar>
                                <w:tblLook w:val="04A0" w:firstRow="1" w:lastRow="0" w:firstColumn="1" w:lastColumn="0" w:noHBand="0" w:noVBand="1"/>
                              </w:tblPr>
                              <w:tblGrid>
                                <w:gridCol w:w="269"/>
                                <w:gridCol w:w="7383"/>
                              </w:tblGrid>
                              <w:tr w:rsidR="005D088C" w:rsidRPr="00197E54" w14:paraId="29617F62" w14:textId="77777777">
                                <w:tc>
                                  <w:tcPr>
                                    <w:tcW w:w="0" w:type="auto"/>
                                    <w:shd w:val="clear" w:color="auto" w:fill="auto"/>
                                    <w:hideMark/>
                                  </w:tcPr>
                                  <w:p w14:paraId="548CA4A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2956C1E" w14:textId="4AF7D965" w:rsidR="005D088C" w:rsidRPr="00197E54" w:rsidRDefault="005D088C" w:rsidP="00AE767D">
                                    <w:pPr>
                                      <w:rPr>
                                        <w:rFonts w:ascii="Times New Roman" w:hAnsi="Times New Roman" w:cs="Times New Roman"/>
                                      </w:rPr>
                                    </w:pPr>
                                    <w:r w:rsidRPr="00197E54">
                                      <w:rPr>
                                        <w:rFonts w:ascii="Times New Roman" w:hAnsi="Times New Roman" w:cs="Times New Roman"/>
                                      </w:rPr>
                                      <w:t>HN1</w:t>
                                    </w:r>
                                    <w:r w:rsidR="00AD7A02">
                                      <w:rPr>
                                        <w:rFonts w:ascii="Times New Roman" w:hAnsi="Times New Roman" w:cs="Times New Roman"/>
                                      </w:rPr>
                                      <w:t>:</w:t>
                                    </w:r>
                                    <w:r w:rsidRPr="00197E54">
                                      <w:rPr>
                                        <w:rFonts w:ascii="Times New Roman" w:hAnsi="Times New Roman" w:cs="Times New Roman"/>
                                      </w:rPr>
                                      <w:t xml:space="preserve"> bis(2-kloroetüül)etüülamiin (CAS 538-07-8);</w:t>
                                    </w:r>
                                  </w:p>
                                </w:tc>
                              </w:tr>
                            </w:tbl>
                            <w:p w14:paraId="1C60AD3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6"/>
                                <w:gridCol w:w="7386"/>
                              </w:tblGrid>
                              <w:tr w:rsidR="005D088C" w:rsidRPr="00197E54" w14:paraId="78E703D5" w14:textId="77777777">
                                <w:tc>
                                  <w:tcPr>
                                    <w:tcW w:w="0" w:type="auto"/>
                                    <w:shd w:val="clear" w:color="auto" w:fill="auto"/>
                                    <w:hideMark/>
                                  </w:tcPr>
                                  <w:p w14:paraId="43E0FB6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91A8181" w14:textId="59236FDB" w:rsidR="005D088C" w:rsidRPr="00197E54" w:rsidRDefault="005D088C" w:rsidP="00AE767D">
                                    <w:pPr>
                                      <w:rPr>
                                        <w:rFonts w:ascii="Times New Roman" w:hAnsi="Times New Roman" w:cs="Times New Roman"/>
                                      </w:rPr>
                                    </w:pPr>
                                    <w:r w:rsidRPr="00197E54">
                                      <w:rPr>
                                        <w:rFonts w:ascii="Times New Roman" w:hAnsi="Times New Roman" w:cs="Times New Roman"/>
                                      </w:rPr>
                                      <w:t>HN2</w:t>
                                    </w:r>
                                    <w:r w:rsidR="00AD7A02">
                                      <w:rPr>
                                        <w:rFonts w:ascii="Times New Roman" w:hAnsi="Times New Roman" w:cs="Times New Roman"/>
                                      </w:rPr>
                                      <w:t>:</w:t>
                                    </w:r>
                                    <w:r w:rsidRPr="00197E54">
                                      <w:rPr>
                                        <w:rFonts w:ascii="Times New Roman" w:hAnsi="Times New Roman" w:cs="Times New Roman"/>
                                      </w:rPr>
                                      <w:t xml:space="preserve"> bis(2-kloroetüül)metüülamiin (CAS 51-75-2);</w:t>
                                    </w:r>
                                  </w:p>
                                </w:tc>
                              </w:tr>
                            </w:tbl>
                            <w:p w14:paraId="518AF7A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357"/>
                              </w:tblGrid>
                              <w:tr w:rsidR="005D088C" w:rsidRPr="00197E54" w14:paraId="31785CCC" w14:textId="77777777">
                                <w:tc>
                                  <w:tcPr>
                                    <w:tcW w:w="0" w:type="auto"/>
                                    <w:shd w:val="clear" w:color="auto" w:fill="auto"/>
                                    <w:hideMark/>
                                  </w:tcPr>
                                  <w:p w14:paraId="5B4B32C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6EE710B2" w14:textId="39645A85" w:rsidR="005D088C" w:rsidRPr="00197E54" w:rsidRDefault="005D088C" w:rsidP="00AE767D">
                                    <w:pPr>
                                      <w:rPr>
                                        <w:rFonts w:ascii="Times New Roman" w:hAnsi="Times New Roman" w:cs="Times New Roman"/>
                                      </w:rPr>
                                    </w:pPr>
                                    <w:r w:rsidRPr="00197E54">
                                      <w:rPr>
                                        <w:rFonts w:ascii="Times New Roman" w:hAnsi="Times New Roman" w:cs="Times New Roman"/>
                                      </w:rPr>
                                      <w:t>HN3</w:t>
                                    </w:r>
                                    <w:r w:rsidR="00AD7A02">
                                      <w:rPr>
                                        <w:rFonts w:ascii="Times New Roman" w:hAnsi="Times New Roman" w:cs="Times New Roman"/>
                                      </w:rPr>
                                      <w:t>:</w:t>
                                    </w:r>
                                    <w:r w:rsidRPr="00197E54">
                                      <w:rPr>
                                        <w:rFonts w:ascii="Times New Roman" w:hAnsi="Times New Roman" w:cs="Times New Roman"/>
                                      </w:rPr>
                                      <w:t xml:space="preserve"> tris(2-kloroetüül)amiin (CAS 555-77-1);</w:t>
                                    </w:r>
                                  </w:p>
                                </w:tc>
                              </w:tr>
                            </w:tbl>
                            <w:p w14:paraId="718CD9BE" w14:textId="77777777" w:rsidR="005D088C" w:rsidRPr="00197E54" w:rsidRDefault="005D088C" w:rsidP="00AE767D">
                              <w:pPr>
                                <w:rPr>
                                  <w:rFonts w:ascii="Times New Roman" w:hAnsi="Times New Roman" w:cs="Times New Roman"/>
                                </w:rPr>
                              </w:pPr>
                            </w:p>
                          </w:tc>
                        </w:tr>
                      </w:tbl>
                      <w:p w14:paraId="2CBF6F32" w14:textId="77777777" w:rsidR="005D088C" w:rsidRPr="00197E54" w:rsidRDefault="005D088C" w:rsidP="00AE767D">
                        <w:pPr>
                          <w:rPr>
                            <w:rFonts w:ascii="Times New Roman" w:hAnsi="Times New Roman" w:cs="Times New Roman"/>
                          </w:rPr>
                        </w:pPr>
                      </w:p>
                    </w:tc>
                  </w:tr>
                </w:tbl>
                <w:p w14:paraId="3AB465B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2"/>
                    <w:gridCol w:w="7866"/>
                  </w:tblGrid>
                  <w:tr w:rsidR="005D088C" w:rsidRPr="00197E54" w14:paraId="04D11B0A" w14:textId="77777777">
                    <w:tc>
                      <w:tcPr>
                        <w:tcW w:w="0" w:type="auto"/>
                        <w:shd w:val="clear" w:color="auto" w:fill="auto"/>
                        <w:hideMark/>
                      </w:tcPr>
                      <w:p w14:paraId="35AF3B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1E7C416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kemoründemürkide halvavad toimeained, näiteks:</w:t>
                        </w:r>
                      </w:p>
                      <w:tbl>
                        <w:tblPr>
                          <w:tblW w:w="5000" w:type="pct"/>
                          <w:tblCellMar>
                            <w:left w:w="0" w:type="dxa"/>
                            <w:right w:w="0" w:type="dxa"/>
                          </w:tblCellMar>
                          <w:tblLook w:val="04A0" w:firstRow="1" w:lastRow="0" w:firstColumn="1" w:lastColumn="0" w:noHBand="0" w:noVBand="1"/>
                        </w:tblPr>
                        <w:tblGrid>
                          <w:gridCol w:w="261"/>
                          <w:gridCol w:w="7605"/>
                        </w:tblGrid>
                        <w:tr w:rsidR="005D088C" w:rsidRPr="00197E54" w14:paraId="0B879396" w14:textId="77777777">
                          <w:tc>
                            <w:tcPr>
                              <w:tcW w:w="0" w:type="auto"/>
                              <w:shd w:val="clear" w:color="auto" w:fill="auto"/>
                              <w:hideMark/>
                            </w:tcPr>
                            <w:p w14:paraId="1FE69D4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D2DA7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3-kinuklindinüülbensülaat (BZ) (CAS 6581-06-2);</w:t>
                              </w:r>
                            </w:p>
                          </w:tc>
                        </w:tr>
                      </w:tbl>
                      <w:p w14:paraId="6B35AA3F" w14:textId="77777777" w:rsidR="005D088C" w:rsidRPr="00197E54" w:rsidRDefault="005D088C" w:rsidP="00AE767D">
                        <w:pPr>
                          <w:rPr>
                            <w:rFonts w:ascii="Times New Roman" w:hAnsi="Times New Roman" w:cs="Times New Roman"/>
                          </w:rPr>
                        </w:pPr>
                      </w:p>
                    </w:tc>
                  </w:tr>
                </w:tbl>
                <w:p w14:paraId="650714B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44A13C15" w14:textId="77777777">
                    <w:tc>
                      <w:tcPr>
                        <w:tcW w:w="0" w:type="auto"/>
                        <w:shd w:val="clear" w:color="auto" w:fill="auto"/>
                        <w:hideMark/>
                      </w:tcPr>
                      <w:p w14:paraId="5BB19DC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47FE75BE" w14:textId="47579ED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kemoründemürkide defoliandid, näiteks:</w:t>
                        </w:r>
                      </w:p>
                      <w:tbl>
                        <w:tblPr>
                          <w:tblW w:w="5000" w:type="pct"/>
                          <w:tblCellMar>
                            <w:left w:w="0" w:type="dxa"/>
                            <w:right w:w="0" w:type="dxa"/>
                          </w:tblCellMar>
                          <w:tblLook w:val="04A0" w:firstRow="1" w:lastRow="0" w:firstColumn="1" w:lastColumn="0" w:noHBand="0" w:noVBand="1"/>
                        </w:tblPr>
                        <w:tblGrid>
                          <w:gridCol w:w="286"/>
                          <w:gridCol w:w="7697"/>
                        </w:tblGrid>
                        <w:tr w:rsidR="005D088C" w:rsidRPr="00197E54" w14:paraId="387E49B9" w14:textId="77777777">
                          <w:tc>
                            <w:tcPr>
                              <w:tcW w:w="0" w:type="auto"/>
                              <w:shd w:val="clear" w:color="auto" w:fill="auto"/>
                              <w:hideMark/>
                            </w:tcPr>
                            <w:p w14:paraId="07F7D8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A36EF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butüül-2-kloro-4-fluorofenoksüatsetaat (LNF);</w:t>
                              </w:r>
                            </w:p>
                          </w:tc>
                        </w:tr>
                      </w:tbl>
                      <w:p w14:paraId="5FDF234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18"/>
                        </w:tblGrid>
                        <w:tr w:rsidR="005D088C" w:rsidRPr="00197E54" w14:paraId="50ED1240" w14:textId="77777777">
                          <w:tc>
                            <w:tcPr>
                              <w:tcW w:w="0" w:type="auto"/>
                              <w:shd w:val="clear" w:color="auto" w:fill="auto"/>
                              <w:hideMark/>
                            </w:tcPr>
                            <w:p w14:paraId="0E5982A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AF555E6" w14:textId="07769CE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2,4,5-triklorofenoksüäädikhape (CAS 93-76-5) segus 2,4-diklorofenoksüäädikhappega (CAS 94-75-7) (Agent Orange (CAS 39277-47-9));</w:t>
                              </w:r>
                            </w:p>
                          </w:tc>
                        </w:tr>
                      </w:tbl>
                      <w:p w14:paraId="31E1F5D8" w14:textId="77777777" w:rsidR="005D088C" w:rsidRPr="00197E54" w:rsidRDefault="005D088C" w:rsidP="00AE767D">
                        <w:pPr>
                          <w:rPr>
                            <w:rFonts w:ascii="Times New Roman" w:hAnsi="Times New Roman" w:cs="Times New Roman"/>
                          </w:rPr>
                        </w:pPr>
                      </w:p>
                    </w:tc>
                  </w:tr>
                </w:tbl>
                <w:p w14:paraId="788AB895" w14:textId="77777777" w:rsidR="005D088C" w:rsidRPr="00197E54" w:rsidRDefault="005D088C" w:rsidP="00AE767D">
                  <w:pPr>
                    <w:rPr>
                      <w:rFonts w:ascii="Times New Roman" w:hAnsi="Times New Roman" w:cs="Times New Roman"/>
                    </w:rPr>
                  </w:pPr>
                </w:p>
              </w:tc>
            </w:tr>
          </w:tbl>
          <w:p w14:paraId="0C3DA9C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BD12823" w14:textId="77777777">
              <w:tc>
                <w:tcPr>
                  <w:tcW w:w="0" w:type="auto"/>
                  <w:shd w:val="clear" w:color="auto" w:fill="auto"/>
                  <w:hideMark/>
                </w:tcPr>
                <w:p w14:paraId="34A7C1A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22BD6655" w14:textId="6C6E96E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keemiarelva binaarsed ja põhilised lähteained:</w:t>
                  </w:r>
                </w:p>
                <w:tbl>
                  <w:tblPr>
                    <w:tblW w:w="5000" w:type="pct"/>
                    <w:tblCellMar>
                      <w:left w:w="0" w:type="dxa"/>
                      <w:right w:w="0" w:type="dxa"/>
                    </w:tblCellMar>
                    <w:tblLook w:val="04A0" w:firstRow="1" w:lastRow="0" w:firstColumn="1" w:lastColumn="0" w:noHBand="0" w:noVBand="1"/>
                  </w:tblPr>
                  <w:tblGrid>
                    <w:gridCol w:w="181"/>
                    <w:gridCol w:w="7979"/>
                  </w:tblGrid>
                  <w:tr w:rsidR="005D088C" w:rsidRPr="00197E54" w14:paraId="4EA266B2" w14:textId="77777777">
                    <w:tc>
                      <w:tcPr>
                        <w:tcW w:w="0" w:type="auto"/>
                        <w:shd w:val="clear" w:color="auto" w:fill="auto"/>
                        <w:hideMark/>
                      </w:tcPr>
                      <w:p w14:paraId="570BA0F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742B3EF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alküül- (metüül-, etüül-, n-propüül- või isopropüül-) fosfonüüldifluoriidid, näiteks:</w:t>
                        </w:r>
                      </w:p>
                      <w:tbl>
                        <w:tblPr>
                          <w:tblW w:w="5000" w:type="pct"/>
                          <w:tblCellMar>
                            <w:left w:w="0" w:type="dxa"/>
                            <w:right w:w="0" w:type="dxa"/>
                          </w:tblCellMar>
                          <w:tblLook w:val="04A0" w:firstRow="1" w:lastRow="0" w:firstColumn="1" w:lastColumn="0" w:noHBand="0" w:noVBand="1"/>
                        </w:tblPr>
                        <w:tblGrid>
                          <w:gridCol w:w="102"/>
                          <w:gridCol w:w="7877"/>
                        </w:tblGrid>
                        <w:tr w:rsidR="005D088C" w:rsidRPr="00197E54" w14:paraId="47B4A056" w14:textId="77777777">
                          <w:tc>
                            <w:tcPr>
                              <w:tcW w:w="0" w:type="auto"/>
                              <w:shd w:val="clear" w:color="auto" w:fill="auto"/>
                              <w:hideMark/>
                            </w:tcPr>
                            <w:p w14:paraId="3A1C0AC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14:paraId="60D789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DF: metüülfosfonüüldifluoriid (CAS 676-99-3);</w:t>
                              </w:r>
                            </w:p>
                          </w:tc>
                        </w:tr>
                      </w:tbl>
                      <w:p w14:paraId="7777EBEA" w14:textId="77777777" w:rsidR="005D088C" w:rsidRPr="00197E54" w:rsidRDefault="005D088C" w:rsidP="00AE767D">
                        <w:pPr>
                          <w:rPr>
                            <w:rFonts w:ascii="Times New Roman" w:hAnsi="Times New Roman" w:cs="Times New Roman"/>
                          </w:rPr>
                        </w:pPr>
                      </w:p>
                    </w:tc>
                  </w:tr>
                </w:tbl>
                <w:p w14:paraId="474A89B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6790E60F" w14:textId="77777777">
                    <w:tc>
                      <w:tcPr>
                        <w:tcW w:w="0" w:type="auto"/>
                        <w:shd w:val="clear" w:color="auto" w:fill="auto"/>
                        <w:hideMark/>
                      </w:tcPr>
                      <w:p w14:paraId="1191FD2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8A9D2E8" w14:textId="3209F41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O-alküül- (H või alküülid kuni C</w:t>
                        </w:r>
                        <w:r w:rsidR="002670E3" w:rsidRPr="009518D4">
                          <w:rPr>
                            <w:rFonts w:ascii="Times New Roman" w:hAnsi="Times New Roman" w:cs="Times New Roman"/>
                            <w:vertAlign w:val="subscript"/>
                          </w:rPr>
                          <w:t>10</w:t>
                        </w:r>
                        <w:r w:rsidRPr="00197E54">
                          <w:rPr>
                            <w:rFonts w:ascii="Times New Roman" w:hAnsi="Times New Roman" w:cs="Times New Roman"/>
                          </w:rPr>
                          <w:t>, sealhulgas tsükloalküül-) O-2-dialküül- (metüül-, etüül-, n-propüül- või isopropüül-) aminoetüülalküül- (metüül-, etüül-, n-propüül- või isopropüül-) fosfoniidid ja vastavad alküleeritud ja protoneeritud soolad, näiteks:</w:t>
                        </w:r>
                      </w:p>
                      <w:tbl>
                        <w:tblPr>
                          <w:tblW w:w="5000" w:type="pct"/>
                          <w:tblCellMar>
                            <w:left w:w="0" w:type="dxa"/>
                            <w:right w:w="0" w:type="dxa"/>
                          </w:tblCellMar>
                          <w:tblLook w:val="04A0" w:firstRow="1" w:lastRow="0" w:firstColumn="1" w:lastColumn="0" w:noHBand="0" w:noVBand="1"/>
                        </w:tblPr>
                        <w:tblGrid>
                          <w:gridCol w:w="64"/>
                          <w:gridCol w:w="7931"/>
                        </w:tblGrid>
                        <w:tr w:rsidR="005D088C" w:rsidRPr="00197E54" w14:paraId="199E89E8" w14:textId="77777777">
                          <w:tc>
                            <w:tcPr>
                              <w:tcW w:w="0" w:type="auto"/>
                              <w:shd w:val="clear" w:color="auto" w:fill="auto"/>
                              <w:hideMark/>
                            </w:tcPr>
                            <w:p w14:paraId="160CCCE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 </w:t>
                              </w:r>
                            </w:p>
                          </w:tc>
                          <w:tc>
                            <w:tcPr>
                              <w:tcW w:w="0" w:type="auto"/>
                              <w:shd w:val="clear" w:color="auto" w:fill="auto"/>
                              <w:hideMark/>
                            </w:tcPr>
                            <w:p w14:paraId="041E4D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QL: O-etüül O-2-diisopropüülaminoetüülmetüülfosfoniit (CAS 57856-11-8);</w:t>
                              </w:r>
                            </w:p>
                          </w:tc>
                        </w:tr>
                      </w:tbl>
                      <w:p w14:paraId="721D4299" w14:textId="77777777" w:rsidR="005D088C" w:rsidRPr="00197E54" w:rsidRDefault="005D088C" w:rsidP="00AE767D">
                        <w:pPr>
                          <w:rPr>
                            <w:rFonts w:ascii="Times New Roman" w:hAnsi="Times New Roman" w:cs="Times New Roman"/>
                          </w:rPr>
                        </w:pPr>
                      </w:p>
                    </w:tc>
                  </w:tr>
                </w:tbl>
                <w:p w14:paraId="3CD6BEA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9"/>
                    <w:gridCol w:w="7941"/>
                  </w:tblGrid>
                  <w:tr w:rsidR="005D088C" w:rsidRPr="00197E54" w14:paraId="18100F50" w14:textId="77777777">
                    <w:tc>
                      <w:tcPr>
                        <w:tcW w:w="0" w:type="auto"/>
                        <w:shd w:val="clear" w:color="auto" w:fill="auto"/>
                        <w:hideMark/>
                      </w:tcPr>
                      <w:p w14:paraId="155D6B3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3BE695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klorosariin: O-isopropüülmetüülfosfonokloridaat (CAS 1445-76-7);</w:t>
                        </w:r>
                      </w:p>
                    </w:tc>
                  </w:tr>
                </w:tbl>
                <w:p w14:paraId="3B28233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3"/>
                    <w:gridCol w:w="7947"/>
                  </w:tblGrid>
                  <w:tr w:rsidR="005D088C" w:rsidRPr="00197E54" w14:paraId="0F467C7D" w14:textId="77777777">
                    <w:tc>
                      <w:tcPr>
                        <w:tcW w:w="0" w:type="auto"/>
                        <w:shd w:val="clear" w:color="auto" w:fill="auto"/>
                        <w:hideMark/>
                      </w:tcPr>
                      <w:p w14:paraId="0DDCB75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6771AEA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klorosomaan: O-pinakolüülmetüülfosfonokloridaat (CAS 7040-57-5);</w:t>
                        </w:r>
                      </w:p>
                    </w:tc>
                  </w:tr>
                </w:tbl>
                <w:p w14:paraId="1E227AE3" w14:textId="77777777" w:rsidR="005D088C" w:rsidRPr="00197E54" w:rsidRDefault="005D088C" w:rsidP="00AE767D">
                  <w:pPr>
                    <w:rPr>
                      <w:rFonts w:ascii="Times New Roman" w:hAnsi="Times New Roman" w:cs="Times New Roman"/>
                    </w:rPr>
                  </w:pPr>
                </w:p>
              </w:tc>
            </w:tr>
          </w:tbl>
          <w:p w14:paraId="11FDA01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500F33B1" w14:textId="77777777">
              <w:tc>
                <w:tcPr>
                  <w:tcW w:w="0" w:type="auto"/>
                  <w:shd w:val="clear" w:color="auto" w:fill="auto"/>
                  <w:hideMark/>
                </w:tcPr>
                <w:p w14:paraId="49F3FA0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2FCBF706" w14:textId="55349C3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„massirahutuste ohjamiseks mõeldud keemilised ühendid“, toimeainete koostisse kuuluvad aktiivsed kemikaalid ja nende kombinatsioonid, sealhulgas:</w:t>
                  </w:r>
                </w:p>
                <w:tbl>
                  <w:tblPr>
                    <w:tblW w:w="5000" w:type="pct"/>
                    <w:tblCellMar>
                      <w:left w:w="0" w:type="dxa"/>
                      <w:right w:w="0" w:type="dxa"/>
                    </w:tblCellMar>
                    <w:tblLook w:val="04A0" w:firstRow="1" w:lastRow="0" w:firstColumn="1" w:lastColumn="0" w:noHBand="0" w:noVBand="1"/>
                  </w:tblPr>
                  <w:tblGrid>
                    <w:gridCol w:w="193"/>
                    <w:gridCol w:w="7955"/>
                  </w:tblGrid>
                  <w:tr w:rsidR="005D088C" w:rsidRPr="00197E54" w14:paraId="43304F07" w14:textId="77777777">
                    <w:tc>
                      <w:tcPr>
                        <w:tcW w:w="0" w:type="auto"/>
                        <w:shd w:val="clear" w:color="auto" w:fill="auto"/>
                        <w:hideMark/>
                      </w:tcPr>
                      <w:p w14:paraId="3ED06D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CF878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α-bromobenseenatsetonitriil (bromobensüültsüaniid) (CA) (CAS 5798-79-8);</w:t>
                        </w:r>
                      </w:p>
                    </w:tc>
                  </w:tr>
                </w:tbl>
                <w:p w14:paraId="2F54953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25BD3F29" w14:textId="77777777">
                    <w:tc>
                      <w:tcPr>
                        <w:tcW w:w="0" w:type="auto"/>
                        <w:shd w:val="clear" w:color="auto" w:fill="auto"/>
                        <w:hideMark/>
                      </w:tcPr>
                      <w:p w14:paraId="5AEC1D8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F352AF1" w14:textId="5E59E5E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[(2-klorofenüül)metüleen] propaandinitriil, (o-klorobensülideenmalononitriil (CS) (CAS 2698-41-1);</w:t>
                        </w:r>
                      </w:p>
                    </w:tc>
                  </w:tr>
                </w:tbl>
                <w:p w14:paraId="682CD90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4EC82CC0" w14:textId="77777777">
                    <w:tc>
                      <w:tcPr>
                        <w:tcW w:w="0" w:type="auto"/>
                        <w:shd w:val="clear" w:color="auto" w:fill="auto"/>
                        <w:hideMark/>
                      </w:tcPr>
                      <w:p w14:paraId="1B8F49F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63159A2A" w14:textId="39D6061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2-kloro-1-fenüületanoon, fenüülatsüülkloriid (ω-kloroatsetofenoon) (CN) (CAS 532-27-4);</w:t>
                        </w:r>
                      </w:p>
                    </w:tc>
                  </w:tr>
                </w:tbl>
                <w:p w14:paraId="7069A66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1"/>
                    <w:gridCol w:w="7857"/>
                  </w:tblGrid>
                  <w:tr w:rsidR="005D088C" w:rsidRPr="00197E54" w14:paraId="36331A7D" w14:textId="77777777">
                    <w:tc>
                      <w:tcPr>
                        <w:tcW w:w="0" w:type="auto"/>
                        <w:shd w:val="clear" w:color="auto" w:fill="auto"/>
                        <w:hideMark/>
                      </w:tcPr>
                      <w:p w14:paraId="2020AEE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20E2C1D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dibens-(b, f)-1,4-oksasefiin (CR) (CAS 257-07-8);</w:t>
                        </w:r>
                      </w:p>
                    </w:tc>
                  </w:tr>
                </w:tbl>
                <w:p w14:paraId="618C0EE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7982"/>
                  </w:tblGrid>
                  <w:tr w:rsidR="005D088C" w:rsidRPr="00197E54" w14:paraId="6DBB5488" w14:textId="77777777">
                    <w:tc>
                      <w:tcPr>
                        <w:tcW w:w="0" w:type="auto"/>
                        <w:shd w:val="clear" w:color="auto" w:fill="auto"/>
                        <w:hideMark/>
                      </w:tcPr>
                      <w:p w14:paraId="552426B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66EEAEF8" w14:textId="62B58B0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10-kloro-5,10-dihüdrofenarsasiin, (fenarsasiinkloriid), (adamsiit), (DM) (CAS 578-94-9);</w:t>
                        </w:r>
                      </w:p>
                    </w:tc>
                  </w:tr>
                </w:tbl>
                <w:p w14:paraId="46A6C99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853"/>
                  </w:tblGrid>
                  <w:tr w:rsidR="005D088C" w:rsidRPr="00197E54" w14:paraId="472ED5B4" w14:textId="77777777">
                    <w:tc>
                      <w:tcPr>
                        <w:tcW w:w="0" w:type="auto"/>
                        <w:shd w:val="clear" w:color="auto" w:fill="auto"/>
                        <w:hideMark/>
                      </w:tcPr>
                      <w:p w14:paraId="079053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46EB2D1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N-nonanoüülmorfoliin, (MPA) (CAS 5299-64-9);</w:t>
                        </w:r>
                      </w:p>
                    </w:tc>
                  </w:tr>
                </w:tbl>
                <w:p w14:paraId="6AC9334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310"/>
                  </w:tblGrid>
                  <w:tr w:rsidR="005D088C" w:rsidRPr="00197E54" w14:paraId="42AD25FD" w14:textId="77777777">
                    <w:tc>
                      <w:tcPr>
                        <w:tcW w:w="0" w:type="auto"/>
                        <w:shd w:val="clear" w:color="auto" w:fill="auto"/>
                        <w:hideMark/>
                      </w:tcPr>
                      <w:p w14:paraId="43C02EC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Märkus 1</w:t>
                        </w:r>
                      </w:p>
                    </w:tc>
                    <w:tc>
                      <w:tcPr>
                        <w:tcW w:w="0" w:type="auto"/>
                        <w:shd w:val="clear" w:color="auto" w:fill="auto"/>
                        <w:hideMark/>
                      </w:tcPr>
                      <w:p w14:paraId="3ECFBDB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ML7.d ei kohaldata enesekaitseks ettenähtud ja eraldi pakendatud „massirahutuste ohjamiseks mõeldud keemiliste ühendite“ suhtes.</w:t>
                        </w:r>
                      </w:p>
                    </w:tc>
                  </w:tr>
                </w:tbl>
                <w:p w14:paraId="079729F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310"/>
                  </w:tblGrid>
                  <w:tr w:rsidR="005D088C" w:rsidRPr="00197E54" w14:paraId="3CAA2627" w14:textId="77777777">
                    <w:tc>
                      <w:tcPr>
                        <w:tcW w:w="0" w:type="auto"/>
                        <w:shd w:val="clear" w:color="auto" w:fill="auto"/>
                        <w:hideMark/>
                      </w:tcPr>
                      <w:p w14:paraId="4D318E0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0123275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ML7.d ei kohaldata toimeainete koostisse kuuluvate selliste aktiivsete kemikaalide ja nende kombinatsioonide suhtes, mis on määratud ja pakendatud toiduainetööstuses või meditsiinilisel eesmärgil kasutamiseks.</w:t>
                        </w:r>
                      </w:p>
                    </w:tc>
                  </w:tr>
                </w:tbl>
                <w:p w14:paraId="66867A50" w14:textId="77777777" w:rsidR="005D088C" w:rsidRPr="00197E54" w:rsidRDefault="005D088C" w:rsidP="00AE767D">
                  <w:pPr>
                    <w:rPr>
                      <w:rFonts w:ascii="Times New Roman" w:hAnsi="Times New Roman" w:cs="Times New Roman"/>
                    </w:rPr>
                  </w:pPr>
                </w:p>
              </w:tc>
            </w:tr>
          </w:tbl>
          <w:p w14:paraId="723EE4F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056EE3A1" w14:textId="77777777">
              <w:tc>
                <w:tcPr>
                  <w:tcW w:w="0" w:type="auto"/>
                  <w:shd w:val="clear" w:color="auto" w:fill="auto"/>
                  <w:hideMark/>
                </w:tcPr>
                <w:p w14:paraId="71E2C5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23BF9D63" w14:textId="69A2AAF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või kohandatud varustus, mis on loodud või kohandatud mis tahes alljärgnevalt loetletud materjalide, ainete või seadmete ja spetsiaalselt neile loodud komponentide levitamiseks:</w:t>
                  </w:r>
                </w:p>
                <w:tbl>
                  <w:tblPr>
                    <w:tblW w:w="5000" w:type="pct"/>
                    <w:tblCellMar>
                      <w:left w:w="0" w:type="dxa"/>
                      <w:right w:w="0" w:type="dxa"/>
                    </w:tblCellMar>
                    <w:tblLook w:val="04A0" w:firstRow="1" w:lastRow="0" w:firstColumn="1" w:lastColumn="0" w:noHBand="0" w:noVBand="1"/>
                  </w:tblPr>
                  <w:tblGrid>
                    <w:gridCol w:w="193"/>
                    <w:gridCol w:w="7967"/>
                  </w:tblGrid>
                  <w:tr w:rsidR="005D088C" w:rsidRPr="00197E54" w14:paraId="4FCB8724" w14:textId="77777777">
                    <w:tc>
                      <w:tcPr>
                        <w:tcW w:w="0" w:type="auto"/>
                        <w:shd w:val="clear" w:color="auto" w:fill="auto"/>
                        <w:hideMark/>
                      </w:tcPr>
                      <w:p w14:paraId="0905A95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93F6326" w14:textId="2B1DA48F" w:rsidR="005D088C" w:rsidRPr="00197E54" w:rsidRDefault="005D088C" w:rsidP="00AE767D">
                        <w:pPr>
                          <w:rPr>
                            <w:rFonts w:ascii="Times New Roman" w:hAnsi="Times New Roman" w:cs="Times New Roman"/>
                          </w:rPr>
                        </w:pPr>
                        <w:r w:rsidRPr="00197E54">
                          <w:rPr>
                            <w:rFonts w:ascii="Times New Roman" w:hAnsi="Times New Roman" w:cs="Times New Roman"/>
                          </w:rPr>
                          <w:t>punkti</w:t>
                        </w:r>
                        <w:r>
                          <w:rPr>
                            <w:rFonts w:ascii="Times New Roman" w:hAnsi="Times New Roman" w:cs="Times New Roman"/>
                          </w:rPr>
                          <w:t>de</w:t>
                        </w:r>
                        <w:r w:rsidRPr="00197E54">
                          <w:rPr>
                            <w:rFonts w:ascii="Times New Roman" w:hAnsi="Times New Roman" w:cs="Times New Roman"/>
                          </w:rPr>
                          <w:t>s ML7.a, ML7.b või ML7.d nimetatud materjalid või toimeained või</w:t>
                        </w:r>
                      </w:p>
                    </w:tc>
                  </w:tr>
                </w:tbl>
                <w:p w14:paraId="4E0C3DD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1"/>
                    <w:gridCol w:w="7949"/>
                  </w:tblGrid>
                  <w:tr w:rsidR="005D088C" w:rsidRPr="00197E54" w14:paraId="53DCD48B" w14:textId="77777777">
                    <w:tc>
                      <w:tcPr>
                        <w:tcW w:w="0" w:type="auto"/>
                        <w:shd w:val="clear" w:color="auto" w:fill="auto"/>
                        <w:hideMark/>
                      </w:tcPr>
                      <w:p w14:paraId="46ADC2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13197CF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punktis ML7.c nimetatud lähteainetest valmistatud kemoründemürgid;</w:t>
                        </w:r>
                      </w:p>
                    </w:tc>
                  </w:tr>
                </w:tbl>
                <w:p w14:paraId="59D2C225" w14:textId="77777777" w:rsidR="005D088C" w:rsidRPr="00197E54" w:rsidRDefault="005D088C" w:rsidP="00AE767D">
                  <w:pPr>
                    <w:rPr>
                      <w:rFonts w:ascii="Times New Roman" w:hAnsi="Times New Roman" w:cs="Times New Roman"/>
                    </w:rPr>
                  </w:pPr>
                </w:p>
              </w:tc>
            </w:tr>
          </w:tbl>
          <w:p w14:paraId="0A1F575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84BB2" w14:paraId="1F154A36" w14:textId="77777777">
              <w:tc>
                <w:tcPr>
                  <w:tcW w:w="0" w:type="auto"/>
                  <w:shd w:val="clear" w:color="auto" w:fill="auto"/>
                  <w:hideMark/>
                </w:tcPr>
                <w:p w14:paraId="6F66021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f.</w:t>
                  </w:r>
                </w:p>
              </w:tc>
              <w:tc>
                <w:tcPr>
                  <w:tcW w:w="0" w:type="auto"/>
                  <w:shd w:val="clear" w:color="auto" w:fill="auto"/>
                  <w:hideMark/>
                </w:tcPr>
                <w:p w14:paraId="376A03C5" w14:textId="3E9763A5"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spetsiaalselt sõjaliseks kasutuseks loodud või kohandatud kaitsevarustus ja saaste eemaldamise varustus, komponendid ning keemilised segud:</w:t>
                  </w:r>
                </w:p>
                <w:tbl>
                  <w:tblPr>
                    <w:tblW w:w="5000" w:type="pct"/>
                    <w:tblCellMar>
                      <w:left w:w="0" w:type="dxa"/>
                      <w:right w:w="0" w:type="dxa"/>
                    </w:tblCellMar>
                    <w:tblLook w:val="04A0" w:firstRow="1" w:lastRow="0" w:firstColumn="1" w:lastColumn="0" w:noHBand="0" w:noVBand="1"/>
                  </w:tblPr>
                  <w:tblGrid>
                    <w:gridCol w:w="165"/>
                    <w:gridCol w:w="8019"/>
                  </w:tblGrid>
                  <w:tr w:rsidR="005D088C" w:rsidRPr="00184BB2" w14:paraId="68B9B32A" w14:textId="77777777">
                    <w:tc>
                      <w:tcPr>
                        <w:tcW w:w="0" w:type="auto"/>
                        <w:shd w:val="clear" w:color="auto" w:fill="auto"/>
                        <w:hideMark/>
                      </w:tcPr>
                      <w:p w14:paraId="791F5C07"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1.</w:t>
                        </w:r>
                      </w:p>
                    </w:tc>
                    <w:tc>
                      <w:tcPr>
                        <w:tcW w:w="0" w:type="auto"/>
                        <w:shd w:val="clear" w:color="auto" w:fill="auto"/>
                        <w:hideMark/>
                      </w:tcPr>
                      <w:p w14:paraId="431A72FA" w14:textId="50D68982"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varustus, mis on loodud või kohandatud kaitseks punktides ML7.a, ML7.b või ML7.d nimetatud materjalide eest, ja spetsiaalselt selle jaoks loodud komponendid;</w:t>
                        </w:r>
                      </w:p>
                    </w:tc>
                  </w:tr>
                </w:tbl>
                <w:p w14:paraId="371B4400"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19"/>
                  </w:tblGrid>
                  <w:tr w:rsidR="005D088C" w:rsidRPr="00184BB2" w14:paraId="44DB90C5" w14:textId="77777777">
                    <w:tc>
                      <w:tcPr>
                        <w:tcW w:w="0" w:type="auto"/>
                        <w:shd w:val="clear" w:color="auto" w:fill="auto"/>
                        <w:hideMark/>
                      </w:tcPr>
                      <w:p w14:paraId="2C0C838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2.</w:t>
                        </w:r>
                      </w:p>
                    </w:tc>
                    <w:tc>
                      <w:tcPr>
                        <w:tcW w:w="0" w:type="auto"/>
                        <w:shd w:val="clear" w:color="auto" w:fill="auto"/>
                        <w:hideMark/>
                      </w:tcPr>
                      <w:p w14:paraId="771D949F" w14:textId="51660E87"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varustus, mis on loodud või kohandatud saaste eemaldamiseks punktides ML7.a või ML7.b nimetatud materjalidega saastatud esemetelt, ja spetsiaalselt selle jaoks loodud komponendid;</w:t>
                        </w:r>
                      </w:p>
                    </w:tc>
                  </w:tr>
                </w:tbl>
                <w:p w14:paraId="364DBCE5"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7"/>
                    <w:gridCol w:w="8017"/>
                  </w:tblGrid>
                  <w:tr w:rsidR="005D088C" w:rsidRPr="00184BB2" w14:paraId="5B1B4D21" w14:textId="77777777" w:rsidTr="00677D08">
                    <w:tc>
                      <w:tcPr>
                        <w:tcW w:w="102" w:type="pct"/>
                        <w:shd w:val="clear" w:color="auto" w:fill="auto"/>
                        <w:hideMark/>
                      </w:tcPr>
                      <w:p w14:paraId="5F54632C"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3.</w:t>
                        </w:r>
                      </w:p>
                    </w:tc>
                    <w:tc>
                      <w:tcPr>
                        <w:tcW w:w="4898" w:type="pct"/>
                        <w:shd w:val="clear" w:color="auto" w:fill="auto"/>
                        <w:hideMark/>
                      </w:tcPr>
                      <w:p w14:paraId="436D81D9" w14:textId="2F10533A"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keemilised segud, mis on välja töötatud või koostatud spetsiaalselt punktis ML7.a või ML7.b nimetatud materjalidega saastunud esemetelt saaste eemaldamiseks;</w:t>
                        </w:r>
                      </w:p>
                    </w:tc>
                  </w:tr>
                </w:tbl>
                <w:p w14:paraId="416AC906"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511"/>
                  </w:tblGrid>
                  <w:tr w:rsidR="005D088C" w:rsidRPr="00184BB2" w14:paraId="465DF5A6" w14:textId="77777777">
                    <w:tc>
                      <w:tcPr>
                        <w:tcW w:w="0" w:type="auto"/>
                        <w:shd w:val="clear" w:color="auto" w:fill="auto"/>
                        <w:hideMark/>
                      </w:tcPr>
                      <w:p w14:paraId="38AEC372"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238CC535"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Punkt ML7.f.1 hõlmab järgmist:</w:t>
                        </w:r>
                      </w:p>
                      <w:tbl>
                        <w:tblPr>
                          <w:tblW w:w="5000" w:type="pct"/>
                          <w:tblCellMar>
                            <w:left w:w="0" w:type="dxa"/>
                            <w:right w:w="0" w:type="dxa"/>
                          </w:tblCellMar>
                          <w:tblLook w:val="04A0" w:firstRow="1" w:lastRow="0" w:firstColumn="1" w:lastColumn="0" w:noHBand="0" w:noVBand="1"/>
                        </w:tblPr>
                        <w:tblGrid>
                          <w:gridCol w:w="153"/>
                          <w:gridCol w:w="7358"/>
                        </w:tblGrid>
                        <w:tr w:rsidR="005D088C" w:rsidRPr="00184BB2" w14:paraId="48368008" w14:textId="77777777">
                          <w:tc>
                            <w:tcPr>
                              <w:tcW w:w="0" w:type="auto"/>
                              <w:shd w:val="clear" w:color="auto" w:fill="auto"/>
                              <w:hideMark/>
                            </w:tcPr>
                            <w:p w14:paraId="6A763F18"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a.</w:t>
                              </w:r>
                            </w:p>
                          </w:tc>
                          <w:tc>
                            <w:tcPr>
                              <w:tcW w:w="0" w:type="auto"/>
                              <w:shd w:val="clear" w:color="auto" w:fill="auto"/>
                              <w:hideMark/>
                            </w:tcPr>
                            <w:p w14:paraId="555F6870" w14:textId="2055ABFE"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 õhu konditsioneerimise seadmed, mis on spetsiaalselt loodud või kohandatud tuuma-, bioloogilise või keemilise saaste filtreerimiseks;</w:t>
                              </w:r>
                            </w:p>
                          </w:tc>
                        </w:tr>
                      </w:tbl>
                      <w:p w14:paraId="6DDA8999"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56"/>
                          <w:gridCol w:w="6555"/>
                        </w:tblGrid>
                        <w:tr w:rsidR="005D088C" w:rsidRPr="00184BB2" w14:paraId="244F0AE4" w14:textId="77777777">
                          <w:tc>
                            <w:tcPr>
                              <w:tcW w:w="0" w:type="auto"/>
                              <w:shd w:val="clear" w:color="auto" w:fill="auto"/>
                              <w:hideMark/>
                            </w:tcPr>
                            <w:p w14:paraId="73DD927D"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b.</w:t>
                              </w:r>
                            </w:p>
                          </w:tc>
                          <w:tc>
                            <w:tcPr>
                              <w:tcW w:w="0" w:type="auto"/>
                              <w:shd w:val="clear" w:color="auto" w:fill="auto"/>
                              <w:hideMark/>
                            </w:tcPr>
                            <w:p w14:paraId="1649B26F"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kaitseriietus.</w:t>
                              </w:r>
                            </w:p>
                          </w:tc>
                        </w:tr>
                      </w:tbl>
                      <w:p w14:paraId="07619A02" w14:textId="77777777" w:rsidR="005D088C" w:rsidRPr="00184BB2" w:rsidRDefault="005D088C" w:rsidP="00AE767D">
                        <w:pPr>
                          <w:rPr>
                            <w:rFonts w:ascii="Times New Roman" w:hAnsi="Times New Roman" w:cs="Times New Roman"/>
                          </w:rPr>
                        </w:pPr>
                      </w:p>
                    </w:tc>
                  </w:tr>
                </w:tbl>
                <w:p w14:paraId="1DA5C09E"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792"/>
                  </w:tblGrid>
                  <w:tr w:rsidR="005D088C" w:rsidRPr="00184BB2" w14:paraId="50E0AA46" w14:textId="77777777">
                    <w:tc>
                      <w:tcPr>
                        <w:tcW w:w="0" w:type="auto"/>
                        <w:shd w:val="clear" w:color="auto" w:fill="auto"/>
                        <w:hideMark/>
                      </w:tcPr>
                      <w:p w14:paraId="7ADB22AB"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w:t>
                        </w:r>
                      </w:p>
                    </w:tc>
                    <w:tc>
                      <w:tcPr>
                        <w:tcW w:w="0" w:type="auto"/>
                        <w:shd w:val="clear" w:color="auto" w:fill="auto"/>
                        <w:hideMark/>
                      </w:tcPr>
                      <w:p w14:paraId="43CDFFF1" w14:textId="663340E3"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Tsiviilotstarbeliste gaasimaskide ja kaitsevarustuse ja saaste eemaldamiseks kasutatava varustuse kohta vt </w:t>
                        </w:r>
                        <w:r w:rsidR="005A77CE" w:rsidRPr="00184BB2">
                          <w:rPr>
                            <w:rFonts w:ascii="Times New Roman" w:hAnsi="Times New Roman" w:cs="Times New Roman"/>
                            <w:i/>
                            <w:iCs/>
                          </w:rPr>
                          <w:t>ka</w:t>
                        </w:r>
                        <w:r w:rsidRPr="00184BB2">
                          <w:rPr>
                            <w:rFonts w:ascii="Times New Roman" w:hAnsi="Times New Roman" w:cs="Times New Roman"/>
                            <w:i/>
                            <w:iCs/>
                          </w:rPr>
                          <w:t xml:space="preserve"> ELi kahesuguse kasutusega kaupade nimekirja punkt </w:t>
                        </w:r>
                        <w:r w:rsidR="00171CBF" w:rsidRPr="00171CBF">
                          <w:rPr>
                            <w:i/>
                            <w:iCs/>
                            <w:color w:val="000000"/>
                            <w:shd w:val="clear" w:color="auto" w:fill="FFFFFF"/>
                          </w:rPr>
                          <w:t xml:space="preserve"> </w:t>
                        </w:r>
                        <w:r w:rsidR="00171CBF" w:rsidRPr="00171CBF">
                          <w:rPr>
                            <w:rFonts w:ascii="Times New Roman" w:hAnsi="Times New Roman" w:cs="Times New Roman"/>
                            <w:i/>
                            <w:iCs/>
                          </w:rPr>
                          <w:t>1A004</w:t>
                        </w:r>
                        <w:r w:rsidRPr="00184BB2">
                          <w:rPr>
                            <w:rFonts w:ascii="Times New Roman" w:hAnsi="Times New Roman" w:cs="Times New Roman"/>
                            <w:i/>
                            <w:iCs/>
                          </w:rPr>
                          <w:t>.</w:t>
                        </w:r>
                      </w:p>
                    </w:tc>
                  </w:tr>
                </w:tbl>
                <w:p w14:paraId="55F12495" w14:textId="77777777" w:rsidR="005D088C" w:rsidRPr="00184BB2" w:rsidRDefault="005D088C" w:rsidP="00AE767D">
                  <w:pPr>
                    <w:rPr>
                      <w:rFonts w:ascii="Times New Roman" w:hAnsi="Times New Roman" w:cs="Times New Roman"/>
                    </w:rPr>
                  </w:pPr>
                </w:p>
              </w:tc>
            </w:tr>
          </w:tbl>
          <w:p w14:paraId="0ECCCA8B"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4EFAE26E" w14:textId="77777777">
              <w:tc>
                <w:tcPr>
                  <w:tcW w:w="0" w:type="auto"/>
                  <w:shd w:val="clear" w:color="auto" w:fill="auto"/>
                  <w:hideMark/>
                </w:tcPr>
                <w:p w14:paraId="6182F090" w14:textId="77777777" w:rsidR="005D088C" w:rsidRPr="00184BB2" w:rsidRDefault="005D088C" w:rsidP="00AE767D">
                  <w:pPr>
                    <w:rPr>
                      <w:rFonts w:ascii="Times New Roman" w:hAnsi="Times New Roman" w:cs="Times New Roman"/>
                    </w:rPr>
                  </w:pPr>
                  <w:r w:rsidRPr="00184BB2">
                    <w:rPr>
                      <w:rFonts w:ascii="Times New Roman" w:hAnsi="Times New Roman" w:cs="Times New Roman"/>
                    </w:rPr>
                    <w:t>g.</w:t>
                  </w:r>
                </w:p>
              </w:tc>
              <w:tc>
                <w:tcPr>
                  <w:tcW w:w="0" w:type="auto"/>
                  <w:shd w:val="clear" w:color="auto" w:fill="auto"/>
                  <w:hideMark/>
                </w:tcPr>
                <w:p w14:paraId="7753BBBF" w14:textId="7928201A" w:rsidR="005D088C" w:rsidRPr="00184BB2" w:rsidRDefault="005D088C" w:rsidP="00AE767D">
                  <w:pPr>
                    <w:rPr>
                      <w:rFonts w:ascii="Times New Roman" w:hAnsi="Times New Roman" w:cs="Times New Roman"/>
                    </w:rPr>
                  </w:pPr>
                  <w:r w:rsidRPr="00184BB2">
                    <w:rPr>
                      <w:rFonts w:ascii="Times New Roman" w:hAnsi="Times New Roman" w:cs="Times New Roman"/>
                    </w:rPr>
                    <w:t xml:space="preserve"> spetsiaalselt sõjaliseks kasutuseks loodud või kohandatud varustus, mis on loodud või kohandatud punktis ML7.a, ML7.b või ML7.d nimetatud materjalide avastamiseks ja kindlaksmääramiseks, ja spetsiaalselt selle jaoks loodud komponendid;</w:t>
                  </w:r>
                </w:p>
                <w:tbl>
                  <w:tblPr>
                    <w:tblW w:w="5000" w:type="pct"/>
                    <w:tblCellMar>
                      <w:left w:w="0" w:type="dxa"/>
                      <w:right w:w="0" w:type="dxa"/>
                    </w:tblCellMar>
                    <w:tblLook w:val="04A0" w:firstRow="1" w:lastRow="0" w:firstColumn="1" w:lastColumn="0" w:noHBand="0" w:noVBand="1"/>
                  </w:tblPr>
                  <w:tblGrid>
                    <w:gridCol w:w="761"/>
                    <w:gridCol w:w="7387"/>
                  </w:tblGrid>
                  <w:tr w:rsidR="005D088C" w:rsidRPr="00184BB2" w14:paraId="43456A53" w14:textId="77777777">
                    <w:tc>
                      <w:tcPr>
                        <w:tcW w:w="0" w:type="auto"/>
                        <w:shd w:val="clear" w:color="auto" w:fill="auto"/>
                        <w:hideMark/>
                      </w:tcPr>
                      <w:p w14:paraId="62567CC1"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Märkus</w:t>
                        </w:r>
                      </w:p>
                    </w:tc>
                    <w:tc>
                      <w:tcPr>
                        <w:tcW w:w="0" w:type="auto"/>
                        <w:shd w:val="clear" w:color="auto" w:fill="auto"/>
                        <w:hideMark/>
                      </w:tcPr>
                      <w:p w14:paraId="2AFCE762"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rPr>
                          <w:t>Punkti ML7.g ei kohaldata personaalsete kiirgusseire dosimeetrite suhtes.</w:t>
                        </w:r>
                      </w:p>
                    </w:tc>
                  </w:tr>
                </w:tbl>
                <w:p w14:paraId="590CD62E"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7"/>
                    <w:gridCol w:w="7641"/>
                  </w:tblGrid>
                  <w:tr w:rsidR="005D088C" w:rsidRPr="00197E54" w14:paraId="5DB04323" w14:textId="77777777">
                    <w:tc>
                      <w:tcPr>
                        <w:tcW w:w="0" w:type="auto"/>
                        <w:shd w:val="clear" w:color="auto" w:fill="auto"/>
                        <w:hideMark/>
                      </w:tcPr>
                      <w:p w14:paraId="5C818F5B"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w:t>
                        </w:r>
                      </w:p>
                    </w:tc>
                    <w:tc>
                      <w:tcPr>
                        <w:tcW w:w="0" w:type="auto"/>
                        <w:shd w:val="clear" w:color="auto" w:fill="auto"/>
                        <w:hideMark/>
                      </w:tcPr>
                      <w:p w14:paraId="71657E6E" w14:textId="5962E0C9" w:rsidR="005D088C" w:rsidRPr="00197E54" w:rsidRDefault="005D088C" w:rsidP="00AE767D">
                        <w:pPr>
                          <w:rPr>
                            <w:rFonts w:ascii="Times New Roman" w:hAnsi="Times New Roman" w:cs="Times New Roman"/>
                          </w:rPr>
                        </w:pPr>
                        <w:r w:rsidRPr="00184BB2">
                          <w:rPr>
                            <w:rFonts w:ascii="Times New Roman" w:hAnsi="Times New Roman" w:cs="Times New Roman"/>
                            <w:i/>
                            <w:iCs/>
                          </w:rPr>
                          <w:t>Vt</w:t>
                        </w:r>
                        <w:r w:rsidR="00E6724A" w:rsidRPr="00184BB2">
                          <w:rPr>
                            <w:rFonts w:ascii="Times New Roman" w:hAnsi="Times New Roman" w:cs="Times New Roman"/>
                            <w:i/>
                            <w:iCs/>
                          </w:rPr>
                          <w:t xml:space="preserve"> ka</w:t>
                        </w:r>
                        <w:r w:rsidRPr="00184BB2">
                          <w:rPr>
                            <w:rFonts w:ascii="Times New Roman" w:hAnsi="Times New Roman" w:cs="Times New Roman"/>
                            <w:i/>
                            <w:iCs/>
                          </w:rPr>
                          <w:t xml:space="preserve"> ELi kahesuguse kasutusega kaupade nimekirja punkt </w:t>
                        </w:r>
                        <w:r w:rsidR="00171CBF" w:rsidRPr="00171CBF">
                          <w:rPr>
                            <w:i/>
                            <w:iCs/>
                            <w:color w:val="000000"/>
                            <w:shd w:val="clear" w:color="auto" w:fill="FFFFFF"/>
                          </w:rPr>
                          <w:t xml:space="preserve"> </w:t>
                        </w:r>
                        <w:r w:rsidR="00171CBF" w:rsidRPr="00171CBF">
                          <w:rPr>
                            <w:rFonts w:ascii="Times New Roman" w:hAnsi="Times New Roman" w:cs="Times New Roman"/>
                            <w:i/>
                            <w:iCs/>
                          </w:rPr>
                          <w:t>1A004</w:t>
                        </w:r>
                        <w:r w:rsidRPr="00184BB2">
                          <w:rPr>
                            <w:rFonts w:ascii="Times New Roman" w:hAnsi="Times New Roman" w:cs="Times New Roman"/>
                            <w:i/>
                            <w:iCs/>
                          </w:rPr>
                          <w:t>.</w:t>
                        </w:r>
                      </w:p>
                    </w:tc>
                  </w:tr>
                </w:tbl>
                <w:p w14:paraId="4E0C753F" w14:textId="77777777" w:rsidR="005D088C" w:rsidRPr="00197E54" w:rsidRDefault="005D088C" w:rsidP="00AE767D">
                  <w:pPr>
                    <w:rPr>
                      <w:rFonts w:ascii="Times New Roman" w:hAnsi="Times New Roman" w:cs="Times New Roman"/>
                    </w:rPr>
                  </w:pPr>
                </w:p>
              </w:tc>
            </w:tr>
          </w:tbl>
          <w:p w14:paraId="09CD690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1FAB605B" w14:textId="77777777">
              <w:tc>
                <w:tcPr>
                  <w:tcW w:w="0" w:type="auto"/>
                  <w:shd w:val="clear" w:color="auto" w:fill="auto"/>
                  <w:hideMark/>
                </w:tcPr>
                <w:p w14:paraId="284428C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6AEEA7D9" w14:textId="77777777" w:rsidR="00040831" w:rsidRPr="00040831" w:rsidRDefault="005D088C" w:rsidP="00040831">
                  <w:pPr>
                    <w:rPr>
                      <w:rFonts w:ascii="Times New Roman" w:hAnsi="Times New Roman" w:cs="Times New Roman"/>
                    </w:rPr>
                  </w:pPr>
                  <w:r>
                    <w:rPr>
                      <w:rFonts w:ascii="Times New Roman" w:hAnsi="Times New Roman" w:cs="Times New Roman"/>
                    </w:rPr>
                    <w:t xml:space="preserve"> </w:t>
                  </w:r>
                  <w:r w:rsidR="00040831" w:rsidRPr="00040831">
                    <w:rPr>
                      <w:rFonts w:ascii="Times New Roman" w:hAnsi="Times New Roman" w:cs="Times New Roman"/>
                    </w:rPr>
                    <w:t>'biopolümeerid', mis on spetsiaalselt loodud või mida on töödeldud punktis ML7.b nimetatud kemoründemürkide avastamiseks või kindlaksmääramiseks, ning spetsiaalsed rakukultuurid, mida kasutatakse nende valmistamiseks;</w:t>
                  </w:r>
                </w:p>
                <w:p w14:paraId="60AA13DC" w14:textId="77777777" w:rsidR="00040831" w:rsidRPr="00040831" w:rsidRDefault="00040831" w:rsidP="00040831">
                  <w:pPr>
                    <w:rPr>
                      <w:rFonts w:ascii="Times New Roman" w:hAnsi="Times New Roman" w:cs="Times New Roman"/>
                      <w:i/>
                      <w:iCs/>
                    </w:rPr>
                  </w:pPr>
                  <w:r w:rsidRPr="00040831">
                    <w:rPr>
                      <w:rFonts w:ascii="Times New Roman" w:hAnsi="Times New Roman" w:cs="Times New Roman"/>
                      <w:i/>
                      <w:iCs/>
                      <w:u w:val="single"/>
                    </w:rPr>
                    <w:t>Tehnilised märkused.</w:t>
                  </w:r>
                </w:p>
                <w:p w14:paraId="77C8CBA4"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Punkti ML7.h kohaldamisel</w:t>
                  </w:r>
                </w:p>
                <w:tbl>
                  <w:tblPr>
                    <w:tblW w:w="5000" w:type="pct"/>
                    <w:shd w:val="clear" w:color="auto" w:fill="FFFFFF"/>
                    <w:tblCellMar>
                      <w:left w:w="0" w:type="dxa"/>
                      <w:right w:w="0" w:type="dxa"/>
                    </w:tblCellMar>
                    <w:tblLook w:val="04A0" w:firstRow="1" w:lastRow="0" w:firstColumn="1" w:lastColumn="0" w:noHBand="0" w:noVBand="1"/>
                  </w:tblPr>
                  <w:tblGrid>
                    <w:gridCol w:w="195"/>
                    <w:gridCol w:w="7953"/>
                  </w:tblGrid>
                  <w:tr w:rsidR="00040831" w:rsidRPr="00040831" w14:paraId="7F2A4972" w14:textId="77777777" w:rsidTr="00040831">
                    <w:tc>
                      <w:tcPr>
                        <w:tcW w:w="0" w:type="auto"/>
                        <w:shd w:val="clear" w:color="auto" w:fill="FFFFFF"/>
                        <w:hideMark/>
                      </w:tcPr>
                      <w:p w14:paraId="6D3941EB"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1.</w:t>
                        </w:r>
                      </w:p>
                    </w:tc>
                    <w:tc>
                      <w:tcPr>
                        <w:tcW w:w="0" w:type="auto"/>
                        <w:shd w:val="clear" w:color="auto" w:fill="FFFFFF"/>
                        <w:hideMark/>
                      </w:tcPr>
                      <w:p w14:paraId="48A2D193"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on 'biopolümeerid' järgmised bioloogilised makromolekulid:</w:t>
                        </w:r>
                      </w:p>
                      <w:tbl>
                        <w:tblPr>
                          <w:tblW w:w="5000" w:type="pct"/>
                          <w:tblCellMar>
                            <w:left w:w="0" w:type="dxa"/>
                            <w:right w:w="0" w:type="dxa"/>
                          </w:tblCellMar>
                          <w:tblLook w:val="04A0" w:firstRow="1" w:lastRow="0" w:firstColumn="1" w:lastColumn="0" w:noHBand="0" w:noVBand="1"/>
                        </w:tblPr>
                        <w:tblGrid>
                          <w:gridCol w:w="195"/>
                          <w:gridCol w:w="7758"/>
                        </w:tblGrid>
                        <w:tr w:rsidR="00040831" w:rsidRPr="00040831" w14:paraId="7AF11C3F" w14:textId="77777777">
                          <w:tc>
                            <w:tcPr>
                              <w:tcW w:w="0" w:type="auto"/>
                              <w:shd w:val="clear" w:color="auto" w:fill="auto"/>
                              <w:hideMark/>
                            </w:tcPr>
                            <w:p w14:paraId="294EE253"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a.</w:t>
                              </w:r>
                            </w:p>
                          </w:tc>
                          <w:tc>
                            <w:tcPr>
                              <w:tcW w:w="0" w:type="auto"/>
                              <w:shd w:val="clear" w:color="auto" w:fill="auto"/>
                              <w:hideMark/>
                            </w:tcPr>
                            <w:p w14:paraId="524D4F89"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ensüümid spetsiaalseteks keemilisteks või biokeemilisteks reaktsioonideks;</w:t>
                              </w:r>
                            </w:p>
                          </w:tc>
                        </w:tr>
                      </w:tbl>
                      <w:p w14:paraId="0ED5A928" w14:textId="77777777" w:rsidR="00040831" w:rsidRPr="00040831" w:rsidRDefault="00040831" w:rsidP="00040831">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2"/>
                          <w:gridCol w:w="7741"/>
                        </w:tblGrid>
                        <w:tr w:rsidR="00040831" w:rsidRPr="00040831" w14:paraId="2406B5B2" w14:textId="77777777">
                          <w:tc>
                            <w:tcPr>
                              <w:tcW w:w="0" w:type="auto"/>
                              <w:shd w:val="clear" w:color="auto" w:fill="auto"/>
                              <w:hideMark/>
                            </w:tcPr>
                            <w:p w14:paraId="35C71835"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b.</w:t>
                              </w:r>
                            </w:p>
                          </w:tc>
                          <w:tc>
                            <w:tcPr>
                              <w:tcW w:w="0" w:type="auto"/>
                              <w:shd w:val="clear" w:color="auto" w:fill="auto"/>
                              <w:hideMark/>
                            </w:tcPr>
                            <w:p w14:paraId="31F87755"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'anti-idiotüüpsed','monoklonaalsed' või 'polüklonaalsed' 'antikehad';</w:t>
                              </w:r>
                            </w:p>
                          </w:tc>
                        </w:tr>
                      </w:tbl>
                      <w:p w14:paraId="307541E2" w14:textId="77777777" w:rsidR="00040831" w:rsidRPr="00040831" w:rsidRDefault="00040831" w:rsidP="00040831">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2"/>
                          <w:gridCol w:w="7731"/>
                        </w:tblGrid>
                        <w:tr w:rsidR="00040831" w:rsidRPr="00040831" w14:paraId="6C4BE9E9" w14:textId="77777777">
                          <w:tc>
                            <w:tcPr>
                              <w:tcW w:w="0" w:type="auto"/>
                              <w:shd w:val="clear" w:color="auto" w:fill="auto"/>
                              <w:hideMark/>
                            </w:tcPr>
                            <w:p w14:paraId="1D6D5B3D"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lastRenderedPageBreak/>
                                <w:t>c.</w:t>
                              </w:r>
                            </w:p>
                          </w:tc>
                          <w:tc>
                            <w:tcPr>
                              <w:tcW w:w="0" w:type="auto"/>
                              <w:shd w:val="clear" w:color="auto" w:fill="auto"/>
                              <w:hideMark/>
                            </w:tcPr>
                            <w:p w14:paraId="0751E85D"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spetsiaalselt loodud või spetsiaalselt töödeldud 'retseptorid'.</w:t>
                              </w:r>
                            </w:p>
                          </w:tc>
                        </w:tr>
                      </w:tbl>
                      <w:p w14:paraId="37597D57" w14:textId="77777777" w:rsidR="00040831" w:rsidRPr="00040831" w:rsidRDefault="00040831" w:rsidP="00040831">
                        <w:pPr>
                          <w:rPr>
                            <w:rFonts w:ascii="Times New Roman" w:hAnsi="Times New Roman" w:cs="Times New Roman"/>
                          </w:rPr>
                        </w:pPr>
                      </w:p>
                    </w:tc>
                  </w:tr>
                </w:tbl>
                <w:p w14:paraId="14508843" w14:textId="77777777" w:rsidR="00040831" w:rsidRPr="00040831" w:rsidRDefault="00040831" w:rsidP="00040831">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65"/>
                    <w:gridCol w:w="7983"/>
                  </w:tblGrid>
                  <w:tr w:rsidR="00040831" w:rsidRPr="00040831" w14:paraId="4149C2F1" w14:textId="77777777" w:rsidTr="00040831">
                    <w:tc>
                      <w:tcPr>
                        <w:tcW w:w="0" w:type="auto"/>
                        <w:shd w:val="clear" w:color="auto" w:fill="FFFFFF"/>
                        <w:hideMark/>
                      </w:tcPr>
                      <w:p w14:paraId="708830E7"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2.</w:t>
                        </w:r>
                      </w:p>
                    </w:tc>
                    <w:tc>
                      <w:tcPr>
                        <w:tcW w:w="0" w:type="auto"/>
                        <w:shd w:val="clear" w:color="auto" w:fill="FFFFFF"/>
                        <w:hideMark/>
                      </w:tcPr>
                      <w:p w14:paraId="33C90175"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'anti-idiotüüpsed antikehad' – antikehad, mis seovad end teiste antikehade konkreetsete antigeeni sidumiskohtadega;</w:t>
                        </w:r>
                      </w:p>
                    </w:tc>
                  </w:tr>
                </w:tbl>
                <w:p w14:paraId="45C85E6F" w14:textId="77777777" w:rsidR="00040831" w:rsidRPr="00040831" w:rsidRDefault="00040831" w:rsidP="00040831">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65"/>
                    <w:gridCol w:w="7983"/>
                  </w:tblGrid>
                  <w:tr w:rsidR="00040831" w:rsidRPr="00040831" w14:paraId="2EAE4F41" w14:textId="77777777" w:rsidTr="00040831">
                    <w:tc>
                      <w:tcPr>
                        <w:tcW w:w="0" w:type="auto"/>
                        <w:shd w:val="clear" w:color="auto" w:fill="FFFFFF"/>
                        <w:hideMark/>
                      </w:tcPr>
                      <w:p w14:paraId="32DB9BB8"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3.</w:t>
                        </w:r>
                      </w:p>
                    </w:tc>
                    <w:tc>
                      <w:tcPr>
                        <w:tcW w:w="0" w:type="auto"/>
                        <w:shd w:val="clear" w:color="auto" w:fill="FFFFFF"/>
                        <w:hideMark/>
                      </w:tcPr>
                      <w:p w14:paraId="2DF1C20E"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'monoklonaalsed antikehad' – valgud, mis seovad end ühe antigeeni sidumiskohaga ning mida toodab üksainus rakukloon;</w:t>
                        </w:r>
                      </w:p>
                    </w:tc>
                  </w:tr>
                </w:tbl>
                <w:p w14:paraId="702344FB" w14:textId="77777777" w:rsidR="00040831" w:rsidRPr="00040831" w:rsidRDefault="00040831" w:rsidP="00040831">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65"/>
                    <w:gridCol w:w="7983"/>
                  </w:tblGrid>
                  <w:tr w:rsidR="00040831" w:rsidRPr="00040831" w14:paraId="75E450EE" w14:textId="77777777" w:rsidTr="00040831">
                    <w:tc>
                      <w:tcPr>
                        <w:tcW w:w="0" w:type="auto"/>
                        <w:shd w:val="clear" w:color="auto" w:fill="FFFFFF"/>
                        <w:hideMark/>
                      </w:tcPr>
                      <w:p w14:paraId="141A3F42"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4.</w:t>
                        </w:r>
                      </w:p>
                    </w:tc>
                    <w:tc>
                      <w:tcPr>
                        <w:tcW w:w="0" w:type="auto"/>
                        <w:shd w:val="clear" w:color="auto" w:fill="FFFFFF"/>
                        <w:hideMark/>
                      </w:tcPr>
                      <w:p w14:paraId="4DF97402"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'polüklonaalsed antikehad' – valkude segu, mis seob end konkreetse antigeeniga ning mida toodab rohkem kui üks rakukloon;</w:t>
                        </w:r>
                      </w:p>
                    </w:tc>
                  </w:tr>
                </w:tbl>
                <w:p w14:paraId="5301C35B" w14:textId="77777777" w:rsidR="00040831" w:rsidRPr="00040831" w:rsidRDefault="00040831" w:rsidP="00040831">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165"/>
                    <w:gridCol w:w="7983"/>
                  </w:tblGrid>
                  <w:tr w:rsidR="00040831" w:rsidRPr="00040831" w14:paraId="0E037256" w14:textId="77777777" w:rsidTr="00040831">
                    <w:tc>
                      <w:tcPr>
                        <w:tcW w:w="0" w:type="auto"/>
                        <w:shd w:val="clear" w:color="auto" w:fill="FFFFFF"/>
                        <w:hideMark/>
                      </w:tcPr>
                      <w:p w14:paraId="05B04E82"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5.</w:t>
                        </w:r>
                      </w:p>
                    </w:tc>
                    <w:tc>
                      <w:tcPr>
                        <w:tcW w:w="0" w:type="auto"/>
                        <w:shd w:val="clear" w:color="auto" w:fill="FFFFFF"/>
                        <w:hideMark/>
                      </w:tcPr>
                      <w:p w14:paraId="57C07989" w14:textId="77777777" w:rsidR="00040831" w:rsidRPr="00040831" w:rsidRDefault="00040831" w:rsidP="00040831">
                        <w:pPr>
                          <w:rPr>
                            <w:rFonts w:ascii="Times New Roman" w:hAnsi="Times New Roman" w:cs="Times New Roman"/>
                          </w:rPr>
                        </w:pPr>
                        <w:r w:rsidRPr="00040831">
                          <w:rPr>
                            <w:rFonts w:ascii="Times New Roman" w:hAnsi="Times New Roman" w:cs="Times New Roman"/>
                            <w:i/>
                            <w:iCs/>
                          </w:rPr>
                          <w:t>'retseptorid' – bioloogilised makromolekulaarsed struktuurid, mis on suutelised siduma ligandeid, mille sidumine mõjutab füsioloogilisi funktsioone.</w:t>
                        </w:r>
                      </w:p>
                    </w:tc>
                  </w:tr>
                </w:tbl>
                <w:p w14:paraId="59DD73AC" w14:textId="038924B1" w:rsidR="005D088C" w:rsidRPr="00197E54" w:rsidRDefault="005D088C" w:rsidP="00AE767D">
                  <w:pPr>
                    <w:rPr>
                      <w:rFonts w:ascii="Times New Roman" w:hAnsi="Times New Roman" w:cs="Times New Roman"/>
                    </w:rPr>
                  </w:pPr>
                </w:p>
              </w:tc>
            </w:tr>
          </w:tbl>
          <w:p w14:paraId="0C9C58D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96"/>
            </w:tblGrid>
            <w:tr w:rsidR="005D088C" w:rsidRPr="00197E54" w14:paraId="7DD7273B" w14:textId="77777777">
              <w:tc>
                <w:tcPr>
                  <w:tcW w:w="0" w:type="auto"/>
                  <w:shd w:val="clear" w:color="auto" w:fill="auto"/>
                  <w:hideMark/>
                </w:tcPr>
                <w:p w14:paraId="65097C3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37EEF55D" w14:textId="0E8B2F8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„biokatalüsaatorid“ saaste eemaldamiseks või kemoründemürkide mõju vähendamiseks, ja selleks vajalikud biosüsteemid:</w:t>
                  </w:r>
                </w:p>
                <w:tbl>
                  <w:tblPr>
                    <w:tblW w:w="5000" w:type="pct"/>
                    <w:tblCellMar>
                      <w:left w:w="0" w:type="dxa"/>
                      <w:right w:w="0" w:type="dxa"/>
                    </w:tblCellMar>
                    <w:tblLook w:val="04A0" w:firstRow="1" w:lastRow="0" w:firstColumn="1" w:lastColumn="0" w:noHBand="0" w:noVBand="1"/>
                  </w:tblPr>
                  <w:tblGrid>
                    <w:gridCol w:w="165"/>
                    <w:gridCol w:w="8031"/>
                  </w:tblGrid>
                  <w:tr w:rsidR="005D088C" w:rsidRPr="00197E54" w14:paraId="2318C0FD" w14:textId="77777777">
                    <w:tc>
                      <w:tcPr>
                        <w:tcW w:w="0" w:type="auto"/>
                        <w:shd w:val="clear" w:color="auto" w:fill="auto"/>
                        <w:hideMark/>
                      </w:tcPr>
                      <w:p w14:paraId="6547D12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F2F428C" w14:textId="0CAB9FB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laboratoorse selektsiooni või biosüsteemide geneetilise manipulatsiooni tulemusel saadud „biokatalüsaatorid“, mis on loodud spetsiaalselt punktis ML7.b nimetatud kemoründemürkide mõju vähendamiseks või nendest põhjustatud saaste eemaldamiseks;</w:t>
                        </w:r>
                      </w:p>
                    </w:tc>
                  </w:tr>
                </w:tbl>
                <w:p w14:paraId="07B0725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031"/>
                  </w:tblGrid>
                  <w:tr w:rsidR="005D088C" w:rsidRPr="00197E54" w14:paraId="26DF3C9F" w14:textId="77777777">
                    <w:tc>
                      <w:tcPr>
                        <w:tcW w:w="0" w:type="auto"/>
                        <w:shd w:val="clear" w:color="auto" w:fill="auto"/>
                        <w:hideMark/>
                      </w:tcPr>
                      <w:p w14:paraId="17204C6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D20C7FD" w14:textId="2F1A2BF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alljärgnevad bioloogilised süsteemid, mis sisaldavad punktis ML7.i.1 nimetatud „biokatalüsaatorite“ valmistamiseks vajalikku geneetilist eriteavet:</w:t>
                        </w:r>
                      </w:p>
                      <w:tbl>
                        <w:tblPr>
                          <w:tblW w:w="5000" w:type="pct"/>
                          <w:tblCellMar>
                            <w:left w:w="0" w:type="dxa"/>
                            <w:right w:w="0" w:type="dxa"/>
                          </w:tblCellMar>
                          <w:tblLook w:val="04A0" w:firstRow="1" w:lastRow="0" w:firstColumn="1" w:lastColumn="0" w:noHBand="0" w:noVBand="1"/>
                        </w:tblPr>
                        <w:tblGrid>
                          <w:gridCol w:w="153"/>
                          <w:gridCol w:w="7878"/>
                        </w:tblGrid>
                        <w:tr w:rsidR="005D088C" w:rsidRPr="00197E54" w14:paraId="4C5A4B89" w14:textId="77777777">
                          <w:tc>
                            <w:tcPr>
                              <w:tcW w:w="0" w:type="auto"/>
                              <w:shd w:val="clear" w:color="auto" w:fill="auto"/>
                              <w:hideMark/>
                            </w:tcPr>
                            <w:p w14:paraId="7DA51F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183D381" w14:textId="77777777" w:rsidR="005D088C" w:rsidRDefault="005D088C" w:rsidP="00AE767D">
                              <w:pPr>
                                <w:rPr>
                                  <w:rFonts w:ascii="Times New Roman" w:hAnsi="Times New Roman" w:cs="Times New Roman"/>
                                </w:rPr>
                              </w:pPr>
                              <w:r w:rsidRPr="00197E54">
                                <w:rPr>
                                  <w:rFonts w:ascii="Times New Roman" w:hAnsi="Times New Roman" w:cs="Times New Roman"/>
                                </w:rPr>
                                <w:t>„ekspressioonivektorid“;</w:t>
                              </w:r>
                            </w:p>
                            <w:p w14:paraId="30B45389" w14:textId="77777777" w:rsidR="00F7535C" w:rsidRPr="00F7535C" w:rsidRDefault="00F7535C" w:rsidP="00F7535C">
                              <w:pPr>
                                <w:rPr>
                                  <w:rFonts w:ascii="Times New Roman" w:hAnsi="Times New Roman" w:cs="Times New Roman"/>
                                  <w:i/>
                                  <w:iCs/>
                                </w:rPr>
                              </w:pPr>
                              <w:r w:rsidRPr="00F7535C">
                                <w:rPr>
                                  <w:rFonts w:ascii="Times New Roman" w:hAnsi="Times New Roman" w:cs="Times New Roman"/>
                                  <w:i/>
                                  <w:iCs/>
                                  <w:u w:val="single"/>
                                </w:rPr>
                                <w:t>Tehniline märkus.</w:t>
                              </w:r>
                            </w:p>
                            <w:p w14:paraId="10F56F70" w14:textId="77777777" w:rsidR="00F7535C" w:rsidRPr="00F7535C" w:rsidRDefault="00F7535C" w:rsidP="00F7535C">
                              <w:pPr>
                                <w:rPr>
                                  <w:rFonts w:ascii="Times New Roman" w:hAnsi="Times New Roman" w:cs="Times New Roman"/>
                                </w:rPr>
                              </w:pPr>
                              <w:r w:rsidRPr="00F7535C">
                                <w:rPr>
                                  <w:rFonts w:ascii="Times New Roman" w:hAnsi="Times New Roman" w:cs="Times New Roman"/>
                                  <w:i/>
                                  <w:iCs/>
                                </w:rPr>
                                <w:t>Punkti ML7.i.2.a kohaldamisel on 'ekspressioonivektorid' kandjad (nt plasmiid või viirus), mida kasutatakse geneetilise materjali viimiseks peremeesrakkudesse.</w:t>
                              </w:r>
                            </w:p>
                            <w:p w14:paraId="42AEF0D7" w14:textId="77777777" w:rsidR="00F7535C" w:rsidRPr="00197E54" w:rsidRDefault="00F7535C" w:rsidP="00AE767D">
                              <w:pPr>
                                <w:rPr>
                                  <w:rFonts w:ascii="Times New Roman" w:hAnsi="Times New Roman" w:cs="Times New Roman"/>
                                </w:rPr>
                              </w:pPr>
                            </w:p>
                          </w:tc>
                        </w:tr>
                      </w:tbl>
                      <w:p w14:paraId="3F10A20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17"/>
                          <w:gridCol w:w="6614"/>
                        </w:tblGrid>
                        <w:tr w:rsidR="005D088C" w:rsidRPr="00197E54" w14:paraId="7E38327F" w14:textId="77777777">
                          <w:tc>
                            <w:tcPr>
                              <w:tcW w:w="0" w:type="auto"/>
                              <w:shd w:val="clear" w:color="auto" w:fill="auto"/>
                              <w:hideMark/>
                            </w:tcPr>
                            <w:p w14:paraId="7C24EF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013AF4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viirused;</w:t>
                              </w:r>
                            </w:p>
                          </w:tc>
                        </w:tr>
                      </w:tbl>
                      <w:p w14:paraId="4CF62E1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74"/>
                          <w:gridCol w:w="7157"/>
                        </w:tblGrid>
                        <w:tr w:rsidR="005D088C" w:rsidRPr="00197E54" w14:paraId="60942785" w14:textId="77777777">
                          <w:tc>
                            <w:tcPr>
                              <w:tcW w:w="0" w:type="auto"/>
                              <w:shd w:val="clear" w:color="auto" w:fill="auto"/>
                              <w:hideMark/>
                            </w:tcPr>
                            <w:p w14:paraId="1B522CC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A8D7A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rakukultuurid.</w:t>
                              </w:r>
                            </w:p>
                          </w:tc>
                        </w:tr>
                      </w:tbl>
                      <w:p w14:paraId="2EBD1519" w14:textId="77777777" w:rsidR="005D088C" w:rsidRPr="00197E54" w:rsidRDefault="005D088C" w:rsidP="00AE767D">
                        <w:pPr>
                          <w:rPr>
                            <w:rFonts w:ascii="Times New Roman" w:hAnsi="Times New Roman" w:cs="Times New Roman"/>
                          </w:rPr>
                        </w:pPr>
                      </w:p>
                    </w:tc>
                  </w:tr>
                </w:tbl>
                <w:p w14:paraId="5D255FC0" w14:textId="77777777" w:rsidR="005D088C" w:rsidRPr="00197E54" w:rsidRDefault="005D088C" w:rsidP="00AE767D">
                  <w:pPr>
                    <w:rPr>
                      <w:rFonts w:ascii="Times New Roman" w:hAnsi="Times New Roman" w:cs="Times New Roman"/>
                    </w:rPr>
                  </w:pPr>
                </w:p>
              </w:tc>
            </w:tr>
          </w:tbl>
          <w:p w14:paraId="4209048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3606D1CD" w14:textId="77777777">
              <w:tc>
                <w:tcPr>
                  <w:tcW w:w="0" w:type="auto"/>
                  <w:shd w:val="clear" w:color="auto" w:fill="auto"/>
                  <w:hideMark/>
                </w:tcPr>
                <w:p w14:paraId="6EFED5A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41574D1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Punkte ML7.b ja ML7.d ei kohaldata järgmise suhtes:</w:t>
                  </w:r>
                </w:p>
                <w:tbl>
                  <w:tblPr>
                    <w:tblW w:w="5000" w:type="pct"/>
                    <w:tblCellMar>
                      <w:left w:w="0" w:type="dxa"/>
                      <w:right w:w="0" w:type="dxa"/>
                    </w:tblCellMar>
                    <w:tblLook w:val="04A0" w:firstRow="1" w:lastRow="0" w:firstColumn="1" w:lastColumn="0" w:noHBand="0" w:noVBand="1"/>
                  </w:tblPr>
                  <w:tblGrid>
                    <w:gridCol w:w="344"/>
                    <w:gridCol w:w="7131"/>
                  </w:tblGrid>
                  <w:tr w:rsidR="00732561" w:rsidRPr="00197E54" w14:paraId="39F6765A" w14:textId="77777777">
                    <w:tc>
                      <w:tcPr>
                        <w:tcW w:w="0" w:type="auto"/>
                        <w:shd w:val="clear" w:color="auto" w:fill="auto"/>
                        <w:hideMark/>
                      </w:tcPr>
                      <w:p w14:paraId="4D36760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D59D2BD" w14:textId="1B2893F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tsüanogeenkloriid (CAS 506-77-4)</w:t>
                        </w:r>
                        <w:r w:rsidR="00732561">
                          <w:rPr>
                            <w:rFonts w:ascii="Times New Roman" w:hAnsi="Times New Roman" w:cs="Times New Roman"/>
                            <w:i/>
                            <w:iCs/>
                          </w:rPr>
                          <w:t>;</w:t>
                        </w:r>
                        <w:r w:rsidRPr="00197E54">
                          <w:rPr>
                            <w:rFonts w:ascii="Times New Roman" w:hAnsi="Times New Roman" w:cs="Times New Roman"/>
                            <w:i/>
                            <w:iCs/>
                          </w:rPr>
                          <w:t xml:space="preserve"> </w:t>
                        </w:r>
                      </w:p>
                    </w:tc>
                  </w:tr>
                </w:tbl>
                <w:p w14:paraId="3F271E6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0"/>
                    <w:gridCol w:w="7105"/>
                  </w:tblGrid>
                  <w:tr w:rsidR="005D088C" w:rsidRPr="00197E54" w14:paraId="1EF6DE76" w14:textId="77777777">
                    <w:tc>
                      <w:tcPr>
                        <w:tcW w:w="0" w:type="auto"/>
                        <w:shd w:val="clear" w:color="auto" w:fill="auto"/>
                        <w:hideMark/>
                      </w:tcPr>
                      <w:p w14:paraId="5AC743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978EBB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vesiniktsüaniidhape (CAS 74-90-8);</w:t>
                        </w:r>
                      </w:p>
                    </w:tc>
                  </w:tr>
                </w:tbl>
                <w:p w14:paraId="7FC123B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7"/>
                    <w:gridCol w:w="6968"/>
                  </w:tblGrid>
                  <w:tr w:rsidR="005D088C" w:rsidRPr="00197E54" w14:paraId="57D05F33" w14:textId="77777777">
                    <w:tc>
                      <w:tcPr>
                        <w:tcW w:w="0" w:type="auto"/>
                        <w:shd w:val="clear" w:color="auto" w:fill="auto"/>
                        <w:hideMark/>
                      </w:tcPr>
                      <w:p w14:paraId="2F831A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39A0C2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kloor (CAS 7782-50-5);</w:t>
                        </w:r>
                      </w:p>
                    </w:tc>
                  </w:tr>
                </w:tbl>
                <w:p w14:paraId="6FE1021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8"/>
                    <w:gridCol w:w="7167"/>
                  </w:tblGrid>
                  <w:tr w:rsidR="005D088C" w:rsidRPr="00197E54" w14:paraId="7818D476" w14:textId="77777777">
                    <w:tc>
                      <w:tcPr>
                        <w:tcW w:w="0" w:type="auto"/>
                        <w:shd w:val="clear" w:color="auto" w:fill="auto"/>
                        <w:hideMark/>
                      </w:tcPr>
                      <w:p w14:paraId="261B038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75632895" w14:textId="45A4AEF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karbonüülkloriid (fosgeen) (CAS 75-44-5)</w:t>
                        </w:r>
                        <w:r w:rsidR="00732561">
                          <w:rPr>
                            <w:rFonts w:ascii="Times New Roman" w:hAnsi="Times New Roman" w:cs="Times New Roman"/>
                            <w:i/>
                            <w:iCs/>
                          </w:rPr>
                          <w:t>;</w:t>
                        </w:r>
                        <w:r w:rsidRPr="00197E54">
                          <w:rPr>
                            <w:rFonts w:ascii="Times New Roman" w:hAnsi="Times New Roman" w:cs="Times New Roman"/>
                            <w:i/>
                            <w:iCs/>
                          </w:rPr>
                          <w:t xml:space="preserve"> </w:t>
                        </w:r>
                      </w:p>
                    </w:tc>
                  </w:tr>
                </w:tbl>
                <w:p w14:paraId="6B9BA84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2"/>
                    <w:gridCol w:w="7253"/>
                  </w:tblGrid>
                  <w:tr w:rsidR="005D088C" w:rsidRPr="00197E54" w14:paraId="174FF784" w14:textId="77777777">
                    <w:tc>
                      <w:tcPr>
                        <w:tcW w:w="0" w:type="auto"/>
                        <w:shd w:val="clear" w:color="auto" w:fill="auto"/>
                        <w:hideMark/>
                      </w:tcPr>
                      <w:p w14:paraId="4D939DE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331DBFB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difosgeen (triklorometüülkloroformaat) (CAS 503-38-8);</w:t>
                        </w:r>
                      </w:p>
                    </w:tc>
                  </w:tr>
                </w:tbl>
                <w:p w14:paraId="71D7535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5"/>
                    <w:gridCol w:w="7150"/>
                  </w:tblGrid>
                  <w:tr w:rsidR="005D088C" w:rsidRPr="00197E54" w14:paraId="2FA22A18" w14:textId="77777777">
                    <w:tc>
                      <w:tcPr>
                        <w:tcW w:w="0" w:type="auto"/>
                        <w:shd w:val="clear" w:color="auto" w:fill="auto"/>
                        <w:hideMark/>
                      </w:tcPr>
                      <w:p w14:paraId="6CA579B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233B290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ei kasutata alates 2004. aastast;</w:t>
                        </w:r>
                      </w:p>
                    </w:tc>
                  </w:tr>
                </w:tbl>
                <w:p w14:paraId="7B359CC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97E54" w14:paraId="23AA09FD" w14:textId="77777777">
                    <w:tc>
                      <w:tcPr>
                        <w:tcW w:w="0" w:type="auto"/>
                        <w:shd w:val="clear" w:color="auto" w:fill="auto"/>
                        <w:hideMark/>
                      </w:tcPr>
                      <w:p w14:paraId="52CD6C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2DCCC4E3" w14:textId="58FD033A"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ksülüülbromiid, orto-: (CAS 89-92-9), meta-: (CAS 620-13-3), para-: (CAS 104-81-4);</w:t>
                        </w:r>
                      </w:p>
                    </w:tc>
                  </w:tr>
                </w:tbl>
                <w:p w14:paraId="4D4DFA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1"/>
                    <w:gridCol w:w="7074"/>
                  </w:tblGrid>
                  <w:tr w:rsidR="005D088C" w:rsidRPr="00197E54" w14:paraId="0C8D406C" w14:textId="77777777">
                    <w:tc>
                      <w:tcPr>
                        <w:tcW w:w="0" w:type="auto"/>
                        <w:shd w:val="clear" w:color="auto" w:fill="auto"/>
                        <w:hideMark/>
                      </w:tcPr>
                      <w:p w14:paraId="438A984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36FFC09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bensüülbromiid (CAS 100-39-0);</w:t>
                        </w:r>
                      </w:p>
                    </w:tc>
                  </w:tr>
                </w:tbl>
                <w:p w14:paraId="21ED2C9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8"/>
                    <w:gridCol w:w="7167"/>
                  </w:tblGrid>
                  <w:tr w:rsidR="005D088C" w:rsidRPr="00197E54" w14:paraId="1A4873EC" w14:textId="77777777">
                    <w:tc>
                      <w:tcPr>
                        <w:tcW w:w="0" w:type="auto"/>
                        <w:shd w:val="clear" w:color="auto" w:fill="auto"/>
                        <w:hideMark/>
                      </w:tcPr>
                      <w:p w14:paraId="22D4E0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5BBDC55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bensüüljodiid (CAS 620-05-3);</w:t>
                        </w:r>
                      </w:p>
                    </w:tc>
                  </w:tr>
                </w:tbl>
                <w:p w14:paraId="6893EBF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5"/>
                    <w:gridCol w:w="7180"/>
                  </w:tblGrid>
                  <w:tr w:rsidR="005D088C" w:rsidRPr="00197E54" w14:paraId="052F5A30" w14:textId="77777777">
                    <w:tc>
                      <w:tcPr>
                        <w:tcW w:w="0" w:type="auto"/>
                        <w:shd w:val="clear" w:color="auto" w:fill="auto"/>
                        <w:hideMark/>
                      </w:tcPr>
                      <w:p w14:paraId="0DD13F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2F70606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bromoatsetoon (CAS 598-31-2);</w:t>
                        </w:r>
                      </w:p>
                    </w:tc>
                  </w:tr>
                </w:tbl>
                <w:p w14:paraId="04A3A63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4"/>
                    <w:gridCol w:w="7111"/>
                  </w:tblGrid>
                  <w:tr w:rsidR="005D088C" w:rsidRPr="00197E54" w14:paraId="36F3E789" w14:textId="77777777">
                    <w:tc>
                      <w:tcPr>
                        <w:tcW w:w="0" w:type="auto"/>
                        <w:shd w:val="clear" w:color="auto" w:fill="auto"/>
                        <w:hideMark/>
                      </w:tcPr>
                      <w:p w14:paraId="152BC64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14:paraId="4B632E4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tsüanogeenbromiid (CAS 506-68-3);</w:t>
                        </w:r>
                      </w:p>
                    </w:tc>
                  </w:tr>
                </w:tbl>
                <w:p w14:paraId="4606490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7248"/>
                  </w:tblGrid>
                  <w:tr w:rsidR="005D088C" w:rsidRPr="00197E54" w14:paraId="766B90FC" w14:textId="77777777">
                    <w:tc>
                      <w:tcPr>
                        <w:tcW w:w="0" w:type="auto"/>
                        <w:shd w:val="clear" w:color="auto" w:fill="auto"/>
                        <w:hideMark/>
                      </w:tcPr>
                      <w:p w14:paraId="7A2BD48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l.</w:t>
                        </w:r>
                      </w:p>
                    </w:tc>
                    <w:tc>
                      <w:tcPr>
                        <w:tcW w:w="0" w:type="auto"/>
                        <w:shd w:val="clear" w:color="auto" w:fill="auto"/>
                        <w:hideMark/>
                      </w:tcPr>
                      <w:p w14:paraId="7E86049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bromometüületüülketoon (CAS 816-40-0);</w:t>
                        </w:r>
                      </w:p>
                    </w:tc>
                  </w:tr>
                </w:tbl>
                <w:p w14:paraId="17A61C4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4"/>
                    <w:gridCol w:w="6881"/>
                  </w:tblGrid>
                  <w:tr w:rsidR="005D088C" w:rsidRPr="00197E54" w14:paraId="395BBF5B" w14:textId="77777777">
                    <w:tc>
                      <w:tcPr>
                        <w:tcW w:w="0" w:type="auto"/>
                        <w:shd w:val="clear" w:color="auto" w:fill="auto"/>
                        <w:hideMark/>
                      </w:tcPr>
                      <w:p w14:paraId="5A982F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w:t>
                        </w:r>
                      </w:p>
                    </w:tc>
                    <w:tc>
                      <w:tcPr>
                        <w:tcW w:w="0" w:type="auto"/>
                        <w:shd w:val="clear" w:color="auto" w:fill="auto"/>
                        <w:hideMark/>
                      </w:tcPr>
                      <w:p w14:paraId="1B6CD60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kloroatsetoon (CAS 78-95-5);</w:t>
                        </w:r>
                      </w:p>
                    </w:tc>
                  </w:tr>
                </w:tbl>
                <w:p w14:paraId="0FC8E6B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3"/>
                    <w:gridCol w:w="7092"/>
                  </w:tblGrid>
                  <w:tr w:rsidR="005D088C" w:rsidRPr="00197E54" w14:paraId="12B7CD8C" w14:textId="77777777">
                    <w:tc>
                      <w:tcPr>
                        <w:tcW w:w="0" w:type="auto"/>
                        <w:shd w:val="clear" w:color="auto" w:fill="auto"/>
                        <w:hideMark/>
                      </w:tcPr>
                      <w:p w14:paraId="2947E07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w:t>
                        </w:r>
                      </w:p>
                    </w:tc>
                    <w:tc>
                      <w:tcPr>
                        <w:tcW w:w="0" w:type="auto"/>
                        <w:shd w:val="clear" w:color="auto" w:fill="auto"/>
                        <w:hideMark/>
                      </w:tcPr>
                      <w:p w14:paraId="457ACA8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etüüljodoatsetaat (CAS 623-48-3);</w:t>
                        </w:r>
                      </w:p>
                    </w:tc>
                  </w:tr>
                </w:tbl>
                <w:p w14:paraId="305532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0"/>
                    <w:gridCol w:w="7055"/>
                  </w:tblGrid>
                  <w:tr w:rsidR="005D088C" w:rsidRPr="00197E54" w14:paraId="1A14FD47" w14:textId="77777777">
                    <w:tc>
                      <w:tcPr>
                        <w:tcW w:w="0" w:type="auto"/>
                        <w:shd w:val="clear" w:color="auto" w:fill="auto"/>
                        <w:hideMark/>
                      </w:tcPr>
                      <w:p w14:paraId="4F6DED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o.</w:t>
                        </w:r>
                      </w:p>
                    </w:tc>
                    <w:tc>
                      <w:tcPr>
                        <w:tcW w:w="0" w:type="auto"/>
                        <w:shd w:val="clear" w:color="auto" w:fill="auto"/>
                        <w:hideMark/>
                      </w:tcPr>
                      <w:p w14:paraId="473A13C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jodoatsetoon (CAS 3019-04-3);</w:t>
                        </w:r>
                      </w:p>
                    </w:tc>
                  </w:tr>
                </w:tbl>
                <w:p w14:paraId="324553A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2"/>
                    <w:gridCol w:w="7013"/>
                  </w:tblGrid>
                  <w:tr w:rsidR="005D088C" w:rsidRPr="00197E54" w14:paraId="76D18976" w14:textId="77777777">
                    <w:tc>
                      <w:tcPr>
                        <w:tcW w:w="0" w:type="auto"/>
                        <w:shd w:val="clear" w:color="auto" w:fill="auto"/>
                        <w:hideMark/>
                      </w:tcPr>
                      <w:p w14:paraId="28A7E73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w:t>
                        </w:r>
                      </w:p>
                    </w:tc>
                    <w:tc>
                      <w:tcPr>
                        <w:tcW w:w="0" w:type="auto"/>
                        <w:shd w:val="clear" w:color="auto" w:fill="auto"/>
                        <w:hideMark/>
                      </w:tcPr>
                      <w:p w14:paraId="4C5F15BB" w14:textId="59DA4FB1"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 xml:space="preserve">kloropikriin (CAS 76-06-2). </w:t>
                        </w:r>
                      </w:p>
                    </w:tc>
                  </w:tr>
                </w:tbl>
                <w:p w14:paraId="5F936E99" w14:textId="77777777" w:rsidR="005D088C" w:rsidRPr="00197E54" w:rsidRDefault="005D088C" w:rsidP="00AE767D">
                  <w:pPr>
                    <w:rPr>
                      <w:rFonts w:ascii="Times New Roman" w:hAnsi="Times New Roman" w:cs="Times New Roman"/>
                    </w:rPr>
                  </w:pPr>
                </w:p>
              </w:tc>
            </w:tr>
          </w:tbl>
          <w:p w14:paraId="3EAB86B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0703C3E" w14:textId="77777777">
              <w:tc>
                <w:tcPr>
                  <w:tcW w:w="0" w:type="auto"/>
                  <w:shd w:val="clear" w:color="auto" w:fill="auto"/>
                  <w:hideMark/>
                </w:tcPr>
                <w:p w14:paraId="555C84E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596485D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Punktides ML7.h ja ML7.i.2 esitatud rakukultuuride ja biosüsteemide loetelu on ammendav ja neid alapunkte ei kohaldata tsiviilotstarbel, näiteks põllumajanduses, farmaatsiatööstuses, meditsiinis, veterinaarias, keskkonnakaitses, jäätmekäitluses ja toiduainetööstuses kasutatavate rakkude või biosüsteemide suhtes.</w:t>
                  </w:r>
                </w:p>
              </w:tc>
            </w:tr>
          </w:tbl>
          <w:p w14:paraId="6CC3B88A" w14:textId="77777777" w:rsidR="005D088C" w:rsidRPr="00197E54" w:rsidRDefault="005D088C" w:rsidP="00AE767D">
            <w:pPr>
              <w:rPr>
                <w:rFonts w:ascii="Times New Roman" w:hAnsi="Times New Roman" w:cs="Times New Roman"/>
              </w:rPr>
            </w:pPr>
          </w:p>
        </w:tc>
      </w:tr>
      <w:tr w:rsidR="005D088C" w:rsidRPr="00197E54" w14:paraId="728328F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99D1F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ML8</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2EB050C7"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„Kõrge siseenergiaga materjalid“ ja nendega seotud ained:</w:t>
            </w:r>
          </w:p>
          <w:tbl>
            <w:tblPr>
              <w:tblW w:w="5000" w:type="pct"/>
              <w:tblCellMar>
                <w:left w:w="0" w:type="dxa"/>
                <w:right w:w="0" w:type="dxa"/>
              </w:tblCellMar>
              <w:tblLook w:val="04A0" w:firstRow="1" w:lastRow="0" w:firstColumn="1" w:lastColumn="0" w:noHBand="0" w:noVBand="1"/>
            </w:tblPr>
            <w:tblGrid>
              <w:gridCol w:w="713"/>
              <w:gridCol w:w="7600"/>
            </w:tblGrid>
            <w:tr w:rsidR="005D088C" w:rsidRPr="00184BB2" w14:paraId="244248B7" w14:textId="77777777">
              <w:tc>
                <w:tcPr>
                  <w:tcW w:w="0" w:type="auto"/>
                  <w:shd w:val="clear" w:color="auto" w:fill="auto"/>
                  <w:hideMark/>
                </w:tcPr>
                <w:p w14:paraId="3D17A14F"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N.B.1.</w:t>
                  </w:r>
                </w:p>
              </w:tc>
              <w:tc>
                <w:tcPr>
                  <w:tcW w:w="0" w:type="auto"/>
                  <w:shd w:val="clear" w:color="auto" w:fill="auto"/>
                  <w:hideMark/>
                </w:tcPr>
                <w:p w14:paraId="4E942452" w14:textId="10CF8C60"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Vt </w:t>
                  </w:r>
                  <w:r w:rsidR="00807173" w:rsidRPr="00184BB2">
                    <w:rPr>
                      <w:rFonts w:ascii="Times New Roman" w:hAnsi="Times New Roman" w:cs="Times New Roman"/>
                      <w:i/>
                      <w:iCs/>
                    </w:rPr>
                    <w:t>k</w:t>
                  </w:r>
                  <w:r w:rsidRPr="00184BB2">
                    <w:rPr>
                      <w:rFonts w:ascii="Times New Roman" w:hAnsi="Times New Roman" w:cs="Times New Roman"/>
                      <w:i/>
                      <w:iCs/>
                    </w:rPr>
                    <w:t xml:space="preserve">a ELi kahesuguse kasutusega kaupade nimekirja punkti </w:t>
                  </w:r>
                  <w:r w:rsidR="00F7535C" w:rsidRPr="00F7535C">
                    <w:rPr>
                      <w:rFonts w:ascii="Times New Roman" w:hAnsi="Times New Roman" w:cs="Times New Roman"/>
                      <w:i/>
                      <w:iCs/>
                    </w:rPr>
                    <w:t>1C011</w:t>
                  </w:r>
                  <w:r w:rsidRPr="00184BB2">
                    <w:rPr>
                      <w:rFonts w:ascii="Times New Roman" w:hAnsi="Times New Roman" w:cs="Times New Roman"/>
                      <w:i/>
                      <w:iCs/>
                    </w:rPr>
                    <w:t>.</w:t>
                  </w:r>
                </w:p>
              </w:tc>
            </w:tr>
          </w:tbl>
          <w:p w14:paraId="1DEC4FAD" w14:textId="77777777" w:rsidR="005D088C" w:rsidRPr="00184BB2"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57"/>
              <w:gridCol w:w="7756"/>
            </w:tblGrid>
            <w:tr w:rsidR="005D088C" w:rsidRPr="00184BB2" w14:paraId="22A55046" w14:textId="77777777">
              <w:tc>
                <w:tcPr>
                  <w:tcW w:w="0" w:type="auto"/>
                  <w:shd w:val="clear" w:color="auto" w:fill="auto"/>
                  <w:hideMark/>
                </w:tcPr>
                <w:p w14:paraId="0DB9665C" w14:textId="77777777" w:rsidR="005D088C" w:rsidRPr="00184BB2" w:rsidRDefault="005D088C" w:rsidP="00AE767D">
                  <w:pPr>
                    <w:rPr>
                      <w:rFonts w:ascii="Times New Roman" w:hAnsi="Times New Roman" w:cs="Times New Roman"/>
                    </w:rPr>
                  </w:pPr>
                  <w:r w:rsidRPr="00184BB2">
                    <w:rPr>
                      <w:rFonts w:ascii="Times New Roman" w:hAnsi="Times New Roman" w:cs="Times New Roman"/>
                      <w:i/>
                      <w:iCs/>
                      <w:u w:val="single"/>
                    </w:rPr>
                    <w:t>N.B.2.</w:t>
                  </w:r>
                </w:p>
              </w:tc>
              <w:tc>
                <w:tcPr>
                  <w:tcW w:w="0" w:type="auto"/>
                  <w:shd w:val="clear" w:color="auto" w:fill="auto"/>
                  <w:hideMark/>
                </w:tcPr>
                <w:p w14:paraId="1C9887FA" w14:textId="0548FF18" w:rsidR="005D088C" w:rsidRPr="00184BB2" w:rsidRDefault="005D088C" w:rsidP="00AE767D">
                  <w:pPr>
                    <w:rPr>
                      <w:rFonts w:ascii="Times New Roman" w:hAnsi="Times New Roman" w:cs="Times New Roman"/>
                    </w:rPr>
                  </w:pPr>
                  <w:r w:rsidRPr="00184BB2">
                    <w:rPr>
                      <w:rFonts w:ascii="Times New Roman" w:hAnsi="Times New Roman" w:cs="Times New Roman"/>
                      <w:i/>
                      <w:iCs/>
                    </w:rPr>
                    <w:t xml:space="preserve">Laengute ja seadmete kohta vt kategooriat ML4 ja ELi kahesuguse kasutusega kaupade nimekirja punkti </w:t>
                  </w:r>
                  <w:r w:rsidR="00781A5C" w:rsidRPr="00781A5C">
                    <w:rPr>
                      <w:rFonts w:ascii="Times New Roman" w:hAnsi="Times New Roman" w:cs="Times New Roman"/>
                      <w:i/>
                      <w:iCs/>
                    </w:rPr>
                    <w:t>1A008</w:t>
                  </w:r>
                  <w:r w:rsidRPr="00184BB2">
                    <w:rPr>
                      <w:rFonts w:ascii="Times New Roman" w:hAnsi="Times New Roman" w:cs="Times New Roman"/>
                      <w:i/>
                      <w:iCs/>
                    </w:rPr>
                    <w:t>.</w:t>
                  </w:r>
                </w:p>
              </w:tc>
            </w:tr>
          </w:tbl>
          <w:p w14:paraId="7E062E87" w14:textId="77777777" w:rsidR="00ED637C" w:rsidRPr="00184BB2" w:rsidRDefault="00AD01C1" w:rsidP="00AE767D">
            <w:pPr>
              <w:rPr>
                <w:rFonts w:ascii="Times New Roman" w:hAnsi="Times New Roman" w:cs="Times New Roman"/>
                <w:i/>
                <w:iCs/>
                <w:u w:val="single"/>
              </w:rPr>
            </w:pPr>
            <w:r w:rsidRPr="00184BB2">
              <w:rPr>
                <w:rFonts w:ascii="Times New Roman" w:hAnsi="Times New Roman" w:cs="Times New Roman"/>
                <w:i/>
                <w:iCs/>
                <w:u w:val="single"/>
              </w:rPr>
              <w:t xml:space="preserve">Märkus </w:t>
            </w:r>
          </w:p>
          <w:p w14:paraId="60CA595E" w14:textId="6111AC27" w:rsidR="00AD01C1" w:rsidRPr="00184BB2" w:rsidRDefault="00AD01C1" w:rsidP="00AE767D">
            <w:pPr>
              <w:rPr>
                <w:rFonts w:ascii="Times New Roman" w:hAnsi="Times New Roman" w:cs="Times New Roman"/>
                <w:i/>
                <w:iCs/>
              </w:rPr>
            </w:pPr>
            <w:r w:rsidRPr="00184BB2">
              <w:rPr>
                <w:rFonts w:ascii="Times New Roman" w:hAnsi="Times New Roman" w:cs="Times New Roman"/>
                <w:i/>
                <w:iCs/>
              </w:rPr>
              <w:t>Kategooria ML8 reguleerib kõiki alapunktides loetletud aineid, isegi kui neid ei kasutata näidatud otstarbel. (Näiteks kasutatakse triaminoguanidiinnitraati (TAGN) peamiselt lõhkeainena, kuid seda võidakse kasutada ka kütuse või oksüdeerijana.)</w:t>
            </w:r>
          </w:p>
          <w:p w14:paraId="3B0547B9" w14:textId="738A748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w:t>
            </w:r>
            <w:r w:rsidR="00AD01C1">
              <w:rPr>
                <w:rFonts w:ascii="Times New Roman" w:hAnsi="Times New Roman" w:cs="Times New Roman"/>
                <w:i/>
                <w:iCs/>
                <w:u w:val="single"/>
              </w:rPr>
              <w:t>s</w:t>
            </w:r>
            <w:r w:rsidRPr="00197E54">
              <w:rPr>
                <w:rFonts w:ascii="Times New Roman" w:hAnsi="Times New Roman" w:cs="Times New Roman"/>
                <w:i/>
                <w:iCs/>
                <w:u w:val="single"/>
              </w:rPr>
              <w:t>e</w:t>
            </w:r>
            <w:r w:rsidR="00AD01C1">
              <w:rPr>
                <w:rFonts w:ascii="Times New Roman" w:hAnsi="Times New Roman" w:cs="Times New Roman"/>
                <w:i/>
                <w:iCs/>
                <w:u w:val="single"/>
              </w:rPr>
              <w:t>d</w:t>
            </w:r>
            <w:r w:rsidRPr="00197E54">
              <w:rPr>
                <w:rFonts w:ascii="Times New Roman" w:hAnsi="Times New Roman" w:cs="Times New Roman"/>
                <w:i/>
                <w:iCs/>
                <w:u w:val="single"/>
              </w:rPr>
              <w:t xml:space="preserve"> märkus</w:t>
            </w:r>
            <w:r w:rsidR="00AD01C1">
              <w:rPr>
                <w:rFonts w:ascii="Times New Roman" w:hAnsi="Times New Roman" w:cs="Times New Roman"/>
                <w:i/>
                <w:iCs/>
                <w:u w:val="single"/>
              </w:rPr>
              <w:t>ed</w:t>
            </w: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23554296" w14:textId="77777777">
              <w:tc>
                <w:tcPr>
                  <w:tcW w:w="0" w:type="auto"/>
                  <w:shd w:val="clear" w:color="auto" w:fill="auto"/>
                  <w:hideMark/>
                </w:tcPr>
                <w:p w14:paraId="549D6A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5FF6F15" w14:textId="0FF7C44C"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Kategoorias ML8, välja arvatud punktides ML8.c.11 või ML8.c.12 nimetatakse 'seguks' kompositsiooni kahest või enamast ainest, millest vähemalt üks on loetletud kategooria ML8 alapunktides.</w:t>
                  </w:r>
                </w:p>
              </w:tc>
            </w:tr>
          </w:tbl>
          <w:p w14:paraId="18E832A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56"/>
              <w:gridCol w:w="4157"/>
            </w:tblGrid>
            <w:tr w:rsidR="005D088C" w:rsidRPr="00197E54" w14:paraId="1AF89071" w14:textId="77777777">
              <w:tc>
                <w:tcPr>
                  <w:tcW w:w="0" w:type="auto"/>
                  <w:shd w:val="clear" w:color="auto" w:fill="auto"/>
                  <w:hideMark/>
                </w:tcPr>
                <w:p w14:paraId="1EED3446" w14:textId="5C6EE261" w:rsidR="005D088C" w:rsidRPr="00197E54" w:rsidRDefault="005D088C" w:rsidP="00AE767D">
                  <w:pPr>
                    <w:rPr>
                      <w:rFonts w:ascii="Times New Roman" w:hAnsi="Times New Roman" w:cs="Times New Roman"/>
                    </w:rPr>
                  </w:pPr>
                </w:p>
              </w:tc>
              <w:tc>
                <w:tcPr>
                  <w:tcW w:w="0" w:type="auto"/>
                  <w:shd w:val="clear" w:color="auto" w:fill="auto"/>
                  <w:hideMark/>
                </w:tcPr>
                <w:p w14:paraId="0CFB2CF6" w14:textId="197364E8" w:rsidR="005D088C" w:rsidRPr="00197E54" w:rsidRDefault="005D088C" w:rsidP="00AE767D">
                  <w:pPr>
                    <w:rPr>
                      <w:rFonts w:ascii="Times New Roman" w:hAnsi="Times New Roman" w:cs="Times New Roman"/>
                    </w:rPr>
                  </w:pPr>
                </w:p>
              </w:tc>
            </w:tr>
          </w:tbl>
          <w:p w14:paraId="4CCA05E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2B1294C1" w14:textId="77777777">
              <w:tc>
                <w:tcPr>
                  <w:tcW w:w="0" w:type="auto"/>
                  <w:shd w:val="clear" w:color="auto" w:fill="auto"/>
                  <w:hideMark/>
                </w:tcPr>
                <w:p w14:paraId="7D527537" w14:textId="7AF2D86B" w:rsidR="005D088C" w:rsidRPr="00197E54" w:rsidRDefault="00781A5C" w:rsidP="00AE767D">
                  <w:pPr>
                    <w:rPr>
                      <w:rFonts w:ascii="Times New Roman" w:hAnsi="Times New Roman" w:cs="Times New Roman"/>
                    </w:rPr>
                  </w:pPr>
                  <w:r>
                    <w:rPr>
                      <w:rFonts w:ascii="Times New Roman" w:hAnsi="Times New Roman" w:cs="Times New Roman"/>
                    </w:rPr>
                    <w:t>2</w:t>
                  </w:r>
                  <w:r w:rsidR="005D088C" w:rsidRPr="00197E54">
                    <w:rPr>
                      <w:rFonts w:ascii="Times New Roman" w:hAnsi="Times New Roman" w:cs="Times New Roman"/>
                    </w:rPr>
                    <w:t>.</w:t>
                  </w:r>
                </w:p>
              </w:tc>
              <w:tc>
                <w:tcPr>
                  <w:tcW w:w="0" w:type="auto"/>
                  <w:shd w:val="clear" w:color="auto" w:fill="auto"/>
                  <w:hideMark/>
                </w:tcPr>
                <w:p w14:paraId="5F67C58D" w14:textId="3726E049"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Kategoorias ML8 võrdub osakeste suurus osakese keskmise läbimõõduga massi või mahu järgi. Osakeste suuruse proovide võtmisel ja kindlaksmääramisel kasutatakse rahvusvahelisi või samaväärseid siseriiklikke standardeid.</w:t>
                  </w:r>
                </w:p>
              </w:tc>
            </w:tr>
          </w:tbl>
          <w:p w14:paraId="02E1847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1038CC55" w14:textId="77777777">
              <w:tc>
                <w:tcPr>
                  <w:tcW w:w="0" w:type="auto"/>
                  <w:shd w:val="clear" w:color="auto" w:fill="auto"/>
                  <w:hideMark/>
                </w:tcPr>
                <w:p w14:paraId="20A450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ABACF6F" w14:textId="69772A3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„lõhkeained“ ja nende 'segud':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7A97C428" w14:textId="77777777">
                    <w:tc>
                      <w:tcPr>
                        <w:tcW w:w="0" w:type="auto"/>
                        <w:shd w:val="clear" w:color="auto" w:fill="auto"/>
                        <w:hideMark/>
                      </w:tcPr>
                      <w:p w14:paraId="4BB4C5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710C2942" w14:textId="1B9B1D5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ADN.B.F (aminodinitrobensofuroksaan või 7-amino-4,6-dinitrobensofurasaan-1-oksiid) (CAS 97096-78-1);</w:t>
                        </w:r>
                      </w:p>
                    </w:tc>
                  </w:tr>
                </w:tbl>
                <w:p w14:paraId="2B4D24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7994"/>
                  </w:tblGrid>
                  <w:tr w:rsidR="005D088C" w:rsidRPr="00197E54" w14:paraId="071F1B6D" w14:textId="77777777">
                    <w:tc>
                      <w:tcPr>
                        <w:tcW w:w="0" w:type="auto"/>
                        <w:shd w:val="clear" w:color="auto" w:fill="auto"/>
                        <w:hideMark/>
                      </w:tcPr>
                      <w:p w14:paraId="496CC16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6C43FBC8" w14:textId="28C1E75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BNCP (cis-bis(5-nitrotetrasolato)tetraammiinkoobalt(III)perkloraat) (CAS 117412-28-9);</w:t>
                        </w:r>
                      </w:p>
                    </w:tc>
                  </w:tr>
                </w:tbl>
                <w:p w14:paraId="4F6BCA2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3A4E0655" w14:textId="77777777">
                    <w:tc>
                      <w:tcPr>
                        <w:tcW w:w="0" w:type="auto"/>
                        <w:shd w:val="clear" w:color="auto" w:fill="auto"/>
                        <w:hideMark/>
                      </w:tcPr>
                      <w:p w14:paraId="75367AA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460B4B21" w14:textId="31D44EF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CL-14 (diaminodinitrobensofuroksaan või 5,7-diamino-4,6-dinitrobensofurasaan-1-oksiid) (CAS 117907-74-1);</w:t>
                        </w:r>
                      </w:p>
                    </w:tc>
                  </w:tr>
                </w:tbl>
                <w:p w14:paraId="5E55C07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3733F7A3" w14:textId="77777777">
                    <w:tc>
                      <w:tcPr>
                        <w:tcW w:w="0" w:type="auto"/>
                        <w:shd w:val="clear" w:color="auto" w:fill="auto"/>
                        <w:hideMark/>
                      </w:tcPr>
                      <w:p w14:paraId="1AC4BFE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09024594" w14:textId="57F24C8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CL-20 (HNIW või heksanitroheksaasaisovürtsitaan) (CAS 135285-90-4); CL-20 klatraadid (vt ka vastavaid „lähteaineid“ punktides ML8.g.3 ja ML8.g.4);</w:t>
                        </w:r>
                      </w:p>
                    </w:tc>
                  </w:tr>
                </w:tbl>
                <w:p w14:paraId="5FAFFCE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9"/>
                    <w:gridCol w:w="7981"/>
                  </w:tblGrid>
                  <w:tr w:rsidR="005D088C" w:rsidRPr="00197E54" w14:paraId="2C3097E2" w14:textId="77777777">
                    <w:tc>
                      <w:tcPr>
                        <w:tcW w:w="0" w:type="auto"/>
                        <w:shd w:val="clear" w:color="auto" w:fill="auto"/>
                        <w:hideMark/>
                      </w:tcPr>
                      <w:p w14:paraId="7D854DA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7E01F568" w14:textId="056FE40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CP (2-(5-tsüanotetrasolato)pentaammiinkoobalt(III)perkloraat) (CAS 70247-32-4);</w:t>
                        </w:r>
                      </w:p>
                    </w:tc>
                  </w:tr>
                </w:tbl>
                <w:p w14:paraId="5F3F91B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4"/>
                    <w:gridCol w:w="7946"/>
                  </w:tblGrid>
                  <w:tr w:rsidR="005D088C" w:rsidRPr="00197E54" w14:paraId="11155F11" w14:textId="77777777">
                    <w:tc>
                      <w:tcPr>
                        <w:tcW w:w="0" w:type="auto"/>
                        <w:shd w:val="clear" w:color="auto" w:fill="auto"/>
                        <w:hideMark/>
                      </w:tcPr>
                      <w:p w14:paraId="24C6FB4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00A33AD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DADE (1,1-diamino-2,2-dinitroetüleen, FOX-7) (CAS 145250-81-3);</w:t>
                        </w:r>
                      </w:p>
                    </w:tc>
                  </w:tr>
                </w:tbl>
                <w:p w14:paraId="7BECC68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8"/>
                    <w:gridCol w:w="7872"/>
                  </w:tblGrid>
                  <w:tr w:rsidR="005D088C" w:rsidRPr="00197E54" w14:paraId="483EB98F" w14:textId="77777777">
                    <w:tc>
                      <w:tcPr>
                        <w:tcW w:w="0" w:type="auto"/>
                        <w:shd w:val="clear" w:color="auto" w:fill="auto"/>
                        <w:hideMark/>
                      </w:tcPr>
                      <w:p w14:paraId="4589D71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540E6B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DATB (diaminotrinitrobenseen) (CAS 1630-08-6);</w:t>
                        </w:r>
                      </w:p>
                    </w:tc>
                  </w:tr>
                </w:tbl>
                <w:p w14:paraId="2961754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2"/>
                    <w:gridCol w:w="7798"/>
                  </w:tblGrid>
                  <w:tr w:rsidR="005D088C" w:rsidRPr="00197E54" w14:paraId="57412745" w14:textId="77777777">
                    <w:tc>
                      <w:tcPr>
                        <w:tcW w:w="0" w:type="auto"/>
                        <w:shd w:val="clear" w:color="auto" w:fill="auto"/>
                        <w:hideMark/>
                      </w:tcPr>
                      <w:p w14:paraId="1ADDAFF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45B54C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DDFP (1,4-dinitrodifurasanopiperasiin);</w:t>
                        </w:r>
                      </w:p>
                    </w:tc>
                  </w:tr>
                </w:tbl>
                <w:p w14:paraId="798C54B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2"/>
                    <w:gridCol w:w="7968"/>
                  </w:tblGrid>
                  <w:tr w:rsidR="005D088C" w:rsidRPr="00197E54" w14:paraId="4157F368" w14:textId="77777777">
                    <w:tc>
                      <w:tcPr>
                        <w:tcW w:w="0" w:type="auto"/>
                        <w:shd w:val="clear" w:color="auto" w:fill="auto"/>
                        <w:hideMark/>
                      </w:tcPr>
                      <w:p w14:paraId="179AB15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249348AE" w14:textId="308B2DA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DDPO (2,6-diamino-3,5-dinitropürasiin-1-oksiid, PZO) (CAS 194486-77-6);</w:t>
                        </w:r>
                      </w:p>
                    </w:tc>
                  </w:tr>
                </w:tbl>
                <w:p w14:paraId="6621BF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29BBFCA2" w14:textId="77777777">
                    <w:tc>
                      <w:tcPr>
                        <w:tcW w:w="0" w:type="auto"/>
                        <w:shd w:val="clear" w:color="auto" w:fill="auto"/>
                        <w:hideMark/>
                      </w:tcPr>
                      <w:p w14:paraId="37BAF42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10.</w:t>
                        </w:r>
                      </w:p>
                    </w:tc>
                    <w:tc>
                      <w:tcPr>
                        <w:tcW w:w="0" w:type="auto"/>
                        <w:shd w:val="clear" w:color="auto" w:fill="auto"/>
                        <w:hideMark/>
                      </w:tcPr>
                      <w:p w14:paraId="1A3621D1" w14:textId="6663C62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DIPAM (3,3'-diamino-2,2',4,4',6,6’-heksanitrobifenüül või dipikramiid) (CAS 17215-44-0);</w:t>
                        </w:r>
                      </w:p>
                    </w:tc>
                  </w:tr>
                </w:tbl>
                <w:p w14:paraId="2BD7A5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0"/>
                    <w:gridCol w:w="7760"/>
                  </w:tblGrid>
                  <w:tr w:rsidR="005D088C" w:rsidRPr="00197E54" w14:paraId="01C8EE61" w14:textId="77777777">
                    <w:tc>
                      <w:tcPr>
                        <w:tcW w:w="0" w:type="auto"/>
                        <w:shd w:val="clear" w:color="auto" w:fill="auto"/>
                        <w:hideMark/>
                      </w:tcPr>
                      <w:p w14:paraId="0AE3A12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14:paraId="59AA9F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DNGU (DINGU või dinitroglükooluriil) (CAS 55510-04-8);</w:t>
                        </w:r>
                      </w:p>
                    </w:tc>
                  </w:tr>
                </w:tbl>
                <w:p w14:paraId="146DB29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3"/>
                    <w:gridCol w:w="7747"/>
                  </w:tblGrid>
                  <w:tr w:rsidR="005D088C" w:rsidRPr="00197E54" w14:paraId="7F8B833E" w14:textId="77777777">
                    <w:tc>
                      <w:tcPr>
                        <w:tcW w:w="0" w:type="auto"/>
                        <w:shd w:val="clear" w:color="auto" w:fill="auto"/>
                        <w:hideMark/>
                      </w:tcPr>
                      <w:p w14:paraId="4F6828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14:paraId="69E33C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furasaanid:</w:t>
                        </w:r>
                      </w:p>
                      <w:tbl>
                        <w:tblPr>
                          <w:tblW w:w="5000" w:type="pct"/>
                          <w:tblCellMar>
                            <w:left w:w="0" w:type="dxa"/>
                            <w:right w:w="0" w:type="dxa"/>
                          </w:tblCellMar>
                          <w:tblLook w:val="04A0" w:firstRow="1" w:lastRow="0" w:firstColumn="1" w:lastColumn="0" w:noHBand="0" w:noVBand="1"/>
                        </w:tblPr>
                        <w:tblGrid>
                          <w:gridCol w:w="230"/>
                          <w:gridCol w:w="7517"/>
                        </w:tblGrid>
                        <w:tr w:rsidR="005D088C" w:rsidRPr="00197E54" w14:paraId="294274DC" w14:textId="77777777">
                          <w:tc>
                            <w:tcPr>
                              <w:tcW w:w="0" w:type="auto"/>
                              <w:shd w:val="clear" w:color="auto" w:fill="auto"/>
                              <w:hideMark/>
                            </w:tcPr>
                            <w:p w14:paraId="4D9F89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C5A24C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DAAOF (DAAF, DAAFox või diaminoasoksüfurasaan);</w:t>
                              </w:r>
                            </w:p>
                          </w:tc>
                        </w:tr>
                      </w:tbl>
                      <w:p w14:paraId="7589F22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8"/>
                          <w:gridCol w:w="7469"/>
                        </w:tblGrid>
                        <w:tr w:rsidR="005D088C" w:rsidRPr="00197E54" w14:paraId="7F4F166A" w14:textId="77777777">
                          <w:tc>
                            <w:tcPr>
                              <w:tcW w:w="0" w:type="auto"/>
                              <w:shd w:val="clear" w:color="auto" w:fill="auto"/>
                              <w:hideMark/>
                            </w:tcPr>
                            <w:p w14:paraId="481C11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7E09F6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DAAzF (diaminoasofurasaan) (CAS 78644-90-3);</w:t>
                              </w:r>
                            </w:p>
                          </w:tc>
                        </w:tr>
                      </w:tbl>
                      <w:p w14:paraId="181BDA1F" w14:textId="77777777" w:rsidR="005D088C" w:rsidRPr="00197E54" w:rsidRDefault="005D088C" w:rsidP="00AE767D">
                        <w:pPr>
                          <w:rPr>
                            <w:rFonts w:ascii="Times New Roman" w:hAnsi="Times New Roman" w:cs="Times New Roman"/>
                          </w:rPr>
                        </w:pPr>
                      </w:p>
                    </w:tc>
                  </w:tr>
                </w:tbl>
                <w:p w14:paraId="2636D34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12D7F145" w14:textId="77777777">
                    <w:tc>
                      <w:tcPr>
                        <w:tcW w:w="0" w:type="auto"/>
                        <w:shd w:val="clear" w:color="auto" w:fill="auto"/>
                        <w:hideMark/>
                      </w:tcPr>
                      <w:p w14:paraId="2053A7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14:paraId="444804C2" w14:textId="1CB56F2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HMX ja selle derivaadid (vt ka vastavaid „lähteaineid“ punktis ML8.g.5):</w:t>
                        </w: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2A84C3FF" w14:textId="77777777">
                          <w:tc>
                            <w:tcPr>
                              <w:tcW w:w="0" w:type="auto"/>
                              <w:shd w:val="clear" w:color="auto" w:fill="auto"/>
                              <w:hideMark/>
                            </w:tcPr>
                            <w:p w14:paraId="19EB50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38AAFBC" w14:textId="777612B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HMX (tsüklotetrametüleentetranitramiin, oktahüdro-1,3,5,7-tetranitro-1,3,5,7-tetrasiin, 1,3,5,7-tetranitro-1,3,5,7-tetraasatsüklooktaan, oktogeen) (CAS 2691-41-0);</w:t>
                              </w:r>
                            </w:p>
                          </w:tc>
                        </w:tr>
                      </w:tbl>
                      <w:p w14:paraId="425FDB7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1"/>
                          <w:gridCol w:w="7494"/>
                        </w:tblGrid>
                        <w:tr w:rsidR="005D088C" w:rsidRPr="00197E54" w14:paraId="00BFF09F" w14:textId="77777777">
                          <w:tc>
                            <w:tcPr>
                              <w:tcW w:w="0" w:type="auto"/>
                              <w:shd w:val="clear" w:color="auto" w:fill="auto"/>
                              <w:hideMark/>
                            </w:tcPr>
                            <w:p w14:paraId="727419A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B0A2F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HMXi difluoroamiinitud analoogid;</w:t>
                              </w:r>
                            </w:p>
                          </w:tc>
                        </w:tr>
                      </w:tbl>
                      <w:p w14:paraId="5E7EA43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4D15B080" w14:textId="77777777">
                          <w:tc>
                            <w:tcPr>
                              <w:tcW w:w="0" w:type="auto"/>
                              <w:shd w:val="clear" w:color="auto" w:fill="auto"/>
                              <w:hideMark/>
                            </w:tcPr>
                            <w:p w14:paraId="3B6E51A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12407002" w14:textId="07B8F7B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K-55 (2,4,6,8-tetranitro-2,4,6,8-tetraasabitsüklo[3,3,0]oktaanoon-3, tetranitrosemiglükouriil või ketobitsüklo-HMX) (CAS 130256-72-3);</w:t>
                              </w:r>
                            </w:p>
                          </w:tc>
                        </w:tr>
                      </w:tbl>
                      <w:p w14:paraId="54210C0B" w14:textId="77777777" w:rsidR="005D088C" w:rsidRPr="00197E54" w:rsidRDefault="005D088C" w:rsidP="00AE767D">
                        <w:pPr>
                          <w:rPr>
                            <w:rFonts w:ascii="Times New Roman" w:hAnsi="Times New Roman" w:cs="Times New Roman"/>
                          </w:rPr>
                        </w:pPr>
                      </w:p>
                    </w:tc>
                  </w:tr>
                </w:tbl>
                <w:p w14:paraId="014F8D6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2"/>
                    <w:gridCol w:w="7708"/>
                  </w:tblGrid>
                  <w:tr w:rsidR="005D088C" w:rsidRPr="00197E54" w14:paraId="39728968" w14:textId="77777777">
                    <w:tc>
                      <w:tcPr>
                        <w:tcW w:w="0" w:type="auto"/>
                        <w:shd w:val="clear" w:color="auto" w:fill="auto"/>
                        <w:hideMark/>
                      </w:tcPr>
                      <w:p w14:paraId="63F172A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14:paraId="40C750C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HNAD (heksanitroadamantaan) (CAS 143850-71-9);</w:t>
                        </w:r>
                      </w:p>
                    </w:tc>
                  </w:tr>
                </w:tbl>
                <w:p w14:paraId="7A0E2D9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3"/>
                    <w:gridCol w:w="7637"/>
                  </w:tblGrid>
                  <w:tr w:rsidR="005D088C" w:rsidRPr="00197E54" w14:paraId="6E9807A5" w14:textId="77777777">
                    <w:tc>
                      <w:tcPr>
                        <w:tcW w:w="0" w:type="auto"/>
                        <w:shd w:val="clear" w:color="auto" w:fill="auto"/>
                        <w:hideMark/>
                      </w:tcPr>
                      <w:p w14:paraId="0CF7559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14:paraId="079B5E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HNS (heksanitrostilbeen) (CAS 20062-22-0);</w:t>
                        </w:r>
                      </w:p>
                    </w:tc>
                  </w:tr>
                </w:tbl>
                <w:p w14:paraId="596A28D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4"/>
                    <w:gridCol w:w="7796"/>
                  </w:tblGrid>
                  <w:tr w:rsidR="005D088C" w:rsidRPr="00197E54" w14:paraId="5499B445" w14:textId="77777777">
                    <w:tc>
                      <w:tcPr>
                        <w:tcW w:w="0" w:type="auto"/>
                        <w:shd w:val="clear" w:color="auto" w:fill="auto"/>
                        <w:hideMark/>
                      </w:tcPr>
                      <w:p w14:paraId="58ACDF1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16.</w:t>
                        </w:r>
                      </w:p>
                    </w:tc>
                    <w:tc>
                      <w:tcPr>
                        <w:tcW w:w="0" w:type="auto"/>
                        <w:shd w:val="clear" w:color="auto" w:fill="auto"/>
                        <w:hideMark/>
                      </w:tcPr>
                      <w:p w14:paraId="7AF6AD1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imidasoolid:</w:t>
                        </w:r>
                      </w:p>
                      <w:tbl>
                        <w:tblPr>
                          <w:tblW w:w="5000" w:type="pct"/>
                          <w:tblCellMar>
                            <w:left w:w="0" w:type="dxa"/>
                            <w:right w:w="0" w:type="dxa"/>
                          </w:tblCellMar>
                          <w:tblLook w:val="04A0" w:firstRow="1" w:lastRow="0" w:firstColumn="1" w:lastColumn="0" w:noHBand="0" w:noVBand="1"/>
                        </w:tblPr>
                        <w:tblGrid>
                          <w:gridCol w:w="202"/>
                          <w:gridCol w:w="7594"/>
                        </w:tblGrid>
                        <w:tr w:rsidR="005D088C" w:rsidRPr="00197E54" w14:paraId="335010DD" w14:textId="77777777">
                          <w:tc>
                            <w:tcPr>
                              <w:tcW w:w="0" w:type="auto"/>
                              <w:shd w:val="clear" w:color="auto" w:fill="auto"/>
                              <w:hideMark/>
                            </w:tcPr>
                            <w:p w14:paraId="645C7A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AD6F3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BNNII (oktahüdro-2,5-bis(nitroimino)imidaso [4,5-d]imidasool);</w:t>
                              </w:r>
                            </w:p>
                          </w:tc>
                        </w:tr>
                      </w:tbl>
                      <w:p w14:paraId="21A3CB4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5"/>
                          <w:gridCol w:w="7491"/>
                        </w:tblGrid>
                        <w:tr w:rsidR="005D088C" w:rsidRPr="00197E54" w14:paraId="6F9E4CBD" w14:textId="77777777">
                          <w:tc>
                            <w:tcPr>
                              <w:tcW w:w="0" w:type="auto"/>
                              <w:shd w:val="clear" w:color="auto" w:fill="auto"/>
                              <w:hideMark/>
                            </w:tcPr>
                            <w:p w14:paraId="23B9FF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199AD6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DNI (2,4-dinitroimidasool) (CAS 5213-49-0);</w:t>
                              </w:r>
                            </w:p>
                          </w:tc>
                        </w:tr>
                      </w:tbl>
                      <w:p w14:paraId="26F2E65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8"/>
                          <w:gridCol w:w="7458"/>
                        </w:tblGrid>
                        <w:tr w:rsidR="005D088C" w:rsidRPr="00197E54" w14:paraId="15FA40B2" w14:textId="77777777">
                          <w:tc>
                            <w:tcPr>
                              <w:tcW w:w="0" w:type="auto"/>
                              <w:shd w:val="clear" w:color="auto" w:fill="auto"/>
                              <w:hideMark/>
                            </w:tcPr>
                            <w:p w14:paraId="4F7AB4C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175F9B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FDIA (1-fluoro-2,4-dinitroimidasool);</w:t>
                              </w:r>
                            </w:p>
                          </w:tc>
                        </w:tr>
                      </w:tbl>
                      <w:p w14:paraId="3C90A44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9"/>
                          <w:gridCol w:w="7527"/>
                        </w:tblGrid>
                        <w:tr w:rsidR="005D088C" w:rsidRPr="00197E54" w14:paraId="652DB774" w14:textId="77777777">
                          <w:tc>
                            <w:tcPr>
                              <w:tcW w:w="0" w:type="auto"/>
                              <w:shd w:val="clear" w:color="auto" w:fill="auto"/>
                              <w:hideMark/>
                            </w:tcPr>
                            <w:p w14:paraId="13FA6FA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09999D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NTDNIA (N-(2-nitrotriasolo)-2,4-dinitroimidasool);</w:t>
                              </w:r>
                            </w:p>
                          </w:tc>
                        </w:tr>
                      </w:tbl>
                      <w:p w14:paraId="25E3CD6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5"/>
                          <w:gridCol w:w="7481"/>
                        </w:tblGrid>
                        <w:tr w:rsidR="005D088C" w:rsidRPr="00197E54" w14:paraId="69969321" w14:textId="77777777">
                          <w:tc>
                            <w:tcPr>
                              <w:tcW w:w="0" w:type="auto"/>
                              <w:shd w:val="clear" w:color="auto" w:fill="auto"/>
                              <w:hideMark/>
                            </w:tcPr>
                            <w:p w14:paraId="2F4B06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C39344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PTIA (1-pikrüül-2,4,5-trinitroimidasool);</w:t>
                              </w:r>
                            </w:p>
                          </w:tc>
                        </w:tr>
                      </w:tbl>
                      <w:p w14:paraId="50973A05" w14:textId="77777777" w:rsidR="005D088C" w:rsidRPr="00197E54" w:rsidRDefault="005D088C" w:rsidP="00AE767D">
                        <w:pPr>
                          <w:rPr>
                            <w:rFonts w:ascii="Times New Roman" w:hAnsi="Times New Roman" w:cs="Times New Roman"/>
                          </w:rPr>
                        </w:pPr>
                      </w:p>
                    </w:tc>
                  </w:tr>
                </w:tbl>
                <w:p w14:paraId="27A5AED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5"/>
                    <w:gridCol w:w="7745"/>
                  </w:tblGrid>
                  <w:tr w:rsidR="005D088C" w:rsidRPr="00197E54" w14:paraId="091ACA4B" w14:textId="77777777">
                    <w:tc>
                      <w:tcPr>
                        <w:tcW w:w="0" w:type="auto"/>
                        <w:shd w:val="clear" w:color="auto" w:fill="auto"/>
                        <w:hideMark/>
                      </w:tcPr>
                      <w:p w14:paraId="1A30ED3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14:paraId="6208DD3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NTNMH (1-(2-nitrotriasolo)-2-dinitrometüleenhüdrasiin);</w:t>
                        </w:r>
                      </w:p>
                    </w:tc>
                  </w:tr>
                </w:tbl>
                <w:p w14:paraId="63CF4DC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9"/>
                    <w:gridCol w:w="7781"/>
                  </w:tblGrid>
                  <w:tr w:rsidR="005D088C" w:rsidRPr="00197E54" w14:paraId="42A8B3D5" w14:textId="77777777">
                    <w:tc>
                      <w:tcPr>
                        <w:tcW w:w="0" w:type="auto"/>
                        <w:shd w:val="clear" w:color="auto" w:fill="auto"/>
                        <w:hideMark/>
                      </w:tcPr>
                      <w:p w14:paraId="22E79D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14:paraId="2A8EC85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NTO (ONTA või 3-nitro-1,2,4-triasool-5-oon) (CAS 932-64-9);</w:t>
                        </w:r>
                      </w:p>
                    </w:tc>
                  </w:tr>
                </w:tbl>
                <w:p w14:paraId="5D07C06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4"/>
                    <w:gridCol w:w="7666"/>
                  </w:tblGrid>
                  <w:tr w:rsidR="005D088C" w:rsidRPr="00197E54" w14:paraId="27EE78A9" w14:textId="77777777">
                    <w:tc>
                      <w:tcPr>
                        <w:tcW w:w="0" w:type="auto"/>
                        <w:shd w:val="clear" w:color="auto" w:fill="auto"/>
                        <w:hideMark/>
                      </w:tcPr>
                      <w:p w14:paraId="0D6C267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14:paraId="090BE21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polünitrokubaanid enam kui nelja nitrorühmaga;</w:t>
                        </w:r>
                      </w:p>
                    </w:tc>
                  </w:tr>
                </w:tbl>
                <w:p w14:paraId="0297A41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4"/>
                    <w:gridCol w:w="7806"/>
                  </w:tblGrid>
                  <w:tr w:rsidR="005D088C" w:rsidRPr="00197E54" w14:paraId="23EC9327" w14:textId="77777777">
                    <w:tc>
                      <w:tcPr>
                        <w:tcW w:w="0" w:type="auto"/>
                        <w:shd w:val="clear" w:color="auto" w:fill="auto"/>
                        <w:hideMark/>
                      </w:tcPr>
                      <w:p w14:paraId="0E7FD9A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14:paraId="59CCE1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PYX (2,6-bis(pikrüülamino)-3,5-dinitropüridiin) (CAS 38082-89-2);</w:t>
                        </w:r>
                      </w:p>
                    </w:tc>
                  </w:tr>
                </w:tbl>
                <w:p w14:paraId="45D617E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12C88E36" w14:textId="77777777">
                    <w:tc>
                      <w:tcPr>
                        <w:tcW w:w="0" w:type="auto"/>
                        <w:shd w:val="clear" w:color="auto" w:fill="auto"/>
                        <w:hideMark/>
                      </w:tcPr>
                      <w:p w14:paraId="415F155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14:paraId="77C27515" w14:textId="5E04A78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RDX ja selle järgmised derivaadid:</w:t>
                        </w: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024F8836" w14:textId="77777777">
                          <w:tc>
                            <w:tcPr>
                              <w:tcW w:w="0" w:type="auto"/>
                              <w:shd w:val="clear" w:color="auto" w:fill="auto"/>
                              <w:hideMark/>
                            </w:tcPr>
                            <w:p w14:paraId="7A12959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601E8DF" w14:textId="739B199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RDX (tsüklotrimetüleentrinitramiin, tsükloniit, T4, heksahüdro-1,3,5-trinitro-1,3,5-triasiin, 1,3,5-trinitro-1,3,5-triasa-tsükloheksaan, heksogeen) (CAS 121-82-4);</w:t>
                              </w:r>
                            </w:p>
                          </w:tc>
                        </w:tr>
                      </w:tbl>
                      <w:p w14:paraId="402920E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0"/>
                          <w:gridCol w:w="7715"/>
                        </w:tblGrid>
                        <w:tr w:rsidR="005D088C" w:rsidRPr="00197E54" w14:paraId="65B05217" w14:textId="77777777">
                          <w:tc>
                            <w:tcPr>
                              <w:tcW w:w="0" w:type="auto"/>
                              <w:shd w:val="clear" w:color="auto" w:fill="auto"/>
                              <w:hideMark/>
                            </w:tcPr>
                            <w:p w14:paraId="04DF70D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AF7F64B" w14:textId="203291C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Keto-RDX (K-6 või 2,4,6-trinitro-2,4,6-triasatsükloheksanoon) (CAS 115029-35-1);</w:t>
                              </w:r>
                            </w:p>
                          </w:tc>
                        </w:tr>
                      </w:tbl>
                      <w:p w14:paraId="384A3B0F" w14:textId="77777777" w:rsidR="005D088C" w:rsidRPr="00197E54" w:rsidRDefault="005D088C" w:rsidP="00AE767D">
                        <w:pPr>
                          <w:rPr>
                            <w:rFonts w:ascii="Times New Roman" w:hAnsi="Times New Roman" w:cs="Times New Roman"/>
                          </w:rPr>
                        </w:pPr>
                      </w:p>
                    </w:tc>
                  </w:tr>
                </w:tbl>
                <w:p w14:paraId="3304665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9"/>
                    <w:gridCol w:w="7701"/>
                  </w:tblGrid>
                  <w:tr w:rsidR="005D088C" w:rsidRPr="00197E54" w14:paraId="4EC3CF43" w14:textId="77777777">
                    <w:tc>
                      <w:tcPr>
                        <w:tcW w:w="0" w:type="auto"/>
                        <w:shd w:val="clear" w:color="auto" w:fill="auto"/>
                        <w:hideMark/>
                      </w:tcPr>
                      <w:p w14:paraId="4AD6DE5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22.</w:t>
                        </w:r>
                      </w:p>
                    </w:tc>
                    <w:tc>
                      <w:tcPr>
                        <w:tcW w:w="0" w:type="auto"/>
                        <w:shd w:val="clear" w:color="auto" w:fill="auto"/>
                        <w:hideMark/>
                      </w:tcPr>
                      <w:p w14:paraId="301C75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TAGN (triaminoguanidiinnitraat) (CAS 4000-16-2);</w:t>
                        </w:r>
                      </w:p>
                    </w:tc>
                  </w:tr>
                </w:tbl>
                <w:p w14:paraId="48F31F1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4D8BD4FE" w14:textId="77777777">
                    <w:tc>
                      <w:tcPr>
                        <w:tcW w:w="0" w:type="auto"/>
                        <w:shd w:val="clear" w:color="auto" w:fill="auto"/>
                        <w:hideMark/>
                      </w:tcPr>
                      <w:p w14:paraId="31FDC3A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23.</w:t>
                        </w:r>
                      </w:p>
                    </w:tc>
                    <w:tc>
                      <w:tcPr>
                        <w:tcW w:w="0" w:type="auto"/>
                        <w:shd w:val="clear" w:color="auto" w:fill="auto"/>
                        <w:hideMark/>
                      </w:tcPr>
                      <w:p w14:paraId="6F488E66" w14:textId="4F0E340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TATB (triaminotrinitrobenseen) (CAS 3058-38-6) (vt ka vastavaid „lähteained“ punktis ML8.g.7);</w:t>
                        </w:r>
                      </w:p>
                    </w:tc>
                  </w:tr>
                </w:tbl>
                <w:p w14:paraId="0876EA8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6"/>
                    <w:gridCol w:w="7844"/>
                  </w:tblGrid>
                  <w:tr w:rsidR="005D088C" w:rsidRPr="00197E54" w14:paraId="6A1E806E" w14:textId="77777777">
                    <w:tc>
                      <w:tcPr>
                        <w:tcW w:w="0" w:type="auto"/>
                        <w:shd w:val="clear" w:color="auto" w:fill="auto"/>
                        <w:hideMark/>
                      </w:tcPr>
                      <w:p w14:paraId="550FA6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24.</w:t>
                        </w:r>
                      </w:p>
                    </w:tc>
                    <w:tc>
                      <w:tcPr>
                        <w:tcW w:w="0" w:type="auto"/>
                        <w:shd w:val="clear" w:color="auto" w:fill="auto"/>
                        <w:hideMark/>
                      </w:tcPr>
                      <w:p w14:paraId="54700FE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TEDDZ (3,3,7,7-tetrabis(difluoroamiin)oktahüdro-1,5-dinitro-1,5-diasotsiin);</w:t>
                        </w:r>
                      </w:p>
                    </w:tc>
                  </w:tr>
                </w:tbl>
                <w:p w14:paraId="2F31FDA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4"/>
                    <w:gridCol w:w="7666"/>
                  </w:tblGrid>
                  <w:tr w:rsidR="005D088C" w:rsidRPr="00197E54" w14:paraId="4419456A" w14:textId="77777777">
                    <w:tc>
                      <w:tcPr>
                        <w:tcW w:w="0" w:type="auto"/>
                        <w:shd w:val="clear" w:color="auto" w:fill="auto"/>
                        <w:hideMark/>
                      </w:tcPr>
                      <w:p w14:paraId="2BDD265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25.</w:t>
                        </w:r>
                      </w:p>
                    </w:tc>
                    <w:tc>
                      <w:tcPr>
                        <w:tcW w:w="0" w:type="auto"/>
                        <w:shd w:val="clear" w:color="auto" w:fill="auto"/>
                        <w:hideMark/>
                      </w:tcPr>
                      <w:p w14:paraId="5E14D1A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tetrasoolid:</w:t>
                        </w:r>
                      </w:p>
                      <w:tbl>
                        <w:tblPr>
                          <w:tblW w:w="5000" w:type="pct"/>
                          <w:tblCellMar>
                            <w:left w:w="0" w:type="dxa"/>
                            <w:right w:w="0" w:type="dxa"/>
                          </w:tblCellMar>
                          <w:tblLook w:val="04A0" w:firstRow="1" w:lastRow="0" w:firstColumn="1" w:lastColumn="0" w:noHBand="0" w:noVBand="1"/>
                        </w:tblPr>
                        <w:tblGrid>
                          <w:gridCol w:w="346"/>
                          <w:gridCol w:w="7320"/>
                        </w:tblGrid>
                        <w:tr w:rsidR="005D088C" w:rsidRPr="00197E54" w14:paraId="7A5A7A03" w14:textId="77777777">
                          <w:tc>
                            <w:tcPr>
                              <w:tcW w:w="0" w:type="auto"/>
                              <w:shd w:val="clear" w:color="auto" w:fill="auto"/>
                              <w:hideMark/>
                            </w:tcPr>
                            <w:p w14:paraId="5FBC3C7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368E65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NTAT (nitrotriasoolaminotetrasool);</w:t>
                              </w:r>
                            </w:p>
                          </w:tc>
                        </w:tr>
                      </w:tbl>
                      <w:p w14:paraId="7C07CB6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7"/>
                          <w:gridCol w:w="7369"/>
                        </w:tblGrid>
                        <w:tr w:rsidR="005D088C" w:rsidRPr="00197E54" w14:paraId="7202A873" w14:textId="77777777">
                          <w:tc>
                            <w:tcPr>
                              <w:tcW w:w="0" w:type="auto"/>
                              <w:shd w:val="clear" w:color="auto" w:fill="auto"/>
                              <w:hideMark/>
                            </w:tcPr>
                            <w:p w14:paraId="5214556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14:paraId="711C9EB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NTNT (1-N-(2-nitrotriasolo)-4-nitrotetrasool);</w:t>
                              </w:r>
                            </w:p>
                          </w:tc>
                        </w:tr>
                      </w:tbl>
                      <w:p w14:paraId="6B054447" w14:textId="77777777" w:rsidR="005D088C" w:rsidRPr="00197E54" w:rsidRDefault="005D088C" w:rsidP="00AE767D">
                        <w:pPr>
                          <w:rPr>
                            <w:rFonts w:ascii="Times New Roman" w:hAnsi="Times New Roman" w:cs="Times New Roman"/>
                          </w:rPr>
                        </w:pPr>
                      </w:p>
                    </w:tc>
                  </w:tr>
                </w:tbl>
                <w:p w14:paraId="1888C3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2"/>
                    <w:gridCol w:w="7728"/>
                  </w:tblGrid>
                  <w:tr w:rsidR="005D088C" w:rsidRPr="00197E54" w14:paraId="6A486B92" w14:textId="77777777">
                    <w:tc>
                      <w:tcPr>
                        <w:tcW w:w="0" w:type="auto"/>
                        <w:shd w:val="clear" w:color="auto" w:fill="auto"/>
                        <w:hideMark/>
                      </w:tcPr>
                      <w:p w14:paraId="51BF321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26.</w:t>
                        </w:r>
                      </w:p>
                    </w:tc>
                    <w:tc>
                      <w:tcPr>
                        <w:tcW w:w="0" w:type="auto"/>
                        <w:shd w:val="clear" w:color="auto" w:fill="auto"/>
                        <w:hideMark/>
                      </w:tcPr>
                      <w:p w14:paraId="2EF0E3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tetrüül (trinitrofenüülmetüülnitramiin) (CAS 479-45-8);</w:t>
                        </w:r>
                      </w:p>
                    </w:tc>
                  </w:tr>
                </w:tbl>
                <w:p w14:paraId="7753B6A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4DF81299" w14:textId="77777777">
                    <w:tc>
                      <w:tcPr>
                        <w:tcW w:w="0" w:type="auto"/>
                        <w:shd w:val="clear" w:color="auto" w:fill="auto"/>
                        <w:hideMark/>
                      </w:tcPr>
                      <w:p w14:paraId="6192ECB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27.</w:t>
                        </w:r>
                      </w:p>
                    </w:tc>
                    <w:tc>
                      <w:tcPr>
                        <w:tcW w:w="0" w:type="auto"/>
                        <w:shd w:val="clear" w:color="auto" w:fill="auto"/>
                        <w:hideMark/>
                      </w:tcPr>
                      <w:p w14:paraId="5C9151B2" w14:textId="6EEE38F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TNAD (1,4,5,8-tetranitro-1,4,5,8-tetraasadekaliin) (CAS 135877-16-6) (vt ka vastavaid „lähteained“ punktis ML8.g.6);</w:t>
                        </w:r>
                      </w:p>
                    </w:tc>
                  </w:tr>
                </w:tbl>
                <w:p w14:paraId="40EE57D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12182427" w14:textId="77777777">
                    <w:tc>
                      <w:tcPr>
                        <w:tcW w:w="0" w:type="auto"/>
                        <w:shd w:val="clear" w:color="auto" w:fill="auto"/>
                        <w:hideMark/>
                      </w:tcPr>
                      <w:p w14:paraId="12ADA2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28.</w:t>
                        </w:r>
                      </w:p>
                    </w:tc>
                    <w:tc>
                      <w:tcPr>
                        <w:tcW w:w="0" w:type="auto"/>
                        <w:shd w:val="clear" w:color="auto" w:fill="auto"/>
                        <w:hideMark/>
                      </w:tcPr>
                      <w:p w14:paraId="2A4AC945" w14:textId="440B7E4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TNAZ (1,3,3-trinitroasetidiin) (CAS 97645-24-4) (vt ka vastavaid „lähteained“ punktis ML8.g.2);</w:t>
                        </w:r>
                      </w:p>
                    </w:tc>
                  </w:tr>
                </w:tbl>
                <w:p w14:paraId="432F959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6"/>
                    <w:gridCol w:w="7794"/>
                  </w:tblGrid>
                  <w:tr w:rsidR="005D088C" w:rsidRPr="00197E54" w14:paraId="71E146A6" w14:textId="77777777">
                    <w:tc>
                      <w:tcPr>
                        <w:tcW w:w="0" w:type="auto"/>
                        <w:shd w:val="clear" w:color="auto" w:fill="auto"/>
                        <w:hideMark/>
                      </w:tcPr>
                      <w:p w14:paraId="138B1FF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29.</w:t>
                        </w:r>
                      </w:p>
                    </w:tc>
                    <w:tc>
                      <w:tcPr>
                        <w:tcW w:w="0" w:type="auto"/>
                        <w:shd w:val="clear" w:color="auto" w:fill="auto"/>
                        <w:hideMark/>
                      </w:tcPr>
                      <w:p w14:paraId="5B55491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TNGU (SORGUYL või tetranitroglükooluriil) (CAS 55510-03-7);</w:t>
                        </w:r>
                      </w:p>
                    </w:tc>
                  </w:tr>
                </w:tbl>
                <w:p w14:paraId="6A604BF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3"/>
                    <w:gridCol w:w="7827"/>
                  </w:tblGrid>
                  <w:tr w:rsidR="005D088C" w:rsidRPr="00197E54" w14:paraId="72AE1722" w14:textId="77777777">
                    <w:tc>
                      <w:tcPr>
                        <w:tcW w:w="0" w:type="auto"/>
                        <w:shd w:val="clear" w:color="auto" w:fill="auto"/>
                        <w:hideMark/>
                      </w:tcPr>
                      <w:p w14:paraId="0B4EE76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30.</w:t>
                        </w:r>
                      </w:p>
                    </w:tc>
                    <w:tc>
                      <w:tcPr>
                        <w:tcW w:w="0" w:type="auto"/>
                        <w:shd w:val="clear" w:color="auto" w:fill="auto"/>
                        <w:hideMark/>
                      </w:tcPr>
                      <w:p w14:paraId="6D0EFA8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TNP (1,4,5,8-tetranitro-püridasino[4,5-d]püridasiin) (CAS 229176-04-9);</w:t>
                        </w:r>
                      </w:p>
                    </w:tc>
                  </w:tr>
                </w:tbl>
                <w:p w14:paraId="1BBA6A9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9"/>
                    <w:gridCol w:w="7851"/>
                  </w:tblGrid>
                  <w:tr w:rsidR="005D088C" w:rsidRPr="00197E54" w14:paraId="3CDE4BC1" w14:textId="77777777">
                    <w:tc>
                      <w:tcPr>
                        <w:tcW w:w="0" w:type="auto"/>
                        <w:shd w:val="clear" w:color="auto" w:fill="auto"/>
                        <w:hideMark/>
                      </w:tcPr>
                      <w:p w14:paraId="5996EFD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31.</w:t>
                        </w:r>
                      </w:p>
                    </w:tc>
                    <w:tc>
                      <w:tcPr>
                        <w:tcW w:w="0" w:type="auto"/>
                        <w:shd w:val="clear" w:color="auto" w:fill="auto"/>
                        <w:hideMark/>
                      </w:tcPr>
                      <w:p w14:paraId="0E7C5A5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triasiinid:</w:t>
                        </w:r>
                      </w:p>
                      <w:tbl>
                        <w:tblPr>
                          <w:tblW w:w="5000" w:type="pct"/>
                          <w:tblCellMar>
                            <w:left w:w="0" w:type="dxa"/>
                            <w:right w:w="0" w:type="dxa"/>
                          </w:tblCellMar>
                          <w:tblLook w:val="04A0" w:firstRow="1" w:lastRow="0" w:firstColumn="1" w:lastColumn="0" w:noHBand="0" w:noVBand="1"/>
                        </w:tblPr>
                        <w:tblGrid>
                          <w:gridCol w:w="207"/>
                          <w:gridCol w:w="7644"/>
                        </w:tblGrid>
                        <w:tr w:rsidR="005D088C" w:rsidRPr="00197E54" w14:paraId="250AB210" w14:textId="77777777">
                          <w:tc>
                            <w:tcPr>
                              <w:tcW w:w="0" w:type="auto"/>
                              <w:shd w:val="clear" w:color="auto" w:fill="auto"/>
                              <w:hideMark/>
                            </w:tcPr>
                            <w:p w14:paraId="53A33EE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8B2238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DNAM (2-oksü-4,6-dinitroamino-s-triasiin) (CAS 19899-80-0);</w:t>
                              </w:r>
                            </w:p>
                          </w:tc>
                        </w:tr>
                      </w:tbl>
                      <w:p w14:paraId="265DE17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5"/>
                          <w:gridCol w:w="7666"/>
                        </w:tblGrid>
                        <w:tr w:rsidR="005D088C" w:rsidRPr="00197E54" w14:paraId="75B41DC2" w14:textId="77777777">
                          <w:tc>
                            <w:tcPr>
                              <w:tcW w:w="0" w:type="auto"/>
                              <w:shd w:val="clear" w:color="auto" w:fill="auto"/>
                              <w:hideMark/>
                            </w:tcPr>
                            <w:p w14:paraId="7AA02B6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DAF35E9" w14:textId="07F8F01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NNHT (2-nitroimino-5-nitro-heksahüdro-1,3,5-triasiin) (CAS 130400-13-4);</w:t>
                              </w:r>
                            </w:p>
                          </w:tc>
                        </w:tr>
                      </w:tbl>
                      <w:p w14:paraId="19E68DE5" w14:textId="77777777" w:rsidR="005D088C" w:rsidRPr="00197E54" w:rsidRDefault="005D088C" w:rsidP="00AE767D">
                        <w:pPr>
                          <w:rPr>
                            <w:rFonts w:ascii="Times New Roman" w:hAnsi="Times New Roman" w:cs="Times New Roman"/>
                          </w:rPr>
                        </w:pPr>
                      </w:p>
                    </w:tc>
                  </w:tr>
                </w:tbl>
                <w:p w14:paraId="370D027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1"/>
                    <w:gridCol w:w="7869"/>
                  </w:tblGrid>
                  <w:tr w:rsidR="005D088C" w:rsidRPr="00197E54" w14:paraId="1AD78544" w14:textId="77777777">
                    <w:tc>
                      <w:tcPr>
                        <w:tcW w:w="0" w:type="auto"/>
                        <w:shd w:val="clear" w:color="auto" w:fill="auto"/>
                        <w:hideMark/>
                      </w:tcPr>
                      <w:p w14:paraId="0924FA9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32.</w:t>
                        </w:r>
                      </w:p>
                    </w:tc>
                    <w:tc>
                      <w:tcPr>
                        <w:tcW w:w="0" w:type="auto"/>
                        <w:shd w:val="clear" w:color="auto" w:fill="auto"/>
                        <w:hideMark/>
                      </w:tcPr>
                      <w:p w14:paraId="6AADEE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triasoolid:</w:t>
                        </w:r>
                      </w:p>
                      <w:tbl>
                        <w:tblPr>
                          <w:tblW w:w="5000" w:type="pct"/>
                          <w:tblCellMar>
                            <w:left w:w="0" w:type="dxa"/>
                            <w:right w:w="0" w:type="dxa"/>
                          </w:tblCellMar>
                          <w:tblLook w:val="04A0" w:firstRow="1" w:lastRow="0" w:firstColumn="1" w:lastColumn="0" w:noHBand="0" w:noVBand="1"/>
                        </w:tblPr>
                        <w:tblGrid>
                          <w:gridCol w:w="549"/>
                          <w:gridCol w:w="7320"/>
                        </w:tblGrid>
                        <w:tr w:rsidR="005D088C" w:rsidRPr="00197E54" w14:paraId="60B61AFB" w14:textId="77777777">
                          <w:tc>
                            <w:tcPr>
                              <w:tcW w:w="0" w:type="auto"/>
                              <w:shd w:val="clear" w:color="auto" w:fill="auto"/>
                              <w:hideMark/>
                            </w:tcPr>
                            <w:p w14:paraId="2D929DA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CB7C2B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5-asido-2-nitrotriasool;</w:t>
                              </w:r>
                            </w:p>
                          </w:tc>
                        </w:tr>
                      </w:tbl>
                      <w:p w14:paraId="4535FF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
                          <w:gridCol w:w="7694"/>
                        </w:tblGrid>
                        <w:tr w:rsidR="005D088C" w:rsidRPr="00197E54" w14:paraId="6FDD9454" w14:textId="77777777">
                          <w:tc>
                            <w:tcPr>
                              <w:tcW w:w="0" w:type="auto"/>
                              <w:shd w:val="clear" w:color="auto" w:fill="auto"/>
                              <w:hideMark/>
                            </w:tcPr>
                            <w:p w14:paraId="438676D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8898C71" w14:textId="742085D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ADHTDN (4-amino-3,5-dihüdrasino-1,2,4-triasooldinitramiid) (CAS 1614-08-0);</w:t>
                              </w:r>
                            </w:p>
                          </w:tc>
                        </w:tr>
                      </w:tbl>
                      <w:p w14:paraId="22904D1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0"/>
                          <w:gridCol w:w="7569"/>
                        </w:tblGrid>
                        <w:tr w:rsidR="005D088C" w:rsidRPr="00197E54" w14:paraId="458C262E" w14:textId="77777777">
                          <w:tc>
                            <w:tcPr>
                              <w:tcW w:w="0" w:type="auto"/>
                              <w:shd w:val="clear" w:color="auto" w:fill="auto"/>
                              <w:hideMark/>
                            </w:tcPr>
                            <w:p w14:paraId="14E9EE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D6137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ADNT (1-amino-3,5-dinitro-1,2,4-triasool);</w:t>
                              </w:r>
                            </w:p>
                          </w:tc>
                        </w:tr>
                      </w:tbl>
                      <w:p w14:paraId="2CA19A0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9"/>
                          <w:gridCol w:w="7480"/>
                        </w:tblGrid>
                        <w:tr w:rsidR="005D088C" w:rsidRPr="00197E54" w14:paraId="310286DA" w14:textId="77777777">
                          <w:tc>
                            <w:tcPr>
                              <w:tcW w:w="0" w:type="auto"/>
                              <w:shd w:val="clear" w:color="auto" w:fill="auto"/>
                              <w:hideMark/>
                            </w:tcPr>
                            <w:p w14:paraId="4E9F37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4D2574E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BDNTA (bis(dinitrotriasool)amiin);</w:t>
                              </w:r>
                            </w:p>
                          </w:tc>
                        </w:tr>
                      </w:tbl>
                      <w:p w14:paraId="48FC373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4"/>
                          <w:gridCol w:w="7645"/>
                        </w:tblGrid>
                        <w:tr w:rsidR="005D088C" w:rsidRPr="00197E54" w14:paraId="0015CE23" w14:textId="77777777">
                          <w:tc>
                            <w:tcPr>
                              <w:tcW w:w="0" w:type="auto"/>
                              <w:shd w:val="clear" w:color="auto" w:fill="auto"/>
                              <w:hideMark/>
                            </w:tcPr>
                            <w:p w14:paraId="0EDFAAB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35A46DD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DBT (3,3'-dinitro-5,5-bi-1,2,4-triasool) (CAS 30003-46-4);</w:t>
                              </w:r>
                            </w:p>
                          </w:tc>
                        </w:tr>
                      </w:tbl>
                      <w:p w14:paraId="5F91B4B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5"/>
                          <w:gridCol w:w="7634"/>
                        </w:tblGrid>
                        <w:tr w:rsidR="005D088C" w:rsidRPr="00197E54" w14:paraId="0D592061" w14:textId="77777777">
                          <w:tc>
                            <w:tcPr>
                              <w:tcW w:w="0" w:type="auto"/>
                              <w:shd w:val="clear" w:color="auto" w:fill="auto"/>
                              <w:hideMark/>
                            </w:tcPr>
                            <w:p w14:paraId="73CE73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52226A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DN.B.T (dinitrobistriasool) (CAS 70890-46-9);</w:t>
                              </w:r>
                            </w:p>
                          </w:tc>
                        </w:tr>
                      </w:tbl>
                      <w:p w14:paraId="2F3BE1B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6"/>
                          <w:gridCol w:w="7423"/>
                        </w:tblGrid>
                        <w:tr w:rsidR="005D088C" w:rsidRPr="00197E54" w14:paraId="629580C2" w14:textId="77777777">
                          <w:tc>
                            <w:tcPr>
                              <w:tcW w:w="0" w:type="auto"/>
                              <w:shd w:val="clear" w:color="auto" w:fill="auto"/>
                              <w:hideMark/>
                            </w:tcPr>
                            <w:p w14:paraId="274FC17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39BEAA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2010. aastast;</w:t>
                              </w:r>
                            </w:p>
                          </w:tc>
                        </w:tr>
                      </w:tbl>
                      <w:p w14:paraId="1C797ED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9"/>
                          <w:gridCol w:w="7590"/>
                        </w:tblGrid>
                        <w:tr w:rsidR="005D088C" w:rsidRPr="00197E54" w14:paraId="02900345" w14:textId="77777777">
                          <w:tc>
                            <w:tcPr>
                              <w:tcW w:w="0" w:type="auto"/>
                              <w:shd w:val="clear" w:color="auto" w:fill="auto"/>
                              <w:hideMark/>
                            </w:tcPr>
                            <w:p w14:paraId="7C03312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2181907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NTDNT (1-N-(2-nitrotriasolo)-3,5-dinitrotriasool);</w:t>
                              </w:r>
                            </w:p>
                          </w:tc>
                        </w:tr>
                      </w:tbl>
                      <w:p w14:paraId="69DA1FF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8"/>
                          <w:gridCol w:w="7601"/>
                        </w:tblGrid>
                        <w:tr w:rsidR="005D088C" w:rsidRPr="00197E54" w14:paraId="39655F6E" w14:textId="77777777">
                          <w:tc>
                            <w:tcPr>
                              <w:tcW w:w="0" w:type="auto"/>
                              <w:shd w:val="clear" w:color="auto" w:fill="auto"/>
                              <w:hideMark/>
                            </w:tcPr>
                            <w:p w14:paraId="700945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2ECAE9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PDNT (1-pikrüül-3,5-dinitrotriasool);</w:t>
                              </w:r>
                            </w:p>
                          </w:tc>
                        </w:tr>
                      </w:tbl>
                      <w:p w14:paraId="010ACFB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4"/>
                          <w:gridCol w:w="7715"/>
                        </w:tblGrid>
                        <w:tr w:rsidR="005D088C" w:rsidRPr="00197E54" w14:paraId="12A8C293" w14:textId="77777777">
                          <w:tc>
                            <w:tcPr>
                              <w:tcW w:w="0" w:type="auto"/>
                              <w:shd w:val="clear" w:color="auto" w:fill="auto"/>
                              <w:hideMark/>
                            </w:tcPr>
                            <w:p w14:paraId="16D031C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4C13121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TACOT (tetranitrobensotriasolobensotriasool) (CAS 25243-36-1);</w:t>
                              </w:r>
                            </w:p>
                          </w:tc>
                        </w:tr>
                      </w:tbl>
                      <w:p w14:paraId="6F3D3999" w14:textId="77777777" w:rsidR="005D088C" w:rsidRPr="00197E54" w:rsidRDefault="005D088C" w:rsidP="00AE767D">
                        <w:pPr>
                          <w:rPr>
                            <w:rFonts w:ascii="Times New Roman" w:hAnsi="Times New Roman" w:cs="Times New Roman"/>
                          </w:rPr>
                        </w:pPr>
                      </w:p>
                    </w:tc>
                  </w:tr>
                </w:tbl>
                <w:p w14:paraId="59203DB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2"/>
                    <w:gridCol w:w="7858"/>
                  </w:tblGrid>
                  <w:tr w:rsidR="005D088C" w:rsidRPr="00197E54" w14:paraId="58AF2D0F" w14:textId="77777777">
                    <w:tc>
                      <w:tcPr>
                        <w:tcW w:w="0" w:type="auto"/>
                        <w:shd w:val="clear" w:color="auto" w:fill="auto"/>
                        <w:hideMark/>
                      </w:tcPr>
                      <w:p w14:paraId="44ECA8A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33.</w:t>
                        </w:r>
                      </w:p>
                    </w:tc>
                    <w:tc>
                      <w:tcPr>
                        <w:tcW w:w="0" w:type="auto"/>
                        <w:shd w:val="clear" w:color="auto" w:fill="auto"/>
                        <w:hideMark/>
                      </w:tcPr>
                      <w:p w14:paraId="460E6B8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punktis ML8.a loetlemata „lõhkeained“, mis sisaldavad ükskõik mida järgnevast:</w:t>
                        </w:r>
                      </w:p>
                      <w:tbl>
                        <w:tblPr>
                          <w:tblW w:w="5000" w:type="pct"/>
                          <w:tblCellMar>
                            <w:left w:w="0" w:type="dxa"/>
                            <w:right w:w="0" w:type="dxa"/>
                          </w:tblCellMar>
                          <w:tblLook w:val="04A0" w:firstRow="1" w:lastRow="0" w:firstColumn="1" w:lastColumn="0" w:noHBand="0" w:noVBand="1"/>
                        </w:tblPr>
                        <w:tblGrid>
                          <w:gridCol w:w="195"/>
                          <w:gridCol w:w="7663"/>
                        </w:tblGrid>
                        <w:tr w:rsidR="005D088C" w:rsidRPr="00197E54" w14:paraId="1808C3ED" w14:textId="77777777">
                          <w:tc>
                            <w:tcPr>
                              <w:tcW w:w="0" w:type="auto"/>
                              <w:shd w:val="clear" w:color="auto" w:fill="auto"/>
                              <w:hideMark/>
                            </w:tcPr>
                            <w:p w14:paraId="323FEC9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96523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detonatsioonikiirus kõrgeimal tihedusel on suurem kui 8700 m/s või</w:t>
                              </w:r>
                            </w:p>
                          </w:tc>
                        </w:tr>
                      </w:tbl>
                      <w:p w14:paraId="23512B5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5"/>
                          <w:gridCol w:w="7593"/>
                        </w:tblGrid>
                        <w:tr w:rsidR="005D088C" w:rsidRPr="00197E54" w14:paraId="33C6AA69" w14:textId="77777777">
                          <w:tc>
                            <w:tcPr>
                              <w:tcW w:w="0" w:type="auto"/>
                              <w:shd w:val="clear" w:color="auto" w:fill="auto"/>
                              <w:hideMark/>
                            </w:tcPr>
                            <w:p w14:paraId="7BF8BD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0875B4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detonatsioonisurve on suurem kui 34 GPa (340 kbar);</w:t>
                              </w:r>
                            </w:p>
                          </w:tc>
                        </w:tr>
                      </w:tbl>
                      <w:p w14:paraId="67844746" w14:textId="77777777" w:rsidR="005D088C" w:rsidRPr="00197E54" w:rsidRDefault="005D088C" w:rsidP="00AE767D">
                        <w:pPr>
                          <w:rPr>
                            <w:rFonts w:ascii="Times New Roman" w:hAnsi="Times New Roman" w:cs="Times New Roman"/>
                          </w:rPr>
                        </w:pPr>
                      </w:p>
                    </w:tc>
                  </w:tr>
                </w:tbl>
                <w:p w14:paraId="5360701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44"/>
                    <w:gridCol w:w="7416"/>
                  </w:tblGrid>
                  <w:tr w:rsidR="005D088C" w:rsidRPr="00197E54" w14:paraId="1BB2312B" w14:textId="77777777">
                    <w:tc>
                      <w:tcPr>
                        <w:tcW w:w="0" w:type="auto"/>
                        <w:shd w:val="clear" w:color="auto" w:fill="auto"/>
                        <w:hideMark/>
                      </w:tcPr>
                      <w:p w14:paraId="35B9F6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34.</w:t>
                        </w:r>
                      </w:p>
                    </w:tc>
                    <w:tc>
                      <w:tcPr>
                        <w:tcW w:w="0" w:type="auto"/>
                        <w:shd w:val="clear" w:color="auto" w:fill="auto"/>
                        <w:hideMark/>
                      </w:tcPr>
                      <w:p w14:paraId="3A2AEC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c>
                  </w:tr>
                </w:tbl>
                <w:p w14:paraId="1E14FD6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30"/>
                    <w:gridCol w:w="7630"/>
                  </w:tblGrid>
                  <w:tr w:rsidR="005D088C" w:rsidRPr="00197E54" w14:paraId="7257CCB4" w14:textId="77777777">
                    <w:tc>
                      <w:tcPr>
                        <w:tcW w:w="0" w:type="auto"/>
                        <w:shd w:val="clear" w:color="auto" w:fill="auto"/>
                        <w:hideMark/>
                      </w:tcPr>
                      <w:p w14:paraId="264A873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35.</w:t>
                        </w:r>
                      </w:p>
                    </w:tc>
                    <w:tc>
                      <w:tcPr>
                        <w:tcW w:w="0" w:type="auto"/>
                        <w:shd w:val="clear" w:color="auto" w:fill="auto"/>
                        <w:hideMark/>
                      </w:tcPr>
                      <w:p w14:paraId="14328C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DNAN (2,4-dinitroanisool) (CAS 119-27-7);</w:t>
                        </w:r>
                      </w:p>
                    </w:tc>
                  </w:tr>
                </w:tbl>
                <w:p w14:paraId="2D550CD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4"/>
                    <w:gridCol w:w="7766"/>
                  </w:tblGrid>
                  <w:tr w:rsidR="005D088C" w:rsidRPr="00197E54" w14:paraId="78A993A0" w14:textId="77777777">
                    <w:tc>
                      <w:tcPr>
                        <w:tcW w:w="0" w:type="auto"/>
                        <w:shd w:val="clear" w:color="auto" w:fill="auto"/>
                        <w:hideMark/>
                      </w:tcPr>
                      <w:p w14:paraId="32D9E92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36.</w:t>
                        </w:r>
                      </w:p>
                    </w:tc>
                    <w:tc>
                      <w:tcPr>
                        <w:tcW w:w="0" w:type="auto"/>
                        <w:shd w:val="clear" w:color="auto" w:fill="auto"/>
                        <w:hideMark/>
                      </w:tcPr>
                      <w:p w14:paraId="6CD313C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TEX (4,10-dinitro-2,6,8,12-tetraoxa-4,10-diazaisovürtsitaan);</w:t>
                        </w:r>
                      </w:p>
                    </w:tc>
                  </w:tr>
                </w:tbl>
                <w:p w14:paraId="1C914A1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4"/>
                    <w:gridCol w:w="7776"/>
                  </w:tblGrid>
                  <w:tr w:rsidR="005D088C" w:rsidRPr="00197E54" w14:paraId="11270D47" w14:textId="77777777">
                    <w:tc>
                      <w:tcPr>
                        <w:tcW w:w="0" w:type="auto"/>
                        <w:shd w:val="clear" w:color="auto" w:fill="auto"/>
                        <w:hideMark/>
                      </w:tcPr>
                      <w:p w14:paraId="0CD48D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37.</w:t>
                        </w:r>
                      </w:p>
                    </w:tc>
                    <w:tc>
                      <w:tcPr>
                        <w:tcW w:w="0" w:type="auto"/>
                        <w:shd w:val="clear" w:color="auto" w:fill="auto"/>
                        <w:hideMark/>
                      </w:tcPr>
                      <w:p w14:paraId="513FA1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GUDN (Guanylurea dinitramiid) FOX-12 (CAS 217464-38-5);</w:t>
                        </w:r>
                      </w:p>
                    </w:tc>
                  </w:tr>
                </w:tbl>
                <w:p w14:paraId="2235141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0"/>
                    <w:gridCol w:w="7730"/>
                  </w:tblGrid>
                  <w:tr w:rsidR="005D088C" w:rsidRPr="00197E54" w14:paraId="18B70698" w14:textId="77777777">
                    <w:tc>
                      <w:tcPr>
                        <w:tcW w:w="0" w:type="auto"/>
                        <w:shd w:val="clear" w:color="auto" w:fill="auto"/>
                        <w:hideMark/>
                      </w:tcPr>
                      <w:p w14:paraId="6950922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38.</w:t>
                        </w:r>
                      </w:p>
                    </w:tc>
                    <w:tc>
                      <w:tcPr>
                        <w:tcW w:w="0" w:type="auto"/>
                        <w:shd w:val="clear" w:color="auto" w:fill="auto"/>
                        <w:hideMark/>
                      </w:tcPr>
                      <w:p w14:paraId="53035C79" w14:textId="77777777" w:rsidR="005D088C" w:rsidRPr="00197E54" w:rsidRDefault="005D088C" w:rsidP="00AE767D">
                        <w:pPr>
                          <w:rPr>
                            <w:rFonts w:ascii="Times New Roman" w:hAnsi="Times New Roman" w:cs="Times New Roman"/>
                          </w:rPr>
                        </w:pPr>
                        <w:r w:rsidRPr="004329D9">
                          <w:rPr>
                            <w:rFonts w:ascii="Times New Roman" w:hAnsi="Times New Roman" w:cs="Times New Roman"/>
                          </w:rPr>
                          <w:t>järgmised tetrasiinid:</w:t>
                        </w:r>
                      </w:p>
                      <w:tbl>
                        <w:tblPr>
                          <w:tblW w:w="5000" w:type="pct"/>
                          <w:tblCellMar>
                            <w:left w:w="0" w:type="dxa"/>
                            <w:right w:w="0" w:type="dxa"/>
                          </w:tblCellMar>
                          <w:tblLook w:val="04A0" w:firstRow="1" w:lastRow="0" w:firstColumn="1" w:lastColumn="0" w:noHBand="0" w:noVBand="1"/>
                        </w:tblPr>
                        <w:tblGrid>
                          <w:gridCol w:w="246"/>
                          <w:gridCol w:w="7484"/>
                        </w:tblGrid>
                        <w:tr w:rsidR="005D088C" w:rsidRPr="00197E54" w14:paraId="00B4051E" w14:textId="77777777">
                          <w:tc>
                            <w:tcPr>
                              <w:tcW w:w="0" w:type="auto"/>
                              <w:shd w:val="clear" w:color="auto" w:fill="auto"/>
                              <w:hideMark/>
                            </w:tcPr>
                            <w:p w14:paraId="42FF6F4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C5D41D9" w14:textId="4B3DAB48" w:rsidR="005D088C" w:rsidRPr="00197E54" w:rsidRDefault="005D088C" w:rsidP="00AE767D">
                              <w:pPr>
                                <w:rPr>
                                  <w:rFonts w:ascii="Times New Roman" w:hAnsi="Times New Roman" w:cs="Times New Roman"/>
                                </w:rPr>
                              </w:pPr>
                              <w:r w:rsidRPr="00197E54">
                                <w:rPr>
                                  <w:rFonts w:ascii="Times New Roman" w:hAnsi="Times New Roman" w:cs="Times New Roman"/>
                                </w:rPr>
                                <w:t>BTAT (</w:t>
                              </w:r>
                              <w:r w:rsidR="00D86FAA">
                                <w:rPr>
                                  <w:rFonts w:ascii="Times New Roman" w:hAnsi="Times New Roman" w:cs="Times New Roman"/>
                                </w:rPr>
                                <w:t>b</w:t>
                              </w:r>
                              <w:r w:rsidRPr="00197E54">
                                <w:rPr>
                                  <w:rFonts w:ascii="Times New Roman" w:hAnsi="Times New Roman" w:cs="Times New Roman"/>
                                </w:rPr>
                                <w:t>is(2,2,2-trinitroetüül)-3,6-diaminotetrasiin);</w:t>
                              </w:r>
                            </w:p>
                          </w:tc>
                        </w:tr>
                      </w:tbl>
                      <w:p w14:paraId="1534F6D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8"/>
                          <w:gridCol w:w="7472"/>
                        </w:tblGrid>
                        <w:tr w:rsidR="005D088C" w:rsidRPr="00197E54" w14:paraId="4DEA36C3" w14:textId="77777777">
                          <w:tc>
                            <w:tcPr>
                              <w:tcW w:w="0" w:type="auto"/>
                              <w:shd w:val="clear" w:color="auto" w:fill="auto"/>
                              <w:hideMark/>
                            </w:tcPr>
                            <w:p w14:paraId="2BEF41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4A30B0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LAX-112 (3,6-diamino-1,2,4,5-tetrasiin-1,4-dioksiid);</w:t>
                              </w:r>
                            </w:p>
                          </w:tc>
                        </w:tr>
                      </w:tbl>
                      <w:p w14:paraId="2D43AFAB" w14:textId="77777777" w:rsidR="005D088C" w:rsidRPr="00197E54" w:rsidRDefault="005D088C" w:rsidP="00AE767D">
                        <w:pPr>
                          <w:rPr>
                            <w:rFonts w:ascii="Times New Roman" w:hAnsi="Times New Roman" w:cs="Times New Roman"/>
                          </w:rPr>
                        </w:pPr>
                      </w:p>
                    </w:tc>
                  </w:tr>
                </w:tbl>
                <w:p w14:paraId="4084B60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6A555B2B" w14:textId="77777777">
                    <w:tc>
                      <w:tcPr>
                        <w:tcW w:w="0" w:type="auto"/>
                        <w:shd w:val="clear" w:color="auto" w:fill="auto"/>
                        <w:hideMark/>
                      </w:tcPr>
                      <w:p w14:paraId="3E482F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39.</w:t>
                        </w:r>
                      </w:p>
                    </w:tc>
                    <w:tc>
                      <w:tcPr>
                        <w:tcW w:w="0" w:type="auto"/>
                        <w:shd w:val="clear" w:color="auto" w:fill="auto"/>
                        <w:hideMark/>
                      </w:tcPr>
                      <w:p w14:paraId="724C0B2B" w14:textId="1EBA7161"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kõrge siseenergiaga ioonmaterjalid, mis sulavad vahemikus 343 K (70 °C) ja 373 K (100 °C) ning mille detonatsioonikiirus on suurem kui 6800 m/s või detonatsioonisurve suurem kui 18 GPa (180 kbar);</w:t>
                        </w:r>
                      </w:p>
                    </w:tc>
                  </w:tr>
                </w:tbl>
                <w:p w14:paraId="679765D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7"/>
                    <w:gridCol w:w="7773"/>
                  </w:tblGrid>
                  <w:tr w:rsidR="005D088C" w:rsidRPr="00197E54" w14:paraId="275FCEBA" w14:textId="77777777">
                    <w:tc>
                      <w:tcPr>
                        <w:tcW w:w="0" w:type="auto"/>
                        <w:shd w:val="clear" w:color="auto" w:fill="auto"/>
                        <w:hideMark/>
                      </w:tcPr>
                      <w:p w14:paraId="362B1EE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40.</w:t>
                        </w:r>
                      </w:p>
                    </w:tc>
                    <w:tc>
                      <w:tcPr>
                        <w:tcW w:w="0" w:type="auto"/>
                        <w:shd w:val="clear" w:color="auto" w:fill="auto"/>
                        <w:hideMark/>
                      </w:tcPr>
                      <w:p w14:paraId="2F4C90E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BTNEN (Bis(2,2,2-trinitroetüül)-nitramiin (CAS 19836-28-3);</w:t>
                        </w:r>
                      </w:p>
                    </w:tc>
                  </w:tr>
                </w:tbl>
                <w:p w14:paraId="218A832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14"/>
                    <w:gridCol w:w="7746"/>
                  </w:tblGrid>
                  <w:tr w:rsidR="005D088C" w:rsidRPr="00197E54" w14:paraId="4093AF66" w14:textId="77777777">
                    <w:tc>
                      <w:tcPr>
                        <w:tcW w:w="0" w:type="auto"/>
                        <w:shd w:val="clear" w:color="auto" w:fill="auto"/>
                        <w:hideMark/>
                      </w:tcPr>
                      <w:p w14:paraId="59D5160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41.</w:t>
                        </w:r>
                      </w:p>
                    </w:tc>
                    <w:tc>
                      <w:tcPr>
                        <w:tcW w:w="0" w:type="auto"/>
                        <w:shd w:val="clear" w:color="auto" w:fill="auto"/>
                        <w:hideMark/>
                      </w:tcPr>
                      <w:p w14:paraId="5EBAD53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FTDO (5,6-(3',4'-furasaan)- 1,2,3,4-tetrasiin-1,3-dioksiid);</w:t>
                        </w:r>
                      </w:p>
                    </w:tc>
                  </w:tr>
                </w:tbl>
                <w:p w14:paraId="7CBCA9E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8"/>
                    <w:gridCol w:w="7632"/>
                  </w:tblGrid>
                  <w:tr w:rsidR="005D088C" w:rsidRPr="00197E54" w14:paraId="4C0A5072" w14:textId="77777777">
                    <w:tc>
                      <w:tcPr>
                        <w:tcW w:w="0" w:type="auto"/>
                        <w:shd w:val="clear" w:color="auto" w:fill="auto"/>
                        <w:hideMark/>
                      </w:tcPr>
                      <w:p w14:paraId="6CCEF88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42.</w:t>
                        </w:r>
                      </w:p>
                    </w:tc>
                    <w:tc>
                      <w:tcPr>
                        <w:tcW w:w="0" w:type="auto"/>
                        <w:shd w:val="clear" w:color="auto" w:fill="auto"/>
                        <w:hideMark/>
                      </w:tcPr>
                      <w:p w14:paraId="5B2240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EDNA (etüleendinitramiin) (CAS 505-71-5);</w:t>
                        </w:r>
                      </w:p>
                    </w:tc>
                  </w:tr>
                </w:tbl>
                <w:p w14:paraId="42BD0A4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9"/>
                    <w:gridCol w:w="7791"/>
                  </w:tblGrid>
                  <w:tr w:rsidR="005D088C" w:rsidRPr="00197E54" w14:paraId="1EAE0DAE" w14:textId="77777777">
                    <w:tc>
                      <w:tcPr>
                        <w:tcW w:w="0" w:type="auto"/>
                        <w:shd w:val="clear" w:color="auto" w:fill="auto"/>
                        <w:hideMark/>
                      </w:tcPr>
                      <w:p w14:paraId="693FBF4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43.</w:t>
                        </w:r>
                      </w:p>
                    </w:tc>
                    <w:tc>
                      <w:tcPr>
                        <w:tcW w:w="0" w:type="auto"/>
                        <w:shd w:val="clear" w:color="auto" w:fill="auto"/>
                        <w:hideMark/>
                      </w:tcPr>
                      <w:p w14:paraId="4D99C1D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TKX-50 (dihüdroksüülammoonium 5,5'-bistetrasool-1,1'-diolaat);</w:t>
                        </w:r>
                      </w:p>
                    </w:tc>
                  </w:tr>
                </w:tbl>
                <w:p w14:paraId="164F850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74B6F94C" w14:textId="77777777">
                    <w:tc>
                      <w:tcPr>
                        <w:tcW w:w="0" w:type="auto"/>
                        <w:shd w:val="clear" w:color="auto" w:fill="auto"/>
                        <w:hideMark/>
                      </w:tcPr>
                      <w:p w14:paraId="03AE6B6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555C1C4C"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Punkt ML8.a hõlmab 'plahvatavaid kaaskristalle'.</w:t>
                        </w:r>
                      </w:p>
                      <w:p w14:paraId="49B6786F"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Tehniline märkus</w:t>
                        </w:r>
                      </w:p>
                      <w:p w14:paraId="78371895" w14:textId="1A7EDD7A" w:rsidR="005D088C" w:rsidRPr="00197E54" w:rsidRDefault="00BF6688" w:rsidP="00AE767D">
                        <w:pPr>
                          <w:rPr>
                            <w:rFonts w:ascii="Times New Roman" w:hAnsi="Times New Roman" w:cs="Times New Roman"/>
                          </w:rPr>
                        </w:pPr>
                        <w:r w:rsidRPr="0048488B">
                          <w:rPr>
                            <w:rFonts w:ascii="Times New Roman" w:hAnsi="Times New Roman" w:cs="Times New Roman"/>
                            <w:i/>
                            <w:iCs/>
                          </w:rPr>
                          <w:t xml:space="preserve">Punkti ML8.a kohaldamisel on märkuses esitatud </w:t>
                        </w:r>
                        <w:r w:rsidR="005D088C" w:rsidRPr="0048488B">
                          <w:rPr>
                            <w:rFonts w:ascii="Times New Roman" w:hAnsi="Times New Roman" w:cs="Times New Roman"/>
                            <w:i/>
                            <w:iCs/>
                          </w:rPr>
                          <w:t>’</w:t>
                        </w:r>
                        <w:r w:rsidRPr="0048488B">
                          <w:rPr>
                            <w:rFonts w:ascii="Times New Roman" w:hAnsi="Times New Roman" w:cs="Times New Roman"/>
                            <w:i/>
                            <w:iCs/>
                          </w:rPr>
                          <w:t>p</w:t>
                        </w:r>
                        <w:r w:rsidR="005D088C" w:rsidRPr="0048488B">
                          <w:rPr>
                            <w:rFonts w:ascii="Times New Roman" w:hAnsi="Times New Roman" w:cs="Times New Roman"/>
                            <w:i/>
                            <w:iCs/>
                          </w:rPr>
                          <w:t>lahvatav</w:t>
                        </w:r>
                        <w:r w:rsidRPr="0048488B">
                          <w:rPr>
                            <w:rFonts w:ascii="Times New Roman" w:hAnsi="Times New Roman" w:cs="Times New Roman"/>
                            <w:i/>
                            <w:iCs/>
                          </w:rPr>
                          <w:t>ad</w:t>
                        </w:r>
                        <w:r w:rsidR="005D088C" w:rsidRPr="0048488B">
                          <w:rPr>
                            <w:rFonts w:ascii="Times New Roman" w:hAnsi="Times New Roman" w:cs="Times New Roman"/>
                            <w:i/>
                            <w:iCs/>
                          </w:rPr>
                          <w:t xml:space="preserve"> kaaskristall</w:t>
                        </w:r>
                        <w:r w:rsidRPr="0048488B">
                          <w:rPr>
                            <w:rFonts w:ascii="Times New Roman" w:hAnsi="Times New Roman" w:cs="Times New Roman"/>
                            <w:i/>
                            <w:iCs/>
                          </w:rPr>
                          <w:t>id</w:t>
                        </w:r>
                        <w:r w:rsidR="005D088C" w:rsidRPr="0048488B">
                          <w:rPr>
                            <w:rFonts w:ascii="Times New Roman" w:hAnsi="Times New Roman" w:cs="Times New Roman"/>
                            <w:i/>
                            <w:iCs/>
                          </w:rPr>
                          <w:t>’ tahke materjal, mis koosneb kahe või enama plahvatava molekuli (millest vähemalt üks on täpsustatud</w:t>
                        </w:r>
                        <w:r w:rsidR="005D088C" w:rsidRPr="00197E54">
                          <w:rPr>
                            <w:rFonts w:ascii="Times New Roman" w:hAnsi="Times New Roman" w:cs="Times New Roman"/>
                            <w:i/>
                            <w:iCs/>
                          </w:rPr>
                          <w:t xml:space="preserve"> punktis ML8.a) kolmemõõtmelisest struktuurist.</w:t>
                        </w:r>
                      </w:p>
                    </w:tc>
                  </w:tr>
                </w:tbl>
                <w:p w14:paraId="2A86CB7A" w14:textId="77777777" w:rsidR="005D088C" w:rsidRPr="00197E54" w:rsidRDefault="005D088C" w:rsidP="00AE767D">
                  <w:pPr>
                    <w:rPr>
                      <w:rFonts w:ascii="Times New Roman" w:hAnsi="Times New Roman" w:cs="Times New Roman"/>
                    </w:rPr>
                  </w:pPr>
                </w:p>
              </w:tc>
            </w:tr>
          </w:tbl>
          <w:p w14:paraId="6E03978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24F78498" w14:textId="77777777">
              <w:tc>
                <w:tcPr>
                  <w:tcW w:w="0" w:type="auto"/>
                  <w:shd w:val="clear" w:color="auto" w:fill="auto"/>
                  <w:hideMark/>
                </w:tcPr>
                <w:p w14:paraId="1AD89D7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31D911C" w14:textId="719C509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„raketikütused“:</w:t>
                  </w:r>
                </w:p>
                <w:tbl>
                  <w:tblPr>
                    <w:tblW w:w="5000" w:type="pct"/>
                    <w:tblCellMar>
                      <w:left w:w="0" w:type="dxa"/>
                      <w:right w:w="0" w:type="dxa"/>
                    </w:tblCellMar>
                    <w:tblLook w:val="04A0" w:firstRow="1" w:lastRow="0" w:firstColumn="1" w:lastColumn="0" w:noHBand="0" w:noVBand="1"/>
                  </w:tblPr>
                  <w:tblGrid>
                    <w:gridCol w:w="187"/>
                    <w:gridCol w:w="7961"/>
                  </w:tblGrid>
                  <w:tr w:rsidR="005D088C" w:rsidRPr="00197E54" w14:paraId="552B0808" w14:textId="77777777">
                    <w:tc>
                      <w:tcPr>
                        <w:tcW w:w="0" w:type="auto"/>
                        <w:shd w:val="clear" w:color="auto" w:fill="auto"/>
                        <w:hideMark/>
                      </w:tcPr>
                      <w:p w14:paraId="20549F7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697645DD" w14:textId="14CD374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kõik tahked „raketikütused“ teoreetilise eriimpulsiga (standardtingimustel) üle:</w:t>
                        </w:r>
                      </w:p>
                      <w:tbl>
                        <w:tblPr>
                          <w:tblW w:w="5000" w:type="pct"/>
                          <w:tblCellMar>
                            <w:left w:w="0" w:type="dxa"/>
                            <w:right w:w="0" w:type="dxa"/>
                          </w:tblCellMar>
                          <w:tblLook w:val="04A0" w:firstRow="1" w:lastRow="0" w:firstColumn="1" w:lastColumn="0" w:noHBand="0" w:noVBand="1"/>
                        </w:tblPr>
                        <w:tblGrid>
                          <w:gridCol w:w="219"/>
                          <w:gridCol w:w="7742"/>
                        </w:tblGrid>
                        <w:tr w:rsidR="005D088C" w:rsidRPr="00197E54" w14:paraId="7001AAE6" w14:textId="77777777">
                          <w:tc>
                            <w:tcPr>
                              <w:tcW w:w="0" w:type="auto"/>
                              <w:shd w:val="clear" w:color="auto" w:fill="auto"/>
                              <w:hideMark/>
                            </w:tcPr>
                            <w:p w14:paraId="7963118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8A3D3C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240 s mittemetallilise, mittehalogeense „raketikütuse“ korral;</w:t>
                              </w:r>
                            </w:p>
                          </w:tc>
                        </w:tr>
                      </w:tbl>
                      <w:p w14:paraId="0B063FA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4"/>
                          <w:gridCol w:w="7717"/>
                        </w:tblGrid>
                        <w:tr w:rsidR="005D088C" w:rsidRPr="00197E54" w14:paraId="7E6B8030" w14:textId="77777777">
                          <w:tc>
                            <w:tcPr>
                              <w:tcW w:w="0" w:type="auto"/>
                              <w:shd w:val="clear" w:color="auto" w:fill="auto"/>
                              <w:hideMark/>
                            </w:tcPr>
                            <w:p w14:paraId="09C5AF1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FDA8D4B" w14:textId="2B3ED7AB" w:rsidR="005D088C" w:rsidRPr="00197E54" w:rsidRDefault="005D088C" w:rsidP="00AE767D">
                              <w:pPr>
                                <w:rPr>
                                  <w:rFonts w:ascii="Times New Roman" w:hAnsi="Times New Roman" w:cs="Times New Roman"/>
                                </w:rPr>
                              </w:pPr>
                              <w:r w:rsidRPr="00197E54">
                                <w:rPr>
                                  <w:rFonts w:ascii="Times New Roman" w:hAnsi="Times New Roman" w:cs="Times New Roman"/>
                                </w:rPr>
                                <w:t>250 s mittemetallilise, halogeense „raketikütuse“ korral või</w:t>
                              </w:r>
                            </w:p>
                          </w:tc>
                        </w:tr>
                      </w:tbl>
                      <w:p w14:paraId="7D219AB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2"/>
                          <w:gridCol w:w="7619"/>
                        </w:tblGrid>
                        <w:tr w:rsidR="005D088C" w:rsidRPr="00197E54" w14:paraId="31DB3F85" w14:textId="77777777">
                          <w:tc>
                            <w:tcPr>
                              <w:tcW w:w="0" w:type="auto"/>
                              <w:shd w:val="clear" w:color="auto" w:fill="auto"/>
                              <w:hideMark/>
                            </w:tcPr>
                            <w:p w14:paraId="0D3919E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2A3680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260 s metallilise „raketikütuse“ korral;</w:t>
                              </w:r>
                            </w:p>
                          </w:tc>
                        </w:tr>
                      </w:tbl>
                      <w:p w14:paraId="43209CC5" w14:textId="77777777" w:rsidR="005D088C" w:rsidRPr="00197E54" w:rsidRDefault="005D088C" w:rsidP="00AE767D">
                        <w:pPr>
                          <w:rPr>
                            <w:rFonts w:ascii="Times New Roman" w:hAnsi="Times New Roman" w:cs="Times New Roman"/>
                          </w:rPr>
                        </w:pPr>
                      </w:p>
                    </w:tc>
                  </w:tr>
                </w:tbl>
                <w:p w14:paraId="6EE00C4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2"/>
                    <w:gridCol w:w="7686"/>
                  </w:tblGrid>
                  <w:tr w:rsidR="005D088C" w:rsidRPr="00197E54" w14:paraId="30C99B00" w14:textId="77777777">
                    <w:tc>
                      <w:tcPr>
                        <w:tcW w:w="0" w:type="auto"/>
                        <w:shd w:val="clear" w:color="auto" w:fill="auto"/>
                        <w:hideMark/>
                      </w:tcPr>
                      <w:p w14:paraId="2443AC7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533B9B8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c>
                  </w:tr>
                </w:tbl>
                <w:p w14:paraId="414C217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1"/>
                    <w:gridCol w:w="7847"/>
                  </w:tblGrid>
                  <w:tr w:rsidR="005D088C" w:rsidRPr="00197E54" w14:paraId="16904BEE" w14:textId="77777777">
                    <w:tc>
                      <w:tcPr>
                        <w:tcW w:w="0" w:type="auto"/>
                        <w:shd w:val="clear" w:color="auto" w:fill="auto"/>
                        <w:hideMark/>
                      </w:tcPr>
                      <w:p w14:paraId="20ADDE7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493BCF6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„raketikütused“ jõukonstandiga üle 1 200  kJ/kg;</w:t>
                        </w:r>
                      </w:p>
                    </w:tc>
                  </w:tr>
                </w:tbl>
                <w:p w14:paraId="38BDB51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449AD94" w14:textId="77777777">
                    <w:tc>
                      <w:tcPr>
                        <w:tcW w:w="0" w:type="auto"/>
                        <w:shd w:val="clear" w:color="auto" w:fill="auto"/>
                        <w:hideMark/>
                      </w:tcPr>
                      <w:p w14:paraId="60D80B3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B33261B" w14:textId="21FD9B0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„raketikütused“ püsiva lineaarse põlemiskiirusega üle 38 mm/s, mõõdetuna ühe inhibeeritud ribaga, standardtingimustel</w:t>
                        </w:r>
                        <w:r w:rsidR="00746896">
                          <w:rPr>
                            <w:rFonts w:ascii="Times New Roman" w:hAnsi="Times New Roman" w:cs="Times New Roman"/>
                          </w:rPr>
                          <w:t xml:space="preserve">, kus </w:t>
                        </w:r>
                        <w:r w:rsidRPr="00197E54">
                          <w:rPr>
                            <w:rFonts w:ascii="Times New Roman" w:hAnsi="Times New Roman" w:cs="Times New Roman"/>
                          </w:rPr>
                          <w:t xml:space="preserve">rõhk </w:t>
                        </w:r>
                        <w:r w:rsidR="00746896">
                          <w:rPr>
                            <w:rFonts w:ascii="Times New Roman" w:hAnsi="Times New Roman" w:cs="Times New Roman"/>
                          </w:rPr>
                          <w:t xml:space="preserve">on </w:t>
                        </w:r>
                        <w:r w:rsidRPr="00197E54">
                          <w:rPr>
                            <w:rFonts w:ascii="Times New Roman" w:hAnsi="Times New Roman" w:cs="Times New Roman"/>
                          </w:rPr>
                          <w:t>6,89 MPa (68,9 bar) ja temperatuur 294 K (21 °C);</w:t>
                        </w:r>
                      </w:p>
                    </w:tc>
                  </w:tr>
                </w:tbl>
                <w:p w14:paraId="2994E37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6A39E55" w14:textId="77777777">
                    <w:tc>
                      <w:tcPr>
                        <w:tcW w:w="0" w:type="auto"/>
                        <w:shd w:val="clear" w:color="auto" w:fill="auto"/>
                        <w:hideMark/>
                      </w:tcPr>
                      <w:p w14:paraId="4FE6A7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5EA40D6B" w14:textId="1016589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elastomeer-kohandatud valatud kahealuselised „raketikütused“ (EMCDB) venivusega rohkem kui 5% temperatuuril 233 K (–40 °C) maksimaalse pinge korral;</w:t>
                        </w:r>
                      </w:p>
                    </w:tc>
                  </w:tr>
                </w:tbl>
                <w:p w14:paraId="5DFE024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2"/>
                    <w:gridCol w:w="7936"/>
                  </w:tblGrid>
                  <w:tr w:rsidR="005D088C" w:rsidRPr="00197E54" w14:paraId="794A1A45" w14:textId="77777777">
                    <w:tc>
                      <w:tcPr>
                        <w:tcW w:w="0" w:type="auto"/>
                        <w:shd w:val="clear" w:color="auto" w:fill="auto"/>
                        <w:hideMark/>
                      </w:tcPr>
                      <w:p w14:paraId="74A9A6F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2B766D4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mis tahes „raketikütus“, mis sisaldab punktis ML8.a nimetatud aineid;</w:t>
                        </w:r>
                      </w:p>
                    </w:tc>
                  </w:tr>
                </w:tbl>
                <w:p w14:paraId="2ADECA1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A7857F5" w14:textId="77777777">
                    <w:tc>
                      <w:tcPr>
                        <w:tcW w:w="0" w:type="auto"/>
                        <w:shd w:val="clear" w:color="auto" w:fill="auto"/>
                        <w:hideMark/>
                      </w:tcPr>
                      <w:p w14:paraId="3FFBCC7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39DFD197" w14:textId="661C877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 xml:space="preserve">sõjaliseks kasutuseks spetsiaalselt loodud „raketikütused“, mida ei ole nimetatud </w:t>
                        </w:r>
                        <w:r w:rsidR="00781A5C">
                          <w:rPr>
                            <w:rFonts w:ascii="Times New Roman" w:hAnsi="Times New Roman" w:cs="Times New Roman"/>
                          </w:rPr>
                          <w:t>mujal sõjaliste kaupade ühises ELi nimekirjas</w:t>
                        </w:r>
                        <w:r w:rsidRPr="00197E54">
                          <w:rPr>
                            <w:rFonts w:ascii="Times New Roman" w:hAnsi="Times New Roman" w:cs="Times New Roman"/>
                          </w:rPr>
                          <w:t>;</w:t>
                        </w:r>
                      </w:p>
                    </w:tc>
                  </w:tr>
                </w:tbl>
                <w:p w14:paraId="55D3447E" w14:textId="77777777" w:rsidR="005D088C" w:rsidRPr="00197E54" w:rsidRDefault="005D088C" w:rsidP="00AE767D">
                  <w:pPr>
                    <w:rPr>
                      <w:rFonts w:ascii="Times New Roman" w:hAnsi="Times New Roman" w:cs="Times New Roman"/>
                    </w:rPr>
                  </w:pPr>
                </w:p>
              </w:tc>
            </w:tr>
          </w:tbl>
          <w:p w14:paraId="46A6877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050F8A9C" w14:textId="77777777">
              <w:tc>
                <w:tcPr>
                  <w:tcW w:w="0" w:type="auto"/>
                  <w:shd w:val="clear" w:color="auto" w:fill="auto"/>
                  <w:hideMark/>
                </w:tcPr>
                <w:p w14:paraId="7DA8E98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413CA71" w14:textId="2FD8544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„pürotehnika“, kütused ja nendega seotud ained ning nende segud: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57EFAA00" w14:textId="77777777">
                    <w:tc>
                      <w:tcPr>
                        <w:tcW w:w="0" w:type="auto"/>
                        <w:shd w:val="clear" w:color="auto" w:fill="auto"/>
                        <w:hideMark/>
                      </w:tcPr>
                      <w:p w14:paraId="164A283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5F4C328" w14:textId="6F858DC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otstarbeks koostatud</w:t>
                        </w:r>
                        <w:r w:rsidR="00781A5C">
                          <w:rPr>
                            <w:rFonts w:ascii="Times New Roman" w:hAnsi="Times New Roman" w:cs="Times New Roman"/>
                          </w:rPr>
                          <w:t xml:space="preserve"> „õhusõidukite“</w:t>
                        </w:r>
                        <w:r w:rsidRPr="00197E54">
                          <w:rPr>
                            <w:rFonts w:ascii="Times New Roman" w:hAnsi="Times New Roman" w:cs="Times New Roman"/>
                          </w:rPr>
                          <w:t xml:space="preserve"> </w:t>
                        </w:r>
                        <w:r w:rsidRPr="00677D08">
                          <w:rPr>
                            <w:rFonts w:ascii="Times New Roman" w:hAnsi="Times New Roman" w:cs="Times New Roman"/>
                          </w:rPr>
                          <w:t>kütused</w:t>
                        </w:r>
                        <w:r w:rsidRPr="00197E54">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861"/>
                          <w:gridCol w:w="7134"/>
                        </w:tblGrid>
                        <w:tr w:rsidR="005D088C" w:rsidRPr="0048488B" w14:paraId="6A04C58D" w14:textId="77777777">
                          <w:tc>
                            <w:tcPr>
                              <w:tcW w:w="0" w:type="auto"/>
                              <w:shd w:val="clear" w:color="auto" w:fill="auto"/>
                              <w:hideMark/>
                            </w:tcPr>
                            <w:p w14:paraId="09EFA9D4"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 1</w:t>
                              </w:r>
                            </w:p>
                          </w:tc>
                          <w:tc>
                            <w:tcPr>
                              <w:tcW w:w="0" w:type="auto"/>
                              <w:shd w:val="clear" w:color="auto" w:fill="auto"/>
                              <w:hideMark/>
                            </w:tcPr>
                            <w:p w14:paraId="4A52EAC1" w14:textId="719D42A4"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Punkt ML8.c.1 ei hõlma järgmisi </w:t>
                              </w:r>
                              <w:r w:rsidR="00781A5C">
                                <w:rPr>
                                  <w:rFonts w:ascii="Times New Roman" w:hAnsi="Times New Roman" w:cs="Times New Roman"/>
                                  <w:i/>
                                  <w:iCs/>
                                </w:rPr>
                                <w:t xml:space="preserve">„õhusõidukite“ </w:t>
                              </w:r>
                              <w:r w:rsidRPr="0048488B">
                                <w:rPr>
                                  <w:rFonts w:ascii="Times New Roman" w:hAnsi="Times New Roman" w:cs="Times New Roman"/>
                                  <w:i/>
                                  <w:iCs/>
                                </w:rPr>
                                <w:t>kütuseid: JP-4, JP-5 ja JP-8.</w:t>
                              </w:r>
                            </w:p>
                          </w:tc>
                        </w:tr>
                      </w:tbl>
                      <w:p w14:paraId="541BB173"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57"/>
                        </w:tblGrid>
                        <w:tr w:rsidR="005D088C" w:rsidRPr="00197E54" w14:paraId="1F13CD18" w14:textId="77777777">
                          <w:tc>
                            <w:tcPr>
                              <w:tcW w:w="0" w:type="auto"/>
                              <w:shd w:val="clear" w:color="auto" w:fill="auto"/>
                              <w:hideMark/>
                            </w:tcPr>
                            <w:p w14:paraId="457372F3"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 2</w:t>
                              </w:r>
                            </w:p>
                          </w:tc>
                          <w:tc>
                            <w:tcPr>
                              <w:tcW w:w="0" w:type="auto"/>
                              <w:shd w:val="clear" w:color="auto" w:fill="auto"/>
                              <w:hideMark/>
                            </w:tcPr>
                            <w:p w14:paraId="790DBCE0" w14:textId="391279B3" w:rsidR="005D088C" w:rsidRPr="00197E54" w:rsidRDefault="005D088C" w:rsidP="00AE767D">
                              <w:pPr>
                                <w:rPr>
                                  <w:rFonts w:ascii="Times New Roman" w:hAnsi="Times New Roman" w:cs="Times New Roman"/>
                                </w:rPr>
                              </w:pPr>
                              <w:r w:rsidRPr="0048488B">
                                <w:rPr>
                                  <w:rFonts w:ascii="Times New Roman" w:hAnsi="Times New Roman" w:cs="Times New Roman"/>
                                  <w:i/>
                                  <w:iCs/>
                                </w:rPr>
                                <w:t xml:space="preserve">Punktis ML8.c.1 nimetatud </w:t>
                              </w:r>
                              <w:r w:rsidR="00781A5C">
                                <w:rPr>
                                  <w:rFonts w:ascii="Times New Roman" w:hAnsi="Times New Roman" w:cs="Times New Roman"/>
                                  <w:i/>
                                  <w:iCs/>
                                </w:rPr>
                                <w:t xml:space="preserve">„õhusõidukite“ </w:t>
                              </w:r>
                              <w:r w:rsidRPr="0048488B">
                                <w:rPr>
                                  <w:rFonts w:ascii="Times New Roman" w:hAnsi="Times New Roman" w:cs="Times New Roman"/>
                                  <w:i/>
                                  <w:iCs/>
                                </w:rPr>
                                <w:t>kütuste alla kuuluvad ainult lõpptooted, mitte nende koostisosad</w:t>
                              </w:r>
                              <w:r w:rsidR="000C1DDB" w:rsidRPr="0048488B">
                                <w:rPr>
                                  <w:rFonts w:ascii="Times New Roman" w:hAnsi="Times New Roman" w:cs="Times New Roman"/>
                                  <w:i/>
                                  <w:iCs/>
                                </w:rPr>
                                <w:t>.</w:t>
                              </w:r>
                            </w:p>
                          </w:tc>
                        </w:tr>
                      </w:tbl>
                      <w:p w14:paraId="55AFE4F7" w14:textId="77777777" w:rsidR="005D088C" w:rsidRPr="00197E54" w:rsidRDefault="005D088C" w:rsidP="00AE767D">
                        <w:pPr>
                          <w:rPr>
                            <w:rFonts w:ascii="Times New Roman" w:hAnsi="Times New Roman" w:cs="Times New Roman"/>
                          </w:rPr>
                        </w:pPr>
                      </w:p>
                    </w:tc>
                  </w:tr>
                </w:tbl>
                <w:p w14:paraId="2059ACC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5"/>
                    <w:gridCol w:w="7835"/>
                  </w:tblGrid>
                  <w:tr w:rsidR="005D088C" w:rsidRPr="00197E54" w14:paraId="69410C9F" w14:textId="77777777">
                    <w:tc>
                      <w:tcPr>
                        <w:tcW w:w="0" w:type="auto"/>
                        <w:shd w:val="clear" w:color="auto" w:fill="auto"/>
                        <w:hideMark/>
                      </w:tcPr>
                      <w:p w14:paraId="2B45FB8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6D01EF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alane (alumiiniumhüdriid) (CAS 7784-21-6);</w:t>
                        </w:r>
                      </w:p>
                    </w:tc>
                  </w:tr>
                </w:tbl>
                <w:p w14:paraId="7F8E2B9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8"/>
                    <w:gridCol w:w="7802"/>
                  </w:tblGrid>
                  <w:tr w:rsidR="005D088C" w:rsidRPr="00197E54" w14:paraId="5B59F1A9" w14:textId="77777777">
                    <w:tc>
                      <w:tcPr>
                        <w:tcW w:w="0" w:type="auto"/>
                        <w:shd w:val="clear" w:color="auto" w:fill="auto"/>
                        <w:hideMark/>
                      </w:tcPr>
                      <w:p w14:paraId="0C2C2FE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1636932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boraanid ja nende derivaadid:</w:t>
                        </w:r>
                      </w:p>
                      <w:tbl>
                        <w:tblPr>
                          <w:tblW w:w="5000" w:type="pct"/>
                          <w:tblCellMar>
                            <w:left w:w="0" w:type="dxa"/>
                            <w:right w:w="0" w:type="dxa"/>
                          </w:tblCellMar>
                          <w:tblLook w:val="04A0" w:firstRow="1" w:lastRow="0" w:firstColumn="1" w:lastColumn="0" w:noHBand="0" w:noVBand="1"/>
                        </w:tblPr>
                        <w:tblGrid>
                          <w:gridCol w:w="944"/>
                          <w:gridCol w:w="6858"/>
                        </w:tblGrid>
                        <w:tr w:rsidR="005D088C" w:rsidRPr="00197E54" w14:paraId="48EE9819" w14:textId="77777777">
                          <w:tc>
                            <w:tcPr>
                              <w:tcW w:w="0" w:type="auto"/>
                              <w:shd w:val="clear" w:color="auto" w:fill="auto"/>
                              <w:hideMark/>
                            </w:tcPr>
                            <w:p w14:paraId="46B7F7A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AA50CF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karboraanid;</w:t>
                              </w:r>
                            </w:p>
                          </w:tc>
                        </w:tr>
                      </w:tbl>
                      <w:p w14:paraId="044DDE6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8"/>
                          <w:gridCol w:w="7444"/>
                        </w:tblGrid>
                        <w:tr w:rsidR="005D088C" w:rsidRPr="00197E54" w14:paraId="38340BD4" w14:textId="77777777">
                          <w:tc>
                            <w:tcPr>
                              <w:tcW w:w="0" w:type="auto"/>
                              <w:shd w:val="clear" w:color="auto" w:fill="auto"/>
                              <w:hideMark/>
                            </w:tcPr>
                            <w:p w14:paraId="3A5A28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b.</w:t>
                              </w:r>
                            </w:p>
                          </w:tc>
                          <w:tc>
                            <w:tcPr>
                              <w:tcW w:w="0" w:type="auto"/>
                              <w:shd w:val="clear" w:color="auto" w:fill="auto"/>
                              <w:hideMark/>
                            </w:tcPr>
                            <w:p w14:paraId="2FC246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boraani homoloogid:</w:t>
                              </w:r>
                            </w:p>
                            <w:tbl>
                              <w:tblPr>
                                <w:tblW w:w="5000" w:type="pct"/>
                                <w:tblCellMar>
                                  <w:left w:w="0" w:type="dxa"/>
                                  <w:right w:w="0" w:type="dxa"/>
                                </w:tblCellMar>
                                <w:tblLook w:val="04A0" w:firstRow="1" w:lastRow="0" w:firstColumn="1" w:lastColumn="0" w:noHBand="0" w:noVBand="1"/>
                              </w:tblPr>
                              <w:tblGrid>
                                <w:gridCol w:w="364"/>
                                <w:gridCol w:w="7080"/>
                              </w:tblGrid>
                              <w:tr w:rsidR="005D088C" w:rsidRPr="00197E54" w14:paraId="5322BAA6" w14:textId="77777777">
                                <w:tc>
                                  <w:tcPr>
                                    <w:tcW w:w="0" w:type="auto"/>
                                    <w:shd w:val="clear" w:color="auto" w:fill="auto"/>
                                    <w:hideMark/>
                                  </w:tcPr>
                                  <w:p w14:paraId="4B1714B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4F8241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dekaboraan (14) (CAS 17702-41-9);</w:t>
                                    </w:r>
                                  </w:p>
                                </w:tc>
                              </w:tr>
                            </w:tbl>
                            <w:p w14:paraId="765F4B1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0"/>
                                <w:gridCol w:w="7074"/>
                              </w:tblGrid>
                              <w:tr w:rsidR="005D088C" w:rsidRPr="00197E54" w14:paraId="69D93D7B" w14:textId="77777777">
                                <w:tc>
                                  <w:tcPr>
                                    <w:tcW w:w="0" w:type="auto"/>
                                    <w:shd w:val="clear" w:color="auto" w:fill="auto"/>
                                    <w:hideMark/>
                                  </w:tcPr>
                                  <w:p w14:paraId="40D0BAE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29FDC7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pentaboraan (9) (CAS 19624-22-7);</w:t>
                                    </w:r>
                                  </w:p>
                                </w:tc>
                              </w:tr>
                            </w:tbl>
                            <w:p w14:paraId="4E1894B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8"/>
                                <w:gridCol w:w="7086"/>
                              </w:tblGrid>
                              <w:tr w:rsidR="005D088C" w:rsidRPr="00197E54" w14:paraId="5CE56284" w14:textId="77777777">
                                <w:tc>
                                  <w:tcPr>
                                    <w:tcW w:w="0" w:type="auto"/>
                                    <w:shd w:val="clear" w:color="auto" w:fill="auto"/>
                                    <w:hideMark/>
                                  </w:tcPr>
                                  <w:p w14:paraId="200EF69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791605B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pentaboraan (11) (CAS 18433-84-6);</w:t>
                                    </w:r>
                                  </w:p>
                                </w:tc>
                              </w:tr>
                            </w:tbl>
                            <w:p w14:paraId="67014EAC" w14:textId="77777777" w:rsidR="005D088C" w:rsidRPr="00197E54" w:rsidRDefault="005D088C" w:rsidP="00AE767D">
                              <w:pPr>
                                <w:rPr>
                                  <w:rFonts w:ascii="Times New Roman" w:hAnsi="Times New Roman" w:cs="Times New Roman"/>
                                </w:rPr>
                              </w:pPr>
                            </w:p>
                          </w:tc>
                        </w:tr>
                      </w:tbl>
                      <w:p w14:paraId="3FB69AB5" w14:textId="77777777" w:rsidR="005D088C" w:rsidRPr="00197E54" w:rsidRDefault="005D088C" w:rsidP="00AE767D">
                        <w:pPr>
                          <w:rPr>
                            <w:rFonts w:ascii="Times New Roman" w:hAnsi="Times New Roman" w:cs="Times New Roman"/>
                          </w:rPr>
                        </w:pPr>
                      </w:p>
                    </w:tc>
                  </w:tr>
                </w:tbl>
                <w:p w14:paraId="2498CD6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78311AC8" w14:textId="77777777">
                    <w:tc>
                      <w:tcPr>
                        <w:tcW w:w="0" w:type="auto"/>
                        <w:shd w:val="clear" w:color="auto" w:fill="auto"/>
                        <w:hideMark/>
                      </w:tcPr>
                      <w:p w14:paraId="150D405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386AF5FE" w14:textId="724E131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hüdrasiin ja selle järgmised derivaadid (vt ka hüdrasiini oksüdeerivaid derivaate punktides ML8.d.8 ja ML8.d.9):</w:t>
                        </w:r>
                      </w:p>
                      <w:tbl>
                        <w:tblPr>
                          <w:tblW w:w="5000" w:type="pct"/>
                          <w:tblCellMar>
                            <w:left w:w="0" w:type="dxa"/>
                            <w:right w:w="0" w:type="dxa"/>
                          </w:tblCellMar>
                          <w:tblLook w:val="04A0" w:firstRow="1" w:lastRow="0" w:firstColumn="1" w:lastColumn="0" w:noHBand="0" w:noVBand="1"/>
                        </w:tblPr>
                        <w:tblGrid>
                          <w:gridCol w:w="212"/>
                          <w:gridCol w:w="7783"/>
                        </w:tblGrid>
                        <w:tr w:rsidR="005D088C" w:rsidRPr="00197E54" w14:paraId="1E8F56AD" w14:textId="77777777">
                          <w:tc>
                            <w:tcPr>
                              <w:tcW w:w="0" w:type="auto"/>
                              <w:shd w:val="clear" w:color="auto" w:fill="auto"/>
                              <w:hideMark/>
                            </w:tcPr>
                            <w:p w14:paraId="7A6BF2A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A49DC26" w14:textId="24E48D2B" w:rsidR="005D088C" w:rsidRPr="00197E54" w:rsidRDefault="005D088C" w:rsidP="00AE767D">
                              <w:pPr>
                                <w:rPr>
                                  <w:rFonts w:ascii="Times New Roman" w:hAnsi="Times New Roman" w:cs="Times New Roman"/>
                                </w:rPr>
                              </w:pPr>
                              <w:r w:rsidRPr="00197E54">
                                <w:rPr>
                                  <w:rFonts w:ascii="Times New Roman" w:hAnsi="Times New Roman" w:cs="Times New Roman"/>
                                </w:rPr>
                                <w:t>hüdrasiin (CAS 302-01-2) kontsentratsioonis 70% või üle selle;</w:t>
                              </w:r>
                            </w:p>
                          </w:tc>
                        </w:tr>
                      </w:tbl>
                      <w:p w14:paraId="7BFCFF8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3"/>
                          <w:gridCol w:w="7622"/>
                        </w:tblGrid>
                        <w:tr w:rsidR="005D088C" w:rsidRPr="00197E54" w14:paraId="274914EB" w14:textId="77777777">
                          <w:tc>
                            <w:tcPr>
                              <w:tcW w:w="0" w:type="auto"/>
                              <w:shd w:val="clear" w:color="auto" w:fill="auto"/>
                              <w:hideMark/>
                            </w:tcPr>
                            <w:p w14:paraId="33E34E8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248A0A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monometüülhüdrasiin (CAS 60-34-4);</w:t>
                              </w:r>
                            </w:p>
                          </w:tc>
                        </w:tr>
                      </w:tbl>
                      <w:p w14:paraId="39B44FD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5"/>
                          <w:gridCol w:w="7730"/>
                        </w:tblGrid>
                        <w:tr w:rsidR="005D088C" w:rsidRPr="00197E54" w14:paraId="2F50870F" w14:textId="77777777">
                          <w:tc>
                            <w:tcPr>
                              <w:tcW w:w="0" w:type="auto"/>
                              <w:shd w:val="clear" w:color="auto" w:fill="auto"/>
                              <w:hideMark/>
                            </w:tcPr>
                            <w:p w14:paraId="5566D39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4D08A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sümmeetriline dimetüülhüdrasiin (CAS 540-73-8);</w:t>
                              </w:r>
                            </w:p>
                          </w:tc>
                        </w:tr>
                      </w:tbl>
                      <w:p w14:paraId="3F5A073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30"/>
                        </w:tblGrid>
                        <w:tr w:rsidR="005D088C" w:rsidRPr="00197E54" w14:paraId="5DD7BB1D" w14:textId="77777777">
                          <w:tc>
                            <w:tcPr>
                              <w:tcW w:w="0" w:type="auto"/>
                              <w:shd w:val="clear" w:color="auto" w:fill="auto"/>
                              <w:hideMark/>
                            </w:tcPr>
                            <w:p w14:paraId="7BD3AEB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02E32F67" w14:textId="383F7DA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asümmeetriline dimetüülhüdrasiin (CAS 57-14-7);</w:t>
                              </w:r>
                            </w:p>
                            <w:tbl>
                              <w:tblPr>
                                <w:tblW w:w="5000" w:type="pct"/>
                                <w:tblCellMar>
                                  <w:left w:w="0" w:type="dxa"/>
                                  <w:right w:w="0" w:type="dxa"/>
                                </w:tblCellMar>
                                <w:tblLook w:val="04A0" w:firstRow="1" w:lastRow="0" w:firstColumn="1" w:lastColumn="0" w:noHBand="0" w:noVBand="1"/>
                              </w:tblPr>
                              <w:tblGrid>
                                <w:gridCol w:w="673"/>
                                <w:gridCol w:w="7157"/>
                              </w:tblGrid>
                              <w:tr w:rsidR="005D088C" w:rsidRPr="00197E54" w14:paraId="5E0AFEB5" w14:textId="77777777">
                                <w:tc>
                                  <w:tcPr>
                                    <w:tcW w:w="0" w:type="auto"/>
                                    <w:shd w:val="clear" w:color="auto" w:fill="auto"/>
                                    <w:hideMark/>
                                  </w:tcPr>
                                  <w:p w14:paraId="609E327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300229D1" w14:textId="3F4EF8BC"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ML8.c.4.a ei hõlma spetsiaalselt korrosioonitõrjeks koostatud hüdrasiini</w:t>
                                    </w:r>
                                    <w:r>
                                      <w:rPr>
                                        <w:rFonts w:ascii="Times New Roman" w:hAnsi="Times New Roman" w:cs="Times New Roman"/>
                                        <w:i/>
                                        <w:iCs/>
                                      </w:rPr>
                                      <w:t xml:space="preserve"> </w:t>
                                    </w:r>
                                    <w:r w:rsidRPr="00197E54">
                                      <w:rPr>
                                        <w:rFonts w:ascii="Times New Roman" w:hAnsi="Times New Roman" w:cs="Times New Roman"/>
                                        <w:i/>
                                        <w:iCs/>
                                      </w:rPr>
                                      <w:t>'segusid'.</w:t>
                                    </w:r>
                                  </w:p>
                                </w:tc>
                              </w:tr>
                            </w:tbl>
                            <w:p w14:paraId="66DA400A" w14:textId="77777777" w:rsidR="005D088C" w:rsidRPr="00197E54" w:rsidRDefault="005D088C" w:rsidP="00AE767D">
                              <w:pPr>
                                <w:rPr>
                                  <w:rFonts w:ascii="Times New Roman" w:hAnsi="Times New Roman" w:cs="Times New Roman"/>
                                </w:rPr>
                              </w:pPr>
                            </w:p>
                          </w:tc>
                        </w:tr>
                      </w:tbl>
                      <w:p w14:paraId="38322E90" w14:textId="77777777" w:rsidR="005D088C" w:rsidRPr="00197E54" w:rsidRDefault="005D088C" w:rsidP="00AE767D">
                        <w:pPr>
                          <w:rPr>
                            <w:rFonts w:ascii="Times New Roman" w:hAnsi="Times New Roman" w:cs="Times New Roman"/>
                          </w:rPr>
                        </w:pPr>
                      </w:p>
                    </w:tc>
                  </w:tr>
                </w:tbl>
                <w:p w14:paraId="0EDD6E0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352C682E" w14:textId="77777777">
                    <w:tc>
                      <w:tcPr>
                        <w:tcW w:w="0" w:type="auto"/>
                        <w:shd w:val="clear" w:color="auto" w:fill="auto"/>
                        <w:hideMark/>
                      </w:tcPr>
                      <w:p w14:paraId="5FD206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17461EE4" w14:textId="6F08807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kerakujulistest, pihustatud, kerajatest, helbelistest või peenestatud osakestest koosnevad metallilised kütused, kütuste 'segud' või „pürotehnika“ 'segud', mis on valmistatud materjalist, mis sisaldab 99% või enam ükskõik mida järgnevast:</w:t>
                        </w:r>
                      </w:p>
                      <w:tbl>
                        <w:tblPr>
                          <w:tblW w:w="5000" w:type="pct"/>
                          <w:tblCellMar>
                            <w:left w:w="0" w:type="dxa"/>
                            <w:right w:w="0" w:type="dxa"/>
                          </w:tblCellMar>
                          <w:tblLook w:val="04A0" w:firstRow="1" w:lastRow="0" w:firstColumn="1" w:lastColumn="0" w:noHBand="0" w:noVBand="1"/>
                        </w:tblPr>
                        <w:tblGrid>
                          <w:gridCol w:w="153"/>
                          <w:gridCol w:w="7842"/>
                        </w:tblGrid>
                        <w:tr w:rsidR="005D088C" w:rsidRPr="00197E54" w14:paraId="7C69844B" w14:textId="77777777">
                          <w:tc>
                            <w:tcPr>
                              <w:tcW w:w="0" w:type="auto"/>
                              <w:shd w:val="clear" w:color="auto" w:fill="auto"/>
                              <w:hideMark/>
                            </w:tcPr>
                            <w:p w14:paraId="781BC44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C46B602" w14:textId="3F01B16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metallid ja nende 'segud':</w:t>
                              </w:r>
                            </w:p>
                            <w:tbl>
                              <w:tblPr>
                                <w:tblW w:w="5000" w:type="pct"/>
                                <w:tblCellMar>
                                  <w:left w:w="0" w:type="dxa"/>
                                  <w:right w:w="0" w:type="dxa"/>
                                </w:tblCellMar>
                                <w:tblLook w:val="04A0" w:firstRow="1" w:lastRow="0" w:firstColumn="1" w:lastColumn="0" w:noHBand="0" w:noVBand="1"/>
                              </w:tblPr>
                              <w:tblGrid>
                                <w:gridCol w:w="237"/>
                                <w:gridCol w:w="7605"/>
                              </w:tblGrid>
                              <w:tr w:rsidR="005D088C" w:rsidRPr="00197E54" w14:paraId="3847C829" w14:textId="77777777">
                                <w:tc>
                                  <w:tcPr>
                                    <w:tcW w:w="0" w:type="auto"/>
                                    <w:shd w:val="clear" w:color="auto" w:fill="auto"/>
                                    <w:hideMark/>
                                  </w:tcPr>
                                  <w:p w14:paraId="1FC1444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464C0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berüllium (CAS 7440-41-7), osakeste suurusega alla 60 μm;</w:t>
                                    </w:r>
                                  </w:p>
                                </w:tc>
                              </w:tr>
                            </w:tbl>
                            <w:p w14:paraId="34D6999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77"/>
                              </w:tblGrid>
                              <w:tr w:rsidR="005D088C" w:rsidRPr="00197E54" w14:paraId="0C6A89CB" w14:textId="77777777">
                                <w:tc>
                                  <w:tcPr>
                                    <w:tcW w:w="0" w:type="auto"/>
                                    <w:shd w:val="clear" w:color="auto" w:fill="auto"/>
                                    <w:hideMark/>
                                  </w:tcPr>
                                  <w:p w14:paraId="27D042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7B97DF9D" w14:textId="3EFFACB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rauapulber (CAS 7439-89-6), osakeste suurusega 3 μm või alla selle, mis on saadud raudoksiidi redutseerimisel vesinikuga;</w:t>
                                    </w:r>
                                  </w:p>
                                </w:tc>
                              </w:tr>
                            </w:tbl>
                            <w:p w14:paraId="6E34D8AE" w14:textId="77777777" w:rsidR="005D088C" w:rsidRPr="00197E54" w:rsidRDefault="005D088C" w:rsidP="00AE767D">
                              <w:pPr>
                                <w:rPr>
                                  <w:rFonts w:ascii="Times New Roman" w:hAnsi="Times New Roman" w:cs="Times New Roman"/>
                                </w:rPr>
                              </w:pPr>
                            </w:p>
                          </w:tc>
                        </w:tr>
                      </w:tbl>
                      <w:p w14:paraId="77051F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30"/>
                        </w:tblGrid>
                        <w:tr w:rsidR="005D088C" w:rsidRPr="00197E54" w14:paraId="321C3B63" w14:textId="77777777">
                          <w:tc>
                            <w:tcPr>
                              <w:tcW w:w="0" w:type="auto"/>
                              <w:shd w:val="clear" w:color="auto" w:fill="auto"/>
                              <w:hideMark/>
                            </w:tcPr>
                            <w:p w14:paraId="1A94F9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036E15A" w14:textId="0B4B59E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'segud', mis sisaldavad ükskõik mida järgnevast:</w:t>
                              </w:r>
                            </w:p>
                            <w:tbl>
                              <w:tblPr>
                                <w:tblW w:w="5000" w:type="pct"/>
                                <w:tblCellMar>
                                  <w:left w:w="0" w:type="dxa"/>
                                  <w:right w:w="0" w:type="dxa"/>
                                </w:tblCellMar>
                                <w:tblLook w:val="04A0" w:firstRow="1" w:lastRow="0" w:firstColumn="1" w:lastColumn="0" w:noHBand="0" w:noVBand="1"/>
                              </w:tblPr>
                              <w:tblGrid>
                                <w:gridCol w:w="165"/>
                                <w:gridCol w:w="7665"/>
                              </w:tblGrid>
                              <w:tr w:rsidR="005D088C" w:rsidRPr="00197E54" w14:paraId="56B39E7F" w14:textId="77777777">
                                <w:tc>
                                  <w:tcPr>
                                    <w:tcW w:w="0" w:type="auto"/>
                                    <w:shd w:val="clear" w:color="auto" w:fill="auto"/>
                                    <w:hideMark/>
                                  </w:tcPr>
                                  <w:p w14:paraId="347023F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4D1FC41E" w14:textId="64C5D33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tsirkoonium (CAS 7440-67-7), magneesium (CAS 7439-95-4) ja nende sulamid osakeste suurusega alla 60 μm; või</w:t>
                                    </w:r>
                                  </w:p>
                                </w:tc>
                              </w:tr>
                            </w:tbl>
                            <w:p w14:paraId="43D441A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65"/>
                              </w:tblGrid>
                              <w:tr w:rsidR="005D088C" w:rsidRPr="00197E54" w14:paraId="7791A273" w14:textId="77777777">
                                <w:tc>
                                  <w:tcPr>
                                    <w:tcW w:w="0" w:type="auto"/>
                                    <w:shd w:val="clear" w:color="auto" w:fill="auto"/>
                                    <w:hideMark/>
                                  </w:tcPr>
                                  <w:p w14:paraId="40E89E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70FE359" w14:textId="34361B6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boorist (CAS 7440-42-8) või boorkarbiidist (CAS 12069-32-8) kütused puhtusega 85% või rohkem ja osakeste suurusega alla 60 μm;</w:t>
                                    </w:r>
                                  </w:p>
                                </w:tc>
                              </w:tr>
                            </w:tbl>
                            <w:p w14:paraId="2911FCCE" w14:textId="77777777" w:rsidR="005D088C" w:rsidRPr="00197E54" w:rsidRDefault="005D088C" w:rsidP="00AE767D">
                              <w:pPr>
                                <w:rPr>
                                  <w:rFonts w:ascii="Times New Roman" w:hAnsi="Times New Roman" w:cs="Times New Roman"/>
                                </w:rPr>
                              </w:pPr>
                            </w:p>
                          </w:tc>
                        </w:tr>
                      </w:tbl>
                      <w:p w14:paraId="001F028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57"/>
                        </w:tblGrid>
                        <w:tr w:rsidR="005D088C" w:rsidRPr="00197E54" w14:paraId="5741B791" w14:textId="77777777">
                          <w:tc>
                            <w:tcPr>
                              <w:tcW w:w="0" w:type="auto"/>
                              <w:shd w:val="clear" w:color="auto" w:fill="auto"/>
                              <w:hideMark/>
                            </w:tcPr>
                            <w:p w14:paraId="40B1E74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0401E1D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ML8.c.5 kohaldatakse „lõhkeainete“ ja kütuse suhtes, sõltumata sellest, kas metallid või sulamid on kapseldatud alumiiniumis, magneesiumis, tsirkooniumis või berülliumis või mitte.</w:t>
                              </w:r>
                            </w:p>
                          </w:tc>
                        </w:tr>
                      </w:tbl>
                      <w:p w14:paraId="0F2C13F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57"/>
                        </w:tblGrid>
                        <w:tr w:rsidR="005D088C" w:rsidRPr="00197E54" w14:paraId="4A8B2524" w14:textId="77777777">
                          <w:tc>
                            <w:tcPr>
                              <w:tcW w:w="0" w:type="auto"/>
                              <w:shd w:val="clear" w:color="auto" w:fill="auto"/>
                              <w:hideMark/>
                            </w:tcPr>
                            <w:p w14:paraId="2905A4F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5897971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ML8.c.5.b kohaldatakse ainult selliste osakestest koosnevate metalliliste kütuste suhtes, mis on segatud muude ainetega, et moodustada sõjaliseks otstarbeks koostatud 'segu', näiteks vedelad suspensioonilaadsed „raketikütused“, tahked „raketikütused“ või „pürotehnilised“ 'segud'.</w:t>
                              </w:r>
                            </w:p>
                          </w:tc>
                        </w:tr>
                      </w:tbl>
                      <w:p w14:paraId="571CB83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57"/>
                        </w:tblGrid>
                        <w:tr w:rsidR="005D088C" w:rsidRPr="00197E54" w14:paraId="63F409B2" w14:textId="77777777">
                          <w:tc>
                            <w:tcPr>
                              <w:tcW w:w="0" w:type="auto"/>
                              <w:shd w:val="clear" w:color="auto" w:fill="auto"/>
                              <w:hideMark/>
                            </w:tcPr>
                            <w:p w14:paraId="03D4ADB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3</w:t>
                              </w:r>
                            </w:p>
                          </w:tc>
                          <w:tc>
                            <w:tcPr>
                              <w:tcW w:w="0" w:type="auto"/>
                              <w:shd w:val="clear" w:color="auto" w:fill="auto"/>
                              <w:hideMark/>
                            </w:tcPr>
                            <w:p w14:paraId="11181541" w14:textId="5275F5F3"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ML8.c.5.b.2 ei kohaldata boori ja boorkarbiidi suhtes, mida on rikastatud boor-10ga (boor-10 sisaldus 20% või rohkem).</w:t>
                              </w:r>
                            </w:p>
                          </w:tc>
                        </w:tr>
                      </w:tbl>
                      <w:p w14:paraId="2424DC84" w14:textId="77777777" w:rsidR="005D088C" w:rsidRPr="00197E54" w:rsidRDefault="005D088C" w:rsidP="00AE767D">
                        <w:pPr>
                          <w:rPr>
                            <w:rFonts w:ascii="Times New Roman" w:hAnsi="Times New Roman" w:cs="Times New Roman"/>
                          </w:rPr>
                        </w:pPr>
                      </w:p>
                    </w:tc>
                  </w:tr>
                </w:tbl>
                <w:p w14:paraId="03A5775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E3A6B58" w14:textId="77777777">
                    <w:tc>
                      <w:tcPr>
                        <w:tcW w:w="0" w:type="auto"/>
                        <w:shd w:val="clear" w:color="auto" w:fill="auto"/>
                        <w:hideMark/>
                      </w:tcPr>
                      <w:p w14:paraId="7DE01B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197E52C7" w14:textId="6F848CA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sõjalised materjalid, mis sisaldavad spetsiaalselt leegiheitjates või süütelaskemoonas kasutamiseks koostatud süsivesinikpõletusaine paksendeid, nagu metallstearaate (näiteks oktopalmitaate (CAS 637-12-7)) või metallpalmitaate;</w:t>
                        </w:r>
                      </w:p>
                    </w:tc>
                  </w:tr>
                </w:tbl>
                <w:p w14:paraId="4234DAA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E5D4953" w14:textId="77777777">
                    <w:tc>
                      <w:tcPr>
                        <w:tcW w:w="0" w:type="auto"/>
                        <w:shd w:val="clear" w:color="auto" w:fill="auto"/>
                        <w:hideMark/>
                      </w:tcPr>
                      <w:p w14:paraId="00B4D7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34B4FD11" w14:textId="0D8FE7F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perkloraadid, kloraadid ja kromaadid segus pulbriliste metallidega või teiste kõrge energiasisaldusega kütusekomponentidega;</w:t>
                        </w:r>
                      </w:p>
                    </w:tc>
                  </w:tr>
                  <w:tr w:rsidR="005D088C" w:rsidRPr="00197E54" w14:paraId="7A52E3D9" w14:textId="77777777">
                    <w:tc>
                      <w:tcPr>
                        <w:tcW w:w="0" w:type="auto"/>
                        <w:shd w:val="clear" w:color="auto" w:fill="auto"/>
                        <w:hideMark/>
                      </w:tcPr>
                      <w:p w14:paraId="5D3B5779" w14:textId="2F4C4708" w:rsidR="005D088C" w:rsidRPr="00197E54" w:rsidRDefault="005D088C" w:rsidP="00AE767D">
                        <w:pPr>
                          <w:rPr>
                            <w:rFonts w:ascii="Times New Roman" w:hAnsi="Times New Roman" w:cs="Times New Roman"/>
                          </w:rPr>
                        </w:pPr>
                      </w:p>
                    </w:tc>
                    <w:tc>
                      <w:tcPr>
                        <w:tcW w:w="0" w:type="auto"/>
                        <w:shd w:val="clear" w:color="auto" w:fill="auto"/>
                        <w:hideMark/>
                      </w:tcPr>
                      <w:p w14:paraId="48979599" w14:textId="3EFD29E2" w:rsidR="005D088C" w:rsidRPr="00197E54" w:rsidRDefault="009C2DFB" w:rsidP="00AE767D">
                        <w:pPr>
                          <w:rPr>
                            <w:rFonts w:ascii="Times New Roman" w:hAnsi="Times New Roman" w:cs="Times New Roman"/>
                          </w:rPr>
                        </w:pPr>
                        <w:r w:rsidRPr="009C2DFB">
                          <w:rPr>
                            <w:rFonts w:ascii="Times New Roman" w:hAnsi="Times New Roman" w:cs="Times New Roman"/>
                          </w:rPr>
                          <w:t>8. kerakujulistest või kerajatest osakestest alumiiniumipulber</w:t>
                        </w:r>
                        <w:r>
                          <w:rPr>
                            <w:rFonts w:ascii="Times New Roman" w:hAnsi="Times New Roman" w:cs="Times New Roman"/>
                          </w:rPr>
                          <w:t xml:space="preserve"> </w:t>
                        </w:r>
                        <w:r w:rsidR="005D088C" w:rsidRPr="00197E54">
                          <w:rPr>
                            <w:rFonts w:ascii="Times New Roman" w:hAnsi="Times New Roman" w:cs="Times New Roman"/>
                          </w:rPr>
                          <w:t>(CAS 7429-90-5), osakeste suurusega 60 μm või alla selle ning mis on valmistatud materjalist alumiiniumisisaldusega 99% või rohkem;</w:t>
                        </w:r>
                      </w:p>
                    </w:tc>
                  </w:tr>
                </w:tbl>
                <w:p w14:paraId="58FBF0C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9"/>
                    <w:gridCol w:w="7901"/>
                  </w:tblGrid>
                  <w:tr w:rsidR="005D088C" w:rsidRPr="00197E54" w14:paraId="16FA9B41" w14:textId="77777777">
                    <w:tc>
                      <w:tcPr>
                        <w:tcW w:w="0" w:type="auto"/>
                        <w:shd w:val="clear" w:color="auto" w:fill="auto"/>
                        <w:hideMark/>
                      </w:tcPr>
                      <w:p w14:paraId="54518A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5737E93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titaani alahüdriid (TiH</w:t>
                        </w:r>
                        <w:r w:rsidRPr="00197E54">
                          <w:rPr>
                            <w:rFonts w:ascii="Times New Roman" w:hAnsi="Times New Roman" w:cs="Times New Roman"/>
                            <w:vertAlign w:val="subscript"/>
                          </w:rPr>
                          <w:t>n</w:t>
                        </w:r>
                        <w:r w:rsidRPr="00197E54">
                          <w:rPr>
                            <w:rFonts w:ascii="Times New Roman" w:hAnsi="Times New Roman" w:cs="Times New Roman"/>
                          </w:rPr>
                          <w:t>) stöhhiomeetriaga n = 0,65–1,68;</w:t>
                        </w:r>
                      </w:p>
                    </w:tc>
                  </w:tr>
                </w:tbl>
                <w:p w14:paraId="2722CFE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21B7E9EE" w14:textId="77777777">
                    <w:tc>
                      <w:tcPr>
                        <w:tcW w:w="0" w:type="auto"/>
                        <w:shd w:val="clear" w:color="auto" w:fill="auto"/>
                        <w:hideMark/>
                      </w:tcPr>
                      <w:p w14:paraId="7D8E88B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14:paraId="6020A0DC" w14:textId="68C5220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punktis ML8.c.1 märkimata suure energiatihedusega vedelad kütused:</w:t>
                        </w: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3083D38F" w14:textId="77777777">
                          <w:tc>
                            <w:tcPr>
                              <w:tcW w:w="0" w:type="auto"/>
                              <w:shd w:val="clear" w:color="auto" w:fill="auto"/>
                              <w:hideMark/>
                            </w:tcPr>
                            <w:p w14:paraId="5EC80ED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BEDE555" w14:textId="6DB65AA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segatud kütus, mis sisaldab nii tahket kui ka vedelat kütust (nt boorisuspensioon), mille massipõhine energiatihedus on 40 MJ/kg või suurem;</w:t>
                              </w:r>
                            </w:p>
                          </w:tc>
                        </w:tr>
                      </w:tbl>
                      <w:p w14:paraId="4C57DB1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20"/>
                        </w:tblGrid>
                        <w:tr w:rsidR="005D088C" w:rsidRPr="00197E54" w14:paraId="6B8A5037" w14:textId="77777777">
                          <w:tc>
                            <w:tcPr>
                              <w:tcW w:w="0" w:type="auto"/>
                              <w:shd w:val="clear" w:color="auto" w:fill="auto"/>
                              <w:hideMark/>
                            </w:tcPr>
                            <w:p w14:paraId="617C8F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289623C" w14:textId="07C08DC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muud suure energiatihedusega kütused ja kütuselisandid (näiteks kubaan, ioonlahused, JP-7, JP-10), mille mahupõhine energiatihedus on 37,5 GJ/m</w:t>
                              </w:r>
                              <w:r w:rsidRPr="00197E54">
                                <w:rPr>
                                  <w:rFonts w:ascii="Times New Roman" w:hAnsi="Times New Roman" w:cs="Times New Roman"/>
                                  <w:vertAlign w:val="superscript"/>
                                </w:rPr>
                                <w:t>3</w:t>
                              </w:r>
                              <w:r w:rsidRPr="00197E54">
                                <w:rPr>
                                  <w:rFonts w:ascii="Times New Roman" w:hAnsi="Times New Roman" w:cs="Times New Roman"/>
                                </w:rPr>
                                <w:t> või suurem, mõõdetuna 293 K (20 °C) ja üheatmosfäärilise (101,325 kPa) rõhu juures;</w:t>
                              </w:r>
                            </w:p>
                          </w:tc>
                        </w:tr>
                      </w:tbl>
                      <w:p w14:paraId="3434459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212"/>
                        </w:tblGrid>
                        <w:tr w:rsidR="005D088C" w:rsidRPr="00197E54" w14:paraId="0E73D987" w14:textId="77777777">
                          <w:tc>
                            <w:tcPr>
                              <w:tcW w:w="0" w:type="auto"/>
                              <w:shd w:val="clear" w:color="auto" w:fill="auto"/>
                              <w:hideMark/>
                            </w:tcPr>
                            <w:p w14:paraId="545DB8B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2A83698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ML8.c.10.b ei hõlma rafineeritud fossiilkütuseid või biokütuseid või tsiviillennunduses kasutatavaks tunnistatud mootorite kütuseid.</w:t>
                              </w:r>
                            </w:p>
                          </w:tc>
                        </w:tr>
                      </w:tbl>
                      <w:p w14:paraId="0D6CCB17" w14:textId="77777777" w:rsidR="005D088C" w:rsidRPr="00197E54" w:rsidRDefault="005D088C" w:rsidP="00AE767D">
                        <w:pPr>
                          <w:rPr>
                            <w:rFonts w:ascii="Times New Roman" w:hAnsi="Times New Roman" w:cs="Times New Roman"/>
                          </w:rPr>
                        </w:pPr>
                      </w:p>
                    </w:tc>
                  </w:tr>
                </w:tbl>
                <w:p w14:paraId="2796084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2EEBA079" w14:textId="77777777">
                    <w:tc>
                      <w:tcPr>
                        <w:tcW w:w="0" w:type="auto"/>
                        <w:shd w:val="clear" w:color="auto" w:fill="auto"/>
                        <w:hideMark/>
                      </w:tcPr>
                      <w:p w14:paraId="41C799A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14:paraId="215F698D" w14:textId="010C3F0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„pürotehnilised“ ja pürofoorsed ained:</w:t>
                        </w:r>
                      </w:p>
                      <w:tbl>
                        <w:tblPr>
                          <w:tblW w:w="5000" w:type="pct"/>
                          <w:tblCellMar>
                            <w:left w:w="0" w:type="dxa"/>
                            <w:right w:w="0" w:type="dxa"/>
                          </w:tblCellMar>
                          <w:tblLook w:val="04A0" w:firstRow="1" w:lastRow="0" w:firstColumn="1" w:lastColumn="0" w:noHBand="0" w:noVBand="1"/>
                        </w:tblPr>
                        <w:tblGrid>
                          <w:gridCol w:w="153"/>
                          <w:gridCol w:w="7732"/>
                        </w:tblGrid>
                        <w:tr w:rsidR="005D088C" w:rsidRPr="00197E54" w14:paraId="30E17B8D" w14:textId="77777777">
                          <w:tc>
                            <w:tcPr>
                              <w:tcW w:w="0" w:type="auto"/>
                              <w:shd w:val="clear" w:color="auto" w:fill="auto"/>
                              <w:hideMark/>
                            </w:tcPr>
                            <w:p w14:paraId="646108A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996FFD5" w14:textId="4DDB7FD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„pürotehnilised“ ja pürofoorsed ained, mis on spetsiaalselt loodud, et tõhustada või kontrollida kiirgava energia tootmist kogu infrapunaspektris;</w:t>
                              </w:r>
                            </w:p>
                          </w:tc>
                        </w:tr>
                      </w:tbl>
                      <w:p w14:paraId="554D9CB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20"/>
                        </w:tblGrid>
                        <w:tr w:rsidR="005D088C" w:rsidRPr="00197E54" w14:paraId="4DAE49D2" w14:textId="77777777">
                          <w:tc>
                            <w:tcPr>
                              <w:tcW w:w="0" w:type="auto"/>
                              <w:shd w:val="clear" w:color="auto" w:fill="auto"/>
                              <w:hideMark/>
                            </w:tcPr>
                            <w:p w14:paraId="1D82508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B5742E6" w14:textId="78C3EB5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magneesiumi, polüetrafluoroetüleeni (PTFE) ning vinülideendi fluoriid-hexafluoropropüleen kopolümeeride segud (nt MTV);</w:t>
                              </w:r>
                            </w:p>
                          </w:tc>
                        </w:tr>
                      </w:tbl>
                      <w:p w14:paraId="3252D615" w14:textId="77777777" w:rsidR="005D088C" w:rsidRPr="00197E54" w:rsidRDefault="005D088C" w:rsidP="00AE767D">
                        <w:pPr>
                          <w:rPr>
                            <w:rFonts w:ascii="Times New Roman" w:hAnsi="Times New Roman" w:cs="Times New Roman"/>
                          </w:rPr>
                        </w:pPr>
                      </w:p>
                    </w:tc>
                  </w:tr>
                </w:tbl>
                <w:p w14:paraId="2078085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5363BFE1" w14:textId="77777777">
                    <w:tc>
                      <w:tcPr>
                        <w:tcW w:w="0" w:type="auto"/>
                        <w:shd w:val="clear" w:color="auto" w:fill="auto"/>
                        <w:hideMark/>
                      </w:tcPr>
                      <w:p w14:paraId="37E3D46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14:paraId="3A587079" w14:textId="0F29440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kategoorias ML8 täpsustamata kütuste segud, „pürotehnilised“ segud või „kõrge siseenergiaga materjalid“, millel on kõik järgmised omadused:</w:t>
                        </w:r>
                      </w:p>
                      <w:tbl>
                        <w:tblPr>
                          <w:tblW w:w="5000" w:type="pct"/>
                          <w:tblCellMar>
                            <w:left w:w="0" w:type="dxa"/>
                            <w:right w:w="0" w:type="dxa"/>
                          </w:tblCellMar>
                          <w:tblLook w:val="04A0" w:firstRow="1" w:lastRow="0" w:firstColumn="1" w:lastColumn="0" w:noHBand="0" w:noVBand="1"/>
                        </w:tblPr>
                        <w:tblGrid>
                          <w:gridCol w:w="217"/>
                          <w:gridCol w:w="7668"/>
                        </w:tblGrid>
                        <w:tr w:rsidR="005D088C" w:rsidRPr="00197E54" w14:paraId="58DA639B" w14:textId="77777777">
                          <w:tc>
                            <w:tcPr>
                              <w:tcW w:w="0" w:type="auto"/>
                              <w:shd w:val="clear" w:color="auto" w:fill="auto"/>
                              <w:hideMark/>
                            </w:tcPr>
                            <w:p w14:paraId="6DDFB1D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9B7584E" w14:textId="6DD9B468" w:rsidR="005D088C" w:rsidRPr="00197E54" w:rsidRDefault="005D088C" w:rsidP="00AE767D">
                              <w:pPr>
                                <w:rPr>
                                  <w:rFonts w:ascii="Times New Roman" w:hAnsi="Times New Roman" w:cs="Times New Roman"/>
                                </w:rPr>
                              </w:pPr>
                              <w:r w:rsidRPr="00197E54">
                                <w:rPr>
                                  <w:rFonts w:ascii="Times New Roman" w:hAnsi="Times New Roman" w:cs="Times New Roman"/>
                                </w:rPr>
                                <w:t>sisaldavad rohkem kui 0,5% mis tahes järgmistest osakestest:</w:t>
                              </w:r>
                            </w:p>
                            <w:tbl>
                              <w:tblPr>
                                <w:tblW w:w="5000" w:type="pct"/>
                                <w:tblCellMar>
                                  <w:left w:w="0" w:type="dxa"/>
                                  <w:right w:w="0" w:type="dxa"/>
                                </w:tblCellMar>
                                <w:tblLook w:val="04A0" w:firstRow="1" w:lastRow="0" w:firstColumn="1" w:lastColumn="0" w:noHBand="0" w:noVBand="1"/>
                              </w:tblPr>
                              <w:tblGrid>
                                <w:gridCol w:w="7412"/>
                                <w:gridCol w:w="256"/>
                              </w:tblGrid>
                              <w:tr w:rsidR="005D088C" w:rsidRPr="00197E54" w14:paraId="58B93306" w14:textId="77777777" w:rsidTr="00C83AD3">
                                <w:tc>
                                  <w:tcPr>
                                    <w:tcW w:w="4833" w:type="pct"/>
                                    <w:shd w:val="clear" w:color="auto" w:fill="auto"/>
                                    <w:hideMark/>
                                  </w:tcPr>
                                  <w:p w14:paraId="49C38D44" w14:textId="1A6BC9D5" w:rsidR="005D088C" w:rsidRPr="00197E54" w:rsidRDefault="005D088C" w:rsidP="00AE767D">
                                    <w:pPr>
                                      <w:rPr>
                                        <w:rFonts w:ascii="Times New Roman" w:hAnsi="Times New Roman" w:cs="Times New Roman"/>
                                      </w:rPr>
                                    </w:pPr>
                                    <w:r w:rsidRPr="00197E54">
                                      <w:rPr>
                                        <w:rFonts w:ascii="Times New Roman" w:hAnsi="Times New Roman" w:cs="Times New Roman"/>
                                      </w:rPr>
                                      <w:t>1. alumiinium</w:t>
                                    </w:r>
                                    <w:r>
                                      <w:rPr>
                                        <w:rFonts w:ascii="Times New Roman" w:hAnsi="Times New Roman" w:cs="Times New Roman"/>
                                      </w:rPr>
                                      <w:t>;</w:t>
                                    </w:r>
                                  </w:p>
                                </w:tc>
                                <w:tc>
                                  <w:tcPr>
                                    <w:tcW w:w="167" w:type="pct"/>
                                    <w:shd w:val="clear" w:color="auto" w:fill="auto"/>
                                    <w:hideMark/>
                                  </w:tcPr>
                                  <w:p w14:paraId="6E0F36E0" w14:textId="6EF883A5" w:rsidR="005D088C" w:rsidRPr="00197E54" w:rsidRDefault="005D088C" w:rsidP="00AE767D">
                                    <w:pPr>
                                      <w:rPr>
                                        <w:rFonts w:ascii="Times New Roman" w:hAnsi="Times New Roman" w:cs="Times New Roman"/>
                                      </w:rPr>
                                    </w:pPr>
                                  </w:p>
                                </w:tc>
                              </w:tr>
                            </w:tbl>
                            <w:p w14:paraId="53E74C9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28"/>
                                <w:gridCol w:w="40"/>
                              </w:tblGrid>
                              <w:tr w:rsidR="005D088C" w:rsidRPr="00197E54" w14:paraId="625BB5C7" w14:textId="77777777">
                                <w:tc>
                                  <w:tcPr>
                                    <w:tcW w:w="0" w:type="auto"/>
                                    <w:shd w:val="clear" w:color="auto" w:fill="auto"/>
                                    <w:hideMark/>
                                  </w:tcPr>
                                  <w:p w14:paraId="6B7112EA" w14:textId="4FEC35A9" w:rsidR="005D088C" w:rsidRPr="00197E54" w:rsidRDefault="005D088C" w:rsidP="00AE767D">
                                    <w:pPr>
                                      <w:rPr>
                                        <w:rFonts w:ascii="Times New Roman" w:hAnsi="Times New Roman" w:cs="Times New Roman"/>
                                      </w:rPr>
                                    </w:pPr>
                                    <w:r w:rsidRPr="00197E54">
                                      <w:rPr>
                                        <w:rFonts w:ascii="Times New Roman" w:hAnsi="Times New Roman" w:cs="Times New Roman"/>
                                      </w:rPr>
                                      <w:t>2. berüllium</w:t>
                                    </w:r>
                                    <w:r>
                                      <w:rPr>
                                        <w:rFonts w:ascii="Times New Roman" w:hAnsi="Times New Roman" w:cs="Times New Roman"/>
                                      </w:rPr>
                                      <w:t>;</w:t>
                                    </w:r>
                                  </w:p>
                                </w:tc>
                                <w:tc>
                                  <w:tcPr>
                                    <w:tcW w:w="0" w:type="auto"/>
                                    <w:shd w:val="clear" w:color="auto" w:fill="auto"/>
                                    <w:hideMark/>
                                  </w:tcPr>
                                  <w:p w14:paraId="6BEF9CB5" w14:textId="62852643" w:rsidR="005D088C" w:rsidRPr="00197E54" w:rsidRDefault="005D088C" w:rsidP="00AE767D">
                                    <w:pPr>
                                      <w:rPr>
                                        <w:rFonts w:ascii="Times New Roman" w:hAnsi="Times New Roman" w:cs="Times New Roman"/>
                                      </w:rPr>
                                    </w:pPr>
                                  </w:p>
                                </w:tc>
                              </w:tr>
                            </w:tbl>
                            <w:p w14:paraId="73596E0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25"/>
                                <w:gridCol w:w="543"/>
                              </w:tblGrid>
                              <w:tr w:rsidR="005D088C" w:rsidRPr="00197E54" w14:paraId="26CE6F71" w14:textId="77777777" w:rsidTr="00C83AD3">
                                <w:tc>
                                  <w:tcPr>
                                    <w:tcW w:w="4646" w:type="pct"/>
                                    <w:shd w:val="clear" w:color="auto" w:fill="auto"/>
                                    <w:hideMark/>
                                  </w:tcPr>
                                  <w:p w14:paraId="48DF0179" w14:textId="33D36D30" w:rsidR="005D088C" w:rsidRPr="00197E54" w:rsidRDefault="005D088C" w:rsidP="00AE767D">
                                    <w:pPr>
                                      <w:rPr>
                                        <w:rFonts w:ascii="Times New Roman" w:hAnsi="Times New Roman" w:cs="Times New Roman"/>
                                      </w:rPr>
                                    </w:pPr>
                                    <w:r w:rsidRPr="00197E54">
                                      <w:rPr>
                                        <w:rFonts w:ascii="Times New Roman" w:hAnsi="Times New Roman" w:cs="Times New Roman"/>
                                      </w:rPr>
                                      <w:t>3.</w:t>
                                    </w:r>
                                    <w:r>
                                      <w:rPr>
                                        <w:rFonts w:ascii="Times New Roman" w:hAnsi="Times New Roman" w:cs="Times New Roman"/>
                                      </w:rPr>
                                      <w:t xml:space="preserve"> </w:t>
                                    </w:r>
                                    <w:r w:rsidRPr="00197E54">
                                      <w:rPr>
                                        <w:rFonts w:ascii="Times New Roman" w:hAnsi="Times New Roman" w:cs="Times New Roman"/>
                                      </w:rPr>
                                      <w:t>boor</w:t>
                                    </w:r>
                                    <w:r>
                                      <w:rPr>
                                        <w:rFonts w:ascii="Times New Roman" w:hAnsi="Times New Roman" w:cs="Times New Roman"/>
                                      </w:rPr>
                                      <w:t>;</w:t>
                                    </w:r>
                                  </w:p>
                                </w:tc>
                                <w:tc>
                                  <w:tcPr>
                                    <w:tcW w:w="354" w:type="pct"/>
                                    <w:shd w:val="clear" w:color="auto" w:fill="auto"/>
                                    <w:hideMark/>
                                  </w:tcPr>
                                  <w:p w14:paraId="2E484D69" w14:textId="503D80DB" w:rsidR="005D088C" w:rsidRPr="00197E54" w:rsidRDefault="005D088C" w:rsidP="00AE767D">
                                    <w:pPr>
                                      <w:rPr>
                                        <w:rFonts w:ascii="Times New Roman" w:hAnsi="Times New Roman" w:cs="Times New Roman"/>
                                      </w:rPr>
                                    </w:pPr>
                                  </w:p>
                                </w:tc>
                              </w:tr>
                            </w:tbl>
                            <w:p w14:paraId="589601A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34"/>
                                <w:gridCol w:w="34"/>
                              </w:tblGrid>
                              <w:tr w:rsidR="005D088C" w:rsidRPr="00197E54" w14:paraId="017C4017" w14:textId="77777777">
                                <w:tc>
                                  <w:tcPr>
                                    <w:tcW w:w="0" w:type="auto"/>
                                    <w:shd w:val="clear" w:color="auto" w:fill="auto"/>
                                    <w:hideMark/>
                                  </w:tcPr>
                                  <w:p w14:paraId="0DCAB8C4" w14:textId="51108747" w:rsidR="005D088C" w:rsidRPr="00197E54" w:rsidRDefault="005D088C" w:rsidP="00AE767D">
                                    <w:pPr>
                                      <w:rPr>
                                        <w:rFonts w:ascii="Times New Roman" w:hAnsi="Times New Roman" w:cs="Times New Roman"/>
                                      </w:rPr>
                                    </w:pPr>
                                    <w:r w:rsidRPr="00197E54">
                                      <w:rPr>
                                        <w:rFonts w:ascii="Times New Roman" w:hAnsi="Times New Roman" w:cs="Times New Roman"/>
                                      </w:rPr>
                                      <w:t>4. tsirkoonium</w:t>
                                    </w:r>
                                    <w:r>
                                      <w:rPr>
                                        <w:rFonts w:ascii="Times New Roman" w:hAnsi="Times New Roman" w:cs="Times New Roman"/>
                                      </w:rPr>
                                      <w:t>;</w:t>
                                    </w:r>
                                  </w:p>
                                </w:tc>
                                <w:tc>
                                  <w:tcPr>
                                    <w:tcW w:w="0" w:type="auto"/>
                                    <w:shd w:val="clear" w:color="auto" w:fill="auto"/>
                                    <w:hideMark/>
                                  </w:tcPr>
                                  <w:p w14:paraId="351F0129" w14:textId="02229B85" w:rsidR="005D088C" w:rsidRPr="00197E54" w:rsidRDefault="005D088C" w:rsidP="00AE767D">
                                    <w:pPr>
                                      <w:rPr>
                                        <w:rFonts w:ascii="Times New Roman" w:hAnsi="Times New Roman" w:cs="Times New Roman"/>
                                      </w:rPr>
                                    </w:pPr>
                                  </w:p>
                                </w:tc>
                              </w:tr>
                            </w:tbl>
                            <w:p w14:paraId="16B35CB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41"/>
                                <w:gridCol w:w="27"/>
                              </w:tblGrid>
                              <w:tr w:rsidR="005D088C" w:rsidRPr="00197E54" w14:paraId="4926A449" w14:textId="77777777">
                                <w:tc>
                                  <w:tcPr>
                                    <w:tcW w:w="0" w:type="auto"/>
                                    <w:shd w:val="clear" w:color="auto" w:fill="auto"/>
                                    <w:hideMark/>
                                  </w:tcPr>
                                  <w:p w14:paraId="79F7BDD4" w14:textId="53EAE6F3" w:rsidR="005D088C" w:rsidRPr="00197E54" w:rsidRDefault="005D088C" w:rsidP="00AE767D">
                                    <w:pPr>
                                      <w:rPr>
                                        <w:rFonts w:ascii="Times New Roman" w:hAnsi="Times New Roman" w:cs="Times New Roman"/>
                                      </w:rPr>
                                    </w:pPr>
                                    <w:r w:rsidRPr="00197E54">
                                      <w:rPr>
                                        <w:rFonts w:ascii="Times New Roman" w:hAnsi="Times New Roman" w:cs="Times New Roman"/>
                                      </w:rPr>
                                      <w:t>5. magneesium või</w:t>
                                    </w:r>
                                  </w:p>
                                </w:tc>
                                <w:tc>
                                  <w:tcPr>
                                    <w:tcW w:w="0" w:type="auto"/>
                                    <w:shd w:val="clear" w:color="auto" w:fill="auto"/>
                                    <w:hideMark/>
                                  </w:tcPr>
                                  <w:p w14:paraId="303A56F4" w14:textId="13DBD544" w:rsidR="005D088C" w:rsidRPr="00197E54" w:rsidRDefault="005D088C" w:rsidP="00AE767D">
                                    <w:pPr>
                                      <w:rPr>
                                        <w:rFonts w:ascii="Times New Roman" w:hAnsi="Times New Roman" w:cs="Times New Roman"/>
                                      </w:rPr>
                                    </w:pPr>
                                  </w:p>
                                </w:tc>
                              </w:tr>
                            </w:tbl>
                            <w:p w14:paraId="6A794F9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09"/>
                                <w:gridCol w:w="59"/>
                              </w:tblGrid>
                              <w:tr w:rsidR="005D088C" w:rsidRPr="00197E54" w14:paraId="485E3B74" w14:textId="77777777">
                                <w:tc>
                                  <w:tcPr>
                                    <w:tcW w:w="0" w:type="auto"/>
                                    <w:shd w:val="clear" w:color="auto" w:fill="auto"/>
                                    <w:hideMark/>
                                  </w:tcPr>
                                  <w:p w14:paraId="4AEF7A92" w14:textId="422992A9" w:rsidR="005D088C" w:rsidRPr="00197E54" w:rsidRDefault="005D088C" w:rsidP="00AE767D">
                                    <w:pPr>
                                      <w:rPr>
                                        <w:rFonts w:ascii="Times New Roman" w:hAnsi="Times New Roman" w:cs="Times New Roman"/>
                                      </w:rPr>
                                    </w:pPr>
                                    <w:r w:rsidRPr="00197E54">
                                      <w:rPr>
                                        <w:rFonts w:ascii="Times New Roman" w:hAnsi="Times New Roman" w:cs="Times New Roman"/>
                                      </w:rPr>
                                      <w:t>6. titaan;</w:t>
                                    </w:r>
                                  </w:p>
                                </w:tc>
                                <w:tc>
                                  <w:tcPr>
                                    <w:tcW w:w="0" w:type="auto"/>
                                    <w:shd w:val="clear" w:color="auto" w:fill="auto"/>
                                    <w:hideMark/>
                                  </w:tcPr>
                                  <w:p w14:paraId="603E12A5" w14:textId="2F0B13E5" w:rsidR="005D088C" w:rsidRPr="00197E54" w:rsidRDefault="005D088C" w:rsidP="00AE767D">
                                    <w:pPr>
                                      <w:rPr>
                                        <w:rFonts w:ascii="Times New Roman" w:hAnsi="Times New Roman" w:cs="Times New Roman"/>
                                      </w:rPr>
                                    </w:pPr>
                                  </w:p>
                                </w:tc>
                              </w:tr>
                            </w:tbl>
                            <w:p w14:paraId="621BA01D" w14:textId="77777777" w:rsidR="005D088C" w:rsidRPr="00197E54" w:rsidRDefault="005D088C" w:rsidP="00AE767D">
                              <w:pPr>
                                <w:rPr>
                                  <w:rFonts w:ascii="Times New Roman" w:hAnsi="Times New Roman" w:cs="Times New Roman"/>
                                </w:rPr>
                              </w:pPr>
                            </w:p>
                          </w:tc>
                        </w:tr>
                      </w:tbl>
                      <w:p w14:paraId="4D2C20C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20"/>
                        </w:tblGrid>
                        <w:tr w:rsidR="005D088C" w:rsidRPr="00197E54" w14:paraId="7237ADF0" w14:textId="77777777">
                          <w:tc>
                            <w:tcPr>
                              <w:tcW w:w="0" w:type="auto"/>
                              <w:shd w:val="clear" w:color="auto" w:fill="auto"/>
                              <w:hideMark/>
                            </w:tcPr>
                            <w:p w14:paraId="30F33D1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E7BE61C" w14:textId="75AAEB2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punktis ML8.c.12.a täpsustatud osakesed, mille suurus on mis tahes suunas väiksem kui 200 nm ning</w:t>
                              </w:r>
                            </w:p>
                          </w:tc>
                        </w:tr>
                      </w:tbl>
                      <w:p w14:paraId="5D18D46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9"/>
                          <w:gridCol w:w="7726"/>
                        </w:tblGrid>
                        <w:tr w:rsidR="005D088C" w:rsidRPr="00197E54" w14:paraId="1D42C265" w14:textId="77777777">
                          <w:tc>
                            <w:tcPr>
                              <w:tcW w:w="0" w:type="auto"/>
                              <w:shd w:val="clear" w:color="auto" w:fill="auto"/>
                              <w:hideMark/>
                            </w:tcPr>
                            <w:p w14:paraId="1C9A9718" w14:textId="5C491139" w:rsidR="005D088C" w:rsidRPr="00197E54" w:rsidRDefault="005D088C" w:rsidP="00AE767D">
                              <w:pPr>
                                <w:rPr>
                                  <w:rFonts w:ascii="Times New Roman" w:hAnsi="Times New Roman" w:cs="Times New Roman"/>
                                </w:rPr>
                              </w:pPr>
                              <w:r w:rsidRPr="00197E54">
                                <w:rPr>
                                  <w:rFonts w:ascii="Times New Roman" w:hAnsi="Times New Roman" w:cs="Times New Roman"/>
                                </w:rPr>
                                <w:t>c.</w:t>
                              </w:r>
                              <w:r>
                                <w:rPr>
                                  <w:rFonts w:ascii="Times New Roman" w:hAnsi="Times New Roman" w:cs="Times New Roman"/>
                                </w:rPr>
                                <w:t xml:space="preserve">  </w:t>
                              </w:r>
                            </w:p>
                          </w:tc>
                          <w:tc>
                            <w:tcPr>
                              <w:tcW w:w="0" w:type="auto"/>
                              <w:shd w:val="clear" w:color="auto" w:fill="auto"/>
                              <w:hideMark/>
                            </w:tcPr>
                            <w:p w14:paraId="71A3355A" w14:textId="390BAF6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punktis ML8.c.12.a täpsustatud osakesed, mille metallisisaldus on 60% või rohkem;</w:t>
                              </w:r>
                            </w:p>
                          </w:tc>
                        </w:tr>
                      </w:tbl>
                      <w:p w14:paraId="25286A8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77"/>
                          <w:gridCol w:w="6408"/>
                        </w:tblGrid>
                        <w:tr w:rsidR="005D088C" w:rsidRPr="00197E54" w14:paraId="2EF7ABD1" w14:textId="77777777">
                          <w:tc>
                            <w:tcPr>
                              <w:tcW w:w="0" w:type="auto"/>
                              <w:shd w:val="clear" w:color="auto" w:fill="auto"/>
                              <w:hideMark/>
                            </w:tcPr>
                            <w:p w14:paraId="1A8C25C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0D91D72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ML8.c.12 hõlmab termiite.</w:t>
                              </w:r>
                            </w:p>
                          </w:tc>
                        </w:tr>
                      </w:tbl>
                      <w:p w14:paraId="6E8730B0" w14:textId="77777777" w:rsidR="005D088C" w:rsidRPr="00197E54" w:rsidRDefault="005D088C" w:rsidP="00AE767D">
                        <w:pPr>
                          <w:rPr>
                            <w:rFonts w:ascii="Times New Roman" w:hAnsi="Times New Roman" w:cs="Times New Roman"/>
                          </w:rPr>
                        </w:pPr>
                      </w:p>
                    </w:tc>
                  </w:tr>
                </w:tbl>
                <w:p w14:paraId="34C502F7" w14:textId="77777777" w:rsidR="005D088C" w:rsidRPr="00197E54" w:rsidRDefault="005D088C" w:rsidP="00AE767D">
                  <w:pPr>
                    <w:rPr>
                      <w:rFonts w:ascii="Times New Roman" w:hAnsi="Times New Roman" w:cs="Times New Roman"/>
                    </w:rPr>
                  </w:pPr>
                </w:p>
              </w:tc>
            </w:tr>
          </w:tbl>
          <w:p w14:paraId="4045441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30B1724B" w14:textId="77777777">
              <w:tc>
                <w:tcPr>
                  <w:tcW w:w="0" w:type="auto"/>
                  <w:shd w:val="clear" w:color="auto" w:fill="auto"/>
                  <w:hideMark/>
                </w:tcPr>
                <w:p w14:paraId="3C51C96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28A90E60" w14:textId="316C1811"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oksüdeerijad ja nende 'segud':</w:t>
                  </w:r>
                </w:p>
                <w:tbl>
                  <w:tblPr>
                    <w:tblW w:w="5000" w:type="pct"/>
                    <w:tblCellMar>
                      <w:left w:w="0" w:type="dxa"/>
                      <w:right w:w="0" w:type="dxa"/>
                    </w:tblCellMar>
                    <w:tblLook w:val="04A0" w:firstRow="1" w:lastRow="0" w:firstColumn="1" w:lastColumn="0" w:noHBand="0" w:noVBand="1"/>
                  </w:tblPr>
                  <w:tblGrid>
                    <w:gridCol w:w="234"/>
                    <w:gridCol w:w="7914"/>
                  </w:tblGrid>
                  <w:tr w:rsidR="005D088C" w:rsidRPr="00197E54" w14:paraId="3F539ADC" w14:textId="77777777">
                    <w:tc>
                      <w:tcPr>
                        <w:tcW w:w="0" w:type="auto"/>
                        <w:shd w:val="clear" w:color="auto" w:fill="auto"/>
                        <w:hideMark/>
                      </w:tcPr>
                      <w:p w14:paraId="7899400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2A3B48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ADN (ammooniumdinitramiid või SR 12) (CAS 140456-78-6);</w:t>
                        </w:r>
                      </w:p>
                    </w:tc>
                  </w:tr>
                </w:tbl>
                <w:p w14:paraId="0568AE8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2"/>
                    <w:gridCol w:w="7836"/>
                  </w:tblGrid>
                  <w:tr w:rsidR="005D088C" w:rsidRPr="00197E54" w14:paraId="2285BD07" w14:textId="77777777">
                    <w:tc>
                      <w:tcPr>
                        <w:tcW w:w="0" w:type="auto"/>
                        <w:shd w:val="clear" w:color="auto" w:fill="auto"/>
                        <w:hideMark/>
                      </w:tcPr>
                      <w:p w14:paraId="1BFD661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634328E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AP (ammooniumperkloraat) (CAS 7790-98-9);</w:t>
                        </w:r>
                      </w:p>
                    </w:tc>
                  </w:tr>
                </w:tbl>
                <w:p w14:paraId="7FB1807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576CD0A0" w14:textId="77777777">
                    <w:tc>
                      <w:tcPr>
                        <w:tcW w:w="0" w:type="auto"/>
                        <w:shd w:val="clear" w:color="auto" w:fill="auto"/>
                        <w:hideMark/>
                      </w:tcPr>
                      <w:p w14:paraId="579A6E02"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3.</w:t>
                        </w:r>
                      </w:p>
                    </w:tc>
                    <w:tc>
                      <w:tcPr>
                        <w:tcW w:w="0" w:type="auto"/>
                        <w:shd w:val="clear" w:color="auto" w:fill="auto"/>
                        <w:hideMark/>
                      </w:tcPr>
                      <w:p w14:paraId="5A7B2AA7" w14:textId="1AE402BE" w:rsidR="005D088C" w:rsidRPr="0048488B" w:rsidRDefault="005D088C" w:rsidP="00AE767D">
                        <w:pPr>
                          <w:rPr>
                            <w:rFonts w:ascii="Times New Roman" w:hAnsi="Times New Roman" w:cs="Times New Roman"/>
                          </w:rPr>
                        </w:pPr>
                        <w:r w:rsidRPr="0048488B">
                          <w:rPr>
                            <w:rFonts w:ascii="Times New Roman" w:hAnsi="Times New Roman" w:cs="Times New Roman"/>
                          </w:rPr>
                          <w:t xml:space="preserve"> ühendid, mis sisaldavad fluori ja mis tahes järgmist:</w:t>
                        </w:r>
                      </w:p>
                      <w:tbl>
                        <w:tblPr>
                          <w:tblW w:w="5000" w:type="pct"/>
                          <w:tblCellMar>
                            <w:left w:w="0" w:type="dxa"/>
                            <w:right w:w="0" w:type="dxa"/>
                          </w:tblCellMar>
                          <w:tblLook w:val="04A0" w:firstRow="1" w:lastRow="0" w:firstColumn="1" w:lastColumn="0" w:noHBand="0" w:noVBand="1"/>
                        </w:tblPr>
                        <w:tblGrid>
                          <w:gridCol w:w="704"/>
                          <w:gridCol w:w="7279"/>
                        </w:tblGrid>
                        <w:tr w:rsidR="005D088C" w:rsidRPr="0048488B" w14:paraId="0C73F88E" w14:textId="77777777">
                          <w:tc>
                            <w:tcPr>
                              <w:tcW w:w="0" w:type="auto"/>
                              <w:shd w:val="clear" w:color="auto" w:fill="auto"/>
                              <w:hideMark/>
                            </w:tcPr>
                            <w:p w14:paraId="4220200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w:t>
                              </w:r>
                            </w:p>
                          </w:tc>
                          <w:tc>
                            <w:tcPr>
                              <w:tcW w:w="0" w:type="auto"/>
                              <w:shd w:val="clear" w:color="auto" w:fill="auto"/>
                              <w:hideMark/>
                            </w:tcPr>
                            <w:p w14:paraId="6579CB2A"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muud halogeenid;</w:t>
                              </w:r>
                            </w:p>
                          </w:tc>
                        </w:tr>
                      </w:tbl>
                      <w:p w14:paraId="58132172"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97"/>
                          <w:gridCol w:w="6786"/>
                        </w:tblGrid>
                        <w:tr w:rsidR="005D088C" w:rsidRPr="0048488B" w14:paraId="64DD41EB" w14:textId="77777777">
                          <w:tc>
                            <w:tcPr>
                              <w:tcW w:w="0" w:type="auto"/>
                              <w:shd w:val="clear" w:color="auto" w:fill="auto"/>
                              <w:hideMark/>
                            </w:tcPr>
                            <w:p w14:paraId="70F705A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lastRenderedPageBreak/>
                                <w:t>b.</w:t>
                              </w:r>
                            </w:p>
                          </w:tc>
                          <w:tc>
                            <w:tcPr>
                              <w:tcW w:w="0" w:type="auto"/>
                              <w:shd w:val="clear" w:color="auto" w:fill="auto"/>
                              <w:hideMark/>
                            </w:tcPr>
                            <w:p w14:paraId="4FA0BF71" w14:textId="1053D3EA" w:rsidR="005D088C" w:rsidRPr="0048488B" w:rsidRDefault="005D088C" w:rsidP="00AE767D">
                              <w:pPr>
                                <w:rPr>
                                  <w:rFonts w:ascii="Times New Roman" w:hAnsi="Times New Roman" w:cs="Times New Roman"/>
                                </w:rPr>
                              </w:pPr>
                              <w:r w:rsidRPr="0048488B">
                                <w:rPr>
                                  <w:rFonts w:ascii="Times New Roman" w:hAnsi="Times New Roman" w:cs="Times New Roman"/>
                                </w:rPr>
                                <w:t>hapnik või</w:t>
                              </w:r>
                            </w:p>
                          </w:tc>
                        </w:tr>
                      </w:tbl>
                      <w:p w14:paraId="1736B57B"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80"/>
                          <w:gridCol w:w="6903"/>
                        </w:tblGrid>
                        <w:tr w:rsidR="005D088C" w:rsidRPr="0048488B" w14:paraId="60C53652" w14:textId="77777777">
                          <w:tc>
                            <w:tcPr>
                              <w:tcW w:w="0" w:type="auto"/>
                              <w:shd w:val="clear" w:color="auto" w:fill="auto"/>
                              <w:hideMark/>
                            </w:tcPr>
                            <w:p w14:paraId="28DCF2BF"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c.</w:t>
                              </w:r>
                            </w:p>
                          </w:tc>
                          <w:tc>
                            <w:tcPr>
                              <w:tcW w:w="0" w:type="auto"/>
                              <w:shd w:val="clear" w:color="auto" w:fill="auto"/>
                              <w:hideMark/>
                            </w:tcPr>
                            <w:p w14:paraId="3F5952AB"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lämmastik;</w:t>
                              </w:r>
                            </w:p>
                          </w:tc>
                        </w:tr>
                      </w:tbl>
                      <w:p w14:paraId="08C1DD9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08"/>
                          <w:gridCol w:w="6875"/>
                        </w:tblGrid>
                        <w:tr w:rsidR="005D088C" w:rsidRPr="0048488B" w14:paraId="531FA760" w14:textId="77777777">
                          <w:tc>
                            <w:tcPr>
                              <w:tcW w:w="0" w:type="auto"/>
                              <w:shd w:val="clear" w:color="auto" w:fill="auto"/>
                              <w:hideMark/>
                            </w:tcPr>
                            <w:p w14:paraId="105E3EED"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 1</w:t>
                              </w:r>
                            </w:p>
                          </w:tc>
                          <w:tc>
                            <w:tcPr>
                              <w:tcW w:w="0" w:type="auto"/>
                              <w:shd w:val="clear" w:color="auto" w:fill="auto"/>
                              <w:hideMark/>
                            </w:tcPr>
                            <w:p w14:paraId="0AA0BA81"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Punkt ML8.d.3 ei hõlma kloortrifluoriidi (CAS 7790-91-2).</w:t>
                              </w:r>
                            </w:p>
                          </w:tc>
                        </w:tr>
                      </w:tbl>
                      <w:p w14:paraId="0064F6C7"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45"/>
                        </w:tblGrid>
                        <w:tr w:rsidR="005D088C" w:rsidRPr="0048488B" w14:paraId="53ECC151" w14:textId="77777777">
                          <w:tc>
                            <w:tcPr>
                              <w:tcW w:w="0" w:type="auto"/>
                              <w:shd w:val="clear" w:color="auto" w:fill="auto"/>
                              <w:hideMark/>
                            </w:tcPr>
                            <w:p w14:paraId="3C5BEF29" w14:textId="382E6A06"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w:t>
                              </w:r>
                              <w:r w:rsidR="00462E42" w:rsidRPr="0048488B">
                                <w:rPr>
                                  <w:rFonts w:ascii="Times New Roman" w:hAnsi="Times New Roman" w:cs="Times New Roman"/>
                                  <w:i/>
                                  <w:iCs/>
                                  <w:u w:val="single"/>
                                </w:rPr>
                                <w:t> </w:t>
                              </w:r>
                              <w:r w:rsidR="006D7F60" w:rsidRPr="0048488B">
                                <w:rPr>
                                  <w:rFonts w:ascii="Times New Roman" w:hAnsi="Times New Roman" w:cs="Times New Roman"/>
                                  <w:i/>
                                  <w:iCs/>
                                  <w:u w:val="single"/>
                                </w:rPr>
                                <w:t>2</w:t>
                              </w:r>
                            </w:p>
                          </w:tc>
                          <w:tc>
                            <w:tcPr>
                              <w:tcW w:w="0" w:type="auto"/>
                              <w:shd w:val="clear" w:color="auto" w:fill="auto"/>
                              <w:hideMark/>
                            </w:tcPr>
                            <w:p w14:paraId="2DF2BA95" w14:textId="04513F17" w:rsidR="006C091C" w:rsidRPr="0048488B" w:rsidRDefault="005D088C" w:rsidP="00AE767D">
                              <w:pPr>
                                <w:rPr>
                                  <w:rFonts w:ascii="Times New Roman" w:hAnsi="Times New Roman" w:cs="Times New Roman"/>
                                  <w:i/>
                                  <w:iCs/>
                                </w:rPr>
                              </w:pPr>
                              <w:r w:rsidRPr="0048488B">
                                <w:rPr>
                                  <w:rFonts w:ascii="Times New Roman" w:hAnsi="Times New Roman" w:cs="Times New Roman"/>
                                  <w:i/>
                                  <w:iCs/>
                                </w:rPr>
                                <w:t>Punkt ML8.d.3 ei hõlma gaasilises olekus lämmastiktrifluoriidi (CAS 7783-54-2).</w:t>
                              </w:r>
                            </w:p>
                          </w:tc>
                        </w:tr>
                        <w:tr w:rsidR="006C091C" w:rsidRPr="0048488B" w14:paraId="6238D61B" w14:textId="77777777">
                          <w:tc>
                            <w:tcPr>
                              <w:tcW w:w="0" w:type="auto"/>
                              <w:shd w:val="clear" w:color="auto" w:fill="auto"/>
                            </w:tcPr>
                            <w:p w14:paraId="00F3E76B" w14:textId="43F13391" w:rsidR="006C091C" w:rsidRPr="0048488B" w:rsidRDefault="006D7F60" w:rsidP="00AE767D">
                              <w:pPr>
                                <w:rPr>
                                  <w:rFonts w:ascii="Times New Roman" w:hAnsi="Times New Roman" w:cs="Times New Roman"/>
                                  <w:i/>
                                  <w:iCs/>
                                  <w:u w:val="single"/>
                                </w:rPr>
                              </w:pPr>
                              <w:r w:rsidRPr="0048488B">
                                <w:rPr>
                                  <w:rFonts w:ascii="Times New Roman" w:hAnsi="Times New Roman" w:cs="Times New Roman"/>
                                  <w:i/>
                                  <w:iCs/>
                                  <w:u w:val="single"/>
                                </w:rPr>
                                <w:t>Märkus</w:t>
                              </w:r>
                              <w:r w:rsidR="00462E42" w:rsidRPr="0048488B">
                                <w:rPr>
                                  <w:rFonts w:ascii="Times New Roman" w:hAnsi="Times New Roman" w:cs="Times New Roman"/>
                                  <w:i/>
                                  <w:iCs/>
                                  <w:u w:val="single"/>
                                </w:rPr>
                                <w:t> </w:t>
                              </w:r>
                              <w:r w:rsidRPr="0048488B">
                                <w:rPr>
                                  <w:rFonts w:ascii="Times New Roman" w:hAnsi="Times New Roman" w:cs="Times New Roman"/>
                                  <w:i/>
                                  <w:iCs/>
                                  <w:u w:val="single"/>
                                </w:rPr>
                                <w:t>3</w:t>
                              </w:r>
                            </w:p>
                          </w:tc>
                          <w:tc>
                            <w:tcPr>
                              <w:tcW w:w="0" w:type="auto"/>
                              <w:shd w:val="clear" w:color="auto" w:fill="auto"/>
                            </w:tcPr>
                            <w:p w14:paraId="2801A58D" w14:textId="1E465E85" w:rsidR="006C091C" w:rsidRPr="0048488B" w:rsidRDefault="00567434" w:rsidP="00AE767D">
                              <w:pPr>
                                <w:rPr>
                                  <w:rFonts w:ascii="Times New Roman" w:hAnsi="Times New Roman" w:cs="Times New Roman"/>
                                  <w:i/>
                                  <w:iCs/>
                                </w:rPr>
                              </w:pPr>
                              <w:r w:rsidRPr="0048488B">
                                <w:rPr>
                                  <w:rFonts w:ascii="Times New Roman" w:hAnsi="Times New Roman" w:cs="Times New Roman"/>
                                  <w:i/>
                                  <w:iCs/>
                                </w:rPr>
                                <w:t>Punkt ML8.d.3 ei hõlma joodpentafluoriidi (CAS 7783-66-6)</w:t>
                              </w:r>
                            </w:p>
                          </w:tc>
                        </w:tr>
                      </w:tbl>
                      <w:p w14:paraId="3CC11C70" w14:textId="77777777" w:rsidR="005D088C" w:rsidRPr="0048488B" w:rsidRDefault="005D088C" w:rsidP="00AE767D">
                        <w:pPr>
                          <w:rPr>
                            <w:rFonts w:ascii="Times New Roman" w:hAnsi="Times New Roman" w:cs="Times New Roman"/>
                          </w:rPr>
                        </w:pPr>
                      </w:p>
                    </w:tc>
                  </w:tr>
                </w:tbl>
                <w:p w14:paraId="048C5F1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6"/>
                    <w:gridCol w:w="7882"/>
                  </w:tblGrid>
                  <w:tr w:rsidR="005D088C" w:rsidRPr="00197E54" w14:paraId="3D38CA3F" w14:textId="77777777">
                    <w:tc>
                      <w:tcPr>
                        <w:tcW w:w="0" w:type="auto"/>
                        <w:shd w:val="clear" w:color="auto" w:fill="auto"/>
                        <w:hideMark/>
                      </w:tcPr>
                      <w:p w14:paraId="1828F4D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4.</w:t>
                        </w:r>
                      </w:p>
                    </w:tc>
                    <w:tc>
                      <w:tcPr>
                        <w:tcW w:w="0" w:type="auto"/>
                        <w:shd w:val="clear" w:color="auto" w:fill="auto"/>
                        <w:hideMark/>
                      </w:tcPr>
                      <w:p w14:paraId="764481E9" w14:textId="77777777" w:rsidR="005D088C" w:rsidRPr="00197E54" w:rsidRDefault="005D088C" w:rsidP="00AE767D">
                        <w:pPr>
                          <w:rPr>
                            <w:rFonts w:ascii="Times New Roman" w:hAnsi="Times New Roman" w:cs="Times New Roman"/>
                          </w:rPr>
                        </w:pPr>
                        <w:r w:rsidRPr="0048488B">
                          <w:rPr>
                            <w:rFonts w:ascii="Times New Roman" w:hAnsi="Times New Roman" w:cs="Times New Roman"/>
                          </w:rPr>
                          <w:t>DNAD (1,3-dinitro-1,3-diasetidiin) (CAS 78246-06-7);</w:t>
                        </w:r>
                      </w:p>
                    </w:tc>
                  </w:tr>
                </w:tbl>
                <w:p w14:paraId="46B39D7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5"/>
                    <w:gridCol w:w="7893"/>
                  </w:tblGrid>
                  <w:tr w:rsidR="005D088C" w:rsidRPr="00197E54" w14:paraId="0B1F01F2" w14:textId="77777777">
                    <w:tc>
                      <w:tcPr>
                        <w:tcW w:w="0" w:type="auto"/>
                        <w:shd w:val="clear" w:color="auto" w:fill="auto"/>
                        <w:hideMark/>
                      </w:tcPr>
                      <w:p w14:paraId="73ABC79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20161B3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HAN (hüdroksüülammooniumnitraat) (CAS 13465-08-2);</w:t>
                        </w:r>
                      </w:p>
                    </w:tc>
                  </w:tr>
                </w:tbl>
                <w:p w14:paraId="3F9A69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1"/>
                    <w:gridCol w:w="7907"/>
                  </w:tblGrid>
                  <w:tr w:rsidR="005D088C" w:rsidRPr="00197E54" w14:paraId="761DC9B7" w14:textId="77777777">
                    <w:tc>
                      <w:tcPr>
                        <w:tcW w:w="0" w:type="auto"/>
                        <w:shd w:val="clear" w:color="auto" w:fill="auto"/>
                        <w:hideMark/>
                      </w:tcPr>
                      <w:p w14:paraId="21C08E2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731B371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HAP (hüdroksüülammooniumperkloraat) (CAS 15588-62-2);</w:t>
                        </w:r>
                      </w:p>
                    </w:tc>
                  </w:tr>
                </w:tbl>
                <w:p w14:paraId="6FD0799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4"/>
                    <w:gridCol w:w="7874"/>
                  </w:tblGrid>
                  <w:tr w:rsidR="005D088C" w:rsidRPr="00197E54" w14:paraId="112FAB47" w14:textId="77777777">
                    <w:tc>
                      <w:tcPr>
                        <w:tcW w:w="0" w:type="auto"/>
                        <w:shd w:val="clear" w:color="auto" w:fill="auto"/>
                        <w:hideMark/>
                      </w:tcPr>
                      <w:p w14:paraId="2BD6CA9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6A27BAA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HFN (hüdrasiiniumnitroformiaat) (CAS 20773-28-8);</w:t>
                        </w:r>
                      </w:p>
                    </w:tc>
                  </w:tr>
                </w:tbl>
                <w:p w14:paraId="6CCA6EC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5"/>
                    <w:gridCol w:w="7743"/>
                  </w:tblGrid>
                  <w:tr w:rsidR="005D088C" w:rsidRPr="00197E54" w14:paraId="0F9CDE6A" w14:textId="77777777">
                    <w:tc>
                      <w:tcPr>
                        <w:tcW w:w="0" w:type="auto"/>
                        <w:shd w:val="clear" w:color="auto" w:fill="auto"/>
                        <w:hideMark/>
                      </w:tcPr>
                      <w:p w14:paraId="2D0893A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3D15FD2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hüdrasiinnitraat (CAS 37836-27-4);</w:t>
                        </w:r>
                      </w:p>
                    </w:tc>
                  </w:tr>
                </w:tbl>
                <w:p w14:paraId="100D52E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69"/>
                    <w:gridCol w:w="7779"/>
                  </w:tblGrid>
                  <w:tr w:rsidR="005D088C" w:rsidRPr="00197E54" w14:paraId="2F382592" w14:textId="77777777">
                    <w:tc>
                      <w:tcPr>
                        <w:tcW w:w="0" w:type="auto"/>
                        <w:shd w:val="clear" w:color="auto" w:fill="auto"/>
                        <w:hideMark/>
                      </w:tcPr>
                      <w:p w14:paraId="6A329CA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32B0444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hüdrasiinperkloraat (CAS 27978-54-7);</w:t>
                        </w:r>
                      </w:p>
                    </w:tc>
                  </w:tr>
                </w:tbl>
                <w:p w14:paraId="18061A5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73"/>
                  </w:tblGrid>
                  <w:tr w:rsidR="005D088C" w:rsidRPr="00197E54" w14:paraId="172825DC" w14:textId="77777777">
                    <w:tc>
                      <w:tcPr>
                        <w:tcW w:w="0" w:type="auto"/>
                        <w:shd w:val="clear" w:color="auto" w:fill="auto"/>
                        <w:hideMark/>
                      </w:tcPr>
                      <w:p w14:paraId="3D2D86A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14:paraId="1694531F" w14:textId="09F681D1"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vedelad oksüdeerijad, mis koosnevad inhibiitoriga punasest suitsevast lämmastikhappest (IRFNA) (CAS 8007-58-7) või sisaldavad seda;</w:t>
                        </w:r>
                      </w:p>
                      <w:tbl>
                        <w:tblPr>
                          <w:tblW w:w="5000" w:type="pct"/>
                          <w:tblCellMar>
                            <w:left w:w="0" w:type="dxa"/>
                            <w:right w:w="0" w:type="dxa"/>
                          </w:tblCellMar>
                          <w:tblLook w:val="04A0" w:firstRow="1" w:lastRow="0" w:firstColumn="1" w:lastColumn="0" w:noHBand="0" w:noVBand="1"/>
                        </w:tblPr>
                        <w:tblGrid>
                          <w:gridCol w:w="833"/>
                          <w:gridCol w:w="7040"/>
                        </w:tblGrid>
                        <w:tr w:rsidR="005D088C" w:rsidRPr="00197E54" w14:paraId="69C0A832" w14:textId="77777777">
                          <w:tc>
                            <w:tcPr>
                              <w:tcW w:w="0" w:type="auto"/>
                              <w:shd w:val="clear" w:color="auto" w:fill="auto"/>
                              <w:hideMark/>
                            </w:tcPr>
                            <w:p w14:paraId="53458F8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2EA0CC0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ML8.d.10 ei hõlma inhibiitorita suitsevat lämmastikhapet.</w:t>
                              </w:r>
                            </w:p>
                          </w:tc>
                        </w:tr>
                      </w:tbl>
                      <w:p w14:paraId="1F017D14" w14:textId="77777777" w:rsidR="005D088C" w:rsidRPr="00197E54" w:rsidRDefault="005D088C" w:rsidP="00AE767D">
                        <w:pPr>
                          <w:rPr>
                            <w:rFonts w:ascii="Times New Roman" w:hAnsi="Times New Roman" w:cs="Times New Roman"/>
                          </w:rPr>
                        </w:pPr>
                      </w:p>
                    </w:tc>
                  </w:tr>
                </w:tbl>
                <w:p w14:paraId="7A41283C" w14:textId="77777777" w:rsidR="005D088C" w:rsidRPr="00197E54" w:rsidRDefault="005D088C" w:rsidP="00AE767D">
                  <w:pPr>
                    <w:rPr>
                      <w:rFonts w:ascii="Times New Roman" w:hAnsi="Times New Roman" w:cs="Times New Roman"/>
                    </w:rPr>
                  </w:pPr>
                </w:p>
              </w:tc>
            </w:tr>
          </w:tbl>
          <w:p w14:paraId="227A81B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7728CBBF" w14:textId="77777777">
              <w:tc>
                <w:tcPr>
                  <w:tcW w:w="0" w:type="auto"/>
                  <w:shd w:val="clear" w:color="auto" w:fill="auto"/>
                  <w:hideMark/>
                </w:tcPr>
                <w:p w14:paraId="50CDF9A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08EE7447" w14:textId="50DEE7DF"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sideained, plastifikaatorid, monomeerid ja polümeerid: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55B7B59F" w14:textId="77777777">
                    <w:tc>
                      <w:tcPr>
                        <w:tcW w:w="0" w:type="auto"/>
                        <w:shd w:val="clear" w:color="auto" w:fill="auto"/>
                        <w:hideMark/>
                      </w:tcPr>
                      <w:p w14:paraId="3EEF72A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30E469D" w14:textId="127231A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AMMO (asidometüülmetüüloksetaan ja selle polümeerid) (CAS 90683-29-7) (vt ka vastavaid „lähteaineid“ punktis ML8.g.1);</w:t>
                        </w:r>
                      </w:p>
                    </w:tc>
                  </w:tr>
                </w:tbl>
                <w:p w14:paraId="03BF84A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6055CCA7" w14:textId="77777777">
                    <w:tc>
                      <w:tcPr>
                        <w:tcW w:w="0" w:type="auto"/>
                        <w:shd w:val="clear" w:color="auto" w:fill="auto"/>
                        <w:hideMark/>
                      </w:tcPr>
                      <w:p w14:paraId="65500C9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B0029F1" w14:textId="41E78CC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BAMO (3,3-bis(asidometüül)oksetaan ja selle polümeerid) (CAS 17607-20-4) (vt ka vastavaid „lähteaineid“ punktis ML8.g.1);</w:t>
                        </w:r>
                      </w:p>
                    </w:tc>
                  </w:tr>
                </w:tbl>
                <w:p w14:paraId="5699152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7"/>
                    <w:gridCol w:w="7913"/>
                  </w:tblGrid>
                  <w:tr w:rsidR="005D088C" w:rsidRPr="00197E54" w14:paraId="00A8CCDB" w14:textId="77777777">
                    <w:tc>
                      <w:tcPr>
                        <w:tcW w:w="0" w:type="auto"/>
                        <w:shd w:val="clear" w:color="auto" w:fill="auto"/>
                        <w:hideMark/>
                      </w:tcPr>
                      <w:p w14:paraId="49CD8E5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6DDADEF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BDNPA (bis(2,2-dinitropropüül)atsetaal) (CAS 5108-69-0);</w:t>
                        </w:r>
                      </w:p>
                    </w:tc>
                  </w:tr>
                </w:tbl>
                <w:p w14:paraId="66C78B4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7"/>
                    <w:gridCol w:w="7913"/>
                  </w:tblGrid>
                  <w:tr w:rsidR="005D088C" w:rsidRPr="00197E54" w14:paraId="39925A30" w14:textId="77777777">
                    <w:tc>
                      <w:tcPr>
                        <w:tcW w:w="0" w:type="auto"/>
                        <w:shd w:val="clear" w:color="auto" w:fill="auto"/>
                        <w:hideMark/>
                      </w:tcPr>
                      <w:p w14:paraId="10380D7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168B9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BDNPF (bis(2,2-dinitropropüül)formaal) (CAS 5917-61-3);</w:t>
                        </w:r>
                      </w:p>
                    </w:tc>
                  </w:tr>
                </w:tbl>
                <w:p w14:paraId="3E9AB64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5DE4322" w14:textId="77777777">
                    <w:tc>
                      <w:tcPr>
                        <w:tcW w:w="0" w:type="auto"/>
                        <w:shd w:val="clear" w:color="auto" w:fill="auto"/>
                        <w:hideMark/>
                      </w:tcPr>
                      <w:p w14:paraId="5050CA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46751CCA" w14:textId="6B0FFE6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BTTN (butaantriooltrinitraat) (CAS 6659-60-5) (vt ka vastavaid „lähteaineid“ punktis ML8.g.8);</w:t>
                        </w:r>
                      </w:p>
                    </w:tc>
                  </w:tr>
                </w:tbl>
                <w:p w14:paraId="0AC2295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C87E4DE" w14:textId="77777777">
                    <w:tc>
                      <w:tcPr>
                        <w:tcW w:w="0" w:type="auto"/>
                        <w:shd w:val="clear" w:color="auto" w:fill="auto"/>
                        <w:hideMark/>
                      </w:tcPr>
                      <w:p w14:paraId="55B9056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361265D1" w14:textId="5F9FFFB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kõrge siseenergiaga spetsiaalselt sõjaliseks otstarbeks koostatud monomeerid, plastifikaatorid või polümeerid, mis sisaldavad ükskõik mida järgnevast:</w:t>
                        </w:r>
                      </w:p>
                      <w:tbl>
                        <w:tblPr>
                          <w:tblW w:w="5000" w:type="pct"/>
                          <w:tblCellMar>
                            <w:left w:w="0" w:type="dxa"/>
                            <w:right w:w="0" w:type="dxa"/>
                          </w:tblCellMar>
                          <w:tblLook w:val="04A0" w:firstRow="1" w:lastRow="0" w:firstColumn="1" w:lastColumn="0" w:noHBand="0" w:noVBand="1"/>
                        </w:tblPr>
                        <w:tblGrid>
                          <w:gridCol w:w="940"/>
                          <w:gridCol w:w="7055"/>
                        </w:tblGrid>
                        <w:tr w:rsidR="005D088C" w:rsidRPr="00197E54" w14:paraId="7F82A047" w14:textId="77777777">
                          <w:tc>
                            <w:tcPr>
                              <w:tcW w:w="0" w:type="auto"/>
                              <w:shd w:val="clear" w:color="auto" w:fill="auto"/>
                              <w:hideMark/>
                            </w:tcPr>
                            <w:p w14:paraId="7AD8CB6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9FF3AE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nitrorühmad;</w:t>
                              </w:r>
                            </w:p>
                          </w:tc>
                        </w:tr>
                      </w:tbl>
                      <w:p w14:paraId="514BBC2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68"/>
                          <w:gridCol w:w="7027"/>
                        </w:tblGrid>
                        <w:tr w:rsidR="005D088C" w:rsidRPr="00197E54" w14:paraId="1F343613" w14:textId="77777777">
                          <w:tc>
                            <w:tcPr>
                              <w:tcW w:w="0" w:type="auto"/>
                              <w:shd w:val="clear" w:color="auto" w:fill="auto"/>
                              <w:hideMark/>
                            </w:tcPr>
                            <w:p w14:paraId="617D0D0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56A04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asidorühmad;</w:t>
                              </w:r>
                            </w:p>
                          </w:tc>
                        </w:tr>
                      </w:tbl>
                      <w:p w14:paraId="310B358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44"/>
                          <w:gridCol w:w="7151"/>
                        </w:tblGrid>
                        <w:tr w:rsidR="005D088C" w:rsidRPr="00197E54" w14:paraId="69DE85B4" w14:textId="77777777">
                          <w:tc>
                            <w:tcPr>
                              <w:tcW w:w="0" w:type="auto"/>
                              <w:shd w:val="clear" w:color="auto" w:fill="auto"/>
                              <w:hideMark/>
                            </w:tcPr>
                            <w:p w14:paraId="1611E9A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83D11B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nitraatrühmad;</w:t>
                              </w:r>
                            </w:p>
                          </w:tc>
                        </w:tr>
                      </w:tbl>
                      <w:p w14:paraId="18BC48D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24"/>
                          <w:gridCol w:w="7271"/>
                        </w:tblGrid>
                        <w:tr w:rsidR="005D088C" w:rsidRPr="00197E54" w14:paraId="3B8E3BE8" w14:textId="77777777">
                          <w:tc>
                            <w:tcPr>
                              <w:tcW w:w="0" w:type="auto"/>
                              <w:shd w:val="clear" w:color="auto" w:fill="auto"/>
                              <w:hideMark/>
                            </w:tcPr>
                            <w:p w14:paraId="0A445D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7BD1D2BB" w14:textId="7AF569E8" w:rsidR="005D088C" w:rsidRPr="00197E54" w:rsidRDefault="005D088C" w:rsidP="00AE767D">
                              <w:pPr>
                                <w:rPr>
                                  <w:rFonts w:ascii="Times New Roman" w:hAnsi="Times New Roman" w:cs="Times New Roman"/>
                                </w:rPr>
                              </w:pPr>
                              <w:r w:rsidRPr="00197E54">
                                <w:rPr>
                                  <w:rFonts w:ascii="Times New Roman" w:hAnsi="Times New Roman" w:cs="Times New Roman"/>
                                </w:rPr>
                                <w:t>nitrasatrühmad või</w:t>
                              </w:r>
                            </w:p>
                          </w:tc>
                        </w:tr>
                      </w:tbl>
                      <w:p w14:paraId="5A9D036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70"/>
                          <w:gridCol w:w="7425"/>
                        </w:tblGrid>
                        <w:tr w:rsidR="005D088C" w:rsidRPr="00197E54" w14:paraId="654AFAD8" w14:textId="77777777">
                          <w:tc>
                            <w:tcPr>
                              <w:tcW w:w="0" w:type="auto"/>
                              <w:shd w:val="clear" w:color="auto" w:fill="auto"/>
                              <w:hideMark/>
                            </w:tcPr>
                            <w:p w14:paraId="549780B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5332F76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difluoroaminorühmad;</w:t>
                              </w:r>
                            </w:p>
                          </w:tc>
                        </w:tr>
                      </w:tbl>
                      <w:p w14:paraId="0886200A" w14:textId="77777777" w:rsidR="005D088C" w:rsidRPr="00197E54" w:rsidRDefault="005D088C" w:rsidP="00AE767D">
                        <w:pPr>
                          <w:rPr>
                            <w:rFonts w:ascii="Times New Roman" w:hAnsi="Times New Roman" w:cs="Times New Roman"/>
                          </w:rPr>
                        </w:pPr>
                      </w:p>
                    </w:tc>
                  </w:tr>
                </w:tbl>
                <w:p w14:paraId="2463EC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8"/>
                    <w:gridCol w:w="7972"/>
                  </w:tblGrid>
                  <w:tr w:rsidR="005D088C" w:rsidRPr="00197E54" w14:paraId="458F4F02" w14:textId="77777777">
                    <w:tc>
                      <w:tcPr>
                        <w:tcW w:w="0" w:type="auto"/>
                        <w:shd w:val="clear" w:color="auto" w:fill="auto"/>
                        <w:hideMark/>
                      </w:tcPr>
                      <w:p w14:paraId="286901F2" w14:textId="77777777" w:rsidR="005D088C" w:rsidRPr="000841F5" w:rsidRDefault="005D088C" w:rsidP="00AE767D">
                        <w:pPr>
                          <w:rPr>
                            <w:rFonts w:ascii="Times New Roman" w:hAnsi="Times New Roman" w:cs="Times New Roman"/>
                          </w:rPr>
                        </w:pPr>
                        <w:r w:rsidRPr="000841F5">
                          <w:rPr>
                            <w:rFonts w:ascii="Times New Roman" w:hAnsi="Times New Roman" w:cs="Times New Roman"/>
                          </w:rPr>
                          <w:t>7.</w:t>
                        </w:r>
                      </w:p>
                    </w:tc>
                    <w:tc>
                      <w:tcPr>
                        <w:tcW w:w="0" w:type="auto"/>
                        <w:shd w:val="clear" w:color="auto" w:fill="auto"/>
                        <w:hideMark/>
                      </w:tcPr>
                      <w:p w14:paraId="5F7C7B33" w14:textId="75F89F94" w:rsidR="005D088C" w:rsidRPr="000841F5" w:rsidRDefault="005D088C" w:rsidP="00AE767D">
                        <w:pPr>
                          <w:rPr>
                            <w:rFonts w:ascii="Times New Roman" w:hAnsi="Times New Roman" w:cs="Times New Roman"/>
                          </w:rPr>
                        </w:pPr>
                        <w:r w:rsidRPr="000841F5">
                          <w:rPr>
                            <w:rFonts w:ascii="Times New Roman" w:hAnsi="Times New Roman" w:cs="Times New Roman"/>
                          </w:rPr>
                          <w:t xml:space="preserve"> FAMAO (3-difluoroaminometüül-3-asidometüüloksetaan) ja selle polümeerid;</w:t>
                        </w:r>
                      </w:p>
                    </w:tc>
                  </w:tr>
                </w:tbl>
                <w:p w14:paraId="25D6E6C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7933"/>
                  </w:tblGrid>
                  <w:tr w:rsidR="005D088C" w:rsidRPr="00197E54" w14:paraId="5052E71E" w14:textId="77777777">
                    <w:tc>
                      <w:tcPr>
                        <w:tcW w:w="0" w:type="auto"/>
                        <w:shd w:val="clear" w:color="auto" w:fill="auto"/>
                        <w:hideMark/>
                      </w:tcPr>
                      <w:p w14:paraId="405F4A9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22BD397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FEFO (bis(2-fluoro-2,2-dinitroetüül)formaal) (CAS 17003-79-1);</w:t>
                        </w:r>
                      </w:p>
                    </w:tc>
                  </w:tr>
                </w:tbl>
                <w:p w14:paraId="1779560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5"/>
                    <w:gridCol w:w="7975"/>
                  </w:tblGrid>
                  <w:tr w:rsidR="005D088C" w:rsidRPr="00197E54" w14:paraId="5DFAA7C4" w14:textId="77777777">
                    <w:tc>
                      <w:tcPr>
                        <w:tcW w:w="0" w:type="auto"/>
                        <w:shd w:val="clear" w:color="auto" w:fill="auto"/>
                        <w:hideMark/>
                      </w:tcPr>
                      <w:p w14:paraId="24E5DB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212D3298" w14:textId="5E0ED83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FPF-1 (polü-2,2,3,3,4,4-heksafluoropentaan-1,5-dioolformaal) (CAS 376-90-9);</w:t>
                        </w:r>
                      </w:p>
                    </w:tc>
                  </w:tr>
                </w:tbl>
                <w:p w14:paraId="7402ED0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61409FE3" w14:textId="77777777">
                    <w:tc>
                      <w:tcPr>
                        <w:tcW w:w="0" w:type="auto"/>
                        <w:shd w:val="clear" w:color="auto" w:fill="auto"/>
                        <w:hideMark/>
                      </w:tcPr>
                      <w:p w14:paraId="2F4C3C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10.</w:t>
                        </w:r>
                      </w:p>
                    </w:tc>
                    <w:tc>
                      <w:tcPr>
                        <w:tcW w:w="0" w:type="auto"/>
                        <w:shd w:val="clear" w:color="auto" w:fill="auto"/>
                        <w:hideMark/>
                      </w:tcPr>
                      <w:p w14:paraId="1AAC5B8B" w14:textId="7A8A968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FPF-3 (polü-2,4,4,5,5,6,6-heptafluoro-2-trifluorometüül-3-oksaheptaan-1,7-dioolformaal);</w:t>
                        </w:r>
                      </w:p>
                    </w:tc>
                  </w:tr>
                </w:tbl>
                <w:p w14:paraId="0742B0B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3"/>
                    <w:gridCol w:w="7817"/>
                  </w:tblGrid>
                  <w:tr w:rsidR="005D088C" w:rsidRPr="00197E54" w14:paraId="4B31DBE5" w14:textId="77777777">
                    <w:tc>
                      <w:tcPr>
                        <w:tcW w:w="0" w:type="auto"/>
                        <w:shd w:val="clear" w:color="auto" w:fill="auto"/>
                        <w:hideMark/>
                      </w:tcPr>
                      <w:p w14:paraId="2483245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11.</w:t>
                        </w:r>
                      </w:p>
                    </w:tc>
                    <w:tc>
                      <w:tcPr>
                        <w:tcW w:w="0" w:type="auto"/>
                        <w:shd w:val="clear" w:color="auto" w:fill="auto"/>
                        <w:hideMark/>
                      </w:tcPr>
                      <w:p w14:paraId="5616FE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GAP (glütsidülasiid-polümeer) (CAS 143178-24-9) ja selle derivaadid;</w:t>
                        </w:r>
                      </w:p>
                    </w:tc>
                  </w:tr>
                </w:tbl>
                <w:p w14:paraId="52CDAF6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0DCBA0F8" w14:textId="77777777">
                    <w:tc>
                      <w:tcPr>
                        <w:tcW w:w="0" w:type="auto"/>
                        <w:shd w:val="clear" w:color="auto" w:fill="auto"/>
                        <w:hideMark/>
                      </w:tcPr>
                      <w:p w14:paraId="37CE68F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14:paraId="049CC8AF" w14:textId="31BD378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HTPB (hüdroksüül-termineeritud polübutadieen), mille hüdroksüülfunktsionaalsus jääb vahemikku 2,2–2,4, hüdroksüülarv on väiksem kui 0,77 meq/g ja viskoossus 30 °C juures väiksem kui 47 puaasi (CAS 69102-90-5);</w:t>
                        </w:r>
                      </w:p>
                    </w:tc>
                  </w:tr>
                </w:tbl>
                <w:p w14:paraId="57EAF0D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9"/>
                    <w:gridCol w:w="7851"/>
                  </w:tblGrid>
                  <w:tr w:rsidR="005D088C" w:rsidRPr="00197E54" w14:paraId="3AB848F8" w14:textId="77777777">
                    <w:tc>
                      <w:tcPr>
                        <w:tcW w:w="0" w:type="auto"/>
                        <w:shd w:val="clear" w:color="auto" w:fill="auto"/>
                        <w:hideMark/>
                      </w:tcPr>
                      <w:p w14:paraId="6B25F1B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14:paraId="29B61D18" w14:textId="4071819A" w:rsidR="005D088C" w:rsidRPr="00197E54" w:rsidRDefault="005D088C" w:rsidP="00AE767D">
                        <w:pPr>
                          <w:rPr>
                            <w:rFonts w:ascii="Times New Roman" w:hAnsi="Times New Roman" w:cs="Times New Roman"/>
                          </w:rPr>
                        </w:pPr>
                        <w:r w:rsidRPr="00197E54">
                          <w:rPr>
                            <w:rFonts w:ascii="Times New Roman" w:hAnsi="Times New Roman" w:cs="Times New Roman"/>
                          </w:rPr>
                          <w:t>alkohol-funktsionaalne polüepikloorhüdriin, mille molekulmass on alla 10 000:</w:t>
                        </w:r>
                      </w:p>
                      <w:tbl>
                        <w:tblPr>
                          <w:tblW w:w="5000" w:type="pct"/>
                          <w:tblCellMar>
                            <w:left w:w="0" w:type="dxa"/>
                            <w:right w:w="0" w:type="dxa"/>
                          </w:tblCellMar>
                          <w:tblLook w:val="04A0" w:firstRow="1" w:lastRow="0" w:firstColumn="1" w:lastColumn="0" w:noHBand="0" w:noVBand="1"/>
                        </w:tblPr>
                        <w:tblGrid>
                          <w:gridCol w:w="495"/>
                          <w:gridCol w:w="7356"/>
                        </w:tblGrid>
                        <w:tr w:rsidR="005D088C" w:rsidRPr="00197E54" w14:paraId="19B9E8F8" w14:textId="77777777">
                          <w:tc>
                            <w:tcPr>
                              <w:tcW w:w="0" w:type="auto"/>
                              <w:shd w:val="clear" w:color="auto" w:fill="auto"/>
                              <w:hideMark/>
                            </w:tcPr>
                            <w:p w14:paraId="4A86FD0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7A6EC0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polüepikloorhüdriindiool;</w:t>
                              </w:r>
                            </w:p>
                          </w:tc>
                        </w:tr>
                      </w:tbl>
                      <w:p w14:paraId="0C2B217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6"/>
                          <w:gridCol w:w="7325"/>
                        </w:tblGrid>
                        <w:tr w:rsidR="005D088C" w:rsidRPr="00197E54" w14:paraId="624FCC73" w14:textId="77777777">
                          <w:tc>
                            <w:tcPr>
                              <w:tcW w:w="0" w:type="auto"/>
                              <w:shd w:val="clear" w:color="auto" w:fill="auto"/>
                              <w:hideMark/>
                            </w:tcPr>
                            <w:p w14:paraId="6DAF0AD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F3F168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polüepikloorhüdriintriool;</w:t>
                              </w:r>
                            </w:p>
                          </w:tc>
                        </w:tr>
                      </w:tbl>
                      <w:p w14:paraId="2A63336B" w14:textId="77777777" w:rsidR="005D088C" w:rsidRPr="00197E54" w:rsidRDefault="005D088C" w:rsidP="00AE767D">
                        <w:pPr>
                          <w:rPr>
                            <w:rFonts w:ascii="Times New Roman" w:hAnsi="Times New Roman" w:cs="Times New Roman"/>
                          </w:rPr>
                        </w:pPr>
                      </w:p>
                    </w:tc>
                  </w:tr>
                </w:tbl>
                <w:p w14:paraId="4AD4154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149B3209" w14:textId="77777777">
                    <w:tc>
                      <w:tcPr>
                        <w:tcW w:w="0" w:type="auto"/>
                        <w:shd w:val="clear" w:color="auto" w:fill="auto"/>
                        <w:hideMark/>
                      </w:tcPr>
                      <w:p w14:paraId="4542288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14:paraId="161A938C" w14:textId="5D85C2D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NENA-d (nitratoetüülnitramiinühendid) (CAS 17096-47-8, 85068-73-1, 82486-83-7, 82486-82-6 ja 85954-06-9);</w:t>
                        </w:r>
                      </w:p>
                    </w:tc>
                  </w:tr>
                </w:tbl>
                <w:p w14:paraId="20DB446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28E88A3C" w14:textId="77777777">
                    <w:tc>
                      <w:tcPr>
                        <w:tcW w:w="0" w:type="auto"/>
                        <w:shd w:val="clear" w:color="auto" w:fill="auto"/>
                        <w:hideMark/>
                      </w:tcPr>
                      <w:p w14:paraId="16DB378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14:paraId="72EDD3F0" w14:textId="6F90A06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PGN (polü-GLYN, polüglütsidüülnitraat või polü(nitratometüüloksiraan)) (CAS 27814-48-8);</w:t>
                        </w:r>
                      </w:p>
                    </w:tc>
                  </w:tr>
                </w:tbl>
                <w:p w14:paraId="7C0BF6E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0C13EC4E" w14:textId="77777777">
                    <w:tc>
                      <w:tcPr>
                        <w:tcW w:w="0" w:type="auto"/>
                        <w:shd w:val="clear" w:color="auto" w:fill="auto"/>
                        <w:hideMark/>
                      </w:tcPr>
                      <w:p w14:paraId="720D388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16.</w:t>
                        </w:r>
                      </w:p>
                    </w:tc>
                    <w:tc>
                      <w:tcPr>
                        <w:tcW w:w="0" w:type="auto"/>
                        <w:shd w:val="clear" w:color="auto" w:fill="auto"/>
                        <w:hideMark/>
                      </w:tcPr>
                      <w:p w14:paraId="003F00F2" w14:textId="1A66514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polü-NIMMO (polü(nitratometüülmetüüloksüetaan), polü-NMMO või polü(3-nitratometüül-3-metüüloksüetaan)) (CAS 84051-81-0);</w:t>
                        </w:r>
                      </w:p>
                    </w:tc>
                  </w:tr>
                </w:tbl>
                <w:p w14:paraId="735D1C2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68"/>
                    <w:gridCol w:w="7292"/>
                  </w:tblGrid>
                  <w:tr w:rsidR="005D088C" w:rsidRPr="00197E54" w14:paraId="55B66A6B" w14:textId="77777777">
                    <w:tc>
                      <w:tcPr>
                        <w:tcW w:w="0" w:type="auto"/>
                        <w:shd w:val="clear" w:color="auto" w:fill="auto"/>
                        <w:hideMark/>
                      </w:tcPr>
                      <w:p w14:paraId="560D74F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14:paraId="5D4C5DC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polünitroortokarbonaadid;</w:t>
                        </w:r>
                      </w:p>
                    </w:tc>
                  </w:tr>
                </w:tbl>
                <w:p w14:paraId="521D5D8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885"/>
                  </w:tblGrid>
                  <w:tr w:rsidR="005D088C" w:rsidRPr="00197E54" w14:paraId="34D24FB1" w14:textId="77777777">
                    <w:tc>
                      <w:tcPr>
                        <w:tcW w:w="0" w:type="auto"/>
                        <w:shd w:val="clear" w:color="auto" w:fill="auto"/>
                        <w:hideMark/>
                      </w:tcPr>
                      <w:p w14:paraId="4B9978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14:paraId="59A54844" w14:textId="6249041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TVOPA (1,2,3-tris[1,2-bis(difluoroamino)etoksü]propaan või tris-vinoksüpropaanadukt) (CAS 53159-39-0);</w:t>
                        </w:r>
                      </w:p>
                    </w:tc>
                  </w:tr>
                </w:tbl>
                <w:p w14:paraId="0347FDD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2"/>
                    <w:gridCol w:w="7738"/>
                  </w:tblGrid>
                  <w:tr w:rsidR="005D088C" w:rsidRPr="00197E54" w14:paraId="038CD8B9" w14:textId="77777777">
                    <w:tc>
                      <w:tcPr>
                        <w:tcW w:w="0" w:type="auto"/>
                        <w:shd w:val="clear" w:color="auto" w:fill="auto"/>
                        <w:hideMark/>
                      </w:tcPr>
                      <w:p w14:paraId="7BE2C27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14:paraId="454BAF3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4,5-diasiidmetüül-2-metüül-1,2,3-triasool (iso-DAMTR);</w:t>
                        </w:r>
                      </w:p>
                    </w:tc>
                  </w:tr>
                </w:tbl>
                <w:p w14:paraId="4D62F69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2"/>
                    <w:gridCol w:w="7448"/>
                  </w:tblGrid>
                  <w:tr w:rsidR="005D088C" w:rsidRPr="00197E54" w14:paraId="60404B7A" w14:textId="77777777">
                    <w:tc>
                      <w:tcPr>
                        <w:tcW w:w="0" w:type="auto"/>
                        <w:shd w:val="clear" w:color="auto" w:fill="auto"/>
                        <w:hideMark/>
                      </w:tcPr>
                      <w:p w14:paraId="689AE05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14:paraId="189D29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PNO (polü(3-nitratooksüetaan));</w:t>
                        </w:r>
                      </w:p>
                    </w:tc>
                  </w:tr>
                </w:tbl>
                <w:p w14:paraId="1D9C7BC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0"/>
                    <w:gridCol w:w="7720"/>
                  </w:tblGrid>
                  <w:tr w:rsidR="005D088C" w:rsidRPr="00197E54" w14:paraId="29C16162" w14:textId="77777777">
                    <w:tc>
                      <w:tcPr>
                        <w:tcW w:w="0" w:type="auto"/>
                        <w:shd w:val="clear" w:color="auto" w:fill="auto"/>
                        <w:hideMark/>
                      </w:tcPr>
                      <w:p w14:paraId="1744A5A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14:paraId="3F93F24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TMETN (trimetüüloletaantrinitraat) (CAS 3032-55-1);</w:t>
                        </w:r>
                      </w:p>
                    </w:tc>
                  </w:tr>
                </w:tbl>
                <w:p w14:paraId="7AC1C829" w14:textId="77777777" w:rsidR="005D088C" w:rsidRPr="00197E54" w:rsidRDefault="005D088C" w:rsidP="00AE767D">
                  <w:pPr>
                    <w:rPr>
                      <w:rFonts w:ascii="Times New Roman" w:hAnsi="Times New Roman" w:cs="Times New Roman"/>
                    </w:rPr>
                  </w:pPr>
                </w:p>
              </w:tc>
            </w:tr>
          </w:tbl>
          <w:p w14:paraId="731D4C2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97E54" w14:paraId="4EB04903" w14:textId="77777777">
              <w:tc>
                <w:tcPr>
                  <w:tcW w:w="0" w:type="auto"/>
                  <w:shd w:val="clear" w:color="auto" w:fill="auto"/>
                  <w:hideMark/>
                </w:tcPr>
                <w:p w14:paraId="45FF78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74BB6B46" w14:textId="1EEC7562" w:rsidR="005D088C"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„lisa</w:t>
                  </w:r>
                  <w:r w:rsidR="00E17E0A">
                    <w:rPr>
                      <w:rFonts w:ascii="Times New Roman" w:hAnsi="Times New Roman" w:cs="Times New Roman"/>
                    </w:rPr>
                    <w:t>ndid</w:t>
                  </w:r>
                  <w:r w:rsidRPr="00197E54">
                    <w:rPr>
                      <w:rFonts w:ascii="Times New Roman" w:hAnsi="Times New Roman" w:cs="Times New Roman"/>
                    </w:rPr>
                    <w:t>“:</w:t>
                  </w:r>
                </w:p>
                <w:p w14:paraId="4F30C19F" w14:textId="77777777" w:rsidR="00E17E0A" w:rsidRPr="00E17E0A" w:rsidRDefault="00E17E0A" w:rsidP="00E17E0A">
                  <w:pPr>
                    <w:rPr>
                      <w:rFonts w:ascii="Times New Roman" w:hAnsi="Times New Roman" w:cs="Times New Roman"/>
                      <w:i/>
                      <w:iCs/>
                    </w:rPr>
                  </w:pPr>
                  <w:r w:rsidRPr="00E17E0A">
                    <w:rPr>
                      <w:rFonts w:ascii="Times New Roman" w:hAnsi="Times New Roman" w:cs="Times New Roman"/>
                      <w:i/>
                      <w:iCs/>
                      <w:u w:val="single"/>
                    </w:rPr>
                    <w:t>Tehniline märkus.</w:t>
                  </w:r>
                </w:p>
                <w:p w14:paraId="539C21C7" w14:textId="63FC14FC" w:rsidR="00B56FDF" w:rsidRPr="00197E54" w:rsidRDefault="00E17E0A" w:rsidP="004301FA">
                  <w:pPr>
                    <w:jc w:val="both"/>
                    <w:rPr>
                      <w:rFonts w:ascii="Times New Roman" w:hAnsi="Times New Roman" w:cs="Times New Roman"/>
                    </w:rPr>
                  </w:pPr>
                  <w:r w:rsidRPr="00E17E0A">
                    <w:rPr>
                      <w:rFonts w:ascii="Times New Roman" w:hAnsi="Times New Roman" w:cs="Times New Roman"/>
                      <w:i/>
                      <w:iCs/>
                    </w:rPr>
                    <w:t>Punkti ML8.f. kohaldamisel on 'lisandid' ained, mida kasutatakse plahvatavates formulatsioonides nende omaduste parandamiseks.</w:t>
                  </w:r>
                </w:p>
                <w:tbl>
                  <w:tblPr>
                    <w:tblW w:w="5000" w:type="pct"/>
                    <w:tblCellMar>
                      <w:left w:w="0" w:type="dxa"/>
                      <w:right w:w="0" w:type="dxa"/>
                    </w:tblCellMar>
                    <w:tblLook w:val="04A0" w:firstRow="1" w:lastRow="0" w:firstColumn="1" w:lastColumn="0" w:noHBand="0" w:noVBand="1"/>
                  </w:tblPr>
                  <w:tblGrid>
                    <w:gridCol w:w="333"/>
                    <w:gridCol w:w="7851"/>
                  </w:tblGrid>
                  <w:tr w:rsidR="005D088C" w:rsidRPr="00197E54" w14:paraId="1A4E4763" w14:textId="77777777">
                    <w:tc>
                      <w:tcPr>
                        <w:tcW w:w="0" w:type="auto"/>
                        <w:shd w:val="clear" w:color="auto" w:fill="auto"/>
                        <w:hideMark/>
                      </w:tcPr>
                      <w:p w14:paraId="550F446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45C10E4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aluseline vasksalitsülaat (CAS 62320-94-9);</w:t>
                        </w:r>
                      </w:p>
                    </w:tc>
                  </w:tr>
                </w:tbl>
                <w:p w14:paraId="4815694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8"/>
                    <w:gridCol w:w="7956"/>
                  </w:tblGrid>
                  <w:tr w:rsidR="005D088C" w:rsidRPr="00197E54" w14:paraId="62924240" w14:textId="77777777">
                    <w:tc>
                      <w:tcPr>
                        <w:tcW w:w="0" w:type="auto"/>
                        <w:shd w:val="clear" w:color="auto" w:fill="auto"/>
                        <w:hideMark/>
                      </w:tcPr>
                      <w:p w14:paraId="787460C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3B144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BHEGA (bis(2-hüdroksüetüül)glükoolamiid) (CAS 17409-41-5);</w:t>
                        </w:r>
                      </w:p>
                    </w:tc>
                  </w:tr>
                </w:tbl>
                <w:p w14:paraId="2004766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7"/>
                    <w:gridCol w:w="7697"/>
                  </w:tblGrid>
                  <w:tr w:rsidR="005D088C" w:rsidRPr="00197E54" w14:paraId="33E599AB" w14:textId="77777777">
                    <w:tc>
                      <w:tcPr>
                        <w:tcW w:w="0" w:type="auto"/>
                        <w:shd w:val="clear" w:color="auto" w:fill="auto"/>
                        <w:hideMark/>
                      </w:tcPr>
                      <w:p w14:paraId="663F2F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210E126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BNO (butadieennitriiloksiid);</w:t>
                        </w:r>
                      </w:p>
                    </w:tc>
                  </w:tr>
                </w:tbl>
                <w:p w14:paraId="0A4506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0"/>
                    <w:gridCol w:w="8004"/>
                  </w:tblGrid>
                  <w:tr w:rsidR="005D088C" w:rsidRPr="00197E54" w14:paraId="27325F38" w14:textId="77777777">
                    <w:tc>
                      <w:tcPr>
                        <w:tcW w:w="0" w:type="auto"/>
                        <w:shd w:val="clear" w:color="auto" w:fill="auto"/>
                        <w:hideMark/>
                      </w:tcPr>
                      <w:p w14:paraId="150B742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737484D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järgmised ferrotseeni derivaadid:</w:t>
                        </w:r>
                      </w:p>
                      <w:tbl>
                        <w:tblPr>
                          <w:tblW w:w="5000" w:type="pct"/>
                          <w:tblCellMar>
                            <w:left w:w="0" w:type="dxa"/>
                            <w:right w:w="0" w:type="dxa"/>
                          </w:tblCellMar>
                          <w:tblLook w:val="04A0" w:firstRow="1" w:lastRow="0" w:firstColumn="1" w:lastColumn="0" w:noHBand="0" w:noVBand="1"/>
                        </w:tblPr>
                        <w:tblGrid>
                          <w:gridCol w:w="427"/>
                          <w:gridCol w:w="7577"/>
                        </w:tblGrid>
                        <w:tr w:rsidR="005D088C" w:rsidRPr="00197E54" w14:paraId="20C1C291" w14:textId="77777777">
                          <w:tc>
                            <w:tcPr>
                              <w:tcW w:w="0" w:type="auto"/>
                              <w:shd w:val="clear" w:color="auto" w:fill="auto"/>
                              <w:hideMark/>
                            </w:tcPr>
                            <w:p w14:paraId="58180EA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2DF811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butatseen (CAS 125856-62-4);</w:t>
                              </w:r>
                            </w:p>
                          </w:tc>
                        </w:tr>
                      </w:tbl>
                      <w:p w14:paraId="4451F61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5"/>
                          <w:gridCol w:w="7779"/>
                        </w:tblGrid>
                        <w:tr w:rsidR="005D088C" w:rsidRPr="00197E54" w14:paraId="3ABC8214" w14:textId="77777777">
                          <w:tc>
                            <w:tcPr>
                              <w:tcW w:w="0" w:type="auto"/>
                              <w:shd w:val="clear" w:color="auto" w:fill="auto"/>
                              <w:hideMark/>
                            </w:tcPr>
                            <w:p w14:paraId="175A99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9CA8E2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katotseen (2,2-bis-etüülferrotsenüülpropaan) (CAS 37206-42-1);</w:t>
                              </w:r>
                            </w:p>
                          </w:tc>
                        </w:tr>
                      </w:tbl>
                      <w:p w14:paraId="6CD7022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6"/>
                          <w:gridCol w:w="7798"/>
                        </w:tblGrid>
                        <w:tr w:rsidR="005D088C" w:rsidRPr="00197E54" w14:paraId="172FE54E" w14:textId="77777777">
                          <w:tc>
                            <w:tcPr>
                              <w:tcW w:w="0" w:type="auto"/>
                              <w:shd w:val="clear" w:color="auto" w:fill="auto"/>
                              <w:hideMark/>
                            </w:tcPr>
                            <w:p w14:paraId="0F7B21B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01C900C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ferrotseenkarboksüülhapped ja ferrotseenkarboksüülhapete estrid;</w:t>
                              </w:r>
                            </w:p>
                          </w:tc>
                        </w:tr>
                      </w:tbl>
                      <w:p w14:paraId="237CA35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1"/>
                          <w:gridCol w:w="7633"/>
                        </w:tblGrid>
                        <w:tr w:rsidR="005D088C" w:rsidRPr="00197E54" w14:paraId="01946796" w14:textId="77777777">
                          <w:tc>
                            <w:tcPr>
                              <w:tcW w:w="0" w:type="auto"/>
                              <w:shd w:val="clear" w:color="auto" w:fill="auto"/>
                              <w:hideMark/>
                            </w:tcPr>
                            <w:p w14:paraId="7F937F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881AB4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n-butüülferrotseen (CAS 31904-29-7);</w:t>
                              </w:r>
                            </w:p>
                          </w:tc>
                        </w:tr>
                      </w:tbl>
                      <w:p w14:paraId="3556A01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3"/>
                          <w:gridCol w:w="7831"/>
                        </w:tblGrid>
                        <w:tr w:rsidR="005D088C" w:rsidRPr="00197E54" w14:paraId="77D2F7D1" w14:textId="77777777">
                          <w:tc>
                            <w:tcPr>
                              <w:tcW w:w="0" w:type="auto"/>
                              <w:shd w:val="clear" w:color="auto" w:fill="auto"/>
                              <w:hideMark/>
                            </w:tcPr>
                            <w:p w14:paraId="5748477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0AEB16B6" w14:textId="6D56EEC0" w:rsidR="005D088C" w:rsidRPr="00197E54" w:rsidRDefault="000841F5" w:rsidP="00AE767D">
                              <w:pPr>
                                <w:rPr>
                                  <w:rFonts w:ascii="Times New Roman" w:hAnsi="Times New Roman" w:cs="Times New Roman"/>
                                </w:rPr>
                              </w:pPr>
                              <w:r>
                                <w:rPr>
                                  <w:rFonts w:ascii="Times New Roman" w:hAnsi="Times New Roman" w:cs="Times New Roman"/>
                                </w:rPr>
                                <w:t xml:space="preserve"> </w:t>
                              </w:r>
                              <w:r w:rsidR="005D088C" w:rsidRPr="00197E54">
                                <w:rPr>
                                  <w:rFonts w:ascii="Times New Roman" w:hAnsi="Times New Roman" w:cs="Times New Roman"/>
                                </w:rPr>
                                <w:t>muud punktis ML8.f.4 täpsustamata polümeerse ferrotseeni adukt-derivaadid;</w:t>
                              </w:r>
                            </w:p>
                          </w:tc>
                        </w:tr>
                      </w:tbl>
                      <w:p w14:paraId="7379F38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32"/>
                          <w:gridCol w:w="7672"/>
                        </w:tblGrid>
                        <w:tr w:rsidR="005D088C" w:rsidRPr="00197E54" w14:paraId="565A69A9" w14:textId="77777777">
                          <w:tc>
                            <w:tcPr>
                              <w:tcW w:w="0" w:type="auto"/>
                              <w:shd w:val="clear" w:color="auto" w:fill="auto"/>
                              <w:hideMark/>
                            </w:tcPr>
                            <w:p w14:paraId="287F68F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3AEAA22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etüülferrotseen (CAS 1273-89-8);</w:t>
                              </w:r>
                            </w:p>
                          </w:tc>
                        </w:tr>
                      </w:tbl>
                      <w:p w14:paraId="65944F8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8"/>
                          <w:gridCol w:w="7266"/>
                        </w:tblGrid>
                        <w:tr w:rsidR="005D088C" w:rsidRPr="00197E54" w14:paraId="530A6F79" w14:textId="77777777">
                          <w:tc>
                            <w:tcPr>
                              <w:tcW w:w="0" w:type="auto"/>
                              <w:shd w:val="clear" w:color="auto" w:fill="auto"/>
                              <w:hideMark/>
                            </w:tcPr>
                            <w:p w14:paraId="05BC1E2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g.</w:t>
                              </w:r>
                            </w:p>
                          </w:tc>
                          <w:tc>
                            <w:tcPr>
                              <w:tcW w:w="0" w:type="auto"/>
                              <w:shd w:val="clear" w:color="auto" w:fill="auto"/>
                              <w:hideMark/>
                            </w:tcPr>
                            <w:p w14:paraId="1CDC85E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propüülferrotseen;</w:t>
                              </w:r>
                            </w:p>
                          </w:tc>
                        </w:tr>
                      </w:tbl>
                      <w:p w14:paraId="52634C6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612"/>
                        </w:tblGrid>
                        <w:tr w:rsidR="005D088C" w:rsidRPr="00197E54" w14:paraId="20471F19" w14:textId="77777777">
                          <w:tc>
                            <w:tcPr>
                              <w:tcW w:w="0" w:type="auto"/>
                              <w:shd w:val="clear" w:color="auto" w:fill="auto"/>
                              <w:hideMark/>
                            </w:tcPr>
                            <w:p w14:paraId="4676BDE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5460CA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pentüülferrotseen (CAS 1274-00-6);</w:t>
                              </w:r>
                            </w:p>
                          </w:tc>
                        </w:tr>
                      </w:tbl>
                      <w:p w14:paraId="6380CB6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6"/>
                          <w:gridCol w:w="7618"/>
                        </w:tblGrid>
                        <w:tr w:rsidR="005D088C" w:rsidRPr="00197E54" w14:paraId="7170FA99" w14:textId="77777777">
                          <w:tc>
                            <w:tcPr>
                              <w:tcW w:w="0" w:type="auto"/>
                              <w:shd w:val="clear" w:color="auto" w:fill="auto"/>
                              <w:hideMark/>
                            </w:tcPr>
                            <w:p w14:paraId="5F095AD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04EF753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ditsüklopentüülferrotseen;</w:t>
                              </w:r>
                            </w:p>
                          </w:tc>
                        </w:tr>
                      </w:tbl>
                      <w:p w14:paraId="164AB9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2"/>
                          <w:gridCol w:w="7622"/>
                        </w:tblGrid>
                        <w:tr w:rsidR="005D088C" w:rsidRPr="00197E54" w14:paraId="762DDA92" w14:textId="77777777">
                          <w:tc>
                            <w:tcPr>
                              <w:tcW w:w="0" w:type="auto"/>
                              <w:shd w:val="clear" w:color="auto" w:fill="auto"/>
                              <w:hideMark/>
                            </w:tcPr>
                            <w:p w14:paraId="4BAF5F2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21E200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ditsükloheksüülferrotseen;</w:t>
                              </w:r>
                            </w:p>
                          </w:tc>
                        </w:tr>
                      </w:tbl>
                      <w:p w14:paraId="5827088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8"/>
                          <w:gridCol w:w="7606"/>
                        </w:tblGrid>
                        <w:tr w:rsidR="005D088C" w:rsidRPr="00197E54" w14:paraId="02723EF8" w14:textId="77777777">
                          <w:tc>
                            <w:tcPr>
                              <w:tcW w:w="0" w:type="auto"/>
                              <w:shd w:val="clear" w:color="auto" w:fill="auto"/>
                              <w:hideMark/>
                            </w:tcPr>
                            <w:p w14:paraId="6C7EF5B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14:paraId="5DA448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dietüülferrotseen (CAS 1273-97-8);</w:t>
                              </w:r>
                            </w:p>
                          </w:tc>
                        </w:tr>
                      </w:tbl>
                      <w:p w14:paraId="73E6684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89"/>
                          <w:gridCol w:w="7515"/>
                        </w:tblGrid>
                        <w:tr w:rsidR="005D088C" w:rsidRPr="00197E54" w14:paraId="54077286" w14:textId="77777777">
                          <w:tc>
                            <w:tcPr>
                              <w:tcW w:w="0" w:type="auto"/>
                              <w:shd w:val="clear" w:color="auto" w:fill="auto"/>
                              <w:hideMark/>
                            </w:tcPr>
                            <w:p w14:paraId="693BC19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w:t>
                              </w:r>
                            </w:p>
                          </w:tc>
                          <w:tc>
                            <w:tcPr>
                              <w:tcW w:w="0" w:type="auto"/>
                              <w:shd w:val="clear" w:color="auto" w:fill="auto"/>
                              <w:hideMark/>
                            </w:tcPr>
                            <w:p w14:paraId="347DAA9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dipropüülferrotseen;</w:t>
                              </w:r>
                            </w:p>
                          </w:tc>
                        </w:tr>
                      </w:tbl>
                      <w:p w14:paraId="3CC1539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19"/>
                          <w:gridCol w:w="7485"/>
                        </w:tblGrid>
                        <w:tr w:rsidR="005D088C" w:rsidRPr="00197E54" w14:paraId="6B0E30D0" w14:textId="77777777">
                          <w:tc>
                            <w:tcPr>
                              <w:tcW w:w="0" w:type="auto"/>
                              <w:shd w:val="clear" w:color="auto" w:fill="auto"/>
                              <w:hideMark/>
                            </w:tcPr>
                            <w:p w14:paraId="5FB0008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w:t>
                              </w:r>
                            </w:p>
                          </w:tc>
                          <w:tc>
                            <w:tcPr>
                              <w:tcW w:w="0" w:type="auto"/>
                              <w:shd w:val="clear" w:color="auto" w:fill="auto"/>
                              <w:hideMark/>
                            </w:tcPr>
                            <w:p w14:paraId="7E10F18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dibutüülferrotseen (CAS 1274-08-4);</w:t>
                              </w:r>
                            </w:p>
                          </w:tc>
                        </w:tr>
                      </w:tbl>
                      <w:p w14:paraId="1A73901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3"/>
                          <w:gridCol w:w="7651"/>
                        </w:tblGrid>
                        <w:tr w:rsidR="005D088C" w:rsidRPr="00197E54" w14:paraId="2A71F0B0" w14:textId="77777777">
                          <w:tc>
                            <w:tcPr>
                              <w:tcW w:w="0" w:type="auto"/>
                              <w:shd w:val="clear" w:color="auto" w:fill="auto"/>
                              <w:hideMark/>
                            </w:tcPr>
                            <w:p w14:paraId="5E6B142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w:t>
                              </w:r>
                            </w:p>
                          </w:tc>
                          <w:tc>
                            <w:tcPr>
                              <w:tcW w:w="0" w:type="auto"/>
                              <w:shd w:val="clear" w:color="auto" w:fill="auto"/>
                              <w:hideMark/>
                            </w:tcPr>
                            <w:p w14:paraId="4CEFE6B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diheksüülferrotseen (CAS 93894–59–8);</w:t>
                              </w:r>
                            </w:p>
                          </w:tc>
                        </w:tr>
                      </w:tbl>
                      <w:p w14:paraId="702B685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0"/>
                          <w:gridCol w:w="7824"/>
                        </w:tblGrid>
                        <w:tr w:rsidR="005D088C" w:rsidRPr="00197E54" w14:paraId="3607B082" w14:textId="77777777">
                          <w:tc>
                            <w:tcPr>
                              <w:tcW w:w="0" w:type="auto"/>
                              <w:shd w:val="clear" w:color="auto" w:fill="auto"/>
                              <w:hideMark/>
                            </w:tcPr>
                            <w:p w14:paraId="4C4F2B6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o.</w:t>
                              </w:r>
                            </w:p>
                          </w:tc>
                          <w:tc>
                            <w:tcPr>
                              <w:tcW w:w="0" w:type="auto"/>
                              <w:shd w:val="clear" w:color="auto" w:fill="auto"/>
                              <w:hideMark/>
                            </w:tcPr>
                            <w:p w14:paraId="1441A94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atsetüülferrotseen (CAS 1271-55-2) / 1,1’-diatsetüülferrotseen (CAS 1273-94-5);</w:t>
                              </w:r>
                            </w:p>
                          </w:tc>
                        </w:tr>
                      </w:tbl>
                      <w:p w14:paraId="600B290A" w14:textId="77777777" w:rsidR="005D088C" w:rsidRPr="00197E54" w:rsidRDefault="005D088C" w:rsidP="00AE767D">
                        <w:pPr>
                          <w:rPr>
                            <w:rFonts w:ascii="Times New Roman" w:hAnsi="Times New Roman" w:cs="Times New Roman"/>
                          </w:rPr>
                        </w:pPr>
                      </w:p>
                    </w:tc>
                  </w:tr>
                </w:tbl>
                <w:p w14:paraId="527BA11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6"/>
                    <w:gridCol w:w="7998"/>
                  </w:tblGrid>
                  <w:tr w:rsidR="005D088C" w:rsidRPr="00197E54" w14:paraId="0BABA2D0" w14:textId="77777777">
                    <w:tc>
                      <w:tcPr>
                        <w:tcW w:w="0" w:type="auto"/>
                        <w:shd w:val="clear" w:color="auto" w:fill="auto"/>
                        <w:hideMark/>
                      </w:tcPr>
                      <w:p w14:paraId="6BE0B11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25F6E49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plii-ß-resortsülaat (CAS 20936-32-7) või vask-ß-resortsülaat (CAS 70983-44-7);</w:t>
                        </w:r>
                      </w:p>
                    </w:tc>
                  </w:tr>
                </w:tbl>
                <w:p w14:paraId="5291BD0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7"/>
                    <w:gridCol w:w="7707"/>
                  </w:tblGrid>
                  <w:tr w:rsidR="005D088C" w:rsidRPr="00197E54" w14:paraId="75A0438A" w14:textId="77777777">
                    <w:tc>
                      <w:tcPr>
                        <w:tcW w:w="0" w:type="auto"/>
                        <w:shd w:val="clear" w:color="auto" w:fill="auto"/>
                        <w:hideMark/>
                      </w:tcPr>
                      <w:p w14:paraId="3C0CDF7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54E523E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pliitsitraat (CAS 14450-60-3);</w:t>
                        </w:r>
                      </w:p>
                    </w:tc>
                  </w:tr>
                </w:tbl>
                <w:p w14:paraId="204BFC6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4"/>
                    <w:gridCol w:w="7970"/>
                  </w:tblGrid>
                  <w:tr w:rsidR="005D088C" w:rsidRPr="00197E54" w14:paraId="413D3E27" w14:textId="77777777">
                    <w:tc>
                      <w:tcPr>
                        <w:tcW w:w="0" w:type="auto"/>
                        <w:shd w:val="clear" w:color="auto" w:fill="auto"/>
                        <w:hideMark/>
                      </w:tcPr>
                      <w:p w14:paraId="1E1F75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37E4026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ß-resortsilaadi või salitsülaatide plii-vaskkelaadid (CAS 68411-07-4);</w:t>
                        </w:r>
                      </w:p>
                    </w:tc>
                  </w:tr>
                </w:tbl>
                <w:p w14:paraId="658626F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3"/>
                    <w:gridCol w:w="7721"/>
                  </w:tblGrid>
                  <w:tr w:rsidR="005D088C" w:rsidRPr="00197E54" w14:paraId="0288C59E" w14:textId="77777777">
                    <w:tc>
                      <w:tcPr>
                        <w:tcW w:w="0" w:type="auto"/>
                        <w:shd w:val="clear" w:color="auto" w:fill="auto"/>
                        <w:hideMark/>
                      </w:tcPr>
                      <w:p w14:paraId="6692F3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2E9E1B4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pliimaleaat (CAS 19136-34-6);</w:t>
                        </w:r>
                      </w:p>
                    </w:tc>
                  </w:tr>
                </w:tbl>
                <w:p w14:paraId="5411DD9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4"/>
                    <w:gridCol w:w="7750"/>
                  </w:tblGrid>
                  <w:tr w:rsidR="005D088C" w:rsidRPr="00197E54" w14:paraId="60C78652" w14:textId="77777777">
                    <w:tc>
                      <w:tcPr>
                        <w:tcW w:w="0" w:type="auto"/>
                        <w:shd w:val="clear" w:color="auto" w:fill="auto"/>
                        <w:hideMark/>
                      </w:tcPr>
                      <w:p w14:paraId="4C6DF3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3113D46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pliisalitsülaat (CAS 15748-73-9);</w:t>
                        </w:r>
                      </w:p>
                    </w:tc>
                  </w:tr>
                </w:tbl>
                <w:p w14:paraId="6178E60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35"/>
                    <w:gridCol w:w="7449"/>
                  </w:tblGrid>
                  <w:tr w:rsidR="005D088C" w:rsidRPr="00197E54" w14:paraId="761752F8" w14:textId="77777777">
                    <w:tc>
                      <w:tcPr>
                        <w:tcW w:w="0" w:type="auto"/>
                        <w:shd w:val="clear" w:color="auto" w:fill="auto"/>
                        <w:hideMark/>
                      </w:tcPr>
                      <w:p w14:paraId="761CBBF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10.</w:t>
                        </w:r>
                      </w:p>
                    </w:tc>
                    <w:tc>
                      <w:tcPr>
                        <w:tcW w:w="0" w:type="auto"/>
                        <w:shd w:val="clear" w:color="auto" w:fill="auto"/>
                        <w:hideMark/>
                      </w:tcPr>
                      <w:p w14:paraId="476483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pliistannaat (CAS 12036-31-6);</w:t>
                        </w:r>
                      </w:p>
                    </w:tc>
                  </w:tr>
                </w:tbl>
                <w:p w14:paraId="77D6EE6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025580F1" w14:textId="77777777">
                    <w:tc>
                      <w:tcPr>
                        <w:tcW w:w="0" w:type="auto"/>
                        <w:shd w:val="clear" w:color="auto" w:fill="auto"/>
                        <w:hideMark/>
                      </w:tcPr>
                      <w:p w14:paraId="0B83C380" w14:textId="15C8E5B5" w:rsidR="005D088C" w:rsidRPr="00197E54" w:rsidRDefault="005D088C" w:rsidP="00AE767D">
                        <w:pPr>
                          <w:rPr>
                            <w:rFonts w:ascii="Times New Roman" w:hAnsi="Times New Roman" w:cs="Times New Roman"/>
                          </w:rPr>
                        </w:pPr>
                        <w:r w:rsidRPr="00197E54">
                          <w:rPr>
                            <w:rFonts w:ascii="Times New Roman" w:hAnsi="Times New Roman" w:cs="Times New Roman"/>
                          </w:rPr>
                          <w:t>11.</w:t>
                        </w:r>
                        <w:r>
                          <w:rPr>
                            <w:rFonts w:ascii="Times New Roman" w:hAnsi="Times New Roman" w:cs="Times New Roman"/>
                          </w:rPr>
                          <w:t xml:space="preserve">  </w:t>
                        </w:r>
                      </w:p>
                    </w:tc>
                    <w:tc>
                      <w:tcPr>
                        <w:tcW w:w="0" w:type="auto"/>
                        <w:shd w:val="clear" w:color="auto" w:fill="auto"/>
                        <w:hideMark/>
                      </w:tcPr>
                      <w:p w14:paraId="58EFCB42" w14:textId="5721146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MAPO (tris-1-(2-metüül)asiridinüülfosfiinoksiid) (CAS 57-39-6); BOBBA 8 (bis(2-metüülasiridinüül)-2-(2-hüdroksüpropaanoksü)propüülaminofosfiinoksiid); ja teised MAPO derivaadid;</w:t>
                        </w:r>
                      </w:p>
                    </w:tc>
                  </w:tr>
                </w:tbl>
                <w:p w14:paraId="2540487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2"/>
                    <w:gridCol w:w="7902"/>
                  </w:tblGrid>
                  <w:tr w:rsidR="005D088C" w:rsidRPr="00197E54" w14:paraId="77F809EA" w14:textId="77777777">
                    <w:tc>
                      <w:tcPr>
                        <w:tcW w:w="0" w:type="auto"/>
                        <w:shd w:val="clear" w:color="auto" w:fill="auto"/>
                        <w:hideMark/>
                      </w:tcPr>
                      <w:p w14:paraId="2E2999F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12.</w:t>
                        </w:r>
                      </w:p>
                    </w:tc>
                    <w:tc>
                      <w:tcPr>
                        <w:tcW w:w="0" w:type="auto"/>
                        <w:shd w:val="clear" w:color="auto" w:fill="auto"/>
                        <w:hideMark/>
                      </w:tcPr>
                      <w:p w14:paraId="0D0445D7" w14:textId="2B19012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metüül-BAPO (bis(2-metüülasiridinüül)metüülaminofosfiinoksiid) (CAS 85068-72-0);</w:t>
                        </w:r>
                      </w:p>
                    </w:tc>
                  </w:tr>
                </w:tbl>
                <w:p w14:paraId="01A15AC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84"/>
                    <w:gridCol w:w="7600"/>
                  </w:tblGrid>
                  <w:tr w:rsidR="005D088C" w:rsidRPr="00197E54" w14:paraId="495F4286" w14:textId="77777777">
                    <w:tc>
                      <w:tcPr>
                        <w:tcW w:w="0" w:type="auto"/>
                        <w:shd w:val="clear" w:color="auto" w:fill="auto"/>
                        <w:hideMark/>
                      </w:tcPr>
                      <w:p w14:paraId="26247F6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w:t>
                        </w:r>
                      </w:p>
                    </w:tc>
                    <w:tc>
                      <w:tcPr>
                        <w:tcW w:w="0" w:type="auto"/>
                        <w:shd w:val="clear" w:color="auto" w:fill="auto"/>
                        <w:hideMark/>
                      </w:tcPr>
                      <w:p w14:paraId="613856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n-metüül-p-nitroaniliin (CAS 100-15-2);</w:t>
                        </w:r>
                      </w:p>
                    </w:tc>
                  </w:tr>
                </w:tbl>
                <w:p w14:paraId="6687F87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4"/>
                    <w:gridCol w:w="7730"/>
                  </w:tblGrid>
                  <w:tr w:rsidR="005D088C" w:rsidRPr="00197E54" w14:paraId="249A6964" w14:textId="77777777">
                    <w:tc>
                      <w:tcPr>
                        <w:tcW w:w="0" w:type="auto"/>
                        <w:shd w:val="clear" w:color="auto" w:fill="auto"/>
                        <w:hideMark/>
                      </w:tcPr>
                      <w:p w14:paraId="09544C7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w:t>
                        </w:r>
                      </w:p>
                    </w:tc>
                    <w:tc>
                      <w:tcPr>
                        <w:tcW w:w="0" w:type="auto"/>
                        <w:shd w:val="clear" w:color="auto" w:fill="auto"/>
                        <w:hideMark/>
                      </w:tcPr>
                      <w:p w14:paraId="0205690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3-nitrasa-1,5-pentaandiisotsüanaat (CAS 7406-61-9);</w:t>
                        </w:r>
                      </w:p>
                    </w:tc>
                  </w:tr>
                </w:tbl>
                <w:p w14:paraId="52C9D7E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434159DB" w14:textId="77777777">
                    <w:tc>
                      <w:tcPr>
                        <w:tcW w:w="0" w:type="auto"/>
                        <w:shd w:val="clear" w:color="auto" w:fill="auto"/>
                        <w:hideMark/>
                      </w:tcPr>
                      <w:p w14:paraId="246BA63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15.</w:t>
                        </w:r>
                      </w:p>
                    </w:tc>
                    <w:tc>
                      <w:tcPr>
                        <w:tcW w:w="0" w:type="auto"/>
                        <w:shd w:val="clear" w:color="auto" w:fill="auto"/>
                        <w:hideMark/>
                      </w:tcPr>
                      <w:p w14:paraId="50D4266E" w14:textId="414519D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metallorgaanilised sidusreaktiivid:</w:t>
                        </w:r>
                      </w:p>
                      <w:tbl>
                        <w:tblPr>
                          <w:tblW w:w="5000" w:type="pct"/>
                          <w:tblCellMar>
                            <w:left w:w="0" w:type="dxa"/>
                            <w:right w:w="0" w:type="dxa"/>
                          </w:tblCellMar>
                          <w:tblLook w:val="04A0" w:firstRow="1" w:lastRow="0" w:firstColumn="1" w:lastColumn="0" w:noHBand="0" w:noVBand="1"/>
                        </w:tblPr>
                        <w:tblGrid>
                          <w:gridCol w:w="153"/>
                          <w:gridCol w:w="7756"/>
                        </w:tblGrid>
                        <w:tr w:rsidR="005D088C" w:rsidRPr="00197E54" w14:paraId="37C43D3D" w14:textId="77777777">
                          <w:tc>
                            <w:tcPr>
                              <w:tcW w:w="0" w:type="auto"/>
                              <w:shd w:val="clear" w:color="auto" w:fill="auto"/>
                              <w:hideMark/>
                            </w:tcPr>
                            <w:p w14:paraId="75D3285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0C09942" w14:textId="12FDF42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neopentüül(diallüül)oksütris(dioktüül)fosfatotitanaat (CAS 103850-22-2); samuti tuntud kui titaan IV, 2,2[bis(2-propenolatometüül)butanolatotris(dioktüül)fosfaat] (CAS 110438-25-0); või LICA 12 (CAS 103850-22-2);</w:t>
                              </w:r>
                            </w:p>
                          </w:tc>
                        </w:tr>
                      </w:tbl>
                      <w:p w14:paraId="7E6E12D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4"/>
                        </w:tblGrid>
                        <w:tr w:rsidR="005D088C" w:rsidRPr="00197E54" w14:paraId="0A9E97EE" w14:textId="77777777">
                          <w:tc>
                            <w:tcPr>
                              <w:tcW w:w="0" w:type="auto"/>
                              <w:shd w:val="clear" w:color="auto" w:fill="auto"/>
                              <w:hideMark/>
                            </w:tcPr>
                            <w:p w14:paraId="5FD5BF7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261EE75D" w14:textId="338D215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titaan IV, [(2-propeen-1-olato)metüülpropanolatometüül]butaan-1-olatotris(dioktüül)pürofosfaat ehk KR 3538;</w:t>
                              </w:r>
                            </w:p>
                          </w:tc>
                        </w:tr>
                      </w:tbl>
                      <w:p w14:paraId="0137415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756"/>
                        </w:tblGrid>
                        <w:tr w:rsidR="005D088C" w:rsidRPr="00197E54" w14:paraId="1FEFFA77" w14:textId="77777777">
                          <w:tc>
                            <w:tcPr>
                              <w:tcW w:w="0" w:type="auto"/>
                              <w:shd w:val="clear" w:color="auto" w:fill="auto"/>
                              <w:hideMark/>
                            </w:tcPr>
                            <w:p w14:paraId="3FD2126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917C510" w14:textId="4845BD6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titaan IV, [(2-propeen-1-olato)metüülpropanolatometüül]butaan-1-olatotris(dioktüül)pürofosfaat;</w:t>
                              </w:r>
                            </w:p>
                          </w:tc>
                        </w:tr>
                      </w:tbl>
                      <w:p w14:paraId="54686040" w14:textId="77777777" w:rsidR="005D088C" w:rsidRPr="00197E54" w:rsidRDefault="005D088C" w:rsidP="00AE767D">
                        <w:pPr>
                          <w:rPr>
                            <w:rFonts w:ascii="Times New Roman" w:hAnsi="Times New Roman" w:cs="Times New Roman"/>
                          </w:rPr>
                        </w:pPr>
                      </w:p>
                    </w:tc>
                  </w:tr>
                </w:tbl>
                <w:p w14:paraId="3D2101E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03"/>
                    <w:gridCol w:w="7581"/>
                  </w:tblGrid>
                  <w:tr w:rsidR="005D088C" w:rsidRPr="00197E54" w14:paraId="2E2A31A6" w14:textId="77777777">
                    <w:tc>
                      <w:tcPr>
                        <w:tcW w:w="0" w:type="auto"/>
                        <w:shd w:val="clear" w:color="auto" w:fill="auto"/>
                        <w:hideMark/>
                      </w:tcPr>
                      <w:p w14:paraId="3652982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16.</w:t>
                        </w:r>
                      </w:p>
                    </w:tc>
                    <w:tc>
                      <w:tcPr>
                        <w:tcW w:w="0" w:type="auto"/>
                        <w:shd w:val="clear" w:color="auto" w:fill="auto"/>
                        <w:hideMark/>
                      </w:tcPr>
                      <w:p w14:paraId="19A370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polütsüanodifluoroaminoetüleenoksiid;</w:t>
                        </w:r>
                      </w:p>
                    </w:tc>
                  </w:tr>
                </w:tbl>
                <w:p w14:paraId="23BF7F5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1264DD1B" w14:textId="77777777">
                    <w:tc>
                      <w:tcPr>
                        <w:tcW w:w="0" w:type="auto"/>
                        <w:shd w:val="clear" w:color="auto" w:fill="auto"/>
                        <w:hideMark/>
                      </w:tcPr>
                      <w:p w14:paraId="048575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17.</w:t>
                        </w:r>
                      </w:p>
                    </w:tc>
                    <w:tc>
                      <w:tcPr>
                        <w:tcW w:w="0" w:type="auto"/>
                        <w:shd w:val="clear" w:color="auto" w:fill="auto"/>
                        <w:hideMark/>
                      </w:tcPr>
                      <w:p w14:paraId="0EFBF54D" w14:textId="41D93AD0" w:rsidR="005D088C" w:rsidRPr="00197E54" w:rsidRDefault="0036386C" w:rsidP="00AE767D">
                        <w:pPr>
                          <w:rPr>
                            <w:rFonts w:ascii="Times New Roman" w:hAnsi="Times New Roman" w:cs="Times New Roman"/>
                          </w:rPr>
                        </w:pPr>
                        <w:r>
                          <w:rPr>
                            <w:rFonts w:ascii="Times New Roman" w:hAnsi="Times New Roman" w:cs="Times New Roman"/>
                          </w:rPr>
                          <w:t xml:space="preserve"> </w:t>
                        </w:r>
                        <w:r w:rsidR="005D088C" w:rsidRPr="00197E54">
                          <w:rPr>
                            <w:rFonts w:ascii="Times New Roman" w:hAnsi="Times New Roman" w:cs="Times New Roman"/>
                          </w:rPr>
                          <w:t>järgmised sideained:</w:t>
                        </w:r>
                      </w:p>
                      <w:tbl>
                        <w:tblPr>
                          <w:tblW w:w="5000" w:type="pct"/>
                          <w:tblCellMar>
                            <w:left w:w="0" w:type="dxa"/>
                            <w:right w:w="0" w:type="dxa"/>
                          </w:tblCellMar>
                          <w:tblLook w:val="04A0" w:firstRow="1" w:lastRow="0" w:firstColumn="1" w:lastColumn="0" w:noHBand="0" w:noVBand="1"/>
                        </w:tblPr>
                        <w:tblGrid>
                          <w:gridCol w:w="177"/>
                          <w:gridCol w:w="7732"/>
                        </w:tblGrid>
                        <w:tr w:rsidR="005D088C" w:rsidRPr="00197E54" w14:paraId="73861010" w14:textId="77777777">
                          <w:tc>
                            <w:tcPr>
                              <w:tcW w:w="0" w:type="auto"/>
                              <w:shd w:val="clear" w:color="auto" w:fill="auto"/>
                              <w:hideMark/>
                            </w:tcPr>
                            <w:p w14:paraId="72FE323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CDA088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1,1R,1S-trimesüül-tris(2-etüülasiridiin) (HX-868, BITA) (CAS 7722-73-8);</w:t>
                              </w:r>
                            </w:p>
                          </w:tc>
                        </w:tr>
                      </w:tbl>
                      <w:p w14:paraId="79231AA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744"/>
                        </w:tblGrid>
                        <w:tr w:rsidR="005D088C" w:rsidRPr="00197E54" w14:paraId="7B661566" w14:textId="77777777">
                          <w:tc>
                            <w:tcPr>
                              <w:tcW w:w="0" w:type="auto"/>
                              <w:shd w:val="clear" w:color="auto" w:fill="auto"/>
                              <w:hideMark/>
                            </w:tcPr>
                            <w:p w14:paraId="52C2D87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7F7AFBE" w14:textId="368029B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polüfunktsionaalsed asiridiinamiidid isoftaal-, trimesüül-, isotsüanuur- või trimetüüladipiinskelettidega, mis sisaldavad ka 2-metüül- või 2-etüül asiridiinrühma;</w:t>
                              </w:r>
                            </w:p>
                            <w:tbl>
                              <w:tblPr>
                                <w:tblW w:w="5000" w:type="pct"/>
                                <w:tblCellMar>
                                  <w:left w:w="0" w:type="dxa"/>
                                  <w:right w:w="0" w:type="dxa"/>
                                </w:tblCellMar>
                                <w:tblLook w:val="04A0" w:firstRow="1" w:lastRow="0" w:firstColumn="1" w:lastColumn="0" w:noHBand="0" w:noVBand="1"/>
                              </w:tblPr>
                              <w:tblGrid>
                                <w:gridCol w:w="696"/>
                                <w:gridCol w:w="7048"/>
                              </w:tblGrid>
                              <w:tr w:rsidR="005D088C" w:rsidRPr="00197E54" w14:paraId="73870986" w14:textId="77777777">
                                <w:tc>
                                  <w:tcPr>
                                    <w:tcW w:w="0" w:type="auto"/>
                                    <w:shd w:val="clear" w:color="auto" w:fill="auto"/>
                                    <w:hideMark/>
                                  </w:tcPr>
                                  <w:p w14:paraId="141DC35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Märkus</w:t>
                                    </w:r>
                                  </w:p>
                                </w:tc>
                                <w:tc>
                                  <w:tcPr>
                                    <w:tcW w:w="0" w:type="auto"/>
                                    <w:shd w:val="clear" w:color="auto" w:fill="auto"/>
                                    <w:hideMark/>
                                  </w:tcPr>
                                  <w:p w14:paraId="54DAFC9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ML.8.f.17.b hõlmab:</w:t>
                                    </w:r>
                                  </w:p>
                                  <w:tbl>
                                    <w:tblPr>
                                      <w:tblW w:w="5000" w:type="pct"/>
                                      <w:tblCellMar>
                                        <w:left w:w="0" w:type="dxa"/>
                                        <w:right w:w="0" w:type="dxa"/>
                                      </w:tblCellMar>
                                      <w:tblLook w:val="04A0" w:firstRow="1" w:lastRow="0" w:firstColumn="1" w:lastColumn="0" w:noHBand="0" w:noVBand="1"/>
                                    </w:tblPr>
                                    <w:tblGrid>
                                      <w:gridCol w:w="170"/>
                                      <w:gridCol w:w="6878"/>
                                    </w:tblGrid>
                                    <w:tr w:rsidR="005D088C" w:rsidRPr="00197E54" w14:paraId="06B50E18" w14:textId="77777777">
                                      <w:tc>
                                        <w:tcPr>
                                          <w:tcW w:w="0" w:type="auto"/>
                                          <w:shd w:val="clear" w:color="auto" w:fill="auto"/>
                                          <w:hideMark/>
                                        </w:tcPr>
                                        <w:p w14:paraId="701880C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711F37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1,1H-Isophthaloyl-bis (2-metüülasiridiin) (HX-752) (CAS 7652-64-4);</w:t>
                                          </w:r>
                                        </w:p>
                                      </w:tc>
                                    </w:tr>
                                  </w:tbl>
                                  <w:p w14:paraId="6AEA72A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1"/>
                                      <w:gridCol w:w="6877"/>
                                    </w:tblGrid>
                                    <w:tr w:rsidR="005D088C" w:rsidRPr="00197E54" w14:paraId="2648E2EE" w14:textId="77777777">
                                      <w:tc>
                                        <w:tcPr>
                                          <w:tcW w:w="0" w:type="auto"/>
                                          <w:shd w:val="clear" w:color="auto" w:fill="auto"/>
                                          <w:hideMark/>
                                        </w:tcPr>
                                        <w:p w14:paraId="3F3E4D6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42B903A" w14:textId="6DCCBFF2"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2,4,6-tris(2-etüül-1-asiridinüül)-1,3,5-triasiin (HX874) (CAS 18924-91-9);</w:t>
                                          </w:r>
                                        </w:p>
                                      </w:tc>
                                    </w:tr>
                                  </w:tbl>
                                  <w:p w14:paraId="5536807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3"/>
                                      <w:gridCol w:w="6875"/>
                                    </w:tblGrid>
                                    <w:tr w:rsidR="005D088C" w:rsidRPr="00197E54" w14:paraId="20BCCA68" w14:textId="77777777">
                                      <w:tc>
                                        <w:tcPr>
                                          <w:tcW w:w="0" w:type="auto"/>
                                          <w:shd w:val="clear" w:color="auto" w:fill="auto"/>
                                          <w:hideMark/>
                                        </w:tcPr>
                                        <w:p w14:paraId="26EBB51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B900FD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1,1'-trimetüülpolü-bis(2-etüülasiridiin) (HX-877) (CAS 71463-62-2).</w:t>
                                          </w:r>
                                        </w:p>
                                      </w:tc>
                                    </w:tr>
                                  </w:tbl>
                                  <w:p w14:paraId="05ADB1B4" w14:textId="77777777" w:rsidR="005D088C" w:rsidRPr="00197E54" w:rsidRDefault="005D088C" w:rsidP="00AE767D">
                                    <w:pPr>
                                      <w:rPr>
                                        <w:rFonts w:ascii="Times New Roman" w:hAnsi="Times New Roman" w:cs="Times New Roman"/>
                                      </w:rPr>
                                    </w:pPr>
                                  </w:p>
                                </w:tc>
                              </w:tr>
                            </w:tbl>
                            <w:p w14:paraId="1E85504B" w14:textId="77777777" w:rsidR="005D088C" w:rsidRPr="00197E54" w:rsidRDefault="005D088C" w:rsidP="00AE767D">
                              <w:pPr>
                                <w:rPr>
                                  <w:rFonts w:ascii="Times New Roman" w:hAnsi="Times New Roman" w:cs="Times New Roman"/>
                                </w:rPr>
                              </w:pPr>
                            </w:p>
                          </w:tc>
                        </w:tr>
                      </w:tbl>
                      <w:p w14:paraId="164FE730" w14:textId="77777777" w:rsidR="005D088C" w:rsidRPr="00197E54" w:rsidRDefault="005D088C" w:rsidP="00AE767D">
                        <w:pPr>
                          <w:rPr>
                            <w:rFonts w:ascii="Times New Roman" w:hAnsi="Times New Roman" w:cs="Times New Roman"/>
                          </w:rPr>
                        </w:pPr>
                      </w:p>
                    </w:tc>
                  </w:tr>
                </w:tbl>
                <w:p w14:paraId="4282FEE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5"/>
                    <w:gridCol w:w="7749"/>
                  </w:tblGrid>
                  <w:tr w:rsidR="005D088C" w:rsidRPr="00197E54" w14:paraId="251D43AF" w14:textId="77777777">
                    <w:tc>
                      <w:tcPr>
                        <w:tcW w:w="0" w:type="auto"/>
                        <w:shd w:val="clear" w:color="auto" w:fill="auto"/>
                        <w:hideMark/>
                      </w:tcPr>
                      <w:p w14:paraId="367A5A5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18.</w:t>
                        </w:r>
                      </w:p>
                    </w:tc>
                    <w:tc>
                      <w:tcPr>
                        <w:tcW w:w="0" w:type="auto"/>
                        <w:shd w:val="clear" w:color="auto" w:fill="auto"/>
                        <w:hideMark/>
                      </w:tcPr>
                      <w:p w14:paraId="0EE93ED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polüpropüleenimiin (2-metüülasiridiin) (CAS 75-55-8);</w:t>
                        </w:r>
                      </w:p>
                    </w:tc>
                  </w:tr>
                </w:tbl>
                <w:p w14:paraId="6EBA482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6D19D2F3" w14:textId="77777777">
                    <w:tc>
                      <w:tcPr>
                        <w:tcW w:w="0" w:type="auto"/>
                        <w:shd w:val="clear" w:color="auto" w:fill="auto"/>
                        <w:hideMark/>
                      </w:tcPr>
                      <w:p w14:paraId="7B6F914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19.</w:t>
                        </w:r>
                      </w:p>
                    </w:tc>
                    <w:tc>
                      <w:tcPr>
                        <w:tcW w:w="0" w:type="auto"/>
                        <w:shd w:val="clear" w:color="auto" w:fill="auto"/>
                        <w:hideMark/>
                      </w:tcPr>
                      <w:p w14:paraId="02255425" w14:textId="62EC93C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ülipeen raudoksiid (Fe</w:t>
                        </w:r>
                        <w:r w:rsidRPr="00197E54">
                          <w:rPr>
                            <w:rFonts w:ascii="Times New Roman" w:hAnsi="Times New Roman" w:cs="Times New Roman"/>
                            <w:vertAlign w:val="subscript"/>
                          </w:rPr>
                          <w:t>2</w:t>
                        </w:r>
                        <w:r w:rsidRPr="00197E54">
                          <w:rPr>
                            <w:rFonts w:ascii="Times New Roman" w:hAnsi="Times New Roman" w:cs="Times New Roman"/>
                          </w:rPr>
                          <w:t>O</w:t>
                        </w:r>
                        <w:r w:rsidRPr="00197E54">
                          <w:rPr>
                            <w:rFonts w:ascii="Times New Roman" w:hAnsi="Times New Roman" w:cs="Times New Roman"/>
                            <w:vertAlign w:val="subscript"/>
                          </w:rPr>
                          <w:t>3</w:t>
                        </w:r>
                        <w:r w:rsidRPr="00197E54">
                          <w:rPr>
                            <w:rFonts w:ascii="Times New Roman" w:hAnsi="Times New Roman" w:cs="Times New Roman"/>
                          </w:rPr>
                          <w:t>) (CAS 1317-60-8) eripinnaga üle 250 m</w:t>
                        </w:r>
                        <w:r w:rsidRPr="00197E54">
                          <w:rPr>
                            <w:rFonts w:ascii="Times New Roman" w:hAnsi="Times New Roman" w:cs="Times New Roman"/>
                            <w:vertAlign w:val="superscript"/>
                          </w:rPr>
                          <w:t>2</w:t>
                        </w:r>
                        <w:r w:rsidRPr="00197E54">
                          <w:rPr>
                            <w:rFonts w:ascii="Times New Roman" w:hAnsi="Times New Roman" w:cs="Times New Roman"/>
                          </w:rPr>
                          <w:t>/g ja keskmise osakeste suurusega 3,0 nm või vähem;</w:t>
                        </w:r>
                      </w:p>
                    </w:tc>
                  </w:tr>
                </w:tbl>
                <w:p w14:paraId="12BEA75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21D46CD8" w14:textId="77777777">
                    <w:tc>
                      <w:tcPr>
                        <w:tcW w:w="0" w:type="auto"/>
                        <w:shd w:val="clear" w:color="auto" w:fill="auto"/>
                        <w:hideMark/>
                      </w:tcPr>
                      <w:p w14:paraId="3727B21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20.</w:t>
                        </w:r>
                      </w:p>
                    </w:tc>
                    <w:tc>
                      <w:tcPr>
                        <w:tcW w:w="0" w:type="auto"/>
                        <w:shd w:val="clear" w:color="auto" w:fill="auto"/>
                        <w:hideMark/>
                      </w:tcPr>
                      <w:p w14:paraId="08E705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TEPAN (tetraetüleenpentaamiinakrüülnitriil) (CAS 68412-45–3); tsüanoetüleeritud polüamiinid ja nende soolad;</w:t>
                        </w:r>
                      </w:p>
                    </w:tc>
                  </w:tr>
                </w:tbl>
                <w:p w14:paraId="6D6068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909"/>
                  </w:tblGrid>
                  <w:tr w:rsidR="005D088C" w:rsidRPr="00197E54" w14:paraId="7309CA65" w14:textId="77777777">
                    <w:tc>
                      <w:tcPr>
                        <w:tcW w:w="0" w:type="auto"/>
                        <w:shd w:val="clear" w:color="auto" w:fill="auto"/>
                        <w:hideMark/>
                      </w:tcPr>
                      <w:p w14:paraId="26A8BFE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21.</w:t>
                        </w:r>
                      </w:p>
                    </w:tc>
                    <w:tc>
                      <w:tcPr>
                        <w:tcW w:w="0" w:type="auto"/>
                        <w:shd w:val="clear" w:color="auto" w:fill="auto"/>
                        <w:hideMark/>
                      </w:tcPr>
                      <w:p w14:paraId="32D6BC7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TEPANOL (tetraetüleenpentaamiinakrüülnitriilglütsidool) (CAS 68412-46–4); tsüanoetüleeritud polüamiinide aduktid glütsidooliga ja nende soolad;</w:t>
                        </w:r>
                      </w:p>
                    </w:tc>
                  </w:tr>
                </w:tbl>
                <w:p w14:paraId="59A66D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4"/>
                    <w:gridCol w:w="7590"/>
                  </w:tblGrid>
                  <w:tr w:rsidR="005D088C" w:rsidRPr="00197E54" w14:paraId="55ABC64B" w14:textId="77777777">
                    <w:tc>
                      <w:tcPr>
                        <w:tcW w:w="0" w:type="auto"/>
                        <w:shd w:val="clear" w:color="auto" w:fill="auto"/>
                        <w:hideMark/>
                      </w:tcPr>
                      <w:p w14:paraId="60BE7F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22.</w:t>
                        </w:r>
                      </w:p>
                    </w:tc>
                    <w:tc>
                      <w:tcPr>
                        <w:tcW w:w="0" w:type="auto"/>
                        <w:shd w:val="clear" w:color="auto" w:fill="auto"/>
                        <w:hideMark/>
                      </w:tcPr>
                      <w:p w14:paraId="072FF3E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TPB (trifenüülvismut) (CAS 603-33-8);</w:t>
                        </w:r>
                      </w:p>
                    </w:tc>
                  </w:tr>
                </w:tbl>
                <w:p w14:paraId="39E316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45"/>
                    <w:gridCol w:w="7739"/>
                  </w:tblGrid>
                  <w:tr w:rsidR="005D088C" w:rsidRPr="00197E54" w14:paraId="20F6657E" w14:textId="77777777">
                    <w:tc>
                      <w:tcPr>
                        <w:tcW w:w="0" w:type="auto"/>
                        <w:shd w:val="clear" w:color="auto" w:fill="auto"/>
                        <w:hideMark/>
                      </w:tcPr>
                      <w:p w14:paraId="57F5EF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23.</w:t>
                        </w:r>
                      </w:p>
                    </w:tc>
                    <w:tc>
                      <w:tcPr>
                        <w:tcW w:w="0" w:type="auto"/>
                        <w:shd w:val="clear" w:color="auto" w:fill="auto"/>
                        <w:hideMark/>
                      </w:tcPr>
                      <w:p w14:paraId="10FBA5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TEPB (tris (etoksüfenüül) vismut) (CAS 90591-48-3);</w:t>
                        </w:r>
                      </w:p>
                    </w:tc>
                  </w:tr>
                </w:tbl>
                <w:p w14:paraId="27A060DA" w14:textId="77777777" w:rsidR="005D088C" w:rsidRPr="00197E54" w:rsidRDefault="005D088C" w:rsidP="00AE767D">
                  <w:pPr>
                    <w:rPr>
                      <w:rFonts w:ascii="Times New Roman" w:hAnsi="Times New Roman" w:cs="Times New Roman"/>
                    </w:rPr>
                  </w:pPr>
                </w:p>
              </w:tc>
            </w:tr>
          </w:tbl>
          <w:p w14:paraId="5BEDCC4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4AEB23A7" w14:textId="77777777">
              <w:tc>
                <w:tcPr>
                  <w:tcW w:w="0" w:type="auto"/>
                  <w:shd w:val="clear" w:color="auto" w:fill="auto"/>
                  <w:hideMark/>
                </w:tcPr>
                <w:p w14:paraId="4CC3D2D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0F7C10F2" w14:textId="14CA553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„lähteained“:</w:t>
                  </w:r>
                </w:p>
                <w:tbl>
                  <w:tblPr>
                    <w:tblW w:w="5000" w:type="pct"/>
                    <w:tblCellMar>
                      <w:left w:w="0" w:type="dxa"/>
                      <w:right w:w="0" w:type="dxa"/>
                    </w:tblCellMar>
                    <w:tblLook w:val="04A0" w:firstRow="1" w:lastRow="0" w:firstColumn="1" w:lastColumn="0" w:noHBand="0" w:noVBand="1"/>
                  </w:tblPr>
                  <w:tblGrid>
                    <w:gridCol w:w="392"/>
                    <w:gridCol w:w="7756"/>
                  </w:tblGrid>
                  <w:tr w:rsidR="005D088C" w:rsidRPr="00197E54" w14:paraId="06807C5D" w14:textId="77777777">
                    <w:tc>
                      <w:tcPr>
                        <w:tcW w:w="0" w:type="auto"/>
                        <w:shd w:val="clear" w:color="auto" w:fill="auto"/>
                        <w:hideMark/>
                      </w:tcPr>
                      <w:p w14:paraId="25A2C60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70945B5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Punktis ML8.g viidatakse nimetatud „kõrge siseenergiaga materjalidele“, mida neist ainetest valmistatakse.</w:t>
                        </w:r>
                      </w:p>
                    </w:tc>
                  </w:tr>
                </w:tbl>
                <w:p w14:paraId="0A2F9CF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9"/>
                    <w:gridCol w:w="7879"/>
                  </w:tblGrid>
                  <w:tr w:rsidR="005D088C" w:rsidRPr="00197E54" w14:paraId="2159135E" w14:textId="77777777">
                    <w:tc>
                      <w:tcPr>
                        <w:tcW w:w="0" w:type="auto"/>
                        <w:shd w:val="clear" w:color="auto" w:fill="auto"/>
                        <w:hideMark/>
                      </w:tcPr>
                      <w:p w14:paraId="5FA60E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089B22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BCMO (3,3-bis(klorometüül)oksetaan) (CAS 78-71-7)</w:t>
                        </w:r>
                      </w:p>
                      <w:p w14:paraId="3D848E6F" w14:textId="36D4503D"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(vt ka ML8.e.1 ja </w:t>
                        </w:r>
                        <w:r w:rsidR="00C002BE" w:rsidRPr="00260A7A">
                          <w:rPr>
                            <w:rFonts w:ascii="Times New Roman" w:hAnsi="Times New Roman" w:cs="Times New Roman"/>
                          </w:rPr>
                          <w:t>ML8.</w:t>
                        </w:r>
                        <w:r w:rsidRPr="00260A7A">
                          <w:rPr>
                            <w:rFonts w:ascii="Times New Roman" w:hAnsi="Times New Roman" w:cs="Times New Roman"/>
                          </w:rPr>
                          <w:t>e.2);</w:t>
                        </w:r>
                      </w:p>
                    </w:tc>
                  </w:tr>
                </w:tbl>
                <w:p w14:paraId="7148B05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0"/>
                    <w:gridCol w:w="7958"/>
                  </w:tblGrid>
                  <w:tr w:rsidR="005D088C" w:rsidRPr="00197E54" w14:paraId="5D4A2DA7" w14:textId="77777777">
                    <w:tc>
                      <w:tcPr>
                        <w:tcW w:w="0" w:type="auto"/>
                        <w:shd w:val="clear" w:color="auto" w:fill="auto"/>
                        <w:hideMark/>
                      </w:tcPr>
                      <w:p w14:paraId="0CA13C5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093B3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dinitroasetidiin-t-butüülsool (CAS 125735-38-8) (vt samuti punkti ML8.a.28);</w:t>
                        </w:r>
                      </w:p>
                    </w:tc>
                  </w:tr>
                </w:tbl>
                <w:p w14:paraId="01C657A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67F5F3A7" w14:textId="77777777">
                    <w:tc>
                      <w:tcPr>
                        <w:tcW w:w="0" w:type="auto"/>
                        <w:shd w:val="clear" w:color="auto" w:fill="auto"/>
                        <w:hideMark/>
                      </w:tcPr>
                      <w:p w14:paraId="311C8DE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2F7CF5FF" w14:textId="31349ED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heksanitroheksaasaisovürtsitaani derivaadid, sealhulgas HBIW (heksabensüülheksaasaisovürtsitaan) (CAS 124782-15-6) (vt samuti punkt ML8.a.4) ning TAIW (tetraatsetüüldibensüülheksaasaisovürtsitaan) (CAS 182763-60-6) (vt samuti punkt ML8.a.4);</w:t>
                        </w:r>
                      </w:p>
                    </w:tc>
                  </w:tr>
                </w:tbl>
                <w:p w14:paraId="61913A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2"/>
                    <w:gridCol w:w="7686"/>
                  </w:tblGrid>
                  <w:tr w:rsidR="005D088C" w:rsidRPr="00197E54" w14:paraId="0F71D471" w14:textId="77777777">
                    <w:tc>
                      <w:tcPr>
                        <w:tcW w:w="0" w:type="auto"/>
                        <w:shd w:val="clear" w:color="auto" w:fill="auto"/>
                        <w:hideMark/>
                      </w:tcPr>
                      <w:p w14:paraId="1B7CB72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1A8C324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c>
                  </w:tr>
                </w:tbl>
                <w:p w14:paraId="1CEFB63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67876E9D" w14:textId="77777777">
                    <w:tc>
                      <w:tcPr>
                        <w:tcW w:w="0" w:type="auto"/>
                        <w:shd w:val="clear" w:color="auto" w:fill="auto"/>
                        <w:hideMark/>
                      </w:tcPr>
                      <w:p w14:paraId="332D1FB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65256B04" w14:textId="4ABF4EE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1,3,5,7-tetraatsetüül-1,3,5,7-tetraasatsüklooktaan (TAT) (CAS 41378-98-7) (vt samuti punkti ML8.a.13);</w:t>
                        </w:r>
                      </w:p>
                    </w:tc>
                  </w:tr>
                </w:tbl>
                <w:p w14:paraId="51AB680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9"/>
                    <w:gridCol w:w="7939"/>
                  </w:tblGrid>
                  <w:tr w:rsidR="005D088C" w:rsidRPr="00197E54" w14:paraId="5848AC68" w14:textId="77777777">
                    <w:tc>
                      <w:tcPr>
                        <w:tcW w:w="0" w:type="auto"/>
                        <w:shd w:val="clear" w:color="auto" w:fill="auto"/>
                        <w:hideMark/>
                      </w:tcPr>
                      <w:p w14:paraId="37C2E36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6.</w:t>
                        </w:r>
                      </w:p>
                    </w:tc>
                    <w:tc>
                      <w:tcPr>
                        <w:tcW w:w="0" w:type="auto"/>
                        <w:shd w:val="clear" w:color="auto" w:fill="auto"/>
                        <w:hideMark/>
                      </w:tcPr>
                      <w:p w14:paraId="4A9BDBB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1,4,5,8-tetraasadekaliin (CAS 5409-42-7) (vt samuti punkti ML8.a.27);</w:t>
                        </w:r>
                      </w:p>
                    </w:tc>
                  </w:tr>
                </w:tbl>
                <w:p w14:paraId="770B031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8"/>
                    <w:gridCol w:w="7930"/>
                  </w:tblGrid>
                  <w:tr w:rsidR="005D088C" w:rsidRPr="00197E54" w14:paraId="61D5FD1E" w14:textId="77777777">
                    <w:tc>
                      <w:tcPr>
                        <w:tcW w:w="0" w:type="auto"/>
                        <w:shd w:val="clear" w:color="auto" w:fill="auto"/>
                        <w:hideMark/>
                      </w:tcPr>
                      <w:p w14:paraId="7C81BBF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7.</w:t>
                        </w:r>
                      </w:p>
                    </w:tc>
                    <w:tc>
                      <w:tcPr>
                        <w:tcW w:w="0" w:type="auto"/>
                        <w:shd w:val="clear" w:color="auto" w:fill="auto"/>
                        <w:hideMark/>
                      </w:tcPr>
                      <w:p w14:paraId="1814679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1,3,5-triklorobenseen (CAS 108-70-3) (vt samuti punkti ML8.a.23);</w:t>
                        </w:r>
                      </w:p>
                    </w:tc>
                  </w:tr>
                </w:tbl>
                <w:p w14:paraId="695C40C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583D19A8" w14:textId="77777777">
                    <w:tc>
                      <w:tcPr>
                        <w:tcW w:w="0" w:type="auto"/>
                        <w:shd w:val="clear" w:color="auto" w:fill="auto"/>
                        <w:hideMark/>
                      </w:tcPr>
                      <w:p w14:paraId="132D630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8.</w:t>
                        </w:r>
                      </w:p>
                    </w:tc>
                    <w:tc>
                      <w:tcPr>
                        <w:tcW w:w="0" w:type="auto"/>
                        <w:shd w:val="clear" w:color="auto" w:fill="auto"/>
                        <w:hideMark/>
                      </w:tcPr>
                      <w:p w14:paraId="4F3C52B0" w14:textId="2841CD9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1,2,4-trihüdroksübutaan (butaan-1,2,4-triool) (CAS 3068-00-6) (vt samuti punkt ML8.e.5);</w:t>
                        </w:r>
                      </w:p>
                    </w:tc>
                  </w:tr>
                </w:tbl>
                <w:p w14:paraId="3B0E153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4A7F1CE9" w14:textId="77777777">
                    <w:tc>
                      <w:tcPr>
                        <w:tcW w:w="0" w:type="auto"/>
                        <w:shd w:val="clear" w:color="auto" w:fill="auto"/>
                        <w:hideMark/>
                      </w:tcPr>
                      <w:p w14:paraId="2650373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9.</w:t>
                        </w:r>
                      </w:p>
                    </w:tc>
                    <w:tc>
                      <w:tcPr>
                        <w:tcW w:w="0" w:type="auto"/>
                        <w:shd w:val="clear" w:color="auto" w:fill="auto"/>
                        <w:hideMark/>
                      </w:tcPr>
                      <w:p w14:paraId="6E6241B1" w14:textId="5841E6B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DADN (1,5-diatsetüül-3,7-dinitro-1, 3, 5, 7-tetraasatsüklooktaan) (vt samuti punkt ML8.a.13).</w:t>
                        </w:r>
                      </w:p>
                    </w:tc>
                  </w:tr>
                </w:tbl>
                <w:p w14:paraId="0984E8FF" w14:textId="77777777" w:rsidR="005D088C" w:rsidRPr="00197E54" w:rsidRDefault="005D088C" w:rsidP="00AE767D">
                  <w:pPr>
                    <w:rPr>
                      <w:rFonts w:ascii="Times New Roman" w:hAnsi="Times New Roman" w:cs="Times New Roman"/>
                    </w:rPr>
                  </w:pPr>
                </w:p>
              </w:tc>
            </w:tr>
          </w:tbl>
          <w:p w14:paraId="39C38D2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48488B" w14:paraId="66CBB73D" w14:textId="77777777">
              <w:tc>
                <w:tcPr>
                  <w:tcW w:w="0" w:type="auto"/>
                  <w:shd w:val="clear" w:color="auto" w:fill="auto"/>
                  <w:hideMark/>
                </w:tcPr>
                <w:p w14:paraId="1E0B79BF"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h.</w:t>
                  </w:r>
                </w:p>
              </w:tc>
              <w:tc>
                <w:tcPr>
                  <w:tcW w:w="0" w:type="auto"/>
                  <w:shd w:val="clear" w:color="auto" w:fill="auto"/>
                  <w:hideMark/>
                </w:tcPr>
                <w:p w14:paraId="394A6709" w14:textId="733C57DC" w:rsidR="005D088C" w:rsidRPr="0048488B" w:rsidRDefault="005D088C" w:rsidP="00AE767D">
                  <w:pPr>
                    <w:rPr>
                      <w:rFonts w:ascii="Times New Roman" w:hAnsi="Times New Roman" w:cs="Times New Roman"/>
                    </w:rPr>
                  </w:pPr>
                  <w:r w:rsidRPr="0048488B">
                    <w:rPr>
                      <w:rFonts w:ascii="Times New Roman" w:hAnsi="Times New Roman" w:cs="Times New Roman"/>
                    </w:rPr>
                    <w:t xml:space="preserve"> järgmised 'reaktiivsete materjalide' pulbrid ja kujundid:</w:t>
                  </w: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6BC99825" w14:textId="77777777">
                    <w:tc>
                      <w:tcPr>
                        <w:tcW w:w="0" w:type="auto"/>
                        <w:shd w:val="clear" w:color="auto" w:fill="auto"/>
                        <w:hideMark/>
                      </w:tcPr>
                      <w:p w14:paraId="765F852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1.</w:t>
                        </w:r>
                      </w:p>
                    </w:tc>
                    <w:tc>
                      <w:tcPr>
                        <w:tcW w:w="0" w:type="auto"/>
                        <w:shd w:val="clear" w:color="auto" w:fill="auto"/>
                        <w:hideMark/>
                      </w:tcPr>
                      <w:p w14:paraId="498434E9" w14:textId="6D039645" w:rsidR="005D088C" w:rsidRPr="0048488B" w:rsidRDefault="005D088C" w:rsidP="00AE767D">
                        <w:pPr>
                          <w:rPr>
                            <w:rFonts w:ascii="Times New Roman" w:hAnsi="Times New Roman" w:cs="Times New Roman"/>
                          </w:rPr>
                        </w:pPr>
                        <w:r w:rsidRPr="0048488B">
                          <w:rPr>
                            <w:rFonts w:ascii="Times New Roman" w:hAnsi="Times New Roman" w:cs="Times New Roman"/>
                          </w:rPr>
                          <w:t xml:space="preserve"> ükskõik millise järgneva materjali pulbrid, mille osakeste suurus on mis tahes suunas alla 250 μm ning mida ei ole kategoorias ML8 nimetatud:</w:t>
                        </w:r>
                      </w:p>
                      <w:tbl>
                        <w:tblPr>
                          <w:tblW w:w="5000" w:type="pct"/>
                          <w:tblCellMar>
                            <w:left w:w="0" w:type="dxa"/>
                            <w:right w:w="0" w:type="dxa"/>
                          </w:tblCellMar>
                          <w:tblLook w:val="04A0" w:firstRow="1" w:lastRow="0" w:firstColumn="1" w:lastColumn="0" w:noHBand="0" w:noVBand="1"/>
                        </w:tblPr>
                        <w:tblGrid>
                          <w:gridCol w:w="994"/>
                          <w:gridCol w:w="6989"/>
                        </w:tblGrid>
                        <w:tr w:rsidR="005D088C" w:rsidRPr="0048488B" w14:paraId="7D8FEB92" w14:textId="77777777">
                          <w:tc>
                            <w:tcPr>
                              <w:tcW w:w="0" w:type="auto"/>
                              <w:shd w:val="clear" w:color="auto" w:fill="auto"/>
                              <w:hideMark/>
                            </w:tcPr>
                            <w:p w14:paraId="6FEE9F5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w:t>
                              </w:r>
                            </w:p>
                          </w:tc>
                          <w:tc>
                            <w:tcPr>
                              <w:tcW w:w="0" w:type="auto"/>
                              <w:shd w:val="clear" w:color="auto" w:fill="auto"/>
                              <w:hideMark/>
                            </w:tcPr>
                            <w:p w14:paraId="3063BE7F"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alumiinium;</w:t>
                              </w:r>
                            </w:p>
                          </w:tc>
                        </w:tr>
                      </w:tbl>
                      <w:p w14:paraId="154D2D4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31"/>
                          <w:gridCol w:w="6752"/>
                        </w:tblGrid>
                        <w:tr w:rsidR="005D088C" w:rsidRPr="0048488B" w14:paraId="101B7D4C" w14:textId="77777777">
                          <w:tc>
                            <w:tcPr>
                              <w:tcW w:w="0" w:type="auto"/>
                              <w:shd w:val="clear" w:color="auto" w:fill="auto"/>
                              <w:hideMark/>
                            </w:tcPr>
                            <w:p w14:paraId="4CCF1D1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lastRenderedPageBreak/>
                                <w:t>b.</w:t>
                              </w:r>
                            </w:p>
                          </w:tc>
                          <w:tc>
                            <w:tcPr>
                              <w:tcW w:w="0" w:type="auto"/>
                              <w:shd w:val="clear" w:color="auto" w:fill="auto"/>
                              <w:hideMark/>
                            </w:tcPr>
                            <w:p w14:paraId="409ADCF5"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nioobium;</w:t>
                              </w:r>
                            </w:p>
                          </w:tc>
                        </w:tr>
                      </w:tbl>
                      <w:p w14:paraId="09A27B5E"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76"/>
                          <w:gridCol w:w="6007"/>
                        </w:tblGrid>
                        <w:tr w:rsidR="005D088C" w:rsidRPr="0048488B" w14:paraId="44C52F41" w14:textId="77777777">
                          <w:tc>
                            <w:tcPr>
                              <w:tcW w:w="0" w:type="auto"/>
                              <w:shd w:val="clear" w:color="auto" w:fill="auto"/>
                              <w:hideMark/>
                            </w:tcPr>
                            <w:p w14:paraId="396385D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c.</w:t>
                              </w:r>
                            </w:p>
                          </w:tc>
                          <w:tc>
                            <w:tcPr>
                              <w:tcW w:w="0" w:type="auto"/>
                              <w:shd w:val="clear" w:color="auto" w:fill="auto"/>
                              <w:hideMark/>
                            </w:tcPr>
                            <w:p w14:paraId="3A114D0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boor;</w:t>
                              </w:r>
                            </w:p>
                          </w:tc>
                        </w:tr>
                      </w:tbl>
                      <w:p w14:paraId="5BB2BA6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21"/>
                          <w:gridCol w:w="6962"/>
                        </w:tblGrid>
                        <w:tr w:rsidR="005D088C" w:rsidRPr="0048488B" w14:paraId="61EFEB34" w14:textId="77777777">
                          <w:tc>
                            <w:tcPr>
                              <w:tcW w:w="0" w:type="auto"/>
                              <w:shd w:val="clear" w:color="auto" w:fill="auto"/>
                              <w:hideMark/>
                            </w:tcPr>
                            <w:p w14:paraId="72A63A4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d.</w:t>
                              </w:r>
                            </w:p>
                          </w:tc>
                          <w:tc>
                            <w:tcPr>
                              <w:tcW w:w="0" w:type="auto"/>
                              <w:shd w:val="clear" w:color="auto" w:fill="auto"/>
                              <w:hideMark/>
                            </w:tcPr>
                            <w:p w14:paraId="6E1620A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tsirkoonium;</w:t>
                              </w:r>
                            </w:p>
                          </w:tc>
                        </w:tr>
                      </w:tbl>
                      <w:p w14:paraId="4C1F14D0"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20"/>
                          <w:gridCol w:w="7063"/>
                        </w:tblGrid>
                        <w:tr w:rsidR="005D088C" w:rsidRPr="0048488B" w14:paraId="54CAD47B" w14:textId="77777777">
                          <w:tc>
                            <w:tcPr>
                              <w:tcW w:w="0" w:type="auto"/>
                              <w:shd w:val="clear" w:color="auto" w:fill="auto"/>
                              <w:hideMark/>
                            </w:tcPr>
                            <w:p w14:paraId="5F6E511E"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e.</w:t>
                              </w:r>
                            </w:p>
                          </w:tc>
                          <w:tc>
                            <w:tcPr>
                              <w:tcW w:w="0" w:type="auto"/>
                              <w:shd w:val="clear" w:color="auto" w:fill="auto"/>
                              <w:hideMark/>
                            </w:tcPr>
                            <w:p w14:paraId="262AD8C5"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magneesium;</w:t>
                              </w:r>
                            </w:p>
                          </w:tc>
                        </w:tr>
                      </w:tbl>
                      <w:p w14:paraId="04466780"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17"/>
                          <w:gridCol w:w="6466"/>
                        </w:tblGrid>
                        <w:tr w:rsidR="005D088C" w:rsidRPr="0048488B" w14:paraId="55183336" w14:textId="77777777">
                          <w:tc>
                            <w:tcPr>
                              <w:tcW w:w="0" w:type="auto"/>
                              <w:shd w:val="clear" w:color="auto" w:fill="auto"/>
                              <w:hideMark/>
                            </w:tcPr>
                            <w:p w14:paraId="1BFD53C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f.</w:t>
                              </w:r>
                            </w:p>
                          </w:tc>
                          <w:tc>
                            <w:tcPr>
                              <w:tcW w:w="0" w:type="auto"/>
                              <w:shd w:val="clear" w:color="auto" w:fill="auto"/>
                              <w:hideMark/>
                            </w:tcPr>
                            <w:p w14:paraId="608478B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titaan;</w:t>
                              </w:r>
                            </w:p>
                          </w:tc>
                        </w:tr>
                      </w:tbl>
                      <w:p w14:paraId="1C718EF0"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20"/>
                          <w:gridCol w:w="6363"/>
                        </w:tblGrid>
                        <w:tr w:rsidR="005D088C" w:rsidRPr="0048488B" w14:paraId="2C5CFAB7" w14:textId="77777777">
                          <w:tc>
                            <w:tcPr>
                              <w:tcW w:w="0" w:type="auto"/>
                              <w:shd w:val="clear" w:color="auto" w:fill="auto"/>
                              <w:hideMark/>
                            </w:tcPr>
                            <w:p w14:paraId="4B854B61"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g.</w:t>
                              </w:r>
                            </w:p>
                          </w:tc>
                          <w:tc>
                            <w:tcPr>
                              <w:tcW w:w="0" w:type="auto"/>
                              <w:shd w:val="clear" w:color="auto" w:fill="auto"/>
                              <w:hideMark/>
                            </w:tcPr>
                            <w:p w14:paraId="53A998EF"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tantaal;</w:t>
                              </w:r>
                            </w:p>
                          </w:tc>
                        </w:tr>
                      </w:tbl>
                      <w:p w14:paraId="060B1BEB"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427"/>
                          <w:gridCol w:w="6556"/>
                        </w:tblGrid>
                        <w:tr w:rsidR="005D088C" w:rsidRPr="0048488B" w14:paraId="2149CF03" w14:textId="77777777">
                          <w:tc>
                            <w:tcPr>
                              <w:tcW w:w="0" w:type="auto"/>
                              <w:shd w:val="clear" w:color="auto" w:fill="auto"/>
                              <w:hideMark/>
                            </w:tcPr>
                            <w:p w14:paraId="733ACD4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h.</w:t>
                              </w:r>
                            </w:p>
                          </w:tc>
                          <w:tc>
                            <w:tcPr>
                              <w:tcW w:w="0" w:type="auto"/>
                              <w:shd w:val="clear" w:color="auto" w:fill="auto"/>
                              <w:hideMark/>
                            </w:tcPr>
                            <w:p w14:paraId="31E10A02"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volfram;</w:t>
                              </w:r>
                            </w:p>
                          </w:tc>
                        </w:tr>
                      </w:tbl>
                      <w:p w14:paraId="2797693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53"/>
                          <w:gridCol w:w="7330"/>
                        </w:tblGrid>
                        <w:tr w:rsidR="005D088C" w:rsidRPr="0048488B" w14:paraId="29EBBDF6" w14:textId="77777777">
                          <w:tc>
                            <w:tcPr>
                              <w:tcW w:w="0" w:type="auto"/>
                              <w:shd w:val="clear" w:color="auto" w:fill="auto"/>
                              <w:hideMark/>
                            </w:tcPr>
                            <w:p w14:paraId="76ACA651"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i.</w:t>
                              </w:r>
                            </w:p>
                          </w:tc>
                          <w:tc>
                            <w:tcPr>
                              <w:tcW w:w="0" w:type="auto"/>
                              <w:shd w:val="clear" w:color="auto" w:fill="auto"/>
                              <w:hideMark/>
                            </w:tcPr>
                            <w:p w14:paraId="58755FDE" w14:textId="33ECE870" w:rsidR="005D088C" w:rsidRPr="0048488B" w:rsidRDefault="005D088C" w:rsidP="00AE767D">
                              <w:pPr>
                                <w:rPr>
                                  <w:rFonts w:ascii="Times New Roman" w:hAnsi="Times New Roman" w:cs="Times New Roman"/>
                                </w:rPr>
                              </w:pPr>
                              <w:r w:rsidRPr="0048488B">
                                <w:rPr>
                                  <w:rFonts w:ascii="Times New Roman" w:hAnsi="Times New Roman" w:cs="Times New Roman"/>
                                </w:rPr>
                                <w:t>molübdeen või</w:t>
                              </w:r>
                            </w:p>
                          </w:tc>
                        </w:tr>
                      </w:tbl>
                      <w:p w14:paraId="53E358F0"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024"/>
                          <w:gridCol w:w="6959"/>
                        </w:tblGrid>
                        <w:tr w:rsidR="005D088C" w:rsidRPr="0048488B" w14:paraId="248C20F8" w14:textId="77777777">
                          <w:tc>
                            <w:tcPr>
                              <w:tcW w:w="0" w:type="auto"/>
                              <w:shd w:val="clear" w:color="auto" w:fill="auto"/>
                              <w:hideMark/>
                            </w:tcPr>
                            <w:p w14:paraId="53D7CF7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j.</w:t>
                              </w:r>
                            </w:p>
                          </w:tc>
                          <w:tc>
                            <w:tcPr>
                              <w:tcW w:w="0" w:type="auto"/>
                              <w:shd w:val="clear" w:color="auto" w:fill="auto"/>
                              <w:hideMark/>
                            </w:tcPr>
                            <w:p w14:paraId="193F181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hafnium;</w:t>
                              </w:r>
                            </w:p>
                          </w:tc>
                        </w:tr>
                      </w:tbl>
                      <w:p w14:paraId="2ED9922D" w14:textId="77777777" w:rsidR="005D088C" w:rsidRPr="0048488B" w:rsidRDefault="005D088C" w:rsidP="00AE767D">
                        <w:pPr>
                          <w:rPr>
                            <w:rFonts w:ascii="Times New Roman" w:hAnsi="Times New Roman" w:cs="Times New Roman"/>
                          </w:rPr>
                        </w:pPr>
                      </w:p>
                    </w:tc>
                  </w:tr>
                </w:tbl>
                <w:p w14:paraId="2FDEAE71"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26024C71" w14:textId="77777777">
                    <w:tc>
                      <w:tcPr>
                        <w:tcW w:w="0" w:type="auto"/>
                        <w:shd w:val="clear" w:color="auto" w:fill="auto"/>
                        <w:hideMark/>
                      </w:tcPr>
                      <w:p w14:paraId="0CD6E73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2.</w:t>
                        </w:r>
                      </w:p>
                    </w:tc>
                    <w:tc>
                      <w:tcPr>
                        <w:tcW w:w="0" w:type="auto"/>
                        <w:shd w:val="clear" w:color="auto" w:fill="auto"/>
                        <w:hideMark/>
                      </w:tcPr>
                      <w:p w14:paraId="2B70EB5E" w14:textId="0DB1F05B" w:rsidR="005D088C" w:rsidRPr="0048488B" w:rsidRDefault="005D088C" w:rsidP="00AE767D">
                        <w:pPr>
                          <w:rPr>
                            <w:rFonts w:ascii="Times New Roman" w:hAnsi="Times New Roman" w:cs="Times New Roman"/>
                          </w:rPr>
                        </w:pPr>
                        <w:r w:rsidRPr="0048488B">
                          <w:rPr>
                            <w:rFonts w:ascii="Times New Roman" w:hAnsi="Times New Roman" w:cs="Times New Roman"/>
                          </w:rPr>
                          <w:t xml:space="preserve"> kategooriates ML3, ML4, ML12 või ML16 nimetamata kujundid, mis on valmistatud punktis ML8.h.1 nimetatud pulbritest.</w:t>
                        </w:r>
                      </w:p>
                    </w:tc>
                  </w:tr>
                </w:tbl>
                <w:p w14:paraId="413B55FB" w14:textId="2354EE1F" w:rsidR="005D088C" w:rsidRPr="0048488B" w:rsidRDefault="005D088C" w:rsidP="00AE767D">
                  <w:pPr>
                    <w:rPr>
                      <w:rFonts w:ascii="Times New Roman" w:hAnsi="Times New Roman" w:cs="Times New Roman"/>
                      <w:i/>
                      <w:iCs/>
                      <w:u w:val="single"/>
                    </w:rPr>
                  </w:pPr>
                  <w:r w:rsidRPr="0048488B">
                    <w:rPr>
                      <w:rFonts w:ascii="Times New Roman" w:hAnsi="Times New Roman" w:cs="Times New Roman"/>
                      <w:i/>
                      <w:iCs/>
                      <w:u w:val="single"/>
                    </w:rPr>
                    <w:t>Tehnilised märkused</w:t>
                  </w:r>
                </w:p>
                <w:p w14:paraId="0C3FDDA7" w14:textId="407CB0D6" w:rsidR="00484C58" w:rsidRPr="0048488B" w:rsidRDefault="00484C58" w:rsidP="00AE767D">
                  <w:pPr>
                    <w:rPr>
                      <w:rFonts w:ascii="Times New Roman" w:hAnsi="Times New Roman" w:cs="Times New Roman"/>
                    </w:rPr>
                  </w:pPr>
                  <w:r w:rsidRPr="0048488B">
                    <w:rPr>
                      <w:rFonts w:ascii="Times New Roman" w:hAnsi="Times New Roman" w:cs="Times New Roman"/>
                      <w:i/>
                      <w:iCs/>
                    </w:rPr>
                    <w:t xml:space="preserve"> Punkti ML8.h kohaldamisel:</w:t>
                  </w: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4AC1FBB4" w14:textId="77777777">
                    <w:tc>
                      <w:tcPr>
                        <w:tcW w:w="0" w:type="auto"/>
                        <w:shd w:val="clear" w:color="auto" w:fill="auto"/>
                        <w:hideMark/>
                      </w:tcPr>
                      <w:p w14:paraId="1C5E4A3D"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1.</w:t>
                        </w:r>
                      </w:p>
                    </w:tc>
                    <w:tc>
                      <w:tcPr>
                        <w:tcW w:w="0" w:type="auto"/>
                        <w:shd w:val="clear" w:color="auto" w:fill="auto"/>
                        <w:hideMark/>
                      </w:tcPr>
                      <w:p w14:paraId="6852C7A5" w14:textId="50417C14"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'Reaktiivsed materjalid' on loodud, et põhjustada eksotermilist reaktsiooni üksnes suurel nihkekiirusel ning lõhkepeade hülsside või korpustena kasutamiseks.</w:t>
                        </w:r>
                      </w:p>
                    </w:tc>
                  </w:tr>
                </w:tbl>
                <w:p w14:paraId="0EE1FE6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48488B" w14:paraId="24C2646A" w14:textId="77777777">
                    <w:tc>
                      <w:tcPr>
                        <w:tcW w:w="0" w:type="auto"/>
                        <w:shd w:val="clear" w:color="auto" w:fill="auto"/>
                        <w:hideMark/>
                      </w:tcPr>
                      <w:p w14:paraId="0EE9C9B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2.</w:t>
                        </w:r>
                      </w:p>
                    </w:tc>
                    <w:tc>
                      <w:tcPr>
                        <w:tcW w:w="0" w:type="auto"/>
                        <w:shd w:val="clear" w:color="auto" w:fill="auto"/>
                        <w:hideMark/>
                      </w:tcPr>
                      <w:p w14:paraId="39EBC3C6" w14:textId="7B41F523"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'Reaktiivsete materjalide' pulbreid toodetakse näiteks energiamahuka kuulveskis jahvatamise protsessiga.</w:t>
                        </w:r>
                      </w:p>
                    </w:tc>
                  </w:tr>
                </w:tbl>
                <w:p w14:paraId="5092F60C"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0"/>
                    <w:gridCol w:w="7978"/>
                  </w:tblGrid>
                  <w:tr w:rsidR="005D088C" w:rsidRPr="0048488B" w14:paraId="6D8B1E2A" w14:textId="77777777">
                    <w:tc>
                      <w:tcPr>
                        <w:tcW w:w="0" w:type="auto"/>
                        <w:shd w:val="clear" w:color="auto" w:fill="auto"/>
                        <w:hideMark/>
                      </w:tcPr>
                      <w:p w14:paraId="30F60566"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3.</w:t>
                        </w:r>
                      </w:p>
                    </w:tc>
                    <w:tc>
                      <w:tcPr>
                        <w:tcW w:w="0" w:type="auto"/>
                        <w:shd w:val="clear" w:color="auto" w:fill="auto"/>
                        <w:hideMark/>
                      </w:tcPr>
                      <w:p w14:paraId="6939E821" w14:textId="2C6632CE"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'Reaktiivsete materjalide' kujundeid toodetakse näiteks selektiivse laserpaagutamisega.</w:t>
                        </w:r>
                      </w:p>
                    </w:tc>
                  </w:tr>
                </w:tbl>
                <w:p w14:paraId="0D112BD8" w14:textId="77777777" w:rsidR="005D088C" w:rsidRPr="0048488B" w:rsidRDefault="005D088C" w:rsidP="00AE767D">
                  <w:pPr>
                    <w:rPr>
                      <w:rFonts w:ascii="Times New Roman" w:hAnsi="Times New Roman" w:cs="Times New Roman"/>
                    </w:rPr>
                  </w:pPr>
                </w:p>
              </w:tc>
            </w:tr>
          </w:tbl>
          <w:p w14:paraId="30417AB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9"/>
              <w:gridCol w:w="7594"/>
            </w:tblGrid>
            <w:tr w:rsidR="005D088C" w:rsidRPr="00197E54" w14:paraId="099E5700" w14:textId="77777777">
              <w:tc>
                <w:tcPr>
                  <w:tcW w:w="0" w:type="auto"/>
                  <w:shd w:val="clear" w:color="auto" w:fill="auto"/>
                  <w:hideMark/>
                </w:tcPr>
                <w:p w14:paraId="5B0DE3B2"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u w:val="single"/>
                    </w:rPr>
                    <w:t>Märkus 1</w:t>
                  </w:r>
                </w:p>
              </w:tc>
              <w:tc>
                <w:tcPr>
                  <w:tcW w:w="0" w:type="auto"/>
                  <w:shd w:val="clear" w:color="auto" w:fill="auto"/>
                  <w:hideMark/>
                </w:tcPr>
                <w:p w14:paraId="3EE5115C" w14:textId="3C2020C8"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Kategooria ML8 ei </w:t>
                  </w:r>
                  <w:r w:rsidR="00116FF4" w:rsidRPr="0048488B">
                    <w:rPr>
                      <w:rFonts w:ascii="Times New Roman" w:hAnsi="Times New Roman" w:cs="Times New Roman"/>
                      <w:i/>
                      <w:iCs/>
                    </w:rPr>
                    <w:t>hõlma</w:t>
                  </w:r>
                  <w:r w:rsidRPr="0048488B">
                    <w:rPr>
                      <w:rFonts w:ascii="Times New Roman" w:hAnsi="Times New Roman" w:cs="Times New Roman"/>
                      <w:i/>
                      <w:iCs/>
                    </w:rPr>
                    <w:t xml:space="preserve"> järgmis</w:t>
                  </w:r>
                  <w:r w:rsidR="00116FF4" w:rsidRPr="0048488B">
                    <w:rPr>
                      <w:rFonts w:ascii="Times New Roman" w:hAnsi="Times New Roman" w:cs="Times New Roman"/>
                      <w:i/>
                      <w:iCs/>
                    </w:rPr>
                    <w:t>i</w:t>
                  </w:r>
                  <w:r w:rsidRPr="0048488B">
                    <w:rPr>
                      <w:rFonts w:ascii="Times New Roman" w:hAnsi="Times New Roman" w:cs="Times New Roman"/>
                      <w:i/>
                      <w:iCs/>
                    </w:rPr>
                    <w:t xml:space="preserve"> aine</w:t>
                  </w:r>
                  <w:r w:rsidR="00116FF4" w:rsidRPr="0048488B">
                    <w:rPr>
                      <w:rFonts w:ascii="Times New Roman" w:hAnsi="Times New Roman" w:cs="Times New Roman"/>
                      <w:i/>
                      <w:iCs/>
                    </w:rPr>
                    <w:t>id</w:t>
                  </w:r>
                  <w:r w:rsidRPr="0048488B">
                    <w:rPr>
                      <w:rFonts w:ascii="Times New Roman" w:hAnsi="Times New Roman" w:cs="Times New Roman"/>
                      <w:i/>
                      <w:iCs/>
                    </w:rPr>
                    <w:t>, välja arvatud juhul, kui need ained esinevad ühendites punktis ML8.a nimetatud „kõrge siseenergiaga materjalide“ või punktis ML8.c nimetatud pulbriliste metallidega või on nendega segatud:</w:t>
                  </w:r>
                </w:p>
                <w:tbl>
                  <w:tblPr>
                    <w:tblW w:w="5000" w:type="pct"/>
                    <w:tblCellMar>
                      <w:left w:w="0" w:type="dxa"/>
                      <w:right w:w="0" w:type="dxa"/>
                    </w:tblCellMar>
                    <w:tblLook w:val="04A0" w:firstRow="1" w:lastRow="0" w:firstColumn="1" w:lastColumn="0" w:noHBand="0" w:noVBand="1"/>
                  </w:tblPr>
                  <w:tblGrid>
                    <w:gridCol w:w="341"/>
                    <w:gridCol w:w="7253"/>
                  </w:tblGrid>
                  <w:tr w:rsidR="005D088C" w:rsidRPr="0048488B" w14:paraId="5E04FD00" w14:textId="77777777">
                    <w:tc>
                      <w:tcPr>
                        <w:tcW w:w="0" w:type="auto"/>
                        <w:shd w:val="clear" w:color="auto" w:fill="auto"/>
                        <w:hideMark/>
                      </w:tcPr>
                      <w:p w14:paraId="74D7CD4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w:t>
                        </w:r>
                      </w:p>
                    </w:tc>
                    <w:tc>
                      <w:tcPr>
                        <w:tcW w:w="0" w:type="auto"/>
                        <w:shd w:val="clear" w:color="auto" w:fill="auto"/>
                        <w:hideMark/>
                      </w:tcPr>
                      <w:p w14:paraId="15EA7130"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ammooniumpikraat (CAS 131-74-8);</w:t>
                        </w:r>
                      </w:p>
                    </w:tc>
                  </w:tr>
                </w:tbl>
                <w:p w14:paraId="006ADC8B"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20"/>
                    <w:gridCol w:w="6774"/>
                  </w:tblGrid>
                  <w:tr w:rsidR="005D088C" w:rsidRPr="0048488B" w14:paraId="56EF82D9" w14:textId="77777777">
                    <w:tc>
                      <w:tcPr>
                        <w:tcW w:w="0" w:type="auto"/>
                        <w:shd w:val="clear" w:color="auto" w:fill="auto"/>
                        <w:hideMark/>
                      </w:tcPr>
                      <w:p w14:paraId="1E9B776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b.</w:t>
                        </w:r>
                      </w:p>
                    </w:tc>
                    <w:tc>
                      <w:tcPr>
                        <w:tcW w:w="0" w:type="auto"/>
                        <w:shd w:val="clear" w:color="auto" w:fill="auto"/>
                        <w:hideMark/>
                      </w:tcPr>
                      <w:p w14:paraId="4D41232E"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must püssirohi;</w:t>
                        </w:r>
                      </w:p>
                    </w:tc>
                  </w:tr>
                </w:tbl>
                <w:p w14:paraId="3D7BACF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03"/>
                    <w:gridCol w:w="7291"/>
                  </w:tblGrid>
                  <w:tr w:rsidR="005D088C" w:rsidRPr="0048488B" w14:paraId="7C6A7DE8" w14:textId="77777777">
                    <w:tc>
                      <w:tcPr>
                        <w:tcW w:w="0" w:type="auto"/>
                        <w:shd w:val="clear" w:color="auto" w:fill="auto"/>
                        <w:hideMark/>
                      </w:tcPr>
                      <w:p w14:paraId="4CA7CD1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c.</w:t>
                        </w:r>
                      </w:p>
                    </w:tc>
                    <w:tc>
                      <w:tcPr>
                        <w:tcW w:w="0" w:type="auto"/>
                        <w:shd w:val="clear" w:color="auto" w:fill="auto"/>
                        <w:hideMark/>
                      </w:tcPr>
                      <w:p w14:paraId="5C74804A"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heksanitrodifenüülamiin (CAS 131-73-7);</w:t>
                        </w:r>
                      </w:p>
                    </w:tc>
                  </w:tr>
                </w:tbl>
                <w:p w14:paraId="1C6D241F"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1"/>
                    <w:gridCol w:w="7193"/>
                  </w:tblGrid>
                  <w:tr w:rsidR="005D088C" w:rsidRPr="0048488B" w14:paraId="3D55A975" w14:textId="77777777">
                    <w:tc>
                      <w:tcPr>
                        <w:tcW w:w="0" w:type="auto"/>
                        <w:shd w:val="clear" w:color="auto" w:fill="auto"/>
                        <w:hideMark/>
                      </w:tcPr>
                      <w:p w14:paraId="220F700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d.</w:t>
                        </w:r>
                      </w:p>
                    </w:tc>
                    <w:tc>
                      <w:tcPr>
                        <w:tcW w:w="0" w:type="auto"/>
                        <w:shd w:val="clear" w:color="auto" w:fill="auto"/>
                        <w:hideMark/>
                      </w:tcPr>
                      <w:p w14:paraId="4549DAA4"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difluoroamiin (CAS 10405-27-3);</w:t>
                        </w:r>
                      </w:p>
                    </w:tc>
                  </w:tr>
                </w:tbl>
                <w:p w14:paraId="1A52CC37"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6"/>
                    <w:gridCol w:w="7168"/>
                  </w:tblGrid>
                  <w:tr w:rsidR="005D088C" w:rsidRPr="0048488B" w14:paraId="49703DA6" w14:textId="77777777">
                    <w:tc>
                      <w:tcPr>
                        <w:tcW w:w="0" w:type="auto"/>
                        <w:shd w:val="clear" w:color="auto" w:fill="auto"/>
                        <w:hideMark/>
                      </w:tcPr>
                      <w:p w14:paraId="7571243B"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e.</w:t>
                        </w:r>
                      </w:p>
                    </w:tc>
                    <w:tc>
                      <w:tcPr>
                        <w:tcW w:w="0" w:type="auto"/>
                        <w:shd w:val="clear" w:color="auto" w:fill="auto"/>
                        <w:hideMark/>
                      </w:tcPr>
                      <w:p w14:paraId="1087EBDD"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nitrotärklis (CAS9056-38-6);</w:t>
                        </w:r>
                      </w:p>
                    </w:tc>
                  </w:tr>
                </w:tbl>
                <w:p w14:paraId="71F9E44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9"/>
                    <w:gridCol w:w="7275"/>
                  </w:tblGrid>
                  <w:tr w:rsidR="005D088C" w:rsidRPr="0048488B" w14:paraId="6E7E263C" w14:textId="77777777">
                    <w:tc>
                      <w:tcPr>
                        <w:tcW w:w="0" w:type="auto"/>
                        <w:shd w:val="clear" w:color="auto" w:fill="auto"/>
                        <w:hideMark/>
                      </w:tcPr>
                      <w:p w14:paraId="1AB6F22D"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f.</w:t>
                        </w:r>
                      </w:p>
                    </w:tc>
                    <w:tc>
                      <w:tcPr>
                        <w:tcW w:w="0" w:type="auto"/>
                        <w:shd w:val="clear" w:color="auto" w:fill="auto"/>
                        <w:hideMark/>
                      </w:tcPr>
                      <w:p w14:paraId="77756A5B"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kaaliumnitraat (CAS 7757-79-1);</w:t>
                        </w:r>
                      </w:p>
                    </w:tc>
                  </w:tr>
                </w:tbl>
                <w:p w14:paraId="788DAB5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59"/>
                    <w:gridCol w:w="6935"/>
                  </w:tblGrid>
                  <w:tr w:rsidR="005D088C" w:rsidRPr="0048488B" w14:paraId="6CA2E907" w14:textId="77777777">
                    <w:tc>
                      <w:tcPr>
                        <w:tcW w:w="0" w:type="auto"/>
                        <w:shd w:val="clear" w:color="auto" w:fill="auto"/>
                        <w:hideMark/>
                      </w:tcPr>
                      <w:p w14:paraId="6DF2A621"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g.</w:t>
                        </w:r>
                      </w:p>
                    </w:tc>
                    <w:tc>
                      <w:tcPr>
                        <w:tcW w:w="0" w:type="auto"/>
                        <w:shd w:val="clear" w:color="auto" w:fill="auto"/>
                        <w:hideMark/>
                      </w:tcPr>
                      <w:p w14:paraId="10DC407E"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tetranitronaftaleen;</w:t>
                        </w:r>
                      </w:p>
                    </w:tc>
                  </w:tr>
                </w:tbl>
                <w:p w14:paraId="40D2A7C8"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23"/>
                    <w:gridCol w:w="6771"/>
                  </w:tblGrid>
                  <w:tr w:rsidR="005D088C" w:rsidRPr="0048488B" w14:paraId="4F7C154B" w14:textId="77777777">
                    <w:tc>
                      <w:tcPr>
                        <w:tcW w:w="0" w:type="auto"/>
                        <w:shd w:val="clear" w:color="auto" w:fill="auto"/>
                        <w:hideMark/>
                      </w:tcPr>
                      <w:p w14:paraId="6C7B6F6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h.</w:t>
                        </w:r>
                      </w:p>
                    </w:tc>
                    <w:tc>
                      <w:tcPr>
                        <w:tcW w:w="0" w:type="auto"/>
                        <w:shd w:val="clear" w:color="auto" w:fill="auto"/>
                        <w:hideMark/>
                      </w:tcPr>
                      <w:p w14:paraId="566DDB1F"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trinitroanisool;</w:t>
                        </w:r>
                      </w:p>
                    </w:tc>
                  </w:tr>
                </w:tbl>
                <w:p w14:paraId="6649C0B3"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40"/>
                    <w:gridCol w:w="7054"/>
                  </w:tblGrid>
                  <w:tr w:rsidR="005D088C" w:rsidRPr="0048488B" w14:paraId="2AD90B59" w14:textId="77777777">
                    <w:tc>
                      <w:tcPr>
                        <w:tcW w:w="0" w:type="auto"/>
                        <w:shd w:val="clear" w:color="auto" w:fill="auto"/>
                        <w:hideMark/>
                      </w:tcPr>
                      <w:p w14:paraId="367286CB"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i.</w:t>
                        </w:r>
                      </w:p>
                    </w:tc>
                    <w:tc>
                      <w:tcPr>
                        <w:tcW w:w="0" w:type="auto"/>
                        <w:shd w:val="clear" w:color="auto" w:fill="auto"/>
                        <w:hideMark/>
                      </w:tcPr>
                      <w:p w14:paraId="62A9E592"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trinitronaftaleen;</w:t>
                        </w:r>
                      </w:p>
                    </w:tc>
                  </w:tr>
                </w:tbl>
                <w:p w14:paraId="63953217"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8"/>
                    <w:gridCol w:w="6996"/>
                  </w:tblGrid>
                  <w:tr w:rsidR="005D088C" w:rsidRPr="0048488B" w14:paraId="46D5BF5E" w14:textId="77777777">
                    <w:tc>
                      <w:tcPr>
                        <w:tcW w:w="0" w:type="auto"/>
                        <w:shd w:val="clear" w:color="auto" w:fill="auto"/>
                        <w:hideMark/>
                      </w:tcPr>
                      <w:p w14:paraId="6DAF979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j.</w:t>
                        </w:r>
                      </w:p>
                    </w:tc>
                    <w:tc>
                      <w:tcPr>
                        <w:tcW w:w="0" w:type="auto"/>
                        <w:shd w:val="clear" w:color="auto" w:fill="auto"/>
                        <w:hideMark/>
                      </w:tcPr>
                      <w:p w14:paraId="04583429"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trinitroksüleen;</w:t>
                        </w:r>
                      </w:p>
                    </w:tc>
                  </w:tr>
                </w:tbl>
                <w:p w14:paraId="111B550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2"/>
                    <w:gridCol w:w="7402"/>
                  </w:tblGrid>
                  <w:tr w:rsidR="005D088C" w:rsidRPr="0048488B" w14:paraId="201EF805" w14:textId="77777777">
                    <w:tc>
                      <w:tcPr>
                        <w:tcW w:w="0" w:type="auto"/>
                        <w:shd w:val="clear" w:color="auto" w:fill="auto"/>
                        <w:hideMark/>
                      </w:tcPr>
                      <w:p w14:paraId="6099221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k.</w:t>
                        </w:r>
                      </w:p>
                    </w:tc>
                    <w:tc>
                      <w:tcPr>
                        <w:tcW w:w="0" w:type="auto"/>
                        <w:shd w:val="clear" w:color="auto" w:fill="auto"/>
                        <w:hideMark/>
                      </w:tcPr>
                      <w:p w14:paraId="6DBDA990" w14:textId="433B947A" w:rsidR="005D088C" w:rsidRPr="0048488B" w:rsidRDefault="004301FA" w:rsidP="00AE767D">
                        <w:pPr>
                          <w:rPr>
                            <w:rFonts w:ascii="Times New Roman" w:hAnsi="Times New Roman" w:cs="Times New Roman"/>
                          </w:rPr>
                        </w:pPr>
                        <w:r>
                          <w:rPr>
                            <w:rFonts w:ascii="Times New Roman" w:hAnsi="Times New Roman" w:cs="Times New Roman"/>
                            <w:i/>
                            <w:iCs/>
                          </w:rPr>
                          <w:t xml:space="preserve"> </w:t>
                        </w:r>
                        <w:r w:rsidR="00E17E0A">
                          <w:rPr>
                            <w:rFonts w:ascii="Times New Roman" w:hAnsi="Times New Roman" w:cs="Times New Roman"/>
                            <w:i/>
                            <w:iCs/>
                          </w:rPr>
                          <w:t>l-metüül-2-</w:t>
                        </w:r>
                        <w:r w:rsidR="005D088C" w:rsidRPr="0048488B">
                          <w:rPr>
                            <w:rFonts w:ascii="Times New Roman" w:hAnsi="Times New Roman" w:cs="Times New Roman"/>
                            <w:i/>
                            <w:iCs/>
                          </w:rPr>
                          <w:t xml:space="preserve">pürrolidinoon </w:t>
                        </w:r>
                        <w:r w:rsidR="00E17E0A">
                          <w:rPr>
                            <w:rFonts w:ascii="Times New Roman" w:hAnsi="Times New Roman" w:cs="Times New Roman"/>
                            <w:i/>
                            <w:iCs/>
                          </w:rPr>
                          <w:t>(N</w:t>
                        </w:r>
                        <w:r w:rsidR="005D088C" w:rsidRPr="0048488B">
                          <w:rPr>
                            <w:rFonts w:ascii="Times New Roman" w:hAnsi="Times New Roman" w:cs="Times New Roman"/>
                            <w:i/>
                            <w:iCs/>
                          </w:rPr>
                          <w:t>-metüül-2-pürrolidinoon</w:t>
                        </w:r>
                        <w:r w:rsidR="00E17E0A">
                          <w:rPr>
                            <w:rFonts w:ascii="Times New Roman" w:hAnsi="Times New Roman" w:cs="Times New Roman"/>
                            <w:i/>
                            <w:iCs/>
                          </w:rPr>
                          <w:t>)</w:t>
                        </w:r>
                        <w:r w:rsidR="005D088C" w:rsidRPr="0048488B">
                          <w:rPr>
                            <w:rFonts w:ascii="Times New Roman" w:hAnsi="Times New Roman" w:cs="Times New Roman"/>
                            <w:i/>
                            <w:iCs/>
                          </w:rPr>
                          <w:t xml:space="preserve"> (CAS 872–50-4);</w:t>
                        </w:r>
                      </w:p>
                    </w:tc>
                  </w:tr>
                </w:tbl>
                <w:p w14:paraId="5F1D914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9"/>
                    <w:gridCol w:w="7305"/>
                  </w:tblGrid>
                  <w:tr w:rsidR="005D088C" w:rsidRPr="0048488B" w14:paraId="213D9C4A" w14:textId="77777777">
                    <w:tc>
                      <w:tcPr>
                        <w:tcW w:w="0" w:type="auto"/>
                        <w:shd w:val="clear" w:color="auto" w:fill="auto"/>
                        <w:hideMark/>
                      </w:tcPr>
                      <w:p w14:paraId="0C5B839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l.</w:t>
                        </w:r>
                      </w:p>
                    </w:tc>
                    <w:tc>
                      <w:tcPr>
                        <w:tcW w:w="0" w:type="auto"/>
                        <w:shd w:val="clear" w:color="auto" w:fill="auto"/>
                        <w:hideMark/>
                      </w:tcPr>
                      <w:p w14:paraId="2DD36104"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dioktüülmaleaat (CAS 142-16-5);</w:t>
                        </w:r>
                      </w:p>
                    </w:tc>
                  </w:tr>
                </w:tbl>
                <w:p w14:paraId="53A18172"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7"/>
                    <w:gridCol w:w="7117"/>
                  </w:tblGrid>
                  <w:tr w:rsidR="005D088C" w:rsidRPr="0048488B" w14:paraId="62BEC97B" w14:textId="77777777">
                    <w:tc>
                      <w:tcPr>
                        <w:tcW w:w="0" w:type="auto"/>
                        <w:shd w:val="clear" w:color="auto" w:fill="auto"/>
                        <w:hideMark/>
                      </w:tcPr>
                      <w:p w14:paraId="75EFE5F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m.</w:t>
                        </w:r>
                      </w:p>
                    </w:tc>
                    <w:tc>
                      <w:tcPr>
                        <w:tcW w:w="0" w:type="auto"/>
                        <w:shd w:val="clear" w:color="auto" w:fill="auto"/>
                        <w:hideMark/>
                      </w:tcPr>
                      <w:p w14:paraId="0F559EEE"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etüülheksüülakrülaat (CAS 103-11-7);</w:t>
                        </w:r>
                      </w:p>
                    </w:tc>
                  </w:tr>
                </w:tbl>
                <w:p w14:paraId="4C44564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29"/>
                  </w:tblGrid>
                  <w:tr w:rsidR="005D088C" w:rsidRPr="0048488B" w14:paraId="5F661717" w14:textId="77777777">
                    <w:tc>
                      <w:tcPr>
                        <w:tcW w:w="0" w:type="auto"/>
                        <w:shd w:val="clear" w:color="auto" w:fill="auto"/>
                        <w:hideMark/>
                      </w:tcPr>
                      <w:p w14:paraId="74AF3038"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lastRenderedPageBreak/>
                          <w:t>n.</w:t>
                        </w:r>
                      </w:p>
                    </w:tc>
                    <w:tc>
                      <w:tcPr>
                        <w:tcW w:w="0" w:type="auto"/>
                        <w:shd w:val="clear" w:color="auto" w:fill="auto"/>
                        <w:hideMark/>
                      </w:tcPr>
                      <w:p w14:paraId="7FD9BE4A" w14:textId="67B7E2AC"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trietüülalumiinium (TEA) (CAS 97-93-8), trimetüülalumiinium (TMA) (CAS 75-24-1) ja muud pürofoorsed liitiumi-, naatriumi-, magneesiumi-, tsingi- või booripõhised heteroalküülid ja -arüülid;</w:t>
                        </w:r>
                      </w:p>
                    </w:tc>
                  </w:tr>
                </w:tbl>
                <w:p w14:paraId="6A90B115"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8"/>
                    <w:gridCol w:w="7186"/>
                  </w:tblGrid>
                  <w:tr w:rsidR="005D088C" w:rsidRPr="0048488B" w14:paraId="472EEA57" w14:textId="77777777">
                    <w:tc>
                      <w:tcPr>
                        <w:tcW w:w="0" w:type="auto"/>
                        <w:shd w:val="clear" w:color="auto" w:fill="auto"/>
                        <w:hideMark/>
                      </w:tcPr>
                      <w:p w14:paraId="4BE669C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o.</w:t>
                        </w:r>
                      </w:p>
                    </w:tc>
                    <w:tc>
                      <w:tcPr>
                        <w:tcW w:w="0" w:type="auto"/>
                        <w:shd w:val="clear" w:color="auto" w:fill="auto"/>
                        <w:hideMark/>
                      </w:tcPr>
                      <w:p w14:paraId="617456B3"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nitrotselluloos (CAS 9004-70-0);</w:t>
                        </w:r>
                      </w:p>
                    </w:tc>
                  </w:tr>
                </w:tbl>
                <w:p w14:paraId="6DE0F93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5"/>
                    <w:gridCol w:w="7419"/>
                  </w:tblGrid>
                  <w:tr w:rsidR="005D088C" w:rsidRPr="0048488B" w14:paraId="0A813C2D" w14:textId="77777777">
                    <w:tc>
                      <w:tcPr>
                        <w:tcW w:w="0" w:type="auto"/>
                        <w:shd w:val="clear" w:color="auto" w:fill="auto"/>
                        <w:hideMark/>
                      </w:tcPr>
                      <w:p w14:paraId="6AC5F5F1"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p.</w:t>
                        </w:r>
                      </w:p>
                    </w:tc>
                    <w:tc>
                      <w:tcPr>
                        <w:tcW w:w="0" w:type="auto"/>
                        <w:shd w:val="clear" w:color="auto" w:fill="auto"/>
                        <w:hideMark/>
                      </w:tcPr>
                      <w:p w14:paraId="477910AB" w14:textId="147FD886"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nitroglütseriin (ehk glütserooltrinitraat, trinitroglütseriin, NG) (CAS 55-63-0);</w:t>
                        </w:r>
                      </w:p>
                    </w:tc>
                  </w:tr>
                </w:tbl>
                <w:p w14:paraId="1AEE4BD6"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54"/>
                    <w:gridCol w:w="7240"/>
                  </w:tblGrid>
                  <w:tr w:rsidR="005D088C" w:rsidRPr="0048488B" w14:paraId="3EC8DEA4" w14:textId="77777777">
                    <w:tc>
                      <w:tcPr>
                        <w:tcW w:w="0" w:type="auto"/>
                        <w:shd w:val="clear" w:color="auto" w:fill="auto"/>
                        <w:hideMark/>
                      </w:tcPr>
                      <w:p w14:paraId="42E0212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q.</w:t>
                        </w:r>
                      </w:p>
                    </w:tc>
                    <w:tc>
                      <w:tcPr>
                        <w:tcW w:w="0" w:type="auto"/>
                        <w:shd w:val="clear" w:color="auto" w:fill="auto"/>
                        <w:hideMark/>
                      </w:tcPr>
                      <w:p w14:paraId="2B643819"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2,4,6- trinitrotolueen (CAS 118-96-7);</w:t>
                        </w:r>
                      </w:p>
                    </w:tc>
                  </w:tr>
                </w:tbl>
                <w:p w14:paraId="3B11FEF6"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6"/>
                    <w:gridCol w:w="7388"/>
                  </w:tblGrid>
                  <w:tr w:rsidR="005D088C" w:rsidRPr="0048488B" w14:paraId="1D82AD56" w14:textId="77777777">
                    <w:tc>
                      <w:tcPr>
                        <w:tcW w:w="0" w:type="auto"/>
                        <w:shd w:val="clear" w:color="auto" w:fill="auto"/>
                        <w:hideMark/>
                      </w:tcPr>
                      <w:p w14:paraId="3C6F04D9"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r.</w:t>
                        </w:r>
                      </w:p>
                    </w:tc>
                    <w:tc>
                      <w:tcPr>
                        <w:tcW w:w="0" w:type="auto"/>
                        <w:shd w:val="clear" w:color="auto" w:fill="auto"/>
                        <w:hideMark/>
                      </w:tcPr>
                      <w:p w14:paraId="0A19DEBD"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etüleendiamiindinitraat (EDDN) (CAS 20829-66-7);</w:t>
                        </w:r>
                      </w:p>
                    </w:tc>
                  </w:tr>
                </w:tbl>
                <w:p w14:paraId="39408A51"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1"/>
                    <w:gridCol w:w="7363"/>
                  </w:tblGrid>
                  <w:tr w:rsidR="005D088C" w:rsidRPr="0048488B" w14:paraId="1332622E" w14:textId="77777777">
                    <w:tc>
                      <w:tcPr>
                        <w:tcW w:w="0" w:type="auto"/>
                        <w:shd w:val="clear" w:color="auto" w:fill="auto"/>
                        <w:hideMark/>
                      </w:tcPr>
                      <w:p w14:paraId="7C07299A"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s.</w:t>
                        </w:r>
                      </w:p>
                    </w:tc>
                    <w:tc>
                      <w:tcPr>
                        <w:tcW w:w="0" w:type="auto"/>
                        <w:shd w:val="clear" w:color="auto" w:fill="auto"/>
                        <w:hideMark/>
                      </w:tcPr>
                      <w:p w14:paraId="39D3F387"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pentaerütritooltetranitraat (PETN) (CAS 78-11-5);</w:t>
                        </w:r>
                      </w:p>
                    </w:tc>
                  </w:tr>
                </w:tbl>
                <w:p w14:paraId="0EED33EA"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7477"/>
                  </w:tblGrid>
                  <w:tr w:rsidR="005D088C" w:rsidRPr="0048488B" w14:paraId="596FEB33" w14:textId="77777777">
                    <w:tc>
                      <w:tcPr>
                        <w:tcW w:w="0" w:type="auto"/>
                        <w:shd w:val="clear" w:color="auto" w:fill="auto"/>
                        <w:hideMark/>
                      </w:tcPr>
                      <w:p w14:paraId="3CED4A23"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t.</w:t>
                        </w:r>
                      </w:p>
                    </w:tc>
                    <w:tc>
                      <w:tcPr>
                        <w:tcW w:w="0" w:type="auto"/>
                        <w:shd w:val="clear" w:color="auto" w:fill="auto"/>
                        <w:hideMark/>
                      </w:tcPr>
                      <w:p w14:paraId="7641E80B" w14:textId="07A23FB6"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pliiasiid (CAS 13424-46-9), neutraalne pliistüfnaat (CAS 15245-44-0) ja aluseline pliistüfnaat (CAS 12403-82-6), ja asiide või asiidkomplekse sisaldavad initsieerivad lõhkeained ja löökpadrunisegud;</w:t>
                        </w:r>
                      </w:p>
                    </w:tc>
                  </w:tr>
                </w:tbl>
                <w:p w14:paraId="359EF173"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59"/>
                    <w:gridCol w:w="7335"/>
                  </w:tblGrid>
                  <w:tr w:rsidR="005D088C" w:rsidRPr="0048488B" w14:paraId="4F96F4C7" w14:textId="77777777">
                    <w:tc>
                      <w:tcPr>
                        <w:tcW w:w="0" w:type="auto"/>
                        <w:shd w:val="clear" w:color="auto" w:fill="auto"/>
                        <w:hideMark/>
                      </w:tcPr>
                      <w:p w14:paraId="2DA18E2A"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u.</w:t>
                        </w:r>
                      </w:p>
                    </w:tc>
                    <w:tc>
                      <w:tcPr>
                        <w:tcW w:w="0" w:type="auto"/>
                        <w:shd w:val="clear" w:color="auto" w:fill="auto"/>
                        <w:hideMark/>
                      </w:tcPr>
                      <w:p w14:paraId="29D79C61"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trietüleenglükooldinitraat (TEGDN)(CAS 111-22-8);</w:t>
                        </w:r>
                      </w:p>
                    </w:tc>
                  </w:tr>
                </w:tbl>
                <w:p w14:paraId="6D39515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4"/>
                    <w:gridCol w:w="7350"/>
                  </w:tblGrid>
                  <w:tr w:rsidR="005D088C" w:rsidRPr="0048488B" w14:paraId="17B71F41" w14:textId="77777777">
                    <w:tc>
                      <w:tcPr>
                        <w:tcW w:w="0" w:type="auto"/>
                        <w:shd w:val="clear" w:color="auto" w:fill="auto"/>
                        <w:hideMark/>
                      </w:tcPr>
                      <w:p w14:paraId="4AF1F7F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v.</w:t>
                        </w:r>
                      </w:p>
                    </w:tc>
                    <w:tc>
                      <w:tcPr>
                        <w:tcW w:w="0" w:type="auto"/>
                        <w:shd w:val="clear" w:color="auto" w:fill="auto"/>
                        <w:hideMark/>
                      </w:tcPr>
                      <w:p w14:paraId="3FC22FF8"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2,4,6- trinitroresortsinool (stüfniinhape) (CAS 82-71-3);</w:t>
                        </w:r>
                      </w:p>
                    </w:tc>
                  </w:tr>
                </w:tbl>
                <w:p w14:paraId="6736B22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14"/>
                    <w:gridCol w:w="7380"/>
                  </w:tblGrid>
                  <w:tr w:rsidR="005D088C" w:rsidRPr="0048488B" w14:paraId="442592C7" w14:textId="77777777">
                    <w:tc>
                      <w:tcPr>
                        <w:tcW w:w="0" w:type="auto"/>
                        <w:shd w:val="clear" w:color="auto" w:fill="auto"/>
                        <w:hideMark/>
                      </w:tcPr>
                      <w:p w14:paraId="385CEB6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w.</w:t>
                        </w:r>
                      </w:p>
                    </w:tc>
                    <w:tc>
                      <w:tcPr>
                        <w:tcW w:w="0" w:type="auto"/>
                        <w:shd w:val="clear" w:color="auto" w:fill="auto"/>
                        <w:hideMark/>
                      </w:tcPr>
                      <w:p w14:paraId="5FBF2CC6" w14:textId="3B8EFA70" w:rsidR="005D088C" w:rsidRPr="0048488B" w:rsidRDefault="00B14C10" w:rsidP="00AE767D">
                        <w:pPr>
                          <w:rPr>
                            <w:rFonts w:ascii="Times New Roman" w:hAnsi="Times New Roman" w:cs="Times New Roman"/>
                          </w:rPr>
                        </w:pPr>
                        <w:r w:rsidRPr="0048488B">
                          <w:rPr>
                            <w:rFonts w:ascii="Times New Roman" w:hAnsi="Times New Roman" w:cs="Times New Roman"/>
                            <w:i/>
                            <w:iCs/>
                          </w:rPr>
                          <w:t xml:space="preserve"> </w:t>
                        </w:r>
                        <w:r w:rsidR="005D088C" w:rsidRPr="0048488B">
                          <w:rPr>
                            <w:rFonts w:ascii="Times New Roman" w:hAnsi="Times New Roman" w:cs="Times New Roman"/>
                            <w:i/>
                            <w:iCs/>
                          </w:rPr>
                          <w:t>dietüüldifenüüluurea (CAS 85–98-3); dimetüüldifenüüluurea (CAS 611–92-7); metüületüüldifenüüluurea [tsentraliidid];</w:t>
                        </w:r>
                      </w:p>
                    </w:tc>
                  </w:tr>
                </w:tbl>
                <w:p w14:paraId="707CB6E1"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0"/>
                    <w:gridCol w:w="7394"/>
                  </w:tblGrid>
                  <w:tr w:rsidR="005D088C" w:rsidRPr="0048488B" w14:paraId="4DE87C5E" w14:textId="77777777">
                    <w:tc>
                      <w:tcPr>
                        <w:tcW w:w="0" w:type="auto"/>
                        <w:shd w:val="clear" w:color="auto" w:fill="auto"/>
                        <w:hideMark/>
                      </w:tcPr>
                      <w:p w14:paraId="7B80C6BA"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x.</w:t>
                        </w:r>
                      </w:p>
                    </w:tc>
                    <w:tc>
                      <w:tcPr>
                        <w:tcW w:w="0" w:type="auto"/>
                        <w:shd w:val="clear" w:color="auto" w:fill="auto"/>
                        <w:hideMark/>
                      </w:tcPr>
                      <w:p w14:paraId="1654CA7B"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N, N-difenüüluurea (asümmeetriline difenüüluurea) (CAS 603-54-3);</w:t>
                        </w:r>
                      </w:p>
                    </w:tc>
                  </w:tr>
                </w:tbl>
                <w:p w14:paraId="6AF7F80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29"/>
                  </w:tblGrid>
                  <w:tr w:rsidR="005D088C" w:rsidRPr="0048488B" w14:paraId="08A014AB" w14:textId="77777777">
                    <w:tc>
                      <w:tcPr>
                        <w:tcW w:w="0" w:type="auto"/>
                        <w:shd w:val="clear" w:color="auto" w:fill="auto"/>
                        <w:hideMark/>
                      </w:tcPr>
                      <w:p w14:paraId="45F2917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y.</w:t>
                        </w:r>
                      </w:p>
                    </w:tc>
                    <w:tc>
                      <w:tcPr>
                        <w:tcW w:w="0" w:type="auto"/>
                        <w:shd w:val="clear" w:color="auto" w:fill="auto"/>
                        <w:hideMark/>
                      </w:tcPr>
                      <w:p w14:paraId="05C24364" w14:textId="14BF92A4"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metüül-N, N-difenüüluurea (asümmeetriline metüüldifenüüluurea) (CAS 13114-72-2);</w:t>
                        </w:r>
                      </w:p>
                    </w:tc>
                  </w:tr>
                </w:tbl>
                <w:p w14:paraId="0045A696"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6"/>
                    <w:gridCol w:w="7438"/>
                  </w:tblGrid>
                  <w:tr w:rsidR="005D088C" w:rsidRPr="0048488B" w14:paraId="68B27084" w14:textId="77777777">
                    <w:tc>
                      <w:tcPr>
                        <w:tcW w:w="0" w:type="auto"/>
                        <w:shd w:val="clear" w:color="auto" w:fill="auto"/>
                        <w:hideMark/>
                      </w:tcPr>
                      <w:p w14:paraId="0B148064"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z.</w:t>
                        </w:r>
                      </w:p>
                    </w:tc>
                    <w:tc>
                      <w:tcPr>
                        <w:tcW w:w="0" w:type="auto"/>
                        <w:shd w:val="clear" w:color="auto" w:fill="auto"/>
                        <w:hideMark/>
                      </w:tcPr>
                      <w:p w14:paraId="2C8E4323" w14:textId="14695B2C" w:rsidR="005D088C" w:rsidRPr="0048488B" w:rsidRDefault="005D088C" w:rsidP="00AE767D">
                        <w:pPr>
                          <w:rPr>
                            <w:rFonts w:ascii="Times New Roman" w:hAnsi="Times New Roman" w:cs="Times New Roman"/>
                          </w:rPr>
                        </w:pPr>
                        <w:r w:rsidRPr="0048488B">
                          <w:rPr>
                            <w:rFonts w:ascii="Times New Roman" w:hAnsi="Times New Roman" w:cs="Times New Roman"/>
                            <w:i/>
                            <w:iCs/>
                          </w:rPr>
                          <w:t xml:space="preserve"> etüül-N, N-difenüüluurea (asümmeetriline etüüldifenüüluurea) (CAS 64544-71-4);</w:t>
                        </w:r>
                      </w:p>
                    </w:tc>
                  </w:tr>
                </w:tbl>
                <w:p w14:paraId="20936E9B"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2"/>
                    <w:gridCol w:w="7172"/>
                  </w:tblGrid>
                  <w:tr w:rsidR="005D088C" w:rsidRPr="0048488B" w14:paraId="7C40AD94" w14:textId="77777777">
                    <w:tc>
                      <w:tcPr>
                        <w:tcW w:w="0" w:type="auto"/>
                        <w:shd w:val="clear" w:color="auto" w:fill="auto"/>
                        <w:hideMark/>
                      </w:tcPr>
                      <w:p w14:paraId="5306E8A7"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aa.</w:t>
                        </w:r>
                      </w:p>
                    </w:tc>
                    <w:tc>
                      <w:tcPr>
                        <w:tcW w:w="0" w:type="auto"/>
                        <w:shd w:val="clear" w:color="auto" w:fill="auto"/>
                        <w:hideMark/>
                      </w:tcPr>
                      <w:p w14:paraId="4B183F49"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2-nitrodifenüülamiin (2-NDPA)(CAS 119-75-5);</w:t>
                        </w:r>
                      </w:p>
                    </w:tc>
                  </w:tr>
                </w:tbl>
                <w:p w14:paraId="585013B4"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60"/>
                    <w:gridCol w:w="7134"/>
                  </w:tblGrid>
                  <w:tr w:rsidR="005D088C" w:rsidRPr="0048488B" w14:paraId="128ACACF" w14:textId="77777777">
                    <w:tc>
                      <w:tcPr>
                        <w:tcW w:w="0" w:type="auto"/>
                        <w:shd w:val="clear" w:color="auto" w:fill="auto"/>
                        <w:hideMark/>
                      </w:tcPr>
                      <w:p w14:paraId="1310D3DC"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bb.</w:t>
                        </w:r>
                      </w:p>
                    </w:tc>
                    <w:tc>
                      <w:tcPr>
                        <w:tcW w:w="0" w:type="auto"/>
                        <w:shd w:val="clear" w:color="auto" w:fill="auto"/>
                        <w:hideMark/>
                      </w:tcPr>
                      <w:p w14:paraId="079C4EE1"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4-nitrodifenüülamiin (4-NDPA)(CAS 836-30-6);</w:t>
                        </w:r>
                      </w:p>
                    </w:tc>
                  </w:tr>
                </w:tbl>
                <w:p w14:paraId="71931C19"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23"/>
                    <w:gridCol w:w="7071"/>
                  </w:tblGrid>
                  <w:tr w:rsidR="005D088C" w:rsidRPr="0048488B" w14:paraId="5227BCB4" w14:textId="77777777">
                    <w:tc>
                      <w:tcPr>
                        <w:tcW w:w="0" w:type="auto"/>
                        <w:shd w:val="clear" w:color="auto" w:fill="auto"/>
                        <w:hideMark/>
                      </w:tcPr>
                      <w:p w14:paraId="33A9CE10"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cc.</w:t>
                        </w:r>
                      </w:p>
                    </w:tc>
                    <w:tc>
                      <w:tcPr>
                        <w:tcW w:w="0" w:type="auto"/>
                        <w:shd w:val="clear" w:color="auto" w:fill="auto"/>
                        <w:hideMark/>
                      </w:tcPr>
                      <w:p w14:paraId="145313B5" w14:textId="77777777" w:rsidR="005D088C" w:rsidRPr="0048488B" w:rsidRDefault="005D088C" w:rsidP="00AE767D">
                        <w:pPr>
                          <w:rPr>
                            <w:rFonts w:ascii="Times New Roman" w:hAnsi="Times New Roman" w:cs="Times New Roman"/>
                          </w:rPr>
                        </w:pPr>
                        <w:r w:rsidRPr="0048488B">
                          <w:rPr>
                            <w:rFonts w:ascii="Times New Roman" w:hAnsi="Times New Roman" w:cs="Times New Roman"/>
                            <w:i/>
                            <w:iCs/>
                          </w:rPr>
                          <w:t>2,2-dinitropropanool (CAS 918-52-5);</w:t>
                        </w:r>
                      </w:p>
                    </w:tc>
                  </w:tr>
                </w:tbl>
                <w:p w14:paraId="597F16D6" w14:textId="77777777" w:rsidR="005D088C" w:rsidRPr="0048488B"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5"/>
                    <w:gridCol w:w="7319"/>
                  </w:tblGrid>
                  <w:tr w:rsidR="005D088C" w:rsidRPr="00197E54" w14:paraId="764CD91D" w14:textId="77777777">
                    <w:tc>
                      <w:tcPr>
                        <w:tcW w:w="0" w:type="auto"/>
                        <w:shd w:val="clear" w:color="auto" w:fill="auto"/>
                        <w:hideMark/>
                      </w:tcPr>
                      <w:p w14:paraId="7B9BFA96" w14:textId="77777777" w:rsidR="005D088C" w:rsidRPr="0048488B" w:rsidRDefault="005D088C" w:rsidP="00AE767D">
                        <w:pPr>
                          <w:rPr>
                            <w:rFonts w:ascii="Times New Roman" w:hAnsi="Times New Roman" w:cs="Times New Roman"/>
                          </w:rPr>
                        </w:pPr>
                        <w:r w:rsidRPr="0048488B">
                          <w:rPr>
                            <w:rFonts w:ascii="Times New Roman" w:hAnsi="Times New Roman" w:cs="Times New Roman"/>
                          </w:rPr>
                          <w:t>dd.</w:t>
                        </w:r>
                      </w:p>
                    </w:tc>
                    <w:tc>
                      <w:tcPr>
                        <w:tcW w:w="0" w:type="auto"/>
                        <w:shd w:val="clear" w:color="auto" w:fill="auto"/>
                        <w:hideMark/>
                      </w:tcPr>
                      <w:p w14:paraId="29E94D72" w14:textId="511EE6AC" w:rsidR="005D088C" w:rsidRPr="00197E54" w:rsidRDefault="005D088C" w:rsidP="00AE767D">
                        <w:pPr>
                          <w:rPr>
                            <w:rFonts w:ascii="Times New Roman" w:hAnsi="Times New Roman" w:cs="Times New Roman"/>
                          </w:rPr>
                        </w:pPr>
                        <w:r w:rsidRPr="0048488B">
                          <w:rPr>
                            <w:rFonts w:ascii="Times New Roman" w:hAnsi="Times New Roman" w:cs="Times New Roman"/>
                            <w:i/>
                            <w:iCs/>
                          </w:rPr>
                          <w:t xml:space="preserve">nitroguanidiin (CAS 556-88-7) (vt ELi kahesuguse kasutusega kaupade nimekirja punkti </w:t>
                        </w:r>
                        <w:r w:rsidR="00E17E0A" w:rsidRPr="00AD6301">
                          <w:rPr>
                            <w:rFonts w:ascii="Times New Roman" w:hAnsi="Times New Roman" w:cs="Times New Roman"/>
                            <w:i/>
                            <w:iCs/>
                          </w:rPr>
                          <w:t>1C011.d</w:t>
                        </w:r>
                        <w:r w:rsidRPr="00AD6301">
                          <w:rPr>
                            <w:rFonts w:ascii="Times New Roman" w:hAnsi="Times New Roman" w:cs="Times New Roman"/>
                            <w:i/>
                            <w:iCs/>
                          </w:rPr>
                          <w:t>).</w:t>
                        </w:r>
                      </w:p>
                    </w:tc>
                  </w:tr>
                </w:tbl>
                <w:p w14:paraId="7D323168" w14:textId="77777777" w:rsidR="005D088C" w:rsidRPr="00197E54" w:rsidRDefault="005D088C" w:rsidP="00AE767D">
                  <w:pPr>
                    <w:rPr>
                      <w:rFonts w:ascii="Times New Roman" w:hAnsi="Times New Roman" w:cs="Times New Roman"/>
                    </w:rPr>
                  </w:pPr>
                </w:p>
              </w:tc>
            </w:tr>
          </w:tbl>
          <w:p w14:paraId="1A7C43F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51"/>
              <w:gridCol w:w="7562"/>
            </w:tblGrid>
            <w:tr w:rsidR="005D088C" w:rsidRPr="00197E54" w14:paraId="20B12930" w14:textId="77777777">
              <w:tc>
                <w:tcPr>
                  <w:tcW w:w="0" w:type="auto"/>
                  <w:shd w:val="clear" w:color="auto" w:fill="auto"/>
                  <w:hideMark/>
                </w:tcPr>
                <w:p w14:paraId="2C49021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07E253F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 ML8 ei hõlma ammooniumperkloraati (ML8.d.2), NTOd (ML8.a.18) ega katotseeni (ML8.f.4.b), millel on kõik järgmised omadused:</w:t>
                  </w:r>
                </w:p>
                <w:tbl>
                  <w:tblPr>
                    <w:tblW w:w="5000" w:type="pct"/>
                    <w:tblCellMar>
                      <w:left w:w="0" w:type="dxa"/>
                      <w:right w:w="0" w:type="dxa"/>
                    </w:tblCellMar>
                    <w:tblLook w:val="04A0" w:firstRow="1" w:lastRow="0" w:firstColumn="1" w:lastColumn="0" w:noHBand="0" w:noVBand="1"/>
                  </w:tblPr>
                  <w:tblGrid>
                    <w:gridCol w:w="161"/>
                    <w:gridCol w:w="7401"/>
                  </w:tblGrid>
                  <w:tr w:rsidR="005D088C" w:rsidRPr="00197E54" w14:paraId="65119D0C" w14:textId="77777777">
                    <w:tc>
                      <w:tcPr>
                        <w:tcW w:w="0" w:type="auto"/>
                        <w:shd w:val="clear" w:color="auto" w:fill="auto"/>
                        <w:hideMark/>
                      </w:tcPr>
                      <w:p w14:paraId="10BC379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FADAEA4" w14:textId="000F9C87"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need on spetsiaalselt koostatud tsiviilotstarbeliste gaasitootmisseadmete jaoks;</w:t>
                        </w:r>
                      </w:p>
                    </w:tc>
                  </w:tr>
                </w:tbl>
                <w:p w14:paraId="6FC2BC8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97"/>
                  </w:tblGrid>
                  <w:tr w:rsidR="005D088C" w:rsidRPr="00197E54" w14:paraId="33F343B1" w14:textId="77777777">
                    <w:tc>
                      <w:tcPr>
                        <w:tcW w:w="0" w:type="auto"/>
                        <w:shd w:val="clear" w:color="auto" w:fill="auto"/>
                        <w:hideMark/>
                      </w:tcPr>
                      <w:p w14:paraId="1CC7B2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40B6375" w14:textId="03F05E1C"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need esinevad ühendites mitteaktiivsete temperatuurikindlate sideainete või plastifikaatoritega või on nendega segatud ning nende mass on alla 250 g;</w:t>
                        </w:r>
                      </w:p>
                    </w:tc>
                  </w:tr>
                </w:tbl>
                <w:p w14:paraId="16789C0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409"/>
                  </w:tblGrid>
                  <w:tr w:rsidR="005D088C" w:rsidRPr="00197E54" w14:paraId="0E5F85E8" w14:textId="77777777">
                    <w:tc>
                      <w:tcPr>
                        <w:tcW w:w="0" w:type="auto"/>
                        <w:shd w:val="clear" w:color="auto" w:fill="auto"/>
                        <w:hideMark/>
                      </w:tcPr>
                      <w:p w14:paraId="2C06209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021C2FB9" w14:textId="1AE580A3"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ammooniumperkloraat (ML8.d.2) moodustab maksimaalselt 80% nende aktiivsest massist;</w:t>
                        </w:r>
                      </w:p>
                    </w:tc>
                  </w:tr>
                </w:tbl>
                <w:p w14:paraId="01A0C38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0"/>
                    <w:gridCol w:w="7242"/>
                  </w:tblGrid>
                  <w:tr w:rsidR="005D088C" w:rsidRPr="00197E54" w14:paraId="62A1D121" w14:textId="77777777">
                    <w:tc>
                      <w:tcPr>
                        <w:tcW w:w="0" w:type="auto"/>
                        <w:shd w:val="clear" w:color="auto" w:fill="auto"/>
                        <w:hideMark/>
                      </w:tcPr>
                      <w:p w14:paraId="0F796C3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4038EB25" w14:textId="1B6C0FE7" w:rsidR="005D088C" w:rsidRPr="00197E54" w:rsidRDefault="005D088C" w:rsidP="00AE767D">
                        <w:pPr>
                          <w:rPr>
                            <w:rFonts w:ascii="Times New Roman" w:hAnsi="Times New Roman" w:cs="Times New Roman"/>
                          </w:rPr>
                        </w:pPr>
                        <w:r w:rsidRPr="00197E54">
                          <w:rPr>
                            <w:rFonts w:ascii="Times New Roman" w:hAnsi="Times New Roman" w:cs="Times New Roman"/>
                            <w:i/>
                            <w:iCs/>
                          </w:rPr>
                          <w:t>NTO (ML8.a.18) sisaldus on kuni 4 g ning</w:t>
                        </w:r>
                      </w:p>
                    </w:tc>
                  </w:tr>
                </w:tbl>
                <w:p w14:paraId="74E0C9A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2"/>
                    <w:gridCol w:w="7270"/>
                  </w:tblGrid>
                  <w:tr w:rsidR="005D088C" w:rsidRPr="00197E54" w14:paraId="5BC7D54F" w14:textId="77777777">
                    <w:tc>
                      <w:tcPr>
                        <w:tcW w:w="0" w:type="auto"/>
                        <w:shd w:val="clear" w:color="auto" w:fill="auto"/>
                        <w:hideMark/>
                      </w:tcPr>
                      <w:p w14:paraId="6EA6319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78C940C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katotseeni (ML8.f.4.b) sisaldus on kuni 1 g.</w:t>
                        </w:r>
                      </w:p>
                    </w:tc>
                  </w:tr>
                </w:tbl>
                <w:p w14:paraId="1C4F13A4" w14:textId="77777777" w:rsidR="005D088C" w:rsidRPr="00197E54" w:rsidRDefault="005D088C" w:rsidP="00AE767D">
                  <w:pPr>
                    <w:rPr>
                      <w:rFonts w:ascii="Times New Roman" w:hAnsi="Times New Roman" w:cs="Times New Roman"/>
                    </w:rPr>
                  </w:pPr>
                </w:p>
              </w:tc>
            </w:tr>
          </w:tbl>
          <w:p w14:paraId="4785C92A" w14:textId="77777777" w:rsidR="005D088C" w:rsidRPr="00197E54" w:rsidRDefault="005D088C" w:rsidP="00AE767D">
            <w:pPr>
              <w:rPr>
                <w:rFonts w:ascii="Times New Roman" w:hAnsi="Times New Roman" w:cs="Times New Roman"/>
              </w:rPr>
            </w:pPr>
          </w:p>
        </w:tc>
      </w:tr>
      <w:tr w:rsidR="005D088C" w:rsidRPr="00197E54" w14:paraId="533FF7B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C7B4B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ML9</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38C5C2EB"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Sõjalaevad (pealvee- või allveelaevad), spetsiaalne merenduslik varustus, lisaseadmed, komponendid ja muud pealveelaevad:</w:t>
            </w:r>
          </w:p>
          <w:tbl>
            <w:tblPr>
              <w:tblW w:w="5000" w:type="pct"/>
              <w:tblCellMar>
                <w:left w:w="0" w:type="dxa"/>
                <w:right w:w="0" w:type="dxa"/>
              </w:tblCellMar>
              <w:tblLook w:val="04A0" w:firstRow="1" w:lastRow="0" w:firstColumn="1" w:lastColumn="0" w:noHBand="0" w:noVBand="1"/>
            </w:tblPr>
            <w:tblGrid>
              <w:gridCol w:w="546"/>
              <w:gridCol w:w="7767"/>
            </w:tblGrid>
            <w:tr w:rsidR="005D088C" w:rsidRPr="00197E54" w14:paraId="083D09BE" w14:textId="77777777">
              <w:tc>
                <w:tcPr>
                  <w:tcW w:w="0" w:type="auto"/>
                  <w:shd w:val="clear" w:color="auto" w:fill="auto"/>
                  <w:hideMark/>
                </w:tcPr>
                <w:p w14:paraId="15D3877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6F00AEC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14:paraId="28AB799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6E99E9A" w14:textId="77777777">
              <w:tc>
                <w:tcPr>
                  <w:tcW w:w="0" w:type="auto"/>
                  <w:shd w:val="clear" w:color="auto" w:fill="auto"/>
                  <w:hideMark/>
                </w:tcPr>
                <w:p w14:paraId="55647F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a.</w:t>
                  </w:r>
                </w:p>
              </w:tc>
              <w:tc>
                <w:tcPr>
                  <w:tcW w:w="0" w:type="auto"/>
                  <w:shd w:val="clear" w:color="auto" w:fill="auto"/>
                  <w:hideMark/>
                </w:tcPr>
                <w:p w14:paraId="0B70D692" w14:textId="0229C369"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laevad ja komponendid: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2855050C" w14:textId="77777777">
                    <w:tc>
                      <w:tcPr>
                        <w:tcW w:w="0" w:type="auto"/>
                        <w:shd w:val="clear" w:color="auto" w:fill="auto"/>
                        <w:hideMark/>
                      </w:tcPr>
                      <w:p w14:paraId="02E4490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AD1540E" w14:textId="3DFA9A0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või kohandatud laevad (pealvee- või allveelaevad), olenemata nende tehnilisest seisundist ning sellest, kas nad kannavad relvasüsteeme, soomustust või mitte, samuti selliste laevade kered ja kerede osad, ning nende spetsiaalselt sõjaliseks kasutuseks loodud komponendid;</w:t>
                        </w:r>
                      </w:p>
                      <w:tbl>
                        <w:tblPr>
                          <w:tblW w:w="5000" w:type="pct"/>
                          <w:tblCellMar>
                            <w:left w:w="0" w:type="dxa"/>
                            <w:right w:w="0" w:type="dxa"/>
                          </w:tblCellMar>
                          <w:tblLook w:val="04A0" w:firstRow="1" w:lastRow="0" w:firstColumn="1" w:lastColumn="0" w:noHBand="0" w:noVBand="1"/>
                        </w:tblPr>
                        <w:tblGrid>
                          <w:gridCol w:w="673"/>
                          <w:gridCol w:w="7322"/>
                        </w:tblGrid>
                        <w:tr w:rsidR="005D088C" w:rsidRPr="00197E54" w14:paraId="06160CED" w14:textId="77777777">
                          <w:tc>
                            <w:tcPr>
                              <w:tcW w:w="0" w:type="auto"/>
                              <w:shd w:val="clear" w:color="auto" w:fill="auto"/>
                              <w:hideMark/>
                            </w:tcPr>
                            <w:p w14:paraId="1B92426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550A456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ML9.a.1 hõlmab sõidukeid, mis on spetsiaalselt loodud või kohandatud sukeldujate transpordiks.</w:t>
                              </w:r>
                            </w:p>
                          </w:tc>
                        </w:tr>
                      </w:tbl>
                      <w:p w14:paraId="16FAA33C" w14:textId="77777777" w:rsidR="005D088C" w:rsidRPr="00197E54" w:rsidRDefault="005D088C" w:rsidP="00AE767D">
                        <w:pPr>
                          <w:rPr>
                            <w:rFonts w:ascii="Times New Roman" w:hAnsi="Times New Roman" w:cs="Times New Roman"/>
                          </w:rPr>
                        </w:pPr>
                      </w:p>
                    </w:tc>
                  </w:tr>
                </w:tbl>
                <w:p w14:paraId="60AF657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00EAC8E1" w14:textId="77777777">
                    <w:tc>
                      <w:tcPr>
                        <w:tcW w:w="0" w:type="auto"/>
                        <w:shd w:val="clear" w:color="auto" w:fill="auto"/>
                        <w:hideMark/>
                      </w:tcPr>
                      <w:p w14:paraId="43D36FD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176C2D5" w14:textId="51F34F0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punktis ML9.a.1 nimetamata pealveelaevad, millele on kinnitatud või millega on integreeritud mis tahes järgmine:</w:t>
                        </w:r>
                      </w:p>
                      <w:tbl>
                        <w:tblPr>
                          <w:tblW w:w="5000" w:type="pct"/>
                          <w:tblCellMar>
                            <w:left w:w="0" w:type="dxa"/>
                            <w:right w:w="0" w:type="dxa"/>
                          </w:tblCellMar>
                          <w:tblLook w:val="04A0" w:firstRow="1" w:lastRow="0" w:firstColumn="1" w:lastColumn="0" w:noHBand="0" w:noVBand="1"/>
                        </w:tblPr>
                        <w:tblGrid>
                          <w:gridCol w:w="153"/>
                          <w:gridCol w:w="7842"/>
                        </w:tblGrid>
                        <w:tr w:rsidR="005D088C" w:rsidRPr="00351B6F" w14:paraId="351A9AD1" w14:textId="77777777">
                          <w:tc>
                            <w:tcPr>
                              <w:tcW w:w="0" w:type="auto"/>
                              <w:shd w:val="clear" w:color="auto" w:fill="auto"/>
                              <w:hideMark/>
                            </w:tcPr>
                            <w:p w14:paraId="641D278A"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a.</w:t>
                              </w:r>
                            </w:p>
                          </w:tc>
                          <w:tc>
                            <w:tcPr>
                              <w:tcW w:w="0" w:type="auto"/>
                              <w:shd w:val="clear" w:color="auto" w:fill="auto"/>
                              <w:hideMark/>
                            </w:tcPr>
                            <w:p w14:paraId="4D82C1E2" w14:textId="7E2C0653"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kategoorias ML1 nimetatud automaattulirelvad või kategooriates ML2, ML4, ML12 või ML19 nimetatud relvad või selliste relvade 'kinnitusalused' või kinnituskohad, mille kaliiber on 12,7 mm või rohkem;</w:t>
                              </w:r>
                            </w:p>
                            <w:p w14:paraId="2C54D265"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p w14:paraId="4D18379F" w14:textId="5F9B4A25" w:rsidR="005D088C" w:rsidRPr="00351B6F" w:rsidRDefault="00EB1CEB" w:rsidP="00AE767D">
                              <w:pPr>
                                <w:rPr>
                                  <w:rFonts w:ascii="Times New Roman" w:hAnsi="Times New Roman" w:cs="Times New Roman"/>
                                </w:rPr>
                              </w:pPr>
                              <w:r w:rsidRPr="00351B6F">
                                <w:rPr>
                                  <w:rFonts w:ascii="Times New Roman" w:hAnsi="Times New Roman" w:cs="Times New Roman"/>
                                  <w:i/>
                                  <w:iCs/>
                                </w:rPr>
                                <w:t xml:space="preserve">Punkti ML9.a.2.a kohaldamisel on </w:t>
                              </w:r>
                              <w:r w:rsidR="005D088C" w:rsidRPr="00351B6F">
                                <w:rPr>
                                  <w:rFonts w:ascii="Times New Roman" w:hAnsi="Times New Roman" w:cs="Times New Roman"/>
                                  <w:i/>
                                  <w:iCs/>
                                </w:rPr>
                                <w:t>'kinnitusalused' relvade paigaldamiseks ette nähtud alused või struktuuri tugevdused.</w:t>
                              </w:r>
                            </w:p>
                          </w:tc>
                        </w:tr>
                      </w:tbl>
                      <w:p w14:paraId="58B20569"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3"/>
                          <w:gridCol w:w="7712"/>
                        </w:tblGrid>
                        <w:tr w:rsidR="005D088C" w:rsidRPr="00351B6F" w14:paraId="41931E88" w14:textId="77777777">
                          <w:tc>
                            <w:tcPr>
                              <w:tcW w:w="0" w:type="auto"/>
                              <w:shd w:val="clear" w:color="auto" w:fill="auto"/>
                              <w:hideMark/>
                            </w:tcPr>
                            <w:p w14:paraId="408683E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037F314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kategoorias ML5 nimetatud tulejuhtimissüsteemid;</w:t>
                              </w:r>
                            </w:p>
                          </w:tc>
                        </w:tr>
                      </w:tbl>
                      <w:p w14:paraId="44070CC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842"/>
                        </w:tblGrid>
                        <w:tr w:rsidR="005D088C" w:rsidRPr="00197E54" w14:paraId="62D96E02" w14:textId="77777777">
                          <w:tc>
                            <w:tcPr>
                              <w:tcW w:w="0" w:type="auto"/>
                              <w:shd w:val="clear" w:color="auto" w:fill="auto"/>
                              <w:hideMark/>
                            </w:tcPr>
                            <w:p w14:paraId="5D8282DD"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c.</w:t>
                              </w:r>
                            </w:p>
                          </w:tc>
                          <w:tc>
                            <w:tcPr>
                              <w:tcW w:w="0" w:type="auto"/>
                              <w:shd w:val="clear" w:color="auto" w:fill="auto"/>
                              <w:hideMark/>
                            </w:tcPr>
                            <w:p w14:paraId="72E33E2F" w14:textId="79FB9A3B"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millel on kõik järgmised omadused:</w:t>
                              </w:r>
                            </w:p>
                            <w:tbl>
                              <w:tblPr>
                                <w:tblW w:w="5000" w:type="pct"/>
                                <w:tblCellMar>
                                  <w:left w:w="0" w:type="dxa"/>
                                  <w:right w:w="0" w:type="dxa"/>
                                </w:tblCellMar>
                                <w:tblLook w:val="04A0" w:firstRow="1" w:lastRow="0" w:firstColumn="1" w:lastColumn="0" w:noHBand="0" w:noVBand="1"/>
                              </w:tblPr>
                              <w:tblGrid>
                                <w:gridCol w:w="165"/>
                                <w:gridCol w:w="7677"/>
                              </w:tblGrid>
                              <w:tr w:rsidR="005D088C" w:rsidRPr="00351B6F" w14:paraId="772786BD" w14:textId="77777777">
                                <w:tc>
                                  <w:tcPr>
                                    <w:tcW w:w="0" w:type="auto"/>
                                    <w:shd w:val="clear" w:color="auto" w:fill="auto"/>
                                    <w:hideMark/>
                                  </w:tcPr>
                                  <w:p w14:paraId="12D5927A"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26612079" w14:textId="7184B212"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'kaitse keemiliste, bioloogiliste, radioloogiliste ja tuumarünnakute vastu (CBRN-kaitse)' ning</w:t>
                                    </w:r>
                                  </w:p>
                                </w:tc>
                              </w:tr>
                            </w:tbl>
                            <w:p w14:paraId="4268F71F"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0"/>
                                <w:gridCol w:w="7612"/>
                              </w:tblGrid>
                              <w:tr w:rsidR="005D088C" w:rsidRPr="00351B6F" w14:paraId="7E939772" w14:textId="77777777">
                                <w:tc>
                                  <w:tcPr>
                                    <w:tcW w:w="0" w:type="auto"/>
                                    <w:shd w:val="clear" w:color="auto" w:fill="auto"/>
                                    <w:hideMark/>
                                  </w:tcPr>
                                  <w:p w14:paraId="4FDD40D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760D7D7A" w14:textId="0AB059F9" w:rsidR="005D088C" w:rsidRPr="00351B6F" w:rsidRDefault="005D088C" w:rsidP="00AE767D">
                                    <w:pPr>
                                      <w:rPr>
                                        <w:rFonts w:ascii="Times New Roman" w:hAnsi="Times New Roman" w:cs="Times New Roman"/>
                                      </w:rPr>
                                    </w:pPr>
                                    <w:r w:rsidRPr="00351B6F">
                                      <w:rPr>
                                        <w:rFonts w:ascii="Times New Roman" w:hAnsi="Times New Roman" w:cs="Times New Roman"/>
                                      </w:rPr>
                                      <w:t>'eelmärgamise või uhtmise süsteem' saaste eemaldamiseks või</w:t>
                                    </w:r>
                                  </w:p>
                                </w:tc>
                              </w:tr>
                            </w:tbl>
                            <w:p w14:paraId="7F25E06E" w14:textId="15D9EE5C"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w:t>
                              </w:r>
                              <w:r w:rsidR="00D433C4" w:rsidRPr="00351B6F">
                                <w:rPr>
                                  <w:rFonts w:ascii="Times New Roman" w:hAnsi="Times New Roman" w:cs="Times New Roman"/>
                                  <w:i/>
                                  <w:iCs/>
                                  <w:u w:val="single"/>
                                </w:rPr>
                                <w:t>sed</w:t>
                              </w:r>
                              <w:r w:rsidRPr="00351B6F">
                                <w:rPr>
                                  <w:rFonts w:ascii="Times New Roman" w:hAnsi="Times New Roman" w:cs="Times New Roman"/>
                                  <w:i/>
                                  <w:iCs/>
                                  <w:u w:val="single"/>
                                </w:rPr>
                                <w:t xml:space="preserve"> märkus</w:t>
                              </w:r>
                              <w:r w:rsidR="00D433C4" w:rsidRPr="00351B6F">
                                <w:rPr>
                                  <w:rFonts w:ascii="Times New Roman" w:hAnsi="Times New Roman" w:cs="Times New Roman"/>
                                  <w:i/>
                                  <w:iCs/>
                                  <w:u w:val="single"/>
                                </w:rPr>
                                <w:t>ed</w:t>
                              </w:r>
                            </w:p>
                            <w:tbl>
                              <w:tblPr>
                                <w:tblW w:w="5000" w:type="pct"/>
                                <w:tblCellMar>
                                  <w:left w:w="0" w:type="dxa"/>
                                  <w:right w:w="0" w:type="dxa"/>
                                </w:tblCellMar>
                                <w:tblLook w:val="04A0" w:firstRow="1" w:lastRow="0" w:firstColumn="1" w:lastColumn="0" w:noHBand="0" w:noVBand="1"/>
                              </w:tblPr>
                              <w:tblGrid>
                                <w:gridCol w:w="3921"/>
                                <w:gridCol w:w="3921"/>
                              </w:tblGrid>
                              <w:tr w:rsidR="005D088C" w:rsidRPr="00351B6F" w14:paraId="5605FCB9" w14:textId="77777777">
                                <w:tc>
                                  <w:tcPr>
                                    <w:tcW w:w="0" w:type="auto"/>
                                    <w:shd w:val="clear" w:color="auto" w:fill="auto"/>
                                    <w:hideMark/>
                                  </w:tcPr>
                                  <w:p w14:paraId="6B1FCB14" w14:textId="75837139" w:rsidR="005D088C" w:rsidRPr="00351B6F" w:rsidRDefault="005D088C" w:rsidP="00AE767D">
                                    <w:pPr>
                                      <w:rPr>
                                        <w:rFonts w:ascii="Times New Roman" w:hAnsi="Times New Roman" w:cs="Times New Roman"/>
                                      </w:rPr>
                                    </w:pPr>
                                  </w:p>
                                </w:tc>
                                <w:tc>
                                  <w:tcPr>
                                    <w:tcW w:w="0" w:type="auto"/>
                                    <w:shd w:val="clear" w:color="auto" w:fill="auto"/>
                                    <w:hideMark/>
                                  </w:tcPr>
                                  <w:p w14:paraId="3DBEA67E" w14:textId="3FF4D06D" w:rsidR="005D088C" w:rsidRPr="00351B6F" w:rsidRDefault="005D088C" w:rsidP="00AE767D">
                                    <w:pPr>
                                      <w:rPr>
                                        <w:rFonts w:ascii="Times New Roman" w:hAnsi="Times New Roman" w:cs="Times New Roman"/>
                                      </w:rPr>
                                    </w:pPr>
                                  </w:p>
                                </w:tc>
                              </w:tr>
                            </w:tbl>
                            <w:p w14:paraId="3EBD33F4"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
                                <w:gridCol w:w="7836"/>
                              </w:tblGrid>
                              <w:tr w:rsidR="005D088C" w:rsidRPr="00197E54" w14:paraId="0F2F9F69" w14:textId="77777777">
                                <w:tc>
                                  <w:tcPr>
                                    <w:tcW w:w="0" w:type="auto"/>
                                    <w:shd w:val="clear" w:color="auto" w:fill="auto"/>
                                    <w:hideMark/>
                                  </w:tcPr>
                                  <w:p w14:paraId="7B7EDCF2" w14:textId="487DF182" w:rsidR="005D088C" w:rsidRPr="00351B6F" w:rsidRDefault="005D088C" w:rsidP="00AE767D">
                                    <w:pPr>
                                      <w:rPr>
                                        <w:rFonts w:ascii="Times New Roman" w:hAnsi="Times New Roman" w:cs="Times New Roman"/>
                                      </w:rPr>
                                    </w:pPr>
                                  </w:p>
                                </w:tc>
                                <w:tc>
                                  <w:tcPr>
                                    <w:tcW w:w="0" w:type="auto"/>
                                    <w:shd w:val="clear" w:color="auto" w:fill="auto"/>
                                    <w:hideMark/>
                                  </w:tcPr>
                                  <w:p w14:paraId="4CEF30CA" w14:textId="09F38C13" w:rsidR="005D088C" w:rsidRPr="00197E54" w:rsidRDefault="00584282" w:rsidP="00AE767D">
                                    <w:pPr>
                                      <w:rPr>
                                        <w:rFonts w:ascii="Times New Roman" w:hAnsi="Times New Roman" w:cs="Times New Roman"/>
                                      </w:rPr>
                                    </w:pPr>
                                    <w:r w:rsidRPr="00351B6F">
                                      <w:rPr>
                                        <w:rFonts w:ascii="Times New Roman" w:hAnsi="Times New Roman" w:cs="Times New Roman"/>
                                        <w:i/>
                                        <w:iCs/>
                                      </w:rPr>
                                      <w:t>Punkti ML9.a.2.c.2. kohaldamisel on 'eelmärgamise või uhtmise süsteem' merevee piserdamise süsteem, mis võimaldab samaaegselt kasta märjaks nii laeva tekid kui laevakere pealmise konstruktsiooni.</w:t>
                                    </w:r>
                                  </w:p>
                                </w:tc>
                              </w:tr>
                            </w:tbl>
                            <w:p w14:paraId="31033372" w14:textId="77777777" w:rsidR="005D088C" w:rsidRPr="00197E54" w:rsidRDefault="005D088C" w:rsidP="00AE767D">
                              <w:pPr>
                                <w:rPr>
                                  <w:rFonts w:ascii="Times New Roman" w:hAnsi="Times New Roman" w:cs="Times New Roman"/>
                                </w:rPr>
                              </w:pPr>
                            </w:p>
                          </w:tc>
                        </w:tr>
                      </w:tbl>
                      <w:p w14:paraId="4A5E3B8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830"/>
                        </w:tblGrid>
                        <w:tr w:rsidR="005D088C" w:rsidRPr="00197E54" w14:paraId="590A3D08" w14:textId="77777777">
                          <w:tc>
                            <w:tcPr>
                              <w:tcW w:w="0" w:type="auto"/>
                              <w:shd w:val="clear" w:color="auto" w:fill="auto"/>
                              <w:hideMark/>
                            </w:tcPr>
                            <w:p w14:paraId="1C1DE2F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4197DC91" w14:textId="7B84659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punktides ML4.b, ML5.c või ML11.a nimetatud aktiivsed vastumeetmete rakendamise süsteemid, millel on mis tahes järgmine omadus:</w:t>
                              </w:r>
                            </w:p>
                            <w:tbl>
                              <w:tblPr>
                                <w:tblW w:w="5000" w:type="pct"/>
                                <w:tblCellMar>
                                  <w:left w:w="0" w:type="dxa"/>
                                  <w:right w:w="0" w:type="dxa"/>
                                </w:tblCellMar>
                                <w:tblLook w:val="04A0" w:firstRow="1" w:lastRow="0" w:firstColumn="1" w:lastColumn="0" w:noHBand="0" w:noVBand="1"/>
                              </w:tblPr>
                              <w:tblGrid>
                                <w:gridCol w:w="866"/>
                                <w:gridCol w:w="6964"/>
                              </w:tblGrid>
                              <w:tr w:rsidR="005D088C" w:rsidRPr="00197E54" w14:paraId="5BFED39A" w14:textId="77777777">
                                <w:tc>
                                  <w:tcPr>
                                    <w:tcW w:w="0" w:type="auto"/>
                                    <w:shd w:val="clear" w:color="auto" w:fill="auto"/>
                                    <w:hideMark/>
                                  </w:tcPr>
                                  <w:p w14:paraId="79F5762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8C36B7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'CBRN-kaitse';</w:t>
                                    </w:r>
                                  </w:p>
                                </w:tc>
                              </w:tr>
                            </w:tbl>
                            <w:p w14:paraId="5A08A23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7"/>
                                <w:gridCol w:w="7663"/>
                              </w:tblGrid>
                              <w:tr w:rsidR="005D088C" w:rsidRPr="00197E54" w14:paraId="289C3FD3" w14:textId="77777777">
                                <w:tc>
                                  <w:tcPr>
                                    <w:tcW w:w="0" w:type="auto"/>
                                    <w:shd w:val="clear" w:color="auto" w:fill="auto"/>
                                    <w:hideMark/>
                                  </w:tcPr>
                                  <w:p w14:paraId="18433D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669CCE1E" w14:textId="213B5B8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kere ja tekiehitised, mis on spetsiaalselt loodud radariristlõike (RCS) vähendamiseks;</w:t>
                                    </w:r>
                                  </w:p>
                                </w:tc>
                              </w:tr>
                            </w:tbl>
                            <w:p w14:paraId="0D493CD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65"/>
                              </w:tblGrid>
                              <w:tr w:rsidR="005D088C" w:rsidRPr="00197E54" w14:paraId="74045220" w14:textId="77777777">
                                <w:tc>
                                  <w:tcPr>
                                    <w:tcW w:w="0" w:type="auto"/>
                                    <w:shd w:val="clear" w:color="auto" w:fill="auto"/>
                                    <w:hideMark/>
                                  </w:tcPr>
                                  <w:p w14:paraId="4DB0175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777C3B85" w14:textId="2A785BA2"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soojusvarjestuse seadmed (nt heitgaasi jahutamise süsteem), välja arvatud seadmed, mis on spetsiaalselt loodud elektrijaamade üldise tõhususe suurendamiseks või keskkonnamõju vähendamiseks</w:t>
                                    </w:r>
                                    <w:r>
                                      <w:rPr>
                                        <w:rFonts w:ascii="Times New Roman" w:hAnsi="Times New Roman" w:cs="Times New Roman"/>
                                      </w:rPr>
                                      <w:t>,</w:t>
                                    </w:r>
                                    <w:r w:rsidRPr="00197E54">
                                      <w:rPr>
                                        <w:rFonts w:ascii="Times New Roman" w:hAnsi="Times New Roman" w:cs="Times New Roman"/>
                                      </w:rPr>
                                      <w:t xml:space="preserve"> või</w:t>
                                    </w:r>
                                  </w:p>
                                </w:tc>
                              </w:tr>
                            </w:tbl>
                            <w:p w14:paraId="64CF9CB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665"/>
                              </w:tblGrid>
                              <w:tr w:rsidR="005D088C" w:rsidRPr="00197E54" w14:paraId="06B8054A" w14:textId="77777777">
                                <w:tc>
                                  <w:tcPr>
                                    <w:tcW w:w="0" w:type="auto"/>
                                    <w:shd w:val="clear" w:color="auto" w:fill="auto"/>
                                    <w:hideMark/>
                                  </w:tcPr>
                                  <w:p w14:paraId="0BBC2B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621BA7FB" w14:textId="77777777" w:rsidR="009544B4" w:rsidRPr="00351B6F" w:rsidRDefault="005D088C" w:rsidP="00AE767D">
                                    <w:pPr>
                                      <w:rPr>
                                        <w:rFonts w:ascii="Times New Roman" w:hAnsi="Times New Roman" w:cs="Times New Roman"/>
                                      </w:rPr>
                                    </w:pPr>
                                    <w:r>
                                      <w:rPr>
                                        <w:rFonts w:ascii="Times New Roman" w:hAnsi="Times New Roman" w:cs="Times New Roman"/>
                                      </w:rPr>
                                      <w:t xml:space="preserve"> </w:t>
                                    </w:r>
                                    <w:r w:rsidRPr="00351B6F">
                                      <w:rPr>
                                        <w:rFonts w:ascii="Times New Roman" w:hAnsi="Times New Roman" w:cs="Times New Roman"/>
                                      </w:rPr>
                                      <w:t>demagneetimise süsteem, mis on loodud laeva magnetvälja mõju vähendamiseks;</w:t>
                                    </w:r>
                                  </w:p>
                                  <w:p w14:paraId="620914B5" w14:textId="116C5A25" w:rsidR="009232C3" w:rsidRPr="00351B6F" w:rsidRDefault="009232C3" w:rsidP="00AE767D">
                                    <w:pPr>
                                      <w:rPr>
                                        <w:rFonts w:ascii="Times New Roman" w:hAnsi="Times New Roman" w:cs="Times New Roman"/>
                                        <w:i/>
                                        <w:iCs/>
                                        <w:u w:val="single"/>
                                      </w:rPr>
                                    </w:pPr>
                                    <w:r w:rsidRPr="00351B6F">
                                      <w:rPr>
                                        <w:rFonts w:ascii="Times New Roman" w:hAnsi="Times New Roman" w:cs="Times New Roman"/>
                                        <w:i/>
                                        <w:iCs/>
                                        <w:u w:val="single"/>
                                      </w:rPr>
                                      <w:t xml:space="preserve">Tehniline märkus </w:t>
                                    </w:r>
                                  </w:p>
                                  <w:p w14:paraId="4CEBA223" w14:textId="787DB98F" w:rsidR="009544B4" w:rsidRPr="00197E54" w:rsidRDefault="009232C3" w:rsidP="00AE767D">
                                    <w:pPr>
                                      <w:rPr>
                                        <w:rFonts w:ascii="Times New Roman" w:hAnsi="Times New Roman" w:cs="Times New Roman"/>
                                      </w:rPr>
                                    </w:pPr>
                                    <w:r w:rsidRPr="00351B6F">
                                      <w:rPr>
                                        <w:rFonts w:ascii="Times New Roman" w:hAnsi="Times New Roman" w:cs="Times New Roman"/>
                                        <w:i/>
                                        <w:iCs/>
                                      </w:rPr>
                                      <w:t>Punkti ML9.a.2. kohaldamisel on 'CBRN-kaitse' autonoomne siseruum, mis võimaldab näiteks ruumi ülesurvestamist, ventilatsioonisüsteemide isoleerimist ning millel on piiratud arv CBRN-filtritega ventilatsiooniavasid ja piiratud arv õhukindlaid juurdepääsupunkte.</w:t>
                                    </w:r>
                                  </w:p>
                                </w:tc>
                              </w:tr>
                            </w:tbl>
                            <w:p w14:paraId="5CAFA2ED" w14:textId="77777777" w:rsidR="005D088C" w:rsidRPr="00197E54" w:rsidRDefault="005D088C" w:rsidP="00AE767D">
                              <w:pPr>
                                <w:rPr>
                                  <w:rFonts w:ascii="Times New Roman" w:hAnsi="Times New Roman" w:cs="Times New Roman"/>
                                </w:rPr>
                              </w:pPr>
                            </w:p>
                          </w:tc>
                        </w:tr>
                      </w:tbl>
                      <w:p w14:paraId="78D43B10" w14:textId="77777777" w:rsidR="005D088C" w:rsidRPr="00197E54" w:rsidRDefault="005D088C" w:rsidP="00AE767D">
                        <w:pPr>
                          <w:rPr>
                            <w:rFonts w:ascii="Times New Roman" w:hAnsi="Times New Roman" w:cs="Times New Roman"/>
                          </w:rPr>
                        </w:pPr>
                      </w:p>
                    </w:tc>
                  </w:tr>
                </w:tbl>
                <w:p w14:paraId="4A292126" w14:textId="77777777" w:rsidR="005D088C" w:rsidRPr="00197E54" w:rsidRDefault="005D088C" w:rsidP="00AE767D">
                  <w:pPr>
                    <w:rPr>
                      <w:rFonts w:ascii="Times New Roman" w:hAnsi="Times New Roman" w:cs="Times New Roman"/>
                    </w:rPr>
                  </w:pPr>
                </w:p>
              </w:tc>
            </w:tr>
          </w:tbl>
          <w:p w14:paraId="6B76392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8147"/>
            </w:tblGrid>
            <w:tr w:rsidR="005D088C" w:rsidRPr="00197E54" w14:paraId="53F77208" w14:textId="77777777" w:rsidTr="00677D08">
              <w:tc>
                <w:tcPr>
                  <w:tcW w:w="100" w:type="pct"/>
                  <w:shd w:val="clear" w:color="auto" w:fill="auto"/>
                  <w:hideMark/>
                </w:tcPr>
                <w:p w14:paraId="317CA5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b.</w:t>
                  </w:r>
                </w:p>
              </w:tc>
              <w:tc>
                <w:tcPr>
                  <w:tcW w:w="4900" w:type="pct"/>
                  <w:shd w:val="clear" w:color="auto" w:fill="auto"/>
                  <w:hideMark/>
                </w:tcPr>
                <w:p w14:paraId="15E9E395" w14:textId="72E56CE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järgmised spetsiaalselt sõjaliseks kasutuseks loodud mootorid ja tõukejõusüsteemid ja nende spetsiaalselt sõjaliseks kasutuseks loodud komponendid:</w:t>
                  </w:r>
                </w:p>
                <w:tbl>
                  <w:tblPr>
                    <w:tblW w:w="5000" w:type="pct"/>
                    <w:tblCellMar>
                      <w:left w:w="0" w:type="dxa"/>
                      <w:right w:w="0" w:type="dxa"/>
                    </w:tblCellMar>
                    <w:tblLook w:val="04A0" w:firstRow="1" w:lastRow="0" w:firstColumn="1" w:lastColumn="0" w:noHBand="0" w:noVBand="1"/>
                  </w:tblPr>
                  <w:tblGrid>
                    <w:gridCol w:w="249"/>
                    <w:gridCol w:w="7898"/>
                  </w:tblGrid>
                  <w:tr w:rsidR="005D088C" w:rsidRPr="00197E54" w14:paraId="588AAA80" w14:textId="77777777">
                    <w:tc>
                      <w:tcPr>
                        <w:tcW w:w="0" w:type="auto"/>
                        <w:shd w:val="clear" w:color="auto" w:fill="auto"/>
                        <w:hideMark/>
                      </w:tcPr>
                      <w:p w14:paraId="48CC8E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6A8056B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diiselmootorid, mis on spetsiaalselt loodud allveelaevadele;</w:t>
                        </w:r>
                      </w:p>
                    </w:tc>
                  </w:tr>
                </w:tbl>
                <w:p w14:paraId="5ABBE76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2"/>
                  </w:tblGrid>
                  <w:tr w:rsidR="005D088C" w:rsidRPr="00197E54" w14:paraId="37F8DA7E" w14:textId="77777777">
                    <w:tc>
                      <w:tcPr>
                        <w:tcW w:w="0" w:type="auto"/>
                        <w:shd w:val="clear" w:color="auto" w:fill="auto"/>
                        <w:hideMark/>
                      </w:tcPr>
                      <w:p w14:paraId="75A98B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044A23C4" w14:textId="6690C52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elektrimootorid, mis on spetsiaalselt loodud allveelaevadele ja millel on kõik järgmised omadused:</w:t>
                        </w:r>
                      </w:p>
                      <w:tbl>
                        <w:tblPr>
                          <w:tblW w:w="5000" w:type="pct"/>
                          <w:tblCellMar>
                            <w:left w:w="0" w:type="dxa"/>
                            <w:right w:w="0" w:type="dxa"/>
                          </w:tblCellMar>
                          <w:tblLook w:val="04A0" w:firstRow="1" w:lastRow="0" w:firstColumn="1" w:lastColumn="0" w:noHBand="0" w:noVBand="1"/>
                        </w:tblPr>
                        <w:tblGrid>
                          <w:gridCol w:w="284"/>
                          <w:gridCol w:w="7698"/>
                        </w:tblGrid>
                        <w:tr w:rsidR="005D088C" w:rsidRPr="00197E54" w14:paraId="0D33FD24" w14:textId="77777777">
                          <w:tc>
                            <w:tcPr>
                              <w:tcW w:w="0" w:type="auto"/>
                              <w:shd w:val="clear" w:color="auto" w:fill="auto"/>
                              <w:hideMark/>
                            </w:tcPr>
                            <w:p w14:paraId="2B4AB60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C36CBC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väljundvõimsus enam kui 0,75 MW (1 000 hj);</w:t>
                              </w:r>
                            </w:p>
                          </w:tc>
                        </w:tr>
                      </w:tbl>
                      <w:p w14:paraId="1E8306F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5"/>
                          <w:gridCol w:w="7147"/>
                        </w:tblGrid>
                        <w:tr w:rsidR="005D088C" w:rsidRPr="00197E54" w14:paraId="2573C1FA" w14:textId="77777777">
                          <w:tc>
                            <w:tcPr>
                              <w:tcW w:w="0" w:type="auto"/>
                              <w:shd w:val="clear" w:color="auto" w:fill="auto"/>
                              <w:hideMark/>
                            </w:tcPr>
                            <w:p w14:paraId="23AE6CF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59663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kiire tagasikäik;</w:t>
                              </w:r>
                            </w:p>
                          </w:tc>
                        </w:tr>
                      </w:tbl>
                      <w:p w14:paraId="64E5483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49"/>
                          <w:gridCol w:w="7333"/>
                        </w:tblGrid>
                        <w:tr w:rsidR="005D088C" w:rsidRPr="00197E54" w14:paraId="6992C284" w14:textId="77777777">
                          <w:tc>
                            <w:tcPr>
                              <w:tcW w:w="0" w:type="auto"/>
                              <w:shd w:val="clear" w:color="auto" w:fill="auto"/>
                              <w:hideMark/>
                            </w:tcPr>
                            <w:p w14:paraId="4B0F7EB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2C7D9A3C" w14:textId="666015D7" w:rsidR="005D088C" w:rsidRPr="00197E54" w:rsidRDefault="005D088C" w:rsidP="00AE767D">
                              <w:pPr>
                                <w:rPr>
                                  <w:rFonts w:ascii="Times New Roman" w:hAnsi="Times New Roman" w:cs="Times New Roman"/>
                                </w:rPr>
                              </w:pPr>
                              <w:r w:rsidRPr="00197E54">
                                <w:rPr>
                                  <w:rFonts w:ascii="Times New Roman" w:hAnsi="Times New Roman" w:cs="Times New Roman"/>
                                </w:rPr>
                                <w:t>vedelikjahutus ning</w:t>
                              </w:r>
                            </w:p>
                          </w:tc>
                        </w:tr>
                      </w:tbl>
                      <w:p w14:paraId="3E3D302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72"/>
                          <w:gridCol w:w="7410"/>
                        </w:tblGrid>
                        <w:tr w:rsidR="005D088C" w:rsidRPr="00197E54" w14:paraId="387B95B8" w14:textId="77777777">
                          <w:tc>
                            <w:tcPr>
                              <w:tcW w:w="0" w:type="auto"/>
                              <w:shd w:val="clear" w:color="auto" w:fill="auto"/>
                              <w:hideMark/>
                            </w:tcPr>
                            <w:p w14:paraId="4C6DE93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2F99C08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täielikult kinnine masin;</w:t>
                              </w:r>
                            </w:p>
                          </w:tc>
                        </w:tr>
                      </w:tbl>
                      <w:p w14:paraId="782B80CB" w14:textId="77777777" w:rsidR="005D088C" w:rsidRPr="00197E54" w:rsidRDefault="005D088C" w:rsidP="00AE767D">
                        <w:pPr>
                          <w:rPr>
                            <w:rFonts w:ascii="Times New Roman" w:hAnsi="Times New Roman" w:cs="Times New Roman"/>
                          </w:rPr>
                        </w:pPr>
                      </w:p>
                    </w:tc>
                  </w:tr>
                </w:tbl>
                <w:p w14:paraId="60E2D93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2"/>
                  </w:tblGrid>
                  <w:tr w:rsidR="005D088C" w:rsidRPr="00197E54" w14:paraId="55784AA0" w14:textId="77777777">
                    <w:tc>
                      <w:tcPr>
                        <w:tcW w:w="0" w:type="auto"/>
                        <w:shd w:val="clear" w:color="auto" w:fill="auto"/>
                        <w:hideMark/>
                      </w:tcPr>
                      <w:p w14:paraId="79B494E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1FC083E3" w14:textId="35C8453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diiselmootorid, millel on kõik järgmised omadused:</w:t>
                        </w:r>
                      </w:p>
                      <w:tbl>
                        <w:tblPr>
                          <w:tblW w:w="5000" w:type="pct"/>
                          <w:tblCellMar>
                            <w:left w:w="0" w:type="dxa"/>
                            <w:right w:w="0" w:type="dxa"/>
                          </w:tblCellMar>
                          <w:tblLook w:val="04A0" w:firstRow="1" w:lastRow="0" w:firstColumn="1" w:lastColumn="0" w:noHBand="0" w:noVBand="1"/>
                        </w:tblPr>
                        <w:tblGrid>
                          <w:gridCol w:w="270"/>
                          <w:gridCol w:w="7712"/>
                        </w:tblGrid>
                        <w:tr w:rsidR="005D088C" w:rsidRPr="00197E54" w14:paraId="15468EB2" w14:textId="77777777">
                          <w:tc>
                            <w:tcPr>
                              <w:tcW w:w="0" w:type="auto"/>
                              <w:shd w:val="clear" w:color="auto" w:fill="auto"/>
                              <w:hideMark/>
                            </w:tcPr>
                            <w:p w14:paraId="379050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6708261" w14:textId="2D79D679" w:rsidR="005D088C" w:rsidRPr="00197E54" w:rsidRDefault="005D088C" w:rsidP="00AE767D">
                              <w:pPr>
                                <w:rPr>
                                  <w:rFonts w:ascii="Times New Roman" w:hAnsi="Times New Roman" w:cs="Times New Roman"/>
                                </w:rPr>
                              </w:pPr>
                              <w:r w:rsidRPr="00197E54">
                                <w:rPr>
                                  <w:rFonts w:ascii="Times New Roman" w:hAnsi="Times New Roman" w:cs="Times New Roman"/>
                                </w:rPr>
                                <w:t>väljundvõimsus 37,3 kW (50 hj) või rohkem ning</w:t>
                              </w:r>
                            </w:p>
                          </w:tc>
                        </w:tr>
                      </w:tbl>
                      <w:p w14:paraId="4EDCF2C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92"/>
                          <w:gridCol w:w="7690"/>
                        </w:tblGrid>
                        <w:tr w:rsidR="005D088C" w:rsidRPr="00197E54" w14:paraId="7C0C112D" w14:textId="77777777">
                          <w:tc>
                            <w:tcPr>
                              <w:tcW w:w="0" w:type="auto"/>
                              <w:shd w:val="clear" w:color="auto" w:fill="auto"/>
                              <w:hideMark/>
                            </w:tcPr>
                            <w:p w14:paraId="0D5A3A9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985C60F" w14:textId="0C2B935D" w:rsidR="005D088C" w:rsidRPr="00197E54" w:rsidRDefault="005D088C" w:rsidP="00AE767D">
                              <w:pPr>
                                <w:rPr>
                                  <w:rFonts w:ascii="Times New Roman" w:hAnsi="Times New Roman" w:cs="Times New Roman"/>
                                </w:rPr>
                              </w:pPr>
                              <w:r w:rsidRPr="00197E54">
                                <w:rPr>
                                  <w:rFonts w:ascii="Times New Roman" w:hAnsi="Times New Roman" w:cs="Times New Roman"/>
                                </w:rPr>
                                <w:t>mittemagnetiseeruv osa ületab 75% kogumassist;</w:t>
                              </w:r>
                            </w:p>
                          </w:tc>
                        </w:tr>
                      </w:tbl>
                      <w:p w14:paraId="75FBE27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5B2C81B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Punktis ML9.b.3 tähendab 'mittemagnetiseeruv', et suhteline magnetiline läbitavus on väiksem kui 2.</w:t>
                        </w:r>
                      </w:p>
                    </w:tc>
                  </w:tr>
                </w:tbl>
                <w:p w14:paraId="02D3C87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2"/>
                  </w:tblGrid>
                  <w:tr w:rsidR="005D088C" w:rsidRPr="00197E54" w14:paraId="72FA58FF" w14:textId="77777777">
                    <w:tc>
                      <w:tcPr>
                        <w:tcW w:w="0" w:type="auto"/>
                        <w:shd w:val="clear" w:color="auto" w:fill="auto"/>
                        <w:hideMark/>
                      </w:tcPr>
                      <w:p w14:paraId="11BE967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79EF1CD" w14:textId="30D6F78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allveelaevade jaoks kavandatud 'välisõhu juurdelisamisest sõltumatud tõukejõusüsteemid';</w:t>
                        </w:r>
                      </w:p>
                      <w:p w14:paraId="0C417134" w14:textId="468DCA7B" w:rsidR="009F0229" w:rsidRPr="00351B6F" w:rsidRDefault="009F0229" w:rsidP="00AE767D">
                        <w:pPr>
                          <w:rPr>
                            <w:rFonts w:ascii="Times New Roman" w:hAnsi="Times New Roman" w:cs="Times New Roman"/>
                            <w:i/>
                            <w:iCs/>
                          </w:rPr>
                        </w:pPr>
                        <w:r w:rsidRPr="00351B6F">
                          <w:rPr>
                            <w:rFonts w:ascii="Times New Roman" w:hAnsi="Times New Roman" w:cs="Times New Roman"/>
                            <w:i/>
                            <w:iCs/>
                            <w:u w:val="single"/>
                          </w:rPr>
                          <w:t xml:space="preserve">Märkus </w:t>
                        </w:r>
                        <w:r w:rsidRPr="00351B6F">
                          <w:rPr>
                            <w:rFonts w:ascii="Times New Roman" w:hAnsi="Times New Roman" w:cs="Times New Roman"/>
                            <w:i/>
                            <w:iCs/>
                          </w:rPr>
                          <w:t>Punkti ML9.b.4 ei kohaldata tuumaenergia suhtes.</w:t>
                        </w:r>
                      </w:p>
                      <w:p w14:paraId="07AF3A84" w14:textId="0EA5DDFA"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p w14:paraId="0157BF95" w14:textId="77777777" w:rsidR="00822932" w:rsidRPr="00351B6F" w:rsidRDefault="00652B98" w:rsidP="00AE767D">
                        <w:pPr>
                          <w:rPr>
                            <w:rFonts w:ascii="Times New Roman" w:hAnsi="Times New Roman" w:cs="Times New Roman"/>
                            <w:i/>
                            <w:iCs/>
                          </w:rPr>
                        </w:pPr>
                        <w:r w:rsidRPr="00351B6F">
                          <w:rPr>
                            <w:rFonts w:ascii="Times New Roman" w:hAnsi="Times New Roman" w:cs="Times New Roman"/>
                            <w:i/>
                            <w:iCs/>
                          </w:rPr>
                          <w:t xml:space="preserve">Punkti ML9.b.4. kohaldamisel võimaldab </w:t>
                        </w:r>
                        <w:r w:rsidR="005D088C" w:rsidRPr="00351B6F">
                          <w:rPr>
                            <w:rFonts w:ascii="Times New Roman" w:hAnsi="Times New Roman" w:cs="Times New Roman"/>
                            <w:i/>
                            <w:iCs/>
                          </w:rPr>
                          <w:t>‘</w:t>
                        </w:r>
                        <w:r w:rsidRPr="00351B6F">
                          <w:rPr>
                            <w:rFonts w:ascii="Times New Roman" w:hAnsi="Times New Roman" w:cs="Times New Roman"/>
                            <w:i/>
                            <w:iCs/>
                          </w:rPr>
                          <w:t>v</w:t>
                        </w:r>
                        <w:r w:rsidR="005D088C" w:rsidRPr="00351B6F">
                          <w:rPr>
                            <w:rFonts w:ascii="Times New Roman" w:hAnsi="Times New Roman" w:cs="Times New Roman"/>
                            <w:i/>
                            <w:iCs/>
                          </w:rPr>
                          <w:t xml:space="preserve">älisõhu juurdelisamisest sõltumatu tõukejõusüsteem’ veeliinist allpool oleval allveelaeval, millel ei ole juurdepääsu atmosfäärihapnikule, kasutada oma tõukejõusüsteemi kauem, kui see akude abil võimalik oleks. </w:t>
                        </w:r>
                      </w:p>
                      <w:p w14:paraId="686482C9" w14:textId="4A56E538" w:rsidR="005D088C" w:rsidRPr="00197E54" w:rsidRDefault="00822932" w:rsidP="00AE767D">
                        <w:pPr>
                          <w:rPr>
                            <w:rFonts w:ascii="Times New Roman" w:hAnsi="Times New Roman" w:cs="Times New Roman"/>
                          </w:rPr>
                        </w:pPr>
                        <w:r w:rsidRPr="00351B6F">
                          <w:rPr>
                            <w:rFonts w:ascii="Times New Roman" w:hAnsi="Times New Roman" w:cs="Times New Roman"/>
                            <w:i/>
                            <w:iCs/>
                          </w:rPr>
                          <w:t xml:space="preserve">N.B. Tuumajõuseadmete kohta vt punkt </w:t>
                        </w:r>
                        <w:r w:rsidR="005D088C" w:rsidRPr="00351B6F">
                          <w:rPr>
                            <w:rFonts w:ascii="Times New Roman" w:hAnsi="Times New Roman" w:cs="Times New Roman"/>
                            <w:i/>
                            <w:iCs/>
                          </w:rPr>
                          <w:t>ML9.</w:t>
                        </w:r>
                        <w:r w:rsidRPr="00351B6F">
                          <w:rPr>
                            <w:rFonts w:ascii="Times New Roman" w:hAnsi="Times New Roman" w:cs="Times New Roman"/>
                            <w:i/>
                            <w:iCs/>
                          </w:rPr>
                          <w:t>h.</w:t>
                        </w:r>
                      </w:p>
                    </w:tc>
                  </w:tr>
                </w:tbl>
                <w:p w14:paraId="093511C5" w14:textId="77777777" w:rsidR="005D088C" w:rsidRPr="00197E54" w:rsidRDefault="005D088C" w:rsidP="00AE767D">
                  <w:pPr>
                    <w:rPr>
                      <w:rFonts w:ascii="Times New Roman" w:hAnsi="Times New Roman" w:cs="Times New Roman"/>
                    </w:rPr>
                  </w:pPr>
                </w:p>
              </w:tc>
            </w:tr>
          </w:tbl>
          <w:p w14:paraId="56DE70F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2AC3A5B8" w14:textId="77777777">
              <w:tc>
                <w:tcPr>
                  <w:tcW w:w="0" w:type="auto"/>
                  <w:shd w:val="clear" w:color="auto" w:fill="auto"/>
                  <w:hideMark/>
                </w:tcPr>
                <w:p w14:paraId="2EA0F9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07DF241" w14:textId="41E3853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veealused avastamisseadmed, nende kontrollseadmed ja nende spetsiaalselt sõjaliseks kasutuseks loodud komponendid;</w:t>
                  </w:r>
                </w:p>
              </w:tc>
            </w:tr>
          </w:tbl>
          <w:p w14:paraId="2EB9524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7"/>
              <w:gridCol w:w="8146"/>
            </w:tblGrid>
            <w:tr w:rsidR="005D088C" w:rsidRPr="00197E54" w14:paraId="06EA2934" w14:textId="77777777">
              <w:tc>
                <w:tcPr>
                  <w:tcW w:w="0" w:type="auto"/>
                  <w:shd w:val="clear" w:color="auto" w:fill="auto"/>
                  <w:hideMark/>
                </w:tcPr>
                <w:p w14:paraId="1696E7E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364B6EE5" w14:textId="507A29CE"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allveelaeva- ja torpeedovastased võrgud, mis on spetsiaalselt loodud sõjaliseks kasutuseks;</w:t>
                  </w:r>
                </w:p>
              </w:tc>
            </w:tr>
          </w:tbl>
          <w:p w14:paraId="603B537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39"/>
              <w:gridCol w:w="7874"/>
            </w:tblGrid>
            <w:tr w:rsidR="005D088C" w:rsidRPr="00197E54" w14:paraId="303F3173" w14:textId="77777777">
              <w:tc>
                <w:tcPr>
                  <w:tcW w:w="0" w:type="auto"/>
                  <w:shd w:val="clear" w:color="auto" w:fill="auto"/>
                  <w:hideMark/>
                </w:tcPr>
                <w:p w14:paraId="5EFE7A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3A446D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2003. aastast;</w:t>
                  </w:r>
                </w:p>
              </w:tc>
            </w:tr>
          </w:tbl>
          <w:p w14:paraId="0358E63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97E54" w14:paraId="3E19F2C0" w14:textId="77777777">
              <w:tc>
                <w:tcPr>
                  <w:tcW w:w="0" w:type="auto"/>
                  <w:shd w:val="clear" w:color="auto" w:fill="auto"/>
                  <w:hideMark/>
                </w:tcPr>
                <w:p w14:paraId="048492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6D02FBAE" w14:textId="79A29EB9" w:rsidR="005D088C" w:rsidRPr="00351B6F"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 xml:space="preserve">spetsiaalselt sõjaliseks kasutuseks loodud laevakere läbindused ja läbivad ühendused, mis võimaldavad koostoimimist laevavälise varustusega, ja nende spetsiaalselt sõjaliseks </w:t>
                  </w:r>
                  <w:r w:rsidRPr="00351B6F">
                    <w:rPr>
                      <w:rFonts w:ascii="Times New Roman" w:hAnsi="Times New Roman" w:cs="Times New Roman"/>
                    </w:rPr>
                    <w:t>kasutuseks loodud komponendid;</w:t>
                  </w:r>
                </w:p>
                <w:tbl>
                  <w:tblPr>
                    <w:tblW w:w="5000" w:type="pct"/>
                    <w:tblCellMar>
                      <w:left w:w="0" w:type="dxa"/>
                      <w:right w:w="0" w:type="dxa"/>
                    </w:tblCellMar>
                    <w:tblLook w:val="04A0" w:firstRow="1" w:lastRow="0" w:firstColumn="1" w:lastColumn="0" w:noHBand="0" w:noVBand="1"/>
                  </w:tblPr>
                  <w:tblGrid>
                    <w:gridCol w:w="720"/>
                    <w:gridCol w:w="7464"/>
                  </w:tblGrid>
                  <w:tr w:rsidR="005D088C" w:rsidRPr="00197E54" w14:paraId="75A254C9" w14:textId="77777777">
                    <w:tc>
                      <w:tcPr>
                        <w:tcW w:w="0" w:type="auto"/>
                        <w:shd w:val="clear" w:color="auto" w:fill="auto"/>
                        <w:hideMark/>
                      </w:tcPr>
                      <w:p w14:paraId="5869F26B" w14:textId="77777777" w:rsidR="005D088C" w:rsidRPr="00351B6F" w:rsidRDefault="005D088C" w:rsidP="00AE767D">
                        <w:pPr>
                          <w:rPr>
                            <w:rFonts w:ascii="Times New Roman" w:hAnsi="Times New Roman" w:cs="Times New Roman"/>
                            <w:i/>
                            <w:iCs/>
                            <w:u w:val="single"/>
                          </w:rPr>
                        </w:pPr>
                        <w:r w:rsidRPr="00351B6F">
                          <w:rPr>
                            <w:rFonts w:ascii="Times New Roman" w:hAnsi="Times New Roman" w:cs="Times New Roman"/>
                            <w:i/>
                            <w:iCs/>
                            <w:u w:val="single"/>
                          </w:rPr>
                          <w:t>Märkus</w:t>
                        </w:r>
                        <w:r w:rsidR="00307E87" w:rsidRPr="00351B6F">
                          <w:rPr>
                            <w:rFonts w:ascii="Times New Roman" w:hAnsi="Times New Roman" w:cs="Times New Roman"/>
                            <w:i/>
                            <w:iCs/>
                            <w:u w:val="single"/>
                          </w:rPr>
                          <w:t xml:space="preserve"> 1</w:t>
                        </w:r>
                      </w:p>
                      <w:p w14:paraId="6DE8E0D9" w14:textId="77777777" w:rsidR="00307E87" w:rsidRPr="00351B6F" w:rsidRDefault="00307E87" w:rsidP="00AE767D">
                        <w:pPr>
                          <w:rPr>
                            <w:rFonts w:ascii="Times New Roman" w:hAnsi="Times New Roman" w:cs="Times New Roman"/>
                            <w:u w:val="single"/>
                          </w:rPr>
                        </w:pPr>
                      </w:p>
                      <w:p w14:paraId="14A1A6A0" w14:textId="77777777" w:rsidR="00307E87" w:rsidRPr="00351B6F" w:rsidRDefault="00307E87" w:rsidP="00AE767D">
                        <w:pPr>
                          <w:rPr>
                            <w:rFonts w:ascii="Times New Roman" w:hAnsi="Times New Roman" w:cs="Times New Roman"/>
                            <w:u w:val="single"/>
                          </w:rPr>
                        </w:pPr>
                      </w:p>
                      <w:p w14:paraId="267E226C" w14:textId="5B545611" w:rsidR="00307E87" w:rsidRPr="00351B6F" w:rsidRDefault="0073643D" w:rsidP="00C965A3">
                        <w:pPr>
                          <w:rPr>
                            <w:rFonts w:ascii="Times New Roman" w:hAnsi="Times New Roman" w:cs="Times New Roman"/>
                          </w:rPr>
                        </w:pPr>
                        <w:r w:rsidRPr="00351B6F">
                          <w:rPr>
                            <w:rFonts w:ascii="Times New Roman" w:hAnsi="Times New Roman" w:cs="Times New Roman"/>
                            <w:i/>
                            <w:iCs/>
                            <w:u w:val="single"/>
                          </w:rPr>
                          <w:lastRenderedPageBreak/>
                          <w:t xml:space="preserve">Märkus  2 </w:t>
                        </w:r>
                      </w:p>
                    </w:tc>
                    <w:tc>
                      <w:tcPr>
                        <w:tcW w:w="0" w:type="auto"/>
                        <w:shd w:val="clear" w:color="auto" w:fill="auto"/>
                        <w:hideMark/>
                      </w:tcPr>
                      <w:p w14:paraId="14012487" w14:textId="77777777" w:rsidR="0087112D" w:rsidRPr="00351B6F" w:rsidRDefault="00307E87" w:rsidP="0073643D">
                        <w:pPr>
                          <w:rPr>
                            <w:rFonts w:ascii="Times New Roman" w:hAnsi="Times New Roman" w:cs="Times New Roman"/>
                            <w:i/>
                            <w:iCs/>
                          </w:rPr>
                        </w:pPr>
                        <w:r w:rsidRPr="00351B6F">
                          <w:rPr>
                            <w:rFonts w:ascii="Times New Roman" w:hAnsi="Times New Roman" w:cs="Times New Roman"/>
                            <w:i/>
                            <w:iCs/>
                          </w:rPr>
                          <w:lastRenderedPageBreak/>
                          <w:t xml:space="preserve"> </w:t>
                        </w:r>
                        <w:r w:rsidR="005D088C" w:rsidRPr="00351B6F">
                          <w:rPr>
                            <w:rFonts w:ascii="Times New Roman" w:hAnsi="Times New Roman" w:cs="Times New Roman"/>
                            <w:i/>
                            <w:iCs/>
                          </w:rPr>
                          <w:t xml:space="preserve">Punkt ML9.f hõlmab ühe- ja mitmejuhtmelisi, koaksiaal- ning lainejuhtühendusi ja laevakere läbindusi, mis on võimelised säilitama lekkekindluse ning ettenähtud omadused sügavustel üle 100 m; ja kiudoptilisi konnektoreid ja optilisi laevakere läbindusi, mis on spetsiaalselt loodud „laser“ kiire ülekandeks, sügavusest sõltumata. </w:t>
                        </w:r>
                      </w:p>
                      <w:p w14:paraId="4FFB4567" w14:textId="04539AFD" w:rsidR="00307E87" w:rsidRPr="00307E87" w:rsidRDefault="005D088C" w:rsidP="0073643D">
                        <w:pPr>
                          <w:rPr>
                            <w:rFonts w:ascii="Times New Roman" w:hAnsi="Times New Roman" w:cs="Times New Roman"/>
                            <w:i/>
                            <w:iCs/>
                          </w:rPr>
                        </w:pPr>
                        <w:r w:rsidRPr="00351B6F">
                          <w:rPr>
                            <w:rFonts w:ascii="Times New Roman" w:hAnsi="Times New Roman" w:cs="Times New Roman"/>
                            <w:i/>
                            <w:iCs/>
                          </w:rPr>
                          <w:t xml:space="preserve">Punkti ML9.f ei </w:t>
                        </w:r>
                        <w:r w:rsidR="0087112D" w:rsidRPr="00351B6F">
                          <w:rPr>
                            <w:rFonts w:ascii="Times New Roman" w:hAnsi="Times New Roman" w:cs="Times New Roman"/>
                            <w:i/>
                            <w:iCs/>
                          </w:rPr>
                          <w:t>hõlma</w:t>
                        </w:r>
                        <w:r w:rsidRPr="00351B6F">
                          <w:rPr>
                            <w:rFonts w:ascii="Times New Roman" w:hAnsi="Times New Roman" w:cs="Times New Roman"/>
                            <w:i/>
                            <w:iCs/>
                          </w:rPr>
                          <w:t xml:space="preserve"> harilik</w:t>
                        </w:r>
                        <w:r w:rsidR="0087112D" w:rsidRPr="00351B6F">
                          <w:rPr>
                            <w:rFonts w:ascii="Times New Roman" w:hAnsi="Times New Roman" w:cs="Times New Roman"/>
                            <w:i/>
                            <w:iCs/>
                          </w:rPr>
                          <w:t>k</w:t>
                        </w:r>
                        <w:r w:rsidRPr="00351B6F">
                          <w:rPr>
                            <w:rFonts w:ascii="Times New Roman" w:hAnsi="Times New Roman" w:cs="Times New Roman"/>
                            <w:i/>
                            <w:iCs/>
                          </w:rPr>
                          <w:t>e võlli ja roolivarda läbindus</w:t>
                        </w:r>
                        <w:r w:rsidR="0087112D" w:rsidRPr="00351B6F">
                          <w:rPr>
                            <w:rFonts w:ascii="Times New Roman" w:hAnsi="Times New Roman" w:cs="Times New Roman"/>
                            <w:i/>
                            <w:iCs/>
                          </w:rPr>
                          <w:t>i</w:t>
                        </w:r>
                        <w:r w:rsidRPr="00351B6F">
                          <w:rPr>
                            <w:rFonts w:ascii="Times New Roman" w:hAnsi="Times New Roman" w:cs="Times New Roman"/>
                            <w:i/>
                            <w:iCs/>
                          </w:rPr>
                          <w:t>.</w:t>
                        </w:r>
                      </w:p>
                    </w:tc>
                  </w:tr>
                </w:tbl>
                <w:p w14:paraId="6F9B9116" w14:textId="77777777" w:rsidR="005D088C" w:rsidRPr="00197E54" w:rsidRDefault="005D088C" w:rsidP="00AE767D">
                  <w:pPr>
                    <w:rPr>
                      <w:rFonts w:ascii="Times New Roman" w:hAnsi="Times New Roman" w:cs="Times New Roman"/>
                    </w:rPr>
                  </w:pPr>
                </w:p>
              </w:tc>
            </w:tr>
          </w:tbl>
          <w:p w14:paraId="0482900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0B3A3A99" w14:textId="77777777">
              <w:tc>
                <w:tcPr>
                  <w:tcW w:w="0" w:type="auto"/>
                  <w:shd w:val="clear" w:color="auto" w:fill="auto"/>
                  <w:hideMark/>
                </w:tcPr>
                <w:p w14:paraId="1FDC6C6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6637A207" w14:textId="6EB005B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mis tahes järgmiste omadustega müratud laagrid, nende komponendid ning selliseid laagreid sisaldavad seadmed, mis on spetsiaalselt loodud sõjaliseks kasutuseks:</w:t>
                  </w:r>
                </w:p>
                <w:tbl>
                  <w:tblPr>
                    <w:tblW w:w="5000" w:type="pct"/>
                    <w:tblCellMar>
                      <w:left w:w="0" w:type="dxa"/>
                      <w:right w:w="0" w:type="dxa"/>
                    </w:tblCellMar>
                    <w:tblLook w:val="04A0" w:firstRow="1" w:lastRow="0" w:firstColumn="1" w:lastColumn="0" w:noHBand="0" w:noVBand="1"/>
                  </w:tblPr>
                  <w:tblGrid>
                    <w:gridCol w:w="481"/>
                    <w:gridCol w:w="7667"/>
                  </w:tblGrid>
                  <w:tr w:rsidR="005D088C" w:rsidRPr="00197E54" w14:paraId="153CB3D4" w14:textId="77777777">
                    <w:tc>
                      <w:tcPr>
                        <w:tcW w:w="0" w:type="auto"/>
                        <w:shd w:val="clear" w:color="auto" w:fill="auto"/>
                        <w:hideMark/>
                      </w:tcPr>
                      <w:p w14:paraId="7F4FD4F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34AABDB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gaas- või magnethõljukhõõre;</w:t>
                        </w:r>
                      </w:p>
                    </w:tc>
                  </w:tr>
                </w:tbl>
                <w:p w14:paraId="54CB95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7"/>
                    <w:gridCol w:w="7861"/>
                  </w:tblGrid>
                  <w:tr w:rsidR="005D088C" w:rsidRPr="00197E54" w14:paraId="2FC1B3A9" w14:textId="77777777">
                    <w:tc>
                      <w:tcPr>
                        <w:tcW w:w="0" w:type="auto"/>
                        <w:shd w:val="clear" w:color="auto" w:fill="auto"/>
                        <w:hideMark/>
                      </w:tcPr>
                      <w:p w14:paraId="2125911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93B3735" w14:textId="306D8606" w:rsidR="005D088C" w:rsidRPr="00197E54" w:rsidRDefault="005D088C" w:rsidP="00AE767D">
                        <w:pPr>
                          <w:rPr>
                            <w:rFonts w:ascii="Times New Roman" w:hAnsi="Times New Roman" w:cs="Times New Roman"/>
                          </w:rPr>
                        </w:pPr>
                        <w:r w:rsidRPr="00197E54">
                          <w:rPr>
                            <w:rFonts w:ascii="Times New Roman" w:hAnsi="Times New Roman" w:cs="Times New Roman"/>
                          </w:rPr>
                          <w:t>juhtseadmed tunnusmüra aktiivsummutamiseks või</w:t>
                        </w:r>
                      </w:p>
                    </w:tc>
                  </w:tr>
                </w:tbl>
                <w:p w14:paraId="3516383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4"/>
                    <w:gridCol w:w="7804"/>
                  </w:tblGrid>
                  <w:tr w:rsidR="005D088C" w:rsidRPr="00197E54" w14:paraId="44ABBB85" w14:textId="77777777">
                    <w:tc>
                      <w:tcPr>
                        <w:tcW w:w="0" w:type="auto"/>
                        <w:shd w:val="clear" w:color="auto" w:fill="auto"/>
                        <w:hideMark/>
                      </w:tcPr>
                      <w:p w14:paraId="30770C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622BC8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juhtseadmed vibratsiooni summutamiseks.</w:t>
                        </w:r>
                      </w:p>
                    </w:tc>
                  </w:tr>
                </w:tbl>
                <w:p w14:paraId="0B45AE3E" w14:textId="77777777" w:rsidR="005D088C" w:rsidRPr="00197E54" w:rsidRDefault="005D088C" w:rsidP="00AE767D">
                  <w:pPr>
                    <w:rPr>
                      <w:rFonts w:ascii="Times New Roman" w:hAnsi="Times New Roman" w:cs="Times New Roman"/>
                    </w:rPr>
                  </w:pPr>
                </w:p>
              </w:tc>
            </w:tr>
          </w:tbl>
          <w:p w14:paraId="53E6AA4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1DC6E61E" w14:textId="77777777">
              <w:tc>
                <w:tcPr>
                  <w:tcW w:w="0" w:type="auto"/>
                  <w:shd w:val="clear" w:color="auto" w:fill="auto"/>
                  <w:hideMark/>
                </w:tcPr>
                <w:p w14:paraId="531FC74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052BD173" w14:textId="71D7DD2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punktis ML9.a nimetatud laevade jaoks loodud tuumaenergia tootmisseadmed või tuumajõuseadmed ja spetsiaalselt nendele sõjaliseks kasutamiseks loodud või kohandatud komponendid.</w:t>
                  </w:r>
                </w:p>
                <w:p w14:paraId="7D0ECB2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3B9518C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Punktis ML9.h tähendab mõiste 'kohandatud' mis tahes struktuurilist, elektrilist, mehaanilist või muud muudatust, mis annab mittesõjalise otstarbega objektile sõjalise võime, mis on võrdväärne spetsiaalselt sõjaliseks kasutamiseks loodud objekti sõjalise võimega.</w:t>
                  </w:r>
                </w:p>
                <w:tbl>
                  <w:tblPr>
                    <w:tblW w:w="5000" w:type="pct"/>
                    <w:tblCellMar>
                      <w:left w:w="0" w:type="dxa"/>
                      <w:right w:w="0" w:type="dxa"/>
                    </w:tblCellMar>
                    <w:tblLook w:val="04A0" w:firstRow="1" w:lastRow="0" w:firstColumn="1" w:lastColumn="0" w:noHBand="0" w:noVBand="1"/>
                  </w:tblPr>
                  <w:tblGrid>
                    <w:gridCol w:w="1258"/>
                    <w:gridCol w:w="6890"/>
                  </w:tblGrid>
                  <w:tr w:rsidR="005D088C" w:rsidRPr="00197E54" w14:paraId="6A014A6A" w14:textId="77777777">
                    <w:tc>
                      <w:tcPr>
                        <w:tcW w:w="0" w:type="auto"/>
                        <w:shd w:val="clear" w:color="auto" w:fill="auto"/>
                        <w:hideMark/>
                      </w:tcPr>
                      <w:p w14:paraId="61E429F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092BA26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ML9.h hõlmab „tuumareaktoreid“.</w:t>
                        </w:r>
                      </w:p>
                    </w:tc>
                  </w:tr>
                </w:tbl>
                <w:p w14:paraId="4E90A2EB" w14:textId="77777777" w:rsidR="005D088C" w:rsidRPr="00197E54" w:rsidRDefault="005D088C" w:rsidP="00AE767D">
                  <w:pPr>
                    <w:rPr>
                      <w:rFonts w:ascii="Times New Roman" w:hAnsi="Times New Roman" w:cs="Times New Roman"/>
                    </w:rPr>
                  </w:pPr>
                </w:p>
              </w:tc>
            </w:tr>
          </w:tbl>
          <w:p w14:paraId="7276D115" w14:textId="77777777" w:rsidR="005D088C" w:rsidRPr="00197E54" w:rsidRDefault="005D088C" w:rsidP="00AE767D">
            <w:pPr>
              <w:rPr>
                <w:rFonts w:ascii="Times New Roman" w:hAnsi="Times New Roman" w:cs="Times New Roman"/>
              </w:rPr>
            </w:pPr>
          </w:p>
        </w:tc>
      </w:tr>
      <w:tr w:rsidR="005D088C" w:rsidRPr="00197E54" w14:paraId="0810E78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0EB5F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ML10</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4B100240"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„Õhusõidukid“, „õhust kergemad õhusõidukid“, „mehitamata õhusõidukid“, „õhusõidukite“ mootorid ja varustus, nendega seotud varustus ja komponendid, mis on spetsiaalselt loodud või kohandatud sõjaliseks kasutuseks:</w:t>
            </w:r>
          </w:p>
          <w:tbl>
            <w:tblPr>
              <w:tblW w:w="5000" w:type="pct"/>
              <w:tblCellMar>
                <w:left w:w="0" w:type="dxa"/>
                <w:right w:w="0" w:type="dxa"/>
              </w:tblCellMar>
              <w:tblLook w:val="04A0" w:firstRow="1" w:lastRow="0" w:firstColumn="1" w:lastColumn="0" w:noHBand="0" w:noVBand="1"/>
            </w:tblPr>
            <w:tblGrid>
              <w:gridCol w:w="546"/>
              <w:gridCol w:w="7767"/>
            </w:tblGrid>
            <w:tr w:rsidR="005D088C" w:rsidRPr="00197E54" w14:paraId="1E197A0B" w14:textId="77777777">
              <w:tc>
                <w:tcPr>
                  <w:tcW w:w="0" w:type="auto"/>
                  <w:shd w:val="clear" w:color="auto" w:fill="auto"/>
                  <w:hideMark/>
                </w:tcPr>
                <w:p w14:paraId="4033263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054E0B7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navigatsiooniseadmete kohta vt kategooriat ML11.</w:t>
                  </w:r>
                </w:p>
              </w:tc>
            </w:tr>
          </w:tbl>
          <w:p w14:paraId="526BADD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7A832373" w14:textId="77777777">
              <w:tc>
                <w:tcPr>
                  <w:tcW w:w="0" w:type="auto"/>
                  <w:shd w:val="clear" w:color="auto" w:fill="auto"/>
                  <w:hideMark/>
                </w:tcPr>
                <w:p w14:paraId="07FA0E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F0AC062" w14:textId="60F644D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987CB0">
                    <w:rPr>
                      <w:rFonts w:ascii="Times New Roman" w:hAnsi="Times New Roman" w:cs="Times New Roman"/>
                    </w:rPr>
                    <w:t>mehitatud „õhusõidukid</w:t>
                  </w:r>
                  <w:r w:rsidRPr="00197E54">
                    <w:rPr>
                      <w:rFonts w:ascii="Times New Roman" w:hAnsi="Times New Roman" w:cs="Times New Roman"/>
                    </w:rPr>
                    <w:t>“ ja „õhust kergemad õhusõidukid“ ning spetsiaalselt nendele loodud komponendid;</w:t>
                  </w:r>
                </w:p>
              </w:tc>
            </w:tr>
          </w:tbl>
          <w:p w14:paraId="13F3E74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2"/>
              <w:gridCol w:w="7841"/>
            </w:tblGrid>
            <w:tr w:rsidR="005D088C" w:rsidRPr="00197E54" w14:paraId="446B9CC3" w14:textId="77777777">
              <w:tc>
                <w:tcPr>
                  <w:tcW w:w="0" w:type="auto"/>
                  <w:shd w:val="clear" w:color="auto" w:fill="auto"/>
                  <w:hideMark/>
                </w:tcPr>
                <w:p w14:paraId="0EFCED1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820FBE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2011. aastast;</w:t>
                  </w:r>
                </w:p>
              </w:tc>
            </w:tr>
          </w:tbl>
          <w:p w14:paraId="6F69BD4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45A38012" w14:textId="77777777">
              <w:tc>
                <w:tcPr>
                  <w:tcW w:w="0" w:type="auto"/>
                  <w:shd w:val="clear" w:color="auto" w:fill="auto"/>
                  <w:hideMark/>
                </w:tcPr>
                <w:p w14:paraId="468E4D5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C39DDA4" w14:textId="62BB7B17"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mehitamata „õhusõidukid“ ja „õhust kergemad õhusõidukid“ ning nendega seotud varustus ja spetsiaalselt nendele loodud komponendid:</w:t>
                  </w:r>
                </w:p>
                <w:tbl>
                  <w:tblPr>
                    <w:tblW w:w="5000" w:type="pct"/>
                    <w:tblCellMar>
                      <w:left w:w="0" w:type="dxa"/>
                      <w:right w:w="0" w:type="dxa"/>
                    </w:tblCellMar>
                    <w:tblLook w:val="04A0" w:firstRow="1" w:lastRow="0" w:firstColumn="1" w:lastColumn="0" w:noHBand="0" w:noVBand="1"/>
                  </w:tblPr>
                  <w:tblGrid>
                    <w:gridCol w:w="165"/>
                    <w:gridCol w:w="7995"/>
                  </w:tblGrid>
                  <w:tr w:rsidR="005D088C" w:rsidRPr="00197E54" w14:paraId="16429D13" w14:textId="77777777">
                    <w:tc>
                      <w:tcPr>
                        <w:tcW w:w="0" w:type="auto"/>
                        <w:shd w:val="clear" w:color="auto" w:fill="auto"/>
                        <w:hideMark/>
                      </w:tcPr>
                      <w:p w14:paraId="32F8D1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0E776AA3" w14:textId="4D6E07C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„mehitamata õhusõidukid“, kaugjuhtimisega õhusõidukid, autonoomse programmjuhtimisega õhusõidukid ja mehitamata „õhust kergemad õhusõidukid“;</w:t>
                        </w:r>
                      </w:p>
                    </w:tc>
                  </w:tr>
                </w:tbl>
                <w:p w14:paraId="14909BA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7"/>
                    <w:gridCol w:w="7923"/>
                  </w:tblGrid>
                  <w:tr w:rsidR="005D088C" w:rsidRPr="00197E54" w14:paraId="71B13F86" w14:textId="77777777">
                    <w:tc>
                      <w:tcPr>
                        <w:tcW w:w="0" w:type="auto"/>
                        <w:shd w:val="clear" w:color="auto" w:fill="auto"/>
                        <w:hideMark/>
                      </w:tcPr>
                      <w:p w14:paraId="0AB0F10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11C31D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stardi- ja naasteseadmed ning maapealse hooldamise seadmed;</w:t>
                        </w:r>
                      </w:p>
                    </w:tc>
                  </w:tr>
                </w:tbl>
                <w:p w14:paraId="37DEF4E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58"/>
                    <w:gridCol w:w="7702"/>
                  </w:tblGrid>
                  <w:tr w:rsidR="005D088C" w:rsidRPr="00197E54" w14:paraId="70D084F1" w14:textId="77777777">
                    <w:tc>
                      <w:tcPr>
                        <w:tcW w:w="0" w:type="auto"/>
                        <w:shd w:val="clear" w:color="auto" w:fill="auto"/>
                        <w:hideMark/>
                      </w:tcPr>
                      <w:p w14:paraId="7F65700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71875B9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juhtimis- või kontrolliseadmed;</w:t>
                        </w:r>
                      </w:p>
                    </w:tc>
                  </w:tr>
                </w:tbl>
                <w:p w14:paraId="0A890578" w14:textId="77777777" w:rsidR="005D088C" w:rsidRPr="00197E54" w:rsidRDefault="005D088C" w:rsidP="00AE767D">
                  <w:pPr>
                    <w:rPr>
                      <w:rFonts w:ascii="Times New Roman" w:hAnsi="Times New Roman" w:cs="Times New Roman"/>
                    </w:rPr>
                  </w:pPr>
                </w:p>
              </w:tc>
            </w:tr>
          </w:tbl>
          <w:p w14:paraId="2C75043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6"/>
              <w:gridCol w:w="8147"/>
            </w:tblGrid>
            <w:tr w:rsidR="005D088C" w:rsidRPr="00197E54" w14:paraId="7E971B64" w14:textId="77777777">
              <w:tc>
                <w:tcPr>
                  <w:tcW w:w="0" w:type="auto"/>
                  <w:shd w:val="clear" w:color="auto" w:fill="auto"/>
                  <w:hideMark/>
                </w:tcPr>
                <w:p w14:paraId="202F650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542CBF3" w14:textId="112D691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õhusõidukite mootorite tõukejõusüsteemid ning spetsiaalselt nendele loodud komponendid;</w:t>
                  </w:r>
                </w:p>
              </w:tc>
            </w:tr>
          </w:tbl>
          <w:p w14:paraId="0602BDA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06739B25" w14:textId="77777777">
              <w:tc>
                <w:tcPr>
                  <w:tcW w:w="0" w:type="auto"/>
                  <w:shd w:val="clear" w:color="auto" w:fill="auto"/>
                  <w:hideMark/>
                </w:tcPr>
                <w:p w14:paraId="32332A2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FE4FC9F" w14:textId="16262EC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õhus kütuse tankimise varustus, mis on spetsiaalselt loodud või kohandatud mis tahes järgmisele õhusõidukile, ning spetsiaalselt nendele loodud komponendid:</w:t>
                  </w:r>
                </w:p>
                <w:tbl>
                  <w:tblPr>
                    <w:tblW w:w="5000" w:type="pct"/>
                    <w:tblCellMar>
                      <w:left w:w="0" w:type="dxa"/>
                      <w:right w:w="0" w:type="dxa"/>
                    </w:tblCellMar>
                    <w:tblLook w:val="04A0" w:firstRow="1" w:lastRow="0" w:firstColumn="1" w:lastColumn="0" w:noHBand="0" w:noVBand="1"/>
                  </w:tblPr>
                  <w:tblGrid>
                    <w:gridCol w:w="322"/>
                    <w:gridCol w:w="7838"/>
                  </w:tblGrid>
                  <w:tr w:rsidR="005D088C" w:rsidRPr="00197E54" w14:paraId="153876D5" w14:textId="77777777">
                    <w:tc>
                      <w:tcPr>
                        <w:tcW w:w="0" w:type="auto"/>
                        <w:shd w:val="clear" w:color="auto" w:fill="auto"/>
                        <w:hideMark/>
                      </w:tcPr>
                      <w:p w14:paraId="3EBC538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59DD2DF2" w14:textId="27B9F792" w:rsidR="005D088C" w:rsidRPr="00197E54" w:rsidRDefault="005D088C" w:rsidP="00AE767D">
                        <w:pPr>
                          <w:rPr>
                            <w:rFonts w:ascii="Times New Roman" w:hAnsi="Times New Roman" w:cs="Times New Roman"/>
                          </w:rPr>
                        </w:pPr>
                        <w:r w:rsidRPr="00197E54">
                          <w:rPr>
                            <w:rFonts w:ascii="Times New Roman" w:hAnsi="Times New Roman" w:cs="Times New Roman"/>
                          </w:rPr>
                          <w:t>punktis ML10.a nimetatud „õhusõidukid“ või</w:t>
                        </w:r>
                      </w:p>
                    </w:tc>
                  </w:tr>
                </w:tbl>
                <w:p w14:paraId="32337BA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0"/>
                    <w:gridCol w:w="7890"/>
                  </w:tblGrid>
                  <w:tr w:rsidR="005D088C" w:rsidRPr="00197E54" w14:paraId="0275C0B6" w14:textId="77777777">
                    <w:tc>
                      <w:tcPr>
                        <w:tcW w:w="0" w:type="auto"/>
                        <w:shd w:val="clear" w:color="auto" w:fill="auto"/>
                        <w:hideMark/>
                      </w:tcPr>
                      <w:p w14:paraId="7C1BB14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4D6DA59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punktis ML10.c nimetatud mehitamata „õhusõidukid“;</w:t>
                        </w:r>
                      </w:p>
                    </w:tc>
                  </w:tr>
                </w:tbl>
                <w:p w14:paraId="7A6EC474" w14:textId="77777777" w:rsidR="005D088C" w:rsidRPr="00197E54" w:rsidRDefault="005D088C" w:rsidP="00AE767D">
                  <w:pPr>
                    <w:rPr>
                      <w:rFonts w:ascii="Times New Roman" w:hAnsi="Times New Roman" w:cs="Times New Roman"/>
                    </w:rPr>
                  </w:pPr>
                </w:p>
              </w:tc>
            </w:tr>
          </w:tbl>
          <w:p w14:paraId="1C138E5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97E54" w14:paraId="0ACE7D01" w14:textId="77777777">
              <w:tc>
                <w:tcPr>
                  <w:tcW w:w="0" w:type="auto"/>
                  <w:shd w:val="clear" w:color="auto" w:fill="auto"/>
                  <w:hideMark/>
                </w:tcPr>
                <w:p w14:paraId="3549814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5FF0F4BA" w14:textId="77777777" w:rsidR="005D088C" w:rsidRPr="00F33828" w:rsidRDefault="005D088C" w:rsidP="00AE767D">
                  <w:pPr>
                    <w:rPr>
                      <w:rFonts w:ascii="Times New Roman" w:hAnsi="Times New Roman" w:cs="Times New Roman"/>
                    </w:rPr>
                  </w:pPr>
                  <w:r>
                    <w:rPr>
                      <w:rFonts w:ascii="Times New Roman" w:hAnsi="Times New Roman" w:cs="Times New Roman"/>
                    </w:rPr>
                    <w:t xml:space="preserve"> </w:t>
                  </w:r>
                  <w:r w:rsidRPr="00F33828">
                    <w:rPr>
                      <w:rFonts w:ascii="Times New Roman" w:hAnsi="Times New Roman" w:cs="Times New Roman"/>
                    </w:rPr>
                    <w:t>maapealsed seadmed, mis on spetsiaalselt loodud kasutamiseks punktis ML10.a nimetatud „õhusõidukitega“ või punktis ML10.d nimetatud õhusõidukite mootoritega;</w:t>
                  </w:r>
                </w:p>
                <w:p w14:paraId="67CB8F1A" w14:textId="458D392C" w:rsidR="005D088C" w:rsidRDefault="005D088C" w:rsidP="00E24CBC">
                  <w:pPr>
                    <w:rPr>
                      <w:rFonts w:ascii="Times New Roman" w:hAnsi="Times New Roman" w:cs="Times New Roman"/>
                      <w:i/>
                      <w:iCs/>
                    </w:rPr>
                  </w:pPr>
                  <w:r w:rsidRPr="00F33828">
                    <w:rPr>
                      <w:rFonts w:ascii="Times New Roman" w:hAnsi="Times New Roman" w:cs="Times New Roman"/>
                      <w:i/>
                      <w:iCs/>
                      <w:u w:val="single"/>
                    </w:rPr>
                    <w:lastRenderedPageBreak/>
                    <w:t>Märkus</w:t>
                  </w:r>
                  <w:r>
                    <w:rPr>
                      <w:rFonts w:ascii="Times New Roman" w:hAnsi="Times New Roman" w:cs="Times New Roman"/>
                      <w:i/>
                      <w:iCs/>
                      <w:u w:val="single"/>
                    </w:rPr>
                    <w:t xml:space="preserve"> 1 </w:t>
                  </w:r>
                  <w:r w:rsidRPr="00F33828">
                    <w:rPr>
                      <w:rFonts w:ascii="Times New Roman" w:hAnsi="Times New Roman" w:cs="Times New Roman"/>
                      <w:i/>
                      <w:iCs/>
                    </w:rPr>
                    <w:t>Punkt ML10.f hõlmab survetankimise varustust ja seadmeid, mis on spetsiaalselt loodud piiratud tingimustes töötamiseks, sealhulgas laeva pardal asuvat varustust ja seadmeid.</w:t>
                  </w:r>
                </w:p>
                <w:p w14:paraId="7D6D0931" w14:textId="77777777" w:rsidR="005D088C" w:rsidRPr="00C83AD3" w:rsidRDefault="005D088C" w:rsidP="00C83AD3">
                  <w:pPr>
                    <w:rPr>
                      <w:rFonts w:ascii="Times New Roman" w:hAnsi="Times New Roman" w:cs="Times New Roman"/>
                      <w:i/>
                      <w:iCs/>
                    </w:rPr>
                  </w:pPr>
                  <w:r w:rsidRPr="00175CA4">
                    <w:rPr>
                      <w:rFonts w:ascii="Times New Roman" w:hAnsi="Times New Roman" w:cs="Times New Roman"/>
                      <w:i/>
                      <w:iCs/>
                      <w:u w:val="single"/>
                    </w:rPr>
                    <w:t>Märkus 2</w:t>
                  </w:r>
                  <w:r w:rsidRPr="00175CA4">
                    <w:rPr>
                      <w:rFonts w:ascii="Times New Roman" w:hAnsi="Times New Roman" w:cs="Times New Roman"/>
                      <w:i/>
                      <w:iCs/>
                    </w:rPr>
                    <w:t xml:space="preserve"> P</w:t>
                  </w:r>
                  <w:r w:rsidRPr="00C83AD3">
                    <w:rPr>
                      <w:rFonts w:ascii="Times New Roman" w:hAnsi="Times New Roman" w:cs="Times New Roman"/>
                      <w:i/>
                      <w:iCs/>
                    </w:rPr>
                    <w:t>unkt ML10.f ei hõlma järgmist:</w:t>
                  </w:r>
                </w:p>
                <w:p w14:paraId="5B068ACB" w14:textId="77777777" w:rsidR="005D088C" w:rsidRPr="00C83AD3" w:rsidRDefault="005D088C" w:rsidP="00C83AD3">
                  <w:pPr>
                    <w:rPr>
                      <w:rFonts w:ascii="Times New Roman" w:hAnsi="Times New Roman" w:cs="Times New Roman"/>
                      <w:i/>
                      <w:iCs/>
                    </w:rPr>
                  </w:pPr>
                  <w:r w:rsidRPr="00C83AD3">
                    <w:rPr>
                      <w:rFonts w:ascii="Times New Roman" w:hAnsi="Times New Roman" w:cs="Times New Roman"/>
                      <w:i/>
                      <w:iCs/>
                    </w:rPr>
                    <w:t>1. veotiislid;</w:t>
                  </w:r>
                </w:p>
                <w:p w14:paraId="25078077" w14:textId="77777777" w:rsidR="005D088C" w:rsidRPr="00C83AD3" w:rsidRDefault="005D088C" w:rsidP="00C83AD3">
                  <w:pPr>
                    <w:rPr>
                      <w:rFonts w:ascii="Times New Roman" w:hAnsi="Times New Roman" w:cs="Times New Roman"/>
                      <w:i/>
                      <w:iCs/>
                    </w:rPr>
                  </w:pPr>
                  <w:r w:rsidRPr="00C83AD3">
                    <w:rPr>
                      <w:rFonts w:ascii="Times New Roman" w:hAnsi="Times New Roman" w:cs="Times New Roman"/>
                      <w:i/>
                      <w:iCs/>
                    </w:rPr>
                    <w:t>2. kaitsematid ja -katted;</w:t>
                  </w:r>
                </w:p>
                <w:p w14:paraId="2BD80C3B" w14:textId="77777777" w:rsidR="005D088C" w:rsidRPr="00C83AD3" w:rsidRDefault="005D088C" w:rsidP="00C83AD3">
                  <w:pPr>
                    <w:rPr>
                      <w:rFonts w:ascii="Times New Roman" w:hAnsi="Times New Roman" w:cs="Times New Roman"/>
                      <w:i/>
                      <w:iCs/>
                    </w:rPr>
                  </w:pPr>
                  <w:r w:rsidRPr="00C83AD3">
                    <w:rPr>
                      <w:rFonts w:ascii="Times New Roman" w:hAnsi="Times New Roman" w:cs="Times New Roman"/>
                      <w:i/>
                      <w:iCs/>
                    </w:rPr>
                    <w:t>3. redelid, astmed ja platvormid;</w:t>
                  </w:r>
                </w:p>
                <w:p w14:paraId="4D09C4C4" w14:textId="1FFCD683" w:rsidR="005D088C" w:rsidRPr="00197E54" w:rsidRDefault="005D088C" w:rsidP="00C83AD3">
                  <w:pPr>
                    <w:rPr>
                      <w:rFonts w:ascii="Times New Roman" w:hAnsi="Times New Roman" w:cs="Times New Roman"/>
                    </w:rPr>
                  </w:pPr>
                  <w:r w:rsidRPr="00C83AD3">
                    <w:rPr>
                      <w:rFonts w:ascii="Times New Roman" w:hAnsi="Times New Roman" w:cs="Times New Roman"/>
                      <w:i/>
                      <w:iCs/>
                    </w:rPr>
                    <w:t>4. tõkiskingad, kinnitusrihmad ja -varustus</w:t>
                  </w:r>
                  <w:r>
                    <w:rPr>
                      <w:rFonts w:ascii="Times New Roman" w:hAnsi="Times New Roman" w:cs="Times New Roman"/>
                      <w:i/>
                      <w:iCs/>
                    </w:rPr>
                    <w:t>.</w:t>
                  </w:r>
                </w:p>
              </w:tc>
            </w:tr>
          </w:tbl>
          <w:p w14:paraId="2E9E551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3DCF82EA" w14:textId="77777777">
              <w:tc>
                <w:tcPr>
                  <w:tcW w:w="0" w:type="auto"/>
                  <w:shd w:val="clear" w:color="auto" w:fill="auto"/>
                  <w:hideMark/>
                </w:tcPr>
                <w:p w14:paraId="0B34643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73F5B000" w14:textId="7B9260F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õhusõiduki meeskonna elutoetusseadmed, ohutusvarustus ja muu varustus hädaolukorras evakueerimiseks, mida ei ole nimetatud punktis ML10.a ning mis on loodud kasutamiseks punktis ML10.a nimetatud „õhusõidukitega“</w:t>
                  </w:r>
                  <w:r w:rsidR="00CD6D14">
                    <w:rPr>
                      <w:rFonts w:ascii="Times New Roman" w:hAnsi="Times New Roman" w:cs="Times New Roman"/>
                    </w:rPr>
                    <w:t xml:space="preserve"> </w:t>
                  </w:r>
                  <w:r w:rsidR="00CD6D14" w:rsidRPr="00CD6D14">
                    <w:rPr>
                      <w:rFonts w:ascii="Times New Roman" w:hAnsi="Times New Roman" w:cs="Times New Roman"/>
                    </w:rPr>
                    <w:t>või punktis ML10.j nimetatud „suborbitaalsete alustega“;</w:t>
                  </w:r>
                </w:p>
                <w:tbl>
                  <w:tblPr>
                    <w:tblW w:w="5000" w:type="pct"/>
                    <w:tblCellMar>
                      <w:left w:w="0" w:type="dxa"/>
                      <w:right w:w="0" w:type="dxa"/>
                    </w:tblCellMar>
                    <w:tblLook w:val="04A0" w:firstRow="1" w:lastRow="0" w:firstColumn="1" w:lastColumn="0" w:noHBand="0" w:noVBand="1"/>
                  </w:tblPr>
                  <w:tblGrid>
                    <w:gridCol w:w="673"/>
                    <w:gridCol w:w="7475"/>
                  </w:tblGrid>
                  <w:tr w:rsidR="005D088C" w:rsidRPr="00197E54" w14:paraId="458F7F38" w14:textId="77777777">
                    <w:tc>
                      <w:tcPr>
                        <w:tcW w:w="0" w:type="auto"/>
                        <w:shd w:val="clear" w:color="auto" w:fill="auto"/>
                        <w:hideMark/>
                      </w:tcPr>
                      <w:p w14:paraId="336DF34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1C1AA743" w14:textId="763B4260" w:rsidR="005D088C" w:rsidRPr="00197E54" w:rsidRDefault="005D088C" w:rsidP="00AE767D">
                        <w:pPr>
                          <w:rPr>
                            <w:rFonts w:ascii="Times New Roman" w:hAnsi="Times New Roman" w:cs="Times New Roman"/>
                          </w:rPr>
                        </w:pPr>
                        <w:r w:rsidRPr="00197E54">
                          <w:rPr>
                            <w:rFonts w:ascii="Times New Roman" w:hAnsi="Times New Roman" w:cs="Times New Roman"/>
                            <w:i/>
                            <w:iCs/>
                          </w:rPr>
                          <w:t>Punkt</w:t>
                        </w:r>
                        <w:r w:rsidR="0098672D">
                          <w:rPr>
                            <w:rFonts w:ascii="Times New Roman" w:hAnsi="Times New Roman" w:cs="Times New Roman"/>
                            <w:i/>
                            <w:iCs/>
                          </w:rPr>
                          <w:t>i</w:t>
                        </w:r>
                        <w:r w:rsidRPr="00197E54">
                          <w:rPr>
                            <w:rFonts w:ascii="Times New Roman" w:hAnsi="Times New Roman" w:cs="Times New Roman"/>
                            <w:i/>
                            <w:iCs/>
                          </w:rPr>
                          <w:t xml:space="preserve"> ML10.g ei </w:t>
                        </w:r>
                        <w:r w:rsidR="00CD6D14">
                          <w:rPr>
                            <w:rFonts w:ascii="Times New Roman" w:hAnsi="Times New Roman" w:cs="Times New Roman"/>
                            <w:i/>
                            <w:iCs/>
                          </w:rPr>
                          <w:t>kohaldata</w:t>
                        </w:r>
                        <w:r w:rsidRPr="00197E54">
                          <w:rPr>
                            <w:rFonts w:ascii="Times New Roman" w:hAnsi="Times New Roman" w:cs="Times New Roman"/>
                            <w:i/>
                            <w:iCs/>
                          </w:rPr>
                          <w:t xml:space="preserve"> õhusõiduki meeskonna kiivri</w:t>
                        </w:r>
                        <w:r w:rsidR="0098672D">
                          <w:rPr>
                            <w:rFonts w:ascii="Times New Roman" w:hAnsi="Times New Roman" w:cs="Times New Roman"/>
                            <w:i/>
                            <w:iCs/>
                          </w:rPr>
                          <w:t>tele</w:t>
                        </w:r>
                        <w:r w:rsidRPr="00197E54">
                          <w:rPr>
                            <w:rFonts w:ascii="Times New Roman" w:hAnsi="Times New Roman" w:cs="Times New Roman"/>
                            <w:i/>
                            <w:iCs/>
                          </w:rPr>
                          <w:t xml:space="preserve">, mis ei sisalda </w:t>
                        </w:r>
                        <w:r w:rsidR="00CD6D14">
                          <w:rPr>
                            <w:rFonts w:ascii="Times New Roman" w:hAnsi="Times New Roman" w:cs="Times New Roman"/>
                            <w:i/>
                            <w:iCs/>
                          </w:rPr>
                          <w:t>ühises ELi nimekirjas</w:t>
                        </w:r>
                        <w:r w:rsidRPr="00197E54">
                          <w:rPr>
                            <w:rFonts w:ascii="Times New Roman" w:hAnsi="Times New Roman" w:cs="Times New Roman"/>
                            <w:i/>
                            <w:iCs/>
                          </w:rPr>
                          <w:t xml:space="preserve"> nimetatud sõjalisi kaupu ega oma paigaldus- ja kinnitusdetaile nende paigaldamiseks või kinnitamiseks</w:t>
                        </w:r>
                        <w:r w:rsidR="00CD6D14">
                          <w:rPr>
                            <w:rFonts w:ascii="Times New Roman" w:hAnsi="Times New Roman" w:cs="Times New Roman"/>
                            <w:i/>
                            <w:iCs/>
                          </w:rPr>
                          <w:t>.</w:t>
                        </w:r>
                      </w:p>
                    </w:tc>
                  </w:tr>
                </w:tbl>
                <w:p w14:paraId="2D1064E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62"/>
                    <w:gridCol w:w="7186"/>
                  </w:tblGrid>
                  <w:tr w:rsidR="005D088C" w:rsidRPr="00197E54" w14:paraId="761083A7" w14:textId="77777777">
                    <w:tc>
                      <w:tcPr>
                        <w:tcW w:w="0" w:type="auto"/>
                        <w:shd w:val="clear" w:color="auto" w:fill="auto"/>
                        <w:hideMark/>
                      </w:tcPr>
                      <w:p w14:paraId="68FCD34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46423C4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Kiivrite osas vt ka punkt ML13.c.</w:t>
                        </w:r>
                      </w:p>
                    </w:tc>
                  </w:tr>
                </w:tbl>
                <w:p w14:paraId="72979F84" w14:textId="77777777" w:rsidR="005D088C" w:rsidRPr="00197E54" w:rsidRDefault="005D088C" w:rsidP="00AE767D">
                  <w:pPr>
                    <w:rPr>
                      <w:rFonts w:ascii="Times New Roman" w:hAnsi="Times New Roman" w:cs="Times New Roman"/>
                    </w:rPr>
                  </w:pPr>
                </w:p>
              </w:tc>
            </w:tr>
          </w:tbl>
          <w:p w14:paraId="5CDE1D8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6757879E" w14:textId="77777777">
              <w:tc>
                <w:tcPr>
                  <w:tcW w:w="0" w:type="auto"/>
                  <w:shd w:val="clear" w:color="auto" w:fill="auto"/>
                  <w:hideMark/>
                </w:tcPr>
                <w:p w14:paraId="501EB72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456626F8" w14:textId="36414A1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langevarjud, tiibvarjud ja nendega seotud varustus ning spetsiaalselt nendele loodud komponendid:</w:t>
                  </w:r>
                </w:p>
                <w:tbl>
                  <w:tblPr>
                    <w:tblW w:w="5000" w:type="pct"/>
                    <w:tblCellMar>
                      <w:left w:w="0" w:type="dxa"/>
                      <w:right w:w="0" w:type="dxa"/>
                    </w:tblCellMar>
                    <w:tblLook w:val="04A0" w:firstRow="1" w:lastRow="0" w:firstColumn="1" w:lastColumn="0" w:noHBand="0" w:noVBand="1"/>
                  </w:tblPr>
                  <w:tblGrid>
                    <w:gridCol w:w="182"/>
                    <w:gridCol w:w="7966"/>
                  </w:tblGrid>
                  <w:tr w:rsidR="005D088C" w:rsidRPr="00197E54" w14:paraId="676BD124" w14:textId="77777777">
                    <w:tc>
                      <w:tcPr>
                        <w:tcW w:w="0" w:type="auto"/>
                        <w:shd w:val="clear" w:color="auto" w:fill="auto"/>
                        <w:hideMark/>
                      </w:tcPr>
                      <w:p w14:paraId="7AF1C7F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289140B3" w14:textId="0A2EA370"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langevarjud, mida ei ole nimetatud </w:t>
                        </w:r>
                        <w:r w:rsidRPr="00351B6F">
                          <w:rPr>
                            <w:rFonts w:ascii="Times New Roman" w:hAnsi="Times New Roman" w:cs="Times New Roman"/>
                          </w:rPr>
                          <w:t xml:space="preserve">mujal </w:t>
                        </w:r>
                        <w:r w:rsidR="000D6777" w:rsidRPr="00351B6F">
                          <w:rPr>
                            <w:rFonts w:ascii="Times New Roman" w:hAnsi="Times New Roman" w:cs="Times New Roman"/>
                          </w:rPr>
                          <w:t>sõjaliste kaupade ühises ELi nimekirjas</w:t>
                        </w:r>
                        <w:r w:rsidRPr="00351B6F">
                          <w:rPr>
                            <w:rFonts w:ascii="Times New Roman" w:hAnsi="Times New Roman" w:cs="Times New Roman"/>
                          </w:rPr>
                          <w:t>;</w:t>
                        </w:r>
                      </w:p>
                    </w:tc>
                  </w:tr>
                </w:tbl>
                <w:p w14:paraId="2E43422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43"/>
                    <w:gridCol w:w="6905"/>
                  </w:tblGrid>
                  <w:tr w:rsidR="005D088C" w:rsidRPr="00197E54" w14:paraId="4206BB69" w14:textId="77777777">
                    <w:tc>
                      <w:tcPr>
                        <w:tcW w:w="0" w:type="auto"/>
                        <w:shd w:val="clear" w:color="auto" w:fill="auto"/>
                        <w:hideMark/>
                      </w:tcPr>
                      <w:p w14:paraId="654E61A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0B0460E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tiibvarjud;</w:t>
                        </w:r>
                      </w:p>
                    </w:tc>
                  </w:tr>
                </w:tbl>
                <w:p w14:paraId="1750932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0DAFEAD9" w14:textId="77777777">
                    <w:tc>
                      <w:tcPr>
                        <w:tcW w:w="0" w:type="auto"/>
                        <w:shd w:val="clear" w:color="auto" w:fill="auto"/>
                        <w:hideMark/>
                      </w:tcPr>
                      <w:p w14:paraId="0929D0C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3.</w:t>
                        </w:r>
                      </w:p>
                    </w:tc>
                    <w:tc>
                      <w:tcPr>
                        <w:tcW w:w="0" w:type="auto"/>
                        <w:shd w:val="clear" w:color="auto" w:fill="auto"/>
                        <w:hideMark/>
                      </w:tcPr>
                      <w:p w14:paraId="243B3012" w14:textId="01C3B19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varustus, mis on spetsiaalselt loodud ülikõrgetel kõrgustel langevarjuhüppeks (näiteks ülikonnad, spetsiaalsed kiivrid, hingamissüsteemid ja navigeerimisvarustus);</w:t>
                        </w:r>
                      </w:p>
                    </w:tc>
                  </w:tr>
                </w:tbl>
                <w:p w14:paraId="30D1452C" w14:textId="77777777" w:rsidR="005D088C" w:rsidRPr="00197E54" w:rsidRDefault="005D088C" w:rsidP="00AE767D">
                  <w:pPr>
                    <w:rPr>
                      <w:rFonts w:ascii="Times New Roman" w:hAnsi="Times New Roman" w:cs="Times New Roman"/>
                    </w:rPr>
                  </w:pPr>
                </w:p>
              </w:tc>
            </w:tr>
          </w:tbl>
          <w:p w14:paraId="23FAA2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96"/>
            </w:tblGrid>
            <w:tr w:rsidR="005D088C" w:rsidRPr="00197E54" w14:paraId="687ED993" w14:textId="77777777">
              <w:tc>
                <w:tcPr>
                  <w:tcW w:w="0" w:type="auto"/>
                  <w:shd w:val="clear" w:color="auto" w:fill="auto"/>
                  <w:hideMark/>
                </w:tcPr>
                <w:p w14:paraId="612784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7AB500FA" w14:textId="77777777" w:rsidR="005D088C"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juhitav langevarju avamisvarustus või automaatjuhtimissüsteemid langevarjuga kohale toimetatavale lastile.</w:t>
                  </w:r>
                </w:p>
                <w:tbl>
                  <w:tblPr>
                    <w:tblW w:w="5000" w:type="pct"/>
                    <w:shd w:val="clear" w:color="auto" w:fill="FFFFFF"/>
                    <w:tblCellMar>
                      <w:left w:w="0" w:type="dxa"/>
                      <w:right w:w="0" w:type="dxa"/>
                    </w:tblCellMar>
                    <w:tblLook w:val="04A0" w:firstRow="1" w:lastRow="0" w:firstColumn="1" w:lastColumn="0" w:noHBand="0" w:noVBand="1"/>
                  </w:tblPr>
                  <w:tblGrid>
                    <w:gridCol w:w="117"/>
                    <w:gridCol w:w="8079"/>
                  </w:tblGrid>
                  <w:tr w:rsidR="00564A12" w:rsidRPr="00564A12" w14:paraId="75F702CB" w14:textId="77777777" w:rsidTr="00564A12">
                    <w:tc>
                      <w:tcPr>
                        <w:tcW w:w="0" w:type="auto"/>
                        <w:shd w:val="clear" w:color="auto" w:fill="FFFFFF"/>
                        <w:hideMark/>
                      </w:tcPr>
                      <w:p w14:paraId="493319EA" w14:textId="77777777" w:rsidR="00564A12" w:rsidRPr="00564A12" w:rsidRDefault="00564A12" w:rsidP="00564A12">
                        <w:pPr>
                          <w:spacing w:before="120" w:after="0" w:line="240" w:lineRule="auto"/>
                          <w:jc w:val="both"/>
                          <w:rPr>
                            <w:rFonts w:ascii="Times New Roman" w:eastAsia="Times New Roman" w:hAnsi="Times New Roman" w:cs="Times New Roman"/>
                            <w:color w:val="000000"/>
                            <w:lang w:eastAsia="et-EE"/>
                          </w:rPr>
                        </w:pPr>
                        <w:r w:rsidRPr="00564A12">
                          <w:rPr>
                            <w:rFonts w:ascii="Times New Roman" w:eastAsia="Times New Roman" w:hAnsi="Times New Roman" w:cs="Times New Roman"/>
                            <w:color w:val="000000"/>
                            <w:lang w:eastAsia="et-EE"/>
                          </w:rPr>
                          <w:t>j.</w:t>
                        </w:r>
                      </w:p>
                    </w:tc>
                    <w:tc>
                      <w:tcPr>
                        <w:tcW w:w="0" w:type="auto"/>
                        <w:shd w:val="clear" w:color="auto" w:fill="FFFFFF"/>
                        <w:hideMark/>
                      </w:tcPr>
                      <w:p w14:paraId="4875F01D" w14:textId="39520A64" w:rsidR="00564A12" w:rsidRPr="00564A12" w:rsidRDefault="0098672D" w:rsidP="00564A12">
                        <w:pPr>
                          <w:spacing w:before="120" w:after="0" w:line="240" w:lineRule="auto"/>
                          <w:jc w:val="both"/>
                          <w:rPr>
                            <w:rFonts w:ascii="Times New Roman" w:eastAsia="Times New Roman" w:hAnsi="Times New Roman" w:cs="Times New Roman"/>
                            <w:color w:val="000000"/>
                            <w:lang w:eastAsia="et-EE"/>
                          </w:rPr>
                        </w:pPr>
                        <w:r>
                          <w:rPr>
                            <w:rFonts w:ascii="Times New Roman" w:eastAsia="Times New Roman" w:hAnsi="Times New Roman" w:cs="Times New Roman"/>
                            <w:color w:val="000000"/>
                            <w:lang w:eastAsia="et-EE"/>
                          </w:rPr>
                          <w:t xml:space="preserve"> </w:t>
                        </w:r>
                        <w:r w:rsidR="00564A12" w:rsidRPr="00564A12">
                          <w:rPr>
                            <w:rFonts w:ascii="Times New Roman" w:eastAsia="Times New Roman" w:hAnsi="Times New Roman" w:cs="Times New Roman"/>
                            <w:color w:val="000000"/>
                            <w:lang w:eastAsia="et-EE"/>
                          </w:rPr>
                          <w:t>„suborbitaalne alus“ ja sellega seotud varustus ning spetsiaalselt sellele loodud või kohandatud komponendid:</w:t>
                        </w:r>
                      </w:p>
                      <w:tbl>
                        <w:tblPr>
                          <w:tblW w:w="5000" w:type="pct"/>
                          <w:tblCellMar>
                            <w:left w:w="0" w:type="dxa"/>
                            <w:right w:w="0" w:type="dxa"/>
                          </w:tblCellMar>
                          <w:tblLook w:val="04A0" w:firstRow="1" w:lastRow="0" w:firstColumn="1" w:lastColumn="0" w:noHBand="0" w:noVBand="1"/>
                        </w:tblPr>
                        <w:tblGrid>
                          <w:gridCol w:w="661"/>
                          <w:gridCol w:w="7418"/>
                        </w:tblGrid>
                        <w:tr w:rsidR="00564A12" w:rsidRPr="00564A12" w14:paraId="479DF855" w14:textId="77777777">
                          <w:tc>
                            <w:tcPr>
                              <w:tcW w:w="0" w:type="auto"/>
                              <w:shd w:val="clear" w:color="auto" w:fill="auto"/>
                              <w:hideMark/>
                            </w:tcPr>
                            <w:p w14:paraId="6F8954A9"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1.</w:t>
                              </w:r>
                            </w:p>
                          </w:tc>
                          <w:tc>
                            <w:tcPr>
                              <w:tcW w:w="0" w:type="auto"/>
                              <w:shd w:val="clear" w:color="auto" w:fill="auto"/>
                              <w:hideMark/>
                            </w:tcPr>
                            <w:p w14:paraId="0281C638"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„suborbitaalne alus“;</w:t>
                              </w:r>
                            </w:p>
                          </w:tc>
                        </w:tr>
                      </w:tbl>
                      <w:p w14:paraId="124CB23F" w14:textId="77777777" w:rsidR="00564A12" w:rsidRPr="00564A12" w:rsidRDefault="00564A12" w:rsidP="00564A12">
                        <w:pPr>
                          <w:spacing w:after="0" w:line="240" w:lineRule="auto"/>
                          <w:rPr>
                            <w:rFonts w:ascii="Times New Roman" w:eastAsia="Times New Roman" w:hAnsi="Times New Roman" w:cs="Times New Roman"/>
                            <w:vanish/>
                            <w:color w:val="000000"/>
                            <w:lang w:eastAsia="et-EE"/>
                          </w:rPr>
                        </w:pPr>
                      </w:p>
                      <w:tbl>
                        <w:tblPr>
                          <w:tblW w:w="5000" w:type="pct"/>
                          <w:tblCellMar>
                            <w:left w:w="0" w:type="dxa"/>
                            <w:right w:w="0" w:type="dxa"/>
                          </w:tblCellMar>
                          <w:tblLook w:val="04A0" w:firstRow="1" w:lastRow="0" w:firstColumn="1" w:lastColumn="0" w:noHBand="0" w:noVBand="1"/>
                        </w:tblPr>
                        <w:tblGrid>
                          <w:gridCol w:w="226"/>
                          <w:gridCol w:w="7853"/>
                        </w:tblGrid>
                        <w:tr w:rsidR="00564A12" w:rsidRPr="00564A12" w14:paraId="15481B29" w14:textId="77777777">
                          <w:tc>
                            <w:tcPr>
                              <w:tcW w:w="0" w:type="auto"/>
                              <w:shd w:val="clear" w:color="auto" w:fill="auto"/>
                              <w:hideMark/>
                            </w:tcPr>
                            <w:p w14:paraId="235ECB71"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2.</w:t>
                              </w:r>
                            </w:p>
                          </w:tc>
                          <w:tc>
                            <w:tcPr>
                              <w:tcW w:w="0" w:type="auto"/>
                              <w:shd w:val="clear" w:color="auto" w:fill="auto"/>
                              <w:hideMark/>
                            </w:tcPr>
                            <w:p w14:paraId="06AF7C81" w14:textId="1F36C45B" w:rsidR="00564A12" w:rsidRPr="00564A12" w:rsidRDefault="007C2D0A" w:rsidP="00564A12">
                              <w:pPr>
                                <w:spacing w:before="120"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    </w:t>
                              </w:r>
                              <w:r w:rsidR="00564A12" w:rsidRPr="00564A12">
                                <w:rPr>
                                  <w:rFonts w:ascii="Times New Roman" w:eastAsia="Times New Roman" w:hAnsi="Times New Roman" w:cs="Times New Roman"/>
                                  <w:lang w:eastAsia="et-EE"/>
                                </w:rPr>
                                <w:t>stardi- ja naasteseadmed ning maapealse hooldamise seadmed;</w:t>
                              </w:r>
                            </w:p>
                          </w:tc>
                        </w:tr>
                      </w:tbl>
                      <w:p w14:paraId="0A46B383" w14:textId="77777777" w:rsidR="00564A12" w:rsidRPr="00564A12" w:rsidRDefault="00564A12" w:rsidP="00564A12">
                        <w:pPr>
                          <w:spacing w:after="0" w:line="240" w:lineRule="auto"/>
                          <w:rPr>
                            <w:rFonts w:ascii="Times New Roman" w:eastAsia="Times New Roman" w:hAnsi="Times New Roman" w:cs="Times New Roman"/>
                            <w:vanish/>
                            <w:color w:val="000000"/>
                            <w:lang w:eastAsia="et-EE"/>
                          </w:rPr>
                        </w:pPr>
                      </w:p>
                      <w:tbl>
                        <w:tblPr>
                          <w:tblW w:w="5000" w:type="pct"/>
                          <w:tblCellMar>
                            <w:left w:w="0" w:type="dxa"/>
                            <w:right w:w="0" w:type="dxa"/>
                          </w:tblCellMar>
                          <w:tblLook w:val="04A0" w:firstRow="1" w:lastRow="0" w:firstColumn="1" w:lastColumn="0" w:noHBand="0" w:noVBand="1"/>
                        </w:tblPr>
                        <w:tblGrid>
                          <w:gridCol w:w="454"/>
                          <w:gridCol w:w="7625"/>
                        </w:tblGrid>
                        <w:tr w:rsidR="00564A12" w:rsidRPr="00564A12" w14:paraId="39E8794E" w14:textId="77777777">
                          <w:tc>
                            <w:tcPr>
                              <w:tcW w:w="0" w:type="auto"/>
                              <w:shd w:val="clear" w:color="auto" w:fill="auto"/>
                              <w:hideMark/>
                            </w:tcPr>
                            <w:p w14:paraId="5561643B"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3.</w:t>
                              </w:r>
                            </w:p>
                          </w:tc>
                          <w:tc>
                            <w:tcPr>
                              <w:tcW w:w="0" w:type="auto"/>
                              <w:shd w:val="clear" w:color="auto" w:fill="auto"/>
                              <w:hideMark/>
                            </w:tcPr>
                            <w:p w14:paraId="750C4F44" w14:textId="77777777" w:rsidR="00564A12" w:rsidRDefault="00564A12" w:rsidP="00564A12">
                              <w:pPr>
                                <w:spacing w:before="120" w:after="0" w:line="240" w:lineRule="auto"/>
                                <w:jc w:val="both"/>
                                <w:rPr>
                                  <w:rFonts w:ascii="Times New Roman" w:eastAsia="Times New Roman" w:hAnsi="Times New Roman" w:cs="Times New Roman"/>
                                  <w:lang w:eastAsia="et-EE"/>
                                </w:rPr>
                              </w:pPr>
                              <w:r w:rsidRPr="00564A12">
                                <w:rPr>
                                  <w:rFonts w:ascii="Times New Roman" w:eastAsia="Times New Roman" w:hAnsi="Times New Roman" w:cs="Times New Roman"/>
                                  <w:lang w:eastAsia="et-EE"/>
                                </w:rPr>
                                <w:t>juhtimis- või kontrolliseadmed.</w:t>
                              </w:r>
                            </w:p>
                            <w:p w14:paraId="144F1BC1" w14:textId="77777777" w:rsidR="00564A12" w:rsidRPr="00564A12" w:rsidRDefault="00564A12" w:rsidP="00564A12">
                              <w:pPr>
                                <w:spacing w:before="120" w:after="0" w:line="240" w:lineRule="auto"/>
                                <w:jc w:val="both"/>
                                <w:rPr>
                                  <w:rFonts w:ascii="Times New Roman" w:eastAsia="Times New Roman" w:hAnsi="Times New Roman" w:cs="Times New Roman"/>
                                  <w:lang w:eastAsia="et-EE"/>
                                </w:rPr>
                              </w:pPr>
                            </w:p>
                          </w:tc>
                        </w:tr>
                      </w:tbl>
                      <w:p w14:paraId="26827609" w14:textId="77777777" w:rsidR="00564A12" w:rsidRPr="00564A12" w:rsidRDefault="00564A12" w:rsidP="00564A12">
                        <w:pPr>
                          <w:spacing w:after="0" w:line="240" w:lineRule="auto"/>
                          <w:rPr>
                            <w:rFonts w:ascii="Times New Roman" w:eastAsia="Times New Roman" w:hAnsi="Times New Roman" w:cs="Times New Roman"/>
                            <w:color w:val="000000"/>
                            <w:lang w:eastAsia="et-EE"/>
                          </w:rPr>
                        </w:pPr>
                      </w:p>
                    </w:tc>
                  </w:tr>
                </w:tbl>
                <w:p w14:paraId="4414AEB3" w14:textId="4B80BCE8" w:rsidR="00CD6D14" w:rsidRPr="00197E54" w:rsidRDefault="00CD6D14" w:rsidP="00AE767D">
                  <w:pPr>
                    <w:rPr>
                      <w:rFonts w:ascii="Times New Roman" w:hAnsi="Times New Roman" w:cs="Times New Roman"/>
                    </w:rPr>
                  </w:pPr>
                </w:p>
              </w:tc>
            </w:tr>
          </w:tbl>
          <w:p w14:paraId="656DC05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197E54" w14:paraId="3D700453" w14:textId="77777777">
              <w:tc>
                <w:tcPr>
                  <w:tcW w:w="0" w:type="auto"/>
                  <w:shd w:val="clear" w:color="auto" w:fill="auto"/>
                  <w:hideMark/>
                </w:tcPr>
                <w:p w14:paraId="3E7948BD" w14:textId="72F0E8D8"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r>
                    <w:rPr>
                      <w:rFonts w:ascii="Times New Roman" w:hAnsi="Times New Roman" w:cs="Times New Roman"/>
                      <w:i/>
                      <w:iCs/>
                      <w:u w:val="single"/>
                    </w:rPr>
                    <w:t xml:space="preserve">1 </w:t>
                  </w:r>
                </w:p>
              </w:tc>
              <w:tc>
                <w:tcPr>
                  <w:tcW w:w="0" w:type="auto"/>
                  <w:shd w:val="clear" w:color="auto" w:fill="auto"/>
                  <w:hideMark/>
                </w:tcPr>
                <w:p w14:paraId="4DE840CB" w14:textId="218290A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Punkti ML10.a ei kohaldata spetsiaalselt sõjaliseks kasutuseks loodud „õhusõidukite“ ja „õhust kergemate õhusõidukite“ või nende „õhusõidukite“ variantide suhtes, millel on kõik järgmised omadused:</w:t>
                  </w:r>
                </w:p>
                <w:tbl>
                  <w:tblPr>
                    <w:tblW w:w="5000" w:type="pct"/>
                    <w:tblCellMar>
                      <w:left w:w="0" w:type="dxa"/>
                      <w:right w:w="0" w:type="dxa"/>
                    </w:tblCellMar>
                    <w:tblLook w:val="04A0" w:firstRow="1" w:lastRow="0" w:firstColumn="1" w:lastColumn="0" w:noHBand="0" w:noVBand="1"/>
                  </w:tblPr>
                  <w:tblGrid>
                    <w:gridCol w:w="273"/>
                    <w:gridCol w:w="7257"/>
                  </w:tblGrid>
                  <w:tr w:rsidR="005D088C" w:rsidRPr="00197E54" w14:paraId="1FD47CC6" w14:textId="77777777">
                    <w:tc>
                      <w:tcPr>
                        <w:tcW w:w="0" w:type="auto"/>
                        <w:shd w:val="clear" w:color="auto" w:fill="auto"/>
                        <w:hideMark/>
                      </w:tcPr>
                      <w:p w14:paraId="620A862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8CA9C2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nad ei ole lahingotstarbelised „õhusõidukid“;</w:t>
                        </w:r>
                      </w:p>
                    </w:tc>
                  </w:tr>
                </w:tbl>
                <w:p w14:paraId="35C3892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5"/>
                  </w:tblGrid>
                  <w:tr w:rsidR="005D088C" w:rsidRPr="00197E54" w14:paraId="12F7F522" w14:textId="77777777">
                    <w:tc>
                      <w:tcPr>
                        <w:tcW w:w="0" w:type="auto"/>
                        <w:shd w:val="clear" w:color="auto" w:fill="auto"/>
                        <w:hideMark/>
                      </w:tcPr>
                      <w:p w14:paraId="2971731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059E021" w14:textId="245B5C1B"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nad ei ole konfigureeritud sõjaliseks kasutuseks ja ei ole varustatud seadmete või varustusega, mis on spetsiaalselt loodud sõjaliseks kasutuseks ning</w:t>
                        </w:r>
                      </w:p>
                    </w:tc>
                  </w:tr>
                </w:tbl>
                <w:p w14:paraId="4D83D41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77"/>
                  </w:tblGrid>
                  <w:tr w:rsidR="005D088C" w:rsidRPr="00197E54" w14:paraId="6DAAC7E9" w14:textId="77777777">
                    <w:tc>
                      <w:tcPr>
                        <w:tcW w:w="0" w:type="auto"/>
                        <w:shd w:val="clear" w:color="auto" w:fill="auto"/>
                        <w:hideMark/>
                      </w:tcPr>
                      <w:p w14:paraId="556C948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18A31F1" w14:textId="21924862"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ELi liikmesriigi või Wassenaari kokkuleppe osalisriigi tsiviillennundusamet on nad tunnistanud tsiviilotstarbelisteks.</w:t>
                        </w:r>
                      </w:p>
                    </w:tc>
                  </w:tr>
                </w:tbl>
                <w:p w14:paraId="4BC41BEC" w14:textId="77777777" w:rsidR="005D088C" w:rsidRPr="00197E54" w:rsidRDefault="005D088C" w:rsidP="00AE767D">
                  <w:pPr>
                    <w:rPr>
                      <w:rFonts w:ascii="Times New Roman" w:hAnsi="Times New Roman" w:cs="Times New Roman"/>
                    </w:rPr>
                  </w:pPr>
                </w:p>
              </w:tc>
            </w:tr>
          </w:tbl>
          <w:p w14:paraId="0D62CAF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197E54" w14:paraId="70C7F3F8" w14:textId="77777777">
              <w:tc>
                <w:tcPr>
                  <w:tcW w:w="0" w:type="auto"/>
                  <w:shd w:val="clear" w:color="auto" w:fill="auto"/>
                  <w:hideMark/>
                </w:tcPr>
                <w:p w14:paraId="2210D493" w14:textId="68BC0989"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r>
                    <w:rPr>
                      <w:rFonts w:ascii="Times New Roman" w:hAnsi="Times New Roman" w:cs="Times New Roman"/>
                      <w:i/>
                      <w:iCs/>
                      <w:u w:val="single"/>
                    </w:rPr>
                    <w:t>2</w:t>
                  </w:r>
                  <w:r w:rsidRPr="00197E54">
                    <w:rPr>
                      <w:rFonts w:ascii="Times New Roman" w:hAnsi="Times New Roman" w:cs="Times New Roman"/>
                      <w:i/>
                      <w:iCs/>
                      <w:u w:val="single"/>
                    </w:rPr>
                    <w:t xml:space="preserve"> </w:t>
                  </w:r>
                </w:p>
              </w:tc>
              <w:tc>
                <w:tcPr>
                  <w:tcW w:w="0" w:type="auto"/>
                  <w:shd w:val="clear" w:color="auto" w:fill="auto"/>
                  <w:hideMark/>
                </w:tcPr>
                <w:p w14:paraId="7AB7CE63" w14:textId="10C6CE66"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Punkt ML10.d ei hõlma järgmist:</w:t>
                  </w:r>
                </w:p>
                <w:tbl>
                  <w:tblPr>
                    <w:tblW w:w="5000" w:type="pct"/>
                    <w:tblCellMar>
                      <w:left w:w="0" w:type="dxa"/>
                      <w:right w:w="0" w:type="dxa"/>
                    </w:tblCellMar>
                    <w:tblLook w:val="04A0" w:firstRow="1" w:lastRow="0" w:firstColumn="1" w:lastColumn="0" w:noHBand="0" w:noVBand="1"/>
                  </w:tblPr>
                  <w:tblGrid>
                    <w:gridCol w:w="153"/>
                    <w:gridCol w:w="7377"/>
                  </w:tblGrid>
                  <w:tr w:rsidR="005D088C" w:rsidRPr="00197E54" w14:paraId="530E77E9" w14:textId="77777777">
                    <w:tc>
                      <w:tcPr>
                        <w:tcW w:w="0" w:type="auto"/>
                        <w:shd w:val="clear" w:color="auto" w:fill="auto"/>
                        <w:hideMark/>
                      </w:tcPr>
                      <w:p w14:paraId="787594A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a.</w:t>
                        </w:r>
                      </w:p>
                    </w:tc>
                    <w:tc>
                      <w:tcPr>
                        <w:tcW w:w="0" w:type="auto"/>
                        <w:shd w:val="clear" w:color="auto" w:fill="auto"/>
                        <w:hideMark/>
                      </w:tcPr>
                      <w:p w14:paraId="51D427FA" w14:textId="1807CC52"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õhusõidukite mootorid, mis on loodud või kohandatud sõjaliseks kasutuseks, mille ühe või mitme ELi liikmesriigi või Wassenaari kokkuleppe osalisriigi tsiviillennundusamet on tunnistanud kasutamiseks „tsiviilõhusõidukites“, või spetsiaalselt nendele loodud komponendid;</w:t>
                        </w:r>
                      </w:p>
                    </w:tc>
                  </w:tr>
                </w:tbl>
                <w:p w14:paraId="6D1B1A8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5"/>
                  </w:tblGrid>
                  <w:tr w:rsidR="005D088C" w:rsidRPr="00197E54" w14:paraId="19211218" w14:textId="77777777">
                    <w:tc>
                      <w:tcPr>
                        <w:tcW w:w="0" w:type="auto"/>
                        <w:shd w:val="clear" w:color="auto" w:fill="auto"/>
                        <w:hideMark/>
                      </w:tcPr>
                      <w:p w14:paraId="43D5BB0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97503D6" w14:textId="7E361883"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kolbmootorid või spetsiaalselt nendele loodud komponendid, välja arvatud spetsiaalselt „mehitamata õhusõidukite“ jaoks loodud kolbmootorid.</w:t>
                        </w:r>
                      </w:p>
                    </w:tc>
                  </w:tr>
                </w:tbl>
                <w:p w14:paraId="24BFE52F" w14:textId="77777777" w:rsidR="005D088C" w:rsidRPr="00197E54" w:rsidRDefault="005D088C" w:rsidP="00AE767D">
                  <w:pPr>
                    <w:rPr>
                      <w:rFonts w:ascii="Times New Roman" w:hAnsi="Times New Roman" w:cs="Times New Roman"/>
                    </w:rPr>
                  </w:pPr>
                </w:p>
              </w:tc>
            </w:tr>
          </w:tbl>
          <w:p w14:paraId="41E75E4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197E54" w14:paraId="0A68A87A" w14:textId="77777777">
              <w:tc>
                <w:tcPr>
                  <w:tcW w:w="0" w:type="auto"/>
                  <w:shd w:val="clear" w:color="auto" w:fill="auto"/>
                  <w:hideMark/>
                </w:tcPr>
                <w:p w14:paraId="64182334" w14:textId="4DC38ABF"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r>
                    <w:rPr>
                      <w:rFonts w:ascii="Times New Roman" w:hAnsi="Times New Roman" w:cs="Times New Roman"/>
                      <w:i/>
                      <w:iCs/>
                      <w:u w:val="single"/>
                    </w:rPr>
                    <w:t xml:space="preserve">3   </w:t>
                  </w:r>
                  <w:r w:rsidRPr="00197E54">
                    <w:rPr>
                      <w:rFonts w:ascii="Times New Roman" w:hAnsi="Times New Roman" w:cs="Times New Roman"/>
                      <w:i/>
                      <w:iCs/>
                      <w:u w:val="single"/>
                    </w:rPr>
                    <w:t xml:space="preserve"> </w:t>
                  </w:r>
                </w:p>
              </w:tc>
              <w:tc>
                <w:tcPr>
                  <w:tcW w:w="0" w:type="auto"/>
                  <w:shd w:val="clear" w:color="auto" w:fill="auto"/>
                  <w:hideMark/>
                </w:tcPr>
                <w:p w14:paraId="0D0B6D31" w14:textId="0F1E40FA"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Punktide ML10.a</w:t>
                  </w:r>
                  <w:r w:rsidR="00564A12">
                    <w:rPr>
                      <w:rFonts w:ascii="Times New Roman" w:hAnsi="Times New Roman" w:cs="Times New Roman"/>
                      <w:i/>
                      <w:iCs/>
                    </w:rPr>
                    <w:t xml:space="preserve">, </w:t>
                  </w:r>
                  <w:r w:rsidRPr="00197E54">
                    <w:rPr>
                      <w:rFonts w:ascii="Times New Roman" w:hAnsi="Times New Roman" w:cs="Times New Roman"/>
                      <w:i/>
                      <w:iCs/>
                    </w:rPr>
                    <w:t>ML10.d</w:t>
                  </w:r>
                  <w:r w:rsidR="00564A12">
                    <w:rPr>
                      <w:rFonts w:ascii="Times New Roman" w:hAnsi="Times New Roman" w:cs="Times New Roman"/>
                      <w:i/>
                      <w:iCs/>
                    </w:rPr>
                    <w:t xml:space="preserve"> ja ML10.j</w:t>
                  </w:r>
                  <w:r w:rsidRPr="00197E54">
                    <w:rPr>
                      <w:rFonts w:ascii="Times New Roman" w:hAnsi="Times New Roman" w:cs="Times New Roman"/>
                      <w:i/>
                      <w:iCs/>
                    </w:rPr>
                    <w:t xml:space="preserve"> kohaldamisel käsitatakse mittesõjalistele „õhusõidukitele“ või õhusõidukite mootoritele</w:t>
                  </w:r>
                  <w:r w:rsidR="00564A12">
                    <w:rPr>
                      <w:rFonts w:ascii="Times New Roman" w:hAnsi="Times New Roman" w:cs="Times New Roman"/>
                      <w:i/>
                      <w:iCs/>
                    </w:rPr>
                    <w:t xml:space="preserve"> või „suborbitaalsetele alustele“</w:t>
                  </w:r>
                  <w:r w:rsidRPr="00197E54">
                    <w:rPr>
                      <w:rFonts w:ascii="Times New Roman" w:hAnsi="Times New Roman" w:cs="Times New Roman"/>
                      <w:i/>
                      <w:iCs/>
                    </w:rPr>
                    <w:t>, mis on kohandatud sõjaliseks kasutuseks, spetsiaalselt loodud komponentide ja varustusena ainult selliseid sõjalise otstarbega komponente ja seotud varustust, mis on vajalikud sõjaliseks kasutuseks kohandamiseks.</w:t>
                  </w:r>
                </w:p>
              </w:tc>
            </w:tr>
          </w:tbl>
          <w:p w14:paraId="6C14023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16CFA34" w14:textId="77777777">
              <w:tc>
                <w:tcPr>
                  <w:tcW w:w="0" w:type="auto"/>
                  <w:shd w:val="clear" w:color="auto" w:fill="auto"/>
                  <w:hideMark/>
                </w:tcPr>
                <w:p w14:paraId="56A61D7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4</w:t>
                  </w:r>
                </w:p>
              </w:tc>
              <w:tc>
                <w:tcPr>
                  <w:tcW w:w="0" w:type="auto"/>
                  <w:shd w:val="clear" w:color="auto" w:fill="auto"/>
                  <w:hideMark/>
                </w:tcPr>
                <w:p w14:paraId="3DC6746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ML10.a kohaldamisel käsitatakse sõjalise kasutusena lahingtegevust, sõjalist luuret, rünnet, sõjalist treeningut, logistilist toetust ning vägede või sõjaliste kaupade transporti ja lennupildu.</w:t>
                  </w:r>
                </w:p>
              </w:tc>
            </w:tr>
          </w:tbl>
          <w:p w14:paraId="4CC73B6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41F1E570" w14:textId="77777777">
              <w:tc>
                <w:tcPr>
                  <w:tcW w:w="0" w:type="auto"/>
                  <w:shd w:val="clear" w:color="auto" w:fill="auto"/>
                  <w:hideMark/>
                </w:tcPr>
                <w:p w14:paraId="123E1C0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5</w:t>
                  </w:r>
                </w:p>
              </w:tc>
              <w:tc>
                <w:tcPr>
                  <w:tcW w:w="0" w:type="auto"/>
                  <w:shd w:val="clear" w:color="auto" w:fill="auto"/>
                  <w:hideMark/>
                </w:tcPr>
                <w:p w14:paraId="73C646C1" w14:textId="0329AA60"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Punkti ML10.a ei kohaldata „õhusõidukite“ või „õhust kergemate õhusõidukite“ suhtes, millel on kõik järgmised omadused:</w:t>
                  </w:r>
                </w:p>
                <w:tbl>
                  <w:tblPr>
                    <w:tblW w:w="5000" w:type="pct"/>
                    <w:tblCellMar>
                      <w:left w:w="0" w:type="dxa"/>
                      <w:right w:w="0" w:type="dxa"/>
                    </w:tblCellMar>
                    <w:tblLook w:val="04A0" w:firstRow="1" w:lastRow="0" w:firstColumn="1" w:lastColumn="0" w:noHBand="0" w:noVBand="1"/>
                  </w:tblPr>
                  <w:tblGrid>
                    <w:gridCol w:w="334"/>
                    <w:gridCol w:w="7141"/>
                  </w:tblGrid>
                  <w:tr w:rsidR="005D088C" w:rsidRPr="00197E54" w14:paraId="1790051F" w14:textId="77777777">
                    <w:tc>
                      <w:tcPr>
                        <w:tcW w:w="0" w:type="auto"/>
                        <w:shd w:val="clear" w:color="auto" w:fill="auto"/>
                        <w:hideMark/>
                      </w:tcPr>
                      <w:p w14:paraId="189550E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34C777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esmaselt toodetud enne 1946. aastat;</w:t>
                        </w:r>
                      </w:p>
                    </w:tc>
                  </w:tr>
                </w:tbl>
                <w:p w14:paraId="0B21378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351B6F" w14:paraId="180F599A" w14:textId="77777777">
                    <w:tc>
                      <w:tcPr>
                        <w:tcW w:w="0" w:type="auto"/>
                        <w:shd w:val="clear" w:color="auto" w:fill="auto"/>
                        <w:hideMark/>
                      </w:tcPr>
                      <w:p w14:paraId="145BF18A"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264DF727" w14:textId="1776915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ei sisalda </w:t>
                        </w:r>
                        <w:r w:rsidR="00533EA7" w:rsidRPr="00351B6F">
                          <w:rPr>
                            <w:rFonts w:ascii="Times New Roman" w:hAnsi="Times New Roman" w:cs="Times New Roman"/>
                            <w:i/>
                            <w:iCs/>
                          </w:rPr>
                          <w:t>sõjaliste kaupade ühises ELi nimekirjas loetletud</w:t>
                        </w:r>
                        <w:r w:rsidRPr="00351B6F">
                          <w:rPr>
                            <w:rFonts w:ascii="Times New Roman" w:hAnsi="Times New Roman" w:cs="Times New Roman"/>
                            <w:i/>
                            <w:iCs/>
                          </w:rPr>
                          <w:t xml:space="preserve"> esemeid, välja arvatud kui need on vajalikud, et täita ühe või mitme ELi liikmesriigi või Wassenaari kokkuleppe osalisriigi tsiviillennundusameti turvalisus- või lennukõlblikkusstandardeid</w:t>
                        </w:r>
                        <w:r w:rsidR="00533EA7" w:rsidRPr="00351B6F">
                          <w:rPr>
                            <w:rFonts w:ascii="Times New Roman" w:hAnsi="Times New Roman" w:cs="Times New Roman"/>
                            <w:i/>
                            <w:iCs/>
                          </w:rPr>
                          <w:t>,</w:t>
                        </w:r>
                        <w:r w:rsidRPr="00351B6F">
                          <w:rPr>
                            <w:rFonts w:ascii="Times New Roman" w:hAnsi="Times New Roman" w:cs="Times New Roman"/>
                            <w:i/>
                            <w:iCs/>
                          </w:rPr>
                          <w:t xml:space="preserve"> ning</w:t>
                        </w:r>
                      </w:p>
                    </w:tc>
                  </w:tr>
                </w:tbl>
                <w:p w14:paraId="1FED38E5"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164E36C3" w14:textId="77777777">
                    <w:tc>
                      <w:tcPr>
                        <w:tcW w:w="0" w:type="auto"/>
                        <w:shd w:val="clear" w:color="auto" w:fill="auto"/>
                        <w:hideMark/>
                      </w:tcPr>
                      <w:p w14:paraId="6AAC7BC3"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c.</w:t>
                        </w:r>
                      </w:p>
                    </w:tc>
                    <w:tc>
                      <w:tcPr>
                        <w:tcW w:w="0" w:type="auto"/>
                        <w:shd w:val="clear" w:color="auto" w:fill="auto"/>
                        <w:hideMark/>
                      </w:tcPr>
                      <w:p w14:paraId="7614C81F" w14:textId="3BB09030" w:rsidR="005D088C" w:rsidRPr="00197E54" w:rsidRDefault="005D088C" w:rsidP="00AE767D">
                        <w:pPr>
                          <w:rPr>
                            <w:rFonts w:ascii="Times New Roman" w:hAnsi="Times New Roman" w:cs="Times New Roman"/>
                          </w:rPr>
                        </w:pPr>
                        <w:r w:rsidRPr="00351B6F">
                          <w:rPr>
                            <w:rFonts w:ascii="Times New Roman" w:hAnsi="Times New Roman" w:cs="Times New Roman"/>
                            <w:i/>
                            <w:iCs/>
                          </w:rPr>
                          <w:t xml:space="preserve"> ei sisalda </w:t>
                        </w:r>
                        <w:r w:rsidR="00533EA7" w:rsidRPr="00351B6F">
                          <w:rPr>
                            <w:rFonts w:ascii="Times New Roman" w:hAnsi="Times New Roman" w:cs="Times New Roman"/>
                            <w:i/>
                            <w:iCs/>
                          </w:rPr>
                          <w:t xml:space="preserve">sõjaliste kaupade ühises ELi nimekirjas </w:t>
                        </w:r>
                        <w:r w:rsidRPr="00351B6F">
                          <w:rPr>
                            <w:rFonts w:ascii="Times New Roman" w:hAnsi="Times New Roman" w:cs="Times New Roman"/>
                            <w:i/>
                            <w:iCs/>
                          </w:rPr>
                          <w:t>loetletud relvi, välja arvatud kui need on kasutuskõlbmatud ja nende kasutuskõlblikkust ei ole võimalik taastada.</w:t>
                        </w:r>
                      </w:p>
                    </w:tc>
                  </w:tr>
                </w:tbl>
                <w:p w14:paraId="5197A716" w14:textId="77777777" w:rsidR="005D088C" w:rsidRPr="00197E54" w:rsidRDefault="005D088C" w:rsidP="00AE767D">
                  <w:pPr>
                    <w:rPr>
                      <w:rFonts w:ascii="Times New Roman" w:hAnsi="Times New Roman" w:cs="Times New Roman"/>
                    </w:rPr>
                  </w:pPr>
                </w:p>
              </w:tc>
            </w:tr>
          </w:tbl>
          <w:p w14:paraId="77FBC97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5DACDA11" w14:textId="77777777">
              <w:tc>
                <w:tcPr>
                  <w:tcW w:w="0" w:type="auto"/>
                  <w:shd w:val="clear" w:color="auto" w:fill="auto"/>
                  <w:hideMark/>
                </w:tcPr>
                <w:p w14:paraId="116D850C"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6</w:t>
                  </w:r>
                </w:p>
              </w:tc>
              <w:tc>
                <w:tcPr>
                  <w:tcW w:w="0" w:type="auto"/>
                  <w:shd w:val="clear" w:color="auto" w:fill="auto"/>
                  <w:hideMark/>
                </w:tcPr>
                <w:p w14:paraId="3195DF8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ML10.d ei hõlma õhusõidukite mootorite tõukejõusüsteeme, mis on esmaselt toodetud enne 1946. aastat.</w:t>
                  </w:r>
                </w:p>
              </w:tc>
            </w:tr>
          </w:tbl>
          <w:p w14:paraId="4B369578" w14:textId="77777777" w:rsidR="005D088C" w:rsidRPr="00197E54" w:rsidRDefault="005D088C" w:rsidP="00AE767D">
            <w:pPr>
              <w:rPr>
                <w:rFonts w:ascii="Times New Roman" w:hAnsi="Times New Roman" w:cs="Times New Roman"/>
              </w:rPr>
            </w:pPr>
          </w:p>
        </w:tc>
      </w:tr>
      <w:tr w:rsidR="005D088C" w:rsidRPr="00197E54" w14:paraId="120EC372"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8ECBB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ML11</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00336B6C" w14:textId="0E276BBB" w:rsidR="005D088C" w:rsidRPr="00197E54" w:rsidRDefault="005D088C" w:rsidP="00AE767D">
            <w:pPr>
              <w:rPr>
                <w:rFonts w:ascii="Times New Roman" w:hAnsi="Times New Roman" w:cs="Times New Roman"/>
              </w:rPr>
            </w:pPr>
            <w:r w:rsidRPr="00197E54">
              <w:rPr>
                <w:rFonts w:ascii="Times New Roman" w:hAnsi="Times New Roman" w:cs="Times New Roman"/>
                <w:b/>
                <w:bCs/>
              </w:rPr>
              <w:t>Elektrooniline varustus, „kosmose</w:t>
            </w:r>
            <w:r w:rsidR="00564A12">
              <w:rPr>
                <w:rFonts w:ascii="Times New Roman" w:hAnsi="Times New Roman" w:cs="Times New Roman"/>
                <w:b/>
                <w:bCs/>
              </w:rPr>
              <w:t>aparaadid</w:t>
            </w:r>
            <w:r w:rsidRPr="00197E54">
              <w:rPr>
                <w:rFonts w:ascii="Times New Roman" w:hAnsi="Times New Roman" w:cs="Times New Roman"/>
                <w:b/>
                <w:bCs/>
              </w:rPr>
              <w:t>“ ja komponendid</w:t>
            </w:r>
            <w:r w:rsidRPr="00197E54">
              <w:rPr>
                <w:rFonts w:ascii="Times New Roman" w:hAnsi="Times New Roman" w:cs="Times New Roman"/>
              </w:rPr>
              <w:t>, </w:t>
            </w:r>
            <w:r w:rsidRPr="00197E54">
              <w:rPr>
                <w:rFonts w:ascii="Times New Roman" w:hAnsi="Times New Roman" w:cs="Times New Roman"/>
                <w:b/>
                <w:bCs/>
              </w:rPr>
              <w:t xml:space="preserve">mida ei ole nimetatud mujal </w:t>
            </w:r>
            <w:r w:rsidR="00564A12">
              <w:rPr>
                <w:rFonts w:ascii="Times New Roman" w:hAnsi="Times New Roman" w:cs="Times New Roman"/>
                <w:b/>
                <w:bCs/>
              </w:rPr>
              <w:t>sõjaliste kaupade ühises ELi nimekirjas</w:t>
            </w:r>
            <w:r w:rsidRPr="00197E54">
              <w:rPr>
                <w:rFonts w:ascii="Times New Roman" w:hAnsi="Times New Roman" w:cs="Times New Roman"/>
                <w:b/>
                <w:bCs/>
              </w:rPr>
              <w:t>:</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1BF94140" w14:textId="77777777">
              <w:tc>
                <w:tcPr>
                  <w:tcW w:w="0" w:type="auto"/>
                  <w:shd w:val="clear" w:color="auto" w:fill="auto"/>
                  <w:hideMark/>
                </w:tcPr>
                <w:p w14:paraId="4FACBDE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0FDA9C3" w14:textId="56E3C16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elektrooniline varustus ja spetsiaalselt sellele loodud komponendid;</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295E6836" w14:textId="77777777">
                    <w:tc>
                      <w:tcPr>
                        <w:tcW w:w="0" w:type="auto"/>
                        <w:shd w:val="clear" w:color="auto" w:fill="auto"/>
                        <w:hideMark/>
                      </w:tcPr>
                      <w:p w14:paraId="0E6658D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0769D52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ML11.a hõlmab järgmist:</w:t>
                        </w:r>
                      </w:p>
                      <w:tbl>
                        <w:tblPr>
                          <w:tblW w:w="5000" w:type="pct"/>
                          <w:tblCellMar>
                            <w:left w:w="0" w:type="dxa"/>
                            <w:right w:w="0" w:type="dxa"/>
                          </w:tblCellMar>
                          <w:tblLook w:val="04A0" w:firstRow="1" w:lastRow="0" w:firstColumn="1" w:lastColumn="0" w:noHBand="0" w:noVBand="1"/>
                        </w:tblPr>
                        <w:tblGrid>
                          <w:gridCol w:w="153"/>
                          <w:gridCol w:w="7334"/>
                        </w:tblGrid>
                        <w:tr w:rsidR="005D088C" w:rsidRPr="00197E54" w14:paraId="0E0869BB" w14:textId="77777777">
                          <w:tc>
                            <w:tcPr>
                              <w:tcW w:w="0" w:type="auto"/>
                              <w:shd w:val="clear" w:color="auto" w:fill="auto"/>
                              <w:hideMark/>
                            </w:tcPr>
                            <w:p w14:paraId="02238F8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29466E76" w14:textId="7A7F15EE"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elektrooniliste vastumeetmete seadmed ja nende vastased seadmed (näiteks varustus, mis on loodud radarisüsteemide või raadiovastuvõtjate eksitamiseks kõrvaliste või valesignaalidega või muul viisil vastase elektrooniliste vastuvõtuseadmete või vastumeetmete seadmete vastuvõtu, toimimise või nende efektiivsuse takistamiseks), kaasa arvatud summutusseadmed ja summutamise vastased seadmed;</w:t>
                              </w:r>
                            </w:p>
                          </w:tc>
                        </w:tr>
                      </w:tbl>
                      <w:p w14:paraId="73CCF2A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4"/>
                          <w:gridCol w:w="7103"/>
                        </w:tblGrid>
                        <w:tr w:rsidR="005D088C" w:rsidRPr="00197E54" w14:paraId="5DF73265" w14:textId="77777777">
                          <w:tc>
                            <w:tcPr>
                              <w:tcW w:w="0" w:type="auto"/>
                              <w:shd w:val="clear" w:color="auto" w:fill="auto"/>
                              <w:hideMark/>
                            </w:tcPr>
                            <w:p w14:paraId="188550E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4D7D60C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sageduse kiirhäälestusega lambid;</w:t>
                              </w:r>
                            </w:p>
                          </w:tc>
                        </w:tr>
                      </w:tbl>
                      <w:p w14:paraId="6F55470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34"/>
                        </w:tblGrid>
                        <w:tr w:rsidR="005D088C" w:rsidRPr="00197E54" w14:paraId="42693442" w14:textId="77777777">
                          <w:tc>
                            <w:tcPr>
                              <w:tcW w:w="0" w:type="auto"/>
                              <w:shd w:val="clear" w:color="auto" w:fill="auto"/>
                              <w:hideMark/>
                            </w:tcPr>
                            <w:p w14:paraId="359388F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7F9BA33" w14:textId="78794E48"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elektroonilised süsteemid või varustus, mis on loodud kas elektromagnetilise spektri järelevalveks ja seireks sõjalise luure või julgeoleku tagamise eesmärkidel või sellise järelevalve ja seire vastumeetmeteks;</w:t>
                              </w:r>
                            </w:p>
                          </w:tc>
                        </w:tr>
                      </w:tbl>
                      <w:p w14:paraId="59069A0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22"/>
                        </w:tblGrid>
                        <w:tr w:rsidR="005D088C" w:rsidRPr="00197E54" w14:paraId="15FC17AC" w14:textId="77777777">
                          <w:tc>
                            <w:tcPr>
                              <w:tcW w:w="0" w:type="auto"/>
                              <w:shd w:val="clear" w:color="auto" w:fill="auto"/>
                              <w:hideMark/>
                            </w:tcPr>
                            <w:p w14:paraId="6D4FAE0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d.</w:t>
                              </w:r>
                            </w:p>
                          </w:tc>
                          <w:tc>
                            <w:tcPr>
                              <w:tcW w:w="0" w:type="auto"/>
                              <w:shd w:val="clear" w:color="auto" w:fill="auto"/>
                              <w:hideMark/>
                            </w:tcPr>
                            <w:p w14:paraId="24D4E258" w14:textId="60BD260D"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veealused vastumeetmed, mis hõlmavad akustilist ja magnetilist summutamist ja peibutamist; varustus, mis on loodud sonarite eksitamiseks kõrvaliste ja valesignaalidega;</w:t>
                              </w:r>
                            </w:p>
                          </w:tc>
                        </w:tr>
                      </w:tbl>
                      <w:p w14:paraId="0324E2D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34"/>
                        </w:tblGrid>
                        <w:tr w:rsidR="005D088C" w:rsidRPr="00197E54" w14:paraId="1D2DA0EC" w14:textId="77777777">
                          <w:tc>
                            <w:tcPr>
                              <w:tcW w:w="0" w:type="auto"/>
                              <w:shd w:val="clear" w:color="auto" w:fill="auto"/>
                              <w:hideMark/>
                            </w:tcPr>
                            <w:p w14:paraId="391E7B1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165E5CC" w14:textId="5369B157"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andmetöötluse turvaseadmed, andmete turvamise seadmed ning andmeedastus- ja signaliseerimisliinide turvaseadmed, mis kasutavad krüpteerimist;</w:t>
                              </w:r>
                            </w:p>
                          </w:tc>
                        </w:tr>
                      </w:tbl>
                      <w:p w14:paraId="7A83411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7358"/>
                        </w:tblGrid>
                        <w:tr w:rsidR="005D088C" w:rsidRPr="00197E54" w14:paraId="0BE98C63" w14:textId="77777777">
                          <w:tc>
                            <w:tcPr>
                              <w:tcW w:w="0" w:type="auto"/>
                              <w:shd w:val="clear" w:color="auto" w:fill="auto"/>
                              <w:hideMark/>
                            </w:tcPr>
                            <w:p w14:paraId="18651AE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79C4BF3D" w14:textId="18C530AC"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identifitseerimise, autentimise ja võtmesisestuse varustus ning võtmehalduse, -tootmise ja levitamise varustus;</w:t>
                              </w:r>
                            </w:p>
                          </w:tc>
                        </w:tr>
                      </w:tbl>
                      <w:p w14:paraId="19BB63F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78"/>
                          <w:gridCol w:w="7109"/>
                        </w:tblGrid>
                        <w:tr w:rsidR="005D088C" w:rsidRPr="00197E54" w14:paraId="64433AC0" w14:textId="77777777">
                          <w:tc>
                            <w:tcPr>
                              <w:tcW w:w="0" w:type="auto"/>
                              <w:shd w:val="clear" w:color="auto" w:fill="auto"/>
                              <w:hideMark/>
                            </w:tcPr>
                            <w:p w14:paraId="44F5F44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2AAA59C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juhtimis- ja navigatsiooniseadmed;</w:t>
                              </w:r>
                            </w:p>
                          </w:tc>
                        </w:tr>
                      </w:tbl>
                      <w:p w14:paraId="0231C39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4"/>
                          <w:gridCol w:w="7283"/>
                        </w:tblGrid>
                        <w:tr w:rsidR="005D088C" w:rsidRPr="00197E54" w14:paraId="3EE3F337" w14:textId="77777777">
                          <w:tc>
                            <w:tcPr>
                              <w:tcW w:w="0" w:type="auto"/>
                              <w:shd w:val="clear" w:color="auto" w:fill="auto"/>
                              <w:hideMark/>
                            </w:tcPr>
                            <w:p w14:paraId="4A28A07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13A1BD3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troposfäärihajumise põhise digitaalse raadioside edastusseadmed;</w:t>
                              </w:r>
                            </w:p>
                          </w:tc>
                        </w:tr>
                      </w:tbl>
                      <w:p w14:paraId="49F66CD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8"/>
                          <w:gridCol w:w="7359"/>
                        </w:tblGrid>
                        <w:tr w:rsidR="005D088C" w:rsidRPr="00197E54" w14:paraId="29E5BB9F" w14:textId="77777777">
                          <w:tc>
                            <w:tcPr>
                              <w:tcW w:w="0" w:type="auto"/>
                              <w:shd w:val="clear" w:color="auto" w:fill="auto"/>
                              <w:hideMark/>
                            </w:tcPr>
                            <w:p w14:paraId="0DB9F7C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3263635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spetsiaalselt teabesignaalide jaoks kavandatud digitaalsed demodulaatorid;</w:t>
                              </w:r>
                            </w:p>
                          </w:tc>
                        </w:tr>
                      </w:tbl>
                      <w:p w14:paraId="6D5B88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7370"/>
                        </w:tblGrid>
                        <w:tr w:rsidR="005D088C" w:rsidRPr="00197E54" w14:paraId="51DEF333" w14:textId="77777777">
                          <w:tc>
                            <w:tcPr>
                              <w:tcW w:w="0" w:type="auto"/>
                              <w:shd w:val="clear" w:color="auto" w:fill="auto"/>
                              <w:hideMark/>
                            </w:tcPr>
                            <w:p w14:paraId="6B82D4E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6474D58D" w14:textId="209D2861" w:rsidR="005D088C" w:rsidRDefault="00B92BFB" w:rsidP="00AE767D">
                              <w:pPr>
                                <w:rPr>
                                  <w:rFonts w:ascii="Times New Roman" w:hAnsi="Times New Roman" w:cs="Times New Roman"/>
                                  <w:i/>
                                  <w:iCs/>
                                </w:rPr>
                              </w:pPr>
                              <w:r>
                                <w:rPr>
                                  <w:rFonts w:ascii="Times New Roman" w:hAnsi="Times New Roman" w:cs="Times New Roman"/>
                                  <w:i/>
                                  <w:iCs/>
                                </w:rPr>
                                <w:t xml:space="preserve"> </w:t>
                              </w:r>
                              <w:r w:rsidR="005D088C" w:rsidRPr="00197E54">
                                <w:rPr>
                                  <w:rFonts w:ascii="Times New Roman" w:hAnsi="Times New Roman" w:cs="Times New Roman"/>
                                  <w:i/>
                                  <w:iCs/>
                                </w:rPr>
                                <w:t>„automaatsed juhtimis- ja kontrollisüsteemid“.</w:t>
                              </w:r>
                            </w:p>
                            <w:p w14:paraId="1CBE71D3" w14:textId="77777777" w:rsidR="00564A12" w:rsidRPr="00564A12" w:rsidRDefault="00564A12" w:rsidP="00564A12">
                              <w:pPr>
                                <w:rPr>
                                  <w:rFonts w:ascii="Times New Roman" w:hAnsi="Times New Roman" w:cs="Times New Roman"/>
                                  <w:i/>
                                  <w:iCs/>
                                </w:rPr>
                              </w:pPr>
                              <w:r w:rsidRPr="00564A12">
                                <w:rPr>
                                  <w:rFonts w:ascii="Times New Roman" w:hAnsi="Times New Roman" w:cs="Times New Roman"/>
                                  <w:i/>
                                  <w:iCs/>
                                  <w:u w:val="single"/>
                                </w:rPr>
                                <w:t>Tehniline märkus.</w:t>
                              </w:r>
                            </w:p>
                            <w:p w14:paraId="51217023" w14:textId="77777777" w:rsidR="00564A12" w:rsidRPr="00564A12" w:rsidRDefault="00564A12" w:rsidP="00564A12">
                              <w:pPr>
                                <w:rPr>
                                  <w:rFonts w:ascii="Times New Roman" w:hAnsi="Times New Roman" w:cs="Times New Roman"/>
                                </w:rPr>
                              </w:pPr>
                              <w:r w:rsidRPr="00564A12">
                                <w:rPr>
                                  <w:rFonts w:ascii="Times New Roman" w:hAnsi="Times New Roman" w:cs="Times New Roman"/>
                                  <w:i/>
                                  <w:iCs/>
                                </w:rPr>
                                <w:t>Punkti ML11.a kohaldamisel on märkuse punktis j esitatud 'automaatsed juhtimis- ja kontrollisüsteemid' elektroonilised süsteemid, mille kaudu sisestatakse, töödeldakse ja edastatakse teavet, mis on oluline juhitavate vägede, suurte formeeringute, taktikaliste formeeringute, väeüksuste, laevade, allüksuste või relvade tõhusaks toimimiseks. See saavutatakse arvuti ja muu spetsiaalriistvara abil, mis on ette nähtud toetama sõjalise juhtimise funktsiooni. Automaatse juhtimissüsteemi peamised funktsioonid on teabe tõhus automaatne kogumine, säilitamine ja töötlemine; olukorrast ning lahinguoperatsiooni ettevalmistamist ja läbiviimist mõjutavatest asjaoludest ülevaate andmine; operatiivsete ja taktikaliste kalkulatsioonide tegemine ressursside eraldamiseks väegrupeeringute või operatiivse lahingukorra elementide või lahingupaigutuse vahel kooskõlas missiooniga või operatsiooni etapiga; andmete ettevalmistamine olukorra hindamiseks ja otsuste tegemiseks igal ajal operatsiooni või lahingu käigus; operatsioonide arvutisimulatsioonid.</w:t>
                              </w:r>
                            </w:p>
                            <w:p w14:paraId="152F47B7" w14:textId="77777777" w:rsidR="00564A12" w:rsidRPr="00197E54" w:rsidRDefault="00564A12" w:rsidP="00AE767D">
                              <w:pPr>
                                <w:rPr>
                                  <w:rFonts w:ascii="Times New Roman" w:hAnsi="Times New Roman" w:cs="Times New Roman"/>
                                </w:rPr>
                              </w:pPr>
                            </w:p>
                          </w:tc>
                        </w:tr>
                      </w:tbl>
                      <w:p w14:paraId="7124BC72" w14:textId="77777777" w:rsidR="005D088C" w:rsidRPr="00197E54" w:rsidRDefault="005D088C" w:rsidP="00AE767D">
                        <w:pPr>
                          <w:rPr>
                            <w:rFonts w:ascii="Times New Roman" w:hAnsi="Times New Roman" w:cs="Times New Roman"/>
                          </w:rPr>
                        </w:pPr>
                      </w:p>
                    </w:tc>
                  </w:tr>
                </w:tbl>
                <w:p w14:paraId="25D0B0C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768"/>
                  </w:tblGrid>
                  <w:tr w:rsidR="005D088C" w:rsidRPr="00197E54" w14:paraId="7CFEEB5C" w14:textId="77777777">
                    <w:tc>
                      <w:tcPr>
                        <w:tcW w:w="0" w:type="auto"/>
                        <w:shd w:val="clear" w:color="auto" w:fill="auto"/>
                        <w:hideMark/>
                      </w:tcPr>
                      <w:p w14:paraId="521A1E2D"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4F048F6B" w14:textId="42E9A3D8"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Sõjalise „tarkvaral“ põhineva raadioga (SDR) seotud „tarkvara“ kohta vt punkti ML21.</w:t>
                        </w:r>
                      </w:p>
                    </w:tc>
                  </w:tr>
                </w:tbl>
                <w:p w14:paraId="5A98336A" w14:textId="77777777" w:rsidR="005D088C" w:rsidRPr="00197E54" w:rsidRDefault="005D088C" w:rsidP="00AE767D">
                  <w:pPr>
                    <w:rPr>
                      <w:rFonts w:ascii="Times New Roman" w:hAnsi="Times New Roman" w:cs="Times New Roman"/>
                    </w:rPr>
                  </w:pPr>
                </w:p>
              </w:tc>
            </w:tr>
          </w:tbl>
          <w:p w14:paraId="444902A0"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76F58B06" w14:textId="77777777">
              <w:tc>
                <w:tcPr>
                  <w:tcW w:w="0" w:type="auto"/>
                  <w:shd w:val="clear" w:color="auto" w:fill="auto"/>
                  <w:hideMark/>
                </w:tcPr>
                <w:p w14:paraId="3FF68DD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70AB4EA9" w14:textId="10EBED2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687310">
                    <w:rPr>
                      <w:rFonts w:ascii="Times New Roman" w:hAnsi="Times New Roman" w:cs="Times New Roman"/>
                    </w:rPr>
                    <w:t xml:space="preserve">seadmed, mis on spetsiaalselt loodud või kohandatud </w:t>
                  </w:r>
                  <w:r w:rsidRPr="00197E54">
                    <w:rPr>
                      <w:rFonts w:ascii="Times New Roman" w:hAnsi="Times New Roman" w:cs="Times New Roman"/>
                    </w:rPr>
                    <w:t>„satelliitnavigatsiooni süsteemi“</w:t>
                  </w:r>
                  <w:r w:rsidRPr="00687310">
                    <w:rPr>
                      <w:rFonts w:ascii="Times New Roman" w:hAnsi="Times New Roman" w:cs="Times New Roman"/>
                    </w:rPr>
                    <w:t xml:space="preserve"> osutatavate asukohamääramis-, navigatsiooni- või ajamääramisteenuste vastuvõtu, toimimise või nende efektiivsuse takistamiseks,</w:t>
                  </w:r>
                  <w:r w:rsidRPr="00197E54">
                    <w:rPr>
                      <w:rFonts w:ascii="Times New Roman" w:hAnsi="Times New Roman" w:cs="Times New Roman"/>
                    </w:rPr>
                    <w:t xml:space="preserve"> ja spetsiaalselt nendele </w:t>
                  </w:r>
                  <w:r>
                    <w:rPr>
                      <w:rFonts w:ascii="Times New Roman" w:hAnsi="Times New Roman" w:cs="Times New Roman"/>
                    </w:rPr>
                    <w:t xml:space="preserve">seadmetele </w:t>
                  </w:r>
                  <w:r w:rsidRPr="00197E54">
                    <w:rPr>
                      <w:rFonts w:ascii="Times New Roman" w:hAnsi="Times New Roman" w:cs="Times New Roman"/>
                    </w:rPr>
                    <w:t>loodud komponendid;</w:t>
                  </w:r>
                </w:p>
              </w:tc>
            </w:tr>
          </w:tbl>
          <w:p w14:paraId="44E3591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4EFBCF27" w14:textId="77777777">
              <w:tc>
                <w:tcPr>
                  <w:tcW w:w="0" w:type="auto"/>
                  <w:shd w:val="clear" w:color="auto" w:fill="auto"/>
                  <w:hideMark/>
                </w:tcPr>
                <w:p w14:paraId="60DDC78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373D8A9F" w14:textId="149E9D64"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sõjaliseks kasutuseks loodud või kohandatud „kosmose</w:t>
                  </w:r>
                  <w:r w:rsidR="00564A12">
                    <w:rPr>
                      <w:rFonts w:ascii="Times New Roman" w:hAnsi="Times New Roman" w:cs="Times New Roman"/>
                    </w:rPr>
                    <w:t>aparaadid</w:t>
                  </w:r>
                  <w:r w:rsidRPr="00197E54">
                    <w:rPr>
                      <w:rFonts w:ascii="Times New Roman" w:hAnsi="Times New Roman" w:cs="Times New Roman"/>
                    </w:rPr>
                    <w:t>“ ja spetsiaalselt sõjaliseks kasutuseks loodud „kosmose</w:t>
                  </w:r>
                  <w:r w:rsidR="00564A12">
                    <w:rPr>
                      <w:rFonts w:ascii="Times New Roman" w:hAnsi="Times New Roman" w:cs="Times New Roman"/>
                    </w:rPr>
                    <w:t>aparaatide</w:t>
                  </w:r>
                  <w:r w:rsidRPr="00197E54">
                    <w:rPr>
                      <w:rFonts w:ascii="Times New Roman" w:hAnsi="Times New Roman" w:cs="Times New Roman"/>
                    </w:rPr>
                    <w:t>“ komponendid.</w:t>
                  </w:r>
                </w:p>
              </w:tc>
            </w:tr>
          </w:tbl>
          <w:p w14:paraId="2D46D965" w14:textId="77777777" w:rsidR="005D088C" w:rsidRPr="00197E54" w:rsidRDefault="005D088C" w:rsidP="00AE767D">
            <w:pPr>
              <w:rPr>
                <w:rFonts w:ascii="Times New Roman" w:hAnsi="Times New Roman" w:cs="Times New Roman"/>
              </w:rPr>
            </w:pPr>
          </w:p>
        </w:tc>
      </w:tr>
      <w:tr w:rsidR="005D088C" w:rsidRPr="00197E54" w14:paraId="4316E83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6CB86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ML12</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6B36AD22"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Suure kiirusega kineetilise energia relvasüsteemid ja nendega seotud varustus ning spetsiaalselt nendele loodud komponendid:</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51F1C15C" w14:textId="77777777">
              <w:tc>
                <w:tcPr>
                  <w:tcW w:w="0" w:type="auto"/>
                  <w:shd w:val="clear" w:color="auto" w:fill="auto"/>
                  <w:hideMark/>
                </w:tcPr>
                <w:p w14:paraId="2B9CED5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E4AAD93" w14:textId="6CFD57F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kineetilise energia relvasüsteemid, mis on spetsiaalselt määratud sihtmärgi hävitamiseks või eesmärgist kõrvalejuhtimiseks;</w:t>
                  </w:r>
                </w:p>
              </w:tc>
            </w:tr>
          </w:tbl>
          <w:p w14:paraId="4293C1E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750C395E" w14:textId="77777777">
              <w:tc>
                <w:tcPr>
                  <w:tcW w:w="0" w:type="auto"/>
                  <w:shd w:val="clear" w:color="auto" w:fill="auto"/>
                  <w:hideMark/>
                </w:tcPr>
                <w:p w14:paraId="3982D92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BD21212" w14:textId="4E23FD2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spetsiaalselt loodud testimise ja hindamise seadmed ja katsemudelid, kaasa arvatud diagnostikaseadmed ja sihtmärgid kineetilise energia laskekehade ja relvasüsteemide dünaamiliseks katsetamiseks.</w:t>
                  </w:r>
                </w:p>
              </w:tc>
            </w:tr>
          </w:tbl>
          <w:p w14:paraId="7101BCA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921"/>
            </w:tblGrid>
            <w:tr w:rsidR="005D088C" w:rsidRPr="00197E54" w14:paraId="2D1E6661" w14:textId="77777777">
              <w:tc>
                <w:tcPr>
                  <w:tcW w:w="0" w:type="auto"/>
                  <w:shd w:val="clear" w:color="auto" w:fill="auto"/>
                  <w:hideMark/>
                </w:tcPr>
                <w:p w14:paraId="6AAFA6C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N.B.</w:t>
                  </w:r>
                </w:p>
              </w:tc>
              <w:tc>
                <w:tcPr>
                  <w:tcW w:w="0" w:type="auto"/>
                  <w:shd w:val="clear" w:color="auto" w:fill="auto"/>
                  <w:hideMark/>
                </w:tcPr>
                <w:p w14:paraId="6F9E75E9" w14:textId="77777777" w:rsidR="005D088C" w:rsidRPr="00197E54" w:rsidRDefault="005D088C" w:rsidP="00B3715A">
                  <w:pPr>
                    <w:rPr>
                      <w:rFonts w:ascii="Times New Roman" w:hAnsi="Times New Roman" w:cs="Times New Roman"/>
                    </w:rPr>
                  </w:pPr>
                  <w:r w:rsidRPr="00197E54">
                    <w:rPr>
                      <w:rFonts w:ascii="Times New Roman" w:hAnsi="Times New Roman" w:cs="Times New Roman"/>
                      <w:i/>
                      <w:iCs/>
                    </w:rPr>
                    <w:t>Al</w:t>
                  </w:r>
                  <w:r>
                    <w:rPr>
                      <w:rFonts w:ascii="Times New Roman" w:hAnsi="Times New Roman" w:cs="Times New Roman"/>
                      <w:i/>
                      <w:iCs/>
                    </w:rPr>
                    <w:t>amkal</w:t>
                  </w:r>
                  <w:r w:rsidRPr="00197E54">
                    <w:rPr>
                      <w:rFonts w:ascii="Times New Roman" w:hAnsi="Times New Roman" w:cs="Times New Roman"/>
                      <w:i/>
                      <w:iCs/>
                    </w:rPr>
                    <w:t>iibr</w:t>
                  </w:r>
                  <w:r>
                    <w:rPr>
                      <w:rFonts w:ascii="Times New Roman" w:hAnsi="Times New Roman" w:cs="Times New Roman"/>
                      <w:i/>
                      <w:iCs/>
                    </w:rPr>
                    <w:t xml:space="preserve">iga </w:t>
                  </w:r>
                  <w:r w:rsidRPr="00197E54">
                    <w:rPr>
                      <w:rFonts w:ascii="Times New Roman" w:hAnsi="Times New Roman" w:cs="Times New Roman"/>
                      <w:i/>
                      <w:iCs/>
                    </w:rPr>
                    <w:t>laskemoona kasutavate ja ainult keemilisel tõukejõul põhinevate relvasüsteemide ning nende laskemoona kohta vt kategooriad ML1–ML4.</w:t>
                  </w:r>
                </w:p>
              </w:tc>
            </w:tr>
          </w:tbl>
          <w:p w14:paraId="024A5F1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10"/>
              <w:gridCol w:w="7603"/>
            </w:tblGrid>
            <w:tr w:rsidR="005D088C" w:rsidRPr="00197E54" w14:paraId="4D911E38" w14:textId="77777777">
              <w:tc>
                <w:tcPr>
                  <w:tcW w:w="0" w:type="auto"/>
                  <w:shd w:val="clear" w:color="auto" w:fill="auto"/>
                  <w:hideMark/>
                </w:tcPr>
                <w:p w14:paraId="7A2EFCF9"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77ABD3D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 ML12 hõlmab järgnevat, kui see on spetsiaalselt loodud kineetilise energia relvasüsteemidele:</w:t>
                  </w:r>
                </w:p>
                <w:tbl>
                  <w:tblPr>
                    <w:tblW w:w="5000" w:type="pct"/>
                    <w:tblCellMar>
                      <w:left w:w="0" w:type="dxa"/>
                      <w:right w:w="0" w:type="dxa"/>
                    </w:tblCellMar>
                    <w:tblLook w:val="04A0" w:firstRow="1" w:lastRow="0" w:firstColumn="1" w:lastColumn="0" w:noHBand="0" w:noVBand="1"/>
                  </w:tblPr>
                  <w:tblGrid>
                    <w:gridCol w:w="153"/>
                    <w:gridCol w:w="7450"/>
                  </w:tblGrid>
                  <w:tr w:rsidR="005D088C" w:rsidRPr="00197E54" w14:paraId="757E7747" w14:textId="77777777">
                    <w:tc>
                      <w:tcPr>
                        <w:tcW w:w="0" w:type="auto"/>
                        <w:shd w:val="clear" w:color="auto" w:fill="auto"/>
                        <w:hideMark/>
                      </w:tcPr>
                      <w:p w14:paraId="15E9F75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4BC23BD7" w14:textId="55B40E19"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tõukejõusüsteemid, mis võimaldavad üksik- või kiirtulena kiirendada 0,1 g-st suuremaid masse kiirustele, mis ületavad 1,6 km/s;</w:t>
                        </w:r>
                      </w:p>
                    </w:tc>
                  </w:tr>
                </w:tbl>
                <w:p w14:paraId="0FB2C64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438"/>
                  </w:tblGrid>
                  <w:tr w:rsidR="005D088C" w:rsidRPr="00197E54" w14:paraId="6919510E" w14:textId="77777777">
                    <w:tc>
                      <w:tcPr>
                        <w:tcW w:w="0" w:type="auto"/>
                        <w:shd w:val="clear" w:color="auto" w:fill="auto"/>
                        <w:hideMark/>
                      </w:tcPr>
                      <w:p w14:paraId="586D19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C67460A" w14:textId="778DA6C0"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primaarenergia tootmise, elektrilise kaitsekilbi, energia salvestamise (nt suure energiaga kogumiskondensaatorid), termoregulatsiooni-, kliima-, lülitus- ja kütusekäsitlusseadmed; ning elektrilised liidesed toiteallika, relva ja muude relvatorni toiteallikafunktsioonide vahel;</w:t>
                        </w:r>
                      </w:p>
                      <w:tbl>
                        <w:tblPr>
                          <w:tblW w:w="5000" w:type="pct"/>
                          <w:tblCellMar>
                            <w:left w:w="0" w:type="dxa"/>
                            <w:right w:w="0" w:type="dxa"/>
                          </w:tblCellMar>
                          <w:tblLook w:val="04A0" w:firstRow="1" w:lastRow="0" w:firstColumn="1" w:lastColumn="0" w:noHBand="0" w:noVBand="1"/>
                        </w:tblPr>
                        <w:tblGrid>
                          <w:gridCol w:w="392"/>
                          <w:gridCol w:w="7046"/>
                        </w:tblGrid>
                        <w:tr w:rsidR="005D088C" w:rsidRPr="00197E54" w14:paraId="44DB2331" w14:textId="77777777">
                          <w:tc>
                            <w:tcPr>
                              <w:tcW w:w="0" w:type="auto"/>
                              <w:shd w:val="clear" w:color="auto" w:fill="auto"/>
                              <w:hideMark/>
                            </w:tcPr>
                            <w:p w14:paraId="50F6D58F"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N.B.</w:t>
                              </w:r>
                            </w:p>
                          </w:tc>
                          <w:tc>
                            <w:tcPr>
                              <w:tcW w:w="0" w:type="auto"/>
                              <w:shd w:val="clear" w:color="auto" w:fill="auto"/>
                              <w:hideMark/>
                            </w:tcPr>
                            <w:p w14:paraId="286BA664" w14:textId="7F2D8192" w:rsidR="005D088C" w:rsidRPr="00197E54" w:rsidRDefault="005D088C" w:rsidP="00AE767D">
                              <w:pPr>
                                <w:rPr>
                                  <w:rFonts w:ascii="Times New Roman" w:hAnsi="Times New Roman" w:cs="Times New Roman"/>
                                </w:rPr>
                              </w:pPr>
                              <w:r w:rsidRPr="00351B6F">
                                <w:rPr>
                                  <w:rFonts w:ascii="Times New Roman" w:hAnsi="Times New Roman" w:cs="Times New Roman"/>
                                  <w:i/>
                                  <w:iCs/>
                                </w:rPr>
                                <w:t xml:space="preserve"> Suure energiaga kogumiskondensaatorite osas vt </w:t>
                              </w:r>
                              <w:r w:rsidR="00A16ED2" w:rsidRPr="00351B6F">
                                <w:rPr>
                                  <w:rFonts w:ascii="Times New Roman" w:hAnsi="Times New Roman" w:cs="Times New Roman"/>
                                  <w:i/>
                                  <w:iCs/>
                                </w:rPr>
                                <w:t>k</w:t>
                              </w:r>
                              <w:r w:rsidRPr="00351B6F">
                                <w:rPr>
                                  <w:rFonts w:ascii="Times New Roman" w:hAnsi="Times New Roman" w:cs="Times New Roman"/>
                                  <w:i/>
                                  <w:iCs/>
                                </w:rPr>
                                <w:t>a ELi kahesuguse kasutusega kaupade nimekirja punkt</w:t>
                              </w:r>
                              <w:r w:rsidR="003D3AE6" w:rsidRPr="003D3AE6">
                                <w:rPr>
                                  <w:i/>
                                  <w:iCs/>
                                  <w:color w:val="000000"/>
                                  <w:shd w:val="clear" w:color="auto" w:fill="FFFFFF"/>
                                </w:rPr>
                                <w:t xml:space="preserve"> </w:t>
                              </w:r>
                              <w:r w:rsidR="003D3AE6" w:rsidRPr="003D3AE6">
                                <w:rPr>
                                  <w:rFonts w:ascii="Times New Roman" w:hAnsi="Times New Roman" w:cs="Times New Roman"/>
                                  <w:i/>
                                  <w:iCs/>
                                </w:rPr>
                                <w:t>3A001.e.2</w:t>
                              </w:r>
                              <w:r w:rsidRPr="00351B6F">
                                <w:rPr>
                                  <w:rFonts w:ascii="Times New Roman" w:hAnsi="Times New Roman" w:cs="Times New Roman"/>
                                  <w:i/>
                                  <w:iCs/>
                                </w:rPr>
                                <w:t>.</w:t>
                              </w:r>
                            </w:p>
                          </w:tc>
                        </w:tr>
                      </w:tbl>
                      <w:p w14:paraId="25E1F8FA" w14:textId="77777777" w:rsidR="005D088C" w:rsidRPr="00197E54" w:rsidRDefault="005D088C" w:rsidP="00AE767D">
                        <w:pPr>
                          <w:rPr>
                            <w:rFonts w:ascii="Times New Roman" w:hAnsi="Times New Roman" w:cs="Times New Roman"/>
                          </w:rPr>
                        </w:pPr>
                      </w:p>
                    </w:tc>
                  </w:tr>
                </w:tbl>
                <w:p w14:paraId="0B4775C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9"/>
                    <w:gridCol w:w="7444"/>
                  </w:tblGrid>
                  <w:tr w:rsidR="005D088C" w:rsidRPr="00197E54" w14:paraId="40E5BE70" w14:textId="77777777">
                    <w:tc>
                      <w:tcPr>
                        <w:tcW w:w="0" w:type="auto"/>
                        <w:shd w:val="clear" w:color="auto" w:fill="auto"/>
                        <w:hideMark/>
                      </w:tcPr>
                      <w:p w14:paraId="4F7F330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DD49F07" w14:textId="78500A29"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sihtmärgi leidmise, jälgimise, tulejuhtimise või kahjustuste hindamise süsteemid;</w:t>
                        </w:r>
                      </w:p>
                    </w:tc>
                  </w:tr>
                </w:tbl>
                <w:p w14:paraId="48C7A1E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00"/>
                    <w:gridCol w:w="7403"/>
                  </w:tblGrid>
                  <w:tr w:rsidR="005D088C" w:rsidRPr="00197E54" w14:paraId="56C66C64" w14:textId="77777777">
                    <w:tc>
                      <w:tcPr>
                        <w:tcW w:w="0" w:type="auto"/>
                        <w:shd w:val="clear" w:color="auto" w:fill="auto"/>
                        <w:hideMark/>
                      </w:tcPr>
                      <w:p w14:paraId="2D9C201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5988237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laskekehade isesihitumis-, juhtimise või külgkiirenduse jõusüsteemid.</w:t>
                        </w:r>
                      </w:p>
                    </w:tc>
                  </w:tr>
                </w:tbl>
                <w:p w14:paraId="15392D72" w14:textId="77777777" w:rsidR="005D088C" w:rsidRPr="00197E54" w:rsidRDefault="005D088C" w:rsidP="00AE767D">
                  <w:pPr>
                    <w:rPr>
                      <w:rFonts w:ascii="Times New Roman" w:hAnsi="Times New Roman" w:cs="Times New Roman"/>
                    </w:rPr>
                  </w:pPr>
                </w:p>
              </w:tc>
            </w:tr>
          </w:tbl>
          <w:p w14:paraId="53411FD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23F3F16" w14:textId="77777777">
              <w:tc>
                <w:tcPr>
                  <w:tcW w:w="0" w:type="auto"/>
                  <w:shd w:val="clear" w:color="auto" w:fill="auto"/>
                  <w:hideMark/>
                </w:tcPr>
                <w:p w14:paraId="046F3840"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39CDAB1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Kategooriat ML12 kohaldatakse relvasüsteemide suhtes, mis kasutavad mõnda järgnevat tõukejõudu:</w:t>
                  </w:r>
                </w:p>
                <w:tbl>
                  <w:tblPr>
                    <w:tblW w:w="5000" w:type="pct"/>
                    <w:tblCellMar>
                      <w:left w:w="0" w:type="dxa"/>
                      <w:right w:w="0" w:type="dxa"/>
                    </w:tblCellMar>
                    <w:tblLook w:val="04A0" w:firstRow="1" w:lastRow="0" w:firstColumn="1" w:lastColumn="0" w:noHBand="0" w:noVBand="1"/>
                  </w:tblPr>
                  <w:tblGrid>
                    <w:gridCol w:w="610"/>
                    <w:gridCol w:w="6865"/>
                  </w:tblGrid>
                  <w:tr w:rsidR="005D088C" w:rsidRPr="00197E54" w14:paraId="6703CFF1" w14:textId="77777777">
                    <w:tc>
                      <w:tcPr>
                        <w:tcW w:w="0" w:type="auto"/>
                        <w:shd w:val="clear" w:color="auto" w:fill="auto"/>
                        <w:hideMark/>
                      </w:tcPr>
                      <w:p w14:paraId="222A7CC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300F6A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elektromagnetiline;</w:t>
                        </w:r>
                      </w:p>
                    </w:tc>
                  </w:tr>
                </w:tbl>
                <w:p w14:paraId="184D37E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50"/>
                    <w:gridCol w:w="6725"/>
                  </w:tblGrid>
                  <w:tr w:rsidR="005D088C" w:rsidRPr="00197E54" w14:paraId="0AE1940E" w14:textId="77777777">
                    <w:tc>
                      <w:tcPr>
                        <w:tcW w:w="0" w:type="auto"/>
                        <w:shd w:val="clear" w:color="auto" w:fill="auto"/>
                        <w:hideMark/>
                      </w:tcPr>
                      <w:p w14:paraId="656578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00D51DB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elektrotermiline;</w:t>
                        </w:r>
                      </w:p>
                    </w:tc>
                  </w:tr>
                </w:tbl>
                <w:p w14:paraId="0AF994C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327"/>
                    <w:gridCol w:w="6148"/>
                  </w:tblGrid>
                  <w:tr w:rsidR="005D088C" w:rsidRPr="00197E54" w14:paraId="449797FC" w14:textId="77777777">
                    <w:tc>
                      <w:tcPr>
                        <w:tcW w:w="0" w:type="auto"/>
                        <w:shd w:val="clear" w:color="auto" w:fill="auto"/>
                        <w:hideMark/>
                      </w:tcPr>
                      <w:p w14:paraId="23CCBA3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0011C3F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plasma;</w:t>
                        </w:r>
                      </w:p>
                    </w:tc>
                  </w:tr>
                </w:tbl>
                <w:p w14:paraId="06AE780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93"/>
                    <w:gridCol w:w="6582"/>
                  </w:tblGrid>
                  <w:tr w:rsidR="005D088C" w:rsidRPr="00197E54" w14:paraId="719701BD" w14:textId="77777777">
                    <w:tc>
                      <w:tcPr>
                        <w:tcW w:w="0" w:type="auto"/>
                        <w:shd w:val="clear" w:color="auto" w:fill="auto"/>
                        <w:hideMark/>
                      </w:tcPr>
                      <w:p w14:paraId="6E405DE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365EE57F" w14:textId="45F58B3E" w:rsidR="005D088C" w:rsidRPr="00197E54" w:rsidRDefault="005D088C" w:rsidP="00AE767D">
                        <w:pPr>
                          <w:rPr>
                            <w:rFonts w:ascii="Times New Roman" w:hAnsi="Times New Roman" w:cs="Times New Roman"/>
                          </w:rPr>
                        </w:pPr>
                        <w:r w:rsidRPr="00197E54">
                          <w:rPr>
                            <w:rFonts w:ascii="Times New Roman" w:hAnsi="Times New Roman" w:cs="Times New Roman"/>
                          </w:rPr>
                          <w:t>kergegaas või</w:t>
                        </w:r>
                      </w:p>
                    </w:tc>
                  </w:tr>
                </w:tbl>
                <w:p w14:paraId="492AB03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79"/>
                    <w:gridCol w:w="7296"/>
                  </w:tblGrid>
                  <w:tr w:rsidR="005D088C" w:rsidRPr="00197E54" w14:paraId="7D0BE3ED" w14:textId="77777777">
                    <w:tc>
                      <w:tcPr>
                        <w:tcW w:w="0" w:type="auto"/>
                        <w:shd w:val="clear" w:color="auto" w:fill="auto"/>
                        <w:hideMark/>
                      </w:tcPr>
                      <w:p w14:paraId="05B7E2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7A71DBD8" w14:textId="66E1E253" w:rsidR="005D088C" w:rsidRPr="00197E54" w:rsidRDefault="00A708BC" w:rsidP="00AE767D">
                        <w:pPr>
                          <w:rPr>
                            <w:rFonts w:ascii="Times New Roman" w:hAnsi="Times New Roman" w:cs="Times New Roman"/>
                          </w:rPr>
                        </w:pPr>
                        <w:r>
                          <w:rPr>
                            <w:rFonts w:ascii="Times New Roman" w:hAnsi="Times New Roman" w:cs="Times New Roman"/>
                            <w:i/>
                            <w:iCs/>
                          </w:rPr>
                          <w:t xml:space="preserve">            </w:t>
                        </w:r>
                        <w:r w:rsidR="005D088C" w:rsidRPr="00197E54">
                          <w:rPr>
                            <w:rFonts w:ascii="Times New Roman" w:hAnsi="Times New Roman" w:cs="Times New Roman"/>
                            <w:i/>
                            <w:iCs/>
                          </w:rPr>
                          <w:t>keemiline (kui seda kasutatakse koos mõnega ülalnimetatutest).</w:t>
                        </w:r>
                      </w:p>
                    </w:tc>
                  </w:tr>
                </w:tbl>
                <w:p w14:paraId="4C34020B" w14:textId="77777777" w:rsidR="005D088C" w:rsidRPr="00197E54" w:rsidRDefault="005D088C" w:rsidP="00AE767D">
                  <w:pPr>
                    <w:rPr>
                      <w:rFonts w:ascii="Times New Roman" w:hAnsi="Times New Roman" w:cs="Times New Roman"/>
                    </w:rPr>
                  </w:pPr>
                </w:p>
              </w:tc>
            </w:tr>
          </w:tbl>
          <w:p w14:paraId="4F63CF5C" w14:textId="77777777" w:rsidR="005D088C" w:rsidRPr="00197E54" w:rsidRDefault="005D088C" w:rsidP="00AE767D">
            <w:pPr>
              <w:rPr>
                <w:rFonts w:ascii="Times New Roman" w:hAnsi="Times New Roman" w:cs="Times New Roman"/>
              </w:rPr>
            </w:pPr>
          </w:p>
        </w:tc>
      </w:tr>
      <w:tr w:rsidR="005D088C" w:rsidRPr="00197E54" w14:paraId="5358A3D3"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D891F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ML13</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1038F002" w14:textId="0592AC51" w:rsidR="005D088C" w:rsidRPr="00351B6F" w:rsidRDefault="005D088C" w:rsidP="00AE767D">
            <w:pPr>
              <w:rPr>
                <w:rFonts w:ascii="Times New Roman" w:hAnsi="Times New Roman" w:cs="Times New Roman"/>
              </w:rPr>
            </w:pPr>
            <w:r w:rsidRPr="00351B6F">
              <w:rPr>
                <w:rFonts w:ascii="Times New Roman" w:hAnsi="Times New Roman" w:cs="Times New Roman"/>
                <w:b/>
                <w:bCs/>
              </w:rPr>
              <w:t xml:space="preserve">Soomus- või kaitsevarustus ja </w:t>
            </w:r>
            <w:r w:rsidR="008B7254" w:rsidRPr="00351B6F">
              <w:rPr>
                <w:rFonts w:ascii="Times New Roman" w:hAnsi="Times New Roman" w:cs="Times New Roman"/>
                <w:b/>
                <w:bCs/>
              </w:rPr>
              <w:t>-</w:t>
            </w:r>
            <w:r w:rsidRPr="00351B6F">
              <w:rPr>
                <w:rFonts w:ascii="Times New Roman" w:hAnsi="Times New Roman" w:cs="Times New Roman"/>
                <w:b/>
                <w:bCs/>
              </w:rPr>
              <w:t>konstruktsioonid, nende komponendid ning seadmed:</w:t>
            </w:r>
          </w:p>
          <w:tbl>
            <w:tblPr>
              <w:tblW w:w="5000" w:type="pct"/>
              <w:tblCellMar>
                <w:left w:w="0" w:type="dxa"/>
                <w:right w:w="0" w:type="dxa"/>
              </w:tblCellMar>
              <w:tblLook w:val="04A0" w:firstRow="1" w:lastRow="0" w:firstColumn="1" w:lastColumn="0" w:noHBand="0" w:noVBand="1"/>
            </w:tblPr>
            <w:tblGrid>
              <w:gridCol w:w="161"/>
              <w:gridCol w:w="8152"/>
            </w:tblGrid>
            <w:tr w:rsidR="005D088C" w:rsidRPr="00351B6F" w14:paraId="6FACDD9E" w14:textId="77777777">
              <w:tc>
                <w:tcPr>
                  <w:tcW w:w="0" w:type="auto"/>
                  <w:shd w:val="clear" w:color="auto" w:fill="auto"/>
                  <w:hideMark/>
                </w:tcPr>
                <w:p w14:paraId="735C4747"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a.</w:t>
                  </w:r>
                </w:p>
              </w:tc>
              <w:tc>
                <w:tcPr>
                  <w:tcW w:w="0" w:type="auto"/>
                  <w:shd w:val="clear" w:color="auto" w:fill="auto"/>
                  <w:hideMark/>
                </w:tcPr>
                <w:p w14:paraId="362764BB" w14:textId="75C67B1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metallilised või mittemetallilised soomusplaadid, millel on mis tahes järgmine omadus:</w:t>
                  </w:r>
                </w:p>
                <w:tbl>
                  <w:tblPr>
                    <w:tblW w:w="5000" w:type="pct"/>
                    <w:tblCellMar>
                      <w:left w:w="0" w:type="dxa"/>
                      <w:right w:w="0" w:type="dxa"/>
                    </w:tblCellMar>
                    <w:tblLook w:val="04A0" w:firstRow="1" w:lastRow="0" w:firstColumn="1" w:lastColumn="0" w:noHBand="0" w:noVBand="1"/>
                  </w:tblPr>
                  <w:tblGrid>
                    <w:gridCol w:w="201"/>
                    <w:gridCol w:w="7951"/>
                  </w:tblGrid>
                  <w:tr w:rsidR="005D088C" w:rsidRPr="00351B6F" w14:paraId="3C8C8695" w14:textId="77777777">
                    <w:tc>
                      <w:tcPr>
                        <w:tcW w:w="0" w:type="auto"/>
                        <w:shd w:val="clear" w:color="auto" w:fill="auto"/>
                        <w:hideMark/>
                      </w:tcPr>
                      <w:p w14:paraId="2050302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3F550ACF" w14:textId="77EBAB74" w:rsidR="005D088C" w:rsidRPr="00351B6F" w:rsidRDefault="005D088C" w:rsidP="00AE767D">
                        <w:pPr>
                          <w:rPr>
                            <w:rFonts w:ascii="Times New Roman" w:hAnsi="Times New Roman" w:cs="Times New Roman"/>
                          </w:rPr>
                        </w:pPr>
                        <w:r w:rsidRPr="00351B6F">
                          <w:rPr>
                            <w:rFonts w:ascii="Times New Roman" w:hAnsi="Times New Roman" w:cs="Times New Roman"/>
                          </w:rPr>
                          <w:t>valmistatud vastavalt sõjalistele standarditele või spetsifikatsioonidele või</w:t>
                        </w:r>
                      </w:p>
                    </w:tc>
                  </w:tr>
                </w:tbl>
                <w:p w14:paraId="7613E4BB"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5"/>
                    <w:gridCol w:w="7677"/>
                  </w:tblGrid>
                  <w:tr w:rsidR="005D088C" w:rsidRPr="00351B6F" w14:paraId="17B5CF1E" w14:textId="77777777">
                    <w:tc>
                      <w:tcPr>
                        <w:tcW w:w="0" w:type="auto"/>
                        <w:shd w:val="clear" w:color="auto" w:fill="auto"/>
                        <w:hideMark/>
                      </w:tcPr>
                      <w:p w14:paraId="743ADBA2"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1108BFE1"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sobivad sõjaliseks kasutuseks;</w:t>
                        </w:r>
                      </w:p>
                    </w:tc>
                  </w:tr>
                </w:tbl>
                <w:p w14:paraId="34D7641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29"/>
                    <w:gridCol w:w="7323"/>
                  </w:tblGrid>
                  <w:tr w:rsidR="005D088C" w:rsidRPr="00351B6F" w14:paraId="7BA3E306" w14:textId="77777777">
                    <w:tc>
                      <w:tcPr>
                        <w:tcW w:w="0" w:type="auto"/>
                        <w:shd w:val="clear" w:color="auto" w:fill="auto"/>
                        <w:hideMark/>
                      </w:tcPr>
                      <w:p w14:paraId="462807BF"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N.B.</w:t>
                        </w:r>
                      </w:p>
                    </w:tc>
                    <w:tc>
                      <w:tcPr>
                        <w:tcW w:w="0" w:type="auto"/>
                        <w:shd w:val="clear" w:color="auto" w:fill="auto"/>
                        <w:hideMark/>
                      </w:tcPr>
                      <w:p w14:paraId="08BDFD1C"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Soomusvestide osas vt punkt ML13.d.2.</w:t>
                        </w:r>
                      </w:p>
                    </w:tc>
                  </w:tr>
                </w:tbl>
                <w:p w14:paraId="594964CC" w14:textId="77777777" w:rsidR="005D088C" w:rsidRPr="00351B6F" w:rsidRDefault="005D088C" w:rsidP="00AE767D">
                  <w:pPr>
                    <w:rPr>
                      <w:rFonts w:ascii="Times New Roman" w:hAnsi="Times New Roman" w:cs="Times New Roman"/>
                    </w:rPr>
                  </w:pPr>
                </w:p>
              </w:tc>
            </w:tr>
          </w:tbl>
          <w:p w14:paraId="55BEEBBC"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2AD1C2FD" w14:textId="77777777">
              <w:tc>
                <w:tcPr>
                  <w:tcW w:w="0" w:type="auto"/>
                  <w:shd w:val="clear" w:color="auto" w:fill="auto"/>
                  <w:hideMark/>
                </w:tcPr>
                <w:p w14:paraId="1866768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2DDDA362" w14:textId="1FE53665"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metallilistest või mittemetallilistest materjalidest või nende kombinatsioonidest koosnevad konstruktsioonid, mis on loodud spetsiaalselt sõjaliste süsteemide ballistiliseks kaitseks, ja spetsiaalselt nendele loodud komponendid;</w:t>
                  </w:r>
                </w:p>
              </w:tc>
            </w:tr>
          </w:tbl>
          <w:p w14:paraId="4C323C53"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351B6F" w14:paraId="611CCD0F" w14:textId="77777777">
              <w:tc>
                <w:tcPr>
                  <w:tcW w:w="0" w:type="auto"/>
                  <w:shd w:val="clear" w:color="auto" w:fill="auto"/>
                  <w:hideMark/>
                </w:tcPr>
                <w:p w14:paraId="3E4122E1"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c.</w:t>
                  </w:r>
                </w:p>
              </w:tc>
              <w:tc>
                <w:tcPr>
                  <w:tcW w:w="0" w:type="auto"/>
                  <w:shd w:val="clear" w:color="auto" w:fill="auto"/>
                  <w:hideMark/>
                </w:tcPr>
                <w:p w14:paraId="63E3ECB3" w14:textId="77777777" w:rsidR="005D088C" w:rsidRPr="00351B6F" w:rsidRDefault="005D088C" w:rsidP="00E24CBC">
                  <w:pPr>
                    <w:rPr>
                      <w:rFonts w:ascii="Times New Roman" w:hAnsi="Times New Roman" w:cs="Times New Roman"/>
                      <w:lang w:bidi="et-EE"/>
                    </w:rPr>
                  </w:pPr>
                  <w:r w:rsidRPr="00351B6F">
                    <w:rPr>
                      <w:rFonts w:ascii="Times New Roman" w:hAnsi="Times New Roman" w:cs="Times New Roman"/>
                    </w:rPr>
                    <w:t xml:space="preserve"> </w:t>
                  </w:r>
                  <w:r w:rsidRPr="00351B6F">
                    <w:rPr>
                      <w:rFonts w:ascii="Times New Roman" w:hAnsi="Times New Roman" w:cs="Times New Roman"/>
                      <w:lang w:bidi="et-EE"/>
                    </w:rPr>
                    <w:t xml:space="preserve">kiivrid ning spetsiaalselt nende jaoks projekteeritud komponendid ja seadmed: </w:t>
                  </w:r>
                </w:p>
                <w:p w14:paraId="39FC7C80" w14:textId="77777777" w:rsidR="005D088C" w:rsidRPr="00351B6F" w:rsidRDefault="005D088C" w:rsidP="00E24CBC">
                  <w:pPr>
                    <w:rPr>
                      <w:rFonts w:ascii="Times New Roman" w:hAnsi="Times New Roman" w:cs="Times New Roman"/>
                      <w:lang w:bidi="et-EE"/>
                    </w:rPr>
                  </w:pPr>
                  <w:r w:rsidRPr="00351B6F">
                    <w:rPr>
                      <w:rFonts w:ascii="Times New Roman" w:hAnsi="Times New Roman" w:cs="Times New Roman"/>
                      <w:lang w:bidi="et-EE"/>
                    </w:rPr>
                    <w:t xml:space="preserve">1. kiivrid, mis on toodetud vastavalt sõjalistele standarditele või spetsifikatsioonidele või võrreldavatele riiklikele standarditele; </w:t>
                  </w:r>
                </w:p>
                <w:p w14:paraId="2640FC70" w14:textId="77777777" w:rsidR="005D088C" w:rsidRPr="00351B6F" w:rsidRDefault="005D088C" w:rsidP="00E24CBC">
                  <w:pPr>
                    <w:rPr>
                      <w:rFonts w:ascii="Times New Roman" w:hAnsi="Times New Roman" w:cs="Times New Roman"/>
                      <w:lang w:bidi="et-EE"/>
                    </w:rPr>
                  </w:pPr>
                  <w:r w:rsidRPr="00351B6F">
                    <w:rPr>
                      <w:rFonts w:ascii="Times New Roman" w:hAnsi="Times New Roman" w:cs="Times New Roman"/>
                      <w:lang w:bidi="et-EE"/>
                    </w:rPr>
                    <w:t xml:space="preserve">2. kiivri ümbrised, vooderdised või mugavuspadjad, mis on spetsiaalselt loodud punktis ML13.c.1 märgitud kiivritele; </w:t>
                  </w:r>
                </w:p>
                <w:p w14:paraId="67A99AF7" w14:textId="77777777" w:rsidR="005D088C" w:rsidRPr="00351B6F" w:rsidRDefault="005D088C" w:rsidP="00AE767D">
                  <w:pPr>
                    <w:rPr>
                      <w:rFonts w:ascii="Times New Roman" w:hAnsi="Times New Roman" w:cs="Times New Roman"/>
                      <w:lang w:bidi="et-EE"/>
                    </w:rPr>
                  </w:pPr>
                  <w:r w:rsidRPr="00351B6F">
                    <w:rPr>
                      <w:rFonts w:ascii="Times New Roman" w:hAnsi="Times New Roman" w:cs="Times New Roman"/>
                      <w:lang w:bidi="et-EE"/>
                    </w:rPr>
                    <w:t>3. ballistilise kaitse lisaelemendid, mis on spetsiaalselt loodud punktis ML13.c.1 märgitud kiivritele.</w:t>
                  </w:r>
                </w:p>
                <w:p w14:paraId="26212889" w14:textId="58D2D888" w:rsidR="005D088C" w:rsidRPr="00351B6F" w:rsidRDefault="005D088C" w:rsidP="0043294F">
                  <w:pPr>
                    <w:rPr>
                      <w:rFonts w:ascii="Times New Roman" w:hAnsi="Times New Roman" w:cs="Times New Roman"/>
                      <w:i/>
                      <w:iCs/>
                      <w:lang w:bidi="et-EE"/>
                    </w:rPr>
                  </w:pPr>
                  <w:r w:rsidRPr="00351B6F">
                    <w:rPr>
                      <w:rFonts w:ascii="Times New Roman" w:hAnsi="Times New Roman" w:cs="Times New Roman"/>
                      <w:i/>
                      <w:iCs/>
                      <w:lang w:bidi="et-EE"/>
                    </w:rPr>
                    <w:lastRenderedPageBreak/>
                    <w:t xml:space="preserve">N.B. Kiivrite teiste komponentide või lisavarustuse osas vt </w:t>
                  </w:r>
                  <w:r w:rsidR="00C83AFC" w:rsidRPr="00351B6F">
                    <w:rPr>
                      <w:rFonts w:ascii="Times New Roman" w:hAnsi="Times New Roman" w:cs="Times New Roman"/>
                      <w:i/>
                      <w:iCs/>
                      <w:lang w:bidi="et-EE"/>
                    </w:rPr>
                    <w:t>sõjaliste kaupade ühise ELi nimekirja</w:t>
                  </w:r>
                  <w:r w:rsidRPr="00351B6F">
                    <w:rPr>
                      <w:rFonts w:ascii="Times New Roman" w:hAnsi="Times New Roman" w:cs="Times New Roman"/>
                      <w:i/>
                      <w:iCs/>
                      <w:lang w:bidi="et-EE"/>
                    </w:rPr>
                    <w:t xml:space="preserve"> asjakohane kanne.</w:t>
                  </w:r>
                </w:p>
              </w:tc>
            </w:tr>
          </w:tbl>
          <w:p w14:paraId="28F3A89E"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78542785" w14:textId="77777777">
              <w:tc>
                <w:tcPr>
                  <w:tcW w:w="0" w:type="auto"/>
                  <w:shd w:val="clear" w:color="auto" w:fill="auto"/>
                  <w:hideMark/>
                </w:tcPr>
                <w:p w14:paraId="26988C0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d.</w:t>
                  </w:r>
                </w:p>
              </w:tc>
              <w:tc>
                <w:tcPr>
                  <w:tcW w:w="0" w:type="auto"/>
                  <w:shd w:val="clear" w:color="auto" w:fill="auto"/>
                  <w:hideMark/>
                </w:tcPr>
                <w:p w14:paraId="45404E65" w14:textId="376492AA"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soomusvestid või kaitseriietus ning nende komponendid, mis on loetletud alljärgnevalt:</w:t>
                  </w:r>
                </w:p>
                <w:tbl>
                  <w:tblPr>
                    <w:tblW w:w="5000" w:type="pct"/>
                    <w:tblCellMar>
                      <w:left w:w="0" w:type="dxa"/>
                      <w:right w:w="0" w:type="dxa"/>
                    </w:tblCellMar>
                    <w:tblLook w:val="04A0" w:firstRow="1" w:lastRow="0" w:firstColumn="1" w:lastColumn="0" w:noHBand="0" w:noVBand="1"/>
                  </w:tblPr>
                  <w:tblGrid>
                    <w:gridCol w:w="165"/>
                    <w:gridCol w:w="7983"/>
                  </w:tblGrid>
                  <w:tr w:rsidR="005D088C" w:rsidRPr="00351B6F" w14:paraId="0472B87C" w14:textId="77777777">
                    <w:tc>
                      <w:tcPr>
                        <w:tcW w:w="0" w:type="auto"/>
                        <w:shd w:val="clear" w:color="auto" w:fill="auto"/>
                        <w:hideMark/>
                      </w:tcPr>
                      <w:p w14:paraId="4F0C437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24853713" w14:textId="7E1187B5"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w:t>
                        </w:r>
                        <w:r w:rsidR="00C83321" w:rsidRPr="00351B6F">
                          <w:rPr>
                            <w:rFonts w:ascii="Times New Roman" w:hAnsi="Times New Roman" w:cs="Times New Roman"/>
                          </w:rPr>
                          <w:t>p</w:t>
                        </w:r>
                        <w:r w:rsidRPr="00351B6F">
                          <w:rPr>
                            <w:rFonts w:ascii="Times New Roman" w:hAnsi="Times New Roman" w:cs="Times New Roman"/>
                          </w:rPr>
                          <w:t>ehmed soomusvestid või kaitseriietus, mis on valmistatud vastavalt sõjalistele standarditele või spetsifikatsioonidele (või nendega võrdväärsetele standarditele), ja spetsiaalselt nendele loodud komponendid;</w:t>
                        </w:r>
                      </w:p>
                      <w:tbl>
                        <w:tblPr>
                          <w:tblW w:w="5000" w:type="pct"/>
                          <w:tblCellMar>
                            <w:left w:w="0" w:type="dxa"/>
                            <w:right w:w="0" w:type="dxa"/>
                          </w:tblCellMar>
                          <w:tblLook w:val="04A0" w:firstRow="1" w:lastRow="0" w:firstColumn="1" w:lastColumn="0" w:noHBand="0" w:noVBand="1"/>
                        </w:tblPr>
                        <w:tblGrid>
                          <w:gridCol w:w="673"/>
                          <w:gridCol w:w="7310"/>
                        </w:tblGrid>
                        <w:tr w:rsidR="005D088C" w:rsidRPr="00351B6F" w14:paraId="3F4F4E90" w14:textId="77777777">
                          <w:tc>
                            <w:tcPr>
                              <w:tcW w:w="0" w:type="auto"/>
                              <w:shd w:val="clear" w:color="auto" w:fill="auto"/>
                              <w:hideMark/>
                            </w:tcPr>
                            <w:p w14:paraId="259E9DA2"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w:t>
                              </w:r>
                            </w:p>
                          </w:tc>
                          <w:tc>
                            <w:tcPr>
                              <w:tcW w:w="0" w:type="auto"/>
                              <w:shd w:val="clear" w:color="auto" w:fill="auto"/>
                              <w:hideMark/>
                            </w:tcPr>
                            <w:p w14:paraId="51121F80"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Punkti ML13.d.1 kohaldamisel hõlmavad sõjalised standardid või spetsifikatsioonid vähemalt killukindla varustuse spetsifikatsioone.</w:t>
                              </w:r>
                            </w:p>
                          </w:tc>
                        </w:tr>
                      </w:tbl>
                      <w:p w14:paraId="6085B4B7" w14:textId="77777777" w:rsidR="005D088C" w:rsidRPr="00351B6F" w:rsidRDefault="005D088C" w:rsidP="00AE767D">
                        <w:pPr>
                          <w:rPr>
                            <w:rFonts w:ascii="Times New Roman" w:hAnsi="Times New Roman" w:cs="Times New Roman"/>
                          </w:rPr>
                        </w:pPr>
                      </w:p>
                    </w:tc>
                  </w:tr>
                </w:tbl>
                <w:p w14:paraId="401C2505"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351B6F" w14:paraId="6C775A62" w14:textId="77777777">
                    <w:tc>
                      <w:tcPr>
                        <w:tcW w:w="0" w:type="auto"/>
                        <w:shd w:val="clear" w:color="auto" w:fill="auto"/>
                        <w:hideMark/>
                      </w:tcPr>
                      <w:p w14:paraId="12C4FE9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2A67D587" w14:textId="1E4AABA3"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w:t>
                        </w:r>
                        <w:r w:rsidR="00C83321" w:rsidRPr="00351B6F">
                          <w:rPr>
                            <w:rFonts w:ascii="Times New Roman" w:hAnsi="Times New Roman" w:cs="Times New Roman"/>
                          </w:rPr>
                          <w:t>s</w:t>
                        </w:r>
                        <w:r w:rsidRPr="00351B6F">
                          <w:rPr>
                            <w:rFonts w:ascii="Times New Roman" w:hAnsi="Times New Roman" w:cs="Times New Roman"/>
                          </w:rPr>
                          <w:t>oomusplaadiga soomusvestid, mi</w:t>
                        </w:r>
                        <w:r w:rsidR="00C83321" w:rsidRPr="00351B6F">
                          <w:rPr>
                            <w:rFonts w:ascii="Times New Roman" w:hAnsi="Times New Roman" w:cs="Times New Roman"/>
                          </w:rPr>
                          <w:t>lle</w:t>
                        </w:r>
                        <w:r w:rsidRPr="00351B6F">
                          <w:rPr>
                            <w:rFonts w:ascii="Times New Roman" w:hAnsi="Times New Roman" w:cs="Times New Roman"/>
                          </w:rPr>
                          <w:t xml:space="preserve"> kaitse ballistilise lennutrajektooriga füüsiliste kehade eest</w:t>
                        </w:r>
                        <w:r w:rsidR="00C83321" w:rsidRPr="00351B6F">
                          <w:rPr>
                            <w:rFonts w:ascii="Times New Roman" w:hAnsi="Times New Roman" w:cs="Times New Roman"/>
                          </w:rPr>
                          <w:t xml:space="preserve"> vastab</w:t>
                        </w:r>
                        <w:r w:rsidRPr="00351B6F">
                          <w:rPr>
                            <w:rFonts w:ascii="Times New Roman" w:hAnsi="Times New Roman" w:cs="Times New Roman"/>
                          </w:rPr>
                          <w:t xml:space="preserve"> III kaitseast</w:t>
                        </w:r>
                        <w:r w:rsidR="00C83321" w:rsidRPr="00351B6F">
                          <w:rPr>
                            <w:rFonts w:ascii="Times New Roman" w:hAnsi="Times New Roman" w:cs="Times New Roman"/>
                          </w:rPr>
                          <w:t>mele</w:t>
                        </w:r>
                        <w:r w:rsidRPr="00351B6F">
                          <w:rPr>
                            <w:rFonts w:ascii="Times New Roman" w:hAnsi="Times New Roman" w:cs="Times New Roman"/>
                          </w:rPr>
                          <w:t xml:space="preserve"> (NIJ 0101.06, juuli 2008 või „samaväärse</w:t>
                        </w:r>
                        <w:r w:rsidR="00C83321" w:rsidRPr="00351B6F">
                          <w:rPr>
                            <w:rFonts w:ascii="Times New Roman" w:hAnsi="Times New Roman" w:cs="Times New Roman"/>
                          </w:rPr>
                          <w:t>tele</w:t>
                        </w:r>
                        <w:r w:rsidRPr="00351B6F">
                          <w:rPr>
                            <w:rFonts w:ascii="Times New Roman" w:hAnsi="Times New Roman" w:cs="Times New Roman"/>
                          </w:rPr>
                          <w:t xml:space="preserve"> standardi</w:t>
                        </w:r>
                        <w:r w:rsidR="00C83321" w:rsidRPr="00351B6F">
                          <w:rPr>
                            <w:rFonts w:ascii="Times New Roman" w:hAnsi="Times New Roman" w:cs="Times New Roman"/>
                          </w:rPr>
                          <w:t>tele</w:t>
                        </w:r>
                        <w:r w:rsidRPr="00351B6F">
                          <w:rPr>
                            <w:rFonts w:ascii="Times New Roman" w:hAnsi="Times New Roman" w:cs="Times New Roman"/>
                          </w:rPr>
                          <w:t xml:space="preserve">“) või </w:t>
                        </w:r>
                        <w:r w:rsidR="00C83321" w:rsidRPr="00351B6F">
                          <w:rPr>
                            <w:rFonts w:ascii="Times New Roman" w:hAnsi="Times New Roman" w:cs="Times New Roman"/>
                          </w:rPr>
                          <w:t xml:space="preserve">on sellest </w:t>
                        </w:r>
                        <w:r w:rsidRPr="00351B6F">
                          <w:rPr>
                            <w:rFonts w:ascii="Times New Roman" w:hAnsi="Times New Roman" w:cs="Times New Roman"/>
                          </w:rPr>
                          <w:t>parem.</w:t>
                        </w:r>
                      </w:p>
                    </w:tc>
                  </w:tr>
                </w:tbl>
                <w:p w14:paraId="39D3403D" w14:textId="77777777" w:rsidR="005D088C" w:rsidRPr="00351B6F" w:rsidRDefault="005D088C" w:rsidP="00AE767D">
                  <w:pPr>
                    <w:rPr>
                      <w:rFonts w:ascii="Times New Roman" w:hAnsi="Times New Roman" w:cs="Times New Roman"/>
                    </w:rPr>
                  </w:pPr>
                </w:p>
              </w:tc>
            </w:tr>
          </w:tbl>
          <w:p w14:paraId="4F7CFE78"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1A1D5DC8" w14:textId="77777777">
              <w:tc>
                <w:tcPr>
                  <w:tcW w:w="0" w:type="auto"/>
                  <w:shd w:val="clear" w:color="auto" w:fill="auto"/>
                  <w:hideMark/>
                </w:tcPr>
                <w:p w14:paraId="093B23D4"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 1</w:t>
                  </w:r>
                </w:p>
              </w:tc>
              <w:tc>
                <w:tcPr>
                  <w:tcW w:w="0" w:type="auto"/>
                  <w:shd w:val="clear" w:color="auto" w:fill="auto"/>
                  <w:hideMark/>
                </w:tcPr>
                <w:p w14:paraId="3CDA3483" w14:textId="0CA76F4C"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Punkt ML13.b hõlmab materjale, mis on spetsiaalselt loodud lõhkeainete aktiivsoomuse kujundamiseks või sõjaliste varjendite ehitamiseks.</w:t>
                  </w:r>
                </w:p>
              </w:tc>
            </w:tr>
          </w:tbl>
          <w:p w14:paraId="73A3937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41E486CB" w14:textId="77777777">
              <w:tc>
                <w:tcPr>
                  <w:tcW w:w="0" w:type="auto"/>
                  <w:shd w:val="clear" w:color="auto" w:fill="auto"/>
                  <w:hideMark/>
                </w:tcPr>
                <w:p w14:paraId="655D96A5"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 2</w:t>
                  </w:r>
                </w:p>
              </w:tc>
              <w:tc>
                <w:tcPr>
                  <w:tcW w:w="0" w:type="auto"/>
                  <w:shd w:val="clear" w:color="auto" w:fill="auto"/>
                  <w:hideMark/>
                </w:tcPr>
                <w:p w14:paraId="5269245D" w14:textId="7079D32E" w:rsidR="005D088C" w:rsidRPr="00351B6F" w:rsidRDefault="005D088C" w:rsidP="00AE767D">
                  <w:pPr>
                    <w:rPr>
                      <w:rFonts w:ascii="Times New Roman" w:hAnsi="Times New Roman" w:cs="Times New Roman"/>
                      <w:i/>
                      <w:iCs/>
                      <w:lang w:bidi="et-EE"/>
                    </w:rPr>
                  </w:pPr>
                  <w:r w:rsidRPr="00351B6F">
                    <w:rPr>
                      <w:rFonts w:ascii="Times New Roman" w:hAnsi="Times New Roman" w:cs="Times New Roman"/>
                      <w:i/>
                      <w:iCs/>
                      <w:lang w:bidi="et-EE"/>
                    </w:rPr>
                    <w:t xml:space="preserve"> Punkt ML13.c. ei hõlma kiivreid, millel on kõik järgmised omadused: </w:t>
                  </w:r>
                </w:p>
                <w:p w14:paraId="26A4D742" w14:textId="38B469B1" w:rsidR="005D088C" w:rsidRPr="00351B6F" w:rsidRDefault="00ED38F2" w:rsidP="00AE767D">
                  <w:pPr>
                    <w:rPr>
                      <w:rFonts w:ascii="Times New Roman" w:hAnsi="Times New Roman" w:cs="Times New Roman"/>
                      <w:i/>
                      <w:iCs/>
                      <w:lang w:bidi="et-EE"/>
                    </w:rPr>
                  </w:pPr>
                  <w:r w:rsidRPr="00351B6F">
                    <w:rPr>
                      <w:rFonts w:ascii="Times New Roman" w:hAnsi="Times New Roman" w:cs="Times New Roman"/>
                      <w:i/>
                      <w:iCs/>
                      <w:lang w:bidi="et-EE"/>
                    </w:rPr>
                    <w:t>(</w:t>
                  </w:r>
                  <w:r w:rsidR="005D088C" w:rsidRPr="00351B6F">
                    <w:rPr>
                      <w:rFonts w:ascii="Times New Roman" w:hAnsi="Times New Roman" w:cs="Times New Roman"/>
                      <w:i/>
                      <w:iCs/>
                      <w:lang w:bidi="et-EE"/>
                    </w:rPr>
                    <w:t>a</w:t>
                  </w:r>
                  <w:r w:rsidRPr="00351B6F">
                    <w:rPr>
                      <w:rFonts w:ascii="Times New Roman" w:hAnsi="Times New Roman" w:cs="Times New Roman"/>
                      <w:i/>
                      <w:iCs/>
                      <w:lang w:bidi="et-EE"/>
                    </w:rPr>
                    <w:t>)</w:t>
                  </w:r>
                  <w:r w:rsidR="005D088C" w:rsidRPr="00351B6F">
                    <w:rPr>
                      <w:rFonts w:ascii="Times New Roman" w:hAnsi="Times New Roman" w:cs="Times New Roman"/>
                      <w:i/>
                      <w:iCs/>
                      <w:lang w:bidi="et-EE"/>
                    </w:rPr>
                    <w:t xml:space="preserve"> esmaselt toodetud enne 1970. aastat ning </w:t>
                  </w:r>
                </w:p>
                <w:p w14:paraId="1CE2BFCB" w14:textId="44944C5A" w:rsidR="005D088C" w:rsidRPr="00351B6F" w:rsidRDefault="00ED38F2" w:rsidP="00AE767D">
                  <w:pPr>
                    <w:rPr>
                      <w:rFonts w:ascii="Times New Roman" w:hAnsi="Times New Roman" w:cs="Times New Roman"/>
                      <w:i/>
                      <w:iCs/>
                    </w:rPr>
                  </w:pPr>
                  <w:r w:rsidRPr="00351B6F">
                    <w:rPr>
                      <w:rFonts w:ascii="Times New Roman" w:hAnsi="Times New Roman" w:cs="Times New Roman"/>
                      <w:i/>
                      <w:iCs/>
                      <w:lang w:bidi="et-EE"/>
                    </w:rPr>
                    <w:t>(</w:t>
                  </w:r>
                  <w:r w:rsidR="005D088C" w:rsidRPr="00351B6F">
                    <w:rPr>
                      <w:rFonts w:ascii="Times New Roman" w:hAnsi="Times New Roman" w:cs="Times New Roman"/>
                      <w:i/>
                      <w:iCs/>
                      <w:lang w:bidi="et-EE"/>
                    </w:rPr>
                    <w:t>b</w:t>
                  </w:r>
                  <w:r w:rsidRPr="00351B6F">
                    <w:rPr>
                      <w:rFonts w:ascii="Times New Roman" w:hAnsi="Times New Roman" w:cs="Times New Roman"/>
                      <w:i/>
                      <w:iCs/>
                      <w:lang w:bidi="et-EE"/>
                    </w:rPr>
                    <w:t>)</w:t>
                  </w:r>
                  <w:r w:rsidR="005D088C" w:rsidRPr="00351B6F">
                    <w:rPr>
                      <w:rFonts w:ascii="Times New Roman" w:hAnsi="Times New Roman" w:cs="Times New Roman"/>
                      <w:i/>
                      <w:iCs/>
                      <w:lang w:bidi="et-EE"/>
                    </w:rPr>
                    <w:t xml:space="preserve"> ei ole loodud ega kohandatud sõjaliste kaupade</w:t>
                  </w:r>
                  <w:r w:rsidR="00A8170C" w:rsidRPr="00351B6F">
                    <w:rPr>
                      <w:rFonts w:ascii="Times New Roman" w:hAnsi="Times New Roman" w:cs="Times New Roman"/>
                      <w:i/>
                      <w:iCs/>
                      <w:lang w:bidi="et-EE"/>
                    </w:rPr>
                    <w:t xml:space="preserve"> ühises ELi </w:t>
                  </w:r>
                  <w:r w:rsidR="005D088C" w:rsidRPr="00351B6F">
                    <w:rPr>
                      <w:rFonts w:ascii="Times New Roman" w:hAnsi="Times New Roman" w:cs="Times New Roman"/>
                      <w:i/>
                      <w:iCs/>
                      <w:lang w:bidi="et-EE"/>
                    </w:rPr>
                    <w:t xml:space="preserve">nimekirjas loetletud </w:t>
                  </w:r>
                  <w:r w:rsidR="00A8170C" w:rsidRPr="00351B6F">
                    <w:rPr>
                      <w:rFonts w:ascii="Times New Roman" w:hAnsi="Times New Roman" w:cs="Times New Roman"/>
                      <w:i/>
                      <w:iCs/>
                      <w:lang w:bidi="et-EE"/>
                    </w:rPr>
                    <w:t>kaupade</w:t>
                  </w:r>
                  <w:r w:rsidR="005D088C" w:rsidRPr="00351B6F">
                    <w:rPr>
                      <w:rFonts w:ascii="Times New Roman" w:hAnsi="Times New Roman" w:cs="Times New Roman"/>
                      <w:i/>
                      <w:iCs/>
                      <w:lang w:bidi="et-EE"/>
                    </w:rPr>
                    <w:t xml:space="preserve"> </w:t>
                  </w:r>
                  <w:r w:rsidR="00A8170C" w:rsidRPr="00351B6F">
                    <w:rPr>
                      <w:rFonts w:ascii="Times New Roman" w:hAnsi="Times New Roman" w:cs="Times New Roman"/>
                      <w:i/>
                      <w:iCs/>
                      <w:lang w:bidi="et-EE"/>
                    </w:rPr>
                    <w:t>vastuvõtmiseks</w:t>
                  </w:r>
                  <w:r w:rsidR="005D088C" w:rsidRPr="00351B6F">
                    <w:rPr>
                      <w:rFonts w:ascii="Times New Roman" w:hAnsi="Times New Roman" w:cs="Times New Roman"/>
                      <w:i/>
                      <w:iCs/>
                      <w:lang w:bidi="et-EE"/>
                    </w:rPr>
                    <w:t xml:space="preserve"> ega varustatud nendega.</w:t>
                  </w:r>
                </w:p>
              </w:tc>
            </w:tr>
          </w:tbl>
          <w:p w14:paraId="7713EE7D"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351B6F" w14:paraId="2C409F7C" w14:textId="77777777">
              <w:tc>
                <w:tcPr>
                  <w:tcW w:w="0" w:type="auto"/>
                  <w:shd w:val="clear" w:color="auto" w:fill="auto"/>
                  <w:hideMark/>
                </w:tcPr>
                <w:p w14:paraId="52B11BF5" w14:textId="63A39FAA"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 xml:space="preserve">Märkus3 </w:t>
                  </w:r>
                </w:p>
              </w:tc>
              <w:tc>
                <w:tcPr>
                  <w:tcW w:w="0" w:type="auto"/>
                  <w:shd w:val="clear" w:color="auto" w:fill="auto"/>
                  <w:hideMark/>
                </w:tcPr>
                <w:p w14:paraId="6F8A6B3B" w14:textId="1731162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Punkte ML13.c ja ML13.d ei kohaldata kiivrite, soomusvestide ega kaitseriietuse suhtes, mis on kasutajal kaasas enda isiklikuks kaitseks.</w:t>
                  </w:r>
                </w:p>
              </w:tc>
            </w:tr>
          </w:tbl>
          <w:p w14:paraId="4633250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3EF9AA29" w14:textId="77777777">
              <w:tc>
                <w:tcPr>
                  <w:tcW w:w="0" w:type="auto"/>
                  <w:shd w:val="clear" w:color="auto" w:fill="auto"/>
                  <w:hideMark/>
                </w:tcPr>
                <w:p w14:paraId="331F3962"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 4</w:t>
                  </w:r>
                </w:p>
              </w:tc>
              <w:tc>
                <w:tcPr>
                  <w:tcW w:w="0" w:type="auto"/>
                  <w:shd w:val="clear" w:color="auto" w:fill="auto"/>
                  <w:hideMark/>
                </w:tcPr>
                <w:p w14:paraId="4FE929E9" w14:textId="120C99FA" w:rsidR="005D088C" w:rsidRPr="00351B6F" w:rsidRDefault="005D088C" w:rsidP="00CC6629">
                  <w:pPr>
                    <w:rPr>
                      <w:rFonts w:ascii="Times New Roman" w:hAnsi="Times New Roman" w:cs="Times New Roman"/>
                      <w:i/>
                      <w:iCs/>
                    </w:rPr>
                  </w:pPr>
                  <w:r w:rsidRPr="00351B6F">
                    <w:rPr>
                      <w:rFonts w:ascii="Times New Roman" w:hAnsi="Times New Roman" w:cs="Times New Roman"/>
                      <w:i/>
                      <w:iCs/>
                    </w:rPr>
                    <w:t>Punkt ML13.c hõlmab üksnes selliseid spetsiaalselt pommide kahjutukstegemisega tegelevatele töötajatele loodud kiivreid, mis on spetsiaalselt loodud sõjaliseks kasutuseks.</w:t>
                  </w:r>
                </w:p>
              </w:tc>
            </w:tr>
            <w:tr w:rsidR="005D088C" w:rsidRPr="00351B6F" w14:paraId="3DB2DE72" w14:textId="77777777">
              <w:tc>
                <w:tcPr>
                  <w:tcW w:w="0" w:type="auto"/>
                  <w:shd w:val="clear" w:color="auto" w:fill="auto"/>
                </w:tcPr>
                <w:p w14:paraId="73B7ABC2" w14:textId="20D06F92" w:rsidR="005D088C" w:rsidRPr="00351B6F" w:rsidRDefault="005D088C" w:rsidP="00AE767D">
                  <w:pPr>
                    <w:rPr>
                      <w:rFonts w:ascii="Times New Roman" w:hAnsi="Times New Roman" w:cs="Times New Roman"/>
                      <w:i/>
                      <w:iCs/>
                      <w:u w:val="single"/>
                    </w:rPr>
                  </w:pPr>
                  <w:r w:rsidRPr="00351B6F">
                    <w:rPr>
                      <w:rFonts w:ascii="Times New Roman" w:hAnsi="Times New Roman" w:cs="Times New Roman"/>
                      <w:i/>
                      <w:iCs/>
                      <w:u w:val="single"/>
                    </w:rPr>
                    <w:t xml:space="preserve">Märkus 5 </w:t>
                  </w:r>
                </w:p>
              </w:tc>
              <w:tc>
                <w:tcPr>
                  <w:tcW w:w="0" w:type="auto"/>
                  <w:shd w:val="clear" w:color="auto" w:fill="auto"/>
                </w:tcPr>
                <w:p w14:paraId="05C18E40" w14:textId="77777777" w:rsidR="005D088C" w:rsidRPr="00351B6F" w:rsidRDefault="005D088C" w:rsidP="005D24D4">
                  <w:pPr>
                    <w:rPr>
                      <w:rFonts w:ascii="Times New Roman" w:hAnsi="Times New Roman" w:cs="Times New Roman"/>
                      <w:i/>
                      <w:iCs/>
                    </w:rPr>
                  </w:pPr>
                  <w:r w:rsidRPr="00351B6F">
                    <w:rPr>
                      <w:rFonts w:ascii="Times New Roman" w:hAnsi="Times New Roman" w:cs="Times New Roman"/>
                      <w:i/>
                      <w:iCs/>
                    </w:rPr>
                    <w:t>Punkt ML13.d.1 ei hõlma kaitseprille.</w:t>
                  </w:r>
                </w:p>
                <w:p w14:paraId="684517E7" w14:textId="2495E2CF" w:rsidR="005D088C" w:rsidRPr="00351B6F" w:rsidRDefault="005D088C" w:rsidP="005D24D4">
                  <w:pPr>
                    <w:rPr>
                      <w:rFonts w:ascii="Times New Roman" w:hAnsi="Times New Roman" w:cs="Times New Roman"/>
                      <w:i/>
                      <w:iCs/>
                    </w:rPr>
                  </w:pPr>
                  <w:r w:rsidRPr="00351B6F">
                    <w:rPr>
                      <w:rFonts w:ascii="Times New Roman" w:hAnsi="Times New Roman" w:cs="Times New Roman"/>
                      <w:i/>
                      <w:iCs/>
                    </w:rPr>
                    <w:t>N.B Laserkaitseprillide kohta vt punkt ML17.o.</w:t>
                  </w:r>
                </w:p>
              </w:tc>
            </w:tr>
          </w:tbl>
          <w:p w14:paraId="0B01AA8F" w14:textId="2D22C88E" w:rsidR="005D088C" w:rsidRPr="00351B6F" w:rsidRDefault="005D088C" w:rsidP="00AE767D">
            <w:pPr>
              <w:rPr>
                <w:rFonts w:ascii="Times New Roman" w:hAnsi="Times New Roman" w:cs="Times New Roman"/>
                <w:vanish/>
              </w:rPr>
            </w:pPr>
            <w:r w:rsidRPr="00351B6F">
              <w:rPr>
                <w:rFonts w:ascii="Times New Roman" w:hAnsi="Times New Roman" w:cs="Times New Roman"/>
                <w:vanish/>
              </w:rPr>
              <w:t>Märkus 5 Punkt ML13.d.1 ei hõlma kaitseprille.</w:t>
            </w:r>
          </w:p>
          <w:tbl>
            <w:tblPr>
              <w:tblW w:w="5000" w:type="pct"/>
              <w:tblCellMar>
                <w:left w:w="0" w:type="dxa"/>
                <w:right w:w="0" w:type="dxa"/>
              </w:tblCellMar>
              <w:tblLook w:val="04A0" w:firstRow="1" w:lastRow="0" w:firstColumn="1" w:lastColumn="0" w:noHBand="0" w:noVBand="1"/>
            </w:tblPr>
            <w:tblGrid>
              <w:gridCol w:w="722"/>
              <w:gridCol w:w="7591"/>
            </w:tblGrid>
            <w:tr w:rsidR="005D088C" w:rsidRPr="00351B6F" w14:paraId="46802341" w14:textId="77777777">
              <w:tc>
                <w:tcPr>
                  <w:tcW w:w="0" w:type="auto"/>
                  <w:shd w:val="clear" w:color="auto" w:fill="auto"/>
                  <w:hideMark/>
                </w:tcPr>
                <w:p w14:paraId="59F8E43F"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N.B. 1</w:t>
                  </w:r>
                </w:p>
              </w:tc>
              <w:tc>
                <w:tcPr>
                  <w:tcW w:w="0" w:type="auto"/>
                  <w:shd w:val="clear" w:color="auto" w:fill="auto"/>
                  <w:hideMark/>
                </w:tcPr>
                <w:p w14:paraId="3C593CD9" w14:textId="32CB0FAF"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Vt </w:t>
                  </w:r>
                  <w:r w:rsidR="00EE33C6" w:rsidRPr="00351B6F">
                    <w:rPr>
                      <w:rFonts w:ascii="Times New Roman" w:hAnsi="Times New Roman" w:cs="Times New Roman"/>
                      <w:i/>
                      <w:iCs/>
                    </w:rPr>
                    <w:t>k</w:t>
                  </w:r>
                  <w:r w:rsidRPr="00351B6F">
                    <w:rPr>
                      <w:rFonts w:ascii="Times New Roman" w:hAnsi="Times New Roman" w:cs="Times New Roman"/>
                      <w:i/>
                      <w:iCs/>
                    </w:rPr>
                    <w:t xml:space="preserve">a ELi kahesuguse kasutusega kaupade nimekirja punkt </w:t>
                  </w:r>
                  <w:r w:rsidR="003D3AE6" w:rsidRPr="003D3AE6">
                    <w:rPr>
                      <w:rFonts w:ascii="Times New Roman" w:hAnsi="Times New Roman" w:cs="Times New Roman"/>
                      <w:i/>
                      <w:iCs/>
                    </w:rPr>
                    <w:t>1A005</w:t>
                  </w:r>
                  <w:r w:rsidRPr="00351B6F">
                    <w:rPr>
                      <w:rFonts w:ascii="Times New Roman" w:hAnsi="Times New Roman" w:cs="Times New Roman"/>
                      <w:i/>
                      <w:iCs/>
                    </w:rPr>
                    <w:t>.</w:t>
                  </w:r>
                </w:p>
              </w:tc>
            </w:tr>
          </w:tbl>
          <w:p w14:paraId="3CD546F6"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02"/>
              <w:gridCol w:w="7811"/>
            </w:tblGrid>
            <w:tr w:rsidR="005D088C" w:rsidRPr="00351B6F" w14:paraId="7B6F0F96" w14:textId="77777777">
              <w:tc>
                <w:tcPr>
                  <w:tcW w:w="0" w:type="auto"/>
                  <w:shd w:val="clear" w:color="auto" w:fill="auto"/>
                  <w:hideMark/>
                </w:tcPr>
                <w:p w14:paraId="5D1016BE" w14:textId="5CF8B0EC"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 xml:space="preserve">N.B.2 </w:t>
                  </w:r>
                </w:p>
              </w:tc>
              <w:tc>
                <w:tcPr>
                  <w:tcW w:w="0" w:type="auto"/>
                  <w:shd w:val="clear" w:color="auto" w:fill="auto"/>
                  <w:hideMark/>
                </w:tcPr>
                <w:p w14:paraId="4D456CE3" w14:textId="7FAA71A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Soomusvestide ja kiivrite valmistamisel kasutatud „kiud- või niitmaterjalide“ kohta vt ELi kahesuguse kasutusega kaupade nimekirja punkti </w:t>
                  </w:r>
                  <w:r w:rsidR="003D3AE6">
                    <w:rPr>
                      <w:rFonts w:ascii="Times New Roman" w:hAnsi="Times New Roman" w:cs="Times New Roman"/>
                      <w:i/>
                      <w:iCs/>
                    </w:rPr>
                    <w:t>1C010</w:t>
                  </w:r>
                  <w:r w:rsidRPr="00351B6F">
                    <w:rPr>
                      <w:rFonts w:ascii="Times New Roman" w:hAnsi="Times New Roman" w:cs="Times New Roman"/>
                      <w:i/>
                      <w:iCs/>
                    </w:rPr>
                    <w:t>.</w:t>
                  </w:r>
                </w:p>
              </w:tc>
            </w:tr>
          </w:tbl>
          <w:p w14:paraId="6EB5E680" w14:textId="77777777" w:rsidR="005D088C" w:rsidRPr="00351B6F" w:rsidRDefault="005D088C" w:rsidP="00AE767D">
            <w:pPr>
              <w:rPr>
                <w:rFonts w:ascii="Times New Roman" w:hAnsi="Times New Roman" w:cs="Times New Roman"/>
              </w:rPr>
            </w:pPr>
          </w:p>
        </w:tc>
      </w:tr>
      <w:tr w:rsidR="005D088C" w:rsidRPr="00197E54" w14:paraId="05C6ECE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91C21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ML14</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69FFF1B0" w14:textId="085DBFFD" w:rsidR="005D088C" w:rsidRPr="00351B6F" w:rsidRDefault="005D088C" w:rsidP="00AE767D">
            <w:pPr>
              <w:rPr>
                <w:rFonts w:ascii="Times New Roman" w:hAnsi="Times New Roman" w:cs="Times New Roman"/>
              </w:rPr>
            </w:pPr>
            <w:r w:rsidRPr="00351B6F">
              <w:rPr>
                <w:rFonts w:ascii="Times New Roman" w:hAnsi="Times New Roman" w:cs="Times New Roman"/>
                <w:b/>
                <w:bCs/>
              </w:rPr>
              <w:t>'</w:t>
            </w:r>
            <w:r w:rsidR="003D3AE6">
              <w:rPr>
                <w:rFonts w:ascii="Times New Roman" w:hAnsi="Times New Roman" w:cs="Times New Roman"/>
                <w:b/>
                <w:bCs/>
              </w:rPr>
              <w:t>Spetsiaal</w:t>
            </w:r>
            <w:r w:rsidRPr="00351B6F">
              <w:rPr>
                <w:rFonts w:ascii="Times New Roman" w:hAnsi="Times New Roman" w:cs="Times New Roman"/>
                <w:b/>
                <w:bCs/>
              </w:rPr>
              <w:t>varustus sõjaliseks väljaõppeks' või sõjaliste stsenaariumite matkimiseks ja matkeseadmed, mis on spetsiaalselt loodud kategooriates ML1 või ML2 nimetatud relvadega treeningute läbiviimiseks, ning spetsiaalselt nendele loodud komponendid ja lisaseadmed.</w:t>
            </w: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513AF9AC" w14:textId="77777777">
              <w:tc>
                <w:tcPr>
                  <w:tcW w:w="0" w:type="auto"/>
                  <w:shd w:val="clear" w:color="auto" w:fill="auto"/>
                  <w:hideMark/>
                </w:tcPr>
                <w:p w14:paraId="0BD0C574"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 1</w:t>
                  </w:r>
                </w:p>
              </w:tc>
              <w:tc>
                <w:tcPr>
                  <w:tcW w:w="0" w:type="auto"/>
                  <w:shd w:val="clear" w:color="auto" w:fill="auto"/>
                  <w:hideMark/>
                </w:tcPr>
                <w:p w14:paraId="6333B1DB"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Kategooria ML14 hõlmab matkeseadmete kujutiseprojektoreid ja interaktiivse keskkonna süsteeme, kui need on spetsiaalselt loodud või kohandatud sõjaliseks kasutuseks.</w:t>
                  </w:r>
                </w:p>
              </w:tc>
            </w:tr>
          </w:tbl>
          <w:p w14:paraId="5E891087"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351B6F" w14:paraId="6BD8713E" w14:textId="77777777" w:rsidTr="000D6E87">
              <w:tc>
                <w:tcPr>
                  <w:tcW w:w="504" w:type="pct"/>
                  <w:shd w:val="clear" w:color="auto" w:fill="auto"/>
                  <w:hideMark/>
                </w:tcPr>
                <w:p w14:paraId="180A939E" w14:textId="77777777" w:rsidR="005D088C" w:rsidRPr="00351B6F" w:rsidRDefault="005D088C" w:rsidP="00AE767D">
                  <w:pPr>
                    <w:rPr>
                      <w:rFonts w:ascii="Times New Roman" w:hAnsi="Times New Roman" w:cs="Times New Roman"/>
                      <w:i/>
                      <w:iCs/>
                      <w:u w:val="single"/>
                    </w:rPr>
                  </w:pPr>
                  <w:r w:rsidRPr="00351B6F">
                    <w:rPr>
                      <w:rFonts w:ascii="Times New Roman" w:hAnsi="Times New Roman" w:cs="Times New Roman"/>
                      <w:i/>
                      <w:iCs/>
                      <w:u w:val="single"/>
                    </w:rPr>
                    <w:t>Märkus 2</w:t>
                  </w:r>
                </w:p>
                <w:p w14:paraId="516BFC24" w14:textId="77777777" w:rsidR="000D6E87" w:rsidRPr="00351B6F" w:rsidRDefault="000D6E87" w:rsidP="00AE767D">
                  <w:pPr>
                    <w:rPr>
                      <w:rFonts w:ascii="Times New Roman" w:hAnsi="Times New Roman" w:cs="Times New Roman"/>
                      <w:i/>
                      <w:iCs/>
                      <w:u w:val="single"/>
                    </w:rPr>
                  </w:pPr>
                </w:p>
                <w:p w14:paraId="4B4BEB1A" w14:textId="015C6A70" w:rsidR="000D6E87" w:rsidRPr="00351B6F" w:rsidRDefault="000D6E87" w:rsidP="00AE767D">
                  <w:pPr>
                    <w:rPr>
                      <w:rFonts w:ascii="Times New Roman" w:hAnsi="Times New Roman" w:cs="Times New Roman"/>
                      <w:i/>
                      <w:iCs/>
                      <w:u w:val="single"/>
                    </w:rPr>
                  </w:pPr>
                  <w:r w:rsidRPr="00351B6F">
                    <w:rPr>
                      <w:rFonts w:ascii="Times New Roman" w:hAnsi="Times New Roman" w:cs="Times New Roman"/>
                      <w:i/>
                      <w:iCs/>
                      <w:u w:val="single"/>
                    </w:rPr>
                    <w:t>Märkus 3</w:t>
                  </w:r>
                </w:p>
              </w:tc>
              <w:tc>
                <w:tcPr>
                  <w:tcW w:w="4496" w:type="pct"/>
                  <w:shd w:val="clear" w:color="auto" w:fill="auto"/>
                  <w:hideMark/>
                </w:tcPr>
                <w:p w14:paraId="69235928" w14:textId="77777777" w:rsidR="000D6E87" w:rsidRPr="00351B6F" w:rsidRDefault="005D088C" w:rsidP="000D6E87">
                  <w:pPr>
                    <w:rPr>
                      <w:rFonts w:ascii="Times New Roman" w:hAnsi="Times New Roman" w:cs="Times New Roman"/>
                      <w:i/>
                      <w:iCs/>
                    </w:rPr>
                  </w:pPr>
                  <w:r w:rsidRPr="00351B6F">
                    <w:rPr>
                      <w:rFonts w:ascii="Times New Roman" w:hAnsi="Times New Roman" w:cs="Times New Roman"/>
                      <w:i/>
                      <w:iCs/>
                    </w:rPr>
                    <w:t>Kategooriat ML14 ei kohaldata spetsiaalselt jahi- ja spordirelvade kasutamise treenimiseks loodud varustuse suhtes.</w:t>
                  </w:r>
                </w:p>
                <w:p w14:paraId="3A87190A" w14:textId="0F9AF23A" w:rsidR="00155E67" w:rsidRPr="00351B6F" w:rsidRDefault="00155E67" w:rsidP="000D6E87">
                  <w:pPr>
                    <w:rPr>
                      <w:rFonts w:ascii="Times New Roman" w:hAnsi="Times New Roman" w:cs="Times New Roman"/>
                    </w:rPr>
                  </w:pPr>
                  <w:r w:rsidRPr="00351B6F">
                    <w:rPr>
                      <w:rFonts w:ascii="Times New Roman" w:hAnsi="Times New Roman" w:cs="Times New Roman"/>
                      <w:i/>
                      <w:iCs/>
                    </w:rPr>
                    <w:t>Mõiste '</w:t>
                  </w:r>
                  <w:r w:rsidR="003D3AE6">
                    <w:rPr>
                      <w:rFonts w:ascii="Times New Roman" w:hAnsi="Times New Roman" w:cs="Times New Roman"/>
                      <w:i/>
                      <w:iCs/>
                    </w:rPr>
                    <w:t>spetsiaal</w:t>
                  </w:r>
                  <w:r w:rsidRPr="00351B6F">
                    <w:rPr>
                      <w:rFonts w:ascii="Times New Roman" w:hAnsi="Times New Roman" w:cs="Times New Roman"/>
                      <w:i/>
                      <w:iCs/>
                    </w:rPr>
                    <w:t xml:space="preserve">varustus sõjaliseks väljaõppeks' hõlmab sõjalisi ründe-, lahinglennu-, radari sihtmärgi treeningsüsteeme, radari sihtmärgi genereerijaid, suurtüki treeningseadmeid, allveelaevade vastase sõjapidamise treeningsüsteeme, lennumatkeseadmeid (kaasa arvatud pilootide ja astronautide </w:t>
                  </w:r>
                  <w:r w:rsidRPr="00351B6F">
                    <w:rPr>
                      <w:rFonts w:ascii="Times New Roman" w:hAnsi="Times New Roman" w:cs="Times New Roman"/>
                      <w:i/>
                      <w:iCs/>
                    </w:rPr>
                    <w:lastRenderedPageBreak/>
                    <w:t>tsentrifuugtreeningsüsteemid), radarite, instrumentaallennu, navigatsiooni, raketistardi, sihtmärgi varustuse, droon-„õhusõiduki“, relvastuse ja piloodita „õhusõiduki“ treeningsüsteeme, mobiilseid treeningsüsteeme ja treeningvarustust maapealseteks sõjalisteks operatsioonideks.</w:t>
                  </w:r>
                </w:p>
              </w:tc>
            </w:tr>
          </w:tbl>
          <w:p w14:paraId="697D44D7" w14:textId="77777777" w:rsidR="005D088C" w:rsidRPr="00351B6F" w:rsidRDefault="005D088C" w:rsidP="00AE767D">
            <w:pPr>
              <w:rPr>
                <w:rFonts w:ascii="Times New Roman" w:hAnsi="Times New Roman" w:cs="Times New Roman"/>
              </w:rPr>
            </w:pPr>
          </w:p>
        </w:tc>
      </w:tr>
      <w:tr w:rsidR="005D088C" w:rsidRPr="00197E54" w14:paraId="3BF3D76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7B635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ML15</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6F2D12C3" w14:textId="77777777" w:rsidR="005D088C" w:rsidRPr="00351B6F" w:rsidRDefault="005D088C" w:rsidP="00AE767D">
            <w:pPr>
              <w:rPr>
                <w:rFonts w:ascii="Times New Roman" w:hAnsi="Times New Roman" w:cs="Times New Roman"/>
              </w:rPr>
            </w:pPr>
            <w:r w:rsidRPr="00351B6F">
              <w:rPr>
                <w:rFonts w:ascii="Times New Roman" w:hAnsi="Times New Roman" w:cs="Times New Roman"/>
                <w:b/>
                <w:bCs/>
              </w:rPr>
              <w:t>Spetsiaalselt sõjaliseks kasutuseks loodud pildistamise ja vastumeetmete seadmed ja spetsiaalselt nendele loodud komponendid ja lisavarustus:</w:t>
            </w:r>
          </w:p>
          <w:tbl>
            <w:tblPr>
              <w:tblW w:w="5000" w:type="pct"/>
              <w:tblCellMar>
                <w:left w:w="0" w:type="dxa"/>
                <w:right w:w="0" w:type="dxa"/>
              </w:tblCellMar>
              <w:tblLook w:val="04A0" w:firstRow="1" w:lastRow="0" w:firstColumn="1" w:lastColumn="0" w:noHBand="0" w:noVBand="1"/>
            </w:tblPr>
            <w:tblGrid>
              <w:gridCol w:w="385"/>
              <w:gridCol w:w="7928"/>
            </w:tblGrid>
            <w:tr w:rsidR="005D088C" w:rsidRPr="00351B6F" w14:paraId="6DF42D10" w14:textId="77777777">
              <w:tc>
                <w:tcPr>
                  <w:tcW w:w="0" w:type="auto"/>
                  <w:shd w:val="clear" w:color="auto" w:fill="auto"/>
                  <w:hideMark/>
                </w:tcPr>
                <w:p w14:paraId="2F35BF2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a.</w:t>
                  </w:r>
                </w:p>
              </w:tc>
              <w:tc>
                <w:tcPr>
                  <w:tcW w:w="0" w:type="auto"/>
                  <w:shd w:val="clear" w:color="auto" w:fill="auto"/>
                  <w:hideMark/>
                </w:tcPr>
                <w:p w14:paraId="3BF2D57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salvestuse ja pilditöötluse seadmed;</w:t>
                  </w:r>
                </w:p>
              </w:tc>
            </w:tr>
          </w:tbl>
          <w:p w14:paraId="4B71C229"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16"/>
              <w:gridCol w:w="7997"/>
            </w:tblGrid>
            <w:tr w:rsidR="005D088C" w:rsidRPr="00351B6F" w14:paraId="45B8A916" w14:textId="77777777">
              <w:tc>
                <w:tcPr>
                  <w:tcW w:w="0" w:type="auto"/>
                  <w:shd w:val="clear" w:color="auto" w:fill="auto"/>
                  <w:hideMark/>
                </w:tcPr>
                <w:p w14:paraId="663288C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3BB5BA4B"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kaamerad, fotovarustus ja filmitöötlusseadmed;</w:t>
                  </w:r>
                </w:p>
              </w:tc>
            </w:tr>
          </w:tbl>
          <w:p w14:paraId="583B82A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71"/>
              <w:gridCol w:w="7842"/>
            </w:tblGrid>
            <w:tr w:rsidR="005D088C" w:rsidRPr="00351B6F" w14:paraId="15DE33A9" w14:textId="77777777">
              <w:tc>
                <w:tcPr>
                  <w:tcW w:w="0" w:type="auto"/>
                  <w:shd w:val="clear" w:color="auto" w:fill="auto"/>
                  <w:hideMark/>
                </w:tcPr>
                <w:p w14:paraId="7E108D25"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c.</w:t>
                  </w:r>
                </w:p>
              </w:tc>
              <w:tc>
                <w:tcPr>
                  <w:tcW w:w="0" w:type="auto"/>
                  <w:shd w:val="clear" w:color="auto" w:fill="auto"/>
                  <w:hideMark/>
                </w:tcPr>
                <w:p w14:paraId="5C03B907"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kujutise võimendusseadmed;</w:t>
                  </w:r>
                </w:p>
              </w:tc>
            </w:tr>
          </w:tbl>
          <w:p w14:paraId="0870A66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83"/>
              <w:gridCol w:w="7930"/>
            </w:tblGrid>
            <w:tr w:rsidR="005D088C" w:rsidRPr="00351B6F" w14:paraId="087DAB44" w14:textId="77777777">
              <w:tc>
                <w:tcPr>
                  <w:tcW w:w="0" w:type="auto"/>
                  <w:shd w:val="clear" w:color="auto" w:fill="auto"/>
                  <w:hideMark/>
                </w:tcPr>
                <w:p w14:paraId="64AB6B6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d.</w:t>
                  </w:r>
                </w:p>
              </w:tc>
              <w:tc>
                <w:tcPr>
                  <w:tcW w:w="0" w:type="auto"/>
                  <w:shd w:val="clear" w:color="auto" w:fill="auto"/>
                  <w:hideMark/>
                </w:tcPr>
                <w:p w14:paraId="1F43D63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infrapuna- või soojuskujutise varustus;</w:t>
                  </w:r>
                </w:p>
              </w:tc>
            </w:tr>
          </w:tbl>
          <w:p w14:paraId="581FF46B"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6"/>
              <w:gridCol w:w="7987"/>
            </w:tblGrid>
            <w:tr w:rsidR="005D088C" w:rsidRPr="00351B6F" w14:paraId="4E79838E" w14:textId="77777777">
              <w:tc>
                <w:tcPr>
                  <w:tcW w:w="0" w:type="auto"/>
                  <w:shd w:val="clear" w:color="auto" w:fill="auto"/>
                  <w:hideMark/>
                </w:tcPr>
                <w:p w14:paraId="5CF086DC"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e.</w:t>
                  </w:r>
                </w:p>
              </w:tc>
              <w:tc>
                <w:tcPr>
                  <w:tcW w:w="0" w:type="auto"/>
                  <w:shd w:val="clear" w:color="auto" w:fill="auto"/>
                  <w:hideMark/>
                </w:tcPr>
                <w:p w14:paraId="12728589"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kujutist edastavate radarite andurseadmed;</w:t>
                  </w:r>
                </w:p>
              </w:tc>
            </w:tr>
          </w:tbl>
          <w:p w14:paraId="26B8AD9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351B6F" w14:paraId="2F9FFF80" w14:textId="77777777">
              <w:tc>
                <w:tcPr>
                  <w:tcW w:w="0" w:type="auto"/>
                  <w:shd w:val="clear" w:color="auto" w:fill="auto"/>
                  <w:hideMark/>
                </w:tcPr>
                <w:p w14:paraId="15E7320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f.</w:t>
                  </w:r>
                </w:p>
              </w:tc>
              <w:tc>
                <w:tcPr>
                  <w:tcW w:w="0" w:type="auto"/>
                  <w:shd w:val="clear" w:color="auto" w:fill="auto"/>
                  <w:hideMark/>
                </w:tcPr>
                <w:p w14:paraId="6176D94F" w14:textId="11EE0B6F"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vastumeetmete seadmed või vastumeetmete vastased seadmed kasutamiseks punktides ML15.a–ML15.e nimetatud varustusega.</w:t>
                  </w:r>
                </w:p>
                <w:tbl>
                  <w:tblPr>
                    <w:tblW w:w="5000" w:type="pct"/>
                    <w:tblCellMar>
                      <w:left w:w="0" w:type="dxa"/>
                      <w:right w:w="0" w:type="dxa"/>
                    </w:tblCellMar>
                    <w:tblLook w:val="04A0" w:firstRow="1" w:lastRow="0" w:firstColumn="1" w:lastColumn="0" w:noHBand="0" w:noVBand="1"/>
                  </w:tblPr>
                  <w:tblGrid>
                    <w:gridCol w:w="673"/>
                    <w:gridCol w:w="7511"/>
                  </w:tblGrid>
                  <w:tr w:rsidR="005D088C" w:rsidRPr="00351B6F" w14:paraId="62F8D87B" w14:textId="77777777">
                    <w:tc>
                      <w:tcPr>
                        <w:tcW w:w="0" w:type="auto"/>
                        <w:shd w:val="clear" w:color="auto" w:fill="auto"/>
                        <w:hideMark/>
                      </w:tcPr>
                      <w:p w14:paraId="277B9054"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w:t>
                        </w:r>
                      </w:p>
                    </w:tc>
                    <w:tc>
                      <w:tcPr>
                        <w:tcW w:w="0" w:type="auto"/>
                        <w:shd w:val="clear" w:color="auto" w:fill="auto"/>
                        <w:hideMark/>
                      </w:tcPr>
                      <w:p w14:paraId="4A5CBE2E" w14:textId="7439526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Punkt ML15.f hõlmab varustust, mis on loodud halvendama sõjaliste kujutise tekitamise seadmete toimimist või efektiivsust või vähendama selliseid halvendavaid mõjusid.</w:t>
                        </w:r>
                      </w:p>
                    </w:tc>
                  </w:tr>
                </w:tbl>
                <w:p w14:paraId="7F95C47E" w14:textId="77777777" w:rsidR="005D088C" w:rsidRPr="00351B6F" w:rsidRDefault="005D088C" w:rsidP="00AE767D">
                  <w:pPr>
                    <w:rPr>
                      <w:rFonts w:ascii="Times New Roman" w:hAnsi="Times New Roman" w:cs="Times New Roman"/>
                    </w:rPr>
                  </w:pPr>
                </w:p>
              </w:tc>
            </w:tr>
          </w:tbl>
          <w:p w14:paraId="2819905E"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3"/>
              <w:gridCol w:w="7640"/>
            </w:tblGrid>
            <w:tr w:rsidR="005D088C" w:rsidRPr="00351B6F" w14:paraId="2300BF99" w14:textId="77777777">
              <w:tc>
                <w:tcPr>
                  <w:tcW w:w="0" w:type="auto"/>
                  <w:shd w:val="clear" w:color="auto" w:fill="auto"/>
                  <w:hideMark/>
                </w:tcPr>
                <w:p w14:paraId="1FC72CE7" w14:textId="77777777" w:rsidR="005D088C" w:rsidRPr="00351B6F" w:rsidRDefault="005D088C" w:rsidP="00AE767D">
                  <w:pPr>
                    <w:rPr>
                      <w:rFonts w:ascii="Times New Roman" w:hAnsi="Times New Roman" w:cs="Times New Roman"/>
                      <w:i/>
                      <w:iCs/>
                      <w:u w:val="single"/>
                    </w:rPr>
                  </w:pPr>
                  <w:r w:rsidRPr="00351B6F">
                    <w:rPr>
                      <w:rFonts w:ascii="Times New Roman" w:hAnsi="Times New Roman" w:cs="Times New Roman"/>
                      <w:i/>
                      <w:iCs/>
                      <w:u w:val="single"/>
                    </w:rPr>
                    <w:t>Märkus</w:t>
                  </w:r>
                </w:p>
                <w:p w14:paraId="587FBBB3" w14:textId="77777777" w:rsidR="005030FE" w:rsidRPr="00351B6F" w:rsidRDefault="005030FE" w:rsidP="00AE767D">
                  <w:pPr>
                    <w:rPr>
                      <w:rFonts w:ascii="Times New Roman" w:hAnsi="Times New Roman" w:cs="Times New Roman"/>
                    </w:rPr>
                  </w:pPr>
                </w:p>
                <w:p w14:paraId="7B561429" w14:textId="1BF5ACA3" w:rsidR="005030FE" w:rsidRPr="00351B6F" w:rsidRDefault="005030FE" w:rsidP="00AE767D">
                  <w:pPr>
                    <w:rPr>
                      <w:rFonts w:ascii="Times New Roman" w:hAnsi="Times New Roman" w:cs="Times New Roman"/>
                      <w:i/>
                      <w:iCs/>
                      <w:u w:val="single"/>
                    </w:rPr>
                  </w:pPr>
                  <w:r w:rsidRPr="00351B6F">
                    <w:rPr>
                      <w:rFonts w:ascii="Times New Roman" w:hAnsi="Times New Roman" w:cs="Times New Roman"/>
                      <w:i/>
                      <w:iCs/>
                      <w:u w:val="single"/>
                    </w:rPr>
                    <w:t>N.B.</w:t>
                  </w:r>
                </w:p>
                <w:p w14:paraId="77C428D5" w14:textId="3C17E26C" w:rsidR="005030FE" w:rsidRPr="00351B6F" w:rsidRDefault="005030FE" w:rsidP="00AE767D">
                  <w:pPr>
                    <w:rPr>
                      <w:rFonts w:ascii="Times New Roman" w:hAnsi="Times New Roman" w:cs="Times New Roman"/>
                    </w:rPr>
                  </w:pPr>
                </w:p>
              </w:tc>
              <w:tc>
                <w:tcPr>
                  <w:tcW w:w="0" w:type="auto"/>
                  <w:shd w:val="clear" w:color="auto" w:fill="auto"/>
                  <w:hideMark/>
                </w:tcPr>
                <w:p w14:paraId="3B5F668B" w14:textId="02457746"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Kategooriat ML15 ei kohaldata „esimese põlvkonna kujutisvõimendite“ suhtes või seadmete suhtes, mis on spetsiaalselt loodud ühilduma „esimese põlvkonna kujutisvõimenditega“.</w:t>
                  </w:r>
                  <w:r w:rsidR="005030FE" w:rsidRPr="00351B6F">
                    <w:rPr>
                      <w:rFonts w:ascii="Times New Roman" w:hAnsi="Times New Roman" w:cs="Times New Roman"/>
                      <w:i/>
                      <w:iCs/>
                    </w:rPr>
                    <w:t xml:space="preserve"> </w:t>
                  </w:r>
                </w:p>
                <w:tbl>
                  <w:tblPr>
                    <w:tblW w:w="5000" w:type="pct"/>
                    <w:tblCellMar>
                      <w:left w:w="0" w:type="dxa"/>
                      <w:right w:w="0" w:type="dxa"/>
                    </w:tblCellMar>
                    <w:tblLook w:val="04A0" w:firstRow="1" w:lastRow="0" w:firstColumn="1" w:lastColumn="0" w:noHBand="0" w:noVBand="1"/>
                  </w:tblPr>
                  <w:tblGrid>
                    <w:gridCol w:w="6"/>
                    <w:gridCol w:w="7634"/>
                  </w:tblGrid>
                  <w:tr w:rsidR="005D088C" w:rsidRPr="00351B6F" w14:paraId="018DCC20" w14:textId="77777777">
                    <w:tc>
                      <w:tcPr>
                        <w:tcW w:w="0" w:type="auto"/>
                        <w:shd w:val="clear" w:color="auto" w:fill="auto"/>
                        <w:hideMark/>
                      </w:tcPr>
                      <w:p w14:paraId="55EDC361" w14:textId="3647F9C3" w:rsidR="005D088C" w:rsidRPr="00351B6F" w:rsidRDefault="005D088C" w:rsidP="00AE767D">
                        <w:pPr>
                          <w:rPr>
                            <w:rFonts w:ascii="Times New Roman" w:hAnsi="Times New Roman" w:cs="Times New Roman"/>
                          </w:rPr>
                        </w:pPr>
                      </w:p>
                    </w:tc>
                    <w:tc>
                      <w:tcPr>
                        <w:tcW w:w="0" w:type="auto"/>
                        <w:shd w:val="clear" w:color="auto" w:fill="auto"/>
                        <w:hideMark/>
                      </w:tcPr>
                      <w:p w14:paraId="1D6D34C3" w14:textId="4277ADF0" w:rsidR="005D088C" w:rsidRPr="00351B6F" w:rsidRDefault="005D088C" w:rsidP="00AE767D">
                        <w:pPr>
                          <w:rPr>
                            <w:rFonts w:ascii="Times New Roman" w:hAnsi="Times New Roman" w:cs="Times New Roman"/>
                          </w:rPr>
                        </w:pPr>
                        <w:r w:rsidRPr="00351B6F">
                          <w:rPr>
                            <w:rFonts w:ascii="Times New Roman" w:hAnsi="Times New Roman" w:cs="Times New Roman"/>
                            <w:i/>
                            <w:iCs/>
                          </w:rPr>
                          <w:t>„Esimese põlvkonna kujutisvõimendeid“ sisaldavate relvasihikute kohta vt kategooriaid ML1 ja ML2 ning punkti ML5.a.</w:t>
                        </w:r>
                      </w:p>
                    </w:tc>
                  </w:tr>
                </w:tbl>
                <w:p w14:paraId="37DC8C57" w14:textId="77777777" w:rsidR="005D088C" w:rsidRPr="00351B6F" w:rsidRDefault="005D088C" w:rsidP="00AE767D">
                  <w:pPr>
                    <w:rPr>
                      <w:rFonts w:ascii="Times New Roman" w:hAnsi="Times New Roman" w:cs="Times New Roman"/>
                    </w:rPr>
                  </w:pPr>
                </w:p>
              </w:tc>
            </w:tr>
          </w:tbl>
          <w:p w14:paraId="6EC3154A"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92"/>
              <w:gridCol w:w="7921"/>
            </w:tblGrid>
            <w:tr w:rsidR="005D088C" w:rsidRPr="00351B6F" w14:paraId="5E151687" w14:textId="77777777">
              <w:tc>
                <w:tcPr>
                  <w:tcW w:w="0" w:type="auto"/>
                  <w:shd w:val="clear" w:color="auto" w:fill="auto"/>
                  <w:hideMark/>
                </w:tcPr>
                <w:p w14:paraId="4D14A760"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N.B.</w:t>
                  </w:r>
                </w:p>
              </w:tc>
              <w:tc>
                <w:tcPr>
                  <w:tcW w:w="0" w:type="auto"/>
                  <w:shd w:val="clear" w:color="auto" w:fill="auto"/>
                  <w:hideMark/>
                </w:tcPr>
                <w:p w14:paraId="2C65F281" w14:textId="4F15B75B" w:rsidR="005D088C" w:rsidRPr="00351B6F" w:rsidRDefault="005030FE" w:rsidP="008C4234">
                  <w:pPr>
                    <w:jc w:val="both"/>
                    <w:rPr>
                      <w:rFonts w:ascii="Times New Roman" w:hAnsi="Times New Roman" w:cs="Times New Roman"/>
                    </w:rPr>
                  </w:pPr>
                  <w:r w:rsidRPr="00351B6F">
                    <w:rPr>
                      <w:rFonts w:ascii="Times New Roman" w:hAnsi="Times New Roman" w:cs="Times New Roman"/>
                      <w:i/>
                      <w:iCs/>
                    </w:rPr>
                    <w:t xml:space="preserve"> </w:t>
                  </w:r>
                  <w:r w:rsidR="005D088C" w:rsidRPr="00351B6F">
                    <w:rPr>
                      <w:rFonts w:ascii="Times New Roman" w:hAnsi="Times New Roman" w:cs="Times New Roman"/>
                      <w:i/>
                      <w:iCs/>
                    </w:rPr>
                    <w:t xml:space="preserve">Vt </w:t>
                  </w:r>
                  <w:r w:rsidRPr="00351B6F">
                    <w:rPr>
                      <w:rFonts w:ascii="Times New Roman" w:hAnsi="Times New Roman" w:cs="Times New Roman"/>
                      <w:i/>
                      <w:iCs/>
                    </w:rPr>
                    <w:t>k</w:t>
                  </w:r>
                  <w:r w:rsidR="005D088C" w:rsidRPr="00351B6F">
                    <w:rPr>
                      <w:rFonts w:ascii="Times New Roman" w:hAnsi="Times New Roman" w:cs="Times New Roman"/>
                      <w:i/>
                      <w:iCs/>
                    </w:rPr>
                    <w:t xml:space="preserve">a ELi kahesuguse kasutusega kaupade nimekirja punktid </w:t>
                  </w:r>
                  <w:r w:rsidR="003D3AE6" w:rsidRPr="003D3AE6">
                    <w:rPr>
                      <w:rFonts w:ascii="Times New Roman" w:hAnsi="Times New Roman" w:cs="Times New Roman"/>
                      <w:i/>
                      <w:iCs/>
                    </w:rPr>
                    <w:t>6A002.a</w:t>
                  </w:r>
                  <w:r w:rsidRPr="00351B6F">
                    <w:rPr>
                      <w:rFonts w:ascii="Times New Roman" w:hAnsi="Times New Roman" w:cs="Times New Roman"/>
                      <w:i/>
                      <w:iCs/>
                    </w:rPr>
                    <w:t xml:space="preserve">, </w:t>
                  </w:r>
                  <w:r w:rsidR="003D3AE6" w:rsidRPr="003D3AE6">
                    <w:rPr>
                      <w:i/>
                      <w:iCs/>
                      <w:color w:val="000000"/>
                      <w:shd w:val="clear" w:color="auto" w:fill="FFFFFF"/>
                    </w:rPr>
                    <w:t xml:space="preserve"> </w:t>
                  </w:r>
                  <w:r w:rsidR="003D3AE6" w:rsidRPr="003D3AE6">
                    <w:rPr>
                      <w:rFonts w:ascii="Times New Roman" w:hAnsi="Times New Roman" w:cs="Times New Roman"/>
                      <w:i/>
                      <w:iCs/>
                    </w:rPr>
                    <w:t>6A002.b</w:t>
                  </w:r>
                  <w:r w:rsidR="005D088C" w:rsidRPr="00351B6F">
                    <w:rPr>
                      <w:rFonts w:ascii="Times New Roman" w:hAnsi="Times New Roman" w:cs="Times New Roman"/>
                      <w:i/>
                      <w:iCs/>
                    </w:rPr>
                    <w:t> ja </w:t>
                  </w:r>
                  <w:r w:rsidR="003D3AE6" w:rsidRPr="003D3AE6">
                    <w:rPr>
                      <w:i/>
                      <w:iCs/>
                      <w:color w:val="000000"/>
                      <w:shd w:val="clear" w:color="auto" w:fill="FFFFFF"/>
                    </w:rPr>
                    <w:t xml:space="preserve"> </w:t>
                  </w:r>
                  <w:r w:rsidR="003D3AE6" w:rsidRPr="003D3AE6">
                    <w:rPr>
                      <w:rFonts w:ascii="Times New Roman" w:hAnsi="Times New Roman" w:cs="Times New Roman"/>
                      <w:i/>
                      <w:iCs/>
                    </w:rPr>
                    <w:t>6A003.b</w:t>
                  </w:r>
                  <w:r w:rsidR="005D088C" w:rsidRPr="00351B6F">
                    <w:rPr>
                      <w:rFonts w:ascii="Times New Roman" w:hAnsi="Times New Roman" w:cs="Times New Roman"/>
                      <w:i/>
                      <w:iCs/>
                    </w:rPr>
                    <w:t>.</w:t>
                  </w:r>
                </w:p>
              </w:tc>
            </w:tr>
          </w:tbl>
          <w:p w14:paraId="6A0E26D0" w14:textId="77777777" w:rsidR="005D088C" w:rsidRPr="00351B6F" w:rsidRDefault="005D088C" w:rsidP="00AE767D">
            <w:pPr>
              <w:rPr>
                <w:rFonts w:ascii="Times New Roman" w:hAnsi="Times New Roman" w:cs="Times New Roman"/>
              </w:rPr>
            </w:pPr>
          </w:p>
        </w:tc>
      </w:tr>
      <w:tr w:rsidR="005D088C" w:rsidRPr="00197E54" w14:paraId="666D0B01"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9A413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ML16</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3FCA6F5C" w14:textId="77777777" w:rsidR="005D088C" w:rsidRPr="00351B6F" w:rsidRDefault="005D088C" w:rsidP="00AE767D">
            <w:pPr>
              <w:rPr>
                <w:rFonts w:ascii="Times New Roman" w:hAnsi="Times New Roman" w:cs="Times New Roman"/>
              </w:rPr>
            </w:pPr>
            <w:r w:rsidRPr="00351B6F">
              <w:rPr>
                <w:rFonts w:ascii="Times New Roman" w:hAnsi="Times New Roman" w:cs="Times New Roman"/>
                <w:b/>
                <w:bCs/>
              </w:rPr>
              <w:t>Sepistused, valandid ja muud lõpetamata kaubad, mis on spetsiaalselt loodud kategooriates ML1–ML4, ML6, ML9, ML10, ML12 või ML19 nimetatud varustuse jaoks</w:t>
            </w:r>
            <w:r w:rsidRPr="00351B6F">
              <w:rPr>
                <w:rFonts w:ascii="Times New Roman" w:hAnsi="Times New Roman" w:cs="Times New Roman"/>
              </w:rPr>
              <w:t>.</w:t>
            </w:r>
          </w:p>
          <w:tbl>
            <w:tblPr>
              <w:tblW w:w="5000" w:type="pct"/>
              <w:tblCellMar>
                <w:left w:w="0" w:type="dxa"/>
                <w:right w:w="0" w:type="dxa"/>
              </w:tblCellMar>
              <w:tblLook w:val="04A0" w:firstRow="1" w:lastRow="0" w:firstColumn="1" w:lastColumn="0" w:noHBand="0" w:noVBand="1"/>
            </w:tblPr>
            <w:tblGrid>
              <w:gridCol w:w="673"/>
              <w:gridCol w:w="7640"/>
            </w:tblGrid>
            <w:tr w:rsidR="005D088C" w:rsidRPr="00351B6F" w14:paraId="747B8F61" w14:textId="77777777">
              <w:tc>
                <w:tcPr>
                  <w:tcW w:w="0" w:type="auto"/>
                  <w:shd w:val="clear" w:color="auto" w:fill="auto"/>
                  <w:hideMark/>
                </w:tcPr>
                <w:p w14:paraId="541EED6B"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w:t>
                  </w:r>
                </w:p>
              </w:tc>
              <w:tc>
                <w:tcPr>
                  <w:tcW w:w="0" w:type="auto"/>
                  <w:shd w:val="clear" w:color="auto" w:fill="auto"/>
                  <w:hideMark/>
                </w:tcPr>
                <w:p w14:paraId="41870946" w14:textId="561B1248" w:rsidR="005D088C" w:rsidRPr="00351B6F" w:rsidRDefault="005D088C" w:rsidP="00AE767D">
                  <w:pPr>
                    <w:rPr>
                      <w:rFonts w:ascii="Times New Roman" w:hAnsi="Times New Roman" w:cs="Times New Roman"/>
                    </w:rPr>
                  </w:pPr>
                  <w:r w:rsidRPr="00351B6F">
                    <w:rPr>
                      <w:rFonts w:ascii="Times New Roman" w:hAnsi="Times New Roman" w:cs="Times New Roman"/>
                      <w:i/>
                      <w:iCs/>
                    </w:rPr>
                    <w:t xml:space="preserve"> Kategooriat ML16 kohaldatakse lõpetamata kaupade suhtes, kui need on kindlaks määratavad materjali koostise, geomeetria või funktsiooni järgi.</w:t>
                  </w:r>
                </w:p>
              </w:tc>
            </w:tr>
          </w:tbl>
          <w:p w14:paraId="43386AFC" w14:textId="77777777" w:rsidR="005D088C" w:rsidRPr="00351B6F" w:rsidRDefault="005D088C" w:rsidP="00AE767D">
            <w:pPr>
              <w:rPr>
                <w:rFonts w:ascii="Times New Roman" w:hAnsi="Times New Roman" w:cs="Times New Roman"/>
              </w:rPr>
            </w:pPr>
          </w:p>
        </w:tc>
      </w:tr>
      <w:tr w:rsidR="005D088C" w:rsidRPr="00197E54" w14:paraId="27068C0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4C0DD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ML17</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1857F963" w14:textId="77777777" w:rsidR="005D088C" w:rsidRPr="00351B6F" w:rsidRDefault="005D088C" w:rsidP="00AE767D">
            <w:pPr>
              <w:rPr>
                <w:rFonts w:ascii="Times New Roman" w:hAnsi="Times New Roman" w:cs="Times New Roman"/>
              </w:rPr>
            </w:pPr>
            <w:r w:rsidRPr="00351B6F">
              <w:rPr>
                <w:rFonts w:ascii="Times New Roman" w:hAnsi="Times New Roman" w:cs="Times New Roman"/>
                <w:b/>
                <w:bCs/>
              </w:rPr>
              <w:t>Mitmesugused seadmed, materjalid ja „andmekogud“ ning spetsiaalselt neile loodud komponendid:</w:t>
            </w:r>
          </w:p>
          <w:tbl>
            <w:tblPr>
              <w:tblW w:w="5000" w:type="pct"/>
              <w:tblCellMar>
                <w:left w:w="0" w:type="dxa"/>
                <w:right w:w="0" w:type="dxa"/>
              </w:tblCellMar>
              <w:tblLook w:val="04A0" w:firstRow="1" w:lastRow="0" w:firstColumn="1" w:lastColumn="0" w:noHBand="0" w:noVBand="1"/>
            </w:tblPr>
            <w:tblGrid>
              <w:gridCol w:w="153"/>
              <w:gridCol w:w="8160"/>
            </w:tblGrid>
            <w:tr w:rsidR="005D088C" w:rsidRPr="003D3AE6" w14:paraId="0091EA20" w14:textId="77777777">
              <w:tc>
                <w:tcPr>
                  <w:tcW w:w="0" w:type="auto"/>
                  <w:shd w:val="clear" w:color="auto" w:fill="auto"/>
                  <w:hideMark/>
                </w:tcPr>
                <w:p w14:paraId="0206FD88"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a.</w:t>
                  </w:r>
                </w:p>
              </w:tc>
              <w:tc>
                <w:tcPr>
                  <w:tcW w:w="0" w:type="auto"/>
                  <w:shd w:val="clear" w:color="auto" w:fill="auto"/>
                  <w:hideMark/>
                </w:tcPr>
                <w:p w14:paraId="613909CB" w14:textId="5DF99454" w:rsidR="005D088C" w:rsidRPr="003D3AE6" w:rsidRDefault="005D088C" w:rsidP="00AE767D">
                  <w:pPr>
                    <w:rPr>
                      <w:rFonts w:ascii="Times New Roman" w:hAnsi="Times New Roman" w:cs="Times New Roman"/>
                    </w:rPr>
                  </w:pPr>
                  <w:r w:rsidRPr="003D3AE6">
                    <w:rPr>
                      <w:rFonts w:ascii="Times New Roman" w:hAnsi="Times New Roman" w:cs="Times New Roman"/>
                    </w:rPr>
                    <w:t xml:space="preserve"> spetsiaalselt sõjaliseks kasutuseks loodud või kohandatud sukeldumisaparaadid ja veealuse ujumise aparaadid:</w:t>
                  </w:r>
                </w:p>
                <w:tbl>
                  <w:tblPr>
                    <w:tblW w:w="5000" w:type="pct"/>
                    <w:tblCellMar>
                      <w:left w:w="0" w:type="dxa"/>
                      <w:right w:w="0" w:type="dxa"/>
                    </w:tblCellMar>
                    <w:tblLook w:val="04A0" w:firstRow="1" w:lastRow="0" w:firstColumn="1" w:lastColumn="0" w:noHBand="0" w:noVBand="1"/>
                  </w:tblPr>
                  <w:tblGrid>
                    <w:gridCol w:w="165"/>
                    <w:gridCol w:w="7995"/>
                  </w:tblGrid>
                  <w:tr w:rsidR="005D088C" w:rsidRPr="003D3AE6" w14:paraId="2BC1098D" w14:textId="77777777">
                    <w:tc>
                      <w:tcPr>
                        <w:tcW w:w="0" w:type="auto"/>
                        <w:shd w:val="clear" w:color="auto" w:fill="auto"/>
                        <w:hideMark/>
                      </w:tcPr>
                      <w:p w14:paraId="6439A436"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1.</w:t>
                        </w:r>
                      </w:p>
                    </w:tc>
                    <w:tc>
                      <w:tcPr>
                        <w:tcW w:w="0" w:type="auto"/>
                        <w:shd w:val="clear" w:color="auto" w:fill="auto"/>
                        <w:hideMark/>
                      </w:tcPr>
                      <w:p w14:paraId="125D98F1" w14:textId="4ABC3C5F" w:rsidR="005D088C" w:rsidRPr="003D3AE6" w:rsidRDefault="005D088C" w:rsidP="00AE767D">
                        <w:pPr>
                          <w:rPr>
                            <w:rFonts w:ascii="Times New Roman" w:hAnsi="Times New Roman" w:cs="Times New Roman"/>
                          </w:rPr>
                        </w:pPr>
                        <w:r w:rsidRPr="003D3AE6">
                          <w:rPr>
                            <w:rFonts w:ascii="Times New Roman" w:hAnsi="Times New Roman" w:cs="Times New Roman"/>
                          </w:rPr>
                          <w:t xml:space="preserve"> Sõltumatud suletud või poolsuletud ahelaga (hingamisõhu uuendamistsükliga) sukeldumisaparaadid;</w:t>
                        </w:r>
                      </w:p>
                    </w:tc>
                  </w:tr>
                </w:tbl>
                <w:p w14:paraId="27984250" w14:textId="77777777" w:rsidR="005D088C" w:rsidRPr="003D3AE6"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3D3AE6" w14:paraId="7E5461FE" w14:textId="77777777">
                    <w:tc>
                      <w:tcPr>
                        <w:tcW w:w="0" w:type="auto"/>
                        <w:shd w:val="clear" w:color="auto" w:fill="auto"/>
                        <w:hideMark/>
                      </w:tcPr>
                      <w:p w14:paraId="1734B39B"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2.</w:t>
                        </w:r>
                      </w:p>
                    </w:tc>
                    <w:tc>
                      <w:tcPr>
                        <w:tcW w:w="0" w:type="auto"/>
                        <w:shd w:val="clear" w:color="auto" w:fill="auto"/>
                        <w:hideMark/>
                      </w:tcPr>
                      <w:p w14:paraId="5BDB1228" w14:textId="3264EAE5" w:rsidR="005D088C" w:rsidRPr="003D3AE6" w:rsidRDefault="005D088C" w:rsidP="00AE767D">
                        <w:pPr>
                          <w:rPr>
                            <w:rFonts w:ascii="Times New Roman" w:hAnsi="Times New Roman" w:cs="Times New Roman"/>
                          </w:rPr>
                        </w:pPr>
                        <w:r w:rsidRPr="003D3AE6">
                          <w:rPr>
                            <w:rFonts w:ascii="Times New Roman" w:hAnsi="Times New Roman" w:cs="Times New Roman"/>
                          </w:rPr>
                          <w:t xml:space="preserve"> Veealuse ujumise aparaadid, mis on spetsiaalselt loodud kasutamiseks punktis ML17.a.1 täpsustatud sukeldumisaparaatidega;</w:t>
                        </w:r>
                      </w:p>
                    </w:tc>
                  </w:tr>
                </w:tbl>
                <w:p w14:paraId="064048D6" w14:textId="77777777" w:rsidR="005D088C" w:rsidRPr="003D3AE6"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98"/>
                    <w:gridCol w:w="7662"/>
                  </w:tblGrid>
                  <w:tr w:rsidR="005D088C" w:rsidRPr="003D3AE6" w14:paraId="674F0C4D" w14:textId="77777777">
                    <w:tc>
                      <w:tcPr>
                        <w:tcW w:w="0" w:type="auto"/>
                        <w:shd w:val="clear" w:color="auto" w:fill="auto"/>
                        <w:hideMark/>
                      </w:tcPr>
                      <w:p w14:paraId="6B36DB15" w14:textId="77777777" w:rsidR="005D088C" w:rsidRPr="003D3AE6" w:rsidRDefault="005D088C" w:rsidP="00AE767D">
                        <w:pPr>
                          <w:rPr>
                            <w:rFonts w:ascii="Times New Roman" w:hAnsi="Times New Roman" w:cs="Times New Roman"/>
                          </w:rPr>
                        </w:pPr>
                        <w:r w:rsidRPr="003D3AE6">
                          <w:rPr>
                            <w:rFonts w:ascii="Times New Roman" w:hAnsi="Times New Roman" w:cs="Times New Roman"/>
                            <w:i/>
                            <w:iCs/>
                            <w:u w:val="single"/>
                          </w:rPr>
                          <w:t>N.B.</w:t>
                        </w:r>
                      </w:p>
                    </w:tc>
                    <w:tc>
                      <w:tcPr>
                        <w:tcW w:w="0" w:type="auto"/>
                        <w:shd w:val="clear" w:color="auto" w:fill="auto"/>
                        <w:hideMark/>
                      </w:tcPr>
                      <w:p w14:paraId="327FAE50" w14:textId="5D6498CB" w:rsidR="005D088C" w:rsidRPr="003D3AE6" w:rsidRDefault="005D088C" w:rsidP="00AE767D">
                        <w:pPr>
                          <w:rPr>
                            <w:rFonts w:ascii="Times New Roman" w:hAnsi="Times New Roman" w:cs="Times New Roman"/>
                          </w:rPr>
                        </w:pPr>
                        <w:r w:rsidRPr="003D3AE6">
                          <w:rPr>
                            <w:rFonts w:ascii="Times New Roman" w:hAnsi="Times New Roman" w:cs="Times New Roman"/>
                            <w:i/>
                            <w:iCs/>
                          </w:rPr>
                          <w:t xml:space="preserve">Vt </w:t>
                        </w:r>
                        <w:r w:rsidR="005479B4" w:rsidRPr="003D3AE6">
                          <w:rPr>
                            <w:rFonts w:ascii="Times New Roman" w:hAnsi="Times New Roman" w:cs="Times New Roman"/>
                            <w:i/>
                            <w:iCs/>
                          </w:rPr>
                          <w:t>k</w:t>
                        </w:r>
                        <w:r w:rsidRPr="003D3AE6">
                          <w:rPr>
                            <w:rFonts w:ascii="Times New Roman" w:hAnsi="Times New Roman" w:cs="Times New Roman"/>
                            <w:i/>
                            <w:iCs/>
                          </w:rPr>
                          <w:t xml:space="preserve">a ELi kahesuguse kasutusega kaupade nimekirja punkt </w:t>
                        </w:r>
                        <w:r w:rsidR="003D3AE6" w:rsidRPr="003D3AE6">
                          <w:rPr>
                            <w:rFonts w:ascii="Times New Roman" w:eastAsia="Times New Roman" w:hAnsi="Times New Roman" w:cs="Times New Roman"/>
                            <w:i/>
                            <w:iCs/>
                            <w:color w:val="000000"/>
                            <w:lang w:eastAsia="et-EE"/>
                          </w:rPr>
                          <w:t>8A002.q</w:t>
                        </w:r>
                        <w:r w:rsidRPr="003D3AE6">
                          <w:rPr>
                            <w:rFonts w:ascii="Times New Roman" w:hAnsi="Times New Roman" w:cs="Times New Roman"/>
                            <w:i/>
                            <w:iCs/>
                          </w:rPr>
                          <w:t>.</w:t>
                        </w:r>
                      </w:p>
                    </w:tc>
                  </w:tr>
                </w:tbl>
                <w:p w14:paraId="5E97CC9F" w14:textId="77777777" w:rsidR="005D088C" w:rsidRPr="003D3AE6" w:rsidRDefault="005D088C" w:rsidP="00AE767D">
                  <w:pPr>
                    <w:rPr>
                      <w:rFonts w:ascii="Times New Roman" w:hAnsi="Times New Roman" w:cs="Times New Roman"/>
                    </w:rPr>
                  </w:pPr>
                </w:p>
              </w:tc>
            </w:tr>
          </w:tbl>
          <w:p w14:paraId="78CF727D" w14:textId="77777777" w:rsidR="005D088C" w:rsidRPr="003D3AE6"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63"/>
              <w:gridCol w:w="8050"/>
            </w:tblGrid>
            <w:tr w:rsidR="005D088C" w:rsidRPr="003D3AE6" w14:paraId="6E218585" w14:textId="77777777">
              <w:tc>
                <w:tcPr>
                  <w:tcW w:w="0" w:type="auto"/>
                  <w:shd w:val="clear" w:color="auto" w:fill="auto"/>
                  <w:hideMark/>
                </w:tcPr>
                <w:p w14:paraId="49680D56"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b.</w:t>
                  </w:r>
                </w:p>
              </w:tc>
              <w:tc>
                <w:tcPr>
                  <w:tcW w:w="0" w:type="auto"/>
                  <w:shd w:val="clear" w:color="auto" w:fill="auto"/>
                  <w:hideMark/>
                </w:tcPr>
                <w:p w14:paraId="37D47F39" w14:textId="77777777" w:rsidR="005D088C" w:rsidRPr="003D3AE6" w:rsidRDefault="005D088C" w:rsidP="00AE767D">
                  <w:pPr>
                    <w:rPr>
                      <w:rFonts w:ascii="Times New Roman" w:hAnsi="Times New Roman" w:cs="Times New Roman"/>
                    </w:rPr>
                  </w:pPr>
                  <w:r w:rsidRPr="003D3AE6">
                    <w:rPr>
                      <w:rFonts w:ascii="Times New Roman" w:hAnsi="Times New Roman" w:cs="Times New Roman"/>
                    </w:rPr>
                    <w:t>spetsiaalselt sõjaliseks kasutuseks loodud ehitusseadmed;</w:t>
                  </w:r>
                </w:p>
              </w:tc>
            </w:tr>
          </w:tbl>
          <w:p w14:paraId="170C3B07"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351B6F" w14:paraId="1A0CFEED" w14:textId="77777777">
              <w:tc>
                <w:tcPr>
                  <w:tcW w:w="0" w:type="auto"/>
                  <w:shd w:val="clear" w:color="auto" w:fill="auto"/>
                  <w:hideMark/>
                </w:tcPr>
                <w:p w14:paraId="4B412AD3"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lastRenderedPageBreak/>
                    <w:t>c.</w:t>
                  </w:r>
                </w:p>
              </w:tc>
              <w:tc>
                <w:tcPr>
                  <w:tcW w:w="0" w:type="auto"/>
                  <w:shd w:val="clear" w:color="auto" w:fill="auto"/>
                  <w:hideMark/>
                </w:tcPr>
                <w:p w14:paraId="1E14ABBC" w14:textId="7CFEC4DA"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abidetailid, pindkatted või töötlus, mis võimaldab muuta objekti radaritele või muudele anduritele raskesti avastatavaks (</w:t>
                  </w:r>
                  <w:r w:rsidRPr="00351B6F">
                    <w:rPr>
                      <w:rFonts w:ascii="Times New Roman" w:hAnsi="Times New Roman" w:cs="Times New Roman"/>
                      <w:i/>
                      <w:iCs/>
                    </w:rPr>
                    <w:t>signature suppression</w:t>
                  </w:r>
                  <w:r w:rsidRPr="00351B6F">
                    <w:rPr>
                      <w:rFonts w:ascii="Times New Roman" w:hAnsi="Times New Roman" w:cs="Times New Roman"/>
                    </w:rPr>
                    <w:t>) ning mis on spetsiaalselt loodud sõjaliseks kasutamiseks;</w:t>
                  </w:r>
                </w:p>
              </w:tc>
            </w:tr>
          </w:tbl>
          <w:p w14:paraId="7F9C8357"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787686F4" w14:textId="77777777">
              <w:tc>
                <w:tcPr>
                  <w:tcW w:w="0" w:type="auto"/>
                  <w:shd w:val="clear" w:color="auto" w:fill="auto"/>
                  <w:hideMark/>
                </w:tcPr>
                <w:p w14:paraId="3267981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d.</w:t>
                  </w:r>
                </w:p>
              </w:tc>
              <w:tc>
                <w:tcPr>
                  <w:tcW w:w="0" w:type="auto"/>
                  <w:shd w:val="clear" w:color="auto" w:fill="auto"/>
                  <w:hideMark/>
                </w:tcPr>
                <w:p w14:paraId="4B4385F3" w14:textId="54D2ED09"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pioneertehniline varustus, mis on spetsiaalselt loodud kasutamiseks sõjategevuse piirkonnas;</w:t>
                  </w:r>
                </w:p>
              </w:tc>
            </w:tr>
          </w:tbl>
          <w:p w14:paraId="76242A03"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351B6F" w14:paraId="79C2B9B1" w14:textId="77777777">
              <w:tc>
                <w:tcPr>
                  <w:tcW w:w="0" w:type="auto"/>
                  <w:shd w:val="clear" w:color="auto" w:fill="auto"/>
                  <w:hideMark/>
                </w:tcPr>
                <w:p w14:paraId="646C9A2B"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e.</w:t>
                  </w:r>
                </w:p>
              </w:tc>
              <w:tc>
                <w:tcPr>
                  <w:tcW w:w="0" w:type="auto"/>
                  <w:shd w:val="clear" w:color="auto" w:fill="auto"/>
                  <w:hideMark/>
                </w:tcPr>
                <w:p w14:paraId="35633ECF" w14:textId="7100E015"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„robotid“ ja nende kontrollerid ning „robotite“ </w:t>
                  </w:r>
                  <w:r w:rsidR="00BA73DF" w:rsidRPr="00351B6F">
                    <w:rPr>
                      <w:rFonts w:ascii="Times New Roman" w:hAnsi="Times New Roman" w:cs="Times New Roman"/>
                    </w:rPr>
                    <w:t>„</w:t>
                  </w:r>
                  <w:r w:rsidRPr="00351B6F">
                    <w:rPr>
                      <w:rFonts w:ascii="Times New Roman" w:hAnsi="Times New Roman" w:cs="Times New Roman"/>
                    </w:rPr>
                    <w:t>tööorganid“, millel on mi</w:t>
                  </w:r>
                  <w:r w:rsidR="004A4F4A" w:rsidRPr="00351B6F">
                    <w:rPr>
                      <w:rFonts w:ascii="Times New Roman" w:hAnsi="Times New Roman" w:cs="Times New Roman"/>
                    </w:rPr>
                    <w:t>s tahes</w:t>
                  </w:r>
                  <w:r w:rsidRPr="00351B6F">
                    <w:rPr>
                      <w:rFonts w:ascii="Times New Roman" w:hAnsi="Times New Roman" w:cs="Times New Roman"/>
                    </w:rPr>
                    <w:t xml:space="preserve"> järgmine omadus:</w:t>
                  </w:r>
                </w:p>
                <w:tbl>
                  <w:tblPr>
                    <w:tblW w:w="5000" w:type="pct"/>
                    <w:tblCellMar>
                      <w:left w:w="0" w:type="dxa"/>
                      <w:right w:w="0" w:type="dxa"/>
                    </w:tblCellMar>
                    <w:tblLook w:val="04A0" w:firstRow="1" w:lastRow="0" w:firstColumn="1" w:lastColumn="0" w:noHBand="0" w:noVBand="1"/>
                  </w:tblPr>
                  <w:tblGrid>
                    <w:gridCol w:w="298"/>
                    <w:gridCol w:w="7862"/>
                  </w:tblGrid>
                  <w:tr w:rsidR="005D088C" w:rsidRPr="00351B6F" w14:paraId="54C1428E" w14:textId="77777777">
                    <w:tc>
                      <w:tcPr>
                        <w:tcW w:w="0" w:type="auto"/>
                        <w:shd w:val="clear" w:color="auto" w:fill="auto"/>
                        <w:hideMark/>
                      </w:tcPr>
                      <w:p w14:paraId="3B6D6736"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6F1D5E8D"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nad on spetsiaalselt loodud sõjaliseks kasutuseks;</w:t>
                        </w:r>
                      </w:p>
                    </w:tc>
                  </w:tr>
                </w:tbl>
                <w:p w14:paraId="15231AD4"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351B6F" w14:paraId="49BE6B2E" w14:textId="77777777">
                    <w:tc>
                      <w:tcPr>
                        <w:tcW w:w="0" w:type="auto"/>
                        <w:shd w:val="clear" w:color="auto" w:fill="auto"/>
                        <w:hideMark/>
                      </w:tcPr>
                      <w:p w14:paraId="7EC8F74D"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7EC43F54" w14:textId="2B46AA0F"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nad sisaldavad vahendeid hüdrovoolikute kaitseks ballistiliste kildude väljastpoolt põhjustatud läbilöökide vastu (näiteks isetihenduvad voolikud) ning on mõeldud hüdrovedelike kasutamiseks, mille leekpunkt on kõrgem kui 839 K (566 °C) või</w:t>
                        </w:r>
                      </w:p>
                    </w:tc>
                  </w:tr>
                </w:tbl>
                <w:p w14:paraId="2922B2AE"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351B6F" w14:paraId="019CCFE7" w14:textId="77777777">
                    <w:tc>
                      <w:tcPr>
                        <w:tcW w:w="0" w:type="auto"/>
                        <w:shd w:val="clear" w:color="auto" w:fill="auto"/>
                        <w:hideMark/>
                      </w:tcPr>
                      <w:p w14:paraId="332D976D"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3.</w:t>
                        </w:r>
                      </w:p>
                    </w:tc>
                    <w:tc>
                      <w:tcPr>
                        <w:tcW w:w="0" w:type="auto"/>
                        <w:shd w:val="clear" w:color="auto" w:fill="auto"/>
                        <w:hideMark/>
                      </w:tcPr>
                      <w:p w14:paraId="7716FEBF" w14:textId="6B1857F7"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nad on spetsiaalselt loodud tööoperatsioonide täitmiseks elektromagnetilise impulsi (EMP) keskkonnas;</w:t>
                        </w:r>
                      </w:p>
                      <w:p w14:paraId="4837D089"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p w14:paraId="2047E805" w14:textId="0FD3818D" w:rsidR="005D088C" w:rsidRPr="00351B6F" w:rsidRDefault="007B7165" w:rsidP="007B7165">
                        <w:pPr>
                          <w:rPr>
                            <w:rFonts w:ascii="Times New Roman" w:hAnsi="Times New Roman" w:cs="Times New Roman"/>
                          </w:rPr>
                        </w:pPr>
                        <w:r w:rsidRPr="00351B6F">
                          <w:rPr>
                            <w:rFonts w:ascii="Times New Roman" w:hAnsi="Times New Roman" w:cs="Times New Roman"/>
                            <w:i/>
                            <w:iCs/>
                          </w:rPr>
                          <w:t>Punkti ML17.e.3 kohaldamisel ei mõelda 'EMP' all lähedalasuvatest seadmetest (nt masinad, seadmed või elektroonika) või äikesest tuleneva elektromagnetkiirguse poolt põhjustatud tahtmatuid häireid.</w:t>
                        </w:r>
                      </w:p>
                    </w:tc>
                  </w:tr>
                </w:tbl>
                <w:p w14:paraId="77E07A5A" w14:textId="77777777" w:rsidR="005D088C" w:rsidRPr="00351B6F" w:rsidRDefault="005D088C" w:rsidP="00AE767D">
                  <w:pPr>
                    <w:rPr>
                      <w:rFonts w:ascii="Times New Roman" w:hAnsi="Times New Roman" w:cs="Times New Roman"/>
                    </w:rPr>
                  </w:pPr>
                </w:p>
              </w:tc>
            </w:tr>
          </w:tbl>
          <w:p w14:paraId="3E5AAF5D"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351B6F" w14:paraId="5FBE5629" w14:textId="77777777">
              <w:tc>
                <w:tcPr>
                  <w:tcW w:w="0" w:type="auto"/>
                  <w:shd w:val="clear" w:color="auto" w:fill="auto"/>
                  <w:hideMark/>
                </w:tcPr>
                <w:p w14:paraId="38066A90"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f.</w:t>
                  </w:r>
                </w:p>
              </w:tc>
              <w:tc>
                <w:tcPr>
                  <w:tcW w:w="0" w:type="auto"/>
                  <w:shd w:val="clear" w:color="auto" w:fill="auto"/>
                  <w:hideMark/>
                </w:tcPr>
                <w:p w14:paraId="6932DFBD" w14:textId="2F459A8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„andmekogud“, mis on spetsiaalselt loodud või kohandatud sõjaliseks kasutuseks süsteemide, varustuse või komponentidega, mis on loetletud </w:t>
                  </w:r>
                  <w:r w:rsidR="004843E3" w:rsidRPr="00351B6F">
                    <w:rPr>
                      <w:rFonts w:ascii="Times New Roman" w:hAnsi="Times New Roman" w:cs="Times New Roman"/>
                    </w:rPr>
                    <w:t>sõjaliste kaupade ühises ELi nimekirjas</w:t>
                  </w:r>
                  <w:r w:rsidRPr="00351B6F">
                    <w:rPr>
                      <w:rFonts w:ascii="Times New Roman" w:hAnsi="Times New Roman" w:cs="Times New Roman"/>
                    </w:rPr>
                    <w:t>;</w:t>
                  </w:r>
                </w:p>
              </w:tc>
            </w:tr>
          </w:tbl>
          <w:p w14:paraId="23FC5071"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3B79D39B" w14:textId="77777777">
              <w:tc>
                <w:tcPr>
                  <w:tcW w:w="0" w:type="auto"/>
                  <w:shd w:val="clear" w:color="auto" w:fill="auto"/>
                  <w:hideMark/>
                </w:tcPr>
                <w:p w14:paraId="21A6C7F5"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g.</w:t>
                  </w:r>
                </w:p>
              </w:tc>
              <w:tc>
                <w:tcPr>
                  <w:tcW w:w="0" w:type="auto"/>
                  <w:shd w:val="clear" w:color="auto" w:fill="auto"/>
                  <w:hideMark/>
                </w:tcPr>
                <w:p w14:paraId="1651D1BB" w14:textId="6325AE79"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mujal nimetamata spetsiaalselt sõjaliseks kasutuseks loodud tuumaenergia tootmisseadmed või tuumajõuseadmed ja spetsiaalselt nendele sõjaliseks kasutamiseks loodud või kohandatud komponendid;</w:t>
                  </w:r>
                </w:p>
                <w:tbl>
                  <w:tblPr>
                    <w:tblW w:w="5000" w:type="pct"/>
                    <w:tblCellMar>
                      <w:left w:w="0" w:type="dxa"/>
                      <w:right w:w="0" w:type="dxa"/>
                    </w:tblCellMar>
                    <w:tblLook w:val="04A0" w:firstRow="1" w:lastRow="0" w:firstColumn="1" w:lastColumn="0" w:noHBand="0" w:noVBand="1"/>
                  </w:tblPr>
                  <w:tblGrid>
                    <w:gridCol w:w="1227"/>
                    <w:gridCol w:w="6921"/>
                  </w:tblGrid>
                  <w:tr w:rsidR="005D088C" w:rsidRPr="00351B6F" w14:paraId="4F50FB72" w14:textId="77777777">
                    <w:tc>
                      <w:tcPr>
                        <w:tcW w:w="0" w:type="auto"/>
                        <w:shd w:val="clear" w:color="auto" w:fill="auto"/>
                        <w:hideMark/>
                      </w:tcPr>
                      <w:p w14:paraId="5BE7B099"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Märkus</w:t>
                        </w:r>
                      </w:p>
                    </w:tc>
                    <w:tc>
                      <w:tcPr>
                        <w:tcW w:w="0" w:type="auto"/>
                        <w:shd w:val="clear" w:color="auto" w:fill="auto"/>
                        <w:hideMark/>
                      </w:tcPr>
                      <w:p w14:paraId="626ECA3A"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Punkt ML17.g hõlmab „tuumareaktoreid“.</w:t>
                        </w:r>
                      </w:p>
                    </w:tc>
                  </w:tr>
                </w:tbl>
                <w:p w14:paraId="70CB1F39" w14:textId="77777777" w:rsidR="005D088C" w:rsidRPr="00351B6F" w:rsidRDefault="005D088C" w:rsidP="00AE767D">
                  <w:pPr>
                    <w:rPr>
                      <w:rFonts w:ascii="Times New Roman" w:hAnsi="Times New Roman" w:cs="Times New Roman"/>
                    </w:rPr>
                  </w:pPr>
                </w:p>
              </w:tc>
            </w:tr>
          </w:tbl>
          <w:p w14:paraId="4BB7AB9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354A692B" w14:textId="77777777">
              <w:tc>
                <w:tcPr>
                  <w:tcW w:w="0" w:type="auto"/>
                  <w:shd w:val="clear" w:color="auto" w:fill="auto"/>
                  <w:hideMark/>
                </w:tcPr>
                <w:p w14:paraId="603D8D60"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h.</w:t>
                  </w:r>
                </w:p>
              </w:tc>
              <w:tc>
                <w:tcPr>
                  <w:tcW w:w="0" w:type="auto"/>
                  <w:shd w:val="clear" w:color="auto" w:fill="auto"/>
                  <w:hideMark/>
                </w:tcPr>
                <w:p w14:paraId="34658274" w14:textId="38EEC7D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spetsiaalselt sõjaliseks kasutuseks loodud varustus ja materjalid, mille pindkate või töötlus võimaldab need muuta radaritele või muudele anduritele raskesti avastatavaks (</w:t>
                  </w:r>
                  <w:r w:rsidRPr="00351B6F">
                    <w:rPr>
                      <w:rFonts w:ascii="Times New Roman" w:hAnsi="Times New Roman" w:cs="Times New Roman"/>
                      <w:i/>
                      <w:iCs/>
                    </w:rPr>
                    <w:t>signature suppression</w:t>
                  </w:r>
                  <w:r w:rsidRPr="00351B6F">
                    <w:rPr>
                      <w:rFonts w:ascii="Times New Roman" w:hAnsi="Times New Roman" w:cs="Times New Roman"/>
                    </w:rPr>
                    <w:t xml:space="preserve">) ja mida ei ole nimetatud mujal </w:t>
                  </w:r>
                  <w:r w:rsidR="00336D8C" w:rsidRPr="00351B6F">
                    <w:rPr>
                      <w:rFonts w:ascii="Times New Roman" w:hAnsi="Times New Roman" w:cs="Times New Roman"/>
                    </w:rPr>
                    <w:t>sõjaliste kaupade ühises ELi nimekirjas</w:t>
                  </w:r>
                  <w:r w:rsidRPr="00351B6F">
                    <w:rPr>
                      <w:rFonts w:ascii="Times New Roman" w:hAnsi="Times New Roman" w:cs="Times New Roman"/>
                    </w:rPr>
                    <w:t>;</w:t>
                  </w:r>
                </w:p>
              </w:tc>
            </w:tr>
          </w:tbl>
          <w:p w14:paraId="02B165F9"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31"/>
              <w:gridCol w:w="8182"/>
            </w:tblGrid>
            <w:tr w:rsidR="005D088C" w:rsidRPr="00351B6F" w14:paraId="6F06D885" w14:textId="77777777">
              <w:tc>
                <w:tcPr>
                  <w:tcW w:w="0" w:type="auto"/>
                  <w:shd w:val="clear" w:color="auto" w:fill="auto"/>
                  <w:hideMark/>
                </w:tcPr>
                <w:p w14:paraId="6AA1C2A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i.</w:t>
                  </w:r>
                </w:p>
              </w:tc>
              <w:tc>
                <w:tcPr>
                  <w:tcW w:w="0" w:type="auto"/>
                  <w:shd w:val="clear" w:color="auto" w:fill="auto"/>
                  <w:hideMark/>
                </w:tcPr>
                <w:p w14:paraId="5AB50ED5"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matkeseadmed, mis on spetsiaalselt loodud sõjalise otstarbega „tuumareaktoritele“;</w:t>
                  </w:r>
                </w:p>
              </w:tc>
            </w:tr>
          </w:tbl>
          <w:p w14:paraId="74AD49AB"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96"/>
            </w:tblGrid>
            <w:tr w:rsidR="005D088C" w:rsidRPr="00351B6F" w14:paraId="381239C9" w14:textId="77777777">
              <w:tc>
                <w:tcPr>
                  <w:tcW w:w="0" w:type="auto"/>
                  <w:shd w:val="clear" w:color="auto" w:fill="auto"/>
                  <w:hideMark/>
                </w:tcPr>
                <w:p w14:paraId="36F01FE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j.</w:t>
                  </w:r>
                </w:p>
              </w:tc>
              <w:tc>
                <w:tcPr>
                  <w:tcW w:w="0" w:type="auto"/>
                  <w:shd w:val="clear" w:color="auto" w:fill="auto"/>
                  <w:hideMark/>
                </w:tcPr>
                <w:p w14:paraId="3505BC36" w14:textId="0BB165AA"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mobiilsed töökojad, mis on spetsiaalselt loodud või 'kohandatud' sõjalise varustuse teenindamiseks;</w:t>
                  </w:r>
                </w:p>
              </w:tc>
            </w:tr>
          </w:tbl>
          <w:p w14:paraId="2E3FA984"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5A495523" w14:textId="77777777">
              <w:tc>
                <w:tcPr>
                  <w:tcW w:w="0" w:type="auto"/>
                  <w:shd w:val="clear" w:color="auto" w:fill="auto"/>
                  <w:hideMark/>
                </w:tcPr>
                <w:p w14:paraId="5B56EA18"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k.</w:t>
                  </w:r>
                </w:p>
              </w:tc>
              <w:tc>
                <w:tcPr>
                  <w:tcW w:w="0" w:type="auto"/>
                  <w:shd w:val="clear" w:color="auto" w:fill="auto"/>
                  <w:hideMark/>
                </w:tcPr>
                <w:p w14:paraId="305F7CF3" w14:textId="2F95D4A5"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välitingimustes kasutatavad elektrigeneraatorid, mis on spetsiaalselt loodud või 'kohandatud' sõjaliseks kasutuseks;</w:t>
                  </w:r>
                </w:p>
              </w:tc>
            </w:tr>
          </w:tbl>
          <w:p w14:paraId="4A53F7E8"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17"/>
              <w:gridCol w:w="8196"/>
            </w:tblGrid>
            <w:tr w:rsidR="005D088C" w:rsidRPr="00351B6F" w14:paraId="744326E9" w14:textId="77777777">
              <w:tc>
                <w:tcPr>
                  <w:tcW w:w="0" w:type="auto"/>
                  <w:shd w:val="clear" w:color="auto" w:fill="auto"/>
                  <w:hideMark/>
                </w:tcPr>
                <w:p w14:paraId="125A511B"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l.</w:t>
                  </w:r>
                </w:p>
              </w:tc>
              <w:tc>
                <w:tcPr>
                  <w:tcW w:w="0" w:type="auto"/>
                  <w:shd w:val="clear" w:color="auto" w:fill="auto"/>
                  <w:hideMark/>
                </w:tcPr>
                <w:p w14:paraId="2DE639C6" w14:textId="220B860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ISO mitmeliigilise transpordi konteinerid või eemaldatavad sõidukikered (s.o vahetusveovahendid), mis on spetsiaalselt loodud või 'kohandatud' sõjaliseks kasutuseks;</w:t>
                  </w:r>
                </w:p>
              </w:tc>
            </w:tr>
          </w:tbl>
          <w:p w14:paraId="4F38AB82"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7"/>
              <w:gridCol w:w="8086"/>
            </w:tblGrid>
            <w:tr w:rsidR="005D088C" w:rsidRPr="00351B6F" w14:paraId="5CC405A3" w14:textId="77777777">
              <w:tc>
                <w:tcPr>
                  <w:tcW w:w="0" w:type="auto"/>
                  <w:shd w:val="clear" w:color="auto" w:fill="auto"/>
                  <w:hideMark/>
                </w:tcPr>
                <w:p w14:paraId="4C188599" w14:textId="2F2163FB"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m. </w:t>
                  </w:r>
                </w:p>
              </w:tc>
              <w:tc>
                <w:tcPr>
                  <w:tcW w:w="0" w:type="auto"/>
                  <w:shd w:val="clear" w:color="auto" w:fill="auto"/>
                  <w:hideMark/>
                </w:tcPr>
                <w:p w14:paraId="63CA2395" w14:textId="2F0558D2"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parved, mida ei ole nimetatud mujal käesolevas lisas, sillad ning pontoonid, mis on spetsiaalselt loodud sõjaliseks kasutuseks;</w:t>
                  </w:r>
                </w:p>
              </w:tc>
            </w:tr>
          </w:tbl>
          <w:p w14:paraId="67191761"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5250D20C" w14:textId="77777777">
              <w:tc>
                <w:tcPr>
                  <w:tcW w:w="0" w:type="auto"/>
                  <w:shd w:val="clear" w:color="auto" w:fill="auto"/>
                  <w:hideMark/>
                </w:tcPr>
                <w:p w14:paraId="48A2C3EC"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n.</w:t>
                  </w:r>
                </w:p>
              </w:tc>
              <w:tc>
                <w:tcPr>
                  <w:tcW w:w="0" w:type="auto"/>
                  <w:shd w:val="clear" w:color="auto" w:fill="auto"/>
                  <w:hideMark/>
                </w:tcPr>
                <w:p w14:paraId="27430CDA" w14:textId="7B2D3273"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kategooriates ML4, ML6, ML9 ja ML10 nimetatud toodete „arendamiseks“ spetsiaalselt loodud katsemudelid;</w:t>
                  </w:r>
                </w:p>
              </w:tc>
            </w:tr>
          </w:tbl>
          <w:p w14:paraId="019701D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2EDE6FC0" w14:textId="77777777">
              <w:tc>
                <w:tcPr>
                  <w:tcW w:w="0" w:type="auto"/>
                  <w:shd w:val="clear" w:color="auto" w:fill="auto"/>
                  <w:hideMark/>
                </w:tcPr>
                <w:p w14:paraId="192D27CF"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o.</w:t>
                  </w:r>
                </w:p>
              </w:tc>
              <w:tc>
                <w:tcPr>
                  <w:tcW w:w="0" w:type="auto"/>
                  <w:shd w:val="clear" w:color="auto" w:fill="auto"/>
                  <w:hideMark/>
                </w:tcPr>
                <w:p w14:paraId="745D0039" w14:textId="0FF54E88"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spetsiaalselt sõjaliseks kasutuseks loodud „laser“ kaitsevarustus (nt silma- või sensorikaitse);</w:t>
                  </w:r>
                </w:p>
              </w:tc>
            </w:tr>
          </w:tbl>
          <w:p w14:paraId="2671DD50"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79B8F709" w14:textId="77777777">
              <w:tc>
                <w:tcPr>
                  <w:tcW w:w="0" w:type="auto"/>
                  <w:shd w:val="clear" w:color="auto" w:fill="auto"/>
                  <w:hideMark/>
                </w:tcPr>
                <w:p w14:paraId="79440141"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lastRenderedPageBreak/>
                    <w:t>p.</w:t>
                  </w:r>
                </w:p>
              </w:tc>
              <w:tc>
                <w:tcPr>
                  <w:tcW w:w="0" w:type="auto"/>
                  <w:shd w:val="clear" w:color="auto" w:fill="auto"/>
                  <w:hideMark/>
                </w:tcPr>
                <w:p w14:paraId="40F1077C" w14:textId="2B658E53"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„kütuseelemendid“, mida ei ole nimetatud mujal </w:t>
                  </w:r>
                  <w:r w:rsidR="007B15E5" w:rsidRPr="00351B6F">
                    <w:rPr>
                      <w:rFonts w:ascii="Times New Roman" w:hAnsi="Times New Roman" w:cs="Times New Roman"/>
                    </w:rPr>
                    <w:t>sõjaliste kaupade ühises ELi nimekirjas</w:t>
                  </w:r>
                  <w:r w:rsidRPr="00351B6F">
                    <w:rPr>
                      <w:rFonts w:ascii="Times New Roman" w:hAnsi="Times New Roman" w:cs="Times New Roman"/>
                    </w:rPr>
                    <w:t xml:space="preserve"> ja mis on spetsiaalselt loodud või 'kohandatud' sõjaliseks kasutamiseks.</w:t>
                  </w:r>
                </w:p>
              </w:tc>
            </w:tr>
          </w:tbl>
          <w:p w14:paraId="47EA100D"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tbl>
            <w:tblPr>
              <w:tblW w:w="5000" w:type="pct"/>
              <w:tblCellMar>
                <w:left w:w="0" w:type="dxa"/>
                <w:right w:w="0" w:type="dxa"/>
              </w:tblCellMar>
              <w:tblLook w:val="04A0" w:firstRow="1" w:lastRow="0" w:firstColumn="1" w:lastColumn="0" w:noHBand="0" w:noVBand="1"/>
            </w:tblPr>
            <w:tblGrid>
              <w:gridCol w:w="453"/>
              <w:gridCol w:w="7860"/>
            </w:tblGrid>
            <w:tr w:rsidR="005D088C" w:rsidRPr="00351B6F" w14:paraId="66E2AE26" w14:textId="77777777">
              <w:tc>
                <w:tcPr>
                  <w:tcW w:w="0" w:type="auto"/>
                  <w:shd w:val="clear" w:color="auto" w:fill="auto"/>
                  <w:hideMark/>
                </w:tcPr>
                <w:p w14:paraId="79769F42"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1.</w:t>
                  </w:r>
                </w:p>
              </w:tc>
              <w:tc>
                <w:tcPr>
                  <w:tcW w:w="0" w:type="auto"/>
                  <w:shd w:val="clear" w:color="auto" w:fill="auto"/>
                  <w:hideMark/>
                </w:tcPr>
                <w:p w14:paraId="56C88D54"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Ei kasutata alates 2014. aastast.</w:t>
                  </w:r>
                </w:p>
              </w:tc>
            </w:tr>
          </w:tbl>
          <w:p w14:paraId="213FD175"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5A9A069B" w14:textId="77777777">
              <w:tc>
                <w:tcPr>
                  <w:tcW w:w="0" w:type="auto"/>
                  <w:shd w:val="clear" w:color="auto" w:fill="auto"/>
                  <w:hideMark/>
                </w:tcPr>
                <w:p w14:paraId="28532D54"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2.</w:t>
                  </w:r>
                </w:p>
              </w:tc>
              <w:tc>
                <w:tcPr>
                  <w:tcW w:w="0" w:type="auto"/>
                  <w:shd w:val="clear" w:color="auto" w:fill="auto"/>
                  <w:hideMark/>
                </w:tcPr>
                <w:p w14:paraId="19FEAF5B"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rPr>
                    <w:t>Kategoorias ML17 tähendab mõiste 'kohandatud' mis tahes struktuurilist, elektrilist, mehaanilist või muud muudatust, mis annab mittesõjalise otstarbega objektile sõjalise võime, mis on võrdväärne spetsiaalselt sõjaliseks kasutamiseks loodud objekti sõjalise võimega.</w:t>
                  </w:r>
                </w:p>
              </w:tc>
            </w:tr>
          </w:tbl>
          <w:p w14:paraId="61FC4C43" w14:textId="77777777" w:rsidR="005D088C" w:rsidRPr="00351B6F" w:rsidRDefault="005D088C" w:rsidP="00AE767D">
            <w:pPr>
              <w:rPr>
                <w:rFonts w:ascii="Times New Roman" w:hAnsi="Times New Roman" w:cs="Times New Roman"/>
              </w:rPr>
            </w:pPr>
          </w:p>
        </w:tc>
      </w:tr>
      <w:tr w:rsidR="005D088C" w:rsidRPr="00197E54" w14:paraId="3BEC0FA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3661F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ML18</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04752C8A" w14:textId="77777777" w:rsidR="005D088C" w:rsidRPr="00351B6F" w:rsidRDefault="005D088C" w:rsidP="00AE767D">
            <w:pPr>
              <w:rPr>
                <w:rFonts w:ascii="Times New Roman" w:hAnsi="Times New Roman" w:cs="Times New Roman"/>
              </w:rPr>
            </w:pPr>
            <w:r w:rsidRPr="00351B6F">
              <w:rPr>
                <w:rFonts w:ascii="Times New Roman" w:hAnsi="Times New Roman" w:cs="Times New Roman"/>
                <w:b/>
                <w:bCs/>
              </w:rPr>
              <w:t>Tootmisvarustus, katsekeskkonna rajatised ja nende komponendid:</w:t>
            </w:r>
          </w:p>
          <w:tbl>
            <w:tblPr>
              <w:tblW w:w="5000" w:type="pct"/>
              <w:tblCellMar>
                <w:left w:w="0" w:type="dxa"/>
                <w:right w:w="0" w:type="dxa"/>
              </w:tblCellMar>
              <w:tblLook w:val="04A0" w:firstRow="1" w:lastRow="0" w:firstColumn="1" w:lastColumn="0" w:noHBand="0" w:noVBand="1"/>
            </w:tblPr>
            <w:tblGrid>
              <w:gridCol w:w="153"/>
              <w:gridCol w:w="8160"/>
            </w:tblGrid>
            <w:tr w:rsidR="005D088C" w:rsidRPr="00351B6F" w14:paraId="7A4F8524" w14:textId="77777777">
              <w:tc>
                <w:tcPr>
                  <w:tcW w:w="0" w:type="auto"/>
                  <w:shd w:val="clear" w:color="auto" w:fill="auto"/>
                  <w:hideMark/>
                </w:tcPr>
                <w:p w14:paraId="1E3A628E"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a.</w:t>
                  </w:r>
                </w:p>
              </w:tc>
              <w:tc>
                <w:tcPr>
                  <w:tcW w:w="0" w:type="auto"/>
                  <w:shd w:val="clear" w:color="auto" w:fill="auto"/>
                  <w:hideMark/>
                </w:tcPr>
                <w:p w14:paraId="40E3B2CF" w14:textId="3A23CBF6" w:rsidR="005D088C" w:rsidRPr="00351B6F" w:rsidRDefault="005D088C" w:rsidP="00AE767D">
                  <w:pPr>
                    <w:rPr>
                      <w:rFonts w:ascii="Times New Roman" w:hAnsi="Times New Roman" w:cs="Times New Roman"/>
                    </w:rPr>
                  </w:pPr>
                  <w:r w:rsidRPr="00351B6F">
                    <w:rPr>
                      <w:rFonts w:ascii="Times New Roman" w:hAnsi="Times New Roman" w:cs="Times New Roman"/>
                    </w:rPr>
                    <w:t xml:space="preserve"> seadmed, mis on spetsiaalselt loodud või kohandatud </w:t>
                  </w:r>
                  <w:r w:rsidR="00327F66" w:rsidRPr="00351B6F">
                    <w:rPr>
                      <w:rFonts w:ascii="Times New Roman" w:hAnsi="Times New Roman" w:cs="Times New Roman"/>
                    </w:rPr>
                    <w:t xml:space="preserve">sõjaliste kaupade ühises ELi nimekirjas </w:t>
                  </w:r>
                  <w:r w:rsidRPr="00351B6F">
                    <w:rPr>
                      <w:rFonts w:ascii="Times New Roman" w:hAnsi="Times New Roman" w:cs="Times New Roman"/>
                    </w:rPr>
                    <w:t>loetletud kaupade 'tootmiseks', ja spetsiaalselt nendele loodud komponendid;</w:t>
                  </w:r>
                </w:p>
              </w:tc>
            </w:tr>
          </w:tbl>
          <w:p w14:paraId="57B39D07" w14:textId="77777777" w:rsidR="005D088C" w:rsidRPr="00351B6F"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351B6F" w14:paraId="15874A75" w14:textId="77777777">
              <w:tc>
                <w:tcPr>
                  <w:tcW w:w="0" w:type="auto"/>
                  <w:shd w:val="clear" w:color="auto" w:fill="auto"/>
                  <w:hideMark/>
                </w:tcPr>
                <w:p w14:paraId="209C0590" w14:textId="77777777" w:rsidR="005D088C" w:rsidRPr="00351B6F" w:rsidRDefault="005D088C" w:rsidP="00AE767D">
                  <w:pPr>
                    <w:rPr>
                      <w:rFonts w:ascii="Times New Roman" w:hAnsi="Times New Roman" w:cs="Times New Roman"/>
                    </w:rPr>
                  </w:pPr>
                  <w:r w:rsidRPr="00351B6F">
                    <w:rPr>
                      <w:rFonts w:ascii="Times New Roman" w:hAnsi="Times New Roman" w:cs="Times New Roman"/>
                    </w:rPr>
                    <w:t>b.</w:t>
                  </w:r>
                </w:p>
              </w:tc>
              <w:tc>
                <w:tcPr>
                  <w:tcW w:w="0" w:type="auto"/>
                  <w:shd w:val="clear" w:color="auto" w:fill="auto"/>
                  <w:hideMark/>
                </w:tcPr>
                <w:p w14:paraId="1C8E2DFF" w14:textId="3CBB425F" w:rsidR="005D088C" w:rsidRPr="00351B6F" w:rsidRDefault="005D088C" w:rsidP="00C02C49">
                  <w:pPr>
                    <w:rPr>
                      <w:rFonts w:ascii="Times New Roman" w:hAnsi="Times New Roman" w:cs="Times New Roman"/>
                    </w:rPr>
                  </w:pPr>
                  <w:r w:rsidRPr="00351B6F">
                    <w:rPr>
                      <w:rFonts w:ascii="Times New Roman" w:hAnsi="Times New Roman" w:cs="Times New Roman"/>
                    </w:rPr>
                    <w:t xml:space="preserve"> </w:t>
                  </w:r>
                  <w:r w:rsidR="00C02C49" w:rsidRPr="00351B6F">
                    <w:rPr>
                      <w:rFonts w:ascii="Times New Roman" w:hAnsi="Times New Roman" w:cs="Times New Roman"/>
                    </w:rPr>
                    <w:t>sõjaliste kaupade ühises ELi nimekirjas nimetatud kaupade sertifitseerimiseks, kvaliteedi hindamiseks või katsetamiseks spetsiaalselt loodud katsekeskkonna rajatised ja spetsiaalselt nendele loodud varustus, mida ei ole mujal loetletud</w:t>
                  </w:r>
                  <w:r w:rsidRPr="00351B6F">
                    <w:rPr>
                      <w:rFonts w:ascii="Times New Roman" w:hAnsi="Times New Roman" w:cs="Times New Roman"/>
                    </w:rPr>
                    <w:t>.</w:t>
                  </w:r>
                </w:p>
              </w:tc>
            </w:tr>
          </w:tbl>
          <w:p w14:paraId="0240348A" w14:textId="77777777" w:rsidR="005D088C" w:rsidRPr="00351B6F" w:rsidRDefault="005D088C" w:rsidP="00AE767D">
            <w:pPr>
              <w:rPr>
                <w:rFonts w:ascii="Times New Roman" w:hAnsi="Times New Roman" w:cs="Times New Roman"/>
              </w:rPr>
            </w:pPr>
            <w:r w:rsidRPr="00351B6F">
              <w:rPr>
                <w:rFonts w:ascii="Times New Roman" w:hAnsi="Times New Roman" w:cs="Times New Roman"/>
                <w:i/>
                <w:iCs/>
                <w:u w:val="single"/>
              </w:rPr>
              <w:t>Tehniline märkus</w:t>
            </w:r>
          </w:p>
          <w:p w14:paraId="393EDE89" w14:textId="06F16465" w:rsidR="005D088C" w:rsidRPr="00197E54" w:rsidRDefault="005D088C" w:rsidP="00AE767D">
            <w:pPr>
              <w:rPr>
                <w:rFonts w:ascii="Times New Roman" w:hAnsi="Times New Roman" w:cs="Times New Roman"/>
              </w:rPr>
            </w:pPr>
            <w:r w:rsidRPr="00351B6F">
              <w:rPr>
                <w:rFonts w:ascii="Times New Roman" w:hAnsi="Times New Roman" w:cs="Times New Roman"/>
                <w:i/>
                <w:iCs/>
              </w:rPr>
              <w:t>Kategoorias ML18 tähendab mõiste 'tootmine' väljatöötamist, ülevaatust, valmistamist, katsetamist ja kontrolli.</w:t>
            </w:r>
          </w:p>
        </w:tc>
      </w:tr>
      <w:tr w:rsidR="005D088C" w:rsidRPr="00197E54" w14:paraId="5D937022"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204F8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ML19</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5E34C757"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Suunatud energia relvasüsteemid, nendega seotud varustus või nende vastumeetmete varustus ja katsemudelid ning spetsiaalselt nendele loodud komponendid:</w:t>
            </w:r>
          </w:p>
          <w:tbl>
            <w:tblPr>
              <w:tblW w:w="5000" w:type="pct"/>
              <w:tblCellMar>
                <w:left w:w="0" w:type="dxa"/>
                <w:right w:w="0" w:type="dxa"/>
              </w:tblCellMar>
              <w:tblLook w:val="04A0" w:firstRow="1" w:lastRow="0" w:firstColumn="1" w:lastColumn="0" w:noHBand="0" w:noVBand="1"/>
            </w:tblPr>
            <w:tblGrid>
              <w:gridCol w:w="258"/>
              <w:gridCol w:w="8055"/>
            </w:tblGrid>
            <w:tr w:rsidR="005D088C" w:rsidRPr="00197E54" w14:paraId="700D40E5" w14:textId="77777777">
              <w:tc>
                <w:tcPr>
                  <w:tcW w:w="0" w:type="auto"/>
                  <w:shd w:val="clear" w:color="auto" w:fill="auto"/>
                  <w:hideMark/>
                </w:tcPr>
                <w:p w14:paraId="29D04D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373E674A" w14:textId="11C13E7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003C38A0" w:rsidRPr="003C38A0">
                    <w:rPr>
                      <w:rFonts w:ascii="Times New Roman" w:hAnsi="Times New Roman" w:cs="Times New Roman"/>
                    </w:rPr>
                    <w:t>punktis ML19.f nimetamata „laseri“-'relvasüsteemid';</w:t>
                  </w:r>
                </w:p>
              </w:tc>
            </w:tr>
          </w:tbl>
          <w:p w14:paraId="477F882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0"/>
              <w:gridCol w:w="7973"/>
            </w:tblGrid>
            <w:tr w:rsidR="005D088C" w:rsidRPr="00197E54" w14:paraId="61D671A2" w14:textId="77777777">
              <w:tc>
                <w:tcPr>
                  <w:tcW w:w="0" w:type="auto"/>
                  <w:shd w:val="clear" w:color="auto" w:fill="auto"/>
                  <w:hideMark/>
                </w:tcPr>
                <w:p w14:paraId="0298114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EDB65A0" w14:textId="535ABEB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elementaarosakeste kiirte</w:t>
                  </w:r>
                  <w:r w:rsidR="003C38A0">
                    <w:rPr>
                      <w:rFonts w:ascii="Times New Roman" w:hAnsi="Times New Roman" w:cs="Times New Roman"/>
                    </w:rPr>
                    <w:t xml:space="preserve"> ’relvasüsteemid’;</w:t>
                  </w:r>
                </w:p>
              </w:tc>
            </w:tr>
          </w:tbl>
          <w:p w14:paraId="7AD241C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46"/>
              <w:gridCol w:w="8067"/>
            </w:tblGrid>
            <w:tr w:rsidR="005D088C" w:rsidRPr="00197E54" w14:paraId="58C71E37" w14:textId="77777777">
              <w:tc>
                <w:tcPr>
                  <w:tcW w:w="0" w:type="auto"/>
                  <w:shd w:val="clear" w:color="auto" w:fill="auto"/>
                  <w:hideMark/>
                </w:tcPr>
                <w:p w14:paraId="6F320E5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E5BF4B1" w14:textId="5B5385CA"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003C38A0" w:rsidRPr="003C38A0">
                    <w:rPr>
                      <w:rFonts w:ascii="Times New Roman" w:hAnsi="Times New Roman" w:cs="Times New Roman"/>
                    </w:rPr>
                    <w:t>suure võimsusega raadiosageduse (RF) 'relvasüsteemid';</w:t>
                  </w:r>
                </w:p>
              </w:tc>
            </w:tr>
          </w:tbl>
          <w:p w14:paraId="69DEFDD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29EA40B4" w14:textId="77777777">
              <w:tc>
                <w:tcPr>
                  <w:tcW w:w="0" w:type="auto"/>
                  <w:shd w:val="clear" w:color="auto" w:fill="auto"/>
                  <w:hideMark/>
                </w:tcPr>
                <w:p w14:paraId="2ABC32F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10FBE0C3" w14:textId="31C8E0F0"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varustus, mis on spetsiaalselt loodud punktides ML19.a–ML19.c nimetatud varustuse avastamiseks, identifitseerimiseks ja sellise varustuse vastaseks kaitseks;</w:t>
                  </w:r>
                </w:p>
              </w:tc>
            </w:tr>
          </w:tbl>
          <w:p w14:paraId="1AC105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648ECDB5" w14:textId="77777777">
              <w:tc>
                <w:tcPr>
                  <w:tcW w:w="0" w:type="auto"/>
                  <w:shd w:val="clear" w:color="auto" w:fill="auto"/>
                  <w:hideMark/>
                </w:tcPr>
                <w:p w14:paraId="79EF286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6EE71C0" w14:textId="026A242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kategoorias ML19 nimetatud süsteemide, varustuse ja nende komponentide füüsilised katsemudelid;</w:t>
                  </w:r>
                </w:p>
              </w:tc>
            </w:tr>
          </w:tbl>
          <w:p w14:paraId="557675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29"/>
              <w:gridCol w:w="8184"/>
            </w:tblGrid>
            <w:tr w:rsidR="005D088C" w:rsidRPr="00197E54" w14:paraId="1853D013" w14:textId="77777777">
              <w:tc>
                <w:tcPr>
                  <w:tcW w:w="0" w:type="auto"/>
                  <w:shd w:val="clear" w:color="auto" w:fill="auto"/>
                  <w:hideMark/>
                </w:tcPr>
                <w:p w14:paraId="3C815E1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4A040C2C" w14:textId="7CEBA9BB"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„laseri“</w:t>
                  </w:r>
                  <w:r w:rsidR="00D07576">
                    <w:rPr>
                      <w:rFonts w:ascii="Times New Roman" w:hAnsi="Times New Roman" w:cs="Times New Roman"/>
                    </w:rPr>
                    <w:t>-</w:t>
                  </w:r>
                  <w:r w:rsidRPr="00197E54">
                    <w:rPr>
                      <w:rFonts w:ascii="Times New Roman" w:hAnsi="Times New Roman" w:cs="Times New Roman"/>
                    </w:rPr>
                    <w:t>süsteemid, mis on spetsiaalselt loodud põhjustama püsivat nägemise kaotust, st kahjustama nägemist palja silmaga või nägemist korrigeerivate seadmetega vaatamisel.</w:t>
                  </w:r>
                </w:p>
              </w:tc>
            </w:tr>
          </w:tbl>
          <w:p w14:paraId="6262257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0B5AB1CF" w14:textId="77777777">
              <w:tc>
                <w:tcPr>
                  <w:tcW w:w="0" w:type="auto"/>
                  <w:shd w:val="clear" w:color="auto" w:fill="auto"/>
                  <w:hideMark/>
                </w:tcPr>
                <w:p w14:paraId="6A43574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34777EC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Kategoorias ML19 nimetatud suunatud energia relvasüsteemide hulka kuuluvad süsteemid, mille võime tuleneb järgmiste seadmete sihipärasest kasutamisest:</w:t>
                  </w: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224B167D" w14:textId="77777777">
                    <w:tc>
                      <w:tcPr>
                        <w:tcW w:w="0" w:type="auto"/>
                        <w:shd w:val="clear" w:color="auto" w:fill="auto"/>
                        <w:hideMark/>
                      </w:tcPr>
                      <w:p w14:paraId="67487A0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627E4C89" w14:textId="4151112E"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„laserid“, mis on piisava võimsusega tavalaskemoonaga võrreldava hävitusvõimsuse saavutamiseks;</w:t>
                        </w:r>
                      </w:p>
                    </w:tc>
                  </w:tr>
                </w:tbl>
                <w:p w14:paraId="35AA706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97E54" w14:paraId="05AE6D91" w14:textId="77777777">
                    <w:tc>
                      <w:tcPr>
                        <w:tcW w:w="0" w:type="auto"/>
                        <w:shd w:val="clear" w:color="auto" w:fill="auto"/>
                        <w:hideMark/>
                      </w:tcPr>
                      <w:p w14:paraId="66A72C0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365212F7" w14:textId="2A0DA032"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osakeste kiirendid, mis tekitavad laetud või neutraalsete osakeste hävitava toimega voo;</w:t>
                        </w:r>
                      </w:p>
                    </w:tc>
                  </w:tr>
                </w:tbl>
                <w:p w14:paraId="0FAE135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6CE5E869" w14:textId="77777777">
                    <w:tc>
                      <w:tcPr>
                        <w:tcW w:w="0" w:type="auto"/>
                        <w:shd w:val="clear" w:color="auto" w:fill="auto"/>
                        <w:hideMark/>
                      </w:tcPr>
                      <w:p w14:paraId="2429BFC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70AE61AC" w14:textId="67C7615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kõrge impulsi või keskmise võimsusega raadiosagedusliku voo allikad, mille tekitatav väli on küllaldase tugevusega eemal asetseva sihtmärgi elektroonika töökõlbmatuks muutmiseks.</w:t>
                        </w:r>
                      </w:p>
                    </w:tc>
                  </w:tr>
                </w:tbl>
                <w:p w14:paraId="4B11F7C2" w14:textId="77777777" w:rsidR="005D088C" w:rsidRPr="00197E54" w:rsidRDefault="005D088C" w:rsidP="00AE767D">
                  <w:pPr>
                    <w:rPr>
                      <w:rFonts w:ascii="Times New Roman" w:hAnsi="Times New Roman" w:cs="Times New Roman"/>
                    </w:rPr>
                  </w:pPr>
                </w:p>
              </w:tc>
            </w:tr>
          </w:tbl>
          <w:p w14:paraId="31640D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83"/>
              <w:gridCol w:w="7530"/>
            </w:tblGrid>
            <w:tr w:rsidR="005D088C" w:rsidRPr="00197E54" w14:paraId="4BB4292C" w14:textId="77777777">
              <w:tc>
                <w:tcPr>
                  <w:tcW w:w="0" w:type="auto"/>
                  <w:shd w:val="clear" w:color="auto" w:fill="auto"/>
                  <w:hideMark/>
                </w:tcPr>
                <w:p w14:paraId="6679A12A" w14:textId="439FBE62"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Märkus</w:t>
                  </w:r>
                  <w:r>
                    <w:rPr>
                      <w:rFonts w:ascii="Times New Roman" w:hAnsi="Times New Roman" w:cs="Times New Roman"/>
                      <w:i/>
                      <w:iCs/>
                      <w:u w:val="single"/>
                    </w:rPr>
                    <w:t>2</w:t>
                  </w:r>
                  <w:r w:rsidRPr="00197E54">
                    <w:rPr>
                      <w:rFonts w:ascii="Times New Roman" w:hAnsi="Times New Roman" w:cs="Times New Roman"/>
                      <w:i/>
                      <w:iCs/>
                      <w:u w:val="single"/>
                    </w:rPr>
                    <w:t xml:space="preserve"> </w:t>
                  </w:r>
                  <w:r>
                    <w:rPr>
                      <w:rFonts w:ascii="Times New Roman" w:hAnsi="Times New Roman" w:cs="Times New Roman"/>
                      <w:i/>
                      <w:iCs/>
                      <w:u w:val="single"/>
                    </w:rPr>
                    <w:t xml:space="preserve"> </w:t>
                  </w:r>
                </w:p>
              </w:tc>
              <w:tc>
                <w:tcPr>
                  <w:tcW w:w="0" w:type="auto"/>
                  <w:shd w:val="clear" w:color="auto" w:fill="auto"/>
                  <w:hideMark/>
                </w:tcPr>
                <w:p w14:paraId="6328A491" w14:textId="62579D13"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Kategooria ML19 hõlmab järgmisi seadmeid, kui need on spetsiaalselt loodud suunatud energia relvasüsteemidele:</w:t>
                  </w:r>
                </w:p>
                <w:tbl>
                  <w:tblPr>
                    <w:tblW w:w="5000" w:type="pct"/>
                    <w:tblCellMar>
                      <w:left w:w="0" w:type="dxa"/>
                      <w:right w:w="0" w:type="dxa"/>
                    </w:tblCellMar>
                    <w:tblLook w:val="04A0" w:firstRow="1" w:lastRow="0" w:firstColumn="1" w:lastColumn="0" w:noHBand="0" w:noVBand="1"/>
                  </w:tblPr>
                  <w:tblGrid>
                    <w:gridCol w:w="153"/>
                    <w:gridCol w:w="7377"/>
                  </w:tblGrid>
                  <w:tr w:rsidR="005D088C" w:rsidRPr="00197E54" w14:paraId="380D44C8" w14:textId="77777777">
                    <w:tc>
                      <w:tcPr>
                        <w:tcW w:w="0" w:type="auto"/>
                        <w:shd w:val="clear" w:color="auto" w:fill="auto"/>
                        <w:hideMark/>
                      </w:tcPr>
                      <w:p w14:paraId="293E467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522EDE5" w14:textId="5E0CDCDD"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primaarenergia tootmise, energia salvestamise, lülitus-, toite regulatsiooni ja kütusekäsitlusseadmed;</w:t>
                        </w:r>
                      </w:p>
                    </w:tc>
                  </w:tr>
                </w:tbl>
                <w:p w14:paraId="70147748"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21"/>
                    <w:gridCol w:w="7209"/>
                  </w:tblGrid>
                  <w:tr w:rsidR="005D088C" w:rsidRPr="00197E54" w14:paraId="40D35ACA" w14:textId="77777777">
                    <w:tc>
                      <w:tcPr>
                        <w:tcW w:w="0" w:type="auto"/>
                        <w:shd w:val="clear" w:color="auto" w:fill="auto"/>
                        <w:hideMark/>
                      </w:tcPr>
                      <w:p w14:paraId="5C3102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5F28F1DB"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sihtmärgi otsimise ja jälgimise süsteemid;</w:t>
                        </w:r>
                      </w:p>
                    </w:tc>
                  </w:tr>
                </w:tbl>
                <w:p w14:paraId="074ED75F"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77"/>
                  </w:tblGrid>
                  <w:tr w:rsidR="005D088C" w:rsidRPr="00197E54" w14:paraId="3A988A6A" w14:textId="77777777">
                    <w:tc>
                      <w:tcPr>
                        <w:tcW w:w="0" w:type="auto"/>
                        <w:shd w:val="clear" w:color="auto" w:fill="auto"/>
                        <w:hideMark/>
                      </w:tcPr>
                      <w:p w14:paraId="76A8FEC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C42D2A9" w14:textId="2E81EB3E"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süsteemid, mis on võimelised hindama sihtmärgi kahjustusi, hävitamist või tegevuse katkestamist;</w:t>
                        </w:r>
                      </w:p>
                    </w:tc>
                  </w:tr>
                </w:tbl>
                <w:p w14:paraId="0902E9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35"/>
                    <w:gridCol w:w="7295"/>
                  </w:tblGrid>
                  <w:tr w:rsidR="005D088C" w:rsidRPr="00197E54" w14:paraId="151E2926" w14:textId="77777777">
                    <w:tc>
                      <w:tcPr>
                        <w:tcW w:w="0" w:type="auto"/>
                        <w:shd w:val="clear" w:color="auto" w:fill="auto"/>
                        <w:hideMark/>
                      </w:tcPr>
                      <w:p w14:paraId="4FBF5AF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7B12A3AD"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varustus kiirte käsitlemiseks, levitamiseks ja suunamiseks;</w:t>
                        </w:r>
                      </w:p>
                    </w:tc>
                  </w:tr>
                </w:tbl>
                <w:p w14:paraId="411D4FA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8"/>
                    <w:gridCol w:w="7362"/>
                  </w:tblGrid>
                  <w:tr w:rsidR="005D088C" w:rsidRPr="00197E54" w14:paraId="04967D9C" w14:textId="77777777">
                    <w:tc>
                      <w:tcPr>
                        <w:tcW w:w="0" w:type="auto"/>
                        <w:shd w:val="clear" w:color="auto" w:fill="auto"/>
                        <w:hideMark/>
                      </w:tcPr>
                      <w:p w14:paraId="1C86748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6D30CF88" w14:textId="492A8503"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kiire kiirejuhtimisvõimega varustus kiireks töötamiseks mitme sihtmärgiga;</w:t>
                        </w:r>
                      </w:p>
                    </w:tc>
                  </w:tr>
                </w:tbl>
                <w:p w14:paraId="1C5D7E0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3"/>
                    <w:gridCol w:w="7247"/>
                  </w:tblGrid>
                  <w:tr w:rsidR="005D088C" w:rsidRPr="00197E54" w14:paraId="03AC1FC8" w14:textId="77777777">
                    <w:tc>
                      <w:tcPr>
                        <w:tcW w:w="0" w:type="auto"/>
                        <w:shd w:val="clear" w:color="auto" w:fill="auto"/>
                        <w:hideMark/>
                      </w:tcPr>
                      <w:p w14:paraId="49B96AE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6947D46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adaptiivoptika ja faasikonjugaatorid;</w:t>
                        </w:r>
                      </w:p>
                    </w:tc>
                  </w:tr>
                </w:tbl>
                <w:p w14:paraId="7D4BDD2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340"/>
                    <w:gridCol w:w="7190"/>
                  </w:tblGrid>
                  <w:tr w:rsidR="005D088C" w:rsidRPr="00197E54" w14:paraId="34FC0658" w14:textId="77777777">
                    <w:tc>
                      <w:tcPr>
                        <w:tcW w:w="0" w:type="auto"/>
                        <w:shd w:val="clear" w:color="auto" w:fill="auto"/>
                        <w:hideMark/>
                      </w:tcPr>
                      <w:p w14:paraId="626FDC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g.</w:t>
                        </w:r>
                      </w:p>
                    </w:tc>
                    <w:tc>
                      <w:tcPr>
                        <w:tcW w:w="0" w:type="auto"/>
                        <w:shd w:val="clear" w:color="auto" w:fill="auto"/>
                        <w:hideMark/>
                      </w:tcPr>
                      <w:p w14:paraId="785A22F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negatiivsete vesinikioonide voo allikad;</w:t>
                        </w:r>
                      </w:p>
                    </w:tc>
                  </w:tr>
                </w:tbl>
                <w:p w14:paraId="438C22D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08"/>
                    <w:gridCol w:w="7122"/>
                  </w:tblGrid>
                  <w:tr w:rsidR="005D088C" w:rsidRPr="00197E54" w14:paraId="4BA951F1" w14:textId="77777777">
                    <w:tc>
                      <w:tcPr>
                        <w:tcW w:w="0" w:type="auto"/>
                        <w:shd w:val="clear" w:color="auto" w:fill="auto"/>
                        <w:hideMark/>
                      </w:tcPr>
                      <w:p w14:paraId="7220F61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w:t>
                        </w:r>
                      </w:p>
                    </w:tc>
                    <w:tc>
                      <w:tcPr>
                        <w:tcW w:w="0" w:type="auto"/>
                        <w:shd w:val="clear" w:color="auto" w:fill="auto"/>
                        <w:hideMark/>
                      </w:tcPr>
                      <w:p w14:paraId="758D600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„kosmosekindlad“ kiirendiosad;</w:t>
                        </w:r>
                      </w:p>
                    </w:tc>
                  </w:tr>
                </w:tbl>
                <w:p w14:paraId="39B97852"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5"/>
                    <w:gridCol w:w="7345"/>
                  </w:tblGrid>
                  <w:tr w:rsidR="005D088C" w:rsidRPr="00197E54" w14:paraId="28F1A77E" w14:textId="77777777">
                    <w:tc>
                      <w:tcPr>
                        <w:tcW w:w="0" w:type="auto"/>
                        <w:shd w:val="clear" w:color="auto" w:fill="auto"/>
                        <w:hideMark/>
                      </w:tcPr>
                      <w:p w14:paraId="1B49BF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w:t>
                        </w:r>
                      </w:p>
                    </w:tc>
                    <w:tc>
                      <w:tcPr>
                        <w:tcW w:w="0" w:type="auto"/>
                        <w:shd w:val="clear" w:color="auto" w:fill="auto"/>
                        <w:hideMark/>
                      </w:tcPr>
                      <w:p w14:paraId="77483A4E"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negatiivsete ioonivoogude kombineerimise seadmed;</w:t>
                        </w:r>
                      </w:p>
                    </w:tc>
                  </w:tr>
                </w:tbl>
                <w:p w14:paraId="59B348A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4"/>
                    <w:gridCol w:w="7376"/>
                  </w:tblGrid>
                  <w:tr w:rsidR="005D088C" w:rsidRPr="00197E54" w14:paraId="07029390" w14:textId="77777777">
                    <w:tc>
                      <w:tcPr>
                        <w:tcW w:w="0" w:type="auto"/>
                        <w:shd w:val="clear" w:color="auto" w:fill="auto"/>
                        <w:hideMark/>
                      </w:tcPr>
                      <w:p w14:paraId="4DF69A7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j.</w:t>
                        </w:r>
                      </w:p>
                    </w:tc>
                    <w:tc>
                      <w:tcPr>
                        <w:tcW w:w="0" w:type="auto"/>
                        <w:shd w:val="clear" w:color="auto" w:fill="auto"/>
                        <w:hideMark/>
                      </w:tcPr>
                      <w:p w14:paraId="088F92E2"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seadmed kõrge energiaga ioonivoo juhtimiseks ja suunamiseks;</w:t>
                        </w:r>
                      </w:p>
                    </w:tc>
                  </w:tr>
                </w:tbl>
                <w:p w14:paraId="08E3BC4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65"/>
                  </w:tblGrid>
                  <w:tr w:rsidR="005D088C" w:rsidRPr="00197E54" w14:paraId="3D53DA0B" w14:textId="77777777">
                    <w:tc>
                      <w:tcPr>
                        <w:tcW w:w="0" w:type="auto"/>
                        <w:shd w:val="clear" w:color="auto" w:fill="auto"/>
                        <w:hideMark/>
                      </w:tcPr>
                      <w:p w14:paraId="23BAB5C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w:t>
                        </w:r>
                      </w:p>
                    </w:tc>
                    <w:tc>
                      <w:tcPr>
                        <w:tcW w:w="0" w:type="auto"/>
                        <w:shd w:val="clear" w:color="auto" w:fill="auto"/>
                        <w:hideMark/>
                      </w:tcPr>
                      <w:p w14:paraId="4CDC5FCB" w14:textId="4A84B244" w:rsidR="009C5ABC" w:rsidRPr="00197E54" w:rsidRDefault="005D088C" w:rsidP="009C5ABC">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„kosmosekindlad“ metallikiled vesiniku isotoopide negatiivsete ioonide voogude neutraliseerimiseks.</w:t>
                        </w:r>
                      </w:p>
                    </w:tc>
                  </w:tr>
                  <w:tr w:rsidR="009C5ABC" w:rsidRPr="00197E54" w14:paraId="002A1C26" w14:textId="77777777">
                    <w:tc>
                      <w:tcPr>
                        <w:tcW w:w="0" w:type="auto"/>
                        <w:shd w:val="clear" w:color="auto" w:fill="auto"/>
                      </w:tcPr>
                      <w:p w14:paraId="217712E1" w14:textId="77777777" w:rsidR="009C5ABC" w:rsidRPr="00197E54" w:rsidRDefault="009C5ABC" w:rsidP="00AE767D">
                        <w:pPr>
                          <w:rPr>
                            <w:rFonts w:ascii="Times New Roman" w:hAnsi="Times New Roman" w:cs="Times New Roman"/>
                          </w:rPr>
                        </w:pPr>
                      </w:p>
                    </w:tc>
                    <w:tc>
                      <w:tcPr>
                        <w:tcW w:w="0" w:type="auto"/>
                        <w:shd w:val="clear" w:color="auto" w:fill="auto"/>
                      </w:tcPr>
                      <w:p w14:paraId="0A913EBB" w14:textId="77777777" w:rsidR="009C5ABC" w:rsidRPr="009C5ABC" w:rsidRDefault="009C5ABC" w:rsidP="009C5ABC">
                        <w:pPr>
                          <w:rPr>
                            <w:rFonts w:ascii="Times New Roman" w:hAnsi="Times New Roman" w:cs="Times New Roman"/>
                            <w:i/>
                            <w:iCs/>
                          </w:rPr>
                        </w:pPr>
                        <w:r w:rsidRPr="009C5ABC">
                          <w:rPr>
                            <w:rFonts w:ascii="Times New Roman" w:hAnsi="Times New Roman" w:cs="Times New Roman"/>
                            <w:i/>
                            <w:iCs/>
                            <w:u w:val="single"/>
                          </w:rPr>
                          <w:t>Tehniline märkus.</w:t>
                        </w:r>
                      </w:p>
                      <w:p w14:paraId="701C13A2" w14:textId="54D12079" w:rsidR="009C5ABC" w:rsidRDefault="009C5ABC" w:rsidP="006B1266">
                        <w:pPr>
                          <w:jc w:val="both"/>
                          <w:rPr>
                            <w:rFonts w:ascii="Times New Roman" w:hAnsi="Times New Roman" w:cs="Times New Roman"/>
                            <w:i/>
                            <w:iCs/>
                          </w:rPr>
                        </w:pPr>
                        <w:r w:rsidRPr="009C5ABC">
                          <w:rPr>
                            <w:rFonts w:ascii="Times New Roman" w:hAnsi="Times New Roman" w:cs="Times New Roman"/>
                            <w:i/>
                            <w:iCs/>
                          </w:rPr>
                          <w:t>Kategooria ML19 tähenduses on 'relvasüsteemid' loodud sihtmärgi kahjustamiseks, hävitamiseks või selle tegevuse katkestamiseks.</w:t>
                        </w:r>
                      </w:p>
                    </w:tc>
                  </w:tr>
                </w:tbl>
                <w:p w14:paraId="54E0B608" w14:textId="77777777" w:rsidR="005D088C" w:rsidRPr="00197E54" w:rsidRDefault="005D088C" w:rsidP="00AE767D">
                  <w:pPr>
                    <w:rPr>
                      <w:rFonts w:ascii="Times New Roman" w:hAnsi="Times New Roman" w:cs="Times New Roman"/>
                    </w:rPr>
                  </w:pPr>
                </w:p>
              </w:tc>
            </w:tr>
          </w:tbl>
          <w:p w14:paraId="599C55C6" w14:textId="77777777" w:rsidR="005D088C" w:rsidRPr="00197E54" w:rsidRDefault="005D088C" w:rsidP="00AE767D">
            <w:pPr>
              <w:rPr>
                <w:rFonts w:ascii="Times New Roman" w:hAnsi="Times New Roman" w:cs="Times New Roman"/>
              </w:rPr>
            </w:pPr>
          </w:p>
        </w:tc>
      </w:tr>
      <w:tr w:rsidR="005D088C" w:rsidRPr="00197E54" w14:paraId="5D68A48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41B51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ML20</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5EFA4EF1"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Krüogeenne ja „ülijuhtiv“ varustus ning spetsiaalselt selle jaoks loodud komponendid ja lisaseadmed:</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379D3C84" w14:textId="77777777">
              <w:tc>
                <w:tcPr>
                  <w:tcW w:w="0" w:type="auto"/>
                  <w:shd w:val="clear" w:color="auto" w:fill="auto"/>
                  <w:hideMark/>
                </w:tcPr>
                <w:p w14:paraId="43B3617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53AF2457" w14:textId="78A1737C"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varustus, mis on spetsiaalselt loodud või konfigureeritud paigaldamiseks sõidukitele selle sõjaliseks rakendamiseks maal, merel, õhus või kosmoses ja mis on võimeline töötama sõiduki liikumise ajal ning tootma või säilitama temperatuuri alla 103 K (–170 °C);</w:t>
                  </w:r>
                </w:p>
                <w:tbl>
                  <w:tblPr>
                    <w:tblW w:w="5000" w:type="pct"/>
                    <w:tblCellMar>
                      <w:left w:w="0" w:type="dxa"/>
                      <w:right w:w="0" w:type="dxa"/>
                    </w:tblCellMar>
                    <w:tblLook w:val="04A0" w:firstRow="1" w:lastRow="0" w:firstColumn="1" w:lastColumn="0" w:noHBand="0" w:noVBand="1"/>
                  </w:tblPr>
                  <w:tblGrid>
                    <w:gridCol w:w="673"/>
                    <w:gridCol w:w="7487"/>
                  </w:tblGrid>
                  <w:tr w:rsidR="005D088C" w:rsidRPr="00197E54" w14:paraId="38BB303B" w14:textId="77777777">
                    <w:tc>
                      <w:tcPr>
                        <w:tcW w:w="0" w:type="auto"/>
                        <w:shd w:val="clear" w:color="auto" w:fill="auto"/>
                        <w:hideMark/>
                      </w:tcPr>
                      <w:p w14:paraId="0111FF17"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2A73D4E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 ML20.a hõlmab mobiilseid süsteeme, mis sisaldavad või kasutavad mittemetallilisest või mitteelektrilisest juhtivatest materjalist valmistatud lisaseadmeid või komponente, nagu plastid või epoksüüdimmutusega materjalid.</w:t>
                        </w:r>
                      </w:p>
                    </w:tc>
                  </w:tr>
                </w:tbl>
                <w:p w14:paraId="00362104" w14:textId="77777777" w:rsidR="005D088C" w:rsidRPr="00197E54" w:rsidRDefault="005D088C" w:rsidP="00AE767D">
                  <w:pPr>
                    <w:rPr>
                      <w:rFonts w:ascii="Times New Roman" w:hAnsi="Times New Roman" w:cs="Times New Roman"/>
                    </w:rPr>
                  </w:pPr>
                </w:p>
              </w:tc>
            </w:tr>
          </w:tbl>
          <w:p w14:paraId="26277849"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6AB082F2" w14:textId="77777777">
              <w:tc>
                <w:tcPr>
                  <w:tcW w:w="0" w:type="auto"/>
                  <w:shd w:val="clear" w:color="auto" w:fill="auto"/>
                  <w:hideMark/>
                </w:tcPr>
                <w:p w14:paraId="533E52B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8F77020" w14:textId="64D858F3"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„ülijuhtivad“ elektriseadmed (pöördmehhanismid ja transformaatorid), mis on spetsiaalselt loodud või konfigureeritud paigaldamiseks sõidukitele nende sõjaliseks rakendamiseks maal, merel, õhus või kosmoses ja mis on võimelised töötama liikumise ajal.</w:t>
                  </w:r>
                </w:p>
                <w:tbl>
                  <w:tblPr>
                    <w:tblW w:w="5000" w:type="pct"/>
                    <w:tblCellMar>
                      <w:left w:w="0" w:type="dxa"/>
                      <w:right w:w="0" w:type="dxa"/>
                    </w:tblCellMar>
                    <w:tblLook w:val="04A0" w:firstRow="1" w:lastRow="0" w:firstColumn="1" w:lastColumn="0" w:noHBand="0" w:noVBand="1"/>
                  </w:tblPr>
                  <w:tblGrid>
                    <w:gridCol w:w="673"/>
                    <w:gridCol w:w="7475"/>
                  </w:tblGrid>
                  <w:tr w:rsidR="005D088C" w:rsidRPr="00197E54" w14:paraId="6005CBAF" w14:textId="77777777">
                    <w:tc>
                      <w:tcPr>
                        <w:tcW w:w="0" w:type="auto"/>
                        <w:shd w:val="clear" w:color="auto" w:fill="auto"/>
                        <w:hideMark/>
                      </w:tcPr>
                      <w:p w14:paraId="67953FF5"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w:t>
                        </w:r>
                      </w:p>
                    </w:tc>
                    <w:tc>
                      <w:tcPr>
                        <w:tcW w:w="0" w:type="auto"/>
                        <w:shd w:val="clear" w:color="auto" w:fill="auto"/>
                        <w:hideMark/>
                      </w:tcPr>
                      <w:p w14:paraId="63C38D0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ML20.b ei kohaldata hübriidsete unipolaarsete alalisvoolugeneraatorite suhtes, millel on tavalised ühe poolusega metallrootorid, mis pöörlevad ülijuhtiva mähise tekitatud magnetväljas, kui need mähised on generaatori ainus ülijuhtiv osa.</w:t>
                        </w:r>
                      </w:p>
                    </w:tc>
                  </w:tr>
                </w:tbl>
                <w:p w14:paraId="5963F4BB" w14:textId="77777777" w:rsidR="005D088C" w:rsidRPr="00197E54" w:rsidRDefault="005D088C" w:rsidP="00AE767D">
                  <w:pPr>
                    <w:rPr>
                      <w:rFonts w:ascii="Times New Roman" w:hAnsi="Times New Roman" w:cs="Times New Roman"/>
                    </w:rPr>
                  </w:pPr>
                </w:p>
              </w:tc>
            </w:tr>
          </w:tbl>
          <w:p w14:paraId="109C7607" w14:textId="77777777" w:rsidR="005D088C" w:rsidRPr="00197E54" w:rsidRDefault="005D088C" w:rsidP="00AE767D">
            <w:pPr>
              <w:rPr>
                <w:rFonts w:ascii="Times New Roman" w:hAnsi="Times New Roman" w:cs="Times New Roman"/>
              </w:rPr>
            </w:pPr>
          </w:p>
        </w:tc>
      </w:tr>
      <w:tr w:rsidR="005D088C" w:rsidRPr="00197E54" w14:paraId="21F01B0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7D0C3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ML21</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7DBA7B56"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„Tarkvara“:</w:t>
            </w:r>
          </w:p>
          <w:tbl>
            <w:tblPr>
              <w:tblW w:w="5000" w:type="pct"/>
              <w:tblCellMar>
                <w:left w:w="0" w:type="dxa"/>
                <w:right w:w="0" w:type="dxa"/>
              </w:tblCellMar>
              <w:tblLook w:val="04A0" w:firstRow="1" w:lastRow="0" w:firstColumn="1" w:lastColumn="0" w:noHBand="0" w:noVBand="1"/>
            </w:tblPr>
            <w:tblGrid>
              <w:gridCol w:w="153"/>
              <w:gridCol w:w="8160"/>
            </w:tblGrid>
            <w:tr w:rsidR="005D088C" w:rsidRPr="00D45A9C" w14:paraId="727D0D0E" w14:textId="77777777">
              <w:tc>
                <w:tcPr>
                  <w:tcW w:w="0" w:type="auto"/>
                  <w:shd w:val="clear" w:color="auto" w:fill="auto"/>
                  <w:hideMark/>
                </w:tcPr>
                <w:p w14:paraId="761A84E1"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a.</w:t>
                  </w:r>
                </w:p>
              </w:tc>
              <w:tc>
                <w:tcPr>
                  <w:tcW w:w="0" w:type="auto"/>
                  <w:shd w:val="clear" w:color="auto" w:fill="auto"/>
                  <w:hideMark/>
                </w:tcPr>
                <w:p w14:paraId="7268A8A4" w14:textId="5AD95AB0"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Järgmiste tegevuste jaoks spetsiaalselt loodud või kohandatud „tarkvara“:</w:t>
                  </w:r>
                </w:p>
                <w:tbl>
                  <w:tblPr>
                    <w:tblW w:w="5000" w:type="pct"/>
                    <w:tblCellMar>
                      <w:left w:w="0" w:type="dxa"/>
                      <w:right w:w="0" w:type="dxa"/>
                    </w:tblCellMar>
                    <w:tblLook w:val="04A0" w:firstRow="1" w:lastRow="0" w:firstColumn="1" w:lastColumn="0" w:noHBand="0" w:noVBand="1"/>
                  </w:tblPr>
                  <w:tblGrid>
                    <w:gridCol w:w="165"/>
                    <w:gridCol w:w="7995"/>
                  </w:tblGrid>
                  <w:tr w:rsidR="005D088C" w:rsidRPr="00D45A9C" w14:paraId="395B6026" w14:textId="77777777">
                    <w:tc>
                      <w:tcPr>
                        <w:tcW w:w="0" w:type="auto"/>
                        <w:shd w:val="clear" w:color="auto" w:fill="auto"/>
                        <w:hideMark/>
                      </w:tcPr>
                      <w:p w14:paraId="341A93F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1.</w:t>
                        </w:r>
                      </w:p>
                    </w:tc>
                    <w:tc>
                      <w:tcPr>
                        <w:tcW w:w="0" w:type="auto"/>
                        <w:shd w:val="clear" w:color="auto" w:fill="auto"/>
                        <w:hideMark/>
                      </w:tcPr>
                      <w:p w14:paraId="7AAC26DA" w14:textId="13AA18DE"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w:t>
                        </w:r>
                        <w:r w:rsidR="0069146D" w:rsidRPr="00D45A9C">
                          <w:rPr>
                            <w:rFonts w:ascii="Times New Roman" w:hAnsi="Times New Roman" w:cs="Times New Roman"/>
                          </w:rPr>
                          <w:t>sõjaliste kaupade ühises ELi nimekirjas</w:t>
                        </w:r>
                        <w:r w:rsidRPr="00D45A9C">
                          <w:rPr>
                            <w:rFonts w:ascii="Times New Roman" w:hAnsi="Times New Roman" w:cs="Times New Roman"/>
                          </w:rPr>
                          <w:t xml:space="preserve"> loetletud varustuse „arendamine“, „tootmine“, toimimine või hooldus;</w:t>
                        </w:r>
                      </w:p>
                    </w:tc>
                  </w:tr>
                </w:tbl>
                <w:p w14:paraId="01845B77"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D45A9C" w14:paraId="7E779D7C" w14:textId="77777777">
                    <w:tc>
                      <w:tcPr>
                        <w:tcW w:w="0" w:type="auto"/>
                        <w:shd w:val="clear" w:color="auto" w:fill="auto"/>
                        <w:hideMark/>
                      </w:tcPr>
                      <w:p w14:paraId="4DB5868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lastRenderedPageBreak/>
                          <w:t>2.</w:t>
                        </w:r>
                      </w:p>
                    </w:tc>
                    <w:tc>
                      <w:tcPr>
                        <w:tcW w:w="0" w:type="auto"/>
                        <w:shd w:val="clear" w:color="auto" w:fill="auto"/>
                        <w:hideMark/>
                      </w:tcPr>
                      <w:p w14:paraId="47F78A0B" w14:textId="328B4BE2" w:rsidR="005D088C" w:rsidRPr="00D45A9C" w:rsidRDefault="0069146D" w:rsidP="00AE767D">
                        <w:pPr>
                          <w:rPr>
                            <w:rFonts w:ascii="Times New Roman" w:hAnsi="Times New Roman" w:cs="Times New Roman"/>
                          </w:rPr>
                        </w:pPr>
                        <w:r w:rsidRPr="00D45A9C">
                          <w:rPr>
                            <w:rFonts w:ascii="Times New Roman" w:hAnsi="Times New Roman" w:cs="Times New Roman"/>
                          </w:rPr>
                          <w:t xml:space="preserve"> sõjaliste kaupade ühises ELi nimekirjas</w:t>
                        </w:r>
                        <w:r w:rsidR="005D088C" w:rsidRPr="00D45A9C">
                          <w:rPr>
                            <w:rFonts w:ascii="Times New Roman" w:hAnsi="Times New Roman" w:cs="Times New Roman"/>
                          </w:rPr>
                          <w:t xml:space="preserve"> loetletud materjalide „arendamine“ või „tootmine“ või</w:t>
                        </w:r>
                      </w:p>
                    </w:tc>
                  </w:tr>
                </w:tbl>
                <w:p w14:paraId="4DE1A7EA"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95"/>
                  </w:tblGrid>
                  <w:tr w:rsidR="005D088C" w:rsidRPr="00D45A9C" w14:paraId="376BBD02" w14:textId="77777777">
                    <w:tc>
                      <w:tcPr>
                        <w:tcW w:w="0" w:type="auto"/>
                        <w:shd w:val="clear" w:color="auto" w:fill="auto"/>
                        <w:hideMark/>
                      </w:tcPr>
                      <w:p w14:paraId="64F39E3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3.</w:t>
                        </w:r>
                      </w:p>
                    </w:tc>
                    <w:tc>
                      <w:tcPr>
                        <w:tcW w:w="0" w:type="auto"/>
                        <w:shd w:val="clear" w:color="auto" w:fill="auto"/>
                        <w:hideMark/>
                      </w:tcPr>
                      <w:p w14:paraId="710A6904" w14:textId="12CD2013"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w:t>
                        </w:r>
                        <w:r w:rsidR="0069146D" w:rsidRPr="00D45A9C">
                          <w:rPr>
                            <w:rFonts w:ascii="Times New Roman" w:hAnsi="Times New Roman" w:cs="Times New Roman"/>
                          </w:rPr>
                          <w:t xml:space="preserve">sõjaliste kaupade ühises ELi nimekirjas </w:t>
                        </w:r>
                        <w:r w:rsidRPr="00D45A9C">
                          <w:rPr>
                            <w:rFonts w:ascii="Times New Roman" w:hAnsi="Times New Roman" w:cs="Times New Roman"/>
                          </w:rPr>
                          <w:t>loetletud „tarkvara“</w:t>
                        </w:r>
                        <w:r w:rsidR="00343492" w:rsidRPr="00D45A9C">
                          <w:rPr>
                            <w:rFonts w:ascii="Times New Roman" w:hAnsi="Times New Roman" w:cs="Times New Roman"/>
                          </w:rPr>
                          <w:t xml:space="preserve"> </w:t>
                        </w:r>
                        <w:r w:rsidRPr="00D45A9C">
                          <w:rPr>
                            <w:rFonts w:ascii="Times New Roman" w:hAnsi="Times New Roman" w:cs="Times New Roman"/>
                          </w:rPr>
                          <w:t>„arendamine“, „tootmine“, toimimine või hooldus.</w:t>
                        </w:r>
                      </w:p>
                    </w:tc>
                  </w:tr>
                </w:tbl>
                <w:p w14:paraId="3B3EC7A0" w14:textId="77777777" w:rsidR="005D088C" w:rsidRPr="00D45A9C" w:rsidRDefault="005D088C" w:rsidP="00AE767D">
                  <w:pPr>
                    <w:rPr>
                      <w:rFonts w:ascii="Times New Roman" w:hAnsi="Times New Roman" w:cs="Times New Roman"/>
                    </w:rPr>
                  </w:pPr>
                </w:p>
              </w:tc>
            </w:tr>
          </w:tbl>
          <w:p w14:paraId="426ABA50"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5D67FFA4" w14:textId="77777777">
              <w:tc>
                <w:tcPr>
                  <w:tcW w:w="0" w:type="auto"/>
                  <w:shd w:val="clear" w:color="auto" w:fill="auto"/>
                  <w:hideMark/>
                </w:tcPr>
                <w:p w14:paraId="137A5C04"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w:t>
                  </w:r>
                </w:p>
              </w:tc>
              <w:tc>
                <w:tcPr>
                  <w:tcW w:w="0" w:type="auto"/>
                  <w:shd w:val="clear" w:color="auto" w:fill="auto"/>
                  <w:hideMark/>
                </w:tcPr>
                <w:p w14:paraId="5828CDD5" w14:textId="4FCBFCCB"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punktis ML21.a nimetamata muu spetsiaalne „tarkvara“:</w:t>
                  </w:r>
                </w:p>
                <w:tbl>
                  <w:tblPr>
                    <w:tblW w:w="5000" w:type="pct"/>
                    <w:tblCellMar>
                      <w:left w:w="0" w:type="dxa"/>
                      <w:right w:w="0" w:type="dxa"/>
                    </w:tblCellMar>
                    <w:tblLook w:val="04A0" w:firstRow="1" w:lastRow="0" w:firstColumn="1" w:lastColumn="0" w:noHBand="0" w:noVBand="1"/>
                  </w:tblPr>
                  <w:tblGrid>
                    <w:gridCol w:w="165"/>
                    <w:gridCol w:w="7983"/>
                  </w:tblGrid>
                  <w:tr w:rsidR="005D088C" w:rsidRPr="00D45A9C" w14:paraId="0BC830D3" w14:textId="77777777">
                    <w:tc>
                      <w:tcPr>
                        <w:tcW w:w="0" w:type="auto"/>
                        <w:shd w:val="clear" w:color="auto" w:fill="auto"/>
                        <w:hideMark/>
                      </w:tcPr>
                      <w:p w14:paraId="306D500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1.</w:t>
                        </w:r>
                      </w:p>
                    </w:tc>
                    <w:tc>
                      <w:tcPr>
                        <w:tcW w:w="0" w:type="auto"/>
                        <w:shd w:val="clear" w:color="auto" w:fill="auto"/>
                        <w:hideMark/>
                      </w:tcPr>
                      <w:p w14:paraId="6CA4DD3C" w14:textId="5FADD508"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spetsiaalselt sõjaliseks kasutuseks loodud „tarkvara“, mis on spetsiaalselt ette nähtud sõjaliste relvasüsteemide modelleerimiseks, matkimiseks või hindamiseks;</w:t>
                        </w:r>
                      </w:p>
                    </w:tc>
                  </w:tr>
                </w:tbl>
                <w:p w14:paraId="1A05C308"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D45A9C" w14:paraId="0CBA90AE" w14:textId="77777777">
                    <w:tc>
                      <w:tcPr>
                        <w:tcW w:w="0" w:type="auto"/>
                        <w:shd w:val="clear" w:color="auto" w:fill="auto"/>
                        <w:hideMark/>
                      </w:tcPr>
                      <w:p w14:paraId="6A17BC1B"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2.</w:t>
                        </w:r>
                      </w:p>
                    </w:tc>
                    <w:tc>
                      <w:tcPr>
                        <w:tcW w:w="0" w:type="auto"/>
                        <w:shd w:val="clear" w:color="auto" w:fill="auto"/>
                        <w:hideMark/>
                      </w:tcPr>
                      <w:p w14:paraId="2B984C79" w14:textId="2AD27337"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spetsiaalselt sõjaliseks kasutuseks loodud „tarkvara“, mis on spetsiaalselt ette nähtud sõjaliste operatsioonide stsenaariumite modelleerimiseks või matkimiseks;</w:t>
                        </w:r>
                      </w:p>
                    </w:tc>
                  </w:tr>
                </w:tbl>
                <w:p w14:paraId="6C4D2B11"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D45A9C" w14:paraId="219323EF" w14:textId="77777777">
                    <w:tc>
                      <w:tcPr>
                        <w:tcW w:w="0" w:type="auto"/>
                        <w:shd w:val="clear" w:color="auto" w:fill="auto"/>
                        <w:hideMark/>
                      </w:tcPr>
                      <w:p w14:paraId="677A0C6E"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3.</w:t>
                        </w:r>
                      </w:p>
                    </w:tc>
                    <w:tc>
                      <w:tcPr>
                        <w:tcW w:w="0" w:type="auto"/>
                        <w:shd w:val="clear" w:color="auto" w:fill="auto"/>
                        <w:hideMark/>
                      </w:tcPr>
                      <w:p w14:paraId="503BCF79" w14:textId="669AE09E"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„tarkvara“, mis võimaldab kindlaks määrata konventsionaalse, tuuma-, keemia- või bioloogilise relva kasutamisest tulenevaid mõjusid;</w:t>
                        </w:r>
                      </w:p>
                    </w:tc>
                  </w:tr>
                </w:tbl>
                <w:p w14:paraId="24D64C89"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D45A9C" w14:paraId="5FB79ABD" w14:textId="77777777">
                    <w:tc>
                      <w:tcPr>
                        <w:tcW w:w="0" w:type="auto"/>
                        <w:shd w:val="clear" w:color="auto" w:fill="auto"/>
                        <w:hideMark/>
                      </w:tcPr>
                      <w:p w14:paraId="4C42ECE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4.</w:t>
                        </w:r>
                      </w:p>
                    </w:tc>
                    <w:tc>
                      <w:tcPr>
                        <w:tcW w:w="0" w:type="auto"/>
                        <w:shd w:val="clear" w:color="auto" w:fill="auto"/>
                        <w:hideMark/>
                      </w:tcPr>
                      <w:p w14:paraId="3E87182F" w14:textId="1265B553"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spetsiaalselt sõjaliseks kasutuseks loodud „tarkvara“, mis on spetsiaalselt loodud juhtimise, side ja luure (C</w:t>
                        </w:r>
                        <w:r w:rsidRPr="00D45A9C">
                          <w:rPr>
                            <w:rFonts w:ascii="Times New Roman" w:hAnsi="Times New Roman" w:cs="Times New Roman"/>
                            <w:vertAlign w:val="superscript"/>
                          </w:rPr>
                          <w:t>3</w:t>
                        </w:r>
                        <w:r w:rsidRPr="00D45A9C">
                          <w:rPr>
                            <w:rFonts w:ascii="Times New Roman" w:hAnsi="Times New Roman" w:cs="Times New Roman"/>
                          </w:rPr>
                          <w:t>I) või juhtimise, side, infotehnoloogia ja luure (C</w:t>
                        </w:r>
                        <w:r w:rsidRPr="00D45A9C">
                          <w:rPr>
                            <w:rFonts w:ascii="Times New Roman" w:hAnsi="Times New Roman" w:cs="Times New Roman"/>
                            <w:vertAlign w:val="superscript"/>
                          </w:rPr>
                          <w:t>4</w:t>
                        </w:r>
                        <w:r w:rsidRPr="00D45A9C">
                          <w:rPr>
                            <w:rFonts w:ascii="Times New Roman" w:hAnsi="Times New Roman" w:cs="Times New Roman"/>
                          </w:rPr>
                          <w:t>I) rakendustes kasutamiseks;</w:t>
                        </w:r>
                      </w:p>
                    </w:tc>
                  </w:tr>
                </w:tbl>
                <w:p w14:paraId="21B8326F"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3AABBA3F" w14:textId="77777777">
                    <w:tc>
                      <w:tcPr>
                        <w:tcW w:w="0" w:type="auto"/>
                        <w:shd w:val="clear" w:color="auto" w:fill="auto"/>
                        <w:hideMark/>
                      </w:tcPr>
                      <w:p w14:paraId="327383C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5.</w:t>
                        </w:r>
                      </w:p>
                    </w:tc>
                    <w:tc>
                      <w:tcPr>
                        <w:tcW w:w="0" w:type="auto"/>
                        <w:shd w:val="clear" w:color="auto" w:fill="auto"/>
                        <w:hideMark/>
                      </w:tcPr>
                      <w:p w14:paraId="1493064B" w14:textId="6B367721"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„tarkvara“, mis on spetsiaalselt loodud või kohandatud sõjalise ründe küberoperatsioonide läbiviimiseks;</w:t>
                        </w:r>
                      </w:p>
                      <w:tbl>
                        <w:tblPr>
                          <w:tblW w:w="5000" w:type="pct"/>
                          <w:tblCellMar>
                            <w:left w:w="0" w:type="dxa"/>
                            <w:right w:w="0" w:type="dxa"/>
                          </w:tblCellMar>
                          <w:tblLook w:val="04A0" w:firstRow="1" w:lastRow="0" w:firstColumn="1" w:lastColumn="0" w:noHBand="0" w:noVBand="1"/>
                        </w:tblPr>
                        <w:tblGrid>
                          <w:gridCol w:w="838"/>
                          <w:gridCol w:w="7145"/>
                        </w:tblGrid>
                        <w:tr w:rsidR="005D088C" w:rsidRPr="00D45A9C" w14:paraId="4077B69E" w14:textId="77777777">
                          <w:tc>
                            <w:tcPr>
                              <w:tcW w:w="0" w:type="auto"/>
                              <w:shd w:val="clear" w:color="auto" w:fill="auto"/>
                              <w:hideMark/>
                            </w:tcPr>
                            <w:p w14:paraId="67652A09"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Märkus 1</w:t>
                              </w:r>
                            </w:p>
                          </w:tc>
                          <w:tc>
                            <w:tcPr>
                              <w:tcW w:w="0" w:type="auto"/>
                              <w:shd w:val="clear" w:color="auto" w:fill="auto"/>
                              <w:hideMark/>
                            </w:tcPr>
                            <w:p w14:paraId="2F0A7D5A" w14:textId="0D399281"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Punkt ML21.b.5 hõlmab „tarkvara“, mis on loodud </w:t>
                              </w:r>
                              <w:r w:rsidR="003C38A0">
                                <w:rPr>
                                  <w:rFonts w:ascii="Times New Roman" w:hAnsi="Times New Roman" w:cs="Times New Roman"/>
                                  <w:i/>
                                  <w:iCs/>
                                </w:rPr>
                                <w:t>sõjaliste kaupade ühises ELi nimekirjas</w:t>
                              </w:r>
                              <w:r w:rsidRPr="00D45A9C">
                                <w:rPr>
                                  <w:rFonts w:ascii="Times New Roman" w:hAnsi="Times New Roman" w:cs="Times New Roman"/>
                                  <w:i/>
                                  <w:iCs/>
                                </w:rPr>
                                <w:t xml:space="preserve"> loetletud süsteemide, seadmete või „tarkvara“ sealhulgas küberrekke ning küberjuhtimistarkvara hävitamiseks, kahjustamiseks, halvendamiseks või häirimiseks</w:t>
                              </w:r>
                              <w:r w:rsidR="00D92F5F" w:rsidRPr="00D45A9C">
                                <w:rPr>
                                  <w:rFonts w:ascii="Times New Roman" w:hAnsi="Times New Roman" w:cs="Times New Roman"/>
                                  <w:i/>
                                  <w:iCs/>
                                </w:rPr>
                                <w:t>.</w:t>
                              </w:r>
                            </w:p>
                          </w:tc>
                        </w:tr>
                      </w:tbl>
                      <w:p w14:paraId="4BA5ABD5"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145"/>
                        </w:tblGrid>
                        <w:tr w:rsidR="005D088C" w:rsidRPr="00197E54" w14:paraId="6903AFA2" w14:textId="77777777">
                          <w:tc>
                            <w:tcPr>
                              <w:tcW w:w="0" w:type="auto"/>
                              <w:shd w:val="clear" w:color="auto" w:fill="auto"/>
                              <w:hideMark/>
                            </w:tcPr>
                            <w:p w14:paraId="2DBDDB74"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Märkus 2</w:t>
                              </w:r>
                            </w:p>
                          </w:tc>
                          <w:tc>
                            <w:tcPr>
                              <w:tcW w:w="0" w:type="auto"/>
                              <w:shd w:val="clear" w:color="auto" w:fill="auto"/>
                              <w:hideMark/>
                            </w:tcPr>
                            <w:p w14:paraId="6798B925" w14:textId="77777777" w:rsidR="005D088C" w:rsidRPr="00197E54" w:rsidRDefault="005D088C" w:rsidP="00AE767D">
                              <w:pPr>
                                <w:rPr>
                                  <w:rFonts w:ascii="Times New Roman" w:hAnsi="Times New Roman" w:cs="Times New Roman"/>
                                </w:rPr>
                              </w:pPr>
                              <w:r w:rsidRPr="00D45A9C">
                                <w:rPr>
                                  <w:rFonts w:ascii="Times New Roman" w:hAnsi="Times New Roman" w:cs="Times New Roman"/>
                                  <w:i/>
                                  <w:iCs/>
                                </w:rPr>
                                <w:t>Punkti ML21.b.5 ei kohaldata „turvanõrkustest teatamise“ või „küberintsidentidele reageerimise“ suhtes, mis piirdub mittesõjalise kaitsealase küberturvalisuse alase valmisoleku või reageerimisega.</w:t>
                              </w:r>
                            </w:p>
                          </w:tc>
                        </w:tr>
                      </w:tbl>
                      <w:p w14:paraId="4D75C8F8" w14:textId="77777777" w:rsidR="005D088C" w:rsidRPr="00197E54" w:rsidRDefault="005D088C" w:rsidP="00AE767D">
                        <w:pPr>
                          <w:rPr>
                            <w:rFonts w:ascii="Times New Roman" w:hAnsi="Times New Roman" w:cs="Times New Roman"/>
                          </w:rPr>
                        </w:pPr>
                      </w:p>
                    </w:tc>
                  </w:tr>
                </w:tbl>
                <w:p w14:paraId="6914C8CB" w14:textId="77777777" w:rsidR="005D088C" w:rsidRPr="00197E54" w:rsidRDefault="005D088C" w:rsidP="00AE767D">
                  <w:pPr>
                    <w:rPr>
                      <w:rFonts w:ascii="Times New Roman" w:hAnsi="Times New Roman" w:cs="Times New Roman"/>
                    </w:rPr>
                  </w:pPr>
                </w:p>
              </w:tc>
            </w:tr>
          </w:tbl>
          <w:p w14:paraId="79C725F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5"/>
              <w:gridCol w:w="8158"/>
            </w:tblGrid>
            <w:tr w:rsidR="005D088C" w:rsidRPr="00197E54" w14:paraId="0E8B04BE" w14:textId="77777777" w:rsidTr="00677D08">
              <w:tc>
                <w:tcPr>
                  <w:tcW w:w="93" w:type="pct"/>
                  <w:shd w:val="clear" w:color="auto" w:fill="auto"/>
                  <w:hideMark/>
                </w:tcPr>
                <w:p w14:paraId="6809854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4907" w:type="pct"/>
                  <w:shd w:val="clear" w:color="auto" w:fill="auto"/>
                  <w:hideMark/>
                </w:tcPr>
                <w:p w14:paraId="504B908C" w14:textId="7594FE68" w:rsidR="005D088C" w:rsidRPr="003C38A0" w:rsidRDefault="005D088C" w:rsidP="00AE767D">
                  <w:pPr>
                    <w:rPr>
                      <w:rFonts w:ascii="Times New Roman" w:hAnsi="Times New Roman" w:cs="Times New Roman"/>
                    </w:rPr>
                  </w:pPr>
                  <w:r>
                    <w:rPr>
                      <w:rFonts w:ascii="Times New Roman" w:hAnsi="Times New Roman" w:cs="Times New Roman"/>
                    </w:rPr>
                    <w:t xml:space="preserve"> </w:t>
                  </w:r>
                  <w:r w:rsidRPr="003C38A0">
                    <w:rPr>
                      <w:rFonts w:ascii="Times New Roman" w:hAnsi="Times New Roman" w:cs="Times New Roman"/>
                    </w:rPr>
                    <w:t>punktides ML21.a või ML21.b nimetamata „tarkvara“, mis on spetsiaalselt loodud või kohandatud selleks, et võimaldada sõjaliste kaupade ühises ELi nimekirjas loetlemata varustusel täita sõjaliste kaupade ühises ELi nimekirjas loetletud varustuse sõjalisi funktsioone.</w:t>
                  </w:r>
                </w:p>
                <w:tbl>
                  <w:tblPr>
                    <w:tblW w:w="5000" w:type="pct"/>
                    <w:tblCellMar>
                      <w:left w:w="0" w:type="dxa"/>
                      <w:right w:w="0" w:type="dxa"/>
                    </w:tblCellMar>
                    <w:tblLook w:val="04A0" w:firstRow="1" w:lastRow="0" w:firstColumn="1" w:lastColumn="0" w:noHBand="0" w:noVBand="1"/>
                  </w:tblPr>
                  <w:tblGrid>
                    <w:gridCol w:w="392"/>
                    <w:gridCol w:w="7766"/>
                  </w:tblGrid>
                  <w:tr w:rsidR="005D088C" w:rsidRPr="003C38A0" w14:paraId="1812A19A" w14:textId="77777777">
                    <w:tc>
                      <w:tcPr>
                        <w:tcW w:w="0" w:type="auto"/>
                        <w:shd w:val="clear" w:color="auto" w:fill="auto"/>
                        <w:hideMark/>
                      </w:tcPr>
                      <w:p w14:paraId="7DF51FD3" w14:textId="77777777" w:rsidR="005D088C" w:rsidRPr="003C38A0" w:rsidRDefault="005D088C" w:rsidP="00532173">
                        <w:pPr>
                          <w:jc w:val="both"/>
                          <w:rPr>
                            <w:rFonts w:ascii="Times New Roman" w:hAnsi="Times New Roman" w:cs="Times New Roman"/>
                          </w:rPr>
                        </w:pPr>
                        <w:r w:rsidRPr="003C38A0">
                          <w:rPr>
                            <w:rFonts w:ascii="Times New Roman" w:hAnsi="Times New Roman" w:cs="Times New Roman"/>
                            <w:i/>
                            <w:iCs/>
                            <w:u w:val="single"/>
                          </w:rPr>
                          <w:t>N.B.</w:t>
                        </w:r>
                      </w:p>
                    </w:tc>
                    <w:tc>
                      <w:tcPr>
                        <w:tcW w:w="0" w:type="auto"/>
                        <w:shd w:val="clear" w:color="auto" w:fill="auto"/>
                        <w:hideMark/>
                      </w:tcPr>
                      <w:p w14:paraId="3FD2E11B" w14:textId="50B1837C" w:rsidR="005D088C" w:rsidRPr="003C38A0" w:rsidRDefault="003C38A0" w:rsidP="00532173">
                        <w:pPr>
                          <w:jc w:val="both"/>
                          <w:rPr>
                            <w:rFonts w:ascii="Times New Roman" w:hAnsi="Times New Roman" w:cs="Times New Roman"/>
                          </w:rPr>
                        </w:pPr>
                        <w:r w:rsidRPr="003C38A0">
                          <w:rPr>
                            <w:rFonts w:ascii="Times New Roman" w:hAnsi="Times New Roman" w:cs="Times New Roman"/>
                            <w:i/>
                            <w:iCs/>
                            <w:color w:val="000000"/>
                            <w:shd w:val="clear" w:color="auto" w:fill="FFFFFF"/>
                          </w:rPr>
                          <w:t>Üldotstarbeliste „digitaalarvutite“ kohta, millele on paigaldatud punktis ML21.c. nimetatud „tarkvara“, vt sõjaliste kaupade ühises ELi nimekirjas loetletud süsteeme, seadmeid või komponente.</w:t>
                        </w:r>
                      </w:p>
                    </w:tc>
                  </w:tr>
                </w:tbl>
                <w:p w14:paraId="1DCE4DCA" w14:textId="77777777" w:rsidR="005D088C" w:rsidRPr="00197E54" w:rsidRDefault="005D088C" w:rsidP="00AE767D">
                  <w:pPr>
                    <w:rPr>
                      <w:rFonts w:ascii="Times New Roman" w:hAnsi="Times New Roman" w:cs="Times New Roman"/>
                    </w:rPr>
                  </w:pPr>
                </w:p>
              </w:tc>
            </w:tr>
          </w:tbl>
          <w:p w14:paraId="0641B602" w14:textId="77777777" w:rsidR="005D088C" w:rsidRPr="00197E54" w:rsidRDefault="005D088C" w:rsidP="00AE767D">
            <w:pPr>
              <w:rPr>
                <w:rFonts w:ascii="Times New Roman" w:hAnsi="Times New Roman" w:cs="Times New Roman"/>
              </w:rPr>
            </w:pPr>
          </w:p>
        </w:tc>
      </w:tr>
      <w:tr w:rsidR="005D088C" w:rsidRPr="00197E54" w14:paraId="595EF0EF"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4AC7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ML22</w:t>
            </w:r>
          </w:p>
        </w:tc>
        <w:tc>
          <w:tcPr>
            <w:tcW w:w="4598" w:type="pct"/>
            <w:tcBorders>
              <w:top w:val="single" w:sz="6" w:space="0" w:color="000000"/>
              <w:left w:val="single" w:sz="6" w:space="0" w:color="000000"/>
              <w:bottom w:val="single" w:sz="6" w:space="0" w:color="000000"/>
              <w:right w:val="single" w:sz="6" w:space="0" w:color="000000"/>
            </w:tcBorders>
            <w:shd w:val="clear" w:color="auto" w:fill="auto"/>
            <w:hideMark/>
          </w:tcPr>
          <w:p w14:paraId="61CD4A19" w14:textId="77777777" w:rsidR="005D088C" w:rsidRPr="00197E54" w:rsidRDefault="005D088C" w:rsidP="00AE767D">
            <w:pPr>
              <w:rPr>
                <w:rFonts w:ascii="Times New Roman" w:hAnsi="Times New Roman" w:cs="Times New Roman"/>
              </w:rPr>
            </w:pPr>
            <w:r w:rsidRPr="00197E54">
              <w:rPr>
                <w:rFonts w:ascii="Times New Roman" w:hAnsi="Times New Roman" w:cs="Times New Roman"/>
                <w:b/>
                <w:bCs/>
              </w:rPr>
              <w:t>„Tehnoloogia“:</w:t>
            </w:r>
          </w:p>
          <w:tbl>
            <w:tblPr>
              <w:tblW w:w="5000" w:type="pct"/>
              <w:tblCellMar>
                <w:left w:w="0" w:type="dxa"/>
                <w:right w:w="0" w:type="dxa"/>
              </w:tblCellMar>
              <w:tblLook w:val="04A0" w:firstRow="1" w:lastRow="0" w:firstColumn="1" w:lastColumn="0" w:noHBand="0" w:noVBand="1"/>
            </w:tblPr>
            <w:tblGrid>
              <w:gridCol w:w="153"/>
              <w:gridCol w:w="8160"/>
            </w:tblGrid>
            <w:tr w:rsidR="005D088C" w:rsidRPr="00197E54" w14:paraId="046CB4D7" w14:textId="77777777">
              <w:tc>
                <w:tcPr>
                  <w:tcW w:w="0" w:type="auto"/>
                  <w:shd w:val="clear" w:color="auto" w:fill="auto"/>
                  <w:hideMark/>
                </w:tcPr>
                <w:p w14:paraId="1BA08DA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79672112" w14:textId="6FF0D4D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 xml:space="preserve">punktis ML22.b nimetamata „tehnoloogia“, mis on „vajalik“ </w:t>
                  </w:r>
                  <w:r w:rsidRPr="00D04AC0">
                    <w:rPr>
                      <w:rFonts w:ascii="Times New Roman" w:hAnsi="Times New Roman" w:cs="Times New Roman"/>
                    </w:rPr>
                    <w:t>sõjaliste kaupade ühises Euroopa Liidu nimekirjas</w:t>
                  </w:r>
                  <w:r w:rsidRPr="00197E54">
                    <w:rPr>
                      <w:rFonts w:ascii="Times New Roman" w:hAnsi="Times New Roman" w:cs="Times New Roman"/>
                    </w:rPr>
                    <w:t xml:space="preserve"> loetletud kaupade „arendamiseks“, „tootmiseks“, toimimiseks, paigalduseks, hoolduseks (kontrolliks), remondiks, kapitaalremondiks või renoveerimiseks;</w:t>
                  </w:r>
                </w:p>
              </w:tc>
            </w:tr>
          </w:tbl>
          <w:p w14:paraId="596254F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48"/>
            </w:tblGrid>
            <w:tr w:rsidR="005D088C" w:rsidRPr="00197E54" w14:paraId="392D96E8" w14:textId="77777777">
              <w:tc>
                <w:tcPr>
                  <w:tcW w:w="0" w:type="auto"/>
                  <w:shd w:val="clear" w:color="auto" w:fill="auto"/>
                  <w:hideMark/>
                </w:tcPr>
                <w:p w14:paraId="2C62CF7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5BED1FD" w14:textId="3E05FFB8"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w:t>
                  </w:r>
                  <w:r w:rsidR="00EE54AD">
                    <w:rPr>
                      <w:rFonts w:ascii="Times New Roman" w:hAnsi="Times New Roman" w:cs="Times New Roman"/>
                    </w:rPr>
                    <w:t>t</w:t>
                  </w:r>
                  <w:r w:rsidRPr="00197E54">
                    <w:rPr>
                      <w:rFonts w:ascii="Times New Roman" w:hAnsi="Times New Roman" w:cs="Times New Roman"/>
                    </w:rPr>
                    <w:t>ehnoloogia“:</w:t>
                  </w: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18D9DF36" w14:textId="77777777">
                    <w:tc>
                      <w:tcPr>
                        <w:tcW w:w="0" w:type="auto"/>
                        <w:shd w:val="clear" w:color="auto" w:fill="auto"/>
                        <w:hideMark/>
                      </w:tcPr>
                      <w:p w14:paraId="648AC01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1.</w:t>
                        </w:r>
                      </w:p>
                    </w:tc>
                    <w:tc>
                      <w:tcPr>
                        <w:tcW w:w="0" w:type="auto"/>
                        <w:shd w:val="clear" w:color="auto" w:fill="auto"/>
                        <w:hideMark/>
                      </w:tcPr>
                      <w:p w14:paraId="39F8CCE9" w14:textId="2EDAD599" w:rsidR="005D088C" w:rsidRPr="00197E54" w:rsidRDefault="005D088C" w:rsidP="00AE767D">
                        <w:pPr>
                          <w:rPr>
                            <w:rFonts w:ascii="Times New Roman" w:hAnsi="Times New Roman" w:cs="Times New Roman"/>
                          </w:rPr>
                        </w:pPr>
                        <w:r w:rsidRPr="00D45A9C">
                          <w:rPr>
                            <w:rFonts w:ascii="Times New Roman" w:hAnsi="Times New Roman" w:cs="Times New Roman"/>
                          </w:rPr>
                          <w:t xml:space="preserve"> „tehnoloogia“, mis on „vajalik“ sõjaliste kaupade ühises ELi nimekirjas loetletud kaupade tootmisseadmete projekteerimiseks, kokkupanekuks, </w:t>
                        </w:r>
                        <w:r w:rsidR="00F32180" w:rsidRPr="00D45A9C">
                          <w:rPr>
                            <w:rFonts w:ascii="Times New Roman" w:hAnsi="Times New Roman" w:cs="Times New Roman"/>
                          </w:rPr>
                          <w:t>käsitsemiseks</w:t>
                        </w:r>
                        <w:r w:rsidRPr="00D45A9C">
                          <w:rPr>
                            <w:rFonts w:ascii="Times New Roman" w:hAnsi="Times New Roman" w:cs="Times New Roman"/>
                          </w:rPr>
                          <w:t xml:space="preserve">, hooldamiseks ning </w:t>
                        </w:r>
                        <w:r w:rsidR="00337128" w:rsidRPr="00D45A9C">
                          <w:rPr>
                            <w:rFonts w:ascii="Times New Roman" w:hAnsi="Times New Roman" w:cs="Times New Roman"/>
                          </w:rPr>
                          <w:t>remontimiseks</w:t>
                        </w:r>
                        <w:r w:rsidRPr="00D45A9C">
                          <w:rPr>
                            <w:rFonts w:ascii="Times New Roman" w:hAnsi="Times New Roman" w:cs="Times New Roman"/>
                          </w:rPr>
                          <w:t xml:space="preserve">, isegi kui selliste tootmisseadmete komponendid ei ole </w:t>
                        </w:r>
                        <w:r w:rsidR="00F7546F" w:rsidRPr="00D45A9C">
                          <w:rPr>
                            <w:rFonts w:ascii="Times New Roman" w:hAnsi="Times New Roman" w:cs="Times New Roman"/>
                          </w:rPr>
                          <w:t>sõjaliste kaupade ühises ELi nimekirjas lisas</w:t>
                        </w:r>
                        <w:r w:rsidRPr="00D45A9C">
                          <w:rPr>
                            <w:rFonts w:ascii="Times New Roman" w:hAnsi="Times New Roman" w:cs="Times New Roman"/>
                          </w:rPr>
                          <w:t xml:space="preserve"> loetletud;</w:t>
                        </w:r>
                      </w:p>
                    </w:tc>
                  </w:tr>
                </w:tbl>
                <w:p w14:paraId="7954E8EA"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10582AAA" w14:textId="77777777">
                    <w:tc>
                      <w:tcPr>
                        <w:tcW w:w="0" w:type="auto"/>
                        <w:shd w:val="clear" w:color="auto" w:fill="auto"/>
                        <w:hideMark/>
                      </w:tcPr>
                      <w:p w14:paraId="497852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27F22A94" w14:textId="33BAE7E6"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„tehnoloogia“, mis on „vajalik“ väikerelvade „arendamiseks“ ja „tootmiseks“, isegi kui seda kasutatakse antiiksete väikerelvade reproduktsioonide tootmiseks;</w:t>
                        </w:r>
                      </w:p>
                    </w:tc>
                  </w:tr>
                </w:tbl>
                <w:p w14:paraId="2169666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7967"/>
                  </w:tblGrid>
                  <w:tr w:rsidR="005D088C" w:rsidRPr="00197E54" w14:paraId="41B01C67" w14:textId="77777777">
                    <w:tc>
                      <w:tcPr>
                        <w:tcW w:w="0" w:type="auto"/>
                        <w:shd w:val="clear" w:color="auto" w:fill="auto"/>
                        <w:hideMark/>
                      </w:tcPr>
                      <w:p w14:paraId="6389F1B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3.</w:t>
                        </w:r>
                      </w:p>
                    </w:tc>
                    <w:tc>
                      <w:tcPr>
                        <w:tcW w:w="0" w:type="auto"/>
                        <w:shd w:val="clear" w:color="auto" w:fill="auto"/>
                        <w:hideMark/>
                      </w:tcPr>
                      <w:p w14:paraId="3E0B5FE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bl>
                        <w:tblPr>
                          <w:tblW w:w="5000" w:type="pct"/>
                          <w:tblCellMar>
                            <w:left w:w="0" w:type="dxa"/>
                            <w:right w:w="0" w:type="dxa"/>
                          </w:tblCellMar>
                          <w:tblLook w:val="04A0" w:firstRow="1" w:lastRow="0" w:firstColumn="1" w:lastColumn="0" w:noHBand="0" w:noVBand="1"/>
                        </w:tblPr>
                        <w:tblGrid>
                          <w:gridCol w:w="431"/>
                          <w:gridCol w:w="7536"/>
                        </w:tblGrid>
                        <w:tr w:rsidR="005D088C" w:rsidRPr="00197E54" w14:paraId="314D2898" w14:textId="77777777">
                          <w:tc>
                            <w:tcPr>
                              <w:tcW w:w="0" w:type="auto"/>
                              <w:shd w:val="clear" w:color="auto" w:fill="auto"/>
                              <w:hideMark/>
                            </w:tcPr>
                            <w:p w14:paraId="556A4FD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6A85FD23"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Eelnevalt punktis ML22.b.3 täpsustatud „tehnoloogia“ osas vt punkt ML22.a.</w:t>
                              </w:r>
                            </w:p>
                          </w:tc>
                        </w:tr>
                      </w:tbl>
                      <w:p w14:paraId="781B12E0" w14:textId="77777777" w:rsidR="005D088C" w:rsidRPr="00197E54" w:rsidRDefault="005D088C" w:rsidP="00AE767D">
                        <w:pPr>
                          <w:rPr>
                            <w:rFonts w:ascii="Times New Roman" w:hAnsi="Times New Roman" w:cs="Times New Roman"/>
                          </w:rPr>
                        </w:pPr>
                      </w:p>
                    </w:tc>
                  </w:tr>
                </w:tbl>
                <w:p w14:paraId="1C3E6D2B"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81"/>
                    <w:gridCol w:w="7967"/>
                  </w:tblGrid>
                  <w:tr w:rsidR="005D088C" w:rsidRPr="00197E54" w14:paraId="79A7F5DD" w14:textId="77777777">
                    <w:tc>
                      <w:tcPr>
                        <w:tcW w:w="0" w:type="auto"/>
                        <w:shd w:val="clear" w:color="auto" w:fill="auto"/>
                        <w:hideMark/>
                      </w:tcPr>
                      <w:p w14:paraId="21EEC49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4.</w:t>
                        </w:r>
                      </w:p>
                    </w:tc>
                    <w:tc>
                      <w:tcPr>
                        <w:tcW w:w="0" w:type="auto"/>
                        <w:shd w:val="clear" w:color="auto" w:fill="auto"/>
                        <w:hideMark/>
                      </w:tcPr>
                      <w:p w14:paraId="5FF9AB8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ei kasutata alates 2013. aastast;</w:t>
                        </w:r>
                      </w:p>
                      <w:tbl>
                        <w:tblPr>
                          <w:tblW w:w="5000" w:type="pct"/>
                          <w:tblCellMar>
                            <w:left w:w="0" w:type="dxa"/>
                            <w:right w:w="0" w:type="dxa"/>
                          </w:tblCellMar>
                          <w:tblLook w:val="04A0" w:firstRow="1" w:lastRow="0" w:firstColumn="1" w:lastColumn="0" w:noHBand="0" w:noVBand="1"/>
                        </w:tblPr>
                        <w:tblGrid>
                          <w:gridCol w:w="431"/>
                          <w:gridCol w:w="7536"/>
                        </w:tblGrid>
                        <w:tr w:rsidR="005D088C" w:rsidRPr="00197E54" w14:paraId="4B02C136" w14:textId="77777777">
                          <w:tc>
                            <w:tcPr>
                              <w:tcW w:w="0" w:type="auto"/>
                              <w:shd w:val="clear" w:color="auto" w:fill="auto"/>
                              <w:hideMark/>
                            </w:tcPr>
                            <w:p w14:paraId="08353FFF"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N.B.</w:t>
                              </w:r>
                            </w:p>
                          </w:tc>
                          <w:tc>
                            <w:tcPr>
                              <w:tcW w:w="0" w:type="auto"/>
                              <w:shd w:val="clear" w:color="auto" w:fill="auto"/>
                              <w:hideMark/>
                            </w:tcPr>
                            <w:p w14:paraId="7DE4BBBA"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Eelnevalt punktis ML22.b.4 täpsustatud „tehnoloogia“ osas vt punkt ML22.a.</w:t>
                              </w:r>
                            </w:p>
                          </w:tc>
                        </w:tr>
                      </w:tbl>
                      <w:p w14:paraId="43BB0B29" w14:textId="77777777" w:rsidR="005D088C" w:rsidRPr="00197E54" w:rsidRDefault="005D088C" w:rsidP="00AE767D">
                        <w:pPr>
                          <w:rPr>
                            <w:rFonts w:ascii="Times New Roman" w:hAnsi="Times New Roman" w:cs="Times New Roman"/>
                          </w:rPr>
                        </w:pPr>
                      </w:p>
                    </w:tc>
                  </w:tr>
                </w:tbl>
                <w:p w14:paraId="3B90148C"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983"/>
                  </w:tblGrid>
                  <w:tr w:rsidR="005D088C" w:rsidRPr="00197E54" w14:paraId="755F2D53" w14:textId="77777777">
                    <w:tc>
                      <w:tcPr>
                        <w:tcW w:w="0" w:type="auto"/>
                        <w:shd w:val="clear" w:color="auto" w:fill="auto"/>
                        <w:hideMark/>
                      </w:tcPr>
                      <w:p w14:paraId="2171230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5.</w:t>
                        </w:r>
                      </w:p>
                    </w:tc>
                    <w:tc>
                      <w:tcPr>
                        <w:tcW w:w="0" w:type="auto"/>
                        <w:shd w:val="clear" w:color="auto" w:fill="auto"/>
                        <w:hideMark/>
                      </w:tcPr>
                      <w:p w14:paraId="0C5A0ADB" w14:textId="245F36ED"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„tehnoloogia“, mis on „vajalik“ punktis ML7.i.1 nimetatud „biokatalüsaatorite“ inkorporeerimiseks sõjalistesse kandeainetesse või sõjalisse materjali.</w:t>
                        </w:r>
                      </w:p>
                    </w:tc>
                  </w:tr>
                </w:tbl>
                <w:p w14:paraId="5F5ACB14" w14:textId="77777777" w:rsidR="005D088C" w:rsidRPr="00197E54" w:rsidRDefault="005D088C" w:rsidP="00AE767D">
                  <w:pPr>
                    <w:rPr>
                      <w:rFonts w:ascii="Times New Roman" w:hAnsi="Times New Roman" w:cs="Times New Roman"/>
                    </w:rPr>
                  </w:pPr>
                </w:p>
              </w:tc>
            </w:tr>
          </w:tbl>
          <w:p w14:paraId="2503178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5592E3D7" w14:textId="77777777">
              <w:tc>
                <w:tcPr>
                  <w:tcW w:w="0" w:type="auto"/>
                  <w:shd w:val="clear" w:color="auto" w:fill="auto"/>
                  <w:hideMark/>
                </w:tcPr>
                <w:p w14:paraId="02AB4AD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1</w:t>
                  </w:r>
                </w:p>
              </w:tc>
              <w:tc>
                <w:tcPr>
                  <w:tcW w:w="0" w:type="auto"/>
                  <w:shd w:val="clear" w:color="auto" w:fill="auto"/>
                  <w:hideMark/>
                </w:tcPr>
                <w:p w14:paraId="006248E3" w14:textId="0290C946" w:rsidR="005D088C" w:rsidRPr="00197E54" w:rsidRDefault="005D088C" w:rsidP="00AE767D">
                  <w:pPr>
                    <w:rPr>
                      <w:rFonts w:ascii="Times New Roman" w:hAnsi="Times New Roman" w:cs="Times New Roman"/>
                    </w:rPr>
                  </w:pPr>
                  <w:r w:rsidRPr="00197E54">
                    <w:rPr>
                      <w:rFonts w:ascii="Times New Roman" w:hAnsi="Times New Roman" w:cs="Times New Roman"/>
                      <w:i/>
                      <w:iCs/>
                    </w:rPr>
                    <w:t xml:space="preserve">„Tehnoloogia“, mis on „vajalik“ </w:t>
                  </w:r>
                  <w:r w:rsidRPr="00A2065D">
                    <w:rPr>
                      <w:rFonts w:ascii="Times New Roman" w:hAnsi="Times New Roman" w:cs="Times New Roman"/>
                      <w:i/>
                      <w:iCs/>
                    </w:rPr>
                    <w:t>sõjaliste kaupade ühises ELi nimekirjas</w:t>
                  </w:r>
                  <w:r w:rsidRPr="00197E54">
                    <w:rPr>
                      <w:rFonts w:ascii="Times New Roman" w:hAnsi="Times New Roman" w:cs="Times New Roman"/>
                      <w:i/>
                      <w:iCs/>
                    </w:rPr>
                    <w:t xml:space="preserve"> loetletud kaupade „arendamiseks“, „tootmiseks“, toimimiseks, paigalduseks, hoolduseks (kontrolliks), remondiks, kapitaalremondiks või renoveerimiseks, kuulub </w:t>
                  </w:r>
                  <w:r w:rsidRPr="00A2065D">
                    <w:rPr>
                      <w:rFonts w:ascii="Times New Roman" w:hAnsi="Times New Roman" w:cs="Times New Roman"/>
                      <w:i/>
                      <w:iCs/>
                    </w:rPr>
                    <w:t xml:space="preserve">sõjaliste kaupade ühise nimekirja </w:t>
                  </w:r>
                  <w:r w:rsidRPr="00197E54">
                    <w:rPr>
                      <w:rFonts w:ascii="Times New Roman" w:hAnsi="Times New Roman" w:cs="Times New Roman"/>
                      <w:i/>
                      <w:iCs/>
                    </w:rPr>
                    <w:t xml:space="preserve"> reguleerimisalasse ka siis, kui seda kohaldatakse </w:t>
                  </w:r>
                  <w:r w:rsidRPr="00A2065D">
                    <w:rPr>
                      <w:rFonts w:ascii="Times New Roman" w:hAnsi="Times New Roman" w:cs="Times New Roman"/>
                      <w:i/>
                      <w:iCs/>
                    </w:rPr>
                    <w:t>sõjaliste kaupade ühises ELi nimekirjas</w:t>
                  </w:r>
                  <w:r w:rsidRPr="00197E54">
                    <w:rPr>
                      <w:rFonts w:ascii="Times New Roman" w:hAnsi="Times New Roman" w:cs="Times New Roman"/>
                      <w:i/>
                      <w:iCs/>
                    </w:rPr>
                    <w:t xml:space="preserve"> loetlemata kaupade suhtes.</w:t>
                  </w:r>
                </w:p>
              </w:tc>
            </w:tr>
          </w:tbl>
          <w:p w14:paraId="7F3B827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838"/>
              <w:gridCol w:w="7475"/>
            </w:tblGrid>
            <w:tr w:rsidR="005D088C" w:rsidRPr="00197E54" w14:paraId="7401AEEE" w14:textId="77777777">
              <w:tc>
                <w:tcPr>
                  <w:tcW w:w="0" w:type="auto"/>
                  <w:shd w:val="clear" w:color="auto" w:fill="auto"/>
                  <w:hideMark/>
                </w:tcPr>
                <w:p w14:paraId="290A121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Märkus 2</w:t>
                  </w:r>
                </w:p>
              </w:tc>
              <w:tc>
                <w:tcPr>
                  <w:tcW w:w="0" w:type="auto"/>
                  <w:shd w:val="clear" w:color="auto" w:fill="auto"/>
                  <w:hideMark/>
                </w:tcPr>
                <w:p w14:paraId="0264A8A4"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Punkti ML22 ei kohaldata järgmise suhtes:</w:t>
                  </w: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3774164C" w14:textId="77777777">
                    <w:tc>
                      <w:tcPr>
                        <w:tcW w:w="0" w:type="auto"/>
                        <w:shd w:val="clear" w:color="auto" w:fill="auto"/>
                        <w:hideMark/>
                      </w:tcPr>
                      <w:p w14:paraId="6AA65C7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0B36269D" w14:textId="751EEA7F"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„tehnoloogia“, mis on minimaalselt vajalik sõjaliste kaupade ühises nimekirjas loetlemata kaupade või kaupade, mille eksport on lubatud, paigaldamiseks, käitamiseks, hooldamiseks (kontrollimiseks) või remondiks;</w:t>
                        </w:r>
                      </w:p>
                    </w:tc>
                  </w:tr>
                </w:tbl>
                <w:p w14:paraId="7B88437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7310"/>
                  </w:tblGrid>
                  <w:tr w:rsidR="005D088C" w:rsidRPr="00197E54" w14:paraId="72F9A269" w14:textId="77777777">
                    <w:tc>
                      <w:tcPr>
                        <w:tcW w:w="0" w:type="auto"/>
                        <w:shd w:val="clear" w:color="auto" w:fill="auto"/>
                        <w:hideMark/>
                      </w:tcPr>
                      <w:p w14:paraId="35910E9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18EA638C" w14:textId="3E170864"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„tehnoloogia“, mis on „üldkasutatav“, „baasteadusuuring“ või minimaalne vajalik teave patenditaotlusteks;</w:t>
                        </w:r>
                      </w:p>
                    </w:tc>
                  </w:tr>
                </w:tbl>
                <w:p w14:paraId="6DD88AF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7322"/>
                  </w:tblGrid>
                  <w:tr w:rsidR="005D088C" w:rsidRPr="00197E54" w14:paraId="41325E48" w14:textId="77777777">
                    <w:tc>
                      <w:tcPr>
                        <w:tcW w:w="0" w:type="auto"/>
                        <w:shd w:val="clear" w:color="auto" w:fill="auto"/>
                        <w:hideMark/>
                      </w:tcPr>
                      <w:p w14:paraId="2757B9B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6B7D4E51" w14:textId="14A9C0B8" w:rsidR="005D088C" w:rsidRPr="00197E54" w:rsidRDefault="005D088C" w:rsidP="00AE767D">
                        <w:pPr>
                          <w:rPr>
                            <w:rFonts w:ascii="Times New Roman" w:hAnsi="Times New Roman" w:cs="Times New Roman"/>
                          </w:rPr>
                        </w:pPr>
                        <w:r>
                          <w:rPr>
                            <w:rFonts w:ascii="Times New Roman" w:hAnsi="Times New Roman" w:cs="Times New Roman"/>
                            <w:i/>
                            <w:iCs/>
                          </w:rPr>
                          <w:t xml:space="preserve"> </w:t>
                        </w:r>
                        <w:r w:rsidRPr="00197E54">
                          <w:rPr>
                            <w:rFonts w:ascii="Times New Roman" w:hAnsi="Times New Roman" w:cs="Times New Roman"/>
                            <w:i/>
                            <w:iCs/>
                          </w:rPr>
                          <w:t>„tehnoloogia“, mida kasutatakse tsiviiltranspordivahendite jõusüsteemide magnetilises induktsioonis.</w:t>
                        </w:r>
                      </w:p>
                    </w:tc>
                  </w:tr>
                </w:tbl>
                <w:p w14:paraId="4457B684" w14:textId="77777777" w:rsidR="005D088C" w:rsidRPr="00197E54" w:rsidRDefault="005D088C" w:rsidP="00AE767D">
                  <w:pPr>
                    <w:rPr>
                      <w:rFonts w:ascii="Times New Roman" w:hAnsi="Times New Roman" w:cs="Times New Roman"/>
                    </w:rPr>
                  </w:pPr>
                </w:p>
              </w:tc>
            </w:tr>
          </w:tbl>
          <w:p w14:paraId="7FA0DD83" w14:textId="77777777" w:rsidR="005D088C" w:rsidRPr="00197E54" w:rsidRDefault="005D088C" w:rsidP="00AE767D">
            <w:pPr>
              <w:rPr>
                <w:rFonts w:ascii="Times New Roman" w:hAnsi="Times New Roman" w:cs="Times New Roman"/>
              </w:rPr>
            </w:pPr>
          </w:p>
        </w:tc>
      </w:tr>
    </w:tbl>
    <w:p w14:paraId="244623A4" w14:textId="77777777" w:rsidR="005D088C" w:rsidRDefault="005D088C" w:rsidP="00AE767D">
      <w:pPr>
        <w:rPr>
          <w:rFonts w:ascii="Times New Roman" w:hAnsi="Times New Roman" w:cs="Times New Roman"/>
          <w:b/>
          <w:bCs/>
        </w:rPr>
      </w:pPr>
    </w:p>
    <w:p w14:paraId="2A4DF4E4" w14:textId="3AA342CA" w:rsidR="00AE767D" w:rsidRPr="00197E54" w:rsidRDefault="00AE767D" w:rsidP="00AE767D">
      <w:pPr>
        <w:rPr>
          <w:rFonts w:ascii="Times New Roman" w:hAnsi="Times New Roman" w:cs="Times New Roman"/>
          <w:b/>
          <w:bCs/>
        </w:rPr>
      </w:pPr>
      <w:r w:rsidRPr="00197E54">
        <w:rPr>
          <w:rFonts w:ascii="Times New Roman" w:hAnsi="Times New Roman" w:cs="Times New Roman"/>
          <w:b/>
          <w:bCs/>
        </w:rPr>
        <w:t>KÄESOLEVAS NIMEKIRJAS KASUTATUD MÕISTED</w:t>
      </w:r>
    </w:p>
    <w:p w14:paraId="0BB8902B" w14:textId="28F44357" w:rsidR="00AE767D" w:rsidRPr="00197E54" w:rsidRDefault="00AE767D" w:rsidP="00CB520E">
      <w:pPr>
        <w:jc w:val="both"/>
        <w:rPr>
          <w:rFonts w:ascii="Times New Roman" w:hAnsi="Times New Roman" w:cs="Times New Roman"/>
        </w:rPr>
      </w:pPr>
      <w:r w:rsidRPr="00197E54">
        <w:rPr>
          <w:rFonts w:ascii="Times New Roman" w:hAnsi="Times New Roman" w:cs="Times New Roman"/>
        </w:rPr>
        <w:t xml:space="preserve">Järgnevalt on toodud käesolevas nimekirjas kasutatud mõisted </w:t>
      </w:r>
      <w:r w:rsidR="00EB62A5">
        <w:rPr>
          <w:rFonts w:ascii="Times New Roman" w:hAnsi="Times New Roman" w:cs="Times New Roman"/>
        </w:rPr>
        <w:t xml:space="preserve">Euroopa </w:t>
      </w:r>
      <w:r w:rsidR="006B62F2">
        <w:rPr>
          <w:rFonts w:ascii="Times New Roman" w:hAnsi="Times New Roman" w:cs="Times New Roman"/>
        </w:rPr>
        <w:t>K</w:t>
      </w:r>
      <w:r w:rsidR="00EB62A5" w:rsidRPr="00EB62A5">
        <w:rPr>
          <w:rFonts w:ascii="Times New Roman" w:hAnsi="Times New Roman" w:cs="Times New Roman"/>
        </w:rPr>
        <w:t>omisjoni delegeeritud direktiivi</w:t>
      </w:r>
      <w:r w:rsidR="00EB62A5">
        <w:rPr>
          <w:rFonts w:ascii="Times New Roman" w:hAnsi="Times New Roman" w:cs="Times New Roman"/>
        </w:rPr>
        <w:t>s</w:t>
      </w:r>
      <w:r w:rsidR="00EB62A5" w:rsidRPr="00EB62A5">
        <w:rPr>
          <w:rFonts w:ascii="Times New Roman" w:hAnsi="Times New Roman" w:cs="Times New Roman"/>
        </w:rPr>
        <w:t xml:space="preserve"> (EL) 2026/325 </w:t>
      </w:r>
      <w:r w:rsidR="00952E8D">
        <w:rPr>
          <w:rFonts w:ascii="Times New Roman" w:hAnsi="Times New Roman" w:cs="Times New Roman"/>
        </w:rPr>
        <w:t>esitatud</w:t>
      </w:r>
      <w:r w:rsidRPr="00197E54">
        <w:rPr>
          <w:rFonts w:ascii="Times New Roman" w:hAnsi="Times New Roman" w:cs="Times New Roman"/>
        </w:rPr>
        <w:t xml:space="preserve"> järjekorras.</w:t>
      </w:r>
    </w:p>
    <w:tbl>
      <w:tblPr>
        <w:tblW w:w="5000" w:type="pct"/>
        <w:tblCellMar>
          <w:left w:w="0" w:type="dxa"/>
          <w:right w:w="0" w:type="dxa"/>
        </w:tblCellMar>
        <w:tblLook w:val="04A0" w:firstRow="1" w:lastRow="0" w:firstColumn="1" w:lastColumn="0" w:noHBand="0" w:noVBand="1"/>
      </w:tblPr>
      <w:tblGrid>
        <w:gridCol w:w="992"/>
        <w:gridCol w:w="8080"/>
      </w:tblGrid>
      <w:tr w:rsidR="00AE767D" w:rsidRPr="00197E54" w14:paraId="2704ACA3" w14:textId="77777777" w:rsidTr="00197E54">
        <w:tc>
          <w:tcPr>
            <w:tcW w:w="547" w:type="pct"/>
            <w:shd w:val="clear" w:color="auto" w:fill="auto"/>
            <w:hideMark/>
          </w:tcPr>
          <w:p w14:paraId="427F8415" w14:textId="77777777" w:rsidR="00AE767D" w:rsidRPr="00197E54" w:rsidRDefault="00AE767D" w:rsidP="00AE767D">
            <w:pPr>
              <w:rPr>
                <w:rFonts w:ascii="Times New Roman" w:hAnsi="Times New Roman" w:cs="Times New Roman"/>
              </w:rPr>
            </w:pPr>
            <w:r w:rsidRPr="00197E54">
              <w:rPr>
                <w:rFonts w:ascii="Times New Roman" w:hAnsi="Times New Roman" w:cs="Times New Roman"/>
                <w:i/>
                <w:iCs/>
                <w:u w:val="single"/>
              </w:rPr>
              <w:t>Märkus 1</w:t>
            </w:r>
          </w:p>
        </w:tc>
        <w:tc>
          <w:tcPr>
            <w:tcW w:w="4453" w:type="pct"/>
            <w:shd w:val="clear" w:color="auto" w:fill="auto"/>
            <w:hideMark/>
          </w:tcPr>
          <w:p w14:paraId="30FAF7E4" w14:textId="77777777" w:rsidR="00AE767D" w:rsidRPr="00197E54" w:rsidRDefault="00AE767D" w:rsidP="00AE767D">
            <w:pPr>
              <w:rPr>
                <w:rFonts w:ascii="Times New Roman" w:hAnsi="Times New Roman" w:cs="Times New Roman"/>
              </w:rPr>
            </w:pPr>
            <w:r w:rsidRPr="00197E54">
              <w:rPr>
                <w:rFonts w:ascii="Times New Roman" w:hAnsi="Times New Roman" w:cs="Times New Roman"/>
                <w:i/>
                <w:iCs/>
              </w:rPr>
              <w:t>Mõisteid kasutatakse nimekirjas läbivalt. Viited on puhtalt soovituslikku laadi ning need ei mõjuta määratletud mõistete üldist kasutamist nimekirjas.</w:t>
            </w:r>
          </w:p>
        </w:tc>
      </w:tr>
    </w:tbl>
    <w:p w14:paraId="795FB5A3" w14:textId="77777777" w:rsidR="00AE767D" w:rsidRPr="00197E54" w:rsidRDefault="00AE767D"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92"/>
        <w:gridCol w:w="8080"/>
      </w:tblGrid>
      <w:tr w:rsidR="00AE767D" w:rsidRPr="00D45A9C" w14:paraId="239FC673" w14:textId="77777777" w:rsidTr="00197E54">
        <w:tc>
          <w:tcPr>
            <w:tcW w:w="547" w:type="pct"/>
            <w:shd w:val="clear" w:color="auto" w:fill="auto"/>
            <w:hideMark/>
          </w:tcPr>
          <w:p w14:paraId="67C838E8" w14:textId="77777777" w:rsidR="00AE767D" w:rsidRPr="00D45A9C" w:rsidRDefault="00AE767D" w:rsidP="00AE767D">
            <w:pPr>
              <w:rPr>
                <w:rFonts w:ascii="Times New Roman" w:hAnsi="Times New Roman" w:cs="Times New Roman"/>
              </w:rPr>
            </w:pPr>
            <w:r w:rsidRPr="00D45A9C">
              <w:rPr>
                <w:rFonts w:ascii="Times New Roman" w:hAnsi="Times New Roman" w:cs="Times New Roman"/>
                <w:i/>
                <w:iCs/>
                <w:u w:val="single"/>
              </w:rPr>
              <w:t>Märkus 2</w:t>
            </w:r>
          </w:p>
        </w:tc>
        <w:tc>
          <w:tcPr>
            <w:tcW w:w="4453" w:type="pct"/>
            <w:shd w:val="clear" w:color="auto" w:fill="auto"/>
            <w:hideMark/>
          </w:tcPr>
          <w:p w14:paraId="3D26A77D" w14:textId="659C00B5" w:rsidR="00AE767D" w:rsidRPr="00D45A9C" w:rsidRDefault="00AE767D" w:rsidP="00AE767D">
            <w:pPr>
              <w:rPr>
                <w:rFonts w:ascii="Times New Roman" w:hAnsi="Times New Roman" w:cs="Times New Roman"/>
                <w:i/>
                <w:iCs/>
              </w:rPr>
            </w:pPr>
            <w:r w:rsidRPr="00D45A9C">
              <w:rPr>
                <w:rFonts w:ascii="Times New Roman" w:hAnsi="Times New Roman" w:cs="Times New Roman"/>
                <w:i/>
                <w:iCs/>
              </w:rPr>
              <w:t>Mõistete loetelus sisalduvad sõnad ja mõisted omandavad toodud tähenduse ainult siis, kui nad on esitatud jutumärkides („…“).</w:t>
            </w:r>
            <w:r w:rsidR="00C679E4" w:rsidRPr="00D45A9C">
              <w:rPr>
                <w:rFonts w:ascii="Times New Roman" w:hAnsi="Times New Roman" w:cs="Times New Roman"/>
                <w:i/>
                <w:iCs/>
              </w:rPr>
              <w:t xml:space="preserve"> </w:t>
            </w:r>
            <w:r w:rsidRPr="00D45A9C">
              <w:rPr>
                <w:rFonts w:ascii="Times New Roman" w:hAnsi="Times New Roman" w:cs="Times New Roman"/>
                <w:i/>
                <w:iCs/>
              </w:rPr>
              <w:t>Mujal omandavad sõnad</w:t>
            </w:r>
            <w:r w:rsidR="00C679E4" w:rsidRPr="00D45A9C">
              <w:t xml:space="preserve"> </w:t>
            </w:r>
            <w:r w:rsidR="00C679E4" w:rsidRPr="00D45A9C">
              <w:rPr>
                <w:rFonts w:ascii="Times New Roman" w:hAnsi="Times New Roman" w:cs="Times New Roman"/>
                <w:i/>
                <w:iCs/>
              </w:rPr>
              <w:t>nende üldiselt heakskiidetud (sõnaraamatu-järgse) tähenduse, välja arvatud juhul, kui vastavas kontekstis on nende kohta antud erimääratlus.</w:t>
            </w:r>
          </w:p>
          <w:p w14:paraId="073BFE84" w14:textId="770CB272" w:rsidR="00C679E4" w:rsidRPr="00D45A9C" w:rsidRDefault="00C679E4" w:rsidP="00AE767D">
            <w:pPr>
              <w:rPr>
                <w:rFonts w:ascii="Times New Roman" w:hAnsi="Times New Roman" w:cs="Times New Roman"/>
              </w:rPr>
            </w:pPr>
          </w:p>
        </w:tc>
      </w:tr>
    </w:tbl>
    <w:p w14:paraId="438D01F8" w14:textId="77777777" w:rsidR="00AE767D" w:rsidRPr="00D45A9C" w:rsidRDefault="00AE767D" w:rsidP="00AE767D">
      <w:pPr>
        <w:rPr>
          <w:rFonts w:ascii="Times New Roman" w:hAnsi="Times New Roman" w:cs="Times New Roman"/>
          <w:vanish/>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
        <w:gridCol w:w="8377"/>
      </w:tblGrid>
      <w:tr w:rsidR="005D088C" w:rsidRPr="00D45A9C" w14:paraId="6DB568E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D91F27" w14:textId="4CC42A96" w:rsidR="005D088C" w:rsidRPr="00D45A9C" w:rsidRDefault="005D088C" w:rsidP="00AE767D">
            <w:pPr>
              <w:rPr>
                <w:rFonts w:ascii="Times New Roman" w:hAnsi="Times New Roman" w:cs="Times New Roman"/>
              </w:rPr>
            </w:pPr>
            <w:r w:rsidRPr="00D45A9C">
              <w:rPr>
                <w:rFonts w:ascii="Times New Roman" w:hAnsi="Times New Roman" w:cs="Times New Roman"/>
              </w:rPr>
              <w:t>ML</w:t>
            </w:r>
            <w:r w:rsidR="002B174C" w:rsidRPr="00D45A9C">
              <w:rPr>
                <w:rFonts w:ascii="Times New Roman" w:hAnsi="Times New Roman" w:cs="Times New Roman"/>
              </w:rPr>
              <w:t xml:space="preserve"> 1, </w:t>
            </w:r>
            <w:r w:rsidRPr="00D45A9C">
              <w:rPr>
                <w:rFonts w:ascii="Times New Roman" w:hAnsi="Times New Roman" w:cs="Times New Roman"/>
              </w:rPr>
              <w:t>8, 10, 14</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3405EB71" w14:textId="2390CABA" w:rsidR="005D088C" w:rsidRPr="00D45A9C" w:rsidRDefault="005D088C" w:rsidP="00AE767D">
            <w:pPr>
              <w:rPr>
                <w:rFonts w:ascii="Times New Roman" w:hAnsi="Times New Roman" w:cs="Times New Roman"/>
              </w:rPr>
            </w:pPr>
            <w:r w:rsidRPr="00D45A9C">
              <w:rPr>
                <w:rFonts w:ascii="Times New Roman" w:hAnsi="Times New Roman" w:cs="Times New Roman"/>
              </w:rPr>
              <w:t>„Õhusõiduk“</w:t>
            </w:r>
          </w:p>
          <w:p w14:paraId="62262DB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Jäigatiivaline, muudetava tiivakujuga, pöörleva tiivaga (helikopter), kaldrootoriga või kaldtiivaga lennuaparaat.</w:t>
            </w:r>
          </w:p>
        </w:tc>
      </w:tr>
      <w:tr w:rsidR="005D088C" w:rsidRPr="00D45A9C" w14:paraId="63DADEC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4A3CEA"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7480499"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„Baasteadusuuringud“</w:t>
            </w:r>
          </w:p>
          <w:p w14:paraId="30E532CE"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Eksperimentaalne või teoreetiline töö, mida teostatakse põhiliselt uute teadmiste saamiseks nähtuste või vaadeldavate faktide fundamentaalsetest põhimõtetest ning mis ei ole otseselt suunatud mingi praktilise rakenduse või eesmärgi saavutamiseks.</w:t>
            </w:r>
          </w:p>
        </w:tc>
      </w:tr>
      <w:tr w:rsidR="005D088C" w:rsidRPr="00D45A9C" w14:paraId="6329089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A15F3E"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ML7, 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0FA18670"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„Biokatalüsaatorid“</w:t>
            </w:r>
          </w:p>
          <w:p w14:paraId="42AF39C0" w14:textId="0D24C70B" w:rsidR="005D088C" w:rsidRPr="00D45A9C" w:rsidRDefault="002C380C" w:rsidP="00AE767D">
            <w:pPr>
              <w:rPr>
                <w:rFonts w:ascii="Times New Roman" w:hAnsi="Times New Roman" w:cs="Times New Roman"/>
              </w:rPr>
            </w:pPr>
            <w:r w:rsidRPr="00D45A9C">
              <w:rPr>
                <w:rFonts w:ascii="Times New Roman" w:hAnsi="Times New Roman" w:cs="Times New Roman"/>
              </w:rPr>
              <w:lastRenderedPageBreak/>
              <w:t>„</w:t>
            </w:r>
            <w:r w:rsidR="005D088C" w:rsidRPr="00D45A9C">
              <w:rPr>
                <w:rFonts w:ascii="Times New Roman" w:hAnsi="Times New Roman" w:cs="Times New Roman"/>
              </w:rPr>
              <w:t>Ensüümid</w:t>
            </w:r>
            <w:r w:rsidRPr="00D45A9C">
              <w:rPr>
                <w:rFonts w:ascii="Times New Roman" w:hAnsi="Times New Roman" w:cs="Times New Roman"/>
              </w:rPr>
              <w:t>“</w:t>
            </w:r>
            <w:r w:rsidR="005D088C" w:rsidRPr="00D45A9C">
              <w:rPr>
                <w:rFonts w:ascii="Times New Roman" w:hAnsi="Times New Roman" w:cs="Times New Roman"/>
              </w:rPr>
              <w:t xml:space="preserve"> spetsiaalseteks keemilisteks või biokeemilisteks reaktsioonideks või muud bioloogilised koostisosad, mis seovad end kemoründemürkidega ja kiirendavad nende degradatsiooni.</w:t>
            </w:r>
          </w:p>
          <w:p w14:paraId="57474407"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Tehniline märkus</w:t>
            </w:r>
          </w:p>
          <w:p w14:paraId="6409B31B" w14:textId="53E15932" w:rsidR="005D088C" w:rsidRPr="00D45A9C" w:rsidRDefault="002C380C" w:rsidP="00AE767D">
            <w:pPr>
              <w:rPr>
                <w:rFonts w:ascii="Times New Roman" w:hAnsi="Times New Roman" w:cs="Times New Roman"/>
              </w:rPr>
            </w:pPr>
            <w:r w:rsidRPr="00D45A9C">
              <w:rPr>
                <w:rFonts w:ascii="Times New Roman" w:hAnsi="Times New Roman" w:cs="Times New Roman"/>
                <w:i/>
                <w:iCs/>
              </w:rPr>
              <w:t>„</w:t>
            </w:r>
            <w:r w:rsidR="005D088C" w:rsidRPr="00D45A9C">
              <w:rPr>
                <w:rFonts w:ascii="Times New Roman" w:hAnsi="Times New Roman" w:cs="Times New Roman"/>
                <w:i/>
                <w:iCs/>
              </w:rPr>
              <w:t>Ensüümid</w:t>
            </w:r>
            <w:r w:rsidRPr="00D45A9C">
              <w:rPr>
                <w:rFonts w:ascii="Times New Roman" w:hAnsi="Times New Roman" w:cs="Times New Roman"/>
                <w:i/>
                <w:iCs/>
              </w:rPr>
              <w:t>“</w:t>
            </w:r>
            <w:r w:rsidR="005D088C" w:rsidRPr="00D45A9C">
              <w:rPr>
                <w:rFonts w:ascii="Times New Roman" w:hAnsi="Times New Roman" w:cs="Times New Roman"/>
                <w:i/>
                <w:iCs/>
              </w:rPr>
              <w:t xml:space="preserve"> – spetsiaalsete keemiliste või biokeemiliste reaktsioonide „biokatalüsaatorid“.</w:t>
            </w:r>
          </w:p>
        </w:tc>
      </w:tr>
      <w:tr w:rsidR="005D088C" w:rsidRPr="00D45A9C" w14:paraId="33DC6ECA"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3B9DB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lastRenderedPageBreak/>
              <w:t>ML7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1DE6679"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„Biotoimeained“</w:t>
            </w:r>
          </w:p>
          <w:p w14:paraId="2C0E18DC" w14:textId="1A441898" w:rsidR="005D088C" w:rsidRPr="00D45A9C" w:rsidRDefault="002C380C" w:rsidP="00AE767D">
            <w:pPr>
              <w:rPr>
                <w:rFonts w:ascii="Times New Roman" w:hAnsi="Times New Roman" w:cs="Times New Roman"/>
              </w:rPr>
            </w:pPr>
            <w:r w:rsidRPr="00D45A9C">
              <w:rPr>
                <w:rFonts w:ascii="Times New Roman" w:hAnsi="Times New Roman" w:cs="Times New Roman"/>
              </w:rPr>
              <w:t>P</w:t>
            </w:r>
            <w:r w:rsidR="005D088C" w:rsidRPr="00D45A9C">
              <w:rPr>
                <w:rFonts w:ascii="Times New Roman" w:hAnsi="Times New Roman" w:cs="Times New Roman"/>
              </w:rPr>
              <w:t>atogeenid või toksiinid, mida on eesmärgipäraselt valitud või muudetud (nt puhtuse, säilivusaja, virulentsuse, levimisomaduste või ultraviolettkiirguskindluse muutmine), mille sihiks on inim- ja loomkaotuste tekitamine, seadmete vigastamine või viljasaagi või keskkonna kahjustamine.</w:t>
            </w:r>
          </w:p>
        </w:tc>
      </w:tr>
      <w:tr w:rsidR="005D088C" w:rsidRPr="00197E54" w14:paraId="6FA22FA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272A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ML4, 10</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58F24F2"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„Tsiviilõhusõiduk“</w:t>
            </w:r>
          </w:p>
          <w:p w14:paraId="1F89417E" w14:textId="095EA774" w:rsidR="005D088C" w:rsidRPr="00D30F67" w:rsidRDefault="00A61D1F" w:rsidP="00AE767D">
            <w:pPr>
              <w:rPr>
                <w:rFonts w:ascii="Times New Roman" w:hAnsi="Times New Roman" w:cs="Times New Roman"/>
              </w:rPr>
            </w:pPr>
            <w:r w:rsidRPr="00D30F67">
              <w:rPr>
                <w:rFonts w:ascii="Times New Roman" w:hAnsi="Times New Roman" w:cs="Times New Roman"/>
              </w:rPr>
              <w:t>N</w:t>
            </w:r>
            <w:r w:rsidR="005D088C" w:rsidRPr="00D30F67">
              <w:rPr>
                <w:rFonts w:ascii="Times New Roman" w:hAnsi="Times New Roman" w:cs="Times New Roman"/>
              </w:rPr>
              <w:t>eed „õhusõidukid“, mis on loetletud kasutusotstarbe järgi ühe või mitme ELi liikmesriigi või Wassenaari kokkuleppe osalisriigi tsiviillennundusameti poolt avaldatud lennukõlblikkuse sertifitseerimise nimekirjas lendamiseks sise</w:t>
            </w:r>
            <w:r w:rsidRPr="00D30F67">
              <w:rPr>
                <w:rFonts w:ascii="Times New Roman" w:hAnsi="Times New Roman" w:cs="Times New Roman"/>
              </w:rPr>
              <w:t>-</w:t>
            </w:r>
            <w:r w:rsidR="005D088C" w:rsidRPr="00D30F67">
              <w:rPr>
                <w:rFonts w:ascii="Times New Roman" w:hAnsi="Times New Roman" w:cs="Times New Roman"/>
              </w:rPr>
              <w:t xml:space="preserve"> ja välismaistel </w:t>
            </w:r>
            <w:r w:rsidRPr="00D30F67">
              <w:rPr>
                <w:rFonts w:ascii="Times New Roman" w:hAnsi="Times New Roman" w:cs="Times New Roman"/>
              </w:rPr>
              <w:t xml:space="preserve">kaubandus- ja </w:t>
            </w:r>
            <w:r w:rsidR="005D088C" w:rsidRPr="00D30F67">
              <w:rPr>
                <w:rFonts w:ascii="Times New Roman" w:hAnsi="Times New Roman" w:cs="Times New Roman"/>
              </w:rPr>
              <w:t>tsiviil</w:t>
            </w:r>
            <w:r w:rsidRPr="00D30F67">
              <w:rPr>
                <w:rFonts w:ascii="Times New Roman" w:hAnsi="Times New Roman" w:cs="Times New Roman"/>
              </w:rPr>
              <w:t>lennu</w:t>
            </w:r>
            <w:r w:rsidR="005D088C" w:rsidRPr="00D30F67">
              <w:rPr>
                <w:rFonts w:ascii="Times New Roman" w:hAnsi="Times New Roman" w:cs="Times New Roman"/>
              </w:rPr>
              <w:t>marsruutidel või seaduslikuks kasutamiseks tsiviil-, era- ja ärilisel otstarbel.</w:t>
            </w:r>
          </w:p>
        </w:tc>
      </w:tr>
      <w:tr w:rsidR="005D088C" w:rsidRPr="00197E54" w14:paraId="583CA4BB"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09F77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32EE1FA0"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„Küberintsidentidele reageerimine“</w:t>
            </w:r>
          </w:p>
          <w:p w14:paraId="74400CEC"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Protsess, mille käigus vahetatakse vajalikku teavet küberturvalisuse intsidendi kohta üksikisikute või organisatsioonidega, kes vastutavad küberturvalisuse intsidendiga tegelemiseks vajalike parandusmeetmete võtmise või koordineerimise eest.</w:t>
            </w:r>
          </w:p>
        </w:tc>
      </w:tr>
      <w:tr w:rsidR="005D088C" w:rsidRPr="00197E54" w14:paraId="512809F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DA2ED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ML17 21, 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757FE2D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„Arendamine“</w:t>
            </w:r>
          </w:p>
          <w:p w14:paraId="462D411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On seotud kõikide seeriatootmisele eelnevate järkudega, nagu näiteks toote projektlahendus, projektlahenduse otsing, projektlahenduse analüüs, projektlahenduse põhimõtted, prototüüpide koostamine ja katsetamine, katsetootmiskavad, projektlahenduse andmed, projektlahenduse andmete tooteks muutmise protsess, osade suhtelise paigutuse kavand, terviku moodustamise kavand, skeemid.</w:t>
            </w:r>
          </w:p>
        </w:tc>
      </w:tr>
      <w:tr w:rsidR="005D088C" w:rsidRPr="00197E54" w14:paraId="5791785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1342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0534470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Digitaalarvuti</w:t>
            </w:r>
          </w:p>
          <w:p w14:paraId="41961EA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Seade, mis ühe või mitme diskreetse muutuja kujul võib teha järgmist:</w:t>
            </w:r>
          </w:p>
          <w:tbl>
            <w:tblPr>
              <w:tblW w:w="5000" w:type="pct"/>
              <w:tblCellMar>
                <w:left w:w="0" w:type="dxa"/>
                <w:right w:w="0" w:type="dxa"/>
              </w:tblCellMar>
              <w:tblLook w:val="04A0" w:firstRow="1" w:lastRow="0" w:firstColumn="1" w:lastColumn="0" w:noHBand="0" w:noVBand="1"/>
            </w:tblPr>
            <w:tblGrid>
              <w:gridCol w:w="644"/>
              <w:gridCol w:w="7718"/>
            </w:tblGrid>
            <w:tr w:rsidR="005D088C" w:rsidRPr="00197E54" w14:paraId="25150A26" w14:textId="77777777">
              <w:tc>
                <w:tcPr>
                  <w:tcW w:w="0" w:type="auto"/>
                  <w:shd w:val="clear" w:color="auto" w:fill="auto"/>
                  <w:hideMark/>
                </w:tcPr>
                <w:p w14:paraId="3721D1B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2777416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võtta vastu andmeid;</w:t>
                  </w:r>
                </w:p>
              </w:tc>
            </w:tr>
          </w:tbl>
          <w:p w14:paraId="333325B4"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197E54" w14:paraId="4F3BD254" w14:textId="77777777">
              <w:tc>
                <w:tcPr>
                  <w:tcW w:w="0" w:type="auto"/>
                  <w:shd w:val="clear" w:color="auto" w:fill="auto"/>
                  <w:hideMark/>
                </w:tcPr>
                <w:p w14:paraId="4C3A325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6FA95C03" w14:textId="5D2B6245" w:rsidR="005D088C" w:rsidRPr="00197E54" w:rsidRDefault="005D088C" w:rsidP="00AE767D">
                  <w:pPr>
                    <w:rPr>
                      <w:rFonts w:ascii="Times New Roman" w:hAnsi="Times New Roman" w:cs="Times New Roman"/>
                    </w:rPr>
                  </w:pPr>
                  <w:r>
                    <w:rPr>
                      <w:rFonts w:ascii="Times New Roman" w:hAnsi="Times New Roman" w:cs="Times New Roman"/>
                    </w:rPr>
                    <w:t xml:space="preserve"> </w:t>
                  </w:r>
                  <w:r w:rsidRPr="00197E54">
                    <w:rPr>
                      <w:rFonts w:ascii="Times New Roman" w:hAnsi="Times New Roman" w:cs="Times New Roman"/>
                    </w:rPr>
                    <w:t>säilitada andmeid või käske muudetamatus või muudetavas (ülekirjutatavas) salvestusseadmes;</w:t>
                  </w:r>
                </w:p>
              </w:tc>
            </w:tr>
          </w:tbl>
          <w:p w14:paraId="4500C871"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2"/>
              <w:gridCol w:w="8170"/>
            </w:tblGrid>
            <w:tr w:rsidR="005D088C" w:rsidRPr="00197E54" w14:paraId="09D3DD80" w14:textId="77777777">
              <w:tc>
                <w:tcPr>
                  <w:tcW w:w="0" w:type="auto"/>
                  <w:shd w:val="clear" w:color="auto" w:fill="auto"/>
                  <w:hideMark/>
                </w:tcPr>
                <w:p w14:paraId="4A166E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5996D0C4" w14:textId="102DC295" w:rsidR="005D088C" w:rsidRPr="00197E54" w:rsidRDefault="005D088C" w:rsidP="00AE767D">
                  <w:pPr>
                    <w:rPr>
                      <w:rFonts w:ascii="Times New Roman" w:hAnsi="Times New Roman" w:cs="Times New Roman"/>
                    </w:rPr>
                  </w:pPr>
                  <w:r w:rsidRPr="00197E54">
                    <w:rPr>
                      <w:rFonts w:ascii="Times New Roman" w:hAnsi="Times New Roman" w:cs="Times New Roman"/>
                    </w:rPr>
                    <w:t>töödelda andmeid salvestatud käsujada abil, mida on võimalik muuta ning</w:t>
                  </w:r>
                </w:p>
              </w:tc>
            </w:tr>
          </w:tbl>
          <w:p w14:paraId="1FE5395D"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35"/>
              <w:gridCol w:w="7827"/>
            </w:tblGrid>
            <w:tr w:rsidR="005D088C" w:rsidRPr="00197E54" w14:paraId="1C84896B" w14:textId="77777777">
              <w:tc>
                <w:tcPr>
                  <w:tcW w:w="0" w:type="auto"/>
                  <w:shd w:val="clear" w:color="auto" w:fill="auto"/>
                  <w:hideMark/>
                </w:tcPr>
                <w:p w14:paraId="37D671A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38D3482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esitada töödeldud andmeid.</w:t>
                  </w:r>
                </w:p>
              </w:tc>
            </w:tr>
          </w:tbl>
          <w:p w14:paraId="239881A6"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2CB2847D"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rPr>
              <w:t>Salvestatud käsujada muutmine hõlmab muudetamatute salvestusseadmete asendamist, kuid mitte füüsilisi muutusi juhtmestikus või ühendustes.</w:t>
            </w:r>
          </w:p>
        </w:tc>
      </w:tr>
      <w:tr w:rsidR="005D088C" w:rsidRPr="00197E54" w14:paraId="02E8B57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C18B2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75A01C0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„Tööorganid“</w:t>
            </w:r>
          </w:p>
          <w:p w14:paraId="1A60118F" w14:textId="4CC620CD"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Haaratsid, </w:t>
            </w:r>
            <w:r w:rsidR="00D40041">
              <w:rPr>
                <w:rFonts w:ascii="Times New Roman" w:hAnsi="Times New Roman" w:cs="Times New Roman"/>
              </w:rPr>
              <w:t>„</w:t>
            </w:r>
            <w:r w:rsidRPr="00197E54">
              <w:rPr>
                <w:rFonts w:ascii="Times New Roman" w:hAnsi="Times New Roman" w:cs="Times New Roman"/>
              </w:rPr>
              <w:t>aktiivsed tööriistühikud</w:t>
            </w:r>
            <w:r w:rsidR="00D40041">
              <w:rPr>
                <w:rFonts w:ascii="Times New Roman" w:hAnsi="Times New Roman" w:cs="Times New Roman"/>
              </w:rPr>
              <w:t>“</w:t>
            </w:r>
            <w:r w:rsidRPr="00197E54">
              <w:rPr>
                <w:rFonts w:ascii="Times New Roman" w:hAnsi="Times New Roman" w:cs="Times New Roman"/>
              </w:rPr>
              <w:t xml:space="preserve"> ja kõik muud töövahendid, mis on kinnitatud „roboti“ manipulaatori otsa kinnitusplaadile.</w:t>
            </w:r>
          </w:p>
          <w:p w14:paraId="728E6CB1"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lastRenderedPageBreak/>
              <w:t>Tehniline märkus</w:t>
            </w:r>
          </w:p>
          <w:p w14:paraId="5CECC905" w14:textId="07F37E76" w:rsidR="005D088C" w:rsidRPr="00197E54" w:rsidRDefault="00D40041" w:rsidP="00AE767D">
            <w:pPr>
              <w:rPr>
                <w:rFonts w:ascii="Times New Roman" w:hAnsi="Times New Roman" w:cs="Times New Roman"/>
              </w:rPr>
            </w:pPr>
            <w:r>
              <w:rPr>
                <w:rFonts w:ascii="Times New Roman" w:hAnsi="Times New Roman" w:cs="Times New Roman"/>
                <w:i/>
                <w:iCs/>
              </w:rPr>
              <w:t>„</w:t>
            </w:r>
            <w:r w:rsidR="005D088C" w:rsidRPr="00197E54">
              <w:rPr>
                <w:rFonts w:ascii="Times New Roman" w:hAnsi="Times New Roman" w:cs="Times New Roman"/>
                <w:i/>
                <w:iCs/>
              </w:rPr>
              <w:t>Aktiivsed tööriistühikud</w:t>
            </w:r>
            <w:r>
              <w:rPr>
                <w:rFonts w:ascii="Times New Roman" w:hAnsi="Times New Roman" w:cs="Times New Roman"/>
                <w:i/>
                <w:iCs/>
              </w:rPr>
              <w:t>“</w:t>
            </w:r>
            <w:r w:rsidR="005D088C" w:rsidRPr="00197E54">
              <w:rPr>
                <w:rFonts w:ascii="Times New Roman" w:hAnsi="Times New Roman" w:cs="Times New Roman"/>
                <w:i/>
                <w:iCs/>
              </w:rPr>
              <w:t xml:space="preserve"> on seadmed, mille abil rakendatakse töödeldavale detailile liigutavat jõudu, töötlemisenergiat või sondeeritakse seda.</w:t>
            </w:r>
          </w:p>
        </w:tc>
      </w:tr>
      <w:tr w:rsidR="005D088C" w:rsidRPr="00197E54" w14:paraId="194D866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853D6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FC2E987"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„Kõrge siseenergiaga materjalid“</w:t>
            </w:r>
          </w:p>
          <w:p w14:paraId="6385A666" w14:textId="13BA7234" w:rsidR="005D088C" w:rsidRPr="00D30F67" w:rsidRDefault="005D088C" w:rsidP="00AE767D">
            <w:pPr>
              <w:rPr>
                <w:rFonts w:ascii="Times New Roman" w:hAnsi="Times New Roman" w:cs="Times New Roman"/>
              </w:rPr>
            </w:pPr>
            <w:r w:rsidRPr="00D30F67">
              <w:rPr>
                <w:rFonts w:ascii="Times New Roman" w:hAnsi="Times New Roman" w:cs="Times New Roman"/>
              </w:rPr>
              <w:t xml:space="preserve">Ained või segud, mis reageerivad keemiliselt, et eraldada nende ettenähtud kasutamiseks nõutavat energiat. </w:t>
            </w:r>
            <w:r w:rsidR="00891939" w:rsidRPr="00D30F67">
              <w:rPr>
                <w:rFonts w:ascii="Times New Roman" w:hAnsi="Times New Roman" w:cs="Times New Roman"/>
              </w:rPr>
              <w:t xml:space="preserve">Kõrge siseenergiaga materjalide alamklassid on </w:t>
            </w:r>
            <w:r w:rsidRPr="00D30F67">
              <w:rPr>
                <w:rFonts w:ascii="Times New Roman" w:hAnsi="Times New Roman" w:cs="Times New Roman"/>
              </w:rPr>
              <w:t>„</w:t>
            </w:r>
            <w:r w:rsidR="00891939" w:rsidRPr="00D30F67">
              <w:rPr>
                <w:rFonts w:ascii="Times New Roman" w:hAnsi="Times New Roman" w:cs="Times New Roman"/>
              </w:rPr>
              <w:t>l</w:t>
            </w:r>
            <w:r w:rsidRPr="00D30F67">
              <w:rPr>
                <w:rFonts w:ascii="Times New Roman" w:hAnsi="Times New Roman" w:cs="Times New Roman"/>
              </w:rPr>
              <w:t>õhkeained“, „pürotehnika“ ja „raketikütus“.</w:t>
            </w:r>
          </w:p>
        </w:tc>
      </w:tr>
      <w:tr w:rsidR="005D088C" w:rsidRPr="00197E54" w14:paraId="3440A728"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29CDB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ML6, 13</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0304244"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„Samaväärsed standardid“</w:t>
            </w:r>
          </w:p>
          <w:p w14:paraId="666B0F8E" w14:textId="77777777" w:rsidR="005D088C" w:rsidRPr="00D30F67" w:rsidRDefault="005D088C" w:rsidP="00AE767D">
            <w:pPr>
              <w:rPr>
                <w:rFonts w:ascii="Times New Roman" w:hAnsi="Times New Roman" w:cs="Times New Roman"/>
              </w:rPr>
            </w:pPr>
            <w:r w:rsidRPr="00D30F67">
              <w:rPr>
                <w:rFonts w:ascii="Times New Roman" w:hAnsi="Times New Roman" w:cs="Times New Roman"/>
              </w:rPr>
              <w:t>Ühe või mitme ELi liikmesriigi või Wassenaari kokkuleppe osalisriigi tunnustatud võrreldavad riiklikud või rahvusvahelised standardid, mida kohaldatakse asjaomase kande suhtes.</w:t>
            </w:r>
          </w:p>
        </w:tc>
      </w:tr>
      <w:tr w:rsidR="005D088C" w:rsidRPr="00197E54" w14:paraId="6D18C09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598AF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ML8, 18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79C29C6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„Lõhkeained“</w:t>
            </w:r>
          </w:p>
          <w:p w14:paraId="39F7A8F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Tahked, vedelad või gaasilised ained või ainete segud, mida kasutatakse lõhkepeades, lõhkeseadmetes või mujal esmase, võimendava või peamise lõhkelaenguna ning mille eesmärk on plahvatada.</w:t>
            </w:r>
          </w:p>
        </w:tc>
      </w:tr>
      <w:tr w:rsidR="005D088C" w:rsidRPr="00197E54" w14:paraId="0E754B7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590B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ML13</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52D367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„Kiud- või niitmaterjalid“</w:t>
            </w:r>
          </w:p>
          <w:p w14:paraId="428F97E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Hõlmavad järgmist:</w:t>
            </w:r>
          </w:p>
          <w:tbl>
            <w:tblPr>
              <w:tblW w:w="5000" w:type="pct"/>
              <w:tblCellMar>
                <w:left w:w="0" w:type="dxa"/>
                <w:right w:w="0" w:type="dxa"/>
              </w:tblCellMar>
              <w:tblLook w:val="04A0" w:firstRow="1" w:lastRow="0" w:firstColumn="1" w:lastColumn="0" w:noHBand="0" w:noVBand="1"/>
            </w:tblPr>
            <w:tblGrid>
              <w:gridCol w:w="689"/>
              <w:gridCol w:w="7673"/>
            </w:tblGrid>
            <w:tr w:rsidR="005D088C" w:rsidRPr="00197E54" w14:paraId="53D2C784" w14:textId="77777777">
              <w:tc>
                <w:tcPr>
                  <w:tcW w:w="0" w:type="auto"/>
                  <w:shd w:val="clear" w:color="auto" w:fill="auto"/>
                  <w:hideMark/>
                </w:tcPr>
                <w:p w14:paraId="19C41C0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w:t>
                  </w:r>
                </w:p>
              </w:tc>
              <w:tc>
                <w:tcPr>
                  <w:tcW w:w="0" w:type="auto"/>
                  <w:shd w:val="clear" w:color="auto" w:fill="auto"/>
                  <w:hideMark/>
                </w:tcPr>
                <w:p w14:paraId="137392C8"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pidevad monokiud;</w:t>
                  </w:r>
                </w:p>
              </w:tc>
            </w:tr>
          </w:tbl>
          <w:p w14:paraId="583CEA05"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68"/>
              <w:gridCol w:w="7594"/>
            </w:tblGrid>
            <w:tr w:rsidR="005D088C" w:rsidRPr="00197E54" w14:paraId="5DA5DC10" w14:textId="77777777">
              <w:tc>
                <w:tcPr>
                  <w:tcW w:w="0" w:type="auto"/>
                  <w:shd w:val="clear" w:color="auto" w:fill="auto"/>
                  <w:hideMark/>
                </w:tcPr>
                <w:p w14:paraId="33EA9E3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b.</w:t>
                  </w:r>
                </w:p>
              </w:tc>
              <w:tc>
                <w:tcPr>
                  <w:tcW w:w="0" w:type="auto"/>
                  <w:shd w:val="clear" w:color="auto" w:fill="auto"/>
                  <w:hideMark/>
                </w:tcPr>
                <w:p w14:paraId="4AC4094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pidev lõng ja heie;</w:t>
                  </w:r>
                </w:p>
              </w:tc>
            </w:tr>
          </w:tbl>
          <w:p w14:paraId="3EF82CC7"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76"/>
              <w:gridCol w:w="8086"/>
            </w:tblGrid>
            <w:tr w:rsidR="005D088C" w:rsidRPr="00197E54" w14:paraId="733E40E7" w14:textId="77777777">
              <w:tc>
                <w:tcPr>
                  <w:tcW w:w="0" w:type="auto"/>
                  <w:shd w:val="clear" w:color="auto" w:fill="auto"/>
                  <w:hideMark/>
                </w:tcPr>
                <w:p w14:paraId="51DA956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c.</w:t>
                  </w:r>
                </w:p>
              </w:tc>
              <w:tc>
                <w:tcPr>
                  <w:tcW w:w="0" w:type="auto"/>
                  <w:shd w:val="clear" w:color="auto" w:fill="auto"/>
                  <w:hideMark/>
                </w:tcPr>
                <w:p w14:paraId="49A252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paelad, kudumid, reeglipäratud matid ja punutised;</w:t>
                  </w:r>
                </w:p>
              </w:tc>
            </w:tr>
          </w:tbl>
          <w:p w14:paraId="364CC193"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88"/>
              <w:gridCol w:w="8074"/>
            </w:tblGrid>
            <w:tr w:rsidR="005D088C" w:rsidRPr="00197E54" w14:paraId="6EBC40BB" w14:textId="77777777">
              <w:tc>
                <w:tcPr>
                  <w:tcW w:w="0" w:type="auto"/>
                  <w:shd w:val="clear" w:color="auto" w:fill="auto"/>
                  <w:hideMark/>
                </w:tcPr>
                <w:p w14:paraId="39AAEE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d.</w:t>
                  </w:r>
                </w:p>
              </w:tc>
              <w:tc>
                <w:tcPr>
                  <w:tcW w:w="0" w:type="auto"/>
                  <w:shd w:val="clear" w:color="auto" w:fill="auto"/>
                  <w:hideMark/>
                </w:tcPr>
                <w:p w14:paraId="6D86FD9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tükeldatud kiud, staapelkiud ja vanutatud viltvaibad;</w:t>
                  </w:r>
                </w:p>
              </w:tc>
            </w:tr>
          </w:tbl>
          <w:p w14:paraId="470C37E6"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93"/>
              <w:gridCol w:w="8169"/>
            </w:tblGrid>
            <w:tr w:rsidR="005D088C" w:rsidRPr="00197E54" w14:paraId="3EB1D5A6" w14:textId="77777777">
              <w:tc>
                <w:tcPr>
                  <w:tcW w:w="0" w:type="auto"/>
                  <w:shd w:val="clear" w:color="auto" w:fill="auto"/>
                  <w:hideMark/>
                </w:tcPr>
                <w:p w14:paraId="3AC9570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w:t>
                  </w:r>
                </w:p>
              </w:tc>
              <w:tc>
                <w:tcPr>
                  <w:tcW w:w="0" w:type="auto"/>
                  <w:shd w:val="clear" w:color="auto" w:fill="auto"/>
                  <w:hideMark/>
                </w:tcPr>
                <w:p w14:paraId="591CBDF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mis tahes pikkusega monokristallilised või polükristallilised niitkristallid;</w:t>
                  </w:r>
                </w:p>
              </w:tc>
            </w:tr>
          </w:tbl>
          <w:p w14:paraId="475E1E5E" w14:textId="77777777" w:rsidR="005D088C" w:rsidRPr="00197E54"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426"/>
              <w:gridCol w:w="7936"/>
            </w:tblGrid>
            <w:tr w:rsidR="005D088C" w:rsidRPr="00197E54" w14:paraId="6989240A" w14:textId="77777777">
              <w:tc>
                <w:tcPr>
                  <w:tcW w:w="0" w:type="auto"/>
                  <w:shd w:val="clear" w:color="auto" w:fill="auto"/>
                  <w:hideMark/>
                </w:tcPr>
                <w:p w14:paraId="00BFC68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f.</w:t>
                  </w:r>
                </w:p>
              </w:tc>
              <w:tc>
                <w:tcPr>
                  <w:tcW w:w="0" w:type="auto"/>
                  <w:shd w:val="clear" w:color="auto" w:fill="auto"/>
                  <w:hideMark/>
                </w:tcPr>
                <w:p w14:paraId="5830F73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aromaatse polüamiidi pulp.</w:t>
                  </w:r>
                </w:p>
              </w:tc>
            </w:tr>
          </w:tbl>
          <w:p w14:paraId="4D38933C" w14:textId="77777777" w:rsidR="005D088C" w:rsidRPr="00197E54" w:rsidRDefault="005D088C" w:rsidP="00AE767D">
            <w:pPr>
              <w:rPr>
                <w:rFonts w:ascii="Times New Roman" w:hAnsi="Times New Roman" w:cs="Times New Roman"/>
              </w:rPr>
            </w:pPr>
          </w:p>
        </w:tc>
      </w:tr>
      <w:tr w:rsidR="005D088C" w:rsidRPr="00197E54" w14:paraId="2BFF56E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DC4EC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ML15</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FB95F7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„Esimese põlvkonna kujutisvõimendid“</w:t>
            </w:r>
          </w:p>
          <w:p w14:paraId="758FE2DE"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Elektrostaatiliselt fokuseeritud võimendustorud, milles kasutatakse kiudoptilisi või klaasplaadist sisendit ja väljundit, multileelisfotokatoode (S-20 või S-25), kuid ei kasutata mikrokanalplaatvõimendeid.</w:t>
            </w:r>
          </w:p>
        </w:tc>
      </w:tr>
      <w:tr w:rsidR="005D088C" w:rsidRPr="00197E54" w14:paraId="00E4001E"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B5F0A6"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A9F9A4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„Kütuseelement“</w:t>
            </w:r>
          </w:p>
          <w:p w14:paraId="47ED97C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Elektrokeemiline seade, mis muundab keemilise energia otse alalisvooluelektrienergiaks, tarbides kütust välisest toiteallikast.</w:t>
            </w:r>
          </w:p>
        </w:tc>
      </w:tr>
      <w:tr w:rsidR="005D088C" w:rsidRPr="00197E54" w14:paraId="21024D81"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E51E12"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60FED58"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„Üldkasutatav“</w:t>
            </w:r>
          </w:p>
          <w:p w14:paraId="4C111CBE" w14:textId="55AF0FDF" w:rsidR="005D088C" w:rsidRPr="00D45A9C" w:rsidRDefault="00CE201F" w:rsidP="00AE767D">
            <w:pPr>
              <w:rPr>
                <w:rFonts w:ascii="Times New Roman" w:hAnsi="Times New Roman" w:cs="Times New Roman"/>
              </w:rPr>
            </w:pPr>
            <w:r w:rsidRPr="00D45A9C">
              <w:rPr>
                <w:rFonts w:ascii="Times New Roman" w:hAnsi="Times New Roman" w:cs="Times New Roman"/>
              </w:rPr>
              <w:t xml:space="preserve">Selle all mõistetakse </w:t>
            </w:r>
            <w:r w:rsidR="005D088C" w:rsidRPr="00D45A9C">
              <w:rPr>
                <w:rFonts w:ascii="Times New Roman" w:hAnsi="Times New Roman" w:cs="Times New Roman"/>
              </w:rPr>
              <w:t>„</w:t>
            </w:r>
            <w:r w:rsidRPr="00D45A9C">
              <w:rPr>
                <w:rFonts w:ascii="Times New Roman" w:hAnsi="Times New Roman" w:cs="Times New Roman"/>
              </w:rPr>
              <w:t>t</w:t>
            </w:r>
            <w:r w:rsidR="005D088C" w:rsidRPr="00D45A9C">
              <w:rPr>
                <w:rFonts w:ascii="Times New Roman" w:hAnsi="Times New Roman" w:cs="Times New Roman"/>
              </w:rPr>
              <w:t>ehnoloogia</w:t>
            </w:r>
            <w:r w:rsidRPr="00D45A9C">
              <w:rPr>
                <w:rFonts w:ascii="Times New Roman" w:hAnsi="Times New Roman" w:cs="Times New Roman"/>
              </w:rPr>
              <w:t>t</w:t>
            </w:r>
            <w:r w:rsidR="005D088C" w:rsidRPr="00D45A9C">
              <w:rPr>
                <w:rFonts w:ascii="Times New Roman" w:hAnsi="Times New Roman" w:cs="Times New Roman"/>
              </w:rPr>
              <w:t>“ või „tarkvara“, mis on tehtud kättesaadavaks, seadmata piiranguid selle edasise levitamise suhtes.</w:t>
            </w:r>
          </w:p>
          <w:tbl>
            <w:tblPr>
              <w:tblW w:w="5000" w:type="pct"/>
              <w:tblCellMar>
                <w:left w:w="0" w:type="dxa"/>
                <w:right w:w="0" w:type="dxa"/>
              </w:tblCellMar>
              <w:tblLook w:val="04A0" w:firstRow="1" w:lastRow="0" w:firstColumn="1" w:lastColumn="0" w:noHBand="0" w:noVBand="1"/>
            </w:tblPr>
            <w:tblGrid>
              <w:gridCol w:w="673"/>
              <w:gridCol w:w="7689"/>
            </w:tblGrid>
            <w:tr w:rsidR="005D088C" w:rsidRPr="00D45A9C" w14:paraId="4D9D3DA7" w14:textId="77777777">
              <w:tc>
                <w:tcPr>
                  <w:tcW w:w="0" w:type="auto"/>
                  <w:shd w:val="clear" w:color="auto" w:fill="auto"/>
                  <w:hideMark/>
                </w:tcPr>
                <w:p w14:paraId="47887259"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Märkus</w:t>
                  </w:r>
                </w:p>
              </w:tc>
              <w:tc>
                <w:tcPr>
                  <w:tcW w:w="0" w:type="auto"/>
                  <w:shd w:val="clear" w:color="auto" w:fill="auto"/>
                  <w:hideMark/>
                </w:tcPr>
                <w:p w14:paraId="5897AB8E" w14:textId="263EEB4B" w:rsidR="005D088C" w:rsidRPr="00D45A9C" w:rsidRDefault="005A400B" w:rsidP="00AE767D">
                  <w:pPr>
                    <w:rPr>
                      <w:rFonts w:ascii="Times New Roman" w:hAnsi="Times New Roman" w:cs="Times New Roman"/>
                    </w:rPr>
                  </w:pPr>
                  <w:r w:rsidRPr="00D45A9C">
                    <w:rPr>
                      <w:rFonts w:ascii="Times New Roman" w:hAnsi="Times New Roman" w:cs="Times New Roman"/>
                      <w:i/>
                      <w:iCs/>
                    </w:rPr>
                    <w:t xml:space="preserve"> </w:t>
                  </w:r>
                  <w:r w:rsidR="005D088C" w:rsidRPr="00D45A9C">
                    <w:rPr>
                      <w:rFonts w:ascii="Times New Roman" w:hAnsi="Times New Roman" w:cs="Times New Roman"/>
                      <w:i/>
                      <w:iCs/>
                    </w:rPr>
                    <w:t>Autoriõigusega seatud piirangud ei takista „tehnoloogiat“ või „tarkvara“ olemast „üldkasutatav“.</w:t>
                  </w:r>
                </w:p>
              </w:tc>
            </w:tr>
          </w:tbl>
          <w:p w14:paraId="24530C0E" w14:textId="77777777" w:rsidR="005D088C" w:rsidRPr="00D45A9C" w:rsidRDefault="005D088C" w:rsidP="00AE767D">
            <w:pPr>
              <w:rPr>
                <w:rFonts w:ascii="Times New Roman" w:hAnsi="Times New Roman" w:cs="Times New Roman"/>
              </w:rPr>
            </w:pPr>
          </w:p>
        </w:tc>
      </w:tr>
      <w:tr w:rsidR="005D088C" w:rsidRPr="00197E54" w14:paraId="6D80EEF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640E39" w14:textId="1D8BFC72" w:rsidR="005D088C" w:rsidRPr="00D45A9C" w:rsidRDefault="005D088C" w:rsidP="00AE767D">
            <w:pPr>
              <w:rPr>
                <w:rFonts w:ascii="Times New Roman" w:hAnsi="Times New Roman" w:cs="Times New Roman"/>
              </w:rPr>
            </w:pPr>
            <w:r w:rsidRPr="00D45A9C">
              <w:rPr>
                <w:rFonts w:ascii="Times New Roman" w:hAnsi="Times New Roman" w:cs="Times New Roman"/>
              </w:rPr>
              <w:lastRenderedPageBreak/>
              <w:t>ML9,</w:t>
            </w:r>
            <w:r w:rsidR="008422EA" w:rsidRPr="00D45A9C">
              <w:rPr>
                <w:rFonts w:ascii="Times New Roman" w:hAnsi="Times New Roman" w:cs="Times New Roman"/>
              </w:rPr>
              <w:t xml:space="preserve">  13, 17,</w:t>
            </w:r>
            <w:r w:rsidRPr="00D45A9C">
              <w:rPr>
                <w:rFonts w:ascii="Times New Roman" w:hAnsi="Times New Roman" w:cs="Times New Roman"/>
              </w:rPr>
              <w:t xml:space="preserve"> 19</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338EFA87"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„Laser“</w:t>
            </w:r>
          </w:p>
          <w:p w14:paraId="0F2DDCEB"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Seade, mis valguse stimuleeritud kiirguse kaudu võimendamisega toodab ruumiliselt ja ajaliselt koherentset valgust.</w:t>
            </w:r>
          </w:p>
        </w:tc>
      </w:tr>
      <w:tr w:rsidR="005D088C" w:rsidRPr="00197E54" w14:paraId="0C885FC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5CAAD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0862D722"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„Andmekogu“ (parameetriline tehniline andmebaas)</w:t>
            </w:r>
          </w:p>
          <w:p w14:paraId="52E3E9A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Tehnilise teabe kogu, mille kasutamine võib tõhustada asjaomaste süsteemide, varustuse või komponentide jõudlust.</w:t>
            </w:r>
          </w:p>
        </w:tc>
      </w:tr>
      <w:tr w:rsidR="005D088C" w:rsidRPr="00197E54" w14:paraId="63A2CBF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CF052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ML10</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1EA305CD"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„Õhust kergemad õhusõidukid“</w:t>
            </w:r>
          </w:p>
          <w:p w14:paraId="6F2245B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Õhupallid ja „õhulaevad“, mille õhkutõstmiseks kasutatakse kuuma õhku või muid õhust kergemaid gaase, näiteks heeliumi või vesinikku.</w:t>
            </w:r>
          </w:p>
          <w:p w14:paraId="23165CED" w14:textId="77777777" w:rsidR="005D088C" w:rsidRPr="00D45A9C" w:rsidRDefault="005D088C" w:rsidP="00EF1A41">
            <w:pPr>
              <w:rPr>
                <w:rFonts w:ascii="Times New Roman" w:hAnsi="Times New Roman" w:cs="Times New Roman"/>
                <w:i/>
                <w:iCs/>
              </w:rPr>
            </w:pPr>
            <w:r w:rsidRPr="00D45A9C">
              <w:rPr>
                <w:rFonts w:ascii="Times New Roman" w:hAnsi="Times New Roman" w:cs="Times New Roman"/>
                <w:i/>
                <w:iCs/>
                <w:u w:val="single"/>
              </w:rPr>
              <w:t>Tehniline märkus</w:t>
            </w:r>
          </w:p>
          <w:p w14:paraId="2BF7BD6D" w14:textId="77777777" w:rsidR="005D088C" w:rsidRPr="00D45A9C" w:rsidRDefault="005D088C" w:rsidP="00EF1A41">
            <w:pPr>
              <w:rPr>
                <w:rFonts w:ascii="Times New Roman" w:hAnsi="Times New Roman" w:cs="Times New Roman"/>
              </w:rPr>
            </w:pPr>
            <w:r w:rsidRPr="00D45A9C">
              <w:rPr>
                <w:rFonts w:ascii="Times New Roman" w:hAnsi="Times New Roman" w:cs="Times New Roman"/>
                <w:i/>
                <w:iCs/>
              </w:rPr>
              <w:t>„Õhulaev“</w:t>
            </w:r>
          </w:p>
          <w:p w14:paraId="7D3133F2" w14:textId="40C2C86F" w:rsidR="005D088C" w:rsidRPr="00D45A9C" w:rsidRDefault="005D088C" w:rsidP="00AE767D">
            <w:pPr>
              <w:rPr>
                <w:rFonts w:ascii="Times New Roman" w:hAnsi="Times New Roman" w:cs="Times New Roman"/>
              </w:rPr>
            </w:pPr>
            <w:r w:rsidRPr="00D45A9C">
              <w:rPr>
                <w:rFonts w:ascii="Times New Roman" w:hAnsi="Times New Roman" w:cs="Times New Roman"/>
                <w:i/>
                <w:iCs/>
              </w:rPr>
              <w:t>Jõuseadmega õhust kergem õhusõiduk, mida hoitakse liikumises gaasi abil (tavaliselt heelium, varem vesinik).</w:t>
            </w:r>
          </w:p>
        </w:tc>
      </w:tr>
      <w:tr w:rsidR="005D088C" w:rsidRPr="00197E54" w14:paraId="5AD36A4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76AE4B" w14:textId="6639531F" w:rsidR="005D088C" w:rsidRPr="00D45A9C" w:rsidRDefault="005D088C" w:rsidP="00AE767D">
            <w:pPr>
              <w:rPr>
                <w:rFonts w:ascii="Times New Roman" w:hAnsi="Times New Roman" w:cs="Times New Roman"/>
              </w:rPr>
            </w:pPr>
            <w:r w:rsidRPr="00D45A9C">
              <w:rPr>
                <w:rFonts w:ascii="Times New Roman" w:hAnsi="Times New Roman" w:cs="Times New Roman"/>
              </w:rPr>
              <w:t>ML</w:t>
            </w:r>
            <w:r w:rsidR="00720467" w:rsidRPr="00D45A9C">
              <w:rPr>
                <w:rFonts w:ascii="Times New Roman" w:hAnsi="Times New Roman" w:cs="Times New Roman"/>
              </w:rPr>
              <w:t xml:space="preserve">9, </w:t>
            </w:r>
            <w:r w:rsidRPr="00D45A9C">
              <w:rPr>
                <w:rFonts w:ascii="Times New Roman" w:hAnsi="Times New Roman" w:cs="Times New Roman"/>
              </w:rPr>
              <w:t>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998E959"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„Tuumareaktor“</w:t>
            </w:r>
          </w:p>
          <w:p w14:paraId="0A3CD56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Reaktorianumas paiknevad või vahetult selle külge kinnitatud osad, seadmed, mis reguleerivad reaktori südamiku võimsustaset, ning komponendid, mis tavaliselt sisaldavad reaktori südamiku primaarset jahutusainet, puutuvad sellega vahetult kokku või kontrollivad seda.</w:t>
            </w:r>
          </w:p>
        </w:tc>
      </w:tr>
      <w:tr w:rsidR="005D088C" w:rsidRPr="00197E54" w14:paraId="485843E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A0A61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52591C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„Lähteained“</w:t>
            </w:r>
          </w:p>
          <w:p w14:paraId="6D57475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Lõhkeainete tootmises kasutatavad erikemikaalid.</w:t>
            </w:r>
          </w:p>
        </w:tc>
      </w:tr>
      <w:tr w:rsidR="005D088C" w:rsidRPr="00197E54" w14:paraId="59A93ED3"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31950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 21, 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4889D62"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„Tootmine“</w:t>
            </w:r>
          </w:p>
          <w:p w14:paraId="480A995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Kõik tootmisetapid, nagu näiteks toote insenerlahendus, valmistamine, integreerimine, kokkupanek (montaaž), järelevalve, katsetamine, kvaliteedi tagamine.</w:t>
            </w:r>
          </w:p>
        </w:tc>
      </w:tr>
      <w:tr w:rsidR="005D088C" w:rsidRPr="00197E54" w14:paraId="40EBA0E0"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21349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DD3699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„Raketikütus“</w:t>
            </w:r>
          </w:p>
          <w:p w14:paraId="42869AC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Ained või segud, mis reageerivad keemiliselt, et eraldada kontrollitud kiirusel suurel hulgal mehhaanilise töö tegemiseks vajalikku kuuma gaasi.</w:t>
            </w:r>
          </w:p>
        </w:tc>
      </w:tr>
      <w:tr w:rsidR="005D088C" w:rsidRPr="00197E54" w14:paraId="737BF2B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878525"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ML4, 8</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8C9F4EA"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„Pürotehnika“</w:t>
            </w:r>
          </w:p>
          <w:p w14:paraId="56C58B4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Tahkete või vedelate kütuste ja oksüdeerijate segud, mille süttimisel toimub kontrollitud kiirusel energeetiline keemiline reaktsioon, et tekitada teatavaid ajalisi viivitusi või teatud koguses kuumust, müra, suitsu, nähtavat valgust või infrapunakiirgust. Pürofoorsed ained on pürotehnika alamklass, mis ei sisalda oksüdeerijaid, kuid mis süttivad õhuga kokku puutudes spontaanselt.</w:t>
            </w:r>
          </w:p>
        </w:tc>
      </w:tr>
      <w:tr w:rsidR="005D088C" w:rsidRPr="00197E54" w14:paraId="2999FE1E"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1B0F7F"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591BB17"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„Vajalik“</w:t>
            </w:r>
          </w:p>
          <w:p w14:paraId="52C34E27" w14:textId="309C94D7"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Kasutatuna koos </w:t>
            </w:r>
            <w:r w:rsidR="00973C7A" w:rsidRPr="00D45A9C">
              <w:rPr>
                <w:rFonts w:ascii="Times New Roman" w:hAnsi="Times New Roman" w:cs="Times New Roman"/>
              </w:rPr>
              <w:t>mõistega</w:t>
            </w:r>
            <w:r w:rsidRPr="00D45A9C">
              <w:rPr>
                <w:rFonts w:ascii="Times New Roman" w:hAnsi="Times New Roman" w:cs="Times New Roman"/>
              </w:rPr>
              <w:t xml:space="preserve"> „tehnoloogia“, tähendab üksnes seda „tehnoloogia“ osa, mis peab tagama reguleeritud toimimistaseme, näitajate või funktsioonide saavutamise või ületamise. </w:t>
            </w:r>
            <w:r w:rsidR="00D7314A" w:rsidRPr="00D45A9C">
              <w:rPr>
                <w:rFonts w:ascii="Times New Roman" w:hAnsi="Times New Roman" w:cs="Times New Roman"/>
              </w:rPr>
              <w:t>Erinevad tooted võivad s</w:t>
            </w:r>
            <w:r w:rsidRPr="00D45A9C">
              <w:rPr>
                <w:rFonts w:ascii="Times New Roman" w:hAnsi="Times New Roman" w:cs="Times New Roman"/>
              </w:rPr>
              <w:t>ellist „vajalikku“</w:t>
            </w:r>
            <w:r w:rsidR="00D7314A" w:rsidRPr="00D45A9C">
              <w:rPr>
                <w:rFonts w:ascii="Times New Roman" w:hAnsi="Times New Roman" w:cs="Times New Roman"/>
              </w:rPr>
              <w:t xml:space="preserve"> </w:t>
            </w:r>
            <w:r w:rsidRPr="00D45A9C">
              <w:rPr>
                <w:rFonts w:ascii="Times New Roman" w:hAnsi="Times New Roman" w:cs="Times New Roman"/>
              </w:rPr>
              <w:t>„tehnoloogiat“ jagada.</w:t>
            </w:r>
          </w:p>
        </w:tc>
      </w:tr>
      <w:tr w:rsidR="005D088C" w:rsidRPr="00197E54" w14:paraId="1D785749"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B6977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7ABD98DF"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„Massirahutuste ohjamiseks mõeldud keemilised ühendid“</w:t>
            </w:r>
          </w:p>
          <w:p w14:paraId="569E999F" w14:textId="07E5CEB0" w:rsidR="005D088C" w:rsidRPr="00D45A9C" w:rsidRDefault="005D088C" w:rsidP="00AE767D">
            <w:pPr>
              <w:rPr>
                <w:rFonts w:ascii="Times New Roman" w:hAnsi="Times New Roman" w:cs="Times New Roman"/>
              </w:rPr>
            </w:pPr>
            <w:r w:rsidRPr="00D45A9C">
              <w:rPr>
                <w:rFonts w:ascii="Times New Roman" w:hAnsi="Times New Roman" w:cs="Times New Roman"/>
              </w:rPr>
              <w:lastRenderedPageBreak/>
              <w:t>Ained, mis massirahutuste ohjamiseks eeldatavatel kasutustingimustel tekitavad kiiresti inimestel sensoorset ärritust või avaldavad neile halvavat füüsilist mõju, mis kaob lühikese aja jooksul pärast kokkupuute lõppemist („</w:t>
            </w:r>
            <w:r w:rsidR="00285804" w:rsidRPr="00D45A9C">
              <w:rPr>
                <w:rFonts w:ascii="Times New Roman" w:hAnsi="Times New Roman" w:cs="Times New Roman"/>
              </w:rPr>
              <w:t>M</w:t>
            </w:r>
            <w:r w:rsidRPr="00D45A9C">
              <w:rPr>
                <w:rFonts w:ascii="Times New Roman" w:hAnsi="Times New Roman" w:cs="Times New Roman"/>
              </w:rPr>
              <w:t xml:space="preserve">assirahutuste ohjamiseks mõeldud keemiliste ühendite“ </w:t>
            </w:r>
            <w:r w:rsidR="00285804" w:rsidRPr="00D45A9C">
              <w:rPr>
                <w:rFonts w:ascii="Times New Roman" w:hAnsi="Times New Roman" w:cs="Times New Roman"/>
              </w:rPr>
              <w:t xml:space="preserve">üks </w:t>
            </w:r>
            <w:r w:rsidRPr="00D45A9C">
              <w:rPr>
                <w:rFonts w:ascii="Times New Roman" w:hAnsi="Times New Roman" w:cs="Times New Roman"/>
              </w:rPr>
              <w:t>alarühm</w:t>
            </w:r>
            <w:r w:rsidR="00285804" w:rsidRPr="00D45A9C">
              <w:rPr>
                <w:rFonts w:ascii="Times New Roman" w:hAnsi="Times New Roman" w:cs="Times New Roman"/>
              </w:rPr>
              <w:t xml:space="preserve"> on pisargaasid</w:t>
            </w:r>
            <w:r w:rsidRPr="00D45A9C">
              <w:rPr>
                <w:rFonts w:ascii="Times New Roman" w:hAnsi="Times New Roman" w:cs="Times New Roman"/>
              </w:rPr>
              <w:t>).</w:t>
            </w:r>
          </w:p>
        </w:tc>
      </w:tr>
      <w:tr w:rsidR="005D088C" w:rsidRPr="00197E54" w14:paraId="7071A1FB"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B93BED"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ML17</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08C35093"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„Robot“</w:t>
            </w:r>
          </w:p>
          <w:p w14:paraId="47F6D644"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Manipulatsioonimehhanism, mis võib olla nii pideval rajal kui ka punktist punkti kulgev, võib kasutada andureid ning millel on kõik järgmised omadused:</w:t>
            </w:r>
          </w:p>
          <w:tbl>
            <w:tblPr>
              <w:tblW w:w="5000" w:type="pct"/>
              <w:tblCellMar>
                <w:left w:w="0" w:type="dxa"/>
                <w:right w:w="0" w:type="dxa"/>
              </w:tblCellMar>
              <w:tblLook w:val="04A0" w:firstRow="1" w:lastRow="0" w:firstColumn="1" w:lastColumn="0" w:noHBand="0" w:noVBand="1"/>
            </w:tblPr>
            <w:tblGrid>
              <w:gridCol w:w="625"/>
              <w:gridCol w:w="7737"/>
            </w:tblGrid>
            <w:tr w:rsidR="005D088C" w:rsidRPr="00D45A9C" w14:paraId="454198D1" w14:textId="77777777">
              <w:tc>
                <w:tcPr>
                  <w:tcW w:w="0" w:type="auto"/>
                  <w:shd w:val="clear" w:color="auto" w:fill="auto"/>
                  <w:hideMark/>
                </w:tcPr>
                <w:p w14:paraId="6386D7C0"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a.</w:t>
                  </w:r>
                </w:p>
              </w:tc>
              <w:tc>
                <w:tcPr>
                  <w:tcW w:w="0" w:type="auto"/>
                  <w:shd w:val="clear" w:color="auto" w:fill="auto"/>
                  <w:hideMark/>
                </w:tcPr>
                <w:p w14:paraId="470FD3EA"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multifunktsionaalsus;</w:t>
                  </w:r>
                </w:p>
              </w:tc>
            </w:tr>
          </w:tbl>
          <w:p w14:paraId="0090577B"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7498F8A3" w14:textId="77777777">
              <w:tc>
                <w:tcPr>
                  <w:tcW w:w="0" w:type="auto"/>
                  <w:shd w:val="clear" w:color="auto" w:fill="auto"/>
                  <w:hideMark/>
                </w:tcPr>
                <w:p w14:paraId="3C78BD1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w:t>
                  </w:r>
                </w:p>
              </w:tc>
              <w:tc>
                <w:tcPr>
                  <w:tcW w:w="0" w:type="auto"/>
                  <w:shd w:val="clear" w:color="auto" w:fill="auto"/>
                  <w:hideMark/>
                </w:tcPr>
                <w:p w14:paraId="7EFABFB1" w14:textId="6EC9077F"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selle abil saab erinevate liikumiste kaudu kohale asetada või suunata materjali, osi, tööriistu või spetsiaalseid seadmeid kolmemõõtmelises ruumis;</w:t>
                  </w:r>
                </w:p>
              </w:tc>
            </w:tr>
          </w:tbl>
          <w:p w14:paraId="2B87717D"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53"/>
              <w:gridCol w:w="8209"/>
            </w:tblGrid>
            <w:tr w:rsidR="005D088C" w:rsidRPr="00D45A9C" w14:paraId="0C3A82A6" w14:textId="77777777">
              <w:tc>
                <w:tcPr>
                  <w:tcW w:w="0" w:type="auto"/>
                  <w:shd w:val="clear" w:color="auto" w:fill="auto"/>
                  <w:hideMark/>
                </w:tcPr>
                <w:p w14:paraId="06198E0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c.</w:t>
                  </w:r>
                </w:p>
              </w:tc>
              <w:tc>
                <w:tcPr>
                  <w:tcW w:w="0" w:type="auto"/>
                  <w:shd w:val="clear" w:color="auto" w:fill="auto"/>
                  <w:hideMark/>
                </w:tcPr>
                <w:p w14:paraId="1D6A25D8" w14:textId="719C509A"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koosneb kolmest või enamast suletud või avatud ahelaga servoseadmest, mille hulka võivad kuuluda ka samm-mootorid ning</w:t>
                  </w:r>
                </w:p>
              </w:tc>
            </w:tr>
          </w:tbl>
          <w:p w14:paraId="3BB2D01B"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077737E3" w14:textId="77777777">
              <w:tc>
                <w:tcPr>
                  <w:tcW w:w="0" w:type="auto"/>
                  <w:shd w:val="clear" w:color="auto" w:fill="auto"/>
                  <w:hideMark/>
                </w:tcPr>
                <w:p w14:paraId="55E65F51"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d.</w:t>
                  </w:r>
                </w:p>
              </w:tc>
              <w:tc>
                <w:tcPr>
                  <w:tcW w:w="0" w:type="auto"/>
                  <w:shd w:val="clear" w:color="auto" w:fill="auto"/>
                  <w:hideMark/>
                </w:tcPr>
                <w:p w14:paraId="01E39985" w14:textId="2BE81CF9"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 tal on „kasutaja juurdepääsetav programmeeritavus“ kas õpetami</w:t>
                  </w:r>
                  <w:r w:rsidR="008C45E8" w:rsidRPr="00D45A9C">
                    <w:rPr>
                      <w:rFonts w:ascii="Times New Roman" w:hAnsi="Times New Roman" w:cs="Times New Roman"/>
                    </w:rPr>
                    <w:t>s</w:t>
                  </w:r>
                  <w:r w:rsidRPr="00D45A9C">
                    <w:rPr>
                      <w:rFonts w:ascii="Times New Roman" w:hAnsi="Times New Roman" w:cs="Times New Roman"/>
                    </w:rPr>
                    <w:t>e/kordami</w:t>
                  </w:r>
                  <w:r w:rsidR="008C45E8" w:rsidRPr="00D45A9C">
                    <w:rPr>
                      <w:rFonts w:ascii="Times New Roman" w:hAnsi="Times New Roman" w:cs="Times New Roman"/>
                    </w:rPr>
                    <w:t>s</w:t>
                  </w:r>
                  <w:r w:rsidRPr="00D45A9C">
                    <w:rPr>
                      <w:rFonts w:ascii="Times New Roman" w:hAnsi="Times New Roman" w:cs="Times New Roman"/>
                    </w:rPr>
                    <w:t>e</w:t>
                  </w:r>
                  <w:r w:rsidR="008C45E8" w:rsidRPr="00D45A9C">
                    <w:rPr>
                      <w:rFonts w:ascii="Times New Roman" w:hAnsi="Times New Roman" w:cs="Times New Roman"/>
                    </w:rPr>
                    <w:t xml:space="preserve"> </w:t>
                  </w:r>
                  <w:r w:rsidRPr="00D45A9C">
                    <w:rPr>
                      <w:rFonts w:ascii="Times New Roman" w:hAnsi="Times New Roman" w:cs="Times New Roman"/>
                    </w:rPr>
                    <w:t>meetodit kasutades või elektronarvuti abil, mis võib olla programmeeritav loogiline kontroller, st ilma mehaanilise vahelesegamiseta.</w:t>
                  </w:r>
                </w:p>
                <w:p w14:paraId="138536CC"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„Kasutaja juurdepääsetav programmeeritavus“ tähistab omadust, mis lubab kasutajal sisestada, modifitseerida või asendada „programme“ teisiti kui:</w:t>
                  </w:r>
                </w:p>
                <w:tbl>
                  <w:tblPr>
                    <w:tblW w:w="5000" w:type="pct"/>
                    <w:tblCellMar>
                      <w:left w:w="0" w:type="dxa"/>
                      <w:right w:w="0" w:type="dxa"/>
                    </w:tblCellMar>
                    <w:tblLook w:val="04A0" w:firstRow="1" w:lastRow="0" w:firstColumn="1" w:lastColumn="0" w:noHBand="0" w:noVBand="1"/>
                  </w:tblPr>
                  <w:tblGrid>
                    <w:gridCol w:w="245"/>
                    <w:gridCol w:w="7952"/>
                  </w:tblGrid>
                  <w:tr w:rsidR="00BE0212" w:rsidRPr="00D45A9C" w14:paraId="7B595DDC" w14:textId="77777777">
                    <w:tc>
                      <w:tcPr>
                        <w:tcW w:w="0" w:type="auto"/>
                        <w:shd w:val="clear" w:color="auto" w:fill="auto"/>
                        <w:hideMark/>
                      </w:tcPr>
                      <w:p w14:paraId="7893DB6B"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a.</w:t>
                        </w:r>
                      </w:p>
                    </w:tc>
                    <w:tc>
                      <w:tcPr>
                        <w:tcW w:w="0" w:type="auto"/>
                        <w:shd w:val="clear" w:color="auto" w:fill="auto"/>
                        <w:hideMark/>
                      </w:tcPr>
                      <w:p w14:paraId="5B558843" w14:textId="14925F51" w:rsidR="005D088C" w:rsidRPr="00D45A9C" w:rsidRDefault="00BE0212" w:rsidP="00AE767D">
                        <w:pPr>
                          <w:rPr>
                            <w:rFonts w:ascii="Times New Roman" w:hAnsi="Times New Roman" w:cs="Times New Roman"/>
                          </w:rPr>
                        </w:pPr>
                        <w:r w:rsidRPr="00D45A9C">
                          <w:rPr>
                            <w:rFonts w:ascii="Times New Roman" w:hAnsi="Times New Roman" w:cs="Times New Roman"/>
                          </w:rPr>
                          <w:t xml:space="preserve"> lülitusskeemi või ühenduste füüsilise muutmise abil </w:t>
                        </w:r>
                        <w:r w:rsidR="005D088C" w:rsidRPr="00D45A9C">
                          <w:rPr>
                            <w:rFonts w:ascii="Times New Roman" w:hAnsi="Times New Roman" w:cs="Times New Roman"/>
                          </w:rPr>
                          <w:t>või</w:t>
                        </w:r>
                      </w:p>
                    </w:tc>
                  </w:tr>
                </w:tbl>
                <w:p w14:paraId="2E72B3DD"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228"/>
                    <w:gridCol w:w="7969"/>
                  </w:tblGrid>
                  <w:tr w:rsidR="005D088C" w:rsidRPr="00D45A9C" w14:paraId="2775611F" w14:textId="77777777">
                    <w:tc>
                      <w:tcPr>
                        <w:tcW w:w="0" w:type="auto"/>
                        <w:shd w:val="clear" w:color="auto" w:fill="auto"/>
                        <w:hideMark/>
                      </w:tcPr>
                      <w:p w14:paraId="016AF157"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b.</w:t>
                        </w:r>
                      </w:p>
                    </w:tc>
                    <w:tc>
                      <w:tcPr>
                        <w:tcW w:w="0" w:type="auto"/>
                        <w:shd w:val="clear" w:color="auto" w:fill="auto"/>
                        <w:hideMark/>
                      </w:tcPr>
                      <w:p w14:paraId="7EB95817"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talitlusviiside sättimise, kaasa arvatud parameetrite sisestuse abil.</w:t>
                        </w:r>
                      </w:p>
                    </w:tc>
                  </w:tr>
                </w:tbl>
                <w:p w14:paraId="5D1B9D87" w14:textId="77777777" w:rsidR="005D088C" w:rsidRPr="00D45A9C" w:rsidRDefault="005D088C" w:rsidP="00AE767D">
                  <w:pPr>
                    <w:rPr>
                      <w:rFonts w:ascii="Times New Roman" w:hAnsi="Times New Roman" w:cs="Times New Roman"/>
                    </w:rPr>
                  </w:pPr>
                </w:p>
              </w:tc>
            </w:tr>
          </w:tbl>
          <w:p w14:paraId="03A7ABE7"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t>Märkus</w:t>
            </w:r>
          </w:p>
          <w:p w14:paraId="527A6561"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rPr>
              <w:t>Eespool esitatud definitsioon ei hõlma järgmisi seadmeid:</w:t>
            </w:r>
          </w:p>
          <w:tbl>
            <w:tblPr>
              <w:tblW w:w="5000" w:type="pct"/>
              <w:tblCellMar>
                <w:left w:w="0" w:type="dxa"/>
                <w:right w:w="0" w:type="dxa"/>
              </w:tblCellMar>
              <w:tblLook w:val="04A0" w:firstRow="1" w:lastRow="0" w:firstColumn="1" w:lastColumn="0" w:noHBand="0" w:noVBand="1"/>
            </w:tblPr>
            <w:tblGrid>
              <w:gridCol w:w="222"/>
              <w:gridCol w:w="8140"/>
            </w:tblGrid>
            <w:tr w:rsidR="005D088C" w:rsidRPr="00D45A9C" w14:paraId="14CD47C5" w14:textId="77777777">
              <w:tc>
                <w:tcPr>
                  <w:tcW w:w="0" w:type="auto"/>
                  <w:shd w:val="clear" w:color="auto" w:fill="auto"/>
                  <w:hideMark/>
                </w:tcPr>
                <w:p w14:paraId="3C901760"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1.</w:t>
                  </w:r>
                </w:p>
              </w:tc>
              <w:tc>
                <w:tcPr>
                  <w:tcW w:w="0" w:type="auto"/>
                  <w:shd w:val="clear" w:color="auto" w:fill="auto"/>
                  <w:hideMark/>
                </w:tcPr>
                <w:p w14:paraId="7EDD8F3E"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rPr>
                    <w:t>manipulatsioonimehhanismid, mis on ainult käsi- või kaugjuhitavad;</w:t>
                  </w:r>
                </w:p>
              </w:tc>
            </w:tr>
          </w:tbl>
          <w:p w14:paraId="224708FD"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2F769533" w14:textId="77777777">
              <w:tc>
                <w:tcPr>
                  <w:tcW w:w="0" w:type="auto"/>
                  <w:shd w:val="clear" w:color="auto" w:fill="auto"/>
                  <w:hideMark/>
                </w:tcPr>
                <w:p w14:paraId="1A30A323"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2.</w:t>
                  </w:r>
                </w:p>
              </w:tc>
              <w:tc>
                <w:tcPr>
                  <w:tcW w:w="0" w:type="auto"/>
                  <w:shd w:val="clear" w:color="auto" w:fill="auto"/>
                  <w:hideMark/>
                </w:tcPr>
                <w:p w14:paraId="56EF254B" w14:textId="04E874A7"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 fikseeritud järjestusega manipulatsioonimehhanismid, mis on automaatselt liikuvad seadmed ning mis teostavad mehaaniliselt programmeeritud liikumisi. Programm on mehaaniliselt piiratud fikseeritud peatustega, nagu tapid ja nukid. Liikumiste järjekord ja radade ning nurkade valik ei ole varieeritav ega muudetav ei mehaaniliselt, elektrooniliselt ega elektriliselt;</w:t>
                  </w:r>
                </w:p>
              </w:tc>
            </w:tr>
          </w:tbl>
          <w:p w14:paraId="73468F07"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368D7C4F" w14:textId="77777777">
              <w:tc>
                <w:tcPr>
                  <w:tcW w:w="0" w:type="auto"/>
                  <w:shd w:val="clear" w:color="auto" w:fill="auto"/>
                  <w:hideMark/>
                </w:tcPr>
                <w:p w14:paraId="74EA0703"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3.</w:t>
                  </w:r>
                </w:p>
              </w:tc>
              <w:tc>
                <w:tcPr>
                  <w:tcW w:w="0" w:type="auto"/>
                  <w:shd w:val="clear" w:color="auto" w:fill="auto"/>
                  <w:hideMark/>
                </w:tcPr>
                <w:p w14:paraId="511BE783" w14:textId="64CFE616"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 mehaaniliselt juhitud muudetava järjestusega manipulatsioonimehhanismid, mis on automaatselt liikuvad seadmed ning mis teostavad mehaaniliselt programmeeritud liikumisi. Programm on mehaaniliselt piiratud fikseeritud, kuid reguleeritavate peatustega, nagu tapid ja nukid. Liikumiste järjekord ning radade või nurkade valik on varieeritav etteantud programmi mallide siseselt. Ühe või mitme liikumistelje programmi mallide varieerimine või muutmine (st tappide muutmine või nukkide ümberasetamine) on teostatav vaid mehaaniliste operatsioonide abil;</w:t>
                  </w:r>
                </w:p>
              </w:tc>
            </w:tr>
          </w:tbl>
          <w:p w14:paraId="6CE6B5DE"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7233B81E" w14:textId="77777777">
              <w:tc>
                <w:tcPr>
                  <w:tcW w:w="0" w:type="auto"/>
                  <w:shd w:val="clear" w:color="auto" w:fill="auto"/>
                  <w:hideMark/>
                </w:tcPr>
                <w:p w14:paraId="69DBF750"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4.</w:t>
                  </w:r>
                </w:p>
              </w:tc>
              <w:tc>
                <w:tcPr>
                  <w:tcW w:w="0" w:type="auto"/>
                  <w:shd w:val="clear" w:color="auto" w:fill="auto"/>
                  <w:hideMark/>
                </w:tcPr>
                <w:p w14:paraId="36ABA708" w14:textId="16BAB568"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 muud kui servo-juhitud muutuva järjestusega manipulatsioonimehhanismid, mis on automaatselt liikuvad seadmed ning mis teostavad mehaaniliselt programmeeritud liikumisi. Programm on varieeritav, kuid järjestus toimub vaid mehaaniliselt kinnitatud elektriliste kahendseadmete või reguleeritavate peatustest saadavate kahendsignaalide põhjal;</w:t>
                  </w:r>
                </w:p>
              </w:tc>
            </w:tr>
          </w:tbl>
          <w:p w14:paraId="452B4B69" w14:textId="77777777" w:rsidR="005D088C" w:rsidRPr="00D45A9C" w:rsidRDefault="005D088C" w:rsidP="00AE767D">
            <w:pPr>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165"/>
              <w:gridCol w:w="8197"/>
            </w:tblGrid>
            <w:tr w:rsidR="005D088C" w:rsidRPr="00D45A9C" w14:paraId="7A45C95D" w14:textId="77777777">
              <w:tc>
                <w:tcPr>
                  <w:tcW w:w="0" w:type="auto"/>
                  <w:shd w:val="clear" w:color="auto" w:fill="auto"/>
                  <w:hideMark/>
                </w:tcPr>
                <w:p w14:paraId="28F8E65E"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5.</w:t>
                  </w:r>
                </w:p>
              </w:tc>
              <w:tc>
                <w:tcPr>
                  <w:tcW w:w="0" w:type="auto"/>
                  <w:shd w:val="clear" w:color="auto" w:fill="auto"/>
                  <w:hideMark/>
                </w:tcPr>
                <w:p w14:paraId="6FAA7B36" w14:textId="13CE2157" w:rsidR="005D088C" w:rsidRPr="00D45A9C" w:rsidRDefault="005D088C" w:rsidP="00AE767D">
                  <w:pPr>
                    <w:rPr>
                      <w:rFonts w:ascii="Times New Roman" w:hAnsi="Times New Roman" w:cs="Times New Roman"/>
                    </w:rPr>
                  </w:pPr>
                  <w:r w:rsidRPr="00D45A9C">
                    <w:rPr>
                      <w:rFonts w:ascii="Times New Roman" w:hAnsi="Times New Roman" w:cs="Times New Roman"/>
                      <w:i/>
                      <w:iCs/>
                    </w:rPr>
                    <w:t xml:space="preserve"> virnastamisseadmed, mis on defineeritud kui Descartes’i koordinaatidega manipulatsiooniseadmed ning mis on vertikaalselt asetatud laokastide virna integraalseks osaks ning on ette nähtud kastide sisu kättesaamiseks või taastamiseks.</w:t>
                  </w:r>
                </w:p>
              </w:tc>
            </w:tr>
          </w:tbl>
          <w:p w14:paraId="624AF3A3" w14:textId="77777777" w:rsidR="005D088C" w:rsidRPr="00D45A9C" w:rsidRDefault="005D088C" w:rsidP="00AE767D">
            <w:pPr>
              <w:rPr>
                <w:rFonts w:ascii="Times New Roman" w:hAnsi="Times New Roman" w:cs="Times New Roman"/>
              </w:rPr>
            </w:pPr>
          </w:p>
        </w:tc>
      </w:tr>
      <w:tr w:rsidR="005D088C" w:rsidRPr="00197E54" w14:paraId="3094451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601E5B"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ML11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A3547CF"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„Satelliitnavigatsiooni süsteem“</w:t>
            </w:r>
          </w:p>
          <w:p w14:paraId="0AB33B73" w14:textId="77777777" w:rsidR="005D088C" w:rsidRDefault="005D088C" w:rsidP="00AE767D">
            <w:pPr>
              <w:rPr>
                <w:rFonts w:ascii="Times New Roman" w:hAnsi="Times New Roman" w:cs="Times New Roman"/>
              </w:rPr>
            </w:pPr>
            <w:r w:rsidRPr="00D45A9C">
              <w:rPr>
                <w:rFonts w:ascii="Times New Roman" w:hAnsi="Times New Roman" w:cs="Times New Roman"/>
              </w:rPr>
              <w:t xml:space="preserve">Süsteem hõlmab maapealseid jaamu, satelliitide rühma ja vastuvõtjaid, mis võimaldab satelliitidelt saadud signaalide põhjal arvutada vastuvõtja asukohta. </w:t>
            </w:r>
            <w:r w:rsidR="006B1E4A" w:rsidRPr="00D45A9C">
              <w:rPr>
                <w:rFonts w:ascii="Times New Roman" w:hAnsi="Times New Roman" w:cs="Times New Roman"/>
              </w:rPr>
              <w:t>See hõlmab ülemaailmset satelliitnavigatsioonisüsteemi (GNSS) ja piirkondlikke navigatsioonisatelliitide süsteeme (RNSS).</w:t>
            </w:r>
          </w:p>
          <w:p w14:paraId="24D3A356" w14:textId="77777777" w:rsidR="00C94982" w:rsidRPr="00C94982" w:rsidRDefault="00C94982" w:rsidP="00C94982">
            <w:pPr>
              <w:rPr>
                <w:rFonts w:ascii="Times New Roman" w:hAnsi="Times New Roman" w:cs="Times New Roman"/>
                <w:i/>
                <w:iCs/>
              </w:rPr>
            </w:pPr>
            <w:r w:rsidRPr="00C94982">
              <w:rPr>
                <w:rFonts w:ascii="Times New Roman" w:hAnsi="Times New Roman" w:cs="Times New Roman"/>
                <w:i/>
                <w:iCs/>
                <w:u w:val="single"/>
              </w:rPr>
              <w:t>Tehniline märkus 1.</w:t>
            </w:r>
          </w:p>
          <w:p w14:paraId="662DD2BC"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„Satelliit“</w:t>
            </w:r>
          </w:p>
          <w:p w14:paraId="06FA74DB"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„Kosmoseaparaat“, mis ei ole „kosmosesõiduk“, mis on kavandatud töötama orbiidil Maa või muu taevakeha ümber; „satelliitide“ hulka kuuluvad orbitaaljaamad.</w:t>
            </w:r>
          </w:p>
          <w:p w14:paraId="5161A104" w14:textId="77777777" w:rsidR="00C94982" w:rsidRPr="00C94982" w:rsidRDefault="00C94982" w:rsidP="00C94982">
            <w:pPr>
              <w:rPr>
                <w:rFonts w:ascii="Times New Roman" w:hAnsi="Times New Roman" w:cs="Times New Roman"/>
                <w:i/>
                <w:iCs/>
              </w:rPr>
            </w:pPr>
            <w:r w:rsidRPr="00C94982">
              <w:rPr>
                <w:rFonts w:ascii="Times New Roman" w:hAnsi="Times New Roman" w:cs="Times New Roman"/>
                <w:i/>
                <w:iCs/>
                <w:u w:val="single"/>
              </w:rPr>
              <w:t>Tehniline märkus 2.</w:t>
            </w:r>
          </w:p>
          <w:p w14:paraId="296AFDC8"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„Kosmoseaparaat“</w:t>
            </w:r>
          </w:p>
          <w:p w14:paraId="0896A7A5"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Aparaat, mis on ette nähtud töötama kosmoses, seal püsima või liikuma kosmoses „satelliidi“, „kosmosesondi“ või „kosmosesõiduki“ kujul.</w:t>
            </w:r>
          </w:p>
          <w:p w14:paraId="16AA0B15" w14:textId="77777777" w:rsidR="00C94982" w:rsidRPr="00C94982" w:rsidRDefault="00C94982" w:rsidP="00C94982">
            <w:pPr>
              <w:rPr>
                <w:rFonts w:ascii="Times New Roman" w:hAnsi="Times New Roman" w:cs="Times New Roman"/>
                <w:i/>
                <w:iCs/>
              </w:rPr>
            </w:pPr>
            <w:r w:rsidRPr="00C94982">
              <w:rPr>
                <w:rFonts w:ascii="Times New Roman" w:hAnsi="Times New Roman" w:cs="Times New Roman"/>
                <w:i/>
                <w:iCs/>
                <w:u w:val="single"/>
              </w:rPr>
              <w:t>Tehniline märkus 3.</w:t>
            </w:r>
          </w:p>
          <w:p w14:paraId="1477E991"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„Kosmosesõiduk“</w:t>
            </w:r>
          </w:p>
          <w:p w14:paraId="57481759"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„Kosmoseaparaat“, mis on ette nähtud lasti või reisijate transportimiseks.</w:t>
            </w:r>
          </w:p>
          <w:tbl>
            <w:tblPr>
              <w:tblW w:w="5000" w:type="pct"/>
              <w:shd w:val="clear" w:color="auto" w:fill="FFFFFF"/>
              <w:tblCellMar>
                <w:left w:w="0" w:type="dxa"/>
                <w:right w:w="0" w:type="dxa"/>
              </w:tblCellMar>
              <w:tblLook w:val="04A0" w:firstRow="1" w:lastRow="0" w:firstColumn="1" w:lastColumn="0" w:noHBand="0" w:noVBand="1"/>
            </w:tblPr>
            <w:tblGrid>
              <w:gridCol w:w="728"/>
              <w:gridCol w:w="7634"/>
            </w:tblGrid>
            <w:tr w:rsidR="00C94982" w:rsidRPr="00C94982" w14:paraId="2F629EB8" w14:textId="77777777" w:rsidTr="00C94982">
              <w:tc>
                <w:tcPr>
                  <w:tcW w:w="0" w:type="auto"/>
                  <w:shd w:val="clear" w:color="auto" w:fill="FFFFFF"/>
                  <w:hideMark/>
                </w:tcPr>
                <w:p w14:paraId="03B4899A"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u w:val="single"/>
                    </w:rPr>
                    <w:t>Märkus.</w:t>
                  </w:r>
                </w:p>
              </w:tc>
              <w:tc>
                <w:tcPr>
                  <w:tcW w:w="0" w:type="auto"/>
                  <w:shd w:val="clear" w:color="auto" w:fill="FFFFFF"/>
                  <w:hideMark/>
                </w:tcPr>
                <w:p w14:paraId="400F8B5F"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„Kosmosesõidukid“ hõlmavad aparaate, mis on ette nähtud ohutuks tagasipöördumiseks Maale.</w:t>
                  </w:r>
                </w:p>
              </w:tc>
            </w:tr>
          </w:tbl>
          <w:p w14:paraId="756FBF33" w14:textId="77777777" w:rsidR="00C94982" w:rsidRPr="00C94982" w:rsidRDefault="00C94982" w:rsidP="00C94982">
            <w:pPr>
              <w:rPr>
                <w:rFonts w:ascii="Times New Roman" w:hAnsi="Times New Roman" w:cs="Times New Roman"/>
                <w:i/>
                <w:iCs/>
              </w:rPr>
            </w:pPr>
            <w:r w:rsidRPr="00C94982">
              <w:rPr>
                <w:rFonts w:ascii="Times New Roman" w:hAnsi="Times New Roman" w:cs="Times New Roman"/>
                <w:i/>
                <w:iCs/>
                <w:u w:val="single"/>
              </w:rPr>
              <w:t>Tehniline märkus 4.</w:t>
            </w:r>
          </w:p>
          <w:p w14:paraId="5B06F6DF"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„Kosmosesond“</w:t>
            </w:r>
          </w:p>
          <w:p w14:paraId="35399FDB" w14:textId="77777777" w:rsidR="00C94982" w:rsidRPr="00C94982" w:rsidRDefault="00C94982" w:rsidP="00C94982">
            <w:pPr>
              <w:rPr>
                <w:rFonts w:ascii="Times New Roman" w:hAnsi="Times New Roman" w:cs="Times New Roman"/>
              </w:rPr>
            </w:pPr>
            <w:r w:rsidRPr="00C94982">
              <w:rPr>
                <w:rFonts w:ascii="Times New Roman" w:hAnsi="Times New Roman" w:cs="Times New Roman"/>
                <w:i/>
                <w:iCs/>
              </w:rPr>
              <w:t>„Kosmoseaparaat“, mis ei ole „satelliit“ või „kosmosesõiduk“ ning mis ei ole ette nähtud tagasi pöörduma Maale</w:t>
            </w:r>
          </w:p>
          <w:p w14:paraId="1910B248" w14:textId="72077634" w:rsidR="00C94982" w:rsidRPr="00D45A9C" w:rsidRDefault="00C94982" w:rsidP="00AE767D">
            <w:pPr>
              <w:rPr>
                <w:rFonts w:ascii="Times New Roman" w:hAnsi="Times New Roman" w:cs="Times New Roman"/>
              </w:rPr>
            </w:pPr>
          </w:p>
        </w:tc>
      </w:tr>
      <w:tr w:rsidR="005D088C" w:rsidRPr="00197E54" w14:paraId="5AB85436"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2AF0B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ML4, 11, 21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5AB5B173"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„Tarkvara“</w:t>
            </w:r>
          </w:p>
          <w:p w14:paraId="06F86396" w14:textId="77777777" w:rsidR="005D088C" w:rsidRPr="00D45A9C" w:rsidRDefault="005D088C" w:rsidP="00AE767D">
            <w:pPr>
              <w:rPr>
                <w:rFonts w:ascii="Times New Roman" w:hAnsi="Times New Roman" w:cs="Times New Roman"/>
              </w:rPr>
            </w:pPr>
            <w:r w:rsidRPr="00D45A9C">
              <w:rPr>
                <w:rFonts w:ascii="Times New Roman" w:hAnsi="Times New Roman" w:cs="Times New Roman"/>
              </w:rPr>
              <w:t>Ühest või mitmest „programmist“ või „mikroprogrammist“ koosnev kogum, mis on paigutatud mis tahes kättesaadavale väljundmeediale.</w:t>
            </w:r>
          </w:p>
          <w:p w14:paraId="79533E83" w14:textId="77777777" w:rsidR="005D088C" w:rsidRPr="00D45A9C" w:rsidRDefault="005D088C" w:rsidP="00DE670A">
            <w:pPr>
              <w:rPr>
                <w:rFonts w:ascii="Times New Roman" w:hAnsi="Times New Roman" w:cs="Times New Roman"/>
                <w:i/>
                <w:iCs/>
              </w:rPr>
            </w:pPr>
            <w:r w:rsidRPr="00D45A9C">
              <w:rPr>
                <w:rFonts w:ascii="Times New Roman" w:hAnsi="Times New Roman" w:cs="Times New Roman"/>
                <w:i/>
                <w:iCs/>
                <w:u w:val="single"/>
              </w:rPr>
              <w:t>Tehniline märkus 1</w:t>
            </w:r>
          </w:p>
          <w:p w14:paraId="099221CD" w14:textId="77777777" w:rsidR="005D088C" w:rsidRPr="00D45A9C" w:rsidRDefault="005D088C" w:rsidP="00DE670A">
            <w:pPr>
              <w:rPr>
                <w:rFonts w:ascii="Times New Roman" w:hAnsi="Times New Roman" w:cs="Times New Roman"/>
              </w:rPr>
            </w:pPr>
            <w:r w:rsidRPr="00D45A9C">
              <w:rPr>
                <w:rFonts w:ascii="Times New Roman" w:hAnsi="Times New Roman" w:cs="Times New Roman"/>
                <w:i/>
                <w:iCs/>
              </w:rPr>
              <w:t>„Programm“</w:t>
            </w:r>
          </w:p>
          <w:p w14:paraId="462772D7" w14:textId="77777777" w:rsidR="005D088C" w:rsidRPr="00D45A9C" w:rsidRDefault="005D088C" w:rsidP="00DE670A">
            <w:pPr>
              <w:rPr>
                <w:rFonts w:ascii="Times New Roman" w:hAnsi="Times New Roman" w:cs="Times New Roman"/>
              </w:rPr>
            </w:pPr>
            <w:r w:rsidRPr="00D45A9C">
              <w:rPr>
                <w:rFonts w:ascii="Times New Roman" w:hAnsi="Times New Roman" w:cs="Times New Roman"/>
                <w:i/>
                <w:iCs/>
              </w:rPr>
              <w:t>käskude jada protsessi sooritamiseks elektronarvuti abil kas vahetult täidetaval või täidetavaks muundataval kujul.</w:t>
            </w:r>
          </w:p>
          <w:p w14:paraId="726D72E0" w14:textId="77777777" w:rsidR="005D088C" w:rsidRPr="00D45A9C" w:rsidRDefault="005D088C" w:rsidP="00DE670A">
            <w:pPr>
              <w:rPr>
                <w:rFonts w:ascii="Times New Roman" w:hAnsi="Times New Roman" w:cs="Times New Roman"/>
                <w:i/>
                <w:iCs/>
              </w:rPr>
            </w:pPr>
            <w:r w:rsidRPr="00D45A9C">
              <w:rPr>
                <w:rFonts w:ascii="Times New Roman" w:hAnsi="Times New Roman" w:cs="Times New Roman"/>
                <w:i/>
                <w:iCs/>
                <w:u w:val="single"/>
              </w:rPr>
              <w:t>Tehniline märkus 2</w:t>
            </w:r>
          </w:p>
          <w:p w14:paraId="6BDCF43B" w14:textId="77777777" w:rsidR="005D088C" w:rsidRPr="00D45A9C" w:rsidRDefault="005D088C" w:rsidP="00DE670A">
            <w:pPr>
              <w:rPr>
                <w:rFonts w:ascii="Times New Roman" w:hAnsi="Times New Roman" w:cs="Times New Roman"/>
              </w:rPr>
            </w:pPr>
            <w:r w:rsidRPr="00D45A9C">
              <w:rPr>
                <w:rFonts w:ascii="Times New Roman" w:hAnsi="Times New Roman" w:cs="Times New Roman"/>
                <w:i/>
                <w:iCs/>
              </w:rPr>
              <w:t>„Mikroprogramm“</w:t>
            </w:r>
          </w:p>
          <w:p w14:paraId="076577FA" w14:textId="43849636" w:rsidR="005D088C" w:rsidRPr="00D45A9C" w:rsidRDefault="005D088C" w:rsidP="00DE670A">
            <w:pPr>
              <w:rPr>
                <w:rFonts w:ascii="Times New Roman" w:hAnsi="Times New Roman" w:cs="Times New Roman"/>
              </w:rPr>
            </w:pPr>
            <w:r w:rsidRPr="00D45A9C">
              <w:rPr>
                <w:rFonts w:ascii="Times New Roman" w:hAnsi="Times New Roman" w:cs="Times New Roman"/>
                <w:i/>
                <w:iCs/>
              </w:rPr>
              <w:t>elementaarsete käskude jada, mida säilitatakse erilises mäluseadmes ja mille täitmise käivitab tema viitekäsu saabumine käsuregistrisse.</w:t>
            </w:r>
          </w:p>
        </w:tc>
      </w:tr>
      <w:tr w:rsidR="005D088C" w:rsidRPr="00197E54" w14:paraId="76F27CC4"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6FD9A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ML19</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1290324D" w14:textId="6A6AB4E0" w:rsidR="005D088C" w:rsidRPr="00D45A9C" w:rsidRDefault="005D088C" w:rsidP="00AE767D">
            <w:pPr>
              <w:rPr>
                <w:rFonts w:ascii="Times New Roman" w:hAnsi="Times New Roman" w:cs="Times New Roman"/>
              </w:rPr>
            </w:pPr>
            <w:r w:rsidRPr="00D45A9C">
              <w:rPr>
                <w:rFonts w:ascii="Times New Roman" w:hAnsi="Times New Roman" w:cs="Times New Roman"/>
              </w:rPr>
              <w:t>„Kosmosekind</w:t>
            </w:r>
            <w:r w:rsidR="004C01F7" w:rsidRPr="00D45A9C">
              <w:rPr>
                <w:rFonts w:ascii="Times New Roman" w:hAnsi="Times New Roman" w:cs="Times New Roman"/>
              </w:rPr>
              <w:t>e</w:t>
            </w:r>
            <w:r w:rsidRPr="00D45A9C">
              <w:rPr>
                <w:rFonts w:ascii="Times New Roman" w:hAnsi="Times New Roman" w:cs="Times New Roman"/>
              </w:rPr>
              <w:t>l“</w:t>
            </w:r>
          </w:p>
          <w:p w14:paraId="40E66E6B" w14:textId="00766B2B" w:rsidR="005D088C" w:rsidRPr="00D45A9C" w:rsidRDefault="005D088C" w:rsidP="00AE767D">
            <w:pPr>
              <w:rPr>
                <w:rFonts w:ascii="Times New Roman" w:hAnsi="Times New Roman" w:cs="Times New Roman"/>
              </w:rPr>
            </w:pPr>
            <w:r w:rsidRPr="00D45A9C">
              <w:rPr>
                <w:rFonts w:ascii="Times New Roman" w:hAnsi="Times New Roman" w:cs="Times New Roman"/>
              </w:rPr>
              <w:t xml:space="preserve">Ese, mis on loodud, valmistatud või edukate katsete tulemusel töökindlaks tunnistatud, et kasutada </w:t>
            </w:r>
            <w:r w:rsidR="004C01F7" w:rsidRPr="00D45A9C">
              <w:rPr>
                <w:rFonts w:ascii="Times New Roman" w:hAnsi="Times New Roman" w:cs="Times New Roman"/>
              </w:rPr>
              <w:t>seda</w:t>
            </w:r>
            <w:r w:rsidRPr="00D45A9C">
              <w:rPr>
                <w:rFonts w:ascii="Times New Roman" w:hAnsi="Times New Roman" w:cs="Times New Roman"/>
              </w:rPr>
              <w:t xml:space="preserve"> maapinnast kõrgemal kui 100 km.</w:t>
            </w:r>
          </w:p>
          <w:tbl>
            <w:tblPr>
              <w:tblW w:w="5000" w:type="pct"/>
              <w:tblCellMar>
                <w:left w:w="0" w:type="dxa"/>
                <w:right w:w="0" w:type="dxa"/>
              </w:tblCellMar>
              <w:tblLook w:val="04A0" w:firstRow="1" w:lastRow="0" w:firstColumn="1" w:lastColumn="0" w:noHBand="0" w:noVBand="1"/>
            </w:tblPr>
            <w:tblGrid>
              <w:gridCol w:w="673"/>
              <w:gridCol w:w="7689"/>
            </w:tblGrid>
            <w:tr w:rsidR="005D088C" w:rsidRPr="00D45A9C" w14:paraId="76013BB3" w14:textId="77777777">
              <w:tc>
                <w:tcPr>
                  <w:tcW w:w="0" w:type="auto"/>
                  <w:shd w:val="clear" w:color="auto" w:fill="auto"/>
                  <w:hideMark/>
                </w:tcPr>
                <w:p w14:paraId="6326CC6C"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u w:val="single"/>
                    </w:rPr>
                    <w:lastRenderedPageBreak/>
                    <w:t>Märkus</w:t>
                  </w:r>
                </w:p>
              </w:tc>
              <w:tc>
                <w:tcPr>
                  <w:tcW w:w="0" w:type="auto"/>
                  <w:shd w:val="clear" w:color="auto" w:fill="auto"/>
                  <w:hideMark/>
                </w:tcPr>
                <w:p w14:paraId="627D24FF" w14:textId="77777777" w:rsidR="005D088C" w:rsidRPr="00D45A9C" w:rsidRDefault="005D088C" w:rsidP="00AE767D">
                  <w:pPr>
                    <w:rPr>
                      <w:rFonts w:ascii="Times New Roman" w:hAnsi="Times New Roman" w:cs="Times New Roman"/>
                    </w:rPr>
                  </w:pPr>
                  <w:r w:rsidRPr="00D45A9C">
                    <w:rPr>
                      <w:rFonts w:ascii="Times New Roman" w:hAnsi="Times New Roman" w:cs="Times New Roman"/>
                      <w:i/>
                      <w:iCs/>
                    </w:rPr>
                    <w:t>Kui konkreetne ese on katsete tulemusel tunnistatud „kosmosekindlaks“, ei tähenda see, et teised esemed, mis on valmistatud samas tootmisvahetuses või mis kuuluvad samasse mudeliseeriasse, on samuti „kosmosekindlad“, kui nende osas ei ole tehtud individuaalseid katseid.</w:t>
                  </w:r>
                </w:p>
              </w:tc>
            </w:tr>
          </w:tbl>
          <w:p w14:paraId="285C45E7" w14:textId="77777777" w:rsidR="005D088C" w:rsidRPr="00D45A9C" w:rsidRDefault="005D088C" w:rsidP="00AE767D">
            <w:pPr>
              <w:rPr>
                <w:rFonts w:ascii="Times New Roman" w:hAnsi="Times New Roman" w:cs="Times New Roman"/>
              </w:rPr>
            </w:pPr>
          </w:p>
        </w:tc>
      </w:tr>
      <w:tr w:rsidR="00C94982" w:rsidRPr="00197E54" w14:paraId="7CF1C95A"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2DD353" w14:textId="7FECDE7E" w:rsidR="00C94982" w:rsidRPr="00197E54" w:rsidRDefault="00C94982" w:rsidP="00AE767D">
            <w:pPr>
              <w:rPr>
                <w:rFonts w:ascii="Times New Roman" w:hAnsi="Times New Roman" w:cs="Times New Roman"/>
              </w:rPr>
            </w:pPr>
            <w:r>
              <w:rPr>
                <w:rFonts w:ascii="Times New Roman" w:hAnsi="Times New Roman" w:cs="Times New Roman"/>
              </w:rPr>
              <w:lastRenderedPageBreak/>
              <w:t xml:space="preserve">ML10 </w:t>
            </w:r>
          </w:p>
        </w:tc>
        <w:tc>
          <w:tcPr>
            <w:tcW w:w="4625" w:type="pct"/>
            <w:tcBorders>
              <w:top w:val="single" w:sz="6" w:space="0" w:color="000000"/>
              <w:left w:val="single" w:sz="6" w:space="0" w:color="000000"/>
              <w:bottom w:val="single" w:sz="6" w:space="0" w:color="000000"/>
              <w:right w:val="single" w:sz="6" w:space="0" w:color="000000"/>
            </w:tcBorders>
            <w:shd w:val="clear" w:color="auto" w:fill="auto"/>
          </w:tcPr>
          <w:p w14:paraId="09D49C37"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„Suborbitaalne alus“</w:t>
            </w:r>
          </w:p>
          <w:p w14:paraId="3C79AA92"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alus, mille korpus on mõeldud inimeste või kauba transportimiseks ja mis on projekteeritud:</w:t>
            </w:r>
          </w:p>
          <w:tbl>
            <w:tblPr>
              <w:tblW w:w="5000" w:type="pct"/>
              <w:shd w:val="clear" w:color="auto" w:fill="FFFFFF"/>
              <w:tblCellMar>
                <w:left w:w="0" w:type="dxa"/>
                <w:right w:w="0" w:type="dxa"/>
              </w:tblCellMar>
              <w:tblLook w:val="04A0" w:firstRow="1" w:lastRow="0" w:firstColumn="1" w:lastColumn="0" w:noHBand="0" w:noVBand="1"/>
            </w:tblPr>
            <w:tblGrid>
              <w:gridCol w:w="396"/>
              <w:gridCol w:w="7966"/>
            </w:tblGrid>
            <w:tr w:rsidR="00C94982" w:rsidRPr="00C94982" w14:paraId="0C2A8A5F" w14:textId="77777777" w:rsidTr="00C94982">
              <w:tc>
                <w:tcPr>
                  <w:tcW w:w="0" w:type="auto"/>
                  <w:shd w:val="clear" w:color="auto" w:fill="FFFFFF"/>
                  <w:hideMark/>
                </w:tcPr>
                <w:p w14:paraId="22916C8C"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a.</w:t>
                  </w:r>
                </w:p>
              </w:tc>
              <w:tc>
                <w:tcPr>
                  <w:tcW w:w="0" w:type="auto"/>
                  <w:shd w:val="clear" w:color="auto" w:fill="FFFFFF"/>
                  <w:hideMark/>
                </w:tcPr>
                <w:p w14:paraId="3FFDF19A"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kasutuseks stratosfäärist kõrgemal;</w:t>
                  </w:r>
                </w:p>
              </w:tc>
            </w:tr>
          </w:tbl>
          <w:p w14:paraId="570B27CA" w14:textId="77777777" w:rsidR="00C94982" w:rsidRPr="00C94982" w:rsidRDefault="00C94982" w:rsidP="00C94982">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318"/>
              <w:gridCol w:w="8044"/>
            </w:tblGrid>
            <w:tr w:rsidR="00C94982" w:rsidRPr="00C94982" w14:paraId="1EB8688D" w14:textId="77777777" w:rsidTr="00C94982">
              <w:tc>
                <w:tcPr>
                  <w:tcW w:w="0" w:type="auto"/>
                  <w:shd w:val="clear" w:color="auto" w:fill="FFFFFF"/>
                  <w:hideMark/>
                </w:tcPr>
                <w:p w14:paraId="620262F2"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b.</w:t>
                  </w:r>
                </w:p>
              </w:tc>
              <w:tc>
                <w:tcPr>
                  <w:tcW w:w="0" w:type="auto"/>
                  <w:shd w:val="clear" w:color="auto" w:fill="FFFFFF"/>
                  <w:hideMark/>
                </w:tcPr>
                <w:p w14:paraId="109AD3B4"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lendama üksnes orbiidivälise trajektooriga </w:t>
                  </w:r>
                  <w:r w:rsidRPr="00C94982">
                    <w:rPr>
                      <w:rFonts w:ascii="Times New Roman" w:hAnsi="Times New Roman" w:cs="Times New Roman"/>
                      <w:u w:val="single"/>
                    </w:rPr>
                    <w:t>ning</w:t>
                  </w:r>
                </w:p>
              </w:tc>
            </w:tr>
          </w:tbl>
          <w:p w14:paraId="238F99A1" w14:textId="77777777" w:rsidR="00C94982" w:rsidRPr="00C94982" w:rsidRDefault="00C94982" w:rsidP="00C94982">
            <w:pPr>
              <w:rPr>
                <w:rFonts w:ascii="Times New Roman" w:hAnsi="Times New Roman" w:cs="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231"/>
              <w:gridCol w:w="8131"/>
            </w:tblGrid>
            <w:tr w:rsidR="00C94982" w:rsidRPr="00C94982" w14:paraId="3EB74AC9" w14:textId="77777777" w:rsidTr="00C94982">
              <w:tc>
                <w:tcPr>
                  <w:tcW w:w="0" w:type="auto"/>
                  <w:shd w:val="clear" w:color="auto" w:fill="FFFFFF"/>
                  <w:hideMark/>
                </w:tcPr>
                <w:p w14:paraId="57057600"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c.</w:t>
                  </w:r>
                </w:p>
              </w:tc>
              <w:tc>
                <w:tcPr>
                  <w:tcW w:w="0" w:type="auto"/>
                  <w:shd w:val="clear" w:color="auto" w:fill="FFFFFF"/>
                  <w:hideMark/>
                </w:tcPr>
                <w:p w14:paraId="078CC6E7" w14:textId="77777777" w:rsidR="00C94982" w:rsidRPr="00C94982" w:rsidRDefault="00C94982" w:rsidP="00C94982">
                  <w:pPr>
                    <w:rPr>
                      <w:rFonts w:ascii="Times New Roman" w:hAnsi="Times New Roman" w:cs="Times New Roman"/>
                    </w:rPr>
                  </w:pPr>
                  <w:r w:rsidRPr="00C94982">
                    <w:rPr>
                      <w:rFonts w:ascii="Times New Roman" w:hAnsi="Times New Roman" w:cs="Times New Roman"/>
                    </w:rPr>
                    <w:t>maanduma uuesti Maal ilma inimesi või kaupa kahjustamata.</w:t>
                  </w:r>
                </w:p>
              </w:tc>
            </w:tr>
          </w:tbl>
          <w:p w14:paraId="2210E36E" w14:textId="77777777" w:rsidR="00C94982" w:rsidRPr="00D45A9C" w:rsidRDefault="00C94982" w:rsidP="00AE767D">
            <w:pPr>
              <w:rPr>
                <w:rFonts w:ascii="Times New Roman" w:hAnsi="Times New Roman" w:cs="Times New Roman"/>
              </w:rPr>
            </w:pPr>
          </w:p>
        </w:tc>
      </w:tr>
      <w:tr w:rsidR="005D088C" w:rsidRPr="00197E54" w14:paraId="25825717"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A960D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ML20</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3FB16B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„Ülijuhtivad“</w:t>
            </w:r>
          </w:p>
          <w:p w14:paraId="32A23BD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Kasutatakse seoses materjalidega (nt metallid, sulamid või ühendid), mis võivad kaotada täielikult oma elektritakistuse, st võivad omandada lõpmatult suure elektrijuhtivuse ning kanda üle väga suuri elektrivoole ilma Joule’i soojenemiseta.</w:t>
            </w:r>
          </w:p>
          <w:p w14:paraId="1DB39938" w14:textId="77777777"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Tehniline märkus</w:t>
            </w:r>
          </w:p>
          <w:p w14:paraId="10DD6F24" w14:textId="77777777" w:rsidR="005D088C" w:rsidRDefault="005D088C" w:rsidP="00AE767D">
            <w:pPr>
              <w:rPr>
                <w:rFonts w:ascii="Times New Roman" w:hAnsi="Times New Roman" w:cs="Times New Roman"/>
                <w:i/>
                <w:iCs/>
              </w:rPr>
            </w:pPr>
            <w:r w:rsidRPr="00197E54">
              <w:rPr>
                <w:rFonts w:ascii="Times New Roman" w:hAnsi="Times New Roman" w:cs="Times New Roman"/>
                <w:i/>
                <w:iCs/>
              </w:rPr>
              <w:t>Aine „ülijuhtivat“ olekut iseloomustavad individuaalselt „kriitiline temperatuur“, kriitiline magnetväli, mis sõltub temperatuurist, ning kriitiline voolutihedus, mis sõltub nii temperatuurist kui ka magnetväljast.</w:t>
            </w:r>
          </w:p>
          <w:p w14:paraId="370E49D5" w14:textId="3427FB1D" w:rsidR="00B66910" w:rsidRDefault="005D088C" w:rsidP="006D5887">
            <w:pPr>
              <w:rPr>
                <w:rFonts w:ascii="Times New Roman" w:hAnsi="Times New Roman" w:cs="Times New Roman"/>
                <w:i/>
                <w:iCs/>
              </w:rPr>
            </w:pPr>
            <w:r w:rsidRPr="006D5887">
              <w:rPr>
                <w:rFonts w:ascii="Times New Roman" w:hAnsi="Times New Roman" w:cs="Times New Roman"/>
                <w:i/>
                <w:iCs/>
              </w:rPr>
              <w:t xml:space="preserve">Märkus </w:t>
            </w:r>
          </w:p>
          <w:p w14:paraId="0E09B571" w14:textId="05BCCCED" w:rsidR="005D088C" w:rsidRPr="006D5887" w:rsidRDefault="005D088C" w:rsidP="006D5887">
            <w:pPr>
              <w:rPr>
                <w:rFonts w:ascii="Times New Roman" w:hAnsi="Times New Roman" w:cs="Times New Roman"/>
                <w:i/>
                <w:iCs/>
              </w:rPr>
            </w:pPr>
            <w:r w:rsidRPr="006D5887">
              <w:rPr>
                <w:rFonts w:ascii="Times New Roman" w:hAnsi="Times New Roman" w:cs="Times New Roman"/>
                <w:i/>
                <w:iCs/>
              </w:rPr>
              <w:t>„Kriitilised temperatuurid“ (vahel nimetatud ka üleminekutemperatuuriks) on temperatuur, mille juures konkreetne „ülijuhtiv“ aine kaotab täielikult oma elektrilise takistuse alalisvoolule.</w:t>
            </w:r>
          </w:p>
        </w:tc>
      </w:tr>
      <w:tr w:rsidR="005D088C" w:rsidRPr="00197E54" w14:paraId="351AD92B"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53D9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ML22</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2843A39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„Tehnoloogia“</w:t>
            </w:r>
          </w:p>
          <w:p w14:paraId="45E739CF" w14:textId="75F83A7F" w:rsidR="005D088C" w:rsidRPr="00197E54" w:rsidRDefault="005D088C" w:rsidP="00AE767D">
            <w:pPr>
              <w:rPr>
                <w:rFonts w:ascii="Times New Roman" w:hAnsi="Times New Roman" w:cs="Times New Roman"/>
              </w:rPr>
            </w:pPr>
            <w:r w:rsidRPr="00197E54">
              <w:rPr>
                <w:rFonts w:ascii="Times New Roman" w:hAnsi="Times New Roman" w:cs="Times New Roman"/>
              </w:rPr>
              <w:t xml:space="preserve">Spetsiifiline teave, mis on vajalik toote „arendamiseks“, „tootmiseks“ või „kasutamiseks“. See teave esineb </w:t>
            </w:r>
            <w:r w:rsidR="00557200">
              <w:rPr>
                <w:rFonts w:ascii="Times New Roman" w:hAnsi="Times New Roman" w:cs="Times New Roman"/>
              </w:rPr>
              <w:t>„</w:t>
            </w:r>
            <w:r w:rsidRPr="00197E54">
              <w:rPr>
                <w:rFonts w:ascii="Times New Roman" w:hAnsi="Times New Roman" w:cs="Times New Roman"/>
              </w:rPr>
              <w:t>tehniliste andmete</w:t>
            </w:r>
            <w:r w:rsidR="00557200">
              <w:rPr>
                <w:rFonts w:ascii="Times New Roman" w:hAnsi="Times New Roman" w:cs="Times New Roman"/>
              </w:rPr>
              <w:t>“</w:t>
            </w:r>
            <w:r w:rsidRPr="00197E54">
              <w:rPr>
                <w:rFonts w:ascii="Times New Roman" w:hAnsi="Times New Roman" w:cs="Times New Roman"/>
              </w:rPr>
              <w:t xml:space="preserve"> või </w:t>
            </w:r>
            <w:r w:rsidR="00557200">
              <w:rPr>
                <w:rFonts w:ascii="Times New Roman" w:hAnsi="Times New Roman" w:cs="Times New Roman"/>
              </w:rPr>
              <w:t>„</w:t>
            </w:r>
            <w:r w:rsidRPr="00197E54">
              <w:rPr>
                <w:rFonts w:ascii="Times New Roman" w:hAnsi="Times New Roman" w:cs="Times New Roman"/>
              </w:rPr>
              <w:t>tehnilise abi</w:t>
            </w:r>
            <w:r w:rsidR="00557200">
              <w:rPr>
                <w:rFonts w:ascii="Times New Roman" w:hAnsi="Times New Roman" w:cs="Times New Roman"/>
              </w:rPr>
              <w:t>“</w:t>
            </w:r>
            <w:r w:rsidRPr="00197E54">
              <w:rPr>
                <w:rFonts w:ascii="Times New Roman" w:hAnsi="Times New Roman" w:cs="Times New Roman"/>
              </w:rPr>
              <w:t xml:space="preserve"> kujul. </w:t>
            </w:r>
            <w:r w:rsidRPr="001F38AE">
              <w:rPr>
                <w:rFonts w:ascii="Times New Roman" w:hAnsi="Times New Roman" w:cs="Times New Roman"/>
              </w:rPr>
              <w:t>Sõjaliste kaupade ühise ELi nimekirja</w:t>
            </w:r>
            <w:r w:rsidRPr="00197E54">
              <w:rPr>
                <w:rFonts w:ascii="Times New Roman" w:hAnsi="Times New Roman" w:cs="Times New Roman"/>
              </w:rPr>
              <w:t xml:space="preserve"> mõistes täpsustatud „tehnoloogia“ on määratletud kategoorias ML22.</w:t>
            </w:r>
          </w:p>
          <w:p w14:paraId="52A19A42" w14:textId="48ED7CEC" w:rsidR="005D088C" w:rsidRPr="00197E54" w:rsidRDefault="005D088C" w:rsidP="00AE767D">
            <w:pPr>
              <w:rPr>
                <w:rFonts w:ascii="Times New Roman" w:hAnsi="Times New Roman" w:cs="Times New Roman"/>
              </w:rPr>
            </w:pPr>
            <w:r w:rsidRPr="00197E54">
              <w:rPr>
                <w:rFonts w:ascii="Times New Roman" w:hAnsi="Times New Roman" w:cs="Times New Roman"/>
                <w:i/>
                <w:iCs/>
                <w:u w:val="single"/>
              </w:rPr>
              <w:t>Tehnili</w:t>
            </w:r>
            <w:r w:rsidR="00557200">
              <w:rPr>
                <w:rFonts w:ascii="Times New Roman" w:hAnsi="Times New Roman" w:cs="Times New Roman"/>
                <w:i/>
                <w:iCs/>
                <w:u w:val="single"/>
              </w:rPr>
              <w:t>s</w:t>
            </w:r>
            <w:r w:rsidRPr="00197E54">
              <w:rPr>
                <w:rFonts w:ascii="Times New Roman" w:hAnsi="Times New Roman" w:cs="Times New Roman"/>
                <w:i/>
                <w:iCs/>
                <w:u w:val="single"/>
              </w:rPr>
              <w:t>e</w:t>
            </w:r>
            <w:r w:rsidR="00557200">
              <w:rPr>
                <w:rFonts w:ascii="Times New Roman" w:hAnsi="Times New Roman" w:cs="Times New Roman"/>
                <w:i/>
                <w:iCs/>
                <w:u w:val="single"/>
              </w:rPr>
              <w:t>d</w:t>
            </w:r>
            <w:r w:rsidRPr="00197E54">
              <w:rPr>
                <w:rFonts w:ascii="Times New Roman" w:hAnsi="Times New Roman" w:cs="Times New Roman"/>
                <w:i/>
                <w:iCs/>
                <w:u w:val="single"/>
              </w:rPr>
              <w:t xml:space="preserve"> märkus</w:t>
            </w:r>
            <w:r w:rsidR="00557200">
              <w:rPr>
                <w:rFonts w:ascii="Times New Roman" w:hAnsi="Times New Roman" w:cs="Times New Roman"/>
                <w:i/>
                <w:iCs/>
                <w:u w:val="single"/>
              </w:rPr>
              <w:t>ed</w:t>
            </w:r>
          </w:p>
          <w:tbl>
            <w:tblPr>
              <w:tblW w:w="5000" w:type="pct"/>
              <w:tblCellMar>
                <w:left w:w="0" w:type="dxa"/>
                <w:right w:w="0" w:type="dxa"/>
              </w:tblCellMar>
              <w:tblLook w:val="04A0" w:firstRow="1" w:lastRow="0" w:firstColumn="1" w:lastColumn="0" w:noHBand="0" w:noVBand="1"/>
            </w:tblPr>
            <w:tblGrid>
              <w:gridCol w:w="165"/>
              <w:gridCol w:w="8197"/>
            </w:tblGrid>
            <w:tr w:rsidR="005D088C" w:rsidRPr="00197E54" w14:paraId="3CF8F0A0" w14:textId="77777777">
              <w:tc>
                <w:tcPr>
                  <w:tcW w:w="0" w:type="auto"/>
                  <w:shd w:val="clear" w:color="auto" w:fill="auto"/>
                  <w:hideMark/>
                </w:tcPr>
                <w:p w14:paraId="1CA7AA93"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1.</w:t>
                  </w:r>
                </w:p>
              </w:tc>
              <w:tc>
                <w:tcPr>
                  <w:tcW w:w="0" w:type="auto"/>
                  <w:shd w:val="clear" w:color="auto" w:fill="auto"/>
                  <w:hideMark/>
                </w:tcPr>
                <w:p w14:paraId="67477FA6" w14:textId="060DFBCE" w:rsidR="005D088C" w:rsidRPr="00197E54" w:rsidRDefault="00557200" w:rsidP="00AE767D">
                  <w:pPr>
                    <w:rPr>
                      <w:rFonts w:ascii="Times New Roman" w:hAnsi="Times New Roman" w:cs="Times New Roman"/>
                    </w:rPr>
                  </w:pPr>
                  <w:r>
                    <w:rPr>
                      <w:rFonts w:ascii="Times New Roman" w:hAnsi="Times New Roman" w:cs="Times New Roman"/>
                      <w:i/>
                      <w:iCs/>
                    </w:rPr>
                    <w:t xml:space="preserve"> „</w:t>
                  </w:r>
                  <w:r w:rsidR="005D088C" w:rsidRPr="00197E54">
                    <w:rPr>
                      <w:rFonts w:ascii="Times New Roman" w:hAnsi="Times New Roman" w:cs="Times New Roman"/>
                      <w:i/>
                      <w:iCs/>
                    </w:rPr>
                    <w:t>Tehnilised andmed</w:t>
                  </w:r>
                  <w:r>
                    <w:rPr>
                      <w:rFonts w:ascii="Times New Roman" w:hAnsi="Times New Roman" w:cs="Times New Roman"/>
                      <w:i/>
                      <w:iCs/>
                    </w:rPr>
                    <w:t>“</w:t>
                  </w:r>
                  <w:r w:rsidR="005D088C" w:rsidRPr="00197E54">
                    <w:rPr>
                      <w:rFonts w:ascii="Times New Roman" w:hAnsi="Times New Roman" w:cs="Times New Roman"/>
                      <w:i/>
                      <w:iCs/>
                    </w:rPr>
                    <w:t xml:space="preserve"> võivad esineda tehniliste jooniste, plaanide, diagrammide, mudelite, valemite, tabelite, insener-tehniliste projektide ja spetsifikatsioonide, käsiraamatute ja juhiste kujul kas kirjalikult või salvestatuna muudele andmekandjatele või seadmetele nagu näiteks magnetkettad, helilindid, püsimälud.</w:t>
                  </w:r>
                </w:p>
              </w:tc>
            </w:tr>
            <w:tr w:rsidR="005D088C" w:rsidRPr="00197E54" w14:paraId="72F578D7" w14:textId="77777777">
              <w:tc>
                <w:tcPr>
                  <w:tcW w:w="0" w:type="auto"/>
                  <w:shd w:val="clear" w:color="auto" w:fill="auto"/>
                  <w:hideMark/>
                </w:tcPr>
                <w:p w14:paraId="279D0B8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2.</w:t>
                  </w:r>
                </w:p>
              </w:tc>
              <w:tc>
                <w:tcPr>
                  <w:tcW w:w="0" w:type="auto"/>
                  <w:shd w:val="clear" w:color="auto" w:fill="auto"/>
                  <w:hideMark/>
                </w:tcPr>
                <w:p w14:paraId="3E0697A8" w14:textId="3A725685" w:rsidR="005D088C" w:rsidRDefault="00557200" w:rsidP="00AE767D">
                  <w:pPr>
                    <w:rPr>
                      <w:rFonts w:ascii="Times New Roman" w:hAnsi="Times New Roman" w:cs="Times New Roman"/>
                      <w:i/>
                      <w:iCs/>
                    </w:rPr>
                  </w:pPr>
                  <w:r>
                    <w:rPr>
                      <w:rFonts w:ascii="Times New Roman" w:hAnsi="Times New Roman" w:cs="Times New Roman"/>
                      <w:i/>
                      <w:iCs/>
                    </w:rPr>
                    <w:t xml:space="preserve"> „</w:t>
                  </w:r>
                  <w:r w:rsidR="005D088C" w:rsidRPr="00197E54">
                    <w:rPr>
                      <w:rFonts w:ascii="Times New Roman" w:hAnsi="Times New Roman" w:cs="Times New Roman"/>
                      <w:i/>
                      <w:iCs/>
                    </w:rPr>
                    <w:t>Tehniline abi</w:t>
                  </w:r>
                  <w:r>
                    <w:rPr>
                      <w:rFonts w:ascii="Times New Roman" w:hAnsi="Times New Roman" w:cs="Times New Roman"/>
                      <w:i/>
                      <w:iCs/>
                    </w:rPr>
                    <w:t>“</w:t>
                  </w:r>
                  <w:r w:rsidR="005D088C" w:rsidRPr="00197E54">
                    <w:rPr>
                      <w:rFonts w:ascii="Times New Roman" w:hAnsi="Times New Roman" w:cs="Times New Roman"/>
                      <w:i/>
                      <w:iCs/>
                    </w:rPr>
                    <w:t xml:space="preserve"> võib esineda juhiste, oskuste, väljaõppe, tööalaste teadmiste ja konsultatsiooniteenuste vormis. 'Tehniline abi' võib hõlmata 'tehniliste andmete' üleandmist.</w:t>
                  </w:r>
                </w:p>
                <w:p w14:paraId="4ECEEA0B" w14:textId="23C8894D" w:rsidR="005D088C" w:rsidRPr="005D0157" w:rsidRDefault="005D088C" w:rsidP="00AE767D">
                  <w:pPr>
                    <w:rPr>
                      <w:rFonts w:ascii="Times New Roman" w:hAnsi="Times New Roman" w:cs="Times New Roman"/>
                      <w:i/>
                      <w:iCs/>
                    </w:rPr>
                  </w:pPr>
                  <w:r>
                    <w:rPr>
                      <w:rFonts w:ascii="Times New Roman" w:hAnsi="Times New Roman" w:cs="Times New Roman"/>
                      <w:i/>
                      <w:iCs/>
                    </w:rPr>
                    <w:t xml:space="preserve">3. </w:t>
                  </w:r>
                  <w:r w:rsidRPr="005D0157">
                    <w:rPr>
                      <w:rFonts w:ascii="Times New Roman" w:hAnsi="Times New Roman" w:cs="Times New Roman"/>
                      <w:i/>
                      <w:iCs/>
                    </w:rPr>
                    <w:t>„Kasutamine“</w:t>
                  </w:r>
                  <w:r w:rsidR="007869B3">
                    <w:rPr>
                      <w:rFonts w:ascii="Times New Roman" w:hAnsi="Times New Roman" w:cs="Times New Roman"/>
                      <w:i/>
                      <w:iCs/>
                    </w:rPr>
                    <w:t>:</w:t>
                  </w:r>
                  <w:r w:rsidRPr="005D0157">
                    <w:rPr>
                      <w:rFonts w:ascii="Times New Roman" w:hAnsi="Times New Roman" w:cs="Times New Roman"/>
                      <w:i/>
                      <w:iCs/>
                    </w:rPr>
                    <w:t xml:space="preserve"> </w:t>
                  </w:r>
                  <w:r w:rsidR="00C94982">
                    <w:rPr>
                      <w:rFonts w:ascii="Times New Roman" w:hAnsi="Times New Roman" w:cs="Times New Roman"/>
                      <w:i/>
                      <w:iCs/>
                    </w:rPr>
                    <w:t>käsitsemine</w:t>
                  </w:r>
                  <w:r w:rsidRPr="005D0157">
                    <w:rPr>
                      <w:rFonts w:ascii="Times New Roman" w:hAnsi="Times New Roman" w:cs="Times New Roman"/>
                      <w:i/>
                      <w:iCs/>
                    </w:rPr>
                    <w:t>, paigaldus (</w:t>
                  </w:r>
                  <w:r w:rsidR="007869B3">
                    <w:rPr>
                      <w:rFonts w:ascii="Times New Roman" w:hAnsi="Times New Roman" w:cs="Times New Roman"/>
                      <w:i/>
                      <w:iCs/>
                    </w:rPr>
                    <w:t xml:space="preserve">sh </w:t>
                  </w:r>
                  <w:r w:rsidRPr="005D0157">
                    <w:rPr>
                      <w:rFonts w:ascii="Times New Roman" w:hAnsi="Times New Roman" w:cs="Times New Roman"/>
                      <w:i/>
                      <w:iCs/>
                    </w:rPr>
                    <w:t>kohapealne paigaldus), hooldus (kontroll), remont, kapitaalremont ja renoveerimine.</w:t>
                  </w:r>
                </w:p>
              </w:tc>
            </w:tr>
          </w:tbl>
          <w:p w14:paraId="4E29CFEF" w14:textId="77777777" w:rsidR="005D088C" w:rsidRPr="00197E54" w:rsidRDefault="005D088C" w:rsidP="00AE767D">
            <w:pPr>
              <w:rPr>
                <w:rFonts w:ascii="Times New Roman" w:hAnsi="Times New Roman" w:cs="Times New Roman"/>
              </w:rPr>
            </w:pPr>
          </w:p>
        </w:tc>
      </w:tr>
      <w:tr w:rsidR="005D088C" w:rsidRPr="00197E54" w14:paraId="1D985501"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0A1C30"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ML10</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421B93C1"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„Mehitamata õhusõiduk“</w:t>
            </w:r>
          </w:p>
          <w:p w14:paraId="37003259"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Igasugune „õhusõiduk“, mis on võimeline lendu alustama ja sooritama kontrollitavat ja juhitavat lendu ning navigeerima ilma inimpiloodita pardal.</w:t>
            </w:r>
          </w:p>
        </w:tc>
      </w:tr>
      <w:tr w:rsidR="005D088C" w:rsidRPr="00197E54" w14:paraId="17FA9725" w14:textId="77777777" w:rsidTr="007707B5">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01C494"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ML21</w:t>
            </w:r>
          </w:p>
        </w:tc>
        <w:tc>
          <w:tcPr>
            <w:tcW w:w="4625" w:type="pct"/>
            <w:tcBorders>
              <w:top w:val="single" w:sz="6" w:space="0" w:color="000000"/>
              <w:left w:val="single" w:sz="6" w:space="0" w:color="000000"/>
              <w:bottom w:val="single" w:sz="6" w:space="0" w:color="000000"/>
              <w:right w:val="single" w:sz="6" w:space="0" w:color="000000"/>
            </w:tcBorders>
            <w:shd w:val="clear" w:color="auto" w:fill="auto"/>
            <w:hideMark/>
          </w:tcPr>
          <w:p w14:paraId="6F4BC077"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t>„Turvanõrkustest teatamine“</w:t>
            </w:r>
          </w:p>
          <w:p w14:paraId="4823943C" w14:textId="77777777" w:rsidR="005D088C" w:rsidRPr="00197E54" w:rsidRDefault="005D088C" w:rsidP="00AE767D">
            <w:pPr>
              <w:rPr>
                <w:rFonts w:ascii="Times New Roman" w:hAnsi="Times New Roman" w:cs="Times New Roman"/>
              </w:rPr>
            </w:pPr>
            <w:r w:rsidRPr="00197E54">
              <w:rPr>
                <w:rFonts w:ascii="Times New Roman" w:hAnsi="Times New Roman" w:cs="Times New Roman"/>
              </w:rPr>
              <w:lastRenderedPageBreak/>
              <w:t>Turvanõrkuste tuvastamise, sellest teatamise või selle analüüsimise protsess üksikisikute või organisatsioonidega, kes vastutavad parandusmeetmete läbiviimise või koordineerimise eest turvanõrkuste kõrvaldamise eesmärgil.</w:t>
            </w:r>
          </w:p>
        </w:tc>
      </w:tr>
    </w:tbl>
    <w:p w14:paraId="038515A6" w14:textId="77777777" w:rsidR="00AE767D" w:rsidRPr="00197E54" w:rsidRDefault="00000000" w:rsidP="00AE767D">
      <w:pPr>
        <w:rPr>
          <w:rFonts w:ascii="Times New Roman" w:hAnsi="Times New Roman" w:cs="Times New Roman"/>
        </w:rPr>
      </w:pPr>
      <w:r>
        <w:rPr>
          <w:rFonts w:ascii="Times New Roman" w:hAnsi="Times New Roman" w:cs="Times New Roman"/>
        </w:rPr>
        <w:lastRenderedPageBreak/>
        <w:pict w14:anchorId="4E7C1085">
          <v:rect id="_x0000_i1025" style="width:205.25pt;height:.75pt" o:hrpct="0" o:hrstd="t" o:hrnoshade="t" o:hr="t" fillcolor="black" stroked="f"/>
        </w:pict>
      </w:r>
    </w:p>
    <w:p w14:paraId="239C456B" w14:textId="77777777" w:rsidR="00AE767D" w:rsidRPr="00197E54" w:rsidRDefault="00000000" w:rsidP="00AE767D">
      <w:pPr>
        <w:rPr>
          <w:rFonts w:ascii="Times New Roman" w:hAnsi="Times New Roman" w:cs="Times New Roman"/>
        </w:rPr>
      </w:pPr>
      <w:hyperlink r:id="rId8" w:anchor="ntc1-L_2021225ET.01007101-E0001" w:history="1">
        <w:r w:rsidR="00AE767D" w:rsidRPr="00197E54">
          <w:rPr>
            <w:rStyle w:val="Hyperlink"/>
            <w:rFonts w:ascii="Times New Roman" w:hAnsi="Times New Roman" w:cs="Times New Roman"/>
          </w:rPr>
          <w:t>(</w:t>
        </w:r>
        <w:r w:rsidR="00AE767D" w:rsidRPr="00197E54">
          <w:rPr>
            <w:rStyle w:val="Hyperlink"/>
            <w:rFonts w:ascii="Times New Roman" w:hAnsi="Times New Roman" w:cs="Times New Roman"/>
            <w:vertAlign w:val="superscript"/>
          </w:rPr>
          <w:t>1</w:t>
        </w:r>
        <w:r w:rsidR="00AE767D" w:rsidRPr="00197E54">
          <w:rPr>
            <w:rStyle w:val="Hyperlink"/>
            <w:rFonts w:ascii="Times New Roman" w:hAnsi="Times New Roman" w:cs="Times New Roman"/>
          </w:rPr>
          <w:t>)</w:t>
        </w:r>
      </w:hyperlink>
      <w:r w:rsidR="00AE767D" w:rsidRPr="00197E54">
        <w:rPr>
          <w:rFonts w:ascii="Times New Roman" w:hAnsi="Times New Roman" w:cs="Times New Roman"/>
        </w:rPr>
        <w:t>  Military List (sõjaliste kaupade nimekiri).</w:t>
      </w:r>
    </w:p>
    <w:p w14:paraId="3D1FD19E" w14:textId="77777777" w:rsidR="00AE767D" w:rsidRPr="00197E54" w:rsidRDefault="00000000" w:rsidP="00AE767D">
      <w:pPr>
        <w:rPr>
          <w:rFonts w:ascii="Times New Roman" w:hAnsi="Times New Roman" w:cs="Times New Roman"/>
        </w:rPr>
      </w:pPr>
      <w:hyperlink r:id="rId9" w:anchor="ntc2-L_2021225ET.01007101-E0002" w:history="1">
        <w:r w:rsidR="00AE767D" w:rsidRPr="00197E54">
          <w:rPr>
            <w:rStyle w:val="Hyperlink"/>
            <w:rFonts w:ascii="Times New Roman" w:hAnsi="Times New Roman" w:cs="Times New Roman"/>
          </w:rPr>
          <w:t>(</w:t>
        </w:r>
        <w:r w:rsidR="00AE767D" w:rsidRPr="00197E54">
          <w:rPr>
            <w:rStyle w:val="Hyperlink"/>
            <w:rFonts w:ascii="Times New Roman" w:hAnsi="Times New Roman" w:cs="Times New Roman"/>
            <w:vertAlign w:val="superscript"/>
          </w:rPr>
          <w:t>2</w:t>
        </w:r>
        <w:r w:rsidR="00AE767D" w:rsidRPr="00197E54">
          <w:rPr>
            <w:rStyle w:val="Hyperlink"/>
            <w:rFonts w:ascii="Times New Roman" w:hAnsi="Times New Roman" w:cs="Times New Roman"/>
          </w:rPr>
          <w:t>)</w:t>
        </w:r>
      </w:hyperlink>
      <w:r w:rsidR="00AE767D" w:rsidRPr="00197E54">
        <w:rPr>
          <w:rFonts w:ascii="Times New Roman" w:hAnsi="Times New Roman" w:cs="Times New Roman"/>
        </w:rPr>
        <w:t>  National Institute of Justice (USA), tegeleb standardite kategooriatega.</w:t>
      </w:r>
    </w:p>
    <w:p w14:paraId="08B979A3" w14:textId="77777777" w:rsidR="00BF3D5A" w:rsidRDefault="00BF3D5A"/>
    <w:sectPr w:rsidR="00BF3D5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6A3" w14:textId="77777777" w:rsidR="00577F96" w:rsidRDefault="00577F96" w:rsidP="00677D08">
      <w:pPr>
        <w:spacing w:after="0" w:line="240" w:lineRule="auto"/>
      </w:pPr>
      <w:r>
        <w:separator/>
      </w:r>
    </w:p>
  </w:endnote>
  <w:endnote w:type="continuationSeparator" w:id="0">
    <w:p w14:paraId="5FB7B4B7" w14:textId="77777777" w:rsidR="00577F96" w:rsidRDefault="00577F96" w:rsidP="0067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73134"/>
      <w:docPartObj>
        <w:docPartGallery w:val="Page Numbers (Bottom of Page)"/>
        <w:docPartUnique/>
      </w:docPartObj>
    </w:sdtPr>
    <w:sdtEndPr>
      <w:rPr>
        <w:rFonts w:ascii="Times New Roman" w:hAnsi="Times New Roman" w:cs="Times New Roman"/>
        <w:sz w:val="24"/>
        <w:szCs w:val="24"/>
      </w:rPr>
    </w:sdtEndPr>
    <w:sdtContent>
      <w:p w14:paraId="54D9D276" w14:textId="1E9B4C18" w:rsidR="00677D08" w:rsidRPr="004A3B69" w:rsidRDefault="00677D08">
        <w:pPr>
          <w:pStyle w:val="Footer"/>
          <w:jc w:val="center"/>
          <w:rPr>
            <w:rFonts w:ascii="Times New Roman" w:hAnsi="Times New Roman" w:cs="Times New Roman"/>
            <w:sz w:val="24"/>
            <w:szCs w:val="24"/>
          </w:rPr>
        </w:pPr>
        <w:r w:rsidRPr="004A3B69">
          <w:rPr>
            <w:rFonts w:ascii="Times New Roman" w:hAnsi="Times New Roman" w:cs="Times New Roman"/>
            <w:sz w:val="24"/>
            <w:szCs w:val="24"/>
          </w:rPr>
          <w:fldChar w:fldCharType="begin"/>
        </w:r>
        <w:r w:rsidRPr="004A3B69">
          <w:rPr>
            <w:rFonts w:ascii="Times New Roman" w:hAnsi="Times New Roman" w:cs="Times New Roman"/>
            <w:sz w:val="24"/>
            <w:szCs w:val="24"/>
          </w:rPr>
          <w:instrText>PAGE   \* MERGEFORMAT</w:instrText>
        </w:r>
        <w:r w:rsidRPr="004A3B69">
          <w:rPr>
            <w:rFonts w:ascii="Times New Roman" w:hAnsi="Times New Roman" w:cs="Times New Roman"/>
            <w:sz w:val="24"/>
            <w:szCs w:val="24"/>
          </w:rPr>
          <w:fldChar w:fldCharType="separate"/>
        </w:r>
        <w:r w:rsidRPr="004A3B69">
          <w:rPr>
            <w:rFonts w:ascii="Times New Roman" w:hAnsi="Times New Roman" w:cs="Times New Roman"/>
            <w:sz w:val="24"/>
            <w:szCs w:val="24"/>
          </w:rPr>
          <w:t>2</w:t>
        </w:r>
        <w:r w:rsidRPr="004A3B69">
          <w:rPr>
            <w:rFonts w:ascii="Times New Roman" w:hAnsi="Times New Roman" w:cs="Times New Roman"/>
            <w:sz w:val="24"/>
            <w:szCs w:val="24"/>
          </w:rPr>
          <w:fldChar w:fldCharType="end"/>
        </w:r>
      </w:p>
    </w:sdtContent>
  </w:sdt>
  <w:p w14:paraId="1D3295FA" w14:textId="77777777" w:rsidR="00677D08" w:rsidRDefault="00677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6BDC" w14:textId="77777777" w:rsidR="00577F96" w:rsidRDefault="00577F96" w:rsidP="00677D08">
      <w:pPr>
        <w:spacing w:after="0" w:line="240" w:lineRule="auto"/>
      </w:pPr>
      <w:r>
        <w:separator/>
      </w:r>
    </w:p>
  </w:footnote>
  <w:footnote w:type="continuationSeparator" w:id="0">
    <w:p w14:paraId="764870AE" w14:textId="77777777" w:rsidR="00577F96" w:rsidRDefault="00577F96" w:rsidP="00677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7D"/>
    <w:rsid w:val="00007A9D"/>
    <w:rsid w:val="00017D10"/>
    <w:rsid w:val="00023BB7"/>
    <w:rsid w:val="000256BF"/>
    <w:rsid w:val="00025E20"/>
    <w:rsid w:val="00036271"/>
    <w:rsid w:val="00040831"/>
    <w:rsid w:val="00047179"/>
    <w:rsid w:val="00047D6B"/>
    <w:rsid w:val="00056548"/>
    <w:rsid w:val="00064E40"/>
    <w:rsid w:val="00065241"/>
    <w:rsid w:val="00070377"/>
    <w:rsid w:val="00075AC2"/>
    <w:rsid w:val="000841F5"/>
    <w:rsid w:val="00085001"/>
    <w:rsid w:val="000903CC"/>
    <w:rsid w:val="00092520"/>
    <w:rsid w:val="00093EF5"/>
    <w:rsid w:val="000B42AA"/>
    <w:rsid w:val="000B6966"/>
    <w:rsid w:val="000C1DDB"/>
    <w:rsid w:val="000D3D78"/>
    <w:rsid w:val="000D6777"/>
    <w:rsid w:val="000D6E87"/>
    <w:rsid w:val="000E2B9D"/>
    <w:rsid w:val="000E7BF1"/>
    <w:rsid w:val="000F4F66"/>
    <w:rsid w:val="001014DB"/>
    <w:rsid w:val="00101E42"/>
    <w:rsid w:val="00110C5B"/>
    <w:rsid w:val="00116FF4"/>
    <w:rsid w:val="0012519B"/>
    <w:rsid w:val="001330AD"/>
    <w:rsid w:val="001351A9"/>
    <w:rsid w:val="00137209"/>
    <w:rsid w:val="001479C0"/>
    <w:rsid w:val="00153A2A"/>
    <w:rsid w:val="00155E67"/>
    <w:rsid w:val="00156A40"/>
    <w:rsid w:val="00171CBF"/>
    <w:rsid w:val="00174D6E"/>
    <w:rsid w:val="00175CA4"/>
    <w:rsid w:val="00184BB2"/>
    <w:rsid w:val="00197E54"/>
    <w:rsid w:val="001B2BEB"/>
    <w:rsid w:val="001B3DDF"/>
    <w:rsid w:val="001B5505"/>
    <w:rsid w:val="001B77A8"/>
    <w:rsid w:val="001C09B1"/>
    <w:rsid w:val="001C59F2"/>
    <w:rsid w:val="001D4A3C"/>
    <w:rsid w:val="001F38AE"/>
    <w:rsid w:val="001F4F0D"/>
    <w:rsid w:val="001F754E"/>
    <w:rsid w:val="002111AB"/>
    <w:rsid w:val="00213BDB"/>
    <w:rsid w:val="00215679"/>
    <w:rsid w:val="002226FC"/>
    <w:rsid w:val="00232AB8"/>
    <w:rsid w:val="002348CE"/>
    <w:rsid w:val="00256B04"/>
    <w:rsid w:val="00260A7A"/>
    <w:rsid w:val="0026683E"/>
    <w:rsid w:val="002670E3"/>
    <w:rsid w:val="00267612"/>
    <w:rsid w:val="0027510C"/>
    <w:rsid w:val="002754A9"/>
    <w:rsid w:val="002807A2"/>
    <w:rsid w:val="00285804"/>
    <w:rsid w:val="002A7DCA"/>
    <w:rsid w:val="002B174C"/>
    <w:rsid w:val="002B344D"/>
    <w:rsid w:val="002B391D"/>
    <w:rsid w:val="002C380C"/>
    <w:rsid w:val="002E291B"/>
    <w:rsid w:val="00307E87"/>
    <w:rsid w:val="00313243"/>
    <w:rsid w:val="00314838"/>
    <w:rsid w:val="003272AC"/>
    <w:rsid w:val="00327F66"/>
    <w:rsid w:val="00336D8C"/>
    <w:rsid w:val="00337128"/>
    <w:rsid w:val="00343492"/>
    <w:rsid w:val="00346223"/>
    <w:rsid w:val="00351B6F"/>
    <w:rsid w:val="0036386C"/>
    <w:rsid w:val="00365515"/>
    <w:rsid w:val="00366D43"/>
    <w:rsid w:val="003765FC"/>
    <w:rsid w:val="003863B2"/>
    <w:rsid w:val="00395233"/>
    <w:rsid w:val="003A02D0"/>
    <w:rsid w:val="003A18C1"/>
    <w:rsid w:val="003A7970"/>
    <w:rsid w:val="003C2CE4"/>
    <w:rsid w:val="003C38A0"/>
    <w:rsid w:val="003D3AE6"/>
    <w:rsid w:val="00401C58"/>
    <w:rsid w:val="00401F85"/>
    <w:rsid w:val="004119C8"/>
    <w:rsid w:val="004176E6"/>
    <w:rsid w:val="0042034A"/>
    <w:rsid w:val="004301FA"/>
    <w:rsid w:val="0043294F"/>
    <w:rsid w:val="004329D9"/>
    <w:rsid w:val="00433E93"/>
    <w:rsid w:val="00435DCA"/>
    <w:rsid w:val="00453D59"/>
    <w:rsid w:val="00456361"/>
    <w:rsid w:val="004600EC"/>
    <w:rsid w:val="00462E42"/>
    <w:rsid w:val="0046330E"/>
    <w:rsid w:val="00463818"/>
    <w:rsid w:val="00464324"/>
    <w:rsid w:val="00477A42"/>
    <w:rsid w:val="00481C80"/>
    <w:rsid w:val="00481D3B"/>
    <w:rsid w:val="00481E97"/>
    <w:rsid w:val="004843E3"/>
    <w:rsid w:val="0048488B"/>
    <w:rsid w:val="00484C58"/>
    <w:rsid w:val="004A2351"/>
    <w:rsid w:val="004A3B69"/>
    <w:rsid w:val="004A4F4A"/>
    <w:rsid w:val="004B35A5"/>
    <w:rsid w:val="004C01F7"/>
    <w:rsid w:val="004C436B"/>
    <w:rsid w:val="004C676A"/>
    <w:rsid w:val="004D7D6E"/>
    <w:rsid w:val="004E1385"/>
    <w:rsid w:val="004E47D1"/>
    <w:rsid w:val="004E5BD6"/>
    <w:rsid w:val="004F21A7"/>
    <w:rsid w:val="005030FE"/>
    <w:rsid w:val="005130A9"/>
    <w:rsid w:val="00531AD1"/>
    <w:rsid w:val="00532173"/>
    <w:rsid w:val="00533EA7"/>
    <w:rsid w:val="005479B4"/>
    <w:rsid w:val="00557200"/>
    <w:rsid w:val="00557EDB"/>
    <w:rsid w:val="00564680"/>
    <w:rsid w:val="00564A12"/>
    <w:rsid w:val="00567434"/>
    <w:rsid w:val="00577F96"/>
    <w:rsid w:val="00584282"/>
    <w:rsid w:val="0059051C"/>
    <w:rsid w:val="00593023"/>
    <w:rsid w:val="005A3D83"/>
    <w:rsid w:val="005A400B"/>
    <w:rsid w:val="005A5B16"/>
    <w:rsid w:val="005A77CE"/>
    <w:rsid w:val="005C3D86"/>
    <w:rsid w:val="005D0157"/>
    <w:rsid w:val="005D088C"/>
    <w:rsid w:val="005D24D4"/>
    <w:rsid w:val="005D6FAF"/>
    <w:rsid w:val="005E2195"/>
    <w:rsid w:val="005E7B09"/>
    <w:rsid w:val="005F451F"/>
    <w:rsid w:val="0062467B"/>
    <w:rsid w:val="00652B98"/>
    <w:rsid w:val="00667439"/>
    <w:rsid w:val="006734F2"/>
    <w:rsid w:val="006763F5"/>
    <w:rsid w:val="00677D08"/>
    <w:rsid w:val="00687310"/>
    <w:rsid w:val="0069146D"/>
    <w:rsid w:val="006A7EA3"/>
    <w:rsid w:val="006B1266"/>
    <w:rsid w:val="006B1E4A"/>
    <w:rsid w:val="006B4711"/>
    <w:rsid w:val="006B62F2"/>
    <w:rsid w:val="006B6B74"/>
    <w:rsid w:val="006C091C"/>
    <w:rsid w:val="006C1F81"/>
    <w:rsid w:val="006C2B24"/>
    <w:rsid w:val="006D3479"/>
    <w:rsid w:val="006D5887"/>
    <w:rsid w:val="006D7F60"/>
    <w:rsid w:val="006F385B"/>
    <w:rsid w:val="00713001"/>
    <w:rsid w:val="00720467"/>
    <w:rsid w:val="00732561"/>
    <w:rsid w:val="0073643D"/>
    <w:rsid w:val="00746896"/>
    <w:rsid w:val="00750641"/>
    <w:rsid w:val="00754FC9"/>
    <w:rsid w:val="00767179"/>
    <w:rsid w:val="0076763E"/>
    <w:rsid w:val="00770341"/>
    <w:rsid w:val="007707B5"/>
    <w:rsid w:val="00772EE3"/>
    <w:rsid w:val="0077606C"/>
    <w:rsid w:val="00776204"/>
    <w:rsid w:val="007803A1"/>
    <w:rsid w:val="00781A5C"/>
    <w:rsid w:val="00786100"/>
    <w:rsid w:val="007869B3"/>
    <w:rsid w:val="007915DE"/>
    <w:rsid w:val="007A4216"/>
    <w:rsid w:val="007B15E5"/>
    <w:rsid w:val="007B7146"/>
    <w:rsid w:val="007B7165"/>
    <w:rsid w:val="007B7A7E"/>
    <w:rsid w:val="007C2D0A"/>
    <w:rsid w:val="007F40B1"/>
    <w:rsid w:val="00805A49"/>
    <w:rsid w:val="00807173"/>
    <w:rsid w:val="00822932"/>
    <w:rsid w:val="008243C4"/>
    <w:rsid w:val="008422EA"/>
    <w:rsid w:val="00850A7C"/>
    <w:rsid w:val="00857AAD"/>
    <w:rsid w:val="0087112D"/>
    <w:rsid w:val="0089152C"/>
    <w:rsid w:val="00891939"/>
    <w:rsid w:val="008A2D29"/>
    <w:rsid w:val="008A4F10"/>
    <w:rsid w:val="008B2A1D"/>
    <w:rsid w:val="008B7254"/>
    <w:rsid w:val="008C4234"/>
    <w:rsid w:val="008C45E8"/>
    <w:rsid w:val="008F2AB7"/>
    <w:rsid w:val="00906711"/>
    <w:rsid w:val="00914ABB"/>
    <w:rsid w:val="009232C3"/>
    <w:rsid w:val="009318C9"/>
    <w:rsid w:val="00935192"/>
    <w:rsid w:val="00947DD8"/>
    <w:rsid w:val="009518D4"/>
    <w:rsid w:val="00952E8D"/>
    <w:rsid w:val="00953106"/>
    <w:rsid w:val="009544B4"/>
    <w:rsid w:val="00973C7A"/>
    <w:rsid w:val="009802E3"/>
    <w:rsid w:val="0098672D"/>
    <w:rsid w:val="00987CB0"/>
    <w:rsid w:val="00991E8A"/>
    <w:rsid w:val="009B26FC"/>
    <w:rsid w:val="009B3643"/>
    <w:rsid w:val="009C288E"/>
    <w:rsid w:val="009C2DFB"/>
    <w:rsid w:val="009C31D6"/>
    <w:rsid w:val="009C5ABC"/>
    <w:rsid w:val="009C7AD7"/>
    <w:rsid w:val="009D38D0"/>
    <w:rsid w:val="009F0229"/>
    <w:rsid w:val="009F45C6"/>
    <w:rsid w:val="00A0105F"/>
    <w:rsid w:val="00A03AB9"/>
    <w:rsid w:val="00A07329"/>
    <w:rsid w:val="00A10030"/>
    <w:rsid w:val="00A1550C"/>
    <w:rsid w:val="00A16ED2"/>
    <w:rsid w:val="00A2065D"/>
    <w:rsid w:val="00A20C6F"/>
    <w:rsid w:val="00A312F5"/>
    <w:rsid w:val="00A472B6"/>
    <w:rsid w:val="00A550A7"/>
    <w:rsid w:val="00A554CE"/>
    <w:rsid w:val="00A554D7"/>
    <w:rsid w:val="00A56622"/>
    <w:rsid w:val="00A61D1F"/>
    <w:rsid w:val="00A6644A"/>
    <w:rsid w:val="00A679B7"/>
    <w:rsid w:val="00A708BC"/>
    <w:rsid w:val="00A71000"/>
    <w:rsid w:val="00A8170C"/>
    <w:rsid w:val="00A850FA"/>
    <w:rsid w:val="00A86FF6"/>
    <w:rsid w:val="00A91BB4"/>
    <w:rsid w:val="00AA0656"/>
    <w:rsid w:val="00AA22F7"/>
    <w:rsid w:val="00AA6439"/>
    <w:rsid w:val="00AA6727"/>
    <w:rsid w:val="00AB22CB"/>
    <w:rsid w:val="00AC2234"/>
    <w:rsid w:val="00AD01C1"/>
    <w:rsid w:val="00AD2F07"/>
    <w:rsid w:val="00AD6301"/>
    <w:rsid w:val="00AD6F8B"/>
    <w:rsid w:val="00AD7A02"/>
    <w:rsid w:val="00AE767D"/>
    <w:rsid w:val="00AF6C8F"/>
    <w:rsid w:val="00B14C10"/>
    <w:rsid w:val="00B154D9"/>
    <w:rsid w:val="00B15C2B"/>
    <w:rsid w:val="00B26331"/>
    <w:rsid w:val="00B33AA7"/>
    <w:rsid w:val="00B34052"/>
    <w:rsid w:val="00B34081"/>
    <w:rsid w:val="00B3715A"/>
    <w:rsid w:val="00B40DB3"/>
    <w:rsid w:val="00B473AB"/>
    <w:rsid w:val="00B53840"/>
    <w:rsid w:val="00B56FDF"/>
    <w:rsid w:val="00B66910"/>
    <w:rsid w:val="00B80122"/>
    <w:rsid w:val="00B924EC"/>
    <w:rsid w:val="00B92BFB"/>
    <w:rsid w:val="00BA44E9"/>
    <w:rsid w:val="00BA73DF"/>
    <w:rsid w:val="00BB0385"/>
    <w:rsid w:val="00BB7C4C"/>
    <w:rsid w:val="00BC7E79"/>
    <w:rsid w:val="00BD4BC9"/>
    <w:rsid w:val="00BE0212"/>
    <w:rsid w:val="00BE3605"/>
    <w:rsid w:val="00BE4E84"/>
    <w:rsid w:val="00BF3D5A"/>
    <w:rsid w:val="00BF6688"/>
    <w:rsid w:val="00C002BE"/>
    <w:rsid w:val="00C0242E"/>
    <w:rsid w:val="00C02C49"/>
    <w:rsid w:val="00C23DA8"/>
    <w:rsid w:val="00C26ECA"/>
    <w:rsid w:val="00C33288"/>
    <w:rsid w:val="00C4123F"/>
    <w:rsid w:val="00C4467C"/>
    <w:rsid w:val="00C47355"/>
    <w:rsid w:val="00C477C7"/>
    <w:rsid w:val="00C533C7"/>
    <w:rsid w:val="00C679E4"/>
    <w:rsid w:val="00C82088"/>
    <w:rsid w:val="00C83321"/>
    <w:rsid w:val="00C83AD3"/>
    <w:rsid w:val="00C83AFC"/>
    <w:rsid w:val="00C86B80"/>
    <w:rsid w:val="00C94982"/>
    <w:rsid w:val="00C965A3"/>
    <w:rsid w:val="00CA039F"/>
    <w:rsid w:val="00CA2FB8"/>
    <w:rsid w:val="00CA4465"/>
    <w:rsid w:val="00CB3B1B"/>
    <w:rsid w:val="00CB520E"/>
    <w:rsid w:val="00CB5F31"/>
    <w:rsid w:val="00CC396B"/>
    <w:rsid w:val="00CC6629"/>
    <w:rsid w:val="00CD6D14"/>
    <w:rsid w:val="00CD74E1"/>
    <w:rsid w:val="00CE1183"/>
    <w:rsid w:val="00CE201F"/>
    <w:rsid w:val="00CF498F"/>
    <w:rsid w:val="00D01231"/>
    <w:rsid w:val="00D04AC0"/>
    <w:rsid w:val="00D07576"/>
    <w:rsid w:val="00D1253D"/>
    <w:rsid w:val="00D162AA"/>
    <w:rsid w:val="00D303AE"/>
    <w:rsid w:val="00D30F67"/>
    <w:rsid w:val="00D32439"/>
    <w:rsid w:val="00D37775"/>
    <w:rsid w:val="00D40041"/>
    <w:rsid w:val="00D433C4"/>
    <w:rsid w:val="00D45A9C"/>
    <w:rsid w:val="00D56DD8"/>
    <w:rsid w:val="00D679DC"/>
    <w:rsid w:val="00D706A3"/>
    <w:rsid w:val="00D7314A"/>
    <w:rsid w:val="00D84B8B"/>
    <w:rsid w:val="00D86FAA"/>
    <w:rsid w:val="00D87404"/>
    <w:rsid w:val="00D9000B"/>
    <w:rsid w:val="00D92F5F"/>
    <w:rsid w:val="00DA3D87"/>
    <w:rsid w:val="00DB1914"/>
    <w:rsid w:val="00DB4C44"/>
    <w:rsid w:val="00DB65B2"/>
    <w:rsid w:val="00DC669D"/>
    <w:rsid w:val="00DC79EC"/>
    <w:rsid w:val="00DE3F09"/>
    <w:rsid w:val="00DE670A"/>
    <w:rsid w:val="00DF1FE5"/>
    <w:rsid w:val="00DF228B"/>
    <w:rsid w:val="00DF3478"/>
    <w:rsid w:val="00E01844"/>
    <w:rsid w:val="00E07BA1"/>
    <w:rsid w:val="00E107C9"/>
    <w:rsid w:val="00E10FC5"/>
    <w:rsid w:val="00E17E0A"/>
    <w:rsid w:val="00E22745"/>
    <w:rsid w:val="00E24CBC"/>
    <w:rsid w:val="00E5024C"/>
    <w:rsid w:val="00E57D21"/>
    <w:rsid w:val="00E6724A"/>
    <w:rsid w:val="00E7235C"/>
    <w:rsid w:val="00E76986"/>
    <w:rsid w:val="00E82607"/>
    <w:rsid w:val="00EB0358"/>
    <w:rsid w:val="00EB1CEB"/>
    <w:rsid w:val="00EB62A5"/>
    <w:rsid w:val="00EC5810"/>
    <w:rsid w:val="00EC6A3C"/>
    <w:rsid w:val="00ED38F2"/>
    <w:rsid w:val="00ED637C"/>
    <w:rsid w:val="00EE31B0"/>
    <w:rsid w:val="00EE33C6"/>
    <w:rsid w:val="00EE54AD"/>
    <w:rsid w:val="00EF1834"/>
    <w:rsid w:val="00EF1A41"/>
    <w:rsid w:val="00EF55CA"/>
    <w:rsid w:val="00F070FB"/>
    <w:rsid w:val="00F32180"/>
    <w:rsid w:val="00F33828"/>
    <w:rsid w:val="00F33ABB"/>
    <w:rsid w:val="00F349B9"/>
    <w:rsid w:val="00F36ABA"/>
    <w:rsid w:val="00F5026E"/>
    <w:rsid w:val="00F53A7F"/>
    <w:rsid w:val="00F60316"/>
    <w:rsid w:val="00F7535C"/>
    <w:rsid w:val="00F7546F"/>
    <w:rsid w:val="00F75D5C"/>
    <w:rsid w:val="00F7718B"/>
    <w:rsid w:val="00F8163B"/>
    <w:rsid w:val="00F82520"/>
    <w:rsid w:val="00F847C8"/>
    <w:rsid w:val="00F87E6B"/>
    <w:rsid w:val="00F92979"/>
    <w:rsid w:val="00FC34D9"/>
    <w:rsid w:val="00FC730B"/>
    <w:rsid w:val="00FC7BFF"/>
    <w:rsid w:val="00FD77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B763"/>
  <w15:chartTrackingRefBased/>
  <w15:docId w15:val="{31976463-1432-4E97-A31D-999E5FE1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67D"/>
    <w:rPr>
      <w:color w:val="0000FF"/>
      <w:u w:val="single"/>
    </w:rPr>
  </w:style>
  <w:style w:type="character" w:styleId="CommentReference">
    <w:name w:val="annotation reference"/>
    <w:basedOn w:val="DefaultParagraphFont"/>
    <w:uiPriority w:val="99"/>
    <w:semiHidden/>
    <w:unhideWhenUsed/>
    <w:rsid w:val="001C09B1"/>
    <w:rPr>
      <w:sz w:val="16"/>
      <w:szCs w:val="16"/>
    </w:rPr>
  </w:style>
  <w:style w:type="paragraph" w:styleId="CommentText">
    <w:name w:val="annotation text"/>
    <w:basedOn w:val="Normal"/>
    <w:link w:val="CommentTextChar"/>
    <w:uiPriority w:val="99"/>
    <w:semiHidden/>
    <w:unhideWhenUsed/>
    <w:rsid w:val="001C09B1"/>
    <w:pPr>
      <w:spacing w:line="240" w:lineRule="auto"/>
    </w:pPr>
    <w:rPr>
      <w:sz w:val="20"/>
      <w:szCs w:val="20"/>
    </w:rPr>
  </w:style>
  <w:style w:type="character" w:customStyle="1" w:styleId="CommentTextChar">
    <w:name w:val="Comment Text Char"/>
    <w:basedOn w:val="DefaultParagraphFont"/>
    <w:link w:val="CommentText"/>
    <w:uiPriority w:val="99"/>
    <w:semiHidden/>
    <w:rsid w:val="001C09B1"/>
    <w:rPr>
      <w:sz w:val="20"/>
      <w:szCs w:val="20"/>
    </w:rPr>
  </w:style>
  <w:style w:type="paragraph" w:styleId="CommentSubject">
    <w:name w:val="annotation subject"/>
    <w:basedOn w:val="CommentText"/>
    <w:next w:val="CommentText"/>
    <w:link w:val="CommentSubjectChar"/>
    <w:uiPriority w:val="99"/>
    <w:semiHidden/>
    <w:unhideWhenUsed/>
    <w:rsid w:val="001C09B1"/>
    <w:rPr>
      <w:b/>
      <w:bCs/>
    </w:rPr>
  </w:style>
  <w:style w:type="character" w:customStyle="1" w:styleId="CommentSubjectChar">
    <w:name w:val="Comment Subject Char"/>
    <w:basedOn w:val="CommentTextChar"/>
    <w:link w:val="CommentSubject"/>
    <w:uiPriority w:val="99"/>
    <w:semiHidden/>
    <w:rsid w:val="001C09B1"/>
    <w:rPr>
      <w:b/>
      <w:bCs/>
      <w:sz w:val="20"/>
      <w:szCs w:val="20"/>
    </w:rPr>
  </w:style>
  <w:style w:type="paragraph" w:styleId="ListParagraph">
    <w:name w:val="List Paragraph"/>
    <w:basedOn w:val="Normal"/>
    <w:uiPriority w:val="34"/>
    <w:qFormat/>
    <w:rsid w:val="00914ABB"/>
    <w:pPr>
      <w:ind w:left="720"/>
      <w:contextualSpacing/>
    </w:pPr>
  </w:style>
  <w:style w:type="paragraph" w:styleId="Header">
    <w:name w:val="header"/>
    <w:basedOn w:val="Normal"/>
    <w:link w:val="HeaderChar"/>
    <w:uiPriority w:val="99"/>
    <w:unhideWhenUsed/>
    <w:rsid w:val="00677D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7D08"/>
  </w:style>
  <w:style w:type="paragraph" w:styleId="Footer">
    <w:name w:val="footer"/>
    <w:basedOn w:val="Normal"/>
    <w:link w:val="FooterChar"/>
    <w:uiPriority w:val="99"/>
    <w:unhideWhenUsed/>
    <w:rsid w:val="00677D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7D08"/>
  </w:style>
  <w:style w:type="paragraph" w:styleId="Revision">
    <w:name w:val="Revision"/>
    <w:hidden/>
    <w:uiPriority w:val="99"/>
    <w:semiHidden/>
    <w:rsid w:val="000D3D78"/>
    <w:pPr>
      <w:spacing w:after="0" w:line="240" w:lineRule="auto"/>
    </w:pPr>
  </w:style>
  <w:style w:type="character" w:customStyle="1" w:styleId="oj-italic">
    <w:name w:val="oj-italic"/>
    <w:basedOn w:val="DefaultParagraphFont"/>
    <w:rsid w:val="00D56DD8"/>
  </w:style>
  <w:style w:type="paragraph" w:customStyle="1" w:styleId="oj-normal">
    <w:name w:val="oj-normal"/>
    <w:basedOn w:val="Normal"/>
    <w:rsid w:val="00564A12"/>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210193481">
      <w:bodyDiv w:val="1"/>
      <w:marLeft w:val="0"/>
      <w:marRight w:val="0"/>
      <w:marTop w:val="0"/>
      <w:marBottom w:val="0"/>
      <w:divBdr>
        <w:top w:val="none" w:sz="0" w:space="0" w:color="auto"/>
        <w:left w:val="none" w:sz="0" w:space="0" w:color="auto"/>
        <w:bottom w:val="none" w:sz="0" w:space="0" w:color="auto"/>
        <w:right w:val="none" w:sz="0" w:space="0" w:color="auto"/>
      </w:divBdr>
    </w:div>
    <w:div w:id="211499275">
      <w:bodyDiv w:val="1"/>
      <w:marLeft w:val="0"/>
      <w:marRight w:val="0"/>
      <w:marTop w:val="0"/>
      <w:marBottom w:val="0"/>
      <w:divBdr>
        <w:top w:val="none" w:sz="0" w:space="0" w:color="auto"/>
        <w:left w:val="none" w:sz="0" w:space="0" w:color="auto"/>
        <w:bottom w:val="none" w:sz="0" w:space="0" w:color="auto"/>
        <w:right w:val="none" w:sz="0" w:space="0" w:color="auto"/>
      </w:divBdr>
    </w:div>
    <w:div w:id="493422882">
      <w:bodyDiv w:val="1"/>
      <w:marLeft w:val="0"/>
      <w:marRight w:val="0"/>
      <w:marTop w:val="0"/>
      <w:marBottom w:val="0"/>
      <w:divBdr>
        <w:top w:val="none" w:sz="0" w:space="0" w:color="auto"/>
        <w:left w:val="none" w:sz="0" w:space="0" w:color="auto"/>
        <w:bottom w:val="none" w:sz="0" w:space="0" w:color="auto"/>
        <w:right w:val="none" w:sz="0" w:space="0" w:color="auto"/>
      </w:divBdr>
    </w:div>
    <w:div w:id="511187971">
      <w:bodyDiv w:val="1"/>
      <w:marLeft w:val="0"/>
      <w:marRight w:val="0"/>
      <w:marTop w:val="0"/>
      <w:marBottom w:val="0"/>
      <w:divBdr>
        <w:top w:val="none" w:sz="0" w:space="0" w:color="auto"/>
        <w:left w:val="none" w:sz="0" w:space="0" w:color="auto"/>
        <w:bottom w:val="none" w:sz="0" w:space="0" w:color="auto"/>
        <w:right w:val="none" w:sz="0" w:space="0" w:color="auto"/>
      </w:divBdr>
    </w:div>
    <w:div w:id="530532200">
      <w:bodyDiv w:val="1"/>
      <w:marLeft w:val="0"/>
      <w:marRight w:val="0"/>
      <w:marTop w:val="0"/>
      <w:marBottom w:val="0"/>
      <w:divBdr>
        <w:top w:val="none" w:sz="0" w:space="0" w:color="auto"/>
        <w:left w:val="none" w:sz="0" w:space="0" w:color="auto"/>
        <w:bottom w:val="none" w:sz="0" w:space="0" w:color="auto"/>
        <w:right w:val="none" w:sz="0" w:space="0" w:color="auto"/>
      </w:divBdr>
    </w:div>
    <w:div w:id="573131047">
      <w:bodyDiv w:val="1"/>
      <w:marLeft w:val="0"/>
      <w:marRight w:val="0"/>
      <w:marTop w:val="0"/>
      <w:marBottom w:val="0"/>
      <w:divBdr>
        <w:top w:val="none" w:sz="0" w:space="0" w:color="auto"/>
        <w:left w:val="none" w:sz="0" w:space="0" w:color="auto"/>
        <w:bottom w:val="none" w:sz="0" w:space="0" w:color="auto"/>
        <w:right w:val="none" w:sz="0" w:space="0" w:color="auto"/>
      </w:divBdr>
    </w:div>
    <w:div w:id="596787138">
      <w:bodyDiv w:val="1"/>
      <w:marLeft w:val="0"/>
      <w:marRight w:val="0"/>
      <w:marTop w:val="0"/>
      <w:marBottom w:val="0"/>
      <w:divBdr>
        <w:top w:val="none" w:sz="0" w:space="0" w:color="auto"/>
        <w:left w:val="none" w:sz="0" w:space="0" w:color="auto"/>
        <w:bottom w:val="none" w:sz="0" w:space="0" w:color="auto"/>
        <w:right w:val="none" w:sz="0" w:space="0" w:color="auto"/>
      </w:divBdr>
      <w:divsChild>
        <w:div w:id="685791573">
          <w:marLeft w:val="0"/>
          <w:marRight w:val="0"/>
          <w:marTop w:val="0"/>
          <w:marBottom w:val="0"/>
          <w:divBdr>
            <w:top w:val="none" w:sz="0" w:space="0" w:color="auto"/>
            <w:left w:val="none" w:sz="0" w:space="0" w:color="auto"/>
            <w:bottom w:val="none" w:sz="0" w:space="0" w:color="auto"/>
            <w:right w:val="none" w:sz="0" w:space="0" w:color="auto"/>
          </w:divBdr>
          <w:divsChild>
            <w:div w:id="342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56283">
      <w:bodyDiv w:val="1"/>
      <w:marLeft w:val="0"/>
      <w:marRight w:val="0"/>
      <w:marTop w:val="0"/>
      <w:marBottom w:val="0"/>
      <w:divBdr>
        <w:top w:val="none" w:sz="0" w:space="0" w:color="auto"/>
        <w:left w:val="none" w:sz="0" w:space="0" w:color="auto"/>
        <w:bottom w:val="none" w:sz="0" w:space="0" w:color="auto"/>
        <w:right w:val="none" w:sz="0" w:space="0" w:color="auto"/>
      </w:divBdr>
    </w:div>
    <w:div w:id="700277989">
      <w:bodyDiv w:val="1"/>
      <w:marLeft w:val="0"/>
      <w:marRight w:val="0"/>
      <w:marTop w:val="0"/>
      <w:marBottom w:val="0"/>
      <w:divBdr>
        <w:top w:val="none" w:sz="0" w:space="0" w:color="auto"/>
        <w:left w:val="none" w:sz="0" w:space="0" w:color="auto"/>
        <w:bottom w:val="none" w:sz="0" w:space="0" w:color="auto"/>
        <w:right w:val="none" w:sz="0" w:space="0" w:color="auto"/>
      </w:divBdr>
    </w:div>
    <w:div w:id="738207414">
      <w:bodyDiv w:val="1"/>
      <w:marLeft w:val="0"/>
      <w:marRight w:val="0"/>
      <w:marTop w:val="0"/>
      <w:marBottom w:val="0"/>
      <w:divBdr>
        <w:top w:val="none" w:sz="0" w:space="0" w:color="auto"/>
        <w:left w:val="none" w:sz="0" w:space="0" w:color="auto"/>
        <w:bottom w:val="none" w:sz="0" w:space="0" w:color="auto"/>
        <w:right w:val="none" w:sz="0" w:space="0" w:color="auto"/>
      </w:divBdr>
    </w:div>
    <w:div w:id="769081256">
      <w:bodyDiv w:val="1"/>
      <w:marLeft w:val="0"/>
      <w:marRight w:val="0"/>
      <w:marTop w:val="0"/>
      <w:marBottom w:val="0"/>
      <w:divBdr>
        <w:top w:val="none" w:sz="0" w:space="0" w:color="auto"/>
        <w:left w:val="none" w:sz="0" w:space="0" w:color="auto"/>
        <w:bottom w:val="none" w:sz="0" w:space="0" w:color="auto"/>
        <w:right w:val="none" w:sz="0" w:space="0" w:color="auto"/>
      </w:divBdr>
    </w:div>
    <w:div w:id="1006136335">
      <w:bodyDiv w:val="1"/>
      <w:marLeft w:val="0"/>
      <w:marRight w:val="0"/>
      <w:marTop w:val="0"/>
      <w:marBottom w:val="0"/>
      <w:divBdr>
        <w:top w:val="none" w:sz="0" w:space="0" w:color="auto"/>
        <w:left w:val="none" w:sz="0" w:space="0" w:color="auto"/>
        <w:bottom w:val="none" w:sz="0" w:space="0" w:color="auto"/>
        <w:right w:val="none" w:sz="0" w:space="0" w:color="auto"/>
      </w:divBdr>
    </w:div>
    <w:div w:id="1023827933">
      <w:bodyDiv w:val="1"/>
      <w:marLeft w:val="0"/>
      <w:marRight w:val="0"/>
      <w:marTop w:val="0"/>
      <w:marBottom w:val="0"/>
      <w:divBdr>
        <w:top w:val="none" w:sz="0" w:space="0" w:color="auto"/>
        <w:left w:val="none" w:sz="0" w:space="0" w:color="auto"/>
        <w:bottom w:val="none" w:sz="0" w:space="0" w:color="auto"/>
        <w:right w:val="none" w:sz="0" w:space="0" w:color="auto"/>
      </w:divBdr>
    </w:div>
    <w:div w:id="1160466320">
      <w:bodyDiv w:val="1"/>
      <w:marLeft w:val="0"/>
      <w:marRight w:val="0"/>
      <w:marTop w:val="0"/>
      <w:marBottom w:val="0"/>
      <w:divBdr>
        <w:top w:val="none" w:sz="0" w:space="0" w:color="auto"/>
        <w:left w:val="none" w:sz="0" w:space="0" w:color="auto"/>
        <w:bottom w:val="none" w:sz="0" w:space="0" w:color="auto"/>
        <w:right w:val="none" w:sz="0" w:space="0" w:color="auto"/>
      </w:divBdr>
      <w:divsChild>
        <w:div w:id="576132242">
          <w:marLeft w:val="0"/>
          <w:marRight w:val="0"/>
          <w:marTop w:val="0"/>
          <w:marBottom w:val="0"/>
          <w:divBdr>
            <w:top w:val="none" w:sz="0" w:space="0" w:color="auto"/>
            <w:left w:val="none" w:sz="0" w:space="0" w:color="auto"/>
            <w:bottom w:val="none" w:sz="0" w:space="0" w:color="auto"/>
            <w:right w:val="none" w:sz="0" w:space="0" w:color="auto"/>
          </w:divBdr>
          <w:divsChild>
            <w:div w:id="695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91907">
      <w:bodyDiv w:val="1"/>
      <w:marLeft w:val="0"/>
      <w:marRight w:val="0"/>
      <w:marTop w:val="0"/>
      <w:marBottom w:val="0"/>
      <w:divBdr>
        <w:top w:val="none" w:sz="0" w:space="0" w:color="auto"/>
        <w:left w:val="none" w:sz="0" w:space="0" w:color="auto"/>
        <w:bottom w:val="none" w:sz="0" w:space="0" w:color="auto"/>
        <w:right w:val="none" w:sz="0" w:space="0" w:color="auto"/>
      </w:divBdr>
    </w:div>
    <w:div w:id="1279095644">
      <w:bodyDiv w:val="1"/>
      <w:marLeft w:val="0"/>
      <w:marRight w:val="0"/>
      <w:marTop w:val="0"/>
      <w:marBottom w:val="0"/>
      <w:divBdr>
        <w:top w:val="none" w:sz="0" w:space="0" w:color="auto"/>
        <w:left w:val="none" w:sz="0" w:space="0" w:color="auto"/>
        <w:bottom w:val="none" w:sz="0" w:space="0" w:color="auto"/>
        <w:right w:val="none" w:sz="0" w:space="0" w:color="auto"/>
      </w:divBdr>
    </w:div>
    <w:div w:id="1617635126">
      <w:bodyDiv w:val="1"/>
      <w:marLeft w:val="0"/>
      <w:marRight w:val="0"/>
      <w:marTop w:val="0"/>
      <w:marBottom w:val="0"/>
      <w:divBdr>
        <w:top w:val="none" w:sz="0" w:space="0" w:color="auto"/>
        <w:left w:val="none" w:sz="0" w:space="0" w:color="auto"/>
        <w:bottom w:val="none" w:sz="0" w:space="0" w:color="auto"/>
        <w:right w:val="none" w:sz="0" w:space="0" w:color="auto"/>
      </w:divBdr>
    </w:div>
    <w:div w:id="1683823050">
      <w:bodyDiv w:val="1"/>
      <w:marLeft w:val="0"/>
      <w:marRight w:val="0"/>
      <w:marTop w:val="0"/>
      <w:marBottom w:val="0"/>
      <w:divBdr>
        <w:top w:val="none" w:sz="0" w:space="0" w:color="auto"/>
        <w:left w:val="none" w:sz="0" w:space="0" w:color="auto"/>
        <w:bottom w:val="none" w:sz="0" w:space="0" w:color="auto"/>
        <w:right w:val="none" w:sz="0" w:space="0" w:color="auto"/>
      </w:divBdr>
    </w:div>
    <w:div w:id="1700089060">
      <w:bodyDiv w:val="1"/>
      <w:marLeft w:val="0"/>
      <w:marRight w:val="0"/>
      <w:marTop w:val="0"/>
      <w:marBottom w:val="0"/>
      <w:divBdr>
        <w:top w:val="none" w:sz="0" w:space="0" w:color="auto"/>
        <w:left w:val="none" w:sz="0" w:space="0" w:color="auto"/>
        <w:bottom w:val="none" w:sz="0" w:space="0" w:color="auto"/>
        <w:right w:val="none" w:sz="0" w:space="0" w:color="auto"/>
      </w:divBdr>
    </w:div>
    <w:div w:id="1740132956">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5125381">
      <w:bodyDiv w:val="1"/>
      <w:marLeft w:val="0"/>
      <w:marRight w:val="0"/>
      <w:marTop w:val="0"/>
      <w:marBottom w:val="0"/>
      <w:divBdr>
        <w:top w:val="none" w:sz="0" w:space="0" w:color="auto"/>
        <w:left w:val="none" w:sz="0" w:space="0" w:color="auto"/>
        <w:bottom w:val="none" w:sz="0" w:space="0" w:color="auto"/>
        <w:right w:val="none" w:sz="0" w:space="0" w:color="auto"/>
      </w:divBdr>
    </w:div>
    <w:div w:id="1826428617">
      <w:bodyDiv w:val="1"/>
      <w:marLeft w:val="0"/>
      <w:marRight w:val="0"/>
      <w:marTop w:val="0"/>
      <w:marBottom w:val="0"/>
      <w:divBdr>
        <w:top w:val="none" w:sz="0" w:space="0" w:color="auto"/>
        <w:left w:val="none" w:sz="0" w:space="0" w:color="auto"/>
        <w:bottom w:val="none" w:sz="0" w:space="0" w:color="auto"/>
        <w:right w:val="none" w:sz="0" w:space="0" w:color="auto"/>
      </w:divBdr>
    </w:div>
    <w:div w:id="18581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HTML/?uri=CELEX:32021L1047&amp;from=EN" TargetMode="External"/><Relationship Id="rId3" Type="http://schemas.openxmlformats.org/officeDocument/2006/relationships/webSettings" Target="webSettings.xml"/><Relationship Id="rId7" Type="http://schemas.openxmlformats.org/officeDocument/2006/relationships/hyperlink" Target="https://eur-lex.europa.eu/legal-content/ET/TXT/HTML/?uri=CELEX:32021L1047&amp;from=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T/TXT/HTML/?uri=CELEX:32021L1047&amp;from=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ur-lex.europa.eu/legal-content/ET/TXT/HTML/?uri=CELEX:32021L1047&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14089</Words>
  <Characters>81719</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95617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 Vään</dc:creator>
  <cp:keywords/>
  <dc:description/>
  <cp:lastModifiedBy>Merike Alep</cp:lastModifiedBy>
  <cp:revision>58</cp:revision>
  <dcterms:created xsi:type="dcterms:W3CDTF">2026-03-18T14:19:00Z</dcterms:created>
  <dcterms:modified xsi:type="dcterms:W3CDTF">2026-03-23T07:04:00Z</dcterms:modified>
</cp:coreProperties>
</file>