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15AE" w14:textId="59A69B9E" w:rsidR="003A5002" w:rsidRPr="006532A8" w:rsidRDefault="003A5002" w:rsidP="003A5002">
      <w:pPr>
        <w:spacing w:after="0" w:line="240" w:lineRule="auto"/>
        <w:jc w:val="right"/>
        <w:rPr>
          <w:rFonts w:ascii="Times New Roman" w:hAnsi="Times New Roman" w:cs="Times New Roman"/>
          <w:sz w:val="24"/>
          <w:szCs w:val="24"/>
        </w:rPr>
      </w:pPr>
      <w:r w:rsidRPr="006532A8">
        <w:rPr>
          <w:rFonts w:ascii="Times New Roman" w:hAnsi="Times New Roman" w:cs="Times New Roman"/>
          <w:sz w:val="24"/>
          <w:szCs w:val="24"/>
        </w:rPr>
        <w:t>EELNÕU</w:t>
      </w:r>
    </w:p>
    <w:p w14:paraId="67ACD363" w14:textId="77777777" w:rsidR="003A5002" w:rsidRPr="006532A8" w:rsidRDefault="003A5002" w:rsidP="003A5002">
      <w:pPr>
        <w:spacing w:after="0" w:line="240" w:lineRule="auto"/>
        <w:jc w:val="center"/>
        <w:rPr>
          <w:rFonts w:ascii="Times New Roman" w:hAnsi="Times New Roman" w:cs="Times New Roman"/>
          <w:sz w:val="24"/>
          <w:szCs w:val="24"/>
        </w:rPr>
      </w:pPr>
    </w:p>
    <w:p w14:paraId="61863EAF" w14:textId="77777777" w:rsidR="003A5002" w:rsidRPr="006532A8" w:rsidRDefault="003A5002" w:rsidP="003A5002">
      <w:pPr>
        <w:spacing w:after="0" w:line="240" w:lineRule="auto"/>
        <w:jc w:val="center"/>
        <w:rPr>
          <w:rFonts w:ascii="Times New Roman" w:hAnsi="Times New Roman" w:cs="Times New Roman"/>
          <w:sz w:val="24"/>
          <w:szCs w:val="24"/>
        </w:rPr>
      </w:pPr>
      <w:r w:rsidRPr="006532A8">
        <w:rPr>
          <w:rFonts w:ascii="Times New Roman" w:hAnsi="Times New Roman" w:cs="Times New Roman"/>
          <w:sz w:val="24"/>
          <w:szCs w:val="24"/>
        </w:rPr>
        <w:t>VABARIIGI VALITSUS</w:t>
      </w:r>
    </w:p>
    <w:p w14:paraId="761FBA14" w14:textId="77777777" w:rsidR="003A5002" w:rsidRPr="006532A8" w:rsidRDefault="003A5002" w:rsidP="003A5002">
      <w:pPr>
        <w:spacing w:after="0" w:line="240" w:lineRule="auto"/>
        <w:rPr>
          <w:rFonts w:ascii="Times New Roman" w:hAnsi="Times New Roman" w:cs="Times New Roman"/>
          <w:sz w:val="24"/>
          <w:szCs w:val="24"/>
        </w:rPr>
      </w:pPr>
    </w:p>
    <w:p w14:paraId="3A3290CB" w14:textId="77777777" w:rsidR="003A5002" w:rsidRPr="006532A8" w:rsidRDefault="003A5002" w:rsidP="003A5002">
      <w:pPr>
        <w:spacing w:after="0" w:line="240" w:lineRule="auto"/>
        <w:rPr>
          <w:rFonts w:ascii="Times New Roman" w:hAnsi="Times New Roman" w:cs="Times New Roman"/>
          <w:sz w:val="24"/>
          <w:szCs w:val="24"/>
        </w:rPr>
      </w:pPr>
      <w:r w:rsidRPr="006532A8">
        <w:rPr>
          <w:rFonts w:ascii="Times New Roman" w:hAnsi="Times New Roman" w:cs="Times New Roman"/>
          <w:sz w:val="24"/>
          <w:szCs w:val="24"/>
        </w:rPr>
        <w:t>ISTUNGI PROTOKOLL</w:t>
      </w:r>
    </w:p>
    <w:p w14:paraId="40E99B94" w14:textId="5E0B3BB5" w:rsidR="003A5002" w:rsidRPr="006532A8" w:rsidRDefault="003A5002" w:rsidP="003A5002">
      <w:pPr>
        <w:spacing w:after="0" w:line="240" w:lineRule="auto"/>
        <w:rPr>
          <w:rFonts w:ascii="Times New Roman" w:hAnsi="Times New Roman" w:cs="Times New Roman"/>
          <w:sz w:val="24"/>
          <w:szCs w:val="24"/>
        </w:rPr>
      </w:pPr>
      <w:r w:rsidRPr="006532A8">
        <w:rPr>
          <w:rFonts w:ascii="Times New Roman" w:hAnsi="Times New Roman" w:cs="Times New Roman"/>
          <w:sz w:val="24"/>
          <w:szCs w:val="24"/>
        </w:rPr>
        <w:t>Tallinn, Stenbocki maja</w:t>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t xml:space="preserve">          </w:t>
      </w:r>
      <w:r w:rsidR="006532A8" w:rsidRPr="006532A8">
        <w:rPr>
          <w:rFonts w:ascii="Times New Roman" w:hAnsi="Times New Roman" w:cs="Times New Roman"/>
          <w:sz w:val="24"/>
          <w:szCs w:val="24"/>
        </w:rPr>
        <w:t>juu</w:t>
      </w:r>
      <w:r w:rsidR="00594EBA">
        <w:rPr>
          <w:rFonts w:ascii="Times New Roman" w:hAnsi="Times New Roman" w:cs="Times New Roman"/>
          <w:sz w:val="24"/>
          <w:szCs w:val="24"/>
        </w:rPr>
        <w:t>l</w:t>
      </w:r>
      <w:r w:rsidR="006532A8" w:rsidRPr="006532A8">
        <w:rPr>
          <w:rFonts w:ascii="Times New Roman" w:hAnsi="Times New Roman" w:cs="Times New Roman"/>
          <w:sz w:val="24"/>
          <w:szCs w:val="24"/>
        </w:rPr>
        <w:t>i</w:t>
      </w:r>
      <w:r w:rsidR="00975C4C" w:rsidRPr="006532A8">
        <w:rPr>
          <w:rFonts w:ascii="Times New Roman" w:hAnsi="Times New Roman" w:cs="Times New Roman"/>
          <w:sz w:val="24"/>
          <w:szCs w:val="24"/>
        </w:rPr>
        <w:t xml:space="preserve"> </w:t>
      </w:r>
      <w:r w:rsidRPr="006532A8">
        <w:rPr>
          <w:rFonts w:ascii="Times New Roman" w:hAnsi="Times New Roman" w:cs="Times New Roman"/>
          <w:sz w:val="24"/>
          <w:szCs w:val="24"/>
        </w:rPr>
        <w:t>202</w:t>
      </w:r>
      <w:r w:rsidR="000C75B9" w:rsidRPr="006532A8">
        <w:rPr>
          <w:rFonts w:ascii="Times New Roman" w:hAnsi="Times New Roman" w:cs="Times New Roman"/>
          <w:sz w:val="24"/>
          <w:szCs w:val="24"/>
        </w:rPr>
        <w:t>6</w:t>
      </w:r>
      <w:r w:rsidRPr="006532A8">
        <w:rPr>
          <w:rFonts w:ascii="Times New Roman" w:hAnsi="Times New Roman" w:cs="Times New Roman"/>
          <w:sz w:val="24"/>
          <w:szCs w:val="24"/>
        </w:rPr>
        <w:t xml:space="preserve"> nr</w:t>
      </w:r>
    </w:p>
    <w:p w14:paraId="5D0262D1" w14:textId="77777777" w:rsidR="003A5002" w:rsidRPr="006532A8" w:rsidRDefault="003A5002" w:rsidP="003A5002">
      <w:pPr>
        <w:spacing w:after="0" w:line="240" w:lineRule="auto"/>
        <w:rPr>
          <w:rFonts w:ascii="Times New Roman" w:hAnsi="Times New Roman" w:cs="Times New Roman"/>
          <w:sz w:val="24"/>
          <w:szCs w:val="24"/>
        </w:rPr>
      </w:pPr>
    </w:p>
    <w:p w14:paraId="6EBACC14" w14:textId="77777777" w:rsidR="000D1400" w:rsidRPr="006532A8" w:rsidRDefault="000D1400" w:rsidP="000D1400">
      <w:pPr>
        <w:spacing w:after="0" w:line="240" w:lineRule="auto"/>
        <w:rPr>
          <w:rFonts w:ascii="Times New Roman" w:hAnsi="Times New Roman" w:cs="Times New Roman"/>
          <w:sz w:val="24"/>
          <w:szCs w:val="24"/>
        </w:rPr>
      </w:pPr>
      <w:r w:rsidRPr="006532A8">
        <w:rPr>
          <w:rFonts w:ascii="Times New Roman" w:hAnsi="Times New Roman" w:cs="Times New Roman"/>
          <w:sz w:val="24"/>
          <w:szCs w:val="24"/>
        </w:rPr>
        <w:t>Päevakorrapunkt nr</w:t>
      </w:r>
    </w:p>
    <w:p w14:paraId="6EBACC15" w14:textId="77777777" w:rsidR="000D1400" w:rsidRPr="006532A8" w:rsidRDefault="000D1400" w:rsidP="000D1400">
      <w:pPr>
        <w:spacing w:after="0" w:line="240" w:lineRule="auto"/>
        <w:jc w:val="both"/>
        <w:rPr>
          <w:rFonts w:ascii="Times New Roman" w:hAnsi="Times New Roman" w:cs="Times New Roman"/>
          <w:sz w:val="24"/>
          <w:szCs w:val="24"/>
        </w:rPr>
      </w:pPr>
    </w:p>
    <w:p w14:paraId="6EBACC16" w14:textId="77777777" w:rsidR="000D1400" w:rsidRPr="006532A8" w:rsidRDefault="000D1400" w:rsidP="000D1400">
      <w:pPr>
        <w:spacing w:after="0" w:line="240" w:lineRule="auto"/>
        <w:jc w:val="both"/>
        <w:rPr>
          <w:rFonts w:ascii="Times New Roman" w:hAnsi="Times New Roman" w:cs="Times New Roman"/>
          <w:sz w:val="24"/>
          <w:szCs w:val="24"/>
        </w:rPr>
      </w:pPr>
    </w:p>
    <w:p w14:paraId="6EBACC17" w14:textId="18FADE8B" w:rsidR="000D1400" w:rsidRPr="006532A8" w:rsidRDefault="000D1400" w:rsidP="000D1400">
      <w:pPr>
        <w:spacing w:after="0" w:line="240" w:lineRule="auto"/>
        <w:ind w:right="-2"/>
        <w:jc w:val="both"/>
        <w:rPr>
          <w:rFonts w:ascii="Times New Roman" w:hAnsi="Times New Roman" w:cs="Times New Roman"/>
          <w:b/>
          <w:sz w:val="24"/>
          <w:szCs w:val="24"/>
        </w:rPr>
      </w:pPr>
      <w:r w:rsidRPr="006532A8">
        <w:rPr>
          <w:rFonts w:ascii="Times New Roman" w:hAnsi="Times New Roman" w:cs="Times New Roman"/>
          <w:b/>
          <w:sz w:val="24"/>
          <w:szCs w:val="24"/>
        </w:rPr>
        <w:t>Eesti seisukohad Euroopa Liidu põll</w:t>
      </w:r>
      <w:r w:rsidR="00DF1743" w:rsidRPr="006532A8">
        <w:rPr>
          <w:rFonts w:ascii="Times New Roman" w:hAnsi="Times New Roman" w:cs="Times New Roman"/>
          <w:b/>
          <w:sz w:val="24"/>
          <w:szCs w:val="24"/>
        </w:rPr>
        <w:t xml:space="preserve">umajandus- ja kalandusnõukogu </w:t>
      </w:r>
      <w:r w:rsidR="00594EBA">
        <w:rPr>
          <w:rFonts w:ascii="Times New Roman" w:hAnsi="Times New Roman" w:cs="Times New Roman"/>
          <w:b/>
          <w:sz w:val="24"/>
          <w:szCs w:val="24"/>
        </w:rPr>
        <w:t>13. juuli</w:t>
      </w:r>
      <w:r w:rsidR="006532A8" w:rsidRPr="006532A8">
        <w:rPr>
          <w:rFonts w:ascii="Times New Roman" w:hAnsi="Times New Roman" w:cs="Times New Roman"/>
          <w:b/>
          <w:sz w:val="24"/>
          <w:szCs w:val="24"/>
        </w:rPr>
        <w:t xml:space="preserve"> </w:t>
      </w:r>
      <w:r w:rsidR="00DF1743" w:rsidRPr="006532A8">
        <w:rPr>
          <w:rFonts w:ascii="Times New Roman" w:hAnsi="Times New Roman" w:cs="Times New Roman"/>
          <w:b/>
          <w:sz w:val="24"/>
          <w:szCs w:val="24"/>
        </w:rPr>
        <w:t>202</w:t>
      </w:r>
      <w:r w:rsidR="000C75B9" w:rsidRPr="006532A8">
        <w:rPr>
          <w:rFonts w:ascii="Times New Roman" w:hAnsi="Times New Roman" w:cs="Times New Roman"/>
          <w:b/>
          <w:sz w:val="24"/>
          <w:szCs w:val="24"/>
        </w:rPr>
        <w:t>6</w:t>
      </w:r>
      <w:r w:rsidRPr="006532A8">
        <w:rPr>
          <w:rFonts w:ascii="Times New Roman" w:hAnsi="Times New Roman" w:cs="Times New Roman"/>
          <w:b/>
          <w:sz w:val="24"/>
          <w:szCs w:val="24"/>
        </w:rPr>
        <w:t>. a istungil</w:t>
      </w:r>
    </w:p>
    <w:p w14:paraId="6EBACC18" w14:textId="77777777" w:rsidR="000D1400" w:rsidRPr="006532A8" w:rsidRDefault="000D1400" w:rsidP="000D1400">
      <w:pPr>
        <w:spacing w:after="0" w:line="240" w:lineRule="auto"/>
        <w:ind w:right="-2"/>
        <w:jc w:val="both"/>
        <w:rPr>
          <w:rFonts w:ascii="Times New Roman" w:hAnsi="Times New Roman" w:cs="Times New Roman"/>
          <w:b/>
          <w:sz w:val="24"/>
          <w:szCs w:val="24"/>
        </w:rPr>
      </w:pPr>
    </w:p>
    <w:p w14:paraId="6DAE1DFF" w14:textId="1D99CB1A" w:rsidR="00282E7C" w:rsidRPr="006532A8" w:rsidRDefault="000D1400" w:rsidP="00F51CD5">
      <w:pPr>
        <w:spacing w:line="240" w:lineRule="auto"/>
        <w:jc w:val="both"/>
        <w:rPr>
          <w:rFonts w:ascii="Times New Roman" w:hAnsi="Times New Roman" w:cs="Times New Roman"/>
          <w:sz w:val="24"/>
          <w:szCs w:val="24"/>
        </w:rPr>
      </w:pPr>
      <w:r w:rsidRPr="006532A8">
        <w:rPr>
          <w:rFonts w:ascii="Times New Roman" w:hAnsi="Times New Roman" w:cs="Times New Roman"/>
          <w:sz w:val="24"/>
          <w:szCs w:val="24"/>
        </w:rPr>
        <w:t xml:space="preserve">Kiita heaks </w:t>
      </w:r>
      <w:r w:rsidR="004D723B" w:rsidRPr="006532A8">
        <w:rPr>
          <w:rFonts w:ascii="Times New Roman" w:hAnsi="Times New Roman" w:cs="Times New Roman"/>
          <w:sz w:val="24"/>
          <w:szCs w:val="24"/>
        </w:rPr>
        <w:t xml:space="preserve">järgmised </w:t>
      </w:r>
      <w:r w:rsidR="009810DD" w:rsidRPr="006532A8">
        <w:rPr>
          <w:rFonts w:ascii="Times New Roman" w:hAnsi="Times New Roman" w:cs="Times New Roman"/>
          <w:sz w:val="24"/>
          <w:szCs w:val="24"/>
        </w:rPr>
        <w:t>regionaal</w:t>
      </w:r>
      <w:r w:rsidR="007222D7" w:rsidRPr="006532A8">
        <w:rPr>
          <w:rFonts w:ascii="Times New Roman" w:hAnsi="Times New Roman" w:cs="Times New Roman"/>
          <w:sz w:val="24"/>
          <w:szCs w:val="24"/>
        </w:rPr>
        <w:t>- ja põllumajandus</w:t>
      </w:r>
      <w:r w:rsidRPr="006532A8">
        <w:rPr>
          <w:rFonts w:ascii="Times New Roman" w:hAnsi="Times New Roman" w:cs="Times New Roman"/>
          <w:sz w:val="24"/>
          <w:szCs w:val="24"/>
        </w:rPr>
        <w:t xml:space="preserve">ministri esitatud seisukohad Euroopa Liidu põllumajandus- ja kalandusnõukogu </w:t>
      </w:r>
      <w:r w:rsidR="00594EBA">
        <w:rPr>
          <w:rFonts w:ascii="Times New Roman" w:hAnsi="Times New Roman" w:cs="Times New Roman"/>
          <w:sz w:val="24"/>
          <w:szCs w:val="24"/>
        </w:rPr>
        <w:t>13. juuli</w:t>
      </w:r>
      <w:r w:rsidR="00DF1743" w:rsidRPr="006532A8">
        <w:rPr>
          <w:rFonts w:ascii="Times New Roman" w:hAnsi="Times New Roman" w:cs="Times New Roman"/>
          <w:sz w:val="24"/>
          <w:szCs w:val="24"/>
        </w:rPr>
        <w:t xml:space="preserve"> 202</w:t>
      </w:r>
      <w:r w:rsidR="000C75B9" w:rsidRPr="006532A8">
        <w:rPr>
          <w:rFonts w:ascii="Times New Roman" w:hAnsi="Times New Roman" w:cs="Times New Roman"/>
          <w:sz w:val="24"/>
          <w:szCs w:val="24"/>
        </w:rPr>
        <w:t>6</w:t>
      </w:r>
      <w:r w:rsidRPr="006532A8">
        <w:rPr>
          <w:rFonts w:ascii="Times New Roman" w:hAnsi="Times New Roman" w:cs="Times New Roman"/>
          <w:sz w:val="24"/>
          <w:szCs w:val="24"/>
        </w:rPr>
        <w:t>. a istungil</w:t>
      </w:r>
      <w:r w:rsidR="006B5276" w:rsidRPr="006532A8">
        <w:rPr>
          <w:rFonts w:ascii="Times New Roman" w:hAnsi="Times New Roman" w:cs="Times New Roman"/>
          <w:sz w:val="24"/>
          <w:szCs w:val="24"/>
        </w:rPr>
        <w:t>:</w:t>
      </w:r>
    </w:p>
    <w:p w14:paraId="085C54C6" w14:textId="592CE6B3" w:rsidR="00B07DCE" w:rsidRPr="00B07DCE" w:rsidRDefault="00B07DCE" w:rsidP="00204409">
      <w:pPr>
        <w:spacing w:after="0" w:line="240" w:lineRule="auto"/>
        <w:jc w:val="both"/>
        <w:rPr>
          <w:rFonts w:ascii="Times New Roman" w:hAnsi="Times New Roman" w:cs="Times New Roman"/>
          <w:b/>
          <w:bCs/>
          <w:sz w:val="24"/>
          <w:szCs w:val="24"/>
          <w:u w:val="single"/>
          <w:lang w:val="et"/>
        </w:rPr>
      </w:pPr>
      <w:r w:rsidRPr="00B07DCE">
        <w:rPr>
          <w:rFonts w:ascii="Times New Roman" w:hAnsi="Times New Roman" w:cs="Times New Roman"/>
          <w:b/>
          <w:bCs/>
          <w:sz w:val="24"/>
          <w:szCs w:val="24"/>
          <w:u w:val="single"/>
          <w:lang w:val="et"/>
        </w:rPr>
        <w:t>Komisjoni rakendusmäärus, millega antakse erakorralist rahalist toetust põllumajandustootjatele, keda mõjutavad Lähis-Ida kriisist tulenevad konkreetsed probleemid, mis mõjutavad nende majanduslikku elujõulisust.</w:t>
      </w:r>
    </w:p>
    <w:p w14:paraId="638520F0" w14:textId="55EDB443" w:rsidR="006F3DAC" w:rsidRPr="006F3DAC" w:rsidRDefault="006F3DAC" w:rsidP="006F3DAC">
      <w:pPr>
        <w:pStyle w:val="ListParagraph"/>
        <w:numPr>
          <w:ilvl w:val="0"/>
          <w:numId w:val="17"/>
        </w:numPr>
        <w:spacing w:after="0" w:line="240" w:lineRule="auto"/>
        <w:jc w:val="both"/>
        <w:rPr>
          <w:rFonts w:ascii="Times New Roman" w:hAnsi="Times New Roman" w:cs="Times New Roman"/>
          <w:sz w:val="24"/>
          <w:szCs w:val="24"/>
        </w:rPr>
      </w:pPr>
      <w:r w:rsidRPr="006F3DAC">
        <w:rPr>
          <w:rFonts w:ascii="Times New Roman" w:hAnsi="Times New Roman" w:cs="Times New Roman"/>
          <w:sz w:val="24"/>
          <w:szCs w:val="24"/>
        </w:rPr>
        <w:t>Mõistame, et rakendusmääruse, millega antakse Lähis-Ida kriisist mõjutatud põllumajandustootjatele erakorralist rahalist toetust, üldeesmärki pakkuda Euroopa Liidu põllumajandustootjatele tuge seoses Lähis-Ida kriisist tingitud väetiste ja kütuste hinnatõusuga, kuid leiame, et</w:t>
      </w:r>
      <w:r w:rsidR="00D8484E">
        <w:rPr>
          <w:rFonts w:ascii="Times New Roman" w:hAnsi="Times New Roman" w:cs="Times New Roman"/>
          <w:sz w:val="24"/>
          <w:szCs w:val="24"/>
        </w:rPr>
        <w:t xml:space="preserve"> </w:t>
      </w:r>
      <w:r w:rsidRPr="006F3DAC">
        <w:rPr>
          <w:rFonts w:ascii="Times New Roman" w:hAnsi="Times New Roman" w:cs="Times New Roman"/>
          <w:sz w:val="24"/>
          <w:szCs w:val="24"/>
        </w:rPr>
        <w:t>liikmesriikidele eraldatavate summade jaotuse kindlaksmääramisel peamiseks aluseks võetud otsetoetuste ülemmäärad ei peegelda Lähis-Ida kriisist tulenevat tegelikku kulusurve muutust põllumajandustootjatele. Leiame, et eraldatavate summade riikide vahelise jaotuse määramisel peab arvestama ka loomkoormust ja liikmesriigi sõltuvust lämmastikväetiste impordist. Samuti eelistame, et komisjonile detailse toetuskava esitamise tähtaeg oleks 30. septembri 2026 asemel eelistatult 30. oktoobril 2026.</w:t>
      </w:r>
    </w:p>
    <w:p w14:paraId="054D7022" w14:textId="77777777" w:rsidR="006F3DAC" w:rsidRPr="006F3DAC" w:rsidRDefault="006F3DAC" w:rsidP="006F3DAC">
      <w:pPr>
        <w:pStyle w:val="ListParagraph"/>
        <w:numPr>
          <w:ilvl w:val="0"/>
          <w:numId w:val="18"/>
        </w:numPr>
        <w:spacing w:after="0" w:line="240" w:lineRule="auto"/>
        <w:jc w:val="both"/>
        <w:rPr>
          <w:rFonts w:ascii="Times New Roman" w:hAnsi="Times New Roman" w:cs="Times New Roman"/>
          <w:sz w:val="24"/>
          <w:szCs w:val="24"/>
        </w:rPr>
      </w:pPr>
      <w:r w:rsidRPr="006F3DAC">
        <w:rPr>
          <w:rFonts w:ascii="Times New Roman" w:hAnsi="Times New Roman" w:cs="Times New Roman"/>
          <w:sz w:val="24"/>
          <w:szCs w:val="24"/>
        </w:rPr>
        <w:t>Kui eespool nimetatud tingimusi ei saavutata, võib Eesti rakendusmääruse hääletamisel erapooletuks jääda.</w:t>
      </w:r>
    </w:p>
    <w:p w14:paraId="2D6A944D" w14:textId="77777777" w:rsidR="00BD226D" w:rsidRPr="00B07DCE" w:rsidRDefault="00BD226D" w:rsidP="00204409">
      <w:pPr>
        <w:pStyle w:val="ListParagraph"/>
        <w:spacing w:after="0" w:line="240" w:lineRule="auto"/>
        <w:ind w:left="714"/>
        <w:jc w:val="both"/>
        <w:rPr>
          <w:rFonts w:ascii="Times New Roman" w:hAnsi="Times New Roman" w:cs="Times New Roman"/>
          <w:sz w:val="24"/>
          <w:szCs w:val="24"/>
        </w:rPr>
      </w:pPr>
    </w:p>
    <w:p w14:paraId="54198E26" w14:textId="57317CFF" w:rsidR="00B07DCE" w:rsidRDefault="00B07DCE" w:rsidP="00204409">
      <w:pPr>
        <w:spacing w:after="0" w:line="240" w:lineRule="auto"/>
        <w:jc w:val="both"/>
        <w:rPr>
          <w:rFonts w:ascii="Times New Roman" w:hAnsi="Times New Roman" w:cs="Times New Roman"/>
          <w:b/>
          <w:bCs/>
          <w:sz w:val="24"/>
          <w:szCs w:val="24"/>
          <w:u w:val="single"/>
        </w:rPr>
      </w:pPr>
      <w:r w:rsidRPr="00B07DCE">
        <w:rPr>
          <w:rFonts w:ascii="Times New Roman" w:hAnsi="Times New Roman" w:cs="Times New Roman"/>
          <w:b/>
          <w:bCs/>
          <w:sz w:val="24"/>
          <w:szCs w:val="24"/>
          <w:u w:val="single"/>
        </w:rPr>
        <w:t>Komisjoni rakendusmäärus, millega kehtestatakse nõukogu määruse (EÜ) nr 1224/2009 rakenduseeskirjad seoses kalandustoodete kaalumise, nende kontrolli ja inspekteerimise ning proovivõtukavade, kontrollikavade ja ühiste kontrolliprogrammide vastuvõtmisega.</w:t>
      </w:r>
    </w:p>
    <w:p w14:paraId="322C906C" w14:textId="77777777" w:rsidR="003C23BA" w:rsidRDefault="00EE77CF" w:rsidP="00B8770F">
      <w:pPr>
        <w:pStyle w:val="ListParagraph"/>
        <w:numPr>
          <w:ilvl w:val="0"/>
          <w:numId w:val="15"/>
        </w:numPr>
        <w:spacing w:after="0" w:line="240" w:lineRule="auto"/>
        <w:jc w:val="both"/>
        <w:rPr>
          <w:rFonts w:ascii="Times New Roman" w:hAnsi="Times New Roman" w:cs="Times New Roman"/>
          <w:sz w:val="24"/>
          <w:szCs w:val="24"/>
        </w:rPr>
      </w:pPr>
      <w:r w:rsidRPr="00EE77CF">
        <w:rPr>
          <w:rFonts w:ascii="Times New Roman" w:hAnsi="Times New Roman" w:cs="Times New Roman"/>
          <w:sz w:val="24"/>
          <w:szCs w:val="24"/>
        </w:rPr>
        <w:t xml:space="preserve">Eestile on tähtis, et püügikala kaalumise nõuetesse oleksid lisatud täiendavad erisused ja lihtsustused. Eelkõige tuleb pelaagiliste kalade konteinerite lubatud kaaluerinevuse piirmäära tõsta vähemalt 10%-ni. Samuti peavad olema ette nähtud erisused lihtsustatud kaalumispäeviku pidamiseks rannapüügis ning väikemahulise kalapüügi puhul (kuni 3000 tonni aastas sadama, lossimis- või kaalumiskoha kohta), mis võimaldaksid kala kaalumise protseduuride riskipõhist kontrolli kaugseire, kohustusliku ametniku või sõltumatu kolmanda isiku asemel ning vabastaksid dubleerivast kaalumiskohtade registreerimise ja heakskiitmise kohustusest. </w:t>
      </w:r>
      <w:r w:rsidR="00C33089">
        <w:rPr>
          <w:rFonts w:ascii="Times New Roman" w:hAnsi="Times New Roman" w:cs="Times New Roman"/>
          <w:sz w:val="24"/>
          <w:szCs w:val="24"/>
        </w:rPr>
        <w:t>Samuti leiame, et</w:t>
      </w:r>
      <w:r w:rsidRPr="00EE77CF">
        <w:rPr>
          <w:rFonts w:ascii="Times New Roman" w:hAnsi="Times New Roman" w:cs="Times New Roman"/>
          <w:sz w:val="24"/>
          <w:szCs w:val="24"/>
        </w:rPr>
        <w:t xml:space="preserve"> </w:t>
      </w:r>
      <w:r w:rsidR="00C33089">
        <w:rPr>
          <w:rFonts w:ascii="Times New Roman" w:hAnsi="Times New Roman" w:cs="Times New Roman"/>
          <w:sz w:val="24"/>
          <w:szCs w:val="24"/>
        </w:rPr>
        <w:t>e</w:t>
      </w:r>
      <w:r w:rsidRPr="00EE77CF">
        <w:rPr>
          <w:rFonts w:ascii="Times New Roman" w:hAnsi="Times New Roman" w:cs="Times New Roman"/>
          <w:sz w:val="24"/>
          <w:szCs w:val="24"/>
        </w:rPr>
        <w:t xml:space="preserve">tteteatamata kontrollide 5% sihttaset </w:t>
      </w:r>
      <w:r w:rsidR="00C33089">
        <w:rPr>
          <w:rFonts w:ascii="Times New Roman" w:hAnsi="Times New Roman" w:cs="Times New Roman"/>
          <w:sz w:val="24"/>
          <w:szCs w:val="24"/>
        </w:rPr>
        <w:t xml:space="preserve">tuleb </w:t>
      </w:r>
      <w:r w:rsidRPr="00EE77CF">
        <w:rPr>
          <w:rFonts w:ascii="Times New Roman" w:hAnsi="Times New Roman" w:cs="Times New Roman"/>
          <w:sz w:val="24"/>
          <w:szCs w:val="24"/>
        </w:rPr>
        <w:t>kohaldada üksnes Euroopa Liidu tasandil reguleeritud kalaliikidele.</w:t>
      </w:r>
    </w:p>
    <w:p w14:paraId="773C6456" w14:textId="19965FD9" w:rsidR="00EE77CF" w:rsidRPr="00EE77CF" w:rsidRDefault="00EE77CF" w:rsidP="00B8770F">
      <w:pPr>
        <w:pStyle w:val="ListParagraph"/>
        <w:numPr>
          <w:ilvl w:val="0"/>
          <w:numId w:val="15"/>
        </w:numPr>
        <w:spacing w:after="0" w:line="240" w:lineRule="auto"/>
        <w:jc w:val="both"/>
        <w:rPr>
          <w:rFonts w:ascii="Times New Roman" w:hAnsi="Times New Roman" w:cs="Times New Roman"/>
          <w:sz w:val="24"/>
          <w:szCs w:val="24"/>
        </w:rPr>
      </w:pPr>
      <w:r w:rsidRPr="00EE77CF">
        <w:rPr>
          <w:rFonts w:ascii="Times New Roman" w:hAnsi="Times New Roman" w:cs="Times New Roman"/>
          <w:sz w:val="24"/>
          <w:szCs w:val="24"/>
        </w:rPr>
        <w:t xml:space="preserve">Kui lõpptulemusel nimetatud tingimusi ei saavuta, võib Eesti rakendusmääruse hääletamisel erapooletuks jääda. </w:t>
      </w:r>
    </w:p>
    <w:p w14:paraId="3E6F10DC" w14:textId="77777777" w:rsidR="00256F3D" w:rsidRDefault="00256F3D" w:rsidP="00B8770F">
      <w:pPr>
        <w:spacing w:after="0" w:line="240" w:lineRule="auto"/>
        <w:jc w:val="both"/>
        <w:rPr>
          <w:rFonts w:ascii="Times New Roman" w:hAnsi="Times New Roman" w:cs="Times New Roman"/>
          <w:sz w:val="24"/>
          <w:szCs w:val="24"/>
        </w:rPr>
      </w:pPr>
    </w:p>
    <w:p w14:paraId="11249F04" w14:textId="77777777" w:rsidR="00B8770F" w:rsidRPr="00256F3D" w:rsidRDefault="00B8770F" w:rsidP="00256F3D">
      <w:pPr>
        <w:spacing w:after="0" w:line="240" w:lineRule="auto"/>
        <w:jc w:val="both"/>
        <w:rPr>
          <w:rFonts w:ascii="Times New Roman" w:hAnsi="Times New Roman" w:cs="Times New Roman"/>
          <w:sz w:val="24"/>
          <w:szCs w:val="24"/>
        </w:rPr>
      </w:pPr>
    </w:p>
    <w:p w14:paraId="366958C2" w14:textId="1DF24782" w:rsidR="003A5002" w:rsidRPr="006532A8" w:rsidRDefault="006F39E0" w:rsidP="003A5002">
      <w:pPr>
        <w:spacing w:after="0" w:line="240" w:lineRule="auto"/>
        <w:jc w:val="both"/>
        <w:rPr>
          <w:rFonts w:ascii="Times New Roman" w:hAnsi="Times New Roman" w:cs="Times New Roman"/>
          <w:sz w:val="24"/>
          <w:szCs w:val="24"/>
        </w:rPr>
      </w:pPr>
      <w:r w:rsidRPr="006532A8">
        <w:rPr>
          <w:rFonts w:ascii="Times New Roman" w:hAnsi="Times New Roman" w:cs="Times New Roman"/>
          <w:sz w:val="24"/>
          <w:szCs w:val="24"/>
        </w:rPr>
        <w:t>Kristen Michal</w:t>
      </w:r>
      <w:r w:rsidR="003A5002" w:rsidRPr="006532A8">
        <w:rPr>
          <w:rFonts w:ascii="Times New Roman" w:hAnsi="Times New Roman" w:cs="Times New Roman"/>
          <w:sz w:val="24"/>
          <w:szCs w:val="24"/>
        </w:rPr>
        <w:tab/>
      </w:r>
      <w:r w:rsidR="003A5002" w:rsidRPr="006532A8">
        <w:rPr>
          <w:rFonts w:ascii="Times New Roman" w:hAnsi="Times New Roman" w:cs="Times New Roman"/>
          <w:sz w:val="24"/>
          <w:szCs w:val="24"/>
        </w:rPr>
        <w:tab/>
      </w:r>
      <w:r w:rsidR="003A5002" w:rsidRPr="006532A8">
        <w:rPr>
          <w:rFonts w:ascii="Times New Roman" w:hAnsi="Times New Roman" w:cs="Times New Roman"/>
          <w:sz w:val="24"/>
          <w:szCs w:val="24"/>
        </w:rPr>
        <w:tab/>
      </w:r>
      <w:r w:rsidR="003A5002" w:rsidRPr="006532A8">
        <w:rPr>
          <w:rFonts w:ascii="Times New Roman" w:hAnsi="Times New Roman" w:cs="Times New Roman"/>
          <w:sz w:val="24"/>
          <w:szCs w:val="24"/>
        </w:rPr>
        <w:tab/>
      </w:r>
      <w:r w:rsidR="003A5002" w:rsidRPr="006532A8">
        <w:rPr>
          <w:rFonts w:ascii="Times New Roman" w:hAnsi="Times New Roman" w:cs="Times New Roman"/>
          <w:sz w:val="24"/>
          <w:szCs w:val="24"/>
        </w:rPr>
        <w:tab/>
      </w:r>
      <w:r w:rsidR="003A5002" w:rsidRPr="006532A8">
        <w:rPr>
          <w:rFonts w:ascii="Times New Roman" w:hAnsi="Times New Roman" w:cs="Times New Roman"/>
          <w:sz w:val="24"/>
          <w:szCs w:val="24"/>
        </w:rPr>
        <w:tab/>
      </w:r>
    </w:p>
    <w:p w14:paraId="027ECE5E" w14:textId="216237B9" w:rsidR="003A5002" w:rsidRPr="006532A8" w:rsidRDefault="003A5002" w:rsidP="003A5002">
      <w:pPr>
        <w:spacing w:after="0" w:line="240" w:lineRule="auto"/>
        <w:jc w:val="both"/>
        <w:rPr>
          <w:rFonts w:ascii="Times New Roman" w:hAnsi="Times New Roman" w:cs="Times New Roman"/>
          <w:sz w:val="24"/>
          <w:szCs w:val="24"/>
        </w:rPr>
      </w:pPr>
      <w:r w:rsidRPr="006532A8">
        <w:rPr>
          <w:rFonts w:ascii="Times New Roman" w:hAnsi="Times New Roman" w:cs="Times New Roman"/>
          <w:sz w:val="24"/>
          <w:szCs w:val="24"/>
        </w:rPr>
        <w:t>Peaminister</w:t>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004D4727" w:rsidRPr="006532A8">
        <w:rPr>
          <w:rFonts w:ascii="Times New Roman" w:hAnsi="Times New Roman" w:cs="Times New Roman"/>
          <w:sz w:val="24"/>
          <w:szCs w:val="24"/>
        </w:rPr>
        <w:t>Keit Kasemets</w:t>
      </w:r>
    </w:p>
    <w:p w14:paraId="6EBACC21" w14:textId="55BF9A74" w:rsidR="000D1400" w:rsidRPr="006532A8" w:rsidRDefault="003A5002" w:rsidP="003A5002">
      <w:pPr>
        <w:spacing w:after="0" w:line="240" w:lineRule="auto"/>
        <w:jc w:val="both"/>
        <w:rPr>
          <w:rFonts w:ascii="Times New Roman" w:hAnsi="Times New Roman" w:cs="Times New Roman"/>
          <w:sz w:val="24"/>
          <w:szCs w:val="24"/>
        </w:rPr>
      </w:pP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t>Riigisekretär</w:t>
      </w:r>
    </w:p>
    <w:sectPr w:rsidR="000D1400" w:rsidRPr="00653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4B8"/>
    <w:multiLevelType w:val="hybridMultilevel"/>
    <w:tmpl w:val="A5181E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5314890"/>
    <w:multiLevelType w:val="hybridMultilevel"/>
    <w:tmpl w:val="8EC461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6906D51"/>
    <w:multiLevelType w:val="hybridMultilevel"/>
    <w:tmpl w:val="8A882E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5F5E3B"/>
    <w:multiLevelType w:val="hybridMultilevel"/>
    <w:tmpl w:val="983228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8C2F2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1F7E89"/>
    <w:multiLevelType w:val="hybridMultilevel"/>
    <w:tmpl w:val="D4A8E59E"/>
    <w:lvl w:ilvl="0" w:tplc="042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77F2EFE"/>
    <w:multiLevelType w:val="hybridMultilevel"/>
    <w:tmpl w:val="061A8BC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DF35D49"/>
    <w:multiLevelType w:val="hybridMultilevel"/>
    <w:tmpl w:val="F59864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3F0D1255"/>
    <w:multiLevelType w:val="multilevel"/>
    <w:tmpl w:val="FA66E7BA"/>
    <w:lvl w:ilvl="0">
      <w:start w:val="1"/>
      <w:numFmt w:val="decimal"/>
      <w:lvlText w:val="%1."/>
      <w:lvlJc w:val="left"/>
      <w:pPr>
        <w:ind w:left="476" w:hanging="360"/>
      </w:pPr>
      <w:rPr>
        <w:rFonts w:ascii="Times New Roman" w:eastAsia="Times New Roman" w:hAnsi="Times New Roman" w:cs="Times New Roman" w:hint="default"/>
        <w:b w:val="0"/>
        <w:spacing w:val="-26"/>
        <w:w w:val="100"/>
        <w:sz w:val="24"/>
        <w:szCs w:val="24"/>
        <w:lang w:val="et-EE" w:eastAsia="en-US" w:bidi="ar-SA"/>
      </w:rPr>
    </w:lvl>
    <w:lvl w:ilvl="1">
      <w:start w:val="1"/>
      <w:numFmt w:val="decimal"/>
      <w:lvlText w:val="%1.%2."/>
      <w:lvlJc w:val="left"/>
      <w:pPr>
        <w:ind w:left="548" w:hanging="432"/>
      </w:pPr>
      <w:rPr>
        <w:rFonts w:ascii="Times New Roman" w:eastAsia="Times New Roman" w:hAnsi="Times New Roman" w:cs="Times New Roman" w:hint="default"/>
        <w:w w:val="100"/>
        <w:sz w:val="24"/>
        <w:szCs w:val="24"/>
        <w:lang w:val="et-EE" w:eastAsia="en-US" w:bidi="ar-SA"/>
      </w:rPr>
    </w:lvl>
    <w:lvl w:ilvl="2">
      <w:start w:val="1"/>
      <w:numFmt w:val="decimal"/>
      <w:lvlText w:val="%1.%2.%3"/>
      <w:lvlJc w:val="left"/>
      <w:pPr>
        <w:ind w:left="836" w:hanging="720"/>
      </w:pPr>
      <w:rPr>
        <w:rFonts w:ascii="Times New Roman" w:eastAsia="Times New Roman" w:hAnsi="Times New Roman" w:cs="Times New Roman" w:hint="default"/>
        <w:spacing w:val="-18"/>
        <w:w w:val="100"/>
        <w:sz w:val="24"/>
        <w:szCs w:val="24"/>
        <w:lang w:val="et-EE" w:eastAsia="en-US" w:bidi="ar-SA"/>
      </w:rPr>
    </w:lvl>
    <w:lvl w:ilvl="3">
      <w:numFmt w:val="bullet"/>
      <w:lvlText w:val="•"/>
      <w:lvlJc w:val="left"/>
      <w:pPr>
        <w:ind w:left="1898" w:hanging="720"/>
      </w:pPr>
      <w:rPr>
        <w:rFonts w:hint="default"/>
        <w:lang w:val="et-EE" w:eastAsia="en-US" w:bidi="ar-SA"/>
      </w:rPr>
    </w:lvl>
    <w:lvl w:ilvl="4">
      <w:numFmt w:val="bullet"/>
      <w:lvlText w:val="•"/>
      <w:lvlJc w:val="left"/>
      <w:pPr>
        <w:ind w:left="2956" w:hanging="720"/>
      </w:pPr>
      <w:rPr>
        <w:rFonts w:hint="default"/>
        <w:lang w:val="et-EE" w:eastAsia="en-US" w:bidi="ar-SA"/>
      </w:rPr>
    </w:lvl>
    <w:lvl w:ilvl="5">
      <w:numFmt w:val="bullet"/>
      <w:lvlText w:val="•"/>
      <w:lvlJc w:val="left"/>
      <w:pPr>
        <w:ind w:left="4014" w:hanging="720"/>
      </w:pPr>
      <w:rPr>
        <w:rFonts w:hint="default"/>
        <w:lang w:val="et-EE" w:eastAsia="en-US" w:bidi="ar-SA"/>
      </w:rPr>
    </w:lvl>
    <w:lvl w:ilvl="6">
      <w:numFmt w:val="bullet"/>
      <w:lvlText w:val="•"/>
      <w:lvlJc w:val="left"/>
      <w:pPr>
        <w:ind w:left="5073" w:hanging="720"/>
      </w:pPr>
      <w:rPr>
        <w:rFonts w:hint="default"/>
        <w:lang w:val="et-EE" w:eastAsia="en-US" w:bidi="ar-SA"/>
      </w:rPr>
    </w:lvl>
    <w:lvl w:ilvl="7">
      <w:numFmt w:val="bullet"/>
      <w:lvlText w:val="•"/>
      <w:lvlJc w:val="left"/>
      <w:pPr>
        <w:ind w:left="6131" w:hanging="720"/>
      </w:pPr>
      <w:rPr>
        <w:rFonts w:hint="default"/>
        <w:lang w:val="et-EE" w:eastAsia="en-US" w:bidi="ar-SA"/>
      </w:rPr>
    </w:lvl>
    <w:lvl w:ilvl="8">
      <w:numFmt w:val="bullet"/>
      <w:lvlText w:val="•"/>
      <w:lvlJc w:val="left"/>
      <w:pPr>
        <w:ind w:left="7189" w:hanging="720"/>
      </w:pPr>
      <w:rPr>
        <w:rFonts w:hint="default"/>
        <w:lang w:val="et-EE" w:eastAsia="en-US" w:bidi="ar-SA"/>
      </w:rPr>
    </w:lvl>
  </w:abstractNum>
  <w:abstractNum w:abstractNumId="9" w15:restartNumberingAfterBreak="0">
    <w:nsid w:val="3FB712E2"/>
    <w:multiLevelType w:val="hybridMultilevel"/>
    <w:tmpl w:val="D0CE0C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614300A"/>
    <w:multiLevelType w:val="hybridMultilevel"/>
    <w:tmpl w:val="082CE99A"/>
    <w:lvl w:ilvl="0" w:tplc="3DD2078A">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CB7078"/>
    <w:multiLevelType w:val="hybridMultilevel"/>
    <w:tmpl w:val="4ABECE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C27451D"/>
    <w:multiLevelType w:val="hybridMultilevel"/>
    <w:tmpl w:val="70B68F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F1937E7"/>
    <w:multiLevelType w:val="hybridMultilevel"/>
    <w:tmpl w:val="6838AD8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0226421"/>
    <w:multiLevelType w:val="hybridMultilevel"/>
    <w:tmpl w:val="1EC602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53F40846"/>
    <w:multiLevelType w:val="multilevel"/>
    <w:tmpl w:val="1682E1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55CC2864"/>
    <w:multiLevelType w:val="multilevel"/>
    <w:tmpl w:val="8EFA7E6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562293"/>
    <w:multiLevelType w:val="multilevel"/>
    <w:tmpl w:val="638A4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32140303">
    <w:abstractNumId w:val="17"/>
  </w:num>
  <w:num w:numId="2" w16cid:durableId="1249733316">
    <w:abstractNumId w:val="8"/>
  </w:num>
  <w:num w:numId="3" w16cid:durableId="1635791601">
    <w:abstractNumId w:val="3"/>
  </w:num>
  <w:num w:numId="4" w16cid:durableId="1405757926">
    <w:abstractNumId w:val="0"/>
  </w:num>
  <w:num w:numId="5" w16cid:durableId="1020204671">
    <w:abstractNumId w:val="7"/>
  </w:num>
  <w:num w:numId="6" w16cid:durableId="11303171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2596169">
    <w:abstractNumId w:val="6"/>
  </w:num>
  <w:num w:numId="8" w16cid:durableId="752164464">
    <w:abstractNumId w:val="16"/>
  </w:num>
  <w:num w:numId="9" w16cid:durableId="554435522">
    <w:abstractNumId w:val="14"/>
  </w:num>
  <w:num w:numId="10" w16cid:durableId="394352718">
    <w:abstractNumId w:val="5"/>
  </w:num>
  <w:num w:numId="11" w16cid:durableId="1564218512">
    <w:abstractNumId w:val="4"/>
  </w:num>
  <w:num w:numId="12" w16cid:durableId="602305979">
    <w:abstractNumId w:val="13"/>
  </w:num>
  <w:num w:numId="13" w16cid:durableId="2048067530">
    <w:abstractNumId w:val="2"/>
  </w:num>
  <w:num w:numId="14" w16cid:durableId="942492438">
    <w:abstractNumId w:val="10"/>
  </w:num>
  <w:num w:numId="15" w16cid:durableId="1808626221">
    <w:abstractNumId w:val="9"/>
  </w:num>
  <w:num w:numId="16" w16cid:durableId="1169102216">
    <w:abstractNumId w:val="12"/>
  </w:num>
  <w:num w:numId="17" w16cid:durableId="1683169019">
    <w:abstractNumId w:val="11"/>
  </w:num>
  <w:num w:numId="18" w16cid:durableId="211454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5C"/>
    <w:rsid w:val="00005CE2"/>
    <w:rsid w:val="00022980"/>
    <w:rsid w:val="00023EA0"/>
    <w:rsid w:val="00032CFB"/>
    <w:rsid w:val="000633F0"/>
    <w:rsid w:val="000C6033"/>
    <w:rsid w:val="000C6FDF"/>
    <w:rsid w:val="000C75B9"/>
    <w:rsid w:val="000D1400"/>
    <w:rsid w:val="00170D64"/>
    <w:rsid w:val="00184AA5"/>
    <w:rsid w:val="00194796"/>
    <w:rsid w:val="001A5875"/>
    <w:rsid w:val="001D1A5C"/>
    <w:rsid w:val="001E18BF"/>
    <w:rsid w:val="001F0E25"/>
    <w:rsid w:val="00204409"/>
    <w:rsid w:val="00210865"/>
    <w:rsid w:val="00256F3D"/>
    <w:rsid w:val="00276490"/>
    <w:rsid w:val="00277281"/>
    <w:rsid w:val="00282E7C"/>
    <w:rsid w:val="00294347"/>
    <w:rsid w:val="002B3FEE"/>
    <w:rsid w:val="002E386F"/>
    <w:rsid w:val="002E4253"/>
    <w:rsid w:val="00302E86"/>
    <w:rsid w:val="00393978"/>
    <w:rsid w:val="00396ED9"/>
    <w:rsid w:val="003A5002"/>
    <w:rsid w:val="003C23BA"/>
    <w:rsid w:val="003C738B"/>
    <w:rsid w:val="003C7D1C"/>
    <w:rsid w:val="003E0C4C"/>
    <w:rsid w:val="00431E01"/>
    <w:rsid w:val="0044346B"/>
    <w:rsid w:val="0044401E"/>
    <w:rsid w:val="0048305D"/>
    <w:rsid w:val="004D4727"/>
    <w:rsid w:val="004D723B"/>
    <w:rsid w:val="004F1493"/>
    <w:rsid w:val="00523934"/>
    <w:rsid w:val="005706D5"/>
    <w:rsid w:val="00594EBA"/>
    <w:rsid w:val="0059715F"/>
    <w:rsid w:val="005A4060"/>
    <w:rsid w:val="005E30F7"/>
    <w:rsid w:val="005F6805"/>
    <w:rsid w:val="00603F6C"/>
    <w:rsid w:val="00615829"/>
    <w:rsid w:val="00641068"/>
    <w:rsid w:val="006508FC"/>
    <w:rsid w:val="006532A8"/>
    <w:rsid w:val="00656DCB"/>
    <w:rsid w:val="00662554"/>
    <w:rsid w:val="006B5276"/>
    <w:rsid w:val="006C7806"/>
    <w:rsid w:val="006F39E0"/>
    <w:rsid w:val="006F3DAC"/>
    <w:rsid w:val="007030A4"/>
    <w:rsid w:val="007222D7"/>
    <w:rsid w:val="00726D6D"/>
    <w:rsid w:val="00782423"/>
    <w:rsid w:val="007D595B"/>
    <w:rsid w:val="00824927"/>
    <w:rsid w:val="008409A1"/>
    <w:rsid w:val="008C5265"/>
    <w:rsid w:val="008E11DF"/>
    <w:rsid w:val="009155B4"/>
    <w:rsid w:val="00927F48"/>
    <w:rsid w:val="00930919"/>
    <w:rsid w:val="00942081"/>
    <w:rsid w:val="009621CF"/>
    <w:rsid w:val="00966A16"/>
    <w:rsid w:val="00975C4C"/>
    <w:rsid w:val="009810DD"/>
    <w:rsid w:val="00994B25"/>
    <w:rsid w:val="009B6F41"/>
    <w:rsid w:val="009D6C3F"/>
    <w:rsid w:val="00A27BA1"/>
    <w:rsid w:val="00A34F54"/>
    <w:rsid w:val="00A610F6"/>
    <w:rsid w:val="00A85406"/>
    <w:rsid w:val="00A934F7"/>
    <w:rsid w:val="00B07DCE"/>
    <w:rsid w:val="00B1419B"/>
    <w:rsid w:val="00B1762A"/>
    <w:rsid w:val="00B3127C"/>
    <w:rsid w:val="00B32A99"/>
    <w:rsid w:val="00B367E0"/>
    <w:rsid w:val="00B44976"/>
    <w:rsid w:val="00B8770F"/>
    <w:rsid w:val="00B94E2C"/>
    <w:rsid w:val="00BA2207"/>
    <w:rsid w:val="00BD226D"/>
    <w:rsid w:val="00BD23EC"/>
    <w:rsid w:val="00BD3AD6"/>
    <w:rsid w:val="00BE1168"/>
    <w:rsid w:val="00BE4A6E"/>
    <w:rsid w:val="00BF02B0"/>
    <w:rsid w:val="00BF3933"/>
    <w:rsid w:val="00C263A1"/>
    <w:rsid w:val="00C33089"/>
    <w:rsid w:val="00C6383F"/>
    <w:rsid w:val="00C70786"/>
    <w:rsid w:val="00CA0EEE"/>
    <w:rsid w:val="00CB0EA6"/>
    <w:rsid w:val="00CB69F0"/>
    <w:rsid w:val="00CC45F8"/>
    <w:rsid w:val="00CD3B95"/>
    <w:rsid w:val="00CE312C"/>
    <w:rsid w:val="00D15192"/>
    <w:rsid w:val="00D21BB1"/>
    <w:rsid w:val="00D2371A"/>
    <w:rsid w:val="00D24B4F"/>
    <w:rsid w:val="00D33040"/>
    <w:rsid w:val="00D51A0D"/>
    <w:rsid w:val="00D51D7F"/>
    <w:rsid w:val="00D539DB"/>
    <w:rsid w:val="00D601C7"/>
    <w:rsid w:val="00D673EF"/>
    <w:rsid w:val="00D7799A"/>
    <w:rsid w:val="00D8484E"/>
    <w:rsid w:val="00DF1743"/>
    <w:rsid w:val="00E07DA8"/>
    <w:rsid w:val="00E13910"/>
    <w:rsid w:val="00E65C20"/>
    <w:rsid w:val="00EE77CF"/>
    <w:rsid w:val="00F51CD5"/>
    <w:rsid w:val="00F72A0B"/>
    <w:rsid w:val="00F86D99"/>
    <w:rsid w:val="00F958B5"/>
    <w:rsid w:val="00FA17C2"/>
    <w:rsid w:val="00FB0438"/>
    <w:rsid w:val="00FB62D1"/>
    <w:rsid w:val="00FC145E"/>
    <w:rsid w:val="00FE78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CC0E"/>
  <w15:chartTrackingRefBased/>
  <w15:docId w15:val="{881D0665-DC7A-46F4-A41D-DE0BDBA0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l"/>
    <w:link w:val="ListParagraphChar"/>
    <w:uiPriority w:val="34"/>
    <w:qFormat/>
    <w:rsid w:val="00F958B5"/>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F958B5"/>
  </w:style>
  <w:style w:type="paragraph" w:styleId="BodyText">
    <w:name w:val="Body Text"/>
    <w:basedOn w:val="Normal"/>
    <w:link w:val="BodyTextChar"/>
    <w:uiPriority w:val="1"/>
    <w:qFormat/>
    <w:rsid w:val="00F958B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58B5"/>
    <w:rPr>
      <w:rFonts w:ascii="Times New Roman" w:eastAsia="Times New Roman" w:hAnsi="Times New Roman" w:cs="Times New Roman"/>
      <w:sz w:val="24"/>
      <w:szCs w:val="24"/>
    </w:rPr>
  </w:style>
  <w:style w:type="paragraph" w:styleId="Revision">
    <w:name w:val="Revision"/>
    <w:hidden/>
    <w:uiPriority w:val="99"/>
    <w:semiHidden/>
    <w:rsid w:val="00276490"/>
    <w:pPr>
      <w:spacing w:after="0" w:line="240" w:lineRule="auto"/>
    </w:pPr>
  </w:style>
  <w:style w:type="character" w:styleId="CommentReference">
    <w:name w:val="annotation reference"/>
    <w:basedOn w:val="DefaultParagraphFont"/>
    <w:uiPriority w:val="99"/>
    <w:semiHidden/>
    <w:unhideWhenUsed/>
    <w:rsid w:val="00782423"/>
    <w:rPr>
      <w:sz w:val="16"/>
      <w:szCs w:val="16"/>
    </w:rPr>
  </w:style>
  <w:style w:type="paragraph" w:styleId="CommentText">
    <w:name w:val="annotation text"/>
    <w:basedOn w:val="Normal"/>
    <w:link w:val="CommentTextChar"/>
    <w:uiPriority w:val="99"/>
    <w:unhideWhenUsed/>
    <w:rsid w:val="00782423"/>
    <w:pPr>
      <w:spacing w:line="240" w:lineRule="auto"/>
    </w:pPr>
    <w:rPr>
      <w:sz w:val="20"/>
      <w:szCs w:val="20"/>
    </w:rPr>
  </w:style>
  <w:style w:type="character" w:customStyle="1" w:styleId="CommentTextChar">
    <w:name w:val="Comment Text Char"/>
    <w:basedOn w:val="DefaultParagraphFont"/>
    <w:link w:val="CommentText"/>
    <w:uiPriority w:val="99"/>
    <w:rsid w:val="00782423"/>
    <w:rPr>
      <w:sz w:val="20"/>
      <w:szCs w:val="20"/>
    </w:rPr>
  </w:style>
  <w:style w:type="paragraph" w:styleId="CommentSubject">
    <w:name w:val="annotation subject"/>
    <w:basedOn w:val="CommentText"/>
    <w:next w:val="CommentText"/>
    <w:link w:val="CommentSubjectChar"/>
    <w:uiPriority w:val="99"/>
    <w:semiHidden/>
    <w:unhideWhenUsed/>
    <w:rsid w:val="00782423"/>
    <w:rPr>
      <w:b/>
      <w:bCs/>
    </w:rPr>
  </w:style>
  <w:style w:type="character" w:customStyle="1" w:styleId="CommentSubjectChar">
    <w:name w:val="Comment Subject Char"/>
    <w:basedOn w:val="CommentTextChar"/>
    <w:link w:val="CommentSubject"/>
    <w:uiPriority w:val="99"/>
    <w:semiHidden/>
    <w:rsid w:val="007824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6013E1EA8F974A9DFA20DEACBF76EC" ma:contentTypeVersion="0" ma:contentTypeDescription="Loo uus dokument" ma:contentTypeScope="" ma:versionID="726fad12e66e127ec477ad801a17e08c">
  <xsd:schema xmlns:xsd="http://www.w3.org/2001/XMLSchema" xmlns:xs="http://www.w3.org/2001/XMLSchema" xmlns:p="http://schemas.microsoft.com/office/2006/metadata/properties" targetNamespace="http://schemas.microsoft.com/office/2006/metadata/properties" ma:root="true" ma:fieldsID="5882bb512c74b32f468b529da50cd0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14910-D4C9-4621-9039-4DED0CBD7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49937C-7D35-4072-A040-EFD0334AC3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8C235B-1C93-4977-9D6E-6E203AE78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2276</Characters>
  <Application>Microsoft Office Word</Application>
  <DocSecurity>0</DocSecurity>
  <Lines>18</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Protokollilise otsuse eelnõu</vt:lpstr>
      <vt:lpstr>Protokollilise otsuse eelnõu</vt:lpstr>
    </vt:vector>
  </TitlesOfParts>
  <Company>Keskkonnaministeeriumi Infotehnoloogiakeskus</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Protokollilise otsuse eelnõu</dc:title>
  <dc:subject/>
  <dc:creator>Sander Sipelgas</dc:creator>
  <cp:keywords/>
  <dc:description/>
  <cp:lastModifiedBy>Svetlana Jankovenko</cp:lastModifiedBy>
  <cp:revision>2</cp:revision>
  <dcterms:created xsi:type="dcterms:W3CDTF">2026-07-06T15:35:00Z</dcterms:created>
  <dcterms:modified xsi:type="dcterms:W3CDTF">2026-07-06T15:35:00Z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0x010100CA6013E1EA8F974A9DFA20DEACBF76EC</vt:lpwstr>
  </property>
  <property fmtid="{D5CDD505-2E9C-101B-9397-08002B2CF9AE}" pid="3" name="MSIP_Label_defa4170-0d19-0005-0004-bc88714345d2_Enabled">
    <vt:lpwstr>true</vt:lpwstr>
  </property>
  <property fmtid="{D5CDD505-2E9C-101B-9397-08002B2CF9AE}" pid="4" name="MSIP_Label_defa4170-0d19-0005-0004-bc88714345d2_SetDate">
    <vt:lpwstr>2026-05-20T07:46:29Z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38cdea1f-d668-4440-ac6c-e13a4ee9a4bc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