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5F2A" w14:textId="24931582" w:rsidR="00D82E34" w:rsidRDefault="00D82E34"/>
    <w:tbl>
      <w:tblPr>
        <w:tblStyle w:val="TableGrid"/>
        <w:tblpPr w:leftFromText="141" w:rightFromText="141" w:horzAnchor="margin" w:tblpY="340"/>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48"/>
      </w:tblGrid>
      <w:tr w:rsidR="00F70EBE" w:rsidRPr="00F70EBE" w14:paraId="364D2C2D" w14:textId="77777777" w:rsidTr="001B768B">
        <w:tc>
          <w:tcPr>
            <w:tcW w:w="4962" w:type="dxa"/>
          </w:tcPr>
          <w:p w14:paraId="6A505739" w14:textId="77777777" w:rsidR="004E63A5" w:rsidRPr="00F70EBE" w:rsidRDefault="004E63A5" w:rsidP="004E63A5">
            <w:pPr>
              <w:tabs>
                <w:tab w:val="left" w:pos="4962"/>
                <w:tab w:val="right" w:pos="9072"/>
              </w:tabs>
              <w:spacing w:line="240" w:lineRule="auto"/>
              <w:rPr>
                <w:rFonts w:ascii="Poppins" w:hAnsi="Poppins" w:cs="Poppins"/>
                <w:sz w:val="18"/>
                <w:szCs w:val="18"/>
              </w:rPr>
            </w:pPr>
            <w:r>
              <w:rPr>
                <w:rFonts w:ascii="Poppins" w:hAnsi="Poppins" w:cs="Poppins"/>
                <w:sz w:val="18"/>
                <w:szCs w:val="18"/>
              </w:rPr>
              <w:t>Majandus- ja Kommunikatsiooniministeerium</w:t>
            </w:r>
          </w:p>
          <w:p w14:paraId="182AD8FF" w14:textId="318251F4" w:rsidR="00F70EBE" w:rsidRPr="00F70EBE" w:rsidRDefault="004E63A5" w:rsidP="00F70EBE">
            <w:pPr>
              <w:tabs>
                <w:tab w:val="left" w:pos="4962"/>
                <w:tab w:val="right" w:pos="9072"/>
              </w:tabs>
              <w:spacing w:line="240" w:lineRule="auto"/>
              <w:rPr>
                <w:rFonts w:ascii="Poppins" w:hAnsi="Poppins" w:cs="Poppins"/>
                <w:sz w:val="18"/>
                <w:szCs w:val="18"/>
              </w:rPr>
            </w:pPr>
            <w:r>
              <w:rPr>
                <w:rFonts w:ascii="Poppins" w:hAnsi="Poppins" w:cs="Poppins"/>
                <w:sz w:val="18"/>
                <w:szCs w:val="18"/>
              </w:rPr>
              <w:t>Monika Korolkov</w:t>
            </w:r>
          </w:p>
          <w:p w14:paraId="244DC604" w14:textId="77FDB52F" w:rsidR="004E63A5" w:rsidRDefault="004E63A5" w:rsidP="00F70EBE">
            <w:pPr>
              <w:tabs>
                <w:tab w:val="left" w:pos="4962"/>
                <w:tab w:val="right" w:pos="9072"/>
              </w:tabs>
              <w:spacing w:line="240" w:lineRule="auto"/>
              <w:rPr>
                <w:rFonts w:ascii="Poppins" w:hAnsi="Poppins" w:cs="Poppins"/>
                <w:sz w:val="18"/>
                <w:szCs w:val="18"/>
              </w:rPr>
            </w:pPr>
            <w:hyperlink r:id="rId8" w:history="1">
              <w:r w:rsidRPr="00CF111C">
                <w:rPr>
                  <w:rStyle w:val="Hyperlink"/>
                  <w:rFonts w:ascii="Poppins" w:hAnsi="Poppins" w:cs="Poppins"/>
                  <w:sz w:val="18"/>
                  <w:szCs w:val="18"/>
                </w:rPr>
                <w:t>monika.korolkov@mkm.ee</w:t>
              </w:r>
            </w:hyperlink>
            <w:r>
              <w:rPr>
                <w:rFonts w:ascii="Poppins" w:hAnsi="Poppins" w:cs="Poppins"/>
                <w:sz w:val="18"/>
                <w:szCs w:val="18"/>
              </w:rPr>
              <w:t xml:space="preserve"> </w:t>
            </w:r>
          </w:p>
          <w:p w14:paraId="34E32F61" w14:textId="77777777" w:rsidR="004E63A5" w:rsidRPr="004E63A5" w:rsidRDefault="004E63A5" w:rsidP="00F70EBE">
            <w:pPr>
              <w:tabs>
                <w:tab w:val="left" w:pos="4962"/>
                <w:tab w:val="right" w:pos="9072"/>
              </w:tabs>
              <w:spacing w:line="240" w:lineRule="auto"/>
              <w:rPr>
                <w:rFonts w:ascii="Arial" w:eastAsia="Arial" w:hAnsi="Arial" w:cs="Arial"/>
                <w:sz w:val="18"/>
                <w:szCs w:val="18"/>
                <w:lang w:eastAsia="zh-CN"/>
              </w:rPr>
            </w:pPr>
          </w:p>
          <w:p w14:paraId="6A95F0A7" w14:textId="77777777" w:rsidR="00F70EBE" w:rsidRDefault="004E63A5" w:rsidP="00F70EBE">
            <w:pPr>
              <w:tabs>
                <w:tab w:val="left" w:pos="4962"/>
                <w:tab w:val="right" w:pos="9072"/>
              </w:tabs>
              <w:spacing w:line="240" w:lineRule="auto"/>
              <w:rPr>
                <w:rFonts w:ascii="Poppins" w:hAnsi="Poppins" w:cs="Poppins"/>
                <w:sz w:val="18"/>
                <w:szCs w:val="18"/>
              </w:rPr>
            </w:pPr>
            <w:r>
              <w:rPr>
                <w:rFonts w:ascii="Poppins" w:hAnsi="Poppins" w:cs="Poppins"/>
                <w:sz w:val="18"/>
                <w:szCs w:val="18"/>
              </w:rPr>
              <w:t>Elering AS</w:t>
            </w:r>
          </w:p>
          <w:p w14:paraId="3A1D3FF0" w14:textId="77777777" w:rsidR="004E63A5" w:rsidRDefault="004E63A5" w:rsidP="00F70EBE">
            <w:pPr>
              <w:tabs>
                <w:tab w:val="left" w:pos="4962"/>
                <w:tab w:val="right" w:pos="9072"/>
              </w:tabs>
              <w:spacing w:line="240" w:lineRule="auto"/>
              <w:rPr>
                <w:rFonts w:ascii="Poppins" w:hAnsi="Poppins" w:cs="Poppins"/>
                <w:sz w:val="18"/>
                <w:szCs w:val="18"/>
              </w:rPr>
            </w:pPr>
            <w:r>
              <w:rPr>
                <w:rFonts w:ascii="Poppins" w:hAnsi="Poppins" w:cs="Poppins"/>
                <w:sz w:val="18"/>
                <w:szCs w:val="18"/>
              </w:rPr>
              <w:t>Viktoria Muske-Vidjajev</w:t>
            </w:r>
          </w:p>
          <w:p w14:paraId="60DF1CC8" w14:textId="29B1F354" w:rsidR="004E63A5" w:rsidRPr="00F70EBE" w:rsidRDefault="004E63A5" w:rsidP="00F70EBE">
            <w:pPr>
              <w:tabs>
                <w:tab w:val="left" w:pos="4962"/>
                <w:tab w:val="right" w:pos="9072"/>
              </w:tabs>
              <w:spacing w:line="240" w:lineRule="auto"/>
              <w:rPr>
                <w:rFonts w:ascii="Poppins" w:hAnsi="Poppins" w:cs="Poppins"/>
                <w:sz w:val="18"/>
                <w:szCs w:val="18"/>
              </w:rPr>
            </w:pPr>
            <w:hyperlink r:id="rId9" w:history="1">
              <w:r w:rsidRPr="00CF111C">
                <w:rPr>
                  <w:rStyle w:val="Hyperlink"/>
                  <w:rFonts w:ascii="Poppins" w:hAnsi="Poppins" w:cs="Poppins"/>
                  <w:sz w:val="18"/>
                  <w:szCs w:val="18"/>
                </w:rPr>
                <w:t>viktoria.muske-vidjajev@elering.ee</w:t>
              </w:r>
            </w:hyperlink>
            <w:r>
              <w:rPr>
                <w:rFonts w:ascii="Poppins" w:hAnsi="Poppins" w:cs="Poppins"/>
                <w:sz w:val="18"/>
                <w:szCs w:val="18"/>
              </w:rPr>
              <w:t xml:space="preserve"> </w:t>
            </w:r>
          </w:p>
        </w:tc>
        <w:tc>
          <w:tcPr>
            <w:tcW w:w="4248" w:type="dxa"/>
          </w:tcPr>
          <w:p w14:paraId="04228CBB" w14:textId="77777777" w:rsidR="00F70EBE" w:rsidRDefault="00F70EBE" w:rsidP="00F70EBE">
            <w:pPr>
              <w:spacing w:line="240" w:lineRule="auto"/>
              <w:rPr>
                <w:rFonts w:ascii="Poppins" w:hAnsi="Poppins" w:cs="Poppins"/>
                <w:sz w:val="18"/>
                <w:szCs w:val="18"/>
              </w:rPr>
            </w:pPr>
          </w:p>
          <w:p w14:paraId="337C1963" w14:textId="77777777" w:rsidR="004E63A5" w:rsidRDefault="004E63A5" w:rsidP="00F70EBE">
            <w:pPr>
              <w:spacing w:line="240" w:lineRule="auto"/>
              <w:rPr>
                <w:rFonts w:ascii="Poppins" w:hAnsi="Poppins" w:cs="Poppins"/>
                <w:sz w:val="18"/>
                <w:szCs w:val="18"/>
              </w:rPr>
            </w:pPr>
          </w:p>
          <w:p w14:paraId="3FF0FD57" w14:textId="77777777" w:rsidR="004E63A5" w:rsidRDefault="004E63A5" w:rsidP="00F70EBE">
            <w:pPr>
              <w:spacing w:line="240" w:lineRule="auto"/>
              <w:rPr>
                <w:rFonts w:ascii="Poppins" w:hAnsi="Poppins" w:cs="Poppins"/>
                <w:sz w:val="18"/>
                <w:szCs w:val="18"/>
              </w:rPr>
            </w:pPr>
          </w:p>
          <w:p w14:paraId="2AFDDCB2" w14:textId="77777777" w:rsidR="004E63A5" w:rsidRDefault="004E63A5" w:rsidP="00F70EBE">
            <w:pPr>
              <w:spacing w:line="240" w:lineRule="auto"/>
              <w:rPr>
                <w:rFonts w:ascii="Poppins" w:hAnsi="Poppins" w:cs="Poppins"/>
                <w:sz w:val="18"/>
                <w:szCs w:val="18"/>
              </w:rPr>
            </w:pPr>
          </w:p>
          <w:p w14:paraId="22D941AE" w14:textId="77777777" w:rsidR="004E63A5" w:rsidRDefault="004E63A5" w:rsidP="00F70EBE">
            <w:pPr>
              <w:spacing w:line="240" w:lineRule="auto"/>
              <w:rPr>
                <w:rFonts w:ascii="Poppins" w:hAnsi="Poppins" w:cs="Poppins"/>
                <w:sz w:val="18"/>
                <w:szCs w:val="18"/>
              </w:rPr>
            </w:pPr>
          </w:p>
          <w:p w14:paraId="7ED83311" w14:textId="77777777" w:rsidR="004E63A5" w:rsidRPr="00F70EBE" w:rsidRDefault="004E63A5" w:rsidP="00F70EBE">
            <w:pPr>
              <w:spacing w:line="240" w:lineRule="auto"/>
              <w:rPr>
                <w:rFonts w:ascii="Poppins" w:hAnsi="Poppins" w:cs="Poppins"/>
                <w:sz w:val="18"/>
                <w:szCs w:val="18"/>
              </w:rPr>
            </w:pPr>
          </w:p>
          <w:p w14:paraId="3C7D8467" w14:textId="708A72A1" w:rsidR="00F70EBE" w:rsidRPr="004E63A5" w:rsidRDefault="004E63A5" w:rsidP="004E63A5">
            <w:pPr>
              <w:spacing w:line="240" w:lineRule="auto"/>
              <w:jc w:val="right"/>
              <w:rPr>
                <w:rFonts w:ascii="Poppins" w:hAnsi="Poppins" w:cs="Poppins"/>
                <w:i/>
                <w:iCs/>
                <w:sz w:val="18"/>
                <w:szCs w:val="18"/>
              </w:rPr>
            </w:pPr>
            <w:r w:rsidRPr="004E63A5">
              <w:rPr>
                <w:rFonts w:ascii="Poppins" w:hAnsi="Poppins" w:cs="Poppins"/>
                <w:i/>
                <w:iCs/>
                <w:sz w:val="18"/>
                <w:szCs w:val="18"/>
              </w:rPr>
              <w:t>kuupäev digiallkirjas</w:t>
            </w:r>
          </w:p>
        </w:tc>
      </w:tr>
    </w:tbl>
    <w:p w14:paraId="463B109F" w14:textId="77777777" w:rsidR="00F70EBE" w:rsidRPr="00F70EBE" w:rsidRDefault="00F70EBE" w:rsidP="00F70EBE">
      <w:pPr>
        <w:pStyle w:val="SP-Kirjapealkiri"/>
        <w:rPr>
          <w:rStyle w:val="Strong"/>
          <w:rFonts w:ascii="Poppins" w:hAnsi="Poppins" w:cs="Poppins"/>
          <w:b/>
          <w:sz w:val="18"/>
          <w:szCs w:val="18"/>
        </w:rPr>
      </w:pPr>
    </w:p>
    <w:p w14:paraId="1B090F74" w14:textId="76DFA39A" w:rsidR="00F70EBE" w:rsidRPr="004E63A5" w:rsidRDefault="004E63A5" w:rsidP="004E63A5">
      <w:pPr>
        <w:pStyle w:val="SP-Kirjapealkiri"/>
        <w:rPr>
          <w:rStyle w:val="Strong"/>
          <w:rFonts w:ascii="Poppins" w:hAnsi="Poppins" w:cs="Poppins"/>
          <w:b/>
          <w:bCs w:val="0"/>
          <w:sz w:val="18"/>
          <w:szCs w:val="18"/>
        </w:rPr>
      </w:pPr>
      <w:r>
        <w:rPr>
          <w:rStyle w:val="Strong"/>
          <w:rFonts w:ascii="Poppins" w:hAnsi="Poppins" w:cs="Poppins"/>
          <w:b/>
          <w:bCs w:val="0"/>
          <w:sz w:val="18"/>
          <w:szCs w:val="18"/>
        </w:rPr>
        <w:t>Ettepanek lepingu muutmiseks</w:t>
      </w:r>
    </w:p>
    <w:p w14:paraId="68A0541B" w14:textId="1DE6E436" w:rsidR="004E63A5" w:rsidRPr="004E63A5" w:rsidRDefault="004E63A5" w:rsidP="004E63A5">
      <w:pPr>
        <w:spacing w:before="0" w:after="0"/>
        <w:jc w:val="both"/>
        <w:rPr>
          <w:rStyle w:val="Strong"/>
          <w:rFonts w:ascii="Poppins" w:hAnsi="Poppins" w:cs="Poppins"/>
          <w:b w:val="0"/>
          <w:bCs w:val="0"/>
          <w:sz w:val="18"/>
          <w:szCs w:val="18"/>
        </w:rPr>
      </w:pPr>
      <w:proofErr w:type="spellStart"/>
      <w:r w:rsidRPr="004E63A5">
        <w:rPr>
          <w:rStyle w:val="Strong"/>
          <w:rFonts w:ascii="Poppins" w:hAnsi="Poppins" w:cs="Poppins"/>
          <w:b w:val="0"/>
          <w:bCs w:val="0"/>
          <w:sz w:val="18"/>
          <w:szCs w:val="18"/>
        </w:rPr>
        <w:t>Skepast&amp;Puhkim</w:t>
      </w:r>
      <w:proofErr w:type="spellEnd"/>
      <w:r w:rsidRPr="004E63A5">
        <w:rPr>
          <w:rStyle w:val="Strong"/>
          <w:rFonts w:ascii="Poppins" w:hAnsi="Poppins" w:cs="Poppins"/>
          <w:b w:val="0"/>
          <w:bCs w:val="0"/>
          <w:sz w:val="18"/>
          <w:szCs w:val="18"/>
        </w:rPr>
        <w:t xml:space="preserve"> OÜ esitab vastavalt hankelepingu nr 1.2-7/148 punktide nr 2.3 ja 9.3.4 alusel ettepaneku täiendavate kulude tasustamiseks reservi arvelt</w:t>
      </w:r>
      <w:r w:rsidR="00913DA1">
        <w:rPr>
          <w:rStyle w:val="Strong"/>
          <w:rFonts w:ascii="Poppins" w:hAnsi="Poppins" w:cs="Poppins"/>
          <w:b w:val="0"/>
          <w:bCs w:val="0"/>
          <w:sz w:val="18"/>
          <w:szCs w:val="18"/>
        </w:rPr>
        <w:t xml:space="preserve"> ning ajagraafiku pikendamiseks</w:t>
      </w:r>
      <w:r w:rsidRPr="004E63A5">
        <w:rPr>
          <w:rStyle w:val="Strong"/>
          <w:rFonts w:ascii="Poppins" w:hAnsi="Poppins" w:cs="Poppins"/>
          <w:b w:val="0"/>
          <w:bCs w:val="0"/>
          <w:sz w:val="18"/>
          <w:szCs w:val="18"/>
        </w:rPr>
        <w:t xml:space="preserve">. </w:t>
      </w:r>
    </w:p>
    <w:p w14:paraId="69C77EDA"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255A5261" w14:textId="200081B0" w:rsidR="004E63A5" w:rsidRDefault="004E63A5" w:rsidP="004E63A5">
      <w:pPr>
        <w:spacing w:before="0" w:after="0"/>
        <w:jc w:val="both"/>
        <w:rPr>
          <w:rStyle w:val="Strong"/>
          <w:rFonts w:ascii="Poppins" w:hAnsi="Poppins" w:cs="Poppins"/>
          <w:b w:val="0"/>
          <w:bCs w:val="0"/>
          <w:sz w:val="18"/>
          <w:szCs w:val="18"/>
        </w:rPr>
      </w:pPr>
      <w:r w:rsidRPr="009333AB">
        <w:rPr>
          <w:rStyle w:val="Strong"/>
          <w:rFonts w:ascii="Poppins" w:hAnsi="Poppins" w:cs="Poppins"/>
          <w:b w:val="0"/>
          <w:bCs w:val="0"/>
          <w:sz w:val="18"/>
          <w:szCs w:val="18"/>
        </w:rPr>
        <w:t xml:space="preserve">Planeeringu lähteseisukohtade ja KSH programmi koostamise käigus </w:t>
      </w:r>
      <w:r w:rsidR="003938A1">
        <w:rPr>
          <w:rStyle w:val="Strong"/>
          <w:rFonts w:ascii="Poppins" w:hAnsi="Poppins" w:cs="Poppins"/>
          <w:b w:val="0"/>
          <w:bCs w:val="0"/>
          <w:sz w:val="18"/>
          <w:szCs w:val="18"/>
        </w:rPr>
        <w:t>selgus</w:t>
      </w:r>
      <w:r w:rsidRPr="009333AB">
        <w:rPr>
          <w:rStyle w:val="Strong"/>
          <w:rFonts w:ascii="Poppins" w:hAnsi="Poppins" w:cs="Poppins"/>
          <w:b w:val="0"/>
          <w:bCs w:val="0"/>
          <w:sz w:val="18"/>
          <w:szCs w:val="18"/>
        </w:rPr>
        <w:t xml:space="preserve"> vajadus viia läbi </w:t>
      </w:r>
      <w:r w:rsidR="009333AB" w:rsidRPr="009333AB">
        <w:rPr>
          <w:rStyle w:val="Strong"/>
          <w:rFonts w:ascii="Poppins" w:hAnsi="Poppins" w:cs="Poppins"/>
          <w:b w:val="0"/>
          <w:bCs w:val="0"/>
          <w:sz w:val="18"/>
          <w:szCs w:val="18"/>
        </w:rPr>
        <w:t>taimestiku</w:t>
      </w:r>
      <w:r w:rsidRPr="009333AB">
        <w:rPr>
          <w:rStyle w:val="Strong"/>
          <w:rFonts w:ascii="Poppins" w:hAnsi="Poppins" w:cs="Poppins"/>
          <w:b w:val="0"/>
          <w:bCs w:val="0"/>
          <w:sz w:val="18"/>
          <w:szCs w:val="18"/>
        </w:rPr>
        <w:t xml:space="preserve"> väliuuringud. Hankes oli ette nähtud uuringute nimekiri, mis oli eeldatav ja baseerus varasemate projektide kogemustele. Uuringute nimekirjas oli nimetatud </w:t>
      </w:r>
      <w:r w:rsidR="009333AB" w:rsidRPr="009333AB">
        <w:rPr>
          <w:rStyle w:val="Strong"/>
          <w:rFonts w:ascii="Poppins" w:hAnsi="Poppins" w:cs="Poppins"/>
          <w:b w:val="0"/>
          <w:bCs w:val="0"/>
          <w:sz w:val="18"/>
          <w:szCs w:val="18"/>
        </w:rPr>
        <w:t>taimestiku</w:t>
      </w:r>
      <w:r w:rsidRPr="009333AB">
        <w:rPr>
          <w:rStyle w:val="Strong"/>
          <w:rFonts w:ascii="Poppins" w:hAnsi="Poppins" w:cs="Poppins"/>
          <w:b w:val="0"/>
          <w:bCs w:val="0"/>
          <w:sz w:val="18"/>
          <w:szCs w:val="18"/>
        </w:rPr>
        <w:t xml:space="preserve"> uuring, kuid selle juures olevas kirjelduses oli ette nähtud uuring koostada ekspertarvamusena olemasolevate andmete baasil</w:t>
      </w:r>
      <w:r w:rsidR="009333AB" w:rsidRPr="009333AB">
        <w:rPr>
          <w:rStyle w:val="Strong"/>
          <w:rFonts w:ascii="Poppins" w:hAnsi="Poppins" w:cs="Poppins"/>
          <w:b w:val="0"/>
          <w:bCs w:val="0"/>
          <w:sz w:val="18"/>
          <w:szCs w:val="18"/>
        </w:rPr>
        <w:t xml:space="preserve">, millest </w:t>
      </w:r>
      <w:r w:rsidRPr="009333AB">
        <w:rPr>
          <w:rStyle w:val="Strong"/>
          <w:rFonts w:ascii="Poppins" w:hAnsi="Poppins" w:cs="Poppins"/>
          <w:b w:val="0"/>
          <w:bCs w:val="0"/>
          <w:sz w:val="18"/>
          <w:szCs w:val="18"/>
        </w:rPr>
        <w:t xml:space="preserve">pakkuja </w:t>
      </w:r>
      <w:r w:rsidR="009333AB" w:rsidRPr="009333AB">
        <w:rPr>
          <w:rStyle w:val="Strong"/>
          <w:rFonts w:ascii="Poppins" w:hAnsi="Poppins" w:cs="Poppins"/>
          <w:b w:val="0"/>
          <w:bCs w:val="0"/>
          <w:sz w:val="18"/>
          <w:szCs w:val="18"/>
        </w:rPr>
        <w:t xml:space="preserve">ka </w:t>
      </w:r>
      <w:r w:rsidRPr="009333AB">
        <w:rPr>
          <w:rStyle w:val="Strong"/>
          <w:rFonts w:ascii="Poppins" w:hAnsi="Poppins" w:cs="Poppins"/>
          <w:b w:val="0"/>
          <w:bCs w:val="0"/>
          <w:sz w:val="18"/>
          <w:szCs w:val="18"/>
        </w:rPr>
        <w:t>lähtus hinnapakkumuse tegemisel ja arvestas, et välitöid nõudvad uuringud ei ole hanke osaks.</w:t>
      </w:r>
    </w:p>
    <w:p w14:paraId="15339AD1" w14:textId="77777777" w:rsidR="008A7326" w:rsidRPr="008A7326" w:rsidRDefault="008A7326" w:rsidP="008A7326">
      <w:pPr>
        <w:spacing w:before="0" w:after="0"/>
        <w:jc w:val="both"/>
        <w:rPr>
          <w:rStyle w:val="Strong"/>
          <w:rFonts w:ascii="Poppins" w:hAnsi="Poppins" w:cs="Poppins"/>
          <w:b w:val="0"/>
          <w:bCs w:val="0"/>
          <w:sz w:val="18"/>
          <w:szCs w:val="18"/>
        </w:rPr>
      </w:pPr>
    </w:p>
    <w:p w14:paraId="22512CB5" w14:textId="1F2CCFFB" w:rsidR="008A7326" w:rsidRPr="008A7326" w:rsidRDefault="008A7326" w:rsidP="008A7326">
      <w:pPr>
        <w:spacing w:before="0" w:after="0"/>
        <w:jc w:val="both"/>
        <w:rPr>
          <w:rStyle w:val="Strong"/>
          <w:rFonts w:ascii="Poppins" w:hAnsi="Poppins" w:cs="Poppins"/>
          <w:b w:val="0"/>
          <w:bCs w:val="0"/>
          <w:sz w:val="18"/>
          <w:szCs w:val="18"/>
        </w:rPr>
      </w:pPr>
      <w:r w:rsidRPr="008A7326">
        <w:rPr>
          <w:rStyle w:val="Strong"/>
          <w:rFonts w:ascii="Poppins" w:hAnsi="Poppins" w:cs="Poppins"/>
          <w:b w:val="0"/>
          <w:bCs w:val="0"/>
          <w:sz w:val="18"/>
          <w:szCs w:val="18"/>
        </w:rPr>
        <w:t xml:space="preserve">Iga planeeringu ala on omanäoline ja planeeringu esimene etapp oligi lähtematerjalide läbi töötamine ning selle põhjalt konkreetsete uuringuvajaduste määramine, mis lähtus just selle projekti alast ning eripäradest. Kirjeldasime oma pakkumuses, et välitööde vajadust tuleb eraldi hinnata ja kui see vajadus tekib, siis tuleb need eraldi tellida. Antud juhul ongi jõutud projektis sellesse etappi, kus olemasolevad andmed on läbi töötatud, võimalikud trassikoridorid visandatud ja nende põhjal on hinnatud, kas erinevate valdkondade lõikes on olemasolevad andmed piisvad, et hinnanguid anda või mitte. </w:t>
      </w:r>
    </w:p>
    <w:p w14:paraId="521483F9" w14:textId="77777777" w:rsidR="009333AB" w:rsidRPr="008A7326" w:rsidRDefault="009333AB" w:rsidP="004E63A5">
      <w:pPr>
        <w:spacing w:before="0" w:after="0"/>
        <w:jc w:val="both"/>
        <w:rPr>
          <w:rStyle w:val="Strong"/>
          <w:rFonts w:ascii="Poppins" w:hAnsi="Poppins" w:cs="Poppins"/>
          <w:b w:val="0"/>
          <w:bCs w:val="0"/>
          <w:sz w:val="18"/>
          <w:szCs w:val="18"/>
        </w:rPr>
      </w:pPr>
    </w:p>
    <w:p w14:paraId="1E05B093" w14:textId="074A826A" w:rsidR="009333AB" w:rsidRDefault="009333AB" w:rsidP="004E63A5">
      <w:pPr>
        <w:spacing w:before="0" w:after="0"/>
        <w:jc w:val="both"/>
        <w:rPr>
          <w:rStyle w:val="Strong"/>
          <w:rFonts w:ascii="Poppins" w:hAnsi="Poppins" w:cs="Poppins"/>
          <w:b w:val="0"/>
          <w:bCs w:val="0"/>
          <w:sz w:val="18"/>
          <w:szCs w:val="18"/>
        </w:rPr>
      </w:pPr>
      <w:r>
        <w:rPr>
          <w:rStyle w:val="Strong"/>
          <w:rFonts w:ascii="Poppins" w:hAnsi="Poppins" w:cs="Poppins"/>
          <w:b w:val="0"/>
          <w:bCs w:val="0"/>
          <w:sz w:val="18"/>
          <w:szCs w:val="18"/>
        </w:rPr>
        <w:t>2024.</w:t>
      </w:r>
      <w:r w:rsidRPr="009333AB">
        <w:rPr>
          <w:rStyle w:val="Strong"/>
          <w:rFonts w:ascii="Poppins" w:hAnsi="Poppins" w:cs="Poppins"/>
          <w:b w:val="0"/>
          <w:bCs w:val="0"/>
          <w:sz w:val="18"/>
          <w:szCs w:val="18"/>
        </w:rPr>
        <w:t xml:space="preserve"> aasta augustis</w:t>
      </w:r>
      <w:r>
        <w:rPr>
          <w:rStyle w:val="Strong"/>
          <w:rFonts w:ascii="Poppins" w:hAnsi="Poppins" w:cs="Poppins"/>
          <w:b w:val="0"/>
          <w:bCs w:val="0"/>
          <w:sz w:val="18"/>
          <w:szCs w:val="18"/>
        </w:rPr>
        <w:t xml:space="preserve"> lepiti kokku</w:t>
      </w:r>
      <w:r w:rsidRPr="009333AB">
        <w:rPr>
          <w:rStyle w:val="Strong"/>
          <w:rFonts w:ascii="Poppins" w:hAnsi="Poppins" w:cs="Poppins"/>
          <w:b w:val="0"/>
          <w:bCs w:val="0"/>
          <w:sz w:val="18"/>
          <w:szCs w:val="18"/>
        </w:rPr>
        <w:t xml:space="preserve">, et Natura </w:t>
      </w:r>
      <w:r>
        <w:rPr>
          <w:rStyle w:val="Strong"/>
          <w:rFonts w:ascii="Poppins" w:hAnsi="Poppins" w:cs="Poppins"/>
          <w:b w:val="0"/>
          <w:bCs w:val="0"/>
          <w:sz w:val="18"/>
          <w:szCs w:val="18"/>
        </w:rPr>
        <w:t xml:space="preserve">elupaikade </w:t>
      </w:r>
      <w:r w:rsidRPr="009333AB">
        <w:rPr>
          <w:rStyle w:val="Strong"/>
          <w:rFonts w:ascii="Poppins" w:hAnsi="Poppins" w:cs="Poppins"/>
          <w:b w:val="0"/>
          <w:bCs w:val="0"/>
          <w:sz w:val="18"/>
          <w:szCs w:val="18"/>
        </w:rPr>
        <w:t>inventuurid</w:t>
      </w:r>
      <w:r>
        <w:rPr>
          <w:rStyle w:val="Strong"/>
          <w:rFonts w:ascii="Poppins" w:hAnsi="Poppins" w:cs="Poppins"/>
          <w:b w:val="0"/>
          <w:bCs w:val="0"/>
          <w:sz w:val="18"/>
          <w:szCs w:val="18"/>
        </w:rPr>
        <w:t xml:space="preserve"> teeb Keskkonnaagentuur (edaspidi KAUR)</w:t>
      </w:r>
      <w:r w:rsidRPr="009333AB">
        <w:rPr>
          <w:rStyle w:val="Strong"/>
          <w:rFonts w:ascii="Poppins" w:hAnsi="Poppins" w:cs="Poppins"/>
          <w:b w:val="0"/>
          <w:bCs w:val="0"/>
          <w:sz w:val="18"/>
          <w:szCs w:val="18"/>
        </w:rPr>
        <w:t xml:space="preserve"> ja </w:t>
      </w:r>
      <w:r>
        <w:rPr>
          <w:rStyle w:val="Strong"/>
          <w:rFonts w:ascii="Poppins" w:hAnsi="Poppins" w:cs="Poppins"/>
          <w:b w:val="0"/>
          <w:bCs w:val="0"/>
          <w:sz w:val="18"/>
          <w:szCs w:val="18"/>
        </w:rPr>
        <w:t>pakkuja</w:t>
      </w:r>
      <w:r w:rsidRPr="009333AB">
        <w:rPr>
          <w:rStyle w:val="Strong"/>
          <w:rFonts w:ascii="Poppins" w:hAnsi="Poppins" w:cs="Poppins"/>
          <w:b w:val="0"/>
          <w:bCs w:val="0"/>
          <w:sz w:val="18"/>
          <w:szCs w:val="18"/>
        </w:rPr>
        <w:t xml:space="preserve"> meeskond taimestiku osas välitöid tegema ei hakka. </w:t>
      </w:r>
      <w:r w:rsidR="003938A1">
        <w:rPr>
          <w:rStyle w:val="Strong"/>
          <w:rFonts w:ascii="Poppins" w:hAnsi="Poppins" w:cs="Poppins"/>
          <w:b w:val="0"/>
          <w:bCs w:val="0"/>
          <w:sz w:val="18"/>
          <w:szCs w:val="18"/>
        </w:rPr>
        <w:t>Pakkuja kasutab</w:t>
      </w:r>
      <w:r>
        <w:rPr>
          <w:rStyle w:val="Strong"/>
          <w:rFonts w:ascii="Poppins" w:hAnsi="Poppins" w:cs="Poppins"/>
          <w:b w:val="0"/>
          <w:bCs w:val="0"/>
          <w:sz w:val="18"/>
          <w:szCs w:val="18"/>
        </w:rPr>
        <w:t xml:space="preserve"> taimestiku uuringus </w:t>
      </w:r>
      <w:proofErr w:type="spellStart"/>
      <w:r w:rsidRPr="009333AB">
        <w:rPr>
          <w:rStyle w:val="Strong"/>
          <w:rFonts w:ascii="Poppins" w:hAnsi="Poppins" w:cs="Poppins"/>
          <w:b w:val="0"/>
          <w:bCs w:val="0"/>
          <w:sz w:val="18"/>
          <w:szCs w:val="18"/>
        </w:rPr>
        <w:t>KAUR-i</w:t>
      </w:r>
      <w:proofErr w:type="spellEnd"/>
      <w:r w:rsidRPr="009333AB">
        <w:rPr>
          <w:rStyle w:val="Strong"/>
          <w:rFonts w:ascii="Poppins" w:hAnsi="Poppins" w:cs="Poppins"/>
          <w:b w:val="0"/>
          <w:bCs w:val="0"/>
          <w:sz w:val="18"/>
          <w:szCs w:val="18"/>
        </w:rPr>
        <w:t xml:space="preserve"> kogutud andmeid ja </w:t>
      </w:r>
      <w:r w:rsidR="003938A1">
        <w:rPr>
          <w:rStyle w:val="Strong"/>
          <w:rFonts w:ascii="Poppins" w:hAnsi="Poppins" w:cs="Poppins"/>
          <w:b w:val="0"/>
          <w:bCs w:val="0"/>
          <w:sz w:val="18"/>
          <w:szCs w:val="18"/>
        </w:rPr>
        <w:t>uuringusse lisatakse</w:t>
      </w:r>
      <w:r>
        <w:rPr>
          <w:rStyle w:val="Strong"/>
          <w:rFonts w:ascii="Poppins" w:hAnsi="Poppins" w:cs="Poppins"/>
          <w:b w:val="0"/>
          <w:bCs w:val="0"/>
          <w:sz w:val="18"/>
          <w:szCs w:val="18"/>
        </w:rPr>
        <w:t xml:space="preserve"> viide</w:t>
      </w:r>
      <w:r w:rsidRPr="009333AB">
        <w:rPr>
          <w:rStyle w:val="Strong"/>
          <w:rFonts w:ascii="Poppins" w:hAnsi="Poppins" w:cs="Poppins"/>
          <w:b w:val="0"/>
          <w:bCs w:val="0"/>
          <w:sz w:val="18"/>
          <w:szCs w:val="18"/>
        </w:rPr>
        <w:t xml:space="preserve">, et Natura  elupaigatüüpide  hindamisel arvestatakse </w:t>
      </w:r>
      <w:proofErr w:type="spellStart"/>
      <w:r w:rsidRPr="009333AB">
        <w:rPr>
          <w:rStyle w:val="Strong"/>
          <w:rFonts w:ascii="Poppins" w:hAnsi="Poppins" w:cs="Poppins"/>
          <w:b w:val="0"/>
          <w:bCs w:val="0"/>
          <w:sz w:val="18"/>
          <w:szCs w:val="18"/>
        </w:rPr>
        <w:t>KAURi</w:t>
      </w:r>
      <w:proofErr w:type="spellEnd"/>
      <w:r w:rsidRPr="009333AB">
        <w:rPr>
          <w:rStyle w:val="Strong"/>
          <w:rFonts w:ascii="Poppins" w:hAnsi="Poppins" w:cs="Poppins"/>
          <w:b w:val="0"/>
          <w:bCs w:val="0"/>
          <w:sz w:val="18"/>
          <w:szCs w:val="18"/>
        </w:rPr>
        <w:t xml:space="preserve"> 2024/2025. a inventuuri tulemustega. Kokkulepped </w:t>
      </w:r>
      <w:proofErr w:type="spellStart"/>
      <w:r w:rsidRPr="009333AB">
        <w:rPr>
          <w:rStyle w:val="Strong"/>
          <w:rFonts w:ascii="Poppins" w:hAnsi="Poppins" w:cs="Poppins"/>
          <w:b w:val="0"/>
          <w:bCs w:val="0"/>
          <w:sz w:val="18"/>
          <w:szCs w:val="18"/>
        </w:rPr>
        <w:t>KAUR-iga</w:t>
      </w:r>
      <w:proofErr w:type="spellEnd"/>
      <w:r w:rsidRPr="009333AB">
        <w:rPr>
          <w:rStyle w:val="Strong"/>
          <w:rFonts w:ascii="Poppins" w:hAnsi="Poppins" w:cs="Poppins"/>
          <w:b w:val="0"/>
          <w:bCs w:val="0"/>
          <w:sz w:val="18"/>
          <w:szCs w:val="18"/>
        </w:rPr>
        <w:t xml:space="preserve"> sõlmis </w:t>
      </w:r>
      <w:r w:rsidR="003938A1">
        <w:rPr>
          <w:rStyle w:val="Strong"/>
          <w:rFonts w:ascii="Poppins" w:hAnsi="Poppins" w:cs="Poppins"/>
          <w:b w:val="0"/>
          <w:bCs w:val="0"/>
          <w:sz w:val="18"/>
          <w:szCs w:val="18"/>
        </w:rPr>
        <w:t>Tellija (toona Regionaal- ja Põllumajandusministeerium)</w:t>
      </w:r>
      <w:r w:rsidRPr="009333AB">
        <w:rPr>
          <w:rStyle w:val="Strong"/>
          <w:rFonts w:ascii="Poppins" w:hAnsi="Poppins" w:cs="Poppins"/>
          <w:b w:val="0"/>
          <w:bCs w:val="0"/>
          <w:sz w:val="18"/>
          <w:szCs w:val="18"/>
        </w:rPr>
        <w:t>.</w:t>
      </w:r>
    </w:p>
    <w:p w14:paraId="6A275F7F" w14:textId="77777777" w:rsidR="003938A1" w:rsidRDefault="003938A1" w:rsidP="004E63A5">
      <w:pPr>
        <w:spacing w:before="0" w:after="0"/>
        <w:jc w:val="both"/>
        <w:rPr>
          <w:rStyle w:val="Strong"/>
          <w:rFonts w:ascii="Poppins" w:hAnsi="Poppins" w:cs="Poppins"/>
          <w:b w:val="0"/>
          <w:bCs w:val="0"/>
          <w:sz w:val="18"/>
          <w:szCs w:val="18"/>
        </w:rPr>
      </w:pPr>
    </w:p>
    <w:p w14:paraId="2469C78A" w14:textId="3C9903F5" w:rsidR="008A7326" w:rsidRPr="008A7326" w:rsidRDefault="0032227D" w:rsidP="004E63A5">
      <w:pPr>
        <w:spacing w:before="0" w:after="0"/>
        <w:jc w:val="both"/>
        <w:rPr>
          <w:rStyle w:val="Strong"/>
          <w:rFonts w:ascii="Poppins" w:hAnsi="Poppins" w:cs="Poppins"/>
          <w:b w:val="0"/>
          <w:bCs w:val="0"/>
          <w:sz w:val="18"/>
          <w:szCs w:val="18"/>
        </w:rPr>
      </w:pPr>
      <w:r>
        <w:rPr>
          <w:rStyle w:val="Strong"/>
          <w:rFonts w:ascii="Poppins" w:hAnsi="Poppins" w:cs="Poppins"/>
          <w:b w:val="0"/>
          <w:bCs w:val="0"/>
          <w:sz w:val="18"/>
          <w:szCs w:val="18"/>
        </w:rPr>
        <w:t xml:space="preserve">Kevadel 2025, pärast veebruaris 2025 toimunud avalikke arutelusid, täpsustati ja täiendati planeeringulahenduse koostamise käigus võrreldavaid trassialternatiive. </w:t>
      </w:r>
      <w:proofErr w:type="spellStart"/>
      <w:r>
        <w:rPr>
          <w:rStyle w:val="Strong"/>
          <w:rFonts w:ascii="Poppins" w:hAnsi="Poppins" w:cs="Poppins"/>
          <w:b w:val="0"/>
          <w:bCs w:val="0"/>
          <w:sz w:val="18"/>
          <w:szCs w:val="18"/>
        </w:rPr>
        <w:t>KAURi</w:t>
      </w:r>
      <w:proofErr w:type="spellEnd"/>
      <w:r>
        <w:rPr>
          <w:rStyle w:val="Strong"/>
          <w:rFonts w:ascii="Poppins" w:hAnsi="Poppins" w:cs="Poppins"/>
          <w:b w:val="0"/>
          <w:bCs w:val="0"/>
          <w:sz w:val="18"/>
          <w:szCs w:val="18"/>
        </w:rPr>
        <w:t xml:space="preserve"> inventuur oli aga sel hetkel juba käimas. </w:t>
      </w:r>
      <w:r w:rsidR="0074756D">
        <w:rPr>
          <w:rStyle w:val="Strong"/>
          <w:rFonts w:ascii="Poppins" w:hAnsi="Poppins" w:cs="Poppins"/>
          <w:b w:val="0"/>
          <w:bCs w:val="0"/>
          <w:sz w:val="18"/>
          <w:szCs w:val="18"/>
        </w:rPr>
        <w:t xml:space="preserve">03.07.2025 </w:t>
      </w:r>
      <w:proofErr w:type="spellStart"/>
      <w:r w:rsidR="0074756D">
        <w:rPr>
          <w:rStyle w:val="Strong"/>
          <w:rFonts w:ascii="Poppins" w:hAnsi="Poppins" w:cs="Poppins"/>
          <w:b w:val="0"/>
          <w:bCs w:val="0"/>
          <w:sz w:val="18"/>
          <w:szCs w:val="18"/>
        </w:rPr>
        <w:t>KAUR-i</w:t>
      </w:r>
      <w:proofErr w:type="spellEnd"/>
      <w:r w:rsidR="0074756D">
        <w:rPr>
          <w:rStyle w:val="Strong"/>
          <w:rFonts w:ascii="Poppins" w:hAnsi="Poppins" w:cs="Poppins"/>
          <w:b w:val="0"/>
          <w:bCs w:val="0"/>
          <w:sz w:val="18"/>
          <w:szCs w:val="18"/>
        </w:rPr>
        <w:t xml:space="preserve"> edastatud kaardikihtide põhjal jääb andmetega katmata suur osa rannikust ning veebruarikuise trassialternatiivide avalikustamise järgselt esitatud </w:t>
      </w:r>
      <w:r w:rsidR="0074756D">
        <w:rPr>
          <w:rStyle w:val="Strong"/>
          <w:rFonts w:ascii="Poppins" w:hAnsi="Poppins" w:cs="Poppins"/>
          <w:b w:val="0"/>
          <w:bCs w:val="0"/>
          <w:sz w:val="18"/>
          <w:szCs w:val="18"/>
        </w:rPr>
        <w:lastRenderedPageBreak/>
        <w:t xml:space="preserve">ettepanekutega arvestamise </w:t>
      </w:r>
      <w:r w:rsidR="0074756D" w:rsidRPr="008A7326">
        <w:rPr>
          <w:rStyle w:val="Strong"/>
          <w:rFonts w:ascii="Poppins" w:hAnsi="Poppins" w:cs="Poppins"/>
          <w:b w:val="0"/>
          <w:bCs w:val="0"/>
          <w:sz w:val="18"/>
          <w:szCs w:val="18"/>
        </w:rPr>
        <w:t>järgselt Muhu saarel täpsustatud ja lisandunud trassialternatiivid</w:t>
      </w:r>
      <w:r w:rsidR="008A7326" w:rsidRPr="008A7326">
        <w:rPr>
          <w:rStyle w:val="Strong"/>
          <w:rFonts w:ascii="Poppins" w:hAnsi="Poppins" w:cs="Poppins"/>
          <w:b w:val="0"/>
          <w:bCs w:val="0"/>
          <w:sz w:val="18"/>
          <w:szCs w:val="18"/>
        </w:rPr>
        <w:t xml:space="preserve">, kus </w:t>
      </w:r>
      <w:r w:rsidR="008A7326" w:rsidRPr="008A7326">
        <w:rPr>
          <w:rFonts w:ascii="Poppins" w:hAnsi="Poppins" w:cs="Poppins"/>
          <w:sz w:val="18"/>
          <w:szCs w:val="18"/>
        </w:rPr>
        <w:t>taimestiku andmed kaablite koridorides on kriitilise tähtsusega, kuna seal saab eelkõige ehitusaegsel perioodil taimestik rohkem kahjustatud kui õhuliini korral</w:t>
      </w:r>
      <w:r w:rsidR="008A7326" w:rsidRPr="008A7326">
        <w:rPr>
          <w:rStyle w:val="Strong"/>
          <w:rFonts w:ascii="Poppins" w:hAnsi="Poppins" w:cs="Poppins"/>
          <w:b w:val="0"/>
          <w:bCs w:val="0"/>
          <w:sz w:val="18"/>
          <w:szCs w:val="18"/>
        </w:rPr>
        <w:t>.</w:t>
      </w:r>
    </w:p>
    <w:p w14:paraId="17571829" w14:textId="77777777" w:rsidR="008A7326" w:rsidRDefault="008A7326" w:rsidP="004E63A5">
      <w:pPr>
        <w:spacing w:before="0" w:after="0"/>
        <w:jc w:val="both"/>
        <w:rPr>
          <w:rStyle w:val="Strong"/>
          <w:rFonts w:ascii="Poppins" w:hAnsi="Poppins" w:cs="Poppins"/>
          <w:b w:val="0"/>
          <w:bCs w:val="0"/>
          <w:sz w:val="18"/>
          <w:szCs w:val="18"/>
        </w:rPr>
      </w:pPr>
    </w:p>
    <w:p w14:paraId="154DB024" w14:textId="73668FAF" w:rsidR="00670EEA" w:rsidRPr="0079176E" w:rsidRDefault="00670EEA" w:rsidP="004E63A5">
      <w:pPr>
        <w:spacing w:before="0" w:after="0"/>
        <w:jc w:val="both"/>
        <w:rPr>
          <w:rFonts w:ascii="Poppins" w:hAnsi="Poppins" w:cs="Poppins"/>
          <w:sz w:val="18"/>
          <w:szCs w:val="18"/>
        </w:rPr>
      </w:pPr>
      <w:r w:rsidRPr="0079176E">
        <w:rPr>
          <w:rStyle w:val="Strong"/>
          <w:rFonts w:ascii="Poppins" w:hAnsi="Poppins" w:cs="Poppins"/>
          <w:b w:val="0"/>
          <w:bCs w:val="0"/>
          <w:sz w:val="18"/>
          <w:szCs w:val="18"/>
        </w:rPr>
        <w:t xml:space="preserve">Kuna </w:t>
      </w:r>
      <w:r w:rsidR="00B36F4B">
        <w:rPr>
          <w:rStyle w:val="Strong"/>
          <w:rFonts w:ascii="Poppins" w:hAnsi="Poppins" w:cs="Poppins"/>
          <w:b w:val="0"/>
          <w:bCs w:val="0"/>
          <w:sz w:val="18"/>
          <w:szCs w:val="18"/>
        </w:rPr>
        <w:t xml:space="preserve">katmata alade </w:t>
      </w:r>
      <w:r w:rsidRPr="0079176E">
        <w:rPr>
          <w:rStyle w:val="Strong"/>
          <w:rFonts w:ascii="Poppins" w:hAnsi="Poppins" w:cs="Poppins"/>
          <w:b w:val="0"/>
          <w:bCs w:val="0"/>
          <w:sz w:val="18"/>
          <w:szCs w:val="18"/>
        </w:rPr>
        <w:t xml:space="preserve">varasemate inventuuride </w:t>
      </w:r>
      <w:r w:rsidRPr="0079176E">
        <w:rPr>
          <w:rFonts w:ascii="Poppins" w:hAnsi="Poppins" w:cs="Poppins"/>
          <w:sz w:val="18"/>
          <w:szCs w:val="18"/>
        </w:rPr>
        <w:t>andmed on</w:t>
      </w:r>
      <w:r w:rsidR="0074756D" w:rsidRPr="0079176E">
        <w:rPr>
          <w:rFonts w:ascii="Poppins" w:hAnsi="Poppins" w:cs="Poppins"/>
          <w:sz w:val="18"/>
          <w:szCs w:val="18"/>
        </w:rPr>
        <w:t xml:space="preserve"> aastast 2010, kohati vanemad</w:t>
      </w:r>
      <w:r w:rsidRPr="0079176E">
        <w:rPr>
          <w:rFonts w:ascii="Poppins" w:hAnsi="Poppins" w:cs="Poppins"/>
          <w:sz w:val="18"/>
          <w:szCs w:val="18"/>
        </w:rPr>
        <w:t>ki</w:t>
      </w:r>
      <w:r w:rsidR="0074756D" w:rsidRPr="0079176E">
        <w:rPr>
          <w:rFonts w:ascii="Poppins" w:hAnsi="Poppins" w:cs="Poppins"/>
          <w:sz w:val="18"/>
          <w:szCs w:val="18"/>
        </w:rPr>
        <w:t xml:space="preserve"> (</w:t>
      </w:r>
      <w:r w:rsidRPr="0079176E">
        <w:rPr>
          <w:rFonts w:ascii="Poppins" w:hAnsi="Poppins" w:cs="Poppins"/>
          <w:sz w:val="18"/>
          <w:szCs w:val="18"/>
        </w:rPr>
        <w:t xml:space="preserve">aastast </w:t>
      </w:r>
      <w:r w:rsidR="0074756D" w:rsidRPr="0079176E">
        <w:rPr>
          <w:rFonts w:ascii="Poppins" w:hAnsi="Poppins" w:cs="Poppins"/>
          <w:sz w:val="18"/>
          <w:szCs w:val="18"/>
        </w:rPr>
        <w:t>1999)</w:t>
      </w:r>
      <w:r w:rsidRPr="0079176E">
        <w:rPr>
          <w:rFonts w:ascii="Poppins" w:hAnsi="Poppins" w:cs="Poppins"/>
          <w:sz w:val="18"/>
          <w:szCs w:val="18"/>
        </w:rPr>
        <w:t xml:space="preserve"> ning looduskeskkond on muutumises, on tekkinud vajadus </w:t>
      </w:r>
      <w:r w:rsidR="0032227D">
        <w:rPr>
          <w:rFonts w:ascii="Poppins" w:hAnsi="Poppins" w:cs="Poppins"/>
          <w:sz w:val="18"/>
          <w:szCs w:val="18"/>
        </w:rPr>
        <w:t xml:space="preserve">täiendavalt </w:t>
      </w:r>
      <w:r w:rsidR="006208EC" w:rsidRPr="0079176E">
        <w:rPr>
          <w:rFonts w:ascii="Poppins" w:hAnsi="Poppins" w:cs="Poppins"/>
          <w:sz w:val="18"/>
          <w:szCs w:val="18"/>
        </w:rPr>
        <w:t>k</w:t>
      </w:r>
      <w:r w:rsidR="0079176E" w:rsidRPr="0079176E">
        <w:rPr>
          <w:rFonts w:ascii="Poppins" w:hAnsi="Poppins" w:cs="Poppins"/>
          <w:sz w:val="18"/>
          <w:szCs w:val="18"/>
        </w:rPr>
        <w:t xml:space="preserve">ontrollida </w:t>
      </w:r>
      <w:r w:rsidR="0079176E">
        <w:rPr>
          <w:rFonts w:ascii="Poppins" w:hAnsi="Poppins" w:cs="Poppins"/>
          <w:sz w:val="18"/>
          <w:szCs w:val="18"/>
        </w:rPr>
        <w:t>looduses vastavust elupaigatüübile ning anda seisundi hinnang</w:t>
      </w:r>
      <w:r w:rsidR="008411B2">
        <w:rPr>
          <w:rFonts w:ascii="Poppins" w:hAnsi="Poppins" w:cs="Poppins"/>
          <w:sz w:val="18"/>
          <w:szCs w:val="18"/>
        </w:rPr>
        <w:t xml:space="preserve">, sest vastasel juhul ei ole võimalik anda kvaliteetne ja usaldusväärne hinnang </w:t>
      </w:r>
      <w:proofErr w:type="spellStart"/>
      <w:r w:rsidR="008411B2">
        <w:rPr>
          <w:rFonts w:ascii="Poppins" w:hAnsi="Poppins" w:cs="Poppins"/>
          <w:sz w:val="18"/>
          <w:szCs w:val="18"/>
        </w:rPr>
        <w:t>REP-i</w:t>
      </w:r>
      <w:proofErr w:type="spellEnd"/>
      <w:r w:rsidR="008411B2">
        <w:rPr>
          <w:rFonts w:ascii="Poppins" w:hAnsi="Poppins" w:cs="Poppins"/>
          <w:sz w:val="18"/>
          <w:szCs w:val="18"/>
        </w:rPr>
        <w:t xml:space="preserve"> asukohavaliku läbiviimiseks.</w:t>
      </w:r>
    </w:p>
    <w:p w14:paraId="23316EA6" w14:textId="77777777" w:rsidR="004E63A5" w:rsidRPr="00BD0779" w:rsidRDefault="004E63A5" w:rsidP="004E63A5">
      <w:pPr>
        <w:spacing w:before="0" w:after="0"/>
        <w:jc w:val="both"/>
        <w:rPr>
          <w:rStyle w:val="Strong"/>
          <w:rFonts w:ascii="Poppins" w:hAnsi="Poppins" w:cs="Poppins"/>
          <w:b w:val="0"/>
          <w:bCs w:val="0"/>
          <w:sz w:val="18"/>
          <w:szCs w:val="18"/>
        </w:rPr>
      </w:pPr>
    </w:p>
    <w:p w14:paraId="3A6EA235" w14:textId="317BFDD2" w:rsidR="004E63A5" w:rsidRPr="00BD0779" w:rsidRDefault="003378ED" w:rsidP="004E63A5">
      <w:pPr>
        <w:spacing w:before="0" w:after="0"/>
        <w:jc w:val="both"/>
        <w:rPr>
          <w:rStyle w:val="Strong"/>
          <w:rFonts w:ascii="Poppins" w:hAnsi="Poppins" w:cs="Poppins"/>
          <w:b w:val="0"/>
          <w:bCs w:val="0"/>
          <w:sz w:val="18"/>
          <w:szCs w:val="18"/>
        </w:rPr>
      </w:pPr>
      <w:r>
        <w:rPr>
          <w:rStyle w:val="Strong"/>
          <w:rFonts w:ascii="Poppins" w:hAnsi="Poppins" w:cs="Poppins"/>
          <w:b w:val="0"/>
          <w:bCs w:val="0"/>
          <w:sz w:val="18"/>
          <w:szCs w:val="18"/>
        </w:rPr>
        <w:t>T</w:t>
      </w:r>
      <w:r w:rsidR="008411B2" w:rsidRPr="00BD0779">
        <w:rPr>
          <w:rStyle w:val="Strong"/>
          <w:rFonts w:ascii="Poppins" w:hAnsi="Poppins" w:cs="Poppins"/>
          <w:b w:val="0"/>
          <w:bCs w:val="0"/>
          <w:sz w:val="18"/>
          <w:szCs w:val="18"/>
        </w:rPr>
        <w:t xml:space="preserve">egemist on </w:t>
      </w:r>
      <w:r w:rsidR="0032227D">
        <w:rPr>
          <w:rStyle w:val="Strong"/>
          <w:rFonts w:ascii="Poppins" w:hAnsi="Poppins" w:cs="Poppins"/>
          <w:b w:val="0"/>
          <w:bCs w:val="0"/>
          <w:sz w:val="18"/>
          <w:szCs w:val="18"/>
        </w:rPr>
        <w:t>avalikustamise järgselt tekkinud täiendava informatsioonivajadusega</w:t>
      </w:r>
      <w:r>
        <w:rPr>
          <w:rStyle w:val="Strong"/>
          <w:rFonts w:ascii="Poppins" w:hAnsi="Poppins" w:cs="Poppins"/>
          <w:b w:val="0"/>
          <w:bCs w:val="0"/>
          <w:sz w:val="18"/>
          <w:szCs w:val="18"/>
        </w:rPr>
        <w:t xml:space="preserve">, kus </w:t>
      </w:r>
      <w:proofErr w:type="spellStart"/>
      <w:r>
        <w:rPr>
          <w:rStyle w:val="Strong"/>
          <w:rFonts w:ascii="Poppins" w:hAnsi="Poppins" w:cs="Poppins"/>
          <w:b w:val="0"/>
          <w:bCs w:val="0"/>
          <w:sz w:val="18"/>
          <w:szCs w:val="18"/>
        </w:rPr>
        <w:t>REP-i</w:t>
      </w:r>
      <w:proofErr w:type="spellEnd"/>
      <w:r>
        <w:rPr>
          <w:rStyle w:val="Strong"/>
          <w:rFonts w:ascii="Poppins" w:hAnsi="Poppins" w:cs="Poppins"/>
          <w:b w:val="0"/>
          <w:bCs w:val="0"/>
          <w:sz w:val="18"/>
          <w:szCs w:val="18"/>
        </w:rPr>
        <w:t xml:space="preserve"> asukohavaliku hinnanguks</w:t>
      </w:r>
      <w:r w:rsidR="0032227D">
        <w:rPr>
          <w:rStyle w:val="Strong"/>
          <w:rFonts w:ascii="Poppins" w:hAnsi="Poppins" w:cs="Poppins"/>
          <w:b w:val="0"/>
          <w:bCs w:val="0"/>
          <w:sz w:val="18"/>
          <w:szCs w:val="18"/>
        </w:rPr>
        <w:t xml:space="preserve"> p</w:t>
      </w:r>
      <w:r>
        <w:rPr>
          <w:rStyle w:val="Strong"/>
          <w:rFonts w:ascii="Poppins" w:hAnsi="Poppins" w:cs="Poppins"/>
          <w:b w:val="0"/>
          <w:bCs w:val="0"/>
          <w:sz w:val="18"/>
          <w:szCs w:val="18"/>
        </w:rPr>
        <w:t xml:space="preserve">ole </w:t>
      </w:r>
      <w:r w:rsidR="0032227D">
        <w:rPr>
          <w:rStyle w:val="Strong"/>
          <w:rFonts w:ascii="Poppins" w:hAnsi="Poppins" w:cs="Poppins"/>
          <w:b w:val="0"/>
          <w:bCs w:val="0"/>
          <w:sz w:val="18"/>
          <w:szCs w:val="18"/>
        </w:rPr>
        <w:t xml:space="preserve">olemasolev andmestik </w:t>
      </w:r>
      <w:r>
        <w:rPr>
          <w:rStyle w:val="Strong"/>
          <w:rFonts w:ascii="Poppins" w:hAnsi="Poppins" w:cs="Poppins"/>
          <w:b w:val="0"/>
          <w:bCs w:val="0"/>
          <w:sz w:val="18"/>
          <w:szCs w:val="18"/>
        </w:rPr>
        <w:t>piisav või on andmed vananenud</w:t>
      </w:r>
      <w:r w:rsidR="0032227D">
        <w:rPr>
          <w:rStyle w:val="Strong"/>
          <w:rFonts w:ascii="Poppins" w:hAnsi="Poppins" w:cs="Poppins"/>
          <w:b w:val="0"/>
          <w:bCs w:val="0"/>
          <w:sz w:val="18"/>
          <w:szCs w:val="18"/>
        </w:rPr>
        <w:t>. Tellija ja huvitatud isik on pidanud kõige ajakohasematele andmetele tuginemist vajalikuks.</w:t>
      </w:r>
      <w:r w:rsidR="004E63A5" w:rsidRPr="00BD0779">
        <w:rPr>
          <w:rStyle w:val="Strong"/>
          <w:rFonts w:ascii="Poppins" w:hAnsi="Poppins" w:cs="Poppins"/>
          <w:b w:val="0"/>
          <w:bCs w:val="0"/>
          <w:sz w:val="18"/>
          <w:szCs w:val="18"/>
        </w:rPr>
        <w:t xml:space="preserve"> </w:t>
      </w:r>
      <w:r w:rsidR="0032227D">
        <w:rPr>
          <w:rStyle w:val="Strong"/>
          <w:rFonts w:ascii="Poppins" w:hAnsi="Poppins" w:cs="Poppins"/>
          <w:b w:val="0"/>
          <w:bCs w:val="0"/>
          <w:sz w:val="18"/>
          <w:szCs w:val="18"/>
        </w:rPr>
        <w:t>P</w:t>
      </w:r>
      <w:r w:rsidR="008411B2" w:rsidRPr="00BD0779">
        <w:rPr>
          <w:rStyle w:val="Strong"/>
          <w:rFonts w:ascii="Poppins" w:hAnsi="Poppins" w:cs="Poppins"/>
          <w:b w:val="0"/>
          <w:bCs w:val="0"/>
          <w:sz w:val="18"/>
          <w:szCs w:val="18"/>
        </w:rPr>
        <w:t>akkuja hinnangul</w:t>
      </w:r>
      <w:r w:rsidR="004E63A5" w:rsidRPr="00BD0779">
        <w:rPr>
          <w:rStyle w:val="Strong"/>
          <w:rFonts w:ascii="Poppins" w:hAnsi="Poppins" w:cs="Poppins"/>
          <w:b w:val="0"/>
          <w:bCs w:val="0"/>
          <w:sz w:val="18"/>
          <w:szCs w:val="18"/>
        </w:rPr>
        <w:t xml:space="preserve"> </w:t>
      </w:r>
      <w:r w:rsidR="0032227D">
        <w:rPr>
          <w:rStyle w:val="Strong"/>
          <w:rFonts w:ascii="Poppins" w:hAnsi="Poppins" w:cs="Poppins"/>
          <w:b w:val="0"/>
          <w:bCs w:val="0"/>
          <w:sz w:val="18"/>
          <w:szCs w:val="18"/>
        </w:rPr>
        <w:t xml:space="preserve">on </w:t>
      </w:r>
      <w:r w:rsidR="004E63A5" w:rsidRPr="00BD0779">
        <w:rPr>
          <w:rStyle w:val="Strong"/>
          <w:rFonts w:ascii="Poppins" w:hAnsi="Poppins" w:cs="Poppins"/>
          <w:b w:val="0"/>
          <w:bCs w:val="0"/>
          <w:sz w:val="18"/>
          <w:szCs w:val="18"/>
        </w:rPr>
        <w:t>tegu täiendava tööga, mille tasumine on lepingu alusel ette nähtud reservi arvelt.</w:t>
      </w:r>
    </w:p>
    <w:p w14:paraId="4151A52B" w14:textId="77777777" w:rsidR="004E63A5" w:rsidRPr="00BD0779" w:rsidRDefault="004E63A5" w:rsidP="004E63A5">
      <w:pPr>
        <w:spacing w:before="0" w:after="0"/>
        <w:jc w:val="both"/>
        <w:rPr>
          <w:rStyle w:val="Strong"/>
          <w:rFonts w:ascii="Poppins" w:hAnsi="Poppins" w:cs="Poppins"/>
          <w:b w:val="0"/>
          <w:bCs w:val="0"/>
          <w:sz w:val="18"/>
          <w:szCs w:val="18"/>
        </w:rPr>
      </w:pPr>
    </w:p>
    <w:p w14:paraId="743A3B42" w14:textId="569ACDF0" w:rsidR="004E63A5" w:rsidRPr="0021076A" w:rsidRDefault="004E63A5" w:rsidP="004E63A5">
      <w:pPr>
        <w:spacing w:before="0" w:after="0"/>
        <w:jc w:val="both"/>
        <w:rPr>
          <w:rStyle w:val="Strong"/>
          <w:rFonts w:ascii="Poppins" w:hAnsi="Poppins" w:cs="Poppins"/>
          <w:b w:val="0"/>
          <w:bCs w:val="0"/>
          <w:sz w:val="18"/>
          <w:szCs w:val="18"/>
        </w:rPr>
      </w:pPr>
      <w:r w:rsidRPr="0021076A">
        <w:rPr>
          <w:rStyle w:val="Strong"/>
          <w:rFonts w:ascii="Poppins" w:hAnsi="Poppins" w:cs="Poppins"/>
          <w:b w:val="0"/>
          <w:bCs w:val="0"/>
          <w:sz w:val="18"/>
          <w:szCs w:val="18"/>
        </w:rPr>
        <w:t>Hankelepingus ette nähtud reserv on 30% ehk 389</w:t>
      </w:r>
      <w:r w:rsidR="000C0014" w:rsidRPr="0021076A">
        <w:rPr>
          <w:rStyle w:val="Strong"/>
          <w:rFonts w:ascii="Poppins" w:hAnsi="Poppins" w:cs="Poppins"/>
          <w:b w:val="0"/>
          <w:bCs w:val="0"/>
          <w:sz w:val="18"/>
          <w:szCs w:val="18"/>
        </w:rPr>
        <w:t> </w:t>
      </w:r>
      <w:r w:rsidRPr="0021076A">
        <w:rPr>
          <w:rStyle w:val="Strong"/>
          <w:rFonts w:ascii="Poppins" w:hAnsi="Poppins" w:cs="Poppins"/>
          <w:b w:val="0"/>
          <w:bCs w:val="0"/>
          <w:sz w:val="18"/>
          <w:szCs w:val="18"/>
        </w:rPr>
        <w:t xml:space="preserve">988€, millele lisandub käibemaks. Pooled on 27.12.2024 </w:t>
      </w:r>
      <w:r w:rsidR="000C0014">
        <w:rPr>
          <w:rStyle w:val="Strong"/>
          <w:rFonts w:ascii="Poppins" w:hAnsi="Poppins" w:cs="Poppins"/>
          <w:b w:val="0"/>
          <w:bCs w:val="0"/>
          <w:sz w:val="18"/>
          <w:szCs w:val="18"/>
        </w:rPr>
        <w:t xml:space="preserve">ja </w:t>
      </w:r>
      <w:r w:rsidR="000C0014" w:rsidRPr="0021076A">
        <w:rPr>
          <w:rStyle w:val="Strong"/>
          <w:rFonts w:ascii="Poppins" w:hAnsi="Poppins" w:cs="Poppins"/>
          <w:b w:val="0"/>
          <w:bCs w:val="0"/>
          <w:sz w:val="18"/>
          <w:szCs w:val="18"/>
        </w:rPr>
        <w:t xml:space="preserve">31.03.2025 </w:t>
      </w:r>
      <w:r w:rsidRPr="0021076A">
        <w:rPr>
          <w:rStyle w:val="Strong"/>
          <w:rFonts w:ascii="Poppins" w:hAnsi="Poppins" w:cs="Poppins"/>
          <w:b w:val="0"/>
          <w:bCs w:val="0"/>
          <w:sz w:val="18"/>
          <w:szCs w:val="18"/>
        </w:rPr>
        <w:t>kokku leppinud lepingu muudatus</w:t>
      </w:r>
      <w:r w:rsidR="000C0014">
        <w:rPr>
          <w:rStyle w:val="Strong"/>
          <w:rFonts w:ascii="Poppins" w:hAnsi="Poppins" w:cs="Poppins"/>
          <w:b w:val="0"/>
          <w:bCs w:val="0"/>
          <w:sz w:val="18"/>
          <w:szCs w:val="18"/>
        </w:rPr>
        <w:t>t</w:t>
      </w:r>
      <w:r w:rsidRPr="0021076A">
        <w:rPr>
          <w:rStyle w:val="Strong"/>
          <w:rFonts w:ascii="Poppins" w:hAnsi="Poppins" w:cs="Poppins"/>
          <w:b w:val="0"/>
          <w:bCs w:val="0"/>
          <w:sz w:val="18"/>
          <w:szCs w:val="18"/>
        </w:rPr>
        <w:t xml:space="preserve">es, millega kasutatakse reservi merepõhja elustiku ja -elupaikade väliuuringu </w:t>
      </w:r>
      <w:r w:rsidR="0021076A" w:rsidRPr="0021076A">
        <w:rPr>
          <w:rStyle w:val="Strong"/>
          <w:rFonts w:ascii="Poppins" w:hAnsi="Poppins" w:cs="Poppins"/>
          <w:b w:val="0"/>
          <w:bCs w:val="0"/>
          <w:sz w:val="18"/>
          <w:szCs w:val="18"/>
        </w:rPr>
        <w:t xml:space="preserve">ning linnustiku väliuuringu tellimiseks </w:t>
      </w:r>
      <w:r w:rsidR="000C0014" w:rsidRPr="0021076A">
        <w:rPr>
          <w:rStyle w:val="Strong"/>
          <w:rFonts w:ascii="Poppins" w:hAnsi="Poppins" w:cs="Poppins"/>
          <w:b w:val="0"/>
          <w:bCs w:val="0"/>
          <w:sz w:val="18"/>
          <w:szCs w:val="18"/>
        </w:rPr>
        <w:t xml:space="preserve">kogumaksumusega </w:t>
      </w:r>
      <w:r w:rsidR="008411B2">
        <w:rPr>
          <w:rStyle w:val="Strong"/>
          <w:rFonts w:ascii="Poppins" w:hAnsi="Poppins" w:cs="Poppins"/>
          <w:b w:val="0"/>
          <w:bCs w:val="0"/>
          <w:sz w:val="18"/>
          <w:szCs w:val="18"/>
        </w:rPr>
        <w:t xml:space="preserve">kokku </w:t>
      </w:r>
      <w:r w:rsidR="000C0014" w:rsidRPr="0021076A">
        <w:rPr>
          <w:rStyle w:val="Strong"/>
          <w:rFonts w:ascii="Poppins" w:hAnsi="Poppins" w:cs="Poppins"/>
          <w:b w:val="0"/>
          <w:bCs w:val="0"/>
          <w:sz w:val="18"/>
          <w:szCs w:val="18"/>
        </w:rPr>
        <w:t>2</w:t>
      </w:r>
      <w:r w:rsidR="000C0014">
        <w:rPr>
          <w:rStyle w:val="Strong"/>
          <w:rFonts w:ascii="Poppins" w:hAnsi="Poppins" w:cs="Poppins"/>
          <w:b w:val="0"/>
          <w:bCs w:val="0"/>
          <w:sz w:val="18"/>
          <w:szCs w:val="18"/>
        </w:rPr>
        <w:t>88</w:t>
      </w:r>
      <w:r w:rsidR="000C0014" w:rsidRPr="0021076A">
        <w:rPr>
          <w:rStyle w:val="Strong"/>
          <w:rFonts w:ascii="Poppins" w:hAnsi="Poppins" w:cs="Poppins"/>
          <w:b w:val="0"/>
          <w:bCs w:val="0"/>
          <w:sz w:val="18"/>
          <w:szCs w:val="18"/>
        </w:rPr>
        <w:t> </w:t>
      </w:r>
      <w:r w:rsidR="000C0014">
        <w:rPr>
          <w:rStyle w:val="Strong"/>
          <w:rFonts w:ascii="Poppins" w:hAnsi="Poppins" w:cs="Poppins"/>
          <w:b w:val="0"/>
          <w:bCs w:val="0"/>
          <w:sz w:val="18"/>
          <w:szCs w:val="18"/>
        </w:rPr>
        <w:t>0</w:t>
      </w:r>
      <w:r w:rsidR="000C0014" w:rsidRPr="0021076A">
        <w:rPr>
          <w:rStyle w:val="Strong"/>
          <w:rFonts w:ascii="Poppins" w:hAnsi="Poppins" w:cs="Poppins"/>
          <w:b w:val="0"/>
          <w:bCs w:val="0"/>
          <w:sz w:val="18"/>
          <w:szCs w:val="18"/>
        </w:rPr>
        <w:t xml:space="preserve">75€, millele lisandub </w:t>
      </w:r>
      <w:r w:rsidR="0021076A" w:rsidRPr="0021076A">
        <w:rPr>
          <w:rStyle w:val="Strong"/>
          <w:rFonts w:ascii="Poppins" w:hAnsi="Poppins" w:cs="Poppins"/>
          <w:b w:val="0"/>
          <w:bCs w:val="0"/>
          <w:sz w:val="18"/>
          <w:szCs w:val="18"/>
        </w:rPr>
        <w:t>käibemaks</w:t>
      </w:r>
      <w:r w:rsidRPr="0021076A">
        <w:rPr>
          <w:rStyle w:val="Strong"/>
          <w:rFonts w:ascii="Poppins" w:hAnsi="Poppins" w:cs="Poppins"/>
          <w:b w:val="0"/>
          <w:bCs w:val="0"/>
          <w:sz w:val="18"/>
          <w:szCs w:val="18"/>
        </w:rPr>
        <w:t>. Seega on järelejäänud reservi summaks 10</w:t>
      </w:r>
      <w:r w:rsidR="0021076A" w:rsidRPr="0021076A">
        <w:rPr>
          <w:rStyle w:val="Strong"/>
          <w:rFonts w:ascii="Poppins" w:hAnsi="Poppins" w:cs="Poppins"/>
          <w:b w:val="0"/>
          <w:bCs w:val="0"/>
          <w:sz w:val="18"/>
          <w:szCs w:val="18"/>
        </w:rPr>
        <w:t>1 9</w:t>
      </w:r>
      <w:r w:rsidRPr="0021076A">
        <w:rPr>
          <w:rStyle w:val="Strong"/>
          <w:rFonts w:ascii="Poppins" w:hAnsi="Poppins" w:cs="Poppins"/>
          <w:b w:val="0"/>
          <w:bCs w:val="0"/>
          <w:sz w:val="18"/>
          <w:szCs w:val="18"/>
        </w:rPr>
        <w:t xml:space="preserve">13€, millele lisandub käibemaks. </w:t>
      </w:r>
    </w:p>
    <w:p w14:paraId="79004E9B"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1BD4856D" w14:textId="00F02997" w:rsidR="004E63A5" w:rsidRPr="00BD0779" w:rsidRDefault="004E63A5" w:rsidP="004E63A5">
      <w:pPr>
        <w:spacing w:before="0" w:after="0"/>
        <w:jc w:val="both"/>
        <w:rPr>
          <w:rStyle w:val="Strong"/>
          <w:rFonts w:ascii="Poppins" w:hAnsi="Poppins" w:cs="Poppins"/>
          <w:b w:val="0"/>
          <w:bCs w:val="0"/>
          <w:sz w:val="18"/>
          <w:szCs w:val="18"/>
        </w:rPr>
      </w:pPr>
      <w:r w:rsidRPr="00BD0779">
        <w:rPr>
          <w:rStyle w:val="Strong"/>
          <w:rFonts w:ascii="Poppins" w:hAnsi="Poppins" w:cs="Poppins"/>
          <w:b w:val="0"/>
          <w:bCs w:val="0"/>
          <w:sz w:val="18"/>
          <w:szCs w:val="18"/>
        </w:rPr>
        <w:t xml:space="preserve">Selleks, et oleks võimalik anda lõplikke hinnanguid planeeringulahenduse mõjude hindamise käigus on vajalik, et planeeringu meeskonnas olevad </w:t>
      </w:r>
      <w:r w:rsidR="00BD0779" w:rsidRPr="00BD0779">
        <w:rPr>
          <w:rStyle w:val="Strong"/>
          <w:rFonts w:ascii="Poppins" w:hAnsi="Poppins" w:cs="Poppins"/>
          <w:b w:val="0"/>
          <w:bCs w:val="0"/>
          <w:sz w:val="18"/>
          <w:szCs w:val="18"/>
        </w:rPr>
        <w:t>taimestiku eksperdid</w:t>
      </w:r>
      <w:r w:rsidRPr="00BD0779">
        <w:rPr>
          <w:rStyle w:val="Strong"/>
          <w:rFonts w:ascii="Poppins" w:hAnsi="Poppins" w:cs="Poppins"/>
          <w:b w:val="0"/>
          <w:bCs w:val="0"/>
          <w:sz w:val="18"/>
          <w:szCs w:val="18"/>
        </w:rPr>
        <w:t xml:space="preserve"> saaksid </w:t>
      </w:r>
      <w:r w:rsidR="00BD0779" w:rsidRPr="00BD0779">
        <w:rPr>
          <w:rStyle w:val="Strong"/>
          <w:rFonts w:ascii="Poppins" w:hAnsi="Poppins" w:cs="Poppins"/>
          <w:b w:val="0"/>
          <w:bCs w:val="0"/>
          <w:sz w:val="18"/>
          <w:szCs w:val="18"/>
        </w:rPr>
        <w:t>läbi</w:t>
      </w:r>
      <w:r w:rsidRPr="00BD0779">
        <w:rPr>
          <w:rStyle w:val="Strong"/>
          <w:rFonts w:ascii="Poppins" w:hAnsi="Poppins" w:cs="Poppins"/>
          <w:b w:val="0"/>
          <w:bCs w:val="0"/>
          <w:sz w:val="18"/>
          <w:szCs w:val="18"/>
        </w:rPr>
        <w:t xml:space="preserve"> käia piirkonnad, kus olemasolevad andmed </w:t>
      </w:r>
      <w:r w:rsidR="00BD0779" w:rsidRPr="00BD0779">
        <w:rPr>
          <w:rStyle w:val="Strong"/>
          <w:rFonts w:ascii="Poppins" w:hAnsi="Poppins" w:cs="Poppins"/>
          <w:b w:val="0"/>
          <w:bCs w:val="0"/>
          <w:sz w:val="18"/>
          <w:szCs w:val="18"/>
        </w:rPr>
        <w:t xml:space="preserve">on vananenud ja </w:t>
      </w:r>
      <w:proofErr w:type="spellStart"/>
      <w:r w:rsidR="00BD0779" w:rsidRPr="00BD0779">
        <w:rPr>
          <w:rStyle w:val="Strong"/>
          <w:rFonts w:ascii="Poppins" w:hAnsi="Poppins" w:cs="Poppins"/>
          <w:b w:val="0"/>
          <w:bCs w:val="0"/>
          <w:sz w:val="18"/>
          <w:szCs w:val="18"/>
        </w:rPr>
        <w:t>KAUR-i</w:t>
      </w:r>
      <w:proofErr w:type="spellEnd"/>
      <w:r w:rsidRPr="00BD0779">
        <w:rPr>
          <w:rStyle w:val="Strong"/>
          <w:rFonts w:ascii="Poppins" w:hAnsi="Poppins" w:cs="Poppins"/>
          <w:b w:val="0"/>
          <w:bCs w:val="0"/>
          <w:sz w:val="18"/>
          <w:szCs w:val="18"/>
        </w:rPr>
        <w:t xml:space="preserve"> välitö</w:t>
      </w:r>
      <w:r w:rsidR="003378ED">
        <w:rPr>
          <w:rStyle w:val="Strong"/>
          <w:rFonts w:ascii="Poppins" w:hAnsi="Poppins" w:cs="Poppins"/>
          <w:b w:val="0"/>
          <w:bCs w:val="0"/>
          <w:sz w:val="18"/>
          <w:szCs w:val="18"/>
        </w:rPr>
        <w:t>ö</w:t>
      </w:r>
      <w:r w:rsidR="00BD0779" w:rsidRPr="00BD0779">
        <w:rPr>
          <w:rStyle w:val="Strong"/>
          <w:rFonts w:ascii="Poppins" w:hAnsi="Poppins" w:cs="Poppins"/>
          <w:b w:val="0"/>
          <w:bCs w:val="0"/>
          <w:sz w:val="18"/>
          <w:szCs w:val="18"/>
        </w:rPr>
        <w:t>d</w:t>
      </w:r>
      <w:r w:rsidRPr="00BD0779">
        <w:rPr>
          <w:rStyle w:val="Strong"/>
          <w:rFonts w:ascii="Poppins" w:hAnsi="Poppins" w:cs="Poppins"/>
          <w:b w:val="0"/>
          <w:bCs w:val="0"/>
          <w:sz w:val="18"/>
          <w:szCs w:val="18"/>
        </w:rPr>
        <w:t xml:space="preserve"> </w:t>
      </w:r>
      <w:r w:rsidR="003378ED">
        <w:rPr>
          <w:rStyle w:val="Strong"/>
          <w:rFonts w:ascii="Poppins" w:hAnsi="Poppins" w:cs="Poppins"/>
          <w:b w:val="0"/>
          <w:bCs w:val="0"/>
          <w:sz w:val="18"/>
          <w:szCs w:val="18"/>
        </w:rPr>
        <w:t xml:space="preserve">neid </w:t>
      </w:r>
      <w:r w:rsidR="00BD0779" w:rsidRPr="00BD0779">
        <w:rPr>
          <w:rStyle w:val="Strong"/>
          <w:rFonts w:ascii="Poppins" w:hAnsi="Poppins" w:cs="Poppins"/>
          <w:b w:val="0"/>
          <w:bCs w:val="0"/>
          <w:sz w:val="18"/>
          <w:szCs w:val="18"/>
        </w:rPr>
        <w:t>ei katnud</w:t>
      </w:r>
      <w:r w:rsidR="00FB607C">
        <w:rPr>
          <w:rStyle w:val="Strong"/>
          <w:rFonts w:ascii="Poppins" w:hAnsi="Poppins" w:cs="Poppins"/>
          <w:b w:val="0"/>
          <w:bCs w:val="0"/>
          <w:sz w:val="18"/>
          <w:szCs w:val="18"/>
        </w:rPr>
        <w:t xml:space="preserve"> või Keskkonnaameti uuringute valmimise tähtajad on käesoleva projekti ajagraafiku suhtes kaugel tulevikus</w:t>
      </w:r>
      <w:r w:rsidRPr="00BD0779">
        <w:rPr>
          <w:rStyle w:val="Strong"/>
          <w:rFonts w:ascii="Poppins" w:hAnsi="Poppins" w:cs="Poppins"/>
          <w:b w:val="0"/>
          <w:bCs w:val="0"/>
          <w:sz w:val="18"/>
          <w:szCs w:val="18"/>
        </w:rPr>
        <w:t>.</w:t>
      </w:r>
      <w:r w:rsidR="00BD0779">
        <w:rPr>
          <w:rStyle w:val="Strong"/>
          <w:rFonts w:ascii="Poppins" w:hAnsi="Poppins" w:cs="Poppins"/>
          <w:b w:val="0"/>
          <w:bCs w:val="0"/>
          <w:sz w:val="18"/>
          <w:szCs w:val="18"/>
        </w:rPr>
        <w:t xml:space="preserve"> </w:t>
      </w:r>
      <w:r w:rsidR="00FB607C">
        <w:rPr>
          <w:rStyle w:val="Strong"/>
          <w:rFonts w:ascii="Poppins" w:hAnsi="Poppins" w:cs="Poppins"/>
          <w:b w:val="0"/>
          <w:bCs w:val="0"/>
          <w:sz w:val="18"/>
          <w:szCs w:val="18"/>
        </w:rPr>
        <w:t>V</w:t>
      </w:r>
      <w:r w:rsidR="00BD0779">
        <w:rPr>
          <w:rStyle w:val="Strong"/>
          <w:rFonts w:ascii="Poppins" w:hAnsi="Poppins" w:cs="Poppins"/>
          <w:b w:val="0"/>
          <w:bCs w:val="0"/>
          <w:sz w:val="18"/>
          <w:szCs w:val="18"/>
        </w:rPr>
        <w:t xml:space="preserve">ajalik </w:t>
      </w:r>
      <w:r w:rsidR="00FB607C">
        <w:rPr>
          <w:rStyle w:val="Strong"/>
          <w:rFonts w:ascii="Poppins" w:hAnsi="Poppins" w:cs="Poppins"/>
          <w:b w:val="0"/>
          <w:bCs w:val="0"/>
          <w:sz w:val="18"/>
          <w:szCs w:val="18"/>
        </w:rPr>
        <w:t xml:space="preserve">on mh </w:t>
      </w:r>
      <w:r w:rsidR="00BD0779">
        <w:rPr>
          <w:rStyle w:val="Strong"/>
          <w:rFonts w:ascii="Poppins" w:hAnsi="Poppins" w:cs="Poppins"/>
          <w:b w:val="0"/>
          <w:bCs w:val="0"/>
          <w:sz w:val="18"/>
          <w:szCs w:val="18"/>
        </w:rPr>
        <w:t xml:space="preserve">kokku leppida Keskkonnaametiga töö </w:t>
      </w:r>
      <w:r w:rsidR="00BD0779" w:rsidRPr="00BD0779">
        <w:rPr>
          <w:rStyle w:val="Strong"/>
          <w:rFonts w:ascii="Poppins" w:hAnsi="Poppins" w:cs="Poppins"/>
          <w:b w:val="0"/>
          <w:bCs w:val="0"/>
          <w:sz w:val="18"/>
          <w:szCs w:val="18"/>
        </w:rPr>
        <w:t>metoodika</w:t>
      </w:r>
      <w:r w:rsidRPr="00BD0779">
        <w:rPr>
          <w:rStyle w:val="Strong"/>
          <w:rFonts w:ascii="Poppins" w:hAnsi="Poppins" w:cs="Poppins"/>
          <w:b w:val="0"/>
          <w:bCs w:val="0"/>
          <w:sz w:val="18"/>
          <w:szCs w:val="18"/>
        </w:rPr>
        <w:t xml:space="preserve">, et juurde kogutavad andmed ja sisend saaks mõjude hindamise koostamiseks vajaliku täpsusastmega. Selliste tööde läbiviimise maksumuseks on </w:t>
      </w:r>
      <w:r w:rsidR="00BD0779" w:rsidRPr="00BD0779">
        <w:rPr>
          <w:rStyle w:val="Strong"/>
          <w:rFonts w:ascii="Poppins" w:hAnsi="Poppins" w:cs="Poppins"/>
          <w:b w:val="0"/>
          <w:bCs w:val="0"/>
          <w:sz w:val="18"/>
          <w:szCs w:val="18"/>
        </w:rPr>
        <w:t>21 000€</w:t>
      </w:r>
      <w:r w:rsidRPr="00BD0779">
        <w:rPr>
          <w:rStyle w:val="Strong"/>
          <w:rFonts w:ascii="Poppins" w:hAnsi="Poppins" w:cs="Poppins"/>
          <w:b w:val="0"/>
          <w:bCs w:val="0"/>
          <w:sz w:val="18"/>
          <w:szCs w:val="18"/>
        </w:rPr>
        <w:t xml:space="preserve">, millele lisandub käibemaks. Ettepanek ei ületa </w:t>
      </w:r>
      <w:r w:rsidR="00BD0779" w:rsidRPr="00BD0779">
        <w:rPr>
          <w:rStyle w:val="Strong"/>
          <w:rFonts w:ascii="Poppins" w:hAnsi="Poppins" w:cs="Poppins"/>
          <w:b w:val="0"/>
          <w:bCs w:val="0"/>
          <w:sz w:val="18"/>
          <w:szCs w:val="18"/>
        </w:rPr>
        <w:t xml:space="preserve">praeguseks alles </w:t>
      </w:r>
      <w:r w:rsidRPr="00BD0779">
        <w:rPr>
          <w:rStyle w:val="Strong"/>
          <w:rFonts w:ascii="Poppins" w:hAnsi="Poppins" w:cs="Poppins"/>
          <w:b w:val="0"/>
          <w:bCs w:val="0"/>
          <w:sz w:val="18"/>
          <w:szCs w:val="18"/>
        </w:rPr>
        <w:t>jäänud reservi maksumust.</w:t>
      </w:r>
    </w:p>
    <w:p w14:paraId="430F567A"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3E7562C8" w14:textId="77777777" w:rsidR="004E63A5" w:rsidRPr="000C0014" w:rsidRDefault="004E63A5" w:rsidP="004E63A5">
      <w:pPr>
        <w:spacing w:before="0" w:after="0"/>
        <w:jc w:val="both"/>
        <w:rPr>
          <w:rStyle w:val="Strong"/>
          <w:rFonts w:ascii="Poppins" w:hAnsi="Poppins" w:cs="Poppins"/>
          <w:b w:val="0"/>
          <w:bCs w:val="0"/>
          <w:sz w:val="18"/>
          <w:szCs w:val="18"/>
        </w:rPr>
      </w:pPr>
      <w:r w:rsidRPr="000C0014">
        <w:rPr>
          <w:rStyle w:val="Strong"/>
          <w:rFonts w:ascii="Poppins" w:hAnsi="Poppins" w:cs="Poppins"/>
          <w:b w:val="0"/>
          <w:bCs w:val="0"/>
          <w:sz w:val="18"/>
          <w:szCs w:val="18"/>
        </w:rPr>
        <w:t>Lepingu punkti nr 2.4 alusel jäävad pakkumuses esitatud meeskonnaliikmete tunnihinnad hankelepingu perioodil fikseerituks ja on aluseks täiendavate tööde eest tasumisel. Lepingu punkti nr 9.3.4 alusel lähtutakse täiendavate tööde arvutamisel messkonnaliikmete tunnihindadest ja lisanduvatest põhjendatud kuludest näiteks välitööde teostamiseks.</w:t>
      </w:r>
    </w:p>
    <w:p w14:paraId="385B720A" w14:textId="77777777" w:rsidR="004E63A5" w:rsidRPr="007A66F4" w:rsidRDefault="004E63A5" w:rsidP="004E63A5">
      <w:pPr>
        <w:spacing w:before="0" w:after="0"/>
        <w:jc w:val="both"/>
        <w:rPr>
          <w:rStyle w:val="Strong"/>
          <w:rFonts w:ascii="Poppins" w:hAnsi="Poppins" w:cs="Poppins"/>
          <w:b w:val="0"/>
          <w:bCs w:val="0"/>
          <w:sz w:val="18"/>
          <w:szCs w:val="18"/>
        </w:rPr>
      </w:pPr>
    </w:p>
    <w:p w14:paraId="2732CC3E" w14:textId="027B6AC8" w:rsidR="004E63A5" w:rsidRPr="007A66F4" w:rsidRDefault="004E63A5" w:rsidP="004E63A5">
      <w:pPr>
        <w:spacing w:before="0" w:after="0"/>
        <w:jc w:val="both"/>
        <w:rPr>
          <w:rStyle w:val="Strong"/>
          <w:rFonts w:ascii="Poppins" w:hAnsi="Poppins" w:cs="Poppins"/>
          <w:b w:val="0"/>
          <w:bCs w:val="0"/>
          <w:sz w:val="18"/>
          <w:szCs w:val="18"/>
        </w:rPr>
      </w:pPr>
      <w:r w:rsidRPr="007A66F4">
        <w:rPr>
          <w:rStyle w:val="Strong"/>
          <w:rFonts w:ascii="Poppins" w:hAnsi="Poppins" w:cs="Poppins"/>
          <w:b w:val="0"/>
          <w:bCs w:val="0"/>
          <w:sz w:val="18"/>
          <w:szCs w:val="18"/>
        </w:rPr>
        <w:t xml:space="preserve">Lähtudes eeltoodust on </w:t>
      </w:r>
      <w:r w:rsidR="007A66F4" w:rsidRPr="007A66F4">
        <w:rPr>
          <w:rStyle w:val="Strong"/>
          <w:rFonts w:ascii="Poppins" w:hAnsi="Poppins" w:cs="Poppins"/>
          <w:b w:val="0"/>
          <w:bCs w:val="0"/>
          <w:sz w:val="18"/>
          <w:szCs w:val="18"/>
        </w:rPr>
        <w:t>taimestiku</w:t>
      </w:r>
      <w:r w:rsidRPr="007A66F4">
        <w:rPr>
          <w:rStyle w:val="Strong"/>
          <w:rFonts w:ascii="Poppins" w:hAnsi="Poppins" w:cs="Poppins"/>
          <w:b w:val="0"/>
          <w:bCs w:val="0"/>
          <w:sz w:val="18"/>
          <w:szCs w:val="18"/>
        </w:rPr>
        <w:t xml:space="preserve"> välitööde kogumaksumus arvutatud järgnevalt:</w:t>
      </w:r>
    </w:p>
    <w:p w14:paraId="40B81BAA" w14:textId="2C62D1D6" w:rsidR="00BB6236" w:rsidRDefault="004E63A5" w:rsidP="00BB6236">
      <w:pPr>
        <w:spacing w:before="0" w:after="0"/>
        <w:jc w:val="both"/>
        <w:rPr>
          <w:rStyle w:val="Strong"/>
          <w:rFonts w:ascii="Poppins" w:hAnsi="Poppins" w:cs="Poppins"/>
          <w:b w:val="0"/>
          <w:bCs w:val="0"/>
          <w:sz w:val="18"/>
          <w:szCs w:val="18"/>
        </w:rPr>
      </w:pPr>
      <w:r w:rsidRPr="00BD0779">
        <w:rPr>
          <w:rStyle w:val="Strong"/>
          <w:rFonts w:ascii="Poppins" w:hAnsi="Poppins" w:cs="Poppins"/>
          <w:b w:val="0"/>
          <w:bCs w:val="0"/>
          <w:sz w:val="18"/>
          <w:szCs w:val="18"/>
        </w:rPr>
        <w:t>•</w:t>
      </w:r>
      <w:r w:rsidRPr="00BD0779">
        <w:rPr>
          <w:rStyle w:val="Strong"/>
          <w:rFonts w:ascii="Poppins" w:hAnsi="Poppins" w:cs="Poppins"/>
          <w:b w:val="0"/>
          <w:bCs w:val="0"/>
          <w:sz w:val="18"/>
          <w:szCs w:val="18"/>
        </w:rPr>
        <w:tab/>
        <w:t xml:space="preserve">Välitööd – </w:t>
      </w:r>
      <w:r w:rsidR="007A66F4" w:rsidRPr="00BD0779">
        <w:rPr>
          <w:rStyle w:val="Strong"/>
          <w:rFonts w:ascii="Poppins" w:hAnsi="Poppins" w:cs="Poppins"/>
          <w:b w:val="0"/>
          <w:bCs w:val="0"/>
          <w:sz w:val="18"/>
          <w:szCs w:val="18"/>
        </w:rPr>
        <w:t>taimestiku</w:t>
      </w:r>
      <w:r w:rsidR="00F14BA0">
        <w:rPr>
          <w:rStyle w:val="Strong"/>
          <w:rFonts w:ascii="Poppins" w:hAnsi="Poppins" w:cs="Poppins"/>
          <w:b w:val="0"/>
          <w:bCs w:val="0"/>
          <w:sz w:val="18"/>
          <w:szCs w:val="18"/>
        </w:rPr>
        <w:t xml:space="preserve"> </w:t>
      </w:r>
      <w:r w:rsidR="007A66F4" w:rsidRPr="00BD0779">
        <w:rPr>
          <w:rStyle w:val="Strong"/>
          <w:rFonts w:ascii="Poppins" w:hAnsi="Poppins" w:cs="Poppins"/>
          <w:b w:val="0"/>
          <w:bCs w:val="0"/>
          <w:sz w:val="18"/>
          <w:szCs w:val="18"/>
        </w:rPr>
        <w:t>eksperdi</w:t>
      </w:r>
      <w:r w:rsidRPr="00BD0779">
        <w:rPr>
          <w:rStyle w:val="Strong"/>
          <w:rFonts w:ascii="Poppins" w:hAnsi="Poppins" w:cs="Poppins"/>
          <w:b w:val="0"/>
          <w:bCs w:val="0"/>
          <w:sz w:val="18"/>
          <w:szCs w:val="18"/>
        </w:rPr>
        <w:t xml:space="preserve"> tunnihind 5</w:t>
      </w:r>
      <w:r w:rsidR="00BB6236" w:rsidRPr="00BD0779">
        <w:rPr>
          <w:rStyle w:val="Strong"/>
          <w:rFonts w:ascii="Poppins" w:hAnsi="Poppins" w:cs="Poppins"/>
          <w:b w:val="0"/>
          <w:bCs w:val="0"/>
          <w:sz w:val="18"/>
          <w:szCs w:val="18"/>
        </w:rPr>
        <w:t>0</w:t>
      </w:r>
      <w:r w:rsidRPr="00BD0779">
        <w:rPr>
          <w:rStyle w:val="Strong"/>
          <w:rFonts w:ascii="Poppins" w:hAnsi="Poppins" w:cs="Poppins"/>
          <w:b w:val="0"/>
          <w:bCs w:val="0"/>
          <w:sz w:val="18"/>
          <w:szCs w:val="18"/>
        </w:rPr>
        <w:t>€/h</w:t>
      </w:r>
    </w:p>
    <w:p w14:paraId="31F2829A" w14:textId="4EFFAD97" w:rsidR="00BD0779" w:rsidRPr="00BD0779" w:rsidRDefault="00BD0779" w:rsidP="00BB6236">
      <w:pPr>
        <w:spacing w:before="0" w:after="0"/>
        <w:ind w:left="708"/>
        <w:jc w:val="both"/>
        <w:rPr>
          <w:rStyle w:val="Strong"/>
          <w:rFonts w:ascii="Poppins" w:hAnsi="Poppins" w:cs="Poppins"/>
          <w:b w:val="0"/>
          <w:bCs w:val="0"/>
          <w:sz w:val="18"/>
          <w:szCs w:val="18"/>
        </w:rPr>
      </w:pPr>
      <w:r w:rsidRPr="00BD0779">
        <w:rPr>
          <w:rStyle w:val="Strong"/>
          <w:rFonts w:ascii="Poppins" w:hAnsi="Poppins" w:cs="Poppins"/>
          <w:b w:val="0"/>
          <w:bCs w:val="0"/>
          <w:sz w:val="18"/>
          <w:szCs w:val="18"/>
        </w:rPr>
        <w:t>Arvestatud on 3</w:t>
      </w:r>
      <w:r w:rsidR="004E63A5" w:rsidRPr="00BD0779">
        <w:rPr>
          <w:rStyle w:val="Strong"/>
          <w:rFonts w:ascii="Poppins" w:hAnsi="Poppins" w:cs="Poppins"/>
          <w:b w:val="0"/>
          <w:bCs w:val="0"/>
          <w:sz w:val="18"/>
          <w:szCs w:val="18"/>
        </w:rPr>
        <w:t xml:space="preserve"> eksperd</w:t>
      </w:r>
      <w:r w:rsidRPr="00BD0779">
        <w:rPr>
          <w:rStyle w:val="Strong"/>
          <w:rFonts w:ascii="Poppins" w:hAnsi="Poppins" w:cs="Poppins"/>
          <w:b w:val="0"/>
          <w:bCs w:val="0"/>
          <w:sz w:val="18"/>
          <w:szCs w:val="18"/>
        </w:rPr>
        <w:t xml:space="preserve">i katmata aladel kohapeal käimise </w:t>
      </w:r>
      <w:r w:rsidR="004E63A5" w:rsidRPr="00BD0779">
        <w:rPr>
          <w:rStyle w:val="Strong"/>
          <w:rFonts w:ascii="Poppins" w:hAnsi="Poppins" w:cs="Poppins"/>
          <w:b w:val="0"/>
          <w:bCs w:val="0"/>
          <w:sz w:val="18"/>
          <w:szCs w:val="18"/>
        </w:rPr>
        <w:t xml:space="preserve">ajakuluga </w:t>
      </w:r>
      <w:r w:rsidRPr="00BD0779">
        <w:rPr>
          <w:rStyle w:val="Strong"/>
          <w:rFonts w:ascii="Poppins" w:hAnsi="Poppins" w:cs="Poppins"/>
          <w:b w:val="0"/>
          <w:bCs w:val="0"/>
          <w:sz w:val="18"/>
          <w:szCs w:val="18"/>
        </w:rPr>
        <w:t>12</w:t>
      </w:r>
      <w:r w:rsidR="004E63A5" w:rsidRPr="00BD0779">
        <w:rPr>
          <w:rStyle w:val="Strong"/>
          <w:rFonts w:ascii="Poppins" w:hAnsi="Poppins" w:cs="Poppins"/>
          <w:b w:val="0"/>
          <w:bCs w:val="0"/>
          <w:sz w:val="18"/>
          <w:szCs w:val="18"/>
        </w:rPr>
        <w:t xml:space="preserve">0h. </w:t>
      </w:r>
    </w:p>
    <w:p w14:paraId="0D7D3CB1" w14:textId="1DA9D4F4" w:rsidR="004E63A5" w:rsidRPr="00BD0779" w:rsidRDefault="00BD0779" w:rsidP="00BD0779">
      <w:pPr>
        <w:spacing w:before="0" w:after="0"/>
        <w:ind w:left="708"/>
        <w:jc w:val="both"/>
        <w:rPr>
          <w:rStyle w:val="Strong"/>
          <w:rFonts w:ascii="Poppins" w:hAnsi="Poppins" w:cs="Poppins"/>
          <w:b w:val="0"/>
          <w:bCs w:val="0"/>
          <w:sz w:val="18"/>
          <w:szCs w:val="18"/>
        </w:rPr>
      </w:pPr>
      <w:r w:rsidRPr="00BD0779">
        <w:rPr>
          <w:rStyle w:val="Strong"/>
          <w:rFonts w:ascii="Poppins" w:hAnsi="Poppins" w:cs="Poppins"/>
          <w:b w:val="0"/>
          <w:bCs w:val="0"/>
          <w:sz w:val="18"/>
          <w:szCs w:val="18"/>
        </w:rPr>
        <w:t>3</w:t>
      </w:r>
      <w:r w:rsidR="004E63A5" w:rsidRPr="00BD0779">
        <w:rPr>
          <w:rStyle w:val="Strong"/>
          <w:rFonts w:ascii="Poppins" w:hAnsi="Poppins" w:cs="Poppins"/>
          <w:b w:val="0"/>
          <w:bCs w:val="0"/>
          <w:sz w:val="18"/>
          <w:szCs w:val="18"/>
        </w:rPr>
        <w:t xml:space="preserve"> * </w:t>
      </w:r>
      <w:r w:rsidRPr="00BD0779">
        <w:rPr>
          <w:rStyle w:val="Strong"/>
          <w:rFonts w:ascii="Poppins" w:hAnsi="Poppins" w:cs="Poppins"/>
          <w:b w:val="0"/>
          <w:bCs w:val="0"/>
          <w:sz w:val="18"/>
          <w:szCs w:val="18"/>
        </w:rPr>
        <w:t>12</w:t>
      </w:r>
      <w:r w:rsidR="004E63A5" w:rsidRPr="00BD0779">
        <w:rPr>
          <w:rStyle w:val="Strong"/>
          <w:rFonts w:ascii="Poppins" w:hAnsi="Poppins" w:cs="Poppins"/>
          <w:b w:val="0"/>
          <w:bCs w:val="0"/>
          <w:sz w:val="18"/>
          <w:szCs w:val="18"/>
        </w:rPr>
        <w:t>0 * 5</w:t>
      </w:r>
      <w:r w:rsidRPr="00BD0779">
        <w:rPr>
          <w:rStyle w:val="Strong"/>
          <w:rFonts w:ascii="Poppins" w:hAnsi="Poppins" w:cs="Poppins"/>
          <w:b w:val="0"/>
          <w:bCs w:val="0"/>
          <w:sz w:val="18"/>
          <w:szCs w:val="18"/>
        </w:rPr>
        <w:t>0</w:t>
      </w:r>
      <w:r w:rsidR="004E63A5" w:rsidRPr="00BD0779">
        <w:rPr>
          <w:rStyle w:val="Strong"/>
          <w:rFonts w:ascii="Poppins" w:hAnsi="Poppins" w:cs="Poppins"/>
          <w:b w:val="0"/>
          <w:bCs w:val="0"/>
          <w:sz w:val="18"/>
          <w:szCs w:val="18"/>
        </w:rPr>
        <w:t xml:space="preserve">€/h = </w:t>
      </w:r>
      <w:r w:rsidRPr="00BD0779">
        <w:rPr>
          <w:rStyle w:val="Strong"/>
          <w:rFonts w:ascii="Poppins" w:hAnsi="Poppins" w:cs="Poppins"/>
          <w:b w:val="0"/>
          <w:bCs w:val="0"/>
          <w:sz w:val="18"/>
          <w:szCs w:val="18"/>
        </w:rPr>
        <w:t>18 </w:t>
      </w:r>
      <w:r w:rsidR="004E63A5" w:rsidRPr="00BD0779">
        <w:rPr>
          <w:rStyle w:val="Strong"/>
          <w:rFonts w:ascii="Poppins" w:hAnsi="Poppins" w:cs="Poppins"/>
          <w:b w:val="0"/>
          <w:bCs w:val="0"/>
          <w:sz w:val="18"/>
          <w:szCs w:val="18"/>
        </w:rPr>
        <w:t>000€+km</w:t>
      </w:r>
    </w:p>
    <w:p w14:paraId="188E01A8" w14:textId="218A8AF4" w:rsidR="004E63A5" w:rsidRPr="00BD0779" w:rsidRDefault="004E63A5" w:rsidP="00BB6236">
      <w:pPr>
        <w:spacing w:before="0" w:after="0"/>
        <w:ind w:left="705" w:hanging="705"/>
        <w:jc w:val="both"/>
        <w:rPr>
          <w:rStyle w:val="Strong"/>
          <w:rFonts w:ascii="Poppins" w:hAnsi="Poppins" w:cs="Poppins"/>
          <w:b w:val="0"/>
          <w:bCs w:val="0"/>
          <w:sz w:val="18"/>
          <w:szCs w:val="18"/>
        </w:rPr>
      </w:pPr>
      <w:r w:rsidRPr="00BD0779">
        <w:rPr>
          <w:rStyle w:val="Strong"/>
          <w:rFonts w:ascii="Poppins" w:hAnsi="Poppins" w:cs="Poppins"/>
          <w:b w:val="0"/>
          <w:bCs w:val="0"/>
          <w:sz w:val="18"/>
          <w:szCs w:val="18"/>
        </w:rPr>
        <w:t>•</w:t>
      </w:r>
      <w:r w:rsidRPr="00BD0779">
        <w:rPr>
          <w:rStyle w:val="Strong"/>
          <w:rFonts w:ascii="Poppins" w:hAnsi="Poppins" w:cs="Poppins"/>
          <w:b w:val="0"/>
          <w:bCs w:val="0"/>
          <w:sz w:val="18"/>
          <w:szCs w:val="18"/>
        </w:rPr>
        <w:tab/>
      </w:r>
      <w:r w:rsidR="00BD0779" w:rsidRPr="00BD0779">
        <w:rPr>
          <w:rStyle w:val="Strong"/>
          <w:rFonts w:ascii="Poppins" w:hAnsi="Poppins" w:cs="Poppins"/>
          <w:b w:val="0"/>
          <w:bCs w:val="0"/>
          <w:sz w:val="18"/>
          <w:szCs w:val="18"/>
        </w:rPr>
        <w:t xml:space="preserve">Ettevalmistus (sh metoodika paika panek) ja kokkuvõtte koostamine </w:t>
      </w:r>
      <w:r w:rsidRPr="00BD0779">
        <w:rPr>
          <w:rStyle w:val="Strong"/>
          <w:rFonts w:ascii="Poppins" w:hAnsi="Poppins" w:cs="Poppins"/>
          <w:b w:val="0"/>
          <w:bCs w:val="0"/>
          <w:sz w:val="18"/>
          <w:szCs w:val="18"/>
        </w:rPr>
        <w:t xml:space="preserve">– </w:t>
      </w:r>
      <w:r w:rsidR="00BD0779" w:rsidRPr="00BD0779">
        <w:rPr>
          <w:rStyle w:val="Strong"/>
          <w:rFonts w:ascii="Poppins" w:hAnsi="Poppins" w:cs="Poppins"/>
          <w:b w:val="0"/>
          <w:bCs w:val="0"/>
          <w:sz w:val="18"/>
          <w:szCs w:val="18"/>
        </w:rPr>
        <w:t>vastutava</w:t>
      </w:r>
      <w:r w:rsidRPr="00BD0779">
        <w:rPr>
          <w:rStyle w:val="Strong"/>
          <w:rFonts w:ascii="Poppins" w:hAnsi="Poppins" w:cs="Poppins"/>
          <w:b w:val="0"/>
          <w:bCs w:val="0"/>
          <w:sz w:val="18"/>
          <w:szCs w:val="18"/>
        </w:rPr>
        <w:t xml:space="preserve"> </w:t>
      </w:r>
      <w:r w:rsidR="00BD0779">
        <w:rPr>
          <w:rStyle w:val="Strong"/>
          <w:rFonts w:ascii="Poppins" w:hAnsi="Poppins" w:cs="Poppins"/>
          <w:b w:val="0"/>
          <w:bCs w:val="0"/>
          <w:sz w:val="18"/>
          <w:szCs w:val="18"/>
        </w:rPr>
        <w:t>taimestiku eksperdi</w:t>
      </w:r>
      <w:r w:rsidRPr="00BD0779">
        <w:rPr>
          <w:rStyle w:val="Strong"/>
          <w:rFonts w:ascii="Poppins" w:hAnsi="Poppins" w:cs="Poppins"/>
          <w:b w:val="0"/>
          <w:bCs w:val="0"/>
          <w:sz w:val="18"/>
          <w:szCs w:val="18"/>
        </w:rPr>
        <w:t xml:space="preserve"> tunnihind </w:t>
      </w:r>
      <w:r w:rsidR="00BD0779" w:rsidRPr="00BD0779">
        <w:rPr>
          <w:rStyle w:val="Strong"/>
          <w:rFonts w:ascii="Poppins" w:hAnsi="Poppins" w:cs="Poppins"/>
          <w:b w:val="0"/>
          <w:bCs w:val="0"/>
          <w:sz w:val="18"/>
          <w:szCs w:val="18"/>
        </w:rPr>
        <w:t>50</w:t>
      </w:r>
      <w:r w:rsidRPr="00BD0779">
        <w:rPr>
          <w:rStyle w:val="Strong"/>
          <w:rFonts w:ascii="Poppins" w:hAnsi="Poppins" w:cs="Poppins"/>
          <w:b w:val="0"/>
          <w:bCs w:val="0"/>
          <w:sz w:val="18"/>
          <w:szCs w:val="18"/>
        </w:rPr>
        <w:t xml:space="preserve">€/h * </w:t>
      </w:r>
      <w:r w:rsidR="00BD0779" w:rsidRPr="00BD0779">
        <w:rPr>
          <w:rStyle w:val="Strong"/>
          <w:rFonts w:ascii="Poppins" w:hAnsi="Poppins" w:cs="Poppins"/>
          <w:b w:val="0"/>
          <w:bCs w:val="0"/>
          <w:sz w:val="18"/>
          <w:szCs w:val="18"/>
        </w:rPr>
        <w:t>60</w:t>
      </w:r>
      <w:r w:rsidRPr="00BD0779">
        <w:rPr>
          <w:rStyle w:val="Strong"/>
          <w:rFonts w:ascii="Poppins" w:hAnsi="Poppins" w:cs="Poppins"/>
          <w:b w:val="0"/>
          <w:bCs w:val="0"/>
          <w:sz w:val="18"/>
          <w:szCs w:val="18"/>
        </w:rPr>
        <w:t xml:space="preserve">h = </w:t>
      </w:r>
      <w:r w:rsidR="00BD0779" w:rsidRPr="00BD0779">
        <w:rPr>
          <w:rStyle w:val="Strong"/>
          <w:rFonts w:ascii="Poppins" w:hAnsi="Poppins" w:cs="Poppins"/>
          <w:b w:val="0"/>
          <w:bCs w:val="0"/>
          <w:sz w:val="18"/>
          <w:szCs w:val="18"/>
        </w:rPr>
        <w:t>30</w:t>
      </w:r>
      <w:r w:rsidRPr="00BD0779">
        <w:rPr>
          <w:rStyle w:val="Strong"/>
          <w:rFonts w:ascii="Poppins" w:hAnsi="Poppins" w:cs="Poppins"/>
          <w:b w:val="0"/>
          <w:bCs w:val="0"/>
          <w:sz w:val="18"/>
          <w:szCs w:val="18"/>
        </w:rPr>
        <w:t>00€ +km</w:t>
      </w:r>
    </w:p>
    <w:p w14:paraId="1AE25C15" w14:textId="3F0232B3" w:rsidR="004E63A5" w:rsidRPr="00BB6236" w:rsidRDefault="004E63A5" w:rsidP="004E63A5">
      <w:pPr>
        <w:spacing w:before="0" w:after="0"/>
        <w:jc w:val="both"/>
        <w:rPr>
          <w:rStyle w:val="Strong"/>
          <w:rFonts w:ascii="Poppins" w:hAnsi="Poppins" w:cs="Poppins"/>
          <w:b w:val="0"/>
          <w:bCs w:val="0"/>
          <w:sz w:val="18"/>
          <w:szCs w:val="18"/>
        </w:rPr>
      </w:pPr>
      <w:r w:rsidRPr="00BB6236">
        <w:rPr>
          <w:rStyle w:val="Strong"/>
          <w:rFonts w:ascii="Poppins" w:hAnsi="Poppins" w:cs="Poppins"/>
          <w:b w:val="0"/>
          <w:bCs w:val="0"/>
          <w:sz w:val="18"/>
          <w:szCs w:val="18"/>
        </w:rPr>
        <w:t xml:space="preserve">Kokku: </w:t>
      </w:r>
      <w:r w:rsidR="00BB6236" w:rsidRPr="00BB6236">
        <w:rPr>
          <w:rStyle w:val="Strong"/>
          <w:rFonts w:ascii="Poppins" w:hAnsi="Poppins" w:cs="Poppins"/>
          <w:b w:val="0"/>
          <w:bCs w:val="0"/>
          <w:sz w:val="18"/>
          <w:szCs w:val="18"/>
        </w:rPr>
        <w:t>21 0</w:t>
      </w:r>
      <w:r w:rsidRPr="00BB6236">
        <w:rPr>
          <w:rStyle w:val="Strong"/>
          <w:rFonts w:ascii="Poppins" w:hAnsi="Poppins" w:cs="Poppins"/>
          <w:b w:val="0"/>
          <w:bCs w:val="0"/>
          <w:sz w:val="18"/>
          <w:szCs w:val="18"/>
        </w:rPr>
        <w:t>00€ + km</w:t>
      </w:r>
    </w:p>
    <w:p w14:paraId="78F34121"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4DAD5D38" w14:textId="0D658BA4" w:rsidR="00E361CF" w:rsidRDefault="004E63A5" w:rsidP="004E63A5">
      <w:pPr>
        <w:spacing w:before="0" w:after="0"/>
        <w:jc w:val="both"/>
        <w:rPr>
          <w:rStyle w:val="Strong"/>
          <w:rFonts w:ascii="Poppins" w:hAnsi="Poppins" w:cs="Poppins"/>
          <w:b w:val="0"/>
          <w:bCs w:val="0"/>
          <w:color w:val="EE0000"/>
          <w:sz w:val="18"/>
          <w:szCs w:val="18"/>
        </w:rPr>
      </w:pPr>
      <w:r w:rsidRPr="00BB6236">
        <w:rPr>
          <w:rStyle w:val="Strong"/>
          <w:rFonts w:ascii="Poppins" w:hAnsi="Poppins" w:cs="Poppins"/>
          <w:b w:val="0"/>
          <w:bCs w:val="0"/>
          <w:sz w:val="18"/>
          <w:szCs w:val="18"/>
        </w:rPr>
        <w:t xml:space="preserve">Ettepanekus välja toodud tööd </w:t>
      </w:r>
      <w:r w:rsidR="00BB6236" w:rsidRPr="00BB6236">
        <w:rPr>
          <w:rStyle w:val="Strong"/>
          <w:rFonts w:ascii="Poppins" w:hAnsi="Poppins" w:cs="Poppins"/>
          <w:b w:val="0"/>
          <w:bCs w:val="0"/>
          <w:sz w:val="18"/>
          <w:szCs w:val="18"/>
        </w:rPr>
        <w:t xml:space="preserve">on võimalik teostada </w:t>
      </w:r>
      <w:r w:rsidR="00A26A06">
        <w:rPr>
          <w:rStyle w:val="Strong"/>
          <w:rFonts w:ascii="Poppins" w:hAnsi="Poppins" w:cs="Poppins"/>
          <w:b w:val="0"/>
          <w:bCs w:val="0"/>
          <w:sz w:val="18"/>
          <w:szCs w:val="18"/>
        </w:rPr>
        <w:t xml:space="preserve">sesoonsusest tulenevalt veel </w:t>
      </w:r>
      <w:r w:rsidR="00BB6236" w:rsidRPr="00BB6236">
        <w:rPr>
          <w:rStyle w:val="Strong"/>
          <w:rFonts w:ascii="Poppins" w:hAnsi="Poppins" w:cs="Poppins"/>
          <w:b w:val="0"/>
          <w:bCs w:val="0"/>
          <w:sz w:val="18"/>
          <w:szCs w:val="18"/>
        </w:rPr>
        <w:t xml:space="preserve">käesoleva </w:t>
      </w:r>
      <w:r w:rsidR="00A4571C">
        <w:rPr>
          <w:rStyle w:val="Strong"/>
          <w:rFonts w:ascii="Poppins" w:hAnsi="Poppins" w:cs="Poppins"/>
          <w:b w:val="0"/>
          <w:bCs w:val="0"/>
          <w:sz w:val="18"/>
          <w:szCs w:val="18"/>
        </w:rPr>
        <w:t xml:space="preserve">2025. </w:t>
      </w:r>
      <w:r w:rsidR="00BB6236" w:rsidRPr="00BB6236">
        <w:rPr>
          <w:rStyle w:val="Strong"/>
          <w:rFonts w:ascii="Poppins" w:hAnsi="Poppins" w:cs="Poppins"/>
          <w:b w:val="0"/>
          <w:bCs w:val="0"/>
          <w:sz w:val="18"/>
          <w:szCs w:val="18"/>
        </w:rPr>
        <w:t>aasta augusti</w:t>
      </w:r>
      <w:r w:rsidR="000A732C">
        <w:rPr>
          <w:rStyle w:val="Strong"/>
          <w:rFonts w:ascii="Poppins" w:hAnsi="Poppins" w:cs="Poppins"/>
          <w:b w:val="0"/>
          <w:bCs w:val="0"/>
          <w:sz w:val="18"/>
          <w:szCs w:val="18"/>
        </w:rPr>
        <w:t xml:space="preserve"> kuus</w:t>
      </w:r>
      <w:r w:rsidR="00A4571C">
        <w:rPr>
          <w:rStyle w:val="Strong"/>
          <w:rFonts w:ascii="Poppins" w:hAnsi="Poppins" w:cs="Poppins"/>
          <w:b w:val="0"/>
          <w:bCs w:val="0"/>
          <w:sz w:val="18"/>
          <w:szCs w:val="18"/>
        </w:rPr>
        <w:t xml:space="preserve"> </w:t>
      </w:r>
      <w:r w:rsidR="00A26A06">
        <w:rPr>
          <w:rStyle w:val="Strong"/>
          <w:rFonts w:ascii="Poppins" w:hAnsi="Poppins" w:cs="Poppins"/>
          <w:b w:val="0"/>
          <w:bCs w:val="0"/>
          <w:sz w:val="18"/>
          <w:szCs w:val="18"/>
        </w:rPr>
        <w:t xml:space="preserve">ja septembri </w:t>
      </w:r>
      <w:r w:rsidR="000A732C">
        <w:rPr>
          <w:rStyle w:val="Strong"/>
          <w:rFonts w:ascii="Poppins" w:hAnsi="Poppins" w:cs="Poppins"/>
          <w:b w:val="0"/>
          <w:bCs w:val="0"/>
          <w:sz w:val="18"/>
          <w:szCs w:val="18"/>
        </w:rPr>
        <w:t>alguses</w:t>
      </w:r>
      <w:r w:rsidR="00BB6236">
        <w:rPr>
          <w:rStyle w:val="Strong"/>
          <w:rFonts w:ascii="Poppins" w:hAnsi="Poppins" w:cs="Poppins"/>
          <w:b w:val="0"/>
          <w:bCs w:val="0"/>
          <w:sz w:val="18"/>
          <w:szCs w:val="18"/>
        </w:rPr>
        <w:t xml:space="preserve">, </w:t>
      </w:r>
      <w:r w:rsidR="00A26A06">
        <w:rPr>
          <w:rStyle w:val="Strong"/>
          <w:rFonts w:ascii="Poppins" w:hAnsi="Poppins" w:cs="Poppins"/>
          <w:b w:val="0"/>
          <w:bCs w:val="0"/>
          <w:sz w:val="18"/>
          <w:szCs w:val="18"/>
        </w:rPr>
        <w:t xml:space="preserve">mistõttu </w:t>
      </w:r>
      <w:r w:rsidR="00BB6236" w:rsidRPr="00BB6236">
        <w:rPr>
          <w:rStyle w:val="Strong"/>
          <w:rFonts w:ascii="Poppins" w:hAnsi="Poppins" w:cs="Poppins"/>
          <w:b w:val="0"/>
          <w:bCs w:val="0"/>
          <w:sz w:val="18"/>
          <w:szCs w:val="18"/>
        </w:rPr>
        <w:t>on vajalik muuta ajakava.</w:t>
      </w:r>
      <w:r w:rsidR="003378ED">
        <w:rPr>
          <w:rStyle w:val="Strong"/>
          <w:rFonts w:ascii="Poppins" w:hAnsi="Poppins" w:cs="Poppins"/>
          <w:b w:val="0"/>
          <w:bCs w:val="0"/>
          <w:sz w:val="18"/>
          <w:szCs w:val="18"/>
        </w:rPr>
        <w:t xml:space="preserve"> </w:t>
      </w:r>
      <w:r w:rsidR="00A4571C">
        <w:rPr>
          <w:rStyle w:val="Strong"/>
          <w:rFonts w:ascii="Poppins" w:hAnsi="Poppins" w:cs="Poppins"/>
          <w:b w:val="0"/>
          <w:bCs w:val="0"/>
          <w:sz w:val="18"/>
          <w:szCs w:val="18"/>
        </w:rPr>
        <w:t>Hetkel kokkulepitud ajakavas on uuringute valmimise aeg 3</w:t>
      </w:r>
      <w:r w:rsidR="00A26A06">
        <w:rPr>
          <w:rStyle w:val="Strong"/>
          <w:rFonts w:ascii="Poppins" w:hAnsi="Poppins" w:cs="Poppins"/>
          <w:b w:val="0"/>
          <w:bCs w:val="0"/>
          <w:sz w:val="18"/>
          <w:szCs w:val="18"/>
        </w:rPr>
        <w:t>5</w:t>
      </w:r>
      <w:r w:rsidR="00A4571C">
        <w:rPr>
          <w:rStyle w:val="Strong"/>
          <w:rFonts w:ascii="Poppins" w:hAnsi="Poppins" w:cs="Poppins"/>
          <w:b w:val="0"/>
          <w:bCs w:val="0"/>
          <w:sz w:val="18"/>
          <w:szCs w:val="18"/>
        </w:rPr>
        <w:t xml:space="preserve">. nädal ehk 2025. aasta augusti </w:t>
      </w:r>
      <w:r w:rsidR="00A26A06">
        <w:rPr>
          <w:rStyle w:val="Strong"/>
          <w:rFonts w:ascii="Poppins" w:hAnsi="Poppins" w:cs="Poppins"/>
          <w:b w:val="0"/>
          <w:bCs w:val="0"/>
          <w:sz w:val="18"/>
          <w:szCs w:val="18"/>
        </w:rPr>
        <w:t>viimane</w:t>
      </w:r>
      <w:r w:rsidR="00A4571C">
        <w:rPr>
          <w:rStyle w:val="Strong"/>
          <w:rFonts w:ascii="Poppins" w:hAnsi="Poppins" w:cs="Poppins"/>
          <w:b w:val="0"/>
          <w:bCs w:val="0"/>
          <w:sz w:val="18"/>
          <w:szCs w:val="18"/>
        </w:rPr>
        <w:t xml:space="preserve"> nädal.</w:t>
      </w:r>
      <w:r w:rsidR="00A4571C" w:rsidRPr="00A4571C">
        <w:t xml:space="preserve"> </w:t>
      </w:r>
      <w:r w:rsidR="00A4571C" w:rsidRPr="00A4571C">
        <w:rPr>
          <w:rStyle w:val="Strong"/>
          <w:rFonts w:ascii="Poppins" w:hAnsi="Poppins" w:cs="Poppins"/>
          <w:b w:val="0"/>
          <w:bCs w:val="0"/>
          <w:sz w:val="18"/>
          <w:szCs w:val="18"/>
        </w:rPr>
        <w:t xml:space="preserve">Lepingu punkti nr 9.3.4 kohaselt on lubatud reservi arvelt täiendavate tööde teostamisel lepingus esitatud aja- </w:t>
      </w:r>
      <w:r w:rsidR="00A4571C" w:rsidRPr="00A4571C">
        <w:rPr>
          <w:rStyle w:val="Strong"/>
          <w:rFonts w:ascii="Poppins" w:hAnsi="Poppins" w:cs="Poppins"/>
          <w:b w:val="0"/>
          <w:bCs w:val="0"/>
          <w:sz w:val="18"/>
          <w:szCs w:val="18"/>
        </w:rPr>
        <w:lastRenderedPageBreak/>
        <w:t xml:space="preserve">ja tegevuskava pikendada. </w:t>
      </w:r>
      <w:r w:rsidR="00A4571C" w:rsidRPr="00E361CF">
        <w:rPr>
          <w:rStyle w:val="Strong"/>
          <w:rFonts w:ascii="Poppins" w:hAnsi="Poppins" w:cs="Poppins"/>
          <w:b w:val="0"/>
          <w:bCs w:val="0"/>
          <w:sz w:val="18"/>
          <w:szCs w:val="18"/>
        </w:rPr>
        <w:t xml:space="preserve">Antud juhul on vajadus väliuuringute teostamiseks pikendada ajagraafikut </w:t>
      </w:r>
      <w:r w:rsidR="00A26A06" w:rsidRPr="00E361CF">
        <w:rPr>
          <w:rStyle w:val="Strong"/>
          <w:rFonts w:ascii="Poppins" w:hAnsi="Poppins" w:cs="Poppins"/>
          <w:b w:val="0"/>
          <w:bCs w:val="0"/>
          <w:sz w:val="18"/>
          <w:szCs w:val="18"/>
        </w:rPr>
        <w:t>4</w:t>
      </w:r>
      <w:r w:rsidR="00A4571C" w:rsidRPr="00E361CF">
        <w:rPr>
          <w:rStyle w:val="Strong"/>
          <w:rFonts w:ascii="Poppins" w:hAnsi="Poppins" w:cs="Poppins"/>
          <w:b w:val="0"/>
          <w:bCs w:val="0"/>
          <w:sz w:val="18"/>
          <w:szCs w:val="18"/>
        </w:rPr>
        <w:t xml:space="preserve"> nädala võrra ehk uuringute läbiviimise tähtaega pikendada kuni septembri </w:t>
      </w:r>
      <w:r w:rsidR="00DC4211" w:rsidRPr="00E361CF">
        <w:rPr>
          <w:rStyle w:val="Strong"/>
          <w:rFonts w:ascii="Poppins" w:hAnsi="Poppins" w:cs="Poppins"/>
          <w:b w:val="0"/>
          <w:bCs w:val="0"/>
          <w:sz w:val="18"/>
          <w:szCs w:val="18"/>
        </w:rPr>
        <w:t>lõpuni</w:t>
      </w:r>
      <w:r w:rsidR="00A4571C" w:rsidRPr="00E361CF">
        <w:rPr>
          <w:rStyle w:val="Strong"/>
          <w:rFonts w:ascii="Poppins" w:hAnsi="Poppins" w:cs="Poppins"/>
          <w:b w:val="0"/>
          <w:bCs w:val="0"/>
          <w:sz w:val="18"/>
          <w:szCs w:val="18"/>
        </w:rPr>
        <w:t>.</w:t>
      </w:r>
      <w:r w:rsidR="00A26A06" w:rsidRPr="00E361CF">
        <w:rPr>
          <w:rStyle w:val="Strong"/>
          <w:rFonts w:ascii="Poppins" w:hAnsi="Poppins" w:cs="Poppins"/>
          <w:b w:val="0"/>
          <w:bCs w:val="0"/>
          <w:sz w:val="18"/>
          <w:szCs w:val="18"/>
        </w:rPr>
        <w:t xml:space="preserve"> </w:t>
      </w:r>
    </w:p>
    <w:p w14:paraId="78223818" w14:textId="77777777" w:rsidR="00E361CF" w:rsidRDefault="00E361CF" w:rsidP="004E63A5">
      <w:pPr>
        <w:spacing w:before="0" w:after="0"/>
        <w:jc w:val="both"/>
        <w:rPr>
          <w:rStyle w:val="Strong"/>
          <w:rFonts w:ascii="Poppins" w:hAnsi="Poppins" w:cs="Poppins"/>
          <w:b w:val="0"/>
          <w:bCs w:val="0"/>
          <w:color w:val="EE0000"/>
          <w:sz w:val="18"/>
          <w:szCs w:val="18"/>
        </w:rPr>
      </w:pPr>
    </w:p>
    <w:p w14:paraId="5A2CD4B2" w14:textId="5C0426D8" w:rsidR="00E361CF" w:rsidRPr="00886053" w:rsidRDefault="00E361CF" w:rsidP="004E63A5">
      <w:pPr>
        <w:spacing w:before="0" w:after="0"/>
        <w:jc w:val="both"/>
        <w:rPr>
          <w:rStyle w:val="Strong"/>
          <w:rFonts w:ascii="Poppins" w:hAnsi="Poppins" w:cs="Poppins"/>
          <w:b w:val="0"/>
          <w:bCs w:val="0"/>
          <w:sz w:val="18"/>
          <w:szCs w:val="18"/>
        </w:rPr>
      </w:pPr>
      <w:r w:rsidRPr="00886053">
        <w:rPr>
          <w:rStyle w:val="Strong"/>
          <w:rFonts w:ascii="Poppins" w:hAnsi="Poppins" w:cs="Poppins"/>
          <w:b w:val="0"/>
          <w:bCs w:val="0"/>
          <w:sz w:val="18"/>
          <w:szCs w:val="18"/>
        </w:rPr>
        <w:t xml:space="preserve">Samuti on </w:t>
      </w:r>
      <w:r w:rsidR="00FB607C" w:rsidRPr="00886053">
        <w:rPr>
          <w:rFonts w:ascii="Poppins" w:hAnsi="Poppins" w:cs="Poppins"/>
          <w:sz w:val="18"/>
          <w:szCs w:val="18"/>
        </w:rPr>
        <w:t>kalastiku eksperthinnangu koostaja olemasolevate andmete ja materjale läbi töötanud ning leidnud, et tema tööks vajalikud andmed on osati vananenud. Samas on käesoleva projekti raames käimas merepõhja elustiku uuring, mis o</w:t>
      </w:r>
      <w:r w:rsidR="008006AA">
        <w:rPr>
          <w:rFonts w:ascii="Poppins" w:hAnsi="Poppins" w:cs="Poppins"/>
          <w:sz w:val="18"/>
          <w:szCs w:val="18"/>
        </w:rPr>
        <w:t>leks</w:t>
      </w:r>
      <w:r w:rsidR="00FB607C" w:rsidRPr="00886053">
        <w:rPr>
          <w:rFonts w:ascii="Poppins" w:hAnsi="Poppins" w:cs="Poppins"/>
          <w:sz w:val="18"/>
          <w:szCs w:val="18"/>
        </w:rPr>
        <w:t xml:space="preserve"> ühtlasi sisendiks kalastiku uuringule, kuid </w:t>
      </w:r>
      <w:r w:rsidR="00FB607C" w:rsidRPr="00FB607C">
        <w:rPr>
          <w:rFonts w:ascii="Poppins" w:hAnsi="Poppins" w:cs="Poppins"/>
          <w:sz w:val="18"/>
          <w:szCs w:val="18"/>
        </w:rPr>
        <w:t xml:space="preserve">merepõhja elustiku uuringu tulemuste valmimine on algsest ajakavast erinevalt kokku lepitud ja </w:t>
      </w:r>
      <w:r w:rsidR="00FB607C" w:rsidRPr="00886053">
        <w:rPr>
          <w:rFonts w:ascii="Poppins" w:hAnsi="Poppins" w:cs="Poppins"/>
          <w:sz w:val="18"/>
          <w:szCs w:val="18"/>
        </w:rPr>
        <w:t>valmib 2025. aasta augustis. Värskete andmete kasutamine loob võimaluse kvaliteetse ja usaldusväärse hinnangu andmiseks, mistõttu teeme ettepaneku kasutada alusandmetena valmivat merepõhja elustiku uuringut ning sellest tulenevalt pikendada ka kalastiku uuringu tähtaega kuni septembri lõpuni.</w:t>
      </w:r>
    </w:p>
    <w:p w14:paraId="6CA833E6" w14:textId="77777777" w:rsidR="00E361CF" w:rsidRDefault="00E361CF" w:rsidP="004E63A5">
      <w:pPr>
        <w:spacing w:before="0" w:after="0"/>
        <w:jc w:val="both"/>
        <w:rPr>
          <w:rStyle w:val="Strong"/>
          <w:rFonts w:ascii="Poppins" w:hAnsi="Poppins" w:cs="Poppins"/>
          <w:b w:val="0"/>
          <w:bCs w:val="0"/>
          <w:color w:val="EE0000"/>
          <w:sz w:val="18"/>
          <w:szCs w:val="18"/>
        </w:rPr>
      </w:pPr>
    </w:p>
    <w:p w14:paraId="428EEB23" w14:textId="060F15FC" w:rsidR="00BB6236" w:rsidRDefault="00A4571C" w:rsidP="004E63A5">
      <w:pPr>
        <w:spacing w:before="0" w:after="0"/>
        <w:jc w:val="both"/>
        <w:rPr>
          <w:rStyle w:val="Strong"/>
          <w:rFonts w:ascii="Poppins" w:hAnsi="Poppins" w:cs="Poppins"/>
          <w:b w:val="0"/>
          <w:bCs w:val="0"/>
          <w:sz w:val="18"/>
          <w:szCs w:val="18"/>
        </w:rPr>
      </w:pPr>
      <w:r w:rsidRPr="00D75A6B">
        <w:rPr>
          <w:rStyle w:val="Strong"/>
          <w:rFonts w:ascii="Poppins" w:hAnsi="Poppins" w:cs="Poppins"/>
          <w:b w:val="0"/>
          <w:bCs w:val="0"/>
          <w:sz w:val="18"/>
          <w:szCs w:val="18"/>
        </w:rPr>
        <w:t xml:space="preserve">Pikendamisest lähtuvalt nihkuvad ka ülejäänud tähtajad edasi. Hetkel oli ajakavas arvestatud, et </w:t>
      </w:r>
      <w:r w:rsidR="008006AA">
        <w:rPr>
          <w:rStyle w:val="Strong"/>
          <w:rFonts w:ascii="Poppins" w:hAnsi="Poppins" w:cs="Poppins"/>
          <w:b w:val="0"/>
          <w:bCs w:val="0"/>
          <w:sz w:val="18"/>
          <w:szCs w:val="18"/>
        </w:rPr>
        <w:t xml:space="preserve">järgmine ühtlasi ka </w:t>
      </w:r>
      <w:r w:rsidRPr="00D75A6B">
        <w:rPr>
          <w:rStyle w:val="Strong"/>
          <w:rFonts w:ascii="Poppins" w:hAnsi="Poppins" w:cs="Poppins"/>
          <w:b w:val="0"/>
          <w:bCs w:val="0"/>
          <w:sz w:val="18"/>
          <w:szCs w:val="18"/>
        </w:rPr>
        <w:t xml:space="preserve">viimane avalikustamine toimub </w:t>
      </w:r>
      <w:r w:rsidR="00886053" w:rsidRPr="00D75A6B">
        <w:rPr>
          <w:rStyle w:val="Strong"/>
          <w:rFonts w:ascii="Poppins" w:hAnsi="Poppins" w:cs="Poppins"/>
          <w:b w:val="0"/>
          <w:bCs w:val="0"/>
          <w:sz w:val="18"/>
          <w:szCs w:val="18"/>
        </w:rPr>
        <w:t>2026. algul</w:t>
      </w:r>
      <w:r w:rsidRPr="00D75A6B">
        <w:rPr>
          <w:rStyle w:val="Strong"/>
          <w:rFonts w:ascii="Poppins" w:hAnsi="Poppins" w:cs="Poppins"/>
          <w:b w:val="0"/>
          <w:bCs w:val="0"/>
          <w:sz w:val="18"/>
          <w:szCs w:val="18"/>
        </w:rPr>
        <w:t xml:space="preserve">. </w:t>
      </w:r>
      <w:r w:rsidR="008006AA">
        <w:rPr>
          <w:rStyle w:val="Strong"/>
          <w:rFonts w:ascii="Poppins" w:hAnsi="Poppins" w:cs="Poppins"/>
          <w:b w:val="0"/>
          <w:bCs w:val="0"/>
          <w:sz w:val="18"/>
          <w:szCs w:val="18"/>
        </w:rPr>
        <w:t>Vastavalt 4. juunil toimunud progressikoosolekul räägitule on ajagraafikusse arvestatud juhtrühma ja ametkondade kaasamine uuringutele tagasiside saamiseks enne lõplikku kooskõlastust. Ja k</w:t>
      </w:r>
      <w:r w:rsidR="00886053" w:rsidRPr="00D75A6B">
        <w:rPr>
          <w:rStyle w:val="Strong"/>
          <w:rFonts w:ascii="Poppins" w:hAnsi="Poppins" w:cs="Poppins"/>
          <w:b w:val="0"/>
          <w:bCs w:val="0"/>
          <w:sz w:val="18"/>
          <w:szCs w:val="18"/>
        </w:rPr>
        <w:t>una mh on soov läbi viia enne lõpliku avalikustamist eraldi ka uuringu tulemuste ja parima alternatiivi valiku tutvustused kogukondades</w:t>
      </w:r>
      <w:r w:rsidR="000A732C">
        <w:rPr>
          <w:rStyle w:val="Strong"/>
          <w:rFonts w:ascii="Poppins" w:hAnsi="Poppins" w:cs="Poppins"/>
          <w:b w:val="0"/>
          <w:bCs w:val="0"/>
          <w:sz w:val="18"/>
          <w:szCs w:val="18"/>
        </w:rPr>
        <w:t>, kus kodanikel oleks veel võimalus kaasa rääkida</w:t>
      </w:r>
      <w:r w:rsidR="00886053" w:rsidRPr="00D75A6B">
        <w:rPr>
          <w:rStyle w:val="Strong"/>
          <w:rFonts w:ascii="Poppins" w:hAnsi="Poppins" w:cs="Poppins"/>
          <w:b w:val="0"/>
          <w:bCs w:val="0"/>
          <w:sz w:val="18"/>
          <w:szCs w:val="18"/>
        </w:rPr>
        <w:t xml:space="preserve">, on ajagraafikus välja toodud ka selle võimalik toimumise aeg, mis kõike eelnevat arvestades saaks toimuda </w:t>
      </w:r>
      <w:r w:rsidR="00D75A6B" w:rsidRPr="00D75A6B">
        <w:rPr>
          <w:rStyle w:val="Strong"/>
          <w:rFonts w:ascii="Poppins" w:hAnsi="Poppins" w:cs="Poppins"/>
          <w:b w:val="0"/>
          <w:bCs w:val="0"/>
          <w:sz w:val="18"/>
          <w:szCs w:val="18"/>
        </w:rPr>
        <w:t xml:space="preserve">käesoleva aasta </w:t>
      </w:r>
      <w:r w:rsidR="00886053" w:rsidRPr="00D75A6B">
        <w:rPr>
          <w:rStyle w:val="Strong"/>
          <w:rFonts w:ascii="Poppins" w:hAnsi="Poppins" w:cs="Poppins"/>
          <w:b w:val="0"/>
          <w:bCs w:val="0"/>
          <w:sz w:val="18"/>
          <w:szCs w:val="18"/>
        </w:rPr>
        <w:t>novembri lõpus detsembri alguses.</w:t>
      </w:r>
      <w:r w:rsidR="0069091C">
        <w:rPr>
          <w:rStyle w:val="Strong"/>
          <w:rFonts w:ascii="Poppins" w:hAnsi="Poppins" w:cs="Poppins"/>
          <w:b w:val="0"/>
          <w:bCs w:val="0"/>
          <w:sz w:val="18"/>
          <w:szCs w:val="18"/>
        </w:rPr>
        <w:t xml:space="preserve"> </w:t>
      </w:r>
      <w:r w:rsidRPr="00A26A06">
        <w:rPr>
          <w:rStyle w:val="Strong"/>
          <w:rFonts w:ascii="Poppins" w:hAnsi="Poppins" w:cs="Poppins"/>
          <w:b w:val="0"/>
          <w:bCs w:val="0"/>
          <w:sz w:val="18"/>
          <w:szCs w:val="18"/>
        </w:rPr>
        <w:t>Täpsustatud ajagraafiku ettepanek on lisatud kirjale.</w:t>
      </w:r>
    </w:p>
    <w:p w14:paraId="7F9195C7" w14:textId="77777777" w:rsidR="00CA332F" w:rsidRDefault="00CA332F" w:rsidP="004E63A5">
      <w:pPr>
        <w:spacing w:before="0" w:after="0"/>
        <w:jc w:val="both"/>
        <w:rPr>
          <w:rStyle w:val="Strong"/>
          <w:rFonts w:ascii="Poppins" w:hAnsi="Poppins" w:cs="Poppins"/>
          <w:b w:val="0"/>
          <w:bCs w:val="0"/>
          <w:sz w:val="18"/>
          <w:szCs w:val="18"/>
        </w:rPr>
      </w:pPr>
    </w:p>
    <w:p w14:paraId="2476BD78" w14:textId="5AE8653F" w:rsidR="00CA332F" w:rsidRPr="00A26A06" w:rsidRDefault="00CA332F" w:rsidP="004E63A5">
      <w:pPr>
        <w:spacing w:before="0" w:after="0"/>
        <w:jc w:val="both"/>
        <w:rPr>
          <w:rStyle w:val="Strong"/>
          <w:rFonts w:ascii="Poppins" w:hAnsi="Poppins" w:cs="Poppins"/>
          <w:b w:val="0"/>
          <w:bCs w:val="0"/>
          <w:sz w:val="18"/>
          <w:szCs w:val="18"/>
        </w:rPr>
      </w:pPr>
      <w:r>
        <w:rPr>
          <w:rStyle w:val="Strong"/>
          <w:rFonts w:ascii="Poppins" w:hAnsi="Poppins" w:cs="Poppins"/>
          <w:b w:val="0"/>
          <w:bCs w:val="0"/>
          <w:sz w:val="18"/>
          <w:szCs w:val="18"/>
        </w:rPr>
        <w:t>Taimestiku uuringu sesoonsusest tulenevalt palume</w:t>
      </w:r>
      <w:r w:rsidRPr="00CA332F">
        <w:rPr>
          <w:rStyle w:val="Strong"/>
          <w:rFonts w:ascii="Poppins" w:hAnsi="Poppins" w:cs="Poppins"/>
          <w:b w:val="0"/>
          <w:bCs w:val="0"/>
          <w:sz w:val="18"/>
          <w:szCs w:val="18"/>
        </w:rPr>
        <w:t xml:space="preserve"> otsustada lisatööde tellimine </w:t>
      </w:r>
      <w:r>
        <w:rPr>
          <w:rStyle w:val="Strong"/>
          <w:rFonts w:ascii="Poppins" w:hAnsi="Poppins" w:cs="Poppins"/>
          <w:b w:val="0"/>
          <w:bCs w:val="0"/>
          <w:sz w:val="18"/>
          <w:szCs w:val="18"/>
        </w:rPr>
        <w:t>esimesel võimalusel hiljemalt 25.07.2025</w:t>
      </w:r>
      <w:r w:rsidRPr="00CA332F">
        <w:rPr>
          <w:rStyle w:val="Strong"/>
          <w:rFonts w:ascii="Poppins" w:hAnsi="Poppins" w:cs="Poppins"/>
          <w:b w:val="0"/>
          <w:bCs w:val="0"/>
          <w:sz w:val="18"/>
          <w:szCs w:val="18"/>
        </w:rPr>
        <w:t xml:space="preserve"> ning </w:t>
      </w:r>
      <w:r>
        <w:rPr>
          <w:rStyle w:val="Strong"/>
          <w:rFonts w:ascii="Poppins" w:hAnsi="Poppins" w:cs="Poppins"/>
          <w:b w:val="0"/>
          <w:bCs w:val="0"/>
          <w:sz w:val="18"/>
          <w:szCs w:val="18"/>
        </w:rPr>
        <w:t>kontakteeruda</w:t>
      </w:r>
      <w:r w:rsidRPr="00CA332F">
        <w:rPr>
          <w:rStyle w:val="Strong"/>
          <w:rFonts w:ascii="Poppins" w:hAnsi="Poppins" w:cs="Poppins"/>
          <w:b w:val="0"/>
          <w:bCs w:val="0"/>
          <w:sz w:val="18"/>
          <w:szCs w:val="18"/>
        </w:rPr>
        <w:t xml:space="preserve"> </w:t>
      </w:r>
      <w:r>
        <w:rPr>
          <w:rStyle w:val="Strong"/>
          <w:rFonts w:ascii="Poppins" w:hAnsi="Poppins" w:cs="Poppins"/>
          <w:b w:val="0"/>
          <w:bCs w:val="0"/>
          <w:sz w:val="18"/>
          <w:szCs w:val="18"/>
        </w:rPr>
        <w:t xml:space="preserve">esimesel võimalusel taimestiku uuringu </w:t>
      </w:r>
      <w:r w:rsidRPr="00CA332F">
        <w:rPr>
          <w:rStyle w:val="Strong"/>
          <w:rFonts w:ascii="Poppins" w:hAnsi="Poppins" w:cs="Poppins"/>
          <w:b w:val="0"/>
          <w:bCs w:val="0"/>
          <w:sz w:val="18"/>
          <w:szCs w:val="18"/>
        </w:rPr>
        <w:t>metoodika kooskõlastami</w:t>
      </w:r>
      <w:r>
        <w:rPr>
          <w:rStyle w:val="Strong"/>
          <w:rFonts w:ascii="Poppins" w:hAnsi="Poppins" w:cs="Poppins"/>
          <w:b w:val="0"/>
          <w:bCs w:val="0"/>
          <w:sz w:val="18"/>
          <w:szCs w:val="18"/>
        </w:rPr>
        <w:t>seks</w:t>
      </w:r>
      <w:r w:rsidRPr="00CA332F">
        <w:rPr>
          <w:rStyle w:val="Strong"/>
          <w:rFonts w:ascii="Poppins" w:hAnsi="Poppins" w:cs="Poppins"/>
          <w:b w:val="0"/>
          <w:bCs w:val="0"/>
          <w:sz w:val="18"/>
          <w:szCs w:val="18"/>
        </w:rPr>
        <w:t xml:space="preserve"> Keskkonnaametiga.</w:t>
      </w:r>
    </w:p>
    <w:p w14:paraId="286BD1F2"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56CD3929" w14:textId="77777777" w:rsidR="004E63A5" w:rsidRPr="004E63A5" w:rsidRDefault="004E63A5" w:rsidP="004E63A5">
      <w:pPr>
        <w:spacing w:before="0" w:after="0"/>
        <w:jc w:val="both"/>
        <w:rPr>
          <w:rStyle w:val="Strong"/>
          <w:rFonts w:ascii="Poppins" w:hAnsi="Poppins" w:cs="Poppins"/>
          <w:b w:val="0"/>
          <w:bCs w:val="0"/>
          <w:color w:val="EE0000"/>
          <w:sz w:val="18"/>
          <w:szCs w:val="18"/>
        </w:rPr>
      </w:pPr>
    </w:p>
    <w:p w14:paraId="16EEAB61" w14:textId="77777777" w:rsidR="00F70EBE" w:rsidRPr="00F70EBE" w:rsidRDefault="00F70EBE" w:rsidP="00F70EBE">
      <w:pPr>
        <w:spacing w:before="0" w:after="0"/>
        <w:jc w:val="both"/>
        <w:rPr>
          <w:rStyle w:val="Strong"/>
          <w:rFonts w:ascii="Poppins" w:hAnsi="Poppins" w:cs="Poppins"/>
          <w:b w:val="0"/>
          <w:bCs w:val="0"/>
          <w:sz w:val="18"/>
          <w:szCs w:val="18"/>
        </w:rPr>
      </w:pPr>
    </w:p>
    <w:p w14:paraId="5D317171" w14:textId="77777777" w:rsidR="00F70EBE" w:rsidRPr="00F70EBE" w:rsidRDefault="00F70EBE" w:rsidP="00F70EBE">
      <w:pPr>
        <w:rPr>
          <w:rStyle w:val="Strong"/>
          <w:rFonts w:ascii="Poppins" w:hAnsi="Poppins" w:cs="Poppins"/>
          <w:b w:val="0"/>
          <w:bCs w:val="0"/>
          <w:sz w:val="18"/>
          <w:szCs w:val="18"/>
        </w:rPr>
      </w:pPr>
      <w:r w:rsidRPr="00F70EBE">
        <w:rPr>
          <w:rStyle w:val="Strong"/>
          <w:rFonts w:ascii="Poppins" w:hAnsi="Poppins" w:cs="Poppins"/>
          <w:b w:val="0"/>
          <w:bCs w:val="0"/>
          <w:sz w:val="18"/>
          <w:szCs w:val="18"/>
        </w:rPr>
        <w:t>Lugupidamisega</w:t>
      </w:r>
    </w:p>
    <w:p w14:paraId="4CD9E7A6" w14:textId="77777777" w:rsidR="00F70EBE" w:rsidRPr="00F70EBE" w:rsidRDefault="00F70EBE" w:rsidP="00F70EBE">
      <w:pPr>
        <w:rPr>
          <w:rStyle w:val="Strong"/>
          <w:rFonts w:ascii="Poppins" w:hAnsi="Poppins" w:cs="Poppins"/>
          <w:b w:val="0"/>
          <w:bCs w:val="0"/>
          <w:sz w:val="18"/>
          <w:szCs w:val="18"/>
        </w:rPr>
      </w:pPr>
    </w:p>
    <w:p w14:paraId="5E989ED9" w14:textId="7A76B9F2" w:rsidR="00F70EBE" w:rsidRPr="00F70EBE" w:rsidRDefault="00F70EBE" w:rsidP="00F70EBE">
      <w:pPr>
        <w:rPr>
          <w:rStyle w:val="Strong"/>
          <w:rFonts w:ascii="Poppins" w:hAnsi="Poppins" w:cs="Poppins"/>
          <w:b w:val="0"/>
          <w:bCs w:val="0"/>
          <w:i/>
          <w:color w:val="7F7F7F" w:themeColor="text1" w:themeTint="80"/>
          <w:sz w:val="18"/>
          <w:szCs w:val="18"/>
        </w:rPr>
      </w:pPr>
      <w:r w:rsidRPr="00F70EBE">
        <w:rPr>
          <w:rStyle w:val="Strong"/>
          <w:rFonts w:ascii="Poppins" w:hAnsi="Poppins" w:cs="Poppins"/>
          <w:b w:val="0"/>
          <w:bCs w:val="0"/>
          <w:i/>
          <w:color w:val="7F7F7F" w:themeColor="text1" w:themeTint="80"/>
          <w:sz w:val="18"/>
          <w:szCs w:val="18"/>
        </w:rPr>
        <w:t>/digitaalselt allkirjastatud/</w:t>
      </w:r>
    </w:p>
    <w:p w14:paraId="2012D8FB" w14:textId="77777777" w:rsidR="00F70EBE" w:rsidRPr="00F70EBE" w:rsidRDefault="00F70EBE" w:rsidP="00F70EBE">
      <w:pPr>
        <w:rPr>
          <w:rStyle w:val="Strong"/>
          <w:rFonts w:ascii="Poppins" w:hAnsi="Poppins" w:cs="Poppins"/>
          <w:b w:val="0"/>
          <w:bCs w:val="0"/>
          <w:sz w:val="18"/>
          <w:szCs w:val="18"/>
        </w:rPr>
      </w:pPr>
    </w:p>
    <w:p w14:paraId="0E1AC91D" w14:textId="7663DD74" w:rsidR="00F70EBE" w:rsidRPr="00F70EBE" w:rsidRDefault="004E63A5" w:rsidP="00F70EBE">
      <w:pPr>
        <w:spacing w:before="0" w:after="0" w:line="240" w:lineRule="auto"/>
        <w:rPr>
          <w:rStyle w:val="Strong"/>
          <w:rFonts w:ascii="Poppins" w:hAnsi="Poppins" w:cs="Poppins"/>
          <w:b w:val="0"/>
          <w:bCs w:val="0"/>
          <w:sz w:val="18"/>
          <w:szCs w:val="18"/>
        </w:rPr>
      </w:pPr>
      <w:r>
        <w:rPr>
          <w:rStyle w:val="Strong"/>
          <w:rFonts w:ascii="Poppins" w:hAnsi="Poppins" w:cs="Poppins"/>
          <w:b w:val="0"/>
          <w:bCs w:val="0"/>
          <w:sz w:val="18"/>
          <w:szCs w:val="18"/>
        </w:rPr>
        <w:t>Anni Konsap</w:t>
      </w:r>
    </w:p>
    <w:p w14:paraId="34A20C4B" w14:textId="088F3F29" w:rsidR="00F70EBE" w:rsidRPr="00F70EBE" w:rsidRDefault="004E63A5" w:rsidP="00F70EBE">
      <w:pPr>
        <w:spacing w:before="0" w:after="0" w:line="240" w:lineRule="auto"/>
        <w:rPr>
          <w:rStyle w:val="Strong"/>
          <w:rFonts w:ascii="Poppins" w:hAnsi="Poppins" w:cs="Poppins"/>
          <w:b w:val="0"/>
          <w:bCs w:val="0"/>
          <w:sz w:val="18"/>
          <w:szCs w:val="18"/>
        </w:rPr>
      </w:pPr>
      <w:r>
        <w:rPr>
          <w:rStyle w:val="Strong"/>
          <w:rFonts w:ascii="Poppins" w:hAnsi="Poppins" w:cs="Poppins"/>
          <w:b w:val="0"/>
          <w:bCs w:val="0"/>
          <w:sz w:val="18"/>
          <w:szCs w:val="18"/>
        </w:rPr>
        <w:t>Tegevjuht</w:t>
      </w:r>
    </w:p>
    <w:p w14:paraId="47BE59E9" w14:textId="77777777" w:rsidR="00F70EBE" w:rsidRPr="00F70EBE" w:rsidRDefault="00F70EBE" w:rsidP="00F70EBE">
      <w:pPr>
        <w:rPr>
          <w:rStyle w:val="Strong"/>
          <w:rFonts w:ascii="Poppins" w:hAnsi="Poppins" w:cs="Poppins"/>
          <w:b w:val="0"/>
          <w:bCs w:val="0"/>
          <w:sz w:val="18"/>
          <w:szCs w:val="18"/>
        </w:rPr>
      </w:pPr>
    </w:p>
    <w:p w14:paraId="6C8C101D" w14:textId="77777777" w:rsidR="00F70EBE" w:rsidRPr="00F70EBE" w:rsidRDefault="00F70EBE" w:rsidP="00F70EBE">
      <w:pPr>
        <w:rPr>
          <w:rStyle w:val="Strong"/>
          <w:rFonts w:ascii="Poppins" w:hAnsi="Poppins" w:cs="Poppins"/>
          <w:b w:val="0"/>
          <w:bCs w:val="0"/>
          <w:sz w:val="18"/>
          <w:szCs w:val="18"/>
        </w:rPr>
      </w:pPr>
    </w:p>
    <w:p w14:paraId="6D3EE448" w14:textId="6918FF65" w:rsidR="004E63A5" w:rsidRPr="008006AA" w:rsidRDefault="004E63A5" w:rsidP="004E63A5">
      <w:pPr>
        <w:spacing w:before="0" w:after="0"/>
        <w:jc w:val="both"/>
        <w:rPr>
          <w:rStyle w:val="Strong"/>
          <w:rFonts w:ascii="Poppins" w:hAnsi="Poppins" w:cs="Poppins"/>
          <w:b w:val="0"/>
          <w:bCs w:val="0"/>
          <w:sz w:val="18"/>
          <w:szCs w:val="18"/>
        </w:rPr>
      </w:pPr>
      <w:r w:rsidRPr="008006AA">
        <w:rPr>
          <w:rStyle w:val="Strong"/>
          <w:rFonts w:ascii="Poppins" w:hAnsi="Poppins" w:cs="Poppins"/>
          <w:b w:val="0"/>
          <w:bCs w:val="0"/>
          <w:sz w:val="18"/>
          <w:szCs w:val="18"/>
        </w:rPr>
        <w:t xml:space="preserve">Lisa 1. </w:t>
      </w:r>
      <w:r w:rsidR="00F14BA0" w:rsidRPr="008006AA">
        <w:rPr>
          <w:rStyle w:val="Strong"/>
          <w:rFonts w:ascii="Poppins" w:hAnsi="Poppins" w:cs="Poppins"/>
          <w:b w:val="0"/>
          <w:bCs w:val="0"/>
          <w:sz w:val="18"/>
          <w:szCs w:val="18"/>
        </w:rPr>
        <w:t>Täpsustatud ajagraafik</w:t>
      </w:r>
    </w:p>
    <w:p w14:paraId="0A5730FA" w14:textId="5E86E3EF" w:rsidR="00AD74D7" w:rsidRPr="008006AA" w:rsidRDefault="00AD74D7" w:rsidP="008006AA">
      <w:pPr>
        <w:rPr>
          <w:rFonts w:ascii="Poppins" w:hAnsi="Poppins" w:cs="Poppins"/>
          <w:i/>
          <w:sz w:val="18"/>
          <w:szCs w:val="18"/>
        </w:rPr>
      </w:pPr>
    </w:p>
    <w:sectPr w:rsidR="00AD74D7" w:rsidRPr="008006AA" w:rsidSect="005C2217">
      <w:headerReference w:type="default" r:id="rId10"/>
      <w:footerReference w:type="default" r:id="rId11"/>
      <w:pgSz w:w="11906" w:h="16838"/>
      <w:pgMar w:top="1440" w:right="1440" w:bottom="1440" w:left="1440"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026E" w14:textId="77777777" w:rsidR="00C42709" w:rsidRPr="00AD74D7" w:rsidRDefault="00C42709" w:rsidP="00AD74D7">
      <w:pPr>
        <w:spacing w:before="0" w:after="0" w:line="240" w:lineRule="auto"/>
      </w:pPr>
      <w:r w:rsidRPr="00AD74D7">
        <w:separator/>
      </w:r>
    </w:p>
  </w:endnote>
  <w:endnote w:type="continuationSeparator" w:id="0">
    <w:p w14:paraId="3971A517" w14:textId="77777777" w:rsidR="00C42709" w:rsidRPr="00AD74D7" w:rsidRDefault="00C42709" w:rsidP="00AD74D7">
      <w:pPr>
        <w:spacing w:before="0" w:after="0" w:line="240" w:lineRule="auto"/>
      </w:pPr>
      <w:r w:rsidRPr="00AD7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BA"/>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D682" w14:textId="7E263062" w:rsidR="00F70EBE" w:rsidRDefault="00C42709" w:rsidP="005C2217">
    <w:pPr>
      <w:spacing w:before="0" w:after="0"/>
      <w:contextualSpacing/>
    </w:pPr>
    <w:r w:rsidRPr="00C42709">
      <w:rPr>
        <w:noProof/>
        <w:color w:val="000C8C"/>
        <w14:ligatures w14:val="standardContextual"/>
      </w:rPr>
      <w:pict w14:anchorId="19120D26">
        <v:rect id="_x0000_i1025" alt="" style="width:446.35pt;height:.05pt;flip:y;mso-width-percent:0;mso-height-percent:0;mso-width-percent:0;mso-height-percent:0" o:hrpct="989" o:hralign="center" o:hrstd="t" o:hr="t" fillcolor="#a0a0a0" stroked="f"/>
      </w:pict>
    </w:r>
  </w:p>
  <w:tbl>
    <w:tblPr>
      <w:tblW w:w="7225" w:type="dxa"/>
      <w:tblCellMar>
        <w:left w:w="70" w:type="dxa"/>
        <w:right w:w="70" w:type="dxa"/>
      </w:tblCellMar>
      <w:tblLook w:val="04A0" w:firstRow="1" w:lastRow="0" w:firstColumn="1" w:lastColumn="0" w:noHBand="0" w:noVBand="1"/>
    </w:tblPr>
    <w:tblGrid>
      <w:gridCol w:w="3120"/>
      <w:gridCol w:w="4105"/>
    </w:tblGrid>
    <w:tr w:rsidR="00F70EBE" w:rsidRPr="00F70EBE" w14:paraId="62D9F490" w14:textId="77777777" w:rsidTr="001B768B">
      <w:trPr>
        <w:trHeight w:val="693"/>
      </w:trPr>
      <w:tc>
        <w:tcPr>
          <w:tcW w:w="3120" w:type="dxa"/>
          <w:vAlign w:val="bottom"/>
          <w:hideMark/>
        </w:tcPr>
        <w:p w14:paraId="3C3B8CAB" w14:textId="37DD9141" w:rsidR="00CC443C" w:rsidRPr="00F70EBE" w:rsidRDefault="00CC443C" w:rsidP="00CC443C">
          <w:pPr>
            <w:spacing w:before="0" w:after="0" w:line="240" w:lineRule="auto"/>
            <w:contextualSpacing/>
            <w:rPr>
              <w:rFonts w:ascii="Poppins" w:eastAsia="Times New Roman" w:hAnsi="Poppins" w:cs="Poppins"/>
              <w:color w:val="000C8C"/>
              <w:sz w:val="14"/>
              <w:szCs w:val="14"/>
              <w:lang w:eastAsia="et-EE"/>
            </w:rPr>
          </w:pPr>
          <w:r w:rsidRPr="00F70EBE">
            <w:rPr>
              <w:rFonts w:ascii="Poppins" w:eastAsia="Times New Roman" w:hAnsi="Poppins" w:cs="Poppins"/>
              <w:color w:val="000C8C"/>
              <w:sz w:val="14"/>
              <w:szCs w:val="14"/>
              <w:lang w:eastAsia="et-EE"/>
            </w:rPr>
            <w:t>SKEPAST&amp;PUHKIM OÜ</w:t>
          </w:r>
          <w:r w:rsidR="00F70EBE" w:rsidRPr="00F70EBE">
            <w:rPr>
              <w:rFonts w:ascii="Poppins" w:eastAsia="Times New Roman" w:hAnsi="Poppins" w:cs="Poppins"/>
              <w:color w:val="000C8C"/>
              <w:sz w:val="14"/>
              <w:szCs w:val="14"/>
              <w:lang w:eastAsia="et-EE"/>
            </w:rPr>
            <w:t xml:space="preserve"> </w:t>
          </w:r>
          <w:r w:rsidRPr="00F70EBE">
            <w:rPr>
              <w:rFonts w:ascii="Poppins" w:eastAsia="Times New Roman" w:hAnsi="Poppins" w:cs="Poppins"/>
              <w:color w:val="000C8C"/>
              <w:sz w:val="14"/>
              <w:szCs w:val="14"/>
              <w:lang w:eastAsia="et-EE"/>
            </w:rPr>
            <w:br/>
            <w:t>Laki põik 2</w:t>
          </w:r>
          <w:r w:rsidRPr="00F70EBE">
            <w:rPr>
              <w:rFonts w:ascii="Poppins" w:eastAsia="Times New Roman" w:hAnsi="Poppins" w:cs="Poppins"/>
              <w:color w:val="000C8C"/>
              <w:sz w:val="14"/>
              <w:szCs w:val="14"/>
              <w:lang w:eastAsia="et-EE"/>
            </w:rPr>
            <w:br/>
            <w:t>12919 Tallinn</w:t>
          </w:r>
          <w:r w:rsidRPr="00F70EBE">
            <w:rPr>
              <w:rFonts w:ascii="Poppins" w:eastAsia="Times New Roman" w:hAnsi="Poppins" w:cs="Poppins"/>
              <w:color w:val="000C8C"/>
              <w:sz w:val="14"/>
              <w:szCs w:val="14"/>
              <w:lang w:eastAsia="et-EE"/>
            </w:rPr>
            <w:br/>
            <w:t>Reg.kood 11255795</w:t>
          </w:r>
        </w:p>
      </w:tc>
      <w:tc>
        <w:tcPr>
          <w:tcW w:w="4105" w:type="dxa"/>
          <w:vAlign w:val="bottom"/>
          <w:hideMark/>
        </w:tcPr>
        <w:p w14:paraId="53905356" w14:textId="77777777" w:rsidR="00CC443C" w:rsidRPr="00F70EBE" w:rsidRDefault="00CC443C" w:rsidP="00CC443C">
          <w:pPr>
            <w:spacing w:before="0" w:after="0" w:line="240" w:lineRule="auto"/>
            <w:contextualSpacing/>
            <w:jc w:val="right"/>
            <w:rPr>
              <w:rFonts w:ascii="Poppins" w:eastAsia="Times New Roman" w:hAnsi="Poppins" w:cs="Poppins"/>
              <w:color w:val="000C8C"/>
              <w:sz w:val="14"/>
              <w:szCs w:val="14"/>
              <w:lang w:eastAsia="et-EE"/>
            </w:rPr>
          </w:pPr>
          <w:r w:rsidRPr="00F70EBE">
            <w:rPr>
              <w:rFonts w:ascii="Poppins" w:eastAsia="Times New Roman" w:hAnsi="Poppins" w:cs="Poppins"/>
              <w:color w:val="000C8C"/>
              <w:sz w:val="14"/>
              <w:szCs w:val="14"/>
              <w:lang w:eastAsia="et-EE"/>
            </w:rPr>
            <w:t xml:space="preserve">tel +372 664 5808 </w:t>
          </w:r>
          <w:r w:rsidRPr="00F70EBE">
            <w:rPr>
              <w:rFonts w:ascii="Poppins" w:eastAsia="Times New Roman" w:hAnsi="Poppins" w:cs="Poppins"/>
              <w:color w:val="000C8C"/>
              <w:sz w:val="14"/>
              <w:szCs w:val="14"/>
              <w:lang w:eastAsia="et-EE"/>
            </w:rPr>
            <w:br/>
            <w:t>info@skpk.ee</w:t>
          </w:r>
          <w:r w:rsidRPr="00F70EBE">
            <w:rPr>
              <w:rFonts w:ascii="Poppins" w:eastAsia="Times New Roman" w:hAnsi="Poppins" w:cs="Poppins"/>
              <w:color w:val="000C8C"/>
              <w:sz w:val="14"/>
              <w:szCs w:val="14"/>
              <w:lang w:eastAsia="et-EE"/>
            </w:rPr>
            <w:br/>
            <w:t>www.skpk.ee</w:t>
          </w:r>
        </w:p>
      </w:tc>
    </w:tr>
  </w:tbl>
  <w:p w14:paraId="239BB38A" w14:textId="2485CDF9" w:rsidR="00CC443C" w:rsidRPr="00F70EBE" w:rsidRDefault="00CC443C" w:rsidP="00CC443C">
    <w:pPr>
      <w:pStyle w:val="Footer"/>
      <w:rPr>
        <w:color w:val="000C8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2BB9" w14:textId="77777777" w:rsidR="00C42709" w:rsidRPr="00AD74D7" w:rsidRDefault="00C42709" w:rsidP="00AD74D7">
      <w:pPr>
        <w:spacing w:before="0" w:after="0" w:line="240" w:lineRule="auto"/>
      </w:pPr>
      <w:r w:rsidRPr="00AD74D7">
        <w:separator/>
      </w:r>
    </w:p>
  </w:footnote>
  <w:footnote w:type="continuationSeparator" w:id="0">
    <w:p w14:paraId="18FEE69D" w14:textId="77777777" w:rsidR="00C42709" w:rsidRPr="00AD74D7" w:rsidRDefault="00C42709" w:rsidP="00AD74D7">
      <w:pPr>
        <w:spacing w:before="0" w:after="0" w:line="240" w:lineRule="auto"/>
      </w:pPr>
      <w:r w:rsidRPr="00AD7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A5AE" w14:textId="343E438D" w:rsidR="00CC443C" w:rsidRPr="00CC443C" w:rsidRDefault="00CC443C" w:rsidP="00F70EBE">
    <w:pPr>
      <w:spacing w:before="0" w:after="160" w:line="278" w:lineRule="auto"/>
      <w:ind w:left="6372" w:firstLine="708"/>
    </w:pPr>
    <w:r w:rsidRPr="00CC443C">
      <w:rPr>
        <w:noProof/>
      </w:rPr>
      <w:drawing>
        <wp:inline distT="0" distB="0" distL="0" distR="0" wp14:anchorId="29B071EF" wp14:editId="47DD7F04">
          <wp:extent cx="1505397" cy="191135"/>
          <wp:effectExtent l="0" t="0" r="0" b="0"/>
          <wp:docPr id="919198367" name="Picture 2"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76433" name="Picture 2" descr="A yellow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741" cy="192321"/>
                  </a:xfrm>
                  <a:prstGeom prst="rect">
                    <a:avLst/>
                  </a:prstGeom>
                  <a:noFill/>
                  <a:ln>
                    <a:noFill/>
                  </a:ln>
                </pic:spPr>
              </pic:pic>
            </a:graphicData>
          </a:graphic>
        </wp:inline>
      </w:drawing>
    </w:r>
  </w:p>
  <w:p w14:paraId="083017EE" w14:textId="0D86F322" w:rsidR="00AD74D7" w:rsidRPr="00AD74D7" w:rsidRDefault="00AD74D7" w:rsidP="00AD74D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1E99"/>
    <w:multiLevelType w:val="hybridMultilevel"/>
    <w:tmpl w:val="073A83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0455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D7"/>
    <w:rsid w:val="00003585"/>
    <w:rsid w:val="000565E0"/>
    <w:rsid w:val="000A732C"/>
    <w:rsid w:val="000C0014"/>
    <w:rsid w:val="00164781"/>
    <w:rsid w:val="001706D0"/>
    <w:rsid w:val="0021076A"/>
    <w:rsid w:val="0032227D"/>
    <w:rsid w:val="003378ED"/>
    <w:rsid w:val="003548D3"/>
    <w:rsid w:val="003938A1"/>
    <w:rsid w:val="004925E7"/>
    <w:rsid w:val="004D1338"/>
    <w:rsid w:val="004E63A5"/>
    <w:rsid w:val="005C2217"/>
    <w:rsid w:val="006208EC"/>
    <w:rsid w:val="00621EB6"/>
    <w:rsid w:val="00670EEA"/>
    <w:rsid w:val="0069091C"/>
    <w:rsid w:val="006F462F"/>
    <w:rsid w:val="0074756D"/>
    <w:rsid w:val="0079176E"/>
    <w:rsid w:val="007A66F4"/>
    <w:rsid w:val="008006AA"/>
    <w:rsid w:val="008411B2"/>
    <w:rsid w:val="00886053"/>
    <w:rsid w:val="008A7326"/>
    <w:rsid w:val="00913DA1"/>
    <w:rsid w:val="009333AB"/>
    <w:rsid w:val="00A26A06"/>
    <w:rsid w:val="00A4571C"/>
    <w:rsid w:val="00AD74D7"/>
    <w:rsid w:val="00B34B51"/>
    <w:rsid w:val="00B36F4B"/>
    <w:rsid w:val="00BB6236"/>
    <w:rsid w:val="00BD0779"/>
    <w:rsid w:val="00C04EB3"/>
    <w:rsid w:val="00C42709"/>
    <w:rsid w:val="00C63438"/>
    <w:rsid w:val="00C8460A"/>
    <w:rsid w:val="00CA332F"/>
    <w:rsid w:val="00CC443C"/>
    <w:rsid w:val="00D75A6B"/>
    <w:rsid w:val="00D82E34"/>
    <w:rsid w:val="00DC4211"/>
    <w:rsid w:val="00DD22A9"/>
    <w:rsid w:val="00E17B24"/>
    <w:rsid w:val="00E361CF"/>
    <w:rsid w:val="00EF6DEA"/>
    <w:rsid w:val="00F14BA0"/>
    <w:rsid w:val="00F70EBE"/>
    <w:rsid w:val="00FB60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0C17"/>
  <w15:chartTrackingRefBased/>
  <w15:docId w15:val="{D2793334-345D-48EC-B41B-AD2C3470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Normal"/>
    <w:qFormat/>
    <w:rsid w:val="00F70EBE"/>
    <w:pPr>
      <w:spacing w:before="60" w:after="60" w:line="276" w:lineRule="auto"/>
    </w:pPr>
    <w:rPr>
      <w:kern w:val="0"/>
      <w:sz w:val="20"/>
      <w:szCs w:val="22"/>
      <w14:ligatures w14:val="none"/>
    </w:rPr>
  </w:style>
  <w:style w:type="paragraph" w:styleId="Heading1">
    <w:name w:val="heading 1"/>
    <w:basedOn w:val="Normal"/>
    <w:next w:val="Normal"/>
    <w:link w:val="Heading1Char"/>
    <w:uiPriority w:val="9"/>
    <w:qFormat/>
    <w:rsid w:val="00AD7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4D7"/>
    <w:rPr>
      <w:rFonts w:eastAsiaTheme="majorEastAsia" w:cstheme="majorBidi"/>
      <w:color w:val="272727" w:themeColor="text1" w:themeTint="D8"/>
    </w:rPr>
  </w:style>
  <w:style w:type="paragraph" w:styleId="Title">
    <w:name w:val="Title"/>
    <w:basedOn w:val="Normal"/>
    <w:next w:val="Normal"/>
    <w:link w:val="TitleChar"/>
    <w:uiPriority w:val="10"/>
    <w:qFormat/>
    <w:rsid w:val="00AD7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4D7"/>
    <w:pPr>
      <w:spacing w:before="160"/>
      <w:jc w:val="center"/>
    </w:pPr>
    <w:rPr>
      <w:i/>
      <w:iCs/>
      <w:color w:val="404040" w:themeColor="text1" w:themeTint="BF"/>
    </w:rPr>
  </w:style>
  <w:style w:type="character" w:customStyle="1" w:styleId="QuoteChar">
    <w:name w:val="Quote Char"/>
    <w:basedOn w:val="DefaultParagraphFont"/>
    <w:link w:val="Quote"/>
    <w:uiPriority w:val="29"/>
    <w:rsid w:val="00AD74D7"/>
    <w:rPr>
      <w:i/>
      <w:iCs/>
      <w:color w:val="404040" w:themeColor="text1" w:themeTint="BF"/>
    </w:rPr>
  </w:style>
  <w:style w:type="paragraph" w:styleId="ListParagraph">
    <w:name w:val="List Paragraph"/>
    <w:aliases w:val="SP-List Paragraph"/>
    <w:basedOn w:val="Normal"/>
    <w:uiPriority w:val="34"/>
    <w:qFormat/>
    <w:rsid w:val="00AD74D7"/>
    <w:pPr>
      <w:ind w:left="720"/>
      <w:contextualSpacing/>
    </w:pPr>
  </w:style>
  <w:style w:type="character" w:styleId="IntenseEmphasis">
    <w:name w:val="Intense Emphasis"/>
    <w:basedOn w:val="DefaultParagraphFont"/>
    <w:uiPriority w:val="21"/>
    <w:qFormat/>
    <w:rsid w:val="00AD74D7"/>
    <w:rPr>
      <w:i/>
      <w:iCs/>
      <w:color w:val="0F4761" w:themeColor="accent1" w:themeShade="BF"/>
    </w:rPr>
  </w:style>
  <w:style w:type="paragraph" w:styleId="IntenseQuote">
    <w:name w:val="Intense Quote"/>
    <w:basedOn w:val="Normal"/>
    <w:next w:val="Normal"/>
    <w:link w:val="IntenseQuoteChar"/>
    <w:uiPriority w:val="30"/>
    <w:qFormat/>
    <w:rsid w:val="00AD7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4D7"/>
    <w:rPr>
      <w:i/>
      <w:iCs/>
      <w:color w:val="0F4761" w:themeColor="accent1" w:themeShade="BF"/>
    </w:rPr>
  </w:style>
  <w:style w:type="character" w:styleId="IntenseReference">
    <w:name w:val="Intense Reference"/>
    <w:basedOn w:val="DefaultParagraphFont"/>
    <w:uiPriority w:val="32"/>
    <w:qFormat/>
    <w:rsid w:val="00AD74D7"/>
    <w:rPr>
      <w:b/>
      <w:bCs/>
      <w:smallCaps/>
      <w:color w:val="0F4761" w:themeColor="accent1" w:themeShade="BF"/>
      <w:spacing w:val="5"/>
    </w:rPr>
  </w:style>
  <w:style w:type="paragraph" w:styleId="Header">
    <w:name w:val="header"/>
    <w:basedOn w:val="Normal"/>
    <w:link w:val="HeaderChar"/>
    <w:uiPriority w:val="99"/>
    <w:unhideWhenUsed/>
    <w:rsid w:val="00AD7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4D7"/>
  </w:style>
  <w:style w:type="paragraph" w:styleId="Footer">
    <w:name w:val="footer"/>
    <w:basedOn w:val="Normal"/>
    <w:link w:val="FooterChar"/>
    <w:uiPriority w:val="99"/>
    <w:unhideWhenUsed/>
    <w:rsid w:val="00AD7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4D7"/>
  </w:style>
  <w:style w:type="table" w:styleId="TableGrid">
    <w:name w:val="Table Grid"/>
    <w:basedOn w:val="TableNormal"/>
    <w:uiPriority w:val="39"/>
    <w:rsid w:val="00AD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SP-Strong"/>
    <w:basedOn w:val="DefaultParagraphFont"/>
    <w:uiPriority w:val="22"/>
    <w:qFormat/>
    <w:rsid w:val="00F70EBE"/>
    <w:rPr>
      <w:b/>
      <w:bCs/>
    </w:rPr>
  </w:style>
  <w:style w:type="paragraph" w:customStyle="1" w:styleId="SP-Kirjapealkiri">
    <w:name w:val="SP-Kirja pealkiri"/>
    <w:basedOn w:val="Normal"/>
    <w:qFormat/>
    <w:rsid w:val="00F70EBE"/>
    <w:pPr>
      <w:spacing w:before="720" w:after="240"/>
    </w:pPr>
    <w:rPr>
      <w:b/>
      <w:sz w:val="24"/>
      <w:szCs w:val="24"/>
    </w:rPr>
  </w:style>
  <w:style w:type="character" w:styleId="Hyperlink">
    <w:name w:val="Hyperlink"/>
    <w:basedOn w:val="DefaultParagraphFont"/>
    <w:uiPriority w:val="99"/>
    <w:unhideWhenUsed/>
    <w:rsid w:val="004E63A5"/>
    <w:rPr>
      <w:color w:val="467886" w:themeColor="hyperlink"/>
      <w:u w:val="single"/>
    </w:rPr>
  </w:style>
  <w:style w:type="character" w:styleId="UnresolvedMention">
    <w:name w:val="Unresolved Mention"/>
    <w:basedOn w:val="DefaultParagraphFont"/>
    <w:uiPriority w:val="99"/>
    <w:semiHidden/>
    <w:unhideWhenUsed/>
    <w:rsid w:val="004E63A5"/>
    <w:rPr>
      <w:color w:val="605E5C"/>
      <w:shd w:val="clear" w:color="auto" w:fill="E1DFDD"/>
    </w:rPr>
  </w:style>
  <w:style w:type="paragraph" w:styleId="Revision">
    <w:name w:val="Revision"/>
    <w:hidden/>
    <w:uiPriority w:val="99"/>
    <w:semiHidden/>
    <w:rsid w:val="0032227D"/>
    <w:pPr>
      <w:spacing w:after="0" w:line="240" w:lineRule="auto"/>
    </w:pPr>
    <w:rPr>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50144">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420294865">
      <w:bodyDiv w:val="1"/>
      <w:marLeft w:val="0"/>
      <w:marRight w:val="0"/>
      <w:marTop w:val="0"/>
      <w:marBottom w:val="0"/>
      <w:divBdr>
        <w:top w:val="none" w:sz="0" w:space="0" w:color="auto"/>
        <w:left w:val="none" w:sz="0" w:space="0" w:color="auto"/>
        <w:bottom w:val="none" w:sz="0" w:space="0" w:color="auto"/>
        <w:right w:val="none" w:sz="0" w:space="0" w:color="auto"/>
      </w:divBdr>
    </w:div>
    <w:div w:id="779446592">
      <w:bodyDiv w:val="1"/>
      <w:marLeft w:val="0"/>
      <w:marRight w:val="0"/>
      <w:marTop w:val="0"/>
      <w:marBottom w:val="0"/>
      <w:divBdr>
        <w:top w:val="none" w:sz="0" w:space="0" w:color="auto"/>
        <w:left w:val="none" w:sz="0" w:space="0" w:color="auto"/>
        <w:bottom w:val="none" w:sz="0" w:space="0" w:color="auto"/>
        <w:right w:val="none" w:sz="0" w:space="0" w:color="auto"/>
      </w:divBdr>
    </w:div>
    <w:div w:id="796685752">
      <w:bodyDiv w:val="1"/>
      <w:marLeft w:val="0"/>
      <w:marRight w:val="0"/>
      <w:marTop w:val="0"/>
      <w:marBottom w:val="0"/>
      <w:divBdr>
        <w:top w:val="none" w:sz="0" w:space="0" w:color="auto"/>
        <w:left w:val="none" w:sz="0" w:space="0" w:color="auto"/>
        <w:bottom w:val="none" w:sz="0" w:space="0" w:color="auto"/>
        <w:right w:val="none" w:sz="0" w:space="0" w:color="auto"/>
      </w:divBdr>
    </w:div>
    <w:div w:id="9332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rolkov@mkm.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ia.muske-vidjajev@elering.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DA3A-CEEB-4B53-9A60-62BBAC81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Riepulk</dc:creator>
  <cp:keywords/>
  <dc:description/>
  <cp:lastModifiedBy>Anni Konsap</cp:lastModifiedBy>
  <cp:revision>4</cp:revision>
  <dcterms:created xsi:type="dcterms:W3CDTF">2025-07-24T09:39:00Z</dcterms:created>
  <dcterms:modified xsi:type="dcterms:W3CDTF">2025-07-31T07:12:00Z</dcterms:modified>
</cp:coreProperties>
</file>