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62"/>
        <w:gridCol w:w="4010"/>
      </w:tblGrid>
      <w:tr w:rsidR="00EA42AE" w14:paraId="7F448BB7" w14:textId="77777777" w:rsidTr="00094BF0">
        <w:trPr>
          <w:trHeight w:hRule="exact" w:val="2353"/>
        </w:trPr>
        <w:tc>
          <w:tcPr>
            <w:tcW w:w="5062" w:type="dxa"/>
          </w:tcPr>
          <w:p w14:paraId="7F448BAD" w14:textId="77777777" w:rsidR="00EA42AE" w:rsidRPr="00B066FE" w:rsidRDefault="00202D28" w:rsidP="00B066FE">
            <w:pPr>
              <w:rPr>
                <w:sz w:val="20"/>
                <w:szCs w:val="20"/>
              </w:rPr>
            </w:pPr>
            <w:r w:rsidRPr="00B066FE">
              <w:rPr>
                <w:noProof/>
                <w:sz w:val="20"/>
                <w:szCs w:val="20"/>
                <w:lang w:eastAsia="et-EE"/>
              </w:rPr>
              <w:drawing>
                <wp:anchor distT="0" distB="0" distL="114300" distR="114300" simplePos="0" relativeHeight="251658240" behindDoc="0" locked="0" layoutInCell="1" allowOverlap="1" wp14:anchorId="7F448BDA" wp14:editId="7F448BDB">
                  <wp:simplePos x="0" y="0"/>
                  <wp:positionH relativeFrom="page">
                    <wp:posOffset>-864235</wp:posOffset>
                  </wp:positionH>
                  <wp:positionV relativeFrom="page">
                    <wp:posOffset>-144145</wp:posOffset>
                  </wp:positionV>
                  <wp:extent cx="2948400" cy="957600"/>
                  <wp:effectExtent l="0" t="0" r="4445" b="0"/>
                  <wp:wrapNone/>
                  <wp:docPr id="1"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otsmin_vapp_est_blac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48400" cy="957600"/>
                          </a:xfrm>
                          <a:prstGeom prst="rect">
                            <a:avLst/>
                          </a:prstGeom>
                        </pic:spPr>
                      </pic:pic>
                    </a:graphicData>
                  </a:graphic>
                  <wp14:sizeRelH relativeFrom="page">
                    <wp14:pctWidth>0</wp14:pctWidth>
                  </wp14:sizeRelH>
                  <wp14:sizeRelV relativeFrom="page">
                    <wp14:pctHeight>0</wp14:pctHeight>
                  </wp14:sizeRelV>
                </wp:anchor>
              </w:drawing>
            </w:r>
          </w:p>
        </w:tc>
        <w:tc>
          <w:tcPr>
            <w:tcW w:w="4010" w:type="dxa"/>
          </w:tcPr>
          <w:p w14:paraId="7F448BAE" w14:textId="77777777" w:rsidR="00EA42AE" w:rsidRPr="00B066FE" w:rsidRDefault="00EA42AE" w:rsidP="00B066FE">
            <w:pPr>
              <w:rPr>
                <w:sz w:val="20"/>
                <w:szCs w:val="20"/>
              </w:rPr>
            </w:pPr>
          </w:p>
          <w:p w14:paraId="7F448BAF" w14:textId="77777777" w:rsidR="00D35360" w:rsidRPr="00B066FE" w:rsidRDefault="00D35360" w:rsidP="00B066FE">
            <w:pPr>
              <w:rPr>
                <w:sz w:val="20"/>
                <w:szCs w:val="20"/>
              </w:rPr>
            </w:pPr>
          </w:p>
          <w:p w14:paraId="7F448BB0" w14:textId="77777777" w:rsidR="00D35360" w:rsidRPr="00B066FE" w:rsidRDefault="00D35360" w:rsidP="00B066FE">
            <w:pPr>
              <w:rPr>
                <w:sz w:val="20"/>
                <w:szCs w:val="20"/>
              </w:rPr>
            </w:pPr>
          </w:p>
          <w:p w14:paraId="7F448BB1" w14:textId="77777777" w:rsidR="00D35360" w:rsidRPr="00B066FE" w:rsidRDefault="00D35360" w:rsidP="00B066FE">
            <w:pPr>
              <w:rPr>
                <w:sz w:val="20"/>
                <w:szCs w:val="20"/>
              </w:rPr>
            </w:pPr>
          </w:p>
          <w:p w14:paraId="7F448BB2" w14:textId="77777777" w:rsidR="00D35360" w:rsidRPr="00B066FE" w:rsidRDefault="00D35360" w:rsidP="00B066FE">
            <w:pPr>
              <w:rPr>
                <w:sz w:val="20"/>
                <w:szCs w:val="20"/>
              </w:rPr>
            </w:pPr>
          </w:p>
          <w:p w14:paraId="7F448BB3" w14:textId="77777777" w:rsidR="00D35360" w:rsidRPr="00B066FE" w:rsidRDefault="00D35360" w:rsidP="00B066FE">
            <w:pPr>
              <w:rPr>
                <w:sz w:val="20"/>
                <w:szCs w:val="20"/>
              </w:rPr>
            </w:pPr>
          </w:p>
          <w:p w14:paraId="7F448BB4" w14:textId="77777777" w:rsidR="00D35360" w:rsidRPr="00B066FE" w:rsidRDefault="00D35360" w:rsidP="00B066FE">
            <w:pPr>
              <w:rPr>
                <w:sz w:val="20"/>
                <w:szCs w:val="20"/>
              </w:rPr>
            </w:pPr>
          </w:p>
          <w:p w14:paraId="7F448BB5" w14:textId="77777777" w:rsidR="00D35360" w:rsidRPr="00B066FE" w:rsidRDefault="00D35360" w:rsidP="00B066FE">
            <w:pPr>
              <w:rPr>
                <w:sz w:val="20"/>
                <w:szCs w:val="20"/>
              </w:rPr>
            </w:pPr>
          </w:p>
          <w:p w14:paraId="7F448BB6" w14:textId="77777777" w:rsidR="00D35360" w:rsidRPr="00B066FE" w:rsidRDefault="00D35360" w:rsidP="00B066FE">
            <w:pPr>
              <w:rPr>
                <w:sz w:val="20"/>
                <w:szCs w:val="20"/>
              </w:rPr>
            </w:pPr>
          </w:p>
        </w:tc>
      </w:tr>
      <w:tr w:rsidR="00EA42AE" w14:paraId="7F448BC1" w14:textId="77777777" w:rsidTr="00094BF0">
        <w:trPr>
          <w:trHeight w:hRule="exact" w:val="1531"/>
        </w:trPr>
        <w:tc>
          <w:tcPr>
            <w:tcW w:w="5062" w:type="dxa"/>
          </w:tcPr>
          <w:p w14:paraId="7F448BB8" w14:textId="77777777" w:rsidR="00EA42AE" w:rsidRDefault="00C16907" w:rsidP="00B066FE">
            <w:r>
              <w:t>MINISTRI MÄÄRUS</w:t>
            </w:r>
          </w:p>
        </w:tc>
        <w:tc>
          <w:tcPr>
            <w:tcW w:w="4010" w:type="dxa"/>
          </w:tcPr>
          <w:p w14:paraId="7F448BB9" w14:textId="77777777" w:rsidR="00EA42AE" w:rsidRDefault="00EA42AE" w:rsidP="00B066FE"/>
          <w:p w14:paraId="7F448BBA" w14:textId="77777777" w:rsidR="0009319A" w:rsidRDefault="0009319A" w:rsidP="00B066FE"/>
          <w:p w14:paraId="7F448BBB" w14:textId="77777777" w:rsidR="0009319A" w:rsidRDefault="0009319A" w:rsidP="00B066FE"/>
          <w:tbl>
            <w:tblPr>
              <w:tblpPr w:leftFromText="180" w:rightFromText="180" w:vertAnchor="text" w:horzAnchor="margin" w:tblpY="1"/>
              <w:tblOverlap w:val="never"/>
              <w:tblW w:w="3965" w:type="dxa"/>
              <w:tblLook w:val="0000" w:firstRow="0" w:lastRow="0" w:firstColumn="0" w:lastColumn="0" w:noHBand="0" w:noVBand="0"/>
            </w:tblPr>
            <w:tblGrid>
              <w:gridCol w:w="1276"/>
              <w:gridCol w:w="2689"/>
            </w:tblGrid>
            <w:tr w:rsidR="00C16907" w:rsidRPr="00425DCB" w14:paraId="7F448BBE" w14:textId="77777777" w:rsidTr="000C6B61">
              <w:trPr>
                <w:trHeight w:val="281"/>
              </w:trPr>
              <w:tc>
                <w:tcPr>
                  <w:tcW w:w="1276" w:type="dxa"/>
                </w:tcPr>
                <w:p w14:paraId="7F448BBC" w14:textId="55224B6D" w:rsidR="00C16907" w:rsidRPr="00425DCB" w:rsidRDefault="00FE755F" w:rsidP="00C16907">
                  <w:pPr>
                    <w:ind w:left="-108" w:right="-108"/>
                    <w:rPr>
                      <w:rFonts w:eastAsia="Times New Roman" w:cs="Arial"/>
                    </w:rPr>
                  </w:pPr>
                  <w:r>
                    <w:rPr>
                      <w:rFonts w:eastAsia="Times New Roman" w:cs="Arial"/>
                    </w:rPr>
                    <w:fldChar w:fldCharType="begin"/>
                  </w:r>
                  <w:r w:rsidR="001E4701">
                    <w:rPr>
                      <w:rFonts w:eastAsia="Times New Roman" w:cs="Arial"/>
                    </w:rPr>
                    <w:instrText xml:space="preserve"> delta_regDateTime  \* MERGEFORMAT</w:instrText>
                  </w:r>
                  <w:r>
                    <w:rPr>
                      <w:rFonts w:eastAsia="Times New Roman" w:cs="Arial"/>
                    </w:rPr>
                    <w:fldChar w:fldCharType="separate"/>
                  </w:r>
                  <w:r w:rsidR="001E4701">
                    <w:rPr>
                      <w:rFonts w:eastAsia="Times New Roman" w:cs="Arial"/>
                    </w:rPr>
                    <w:t>26.11.2025</w:t>
                  </w:r>
                  <w:r>
                    <w:rPr>
                      <w:rFonts w:eastAsia="Times New Roman" w:cs="Arial"/>
                    </w:rPr>
                    <w:fldChar w:fldCharType="end"/>
                  </w:r>
                </w:p>
              </w:tc>
              <w:tc>
                <w:tcPr>
                  <w:tcW w:w="2689" w:type="dxa"/>
                </w:tcPr>
                <w:p w14:paraId="7F448BBD" w14:textId="6953A0F8" w:rsidR="00C16907" w:rsidRPr="00425DCB" w:rsidRDefault="00C16907" w:rsidP="00FE755F">
                  <w:pPr>
                    <w:ind w:right="-62"/>
                    <w:rPr>
                      <w:rFonts w:eastAsia="Times New Roman" w:cs="Arial"/>
                    </w:rPr>
                  </w:pPr>
                  <w:r w:rsidRPr="00425DCB">
                    <w:rPr>
                      <w:rFonts w:eastAsia="Times New Roman" w:cs="Arial"/>
                    </w:rPr>
                    <w:t xml:space="preserve">nr </w:t>
                  </w:r>
                  <w:r w:rsidR="00FE755F">
                    <w:rPr>
                      <w:rFonts w:eastAsia="Times New Roman" w:cs="Arial"/>
                    </w:rPr>
                    <w:fldChar w:fldCharType="begin"/>
                  </w:r>
                  <w:r w:rsidR="001E4701">
                    <w:rPr>
                      <w:rFonts w:eastAsia="Times New Roman" w:cs="Arial"/>
                    </w:rPr>
                    <w:instrText xml:space="preserve"> delta_regNumber  \* MERGEFORMAT</w:instrText>
                  </w:r>
                  <w:r w:rsidR="00FE755F">
                    <w:rPr>
                      <w:rFonts w:eastAsia="Times New Roman" w:cs="Arial"/>
                    </w:rPr>
                    <w:fldChar w:fldCharType="separate"/>
                  </w:r>
                  <w:r w:rsidR="001E4701">
                    <w:rPr>
                      <w:rFonts w:eastAsia="Times New Roman" w:cs="Arial"/>
                    </w:rPr>
                    <w:t>64</w:t>
                  </w:r>
                  <w:r w:rsidR="00FE755F">
                    <w:rPr>
                      <w:rFonts w:eastAsia="Times New Roman" w:cs="Arial"/>
                    </w:rPr>
                    <w:fldChar w:fldCharType="end"/>
                  </w:r>
                </w:p>
              </w:tc>
            </w:tr>
          </w:tbl>
          <w:p w14:paraId="7F448BBF" w14:textId="77777777" w:rsidR="0009319A" w:rsidRDefault="0009319A" w:rsidP="00B066FE"/>
          <w:p w14:paraId="7F448BC0" w14:textId="77777777" w:rsidR="0009319A" w:rsidRDefault="0009319A" w:rsidP="00B066FE"/>
        </w:tc>
      </w:tr>
      <w:tr w:rsidR="00EA42AE" w:rsidRPr="002534CF" w14:paraId="7F448BC7" w14:textId="77777777" w:rsidTr="00094BF0">
        <w:trPr>
          <w:trHeight w:val="624"/>
        </w:trPr>
        <w:tc>
          <w:tcPr>
            <w:tcW w:w="5062" w:type="dxa"/>
          </w:tcPr>
          <w:p w14:paraId="7F448BC3" w14:textId="2E1B2E72" w:rsidR="00C21D9A" w:rsidRPr="000B365A" w:rsidRDefault="00A03667" w:rsidP="00B066FE">
            <w:pPr>
              <w:rPr>
                <w:b/>
                <w:bCs/>
              </w:rPr>
            </w:pPr>
            <w:r w:rsidRPr="000B365A">
              <w:rPr>
                <w:b/>
                <w:bCs/>
              </w:rPr>
              <w:fldChar w:fldCharType="begin"/>
            </w:r>
            <w:r w:rsidR="001E4701">
              <w:rPr>
                <w:b/>
                <w:bCs/>
              </w:rPr>
              <w:instrText xml:space="preserve"> delta_docName  \* MERGEFORMAT</w:instrText>
            </w:r>
            <w:r w:rsidRPr="000B365A">
              <w:rPr>
                <w:b/>
                <w:bCs/>
              </w:rPr>
              <w:fldChar w:fldCharType="separate"/>
            </w:r>
            <w:r w:rsidR="001E4701">
              <w:rPr>
                <w:b/>
                <w:bCs/>
              </w:rPr>
              <w:t>Tervise- ja tööministri 27. detsembri 2022. a määruse nr 96 „Terviseameti põhimäärus“ muutmine</w:t>
            </w:r>
            <w:r w:rsidRPr="000B365A">
              <w:rPr>
                <w:b/>
                <w:bCs/>
              </w:rPr>
              <w:fldChar w:fldCharType="end"/>
            </w:r>
          </w:p>
          <w:p w14:paraId="7F448BC4" w14:textId="77777777" w:rsidR="00FE4683" w:rsidRPr="002534CF" w:rsidRDefault="00FE4683" w:rsidP="00B066FE">
            <w:pPr>
              <w:rPr>
                <w:rFonts w:cs="Arial"/>
              </w:rPr>
            </w:pPr>
          </w:p>
          <w:p w14:paraId="7F448BC5" w14:textId="77777777" w:rsidR="00FE4683" w:rsidRPr="002534CF" w:rsidRDefault="00FE4683" w:rsidP="00B066FE">
            <w:pPr>
              <w:rPr>
                <w:rFonts w:cs="Arial"/>
              </w:rPr>
            </w:pPr>
          </w:p>
        </w:tc>
        <w:tc>
          <w:tcPr>
            <w:tcW w:w="4010" w:type="dxa"/>
          </w:tcPr>
          <w:p w14:paraId="7F448BC6" w14:textId="77777777" w:rsidR="00EA42AE" w:rsidRPr="002534CF" w:rsidRDefault="00EA42AE" w:rsidP="00B066FE"/>
        </w:tc>
      </w:tr>
    </w:tbl>
    <w:p w14:paraId="7F448BC8" w14:textId="47472159" w:rsidR="00094BF0" w:rsidRDefault="000B365A" w:rsidP="00094BF0">
      <w:pPr>
        <w:rPr>
          <w:rFonts w:cs="Arial"/>
        </w:rPr>
      </w:pPr>
      <w:r w:rsidRPr="000B365A">
        <w:t>Määrus kehtestatakse Vabariigi Valitsuse seaduse § 40 lõike 2 ja § 42 lõike 1 alusel.</w:t>
      </w:r>
    </w:p>
    <w:p w14:paraId="7F448BC9" w14:textId="77777777" w:rsidR="007352AA" w:rsidRDefault="007352AA" w:rsidP="00094BF0">
      <w:pPr>
        <w:rPr>
          <w:rFonts w:cs="Arial"/>
        </w:rPr>
      </w:pPr>
    </w:p>
    <w:p w14:paraId="1C46FA1C" w14:textId="77777777" w:rsidR="000B365A" w:rsidRDefault="000B365A" w:rsidP="00094BF0">
      <w:pPr>
        <w:rPr>
          <w:rFonts w:cs="Arial"/>
        </w:rPr>
      </w:pPr>
    </w:p>
    <w:p w14:paraId="2B263580" w14:textId="21AD5808" w:rsidR="000B365A" w:rsidRDefault="000B365A" w:rsidP="000B365A">
      <w:pPr>
        <w:jc w:val="both"/>
      </w:pPr>
      <w:r w:rsidRPr="000B365A">
        <w:rPr>
          <w:b/>
          <w:bCs/>
        </w:rPr>
        <w:t>§ 1.</w:t>
      </w:r>
      <w:r w:rsidRPr="000B365A">
        <w:t xml:space="preserve"> Tervise- ja tööministri 27.</w:t>
      </w:r>
      <w:r w:rsidR="009F4C90">
        <w:t xml:space="preserve"> detsembri </w:t>
      </w:r>
      <w:r w:rsidRPr="000B365A">
        <w:t>2022. a määruses nr 96 „Terviseameti põhimäärus“ tehakse järgmised muudatused:</w:t>
      </w:r>
    </w:p>
    <w:p w14:paraId="2DB02801" w14:textId="4B1BC4BD" w:rsidR="000B365A" w:rsidRPr="000B365A" w:rsidRDefault="000B365A" w:rsidP="000B365A">
      <w:pPr>
        <w:jc w:val="both"/>
      </w:pPr>
    </w:p>
    <w:p w14:paraId="73DF2E10" w14:textId="21AB3ED3" w:rsidR="000B365A" w:rsidRDefault="000B365A" w:rsidP="000B365A">
      <w:pPr>
        <w:pStyle w:val="Loendilik"/>
        <w:numPr>
          <w:ilvl w:val="0"/>
          <w:numId w:val="1"/>
        </w:numPr>
        <w:jc w:val="both"/>
      </w:pPr>
      <w:r w:rsidRPr="000B365A">
        <w:t>paragrahvi 8 lõige 6 sõnastatakse järgmiselt:</w:t>
      </w:r>
    </w:p>
    <w:p w14:paraId="204C1415" w14:textId="77777777" w:rsidR="000B365A" w:rsidRPr="000B365A" w:rsidRDefault="000B365A" w:rsidP="000B365A">
      <w:pPr>
        <w:pStyle w:val="Loendilik"/>
        <w:ind w:left="0"/>
        <w:jc w:val="both"/>
      </w:pPr>
    </w:p>
    <w:p w14:paraId="53F70F5A" w14:textId="77777777" w:rsidR="000B365A" w:rsidRDefault="000B365A" w:rsidP="000B365A">
      <w:pPr>
        <w:jc w:val="both"/>
      </w:pPr>
      <w:r w:rsidRPr="000B365A">
        <w:t>„(6) Tervishoiuteenuste osakonna põhiülesanneteks on kiirabiteenuse osutamise korraldamine, tervishoiuteenuse osutajate tegutsemisõiguse haldamine ning tervishoiutöötajate registreerimine, kutsekvalifikatsiooni tunnustamine, tervishoiuteenuse kvaliteedi ja patsiendiohutuse süsteemse arendamise koordineerimine ja toetamine ning tervishoiuteenuse osutamisele kohalduvates õigusaktides ametile kehtestatud ülesannete täitmine.“;</w:t>
      </w:r>
    </w:p>
    <w:p w14:paraId="726F8DBF" w14:textId="77777777" w:rsidR="008D7146" w:rsidRDefault="008D7146" w:rsidP="005C0943">
      <w:pPr>
        <w:jc w:val="both"/>
      </w:pPr>
    </w:p>
    <w:p w14:paraId="4814CD21" w14:textId="5B80ACBC" w:rsidR="000B365A" w:rsidRDefault="005C0943" w:rsidP="005C0943">
      <w:pPr>
        <w:jc w:val="both"/>
      </w:pPr>
      <w:r w:rsidRPr="00C076C1">
        <w:rPr>
          <w:b/>
          <w:bCs/>
        </w:rPr>
        <w:t>2)</w:t>
      </w:r>
      <w:r>
        <w:t xml:space="preserve"> </w:t>
      </w:r>
      <w:r w:rsidR="000B365A" w:rsidRPr="000B365A">
        <w:t>paragrahvi 9 täiendatakse lõikega 3 järgmise</w:t>
      </w:r>
      <w:r w:rsidR="00156941">
        <w:t>s sõnastuses</w:t>
      </w:r>
      <w:r w:rsidR="000B365A" w:rsidRPr="000B365A">
        <w:t>:</w:t>
      </w:r>
    </w:p>
    <w:p w14:paraId="600219AA" w14:textId="77777777" w:rsidR="000B365A" w:rsidRPr="000B365A" w:rsidRDefault="000B365A" w:rsidP="000B365A">
      <w:pPr>
        <w:pStyle w:val="Loendilik"/>
        <w:ind w:left="360"/>
        <w:jc w:val="both"/>
      </w:pPr>
    </w:p>
    <w:p w14:paraId="14D1B87D" w14:textId="66531BED" w:rsidR="000B365A" w:rsidRDefault="000B365A" w:rsidP="000B365A">
      <w:pPr>
        <w:jc w:val="both"/>
      </w:pPr>
      <w:r w:rsidRPr="000B365A">
        <w:t>„</w:t>
      </w:r>
      <w:r w:rsidR="009F4C90">
        <w:t>(</w:t>
      </w:r>
      <w:r w:rsidRPr="000B365A">
        <w:t>3) Rahvatervise labor osutab tasulisi teenuseid vastavalt rahvatervis</w:t>
      </w:r>
      <w:r w:rsidR="00E8414E">
        <w:t>hoiu</w:t>
      </w:r>
      <w:r w:rsidRPr="000B365A">
        <w:t xml:space="preserve"> seaduse § 12 lõike 4 alusel kehtestatud määruse tingimustele ja hinnakirjale</w:t>
      </w:r>
      <w:r w:rsidR="009F4C90">
        <w:t>.</w:t>
      </w:r>
      <w:r w:rsidRPr="000B365A">
        <w:t>“.</w:t>
      </w:r>
    </w:p>
    <w:p w14:paraId="168BD756" w14:textId="77777777" w:rsidR="000B365A" w:rsidRDefault="000B365A" w:rsidP="000B365A">
      <w:pPr>
        <w:jc w:val="both"/>
      </w:pPr>
    </w:p>
    <w:p w14:paraId="7E5BC930" w14:textId="4C9F4E4E" w:rsidR="000B365A" w:rsidRPr="000B365A" w:rsidRDefault="000B365A" w:rsidP="000B365A">
      <w:pPr>
        <w:jc w:val="both"/>
      </w:pPr>
      <w:r w:rsidRPr="000B365A">
        <w:rPr>
          <w:b/>
          <w:bCs/>
        </w:rPr>
        <w:t>§ 2.</w:t>
      </w:r>
      <w:r w:rsidRPr="000B365A">
        <w:t xml:space="preserve"> Määrus jõustub 1. jaanuaril 2026. a.</w:t>
      </w:r>
    </w:p>
    <w:p w14:paraId="7F448BCC" w14:textId="77777777" w:rsidR="001D53AE" w:rsidRDefault="001D53AE" w:rsidP="00094BF0">
      <w:pPr>
        <w:rPr>
          <w:rFonts w:cs="Arial"/>
        </w:rPr>
        <w:sectPr w:rsidR="001D53AE" w:rsidSect="00E52553">
          <w:headerReference w:type="default" r:id="rId9"/>
          <w:pgSz w:w="11907" w:h="16839" w:code="9"/>
          <w:pgMar w:top="907" w:right="1021" w:bottom="1418" w:left="1814" w:header="709" w:footer="709" w:gutter="0"/>
          <w:cols w:space="708"/>
          <w:formProt w:val="0"/>
          <w:titlePg/>
          <w:docGrid w:linePitch="360"/>
        </w:sectPr>
      </w:pPr>
    </w:p>
    <w:p w14:paraId="7F448BCD" w14:textId="77777777" w:rsidR="00CC5B01" w:rsidRDefault="00CC5B01" w:rsidP="00094BF0">
      <w:pPr>
        <w:rPr>
          <w:rFonts w:cs="Arial"/>
        </w:rPr>
      </w:pPr>
    </w:p>
    <w:p w14:paraId="7F448BCE" w14:textId="77777777" w:rsidR="00CC5B01" w:rsidRDefault="00CC5B01" w:rsidP="00094BF0">
      <w:pPr>
        <w:rPr>
          <w:rFonts w:cs="Arial"/>
        </w:rPr>
      </w:pPr>
    </w:p>
    <w:p w14:paraId="7F448BCF" w14:textId="77777777" w:rsidR="00CC5B01" w:rsidRDefault="00CC5B01" w:rsidP="00094BF0">
      <w:pPr>
        <w:rPr>
          <w:rFonts w:cs="Arial"/>
        </w:rPr>
      </w:pPr>
    </w:p>
    <w:p w14:paraId="7F448BD0" w14:textId="77777777" w:rsidR="00CC5B01" w:rsidRDefault="00CC5B01" w:rsidP="00094BF0">
      <w:pPr>
        <w:rPr>
          <w:rFonts w:cs="Arial"/>
        </w:rPr>
      </w:pPr>
    </w:p>
    <w:p w14:paraId="7F448BD1" w14:textId="77777777" w:rsidR="00E57228" w:rsidRDefault="007C0F7C" w:rsidP="00E57228">
      <w:pPr>
        <w:rPr>
          <w:rFonts w:cs="Arial"/>
        </w:rPr>
      </w:pPr>
      <w:r>
        <w:rPr>
          <w:rFonts w:cs="Arial"/>
        </w:rPr>
        <w:t>(allkirjastatud digitaalselt)</w:t>
      </w:r>
      <w:r w:rsidR="00E57228" w:rsidRPr="00E57228">
        <w:rPr>
          <w:rFonts w:cs="Arial"/>
        </w:rPr>
        <w:t xml:space="preserve"> </w:t>
      </w:r>
      <w:r w:rsidR="00E57228">
        <w:rPr>
          <w:rFonts w:cs="Arial"/>
        </w:rPr>
        <w:tab/>
      </w:r>
      <w:r w:rsidR="00E57228">
        <w:rPr>
          <w:rFonts w:cs="Arial"/>
        </w:rPr>
        <w:tab/>
      </w:r>
      <w:r w:rsidR="00E57228">
        <w:rPr>
          <w:rFonts w:cs="Arial"/>
        </w:rPr>
        <w:tab/>
      </w:r>
      <w:r w:rsidR="00E57228">
        <w:rPr>
          <w:rFonts w:cs="Arial"/>
        </w:rPr>
        <w:tab/>
      </w:r>
    </w:p>
    <w:p w14:paraId="7F448BD2" w14:textId="78C6CDEF" w:rsidR="007B2940" w:rsidRDefault="00E57228" w:rsidP="00094BF0">
      <w:pPr>
        <w:rPr>
          <w:rFonts w:cs="Arial"/>
        </w:rPr>
      </w:pPr>
      <w:r>
        <w:rPr>
          <w:rFonts w:cs="Arial"/>
        </w:rPr>
        <w:fldChar w:fldCharType="begin"/>
      </w:r>
      <w:r w:rsidR="001E4701">
        <w:rPr>
          <w:rFonts w:cs="Arial"/>
        </w:rPr>
        <w:instrText xml:space="preserve"> delta_signerName  \* MERGEFORMAT</w:instrText>
      </w:r>
      <w:r>
        <w:rPr>
          <w:rFonts w:cs="Arial"/>
        </w:rPr>
        <w:fldChar w:fldCharType="separate"/>
      </w:r>
      <w:r w:rsidR="001E4701">
        <w:rPr>
          <w:rFonts w:cs="Arial"/>
        </w:rPr>
        <w:t xml:space="preserve">Karmen </w:t>
      </w:r>
      <w:proofErr w:type="spellStart"/>
      <w:r w:rsidR="001E4701">
        <w:rPr>
          <w:rFonts w:cs="Arial"/>
        </w:rPr>
        <w:t>Joller</w:t>
      </w:r>
      <w:proofErr w:type="spellEnd"/>
      <w:r>
        <w:rPr>
          <w:rFonts w:cs="Arial"/>
        </w:rPr>
        <w:fldChar w:fldCharType="end"/>
      </w:r>
      <w:r>
        <w:rPr>
          <w:rFonts w:cs="Arial"/>
        </w:rPr>
        <w:tab/>
      </w:r>
      <w:r>
        <w:rPr>
          <w:rFonts w:cs="Arial"/>
        </w:rPr>
        <w:tab/>
      </w:r>
      <w:r>
        <w:rPr>
          <w:rFonts w:cs="Arial"/>
        </w:rPr>
        <w:tab/>
      </w:r>
      <w:r>
        <w:rPr>
          <w:rFonts w:cs="Arial"/>
        </w:rPr>
        <w:tab/>
      </w:r>
      <w:r>
        <w:rPr>
          <w:rFonts w:cs="Arial"/>
        </w:rPr>
        <w:tab/>
      </w:r>
      <w:r>
        <w:rPr>
          <w:rFonts w:cs="Arial"/>
        </w:rPr>
        <w:tab/>
      </w:r>
    </w:p>
    <w:p w14:paraId="7F448BD3" w14:textId="46B8A64B" w:rsidR="007C0F7C" w:rsidRDefault="00E57228" w:rsidP="00094BF0">
      <w:pPr>
        <w:rPr>
          <w:rFonts w:cs="Arial"/>
        </w:rPr>
      </w:pPr>
      <w:r>
        <w:rPr>
          <w:rFonts w:cs="Arial"/>
        </w:rPr>
        <w:fldChar w:fldCharType="begin"/>
      </w:r>
      <w:r w:rsidR="001E4701">
        <w:rPr>
          <w:rFonts w:cs="Arial"/>
        </w:rPr>
        <w:instrText xml:space="preserve"> delta_signerJobTitle  \* MERGEFORMAT</w:instrText>
      </w:r>
      <w:r>
        <w:rPr>
          <w:rFonts w:cs="Arial"/>
        </w:rPr>
        <w:fldChar w:fldCharType="separate"/>
      </w:r>
      <w:r w:rsidR="001E4701">
        <w:rPr>
          <w:rFonts w:cs="Arial"/>
        </w:rPr>
        <w:t>sotsiaalminister</w:t>
      </w:r>
      <w:r>
        <w:rPr>
          <w:rFonts w:cs="Arial"/>
        </w:rPr>
        <w:fldChar w:fldCharType="end"/>
      </w:r>
      <w:r>
        <w:rPr>
          <w:rFonts w:cs="Arial"/>
        </w:rPr>
        <w:tab/>
      </w:r>
      <w:r>
        <w:rPr>
          <w:rFonts w:cs="Arial"/>
        </w:rPr>
        <w:tab/>
      </w:r>
      <w:r>
        <w:rPr>
          <w:rFonts w:cs="Arial"/>
        </w:rPr>
        <w:tab/>
      </w:r>
      <w:r>
        <w:rPr>
          <w:rFonts w:cs="Arial"/>
        </w:rPr>
        <w:tab/>
      </w:r>
      <w:r>
        <w:rPr>
          <w:rFonts w:cs="Arial"/>
        </w:rPr>
        <w:tab/>
      </w:r>
    </w:p>
    <w:p w14:paraId="7F448BD4" w14:textId="77777777" w:rsidR="007B2940" w:rsidRDefault="007B2940" w:rsidP="00B066FE">
      <w:pPr>
        <w:rPr>
          <w:rFonts w:cs="Arial"/>
        </w:rPr>
      </w:pPr>
    </w:p>
    <w:p w14:paraId="7F448BD5" w14:textId="7A5CB29A" w:rsidR="00E52553" w:rsidRDefault="007B2940" w:rsidP="00B066FE">
      <w:r>
        <w:rPr>
          <w:rFonts w:cs="Arial"/>
        </w:rPr>
        <w:t>(allkirjastatud digitaalselt)</w:t>
      </w:r>
    </w:p>
    <w:p w14:paraId="7F448BD6" w14:textId="77777777" w:rsidR="001D53AE" w:rsidRDefault="001D53AE" w:rsidP="00B066FE">
      <w:pPr>
        <w:sectPr w:rsidR="001D53AE" w:rsidSect="001D53AE">
          <w:type w:val="continuous"/>
          <w:pgSz w:w="11907" w:h="16839" w:code="9"/>
          <w:pgMar w:top="907" w:right="1021" w:bottom="1418" w:left="1814" w:header="709" w:footer="709" w:gutter="0"/>
          <w:cols w:space="708"/>
          <w:titlePg/>
          <w:docGrid w:linePitch="360"/>
        </w:sectPr>
      </w:pPr>
    </w:p>
    <w:p w14:paraId="7F448BD7" w14:textId="4850A916" w:rsidR="007B2940" w:rsidRDefault="008476E5" w:rsidP="007B2940">
      <w:pPr>
        <w:rPr>
          <w:rFonts w:cs="Arial"/>
        </w:rPr>
      </w:pPr>
      <w:r>
        <w:rPr>
          <w:rFonts w:cs="Arial"/>
        </w:rPr>
        <w:fldChar w:fldCharType="begin"/>
      </w:r>
      <w:r w:rsidR="001E4701">
        <w:rPr>
          <w:rFonts w:cs="Arial"/>
        </w:rPr>
        <w:instrText xml:space="preserve"> delta_secondsignerName  \* MERGEFORMAT</w:instrText>
      </w:r>
      <w:r>
        <w:rPr>
          <w:rFonts w:cs="Arial"/>
        </w:rPr>
        <w:fldChar w:fldCharType="separate"/>
      </w:r>
      <w:proofErr w:type="spellStart"/>
      <w:r w:rsidR="001E4701">
        <w:rPr>
          <w:rFonts w:cs="Arial"/>
        </w:rPr>
        <w:t>Maarjo</w:t>
      </w:r>
      <w:proofErr w:type="spellEnd"/>
      <w:r w:rsidR="001E4701">
        <w:rPr>
          <w:rFonts w:cs="Arial"/>
        </w:rPr>
        <w:t xml:space="preserve"> Mändmaa</w:t>
      </w:r>
      <w:r>
        <w:rPr>
          <w:rFonts w:cs="Arial"/>
        </w:rPr>
        <w:fldChar w:fldCharType="end"/>
      </w:r>
    </w:p>
    <w:p w14:paraId="7F448BD8" w14:textId="2390DB62" w:rsidR="008476E5" w:rsidRDefault="008476E5" w:rsidP="007B2940">
      <w:pPr>
        <w:rPr>
          <w:rFonts w:cs="Arial"/>
        </w:rPr>
      </w:pPr>
      <w:r>
        <w:rPr>
          <w:rFonts w:cs="Arial"/>
        </w:rPr>
        <w:fldChar w:fldCharType="begin"/>
      </w:r>
      <w:r w:rsidR="001E4701">
        <w:rPr>
          <w:rFonts w:cs="Arial"/>
        </w:rPr>
        <w:instrText xml:space="preserve"> delta_secondsignerJobTitle  \* MERGEFORMAT</w:instrText>
      </w:r>
      <w:r>
        <w:rPr>
          <w:rFonts w:cs="Arial"/>
        </w:rPr>
        <w:fldChar w:fldCharType="separate"/>
      </w:r>
      <w:r w:rsidR="001E4701">
        <w:rPr>
          <w:rFonts w:cs="Arial"/>
        </w:rPr>
        <w:t>kantsler</w:t>
      </w:r>
      <w:r>
        <w:rPr>
          <w:rFonts w:cs="Arial"/>
        </w:rPr>
        <w:fldChar w:fldCharType="end"/>
      </w:r>
    </w:p>
    <w:p w14:paraId="7F448BD9" w14:textId="77777777" w:rsidR="00E52553" w:rsidRPr="00805BB9" w:rsidRDefault="00E52553" w:rsidP="00B066FE"/>
    <w:sectPr w:rsidR="00E52553" w:rsidRPr="00805BB9" w:rsidSect="001D53AE">
      <w:type w:val="continuous"/>
      <w:pgSz w:w="11907" w:h="16839" w:code="9"/>
      <w:pgMar w:top="907" w:right="1021" w:bottom="1418" w:left="1814" w:header="709"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448BDE" w14:textId="77777777" w:rsidR="00B45145" w:rsidRDefault="00B45145" w:rsidP="00E52553">
      <w:r>
        <w:separator/>
      </w:r>
    </w:p>
  </w:endnote>
  <w:endnote w:type="continuationSeparator" w:id="0">
    <w:p w14:paraId="7F448BDF" w14:textId="77777777" w:rsidR="00B45145" w:rsidRDefault="00B45145" w:rsidP="00E525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448BDC" w14:textId="77777777" w:rsidR="00B45145" w:rsidRDefault="00B45145" w:rsidP="00E52553">
      <w:r>
        <w:separator/>
      </w:r>
    </w:p>
  </w:footnote>
  <w:footnote w:type="continuationSeparator" w:id="0">
    <w:p w14:paraId="7F448BDD" w14:textId="77777777" w:rsidR="00B45145" w:rsidRDefault="00B45145" w:rsidP="00E525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1200328"/>
      <w:docPartObj>
        <w:docPartGallery w:val="Page Numbers (Top of Page)"/>
        <w:docPartUnique/>
      </w:docPartObj>
    </w:sdtPr>
    <w:sdtEndPr>
      <w:rPr>
        <w:sz w:val="20"/>
        <w:szCs w:val="20"/>
      </w:rPr>
    </w:sdtEndPr>
    <w:sdtContent>
      <w:p w14:paraId="7F448BE0" w14:textId="77777777" w:rsidR="00E52553" w:rsidRPr="00E52553" w:rsidRDefault="00E52553">
        <w:pPr>
          <w:pStyle w:val="Pis"/>
          <w:jc w:val="center"/>
          <w:rPr>
            <w:sz w:val="20"/>
            <w:szCs w:val="20"/>
          </w:rPr>
        </w:pPr>
        <w:r w:rsidRPr="00E52553">
          <w:rPr>
            <w:sz w:val="20"/>
            <w:szCs w:val="20"/>
          </w:rPr>
          <w:fldChar w:fldCharType="begin"/>
        </w:r>
        <w:r w:rsidRPr="00E52553">
          <w:rPr>
            <w:sz w:val="20"/>
            <w:szCs w:val="20"/>
          </w:rPr>
          <w:instrText>PAGE   \* MERGEFORMAT</w:instrText>
        </w:r>
        <w:r w:rsidRPr="00E52553">
          <w:rPr>
            <w:sz w:val="20"/>
            <w:szCs w:val="20"/>
          </w:rPr>
          <w:fldChar w:fldCharType="separate"/>
        </w:r>
        <w:r w:rsidR="001D53AE">
          <w:rPr>
            <w:noProof/>
            <w:sz w:val="20"/>
            <w:szCs w:val="20"/>
          </w:rPr>
          <w:t>2</w:t>
        </w:r>
        <w:r w:rsidRPr="00E52553">
          <w:rPr>
            <w:sz w:val="20"/>
            <w:szCs w:val="20"/>
          </w:rPr>
          <w:fldChar w:fldCharType="end"/>
        </w:r>
      </w:p>
    </w:sdtContent>
  </w:sdt>
  <w:p w14:paraId="7F448BE1" w14:textId="77777777" w:rsidR="00E52553" w:rsidRDefault="00E52553">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417AAE"/>
    <w:multiLevelType w:val="hybridMultilevel"/>
    <w:tmpl w:val="F990BF7C"/>
    <w:lvl w:ilvl="0" w:tplc="42CA9560">
      <w:start w:val="1"/>
      <w:numFmt w:val="decimal"/>
      <w:lvlText w:val="%1)"/>
      <w:lvlJc w:val="left"/>
      <w:pPr>
        <w:ind w:left="360" w:hanging="360"/>
      </w:pPr>
      <w:rPr>
        <w:rFonts w:hint="default"/>
        <w:b/>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num w:numId="1" w16cid:durableId="16685102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145"/>
    <w:rsid w:val="00070153"/>
    <w:rsid w:val="000725E2"/>
    <w:rsid w:val="0009319A"/>
    <w:rsid w:val="00094BF0"/>
    <w:rsid w:val="000B365A"/>
    <w:rsid w:val="000C6B61"/>
    <w:rsid w:val="000D0B25"/>
    <w:rsid w:val="000D7732"/>
    <w:rsid w:val="000E125F"/>
    <w:rsid w:val="000E7648"/>
    <w:rsid w:val="00100F1A"/>
    <w:rsid w:val="00113F1F"/>
    <w:rsid w:val="00144C39"/>
    <w:rsid w:val="00153D55"/>
    <w:rsid w:val="00156941"/>
    <w:rsid w:val="001604DB"/>
    <w:rsid w:val="00173B97"/>
    <w:rsid w:val="001D53AE"/>
    <w:rsid w:val="001E4701"/>
    <w:rsid w:val="00202D28"/>
    <w:rsid w:val="00222719"/>
    <w:rsid w:val="002534CF"/>
    <w:rsid w:val="00264E1E"/>
    <w:rsid w:val="00293ECF"/>
    <w:rsid w:val="002C4733"/>
    <w:rsid w:val="00311234"/>
    <w:rsid w:val="003925B0"/>
    <w:rsid w:val="003B3CE2"/>
    <w:rsid w:val="00433613"/>
    <w:rsid w:val="00436532"/>
    <w:rsid w:val="00437173"/>
    <w:rsid w:val="0048061D"/>
    <w:rsid w:val="00492545"/>
    <w:rsid w:val="005279FC"/>
    <w:rsid w:val="00567685"/>
    <w:rsid w:val="00587F56"/>
    <w:rsid w:val="005B6FF3"/>
    <w:rsid w:val="005C0943"/>
    <w:rsid w:val="00604C04"/>
    <w:rsid w:val="00610A9F"/>
    <w:rsid w:val="00613965"/>
    <w:rsid w:val="006305F8"/>
    <w:rsid w:val="007135C5"/>
    <w:rsid w:val="007325C5"/>
    <w:rsid w:val="007352AA"/>
    <w:rsid w:val="007B2940"/>
    <w:rsid w:val="007C0F7C"/>
    <w:rsid w:val="007F7E7B"/>
    <w:rsid w:val="00805127"/>
    <w:rsid w:val="00805BB9"/>
    <w:rsid w:val="00812D03"/>
    <w:rsid w:val="008476E5"/>
    <w:rsid w:val="00890213"/>
    <w:rsid w:val="008B1F70"/>
    <w:rsid w:val="008D7146"/>
    <w:rsid w:val="009835FB"/>
    <w:rsid w:val="009F4C90"/>
    <w:rsid w:val="00A03667"/>
    <w:rsid w:val="00A07444"/>
    <w:rsid w:val="00A13384"/>
    <w:rsid w:val="00A31525"/>
    <w:rsid w:val="00A42D4B"/>
    <w:rsid w:val="00A92036"/>
    <w:rsid w:val="00AA6C33"/>
    <w:rsid w:val="00B066FE"/>
    <w:rsid w:val="00B2003C"/>
    <w:rsid w:val="00B25BF0"/>
    <w:rsid w:val="00B45145"/>
    <w:rsid w:val="00B55121"/>
    <w:rsid w:val="00B81116"/>
    <w:rsid w:val="00BB4FD1"/>
    <w:rsid w:val="00BE049C"/>
    <w:rsid w:val="00C076C1"/>
    <w:rsid w:val="00C16907"/>
    <w:rsid w:val="00C21D9A"/>
    <w:rsid w:val="00C55F57"/>
    <w:rsid w:val="00C6556C"/>
    <w:rsid w:val="00CA5CEE"/>
    <w:rsid w:val="00CC5B01"/>
    <w:rsid w:val="00D321B8"/>
    <w:rsid w:val="00D35360"/>
    <w:rsid w:val="00D85F55"/>
    <w:rsid w:val="00DA3FAA"/>
    <w:rsid w:val="00E03B57"/>
    <w:rsid w:val="00E40B3B"/>
    <w:rsid w:val="00E52553"/>
    <w:rsid w:val="00E57228"/>
    <w:rsid w:val="00E8414E"/>
    <w:rsid w:val="00EA42AE"/>
    <w:rsid w:val="00EB023C"/>
    <w:rsid w:val="00EB07A4"/>
    <w:rsid w:val="00EC175B"/>
    <w:rsid w:val="00EF0205"/>
    <w:rsid w:val="00F507ED"/>
    <w:rsid w:val="00FA1997"/>
    <w:rsid w:val="00FA3795"/>
    <w:rsid w:val="00FB7A35"/>
    <w:rsid w:val="00FE4683"/>
    <w:rsid w:val="00FE755F"/>
    <w:rsid w:val="00FF6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48BAD"/>
  <w15:chartTrackingRefBased/>
  <w15:docId w15:val="{A851B3D4-57E5-4D40-AB1E-6CA3618A8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B066FE"/>
    <w:pPr>
      <w:spacing w:after="0" w:line="240" w:lineRule="auto"/>
    </w:pPr>
    <w:rPr>
      <w:rFonts w:ascii="Arial" w:hAnsi="Arial"/>
      <w:lang w:val="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styleId="Kontuurtabel">
    <w:name w:val="Table Grid"/>
    <w:basedOn w:val="Normaaltabel"/>
    <w:uiPriority w:val="59"/>
    <w:rsid w:val="00EA42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
    <w:name w:val="AK"/>
    <w:autoRedefine/>
    <w:qFormat/>
    <w:rsid w:val="00587F56"/>
    <w:pPr>
      <w:keepNext/>
      <w:keepLines/>
      <w:suppressLineNumbers/>
      <w:spacing w:after="0" w:line="240" w:lineRule="auto"/>
    </w:pPr>
    <w:rPr>
      <w:rFonts w:ascii="Arial" w:eastAsia="SimSun" w:hAnsi="Arial" w:cs="Times New Roman"/>
      <w:bCs/>
      <w:kern w:val="1"/>
      <w:sz w:val="20"/>
      <w:szCs w:val="20"/>
      <w:lang w:val="et-EE" w:eastAsia="zh-CN" w:bidi="hi-IN"/>
    </w:rPr>
  </w:style>
  <w:style w:type="paragraph" w:styleId="Jutumullitekst">
    <w:name w:val="Balloon Text"/>
    <w:basedOn w:val="Normaallaad"/>
    <w:link w:val="JutumullitekstMrk"/>
    <w:uiPriority w:val="99"/>
    <w:semiHidden/>
    <w:unhideWhenUsed/>
    <w:rsid w:val="00433613"/>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433613"/>
    <w:rPr>
      <w:rFonts w:ascii="Segoe UI" w:hAnsi="Segoe UI" w:cs="Segoe UI"/>
      <w:sz w:val="18"/>
      <w:szCs w:val="18"/>
      <w:lang w:val="et-EE"/>
    </w:rPr>
  </w:style>
  <w:style w:type="paragraph" w:styleId="Pis">
    <w:name w:val="header"/>
    <w:basedOn w:val="Normaallaad"/>
    <w:link w:val="PisMrk"/>
    <w:uiPriority w:val="99"/>
    <w:unhideWhenUsed/>
    <w:rsid w:val="00E52553"/>
    <w:pPr>
      <w:tabs>
        <w:tab w:val="center" w:pos="4536"/>
        <w:tab w:val="right" w:pos="9072"/>
      </w:tabs>
    </w:pPr>
  </w:style>
  <w:style w:type="character" w:customStyle="1" w:styleId="PisMrk">
    <w:name w:val="Päis Märk"/>
    <w:basedOn w:val="Liguvaikefont"/>
    <w:link w:val="Pis"/>
    <w:uiPriority w:val="99"/>
    <w:rsid w:val="00E52553"/>
    <w:rPr>
      <w:rFonts w:ascii="Arial" w:hAnsi="Arial"/>
      <w:lang w:val="et-EE"/>
    </w:rPr>
  </w:style>
  <w:style w:type="paragraph" w:styleId="Jalus">
    <w:name w:val="footer"/>
    <w:basedOn w:val="Normaallaad"/>
    <w:link w:val="JalusMrk"/>
    <w:uiPriority w:val="99"/>
    <w:unhideWhenUsed/>
    <w:rsid w:val="00E52553"/>
    <w:pPr>
      <w:tabs>
        <w:tab w:val="center" w:pos="4536"/>
        <w:tab w:val="right" w:pos="9072"/>
      </w:tabs>
    </w:pPr>
  </w:style>
  <w:style w:type="character" w:customStyle="1" w:styleId="JalusMrk">
    <w:name w:val="Jalus Märk"/>
    <w:basedOn w:val="Liguvaikefont"/>
    <w:link w:val="Jalus"/>
    <w:uiPriority w:val="99"/>
    <w:rsid w:val="00E52553"/>
    <w:rPr>
      <w:rFonts w:ascii="Arial" w:hAnsi="Arial"/>
      <w:lang w:val="et-EE"/>
    </w:rPr>
  </w:style>
  <w:style w:type="paragraph" w:customStyle="1" w:styleId="Tekst">
    <w:name w:val="Tekst"/>
    <w:autoRedefine/>
    <w:qFormat/>
    <w:rsid w:val="00CC5B01"/>
    <w:pPr>
      <w:spacing w:after="0" w:line="240" w:lineRule="auto"/>
      <w:jc w:val="both"/>
    </w:pPr>
    <w:rPr>
      <w:rFonts w:ascii="Arial" w:eastAsia="SimSun" w:hAnsi="Arial" w:cs="Arial"/>
      <w:noProof/>
      <w:kern w:val="1"/>
      <w:lang w:val="et-EE" w:eastAsia="zh-CN" w:bidi="hi-IN"/>
    </w:rPr>
  </w:style>
  <w:style w:type="paragraph" w:styleId="Loendilik">
    <w:name w:val="List Paragraph"/>
    <w:basedOn w:val="Normaallaad"/>
    <w:uiPriority w:val="34"/>
    <w:qFormat/>
    <w:rsid w:val="000B365A"/>
    <w:pPr>
      <w:ind w:left="720"/>
      <w:contextualSpacing/>
    </w:pPr>
  </w:style>
  <w:style w:type="paragraph" w:styleId="Redaktsioon">
    <w:name w:val="Revision"/>
    <w:hidden/>
    <w:uiPriority w:val="99"/>
    <w:semiHidden/>
    <w:rsid w:val="009F4C90"/>
    <w:pPr>
      <w:spacing w:after="0" w:line="240" w:lineRule="auto"/>
    </w:pPr>
    <w:rPr>
      <w:rFonts w:ascii="Arial" w:hAnsi="Arial"/>
      <w:lang w:val="et-EE"/>
    </w:rPr>
  </w:style>
  <w:style w:type="character" w:styleId="Kommentaariviide">
    <w:name w:val="annotation reference"/>
    <w:basedOn w:val="Liguvaikefont"/>
    <w:uiPriority w:val="99"/>
    <w:semiHidden/>
    <w:unhideWhenUsed/>
    <w:rsid w:val="005C0943"/>
    <w:rPr>
      <w:sz w:val="16"/>
      <w:szCs w:val="16"/>
    </w:rPr>
  </w:style>
  <w:style w:type="paragraph" w:styleId="Kommentaaritekst">
    <w:name w:val="annotation text"/>
    <w:basedOn w:val="Normaallaad"/>
    <w:link w:val="KommentaaritekstMrk"/>
    <w:uiPriority w:val="99"/>
    <w:unhideWhenUsed/>
    <w:rsid w:val="005C0943"/>
    <w:rPr>
      <w:sz w:val="20"/>
      <w:szCs w:val="20"/>
    </w:rPr>
  </w:style>
  <w:style w:type="character" w:customStyle="1" w:styleId="KommentaaritekstMrk">
    <w:name w:val="Kommentaari tekst Märk"/>
    <w:basedOn w:val="Liguvaikefont"/>
    <w:link w:val="Kommentaaritekst"/>
    <w:uiPriority w:val="99"/>
    <w:rsid w:val="005C0943"/>
    <w:rPr>
      <w:rFonts w:ascii="Arial" w:hAnsi="Arial"/>
      <w:sz w:val="20"/>
      <w:szCs w:val="20"/>
      <w:lang w:val="et-EE"/>
    </w:rPr>
  </w:style>
  <w:style w:type="paragraph" w:styleId="Kommentaariteema">
    <w:name w:val="annotation subject"/>
    <w:basedOn w:val="Kommentaaritekst"/>
    <w:next w:val="Kommentaaritekst"/>
    <w:link w:val="KommentaariteemaMrk"/>
    <w:uiPriority w:val="99"/>
    <w:semiHidden/>
    <w:unhideWhenUsed/>
    <w:rsid w:val="005C0943"/>
    <w:rPr>
      <w:b/>
      <w:bCs/>
    </w:rPr>
  </w:style>
  <w:style w:type="character" w:customStyle="1" w:styleId="KommentaariteemaMrk">
    <w:name w:val="Kommentaari teema Märk"/>
    <w:basedOn w:val="KommentaaritekstMrk"/>
    <w:link w:val="Kommentaariteema"/>
    <w:uiPriority w:val="99"/>
    <w:semiHidden/>
    <w:rsid w:val="005C0943"/>
    <w:rPr>
      <w:rFonts w:ascii="Arial" w:hAnsi="Arial"/>
      <w:b/>
      <w:bCs/>
      <w:sz w:val="20"/>
      <w:szCs w:val="20"/>
      <w:lang w:val="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7917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557700-46C4-4337-8026-52A4AC7AA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221</Words>
  <Characters>1286</Characters>
  <Application>Microsoft Office Word</Application>
  <DocSecurity>0</DocSecurity>
  <Lines>10</Lines>
  <Paragraphs>3</Paragraphs>
  <ScaleCrop>false</ScaleCrop>
  <HeadingPairs>
    <vt:vector size="2" baseType="variant">
      <vt:variant>
        <vt:lpstr>Pealkiri</vt:lpstr>
      </vt:variant>
      <vt:variant>
        <vt:i4>1</vt:i4>
      </vt:variant>
    </vt:vector>
  </HeadingPairs>
  <TitlesOfParts>
    <vt:vector size="1" baseType="lpstr">
      <vt:lpstr/>
    </vt:vector>
  </TitlesOfParts>
  <Company>Sotsiaalministeerium</Company>
  <LinksUpToDate>false</LinksUpToDate>
  <CharactersWithSpaces>1504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Kärt Allert</dc:creator>
  <cp:keywords/>
  <dc:description/>
  <cp:lastModifiedBy>Merle Järve - RAM</cp:lastModifiedBy>
  <cp:revision>2</cp:revision>
  <cp:lastPrinted>2016-11-25T14:21:00Z</cp:lastPrinted>
  <dcterms:created xsi:type="dcterms:W3CDTF">2025-12-01T06:44:00Z</dcterms:created>
  <dcterms:modified xsi:type="dcterms:W3CDTF">2025-12-01T06:44:00Z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regNumber">
    <vt:lpwstr>{viit}</vt:lpwstr>
  </property>
  <property fmtid="{D5CDD505-2E9C-101B-9397-08002B2CF9AE}" pid="3" name="delta_regDateTime">
    <vt:lpwstr>{reg.kpv}</vt:lpwstr>
  </property>
  <property fmtid="{D5CDD505-2E9C-101B-9397-08002B2CF9AE}" pid="4" name="delta_docName">
    <vt:lpwstr>{Pealkiri}</vt:lpwstr>
  </property>
  <property fmtid="{D5CDD505-2E9C-101B-9397-08002B2CF9AE}" pid="5" name="delta_signerName">
    <vt:lpwstr>{allkirjastaja}</vt:lpwstr>
  </property>
  <property fmtid="{D5CDD505-2E9C-101B-9397-08002B2CF9AE}" pid="6" name="delta_signerJobTitle">
    <vt:lpwstr>{ametinimetus}</vt:lpwstr>
  </property>
  <property fmtid="{D5CDD505-2E9C-101B-9397-08002B2CF9AE}" pid="7" name="delta_secondsignerName">
    <vt:lpwstr>{teine allkirjastaja}</vt:lpwstr>
  </property>
  <property fmtid="{D5CDD505-2E9C-101B-9397-08002B2CF9AE}" pid="8" name="delta_secondsignerJobTitle">
    <vt:lpwstr>{teise allkirjastaja ametinimetus}</vt:lpwstr>
  </property>
  <property fmtid="{D5CDD505-2E9C-101B-9397-08002B2CF9AE}" pid="9" name="MSIP_Label_defa4170-0d19-0005-0004-bc88714345d2_Enabled">
    <vt:lpwstr>true</vt:lpwstr>
  </property>
  <property fmtid="{D5CDD505-2E9C-101B-9397-08002B2CF9AE}" pid="10" name="MSIP_Label_defa4170-0d19-0005-0004-bc88714345d2_SetDate">
    <vt:lpwstr>2025-11-17T09:23:34Z</vt:lpwstr>
  </property>
  <property fmtid="{D5CDD505-2E9C-101B-9397-08002B2CF9AE}" pid="11" name="MSIP_Label_defa4170-0d19-0005-0004-bc88714345d2_Method">
    <vt:lpwstr>Standard</vt:lpwstr>
  </property>
  <property fmtid="{D5CDD505-2E9C-101B-9397-08002B2CF9AE}" pid="12" name="MSIP_Label_defa4170-0d19-0005-0004-bc88714345d2_Name">
    <vt:lpwstr>defa4170-0d19-0005-0004-bc88714345d2</vt:lpwstr>
  </property>
  <property fmtid="{D5CDD505-2E9C-101B-9397-08002B2CF9AE}" pid="13" name="MSIP_Label_defa4170-0d19-0005-0004-bc88714345d2_SiteId">
    <vt:lpwstr>8fe098d2-428d-4bd4-9803-7195fe96f0e2</vt:lpwstr>
  </property>
  <property fmtid="{D5CDD505-2E9C-101B-9397-08002B2CF9AE}" pid="14" name="MSIP_Label_defa4170-0d19-0005-0004-bc88714345d2_ActionId">
    <vt:lpwstr>fe65d054-b904-4392-86af-377152e62bb6</vt:lpwstr>
  </property>
  <property fmtid="{D5CDD505-2E9C-101B-9397-08002B2CF9AE}" pid="15" name="MSIP_Label_defa4170-0d19-0005-0004-bc88714345d2_ContentBits">
    <vt:lpwstr>0</vt:lpwstr>
  </property>
  <property fmtid="{D5CDD505-2E9C-101B-9397-08002B2CF9AE}" pid="16" name="MSIP_Label_defa4170-0d19-0005-0004-bc88714345d2_Tag">
    <vt:lpwstr>10, 3, 0, 1</vt:lpwstr>
  </property>
</Properties>
</file>