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5DB4" w14:textId="39553235" w:rsidR="007A3D72" w:rsidRDefault="007A3D72" w:rsidP="00D3521D">
      <w:pPr>
        <w:spacing w:after="0" w:line="240" w:lineRule="auto"/>
        <w:rPr>
          <w:sz w:val="24"/>
          <w:szCs w:val="24"/>
        </w:rPr>
      </w:pPr>
      <w:r w:rsidRPr="00D3521D">
        <w:rPr>
          <w:sz w:val="24"/>
          <w:szCs w:val="24"/>
        </w:rPr>
        <w:t>Tere</w:t>
      </w:r>
      <w:r w:rsidR="002A1ACC" w:rsidRPr="00D3521D">
        <w:rPr>
          <w:sz w:val="24"/>
          <w:szCs w:val="24"/>
        </w:rPr>
        <w:t>.</w:t>
      </w:r>
      <w:r w:rsidRPr="00D3521D">
        <w:rPr>
          <w:sz w:val="24"/>
          <w:szCs w:val="24"/>
        </w:rPr>
        <w:t xml:space="preserve"> </w:t>
      </w:r>
    </w:p>
    <w:p w14:paraId="4E8AA75C" w14:textId="77777777" w:rsidR="00D3521D" w:rsidRPr="00D3521D" w:rsidRDefault="00D3521D" w:rsidP="00D3521D">
      <w:pPr>
        <w:spacing w:after="0" w:line="240" w:lineRule="auto"/>
        <w:rPr>
          <w:sz w:val="24"/>
          <w:szCs w:val="24"/>
        </w:rPr>
      </w:pPr>
    </w:p>
    <w:p w14:paraId="1D8CD6F2" w14:textId="20FDF2FD" w:rsidR="007A3D72" w:rsidRPr="00D3521D" w:rsidRDefault="007A3D72" w:rsidP="00D3521D">
      <w:pPr>
        <w:spacing w:after="0" w:line="240" w:lineRule="auto"/>
        <w:rPr>
          <w:sz w:val="24"/>
          <w:szCs w:val="24"/>
        </w:rPr>
      </w:pPr>
      <w:r w:rsidRPr="00D3521D">
        <w:rPr>
          <w:sz w:val="24"/>
          <w:szCs w:val="24"/>
        </w:rPr>
        <w:t>Tegelen Haljala vallas Vanamõisa külas Männikvälja kinnistu</w:t>
      </w:r>
      <w:r w:rsidR="00D3521D">
        <w:rPr>
          <w:sz w:val="24"/>
          <w:szCs w:val="24"/>
        </w:rPr>
        <w:t xml:space="preserve"> </w:t>
      </w:r>
      <w:r w:rsidR="00D3521D" w:rsidRPr="00D3521D">
        <w:rPr>
          <w:sz w:val="24"/>
          <w:szCs w:val="24"/>
        </w:rPr>
        <w:t>19002:001:0900</w:t>
      </w:r>
      <w:r w:rsidRPr="00D3521D">
        <w:rPr>
          <w:sz w:val="24"/>
          <w:szCs w:val="24"/>
        </w:rPr>
        <w:t xml:space="preserve"> müügiga, mille ligipääs täna kulgeb üle kahe eraomandis ja ühe RMK omandis oleva kinnistu</w:t>
      </w:r>
      <w:r w:rsidR="00D3521D">
        <w:rPr>
          <w:sz w:val="24"/>
          <w:szCs w:val="24"/>
        </w:rPr>
        <w:t xml:space="preserve">, kus servituudid puuduvad ja müügitegevus ning elukorraldus raskendatud. </w:t>
      </w:r>
    </w:p>
    <w:p w14:paraId="3BA61866" w14:textId="67C92BB3" w:rsidR="002A1ACC" w:rsidRPr="00D3521D" w:rsidRDefault="002A1ACC" w:rsidP="00D3521D">
      <w:pPr>
        <w:spacing w:after="0" w:line="240" w:lineRule="auto"/>
        <w:rPr>
          <w:sz w:val="24"/>
          <w:szCs w:val="24"/>
        </w:rPr>
      </w:pPr>
      <w:r w:rsidRPr="00D3521D">
        <w:rPr>
          <w:sz w:val="24"/>
          <w:szCs w:val="24"/>
        </w:rPr>
        <w:t>Sama kinnistu edela</w:t>
      </w:r>
      <w:r w:rsidR="00C15370">
        <w:rPr>
          <w:sz w:val="24"/>
          <w:szCs w:val="24"/>
        </w:rPr>
        <w:t>s paiknev põllumaa osa</w:t>
      </w:r>
      <w:r w:rsidRPr="00D3521D">
        <w:rPr>
          <w:sz w:val="24"/>
          <w:szCs w:val="24"/>
        </w:rPr>
        <w:t xml:space="preserve"> puutub kokku maanteega 17171. </w:t>
      </w:r>
    </w:p>
    <w:p w14:paraId="6860400B" w14:textId="75B13436" w:rsidR="00D3521D" w:rsidRDefault="002A1ACC" w:rsidP="00D3521D">
      <w:pPr>
        <w:spacing w:after="0" w:line="240" w:lineRule="auto"/>
        <w:rPr>
          <w:sz w:val="24"/>
          <w:szCs w:val="24"/>
        </w:rPr>
      </w:pPr>
      <w:r w:rsidRPr="00D3521D">
        <w:rPr>
          <w:sz w:val="24"/>
          <w:szCs w:val="24"/>
        </w:rPr>
        <w:t xml:space="preserve">Küsin asjahuviliste ja omanike palvel, kas ja millistel tingimustel on võimalik </w:t>
      </w:r>
      <w:proofErr w:type="spellStart"/>
      <w:r w:rsidRPr="00D3521D">
        <w:rPr>
          <w:sz w:val="24"/>
          <w:szCs w:val="24"/>
        </w:rPr>
        <w:t>mahakeeramine</w:t>
      </w:r>
      <w:proofErr w:type="spellEnd"/>
      <w:r w:rsidR="00D3521D" w:rsidRPr="00D3521D">
        <w:rPr>
          <w:sz w:val="24"/>
          <w:szCs w:val="24"/>
        </w:rPr>
        <w:t xml:space="preserve"> antud teelt Männikvälja kinnistule</w:t>
      </w:r>
      <w:r w:rsidR="00C15370">
        <w:rPr>
          <w:sz w:val="24"/>
          <w:szCs w:val="24"/>
        </w:rPr>
        <w:t>?</w:t>
      </w:r>
      <w:r w:rsidR="00B9568E">
        <w:rPr>
          <w:sz w:val="24"/>
          <w:szCs w:val="24"/>
        </w:rPr>
        <w:t xml:space="preserve"> Arvestades, et asjahuvilised on valmis eluhoonete juurde tee ehitama sealt kaudu üle Männikvälja kinnistu põllumaa osa</w:t>
      </w:r>
      <w:r w:rsidR="00D3521D" w:rsidRPr="00D3521D">
        <w:rPr>
          <w:sz w:val="24"/>
          <w:szCs w:val="24"/>
        </w:rPr>
        <w:t xml:space="preserve">? </w:t>
      </w:r>
    </w:p>
    <w:p w14:paraId="63E78B62" w14:textId="54C79490" w:rsidR="00B9568E" w:rsidRDefault="00B9568E" w:rsidP="00D3521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4DEB99FF" wp14:editId="17D45AEC">
            <wp:extent cx="4672012" cy="3387620"/>
            <wp:effectExtent l="0" t="0" r="0" b="3810"/>
            <wp:docPr id="310438283" name="Pilt 1" descr="Pilt, millel on kujutatud kaart, tekst, diagramm, Atlas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38283" name="Pilt 1" descr="Pilt, millel on kujutatud kaart, tekst, diagramm, Atlas&#10;&#10;Tehisintellekti genereeritud sisu ei pruugi olla õig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912" cy="340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E674" w14:textId="77777777" w:rsidR="00C15370" w:rsidRDefault="00C15370" w:rsidP="00D3521D">
      <w:pPr>
        <w:spacing w:after="0" w:line="240" w:lineRule="auto"/>
        <w:rPr>
          <w:sz w:val="24"/>
          <w:szCs w:val="24"/>
        </w:rPr>
      </w:pPr>
    </w:p>
    <w:p w14:paraId="29385391" w14:textId="55452E6C" w:rsidR="00B9568E" w:rsidRPr="00D3521D" w:rsidRDefault="00C15370" w:rsidP="00D3521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6DFF863" wp14:editId="2A2CE831">
            <wp:extent cx="4700587" cy="3021806"/>
            <wp:effectExtent l="0" t="0" r="5080" b="7620"/>
            <wp:docPr id="1625732838" name="Pilt 2" descr="Pilt, millel on kujutatud tekst, diagramm, järjekord, kaart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32838" name="Pilt 2" descr="Pilt, millel on kujutatud tekst, diagramm, järjekord, kaart&#10;&#10;Tehisintellekti genereeritud sisu ei pruugi olla õig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770" cy="30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E8F8" w14:textId="60D50CFD" w:rsidR="002A1ACC" w:rsidRPr="00D3521D" w:rsidRDefault="002A1ACC" w:rsidP="00D3521D">
      <w:pPr>
        <w:spacing w:after="0" w:line="240" w:lineRule="auto"/>
        <w:rPr>
          <w:sz w:val="24"/>
          <w:szCs w:val="24"/>
        </w:rPr>
      </w:pPr>
      <w:r w:rsidRPr="00D3521D">
        <w:rPr>
          <w:sz w:val="24"/>
          <w:szCs w:val="24"/>
        </w:rPr>
        <w:t xml:space="preserve">  </w:t>
      </w:r>
    </w:p>
    <w:p w14:paraId="1A4F35EA" w14:textId="77777777" w:rsidR="007A3D72" w:rsidRDefault="007A3D72"/>
    <w:sectPr w:rsidR="007A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72"/>
    <w:rsid w:val="00005C46"/>
    <w:rsid w:val="002A1ACC"/>
    <w:rsid w:val="006F4A16"/>
    <w:rsid w:val="007A3D72"/>
    <w:rsid w:val="00B9568E"/>
    <w:rsid w:val="00C15370"/>
    <w:rsid w:val="00D3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B804"/>
  <w15:chartTrackingRefBased/>
  <w15:docId w15:val="{15DFC2C2-0AF6-4B0E-9C9C-757CD859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A3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A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A3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A3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A3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A3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A3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A3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A3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A3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A3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A3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A3D7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A3D7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A3D7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A3D7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A3D7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A3D7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A3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A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A3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A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A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A3D7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A3D7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A3D7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A3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A3D7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A3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Punane</dc:creator>
  <cp:keywords/>
  <dc:description/>
  <cp:lastModifiedBy>Margus Punane</cp:lastModifiedBy>
  <cp:revision>3</cp:revision>
  <dcterms:created xsi:type="dcterms:W3CDTF">2025-09-12T08:34:00Z</dcterms:created>
  <dcterms:modified xsi:type="dcterms:W3CDTF">2025-09-12T08:56:00Z</dcterms:modified>
</cp:coreProperties>
</file>