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E54" w:rsidRPr="006C1F81" w:rsidRDefault="00197E54" w:rsidP="006C1F81">
      <w:pPr>
        <w:spacing w:after="0" w:line="240" w:lineRule="auto"/>
        <w:jc w:val="right"/>
        <w:rPr>
          <w:rFonts w:ascii="Times New Roman" w:hAnsi="Times New Roman" w:cs="Times New Roman"/>
          <w:bCs/>
          <w:sz w:val="24"/>
          <w:szCs w:val="24"/>
        </w:rPr>
      </w:pPr>
      <w:r w:rsidRPr="006C1F81">
        <w:rPr>
          <w:rFonts w:ascii="Times New Roman" w:hAnsi="Times New Roman" w:cs="Times New Roman"/>
          <w:bCs/>
          <w:sz w:val="24"/>
          <w:szCs w:val="24"/>
        </w:rPr>
        <w:t>Vabariigi Valitsuse 22.detsembri 2011.a. määrus</w:t>
      </w:r>
      <w:r w:rsidR="006C1F81">
        <w:rPr>
          <w:rFonts w:ascii="Times New Roman" w:hAnsi="Times New Roman" w:cs="Times New Roman"/>
          <w:bCs/>
          <w:sz w:val="24"/>
          <w:szCs w:val="24"/>
        </w:rPr>
        <w:t>e</w:t>
      </w:r>
      <w:bookmarkStart w:id="0" w:name="_GoBack"/>
      <w:bookmarkEnd w:id="0"/>
      <w:r w:rsidRPr="006C1F81">
        <w:rPr>
          <w:rFonts w:ascii="Times New Roman" w:hAnsi="Times New Roman" w:cs="Times New Roman"/>
          <w:bCs/>
          <w:sz w:val="24"/>
          <w:szCs w:val="24"/>
        </w:rPr>
        <w:t xml:space="preserve"> nr. 171</w:t>
      </w:r>
    </w:p>
    <w:p w:rsidR="00197E54" w:rsidRPr="006C1F81" w:rsidRDefault="00197E54" w:rsidP="006C1F81">
      <w:pPr>
        <w:spacing w:after="0" w:line="240" w:lineRule="auto"/>
        <w:jc w:val="right"/>
        <w:rPr>
          <w:rFonts w:ascii="Times New Roman" w:hAnsi="Times New Roman" w:cs="Times New Roman"/>
          <w:bCs/>
          <w:sz w:val="24"/>
          <w:szCs w:val="24"/>
        </w:rPr>
      </w:pPr>
      <w:r w:rsidRPr="006C1F81">
        <w:rPr>
          <w:rFonts w:ascii="Times New Roman" w:hAnsi="Times New Roman" w:cs="Times New Roman"/>
          <w:bCs/>
          <w:sz w:val="24"/>
          <w:szCs w:val="24"/>
        </w:rPr>
        <w:t>„Strateegiliste kaupade nimekiri“</w:t>
      </w:r>
    </w:p>
    <w:p w:rsidR="00197E54" w:rsidRPr="006C1F81" w:rsidRDefault="00197E54" w:rsidP="006C1F81">
      <w:pPr>
        <w:spacing w:after="0" w:line="240" w:lineRule="auto"/>
        <w:jc w:val="right"/>
        <w:rPr>
          <w:rFonts w:ascii="Times New Roman" w:hAnsi="Times New Roman" w:cs="Times New Roman"/>
          <w:bCs/>
          <w:sz w:val="24"/>
          <w:szCs w:val="24"/>
        </w:rPr>
      </w:pPr>
      <w:r w:rsidRPr="006C1F81">
        <w:rPr>
          <w:rFonts w:ascii="Times New Roman" w:hAnsi="Times New Roman" w:cs="Times New Roman"/>
          <w:bCs/>
          <w:sz w:val="24"/>
          <w:szCs w:val="24"/>
        </w:rPr>
        <w:t>Lisa 2</w:t>
      </w:r>
    </w:p>
    <w:p w:rsidR="00197E54" w:rsidRPr="006C1F81" w:rsidRDefault="00197E54" w:rsidP="006C1F81">
      <w:pPr>
        <w:spacing w:after="0" w:line="240" w:lineRule="auto"/>
        <w:jc w:val="right"/>
        <w:rPr>
          <w:rFonts w:ascii="Times New Roman" w:hAnsi="Times New Roman" w:cs="Times New Roman"/>
          <w:bCs/>
          <w:sz w:val="24"/>
          <w:szCs w:val="24"/>
        </w:rPr>
      </w:pPr>
      <w:r w:rsidRPr="006C1F81">
        <w:rPr>
          <w:rFonts w:ascii="Times New Roman" w:hAnsi="Times New Roman" w:cs="Times New Roman"/>
          <w:bCs/>
          <w:sz w:val="24"/>
          <w:szCs w:val="24"/>
        </w:rPr>
        <w:t>(muudetud sõnastuses)</w:t>
      </w:r>
    </w:p>
    <w:p w:rsidR="00197E54" w:rsidRPr="00197E54" w:rsidRDefault="00197E54" w:rsidP="00AE767D">
      <w:pPr>
        <w:rPr>
          <w:rFonts w:ascii="Times New Roman" w:hAnsi="Times New Roman" w:cs="Times New Roman"/>
          <w:b/>
          <w:bCs/>
        </w:rPr>
      </w:pPr>
    </w:p>
    <w:p w:rsidR="00AE767D" w:rsidRPr="00197E54" w:rsidRDefault="00AE767D" w:rsidP="00AE767D">
      <w:pPr>
        <w:rPr>
          <w:rFonts w:ascii="Times New Roman" w:hAnsi="Times New Roman" w:cs="Times New Roman"/>
          <w:b/>
          <w:bCs/>
        </w:rPr>
      </w:pPr>
    </w:p>
    <w:p w:rsidR="00AE767D" w:rsidRPr="00197E54" w:rsidRDefault="00AE767D" w:rsidP="00AE767D">
      <w:pPr>
        <w:rPr>
          <w:rFonts w:ascii="Times New Roman" w:hAnsi="Times New Roman" w:cs="Times New Roman"/>
          <w:b/>
          <w:bCs/>
        </w:rPr>
      </w:pPr>
      <w:r w:rsidRPr="00197E54">
        <w:rPr>
          <w:rFonts w:ascii="Times New Roman" w:hAnsi="Times New Roman" w:cs="Times New Roman"/>
          <w:b/>
          <w:bCs/>
        </w:rPr>
        <w:t>Kaitseotstarbeliste toodete nimekiri</w:t>
      </w: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rsidTr="001C59F2">
        <w:tc>
          <w:tcPr>
            <w:tcW w:w="547" w:type="pct"/>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4453" w:type="pct"/>
            <w:shd w:val="clear" w:color="auto" w:fill="auto"/>
            <w:hideMark/>
          </w:tcPr>
          <w:p w:rsidR="00AE767D" w:rsidRPr="00197E54" w:rsidRDefault="001C59F2" w:rsidP="00AE767D">
            <w:pPr>
              <w:rPr>
                <w:rFonts w:ascii="Times New Roman" w:hAnsi="Times New Roman" w:cs="Times New Roman"/>
              </w:rPr>
            </w:pPr>
            <w:r>
              <w:rPr>
                <w:rFonts w:ascii="Times New Roman" w:hAnsi="Times New Roman" w:cs="Times New Roman"/>
                <w:i/>
                <w:iCs/>
              </w:rPr>
              <w:t xml:space="preserve"> </w:t>
            </w:r>
            <w:r w:rsidR="00AE767D" w:rsidRPr="00197E54">
              <w:rPr>
                <w:rFonts w:ascii="Times New Roman" w:hAnsi="Times New Roman" w:cs="Times New Roman"/>
                <w:i/>
                <w:iCs/>
              </w:rPr>
              <w:t>Jutumärkides („…“) esitatud mõisted on määratletud mõisted. Vt käesolevale nimekirjale lisatud „Käesolevas nimekirjas kasutatud mõisted“.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rsidTr="001C59F2">
        <w:tc>
          <w:tcPr>
            <w:tcW w:w="547" w:type="pct"/>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4453" w:type="pct"/>
            <w:shd w:val="clear" w:color="auto" w:fill="auto"/>
            <w:hideMark/>
          </w:tcPr>
          <w:p w:rsidR="00AE767D" w:rsidRPr="00197E54" w:rsidRDefault="002A7DCA" w:rsidP="00AE767D">
            <w:pPr>
              <w:rPr>
                <w:rFonts w:ascii="Times New Roman" w:hAnsi="Times New Roman" w:cs="Times New Roman"/>
                <w:i/>
                <w:iCs/>
              </w:rPr>
            </w:pPr>
            <w:r w:rsidRPr="00197E54">
              <w:rPr>
                <w:rFonts w:ascii="Times New Roman" w:hAnsi="Times New Roman" w:cs="Times New Roman"/>
                <w:i/>
                <w:iCs/>
              </w:rPr>
              <w:t xml:space="preserve"> </w:t>
            </w:r>
            <w:r w:rsidR="00AE767D" w:rsidRPr="00197E54">
              <w:rPr>
                <w:rFonts w:ascii="Times New Roman" w:hAnsi="Times New Roman" w:cs="Times New Roman"/>
                <w:i/>
                <w:iCs/>
              </w:rPr>
              <w:t xml:space="preserve">Mõnel juhul on kemikaalid järjestatud nimetuse ja </w:t>
            </w:r>
            <w:proofErr w:type="spellStart"/>
            <w:r w:rsidR="00AE767D" w:rsidRPr="00197E54">
              <w:rPr>
                <w:rFonts w:ascii="Times New Roman" w:hAnsi="Times New Roman" w:cs="Times New Roman"/>
                <w:i/>
                <w:iCs/>
              </w:rPr>
              <w:t>Chemical</w:t>
            </w:r>
            <w:proofErr w:type="spellEnd"/>
            <w:r w:rsidR="00AE767D" w:rsidRPr="00197E54">
              <w:rPr>
                <w:rFonts w:ascii="Times New Roman" w:hAnsi="Times New Roman" w:cs="Times New Roman"/>
                <w:i/>
                <w:iCs/>
              </w:rPr>
              <w:t xml:space="preserve"> </w:t>
            </w:r>
            <w:proofErr w:type="spellStart"/>
            <w:r w:rsidR="00AE767D" w:rsidRPr="00197E54">
              <w:rPr>
                <w:rFonts w:ascii="Times New Roman" w:hAnsi="Times New Roman" w:cs="Times New Roman"/>
                <w:i/>
                <w:iCs/>
              </w:rPr>
              <w:t>Abstracts</w:t>
            </w:r>
            <w:proofErr w:type="spellEnd"/>
            <w:r w:rsidR="00AE767D" w:rsidRPr="00197E54">
              <w:rPr>
                <w:rFonts w:ascii="Times New Roman" w:hAnsi="Times New Roman" w:cs="Times New Roman"/>
                <w:i/>
                <w:iCs/>
              </w:rPr>
              <w:t xml:space="preserve"> Service’i (CAS) numbri järgi. Nimekirja kohaldatakse sama struktuurivalemiga kemikaalide (kaasa arvatud hüdraadid) suhtes, sõltumata nende nimetusest või </w:t>
            </w:r>
            <w:proofErr w:type="spellStart"/>
            <w:r w:rsidR="00AE767D" w:rsidRPr="00197E54">
              <w:rPr>
                <w:rFonts w:ascii="Times New Roman" w:hAnsi="Times New Roman" w:cs="Times New Roman"/>
                <w:i/>
                <w:iCs/>
              </w:rPr>
              <w:t>CASi</w:t>
            </w:r>
            <w:proofErr w:type="spellEnd"/>
            <w:r w:rsidR="00AE767D" w:rsidRPr="00197E54">
              <w:rPr>
                <w:rFonts w:ascii="Times New Roman" w:hAnsi="Times New Roman" w:cs="Times New Roman"/>
                <w:i/>
                <w:iCs/>
              </w:rPr>
              <w:t xml:space="preserve"> numbrist. </w:t>
            </w:r>
            <w:proofErr w:type="spellStart"/>
            <w:r w:rsidR="00AE767D" w:rsidRPr="00197E54">
              <w:rPr>
                <w:rFonts w:ascii="Times New Roman" w:hAnsi="Times New Roman" w:cs="Times New Roman"/>
                <w:i/>
                <w:iCs/>
              </w:rPr>
              <w:t>CASi</w:t>
            </w:r>
            <w:proofErr w:type="spellEnd"/>
            <w:r w:rsidR="00AE767D" w:rsidRPr="00197E54">
              <w:rPr>
                <w:rFonts w:ascii="Times New Roman" w:hAnsi="Times New Roman" w:cs="Times New Roman"/>
                <w:i/>
                <w:iCs/>
              </w:rPr>
              <w:t xml:space="preserve"> numbrid on lisatud aitamaks kindlaks määrata vastavat kemikaali või segu, sõltumata nomenklatuurist. </w:t>
            </w:r>
            <w:proofErr w:type="spellStart"/>
            <w:r w:rsidR="00AE767D" w:rsidRPr="00197E54">
              <w:rPr>
                <w:rFonts w:ascii="Times New Roman" w:hAnsi="Times New Roman" w:cs="Times New Roman"/>
                <w:i/>
                <w:iCs/>
              </w:rPr>
              <w:t>CASi</w:t>
            </w:r>
            <w:proofErr w:type="spellEnd"/>
            <w:r w:rsidR="00AE767D" w:rsidRPr="00197E54">
              <w:rPr>
                <w:rFonts w:ascii="Times New Roman" w:hAnsi="Times New Roman" w:cs="Times New Roman"/>
                <w:i/>
                <w:iCs/>
              </w:rPr>
              <w:t xml:space="preserve"> numbreid ei saa kasutada unikaalsete märgistustena, kuna loetletud kemikaalide mõnedel vormidel on erinevad </w:t>
            </w:r>
            <w:proofErr w:type="spellStart"/>
            <w:r w:rsidR="00AE767D" w:rsidRPr="00197E54">
              <w:rPr>
                <w:rFonts w:ascii="Times New Roman" w:hAnsi="Times New Roman" w:cs="Times New Roman"/>
                <w:i/>
                <w:iCs/>
              </w:rPr>
              <w:t>CASi</w:t>
            </w:r>
            <w:proofErr w:type="spellEnd"/>
            <w:r w:rsidR="00AE767D" w:rsidRPr="00197E54">
              <w:rPr>
                <w:rFonts w:ascii="Times New Roman" w:hAnsi="Times New Roman" w:cs="Times New Roman"/>
                <w:i/>
                <w:iCs/>
              </w:rPr>
              <w:t xml:space="preserve"> numbrid ning loetletud kemikaale sisaldavatel segudel võivad samuti olla erinevad </w:t>
            </w:r>
            <w:proofErr w:type="spellStart"/>
            <w:r w:rsidR="00AE767D" w:rsidRPr="00197E54">
              <w:rPr>
                <w:rFonts w:ascii="Times New Roman" w:hAnsi="Times New Roman" w:cs="Times New Roman"/>
                <w:i/>
                <w:iCs/>
              </w:rPr>
              <w:t>CASi</w:t>
            </w:r>
            <w:proofErr w:type="spellEnd"/>
            <w:r w:rsidR="00AE767D" w:rsidRPr="00197E54">
              <w:rPr>
                <w:rFonts w:ascii="Times New Roman" w:hAnsi="Times New Roman" w:cs="Times New Roman"/>
                <w:i/>
                <w:iCs/>
              </w:rPr>
              <w:t xml:space="preserve"> numbrid.</w:t>
            </w:r>
          </w:p>
          <w:p w:rsidR="002A7DCA" w:rsidRPr="00197E54" w:rsidRDefault="002A7DCA"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7"/>
        <w:gridCol w:w="70"/>
        <w:gridCol w:w="8259"/>
      </w:tblGrid>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w:t>
            </w:r>
            <w:hyperlink r:id="rId4" w:anchor="ntr1-L_2021225ET.01007101-E0001" w:history="1">
              <w:r w:rsidRPr="00197E54">
                <w:rPr>
                  <w:rStyle w:val="Hyperlink"/>
                  <w:rFonts w:ascii="Times New Roman" w:hAnsi="Times New Roman" w:cs="Times New Roman"/>
                </w:rPr>
                <w:t> (</w:t>
              </w:r>
              <w:r w:rsidRPr="00197E54">
                <w:rPr>
                  <w:rStyle w:val="Hyperlink"/>
                  <w:rFonts w:ascii="Times New Roman" w:hAnsi="Times New Roman" w:cs="Times New Roman"/>
                  <w:vertAlign w:val="superscript"/>
                </w:rPr>
                <w:t>1</w:t>
              </w:r>
              <w:r w:rsidRPr="00197E54">
                <w:rPr>
                  <w:rStyle w:val="Hyperlink"/>
                  <w:rFonts w:ascii="Times New Roman" w:hAnsi="Times New Roman" w:cs="Times New Roman"/>
                </w:rPr>
                <w:t>)</w:t>
              </w:r>
            </w:hyperlink>
            <w:r w:rsidRPr="00197E54">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Sileraudsed tulirelvad kaliibriga alla 20 mm ja teised käsitulirelvad ning automaattulirelvad kaliibriga 12,7 mm (kaliiber 0,50 tolli) või alla selle, ning lisavarustus ja spetsiaalselt neile loodud komponendid:</w:t>
            </w:r>
          </w:p>
          <w:tbl>
            <w:tblPr>
              <w:tblW w:w="5000" w:type="pct"/>
              <w:tblCellMar>
                <w:left w:w="0" w:type="dxa"/>
                <w:right w:w="0" w:type="dxa"/>
              </w:tblCellMar>
              <w:tblLook w:val="04A0" w:firstRow="1" w:lastRow="0" w:firstColumn="1" w:lastColumn="0" w:noHBand="0" w:noVBand="1"/>
            </w:tblPr>
            <w:tblGrid>
              <w:gridCol w:w="673"/>
              <w:gridCol w:w="757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 ML1 ei hõlma järgmist:</w:t>
                  </w:r>
                </w:p>
                <w:tbl>
                  <w:tblPr>
                    <w:tblW w:w="5000" w:type="pct"/>
                    <w:tblCellMar>
                      <w:left w:w="0" w:type="dxa"/>
                      <w:right w:w="0" w:type="dxa"/>
                    </w:tblCellMar>
                    <w:tblLook w:val="04A0" w:firstRow="1" w:lastRow="0" w:firstColumn="1" w:lastColumn="0" w:noHBand="0" w:noVBand="1"/>
                  </w:tblPr>
                  <w:tblGrid>
                    <w:gridCol w:w="153"/>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tulirelvad, mis on spetsiaalselt loodud paukpadrunite kasutamiseks ning ei ole võimelised laskekehasid tulistama;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tulirelvad, mis on spetsiaalselt loodud lennutama </w:t>
                        </w:r>
                        <w:proofErr w:type="spellStart"/>
                        <w:r w:rsidRPr="00197E54">
                          <w:rPr>
                            <w:rFonts w:ascii="Times New Roman" w:hAnsi="Times New Roman" w:cs="Times New Roman"/>
                            <w:i/>
                            <w:iCs/>
                          </w:rPr>
                          <w:t>lõastamislaskekehi</w:t>
                        </w:r>
                        <w:proofErr w:type="spellEnd"/>
                        <w:r w:rsidRPr="00197E54">
                          <w:rPr>
                            <w:rFonts w:ascii="Times New Roman" w:hAnsi="Times New Roman" w:cs="Times New Roman"/>
                            <w:i/>
                            <w:iCs/>
                          </w:rPr>
                          <w:t>, millel ei ole lõhkelaengut või sideliini, mitte kaugemale kui 500 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tulirelvad, mille puhul kasutatakse ääretulepadruneid ja mis ei ole täisautomaatsed;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3"/>
                    <w:gridCol w:w="723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„laskekõlbmatuks muudetud tulirelvad“.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vintpüssid ja kombineeritud relvad, käsitulirelvad, kuulipildujad, püstolkuulipildujad ja kogupaukrelvad (</w:t>
                  </w:r>
                  <w:proofErr w:type="spellStart"/>
                  <w:r w:rsidRPr="00197E54">
                    <w:rPr>
                      <w:rFonts w:ascii="Times New Roman" w:hAnsi="Times New Roman" w:cs="Times New Roman"/>
                    </w:rPr>
                    <w:t>mitmeraudsed</w:t>
                  </w:r>
                  <w:proofErr w:type="spellEnd"/>
                  <w:r w:rsidRPr="00197E54">
                    <w:rPr>
                      <w:rFonts w:ascii="Times New Roman" w:hAnsi="Times New Roman" w:cs="Times New Roman"/>
                    </w:rPr>
                    <w:t xml:space="preserve"> relvad);</w:t>
                  </w:r>
                </w:p>
                <w:tbl>
                  <w:tblPr>
                    <w:tblW w:w="5000" w:type="pct"/>
                    <w:tblCellMar>
                      <w:left w:w="0" w:type="dxa"/>
                      <w:right w:w="0" w:type="dxa"/>
                    </w:tblCellMar>
                    <w:tblLook w:val="04A0" w:firstRow="1" w:lastRow="0" w:firstColumn="1" w:lastColumn="0" w:noHBand="0" w:noVBand="1"/>
                  </w:tblPr>
                  <w:tblGrid>
                    <w:gridCol w:w="673"/>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ML1.a ei hõlma järgmist:</w:t>
                        </w:r>
                      </w:p>
                      <w:tbl>
                        <w:tblPr>
                          <w:tblW w:w="5000" w:type="pct"/>
                          <w:tblCellMar>
                            <w:left w:w="0" w:type="dxa"/>
                            <w:right w:w="0" w:type="dxa"/>
                          </w:tblCellMar>
                          <w:tblLook w:val="04A0" w:firstRow="1" w:lastRow="0" w:firstColumn="1" w:lastColumn="0" w:noHBand="0" w:noVBand="1"/>
                        </w:tblPr>
                        <w:tblGrid>
                          <w:gridCol w:w="170"/>
                          <w:gridCol w:w="724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vintpüssid ja kombineeritud relvad, mis on valmistatud enne 1938.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vintpüsside ja kombineeritud relvade reproduktsioonid, mille originaalid on valmistatud enne 1890.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6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käsirelvad, </w:t>
                              </w:r>
                              <w:proofErr w:type="spellStart"/>
                              <w:r w:rsidRPr="00197E54">
                                <w:rPr>
                                  <w:rFonts w:ascii="Times New Roman" w:hAnsi="Times New Roman" w:cs="Times New Roman"/>
                                  <w:i/>
                                  <w:iCs/>
                                </w:rPr>
                                <w:t>mitmeraudsed</w:t>
                              </w:r>
                              <w:proofErr w:type="spellEnd"/>
                              <w:r w:rsidRPr="00197E54">
                                <w:rPr>
                                  <w:rFonts w:ascii="Times New Roman" w:hAnsi="Times New Roman" w:cs="Times New Roman"/>
                                  <w:i/>
                                  <w:iCs/>
                                </w:rPr>
                                <w:t xml:space="preserve"> püssid ja kuulipildujad, mis on valmistatud enne 1890. aastat, ja nende reproduktsioonid;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vintpüssid ja käsirelvad, mis on spetsiaalselt loodud suruõhu või CO</w:t>
                              </w:r>
                              <w:r w:rsidRPr="00197E54">
                                <w:rPr>
                                  <w:rFonts w:ascii="Times New Roman" w:hAnsi="Times New Roman" w:cs="Times New Roman"/>
                                  <w:i/>
                                  <w:iCs/>
                                  <w:vertAlign w:val="subscript"/>
                                </w:rPr>
                                <w:t>2</w:t>
                              </w:r>
                              <w:r w:rsidRPr="00197E54">
                                <w:rPr>
                                  <w:rFonts w:ascii="Times New Roman" w:hAnsi="Times New Roman" w:cs="Times New Roman"/>
                                  <w:i/>
                                  <w:iCs/>
                                </w:rPr>
                                <w:t> abil tulistama inertseid laskekehasid;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5"/>
                          <w:gridCol w:w="721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järgmiste tegevuste jaoks spetsiaalselt loodud käsitulirelvad:</w:t>
                              </w:r>
                            </w:p>
                            <w:tbl>
                              <w:tblPr>
                                <w:tblW w:w="5000" w:type="pct"/>
                                <w:tblCellMar>
                                  <w:left w:w="0" w:type="dxa"/>
                                  <w:right w:w="0" w:type="dxa"/>
                                </w:tblCellMar>
                                <w:tblLook w:val="04A0" w:firstRow="1" w:lastRow="0" w:firstColumn="1" w:lastColumn="0" w:noHBand="0" w:noVBand="1"/>
                              </w:tblPr>
                              <w:tblGrid>
                                <w:gridCol w:w="446"/>
                                <w:gridCol w:w="676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koduloomade tapmiseks;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45"/>
                                <w:gridCol w:w="666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loomade uinutamiseks.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sileraudsed tulirelvad:</w:t>
                  </w:r>
                </w:p>
                <w:tbl>
                  <w:tblPr>
                    <w:tblW w:w="5000" w:type="pct"/>
                    <w:tblCellMar>
                      <w:left w:w="0" w:type="dxa"/>
                      <w:right w:w="0" w:type="dxa"/>
                    </w:tblCellMar>
                    <w:tblLook w:val="04A0" w:firstRow="1" w:lastRow="0" w:firstColumn="1" w:lastColumn="0" w:noHBand="0" w:noVBand="1"/>
                  </w:tblPr>
                  <w:tblGrid>
                    <w:gridCol w:w="204"/>
                    <w:gridCol w:w="78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sileraudsed tulirelvad, mis on spetsiaalselt loodud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muud sileraudsed tulirelvad:</w:t>
                        </w:r>
                      </w:p>
                      <w:tbl>
                        <w:tblPr>
                          <w:tblW w:w="5000" w:type="pct"/>
                          <w:tblCellMar>
                            <w:left w:w="0" w:type="dxa"/>
                            <w:right w:w="0" w:type="dxa"/>
                          </w:tblCellMar>
                          <w:tblLook w:val="04A0" w:firstRow="1" w:lastRow="0" w:firstColumn="1" w:lastColumn="0" w:noHBand="0" w:noVBand="1"/>
                        </w:tblPr>
                        <w:tblGrid>
                          <w:gridCol w:w="481"/>
                          <w:gridCol w:w="743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täisautomaatsed tulirelvad;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poolautomaatsed tulirelvad või pumppüssid;</w:t>
                              </w:r>
                            </w:p>
                            <w:tbl>
                              <w:tblPr>
                                <w:tblW w:w="5000" w:type="pct"/>
                                <w:tblCellMar>
                                  <w:left w:w="0" w:type="dxa"/>
                                  <w:right w:w="0" w:type="dxa"/>
                                </w:tblCellMar>
                                <w:tblLook w:val="04A0" w:firstRow="1" w:lastRow="0" w:firstColumn="1" w:lastColumn="0" w:noHBand="0" w:noVBand="1"/>
                              </w:tblPr>
                              <w:tblGrid>
                                <w:gridCol w:w="673"/>
                                <w:gridCol w:w="70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ML1.b.2 ei hõlma vintpüsse ja käsirelvi, mis on spetsiaalselt loodud suruõhu või CO</w:t>
                                    </w:r>
                                    <w:r w:rsidRPr="00197E54">
                                      <w:rPr>
                                        <w:rFonts w:ascii="Times New Roman" w:hAnsi="Times New Roman" w:cs="Times New Roman"/>
                                        <w:i/>
                                        <w:iCs/>
                                        <w:vertAlign w:val="subscript"/>
                                      </w:rPr>
                                      <w:t>2</w:t>
                                    </w:r>
                                    <w:r w:rsidRPr="00197E54">
                                      <w:rPr>
                                        <w:rFonts w:ascii="Times New Roman" w:hAnsi="Times New Roman" w:cs="Times New Roman"/>
                                        <w:i/>
                                        <w:iCs/>
                                      </w:rPr>
                                      <w:t> abil tulistama inertseid laskekehasid.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ML1.b ei hõlma järgmist:</w:t>
                        </w:r>
                      </w:p>
                      <w:tbl>
                        <w:tblPr>
                          <w:tblW w:w="5000" w:type="pct"/>
                          <w:tblCellMar>
                            <w:left w:w="0" w:type="dxa"/>
                            <w:right w:w="0" w:type="dxa"/>
                          </w:tblCellMar>
                          <w:tblLook w:val="04A0" w:firstRow="1" w:lastRow="0" w:firstColumn="1" w:lastColumn="0" w:noHBand="0" w:noVBand="1"/>
                        </w:tblPr>
                        <w:tblGrid>
                          <w:gridCol w:w="205"/>
                          <w:gridCol w:w="720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sileraudsed tulirelvad, mis on valmistatud enne 1938.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sileraudsete tulirelvade reproduktsioonid, mille originaalid on valmistatud enne 1890.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sileraudsed jahi- ja spordirelvad. Need relvad ei tohi olla loodud spetsiaalselt sõjaliseks kasutuseks ega olla täisautomaatsed;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lastRenderedPageBreak/>
                                <w:t>d.</w:t>
                              </w:r>
                              <w:proofErr w:type="spellEnd"/>
                            </w:p>
                          </w:tc>
                          <w:tc>
                            <w:tcPr>
                              <w:tcW w:w="0" w:type="auto"/>
                              <w:shd w:val="clear" w:color="auto" w:fill="auto"/>
                              <w:hideMark/>
                            </w:tcPr>
                            <w:p w:rsidR="00AE767D" w:rsidRPr="00197E54" w:rsidRDefault="002A7DCA" w:rsidP="00AE767D">
                              <w:pPr>
                                <w:rPr>
                                  <w:rFonts w:ascii="Times New Roman" w:hAnsi="Times New Roman" w:cs="Times New Roman"/>
                                </w:rPr>
                              </w:pPr>
                              <w:r w:rsidRPr="00197E54">
                                <w:rPr>
                                  <w:rFonts w:ascii="Times New Roman" w:hAnsi="Times New Roman" w:cs="Times New Roman"/>
                                  <w:i/>
                                  <w:iCs/>
                                </w:rPr>
                                <w:t xml:space="preserve"> </w:t>
                              </w:r>
                              <w:r w:rsidR="00AE767D" w:rsidRPr="00197E54">
                                <w:rPr>
                                  <w:rFonts w:ascii="Times New Roman" w:hAnsi="Times New Roman" w:cs="Times New Roman"/>
                                  <w:i/>
                                  <w:iCs/>
                                </w:rPr>
                                <w:t>sileraudsed tulirelvad, mis on spetsiaalselt loodud:</w:t>
                              </w:r>
                            </w:p>
                            <w:tbl>
                              <w:tblPr>
                                <w:tblW w:w="5000" w:type="pct"/>
                                <w:tblCellMar>
                                  <w:left w:w="0" w:type="dxa"/>
                                  <w:right w:w="0" w:type="dxa"/>
                                </w:tblCellMar>
                                <w:tblLook w:val="04A0" w:firstRow="1" w:lastRow="0" w:firstColumn="1" w:lastColumn="0" w:noHBand="0" w:noVBand="1"/>
                              </w:tblPr>
                              <w:tblGrid>
                                <w:gridCol w:w="509"/>
                                <w:gridCol w:w="673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koduloomade tapmiseks;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43"/>
                                <w:gridCol w:w="669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loomade uinutamiseks;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5"/>
                                <w:gridCol w:w="684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seismiliste katsete läbiviimiseks;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2"/>
                                <w:gridCol w:w="692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tööstuslike laskekehade tulistamiseks;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7"/>
                                <w:gridCol w:w="694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isetehtud lõhkekehade kahjutukstegemiseks.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68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Isetehtud lõhkekehade kahjutukstegemiseks spetsiaalselt loodud sileraudsete tulirelvade osas vt kategooriat ML4 ja punkti 1A006 ELi kahesugusekasutusega kaupade nimekirjas.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8"/>
              <w:gridCol w:w="794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relvad, milles kasutatakse hülsita laskemoona;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807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punktides ML1.a, ML1.b või ML1.c osutatud relvade jaoks loodud lisaseadmed:</w:t>
                  </w:r>
                </w:p>
                <w:tbl>
                  <w:tblPr>
                    <w:tblW w:w="5000" w:type="pct"/>
                    <w:tblCellMar>
                      <w:left w:w="0" w:type="dxa"/>
                      <w:right w:w="0" w:type="dxa"/>
                    </w:tblCellMar>
                    <w:tblLook w:val="04A0" w:firstRow="1" w:lastRow="0" w:firstColumn="1" w:lastColumn="0" w:noHBand="0" w:noVBand="1"/>
                  </w:tblPr>
                  <w:tblGrid>
                    <w:gridCol w:w="519"/>
                    <w:gridCol w:w="755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vahetatavad padrunisalved;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28"/>
                    <w:gridCol w:w="715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helisummutid;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71"/>
                    <w:gridCol w:w="750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spetsiaalsed relvaalused;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69"/>
                    <w:gridCol w:w="720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A22F7" w:rsidP="00AE767D">
                        <w:pPr>
                          <w:rPr>
                            <w:rFonts w:ascii="Times New Roman" w:hAnsi="Times New Roman" w:cs="Times New Roman"/>
                          </w:rPr>
                        </w:pPr>
                        <w:r>
                          <w:rPr>
                            <w:rFonts w:ascii="Times New Roman" w:hAnsi="Times New Roman" w:cs="Times New Roman"/>
                          </w:rPr>
                          <w:t>leegi</w:t>
                        </w:r>
                        <w:r w:rsidR="00AE767D" w:rsidRPr="00197E54">
                          <w:rPr>
                            <w:rFonts w:ascii="Times New Roman" w:hAnsi="Times New Roman" w:cs="Times New Roman"/>
                          </w:rPr>
                          <w:t>summutid;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9"/>
                    <w:gridCol w:w="782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elektroonilise pilditöötluse funktsiooniga optilised sihikud;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8"/>
                    <w:gridCol w:w="783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optilised sihikud.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Sileraudsed relvad kaliibriga 20 mm või üle selle, muud relvad või relvastus kaliibriga üle 12,7 mm (kaliiber 0,50 tolli), spetsiaalselt sõjaliseks kasutuseks loodud või kohandatud heiteseadmed ja lisaseadmed ning spetsiaalselt neile loodud komponendid:</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suurtükid, haubitsad, kahurid, m</w:t>
                  </w:r>
                  <w:r w:rsidR="002A7DCA" w:rsidRPr="00197E54">
                    <w:rPr>
                      <w:rFonts w:ascii="Times New Roman" w:hAnsi="Times New Roman" w:cs="Times New Roman"/>
                    </w:rPr>
                    <w:t>iinipildujad</w:t>
                  </w:r>
                  <w:r w:rsidRPr="00197E54">
                    <w:rPr>
                      <w:rFonts w:ascii="Times New Roman" w:hAnsi="Times New Roman" w:cs="Times New Roman"/>
                    </w:rPr>
                    <w:t>, tankitõrjevahendid, mürsuheitjad, sõjalised leegiheitjad, vintpüssid, tagasilöögita relvad ja sileraudsed relvad;</w:t>
                  </w:r>
                </w:p>
                <w:tbl>
                  <w:tblPr>
                    <w:tblW w:w="5000" w:type="pct"/>
                    <w:tblCellMar>
                      <w:left w:w="0" w:type="dxa"/>
                      <w:right w:w="0" w:type="dxa"/>
                    </w:tblCellMar>
                    <w:tblLook w:val="04A0" w:firstRow="1" w:lastRow="0" w:firstColumn="1" w:lastColumn="0" w:noHBand="0" w:noVBand="1"/>
                  </w:tblPr>
                  <w:tblGrid>
                    <w:gridCol w:w="838"/>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lastRenderedPageBreak/>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 ML2.a hõlmab vedela </w:t>
                        </w:r>
                        <w:proofErr w:type="spellStart"/>
                        <w:r w:rsidRPr="00197E54">
                          <w:rPr>
                            <w:rFonts w:ascii="Times New Roman" w:hAnsi="Times New Roman" w:cs="Times New Roman"/>
                            <w:i/>
                            <w:iCs/>
                          </w:rPr>
                          <w:t>paiskelaengu</w:t>
                        </w:r>
                        <w:proofErr w:type="spellEnd"/>
                        <w:r w:rsidRPr="00197E54">
                          <w:rPr>
                            <w:rFonts w:ascii="Times New Roman" w:hAnsi="Times New Roman" w:cs="Times New Roman"/>
                            <w:i/>
                            <w:iCs/>
                          </w:rPr>
                          <w:t xml:space="preserve"> kasutamiseks spetsiaalselt loodud pihusteid, mõõteseadmeid, mahuteid ja teisi spetsiaalseid komponente, mida kasutatakse punktis ML2.a loetletud varustusega.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ML2.a ei hõlma järgmisi relvi:</w:t>
                        </w:r>
                      </w:p>
                      <w:tbl>
                        <w:tblPr>
                          <w:tblW w:w="5000" w:type="pct"/>
                          <w:tblCellMar>
                            <w:left w:w="0" w:type="dxa"/>
                            <w:right w:w="0" w:type="dxa"/>
                          </w:tblCellMar>
                          <w:tblLook w:val="04A0" w:firstRow="1" w:lastRow="0" w:firstColumn="1" w:lastColumn="0" w:noHBand="0" w:noVBand="1"/>
                        </w:tblPr>
                        <w:tblGrid>
                          <w:gridCol w:w="153"/>
                          <w:gridCol w:w="71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vintpüssid, püssid, sileraudsed relvad ja kombineeritud relvad, mis on valmistatud enne 1938.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vintpüsside, sileraudsete relvade ja kombineeritud relvade reproduktsioonid, mille originaalid on valmistatud enne 1890.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1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tulirelvad, haubitsad, suurtükid ja mortiirid, mis on valmistatud enne 1890.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sileraudsed jahi- ja spordirelvad. Need relvad ei tohi olla loodud spetsiaalselt sõjaliseks kasutuseks ega olla täisautomaatsed;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1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sileraudsed tulirelvad, mis on spetsiaalselt loodud:</w:t>
                              </w:r>
                            </w:p>
                            <w:tbl>
                              <w:tblPr>
                                <w:tblW w:w="5000" w:type="pct"/>
                                <w:tblCellMar>
                                  <w:left w:w="0" w:type="dxa"/>
                                  <w:right w:w="0" w:type="dxa"/>
                                </w:tblCellMar>
                                <w:tblLook w:val="04A0" w:firstRow="1" w:lastRow="0" w:firstColumn="1" w:lastColumn="0" w:noHBand="0" w:noVBand="1"/>
                              </w:tblPr>
                              <w:tblGrid>
                                <w:gridCol w:w="499"/>
                                <w:gridCol w:w="660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koduloomade tapmiseks;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32"/>
                                <w:gridCol w:w="656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loomade uinutamiseks;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7"/>
                                <w:gridCol w:w="671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seismiliste katsete läbiviimiseks;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4"/>
                                <w:gridCol w:w="67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tööstuslike laskekehade tulistamiseks;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693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isetehtud lõhkekehade kahjutukstegemiseks;</w:t>
                                    </w:r>
                                  </w:p>
                                  <w:tbl>
                                    <w:tblPr>
                                      <w:tblW w:w="5000" w:type="pct"/>
                                      <w:tblCellMar>
                                        <w:left w:w="0" w:type="dxa"/>
                                        <w:right w:w="0" w:type="dxa"/>
                                      </w:tblCellMar>
                                      <w:tblLook w:val="04A0" w:firstRow="1" w:lastRow="0" w:firstColumn="1" w:lastColumn="0" w:noHBand="0" w:noVBand="1"/>
                                    </w:tblPr>
                                    <w:tblGrid>
                                      <w:gridCol w:w="392"/>
                                      <w:gridCol w:w="654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Isetehtud lõhkekehade kahjutukstegemiseks spetsiaalselt loodud sileraudsete tulirelvade osas vt kategooriat ML4 ja punkti 1A006 ELi kahesuguse kasutusega kaupade nimekirjas.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712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käeskantavad</w:t>
                              </w:r>
                              <w:proofErr w:type="spellEnd"/>
                              <w:r w:rsidRPr="00197E54">
                                <w:rPr>
                                  <w:rFonts w:ascii="Times New Roman" w:hAnsi="Times New Roman" w:cs="Times New Roman"/>
                                  <w:i/>
                                  <w:iCs/>
                                </w:rPr>
                                <w:t xml:space="preserve"> heiteseadmed, mis on spetsiaalselt loodud lennutama </w:t>
                              </w:r>
                              <w:proofErr w:type="spellStart"/>
                              <w:r w:rsidRPr="00197E54">
                                <w:rPr>
                                  <w:rFonts w:ascii="Times New Roman" w:hAnsi="Times New Roman" w:cs="Times New Roman"/>
                                  <w:i/>
                                  <w:iCs/>
                                </w:rPr>
                                <w:t>lõastamislaskekehi</w:t>
                              </w:r>
                              <w:proofErr w:type="spellEnd"/>
                              <w:r w:rsidRPr="00197E54">
                                <w:rPr>
                                  <w:rFonts w:ascii="Times New Roman" w:hAnsi="Times New Roman" w:cs="Times New Roman"/>
                                  <w:i/>
                                  <w:iCs/>
                                </w:rPr>
                                <w:t>, millel ei ole lõhkelaengut või sideliini, mitte kaugemale kui 500 m.</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2"/>
              <w:gridCol w:w="806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heiteseadmed, mis on spetsiaalselt loodud või kohandatud sõjaliseks kasutamiseks:</w:t>
                  </w:r>
                </w:p>
                <w:tbl>
                  <w:tblPr>
                    <w:tblW w:w="5000" w:type="pct"/>
                    <w:tblCellMar>
                      <w:left w:w="0" w:type="dxa"/>
                      <w:right w:w="0" w:type="dxa"/>
                    </w:tblCellMar>
                    <w:tblLook w:val="04A0" w:firstRow="1" w:lastRow="0" w:firstColumn="1" w:lastColumn="0" w:noHBand="0" w:noVBand="1"/>
                  </w:tblPr>
                  <w:tblGrid>
                    <w:gridCol w:w="993"/>
                    <w:gridCol w:w="706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suitsuheitjad;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42"/>
                    <w:gridCol w:w="702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gaasiheitjad;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6"/>
                    <w:gridCol w:w="75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pürotehniliste toodete heitjad;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0"/>
                    <w:gridCol w:w="67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ML2.b ei hõlma signaalpüstoleid.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1"/>
              <w:gridCol w:w="808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lisaseadmed, mis on loodud spetsiaalselt punktis ML2.a nimetatud relvadele:</w:t>
                  </w:r>
                </w:p>
                <w:tbl>
                  <w:tblPr>
                    <w:tblW w:w="5000" w:type="pct"/>
                    <w:tblCellMar>
                      <w:left w:w="0" w:type="dxa"/>
                      <w:right w:w="0" w:type="dxa"/>
                    </w:tblCellMar>
                    <w:tblLook w:val="04A0" w:firstRow="1" w:lastRow="0" w:firstColumn="1" w:lastColumn="0" w:noHBand="0" w:noVBand="1"/>
                  </w:tblPr>
                  <w:tblGrid>
                    <w:gridCol w:w="176"/>
                    <w:gridCol w:w="790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relvade sihikud ja relvade sihikute alused;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20"/>
                    <w:gridCol w:w="74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varjestamise 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1"/>
                    <w:gridCol w:w="73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paigaldusvahendid;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0"/>
                    <w:gridCol w:w="75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vahetatavad padrunisalved;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3"/>
              <w:gridCol w:w="778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2019. aastast.</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Laskemoon ja sütikuseadevahendid ning spetsiaalselt nende jaoks loodud komponendid:</w:t>
            </w:r>
          </w:p>
          <w:tbl>
            <w:tblPr>
              <w:tblW w:w="5000" w:type="pct"/>
              <w:tblCellMar>
                <w:left w:w="0" w:type="dxa"/>
                <w:right w:w="0" w:type="dxa"/>
              </w:tblCellMar>
              <w:tblLook w:val="04A0" w:firstRow="1" w:lastRow="0" w:firstColumn="1" w:lastColumn="0" w:noHBand="0" w:noVBand="1"/>
            </w:tblPr>
            <w:tblGrid>
              <w:gridCol w:w="209"/>
              <w:gridCol w:w="803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kategooriasse ML1, ML2 või ML12 kuuluvate relvade laskemoon;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6"/>
              <w:gridCol w:w="806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ML3.a nimetatud laskemoona jaoks spetsiaalselt loodud sütikuseadevahendid.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Kategooriasse ML3 kuuluvad spetsiaalselt loodud komponendid hõlmavad:</w:t>
                  </w: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metallist või plastist tooted nagu sütikualasid, sütiku kapslid, padrunilindi lülid (</w:t>
                        </w:r>
                        <w:proofErr w:type="spellStart"/>
                        <w:r w:rsidRPr="00197E54">
                          <w:rPr>
                            <w:rFonts w:ascii="Times New Roman" w:hAnsi="Times New Roman" w:cs="Times New Roman"/>
                            <w:i/>
                            <w:iCs/>
                          </w:rPr>
                          <w:t>cartridge</w:t>
                        </w:r>
                        <w:proofErr w:type="spellEnd"/>
                        <w:r w:rsidRPr="00197E54">
                          <w:rPr>
                            <w:rFonts w:ascii="Times New Roman" w:hAnsi="Times New Roman" w:cs="Times New Roman"/>
                            <w:i/>
                            <w:iCs/>
                          </w:rPr>
                          <w:t xml:space="preserve"> link), kuuli, mürsu või miini juhtvööd (</w:t>
                        </w:r>
                        <w:proofErr w:type="spellStart"/>
                        <w:r w:rsidRPr="00197E54">
                          <w:rPr>
                            <w:rFonts w:ascii="Times New Roman" w:hAnsi="Times New Roman" w:cs="Times New Roman"/>
                            <w:i/>
                            <w:iCs/>
                          </w:rPr>
                          <w:t>rotating</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band</w:t>
                        </w:r>
                        <w:proofErr w:type="spellEnd"/>
                        <w:r w:rsidRPr="00197E54">
                          <w:rPr>
                            <w:rFonts w:ascii="Times New Roman" w:hAnsi="Times New Roman" w:cs="Times New Roman"/>
                            <w:i/>
                            <w:iCs/>
                          </w:rPr>
                          <w:t>) ja laskemoona metallist osad;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laengute aktiveerimise ja </w:t>
                        </w:r>
                        <w:proofErr w:type="spellStart"/>
                        <w:r w:rsidRPr="00197E54">
                          <w:rPr>
                            <w:rFonts w:ascii="Times New Roman" w:hAnsi="Times New Roman" w:cs="Times New Roman"/>
                            <w:i/>
                            <w:iCs/>
                          </w:rPr>
                          <w:t>deaktiveerimise</w:t>
                        </w:r>
                        <w:proofErr w:type="spellEnd"/>
                        <w:r w:rsidRPr="00197E54">
                          <w:rPr>
                            <w:rFonts w:ascii="Times New Roman" w:hAnsi="Times New Roman" w:cs="Times New Roman"/>
                            <w:i/>
                            <w:iCs/>
                          </w:rPr>
                          <w:t xml:space="preserve"> seadmed, sütikud, sensorid ja initsieerivad 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1"/>
                    <w:gridCol w:w="724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energiaallikad, mis võimaldavad väljastada ühekordse võimsa energialaengu;</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7"/>
                    <w:gridCol w:w="690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ärapõlevad</w:t>
                        </w:r>
                        <w:proofErr w:type="spellEnd"/>
                        <w:r w:rsidRPr="00197E54">
                          <w:rPr>
                            <w:rFonts w:ascii="Times New Roman" w:hAnsi="Times New Roman" w:cs="Times New Roman"/>
                            <w:i/>
                            <w:iCs/>
                          </w:rPr>
                          <w:t xml:space="preserve"> laengukestad;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kassettpommide, -miinide ja lennulõppfaasis juhitavate laskekehade osislõhkekehad.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ML3.a ei hõlma järgmist:</w:t>
                  </w:r>
                </w:p>
                <w:tbl>
                  <w:tblPr>
                    <w:tblW w:w="5000" w:type="pct"/>
                    <w:tblCellMar>
                      <w:left w:w="0" w:type="dxa"/>
                      <w:right w:w="0" w:type="dxa"/>
                    </w:tblCellMar>
                    <w:tblLook w:val="04A0" w:firstRow="1" w:lastRow="0" w:firstColumn="1" w:lastColumn="0" w:noHBand="0" w:noVBand="1"/>
                  </w:tblPr>
                  <w:tblGrid>
                    <w:gridCol w:w="159"/>
                    <w:gridCol w:w="724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ilma laskekehata tähekujuliselt suletud kestasuudmega (</w:t>
                        </w:r>
                        <w:proofErr w:type="spellStart"/>
                        <w:r w:rsidRPr="00197E54">
                          <w:rPr>
                            <w:rFonts w:ascii="Times New Roman" w:hAnsi="Times New Roman" w:cs="Times New Roman"/>
                            <w:i/>
                            <w:iCs/>
                          </w:rPr>
                          <w:t>blank</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star</w:t>
                        </w:r>
                        <w:proofErr w:type="spellEnd"/>
                        <w:r w:rsidRPr="00197E54">
                          <w:rPr>
                            <w:rFonts w:ascii="Times New Roman" w:hAnsi="Times New Roman" w:cs="Times New Roman"/>
                            <w:i/>
                            <w:iCs/>
                          </w:rPr>
                          <w:t>) laskemoon;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5"/>
                    <w:gridCol w:w="718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läbipuuritud kestaga õppelaskemoon (</w:t>
                        </w:r>
                        <w:proofErr w:type="spellStart"/>
                        <w:r w:rsidRPr="00197E54">
                          <w:rPr>
                            <w:rFonts w:ascii="Times New Roman" w:hAnsi="Times New Roman" w:cs="Times New Roman"/>
                            <w:i/>
                            <w:iCs/>
                          </w:rPr>
                          <w:t>dummy</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ammunition</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muu pauk- ja õppelaskemoon, mis ei sisalda lahinglaskemoona jaoks loodud komponente;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komponendid, mis on spetsiaalselt loodud pauk- ja õppelaskemoona jaoks ning mis on täpsustatud käesoleva märkuse punktides a, b või c.</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48"/>
              <w:gridCol w:w="72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ML3.a ei kohaldata padrunite suhtes, mis on spetsiaalselt loodud:</w:t>
                  </w:r>
                </w:p>
                <w:tbl>
                  <w:tblPr>
                    <w:tblW w:w="5000" w:type="pct"/>
                    <w:tblCellMar>
                      <w:left w:w="0" w:type="dxa"/>
                      <w:right w:w="0" w:type="dxa"/>
                    </w:tblCellMar>
                    <w:tblLook w:val="04A0" w:firstRow="1" w:lastRow="0" w:firstColumn="1" w:lastColumn="0" w:noHBand="0" w:noVBand="1"/>
                  </w:tblPr>
                  <w:tblGrid>
                    <w:gridCol w:w="607"/>
                    <w:gridCol w:w="668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signaliseerimiseks;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8"/>
                    <w:gridCol w:w="682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lindude hirmutamiseks;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7"/>
                    <w:gridCol w:w="701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naftapuurkaevude gaasieraldiste läitmiseks.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Pommid, torpeedod, juhitavad ja mittejuhitavad raketid, muud lõhkekehad ja lõhkelaengud ning nendega seotud seadmed ja lisavarustus ning spetsiaalselt nendele loodud komponendid:</w:t>
            </w:r>
          </w:p>
          <w:tbl>
            <w:tblPr>
              <w:tblW w:w="5000" w:type="pct"/>
              <w:tblCellMar>
                <w:left w:w="0" w:type="dxa"/>
                <w:right w:w="0" w:type="dxa"/>
              </w:tblCellMar>
              <w:tblLook w:val="04A0" w:firstRow="1" w:lastRow="0" w:firstColumn="1" w:lastColumn="0" w:noHBand="0" w:noVBand="1"/>
            </w:tblPr>
            <w:tblGrid>
              <w:gridCol w:w="748"/>
              <w:gridCol w:w="74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51"/>
              <w:gridCol w:w="749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Lennukite raketitõrjesüsteemide (AMPS) kohta vt punkt ML4.c.</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pommid, torpeedod, granaadid, suitsukanistrid, miinid, juhitavad ja mittejuhitavad raketid, süvaveepommid, lõhkelaengud, </w:t>
                  </w:r>
                  <w:proofErr w:type="spellStart"/>
                  <w:r w:rsidRPr="00197E54">
                    <w:rPr>
                      <w:rFonts w:ascii="Times New Roman" w:hAnsi="Times New Roman" w:cs="Times New Roman"/>
                    </w:rPr>
                    <w:t>lõhkeseadmed</w:t>
                  </w:r>
                  <w:proofErr w:type="spellEnd"/>
                  <w:r w:rsidRPr="00197E54">
                    <w:rPr>
                      <w:rFonts w:ascii="Times New Roman" w:hAnsi="Times New Roman" w:cs="Times New Roman"/>
                    </w:rPr>
                    <w:t xml:space="preserve"> ja </w:t>
                  </w:r>
                  <w:proofErr w:type="spellStart"/>
                  <w:r w:rsidRPr="00197E54">
                    <w:rPr>
                      <w:rFonts w:ascii="Times New Roman" w:hAnsi="Times New Roman" w:cs="Times New Roman"/>
                    </w:rPr>
                    <w:t>lõhkepaketid</w:t>
                  </w:r>
                  <w:proofErr w:type="spellEnd"/>
                  <w:r w:rsidRPr="00197E54">
                    <w:rPr>
                      <w:rFonts w:ascii="Times New Roman" w:hAnsi="Times New Roman" w:cs="Times New Roman"/>
                    </w:rPr>
                    <w:t xml:space="preserve">, „pürotehnilised“ tooted, lahingumoon ja </w:t>
                  </w:r>
                  <w:proofErr w:type="spellStart"/>
                  <w:r w:rsidRPr="00197E54">
                    <w:rPr>
                      <w:rFonts w:ascii="Times New Roman" w:hAnsi="Times New Roman" w:cs="Times New Roman"/>
                    </w:rPr>
                    <w:t>matkeseadmed</w:t>
                  </w:r>
                  <w:proofErr w:type="spellEnd"/>
                  <w:r w:rsidRPr="00197E54">
                    <w:rPr>
                      <w:rFonts w:ascii="Times New Roman" w:hAnsi="Times New Roman" w:cs="Times New Roman"/>
                    </w:rPr>
                    <w:t xml:space="preserve"> (s.o varustus, mis matkib loetletud varustuse omadusi), mis on spetsiaalselt loodud sõjaliseks kasutuseks;</w:t>
                  </w:r>
                </w:p>
                <w:tbl>
                  <w:tblPr>
                    <w:tblW w:w="5000" w:type="pct"/>
                    <w:tblCellMar>
                      <w:left w:w="0" w:type="dxa"/>
                      <w:right w:w="0" w:type="dxa"/>
                    </w:tblCellMar>
                    <w:tblLook w:val="04A0" w:firstRow="1" w:lastRow="0" w:firstColumn="1" w:lastColumn="0" w:noHBand="0" w:noVBand="1"/>
                  </w:tblPr>
                  <w:tblGrid>
                    <w:gridCol w:w="1059"/>
                    <w:gridCol w:w="703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lastRenderedPageBreak/>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ML4.a hõlmab järgmist:</w:t>
                        </w:r>
                      </w:p>
                      <w:tbl>
                        <w:tblPr>
                          <w:tblW w:w="5000" w:type="pct"/>
                          <w:tblCellMar>
                            <w:left w:w="0" w:type="dxa"/>
                            <w:right w:w="0" w:type="dxa"/>
                          </w:tblCellMar>
                          <w:tblLook w:val="04A0" w:firstRow="1" w:lastRow="0" w:firstColumn="1" w:lastColumn="0" w:noHBand="0" w:noVBand="1"/>
                        </w:tblPr>
                        <w:tblGrid>
                          <w:gridCol w:w="241"/>
                          <w:gridCol w:w="67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suitsugranaadid, süütepommid ja </w:t>
                              </w:r>
                              <w:proofErr w:type="spellStart"/>
                              <w:r w:rsidRPr="00197E54">
                                <w:rPr>
                                  <w:rFonts w:ascii="Times New Roman" w:hAnsi="Times New Roman" w:cs="Times New Roman"/>
                                  <w:i/>
                                  <w:iCs/>
                                </w:rPr>
                                <w:t>lõhkeseadmed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3"/>
                          <w:gridCol w:w="670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raketidüüsid ja </w:t>
                              </w:r>
                              <w:proofErr w:type="spellStart"/>
                              <w:r w:rsidRPr="00197E54">
                                <w:rPr>
                                  <w:rFonts w:ascii="Times New Roman" w:hAnsi="Times New Roman" w:cs="Times New Roman"/>
                                  <w:i/>
                                  <w:iCs/>
                                </w:rPr>
                                <w:t>kosmonaasiku</w:t>
                              </w:r>
                              <w:proofErr w:type="spellEnd"/>
                              <w:r w:rsidRPr="00197E54">
                                <w:rPr>
                                  <w:rFonts w:ascii="Times New Roman" w:hAnsi="Times New Roman" w:cs="Times New Roman"/>
                                  <w:i/>
                                  <w:iCs/>
                                </w:rPr>
                                <w:t xml:space="preserve"> otsakud.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seadmed, millel on kõik järgmised omadused:</w:t>
                  </w:r>
                </w:p>
                <w:tbl>
                  <w:tblPr>
                    <w:tblW w:w="5000" w:type="pct"/>
                    <w:tblCellMar>
                      <w:left w:w="0" w:type="dxa"/>
                      <w:right w:w="0" w:type="dxa"/>
                    </w:tblCellMar>
                    <w:tblLook w:val="04A0" w:firstRow="1" w:lastRow="0" w:firstColumn="1" w:lastColumn="0" w:noHBand="0" w:noVBand="1"/>
                  </w:tblPr>
                  <w:tblGrid>
                    <w:gridCol w:w="268"/>
                    <w:gridCol w:w="781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nad on spetsiaalselt loodud sõjaliseks kasutuseks;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nad on spetsiaalselt loodud 'tegevuseks', mis on seotud mis tahes järgmiste kaupadega:</w:t>
                        </w:r>
                      </w:p>
                      <w:tbl>
                        <w:tblPr>
                          <w:tblW w:w="5000" w:type="pct"/>
                          <w:tblCellMar>
                            <w:left w:w="0" w:type="dxa"/>
                            <w:right w:w="0" w:type="dxa"/>
                          </w:tblCellMar>
                          <w:tblLook w:val="04A0" w:firstRow="1" w:lastRow="0" w:firstColumn="1" w:lastColumn="0" w:noHBand="0" w:noVBand="1"/>
                        </w:tblPr>
                        <w:tblGrid>
                          <w:gridCol w:w="349"/>
                          <w:gridCol w:w="756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ML4.a nimetatud kaubad;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27"/>
                          <w:gridCol w:w="72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isetehtud lõhkekehad.</w:t>
                              </w: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Punktis ML4.b.2 nimetatud 'tegevus’ hõlmab käsitsemist, </w:t>
                        </w:r>
                        <w:proofErr w:type="spellStart"/>
                        <w:r w:rsidRPr="00197E54">
                          <w:rPr>
                            <w:rFonts w:ascii="Times New Roman" w:hAnsi="Times New Roman" w:cs="Times New Roman"/>
                            <w:i/>
                            <w:iCs/>
                          </w:rPr>
                          <w:t>õhkulennutamist</w:t>
                        </w:r>
                        <w:proofErr w:type="spellEnd"/>
                        <w:r w:rsidRPr="00197E54">
                          <w:rPr>
                            <w:rFonts w:ascii="Times New Roman" w:hAnsi="Times New Roman" w:cs="Times New Roman"/>
                            <w:i/>
                            <w:iCs/>
                          </w:rPr>
                          <w:t>, asetamist, juhtimist, üleskorjamist, lõhkamist, aktiveerimist, ühekordse võimsa energialaengu andmist, peibutamist, segamist, otsimist, avastamist, häirimist ja kõrvaldamist.</w:t>
                        </w:r>
                      </w:p>
                      <w:tbl>
                        <w:tblPr>
                          <w:tblW w:w="5000" w:type="pct"/>
                          <w:tblCellMar>
                            <w:left w:w="0" w:type="dxa"/>
                            <w:right w:w="0" w:type="dxa"/>
                          </w:tblCellMar>
                          <w:tblLook w:val="04A0" w:firstRow="1" w:lastRow="0" w:firstColumn="1" w:lastColumn="0" w:noHBand="0" w:noVBand="1"/>
                        </w:tblPr>
                        <w:tblGrid>
                          <w:gridCol w:w="838"/>
                          <w:gridCol w:w="70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ML4.b hõlmab järgmist:</w:t>
                              </w:r>
                            </w:p>
                            <w:tbl>
                              <w:tblPr>
                                <w:tblW w:w="5000" w:type="pct"/>
                                <w:tblCellMar>
                                  <w:left w:w="0" w:type="dxa"/>
                                  <w:right w:w="0" w:type="dxa"/>
                                </w:tblCellMar>
                                <w:tblLook w:val="04A0" w:firstRow="1" w:lastRow="0" w:firstColumn="1" w:lastColumn="0" w:noHBand="0" w:noVBand="1"/>
                              </w:tblPr>
                              <w:tblGrid>
                                <w:gridCol w:w="153"/>
                                <w:gridCol w:w="692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mobiilne </w:t>
                                    </w:r>
                                    <w:proofErr w:type="spellStart"/>
                                    <w:r w:rsidRPr="00197E54">
                                      <w:rPr>
                                        <w:rFonts w:ascii="Times New Roman" w:hAnsi="Times New Roman" w:cs="Times New Roman"/>
                                        <w:i/>
                                        <w:iCs/>
                                      </w:rPr>
                                      <w:t>gaasiveeldamisvarustus</w:t>
                                    </w:r>
                                    <w:proofErr w:type="spellEnd"/>
                                    <w:r w:rsidRPr="00197E54">
                                      <w:rPr>
                                        <w:rFonts w:ascii="Times New Roman" w:hAnsi="Times New Roman" w:cs="Times New Roman"/>
                                        <w:i/>
                                        <w:iCs/>
                                      </w:rPr>
                                      <w:t>, mis võimaldab toota 1 000  kg või enam veeldatud gaasi päevas;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2"/>
                                <w:gridCol w:w="689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elektriliselt pingestatud ujuvkaabel, mis võimaldab leida magnetmiine.</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0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 ML4.b ei kohaldata selliste </w:t>
                              </w:r>
                              <w:proofErr w:type="spellStart"/>
                              <w:r w:rsidRPr="00197E54">
                                <w:rPr>
                                  <w:rFonts w:ascii="Times New Roman" w:hAnsi="Times New Roman" w:cs="Times New Roman"/>
                                  <w:i/>
                                  <w:iCs/>
                                </w:rPr>
                                <w:t>käeskantavate</w:t>
                              </w:r>
                              <w:proofErr w:type="spellEnd"/>
                              <w:r w:rsidRPr="00197E54">
                                <w:rPr>
                                  <w:rFonts w:ascii="Times New Roman" w:hAnsi="Times New Roman" w:cs="Times New Roman"/>
                                  <w:i/>
                                  <w:iCs/>
                                </w:rPr>
                                <w:t xml:space="preserve"> seadmete suhtes, mis on mõeldud üksnes metallesemete avastamiseks ning mis ei ole võimelised eristama miine muudest metallesemetest.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Lennukite raketitõrjesüsteemid (AMPS).</w:t>
                  </w:r>
                </w:p>
                <w:tbl>
                  <w:tblPr>
                    <w:tblW w:w="5000" w:type="pct"/>
                    <w:tblCellMar>
                      <w:left w:w="0" w:type="dxa"/>
                      <w:right w:w="0" w:type="dxa"/>
                    </w:tblCellMar>
                    <w:tblLook w:val="04A0" w:firstRow="1" w:lastRow="0" w:firstColumn="1" w:lastColumn="0" w:noHBand="0" w:noVBand="1"/>
                  </w:tblPr>
                  <w:tblGrid>
                    <w:gridCol w:w="673"/>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 ML4.c ei kohaldata </w:t>
                        </w:r>
                        <w:proofErr w:type="spellStart"/>
                        <w:r w:rsidRPr="00197E54">
                          <w:rPr>
                            <w:rFonts w:ascii="Times New Roman" w:hAnsi="Times New Roman" w:cs="Times New Roman"/>
                            <w:i/>
                            <w:iCs/>
                          </w:rPr>
                          <w:t>AMPSide</w:t>
                        </w:r>
                        <w:proofErr w:type="spellEnd"/>
                        <w:r w:rsidRPr="00197E54">
                          <w:rPr>
                            <w:rFonts w:ascii="Times New Roman" w:hAnsi="Times New Roman" w:cs="Times New Roman"/>
                            <w:i/>
                            <w:iCs/>
                          </w:rPr>
                          <w:t xml:space="preserve"> suhtes, millel on kõik järgmised omadused:</w:t>
                        </w:r>
                      </w:p>
                      <w:tbl>
                        <w:tblPr>
                          <w:tblW w:w="5000" w:type="pct"/>
                          <w:tblCellMar>
                            <w:left w:w="0" w:type="dxa"/>
                            <w:right w:w="0" w:type="dxa"/>
                          </w:tblCellMar>
                          <w:tblLook w:val="04A0" w:firstRow="1" w:lastRow="0" w:firstColumn="1" w:lastColumn="0" w:noHBand="0" w:noVBand="1"/>
                        </w:tblPr>
                        <w:tblGrid>
                          <w:gridCol w:w="161"/>
                          <w:gridCol w:w="725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üks järgmistest raketitõrjeanduritest:</w:t>
                              </w:r>
                            </w:p>
                            <w:tbl>
                              <w:tblPr>
                                <w:tblW w:w="5000" w:type="pct"/>
                                <w:tblCellMar>
                                  <w:left w:w="0" w:type="dxa"/>
                                  <w:right w:w="0" w:type="dxa"/>
                                </w:tblCellMar>
                                <w:tblLook w:val="04A0" w:firstRow="1" w:lastRow="0" w:firstColumn="1" w:lastColumn="0" w:noHBand="0" w:noVBand="1"/>
                              </w:tblPr>
                              <w:tblGrid>
                                <w:gridCol w:w="174"/>
                                <w:gridCol w:w="708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passiivsed andurid, mis töötavad lainepikkustel vahemikus 100–400 </w:t>
                                    </w:r>
                                    <w:proofErr w:type="spellStart"/>
                                    <w:r w:rsidRPr="00197E54">
                                      <w:rPr>
                                        <w:rFonts w:ascii="Times New Roman" w:hAnsi="Times New Roman" w:cs="Times New Roman"/>
                                      </w:rPr>
                                      <w:t>nm</w:t>
                                    </w:r>
                                    <w:proofErr w:type="spellEnd"/>
                                    <w:r w:rsidRPr="00197E54">
                                      <w:rPr>
                                        <w:rFonts w:ascii="Times New Roman" w:hAnsi="Times New Roman" w:cs="Times New Roman"/>
                                      </w:rPr>
                                      <w:t>;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6"/>
                                <w:gridCol w:w="701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aktiivsed </w:t>
                                    </w:r>
                                    <w:proofErr w:type="spellStart"/>
                                    <w:r w:rsidRPr="00197E54">
                                      <w:rPr>
                                        <w:rFonts w:ascii="Times New Roman" w:hAnsi="Times New Roman" w:cs="Times New Roman"/>
                                        <w:i/>
                                        <w:iCs/>
                                      </w:rPr>
                                      <w:t>doppler</w:t>
                                    </w:r>
                                    <w:proofErr w:type="spellEnd"/>
                                    <w:r w:rsidRPr="00197E54">
                                      <w:rPr>
                                        <w:rFonts w:ascii="Times New Roman" w:hAnsi="Times New Roman" w:cs="Times New Roman"/>
                                        <w:i/>
                                        <w:iCs/>
                                      </w:rPr>
                                      <w:t>-tüüpi impulssandurid raketitõrjeks;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2"/>
                          <w:gridCol w:w="70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vastumeetmete</w:t>
                              </w:r>
                              <w:proofErr w:type="spellEnd"/>
                              <w:r w:rsidRPr="00197E54">
                                <w:rPr>
                                  <w:rFonts w:ascii="Times New Roman" w:hAnsi="Times New Roman" w:cs="Times New Roman"/>
                                  <w:i/>
                                  <w:iCs/>
                                </w:rPr>
                                <w:t xml:space="preserve"> vallandamise süsteemid;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6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peibutusraketid, mis annavad nii nähtava kui </w:t>
                              </w:r>
                              <w:proofErr w:type="spellStart"/>
                              <w:r w:rsidRPr="00197E54">
                                <w:rPr>
                                  <w:rFonts w:ascii="Times New Roman" w:hAnsi="Times New Roman" w:cs="Times New Roman"/>
                                </w:rPr>
                                <w:t>infrapunasignaali</w:t>
                              </w:r>
                              <w:proofErr w:type="spellEnd"/>
                              <w:r w:rsidRPr="00197E54">
                                <w:rPr>
                                  <w:rFonts w:ascii="Times New Roman" w:hAnsi="Times New Roman" w:cs="Times New Roman"/>
                                </w:rPr>
                                <w:t xml:space="preserve"> pind-õhk-tüüpi rakettide peibutamiseks;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„tsiviilõhusõidukitele“ paigaldatud süsteemid, millel on kõik järgmised omadused:</w:t>
                              </w:r>
                            </w:p>
                            <w:tbl>
                              <w:tblPr>
                                <w:tblW w:w="5000" w:type="pct"/>
                                <w:tblCellMar>
                                  <w:left w:w="0" w:type="dxa"/>
                                  <w:right w:w="0" w:type="dxa"/>
                                </w:tblCellMar>
                                <w:tblLook w:val="04A0" w:firstRow="1" w:lastRow="0" w:firstColumn="1" w:lastColumn="0" w:noHBand="0" w:noVBand="1"/>
                              </w:tblPr>
                              <w:tblGrid>
                                <w:gridCol w:w="165"/>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AMPS on üksnes toimiv selles konkreetses „tsiviilõhusõidukis“, millesse see konkreetne AMPS on paigaldatud ja mille kohta on antud välja:</w:t>
                                    </w:r>
                                  </w:p>
                                  <w:tbl>
                                    <w:tblPr>
                                      <w:tblW w:w="5000" w:type="pct"/>
                                      <w:tblCellMar>
                                        <w:left w:w="0" w:type="dxa"/>
                                        <w:right w:w="0" w:type="dxa"/>
                                      </w:tblCellMar>
                                      <w:tblLook w:val="04A0" w:firstRow="1" w:lastRow="0" w:firstColumn="1" w:lastColumn="0" w:noHBand="0" w:noVBand="1"/>
                                    </w:tblPr>
                                    <w:tblGrid>
                                      <w:gridCol w:w="153"/>
                                      <w:gridCol w:w="693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tsiviilõhusõiduki tüübikinnitus, mille on andnud välja ühe või mitme ELi liikmesriigi või </w:t>
                                          </w:r>
                                          <w:proofErr w:type="spellStart"/>
                                          <w:r w:rsidRPr="00197E54">
                                            <w:rPr>
                                              <w:rFonts w:ascii="Times New Roman" w:hAnsi="Times New Roman" w:cs="Times New Roman"/>
                                            </w:rPr>
                                            <w:t>Wassenaari</w:t>
                                          </w:r>
                                          <w:proofErr w:type="spellEnd"/>
                                          <w:r w:rsidRPr="00197E54">
                                            <w:rPr>
                                              <w:rFonts w:ascii="Times New Roman" w:hAnsi="Times New Roman" w:cs="Times New Roman"/>
                                            </w:rPr>
                                            <w:t xml:space="preserve"> kokkuleppe osalisriigi tsiviillennundusametid;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692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samaväärne dokument, mida tunnustab Rahvusvaheline Tsiviillennundusorganisatsioon (ICAO);</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6"/>
                                <w:gridCol w:w="706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AMPS on kaitstud, et hoida ära lubamatu juurdepääs „tarkvarale“;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AMPS sisaldab aktiivset mehhanismi, mis muudab süsteemi mittetoimivaks, kui see eemaldatakse „tsiviilõhusõidukilt“, millele see paigaldati.</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 xml:space="preserve">Tulejuhtimis-, seire- ja hoiatusvarustus ning </w:t>
            </w:r>
            <w:proofErr w:type="spellStart"/>
            <w:r w:rsidRPr="00197E54">
              <w:rPr>
                <w:rFonts w:ascii="Times New Roman" w:hAnsi="Times New Roman" w:cs="Times New Roman"/>
                <w:b/>
                <w:bCs/>
              </w:rPr>
              <w:t>juurdekuuluvad</w:t>
            </w:r>
            <w:proofErr w:type="spellEnd"/>
            <w:r w:rsidRPr="00197E54">
              <w:rPr>
                <w:rFonts w:ascii="Times New Roman" w:hAnsi="Times New Roman" w:cs="Times New Roman"/>
                <w:b/>
                <w:bCs/>
              </w:rPr>
              <w:t xml:space="preserve"> süsteemid, testimis-, seadistamis- ja </w:t>
            </w:r>
            <w:proofErr w:type="spellStart"/>
            <w:r w:rsidRPr="00197E54">
              <w:rPr>
                <w:rFonts w:ascii="Times New Roman" w:hAnsi="Times New Roman" w:cs="Times New Roman"/>
                <w:b/>
                <w:bCs/>
              </w:rPr>
              <w:t>vastumeetmete</w:t>
            </w:r>
            <w:proofErr w:type="spellEnd"/>
            <w:r w:rsidRPr="00197E54">
              <w:rPr>
                <w:rFonts w:ascii="Times New Roman" w:hAnsi="Times New Roman" w:cs="Times New Roman"/>
                <w:b/>
                <w:bCs/>
              </w:rPr>
              <w:t xml:space="preserve"> varustus, mis on spetsiaalselt loodud sõjaliseks kasutuseks, ning spetsiaalselt nendele loodud komponendid ja lisaseadmed:</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relvade sihikud, pommitus- ja </w:t>
                  </w:r>
                  <w:proofErr w:type="spellStart"/>
                  <w:r w:rsidRPr="00197E54">
                    <w:rPr>
                      <w:rFonts w:ascii="Times New Roman" w:hAnsi="Times New Roman" w:cs="Times New Roman"/>
                    </w:rPr>
                    <w:t>tulejuhtimisseadmed</w:t>
                  </w:r>
                  <w:proofErr w:type="spellEnd"/>
                  <w:r w:rsidRPr="00197E54">
                    <w:rPr>
                      <w:rFonts w:ascii="Times New Roman" w:hAnsi="Times New Roman" w:cs="Times New Roman"/>
                    </w:rPr>
                    <w:t xml:space="preserve"> ja -arvutid ning relvakontrollisüsteemid;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
              <w:gridCol w:w="806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muu tulejuhtimis-, seire- ja hoiatusvarustus ning järgmised </w:t>
                  </w:r>
                  <w:proofErr w:type="spellStart"/>
                  <w:r w:rsidRPr="00197E54">
                    <w:rPr>
                      <w:rFonts w:ascii="Times New Roman" w:hAnsi="Times New Roman" w:cs="Times New Roman"/>
                    </w:rPr>
                    <w:t>juurdekuuluvad</w:t>
                  </w:r>
                  <w:proofErr w:type="spellEnd"/>
                  <w:r w:rsidRPr="00197E54">
                    <w:rPr>
                      <w:rFonts w:ascii="Times New Roman" w:hAnsi="Times New Roman" w:cs="Times New Roman"/>
                    </w:rPr>
                    <w:t xml:space="preserve"> süsteemid:</w:t>
                  </w:r>
                </w:p>
                <w:tbl>
                  <w:tblPr>
                    <w:tblW w:w="5000" w:type="pct"/>
                    <w:tblCellMar>
                      <w:left w:w="0" w:type="dxa"/>
                      <w:right w:w="0" w:type="dxa"/>
                    </w:tblCellMar>
                    <w:tblLook w:val="04A0" w:firstRow="1" w:lastRow="0" w:firstColumn="1" w:lastColumn="0" w:noHBand="0" w:noVBand="1"/>
                  </w:tblPr>
                  <w:tblGrid>
                    <w:gridCol w:w="191"/>
                    <w:gridCol w:w="787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sihtmärgi tuvastamise, määramise, </w:t>
                        </w:r>
                        <w:proofErr w:type="spellStart"/>
                        <w:r w:rsidRPr="00197E54">
                          <w:rPr>
                            <w:rFonts w:ascii="Times New Roman" w:hAnsi="Times New Roman" w:cs="Times New Roman"/>
                          </w:rPr>
                          <w:t>sihitamise</w:t>
                        </w:r>
                        <w:proofErr w:type="spellEnd"/>
                        <w:r w:rsidRPr="00197E54">
                          <w:rPr>
                            <w:rFonts w:ascii="Times New Roman" w:hAnsi="Times New Roman" w:cs="Times New Roman"/>
                          </w:rPr>
                          <w:t xml:space="preserve"> ja seire- või jälgimissüsteemid;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2"/>
                    <w:gridCol w:w="780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avastamise, äratundmise või identifitseerimise varustus;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3"/>
                    <w:gridCol w:w="77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andmeühildamise või andurite ühildamise varustus;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vastumeetmete</w:t>
                  </w:r>
                  <w:proofErr w:type="spellEnd"/>
                  <w:r w:rsidRPr="00197E54">
                    <w:rPr>
                      <w:rFonts w:ascii="Times New Roman" w:hAnsi="Times New Roman" w:cs="Times New Roman"/>
                    </w:rPr>
                    <w:t xml:space="preserve"> rakendamise seadmed punktis ML5.a või ML5.b nimetatud varustuse jaoks;</w:t>
                  </w:r>
                </w:p>
                <w:tbl>
                  <w:tblPr>
                    <w:tblW w:w="5000" w:type="pct"/>
                    <w:tblCellMar>
                      <w:left w:w="0" w:type="dxa"/>
                      <w:right w:w="0" w:type="dxa"/>
                    </w:tblCellMar>
                    <w:tblLook w:val="04A0" w:firstRow="1" w:lastRow="0" w:firstColumn="1" w:lastColumn="0" w:noHBand="0" w:noVBand="1"/>
                  </w:tblPr>
                  <w:tblGrid>
                    <w:gridCol w:w="673"/>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Punktis ML5.c nimetatud </w:t>
                        </w:r>
                        <w:proofErr w:type="spellStart"/>
                        <w:r w:rsidRPr="00197E54">
                          <w:rPr>
                            <w:rFonts w:ascii="Times New Roman" w:hAnsi="Times New Roman" w:cs="Times New Roman"/>
                            <w:i/>
                            <w:iCs/>
                          </w:rPr>
                          <w:t>vastumeetmete</w:t>
                        </w:r>
                        <w:proofErr w:type="spellEnd"/>
                        <w:r w:rsidRPr="00197E54">
                          <w:rPr>
                            <w:rFonts w:ascii="Times New Roman" w:hAnsi="Times New Roman" w:cs="Times New Roman"/>
                            <w:i/>
                            <w:iCs/>
                          </w:rPr>
                          <w:t xml:space="preserve"> rakendamise seadmed hõlmavad avastamise seadmeid.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lastRenderedPageBreak/>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välitingimustes testimise ja varustuse seadistamise seadmed, mis on spetsiaalselt loodud punktis ML5.a, ML5.b või ML5.c nimetatud varustuse jaoks.</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Maismaasõidukid ja nende komponendid:</w:t>
            </w:r>
          </w:p>
          <w:tbl>
            <w:tblPr>
              <w:tblW w:w="5000" w:type="pct"/>
              <w:tblCellMar>
                <w:left w:w="0" w:type="dxa"/>
                <w:right w:w="0" w:type="dxa"/>
              </w:tblCellMar>
              <w:tblLook w:val="04A0" w:firstRow="1" w:lastRow="0" w:firstColumn="1" w:lastColumn="0" w:noHBand="0" w:noVBand="1"/>
            </w:tblPr>
            <w:tblGrid>
              <w:gridCol w:w="541"/>
              <w:gridCol w:w="770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maismaasõidukid ja nende komponendid, mis on spetsiaalselt loodud või kohandatud sõjaliseks kasutuseks;</w:t>
                  </w:r>
                </w:p>
                <w:tbl>
                  <w:tblPr>
                    <w:tblW w:w="5000" w:type="pct"/>
                    <w:tblCellMar>
                      <w:left w:w="0" w:type="dxa"/>
                      <w:right w:w="0" w:type="dxa"/>
                    </w:tblCellMar>
                    <w:tblLook w:val="04A0" w:firstRow="1" w:lastRow="0" w:firstColumn="1" w:lastColumn="0" w:noHBand="0" w:noVBand="1"/>
                  </w:tblPr>
                  <w:tblGrid>
                    <w:gridCol w:w="838"/>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ML6.a hõlmab järgmist:</w:t>
                        </w:r>
                      </w:p>
                      <w:tbl>
                        <w:tblPr>
                          <w:tblW w:w="5000" w:type="pct"/>
                          <w:tblCellMar>
                            <w:left w:w="0" w:type="dxa"/>
                            <w:right w:w="0" w:type="dxa"/>
                          </w:tblCellMar>
                          <w:tblLook w:val="04A0" w:firstRow="1" w:lastRow="0" w:firstColumn="1" w:lastColumn="0" w:noHBand="0" w:noVBand="1"/>
                        </w:tblPr>
                        <w:tblGrid>
                          <w:gridCol w:w="153"/>
                          <w:gridCol w:w="71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tankid ja muud sõjaväe relvastatud sõidukid ning sõjaväe sõidukid, millele on paigaldatud relvaalused või varustus miinide </w:t>
                              </w:r>
                              <w:proofErr w:type="spellStart"/>
                              <w:r w:rsidRPr="00197E54">
                                <w:rPr>
                                  <w:rFonts w:ascii="Times New Roman" w:hAnsi="Times New Roman" w:cs="Times New Roman"/>
                                  <w:i/>
                                  <w:iCs/>
                                </w:rPr>
                                <w:t>mahapanekuks</w:t>
                              </w:r>
                              <w:proofErr w:type="spellEnd"/>
                              <w:r w:rsidRPr="00197E54">
                                <w:rPr>
                                  <w:rFonts w:ascii="Times New Roman" w:hAnsi="Times New Roman" w:cs="Times New Roman"/>
                                  <w:i/>
                                  <w:iCs/>
                                </w:rPr>
                                <w:t xml:space="preserve"> või kategooriasse ML4 kuuluva lahingumoona </w:t>
                              </w:r>
                              <w:proofErr w:type="spellStart"/>
                              <w:r w:rsidRPr="00197E54">
                                <w:rPr>
                                  <w:rFonts w:ascii="Times New Roman" w:hAnsi="Times New Roman" w:cs="Times New Roman"/>
                                  <w:i/>
                                  <w:iCs/>
                                </w:rPr>
                                <w:t>õhkulennutamiseks</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28"/>
                          <w:gridCol w:w="652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soomusmasinad;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4"/>
                          <w:gridCol w:w="70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amfiibsed sõidukid ja sõidukid, mis on võimelised forsseerima sügavat veetõket;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pioneerveokid (</w:t>
                              </w:r>
                              <w:proofErr w:type="spellStart"/>
                              <w:r w:rsidRPr="00197E54">
                                <w:rPr>
                                  <w:rFonts w:ascii="Times New Roman" w:hAnsi="Times New Roman" w:cs="Times New Roman"/>
                                  <w:i/>
                                  <w:iCs/>
                                </w:rPr>
                                <w:t>recovery</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vehicles</w:t>
                              </w:r>
                              <w:proofErr w:type="spellEnd"/>
                              <w:r w:rsidRPr="00197E54">
                                <w:rPr>
                                  <w:rFonts w:ascii="Times New Roman" w:hAnsi="Times New Roman" w:cs="Times New Roman"/>
                                  <w:i/>
                                  <w:iCs/>
                                </w:rPr>
                                <w:t>) ning laskemoona ja relvasüsteemide transpordisõidukid ja seonduvad veose käitlemise 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93"/>
                          <w:gridCol w:w="606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treilerid.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Maismaasõiduk on kohandatud sõjaliseks kasutamiseks punkti ML6.a tähenduses, kui sõidukile on lisatud üks või enam spetsiaalselt sõjaliseks kasutuseks loodud komponenti, millega kaasneb sõiduki struktuuriliste, elektriliste või mehaaniliste omaduste muutus. Sellised komponendid hõlmavad järgmist:</w:t>
                        </w:r>
                      </w:p>
                      <w:tbl>
                        <w:tblPr>
                          <w:tblW w:w="5000" w:type="pct"/>
                          <w:tblCellMar>
                            <w:left w:w="0" w:type="dxa"/>
                            <w:right w:w="0" w:type="dxa"/>
                          </w:tblCellMar>
                          <w:tblLook w:val="04A0" w:firstRow="1" w:lastRow="0" w:firstColumn="1" w:lastColumn="0" w:noHBand="0" w:noVBand="1"/>
                        </w:tblPr>
                        <w:tblGrid>
                          <w:gridCol w:w="153"/>
                          <w:gridCol w:w="71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pneumaatiliste rehvide seadised, mis on spetsiaalselt loodud rehvide kuulikindlaks muutmiseks;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sõiduki kasutamiseks vältimatult vajalike osade (näiteks kütusepaagid või kabiin) soomustamine;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70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spetsiaalsed tugevdused või alused relvade kinnitamiseks sõidukile;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9"/>
                          <w:gridCol w:w="696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sõiduki varjestatud tuled sõitmiseks pimedas.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muud maismaasõidukid ja nende komponendid:</w:t>
                  </w: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sõidukid, millel on kõik järgmised omadused:</w:t>
                        </w:r>
                      </w:p>
                      <w:tbl>
                        <w:tblPr>
                          <w:tblW w:w="5000" w:type="pct"/>
                          <w:tblCellMar>
                            <w:left w:w="0" w:type="dxa"/>
                            <w:right w:w="0" w:type="dxa"/>
                          </w:tblCellMar>
                          <w:tblLook w:val="04A0" w:firstRow="1" w:lastRow="0" w:firstColumn="1" w:lastColumn="0" w:noHBand="0" w:noVBand="1"/>
                        </w:tblPr>
                        <w:tblGrid>
                          <w:gridCol w:w="153"/>
                          <w:gridCol w:w="77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mis on valmistatud vastavatest materjalidest või komponentidest või millele on paigaldatud vastavad materjalid või komponendid, et tagada III kaitseastmele (NIJ</w:t>
                              </w:r>
                              <w:hyperlink r:id="rId5" w:anchor="ntr2-L_2021225ET.01007101-E0002" w:history="1">
                                <w:r w:rsidRPr="00197E54">
                                  <w:rPr>
                                    <w:rStyle w:val="Hyperlink"/>
                                    <w:rFonts w:ascii="Times New Roman" w:hAnsi="Times New Roman" w:cs="Times New Roman"/>
                                  </w:rPr>
                                  <w:t> (</w:t>
                                </w:r>
                                <w:r w:rsidRPr="00197E54">
                                  <w:rPr>
                                    <w:rStyle w:val="Hyperlink"/>
                                    <w:rFonts w:ascii="Times New Roman" w:hAnsi="Times New Roman" w:cs="Times New Roman"/>
                                    <w:vertAlign w:val="superscript"/>
                                  </w:rPr>
                                  <w:t>2</w:t>
                                </w:r>
                                <w:r w:rsidRPr="00197E54">
                                  <w:rPr>
                                    <w:rStyle w:val="Hyperlink"/>
                                    <w:rFonts w:ascii="Times New Roman" w:hAnsi="Times New Roman" w:cs="Times New Roman"/>
                                  </w:rPr>
                                  <w:t>)</w:t>
                                </w:r>
                              </w:hyperlink>
                              <w:r w:rsidRPr="00197E54">
                                <w:rPr>
                                  <w:rFonts w:ascii="Times New Roman" w:hAnsi="Times New Roman" w:cs="Times New Roman"/>
                                </w:rPr>
                                <w:t> 0108.01, september 1985, või samaväärsed standardid) vastav või sellest parem kaitse ballistilise lennutrajektooriga füüsiliste kehade eest;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mis on samaaegse esi- ja </w:t>
                              </w:r>
                              <w:proofErr w:type="spellStart"/>
                              <w:r w:rsidRPr="00197E54">
                                <w:rPr>
                                  <w:rFonts w:ascii="Times New Roman" w:hAnsi="Times New Roman" w:cs="Times New Roman"/>
                                </w:rPr>
                                <w:t>tagasillaveoga</w:t>
                              </w:r>
                              <w:proofErr w:type="spellEnd"/>
                              <w:r w:rsidRPr="00197E54">
                                <w:rPr>
                                  <w:rFonts w:ascii="Times New Roman" w:hAnsi="Times New Roman" w:cs="Times New Roman"/>
                                </w:rPr>
                                <w:t>, sealhulgas sõidukid, millel on täiendavad rattad kandevõime suurendamiseks sõitmise või seismise ajal;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61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mille täismass on suurem kui 4 500  kg;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61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mis on loodud või kohandatud maastikusõiduks;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komponendid, millel on kõik järgmised omadused:</w:t>
                        </w:r>
                      </w:p>
                      <w:tbl>
                        <w:tblPr>
                          <w:tblW w:w="5000" w:type="pct"/>
                          <w:tblCellMar>
                            <w:left w:w="0" w:type="dxa"/>
                            <w:right w:w="0" w:type="dxa"/>
                          </w:tblCellMar>
                          <w:tblLook w:val="04A0" w:firstRow="1" w:lastRow="0" w:firstColumn="1" w:lastColumn="0" w:noHBand="0" w:noVBand="1"/>
                        </w:tblPr>
                        <w:tblGrid>
                          <w:gridCol w:w="186"/>
                          <w:gridCol w:w="772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mis on loodud spetsiaalselt punktis ML6.b.1 nimetatud sõidukitele;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mille kaitse ballistilise lennutrajektooriga füüsiliste kehade eest vastab III kaitseastmele (NIJ 0108.01, september 1985, või samaväärsed standardid) või on sellest parem.</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30"/>
                    <w:gridCol w:w="68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Vt samuti punkt ML13.a.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02"/>
                    <w:gridCol w:w="727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 ML6 ei hõlma selliseid tsiviilsõidukeid, mis on loodud raha ja väärtesemete transpordiks.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9"/>
                    <w:gridCol w:w="73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 ML6 ei hõlma sõidukeid, millel on kõik järgmised omadused:</w:t>
                        </w:r>
                      </w:p>
                      <w:tbl>
                        <w:tblPr>
                          <w:tblW w:w="5000" w:type="pct"/>
                          <w:tblCellMar>
                            <w:left w:w="0" w:type="dxa"/>
                            <w:right w:w="0" w:type="dxa"/>
                          </w:tblCellMar>
                          <w:tblLook w:val="04A0" w:firstRow="1" w:lastRow="0" w:firstColumn="1" w:lastColumn="0" w:noHBand="0" w:noVBand="1"/>
                        </w:tblPr>
                        <w:tblGrid>
                          <w:gridCol w:w="285"/>
                          <w:gridCol w:w="705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sõidukid on valmistatud enne 1946.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sõidukitel ei ole käesolevas lisas loetletud kaupu, mis on toodetud pärast 1945. aastat, välja arvatud sõiduki originaalkomponentide või -seadmete reproduktsioonid;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1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sõidukitel ei ole kategooriates ML1., ML2. või ML4. nimetatud relvi, välja arvatud kui nad on kasutuskõlbmatud ning ei ole võimelised laskekehasid tulistama.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Keemilised toimeained, „</w:t>
            </w:r>
            <w:proofErr w:type="spellStart"/>
            <w:r w:rsidRPr="00197E54">
              <w:rPr>
                <w:rFonts w:ascii="Times New Roman" w:hAnsi="Times New Roman" w:cs="Times New Roman"/>
                <w:b/>
                <w:bCs/>
              </w:rPr>
              <w:t>biotoimeained</w:t>
            </w:r>
            <w:proofErr w:type="spellEnd"/>
            <w:r w:rsidRPr="00197E54">
              <w:rPr>
                <w:rFonts w:ascii="Times New Roman" w:hAnsi="Times New Roman" w:cs="Times New Roman"/>
                <w:b/>
                <w:bCs/>
              </w:rPr>
              <w:t>“, „massirahutuste ohjamiseks mõeldud keemilised ühendid“, radioaktiivsed materjalid, nendega seotud varustus, komponendid ja materjalid:</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biotoimeained</w:t>
                  </w:r>
                  <w:proofErr w:type="spellEnd"/>
                  <w:r w:rsidRPr="00197E54">
                    <w:rPr>
                      <w:rFonts w:ascii="Times New Roman" w:hAnsi="Times New Roman" w:cs="Times New Roman"/>
                    </w:rPr>
                    <w:t xml:space="preserve">“ või radioaktiivsed materjalid, mida on valitud või muudetud, et suurendada nende tulemuslikkust </w:t>
                  </w:r>
                  <w:proofErr w:type="spellStart"/>
                  <w:r w:rsidRPr="00197E54">
                    <w:rPr>
                      <w:rFonts w:ascii="Times New Roman" w:hAnsi="Times New Roman" w:cs="Times New Roman"/>
                    </w:rPr>
                    <w:t>inim</w:t>
                  </w:r>
                  <w:proofErr w:type="spellEnd"/>
                  <w:r w:rsidRPr="00197E54">
                    <w:rPr>
                      <w:rFonts w:ascii="Times New Roman" w:hAnsi="Times New Roman" w:cs="Times New Roman"/>
                    </w:rPr>
                    <w:t>- või loomkaotuste põhjustamise ja seadmete, põllukultuuride või keskkonna kahjustamise eesmärgil;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kemoründemürgid</w:t>
                  </w:r>
                  <w:proofErr w:type="spellEnd"/>
                  <w:r w:rsidRPr="00197E54">
                    <w:rPr>
                      <w:rFonts w:ascii="Times New Roman" w:hAnsi="Times New Roman" w:cs="Times New Roman"/>
                    </w:rPr>
                    <w:t>, sealhulgas:</w:t>
                  </w: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närvimürgid:</w:t>
                        </w:r>
                      </w:p>
                      <w:tbl>
                        <w:tblPr>
                          <w:tblW w:w="5000" w:type="pct"/>
                          <w:tblCellMar>
                            <w:left w:w="0" w:type="dxa"/>
                            <w:right w:w="0" w:type="dxa"/>
                          </w:tblCellMar>
                          <w:tblLook w:val="04A0" w:firstRow="1" w:lastRow="0" w:firstColumn="1" w:lastColumn="0" w:noHBand="0" w:noVBand="1"/>
                        </w:tblPr>
                        <w:tblGrid>
                          <w:gridCol w:w="153"/>
                          <w:gridCol w:w="77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O-</w:t>
                              </w:r>
                              <w:proofErr w:type="spellStart"/>
                              <w:r w:rsidRPr="00197E54">
                                <w:rPr>
                                  <w:rFonts w:ascii="Times New Roman" w:hAnsi="Times New Roman" w:cs="Times New Roman"/>
                                </w:rPr>
                                <w:t>alküül</w:t>
                              </w:r>
                              <w:proofErr w:type="spellEnd"/>
                              <w:r w:rsidRPr="00197E54">
                                <w:rPr>
                                  <w:rFonts w:ascii="Times New Roman" w:hAnsi="Times New Roman" w:cs="Times New Roman"/>
                                </w:rPr>
                                <w:t>- (kuni C</w:t>
                              </w:r>
                              <w:r w:rsidRPr="00197E54">
                                <w:rPr>
                                  <w:rFonts w:ascii="Times New Roman" w:hAnsi="Times New Roman" w:cs="Times New Roman"/>
                                  <w:vertAlign w:val="subscript"/>
                                </w:rPr>
                                <w:t>10</w:t>
                              </w:r>
                              <w:r w:rsidRPr="00197E54">
                                <w:rPr>
                                  <w:rFonts w:ascii="Times New Roman" w:hAnsi="Times New Roman" w:cs="Times New Roman"/>
                                </w:rPr>
                                <w:t xml:space="preserve">, sealhulgas </w:t>
                              </w:r>
                              <w:proofErr w:type="spellStart"/>
                              <w:r w:rsidRPr="00197E54">
                                <w:rPr>
                                  <w:rFonts w:ascii="Times New Roman" w:hAnsi="Times New Roman" w:cs="Times New Roman"/>
                                </w:rPr>
                                <w:t>tsükloalküül</w:t>
                              </w:r>
                              <w:proofErr w:type="spellEnd"/>
                              <w:r w:rsidRPr="00197E54">
                                <w:rPr>
                                  <w:rFonts w:ascii="Times New Roman" w:hAnsi="Times New Roman" w:cs="Times New Roman"/>
                                </w:rPr>
                                <w:t>-)</w:t>
                              </w:r>
                              <w:proofErr w:type="spellStart"/>
                              <w:r w:rsidRPr="00197E54">
                                <w:rPr>
                                  <w:rFonts w:ascii="Times New Roman" w:hAnsi="Times New Roman" w:cs="Times New Roman"/>
                                </w:rPr>
                                <w:t>alküül</w:t>
                              </w:r>
                              <w:proofErr w:type="spellEnd"/>
                              <w:r w:rsidRPr="00197E54">
                                <w:rPr>
                                  <w:rFonts w:ascii="Times New Roman" w:hAnsi="Times New Roman" w:cs="Times New Roman"/>
                                </w:rPr>
                                <w:t xml:space="preserve"> (metüül-, etüül-, n-propüül- või isopropüül-) </w:t>
                              </w:r>
                              <w:proofErr w:type="spellStart"/>
                              <w:r w:rsidRPr="00197E54">
                                <w:rPr>
                                  <w:rFonts w:ascii="Times New Roman" w:hAnsi="Times New Roman" w:cs="Times New Roman"/>
                                </w:rPr>
                                <w:t>fosfonofluoridaadid</w:t>
                              </w:r>
                              <w:proofErr w:type="spellEnd"/>
                              <w:r w:rsidRPr="00197E54">
                                <w:rPr>
                                  <w:rFonts w:ascii="Times New Roman" w:hAnsi="Times New Roman" w:cs="Times New Roman"/>
                                </w:rPr>
                                <w:t>, näiteks:</w:t>
                              </w:r>
                            </w:p>
                            <w:tbl>
                              <w:tblPr>
                                <w:tblW w:w="5000" w:type="pct"/>
                                <w:tblCellMar>
                                  <w:left w:w="0" w:type="dxa"/>
                                  <w:right w:w="0" w:type="dxa"/>
                                </w:tblCellMar>
                                <w:tblLook w:val="04A0" w:firstRow="1" w:lastRow="0" w:firstColumn="1" w:lastColumn="0" w:noHBand="0" w:noVBand="1"/>
                              </w:tblPr>
                              <w:tblGrid>
                                <w:gridCol w:w="66"/>
                                <w:gridCol w:w="769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sariin</w:t>
                                    </w:r>
                                    <w:proofErr w:type="spellEnd"/>
                                    <w:r w:rsidRPr="00197E54">
                                      <w:rPr>
                                        <w:rFonts w:ascii="Times New Roman" w:hAnsi="Times New Roman" w:cs="Times New Roman"/>
                                      </w:rPr>
                                      <w:t xml:space="preserve"> (GB):O-</w:t>
                                    </w:r>
                                    <w:proofErr w:type="spellStart"/>
                                    <w:r w:rsidRPr="00197E54">
                                      <w:rPr>
                                        <w:rFonts w:ascii="Times New Roman" w:hAnsi="Times New Roman" w:cs="Times New Roman"/>
                                      </w:rPr>
                                      <w:t>isopropüülmetüülfosfonofluoridaat</w:t>
                                    </w:r>
                                    <w:proofErr w:type="spellEnd"/>
                                    <w:r w:rsidRPr="00197E54">
                                      <w:rPr>
                                        <w:rFonts w:ascii="Times New Roman" w:hAnsi="Times New Roman" w:cs="Times New Roman"/>
                                      </w:rPr>
                                      <w:t xml:space="preserve"> (CAS 107-44-8);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0"/>
                                <w:gridCol w:w="76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somaan</w:t>
                                    </w:r>
                                    <w:proofErr w:type="spellEnd"/>
                                    <w:r w:rsidRPr="00197E54">
                                      <w:rPr>
                                        <w:rFonts w:ascii="Times New Roman" w:hAnsi="Times New Roman" w:cs="Times New Roman"/>
                                      </w:rPr>
                                      <w:t xml:space="preserve"> (GD):O-</w:t>
                                    </w:r>
                                    <w:proofErr w:type="spellStart"/>
                                    <w:r w:rsidRPr="00197E54">
                                      <w:rPr>
                                        <w:rFonts w:ascii="Times New Roman" w:hAnsi="Times New Roman" w:cs="Times New Roman"/>
                                      </w:rPr>
                                      <w:t>pinakolüülmetüülfosfonofluoridaat</w:t>
                                    </w:r>
                                    <w:proofErr w:type="spellEnd"/>
                                    <w:r w:rsidRPr="00197E54">
                                      <w:rPr>
                                        <w:rFonts w:ascii="Times New Roman" w:hAnsi="Times New Roman" w:cs="Times New Roman"/>
                                      </w:rPr>
                                      <w:t xml:space="preserve"> (CAS 96-64-0);</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O-</w:t>
                              </w:r>
                              <w:proofErr w:type="spellStart"/>
                              <w:r w:rsidRPr="00197E54">
                                <w:rPr>
                                  <w:rFonts w:ascii="Times New Roman" w:hAnsi="Times New Roman" w:cs="Times New Roman"/>
                                </w:rPr>
                                <w:t>alküül</w:t>
                              </w:r>
                              <w:proofErr w:type="spellEnd"/>
                              <w:r w:rsidRPr="00197E54">
                                <w:rPr>
                                  <w:rFonts w:ascii="Times New Roman" w:hAnsi="Times New Roman" w:cs="Times New Roman"/>
                                </w:rPr>
                                <w:t>- (kuni C</w:t>
                              </w:r>
                              <w:r w:rsidRPr="00197E54">
                                <w:rPr>
                                  <w:rFonts w:ascii="Times New Roman" w:hAnsi="Times New Roman" w:cs="Times New Roman"/>
                                  <w:vertAlign w:val="subscript"/>
                                </w:rPr>
                                <w:t>10</w:t>
                              </w:r>
                              <w:r w:rsidRPr="00197E54">
                                <w:rPr>
                                  <w:rFonts w:ascii="Times New Roman" w:hAnsi="Times New Roman" w:cs="Times New Roman"/>
                                </w:rPr>
                                <w:t xml:space="preserve">, sealhulgas </w:t>
                              </w:r>
                              <w:proofErr w:type="spellStart"/>
                              <w:r w:rsidRPr="00197E54">
                                <w:rPr>
                                  <w:rFonts w:ascii="Times New Roman" w:hAnsi="Times New Roman" w:cs="Times New Roman"/>
                                </w:rPr>
                                <w:t>tsükloalküül</w:t>
                              </w:r>
                              <w:proofErr w:type="spellEnd"/>
                              <w:r w:rsidRPr="00197E54">
                                <w:rPr>
                                  <w:rFonts w:ascii="Times New Roman" w:hAnsi="Times New Roman" w:cs="Times New Roman"/>
                                </w:rPr>
                                <w:t>-) N,N-</w:t>
                              </w:r>
                              <w:proofErr w:type="spellStart"/>
                              <w:r w:rsidRPr="00197E54">
                                <w:rPr>
                                  <w:rFonts w:ascii="Times New Roman" w:hAnsi="Times New Roman" w:cs="Times New Roman"/>
                                </w:rPr>
                                <w:t>dialküül</w:t>
                              </w:r>
                              <w:proofErr w:type="spellEnd"/>
                              <w:r w:rsidRPr="00197E54">
                                <w:rPr>
                                  <w:rFonts w:ascii="Times New Roman" w:hAnsi="Times New Roman" w:cs="Times New Roman"/>
                                </w:rPr>
                                <w:t xml:space="preserve"> (metüül-, etüül-, n-propüül- või isopropüül-) </w:t>
                              </w:r>
                              <w:proofErr w:type="spellStart"/>
                              <w:r w:rsidRPr="00197E54">
                                <w:rPr>
                                  <w:rFonts w:ascii="Times New Roman" w:hAnsi="Times New Roman" w:cs="Times New Roman"/>
                                </w:rPr>
                                <w:t>fosforamidotsüanidaadid</w:t>
                              </w:r>
                              <w:proofErr w:type="spellEnd"/>
                              <w:r w:rsidRPr="00197E54">
                                <w:rPr>
                                  <w:rFonts w:ascii="Times New Roman" w:hAnsi="Times New Roman" w:cs="Times New Roman"/>
                                </w:rPr>
                                <w:t>, näiteks:</w:t>
                              </w:r>
                            </w:p>
                            <w:tbl>
                              <w:tblPr>
                                <w:tblW w:w="5000" w:type="pct"/>
                                <w:tblCellMar>
                                  <w:left w:w="0" w:type="dxa"/>
                                  <w:right w:w="0" w:type="dxa"/>
                                </w:tblCellMar>
                                <w:tblLook w:val="04A0" w:firstRow="1" w:lastRow="0" w:firstColumn="1" w:lastColumn="0" w:noHBand="0" w:noVBand="1"/>
                              </w:tblPr>
                              <w:tblGrid>
                                <w:gridCol w:w="64"/>
                                <w:gridCol w:w="768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tabuun</w:t>
                                    </w:r>
                                    <w:proofErr w:type="spellEnd"/>
                                    <w:r w:rsidRPr="00197E54">
                                      <w:rPr>
                                        <w:rFonts w:ascii="Times New Roman" w:hAnsi="Times New Roman" w:cs="Times New Roman"/>
                                      </w:rPr>
                                      <w:t xml:space="preserve"> (GA):O-etüül-N, N-</w:t>
                                    </w:r>
                                    <w:proofErr w:type="spellStart"/>
                                    <w:r w:rsidRPr="00197E54">
                                      <w:rPr>
                                        <w:rFonts w:ascii="Times New Roman" w:hAnsi="Times New Roman" w:cs="Times New Roman"/>
                                      </w:rPr>
                                      <w:t>dimetüülfosforamidotsüanidaat</w:t>
                                    </w:r>
                                    <w:proofErr w:type="spellEnd"/>
                                    <w:r w:rsidRPr="00197E54">
                                      <w:rPr>
                                        <w:rFonts w:ascii="Times New Roman" w:hAnsi="Times New Roman" w:cs="Times New Roman"/>
                                      </w:rPr>
                                      <w:t xml:space="preserve"> (CAS 77-81-6);</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7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O-</w:t>
                              </w:r>
                              <w:proofErr w:type="spellStart"/>
                              <w:r w:rsidRPr="00197E54">
                                <w:rPr>
                                  <w:rFonts w:ascii="Times New Roman" w:hAnsi="Times New Roman" w:cs="Times New Roman"/>
                                </w:rPr>
                                <w:t>alküül</w:t>
                              </w:r>
                              <w:proofErr w:type="spellEnd"/>
                              <w:r w:rsidRPr="00197E54">
                                <w:rPr>
                                  <w:rFonts w:ascii="Times New Roman" w:hAnsi="Times New Roman" w:cs="Times New Roman"/>
                                </w:rPr>
                                <w:t xml:space="preserve">- (H või </w:t>
                              </w:r>
                              <w:proofErr w:type="spellStart"/>
                              <w:r w:rsidRPr="00197E54">
                                <w:rPr>
                                  <w:rFonts w:ascii="Times New Roman" w:hAnsi="Times New Roman" w:cs="Times New Roman"/>
                                </w:rPr>
                                <w:t>alküülid</w:t>
                              </w:r>
                              <w:proofErr w:type="spellEnd"/>
                              <w:r w:rsidRPr="00197E54">
                                <w:rPr>
                                  <w:rFonts w:ascii="Times New Roman" w:hAnsi="Times New Roman" w:cs="Times New Roman"/>
                                </w:rPr>
                                <w:t xml:space="preserve"> kuni C</w:t>
                              </w:r>
                              <w:r w:rsidRPr="00197E54">
                                <w:rPr>
                                  <w:rFonts w:ascii="Times New Roman" w:hAnsi="Times New Roman" w:cs="Times New Roman"/>
                                  <w:vertAlign w:val="subscript"/>
                                </w:rPr>
                                <w:t>10</w:t>
                              </w:r>
                              <w:r w:rsidRPr="00197E54">
                                <w:rPr>
                                  <w:rFonts w:ascii="Times New Roman" w:hAnsi="Times New Roman" w:cs="Times New Roman"/>
                                </w:rPr>
                                <w:t xml:space="preserve">, sealhulgas </w:t>
                              </w:r>
                              <w:proofErr w:type="spellStart"/>
                              <w:r w:rsidRPr="00197E54">
                                <w:rPr>
                                  <w:rFonts w:ascii="Times New Roman" w:hAnsi="Times New Roman" w:cs="Times New Roman"/>
                                </w:rPr>
                                <w:t>tsükloalküül</w:t>
                              </w:r>
                              <w:proofErr w:type="spellEnd"/>
                              <w:r w:rsidRPr="00197E54">
                                <w:rPr>
                                  <w:rFonts w:ascii="Times New Roman" w:hAnsi="Times New Roman" w:cs="Times New Roman"/>
                                </w:rPr>
                                <w:t xml:space="preserve">-) S-2-dialküül- (metüül-, etüül-, n-propüül- või isopropüül-) </w:t>
                              </w:r>
                              <w:proofErr w:type="spellStart"/>
                              <w:r w:rsidRPr="00197E54">
                                <w:rPr>
                                  <w:rFonts w:ascii="Times New Roman" w:hAnsi="Times New Roman" w:cs="Times New Roman"/>
                                </w:rPr>
                                <w:t>aminoetüülalküül</w:t>
                              </w:r>
                              <w:proofErr w:type="spellEnd"/>
                              <w:r w:rsidRPr="00197E54">
                                <w:rPr>
                                  <w:rFonts w:ascii="Times New Roman" w:hAnsi="Times New Roman" w:cs="Times New Roman"/>
                                </w:rPr>
                                <w:t xml:space="preserve">- (metüül-, etüül-, n-propüül- või isopropüül-) </w:t>
                              </w:r>
                              <w:proofErr w:type="spellStart"/>
                              <w:r w:rsidRPr="00197E54">
                                <w:rPr>
                                  <w:rFonts w:ascii="Times New Roman" w:hAnsi="Times New Roman" w:cs="Times New Roman"/>
                                </w:rPr>
                                <w:t>fosfonotiolaadid</w:t>
                              </w:r>
                              <w:proofErr w:type="spellEnd"/>
                              <w:r w:rsidRPr="00197E54">
                                <w:rPr>
                                  <w:rFonts w:ascii="Times New Roman" w:hAnsi="Times New Roman" w:cs="Times New Roman"/>
                                </w:rPr>
                                <w:t xml:space="preserve"> ja vastavad </w:t>
                              </w:r>
                              <w:proofErr w:type="spellStart"/>
                              <w:r w:rsidRPr="00197E54">
                                <w:rPr>
                                  <w:rFonts w:ascii="Times New Roman" w:hAnsi="Times New Roman" w:cs="Times New Roman"/>
                                </w:rPr>
                                <w:t>alküleeritud</w:t>
                              </w:r>
                              <w:proofErr w:type="spellEnd"/>
                              <w:r w:rsidRPr="00197E54">
                                <w:rPr>
                                  <w:rFonts w:ascii="Times New Roman" w:hAnsi="Times New Roman" w:cs="Times New Roman"/>
                                </w:rPr>
                                <w:t xml:space="preserve"> ja </w:t>
                              </w:r>
                              <w:proofErr w:type="spellStart"/>
                              <w:r w:rsidRPr="00197E54">
                                <w:rPr>
                                  <w:rFonts w:ascii="Times New Roman" w:hAnsi="Times New Roman" w:cs="Times New Roman"/>
                                </w:rPr>
                                <w:t>protoneeritud</w:t>
                              </w:r>
                              <w:proofErr w:type="spellEnd"/>
                              <w:r w:rsidRPr="00197E54">
                                <w:rPr>
                                  <w:rFonts w:ascii="Times New Roman" w:hAnsi="Times New Roman" w:cs="Times New Roman"/>
                                </w:rPr>
                                <w:t xml:space="preserve"> soolad, näiteks:</w:t>
                              </w:r>
                            </w:p>
                            <w:tbl>
                              <w:tblPr>
                                <w:tblW w:w="5000" w:type="pct"/>
                                <w:tblCellMar>
                                  <w:left w:w="0" w:type="dxa"/>
                                  <w:right w:w="0" w:type="dxa"/>
                                </w:tblCellMar>
                                <w:tblLook w:val="04A0" w:firstRow="1" w:lastRow="0" w:firstColumn="1" w:lastColumn="0" w:noHBand="0" w:noVBand="1"/>
                              </w:tblPr>
                              <w:tblGrid>
                                <w:gridCol w:w="57"/>
                                <w:gridCol w:w="770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VX: O-etüül-S-(2-diisopropüülaminoetüül)</w:t>
                                    </w:r>
                                    <w:proofErr w:type="spellStart"/>
                                    <w:r w:rsidRPr="00197E54">
                                      <w:rPr>
                                        <w:rFonts w:ascii="Times New Roman" w:hAnsi="Times New Roman" w:cs="Times New Roman"/>
                                      </w:rPr>
                                      <w:t>metüülfosfonotiolaat</w:t>
                                    </w:r>
                                    <w:proofErr w:type="spellEnd"/>
                                    <w:r w:rsidRPr="00197E54">
                                      <w:rPr>
                                        <w:rFonts w:ascii="Times New Roman" w:hAnsi="Times New Roman" w:cs="Times New Roman"/>
                                      </w:rPr>
                                      <w:t xml:space="preserve"> (CAS 50782-69-9);</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8"/>
                    <w:gridCol w:w="783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sööbemürgid:</w:t>
                        </w:r>
                      </w:p>
                      <w:tbl>
                        <w:tblPr>
                          <w:tblW w:w="5000" w:type="pct"/>
                          <w:tblCellMar>
                            <w:left w:w="0" w:type="dxa"/>
                            <w:right w:w="0" w:type="dxa"/>
                          </w:tblCellMar>
                          <w:tblLook w:val="04A0" w:firstRow="1" w:lastRow="0" w:firstColumn="1" w:lastColumn="0" w:noHBand="0" w:noVBand="1"/>
                        </w:tblPr>
                        <w:tblGrid>
                          <w:gridCol w:w="230"/>
                          <w:gridCol w:w="760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väävel-sinepigaasid, näiteks:</w:t>
                              </w:r>
                            </w:p>
                            <w:tbl>
                              <w:tblPr>
                                <w:tblW w:w="5000" w:type="pct"/>
                                <w:tblCellMar>
                                  <w:left w:w="0" w:type="dxa"/>
                                  <w:right w:w="0" w:type="dxa"/>
                                </w:tblCellMar>
                                <w:tblLook w:val="04A0" w:firstRow="1" w:lastRow="0" w:firstColumn="1" w:lastColumn="0" w:noHBand="0" w:noVBand="1"/>
                              </w:tblPr>
                              <w:tblGrid>
                                <w:gridCol w:w="275"/>
                                <w:gridCol w:w="73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2-kloroetüülklorometüülsulfiid (CAS 2625-76-5);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3"/>
                                <w:gridCol w:w="726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bis(2-kloroetüül)sulfiid (CAS 505-60-2);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2"/>
                                <w:gridCol w:w="730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bis(2-kloroetüültio)metaan (CAS 63869-13-6);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7"/>
                                <w:gridCol w:w="73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1,2-bis(2-kloroetüültio)etaan (CAS 3563-36-8);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2"/>
                                <w:gridCol w:w="73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1,3-bis(2-kloroetüültio)-n-propaan (CAS 63905-10-2);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3"/>
                                <w:gridCol w:w="734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1,4-bis(2-kloroetüültio)-n-butaan (CAS 142868-93-7);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8"/>
                                <w:gridCol w:w="73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1,5-bis(2-kloroetüültio)-n-pentaan (CAS 142868-94-8);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7"/>
                                <w:gridCol w:w="733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bis(2-kloroetüültiometüül)eeter (CAS 63918-90-1);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7"/>
                                <w:gridCol w:w="732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bis(2-kloroetüültioetüül)eeter (CAS 63918-89-8);</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7"/>
                          <w:gridCol w:w="755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ljuisiidid</w:t>
                              </w:r>
                              <w:proofErr w:type="spellEnd"/>
                              <w:r w:rsidRPr="00197E54">
                                <w:rPr>
                                  <w:rFonts w:ascii="Times New Roman" w:hAnsi="Times New Roman" w:cs="Times New Roman"/>
                                </w:rPr>
                                <w:t>, näiteks:</w:t>
                              </w:r>
                            </w:p>
                            <w:tbl>
                              <w:tblPr>
                                <w:tblW w:w="5000" w:type="pct"/>
                                <w:tblCellMar>
                                  <w:left w:w="0" w:type="dxa"/>
                                  <w:right w:w="0" w:type="dxa"/>
                                </w:tblCellMar>
                                <w:tblLook w:val="04A0" w:firstRow="1" w:lastRow="0" w:firstColumn="1" w:lastColumn="0" w:noHBand="0" w:noVBand="1"/>
                              </w:tblPr>
                              <w:tblGrid>
                                <w:gridCol w:w="308"/>
                                <w:gridCol w:w="724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2-klorovinüüldikloroarsiin (CAS 541-25-3);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7"/>
                                <w:gridCol w:w="724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tris</w:t>
                                    </w:r>
                                    <w:proofErr w:type="spellEnd"/>
                                    <w:r w:rsidRPr="00197E54">
                                      <w:rPr>
                                        <w:rFonts w:ascii="Times New Roman" w:hAnsi="Times New Roman" w:cs="Times New Roman"/>
                                      </w:rPr>
                                      <w:t>(2-klorovinüül)</w:t>
                                    </w:r>
                                    <w:proofErr w:type="spellStart"/>
                                    <w:r w:rsidRPr="00197E54">
                                      <w:rPr>
                                        <w:rFonts w:ascii="Times New Roman" w:hAnsi="Times New Roman" w:cs="Times New Roman"/>
                                      </w:rPr>
                                      <w:t>arsiin</w:t>
                                    </w:r>
                                    <w:proofErr w:type="spellEnd"/>
                                    <w:r w:rsidRPr="00197E54">
                                      <w:rPr>
                                        <w:rFonts w:ascii="Times New Roman" w:hAnsi="Times New Roman" w:cs="Times New Roman"/>
                                      </w:rPr>
                                      <w:t xml:space="preserve"> (CAS 40334-70-1);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7"/>
                                <w:gridCol w:w="727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bis(2-klorovinüül)</w:t>
                                    </w:r>
                                    <w:proofErr w:type="spellStart"/>
                                    <w:r w:rsidRPr="00197E54">
                                      <w:rPr>
                                        <w:rFonts w:ascii="Times New Roman" w:hAnsi="Times New Roman" w:cs="Times New Roman"/>
                                      </w:rPr>
                                      <w:t>kloroarsiin</w:t>
                                    </w:r>
                                    <w:proofErr w:type="spellEnd"/>
                                    <w:r w:rsidRPr="00197E54">
                                      <w:rPr>
                                        <w:rFonts w:ascii="Times New Roman" w:hAnsi="Times New Roman" w:cs="Times New Roman"/>
                                      </w:rPr>
                                      <w:t xml:space="preserve"> (CAS 40334-69-8);</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4"/>
                          <w:gridCol w:w="75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lämmastik-sinepigaasid, näiteks:</w:t>
                              </w:r>
                            </w:p>
                            <w:tbl>
                              <w:tblPr>
                                <w:tblW w:w="5000" w:type="pct"/>
                                <w:tblCellMar>
                                  <w:left w:w="0" w:type="dxa"/>
                                  <w:right w:w="0" w:type="dxa"/>
                                </w:tblCellMar>
                                <w:tblLook w:val="04A0" w:firstRow="1" w:lastRow="0" w:firstColumn="1" w:lastColumn="0" w:noHBand="0" w:noVBand="1"/>
                              </w:tblPr>
                              <w:tblGrid>
                                <w:gridCol w:w="267"/>
                                <w:gridCol w:w="732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HN1. bis(2-kloroetüül)</w:t>
                                    </w:r>
                                    <w:proofErr w:type="spellStart"/>
                                    <w:r w:rsidRPr="00197E54">
                                      <w:rPr>
                                        <w:rFonts w:ascii="Times New Roman" w:hAnsi="Times New Roman" w:cs="Times New Roman"/>
                                      </w:rPr>
                                      <w:t>etüülamiin</w:t>
                                    </w:r>
                                    <w:proofErr w:type="spellEnd"/>
                                    <w:r w:rsidRPr="00197E54">
                                      <w:rPr>
                                        <w:rFonts w:ascii="Times New Roman" w:hAnsi="Times New Roman" w:cs="Times New Roman"/>
                                      </w:rPr>
                                      <w:t xml:space="preserve"> (CAS 538-07-8);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4"/>
                                <w:gridCol w:w="732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HN2. bis(2-kloroetüül)</w:t>
                                    </w:r>
                                    <w:proofErr w:type="spellStart"/>
                                    <w:r w:rsidRPr="00197E54">
                                      <w:rPr>
                                        <w:rFonts w:ascii="Times New Roman" w:hAnsi="Times New Roman" w:cs="Times New Roman"/>
                                      </w:rPr>
                                      <w:t>metüülamiin</w:t>
                                    </w:r>
                                    <w:proofErr w:type="spellEnd"/>
                                    <w:r w:rsidRPr="00197E54">
                                      <w:rPr>
                                        <w:rFonts w:ascii="Times New Roman" w:hAnsi="Times New Roman" w:cs="Times New Roman"/>
                                      </w:rPr>
                                      <w:t xml:space="preserve"> (CAS 51-75-2);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3"/>
                                <w:gridCol w:w="729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HN3. </w:t>
                                    </w:r>
                                    <w:proofErr w:type="spellStart"/>
                                    <w:r w:rsidRPr="00197E54">
                                      <w:rPr>
                                        <w:rFonts w:ascii="Times New Roman" w:hAnsi="Times New Roman" w:cs="Times New Roman"/>
                                      </w:rPr>
                                      <w:t>tris</w:t>
                                    </w:r>
                                    <w:proofErr w:type="spellEnd"/>
                                    <w:r w:rsidRPr="00197E54">
                                      <w:rPr>
                                        <w:rFonts w:ascii="Times New Roman" w:hAnsi="Times New Roman" w:cs="Times New Roman"/>
                                      </w:rPr>
                                      <w:t>(2-kloroetüül)</w:t>
                                    </w:r>
                                    <w:proofErr w:type="spellStart"/>
                                    <w:r w:rsidRPr="00197E54">
                                      <w:rPr>
                                        <w:rFonts w:ascii="Times New Roman" w:hAnsi="Times New Roman" w:cs="Times New Roman"/>
                                      </w:rPr>
                                      <w:t>amiin</w:t>
                                    </w:r>
                                    <w:proofErr w:type="spellEnd"/>
                                    <w:r w:rsidRPr="00197E54">
                                      <w:rPr>
                                        <w:rFonts w:ascii="Times New Roman" w:hAnsi="Times New Roman" w:cs="Times New Roman"/>
                                      </w:rPr>
                                      <w:t xml:space="preserve"> (CAS 555-77-1);</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8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kemoründemürkide</w:t>
                        </w:r>
                        <w:proofErr w:type="spellEnd"/>
                        <w:r w:rsidRPr="00197E54">
                          <w:rPr>
                            <w:rFonts w:ascii="Times New Roman" w:hAnsi="Times New Roman" w:cs="Times New Roman"/>
                          </w:rPr>
                          <w:t xml:space="preserve"> halvavad toimeained, näiteks:</w:t>
                        </w:r>
                      </w:p>
                      <w:tbl>
                        <w:tblPr>
                          <w:tblW w:w="5000" w:type="pct"/>
                          <w:tblCellMar>
                            <w:left w:w="0" w:type="dxa"/>
                            <w:right w:w="0" w:type="dxa"/>
                          </w:tblCellMar>
                          <w:tblLook w:val="04A0" w:firstRow="1" w:lastRow="0" w:firstColumn="1" w:lastColumn="0" w:noHBand="0" w:noVBand="1"/>
                        </w:tblPr>
                        <w:tblGrid>
                          <w:gridCol w:w="259"/>
                          <w:gridCol w:w="75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3-kinuklindinüülbensülaat (BZ) (CAS 6581-06-2);</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kemoründemürkide</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defoliandid</w:t>
                        </w:r>
                        <w:proofErr w:type="spellEnd"/>
                        <w:r w:rsidRPr="00197E54">
                          <w:rPr>
                            <w:rFonts w:ascii="Times New Roman" w:hAnsi="Times New Roman" w:cs="Times New Roman"/>
                          </w:rPr>
                          <w:t>, näiteks:</w:t>
                        </w:r>
                      </w:p>
                      <w:tbl>
                        <w:tblPr>
                          <w:tblW w:w="5000" w:type="pct"/>
                          <w:tblCellMar>
                            <w:left w:w="0" w:type="dxa"/>
                            <w:right w:w="0" w:type="dxa"/>
                          </w:tblCellMar>
                          <w:tblLook w:val="04A0" w:firstRow="1" w:lastRow="0" w:firstColumn="1" w:lastColumn="0" w:noHBand="0" w:noVBand="1"/>
                        </w:tblPr>
                        <w:tblGrid>
                          <w:gridCol w:w="284"/>
                          <w:gridCol w:w="763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butüül-2-kloro-4-fluorofenoksüatsetaat (LNF);</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2,4,5-triklorofenoksüäädikhape (CAS 93-76-5) segus 2,4-diklorofenoksüäädikhappega (CAS 94-75-7) (Agent </w:t>
                              </w:r>
                              <w:proofErr w:type="spellStart"/>
                              <w:r w:rsidRPr="00197E54">
                                <w:rPr>
                                  <w:rFonts w:ascii="Times New Roman" w:hAnsi="Times New Roman" w:cs="Times New Roman"/>
                                </w:rPr>
                                <w:t>Orange</w:t>
                              </w:r>
                              <w:proofErr w:type="spellEnd"/>
                              <w:r w:rsidRPr="00197E54">
                                <w:rPr>
                                  <w:rFonts w:ascii="Times New Roman" w:hAnsi="Times New Roman" w:cs="Times New Roman"/>
                                </w:rPr>
                                <w:t xml:space="preserve"> (CAS 39277-47-9));</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keemiarelva binaarsed ja põhilised lähteained:</w:t>
                  </w:r>
                </w:p>
                <w:tbl>
                  <w:tblPr>
                    <w:tblW w:w="5000" w:type="pct"/>
                    <w:tblCellMar>
                      <w:left w:w="0" w:type="dxa"/>
                      <w:right w:w="0" w:type="dxa"/>
                    </w:tblCellMar>
                    <w:tblLook w:val="04A0" w:firstRow="1" w:lastRow="0" w:firstColumn="1" w:lastColumn="0" w:noHBand="0" w:noVBand="1"/>
                  </w:tblPr>
                  <w:tblGrid>
                    <w:gridCol w:w="179"/>
                    <w:gridCol w:w="79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alküül</w:t>
                        </w:r>
                        <w:proofErr w:type="spellEnd"/>
                        <w:r w:rsidRPr="00197E54">
                          <w:rPr>
                            <w:rFonts w:ascii="Times New Roman" w:hAnsi="Times New Roman" w:cs="Times New Roman"/>
                          </w:rPr>
                          <w:t xml:space="preserve">- (metüül-, etüül-, n-propüül- või isopropüül-) </w:t>
                        </w:r>
                        <w:proofErr w:type="spellStart"/>
                        <w:r w:rsidRPr="00197E54">
                          <w:rPr>
                            <w:rFonts w:ascii="Times New Roman" w:hAnsi="Times New Roman" w:cs="Times New Roman"/>
                          </w:rPr>
                          <w:t>fosfonüüldifluoriidid</w:t>
                        </w:r>
                        <w:proofErr w:type="spellEnd"/>
                        <w:r w:rsidRPr="00197E54">
                          <w:rPr>
                            <w:rFonts w:ascii="Times New Roman" w:hAnsi="Times New Roman" w:cs="Times New Roman"/>
                          </w:rPr>
                          <w:t>, näiteks:</w:t>
                        </w:r>
                      </w:p>
                      <w:tbl>
                        <w:tblPr>
                          <w:tblW w:w="5000" w:type="pct"/>
                          <w:tblCellMar>
                            <w:left w:w="0" w:type="dxa"/>
                            <w:right w:w="0" w:type="dxa"/>
                          </w:tblCellMar>
                          <w:tblLook w:val="04A0" w:firstRow="1" w:lastRow="0" w:firstColumn="1" w:lastColumn="0" w:noHBand="0" w:noVBand="1"/>
                        </w:tblPr>
                        <w:tblGrid>
                          <w:gridCol w:w="101"/>
                          <w:gridCol w:w="781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DF: </w:t>
                              </w:r>
                              <w:proofErr w:type="spellStart"/>
                              <w:r w:rsidRPr="00197E54">
                                <w:rPr>
                                  <w:rFonts w:ascii="Times New Roman" w:hAnsi="Times New Roman" w:cs="Times New Roman"/>
                                </w:rPr>
                                <w:t>metüülfosfonüüldifluoriid</w:t>
                              </w:r>
                              <w:proofErr w:type="spellEnd"/>
                              <w:r w:rsidRPr="00197E54">
                                <w:rPr>
                                  <w:rFonts w:ascii="Times New Roman" w:hAnsi="Times New Roman" w:cs="Times New Roman"/>
                                </w:rPr>
                                <w:t xml:space="preserve"> (CAS 676-99-3);</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O-</w:t>
                        </w:r>
                        <w:proofErr w:type="spellStart"/>
                        <w:r w:rsidRPr="00197E54">
                          <w:rPr>
                            <w:rFonts w:ascii="Times New Roman" w:hAnsi="Times New Roman" w:cs="Times New Roman"/>
                          </w:rPr>
                          <w:t>alküül</w:t>
                        </w:r>
                        <w:proofErr w:type="spellEnd"/>
                        <w:r w:rsidRPr="00197E54">
                          <w:rPr>
                            <w:rFonts w:ascii="Times New Roman" w:hAnsi="Times New Roman" w:cs="Times New Roman"/>
                          </w:rPr>
                          <w:t xml:space="preserve">- (H või </w:t>
                        </w:r>
                        <w:proofErr w:type="spellStart"/>
                        <w:r w:rsidRPr="00197E54">
                          <w:rPr>
                            <w:rFonts w:ascii="Times New Roman" w:hAnsi="Times New Roman" w:cs="Times New Roman"/>
                          </w:rPr>
                          <w:t>alküülid</w:t>
                        </w:r>
                        <w:proofErr w:type="spellEnd"/>
                        <w:r w:rsidRPr="00197E54">
                          <w:rPr>
                            <w:rFonts w:ascii="Times New Roman" w:hAnsi="Times New Roman" w:cs="Times New Roman"/>
                          </w:rPr>
                          <w:t xml:space="preserve"> kuni C</w:t>
                        </w:r>
                        <w:r w:rsidRPr="00197E54">
                          <w:rPr>
                            <w:rFonts w:ascii="Times New Roman" w:hAnsi="Times New Roman" w:cs="Times New Roman"/>
                            <w:vertAlign w:val="subscript"/>
                          </w:rPr>
                          <w:t>10</w:t>
                        </w:r>
                        <w:r w:rsidRPr="00197E54">
                          <w:rPr>
                            <w:rFonts w:ascii="Times New Roman" w:hAnsi="Times New Roman" w:cs="Times New Roman"/>
                          </w:rPr>
                          <w:t xml:space="preserve">, sealhulgas </w:t>
                        </w:r>
                        <w:proofErr w:type="spellStart"/>
                        <w:r w:rsidRPr="00197E54">
                          <w:rPr>
                            <w:rFonts w:ascii="Times New Roman" w:hAnsi="Times New Roman" w:cs="Times New Roman"/>
                          </w:rPr>
                          <w:t>tsükloalküül</w:t>
                        </w:r>
                        <w:proofErr w:type="spellEnd"/>
                        <w:r w:rsidRPr="00197E54">
                          <w:rPr>
                            <w:rFonts w:ascii="Times New Roman" w:hAnsi="Times New Roman" w:cs="Times New Roman"/>
                          </w:rPr>
                          <w:t xml:space="preserve">-) O-2-dialküül- (metüül-, etüül-, n-propüül- või isopropüül-) </w:t>
                        </w:r>
                        <w:proofErr w:type="spellStart"/>
                        <w:r w:rsidRPr="00197E54">
                          <w:rPr>
                            <w:rFonts w:ascii="Times New Roman" w:hAnsi="Times New Roman" w:cs="Times New Roman"/>
                          </w:rPr>
                          <w:t>aminoetüülalküül</w:t>
                        </w:r>
                        <w:proofErr w:type="spellEnd"/>
                        <w:r w:rsidRPr="00197E54">
                          <w:rPr>
                            <w:rFonts w:ascii="Times New Roman" w:hAnsi="Times New Roman" w:cs="Times New Roman"/>
                          </w:rPr>
                          <w:t xml:space="preserve">- (metüül-, etüül-, n-propüül- või isopropüül-) </w:t>
                        </w:r>
                        <w:proofErr w:type="spellStart"/>
                        <w:r w:rsidRPr="00197E54">
                          <w:rPr>
                            <w:rFonts w:ascii="Times New Roman" w:hAnsi="Times New Roman" w:cs="Times New Roman"/>
                          </w:rPr>
                          <w:t>fosfoniidid</w:t>
                        </w:r>
                        <w:proofErr w:type="spellEnd"/>
                        <w:r w:rsidRPr="00197E54">
                          <w:rPr>
                            <w:rFonts w:ascii="Times New Roman" w:hAnsi="Times New Roman" w:cs="Times New Roman"/>
                          </w:rPr>
                          <w:t xml:space="preserve"> ja vastavad </w:t>
                        </w:r>
                        <w:proofErr w:type="spellStart"/>
                        <w:r w:rsidRPr="00197E54">
                          <w:rPr>
                            <w:rFonts w:ascii="Times New Roman" w:hAnsi="Times New Roman" w:cs="Times New Roman"/>
                          </w:rPr>
                          <w:t>alküleeritud</w:t>
                        </w:r>
                        <w:proofErr w:type="spellEnd"/>
                        <w:r w:rsidRPr="00197E54">
                          <w:rPr>
                            <w:rFonts w:ascii="Times New Roman" w:hAnsi="Times New Roman" w:cs="Times New Roman"/>
                          </w:rPr>
                          <w:t xml:space="preserve"> ja </w:t>
                        </w:r>
                        <w:proofErr w:type="spellStart"/>
                        <w:r w:rsidRPr="00197E54">
                          <w:rPr>
                            <w:rFonts w:ascii="Times New Roman" w:hAnsi="Times New Roman" w:cs="Times New Roman"/>
                          </w:rPr>
                          <w:t>protoneeritud</w:t>
                        </w:r>
                        <w:proofErr w:type="spellEnd"/>
                        <w:r w:rsidRPr="00197E54">
                          <w:rPr>
                            <w:rFonts w:ascii="Times New Roman" w:hAnsi="Times New Roman" w:cs="Times New Roman"/>
                          </w:rPr>
                          <w:t xml:space="preserve"> soolad, näiteks:</w:t>
                        </w:r>
                      </w:p>
                      <w:tbl>
                        <w:tblPr>
                          <w:tblW w:w="5000" w:type="pct"/>
                          <w:tblCellMar>
                            <w:left w:w="0" w:type="dxa"/>
                            <w:right w:w="0" w:type="dxa"/>
                          </w:tblCellMar>
                          <w:tblLook w:val="04A0" w:firstRow="1" w:lastRow="0" w:firstColumn="1" w:lastColumn="0" w:noHBand="0" w:noVBand="1"/>
                        </w:tblPr>
                        <w:tblGrid>
                          <w:gridCol w:w="64"/>
                          <w:gridCol w:w="786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QL: </w:t>
                              </w:r>
                              <w:proofErr w:type="spellStart"/>
                              <w:r w:rsidRPr="00197E54">
                                <w:rPr>
                                  <w:rFonts w:ascii="Times New Roman" w:hAnsi="Times New Roman" w:cs="Times New Roman"/>
                                </w:rPr>
                                <w:t>O-etüül</w:t>
                              </w:r>
                              <w:proofErr w:type="spellEnd"/>
                              <w:r w:rsidRPr="00197E54">
                                <w:rPr>
                                  <w:rFonts w:ascii="Times New Roman" w:hAnsi="Times New Roman" w:cs="Times New Roman"/>
                                </w:rPr>
                                <w:t xml:space="preserve"> O-2-diisopropüülaminoetüülmetüülfosfoniit (CAS 57856-11-8);</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8"/>
                    <w:gridCol w:w="78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klorosariin</w:t>
                        </w:r>
                        <w:proofErr w:type="spellEnd"/>
                        <w:r w:rsidRPr="00197E54">
                          <w:rPr>
                            <w:rFonts w:ascii="Times New Roman" w:hAnsi="Times New Roman" w:cs="Times New Roman"/>
                          </w:rPr>
                          <w:t>: O-</w:t>
                        </w:r>
                        <w:proofErr w:type="spellStart"/>
                        <w:r w:rsidRPr="00197E54">
                          <w:rPr>
                            <w:rFonts w:ascii="Times New Roman" w:hAnsi="Times New Roman" w:cs="Times New Roman"/>
                          </w:rPr>
                          <w:t>isopropüülmetüülfosfonokloridaat</w:t>
                        </w:r>
                        <w:proofErr w:type="spellEnd"/>
                        <w:r w:rsidRPr="00197E54">
                          <w:rPr>
                            <w:rFonts w:ascii="Times New Roman" w:hAnsi="Times New Roman" w:cs="Times New Roman"/>
                          </w:rPr>
                          <w:t xml:space="preserve"> (CAS 1445-76-7);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1"/>
                    <w:gridCol w:w="788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klorosomaan</w:t>
                        </w:r>
                        <w:proofErr w:type="spellEnd"/>
                        <w:r w:rsidRPr="00197E54">
                          <w:rPr>
                            <w:rFonts w:ascii="Times New Roman" w:hAnsi="Times New Roman" w:cs="Times New Roman"/>
                          </w:rPr>
                          <w:t>: O-</w:t>
                        </w:r>
                        <w:proofErr w:type="spellStart"/>
                        <w:r w:rsidRPr="00197E54">
                          <w:rPr>
                            <w:rFonts w:ascii="Times New Roman" w:hAnsi="Times New Roman" w:cs="Times New Roman"/>
                          </w:rPr>
                          <w:t>pinakolüülmetüülfosfonokloridaat</w:t>
                        </w:r>
                        <w:proofErr w:type="spellEnd"/>
                        <w:r w:rsidRPr="00197E54">
                          <w:rPr>
                            <w:rFonts w:ascii="Times New Roman" w:hAnsi="Times New Roman" w:cs="Times New Roman"/>
                          </w:rPr>
                          <w:t xml:space="preserve"> (CAS 7040-57-5);</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„massirahutuste ohjamiseks mõeldud keemilised ühendid“, toimeainete koostisse kuuluvad aktiivsed kemikaalid ja nende kombinatsioonid, sealhulgas:</w:t>
                  </w:r>
                </w:p>
                <w:tbl>
                  <w:tblPr>
                    <w:tblW w:w="5000" w:type="pct"/>
                    <w:tblCellMar>
                      <w:left w:w="0" w:type="dxa"/>
                      <w:right w:w="0" w:type="dxa"/>
                    </w:tblCellMar>
                    <w:tblLook w:val="04A0" w:firstRow="1" w:lastRow="0" w:firstColumn="1" w:lastColumn="0" w:noHBand="0" w:noVBand="1"/>
                  </w:tblPr>
                  <w:tblGrid>
                    <w:gridCol w:w="191"/>
                    <w:gridCol w:w="78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α-</w:t>
                        </w:r>
                        <w:proofErr w:type="spellStart"/>
                        <w:r w:rsidRPr="00197E54">
                          <w:rPr>
                            <w:rFonts w:ascii="Times New Roman" w:hAnsi="Times New Roman" w:cs="Times New Roman"/>
                          </w:rPr>
                          <w:t>bromobenseenatsetonitriil</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bromobensüültsüaniid</w:t>
                        </w:r>
                        <w:proofErr w:type="spellEnd"/>
                        <w:r w:rsidRPr="00197E54">
                          <w:rPr>
                            <w:rFonts w:ascii="Times New Roman" w:hAnsi="Times New Roman" w:cs="Times New Roman"/>
                          </w:rPr>
                          <w:t>) (CA) (CAS 5798-79-8);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[(2-klorofenüül)metüleen] </w:t>
                        </w:r>
                        <w:proofErr w:type="spellStart"/>
                        <w:r w:rsidRPr="00197E54">
                          <w:rPr>
                            <w:rFonts w:ascii="Times New Roman" w:hAnsi="Times New Roman" w:cs="Times New Roman"/>
                          </w:rPr>
                          <w:t>propaandinitriil</w:t>
                        </w:r>
                        <w:proofErr w:type="spellEnd"/>
                        <w:r w:rsidRPr="00197E54">
                          <w:rPr>
                            <w:rFonts w:ascii="Times New Roman" w:hAnsi="Times New Roman" w:cs="Times New Roman"/>
                          </w:rPr>
                          <w:t>, (o-</w:t>
                        </w:r>
                        <w:proofErr w:type="spellStart"/>
                        <w:r w:rsidRPr="00197E54">
                          <w:rPr>
                            <w:rFonts w:ascii="Times New Roman" w:hAnsi="Times New Roman" w:cs="Times New Roman"/>
                          </w:rPr>
                          <w:t>klorobensülideenmalononitriil</w:t>
                        </w:r>
                        <w:proofErr w:type="spellEnd"/>
                        <w:r w:rsidRPr="00197E54">
                          <w:rPr>
                            <w:rFonts w:ascii="Times New Roman" w:hAnsi="Times New Roman" w:cs="Times New Roman"/>
                          </w:rPr>
                          <w:t xml:space="preserve"> (CS) (CAS 2698-41-1);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2-kloro-1-fenüületanoon, </w:t>
                        </w:r>
                        <w:proofErr w:type="spellStart"/>
                        <w:r w:rsidRPr="00197E54">
                          <w:rPr>
                            <w:rFonts w:ascii="Times New Roman" w:hAnsi="Times New Roman" w:cs="Times New Roman"/>
                          </w:rPr>
                          <w:t>fenüülatsüülkloriid</w:t>
                        </w:r>
                        <w:proofErr w:type="spellEnd"/>
                        <w:r w:rsidRPr="00197E54">
                          <w:rPr>
                            <w:rFonts w:ascii="Times New Roman" w:hAnsi="Times New Roman" w:cs="Times New Roman"/>
                          </w:rPr>
                          <w:t xml:space="preserve"> (ω-</w:t>
                        </w:r>
                        <w:proofErr w:type="spellStart"/>
                        <w:r w:rsidRPr="00197E54">
                          <w:rPr>
                            <w:rFonts w:ascii="Times New Roman" w:hAnsi="Times New Roman" w:cs="Times New Roman"/>
                          </w:rPr>
                          <w:t>kloroatsetofenoon</w:t>
                        </w:r>
                        <w:proofErr w:type="spellEnd"/>
                        <w:r w:rsidRPr="00197E54">
                          <w:rPr>
                            <w:rFonts w:ascii="Times New Roman" w:hAnsi="Times New Roman" w:cs="Times New Roman"/>
                          </w:rPr>
                          <w:t>) (CN) (CAS 532-27-4);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9"/>
                    <w:gridCol w:w="779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dibens</w:t>
                        </w:r>
                        <w:proofErr w:type="spellEnd"/>
                        <w:r w:rsidRPr="00197E54">
                          <w:rPr>
                            <w:rFonts w:ascii="Times New Roman" w:hAnsi="Times New Roman" w:cs="Times New Roman"/>
                          </w:rPr>
                          <w:t>-(b, f)-1,4-oksasefiin (CR) (CAS 257-07-8);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791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10-kloro-5,10-dihüdrofenarsasiin, (</w:t>
                        </w:r>
                        <w:proofErr w:type="spellStart"/>
                        <w:r w:rsidRPr="00197E54">
                          <w:rPr>
                            <w:rFonts w:ascii="Times New Roman" w:hAnsi="Times New Roman" w:cs="Times New Roman"/>
                          </w:rPr>
                          <w:t>fenarsasiinkloriid</w:t>
                        </w:r>
                        <w:proofErr w:type="spellEnd"/>
                        <w:r w:rsidRPr="00197E54">
                          <w:rPr>
                            <w:rFonts w:ascii="Times New Roman" w:hAnsi="Times New Roman" w:cs="Times New Roman"/>
                          </w:rPr>
                          <w:t>), (</w:t>
                        </w:r>
                        <w:proofErr w:type="spellStart"/>
                        <w:r w:rsidRPr="00197E54">
                          <w:rPr>
                            <w:rFonts w:ascii="Times New Roman" w:hAnsi="Times New Roman" w:cs="Times New Roman"/>
                          </w:rPr>
                          <w:t>adamsiit</w:t>
                        </w:r>
                        <w:proofErr w:type="spellEnd"/>
                        <w:r w:rsidRPr="00197E54">
                          <w:rPr>
                            <w:rFonts w:ascii="Times New Roman" w:hAnsi="Times New Roman" w:cs="Times New Roman"/>
                          </w:rPr>
                          <w:t>), (DM) (CAS 578-94-9);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3"/>
                    <w:gridCol w:w="77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w:t>
                        </w:r>
                        <w:proofErr w:type="spellStart"/>
                        <w:r w:rsidRPr="00197E54">
                          <w:rPr>
                            <w:rFonts w:ascii="Times New Roman" w:hAnsi="Times New Roman" w:cs="Times New Roman"/>
                          </w:rPr>
                          <w:t>nonanoüülmorfoliin</w:t>
                        </w:r>
                        <w:proofErr w:type="spellEnd"/>
                        <w:r w:rsidRPr="00197E54">
                          <w:rPr>
                            <w:rFonts w:ascii="Times New Roman" w:hAnsi="Times New Roman" w:cs="Times New Roman"/>
                          </w:rPr>
                          <w:t>, (MPA) (CAS 5299-64-9);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ML7.d ei kohaldata enesekaitseks ettenähtud ja eraldi pakendatud „massirahutuste ohjamiseks mõeldud keemiliste ühendite“ suhtes.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ML7.d ei kohaldata toimeainete koostisse kuuluvate selliste aktiivsete kemikaalide ja nende kombinatsioonide suhtes, mis on määratud ja pakendatud toiduainetööstuses või meditsiinilisel eesmärgil kasutamiseks.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või kohandatud varustus, mis on loodud või kohandatud mis tahes alljärgnevalt loetletud materjalide, ainete või seadmete ja spetsiaalselt neile loodud komponentide levitamiseks:</w:t>
                  </w:r>
                </w:p>
                <w:tbl>
                  <w:tblPr>
                    <w:tblW w:w="5000" w:type="pct"/>
                    <w:tblCellMar>
                      <w:left w:w="0" w:type="dxa"/>
                      <w:right w:w="0" w:type="dxa"/>
                    </w:tblCellMar>
                    <w:tblLook w:val="04A0" w:firstRow="1" w:lastRow="0" w:firstColumn="1" w:lastColumn="0" w:noHBand="0" w:noVBand="1"/>
                  </w:tblPr>
                  <w:tblGrid>
                    <w:gridCol w:w="196"/>
                    <w:gridCol w:w="789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ML7.a, ML7.b või ML7.d nimetatud materjalid või toimeained;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9"/>
                    <w:gridCol w:w="788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punktis ML7.c nimetatud lähteainetest valmistatud </w:t>
                        </w:r>
                        <w:proofErr w:type="spellStart"/>
                        <w:r w:rsidRPr="00197E54">
                          <w:rPr>
                            <w:rFonts w:ascii="Times New Roman" w:hAnsi="Times New Roman" w:cs="Times New Roman"/>
                          </w:rPr>
                          <w:t>kemoründemürgid</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või kohandatud kaitsevarustus ja saaste eemaldamise varustus, komponendid ning keemilised segud:</w:t>
                  </w:r>
                </w:p>
                <w:tbl>
                  <w:tblPr>
                    <w:tblW w:w="5000" w:type="pct"/>
                    <w:tblCellMar>
                      <w:left w:w="0" w:type="dxa"/>
                      <w:right w:w="0" w:type="dxa"/>
                    </w:tblCellMar>
                    <w:tblLook w:val="04A0" w:firstRow="1" w:lastRow="0" w:firstColumn="1" w:lastColumn="0" w:noHBand="0" w:noVBand="1"/>
                  </w:tblPr>
                  <w:tblGrid>
                    <w:gridCol w:w="165"/>
                    <w:gridCol w:w="795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varustus, mis on loodud või kohandatud kaitseks punktides ML7.a, ML7.b või ML7.d nimetatud materjalide eest, ja spetsiaalselt selle jaoks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5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varustus, mis on loodud või kohandatud saaste eemaldamiseks punktides ML7.a või ML7.b nimetatud materjalidega saastatud esemetelt, ja spetsiaalselt selle jaoks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5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keemilised segud, mis on välja töötatud või koostatud spetsiaalselt punktis ML7.a või ML7.b nimetatud materjalidega saastunud esemetelt saaste eemaldamiseks;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44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ML7.f.1 hõlmab järgmist:</w:t>
                        </w:r>
                      </w:p>
                      <w:tbl>
                        <w:tblPr>
                          <w:tblW w:w="5000" w:type="pct"/>
                          <w:tblCellMar>
                            <w:left w:w="0" w:type="dxa"/>
                            <w:right w:w="0" w:type="dxa"/>
                          </w:tblCellMar>
                          <w:tblLook w:val="04A0" w:firstRow="1" w:lastRow="0" w:firstColumn="1" w:lastColumn="0" w:noHBand="0" w:noVBand="1"/>
                        </w:tblPr>
                        <w:tblGrid>
                          <w:gridCol w:w="153"/>
                          <w:gridCol w:w="728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õhu konditsioneerimise seadmed, mis on spetsiaalselt loodud või kohandatud tuuma-, bioloogilise või keemilise saaste filtreerimiseks;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47"/>
                          <w:gridCol w:w="649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kaitseriietus.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72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Tsiviilotstarbeliste gaasimaskide ja kaitsevarustuse ja saaste eemaldamiseks kasutatava varustuse kohta vt samuti ELi kahesuguse kasutusega kaupade nimekirja punkt 1A004.</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või kohandatud varustus, mis on loodud või kohandatud punktis ML7.a, ML7.b või ML7.d nimetatud materjalide avastamiseks ja kindlaksmääramiseks, ja spetsiaalselt selle jaoks loodud komponendid;</w:t>
                  </w:r>
                </w:p>
                <w:tbl>
                  <w:tblPr>
                    <w:tblW w:w="5000" w:type="pct"/>
                    <w:tblCellMar>
                      <w:left w:w="0" w:type="dxa"/>
                      <w:right w:w="0" w:type="dxa"/>
                    </w:tblCellMar>
                    <w:tblLook w:val="04A0" w:firstRow="1" w:lastRow="0" w:firstColumn="1" w:lastColumn="0" w:noHBand="0" w:noVBand="1"/>
                  </w:tblPr>
                  <w:tblGrid>
                    <w:gridCol w:w="755"/>
                    <w:gridCol w:w="732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ML7.g ei kohaldata personaalsete kiirgusseire dosimeetrite suhtes.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8"/>
                    <w:gridCol w:w="760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Vt samuti ELi kahesuguse kasutusega kaupade nimekirja punkt 1A004.</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biopolümeerid</w:t>
                  </w:r>
                  <w:proofErr w:type="spellEnd"/>
                  <w:r w:rsidRPr="00197E54">
                    <w:rPr>
                      <w:rFonts w:ascii="Times New Roman" w:hAnsi="Times New Roman" w:cs="Times New Roman"/>
                    </w:rPr>
                    <w:t xml:space="preserve">“, mis on spetsiaalselt loodud või mida on töödeldud punktis ML7.b nimetatud </w:t>
                  </w:r>
                  <w:proofErr w:type="spellStart"/>
                  <w:r w:rsidRPr="00197E54">
                    <w:rPr>
                      <w:rFonts w:ascii="Times New Roman" w:hAnsi="Times New Roman" w:cs="Times New Roman"/>
                    </w:rPr>
                    <w:t>kemoründemürkide</w:t>
                  </w:r>
                  <w:proofErr w:type="spellEnd"/>
                  <w:r w:rsidRPr="00197E54">
                    <w:rPr>
                      <w:rFonts w:ascii="Times New Roman" w:hAnsi="Times New Roman" w:cs="Times New Roman"/>
                    </w:rPr>
                    <w:t xml:space="preserve"> avastamiseks või kindlaksmääramiseks, ning spetsiaalsed rakukultuurid, mida kasutatakse nende valmistamiseks;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2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biokatalüsaatorid</w:t>
                  </w:r>
                  <w:proofErr w:type="spellEnd"/>
                  <w:r w:rsidRPr="00197E54">
                    <w:rPr>
                      <w:rFonts w:ascii="Times New Roman" w:hAnsi="Times New Roman" w:cs="Times New Roman"/>
                    </w:rPr>
                    <w:t xml:space="preserve">“ saaste eemaldamiseks või </w:t>
                  </w:r>
                  <w:proofErr w:type="spellStart"/>
                  <w:r w:rsidRPr="00197E54">
                    <w:rPr>
                      <w:rFonts w:ascii="Times New Roman" w:hAnsi="Times New Roman" w:cs="Times New Roman"/>
                    </w:rPr>
                    <w:t>kemoründemürkide</w:t>
                  </w:r>
                  <w:proofErr w:type="spellEnd"/>
                  <w:r w:rsidRPr="00197E54">
                    <w:rPr>
                      <w:rFonts w:ascii="Times New Roman" w:hAnsi="Times New Roman" w:cs="Times New Roman"/>
                    </w:rPr>
                    <w:t xml:space="preserve"> mõju vähendamiseks, ja selleks vajalikud </w:t>
                  </w:r>
                  <w:proofErr w:type="spellStart"/>
                  <w:r w:rsidRPr="00197E54">
                    <w:rPr>
                      <w:rFonts w:ascii="Times New Roman" w:hAnsi="Times New Roman" w:cs="Times New Roman"/>
                    </w:rPr>
                    <w:t>biosüsteemid</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165"/>
                    <w:gridCol w:w="796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laboratoorse selektsiooni või </w:t>
                        </w:r>
                        <w:proofErr w:type="spellStart"/>
                        <w:r w:rsidRPr="00197E54">
                          <w:rPr>
                            <w:rFonts w:ascii="Times New Roman" w:hAnsi="Times New Roman" w:cs="Times New Roman"/>
                          </w:rPr>
                          <w:t>biosüsteemide</w:t>
                        </w:r>
                        <w:proofErr w:type="spellEnd"/>
                        <w:r w:rsidRPr="00197E54">
                          <w:rPr>
                            <w:rFonts w:ascii="Times New Roman" w:hAnsi="Times New Roman" w:cs="Times New Roman"/>
                          </w:rPr>
                          <w:t xml:space="preserve"> geneetilise manipulatsiooni tulemusel saadud „</w:t>
                        </w:r>
                        <w:proofErr w:type="spellStart"/>
                        <w:r w:rsidRPr="00197E54">
                          <w:rPr>
                            <w:rFonts w:ascii="Times New Roman" w:hAnsi="Times New Roman" w:cs="Times New Roman"/>
                          </w:rPr>
                          <w:t>biokatalüsaatorid</w:t>
                        </w:r>
                        <w:proofErr w:type="spellEnd"/>
                        <w:r w:rsidRPr="00197E54">
                          <w:rPr>
                            <w:rFonts w:ascii="Times New Roman" w:hAnsi="Times New Roman" w:cs="Times New Roman"/>
                          </w:rPr>
                          <w:t xml:space="preserve">“, mis on loodud spetsiaalselt punktis ML7.b nimetatud </w:t>
                        </w:r>
                        <w:proofErr w:type="spellStart"/>
                        <w:r w:rsidRPr="00197E54">
                          <w:rPr>
                            <w:rFonts w:ascii="Times New Roman" w:hAnsi="Times New Roman" w:cs="Times New Roman"/>
                          </w:rPr>
                          <w:t>kemoründemürkide</w:t>
                        </w:r>
                        <w:proofErr w:type="spellEnd"/>
                        <w:r w:rsidRPr="00197E54">
                          <w:rPr>
                            <w:rFonts w:ascii="Times New Roman" w:hAnsi="Times New Roman" w:cs="Times New Roman"/>
                          </w:rPr>
                          <w:t xml:space="preserve"> mõju vähendamiseks või nendest põhjustatud saaste eemaldamiseks;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6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alljärgnevad bioloogilised süsteemid, mis sisaldavad punktis ML7.i.1 nimetatud „</w:t>
                        </w:r>
                        <w:proofErr w:type="spellStart"/>
                        <w:r w:rsidRPr="00197E54">
                          <w:rPr>
                            <w:rFonts w:ascii="Times New Roman" w:hAnsi="Times New Roman" w:cs="Times New Roman"/>
                          </w:rPr>
                          <w:t>biokatalüsaatorite</w:t>
                        </w:r>
                        <w:proofErr w:type="spellEnd"/>
                        <w:r w:rsidRPr="00197E54">
                          <w:rPr>
                            <w:rFonts w:ascii="Times New Roman" w:hAnsi="Times New Roman" w:cs="Times New Roman"/>
                          </w:rPr>
                          <w:t>“ valmistamiseks vajalikku geneetilist eriteavet:</w:t>
                        </w:r>
                      </w:p>
                      <w:tbl>
                        <w:tblPr>
                          <w:tblW w:w="5000" w:type="pct"/>
                          <w:tblCellMar>
                            <w:left w:w="0" w:type="dxa"/>
                            <w:right w:w="0" w:type="dxa"/>
                          </w:tblCellMar>
                          <w:tblLook w:val="04A0" w:firstRow="1" w:lastRow="0" w:firstColumn="1" w:lastColumn="0" w:noHBand="0" w:noVBand="1"/>
                        </w:tblPr>
                        <w:tblGrid>
                          <w:gridCol w:w="520"/>
                          <w:gridCol w:w="744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„ekspressioonivektorid“;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05"/>
                          <w:gridCol w:w="655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viirused;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66"/>
                          <w:gridCol w:w="70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rakukultuurid.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Punkte ML7.b ja ML7.d ei kohaldata järgmise suhtes:</w:t>
                  </w: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tsüanogeenkloriid</w:t>
                        </w:r>
                        <w:proofErr w:type="spellEnd"/>
                        <w:r w:rsidRPr="00197E54">
                          <w:rPr>
                            <w:rFonts w:ascii="Times New Roman" w:hAnsi="Times New Roman" w:cs="Times New Roman"/>
                            <w:i/>
                            <w:iCs/>
                          </w:rPr>
                          <w:t xml:space="preserve"> (CAS 506-77-4). Vt ELi kahesuguse kasutusega kaupade nimekirja punkti 1C450.a.5;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7"/>
                    <w:gridCol w:w="703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vesiniktsüaniidhape (CAS 74-90-8);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2"/>
                    <w:gridCol w:w="690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kloor (CAS 7782-50-5);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karbonüülkloriid</w:t>
                        </w:r>
                        <w:proofErr w:type="spellEnd"/>
                        <w:r w:rsidRPr="00197E54">
                          <w:rPr>
                            <w:rFonts w:ascii="Times New Roman" w:hAnsi="Times New Roman" w:cs="Times New Roman"/>
                            <w:i/>
                            <w:iCs/>
                          </w:rPr>
                          <w:t xml:space="preserve"> (fosgeen) (CAS 75-44-5). Vt ELi kahesuguse kasutusega kaupade nimekirja punkti 1C450.a.4;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0"/>
                    <w:gridCol w:w="71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difosgeen</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triklorometüülkloroformaat</w:t>
                        </w:r>
                        <w:proofErr w:type="spellEnd"/>
                        <w:r w:rsidRPr="00197E54">
                          <w:rPr>
                            <w:rFonts w:ascii="Times New Roman" w:hAnsi="Times New Roman" w:cs="Times New Roman"/>
                            <w:i/>
                            <w:iCs/>
                          </w:rPr>
                          <w:t>) (CAS 503-38-8);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2"/>
                    <w:gridCol w:w="708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ei kasutata alates 2004. aastast;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g.</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ksülüülbromiid</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orto</w:t>
                        </w:r>
                        <w:proofErr w:type="spellEnd"/>
                        <w:r w:rsidRPr="00197E54">
                          <w:rPr>
                            <w:rFonts w:ascii="Times New Roman" w:hAnsi="Times New Roman" w:cs="Times New Roman"/>
                            <w:i/>
                            <w:iCs/>
                          </w:rPr>
                          <w:t xml:space="preserve">-: (CAS 89-92-9), </w:t>
                        </w:r>
                        <w:proofErr w:type="spellStart"/>
                        <w:r w:rsidRPr="00197E54">
                          <w:rPr>
                            <w:rFonts w:ascii="Times New Roman" w:hAnsi="Times New Roman" w:cs="Times New Roman"/>
                            <w:i/>
                            <w:iCs/>
                          </w:rPr>
                          <w:t>meta</w:t>
                        </w:r>
                        <w:proofErr w:type="spellEnd"/>
                        <w:r w:rsidRPr="00197E54">
                          <w:rPr>
                            <w:rFonts w:ascii="Times New Roman" w:hAnsi="Times New Roman" w:cs="Times New Roman"/>
                            <w:i/>
                            <w:iCs/>
                          </w:rPr>
                          <w:t xml:space="preserve">-: (CAS 620-13-3), </w:t>
                        </w:r>
                        <w:proofErr w:type="spellStart"/>
                        <w:r w:rsidRPr="00197E54">
                          <w:rPr>
                            <w:rFonts w:ascii="Times New Roman" w:hAnsi="Times New Roman" w:cs="Times New Roman"/>
                            <w:i/>
                            <w:iCs/>
                          </w:rPr>
                          <w:t>para</w:t>
                        </w:r>
                        <w:proofErr w:type="spellEnd"/>
                        <w:r w:rsidRPr="00197E54">
                          <w:rPr>
                            <w:rFonts w:ascii="Times New Roman" w:hAnsi="Times New Roman" w:cs="Times New Roman"/>
                            <w:i/>
                            <w:iCs/>
                          </w:rPr>
                          <w:t>-: (CAS 104-81-4);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8"/>
                    <w:gridCol w:w="70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bensüülbromiid</w:t>
                        </w:r>
                        <w:proofErr w:type="spellEnd"/>
                        <w:r w:rsidRPr="00197E54">
                          <w:rPr>
                            <w:rFonts w:ascii="Times New Roman" w:hAnsi="Times New Roman" w:cs="Times New Roman"/>
                            <w:i/>
                            <w:iCs/>
                          </w:rPr>
                          <w:t xml:space="preserve"> (CAS 100-39-0);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5"/>
                    <w:gridCol w:w="710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bensüüljodiid</w:t>
                        </w:r>
                        <w:proofErr w:type="spellEnd"/>
                        <w:r w:rsidRPr="00197E54">
                          <w:rPr>
                            <w:rFonts w:ascii="Times New Roman" w:hAnsi="Times New Roman" w:cs="Times New Roman"/>
                            <w:i/>
                            <w:iCs/>
                          </w:rPr>
                          <w:t xml:space="preserve"> (CAS 620-05-3);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2"/>
                    <w:gridCol w:w="71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bromoatsetoon</w:t>
                        </w:r>
                        <w:proofErr w:type="spellEnd"/>
                        <w:r w:rsidRPr="00197E54">
                          <w:rPr>
                            <w:rFonts w:ascii="Times New Roman" w:hAnsi="Times New Roman" w:cs="Times New Roman"/>
                            <w:i/>
                            <w:iCs/>
                          </w:rPr>
                          <w:t xml:space="preserve"> (CAS 598-31-2);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0"/>
                    <w:gridCol w:w="704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tsüanogeenbromiid</w:t>
                        </w:r>
                        <w:proofErr w:type="spellEnd"/>
                        <w:r w:rsidRPr="00197E54">
                          <w:rPr>
                            <w:rFonts w:ascii="Times New Roman" w:hAnsi="Times New Roman" w:cs="Times New Roman"/>
                            <w:i/>
                            <w:iCs/>
                          </w:rPr>
                          <w:t xml:space="preserve"> (CAS 506-68-3);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5"/>
                    <w:gridCol w:w="718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bromometüületüülketoon</w:t>
                        </w:r>
                        <w:proofErr w:type="spellEnd"/>
                        <w:r w:rsidRPr="00197E54">
                          <w:rPr>
                            <w:rFonts w:ascii="Times New Roman" w:hAnsi="Times New Roman" w:cs="Times New Roman"/>
                            <w:i/>
                            <w:iCs/>
                          </w:rPr>
                          <w:t xml:space="preserve"> (CAS 816-40-0);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9"/>
                    <w:gridCol w:w="681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kloroatsetoon</w:t>
                        </w:r>
                        <w:proofErr w:type="spellEnd"/>
                        <w:r w:rsidRPr="00197E54">
                          <w:rPr>
                            <w:rFonts w:ascii="Times New Roman" w:hAnsi="Times New Roman" w:cs="Times New Roman"/>
                            <w:i/>
                            <w:iCs/>
                          </w:rPr>
                          <w:t xml:space="preserve"> (CAS 78-95-5);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9"/>
                    <w:gridCol w:w="702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etüüljodoatsetaat</w:t>
                        </w:r>
                        <w:proofErr w:type="spellEnd"/>
                        <w:r w:rsidRPr="00197E54">
                          <w:rPr>
                            <w:rFonts w:ascii="Times New Roman" w:hAnsi="Times New Roman" w:cs="Times New Roman"/>
                            <w:i/>
                            <w:iCs/>
                          </w:rPr>
                          <w:t xml:space="preserve"> (CAS 623-48-3);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6"/>
                    <w:gridCol w:w="699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o.</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jodoatsetoon</w:t>
                        </w:r>
                        <w:proofErr w:type="spellEnd"/>
                        <w:r w:rsidRPr="00197E54">
                          <w:rPr>
                            <w:rFonts w:ascii="Times New Roman" w:hAnsi="Times New Roman" w:cs="Times New Roman"/>
                            <w:i/>
                            <w:iCs/>
                          </w:rPr>
                          <w:t xml:space="preserve"> (CAS 3019-04-3);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kloropikriin</w:t>
                        </w:r>
                        <w:proofErr w:type="spellEnd"/>
                        <w:r w:rsidRPr="00197E54">
                          <w:rPr>
                            <w:rFonts w:ascii="Times New Roman" w:hAnsi="Times New Roman" w:cs="Times New Roman"/>
                            <w:i/>
                            <w:iCs/>
                          </w:rPr>
                          <w:t xml:space="preserve"> (CAS 76-06-2). Vt ELi kahesuguse kasutusega kaupade nimekirja punkti 1C450.a.7.</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Punktides ML7.h ja ML7.i.2 esitatud rakukultuuride ja </w:t>
                  </w:r>
                  <w:proofErr w:type="spellStart"/>
                  <w:r w:rsidRPr="00197E54">
                    <w:rPr>
                      <w:rFonts w:ascii="Times New Roman" w:hAnsi="Times New Roman" w:cs="Times New Roman"/>
                      <w:i/>
                      <w:iCs/>
                    </w:rPr>
                    <w:t>biosüsteemide</w:t>
                  </w:r>
                  <w:proofErr w:type="spellEnd"/>
                  <w:r w:rsidRPr="00197E54">
                    <w:rPr>
                      <w:rFonts w:ascii="Times New Roman" w:hAnsi="Times New Roman" w:cs="Times New Roman"/>
                      <w:i/>
                      <w:iCs/>
                    </w:rPr>
                    <w:t xml:space="preserve"> loetelu on ammendav ja neid alapunkte ei kohaldata tsiviilotstarbel, näiteks põllumajanduses, farmaatsiatööstuses, meditsiinis, veterinaarias, keskkonnakaitses, jäätmekäitluses ja toiduainetööstuses kasutatavate rakkude või </w:t>
                  </w:r>
                  <w:proofErr w:type="spellStart"/>
                  <w:r w:rsidRPr="00197E54">
                    <w:rPr>
                      <w:rFonts w:ascii="Times New Roman" w:hAnsi="Times New Roman" w:cs="Times New Roman"/>
                      <w:i/>
                      <w:iCs/>
                    </w:rPr>
                    <w:t>biosüsteemide</w:t>
                  </w:r>
                  <w:proofErr w:type="spellEnd"/>
                  <w:r w:rsidRPr="00197E54">
                    <w:rPr>
                      <w:rFonts w:ascii="Times New Roman" w:hAnsi="Times New Roman" w:cs="Times New Roman"/>
                      <w:i/>
                      <w:iCs/>
                    </w:rPr>
                    <w:t xml:space="preserve"> suhtes.</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 xml:space="preserve">„Kõrge </w:t>
            </w:r>
            <w:proofErr w:type="spellStart"/>
            <w:r w:rsidRPr="00197E54">
              <w:rPr>
                <w:rFonts w:ascii="Times New Roman" w:hAnsi="Times New Roman" w:cs="Times New Roman"/>
                <w:b/>
                <w:bCs/>
              </w:rPr>
              <w:t>siseenergiaga</w:t>
            </w:r>
            <w:proofErr w:type="spellEnd"/>
            <w:r w:rsidRPr="00197E54">
              <w:rPr>
                <w:rFonts w:ascii="Times New Roman" w:hAnsi="Times New Roman" w:cs="Times New Roman"/>
                <w:b/>
                <w:bCs/>
              </w:rPr>
              <w:t xml:space="preserve"> materjalid“ ja nendega seotud ained:</w:t>
            </w:r>
          </w:p>
          <w:tbl>
            <w:tblPr>
              <w:tblW w:w="5000" w:type="pct"/>
              <w:tblCellMar>
                <w:left w:w="0" w:type="dxa"/>
                <w:right w:w="0" w:type="dxa"/>
              </w:tblCellMar>
              <w:tblLook w:val="04A0" w:firstRow="1" w:lastRow="0" w:firstColumn="1" w:lastColumn="0" w:noHBand="0" w:noVBand="1"/>
            </w:tblPr>
            <w:tblGrid>
              <w:gridCol w:w="668"/>
              <w:gridCol w:w="75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Vt samuti ELi kahesuguse kasutusega kaupade nimekirja punkti 1C011.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57"/>
              <w:gridCol w:w="76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Laengute ja seadmete kohta vt kategooriat ML4 ja ELi kahesuguse kasutusega kaupade nimekirja punkti 1A008.</w:t>
                  </w: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Kategoorias ML8, välja arvatud punktides ML8.c.11 või ML8.c.12 nimetatakse 'seguks' kompositsiooni kahest või enamast ainest, millest vähemalt üks on loetletud kategooria ML8 alapunktides.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Nimekiri hõlmab kõiki kategooria ML8 alapunktides loetletud aineid, isegi kui neid kasutatakse muul kui näidatud otstarbel. (Nt kasutatakse </w:t>
                  </w:r>
                  <w:proofErr w:type="spellStart"/>
                  <w:r w:rsidRPr="00197E54">
                    <w:rPr>
                      <w:rFonts w:ascii="Times New Roman" w:hAnsi="Times New Roman" w:cs="Times New Roman"/>
                      <w:i/>
                      <w:iCs/>
                    </w:rPr>
                    <w:t>triaminoguanidiinnitraati</w:t>
                  </w:r>
                  <w:proofErr w:type="spellEnd"/>
                  <w:r w:rsidRPr="00197E54">
                    <w:rPr>
                      <w:rFonts w:ascii="Times New Roman" w:hAnsi="Times New Roman" w:cs="Times New Roman"/>
                      <w:i/>
                      <w:iCs/>
                    </w:rPr>
                    <w:t xml:space="preserve"> (TAGN) peamiselt lõhkeainena, kuid seda võidakse kasutada ka kütuse või </w:t>
                  </w:r>
                  <w:proofErr w:type="spellStart"/>
                  <w:r w:rsidRPr="00197E54">
                    <w:rPr>
                      <w:rFonts w:ascii="Times New Roman" w:hAnsi="Times New Roman" w:cs="Times New Roman"/>
                      <w:i/>
                      <w:iCs/>
                    </w:rPr>
                    <w:t>oksüdeerijana</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Kategoorias ML8 võrdub osakeste suurus osakese keskmise läbimõõduga massi või mahu järgi. Osakeste suuruse proovide võtmisel ja kindlaksmääramisel kasutatakse rahvusvahelisi või samaväärseid siseriiklikke standardeid.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„lõhkeained“ ja nende 'segud':</w:t>
                  </w: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ADN.B.F (</w:t>
                        </w:r>
                        <w:proofErr w:type="spellStart"/>
                        <w:r w:rsidRPr="00197E54">
                          <w:rPr>
                            <w:rFonts w:ascii="Times New Roman" w:hAnsi="Times New Roman" w:cs="Times New Roman"/>
                          </w:rPr>
                          <w:t>aminodinitrobensofuroksaan</w:t>
                        </w:r>
                        <w:proofErr w:type="spellEnd"/>
                        <w:r w:rsidRPr="00197E54">
                          <w:rPr>
                            <w:rFonts w:ascii="Times New Roman" w:hAnsi="Times New Roman" w:cs="Times New Roman"/>
                          </w:rPr>
                          <w:t xml:space="preserve"> või 7-amino-4,6-dinitrobensofurasaan-1-oksiid) (CAS 97096-78-1);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792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BNCP (</w:t>
                        </w:r>
                        <w:proofErr w:type="spellStart"/>
                        <w:r w:rsidRPr="00197E54">
                          <w:rPr>
                            <w:rFonts w:ascii="Times New Roman" w:hAnsi="Times New Roman" w:cs="Times New Roman"/>
                          </w:rPr>
                          <w:t>cis</w:t>
                        </w:r>
                        <w:proofErr w:type="spellEnd"/>
                        <w:r w:rsidRPr="00197E54">
                          <w:rPr>
                            <w:rFonts w:ascii="Times New Roman" w:hAnsi="Times New Roman" w:cs="Times New Roman"/>
                          </w:rPr>
                          <w:t>-bis(5-nitrotetrasolato)</w:t>
                        </w:r>
                        <w:proofErr w:type="spellStart"/>
                        <w:r w:rsidRPr="00197E54">
                          <w:rPr>
                            <w:rFonts w:ascii="Times New Roman" w:hAnsi="Times New Roman" w:cs="Times New Roman"/>
                          </w:rPr>
                          <w:t>tetraammiinkoobalt</w:t>
                        </w:r>
                        <w:proofErr w:type="spellEnd"/>
                        <w:r w:rsidRPr="00197E54">
                          <w:rPr>
                            <w:rFonts w:ascii="Times New Roman" w:hAnsi="Times New Roman" w:cs="Times New Roman"/>
                          </w:rPr>
                          <w:t>(III)</w:t>
                        </w:r>
                        <w:proofErr w:type="spellStart"/>
                        <w:r w:rsidRPr="00197E54">
                          <w:rPr>
                            <w:rFonts w:ascii="Times New Roman" w:hAnsi="Times New Roman" w:cs="Times New Roman"/>
                          </w:rPr>
                          <w:t>perkloraat</w:t>
                        </w:r>
                        <w:proofErr w:type="spellEnd"/>
                        <w:r w:rsidRPr="00197E54">
                          <w:rPr>
                            <w:rFonts w:ascii="Times New Roman" w:hAnsi="Times New Roman" w:cs="Times New Roman"/>
                          </w:rPr>
                          <w:t>) (CAS 117412-28-9);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CL-14 (</w:t>
                        </w:r>
                        <w:proofErr w:type="spellStart"/>
                        <w:r w:rsidRPr="00197E54">
                          <w:rPr>
                            <w:rFonts w:ascii="Times New Roman" w:hAnsi="Times New Roman" w:cs="Times New Roman"/>
                          </w:rPr>
                          <w:t>diaminodinitrobensofuroksaan</w:t>
                        </w:r>
                        <w:proofErr w:type="spellEnd"/>
                        <w:r w:rsidRPr="00197E54">
                          <w:rPr>
                            <w:rFonts w:ascii="Times New Roman" w:hAnsi="Times New Roman" w:cs="Times New Roman"/>
                          </w:rPr>
                          <w:t xml:space="preserve"> või 5,7-diamino-4,6-dinitrobensofurasaan-1-oksiid) (CAS 117907-74-1);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CL-20 (HNIW või </w:t>
                        </w:r>
                        <w:proofErr w:type="spellStart"/>
                        <w:r w:rsidRPr="00197E54">
                          <w:rPr>
                            <w:rFonts w:ascii="Times New Roman" w:hAnsi="Times New Roman" w:cs="Times New Roman"/>
                          </w:rPr>
                          <w:t>heksanitroheksaasaisovürtsitaan</w:t>
                        </w:r>
                        <w:proofErr w:type="spellEnd"/>
                        <w:r w:rsidRPr="00197E54">
                          <w:rPr>
                            <w:rFonts w:ascii="Times New Roman" w:hAnsi="Times New Roman" w:cs="Times New Roman"/>
                          </w:rPr>
                          <w:t xml:space="preserve">) (CAS 135285-90-4); CL-20 </w:t>
                        </w:r>
                        <w:proofErr w:type="spellStart"/>
                        <w:r w:rsidRPr="00197E54">
                          <w:rPr>
                            <w:rFonts w:ascii="Times New Roman" w:hAnsi="Times New Roman" w:cs="Times New Roman"/>
                          </w:rPr>
                          <w:t>klatraadid</w:t>
                        </w:r>
                        <w:proofErr w:type="spellEnd"/>
                        <w:r w:rsidRPr="00197E54">
                          <w:rPr>
                            <w:rFonts w:ascii="Times New Roman" w:hAnsi="Times New Roman" w:cs="Times New Roman"/>
                          </w:rPr>
                          <w:t xml:space="preserve"> (vt ka vastavaid „lähteaineid“ punktides ML8.g.3 ja ML8.g.4);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9"/>
                    <w:gridCol w:w="79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CP (2-(5-tsüanotetrasolato)</w:t>
                        </w:r>
                        <w:proofErr w:type="spellStart"/>
                        <w:r w:rsidRPr="00197E54">
                          <w:rPr>
                            <w:rFonts w:ascii="Times New Roman" w:hAnsi="Times New Roman" w:cs="Times New Roman"/>
                          </w:rPr>
                          <w:t>pentaammiinkoobalt</w:t>
                        </w:r>
                        <w:proofErr w:type="spellEnd"/>
                        <w:r w:rsidRPr="00197E54">
                          <w:rPr>
                            <w:rFonts w:ascii="Times New Roman" w:hAnsi="Times New Roman" w:cs="Times New Roman"/>
                          </w:rPr>
                          <w:t>(III)</w:t>
                        </w:r>
                        <w:proofErr w:type="spellStart"/>
                        <w:r w:rsidRPr="00197E54">
                          <w:rPr>
                            <w:rFonts w:ascii="Times New Roman" w:hAnsi="Times New Roman" w:cs="Times New Roman"/>
                          </w:rPr>
                          <w:t>perkloraat</w:t>
                        </w:r>
                        <w:proofErr w:type="spellEnd"/>
                        <w:r w:rsidRPr="00197E54">
                          <w:rPr>
                            <w:rFonts w:ascii="Times New Roman" w:hAnsi="Times New Roman" w:cs="Times New Roman"/>
                          </w:rPr>
                          <w:t>) (CAS 70247-32-4);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2"/>
                    <w:gridCol w:w="78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DADE (1,1-diamino-2,2-dinitroetüleen, FOX-7) (CAS 145250-81-3);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6"/>
                    <w:gridCol w:w="780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DATB (</w:t>
                        </w:r>
                        <w:proofErr w:type="spellStart"/>
                        <w:r w:rsidRPr="00197E54">
                          <w:rPr>
                            <w:rFonts w:ascii="Times New Roman" w:hAnsi="Times New Roman" w:cs="Times New Roman"/>
                          </w:rPr>
                          <w:t>diaminotrinitrobenseen</w:t>
                        </w:r>
                        <w:proofErr w:type="spellEnd"/>
                        <w:r w:rsidRPr="00197E54">
                          <w:rPr>
                            <w:rFonts w:ascii="Times New Roman" w:hAnsi="Times New Roman" w:cs="Times New Roman"/>
                          </w:rPr>
                          <w:t>) (CAS 1630-08-6);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9"/>
                    <w:gridCol w:w="773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DDFP (1,4-dinitrodifurasanopiperasiin);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2"/>
                    <w:gridCol w:w="78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DDPO (2,6-diamino-3,5-dinitropürasiin-1-oksiid, PZO) (CAS 194486-77-6);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DIPAM (3,3'-diamino-2,2',4,4',6,6’-heksanitrobifenüül või </w:t>
                        </w:r>
                        <w:proofErr w:type="spellStart"/>
                        <w:r w:rsidRPr="00197E54">
                          <w:rPr>
                            <w:rFonts w:ascii="Times New Roman" w:hAnsi="Times New Roman" w:cs="Times New Roman"/>
                          </w:rPr>
                          <w:t>dipikramiid</w:t>
                        </w:r>
                        <w:proofErr w:type="spellEnd"/>
                        <w:r w:rsidRPr="00197E54">
                          <w:rPr>
                            <w:rFonts w:ascii="Times New Roman" w:hAnsi="Times New Roman" w:cs="Times New Roman"/>
                          </w:rPr>
                          <w:t>) (CAS 17215-44-0);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7"/>
                    <w:gridCol w:w="769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DNGU (DINGU või </w:t>
                        </w:r>
                        <w:proofErr w:type="spellStart"/>
                        <w:r w:rsidRPr="00197E54">
                          <w:rPr>
                            <w:rFonts w:ascii="Times New Roman" w:hAnsi="Times New Roman" w:cs="Times New Roman"/>
                          </w:rPr>
                          <w:t>dinitroglükooluriil</w:t>
                        </w:r>
                        <w:proofErr w:type="spellEnd"/>
                        <w:r w:rsidRPr="00197E54">
                          <w:rPr>
                            <w:rFonts w:ascii="Times New Roman" w:hAnsi="Times New Roman" w:cs="Times New Roman"/>
                          </w:rPr>
                          <w:t>) (CAS 55510-04-8);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0"/>
                    <w:gridCol w:w="768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furasaanid</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228"/>
                          <w:gridCol w:w="74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DAAOF (DAAF, </w:t>
                              </w:r>
                              <w:proofErr w:type="spellStart"/>
                              <w:r w:rsidRPr="00197E54">
                                <w:rPr>
                                  <w:rFonts w:ascii="Times New Roman" w:hAnsi="Times New Roman" w:cs="Times New Roman"/>
                                </w:rPr>
                                <w:t>DAAFox</w:t>
                              </w:r>
                              <w:proofErr w:type="spellEnd"/>
                              <w:r w:rsidRPr="00197E54">
                                <w:rPr>
                                  <w:rFonts w:ascii="Times New Roman" w:hAnsi="Times New Roman" w:cs="Times New Roman"/>
                                </w:rPr>
                                <w:t xml:space="preserve"> või </w:t>
                              </w:r>
                              <w:proofErr w:type="spellStart"/>
                              <w:r w:rsidRPr="00197E54">
                                <w:rPr>
                                  <w:rFonts w:ascii="Times New Roman" w:hAnsi="Times New Roman" w:cs="Times New Roman"/>
                                </w:rPr>
                                <w:t>diaminoasoksüfurasaan</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6"/>
                          <w:gridCol w:w="740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DAAzF</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diaminoasofurasaan</w:t>
                              </w:r>
                              <w:proofErr w:type="spellEnd"/>
                              <w:r w:rsidRPr="00197E54">
                                <w:rPr>
                                  <w:rFonts w:ascii="Times New Roman" w:hAnsi="Times New Roman" w:cs="Times New Roman"/>
                                </w:rPr>
                                <w:t>) (CAS 78644-90-3);</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HMX ja selle derivaadid (vt ka vastavaid „lähteaineid“ punktis ML8.g.5):</w:t>
                        </w:r>
                      </w:p>
                      <w:tbl>
                        <w:tblPr>
                          <w:tblW w:w="5000" w:type="pct"/>
                          <w:tblCellMar>
                            <w:left w:w="0" w:type="dxa"/>
                            <w:right w:w="0" w:type="dxa"/>
                          </w:tblCellMar>
                          <w:tblLook w:val="04A0" w:firstRow="1" w:lastRow="0" w:firstColumn="1" w:lastColumn="0" w:noHBand="0" w:noVBand="1"/>
                        </w:tblPr>
                        <w:tblGrid>
                          <w:gridCol w:w="153"/>
                          <w:gridCol w:w="76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HMX (</w:t>
                              </w:r>
                              <w:proofErr w:type="spellStart"/>
                              <w:r w:rsidRPr="00197E54">
                                <w:rPr>
                                  <w:rFonts w:ascii="Times New Roman" w:hAnsi="Times New Roman" w:cs="Times New Roman"/>
                                </w:rPr>
                                <w:t>tsüklotetrametüleentetranitramiin</w:t>
                              </w:r>
                              <w:proofErr w:type="spellEnd"/>
                              <w:r w:rsidRPr="00197E54">
                                <w:rPr>
                                  <w:rFonts w:ascii="Times New Roman" w:hAnsi="Times New Roman" w:cs="Times New Roman"/>
                                </w:rPr>
                                <w:t xml:space="preserve">, oktahüdro-1,3,5,7-tetranitro-1,3,5,7-tetrasiin, 1,3,5,7-tetranitro-1,3,5,7-tetraasatsüklooktaan, </w:t>
                              </w:r>
                              <w:proofErr w:type="spellStart"/>
                              <w:r w:rsidRPr="00197E54">
                                <w:rPr>
                                  <w:rFonts w:ascii="Times New Roman" w:hAnsi="Times New Roman" w:cs="Times New Roman"/>
                                </w:rPr>
                                <w:t>oktogeen</w:t>
                              </w:r>
                              <w:proofErr w:type="spellEnd"/>
                              <w:r w:rsidRPr="00197E54">
                                <w:rPr>
                                  <w:rFonts w:ascii="Times New Roman" w:hAnsi="Times New Roman" w:cs="Times New Roman"/>
                                </w:rPr>
                                <w:t>) (CAS 2691-41-0);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7"/>
                          <w:gridCol w:w="742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HMXi</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difluoroamiinitud</w:t>
                              </w:r>
                              <w:proofErr w:type="spellEnd"/>
                              <w:r w:rsidRPr="00197E54">
                                <w:rPr>
                                  <w:rFonts w:ascii="Times New Roman" w:hAnsi="Times New Roman" w:cs="Times New Roman"/>
                                </w:rPr>
                                <w:t xml:space="preserve"> analoogid;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6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K-55 (2,4,6,8-tetranitro-2,4,6,8-tetraasabitsüklo[3,3,0]oktaanoon-3, </w:t>
                              </w:r>
                              <w:proofErr w:type="spellStart"/>
                              <w:r w:rsidRPr="00197E54">
                                <w:rPr>
                                  <w:rFonts w:ascii="Times New Roman" w:hAnsi="Times New Roman" w:cs="Times New Roman"/>
                                </w:rPr>
                                <w:t>tetranitrosemiglükouriil</w:t>
                              </w:r>
                              <w:proofErr w:type="spellEnd"/>
                              <w:r w:rsidRPr="00197E54">
                                <w:rPr>
                                  <w:rFonts w:ascii="Times New Roman" w:hAnsi="Times New Roman" w:cs="Times New Roman"/>
                                </w:rPr>
                                <w:t xml:space="preserve"> või </w:t>
                              </w:r>
                              <w:proofErr w:type="spellStart"/>
                              <w:r w:rsidRPr="00197E54">
                                <w:rPr>
                                  <w:rFonts w:ascii="Times New Roman" w:hAnsi="Times New Roman" w:cs="Times New Roman"/>
                                </w:rPr>
                                <w:t>ketobitsüklo</w:t>
                              </w:r>
                              <w:proofErr w:type="spellEnd"/>
                              <w:r w:rsidRPr="00197E54">
                                <w:rPr>
                                  <w:rFonts w:ascii="Times New Roman" w:hAnsi="Times New Roman" w:cs="Times New Roman"/>
                                </w:rPr>
                                <w:t>-HMX) (CAS 130256-72-3);</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8"/>
                    <w:gridCol w:w="764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HNAD (</w:t>
                        </w:r>
                        <w:proofErr w:type="spellStart"/>
                        <w:r w:rsidRPr="00197E54">
                          <w:rPr>
                            <w:rFonts w:ascii="Times New Roman" w:hAnsi="Times New Roman" w:cs="Times New Roman"/>
                          </w:rPr>
                          <w:t>heksanitroadamantaan</w:t>
                        </w:r>
                        <w:proofErr w:type="spellEnd"/>
                        <w:r w:rsidRPr="00197E54">
                          <w:rPr>
                            <w:rFonts w:ascii="Times New Roman" w:hAnsi="Times New Roman" w:cs="Times New Roman"/>
                          </w:rPr>
                          <w:t>) (CAS 143850-71-9);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19"/>
                    <w:gridCol w:w="75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HNS (</w:t>
                        </w:r>
                        <w:proofErr w:type="spellStart"/>
                        <w:r w:rsidRPr="00197E54">
                          <w:rPr>
                            <w:rFonts w:ascii="Times New Roman" w:hAnsi="Times New Roman" w:cs="Times New Roman"/>
                          </w:rPr>
                          <w:t>heksanitrostilbeen</w:t>
                        </w:r>
                        <w:proofErr w:type="spellEnd"/>
                        <w:r w:rsidRPr="00197E54">
                          <w:rPr>
                            <w:rFonts w:ascii="Times New Roman" w:hAnsi="Times New Roman" w:cs="Times New Roman"/>
                          </w:rPr>
                          <w:t>) (CAS 20062-22-0);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1"/>
                    <w:gridCol w:w="773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imidasoolid</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201"/>
                          <w:gridCol w:w="752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BNNII (oktahüdro-2,5-bis(</w:t>
                              </w:r>
                              <w:proofErr w:type="spellStart"/>
                              <w:r w:rsidRPr="00197E54">
                                <w:rPr>
                                  <w:rFonts w:ascii="Times New Roman" w:hAnsi="Times New Roman" w:cs="Times New Roman"/>
                                </w:rPr>
                                <w:t>nitroimino</w:t>
                              </w:r>
                              <w:proofErr w:type="spellEnd"/>
                              <w:r w:rsidRPr="00197E54">
                                <w:rPr>
                                  <w:rFonts w:ascii="Times New Roman" w:hAnsi="Times New Roman" w:cs="Times New Roman"/>
                                </w:rPr>
                                <w:t>)</w:t>
                              </w:r>
                              <w:proofErr w:type="spellStart"/>
                              <w:r w:rsidRPr="00197E54">
                                <w:rPr>
                                  <w:rFonts w:ascii="Times New Roman" w:hAnsi="Times New Roman" w:cs="Times New Roman"/>
                                </w:rPr>
                                <w:t>imidaso</w:t>
                              </w:r>
                              <w:proofErr w:type="spellEnd"/>
                              <w:r w:rsidRPr="00197E54">
                                <w:rPr>
                                  <w:rFonts w:ascii="Times New Roman" w:hAnsi="Times New Roman" w:cs="Times New Roman"/>
                                </w:rPr>
                                <w:t xml:space="preserve"> [4,5-d]</w:t>
                              </w:r>
                              <w:proofErr w:type="spellStart"/>
                              <w:r w:rsidRPr="00197E54">
                                <w:rPr>
                                  <w:rFonts w:ascii="Times New Roman" w:hAnsi="Times New Roman" w:cs="Times New Roman"/>
                                </w:rPr>
                                <w:t>imidasool</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2"/>
                          <w:gridCol w:w="742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DNI (2,4-dinitroimidasool) (CAS 5213-49-0);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5"/>
                          <w:gridCol w:w="739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FDIA (1-fluoro-2,4-dinitroimidasool);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7"/>
                          <w:gridCol w:w="74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NTDNIA (N-(2-nitrotriasolo)-2,4-dinitroimidasool);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2"/>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PTIA (1-pikrüül-2,4,5-trinitroimidasool);</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2"/>
                    <w:gridCol w:w="76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NTNMH (1-(2-nitrotriasolo)-2-dinitrometüleenhüdrasiin);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6"/>
                    <w:gridCol w:w="77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NTO (ONTA või 3-nitro-1,2,4-triasool-5-oon) (CAS 932-64-9);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0"/>
                    <w:gridCol w:w="760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polünitrokubaanid</w:t>
                        </w:r>
                        <w:proofErr w:type="spellEnd"/>
                        <w:r w:rsidRPr="00197E54">
                          <w:rPr>
                            <w:rFonts w:ascii="Times New Roman" w:hAnsi="Times New Roman" w:cs="Times New Roman"/>
                          </w:rPr>
                          <w:t xml:space="preserve"> enam kui nelja </w:t>
                        </w:r>
                        <w:proofErr w:type="spellStart"/>
                        <w:r w:rsidRPr="00197E54">
                          <w:rPr>
                            <w:rFonts w:ascii="Times New Roman" w:hAnsi="Times New Roman" w:cs="Times New Roman"/>
                          </w:rPr>
                          <w:t>nitrorühmaga</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1"/>
                    <w:gridCol w:w="77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PYX (2,6-bis(</w:t>
                        </w:r>
                        <w:proofErr w:type="spellStart"/>
                        <w:r w:rsidRPr="00197E54">
                          <w:rPr>
                            <w:rFonts w:ascii="Times New Roman" w:hAnsi="Times New Roman" w:cs="Times New Roman"/>
                          </w:rPr>
                          <w:t>pikrüülamino</w:t>
                        </w:r>
                        <w:proofErr w:type="spellEnd"/>
                        <w:r w:rsidRPr="00197E54">
                          <w:rPr>
                            <w:rFonts w:ascii="Times New Roman" w:hAnsi="Times New Roman" w:cs="Times New Roman"/>
                          </w:rPr>
                          <w:t>)-3,5-dinitropüridiin) (CAS 38082-89-2);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RDX ja selle järgmised derivaadid:</w:t>
                        </w:r>
                      </w:p>
                      <w:tbl>
                        <w:tblPr>
                          <w:tblW w:w="5000" w:type="pct"/>
                          <w:tblCellMar>
                            <w:left w:w="0" w:type="dxa"/>
                            <w:right w:w="0" w:type="dxa"/>
                          </w:tblCellMar>
                          <w:tblLook w:val="04A0" w:firstRow="1" w:lastRow="0" w:firstColumn="1" w:lastColumn="0" w:noHBand="0" w:noVBand="1"/>
                        </w:tblPr>
                        <w:tblGrid>
                          <w:gridCol w:w="153"/>
                          <w:gridCol w:w="76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RDX (</w:t>
                              </w:r>
                              <w:proofErr w:type="spellStart"/>
                              <w:r w:rsidRPr="00197E54">
                                <w:rPr>
                                  <w:rFonts w:ascii="Times New Roman" w:hAnsi="Times New Roman" w:cs="Times New Roman"/>
                                </w:rPr>
                                <w:t>tsüklotrimetüleentrinitramiin</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tsükloniit</w:t>
                              </w:r>
                              <w:proofErr w:type="spellEnd"/>
                              <w:r w:rsidRPr="00197E54">
                                <w:rPr>
                                  <w:rFonts w:ascii="Times New Roman" w:hAnsi="Times New Roman" w:cs="Times New Roman"/>
                                </w:rPr>
                                <w:t xml:space="preserve">, T4, heksahüdro-1,3,5-trinitro-1,3,5-triasiin, 1,3,5-trinitro-1,3,5-triasa-tsükloheksaan, </w:t>
                              </w:r>
                              <w:proofErr w:type="spellStart"/>
                              <w:r w:rsidRPr="00197E54">
                                <w:rPr>
                                  <w:rFonts w:ascii="Times New Roman" w:hAnsi="Times New Roman" w:cs="Times New Roman"/>
                                </w:rPr>
                                <w:t>heksogeen</w:t>
                              </w:r>
                              <w:proofErr w:type="spellEnd"/>
                              <w:r w:rsidRPr="00197E54">
                                <w:rPr>
                                  <w:rFonts w:ascii="Times New Roman" w:hAnsi="Times New Roman" w:cs="Times New Roman"/>
                                </w:rPr>
                                <w:t>) (CAS 121-82-4);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9"/>
                          <w:gridCol w:w="764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Keto</w:t>
                              </w:r>
                              <w:proofErr w:type="spellEnd"/>
                              <w:r w:rsidRPr="00197E54">
                                <w:rPr>
                                  <w:rFonts w:ascii="Times New Roman" w:hAnsi="Times New Roman" w:cs="Times New Roman"/>
                                </w:rPr>
                                <w:t>-RDX (K-6 või 2,4,6-trinitro-2,4,6-triasatsükloheksanoon) (CAS 115029-35-1);</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5"/>
                    <w:gridCol w:w="763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TAGN (</w:t>
                        </w:r>
                        <w:proofErr w:type="spellStart"/>
                        <w:r w:rsidRPr="00197E54">
                          <w:rPr>
                            <w:rFonts w:ascii="Times New Roman" w:hAnsi="Times New Roman" w:cs="Times New Roman"/>
                          </w:rPr>
                          <w:t>triaminoguanidiinnitraat</w:t>
                        </w:r>
                        <w:proofErr w:type="spellEnd"/>
                        <w:r w:rsidRPr="00197E54">
                          <w:rPr>
                            <w:rFonts w:ascii="Times New Roman" w:hAnsi="Times New Roman" w:cs="Times New Roman"/>
                          </w:rPr>
                          <w:t>) (CAS 4000-16-2);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TATB (</w:t>
                        </w:r>
                        <w:proofErr w:type="spellStart"/>
                        <w:r w:rsidRPr="00197E54">
                          <w:rPr>
                            <w:rFonts w:ascii="Times New Roman" w:hAnsi="Times New Roman" w:cs="Times New Roman"/>
                          </w:rPr>
                          <w:t>triaminotrinitrobenseen</w:t>
                        </w:r>
                        <w:proofErr w:type="spellEnd"/>
                        <w:r w:rsidRPr="00197E54">
                          <w:rPr>
                            <w:rFonts w:ascii="Times New Roman" w:hAnsi="Times New Roman" w:cs="Times New Roman"/>
                          </w:rPr>
                          <w:t>) (CAS 3058-38-6) (vt ka vastavaid „lähteained“ punktis ML8.g.7);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3"/>
                    <w:gridCol w:w="777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TEDDZ (3,3,7,7-tetrabis(difluoroamiin)oktahüdro-1,5-dinitro-1,5-diasotsiin);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0"/>
                    <w:gridCol w:w="760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tetrasoolid</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343"/>
                          <w:gridCol w:w="725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NTAT (</w:t>
                              </w:r>
                              <w:proofErr w:type="spellStart"/>
                              <w:r w:rsidRPr="00197E54">
                                <w:rPr>
                                  <w:rFonts w:ascii="Times New Roman" w:hAnsi="Times New Roman" w:cs="Times New Roman"/>
                                </w:rPr>
                                <w:t>nitrotriasoolaminotetrasool</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4"/>
                          <w:gridCol w:w="730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NTNT (1-N-(2-nitrotriasolo)-4-nitrotetrasool);</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8"/>
                    <w:gridCol w:w="76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26.</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tetrüül</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trinitrofenüülmetüülnitramiin</w:t>
                        </w:r>
                        <w:proofErr w:type="spellEnd"/>
                        <w:r w:rsidRPr="00197E54">
                          <w:rPr>
                            <w:rFonts w:ascii="Times New Roman" w:hAnsi="Times New Roman" w:cs="Times New Roman"/>
                          </w:rPr>
                          <w:t>) (CAS 479-45-8);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TNAD (1,4,5,8-tetranitro-1,4,5,8-tetraasadekaliin) (CAS 135877-16-6) (vt ka vastavaid „lähteained“ punktis ML8.g.6);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TNAZ (1,3,3-trinitroasetidiin) (CAS 97645-24-4) (vt ka vastavaid „lähteained“ punktis ML8.g.2);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3"/>
                    <w:gridCol w:w="772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29.</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TNGU (SORGUYL või </w:t>
                        </w:r>
                        <w:proofErr w:type="spellStart"/>
                        <w:r w:rsidRPr="00197E54">
                          <w:rPr>
                            <w:rFonts w:ascii="Times New Roman" w:hAnsi="Times New Roman" w:cs="Times New Roman"/>
                          </w:rPr>
                          <w:t>tetranitroglükooluriil</w:t>
                        </w:r>
                        <w:proofErr w:type="spellEnd"/>
                        <w:r w:rsidRPr="00197E54">
                          <w:rPr>
                            <w:rFonts w:ascii="Times New Roman" w:hAnsi="Times New Roman" w:cs="Times New Roman"/>
                          </w:rPr>
                          <w:t>) (CAS 55510-03-7);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0"/>
                    <w:gridCol w:w="77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30.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TNP (1,4,5,8-tetranitro-püridasino[4,5-d]</w:t>
                        </w:r>
                        <w:proofErr w:type="spellStart"/>
                        <w:r w:rsidRPr="00197E54">
                          <w:rPr>
                            <w:rFonts w:ascii="Times New Roman" w:hAnsi="Times New Roman" w:cs="Times New Roman"/>
                          </w:rPr>
                          <w:t>püridasiin</w:t>
                        </w:r>
                        <w:proofErr w:type="spellEnd"/>
                        <w:r w:rsidRPr="00197E54">
                          <w:rPr>
                            <w:rFonts w:ascii="Times New Roman" w:hAnsi="Times New Roman" w:cs="Times New Roman"/>
                          </w:rPr>
                          <w:t>) (CAS 229176-04-9);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9"/>
                    <w:gridCol w:w="778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triasiinid</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205"/>
                          <w:gridCol w:w="757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DNAM (2-oksü-4,6-dinitroamino-s-triasiin) (CAS 19899-80-0);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5"/>
                          <w:gridCol w:w="759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NNHT (2-nitroimino-5-nitro-heksahüdro-1,3,5-triasiin) (CAS 130400-13-4);</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1"/>
                    <w:gridCol w:w="78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triasoolid</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544"/>
                          <w:gridCol w:w="725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5-asido-2-nitrotriasool;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
                          <w:gridCol w:w="762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ADHTDN (4-amino-3,5-dihüdrasino-1,2,4-triasooldinitramiid) (CAS 1614-08-0);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7"/>
                          <w:gridCol w:w="750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ADNT (1-amino-3,5-dinitro-1,2,4-triasool);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6"/>
                          <w:gridCol w:w="74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BDNTA (bis(</w:t>
                              </w:r>
                              <w:proofErr w:type="spellStart"/>
                              <w:r w:rsidRPr="00197E54">
                                <w:rPr>
                                  <w:rFonts w:ascii="Times New Roman" w:hAnsi="Times New Roman" w:cs="Times New Roman"/>
                                </w:rPr>
                                <w:t>dinitrotriasool</w:t>
                              </w:r>
                              <w:proofErr w:type="spellEnd"/>
                              <w:r w:rsidRPr="00197E54">
                                <w:rPr>
                                  <w:rFonts w:ascii="Times New Roman" w:hAnsi="Times New Roman" w:cs="Times New Roman"/>
                                </w:rPr>
                                <w:t>)</w:t>
                              </w:r>
                              <w:proofErr w:type="spellStart"/>
                              <w:r w:rsidRPr="00197E54">
                                <w:rPr>
                                  <w:rFonts w:ascii="Times New Roman" w:hAnsi="Times New Roman" w:cs="Times New Roman"/>
                                </w:rPr>
                                <w:t>amiin</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2"/>
                          <w:gridCol w:w="757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DBT (3,3'-dinitro-5,5-bi-1,2,4-triasool) (CAS 30003-46-4);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3"/>
                          <w:gridCol w:w="756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DN.B.T (</w:t>
                              </w:r>
                              <w:proofErr w:type="spellStart"/>
                              <w:r w:rsidRPr="00197E54">
                                <w:rPr>
                                  <w:rFonts w:ascii="Times New Roman" w:hAnsi="Times New Roman" w:cs="Times New Roman"/>
                                </w:rPr>
                                <w:t>dinitrobistriasool</w:t>
                              </w:r>
                              <w:proofErr w:type="spellEnd"/>
                              <w:r w:rsidRPr="00197E54">
                                <w:rPr>
                                  <w:rFonts w:ascii="Times New Roman" w:hAnsi="Times New Roman" w:cs="Times New Roman"/>
                                </w:rPr>
                                <w:t>) (CAS 70890-46-9);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3"/>
                          <w:gridCol w:w="735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2010. aastast;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6"/>
                          <w:gridCol w:w="752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NTDNT (1-N-(2-nitrotriasolo)-3,5-dinitrotriasool);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5"/>
                          <w:gridCol w:w="753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PDNT (1-pikrüül-3,5-dinitrotriasool);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64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TACOT (</w:t>
                              </w:r>
                              <w:proofErr w:type="spellStart"/>
                              <w:r w:rsidRPr="00197E54">
                                <w:rPr>
                                  <w:rFonts w:ascii="Times New Roman" w:hAnsi="Times New Roman" w:cs="Times New Roman"/>
                                </w:rPr>
                                <w:t>tetranitrobensotriasolobensotriasool</w:t>
                              </w:r>
                              <w:proofErr w:type="spellEnd"/>
                              <w:r w:rsidRPr="00197E54">
                                <w:rPr>
                                  <w:rFonts w:ascii="Times New Roman" w:hAnsi="Times New Roman" w:cs="Times New Roman"/>
                                </w:rPr>
                                <w:t>) (CAS 25243-36-1);</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0"/>
                    <w:gridCol w:w="77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ML8.a loetlemata „lõhkeained“, mis sisaldavad ükskõik mida järgnevast:</w:t>
                        </w:r>
                      </w:p>
                      <w:tbl>
                        <w:tblPr>
                          <w:tblW w:w="5000" w:type="pct"/>
                          <w:tblCellMar>
                            <w:left w:w="0" w:type="dxa"/>
                            <w:right w:w="0" w:type="dxa"/>
                          </w:tblCellMar>
                          <w:tblLook w:val="04A0" w:firstRow="1" w:lastRow="0" w:firstColumn="1" w:lastColumn="0" w:noHBand="0" w:noVBand="1"/>
                        </w:tblPr>
                        <w:tblGrid>
                          <w:gridCol w:w="194"/>
                          <w:gridCol w:w="759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detonatsioonikiirus</w:t>
                              </w:r>
                              <w:proofErr w:type="spellEnd"/>
                              <w:r w:rsidRPr="00197E54">
                                <w:rPr>
                                  <w:rFonts w:ascii="Times New Roman" w:hAnsi="Times New Roman" w:cs="Times New Roman"/>
                                </w:rPr>
                                <w:t xml:space="preserve"> kõrgeimal tihedusel on suurem kui 8700 m/s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3"/>
                          <w:gridCol w:w="752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detonatsioonisurve</w:t>
                              </w:r>
                              <w:proofErr w:type="spellEnd"/>
                              <w:r w:rsidRPr="00197E54">
                                <w:rPr>
                                  <w:rFonts w:ascii="Times New Roman" w:hAnsi="Times New Roman" w:cs="Times New Roman"/>
                                </w:rPr>
                                <w:t xml:space="preserve"> on suurem kui 34 </w:t>
                              </w:r>
                              <w:proofErr w:type="spellStart"/>
                              <w:r w:rsidRPr="00197E54">
                                <w:rPr>
                                  <w:rFonts w:ascii="Times New Roman" w:hAnsi="Times New Roman" w:cs="Times New Roman"/>
                                </w:rPr>
                                <w:t>GPa</w:t>
                              </w:r>
                              <w:proofErr w:type="spellEnd"/>
                              <w:r w:rsidRPr="00197E54">
                                <w:rPr>
                                  <w:rFonts w:ascii="Times New Roman" w:hAnsi="Times New Roman" w:cs="Times New Roman"/>
                                </w:rPr>
                                <w:t xml:space="preserve"> (340 </w:t>
                              </w:r>
                              <w:proofErr w:type="spellStart"/>
                              <w:r w:rsidRPr="00197E54">
                                <w:rPr>
                                  <w:rFonts w:ascii="Times New Roman" w:hAnsi="Times New Roman" w:cs="Times New Roman"/>
                                </w:rPr>
                                <w:t>kbar</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7"/>
                    <w:gridCol w:w="735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2013. aastast;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5"/>
                    <w:gridCol w:w="756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DNAN (2,4-dinitroanisool) (CAS 119-27-7);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0"/>
                    <w:gridCol w:w="770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TEX (4,10-dinitro-2,6,8,12-tetraoxa-4,10-diazaisovürtsitaan);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1"/>
                    <w:gridCol w:w="771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GUDN (</w:t>
                        </w:r>
                        <w:proofErr w:type="spellStart"/>
                        <w:r w:rsidRPr="00197E54">
                          <w:rPr>
                            <w:rFonts w:ascii="Times New Roman" w:hAnsi="Times New Roman" w:cs="Times New Roman"/>
                          </w:rPr>
                          <w:t>Guanylurea</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dinitramiid</w:t>
                        </w:r>
                        <w:proofErr w:type="spellEnd"/>
                        <w:r w:rsidRPr="00197E54">
                          <w:rPr>
                            <w:rFonts w:ascii="Times New Roman" w:hAnsi="Times New Roman" w:cs="Times New Roman"/>
                          </w:rPr>
                          <w:t>) FOX-12 (CAS 217464-38-5);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6"/>
                    <w:gridCol w:w="766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tetrasiinid</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242"/>
                          <w:gridCol w:w="742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BTAT (Bis(2,2,2-trinitroetüül)-3,6-diaminotetrasiin);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6"/>
                          <w:gridCol w:w="740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LAX-112 (3,6-diamino-1,2,4,5-tetrasiin-1,4-dioksiid);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39.</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kõrge </w:t>
                        </w:r>
                        <w:proofErr w:type="spellStart"/>
                        <w:r w:rsidRPr="00197E54">
                          <w:rPr>
                            <w:rFonts w:ascii="Times New Roman" w:hAnsi="Times New Roman" w:cs="Times New Roman"/>
                          </w:rPr>
                          <w:t>siseenergiaga</w:t>
                        </w:r>
                        <w:proofErr w:type="spellEnd"/>
                        <w:r w:rsidRPr="00197E54">
                          <w:rPr>
                            <w:rFonts w:ascii="Times New Roman" w:hAnsi="Times New Roman" w:cs="Times New Roman"/>
                          </w:rPr>
                          <w:t xml:space="preserve"> ioonmaterjalid, mis sulavad vahemikus 343 K (70 °C) ja 373 K (100 °C) ning mille </w:t>
                        </w:r>
                        <w:proofErr w:type="spellStart"/>
                        <w:r w:rsidRPr="00197E54">
                          <w:rPr>
                            <w:rFonts w:ascii="Times New Roman" w:hAnsi="Times New Roman" w:cs="Times New Roman"/>
                          </w:rPr>
                          <w:t>detonatsioonikiirus</w:t>
                        </w:r>
                        <w:proofErr w:type="spellEnd"/>
                        <w:r w:rsidRPr="00197E54">
                          <w:rPr>
                            <w:rFonts w:ascii="Times New Roman" w:hAnsi="Times New Roman" w:cs="Times New Roman"/>
                          </w:rPr>
                          <w:t xml:space="preserve"> on suurem kui 6800 m/s või </w:t>
                        </w:r>
                        <w:proofErr w:type="spellStart"/>
                        <w:r w:rsidRPr="00197E54">
                          <w:rPr>
                            <w:rFonts w:ascii="Times New Roman" w:hAnsi="Times New Roman" w:cs="Times New Roman"/>
                          </w:rPr>
                          <w:t>detonatsioonisurve</w:t>
                        </w:r>
                        <w:proofErr w:type="spellEnd"/>
                        <w:r w:rsidRPr="00197E54">
                          <w:rPr>
                            <w:rFonts w:ascii="Times New Roman" w:hAnsi="Times New Roman" w:cs="Times New Roman"/>
                          </w:rPr>
                          <w:t xml:space="preserve"> suurem kui 18 </w:t>
                        </w:r>
                        <w:proofErr w:type="spellStart"/>
                        <w:r w:rsidRPr="00197E54">
                          <w:rPr>
                            <w:rFonts w:ascii="Times New Roman" w:hAnsi="Times New Roman" w:cs="Times New Roman"/>
                          </w:rPr>
                          <w:t>GPa</w:t>
                        </w:r>
                        <w:proofErr w:type="spellEnd"/>
                        <w:r w:rsidRPr="00197E54">
                          <w:rPr>
                            <w:rFonts w:ascii="Times New Roman" w:hAnsi="Times New Roman" w:cs="Times New Roman"/>
                          </w:rPr>
                          <w:t xml:space="preserve"> (180 </w:t>
                        </w:r>
                        <w:proofErr w:type="spellStart"/>
                        <w:r w:rsidRPr="00197E54">
                          <w:rPr>
                            <w:rFonts w:ascii="Times New Roman" w:hAnsi="Times New Roman" w:cs="Times New Roman"/>
                          </w:rPr>
                          <w:t>kbar</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4"/>
                    <w:gridCol w:w="770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BTNEN (Bis(2,2,2-trinitroetüül)-</w:t>
                        </w:r>
                        <w:proofErr w:type="spellStart"/>
                        <w:r w:rsidRPr="00197E54">
                          <w:rPr>
                            <w:rFonts w:ascii="Times New Roman" w:hAnsi="Times New Roman" w:cs="Times New Roman"/>
                          </w:rPr>
                          <w:t>nitramiin</w:t>
                        </w:r>
                        <w:proofErr w:type="spellEnd"/>
                        <w:r w:rsidRPr="00197E54">
                          <w:rPr>
                            <w:rFonts w:ascii="Times New Roman" w:hAnsi="Times New Roman" w:cs="Times New Roman"/>
                          </w:rPr>
                          <w:t xml:space="preserve"> (CAS 19836-28-3);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0"/>
                    <w:gridCol w:w="768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FTDO (5,6-(3',4'-furasaan)- 1,2,3,4-tetrasiin-1,3-dioksiid);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3"/>
                    <w:gridCol w:w="756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EDNA (</w:t>
                        </w:r>
                        <w:proofErr w:type="spellStart"/>
                        <w:r w:rsidRPr="00197E54">
                          <w:rPr>
                            <w:rFonts w:ascii="Times New Roman" w:hAnsi="Times New Roman" w:cs="Times New Roman"/>
                          </w:rPr>
                          <w:t>etüleendinitramiin</w:t>
                        </w:r>
                        <w:proofErr w:type="spellEnd"/>
                        <w:r w:rsidRPr="00197E54">
                          <w:rPr>
                            <w:rFonts w:ascii="Times New Roman" w:hAnsi="Times New Roman" w:cs="Times New Roman"/>
                          </w:rPr>
                          <w:t>) (CAS 505-71-5);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6"/>
                    <w:gridCol w:w="772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TKX-50 (</w:t>
                        </w:r>
                        <w:proofErr w:type="spellStart"/>
                        <w:r w:rsidRPr="00197E54">
                          <w:rPr>
                            <w:rFonts w:ascii="Times New Roman" w:hAnsi="Times New Roman" w:cs="Times New Roman"/>
                          </w:rPr>
                          <w:t>dihüdroksüülammoonium</w:t>
                        </w:r>
                        <w:proofErr w:type="spellEnd"/>
                        <w:r w:rsidRPr="00197E54">
                          <w:rPr>
                            <w:rFonts w:ascii="Times New Roman" w:hAnsi="Times New Roman" w:cs="Times New Roman"/>
                          </w:rPr>
                          <w:t xml:space="preserve"> 5,5'-bistetrasool-1,1'-diolaat);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ML8.a hõlmab 'plahvatavaid kaaskristalle'.</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’Plahvatav kaaskristall’ on tahke materjal, mis koosneb kahe või enama plahvatava molekuli (millest vähemalt üks on täpsustatud punktis ML8.a) kolmemõõtmelisest struktuurist.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„raketikütused“:</w:t>
                  </w:r>
                </w:p>
                <w:tbl>
                  <w:tblPr>
                    <w:tblW w:w="5000" w:type="pct"/>
                    <w:tblCellMar>
                      <w:left w:w="0" w:type="dxa"/>
                      <w:right w:w="0" w:type="dxa"/>
                    </w:tblCellMar>
                    <w:tblLook w:val="04A0" w:firstRow="1" w:lastRow="0" w:firstColumn="1" w:lastColumn="0" w:noHBand="0" w:noVBand="1"/>
                  </w:tblPr>
                  <w:tblGrid>
                    <w:gridCol w:w="187"/>
                    <w:gridCol w:w="789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kõik tahked „raketikütused“ teoreetilise eriimpulsiga (standardtingimustel) üle:</w:t>
                        </w:r>
                      </w:p>
                      <w:tbl>
                        <w:tblPr>
                          <w:tblW w:w="5000" w:type="pct"/>
                          <w:tblCellMar>
                            <w:left w:w="0" w:type="dxa"/>
                            <w:right w:w="0" w:type="dxa"/>
                          </w:tblCellMar>
                          <w:tblLook w:val="04A0" w:firstRow="1" w:lastRow="0" w:firstColumn="1" w:lastColumn="0" w:noHBand="0" w:noVBand="1"/>
                        </w:tblPr>
                        <w:tblGrid>
                          <w:gridCol w:w="217"/>
                          <w:gridCol w:w="76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240 s mittemetallilise, </w:t>
                              </w:r>
                              <w:proofErr w:type="spellStart"/>
                              <w:r w:rsidRPr="00197E54">
                                <w:rPr>
                                  <w:rFonts w:ascii="Times New Roman" w:hAnsi="Times New Roman" w:cs="Times New Roman"/>
                                </w:rPr>
                                <w:t>mittehalogeense</w:t>
                              </w:r>
                              <w:proofErr w:type="spellEnd"/>
                              <w:r w:rsidRPr="00197E54">
                                <w:rPr>
                                  <w:rFonts w:ascii="Times New Roman" w:hAnsi="Times New Roman" w:cs="Times New Roman"/>
                                </w:rPr>
                                <w:t xml:space="preserve"> „raketikütuse“ korral;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9"/>
                          <w:gridCol w:w="76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250 s mittemetallilise, </w:t>
                              </w:r>
                              <w:proofErr w:type="spellStart"/>
                              <w:r w:rsidRPr="00197E54">
                                <w:rPr>
                                  <w:rFonts w:ascii="Times New Roman" w:hAnsi="Times New Roman" w:cs="Times New Roman"/>
                                </w:rPr>
                                <w:t>halogeense</w:t>
                              </w:r>
                              <w:proofErr w:type="spellEnd"/>
                              <w:r w:rsidRPr="00197E54">
                                <w:rPr>
                                  <w:rFonts w:ascii="Times New Roman" w:hAnsi="Times New Roman" w:cs="Times New Roman"/>
                                </w:rPr>
                                <w:t xml:space="preserve"> „raketikütuse“ korral;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9"/>
                          <w:gridCol w:w="75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260 s metallilise „raketikütuse“ korral;</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8"/>
                    <w:gridCol w:w="762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2013. aastast;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8"/>
                    <w:gridCol w:w="778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„raketikütused“ jõukonstandiga üle 1 200  </w:t>
                        </w:r>
                        <w:proofErr w:type="spellStart"/>
                        <w:r w:rsidRPr="00197E54">
                          <w:rPr>
                            <w:rFonts w:ascii="Times New Roman" w:hAnsi="Times New Roman" w:cs="Times New Roman"/>
                          </w:rPr>
                          <w:t>kJ</w:t>
                        </w:r>
                        <w:proofErr w:type="spellEnd"/>
                        <w:r w:rsidRPr="00197E54">
                          <w:rPr>
                            <w:rFonts w:ascii="Times New Roman" w:hAnsi="Times New Roman" w:cs="Times New Roman"/>
                          </w:rPr>
                          <w:t>/kg;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„raketikütused“ püsiva lineaarse põlemiskiirusega üle 38 mm/s, mõõdetuna ühe inhibeeritud ribaga, standardtingimustel – rõhk 6,89 </w:t>
                        </w:r>
                        <w:proofErr w:type="spellStart"/>
                        <w:r w:rsidRPr="00197E54">
                          <w:rPr>
                            <w:rFonts w:ascii="Times New Roman" w:hAnsi="Times New Roman" w:cs="Times New Roman"/>
                          </w:rPr>
                          <w:t>MPa</w:t>
                        </w:r>
                        <w:proofErr w:type="spellEnd"/>
                        <w:r w:rsidRPr="00197E54">
                          <w:rPr>
                            <w:rFonts w:ascii="Times New Roman" w:hAnsi="Times New Roman" w:cs="Times New Roman"/>
                          </w:rPr>
                          <w:t xml:space="preserve"> (68,9 </w:t>
                        </w:r>
                        <w:proofErr w:type="spellStart"/>
                        <w:r w:rsidRPr="00197E54">
                          <w:rPr>
                            <w:rFonts w:ascii="Times New Roman" w:hAnsi="Times New Roman" w:cs="Times New Roman"/>
                          </w:rPr>
                          <w:t>bar</w:t>
                        </w:r>
                        <w:proofErr w:type="spellEnd"/>
                        <w:r w:rsidRPr="00197E54">
                          <w:rPr>
                            <w:rFonts w:ascii="Times New Roman" w:hAnsi="Times New Roman" w:cs="Times New Roman"/>
                          </w:rPr>
                          <w:t>) ja temperatuur 294 K (21 °C);</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elastomeer-kohandatud valatud kahealuselised „raketikütused“ (EMCDB) venivusega rohkem kui 5 % temperatuuril 233 K (–40 °C) maksimaalse pinge korral;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0"/>
                    <w:gridCol w:w="786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mis tahes „raketikütus“, mis sisaldab punktis ML8.a nimetatud aineid;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sõjaliseks kasutuseks spetsiaalselt loodud „raketikütused“, mida ei ole nimetatud käesolevas lisas;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„pürotehnika“, kütused ja nendega seotud ained ning nende segud:</w:t>
                  </w: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otstarbeks koostatud lennukikütused;</w:t>
                        </w:r>
                      </w:p>
                      <w:tbl>
                        <w:tblPr>
                          <w:tblW w:w="5000" w:type="pct"/>
                          <w:tblCellMar>
                            <w:left w:w="0" w:type="dxa"/>
                            <w:right w:w="0" w:type="dxa"/>
                          </w:tblCellMar>
                          <w:tblLook w:val="04A0" w:firstRow="1" w:lastRow="0" w:firstColumn="1" w:lastColumn="0" w:noHBand="0" w:noVBand="1"/>
                        </w:tblPr>
                        <w:tblGrid>
                          <w:gridCol w:w="854"/>
                          <w:gridCol w:w="70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ML8.c.1 ei hõlma järgmisi „õhusõidukite“ kütuseid: JP-4, JP-5 ja JP-8.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Punktis ML8.c.1 nimetatud „õhusõidukite“ kütuste alla kuuluvad ainult lõpptooted, mitte nende koostisosad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2"/>
                    <w:gridCol w:w="776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alane (alumiiniumhüdriid) (CAS 7784-21-6);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5"/>
                    <w:gridCol w:w="773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boraanid</w:t>
                        </w:r>
                        <w:proofErr w:type="spellEnd"/>
                        <w:r w:rsidRPr="00197E54">
                          <w:rPr>
                            <w:rFonts w:ascii="Times New Roman" w:hAnsi="Times New Roman" w:cs="Times New Roman"/>
                          </w:rPr>
                          <w:t xml:space="preserve"> ja nende derivaadid:</w:t>
                        </w:r>
                      </w:p>
                      <w:tbl>
                        <w:tblPr>
                          <w:tblW w:w="5000" w:type="pct"/>
                          <w:tblCellMar>
                            <w:left w:w="0" w:type="dxa"/>
                            <w:right w:w="0" w:type="dxa"/>
                          </w:tblCellMar>
                          <w:tblLook w:val="04A0" w:firstRow="1" w:lastRow="0" w:firstColumn="1" w:lastColumn="0" w:noHBand="0" w:noVBand="1"/>
                        </w:tblPr>
                        <w:tblGrid>
                          <w:gridCol w:w="936"/>
                          <w:gridCol w:w="68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karboraanid</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5"/>
                          <w:gridCol w:w="738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boraani</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homoloogid</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361"/>
                                <w:gridCol w:w="702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dekaboraan</w:t>
                                    </w:r>
                                    <w:proofErr w:type="spellEnd"/>
                                    <w:r w:rsidRPr="00197E54">
                                      <w:rPr>
                                        <w:rFonts w:ascii="Times New Roman" w:hAnsi="Times New Roman" w:cs="Times New Roman"/>
                                      </w:rPr>
                                      <w:t xml:space="preserve"> (14) (CAS 17702-41-9);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6"/>
                                <w:gridCol w:w="70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pentaboraan</w:t>
                                    </w:r>
                                    <w:proofErr w:type="spellEnd"/>
                                    <w:r w:rsidRPr="00197E54">
                                      <w:rPr>
                                        <w:rFonts w:ascii="Times New Roman" w:hAnsi="Times New Roman" w:cs="Times New Roman"/>
                                      </w:rPr>
                                      <w:t xml:space="preserve"> (9) (CAS 19624-22-7);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5"/>
                                <w:gridCol w:w="70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pentaboraan</w:t>
                                    </w:r>
                                    <w:proofErr w:type="spellEnd"/>
                                    <w:r w:rsidRPr="00197E54">
                                      <w:rPr>
                                        <w:rFonts w:ascii="Times New Roman" w:hAnsi="Times New Roman" w:cs="Times New Roman"/>
                                      </w:rPr>
                                      <w:t xml:space="preserve"> (11) (CAS 18433-84-6);</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hüdrasiin ja selle järgmised derivaadid (vt ka hüdrasiini oksüdeerivaid derivaate punktides ML8.d.8 ja ML8.d.9):</w:t>
                        </w:r>
                      </w:p>
                      <w:tbl>
                        <w:tblPr>
                          <w:tblW w:w="5000" w:type="pct"/>
                          <w:tblCellMar>
                            <w:left w:w="0" w:type="dxa"/>
                            <w:right w:w="0" w:type="dxa"/>
                          </w:tblCellMar>
                          <w:tblLook w:val="04A0" w:firstRow="1" w:lastRow="0" w:firstColumn="1" w:lastColumn="0" w:noHBand="0" w:noVBand="1"/>
                        </w:tblPr>
                        <w:tblGrid>
                          <w:gridCol w:w="209"/>
                          <w:gridCol w:w="771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hüdrasiin (CAS 302-01-2) kontsentratsioonis 70 % või üle selle;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0"/>
                          <w:gridCol w:w="755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monometüülhüdrasiin</w:t>
                              </w:r>
                              <w:proofErr w:type="spellEnd"/>
                              <w:r w:rsidRPr="00197E54">
                                <w:rPr>
                                  <w:rFonts w:ascii="Times New Roman" w:hAnsi="Times New Roman" w:cs="Times New Roman"/>
                                </w:rPr>
                                <w:t xml:space="preserve"> (CAS 60-34-4);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2"/>
                          <w:gridCol w:w="766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sümmeetriline </w:t>
                              </w:r>
                              <w:proofErr w:type="spellStart"/>
                              <w:r w:rsidRPr="00197E54">
                                <w:rPr>
                                  <w:rFonts w:ascii="Times New Roman" w:hAnsi="Times New Roman" w:cs="Times New Roman"/>
                                </w:rPr>
                                <w:t>dimetüülhüdrasiin</w:t>
                              </w:r>
                              <w:proofErr w:type="spellEnd"/>
                              <w:r w:rsidRPr="00197E54">
                                <w:rPr>
                                  <w:rFonts w:ascii="Times New Roman" w:hAnsi="Times New Roman" w:cs="Times New Roman"/>
                                </w:rPr>
                                <w:t xml:space="preserve"> (CAS 540-73-8);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asümmeetriline </w:t>
                              </w:r>
                              <w:proofErr w:type="spellStart"/>
                              <w:r w:rsidRPr="00197E54">
                                <w:rPr>
                                  <w:rFonts w:ascii="Times New Roman" w:hAnsi="Times New Roman" w:cs="Times New Roman"/>
                                </w:rPr>
                                <w:t>dimetüülhüdrasiin</w:t>
                              </w:r>
                              <w:proofErr w:type="spellEnd"/>
                              <w:r w:rsidRPr="00197E54">
                                <w:rPr>
                                  <w:rFonts w:ascii="Times New Roman" w:hAnsi="Times New Roman" w:cs="Times New Roman"/>
                                </w:rPr>
                                <w:t xml:space="preserve"> (CAS 57-14-7);</w:t>
                              </w:r>
                            </w:p>
                            <w:tbl>
                              <w:tblPr>
                                <w:tblW w:w="5000" w:type="pct"/>
                                <w:tblCellMar>
                                  <w:left w:w="0" w:type="dxa"/>
                                  <w:right w:w="0" w:type="dxa"/>
                                </w:tblCellMar>
                                <w:tblLook w:val="04A0" w:firstRow="1" w:lastRow="0" w:firstColumn="1" w:lastColumn="0" w:noHBand="0" w:noVBand="1"/>
                              </w:tblPr>
                              <w:tblGrid>
                                <w:gridCol w:w="673"/>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 ML8.c.4.a ei hõlma spetsiaalselt korrosioonitõrjeks koostatud </w:t>
                                    </w:r>
                                    <w:proofErr w:type="spellStart"/>
                                    <w:r w:rsidRPr="00197E54">
                                      <w:rPr>
                                        <w:rFonts w:ascii="Times New Roman" w:hAnsi="Times New Roman" w:cs="Times New Roman"/>
                                        <w:i/>
                                        <w:iCs/>
                                      </w:rPr>
                                      <w:t>hüdrasiini'segusid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kerakujulistest, pihustatud, kerajatest, </w:t>
                        </w:r>
                        <w:proofErr w:type="spellStart"/>
                        <w:r w:rsidRPr="00197E54">
                          <w:rPr>
                            <w:rFonts w:ascii="Times New Roman" w:hAnsi="Times New Roman" w:cs="Times New Roman"/>
                          </w:rPr>
                          <w:t>helbelistest</w:t>
                        </w:r>
                        <w:proofErr w:type="spellEnd"/>
                        <w:r w:rsidRPr="00197E54">
                          <w:rPr>
                            <w:rFonts w:ascii="Times New Roman" w:hAnsi="Times New Roman" w:cs="Times New Roman"/>
                          </w:rPr>
                          <w:t xml:space="preserve"> või peenestatud osakestest koosnevad metallilised kütused, kütuste 'segud' või „pürotehnika“ 'segud', mis on valmistatud materjalist, mis sisaldab 99 % või enam ükskõik mida järgnevast:</w:t>
                        </w:r>
                      </w:p>
                      <w:tbl>
                        <w:tblPr>
                          <w:tblW w:w="5000" w:type="pct"/>
                          <w:tblCellMar>
                            <w:left w:w="0" w:type="dxa"/>
                            <w:right w:w="0" w:type="dxa"/>
                          </w:tblCellMar>
                          <w:tblLook w:val="04A0" w:firstRow="1" w:lastRow="0" w:firstColumn="1" w:lastColumn="0" w:noHBand="0" w:noVBand="1"/>
                        </w:tblPr>
                        <w:tblGrid>
                          <w:gridCol w:w="153"/>
                          <w:gridCol w:w="77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metallid ja nende 'segud':</w:t>
                              </w:r>
                            </w:p>
                            <w:tbl>
                              <w:tblPr>
                                <w:tblW w:w="5000" w:type="pct"/>
                                <w:tblCellMar>
                                  <w:left w:w="0" w:type="dxa"/>
                                  <w:right w:w="0" w:type="dxa"/>
                                </w:tblCellMar>
                                <w:tblLook w:val="04A0" w:firstRow="1" w:lastRow="0" w:firstColumn="1" w:lastColumn="0" w:noHBand="0" w:noVBand="1"/>
                              </w:tblPr>
                              <w:tblGrid>
                                <w:gridCol w:w="235"/>
                                <w:gridCol w:w="753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berüllium</w:t>
                                    </w:r>
                                    <w:proofErr w:type="spellEnd"/>
                                    <w:r w:rsidRPr="00197E54">
                                      <w:rPr>
                                        <w:rFonts w:ascii="Times New Roman" w:hAnsi="Times New Roman" w:cs="Times New Roman"/>
                                      </w:rPr>
                                      <w:t xml:space="preserve"> (CAS 7440-41-7), osakeste suurusega alla 60 </w:t>
                                    </w:r>
                                    <w:proofErr w:type="spellStart"/>
                                    <w:r w:rsidRPr="00197E54">
                                      <w:rPr>
                                        <w:rFonts w:ascii="Times New Roman" w:hAnsi="Times New Roman" w:cs="Times New Roman"/>
                                      </w:rPr>
                                      <w:t>μm</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rauapulber (CAS 7439-89-6), osakeste suurusega 3 </w:t>
                                    </w:r>
                                    <w:proofErr w:type="spellStart"/>
                                    <w:r w:rsidRPr="00197E54">
                                      <w:rPr>
                                        <w:rFonts w:ascii="Times New Roman" w:hAnsi="Times New Roman" w:cs="Times New Roman"/>
                                      </w:rPr>
                                      <w:t>μm</w:t>
                                    </w:r>
                                    <w:proofErr w:type="spellEnd"/>
                                    <w:r w:rsidRPr="00197E54">
                                      <w:rPr>
                                        <w:rFonts w:ascii="Times New Roman" w:hAnsi="Times New Roman" w:cs="Times New Roman"/>
                                      </w:rPr>
                                      <w:t xml:space="preserve"> või alla selle, mis on saadud raudoksiidi redutseerimisel vesinikuga;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'segud', mis sisaldavad ükskõik mida järgnevast:</w:t>
                              </w:r>
                            </w:p>
                            <w:tbl>
                              <w:tblPr>
                                <w:tblW w:w="5000" w:type="pct"/>
                                <w:tblCellMar>
                                  <w:left w:w="0" w:type="dxa"/>
                                  <w:right w:w="0" w:type="dxa"/>
                                </w:tblCellMar>
                                <w:tblLook w:val="04A0" w:firstRow="1" w:lastRow="0" w:firstColumn="1" w:lastColumn="0" w:noHBand="0" w:noVBand="1"/>
                              </w:tblPr>
                              <w:tblGrid>
                                <w:gridCol w:w="165"/>
                                <w:gridCol w:w="75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tsirkoonium</w:t>
                                    </w:r>
                                    <w:proofErr w:type="spellEnd"/>
                                    <w:r w:rsidRPr="00197E54">
                                      <w:rPr>
                                        <w:rFonts w:ascii="Times New Roman" w:hAnsi="Times New Roman" w:cs="Times New Roman"/>
                                      </w:rPr>
                                      <w:t xml:space="preserve"> (CAS 7440-67-7), magneesium (CAS 7439-95-4) ja nende sulamid osakeste suurusega alla 60 </w:t>
                                    </w:r>
                                    <w:proofErr w:type="spellStart"/>
                                    <w:r w:rsidRPr="00197E54">
                                      <w:rPr>
                                        <w:rFonts w:ascii="Times New Roman" w:hAnsi="Times New Roman" w:cs="Times New Roman"/>
                                      </w:rPr>
                                      <w:t>μm</w:t>
                                    </w:r>
                                    <w:proofErr w:type="spellEnd"/>
                                    <w:r w:rsidRPr="00197E54">
                                      <w:rPr>
                                        <w:rFonts w:ascii="Times New Roman" w:hAnsi="Times New Roman" w:cs="Times New Roman"/>
                                      </w:rPr>
                                      <w:t>;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5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boorist (CAS 7440-42-8) või boorkarbiidist (CAS 12069-32-8) kütused puhtusega 85 % või rohkem ja osakeste suurusega alla 60 </w:t>
                                    </w:r>
                                    <w:proofErr w:type="spellStart"/>
                                    <w:r w:rsidRPr="00197E54">
                                      <w:rPr>
                                        <w:rFonts w:ascii="Times New Roman" w:hAnsi="Times New Roman" w:cs="Times New Roman"/>
                                      </w:rPr>
                                      <w:t>μm</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 ML8.c.5 kohaldatakse „lõhkeainete“ ja kütuse suhtes, sõltumata sellest, kas metallid või sulamid on kapseldatud alumiiniumis, magneesiumis, </w:t>
                              </w:r>
                              <w:proofErr w:type="spellStart"/>
                              <w:r w:rsidRPr="00197E54">
                                <w:rPr>
                                  <w:rFonts w:ascii="Times New Roman" w:hAnsi="Times New Roman" w:cs="Times New Roman"/>
                                  <w:i/>
                                  <w:iCs/>
                                </w:rPr>
                                <w:t>tsirkooniumis</w:t>
                              </w:r>
                              <w:proofErr w:type="spellEnd"/>
                              <w:r w:rsidRPr="00197E54">
                                <w:rPr>
                                  <w:rFonts w:ascii="Times New Roman" w:hAnsi="Times New Roman" w:cs="Times New Roman"/>
                                  <w:i/>
                                  <w:iCs/>
                                </w:rPr>
                                <w:t xml:space="preserve"> või </w:t>
                              </w:r>
                              <w:proofErr w:type="spellStart"/>
                              <w:r w:rsidRPr="00197E54">
                                <w:rPr>
                                  <w:rFonts w:ascii="Times New Roman" w:hAnsi="Times New Roman" w:cs="Times New Roman"/>
                                  <w:i/>
                                  <w:iCs/>
                                </w:rPr>
                                <w:t>berülliumis</w:t>
                              </w:r>
                              <w:proofErr w:type="spellEnd"/>
                              <w:r w:rsidRPr="00197E54">
                                <w:rPr>
                                  <w:rFonts w:ascii="Times New Roman" w:hAnsi="Times New Roman" w:cs="Times New Roman"/>
                                  <w:i/>
                                  <w:iCs/>
                                </w:rPr>
                                <w:t xml:space="preserve"> või mitte.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ML8.c.5.b kohaldatakse ainult selliste osakestest koosnevate metalliliste kütuste suhtes, mis on segatud muude ainetega, et moodustada sõjaliseks otstarbeks koostatud 'segu', näiteks vedelad suspensioonilaadsed „raketikütused“, tahked „raketikütused“ või „pürotehnilised“ 'segud'.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08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ML8.c.5.b.2 ei kohaldata boori ja boorkarbiidi suhtes, mida on rikastatud boor-10-ga (boor-10 sisaldus 20 % või rohkem).</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sõjalised materjalid, mis sisaldavad spetsiaalselt leegiheitjates või süütelaskemoonas kasutamiseks koostatud süsivesinikpõletusaine paksendeid, nagu </w:t>
                        </w:r>
                        <w:proofErr w:type="spellStart"/>
                        <w:r w:rsidRPr="00197E54">
                          <w:rPr>
                            <w:rFonts w:ascii="Times New Roman" w:hAnsi="Times New Roman" w:cs="Times New Roman"/>
                          </w:rPr>
                          <w:t>metallstearaate</w:t>
                        </w:r>
                        <w:proofErr w:type="spellEnd"/>
                        <w:r w:rsidRPr="00197E54">
                          <w:rPr>
                            <w:rFonts w:ascii="Times New Roman" w:hAnsi="Times New Roman" w:cs="Times New Roman"/>
                          </w:rPr>
                          <w:t xml:space="preserve"> (näiteks </w:t>
                        </w:r>
                        <w:proofErr w:type="spellStart"/>
                        <w:r w:rsidRPr="00197E54">
                          <w:rPr>
                            <w:rFonts w:ascii="Times New Roman" w:hAnsi="Times New Roman" w:cs="Times New Roman"/>
                          </w:rPr>
                          <w:t>oktopalmitaate</w:t>
                        </w:r>
                        <w:proofErr w:type="spellEnd"/>
                        <w:r w:rsidRPr="00197E54">
                          <w:rPr>
                            <w:rFonts w:ascii="Times New Roman" w:hAnsi="Times New Roman" w:cs="Times New Roman"/>
                          </w:rPr>
                          <w:t xml:space="preserve"> (CAS 637-12-7)) või metallpalmitaate;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perkloraadid</w:t>
                        </w:r>
                        <w:proofErr w:type="spellEnd"/>
                        <w:r w:rsidRPr="00197E54">
                          <w:rPr>
                            <w:rFonts w:ascii="Times New Roman" w:hAnsi="Times New Roman" w:cs="Times New Roman"/>
                          </w:rPr>
                          <w:t>, kloraadid ja kromaadid segus pulbriliste metallidega või teiste kõrge energiasisaldusega kütusekomponentidega; kerakujulistest või kerajatest osakestest alumiiniumipulber</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(CAS 7429-90-5), osakeste suurusega 60 </w:t>
                        </w:r>
                        <w:proofErr w:type="spellStart"/>
                        <w:r w:rsidRPr="00197E54">
                          <w:rPr>
                            <w:rFonts w:ascii="Times New Roman" w:hAnsi="Times New Roman" w:cs="Times New Roman"/>
                          </w:rPr>
                          <w:t>μm</w:t>
                        </w:r>
                        <w:proofErr w:type="spellEnd"/>
                        <w:r w:rsidRPr="00197E54">
                          <w:rPr>
                            <w:rFonts w:ascii="Times New Roman" w:hAnsi="Times New Roman" w:cs="Times New Roman"/>
                          </w:rPr>
                          <w:t xml:space="preserve"> või alla selle ning mis on valmistatud materjalist alumiiniumisisaldusega 99 % või rohkem;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7"/>
                    <w:gridCol w:w="783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titaani alahüdriid (</w:t>
                        </w:r>
                        <w:proofErr w:type="spellStart"/>
                        <w:r w:rsidRPr="00197E54">
                          <w:rPr>
                            <w:rFonts w:ascii="Times New Roman" w:hAnsi="Times New Roman" w:cs="Times New Roman"/>
                          </w:rPr>
                          <w:t>TiH</w:t>
                        </w:r>
                        <w:r w:rsidRPr="00197E54">
                          <w:rPr>
                            <w:rFonts w:ascii="Times New Roman" w:hAnsi="Times New Roman" w:cs="Times New Roman"/>
                            <w:vertAlign w:val="subscript"/>
                          </w:rPr>
                          <w:t>n</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stöhhiomeetriaga</w:t>
                        </w:r>
                        <w:proofErr w:type="spellEnd"/>
                        <w:r w:rsidRPr="00197E54">
                          <w:rPr>
                            <w:rFonts w:ascii="Times New Roman" w:hAnsi="Times New Roman" w:cs="Times New Roman"/>
                          </w:rPr>
                          <w:t xml:space="preserve"> n = 0,65–1,68;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punktis ML8.c.1 märkimata suure energiatihedusega vedelad kütused:</w:t>
                        </w:r>
                      </w:p>
                      <w:tbl>
                        <w:tblPr>
                          <w:tblW w:w="5000" w:type="pct"/>
                          <w:tblCellMar>
                            <w:left w:w="0" w:type="dxa"/>
                            <w:right w:w="0" w:type="dxa"/>
                          </w:tblCellMar>
                          <w:tblLook w:val="04A0" w:firstRow="1" w:lastRow="0" w:firstColumn="1" w:lastColumn="0" w:noHBand="0" w:noVBand="1"/>
                        </w:tblPr>
                        <w:tblGrid>
                          <w:gridCol w:w="153"/>
                          <w:gridCol w:w="76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segatud kütus, mis sisaldab nii tahket kui ka vedelat kütust (nt boorisuspensioon), mille massipõhine energiatihedus on 40 MJ/kg või suurem;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5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muud suure energiatihedusega kütused ja kütuselisandid (näiteks </w:t>
                              </w:r>
                              <w:proofErr w:type="spellStart"/>
                              <w:r w:rsidRPr="00197E54">
                                <w:rPr>
                                  <w:rFonts w:ascii="Times New Roman" w:hAnsi="Times New Roman" w:cs="Times New Roman"/>
                                </w:rPr>
                                <w:t>kubaan</w:t>
                              </w:r>
                              <w:proofErr w:type="spellEnd"/>
                              <w:r w:rsidRPr="00197E54">
                                <w:rPr>
                                  <w:rFonts w:ascii="Times New Roman" w:hAnsi="Times New Roman" w:cs="Times New Roman"/>
                                </w:rPr>
                                <w:t>, ioonlahused, JP-7, JP-10), mille mahupõhine energiatihedus on 37,5 GJ/m</w:t>
                              </w:r>
                              <w:r w:rsidRPr="00197E54">
                                <w:rPr>
                                  <w:rFonts w:ascii="Times New Roman" w:hAnsi="Times New Roman" w:cs="Times New Roman"/>
                                  <w:vertAlign w:val="superscript"/>
                                </w:rPr>
                                <w:t>3</w:t>
                              </w:r>
                              <w:r w:rsidRPr="00197E54">
                                <w:rPr>
                                  <w:rFonts w:ascii="Times New Roman" w:hAnsi="Times New Roman" w:cs="Times New Roman"/>
                                </w:rPr>
                                <w:t xml:space="preserve"> või suurem, mõõdetuna 293 K (20 °C) ja </w:t>
                              </w:r>
                              <w:proofErr w:type="spellStart"/>
                              <w:r w:rsidRPr="00197E54">
                                <w:rPr>
                                  <w:rFonts w:ascii="Times New Roman" w:hAnsi="Times New Roman" w:cs="Times New Roman"/>
                                </w:rPr>
                                <w:t>üheatmosfäärilise</w:t>
                              </w:r>
                              <w:proofErr w:type="spellEnd"/>
                              <w:r w:rsidRPr="00197E54">
                                <w:rPr>
                                  <w:rFonts w:ascii="Times New Roman" w:hAnsi="Times New Roman" w:cs="Times New Roman"/>
                                </w:rPr>
                                <w:t xml:space="preserve"> (101,325 </w:t>
                              </w:r>
                              <w:proofErr w:type="spellStart"/>
                              <w:r w:rsidRPr="00197E54">
                                <w:rPr>
                                  <w:rFonts w:ascii="Times New Roman" w:hAnsi="Times New Roman" w:cs="Times New Roman"/>
                                </w:rPr>
                                <w:t>kPa</w:t>
                              </w:r>
                              <w:proofErr w:type="spellEnd"/>
                              <w:r w:rsidRPr="00197E54">
                                <w:rPr>
                                  <w:rFonts w:ascii="Times New Roman" w:hAnsi="Times New Roman" w:cs="Times New Roman"/>
                                </w:rPr>
                                <w:t>) rõhu juures;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14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ML8.c.10.b ei hõlma rafineeritud fossiilkütuseid või biokütuseid või tsiviillennunduses kasutatavaks tunnistatud mootorite kütuseid.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„pürotehnilised“ ja </w:t>
                        </w:r>
                        <w:proofErr w:type="spellStart"/>
                        <w:r w:rsidRPr="00197E54">
                          <w:rPr>
                            <w:rFonts w:ascii="Times New Roman" w:hAnsi="Times New Roman" w:cs="Times New Roman"/>
                          </w:rPr>
                          <w:t>pürofoorsed</w:t>
                        </w:r>
                        <w:proofErr w:type="spellEnd"/>
                        <w:r w:rsidRPr="00197E54">
                          <w:rPr>
                            <w:rFonts w:ascii="Times New Roman" w:hAnsi="Times New Roman" w:cs="Times New Roman"/>
                          </w:rPr>
                          <w:t xml:space="preserve"> ained:</w:t>
                        </w:r>
                      </w:p>
                      <w:tbl>
                        <w:tblPr>
                          <w:tblW w:w="5000" w:type="pct"/>
                          <w:tblCellMar>
                            <w:left w:w="0" w:type="dxa"/>
                            <w:right w:w="0" w:type="dxa"/>
                          </w:tblCellMar>
                          <w:tblLook w:val="04A0" w:firstRow="1" w:lastRow="0" w:firstColumn="1" w:lastColumn="0" w:noHBand="0" w:noVBand="1"/>
                        </w:tblPr>
                        <w:tblGrid>
                          <w:gridCol w:w="153"/>
                          <w:gridCol w:w="76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„pürotehnilised“ ja </w:t>
                              </w:r>
                              <w:proofErr w:type="spellStart"/>
                              <w:r w:rsidRPr="00197E54">
                                <w:rPr>
                                  <w:rFonts w:ascii="Times New Roman" w:hAnsi="Times New Roman" w:cs="Times New Roman"/>
                                </w:rPr>
                                <w:t>pürofoorsed</w:t>
                              </w:r>
                              <w:proofErr w:type="spellEnd"/>
                              <w:r w:rsidRPr="00197E54">
                                <w:rPr>
                                  <w:rFonts w:ascii="Times New Roman" w:hAnsi="Times New Roman" w:cs="Times New Roman"/>
                                </w:rPr>
                                <w:t xml:space="preserve"> ained, mis on spetsiaalselt loodud, et tõhustada või kontrollida kiirgava energia tootmist kogu </w:t>
                              </w:r>
                              <w:proofErr w:type="spellStart"/>
                              <w:r w:rsidRPr="00197E54">
                                <w:rPr>
                                  <w:rFonts w:ascii="Times New Roman" w:hAnsi="Times New Roman" w:cs="Times New Roman"/>
                                </w:rPr>
                                <w:t>infrapunaspektris</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5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magneesiumi, </w:t>
                              </w:r>
                              <w:proofErr w:type="spellStart"/>
                              <w:r w:rsidRPr="00197E54">
                                <w:rPr>
                                  <w:rFonts w:ascii="Times New Roman" w:hAnsi="Times New Roman" w:cs="Times New Roman"/>
                                </w:rPr>
                                <w:t>polüetrafluoroetüleeni</w:t>
                              </w:r>
                              <w:proofErr w:type="spellEnd"/>
                              <w:r w:rsidRPr="00197E54">
                                <w:rPr>
                                  <w:rFonts w:ascii="Times New Roman" w:hAnsi="Times New Roman" w:cs="Times New Roman"/>
                                </w:rPr>
                                <w:t xml:space="preserve"> (PTFE) ning </w:t>
                              </w:r>
                              <w:proofErr w:type="spellStart"/>
                              <w:r w:rsidRPr="00197E54">
                                <w:rPr>
                                  <w:rFonts w:ascii="Times New Roman" w:hAnsi="Times New Roman" w:cs="Times New Roman"/>
                                </w:rPr>
                                <w:t>vinülideendi</w:t>
                              </w:r>
                              <w:proofErr w:type="spellEnd"/>
                              <w:r w:rsidRPr="00197E54">
                                <w:rPr>
                                  <w:rFonts w:ascii="Times New Roman" w:hAnsi="Times New Roman" w:cs="Times New Roman"/>
                                </w:rPr>
                                <w:t xml:space="preserve"> fluoriid-</w:t>
                              </w:r>
                              <w:proofErr w:type="spellStart"/>
                              <w:r w:rsidRPr="00197E54">
                                <w:rPr>
                                  <w:rFonts w:ascii="Times New Roman" w:hAnsi="Times New Roman" w:cs="Times New Roman"/>
                                </w:rPr>
                                <w:t>hexafluoropropüleen</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kopolümeeride</w:t>
                              </w:r>
                              <w:proofErr w:type="spellEnd"/>
                              <w:r w:rsidRPr="00197E54">
                                <w:rPr>
                                  <w:rFonts w:ascii="Times New Roman" w:hAnsi="Times New Roman" w:cs="Times New Roman"/>
                                </w:rPr>
                                <w:t xml:space="preserve"> segud (nt MTV);</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kategoorias ML8 täpsustamata kütuste segud, „pürotehnilised“ segud või „kõrge </w:t>
                        </w:r>
                        <w:proofErr w:type="spellStart"/>
                        <w:r w:rsidRPr="00197E54">
                          <w:rPr>
                            <w:rFonts w:ascii="Times New Roman" w:hAnsi="Times New Roman" w:cs="Times New Roman"/>
                          </w:rPr>
                          <w:t>siseenergiaga</w:t>
                        </w:r>
                        <w:proofErr w:type="spellEnd"/>
                        <w:r w:rsidRPr="00197E54">
                          <w:rPr>
                            <w:rFonts w:ascii="Times New Roman" w:hAnsi="Times New Roman" w:cs="Times New Roman"/>
                          </w:rPr>
                          <w:t xml:space="preserve"> materjalid“, millel on kõik järgmised omadused:</w:t>
                        </w:r>
                      </w:p>
                      <w:tbl>
                        <w:tblPr>
                          <w:tblW w:w="5000" w:type="pct"/>
                          <w:tblCellMar>
                            <w:left w:w="0" w:type="dxa"/>
                            <w:right w:w="0" w:type="dxa"/>
                          </w:tblCellMar>
                          <w:tblLook w:val="04A0" w:firstRow="1" w:lastRow="0" w:firstColumn="1" w:lastColumn="0" w:noHBand="0" w:noVBand="1"/>
                        </w:tblPr>
                        <w:tblGrid>
                          <w:gridCol w:w="213"/>
                          <w:gridCol w:w="760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sisaldavad rohkem kui 0,5 % mis tahes järgmistest osakestest:</w:t>
                              </w:r>
                            </w:p>
                            <w:tbl>
                              <w:tblPr>
                                <w:tblW w:w="5000" w:type="pct"/>
                                <w:tblCellMar>
                                  <w:left w:w="0" w:type="dxa"/>
                                  <w:right w:w="0" w:type="dxa"/>
                                </w:tblCellMar>
                                <w:tblLook w:val="04A0" w:firstRow="1" w:lastRow="0" w:firstColumn="1" w:lastColumn="0" w:noHBand="0" w:noVBand="1"/>
                              </w:tblPr>
                              <w:tblGrid>
                                <w:gridCol w:w="1011"/>
                                <w:gridCol w:w="659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alumiinium;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59"/>
                                <w:gridCol w:w="644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berüllium</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91"/>
                                <w:gridCol w:w="56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boor;</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72"/>
                                <w:gridCol w:w="663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tsirkoonium</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49"/>
                                <w:gridCol w:w="685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magneesium;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5"/>
                                <w:gridCol w:w="584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titaan;</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5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ML8.c.12.a täpsustatud osakesed, mille suurus on mis tahes suunas väiksem kui 200 </w:t>
                              </w:r>
                              <w:proofErr w:type="spellStart"/>
                              <w:r w:rsidRPr="00197E54">
                                <w:rPr>
                                  <w:rFonts w:ascii="Times New Roman" w:hAnsi="Times New Roman" w:cs="Times New Roman"/>
                                </w:rPr>
                                <w:t>nm</w:t>
                              </w:r>
                              <w:proofErr w:type="spellEnd"/>
                              <w:r w:rsidRPr="00197E54">
                                <w:rPr>
                                  <w:rFonts w:ascii="Times New Roman" w:hAnsi="Times New Roman" w:cs="Times New Roman"/>
                                </w:rPr>
                                <w:t>;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7"/>
                          <w:gridCol w:w="765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ML8.c.12.a täpsustatud osakesed, mille metallisisaldus on 60 % või rohkem;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64"/>
                          <w:gridCol w:w="635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ML8.c.12 hõlmab termiite.</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oksüdeerijad</w:t>
                  </w:r>
                  <w:proofErr w:type="spellEnd"/>
                  <w:r w:rsidRPr="00197E54">
                    <w:rPr>
                      <w:rFonts w:ascii="Times New Roman" w:hAnsi="Times New Roman" w:cs="Times New Roman"/>
                    </w:rPr>
                    <w:t xml:space="preserve"> ja nende 'segud':</w:t>
                  </w:r>
                </w:p>
                <w:tbl>
                  <w:tblPr>
                    <w:tblW w:w="5000" w:type="pct"/>
                    <w:tblCellMar>
                      <w:left w:w="0" w:type="dxa"/>
                      <w:right w:w="0" w:type="dxa"/>
                    </w:tblCellMar>
                    <w:tblLook w:val="04A0" w:firstRow="1" w:lastRow="0" w:firstColumn="1" w:lastColumn="0" w:noHBand="0" w:noVBand="1"/>
                  </w:tblPr>
                  <w:tblGrid>
                    <w:gridCol w:w="232"/>
                    <w:gridCol w:w="784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ADN (</w:t>
                        </w:r>
                        <w:proofErr w:type="spellStart"/>
                        <w:r w:rsidRPr="00197E54">
                          <w:rPr>
                            <w:rFonts w:ascii="Times New Roman" w:hAnsi="Times New Roman" w:cs="Times New Roman"/>
                          </w:rPr>
                          <w:t>ammooniumdinitramiid</w:t>
                        </w:r>
                        <w:proofErr w:type="spellEnd"/>
                        <w:r w:rsidRPr="00197E54">
                          <w:rPr>
                            <w:rFonts w:ascii="Times New Roman" w:hAnsi="Times New Roman" w:cs="Times New Roman"/>
                          </w:rPr>
                          <w:t xml:space="preserve"> või SR 12) (CAS 140456-78-6);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9"/>
                    <w:gridCol w:w="777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AP (</w:t>
                        </w:r>
                        <w:proofErr w:type="spellStart"/>
                        <w:r w:rsidRPr="00197E54">
                          <w:rPr>
                            <w:rFonts w:ascii="Times New Roman" w:hAnsi="Times New Roman" w:cs="Times New Roman"/>
                          </w:rPr>
                          <w:t>ammooniumperkloraat</w:t>
                        </w:r>
                        <w:proofErr w:type="spellEnd"/>
                        <w:r w:rsidRPr="00197E54">
                          <w:rPr>
                            <w:rFonts w:ascii="Times New Roman" w:hAnsi="Times New Roman" w:cs="Times New Roman"/>
                          </w:rPr>
                          <w:t>) (CAS 7790-98-9);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791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ühendid, mis sisaldavad fluori ja mis tahes järgmist:</w:t>
                        </w:r>
                      </w:p>
                      <w:tbl>
                        <w:tblPr>
                          <w:tblW w:w="5000" w:type="pct"/>
                          <w:tblCellMar>
                            <w:left w:w="0" w:type="dxa"/>
                            <w:right w:w="0" w:type="dxa"/>
                          </w:tblCellMar>
                          <w:tblLook w:val="04A0" w:firstRow="1" w:lastRow="0" w:firstColumn="1" w:lastColumn="0" w:noHBand="0" w:noVBand="1"/>
                        </w:tblPr>
                        <w:tblGrid>
                          <w:gridCol w:w="697"/>
                          <w:gridCol w:w="72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muud halogeenid;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24"/>
                          <w:gridCol w:w="678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hapnik;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70"/>
                          <w:gridCol w:w="684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lämmastik;</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98"/>
                          <w:gridCol w:w="68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 ML8.d.3 ei hõlma </w:t>
                              </w:r>
                              <w:proofErr w:type="spellStart"/>
                              <w:r w:rsidRPr="00197E54">
                                <w:rPr>
                                  <w:rFonts w:ascii="Times New Roman" w:hAnsi="Times New Roman" w:cs="Times New Roman"/>
                                  <w:i/>
                                  <w:iCs/>
                                </w:rPr>
                                <w:t>kloortrifluoriidi</w:t>
                              </w:r>
                              <w:proofErr w:type="spellEnd"/>
                              <w:r w:rsidRPr="00197E54">
                                <w:rPr>
                                  <w:rFonts w:ascii="Times New Roman" w:hAnsi="Times New Roman" w:cs="Times New Roman"/>
                                  <w:i/>
                                  <w:iCs/>
                                </w:rPr>
                                <w:t xml:space="preserve"> (CAS 7790-91-2).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8"/>
                          <w:gridCol w:w="723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 ML8.d.3 ei hõlma gaasilises olekus </w:t>
                              </w:r>
                              <w:proofErr w:type="spellStart"/>
                              <w:r w:rsidRPr="00197E54">
                                <w:rPr>
                                  <w:rFonts w:ascii="Times New Roman" w:hAnsi="Times New Roman" w:cs="Times New Roman"/>
                                  <w:i/>
                                  <w:iCs/>
                                </w:rPr>
                                <w:t>lämmastiktrifluoriidi</w:t>
                              </w:r>
                              <w:proofErr w:type="spellEnd"/>
                              <w:r w:rsidRPr="00197E54">
                                <w:rPr>
                                  <w:rFonts w:ascii="Times New Roman" w:hAnsi="Times New Roman" w:cs="Times New Roman"/>
                                  <w:i/>
                                  <w:iCs/>
                                </w:rPr>
                                <w:t xml:space="preserve"> (CAS 7783-54-2).</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4"/>
                    <w:gridCol w:w="78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DNAD (1,3-dinitro-1,3-diasetidiin) (CAS 78246-06-7);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2"/>
                    <w:gridCol w:w="782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HAN (</w:t>
                        </w:r>
                        <w:proofErr w:type="spellStart"/>
                        <w:r w:rsidRPr="00197E54">
                          <w:rPr>
                            <w:rFonts w:ascii="Times New Roman" w:hAnsi="Times New Roman" w:cs="Times New Roman"/>
                          </w:rPr>
                          <w:t>hüdroksüülammooniumnitraat</w:t>
                        </w:r>
                        <w:proofErr w:type="spellEnd"/>
                        <w:r w:rsidRPr="00197E54">
                          <w:rPr>
                            <w:rFonts w:ascii="Times New Roman" w:hAnsi="Times New Roman" w:cs="Times New Roman"/>
                          </w:rPr>
                          <w:t>) (CAS 13465-08-2);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9"/>
                    <w:gridCol w:w="78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HAP (</w:t>
                        </w:r>
                        <w:proofErr w:type="spellStart"/>
                        <w:r w:rsidRPr="00197E54">
                          <w:rPr>
                            <w:rFonts w:ascii="Times New Roman" w:hAnsi="Times New Roman" w:cs="Times New Roman"/>
                          </w:rPr>
                          <w:t>hüdroksüülammooniumperkloraat</w:t>
                        </w:r>
                        <w:proofErr w:type="spellEnd"/>
                        <w:r w:rsidRPr="00197E54">
                          <w:rPr>
                            <w:rFonts w:ascii="Times New Roman" w:hAnsi="Times New Roman" w:cs="Times New Roman"/>
                          </w:rPr>
                          <w:t>) (CAS 15588-62-2);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2"/>
                    <w:gridCol w:w="780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HFN (</w:t>
                        </w:r>
                        <w:proofErr w:type="spellStart"/>
                        <w:r w:rsidRPr="00197E54">
                          <w:rPr>
                            <w:rFonts w:ascii="Times New Roman" w:hAnsi="Times New Roman" w:cs="Times New Roman"/>
                          </w:rPr>
                          <w:t>hüdrasiiniumnitroformiaat</w:t>
                        </w:r>
                        <w:proofErr w:type="spellEnd"/>
                        <w:r w:rsidRPr="00197E54">
                          <w:rPr>
                            <w:rFonts w:ascii="Times New Roman" w:hAnsi="Times New Roman" w:cs="Times New Roman"/>
                          </w:rPr>
                          <w:t>) (CAS 20773-28-8);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2"/>
                    <w:gridCol w:w="767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hüdrasiinnitraat (CAS 37836-27-4);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5"/>
                    <w:gridCol w:w="77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hüdrasiinperkloraat</w:t>
                        </w:r>
                        <w:proofErr w:type="spellEnd"/>
                        <w:r w:rsidRPr="00197E54">
                          <w:rPr>
                            <w:rFonts w:ascii="Times New Roman" w:hAnsi="Times New Roman" w:cs="Times New Roman"/>
                          </w:rPr>
                          <w:t xml:space="preserve"> (CAS 27978-54-7);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0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vedelad </w:t>
                        </w:r>
                        <w:proofErr w:type="spellStart"/>
                        <w:r w:rsidRPr="00197E54">
                          <w:rPr>
                            <w:rFonts w:ascii="Times New Roman" w:hAnsi="Times New Roman" w:cs="Times New Roman"/>
                          </w:rPr>
                          <w:t>oksüdeerijad</w:t>
                        </w:r>
                        <w:proofErr w:type="spellEnd"/>
                        <w:r w:rsidRPr="00197E54">
                          <w:rPr>
                            <w:rFonts w:ascii="Times New Roman" w:hAnsi="Times New Roman" w:cs="Times New Roman"/>
                          </w:rPr>
                          <w:t>, mis koosnevad inhibiitoriga punasest suitsevast lämmastikhappest (IRFNA) (CAS 8007-58-7) või sisaldavad seda;</w:t>
                        </w:r>
                      </w:p>
                      <w:tbl>
                        <w:tblPr>
                          <w:tblW w:w="5000" w:type="pct"/>
                          <w:tblCellMar>
                            <w:left w:w="0" w:type="dxa"/>
                            <w:right w:w="0" w:type="dxa"/>
                          </w:tblCellMar>
                          <w:tblLook w:val="04A0" w:firstRow="1" w:lastRow="0" w:firstColumn="1" w:lastColumn="0" w:noHBand="0" w:noVBand="1"/>
                        </w:tblPr>
                        <w:tblGrid>
                          <w:gridCol w:w="825"/>
                          <w:gridCol w:w="69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ML8.d.10 ei hõlma inhibiitorita suitsevat lämmastikhapet.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sideained, </w:t>
                  </w:r>
                  <w:proofErr w:type="spellStart"/>
                  <w:r w:rsidRPr="00197E54">
                    <w:rPr>
                      <w:rFonts w:ascii="Times New Roman" w:hAnsi="Times New Roman" w:cs="Times New Roman"/>
                    </w:rPr>
                    <w:t>plastifikaatorid</w:t>
                  </w:r>
                  <w:proofErr w:type="spellEnd"/>
                  <w:r w:rsidRPr="00197E54">
                    <w:rPr>
                      <w:rFonts w:ascii="Times New Roman" w:hAnsi="Times New Roman" w:cs="Times New Roman"/>
                    </w:rPr>
                    <w:t>, monomeerid ja polümeerid:</w:t>
                  </w: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AMMO (</w:t>
                        </w:r>
                        <w:proofErr w:type="spellStart"/>
                        <w:r w:rsidRPr="00197E54">
                          <w:rPr>
                            <w:rFonts w:ascii="Times New Roman" w:hAnsi="Times New Roman" w:cs="Times New Roman"/>
                          </w:rPr>
                          <w:t>asidometüülmetüüloksetaan</w:t>
                        </w:r>
                        <w:proofErr w:type="spellEnd"/>
                        <w:r w:rsidRPr="00197E54">
                          <w:rPr>
                            <w:rFonts w:ascii="Times New Roman" w:hAnsi="Times New Roman" w:cs="Times New Roman"/>
                          </w:rPr>
                          <w:t xml:space="preserve"> ja selle polümeerid) (CAS 90683-29-7) (vt ka vastavaid „lähteaineid“ punktis ML8.g.1);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BAMO (3,3-bis(</w:t>
                        </w:r>
                        <w:proofErr w:type="spellStart"/>
                        <w:r w:rsidRPr="00197E54">
                          <w:rPr>
                            <w:rFonts w:ascii="Times New Roman" w:hAnsi="Times New Roman" w:cs="Times New Roman"/>
                          </w:rPr>
                          <w:t>asidometüül</w:t>
                        </w:r>
                        <w:proofErr w:type="spellEnd"/>
                        <w:r w:rsidRPr="00197E54">
                          <w:rPr>
                            <w:rFonts w:ascii="Times New Roman" w:hAnsi="Times New Roman" w:cs="Times New Roman"/>
                          </w:rPr>
                          <w:t>)oksetaan ja selle polümeerid) (CAS 17607-20-4) (vt ka vastavaid „lähteaineid“ punktis ML8.g.1);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5"/>
                    <w:gridCol w:w="784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BDNPA (bis(2,2-dinitropropüül)</w:t>
                        </w:r>
                        <w:proofErr w:type="spellStart"/>
                        <w:r w:rsidRPr="00197E54">
                          <w:rPr>
                            <w:rFonts w:ascii="Times New Roman" w:hAnsi="Times New Roman" w:cs="Times New Roman"/>
                          </w:rPr>
                          <w:t>atsetaal</w:t>
                        </w:r>
                        <w:proofErr w:type="spellEnd"/>
                        <w:r w:rsidRPr="00197E54">
                          <w:rPr>
                            <w:rFonts w:ascii="Times New Roman" w:hAnsi="Times New Roman" w:cs="Times New Roman"/>
                          </w:rPr>
                          <w:t>) (CAS 5108-69-0);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5"/>
                    <w:gridCol w:w="784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BDNPF (bis(2,2-dinitropropüül)formaal) (CAS 5917-61-3);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BTTN (</w:t>
                        </w:r>
                        <w:proofErr w:type="spellStart"/>
                        <w:r w:rsidRPr="00197E54">
                          <w:rPr>
                            <w:rFonts w:ascii="Times New Roman" w:hAnsi="Times New Roman" w:cs="Times New Roman"/>
                          </w:rPr>
                          <w:t>butaantriooltrinitraat</w:t>
                        </w:r>
                        <w:proofErr w:type="spellEnd"/>
                        <w:r w:rsidRPr="00197E54">
                          <w:rPr>
                            <w:rFonts w:ascii="Times New Roman" w:hAnsi="Times New Roman" w:cs="Times New Roman"/>
                          </w:rPr>
                          <w:t>) (CAS 6659-60-5) (vt ka vastavaid „lähteaineid“ punktis ML8.g.8);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kõrge </w:t>
                        </w:r>
                        <w:proofErr w:type="spellStart"/>
                        <w:r w:rsidRPr="00197E54">
                          <w:rPr>
                            <w:rFonts w:ascii="Times New Roman" w:hAnsi="Times New Roman" w:cs="Times New Roman"/>
                          </w:rPr>
                          <w:t>siseenergiaga</w:t>
                        </w:r>
                        <w:proofErr w:type="spellEnd"/>
                        <w:r w:rsidRPr="00197E54">
                          <w:rPr>
                            <w:rFonts w:ascii="Times New Roman" w:hAnsi="Times New Roman" w:cs="Times New Roman"/>
                          </w:rPr>
                          <w:t xml:space="preserve"> spetsiaalselt sõjaliseks otstarbeks koostatud monomeerid, </w:t>
                        </w:r>
                        <w:proofErr w:type="spellStart"/>
                        <w:r w:rsidRPr="00197E54">
                          <w:rPr>
                            <w:rFonts w:ascii="Times New Roman" w:hAnsi="Times New Roman" w:cs="Times New Roman"/>
                          </w:rPr>
                          <w:t>plastifikaatorid</w:t>
                        </w:r>
                        <w:proofErr w:type="spellEnd"/>
                        <w:r w:rsidRPr="00197E54">
                          <w:rPr>
                            <w:rFonts w:ascii="Times New Roman" w:hAnsi="Times New Roman" w:cs="Times New Roman"/>
                          </w:rPr>
                          <w:t xml:space="preserve"> või polümeerid, mis sisaldavad ükskõik mida järgnevast:</w:t>
                        </w:r>
                      </w:p>
                      <w:tbl>
                        <w:tblPr>
                          <w:tblW w:w="5000" w:type="pct"/>
                          <w:tblCellMar>
                            <w:left w:w="0" w:type="dxa"/>
                            <w:right w:w="0" w:type="dxa"/>
                          </w:tblCellMar>
                          <w:tblLook w:val="04A0" w:firstRow="1" w:lastRow="0" w:firstColumn="1" w:lastColumn="0" w:noHBand="0" w:noVBand="1"/>
                        </w:tblPr>
                        <w:tblGrid>
                          <w:gridCol w:w="931"/>
                          <w:gridCol w:w="699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nitrorühmad</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59"/>
                          <w:gridCol w:w="696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asidorühmad</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7"/>
                          <w:gridCol w:w="708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nitraatrühmad;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95"/>
                          <w:gridCol w:w="723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nitrasatrühmad</w:t>
                              </w:r>
                              <w:proofErr w:type="spellEnd"/>
                              <w:r w:rsidRPr="00197E54">
                                <w:rPr>
                                  <w:rFonts w:ascii="Times New Roman" w:hAnsi="Times New Roman" w:cs="Times New Roman"/>
                                </w:rPr>
                                <w:t>;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65"/>
                          <w:gridCol w:w="73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difluoroaminorühmad</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8"/>
                    <w:gridCol w:w="790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FAMAO (3-difluoroaminometüül-3-asidometüüloksetaan) ja selle polümeerid;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5"/>
                    <w:gridCol w:w="786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FEFO (bis(2-fluoro-2,2-dinitroetüül)formaal) (CAS 17003-79-1);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5"/>
                    <w:gridCol w:w="79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FPF-1 (polü-2,2,3,3,4,4-heksafluoropentaan-1,5-dioolformaal) (CAS 376-90-9);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FPF-3 (polü-2,4,4,5,5,6,6-heptafluoro-2-trifluorometüül-3-oksaheptaan-1,7-dioolformaal);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0"/>
                    <w:gridCol w:w="775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GAP (</w:t>
                        </w:r>
                        <w:proofErr w:type="spellStart"/>
                        <w:r w:rsidRPr="00197E54">
                          <w:rPr>
                            <w:rFonts w:ascii="Times New Roman" w:hAnsi="Times New Roman" w:cs="Times New Roman"/>
                          </w:rPr>
                          <w:t>glütsidülasiid</w:t>
                        </w:r>
                        <w:proofErr w:type="spellEnd"/>
                        <w:r w:rsidRPr="00197E54">
                          <w:rPr>
                            <w:rFonts w:ascii="Times New Roman" w:hAnsi="Times New Roman" w:cs="Times New Roman"/>
                          </w:rPr>
                          <w:t>-polümeer) (CAS 143178-24-9) ja selle derivaadid;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12.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HTPB (</w:t>
                        </w:r>
                        <w:proofErr w:type="spellStart"/>
                        <w:r w:rsidRPr="00197E54">
                          <w:rPr>
                            <w:rFonts w:ascii="Times New Roman" w:hAnsi="Times New Roman" w:cs="Times New Roman"/>
                          </w:rPr>
                          <w:t>hüdroksüül-termineeritud</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polübutadieen</w:t>
                        </w:r>
                        <w:proofErr w:type="spellEnd"/>
                        <w:r w:rsidRPr="00197E54">
                          <w:rPr>
                            <w:rFonts w:ascii="Times New Roman" w:hAnsi="Times New Roman" w:cs="Times New Roman"/>
                          </w:rPr>
                          <w:t xml:space="preserve">), mille </w:t>
                        </w:r>
                        <w:proofErr w:type="spellStart"/>
                        <w:r w:rsidRPr="00197E54">
                          <w:rPr>
                            <w:rFonts w:ascii="Times New Roman" w:hAnsi="Times New Roman" w:cs="Times New Roman"/>
                          </w:rPr>
                          <w:t>hüdroksüülfunktsionaalsus</w:t>
                        </w:r>
                        <w:proofErr w:type="spellEnd"/>
                        <w:r w:rsidRPr="00197E54">
                          <w:rPr>
                            <w:rFonts w:ascii="Times New Roman" w:hAnsi="Times New Roman" w:cs="Times New Roman"/>
                          </w:rPr>
                          <w:t xml:space="preserve"> jääb vahemikku 2,2–2,4, </w:t>
                        </w:r>
                        <w:proofErr w:type="spellStart"/>
                        <w:r w:rsidRPr="00197E54">
                          <w:rPr>
                            <w:rFonts w:ascii="Times New Roman" w:hAnsi="Times New Roman" w:cs="Times New Roman"/>
                          </w:rPr>
                          <w:t>hüdroksüülarv</w:t>
                        </w:r>
                        <w:proofErr w:type="spellEnd"/>
                        <w:r w:rsidRPr="00197E54">
                          <w:rPr>
                            <w:rFonts w:ascii="Times New Roman" w:hAnsi="Times New Roman" w:cs="Times New Roman"/>
                          </w:rPr>
                          <w:t xml:space="preserve"> on väiksem kui 0,77 </w:t>
                        </w:r>
                        <w:proofErr w:type="spellStart"/>
                        <w:r w:rsidRPr="00197E54">
                          <w:rPr>
                            <w:rFonts w:ascii="Times New Roman" w:hAnsi="Times New Roman" w:cs="Times New Roman"/>
                          </w:rPr>
                          <w:t>meq</w:t>
                        </w:r>
                        <w:proofErr w:type="spellEnd"/>
                        <w:r w:rsidRPr="00197E54">
                          <w:rPr>
                            <w:rFonts w:ascii="Times New Roman" w:hAnsi="Times New Roman" w:cs="Times New Roman"/>
                          </w:rPr>
                          <w:t xml:space="preserve">/g ja viskoossus 30 °C juures väiksem kui 47 </w:t>
                        </w:r>
                        <w:proofErr w:type="spellStart"/>
                        <w:r w:rsidRPr="00197E54">
                          <w:rPr>
                            <w:rFonts w:ascii="Times New Roman" w:hAnsi="Times New Roman" w:cs="Times New Roman"/>
                          </w:rPr>
                          <w:t>puaasi</w:t>
                        </w:r>
                        <w:proofErr w:type="spellEnd"/>
                        <w:r w:rsidRPr="00197E54">
                          <w:rPr>
                            <w:rFonts w:ascii="Times New Roman" w:hAnsi="Times New Roman" w:cs="Times New Roman"/>
                          </w:rPr>
                          <w:t xml:space="preserve"> (CAS 69102-90-5);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6"/>
                    <w:gridCol w:w="778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alkohol-funktsionaalne </w:t>
                        </w:r>
                        <w:proofErr w:type="spellStart"/>
                        <w:r w:rsidRPr="00197E54">
                          <w:rPr>
                            <w:rFonts w:ascii="Times New Roman" w:hAnsi="Times New Roman" w:cs="Times New Roman"/>
                          </w:rPr>
                          <w:t>polüepikloorhüdriin</w:t>
                        </w:r>
                        <w:proofErr w:type="spellEnd"/>
                        <w:r w:rsidRPr="00197E54">
                          <w:rPr>
                            <w:rFonts w:ascii="Times New Roman" w:hAnsi="Times New Roman" w:cs="Times New Roman"/>
                          </w:rPr>
                          <w:t>, mille molekulmass on alla 10 000:</w:t>
                        </w:r>
                      </w:p>
                      <w:tbl>
                        <w:tblPr>
                          <w:tblW w:w="5000" w:type="pct"/>
                          <w:tblCellMar>
                            <w:left w:w="0" w:type="dxa"/>
                            <w:right w:w="0" w:type="dxa"/>
                          </w:tblCellMar>
                          <w:tblLook w:val="04A0" w:firstRow="1" w:lastRow="0" w:firstColumn="1" w:lastColumn="0" w:noHBand="0" w:noVBand="1"/>
                        </w:tblPr>
                        <w:tblGrid>
                          <w:gridCol w:w="491"/>
                          <w:gridCol w:w="729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polüepikloorhüdriindiool</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2"/>
                          <w:gridCol w:w="72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polüepikloorhüdriintriool</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NENA-d</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nitratoetüülnitramiinühendid</w:t>
                        </w:r>
                        <w:proofErr w:type="spellEnd"/>
                        <w:r w:rsidRPr="00197E54">
                          <w:rPr>
                            <w:rFonts w:ascii="Times New Roman" w:hAnsi="Times New Roman" w:cs="Times New Roman"/>
                          </w:rPr>
                          <w:t>) (CAS 17096-47-8, 85068-73-1, 82486-83-7, 82486-82-6 ja 85954-06-9);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PGN (</w:t>
                        </w:r>
                        <w:proofErr w:type="spellStart"/>
                        <w:r w:rsidRPr="00197E54">
                          <w:rPr>
                            <w:rFonts w:ascii="Times New Roman" w:hAnsi="Times New Roman" w:cs="Times New Roman"/>
                          </w:rPr>
                          <w:t>polü</w:t>
                        </w:r>
                        <w:proofErr w:type="spellEnd"/>
                        <w:r w:rsidRPr="00197E54">
                          <w:rPr>
                            <w:rFonts w:ascii="Times New Roman" w:hAnsi="Times New Roman" w:cs="Times New Roman"/>
                          </w:rPr>
                          <w:t xml:space="preserve">-GLYN, </w:t>
                        </w:r>
                        <w:proofErr w:type="spellStart"/>
                        <w:r w:rsidRPr="00197E54">
                          <w:rPr>
                            <w:rFonts w:ascii="Times New Roman" w:hAnsi="Times New Roman" w:cs="Times New Roman"/>
                          </w:rPr>
                          <w:t>polüglütsidüülnitraat</w:t>
                        </w:r>
                        <w:proofErr w:type="spellEnd"/>
                        <w:r w:rsidRPr="00197E54">
                          <w:rPr>
                            <w:rFonts w:ascii="Times New Roman" w:hAnsi="Times New Roman" w:cs="Times New Roman"/>
                          </w:rPr>
                          <w:t xml:space="preserve"> või </w:t>
                        </w:r>
                        <w:proofErr w:type="spellStart"/>
                        <w:r w:rsidRPr="00197E54">
                          <w:rPr>
                            <w:rFonts w:ascii="Times New Roman" w:hAnsi="Times New Roman" w:cs="Times New Roman"/>
                          </w:rPr>
                          <w:t>polü</w:t>
                        </w:r>
                        <w:proofErr w:type="spellEnd"/>
                        <w:r w:rsidRPr="00197E54">
                          <w:rPr>
                            <w:rFonts w:ascii="Times New Roman" w:hAnsi="Times New Roman" w:cs="Times New Roman"/>
                          </w:rPr>
                          <w:t>(</w:t>
                        </w:r>
                        <w:proofErr w:type="spellStart"/>
                        <w:r w:rsidRPr="00197E54">
                          <w:rPr>
                            <w:rFonts w:ascii="Times New Roman" w:hAnsi="Times New Roman" w:cs="Times New Roman"/>
                          </w:rPr>
                          <w:t>nitratometüüloksiraan</w:t>
                        </w:r>
                        <w:proofErr w:type="spellEnd"/>
                        <w:r w:rsidRPr="00197E54">
                          <w:rPr>
                            <w:rFonts w:ascii="Times New Roman" w:hAnsi="Times New Roman" w:cs="Times New Roman"/>
                          </w:rPr>
                          <w:t>)) (CAS 27814-48-8);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16.</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polü</w:t>
                        </w:r>
                        <w:proofErr w:type="spellEnd"/>
                        <w:r w:rsidRPr="00197E54">
                          <w:rPr>
                            <w:rFonts w:ascii="Times New Roman" w:hAnsi="Times New Roman" w:cs="Times New Roman"/>
                          </w:rPr>
                          <w:t>-NIMMO (</w:t>
                        </w:r>
                        <w:proofErr w:type="spellStart"/>
                        <w:r w:rsidRPr="00197E54">
                          <w:rPr>
                            <w:rFonts w:ascii="Times New Roman" w:hAnsi="Times New Roman" w:cs="Times New Roman"/>
                          </w:rPr>
                          <w:t>polü</w:t>
                        </w:r>
                        <w:proofErr w:type="spellEnd"/>
                        <w:r w:rsidRPr="00197E54">
                          <w:rPr>
                            <w:rFonts w:ascii="Times New Roman" w:hAnsi="Times New Roman" w:cs="Times New Roman"/>
                          </w:rPr>
                          <w:t>(</w:t>
                        </w:r>
                        <w:proofErr w:type="spellStart"/>
                        <w:r w:rsidRPr="00197E54">
                          <w:rPr>
                            <w:rFonts w:ascii="Times New Roman" w:hAnsi="Times New Roman" w:cs="Times New Roman"/>
                          </w:rPr>
                          <w:t>nitratometüülmetüüloksüetaan</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polü</w:t>
                        </w:r>
                        <w:proofErr w:type="spellEnd"/>
                        <w:r w:rsidRPr="00197E54">
                          <w:rPr>
                            <w:rFonts w:ascii="Times New Roman" w:hAnsi="Times New Roman" w:cs="Times New Roman"/>
                          </w:rPr>
                          <w:t xml:space="preserve">-NMMO või </w:t>
                        </w:r>
                        <w:proofErr w:type="spellStart"/>
                        <w:r w:rsidRPr="00197E54">
                          <w:rPr>
                            <w:rFonts w:ascii="Times New Roman" w:hAnsi="Times New Roman" w:cs="Times New Roman"/>
                          </w:rPr>
                          <w:t>polü</w:t>
                        </w:r>
                        <w:proofErr w:type="spellEnd"/>
                        <w:r w:rsidRPr="00197E54">
                          <w:rPr>
                            <w:rFonts w:ascii="Times New Roman" w:hAnsi="Times New Roman" w:cs="Times New Roman"/>
                          </w:rPr>
                          <w:t>(3-nitratometüül-3-metüüloksüetaan)) (CAS 84051-81-0);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61"/>
                    <w:gridCol w:w="723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polünitroortokarbonaadid</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TVOPA (1,2,3-tris[1,2-bis(</w:t>
                        </w:r>
                        <w:proofErr w:type="spellStart"/>
                        <w:r w:rsidRPr="00197E54">
                          <w:rPr>
                            <w:rFonts w:ascii="Times New Roman" w:hAnsi="Times New Roman" w:cs="Times New Roman"/>
                          </w:rPr>
                          <w:t>difluoroamino</w:t>
                        </w:r>
                        <w:proofErr w:type="spellEnd"/>
                        <w:r w:rsidRPr="00197E54">
                          <w:rPr>
                            <w:rFonts w:ascii="Times New Roman" w:hAnsi="Times New Roman" w:cs="Times New Roman"/>
                          </w:rPr>
                          <w:t>)</w:t>
                        </w:r>
                        <w:proofErr w:type="spellStart"/>
                        <w:r w:rsidRPr="00197E54">
                          <w:rPr>
                            <w:rFonts w:ascii="Times New Roman" w:hAnsi="Times New Roman" w:cs="Times New Roman"/>
                          </w:rPr>
                          <w:t>etoksü</w:t>
                        </w:r>
                        <w:proofErr w:type="spellEnd"/>
                        <w:r w:rsidRPr="00197E54">
                          <w:rPr>
                            <w:rFonts w:ascii="Times New Roman" w:hAnsi="Times New Roman" w:cs="Times New Roman"/>
                          </w:rPr>
                          <w:t xml:space="preserve">]propaan või </w:t>
                        </w:r>
                        <w:proofErr w:type="spellStart"/>
                        <w:r w:rsidRPr="00197E54">
                          <w:rPr>
                            <w:rFonts w:ascii="Times New Roman" w:hAnsi="Times New Roman" w:cs="Times New Roman"/>
                          </w:rPr>
                          <w:t>tris-vinoksüpropaanadukt</w:t>
                        </w:r>
                        <w:proofErr w:type="spellEnd"/>
                        <w:r w:rsidRPr="00197E54">
                          <w:rPr>
                            <w:rFonts w:ascii="Times New Roman" w:hAnsi="Times New Roman" w:cs="Times New Roman"/>
                          </w:rPr>
                          <w:t>) (CAS 53159-39-0);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8"/>
                    <w:gridCol w:w="76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4,5-diasiidmetüül-2-metüül-1,2,3-triasool (</w:t>
                        </w:r>
                        <w:proofErr w:type="spellStart"/>
                        <w:r w:rsidRPr="00197E54">
                          <w:rPr>
                            <w:rFonts w:ascii="Times New Roman" w:hAnsi="Times New Roman" w:cs="Times New Roman"/>
                          </w:rPr>
                          <w:t>iso</w:t>
                        </w:r>
                        <w:proofErr w:type="spellEnd"/>
                        <w:r w:rsidRPr="00197E54">
                          <w:rPr>
                            <w:rFonts w:ascii="Times New Roman" w:hAnsi="Times New Roman" w:cs="Times New Roman"/>
                          </w:rPr>
                          <w:t>-DAMTR);</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06"/>
                    <w:gridCol w:w="738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PNO (</w:t>
                        </w:r>
                        <w:proofErr w:type="spellStart"/>
                        <w:r w:rsidRPr="00197E54">
                          <w:rPr>
                            <w:rFonts w:ascii="Times New Roman" w:hAnsi="Times New Roman" w:cs="Times New Roman"/>
                          </w:rPr>
                          <w:t>polü</w:t>
                        </w:r>
                        <w:proofErr w:type="spellEnd"/>
                        <w:r w:rsidRPr="00197E54">
                          <w:rPr>
                            <w:rFonts w:ascii="Times New Roman" w:hAnsi="Times New Roman" w:cs="Times New Roman"/>
                          </w:rPr>
                          <w:t>(3-nitratooksüetaan));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7"/>
                    <w:gridCol w:w="765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TMETN (</w:t>
                        </w:r>
                        <w:proofErr w:type="spellStart"/>
                        <w:r w:rsidRPr="00197E54">
                          <w:rPr>
                            <w:rFonts w:ascii="Times New Roman" w:hAnsi="Times New Roman" w:cs="Times New Roman"/>
                          </w:rPr>
                          <w:t>trimetüüloletaantrinitraat</w:t>
                        </w:r>
                        <w:proofErr w:type="spellEnd"/>
                        <w:r w:rsidRPr="00197E54">
                          <w:rPr>
                            <w:rFonts w:ascii="Times New Roman" w:hAnsi="Times New Roman" w:cs="Times New Roman"/>
                          </w:rPr>
                          <w:t>) (CAS 3032-55-1);</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„lisaained“:</w:t>
                  </w:r>
                </w:p>
                <w:tbl>
                  <w:tblPr>
                    <w:tblW w:w="5000" w:type="pct"/>
                    <w:tblCellMar>
                      <w:left w:w="0" w:type="dxa"/>
                      <w:right w:w="0" w:type="dxa"/>
                    </w:tblCellMar>
                    <w:tblLook w:val="04A0" w:firstRow="1" w:lastRow="0" w:firstColumn="1" w:lastColumn="0" w:noHBand="0" w:noVBand="1"/>
                  </w:tblPr>
                  <w:tblGrid>
                    <w:gridCol w:w="330"/>
                    <w:gridCol w:w="778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aluseline </w:t>
                        </w:r>
                        <w:proofErr w:type="spellStart"/>
                        <w:r w:rsidRPr="00197E54">
                          <w:rPr>
                            <w:rFonts w:ascii="Times New Roman" w:hAnsi="Times New Roman" w:cs="Times New Roman"/>
                          </w:rPr>
                          <w:t>vasksalitsülaat</w:t>
                        </w:r>
                        <w:proofErr w:type="spellEnd"/>
                        <w:r w:rsidRPr="00197E54">
                          <w:rPr>
                            <w:rFonts w:ascii="Times New Roman" w:hAnsi="Times New Roman" w:cs="Times New Roman"/>
                          </w:rPr>
                          <w:t xml:space="preserve"> (CAS 62320-94-9);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6"/>
                    <w:gridCol w:w="788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BHEGA (bis(2-hüdroksüetüül)</w:t>
                        </w:r>
                        <w:proofErr w:type="spellStart"/>
                        <w:r w:rsidRPr="00197E54">
                          <w:rPr>
                            <w:rFonts w:ascii="Times New Roman" w:hAnsi="Times New Roman" w:cs="Times New Roman"/>
                          </w:rPr>
                          <w:t>glükoolamiid</w:t>
                        </w:r>
                        <w:proofErr w:type="spellEnd"/>
                        <w:r w:rsidRPr="00197E54">
                          <w:rPr>
                            <w:rFonts w:ascii="Times New Roman" w:hAnsi="Times New Roman" w:cs="Times New Roman"/>
                          </w:rPr>
                          <w:t>) (CAS 17409-41-5);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3"/>
                    <w:gridCol w:w="763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BNO (</w:t>
                        </w:r>
                        <w:proofErr w:type="spellStart"/>
                        <w:r w:rsidRPr="00197E54">
                          <w:rPr>
                            <w:rFonts w:ascii="Times New Roman" w:hAnsi="Times New Roman" w:cs="Times New Roman"/>
                          </w:rPr>
                          <w:t>butadieennitriiloksiid</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9"/>
                    <w:gridCol w:w="793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järgmised </w:t>
                        </w:r>
                        <w:proofErr w:type="spellStart"/>
                        <w:r w:rsidRPr="00197E54">
                          <w:rPr>
                            <w:rFonts w:ascii="Times New Roman" w:hAnsi="Times New Roman" w:cs="Times New Roman"/>
                          </w:rPr>
                          <w:t>ferrotseeni</w:t>
                        </w:r>
                        <w:proofErr w:type="spellEnd"/>
                        <w:r w:rsidRPr="00197E54">
                          <w:rPr>
                            <w:rFonts w:ascii="Times New Roman" w:hAnsi="Times New Roman" w:cs="Times New Roman"/>
                          </w:rPr>
                          <w:t xml:space="preserve"> derivaadid:</w:t>
                        </w:r>
                      </w:p>
                      <w:tbl>
                        <w:tblPr>
                          <w:tblW w:w="5000" w:type="pct"/>
                          <w:tblCellMar>
                            <w:left w:w="0" w:type="dxa"/>
                            <w:right w:w="0" w:type="dxa"/>
                          </w:tblCellMar>
                          <w:tblLook w:val="04A0" w:firstRow="1" w:lastRow="0" w:firstColumn="1" w:lastColumn="0" w:noHBand="0" w:noVBand="1"/>
                        </w:tblPr>
                        <w:tblGrid>
                          <w:gridCol w:w="424"/>
                          <w:gridCol w:w="75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butatseen</w:t>
                              </w:r>
                              <w:proofErr w:type="spellEnd"/>
                              <w:r w:rsidRPr="00197E54">
                                <w:rPr>
                                  <w:rFonts w:ascii="Times New Roman" w:hAnsi="Times New Roman" w:cs="Times New Roman"/>
                                </w:rPr>
                                <w:t xml:space="preserve"> (CAS 125856-62-4);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3"/>
                          <w:gridCol w:w="771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katotseen</w:t>
                              </w:r>
                              <w:proofErr w:type="spellEnd"/>
                              <w:r w:rsidRPr="00197E54">
                                <w:rPr>
                                  <w:rFonts w:ascii="Times New Roman" w:hAnsi="Times New Roman" w:cs="Times New Roman"/>
                                </w:rPr>
                                <w:t xml:space="preserve"> (2,2-bis-etüülferrotsenüülpropaan) (CAS 37206-42-1);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4"/>
                          <w:gridCol w:w="773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ferrotseenkarboksüülhapped</w:t>
                              </w:r>
                              <w:proofErr w:type="spellEnd"/>
                              <w:r w:rsidRPr="00197E54">
                                <w:rPr>
                                  <w:rFonts w:ascii="Times New Roman" w:hAnsi="Times New Roman" w:cs="Times New Roman"/>
                                </w:rPr>
                                <w:t xml:space="preserve"> ja </w:t>
                              </w:r>
                              <w:proofErr w:type="spellStart"/>
                              <w:r w:rsidRPr="00197E54">
                                <w:rPr>
                                  <w:rFonts w:ascii="Times New Roman" w:hAnsi="Times New Roman" w:cs="Times New Roman"/>
                                </w:rPr>
                                <w:t>ferrotseenkarboksüülhapete</w:t>
                              </w:r>
                              <w:proofErr w:type="spellEnd"/>
                              <w:r w:rsidRPr="00197E54">
                                <w:rPr>
                                  <w:rFonts w:ascii="Times New Roman" w:hAnsi="Times New Roman" w:cs="Times New Roman"/>
                                </w:rPr>
                                <w:t xml:space="preserve"> estrid;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8"/>
                          <w:gridCol w:w="756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w:t>
                              </w:r>
                              <w:proofErr w:type="spellStart"/>
                              <w:r w:rsidRPr="00197E54">
                                <w:rPr>
                                  <w:rFonts w:ascii="Times New Roman" w:hAnsi="Times New Roman" w:cs="Times New Roman"/>
                                </w:rPr>
                                <w:t>butüülferrotseen</w:t>
                              </w:r>
                              <w:proofErr w:type="spellEnd"/>
                              <w:r w:rsidRPr="00197E54">
                                <w:rPr>
                                  <w:rFonts w:ascii="Times New Roman" w:hAnsi="Times New Roman" w:cs="Times New Roman"/>
                                </w:rPr>
                                <w:t xml:space="preserve"> (CAS 31904-29-7);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3"/>
                          <w:gridCol w:w="77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muud punktis ML8.f.4 täpsustamata </w:t>
                              </w:r>
                              <w:proofErr w:type="spellStart"/>
                              <w:r w:rsidRPr="00197E54">
                                <w:rPr>
                                  <w:rFonts w:ascii="Times New Roman" w:hAnsi="Times New Roman" w:cs="Times New Roman"/>
                                </w:rPr>
                                <w:t>polümeerse</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ferrotseeni</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adukt</w:t>
                              </w:r>
                              <w:proofErr w:type="spellEnd"/>
                              <w:r w:rsidRPr="00197E54">
                                <w:rPr>
                                  <w:rFonts w:ascii="Times New Roman" w:hAnsi="Times New Roman" w:cs="Times New Roman"/>
                                </w:rPr>
                                <w:t>-derivaadid;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9"/>
                          <w:gridCol w:w="760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etüülferrotseen</w:t>
                              </w:r>
                              <w:proofErr w:type="spellEnd"/>
                              <w:r w:rsidRPr="00197E54">
                                <w:rPr>
                                  <w:rFonts w:ascii="Times New Roman" w:hAnsi="Times New Roman" w:cs="Times New Roman"/>
                                </w:rPr>
                                <w:t xml:space="preserve"> (CAS 1273-89-8);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2"/>
                          <w:gridCol w:w="720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propüülferrotseen</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9"/>
                          <w:gridCol w:w="754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pentüülferrotseen</w:t>
                              </w:r>
                              <w:proofErr w:type="spellEnd"/>
                              <w:r w:rsidRPr="00197E54">
                                <w:rPr>
                                  <w:rFonts w:ascii="Times New Roman" w:hAnsi="Times New Roman" w:cs="Times New Roman"/>
                                </w:rPr>
                                <w:t xml:space="preserve"> (CAS 1274-00-6);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3"/>
                          <w:gridCol w:w="75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ditsüklopentüülferrotseen</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9"/>
                          <w:gridCol w:w="755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ditsükloheksüülferrotseen</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5"/>
                          <w:gridCol w:w="75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dietüülferrotseen</w:t>
                              </w:r>
                              <w:proofErr w:type="spellEnd"/>
                              <w:r w:rsidRPr="00197E54">
                                <w:rPr>
                                  <w:rFonts w:ascii="Times New Roman" w:hAnsi="Times New Roman" w:cs="Times New Roman"/>
                                </w:rPr>
                                <w:t xml:space="preserve"> (CAS 1273-97-8);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5"/>
                          <w:gridCol w:w="745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dipropüülferrotseen</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14"/>
                          <w:gridCol w:w="742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dibutüülferrotseen</w:t>
                              </w:r>
                              <w:proofErr w:type="spellEnd"/>
                              <w:r w:rsidRPr="00197E54">
                                <w:rPr>
                                  <w:rFonts w:ascii="Times New Roman" w:hAnsi="Times New Roman" w:cs="Times New Roman"/>
                                </w:rPr>
                                <w:t xml:space="preserve"> (CAS 1274-08-4);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0"/>
                          <w:gridCol w:w="75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diheksüülferrotseen</w:t>
                              </w:r>
                              <w:proofErr w:type="spellEnd"/>
                              <w:r w:rsidRPr="00197E54">
                                <w:rPr>
                                  <w:rFonts w:ascii="Times New Roman" w:hAnsi="Times New Roman" w:cs="Times New Roman"/>
                                </w:rPr>
                                <w:t xml:space="preserve"> (CAS 93894–59–8);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9"/>
                          <w:gridCol w:w="775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o.</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atsetüülferrotseen</w:t>
                              </w:r>
                              <w:proofErr w:type="spellEnd"/>
                              <w:r w:rsidRPr="00197E54">
                                <w:rPr>
                                  <w:rFonts w:ascii="Times New Roman" w:hAnsi="Times New Roman" w:cs="Times New Roman"/>
                                </w:rPr>
                                <w:t xml:space="preserve"> (CAS 1271-55-2) / 1,1’-diatsetüülferrotseen (CAS 1273-94-5);</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4"/>
                    <w:gridCol w:w="793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plii-ß-</w:t>
                        </w:r>
                        <w:proofErr w:type="spellStart"/>
                        <w:r w:rsidRPr="00197E54">
                          <w:rPr>
                            <w:rFonts w:ascii="Times New Roman" w:hAnsi="Times New Roman" w:cs="Times New Roman"/>
                          </w:rPr>
                          <w:t>resortsülaat</w:t>
                        </w:r>
                        <w:proofErr w:type="spellEnd"/>
                        <w:r w:rsidRPr="00197E54">
                          <w:rPr>
                            <w:rFonts w:ascii="Times New Roman" w:hAnsi="Times New Roman" w:cs="Times New Roman"/>
                          </w:rPr>
                          <w:t xml:space="preserve"> (CAS 20936-32-7) või vask-ß-</w:t>
                        </w:r>
                        <w:proofErr w:type="spellStart"/>
                        <w:r w:rsidRPr="00197E54">
                          <w:rPr>
                            <w:rFonts w:ascii="Times New Roman" w:hAnsi="Times New Roman" w:cs="Times New Roman"/>
                          </w:rPr>
                          <w:t>resortsülaat</w:t>
                        </w:r>
                        <w:proofErr w:type="spellEnd"/>
                        <w:r w:rsidRPr="00197E54">
                          <w:rPr>
                            <w:rFonts w:ascii="Times New Roman" w:hAnsi="Times New Roman" w:cs="Times New Roman"/>
                          </w:rPr>
                          <w:t xml:space="preserve"> (CAS 70983-44-7);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3"/>
                    <w:gridCol w:w="764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pliitsitraat</w:t>
                        </w:r>
                        <w:proofErr w:type="spellEnd"/>
                        <w:r w:rsidRPr="00197E54">
                          <w:rPr>
                            <w:rFonts w:ascii="Times New Roman" w:hAnsi="Times New Roman" w:cs="Times New Roman"/>
                          </w:rPr>
                          <w:t xml:space="preserve"> (CAS 14450-60-3);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2"/>
                    <w:gridCol w:w="790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ß-</w:t>
                        </w:r>
                        <w:proofErr w:type="spellStart"/>
                        <w:r w:rsidRPr="00197E54">
                          <w:rPr>
                            <w:rFonts w:ascii="Times New Roman" w:hAnsi="Times New Roman" w:cs="Times New Roman"/>
                          </w:rPr>
                          <w:t>resortsilaadi</w:t>
                        </w:r>
                        <w:proofErr w:type="spellEnd"/>
                        <w:r w:rsidRPr="00197E54">
                          <w:rPr>
                            <w:rFonts w:ascii="Times New Roman" w:hAnsi="Times New Roman" w:cs="Times New Roman"/>
                          </w:rPr>
                          <w:t xml:space="preserve"> või </w:t>
                        </w:r>
                        <w:proofErr w:type="spellStart"/>
                        <w:r w:rsidRPr="00197E54">
                          <w:rPr>
                            <w:rFonts w:ascii="Times New Roman" w:hAnsi="Times New Roman" w:cs="Times New Roman"/>
                          </w:rPr>
                          <w:t>salitsülaatide</w:t>
                        </w:r>
                        <w:proofErr w:type="spellEnd"/>
                        <w:r w:rsidRPr="00197E54">
                          <w:rPr>
                            <w:rFonts w:ascii="Times New Roman" w:hAnsi="Times New Roman" w:cs="Times New Roman"/>
                          </w:rPr>
                          <w:t xml:space="preserve"> plii-</w:t>
                        </w:r>
                        <w:proofErr w:type="spellStart"/>
                        <w:r w:rsidRPr="00197E54">
                          <w:rPr>
                            <w:rFonts w:ascii="Times New Roman" w:hAnsi="Times New Roman" w:cs="Times New Roman"/>
                          </w:rPr>
                          <w:t>vaskkelaadid</w:t>
                        </w:r>
                        <w:proofErr w:type="spellEnd"/>
                        <w:r w:rsidRPr="00197E54">
                          <w:rPr>
                            <w:rFonts w:ascii="Times New Roman" w:hAnsi="Times New Roman" w:cs="Times New Roman"/>
                          </w:rPr>
                          <w:t xml:space="preserve"> (CAS 68411-07-4);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9"/>
                    <w:gridCol w:w="765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pliimaleaat</w:t>
                        </w:r>
                        <w:proofErr w:type="spellEnd"/>
                        <w:r w:rsidRPr="00197E54">
                          <w:rPr>
                            <w:rFonts w:ascii="Times New Roman" w:hAnsi="Times New Roman" w:cs="Times New Roman"/>
                          </w:rPr>
                          <w:t xml:space="preserve"> (CAS 19136-34-6);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0"/>
                    <w:gridCol w:w="768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pliisalitsülaat</w:t>
                        </w:r>
                        <w:proofErr w:type="spellEnd"/>
                        <w:r w:rsidRPr="00197E54">
                          <w:rPr>
                            <w:rFonts w:ascii="Times New Roman" w:hAnsi="Times New Roman" w:cs="Times New Roman"/>
                          </w:rPr>
                          <w:t xml:space="preserve"> (CAS 15748-73-9);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29"/>
                    <w:gridCol w:w="73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pliistannaat</w:t>
                        </w:r>
                        <w:proofErr w:type="spellEnd"/>
                        <w:r w:rsidRPr="00197E54">
                          <w:rPr>
                            <w:rFonts w:ascii="Times New Roman" w:hAnsi="Times New Roman" w:cs="Times New Roman"/>
                          </w:rPr>
                          <w:t xml:space="preserve"> (CAS 12036-31-6);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MAPO (tris-1-(2-metüül)</w:t>
                        </w:r>
                        <w:proofErr w:type="spellStart"/>
                        <w:r w:rsidRPr="00197E54">
                          <w:rPr>
                            <w:rFonts w:ascii="Times New Roman" w:hAnsi="Times New Roman" w:cs="Times New Roman"/>
                          </w:rPr>
                          <w:t>asiridinüülfosfiinoksiid</w:t>
                        </w:r>
                        <w:proofErr w:type="spellEnd"/>
                        <w:r w:rsidRPr="00197E54">
                          <w:rPr>
                            <w:rFonts w:ascii="Times New Roman" w:hAnsi="Times New Roman" w:cs="Times New Roman"/>
                          </w:rPr>
                          <w:t>) (CAS 57-39-6); BOBBA 8 (bis(2-metüülasiridinüül)-2-(2-hüdroksüpropaanoksü)propüülaminofosfiinoksiid); ja teised MAPO derivaadid;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1"/>
                    <w:gridCol w:w="783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metüül-BAPO (bis(2-metüülasiridinüül)</w:t>
                        </w:r>
                        <w:proofErr w:type="spellStart"/>
                        <w:r w:rsidRPr="00197E54">
                          <w:rPr>
                            <w:rFonts w:ascii="Times New Roman" w:hAnsi="Times New Roman" w:cs="Times New Roman"/>
                          </w:rPr>
                          <w:t>metüülaminofosfiinoksiid</w:t>
                        </w:r>
                        <w:proofErr w:type="spellEnd"/>
                        <w:r w:rsidRPr="00197E54">
                          <w:rPr>
                            <w:rFonts w:ascii="Times New Roman" w:hAnsi="Times New Roman" w:cs="Times New Roman"/>
                          </w:rPr>
                          <w:t>) (CAS 85068-72-0);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79"/>
                    <w:gridCol w:w="753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n-metüül-p-</w:t>
                        </w:r>
                        <w:proofErr w:type="spellStart"/>
                        <w:r w:rsidRPr="00197E54">
                          <w:rPr>
                            <w:rFonts w:ascii="Times New Roman" w:hAnsi="Times New Roman" w:cs="Times New Roman"/>
                          </w:rPr>
                          <w:t>nitroaniliin</w:t>
                        </w:r>
                        <w:proofErr w:type="spellEnd"/>
                        <w:r w:rsidRPr="00197E54">
                          <w:rPr>
                            <w:rFonts w:ascii="Times New Roman" w:hAnsi="Times New Roman" w:cs="Times New Roman"/>
                          </w:rPr>
                          <w:t xml:space="preserve"> (CAS 100-15-2);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0"/>
                    <w:gridCol w:w="766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3-nitrasa-1,5-pentaandiisotsüanaat (CAS 7406-61-9);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metallorgaanilised sidusreaktiivid:</w:t>
                        </w:r>
                      </w:p>
                      <w:tbl>
                        <w:tblPr>
                          <w:tblW w:w="5000" w:type="pct"/>
                          <w:tblCellMar>
                            <w:left w:w="0" w:type="dxa"/>
                            <w:right w:w="0" w:type="dxa"/>
                          </w:tblCellMar>
                          <w:tblLook w:val="04A0" w:firstRow="1" w:lastRow="0" w:firstColumn="1" w:lastColumn="0" w:noHBand="0" w:noVBand="1"/>
                        </w:tblPr>
                        <w:tblGrid>
                          <w:gridCol w:w="153"/>
                          <w:gridCol w:w="76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neopentüül</w:t>
                              </w:r>
                              <w:proofErr w:type="spellEnd"/>
                              <w:r w:rsidRPr="00197E54">
                                <w:rPr>
                                  <w:rFonts w:ascii="Times New Roman" w:hAnsi="Times New Roman" w:cs="Times New Roman"/>
                                </w:rPr>
                                <w:t>(</w:t>
                              </w:r>
                              <w:proofErr w:type="spellStart"/>
                              <w:r w:rsidRPr="00197E54">
                                <w:rPr>
                                  <w:rFonts w:ascii="Times New Roman" w:hAnsi="Times New Roman" w:cs="Times New Roman"/>
                                </w:rPr>
                                <w:t>diallüül</w:t>
                              </w:r>
                              <w:proofErr w:type="spellEnd"/>
                              <w:r w:rsidRPr="00197E54">
                                <w:rPr>
                                  <w:rFonts w:ascii="Times New Roman" w:hAnsi="Times New Roman" w:cs="Times New Roman"/>
                                </w:rPr>
                                <w:t>)</w:t>
                              </w:r>
                              <w:proofErr w:type="spellStart"/>
                              <w:r w:rsidRPr="00197E54">
                                <w:rPr>
                                  <w:rFonts w:ascii="Times New Roman" w:hAnsi="Times New Roman" w:cs="Times New Roman"/>
                                </w:rPr>
                                <w:t>oksütris</w:t>
                              </w:r>
                              <w:proofErr w:type="spellEnd"/>
                              <w:r w:rsidRPr="00197E54">
                                <w:rPr>
                                  <w:rFonts w:ascii="Times New Roman" w:hAnsi="Times New Roman" w:cs="Times New Roman"/>
                                </w:rPr>
                                <w:t>(</w:t>
                              </w:r>
                              <w:proofErr w:type="spellStart"/>
                              <w:r w:rsidRPr="00197E54">
                                <w:rPr>
                                  <w:rFonts w:ascii="Times New Roman" w:hAnsi="Times New Roman" w:cs="Times New Roman"/>
                                </w:rPr>
                                <w:t>dioktüül</w:t>
                              </w:r>
                              <w:proofErr w:type="spellEnd"/>
                              <w:r w:rsidRPr="00197E54">
                                <w:rPr>
                                  <w:rFonts w:ascii="Times New Roman" w:hAnsi="Times New Roman" w:cs="Times New Roman"/>
                                </w:rPr>
                                <w:t>)</w:t>
                              </w:r>
                              <w:proofErr w:type="spellStart"/>
                              <w:r w:rsidRPr="00197E54">
                                <w:rPr>
                                  <w:rFonts w:ascii="Times New Roman" w:hAnsi="Times New Roman" w:cs="Times New Roman"/>
                                </w:rPr>
                                <w:t>fosfatotitanaat</w:t>
                              </w:r>
                              <w:proofErr w:type="spellEnd"/>
                              <w:r w:rsidRPr="00197E54">
                                <w:rPr>
                                  <w:rFonts w:ascii="Times New Roman" w:hAnsi="Times New Roman" w:cs="Times New Roman"/>
                                </w:rPr>
                                <w:t xml:space="preserve"> (CAS 103850-22-2); samuti tuntud kui titaan IV, 2,2[bis(2-propenolatometüül)</w:t>
                              </w:r>
                              <w:proofErr w:type="spellStart"/>
                              <w:r w:rsidRPr="00197E54">
                                <w:rPr>
                                  <w:rFonts w:ascii="Times New Roman" w:hAnsi="Times New Roman" w:cs="Times New Roman"/>
                                </w:rPr>
                                <w:t>butanolatotris</w:t>
                              </w:r>
                              <w:proofErr w:type="spellEnd"/>
                              <w:r w:rsidRPr="00197E54">
                                <w:rPr>
                                  <w:rFonts w:ascii="Times New Roman" w:hAnsi="Times New Roman" w:cs="Times New Roman"/>
                                </w:rPr>
                                <w:t>(</w:t>
                              </w:r>
                              <w:proofErr w:type="spellStart"/>
                              <w:r w:rsidRPr="00197E54">
                                <w:rPr>
                                  <w:rFonts w:ascii="Times New Roman" w:hAnsi="Times New Roman" w:cs="Times New Roman"/>
                                </w:rPr>
                                <w:t>dioktüül</w:t>
                              </w:r>
                              <w:proofErr w:type="spellEnd"/>
                              <w:r w:rsidRPr="00197E54">
                                <w:rPr>
                                  <w:rFonts w:ascii="Times New Roman" w:hAnsi="Times New Roman" w:cs="Times New Roman"/>
                                </w:rPr>
                                <w:t>)fosfaat] (CAS 110438-25-0); või LICA 12 (CAS 103850-22-2);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titaan IV, [(2-propeen-1-olato)metüülpropanolatometüül]butaan-1-olatotris(dioktüül)pürofosfaat ehk KR 3538;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6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titaan IV, [(2-propeen-1-olato)metüülpropanolatometüül]butaan-1-olatotris(dioktüül)pürofosfaat;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8"/>
                    <w:gridCol w:w="751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16.</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polütsüanodifluoroaminoetüleenoksiid</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sideained:</w:t>
                        </w:r>
                      </w:p>
                      <w:tbl>
                        <w:tblPr>
                          <w:tblW w:w="5000" w:type="pct"/>
                          <w:tblCellMar>
                            <w:left w:w="0" w:type="dxa"/>
                            <w:right w:w="0" w:type="dxa"/>
                          </w:tblCellMar>
                          <w:tblLook w:val="04A0" w:firstRow="1" w:lastRow="0" w:firstColumn="1" w:lastColumn="0" w:noHBand="0" w:noVBand="1"/>
                        </w:tblPr>
                        <w:tblGrid>
                          <w:gridCol w:w="176"/>
                          <w:gridCol w:w="766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1,1R,1S-trimesüül-tris(2-etüülasiridiin) (HX-868, BITA) (CAS 7722-73-8);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polüfunktsionaalsed </w:t>
                              </w:r>
                              <w:proofErr w:type="spellStart"/>
                              <w:r w:rsidRPr="00197E54">
                                <w:rPr>
                                  <w:rFonts w:ascii="Times New Roman" w:hAnsi="Times New Roman" w:cs="Times New Roman"/>
                                </w:rPr>
                                <w:t>asiridiinamiidid</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isoftaal</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trimesüül</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isotsüanuur</w:t>
                              </w:r>
                              <w:proofErr w:type="spellEnd"/>
                              <w:r w:rsidRPr="00197E54">
                                <w:rPr>
                                  <w:rFonts w:ascii="Times New Roman" w:hAnsi="Times New Roman" w:cs="Times New Roman"/>
                                </w:rPr>
                                <w:t xml:space="preserve">- või </w:t>
                              </w:r>
                              <w:proofErr w:type="spellStart"/>
                              <w:r w:rsidRPr="00197E54">
                                <w:rPr>
                                  <w:rFonts w:ascii="Times New Roman" w:hAnsi="Times New Roman" w:cs="Times New Roman"/>
                                </w:rPr>
                                <w:t>trimetüüladipiinskelettidega</w:t>
                              </w:r>
                              <w:proofErr w:type="spellEnd"/>
                              <w:r w:rsidRPr="00197E54">
                                <w:rPr>
                                  <w:rFonts w:ascii="Times New Roman" w:hAnsi="Times New Roman" w:cs="Times New Roman"/>
                                </w:rPr>
                                <w:t xml:space="preserve">, mis sisaldavad ka 2-metüül- või 2-etüül </w:t>
                              </w:r>
                              <w:proofErr w:type="spellStart"/>
                              <w:r w:rsidRPr="00197E54">
                                <w:rPr>
                                  <w:rFonts w:ascii="Times New Roman" w:hAnsi="Times New Roman" w:cs="Times New Roman"/>
                                </w:rPr>
                                <w:t>asiridiinrühma</w:t>
                              </w:r>
                              <w:proofErr w:type="spellEnd"/>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695"/>
                                <w:gridCol w:w="698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ML.8.f.17.b hõlmab:</w:t>
                                    </w:r>
                                  </w:p>
                                  <w:tbl>
                                    <w:tblPr>
                                      <w:tblW w:w="5000" w:type="pct"/>
                                      <w:tblCellMar>
                                        <w:left w:w="0" w:type="dxa"/>
                                        <w:right w:w="0" w:type="dxa"/>
                                      </w:tblCellMar>
                                      <w:tblLook w:val="04A0" w:firstRow="1" w:lastRow="0" w:firstColumn="1" w:lastColumn="0" w:noHBand="0" w:noVBand="1"/>
                                    </w:tblPr>
                                    <w:tblGrid>
                                      <w:gridCol w:w="168"/>
                                      <w:gridCol w:w="68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1,1H-Isophthaloyl-bis (2-metüülasiridiin) (HX-752) (CAS 7652-64-4);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0"/>
                                      <w:gridCol w:w="681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2,4,6-tris(2-etüül-1-asiridinüül)-1,3,5-triasiin (HX874) (CAS 18924-91-9);</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2"/>
                                      <w:gridCol w:w="68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1,1'-trimetüülpolü-bis(2-etüülasiridiin) (HX-877) (CAS 71463-62-2).</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2"/>
                    <w:gridCol w:w="768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polüpropüleenimiin</w:t>
                        </w:r>
                        <w:proofErr w:type="spellEnd"/>
                        <w:r w:rsidRPr="00197E54">
                          <w:rPr>
                            <w:rFonts w:ascii="Times New Roman" w:hAnsi="Times New Roman" w:cs="Times New Roman"/>
                          </w:rPr>
                          <w:t xml:space="preserve"> (2-metüülasiridiin) (CAS 75-55-8);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ülipeen</w:t>
                        </w:r>
                        <w:proofErr w:type="spellEnd"/>
                        <w:r w:rsidRPr="00197E54">
                          <w:rPr>
                            <w:rFonts w:ascii="Times New Roman" w:hAnsi="Times New Roman" w:cs="Times New Roman"/>
                          </w:rPr>
                          <w:t xml:space="preserve"> raudoksiid (Fe</w:t>
                        </w:r>
                        <w:r w:rsidRPr="00197E54">
                          <w:rPr>
                            <w:rFonts w:ascii="Times New Roman" w:hAnsi="Times New Roman" w:cs="Times New Roman"/>
                            <w:vertAlign w:val="subscript"/>
                          </w:rPr>
                          <w:t>2</w:t>
                        </w:r>
                        <w:r w:rsidRPr="00197E54">
                          <w:rPr>
                            <w:rFonts w:ascii="Times New Roman" w:hAnsi="Times New Roman" w:cs="Times New Roman"/>
                          </w:rPr>
                          <w:t>O</w:t>
                        </w:r>
                        <w:r w:rsidRPr="00197E54">
                          <w:rPr>
                            <w:rFonts w:ascii="Times New Roman" w:hAnsi="Times New Roman" w:cs="Times New Roman"/>
                            <w:vertAlign w:val="subscript"/>
                          </w:rPr>
                          <w:t>3</w:t>
                        </w:r>
                        <w:r w:rsidRPr="00197E54">
                          <w:rPr>
                            <w:rFonts w:ascii="Times New Roman" w:hAnsi="Times New Roman" w:cs="Times New Roman"/>
                          </w:rPr>
                          <w:t>) (CAS 1317-60-8) eripinnaga üle 250 m</w:t>
                        </w:r>
                        <w:r w:rsidRPr="00197E54">
                          <w:rPr>
                            <w:rFonts w:ascii="Times New Roman" w:hAnsi="Times New Roman" w:cs="Times New Roman"/>
                            <w:vertAlign w:val="superscript"/>
                          </w:rPr>
                          <w:t>2</w:t>
                        </w:r>
                        <w:r w:rsidRPr="00197E54">
                          <w:rPr>
                            <w:rFonts w:ascii="Times New Roman" w:hAnsi="Times New Roman" w:cs="Times New Roman"/>
                          </w:rPr>
                          <w:t>/g ja keskmise osakeste suurusega 3,0 </w:t>
                        </w:r>
                        <w:proofErr w:type="spellStart"/>
                        <w:r w:rsidRPr="00197E54">
                          <w:rPr>
                            <w:rFonts w:ascii="Times New Roman" w:hAnsi="Times New Roman" w:cs="Times New Roman"/>
                          </w:rPr>
                          <w:t>nm</w:t>
                        </w:r>
                        <w:proofErr w:type="spellEnd"/>
                        <w:r w:rsidRPr="00197E54">
                          <w:rPr>
                            <w:rFonts w:ascii="Times New Roman" w:hAnsi="Times New Roman" w:cs="Times New Roman"/>
                          </w:rPr>
                          <w:t xml:space="preserve"> või vähem;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TEPAN (</w:t>
                        </w:r>
                        <w:proofErr w:type="spellStart"/>
                        <w:r w:rsidRPr="00197E54">
                          <w:rPr>
                            <w:rFonts w:ascii="Times New Roman" w:hAnsi="Times New Roman" w:cs="Times New Roman"/>
                          </w:rPr>
                          <w:t>tetraetüleenpentaamiinakrüülnitriil</w:t>
                        </w:r>
                        <w:proofErr w:type="spellEnd"/>
                        <w:r w:rsidRPr="00197E54">
                          <w:rPr>
                            <w:rFonts w:ascii="Times New Roman" w:hAnsi="Times New Roman" w:cs="Times New Roman"/>
                          </w:rPr>
                          <w:t xml:space="preserve">) (CAS 68412-45–3); </w:t>
                        </w:r>
                        <w:proofErr w:type="spellStart"/>
                        <w:r w:rsidRPr="00197E54">
                          <w:rPr>
                            <w:rFonts w:ascii="Times New Roman" w:hAnsi="Times New Roman" w:cs="Times New Roman"/>
                          </w:rPr>
                          <w:t>tsüanoetüleeritud</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polüamiinid</w:t>
                        </w:r>
                        <w:proofErr w:type="spellEnd"/>
                        <w:r w:rsidRPr="00197E54">
                          <w:rPr>
                            <w:rFonts w:ascii="Times New Roman" w:hAnsi="Times New Roman" w:cs="Times New Roman"/>
                          </w:rPr>
                          <w:t xml:space="preserve"> ja nende soolad;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TEPANOL (</w:t>
                        </w:r>
                        <w:proofErr w:type="spellStart"/>
                        <w:r w:rsidRPr="00197E54">
                          <w:rPr>
                            <w:rFonts w:ascii="Times New Roman" w:hAnsi="Times New Roman" w:cs="Times New Roman"/>
                          </w:rPr>
                          <w:t>tetraetüleenpentaamiinakrüülnitriilglütsidool</w:t>
                        </w:r>
                        <w:proofErr w:type="spellEnd"/>
                        <w:r w:rsidRPr="00197E54">
                          <w:rPr>
                            <w:rFonts w:ascii="Times New Roman" w:hAnsi="Times New Roman" w:cs="Times New Roman"/>
                          </w:rPr>
                          <w:t xml:space="preserve">) (CAS 68412-46–4); </w:t>
                        </w:r>
                        <w:proofErr w:type="spellStart"/>
                        <w:r w:rsidRPr="00197E54">
                          <w:rPr>
                            <w:rFonts w:ascii="Times New Roman" w:hAnsi="Times New Roman" w:cs="Times New Roman"/>
                          </w:rPr>
                          <w:t>tsüanoetüleeritud</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polüamiinide</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aduktid</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glütsidooliga</w:t>
                        </w:r>
                        <w:proofErr w:type="spellEnd"/>
                        <w:r w:rsidRPr="00197E54">
                          <w:rPr>
                            <w:rFonts w:ascii="Times New Roman" w:hAnsi="Times New Roman" w:cs="Times New Roman"/>
                          </w:rPr>
                          <w:t xml:space="preserve"> ja nende soolad;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9"/>
                    <w:gridCol w:w="75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TPB (</w:t>
                        </w:r>
                        <w:proofErr w:type="spellStart"/>
                        <w:r w:rsidRPr="00197E54">
                          <w:rPr>
                            <w:rFonts w:ascii="Times New Roman" w:hAnsi="Times New Roman" w:cs="Times New Roman"/>
                          </w:rPr>
                          <w:t>trifenüülvismut</w:t>
                        </w:r>
                        <w:proofErr w:type="spellEnd"/>
                        <w:r w:rsidRPr="00197E54">
                          <w:rPr>
                            <w:rFonts w:ascii="Times New Roman" w:hAnsi="Times New Roman" w:cs="Times New Roman"/>
                          </w:rPr>
                          <w:t>) (CAS 603-33-8);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1"/>
                    <w:gridCol w:w="767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TEPB (</w:t>
                        </w:r>
                        <w:proofErr w:type="spellStart"/>
                        <w:r w:rsidRPr="00197E54">
                          <w:rPr>
                            <w:rFonts w:ascii="Times New Roman" w:hAnsi="Times New Roman" w:cs="Times New Roman"/>
                          </w:rPr>
                          <w:t>tris</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etoksüfenüül</w:t>
                        </w:r>
                        <w:proofErr w:type="spellEnd"/>
                        <w:r w:rsidRPr="00197E54">
                          <w:rPr>
                            <w:rFonts w:ascii="Times New Roman" w:hAnsi="Times New Roman" w:cs="Times New Roman"/>
                          </w:rPr>
                          <w:t>) vismut) (CAS 90591-48-3);</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„lähteained“:</w:t>
                  </w:r>
                </w:p>
                <w:tbl>
                  <w:tblPr>
                    <w:tblW w:w="5000" w:type="pct"/>
                    <w:tblCellMar>
                      <w:left w:w="0" w:type="dxa"/>
                      <w:right w:w="0" w:type="dxa"/>
                    </w:tblCellMar>
                    <w:tblLook w:val="04A0" w:firstRow="1" w:lastRow="0" w:firstColumn="1" w:lastColumn="0" w:noHBand="0" w:noVBand="1"/>
                  </w:tblPr>
                  <w:tblGrid>
                    <w:gridCol w:w="392"/>
                    <w:gridCol w:w="76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Punktis ML8.g viidatakse nimetatud „kõrge </w:t>
                        </w:r>
                        <w:proofErr w:type="spellStart"/>
                        <w:r w:rsidRPr="00197E54">
                          <w:rPr>
                            <w:rFonts w:ascii="Times New Roman" w:hAnsi="Times New Roman" w:cs="Times New Roman"/>
                            <w:i/>
                            <w:iCs/>
                          </w:rPr>
                          <w:t>siseenergiaga</w:t>
                        </w:r>
                        <w:proofErr w:type="spellEnd"/>
                        <w:r w:rsidRPr="00197E54">
                          <w:rPr>
                            <w:rFonts w:ascii="Times New Roman" w:hAnsi="Times New Roman" w:cs="Times New Roman"/>
                            <w:i/>
                            <w:iCs/>
                          </w:rPr>
                          <w:t xml:space="preserve"> materjalidele“, mida neist ainetest valmistatakse.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7"/>
                    <w:gridCol w:w="78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BCMO (3,3-bis(</w:t>
                        </w:r>
                        <w:proofErr w:type="spellStart"/>
                        <w:r w:rsidRPr="00197E54">
                          <w:rPr>
                            <w:rFonts w:ascii="Times New Roman" w:hAnsi="Times New Roman" w:cs="Times New Roman"/>
                          </w:rPr>
                          <w:t>klorometüül</w:t>
                        </w:r>
                        <w:proofErr w:type="spellEnd"/>
                        <w:r w:rsidRPr="00197E54">
                          <w:rPr>
                            <w:rFonts w:ascii="Times New Roman" w:hAnsi="Times New Roman" w:cs="Times New Roman"/>
                          </w:rPr>
                          <w:t>)oksetaan) (CAS 78-71-7)</w:t>
                        </w:r>
                      </w:p>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(vt ka ML8.e.1 ja e.2);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9"/>
                    <w:gridCol w:w="789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dinitroasetidiin</w:t>
                        </w:r>
                        <w:proofErr w:type="spellEnd"/>
                        <w:r w:rsidRPr="00197E54">
                          <w:rPr>
                            <w:rFonts w:ascii="Times New Roman" w:hAnsi="Times New Roman" w:cs="Times New Roman"/>
                          </w:rPr>
                          <w:t>-t-</w:t>
                        </w:r>
                        <w:proofErr w:type="spellStart"/>
                        <w:r w:rsidRPr="00197E54">
                          <w:rPr>
                            <w:rFonts w:ascii="Times New Roman" w:hAnsi="Times New Roman" w:cs="Times New Roman"/>
                          </w:rPr>
                          <w:t>butüülsool</w:t>
                        </w:r>
                        <w:proofErr w:type="spellEnd"/>
                        <w:r w:rsidRPr="00197E54">
                          <w:rPr>
                            <w:rFonts w:ascii="Times New Roman" w:hAnsi="Times New Roman" w:cs="Times New Roman"/>
                          </w:rPr>
                          <w:t xml:space="preserve"> (CAS 125735-38-8) (vt samuti punkti ML8.a.28);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heksanitroheksaasaisovürtsitaani</w:t>
                        </w:r>
                        <w:proofErr w:type="spellEnd"/>
                        <w:r w:rsidRPr="00197E54">
                          <w:rPr>
                            <w:rFonts w:ascii="Times New Roman" w:hAnsi="Times New Roman" w:cs="Times New Roman"/>
                          </w:rPr>
                          <w:t xml:space="preserve"> derivaadid, sealhulgas HBIW (</w:t>
                        </w:r>
                        <w:proofErr w:type="spellStart"/>
                        <w:r w:rsidRPr="00197E54">
                          <w:rPr>
                            <w:rFonts w:ascii="Times New Roman" w:hAnsi="Times New Roman" w:cs="Times New Roman"/>
                          </w:rPr>
                          <w:t>heksabensüülheksaasaisovürtsitaan</w:t>
                        </w:r>
                        <w:proofErr w:type="spellEnd"/>
                        <w:r w:rsidRPr="00197E54">
                          <w:rPr>
                            <w:rFonts w:ascii="Times New Roman" w:hAnsi="Times New Roman" w:cs="Times New Roman"/>
                          </w:rPr>
                          <w:t>) (CAS 124782-15-6) (vt samuti punkt ML8.a.4) ning TAIW (</w:t>
                        </w:r>
                        <w:proofErr w:type="spellStart"/>
                        <w:r w:rsidRPr="00197E54">
                          <w:rPr>
                            <w:rFonts w:ascii="Times New Roman" w:hAnsi="Times New Roman" w:cs="Times New Roman"/>
                          </w:rPr>
                          <w:t>tetraatsetüüldibensüülheksaasaisovürtsitaan</w:t>
                        </w:r>
                        <w:proofErr w:type="spellEnd"/>
                        <w:r w:rsidRPr="00197E54">
                          <w:rPr>
                            <w:rFonts w:ascii="Times New Roman" w:hAnsi="Times New Roman" w:cs="Times New Roman"/>
                          </w:rPr>
                          <w:t>) (CAS 182763-60-6) (vt samuti punkt ML8.a.4);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8"/>
                    <w:gridCol w:w="762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2013. aastast;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1,3,5,7-tetraatsetüül-1,3,5,7-tetraasatsüklooktaan (TAT) (CAS 41378-98-7) (vt samuti punkti ML8.a.13);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7"/>
                    <w:gridCol w:w="78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1,4,5,8-tetraasadekaliin (CAS 5409-42-7) (vt samuti punkti ML8.a.27);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7"/>
                    <w:gridCol w:w="786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1,3,5-triklorobenseen (CAS 108-70-3) (vt samuti punkti ML8.a.23);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1,2,4-trihüdroksübutaan (butaan-1,2,4-triool) (CAS 3068-00-6) (vt samuti punkt ML8.e.5);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DADN (1,5-diatsetüül-3,7-dinitro-1, 3, 5, 7-tetraasatsüklooktaan) (vt samuti punkt ML8.a.13).</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'reaktiivsete materjalide' pulbrid ja kujundid:</w:t>
                  </w: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ükskõik millise järgneva materjali pulbrid, mille osakeste suurus on mis tahes suunas alla 250 </w:t>
                        </w:r>
                        <w:proofErr w:type="spellStart"/>
                        <w:r w:rsidRPr="00197E54">
                          <w:rPr>
                            <w:rFonts w:ascii="Times New Roman" w:hAnsi="Times New Roman" w:cs="Times New Roman"/>
                          </w:rPr>
                          <w:t>μm</w:t>
                        </w:r>
                        <w:proofErr w:type="spellEnd"/>
                        <w:r w:rsidRPr="00197E54">
                          <w:rPr>
                            <w:rFonts w:ascii="Times New Roman" w:hAnsi="Times New Roman" w:cs="Times New Roman"/>
                          </w:rPr>
                          <w:t xml:space="preserve"> ning mida ei ole kategoorias ML8 nimetatud:</w:t>
                        </w:r>
                      </w:p>
                      <w:tbl>
                        <w:tblPr>
                          <w:tblW w:w="5000" w:type="pct"/>
                          <w:tblCellMar>
                            <w:left w:w="0" w:type="dxa"/>
                            <w:right w:w="0" w:type="dxa"/>
                          </w:tblCellMar>
                          <w:tblLook w:val="04A0" w:firstRow="1" w:lastRow="0" w:firstColumn="1" w:lastColumn="0" w:noHBand="0" w:noVBand="1"/>
                        </w:tblPr>
                        <w:tblGrid>
                          <w:gridCol w:w="985"/>
                          <w:gridCol w:w="692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alumiinium;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20"/>
                          <w:gridCol w:w="669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nioobium</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59"/>
                          <w:gridCol w:w="595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boor;</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12"/>
                          <w:gridCol w:w="690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tsirkoonium</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12"/>
                          <w:gridCol w:w="700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magneesium;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04"/>
                          <w:gridCol w:w="641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titaan;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06"/>
                          <w:gridCol w:w="63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tantaal;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15"/>
                          <w:gridCol w:w="64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volfram;</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21"/>
                          <w:gridCol w:w="729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molübdeen;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15"/>
                          <w:gridCol w:w="68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hafnium</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kategooriates ML3, ML4, ML12 või ML16 nimetamata kujundid, mis on valmistatud punktis ML8.h.1 nimetatud pulbritest.</w:t>
                        </w: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'Reaktiivsed materjalid' on loodud, et põhjustada eksotermilist reaktsiooni üksnes suurel nihkekiirusel ning lõhkepeade hülsside või korpustena kasutamiseks.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'Reaktiivsete materjalide' pulbreid toodetakse näiteks energiamahuka kuulveskis jahvatamise protsessiga.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0"/>
                    <w:gridCol w:w="790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'Reaktiivsete materjalide' kujundeid toodetakse näiteks selektiivse </w:t>
                        </w:r>
                        <w:proofErr w:type="spellStart"/>
                        <w:r w:rsidRPr="00197E54">
                          <w:rPr>
                            <w:rFonts w:ascii="Times New Roman" w:hAnsi="Times New Roman" w:cs="Times New Roman"/>
                            <w:i/>
                            <w:iCs/>
                          </w:rPr>
                          <w:t>laserpaagutamisega</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6"/>
              <w:gridCol w:w="752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Kategooriat ML8 ei kohaldata järgmiste ainete suhtes, välja arvatud juhul, kui need ained esinevad ühendites punktis ML8.a nimetatud „kõrge </w:t>
                  </w:r>
                  <w:proofErr w:type="spellStart"/>
                  <w:r w:rsidRPr="00197E54">
                    <w:rPr>
                      <w:rFonts w:ascii="Times New Roman" w:hAnsi="Times New Roman" w:cs="Times New Roman"/>
                      <w:i/>
                      <w:iCs/>
                    </w:rPr>
                    <w:t>siseenergiaga</w:t>
                  </w:r>
                  <w:proofErr w:type="spellEnd"/>
                  <w:r w:rsidRPr="00197E54">
                    <w:rPr>
                      <w:rFonts w:ascii="Times New Roman" w:hAnsi="Times New Roman" w:cs="Times New Roman"/>
                      <w:i/>
                      <w:iCs/>
                    </w:rPr>
                    <w:t xml:space="preserve"> materjalide“ või punktis ML8.c nimetatud pulbriliste metallidega, või on nendega segatud:</w:t>
                  </w:r>
                </w:p>
                <w:tbl>
                  <w:tblPr>
                    <w:tblW w:w="5000" w:type="pct"/>
                    <w:tblCellMar>
                      <w:left w:w="0" w:type="dxa"/>
                      <w:right w:w="0" w:type="dxa"/>
                    </w:tblCellMar>
                    <w:tblLook w:val="04A0" w:firstRow="1" w:lastRow="0" w:firstColumn="1" w:lastColumn="0" w:noHBand="0" w:noVBand="1"/>
                  </w:tblPr>
                  <w:tblGrid>
                    <w:gridCol w:w="338"/>
                    <w:gridCol w:w="719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ammooniumpikraat</w:t>
                        </w:r>
                        <w:proofErr w:type="spellEnd"/>
                        <w:r w:rsidRPr="00197E54">
                          <w:rPr>
                            <w:rFonts w:ascii="Times New Roman" w:hAnsi="Times New Roman" w:cs="Times New Roman"/>
                            <w:i/>
                            <w:iCs/>
                          </w:rPr>
                          <w:t xml:space="preserve"> (CAS 131-74-8);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13"/>
                    <w:gridCol w:w="67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must püssirohi;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1"/>
                    <w:gridCol w:w="722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heksanitrodifenüülamiin</w:t>
                        </w:r>
                        <w:proofErr w:type="spellEnd"/>
                        <w:r w:rsidRPr="00197E54">
                          <w:rPr>
                            <w:rFonts w:ascii="Times New Roman" w:hAnsi="Times New Roman" w:cs="Times New Roman"/>
                            <w:i/>
                            <w:iCs/>
                          </w:rPr>
                          <w:t xml:space="preserve"> (CAS 131-73-7);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8"/>
                    <w:gridCol w:w="713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lastRenderedPageBreak/>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difluoroamiin</w:t>
                        </w:r>
                        <w:proofErr w:type="spellEnd"/>
                        <w:r w:rsidRPr="00197E54">
                          <w:rPr>
                            <w:rFonts w:ascii="Times New Roman" w:hAnsi="Times New Roman" w:cs="Times New Roman"/>
                            <w:i/>
                            <w:iCs/>
                          </w:rPr>
                          <w:t xml:space="preserve"> (CAS 10405-27-3);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3"/>
                    <w:gridCol w:w="710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nitrotärklis</w:t>
                        </w:r>
                        <w:proofErr w:type="spellEnd"/>
                        <w:r w:rsidRPr="00197E54">
                          <w:rPr>
                            <w:rFonts w:ascii="Times New Roman" w:hAnsi="Times New Roman" w:cs="Times New Roman"/>
                            <w:i/>
                            <w:iCs/>
                          </w:rPr>
                          <w:t xml:space="preserve"> (CAS9056-38-6);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6"/>
                    <w:gridCol w:w="72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kaaliumnitraat (CAS 7757-79-1);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53"/>
                    <w:gridCol w:w="68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tetranitronaftaleen</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16"/>
                    <w:gridCol w:w="67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trinitroanisool</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35"/>
                    <w:gridCol w:w="699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trinitronaftaleen</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3"/>
                    <w:gridCol w:w="693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trinitroksüleen</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4"/>
                    <w:gridCol w:w="730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n-</w:t>
                        </w:r>
                        <w:proofErr w:type="spellStart"/>
                        <w:r w:rsidRPr="00197E54">
                          <w:rPr>
                            <w:rFonts w:ascii="Times New Roman" w:hAnsi="Times New Roman" w:cs="Times New Roman"/>
                            <w:i/>
                            <w:iCs/>
                          </w:rPr>
                          <w:t>pürrolidinoon</w:t>
                        </w:r>
                        <w:proofErr w:type="spellEnd"/>
                        <w:r w:rsidRPr="00197E54">
                          <w:rPr>
                            <w:rFonts w:ascii="Times New Roman" w:hAnsi="Times New Roman" w:cs="Times New Roman"/>
                            <w:i/>
                            <w:iCs/>
                          </w:rPr>
                          <w:t>; 1-metüül-2-pürrolidinoon (CAS 872–50-4);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6"/>
                    <w:gridCol w:w="724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dioktüülmaleaat</w:t>
                        </w:r>
                        <w:proofErr w:type="spellEnd"/>
                        <w:r w:rsidRPr="00197E54">
                          <w:rPr>
                            <w:rFonts w:ascii="Times New Roman" w:hAnsi="Times New Roman" w:cs="Times New Roman"/>
                            <w:i/>
                            <w:iCs/>
                          </w:rPr>
                          <w:t xml:space="preserve"> (CAS 142-16-5);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3"/>
                    <w:gridCol w:w="705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etüülheksüülakrülaat</w:t>
                        </w:r>
                        <w:proofErr w:type="spellEnd"/>
                        <w:r w:rsidRPr="00197E54">
                          <w:rPr>
                            <w:rFonts w:ascii="Times New Roman" w:hAnsi="Times New Roman" w:cs="Times New Roman"/>
                            <w:i/>
                            <w:iCs/>
                          </w:rPr>
                          <w:t xml:space="preserve"> (CAS 103-11-7);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trietüülalumiinium</w:t>
                        </w:r>
                        <w:proofErr w:type="spellEnd"/>
                        <w:r w:rsidRPr="00197E54">
                          <w:rPr>
                            <w:rFonts w:ascii="Times New Roman" w:hAnsi="Times New Roman" w:cs="Times New Roman"/>
                            <w:i/>
                            <w:iCs/>
                          </w:rPr>
                          <w:t xml:space="preserve"> (TEA) (CAS 97-93-8), </w:t>
                        </w:r>
                        <w:proofErr w:type="spellStart"/>
                        <w:r w:rsidRPr="00197E54">
                          <w:rPr>
                            <w:rFonts w:ascii="Times New Roman" w:hAnsi="Times New Roman" w:cs="Times New Roman"/>
                            <w:i/>
                            <w:iCs/>
                          </w:rPr>
                          <w:t>trimetüülalumiinium</w:t>
                        </w:r>
                        <w:proofErr w:type="spellEnd"/>
                        <w:r w:rsidRPr="00197E54">
                          <w:rPr>
                            <w:rFonts w:ascii="Times New Roman" w:hAnsi="Times New Roman" w:cs="Times New Roman"/>
                            <w:i/>
                            <w:iCs/>
                          </w:rPr>
                          <w:t xml:space="preserve"> (TMA) (CAS 75-24-1) ja muud </w:t>
                        </w:r>
                        <w:proofErr w:type="spellStart"/>
                        <w:r w:rsidRPr="00197E54">
                          <w:rPr>
                            <w:rFonts w:ascii="Times New Roman" w:hAnsi="Times New Roman" w:cs="Times New Roman"/>
                            <w:i/>
                            <w:iCs/>
                          </w:rPr>
                          <w:t>pürofoorsed</w:t>
                        </w:r>
                        <w:proofErr w:type="spellEnd"/>
                        <w:r w:rsidRPr="00197E54">
                          <w:rPr>
                            <w:rFonts w:ascii="Times New Roman" w:hAnsi="Times New Roman" w:cs="Times New Roman"/>
                            <w:i/>
                            <w:iCs/>
                          </w:rPr>
                          <w:t xml:space="preserve"> liitiumi-, naatriumi-, magneesiumi-, tsingi- või booripõhised </w:t>
                        </w:r>
                        <w:proofErr w:type="spellStart"/>
                        <w:r w:rsidRPr="00197E54">
                          <w:rPr>
                            <w:rFonts w:ascii="Times New Roman" w:hAnsi="Times New Roman" w:cs="Times New Roman"/>
                            <w:i/>
                            <w:iCs/>
                          </w:rPr>
                          <w:t>heteroalküülid</w:t>
                        </w:r>
                        <w:proofErr w:type="spellEnd"/>
                        <w:r w:rsidRPr="00197E54">
                          <w:rPr>
                            <w:rFonts w:ascii="Times New Roman" w:hAnsi="Times New Roman" w:cs="Times New Roman"/>
                            <w:i/>
                            <w:iCs/>
                          </w:rPr>
                          <w:t xml:space="preserve"> ja -</w:t>
                        </w:r>
                        <w:proofErr w:type="spellStart"/>
                        <w:r w:rsidRPr="00197E54">
                          <w:rPr>
                            <w:rFonts w:ascii="Times New Roman" w:hAnsi="Times New Roman" w:cs="Times New Roman"/>
                            <w:i/>
                            <w:iCs/>
                          </w:rPr>
                          <w:t>arüülid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4"/>
                    <w:gridCol w:w="712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o.</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nitrotselluloos</w:t>
                        </w:r>
                        <w:proofErr w:type="spellEnd"/>
                        <w:r w:rsidRPr="00197E54">
                          <w:rPr>
                            <w:rFonts w:ascii="Times New Roman" w:hAnsi="Times New Roman" w:cs="Times New Roman"/>
                            <w:i/>
                            <w:iCs/>
                          </w:rPr>
                          <w:t xml:space="preserve"> (CAS 9004-70-0);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4"/>
                    <w:gridCol w:w="735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nitroglütseriin</w:t>
                        </w:r>
                        <w:proofErr w:type="spellEnd"/>
                        <w:r w:rsidRPr="00197E54">
                          <w:rPr>
                            <w:rFonts w:ascii="Times New Roman" w:hAnsi="Times New Roman" w:cs="Times New Roman"/>
                            <w:i/>
                            <w:iCs/>
                          </w:rPr>
                          <w:t xml:space="preserve"> (ehk </w:t>
                        </w:r>
                        <w:proofErr w:type="spellStart"/>
                        <w:r w:rsidRPr="00197E54">
                          <w:rPr>
                            <w:rFonts w:ascii="Times New Roman" w:hAnsi="Times New Roman" w:cs="Times New Roman"/>
                            <w:i/>
                            <w:iCs/>
                          </w:rPr>
                          <w:t>glütserooltrinitraat</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trinitroglütseriin</w:t>
                        </w:r>
                        <w:proofErr w:type="spellEnd"/>
                        <w:r w:rsidRPr="00197E54">
                          <w:rPr>
                            <w:rFonts w:ascii="Times New Roman" w:hAnsi="Times New Roman" w:cs="Times New Roman"/>
                            <w:i/>
                            <w:iCs/>
                          </w:rPr>
                          <w:t>, NG) (CAS 55-63-0);</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0"/>
                    <w:gridCol w:w="717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q.</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2,4,6- </w:t>
                        </w:r>
                        <w:proofErr w:type="spellStart"/>
                        <w:r w:rsidRPr="00197E54">
                          <w:rPr>
                            <w:rFonts w:ascii="Times New Roman" w:hAnsi="Times New Roman" w:cs="Times New Roman"/>
                            <w:i/>
                            <w:iCs/>
                          </w:rPr>
                          <w:t>trinitrotolueen</w:t>
                        </w:r>
                        <w:proofErr w:type="spellEnd"/>
                        <w:r w:rsidRPr="00197E54">
                          <w:rPr>
                            <w:rFonts w:ascii="Times New Roman" w:hAnsi="Times New Roman" w:cs="Times New Roman"/>
                            <w:i/>
                            <w:iCs/>
                          </w:rPr>
                          <w:t xml:space="preserve"> (CAS 118-96-7);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4"/>
                    <w:gridCol w:w="732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etüleendiamiindinitraat</w:t>
                        </w:r>
                        <w:proofErr w:type="spellEnd"/>
                        <w:r w:rsidRPr="00197E54">
                          <w:rPr>
                            <w:rFonts w:ascii="Times New Roman" w:hAnsi="Times New Roman" w:cs="Times New Roman"/>
                            <w:i/>
                            <w:iCs/>
                          </w:rPr>
                          <w:t xml:space="preserve"> (EDDN) (CAS 20829-66-7);</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9"/>
                    <w:gridCol w:w="72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pentaerütritooltetranitraat</w:t>
                        </w:r>
                        <w:proofErr w:type="spellEnd"/>
                        <w:r w:rsidRPr="00197E54">
                          <w:rPr>
                            <w:rFonts w:ascii="Times New Roman" w:hAnsi="Times New Roman" w:cs="Times New Roman"/>
                            <w:i/>
                            <w:iCs/>
                          </w:rPr>
                          <w:t xml:space="preserve"> (PETN) (CAS 78-11-5);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741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pliiasiid</w:t>
                        </w:r>
                        <w:proofErr w:type="spellEnd"/>
                        <w:r w:rsidRPr="00197E54">
                          <w:rPr>
                            <w:rFonts w:ascii="Times New Roman" w:hAnsi="Times New Roman" w:cs="Times New Roman"/>
                            <w:i/>
                            <w:iCs/>
                          </w:rPr>
                          <w:t xml:space="preserve"> (CAS 13424-46-9), neutraalne </w:t>
                        </w:r>
                        <w:proofErr w:type="spellStart"/>
                        <w:r w:rsidRPr="00197E54">
                          <w:rPr>
                            <w:rFonts w:ascii="Times New Roman" w:hAnsi="Times New Roman" w:cs="Times New Roman"/>
                            <w:i/>
                            <w:iCs/>
                          </w:rPr>
                          <w:t>pliistüfnaat</w:t>
                        </w:r>
                        <w:proofErr w:type="spellEnd"/>
                        <w:r w:rsidRPr="00197E54">
                          <w:rPr>
                            <w:rFonts w:ascii="Times New Roman" w:hAnsi="Times New Roman" w:cs="Times New Roman"/>
                            <w:i/>
                            <w:iCs/>
                          </w:rPr>
                          <w:t xml:space="preserve"> (CAS 15245-44-0) ja aluseline </w:t>
                        </w:r>
                        <w:proofErr w:type="spellStart"/>
                        <w:r w:rsidRPr="00197E54">
                          <w:rPr>
                            <w:rFonts w:ascii="Times New Roman" w:hAnsi="Times New Roman" w:cs="Times New Roman"/>
                            <w:i/>
                            <w:iCs/>
                          </w:rPr>
                          <w:t>pliistüfnaat</w:t>
                        </w:r>
                        <w:proofErr w:type="spellEnd"/>
                        <w:r w:rsidRPr="00197E54">
                          <w:rPr>
                            <w:rFonts w:ascii="Times New Roman" w:hAnsi="Times New Roman" w:cs="Times New Roman"/>
                            <w:i/>
                            <w:iCs/>
                          </w:rPr>
                          <w:t xml:space="preserve"> (CAS 12403-82-6), ja </w:t>
                        </w:r>
                        <w:proofErr w:type="spellStart"/>
                        <w:r w:rsidRPr="00197E54">
                          <w:rPr>
                            <w:rFonts w:ascii="Times New Roman" w:hAnsi="Times New Roman" w:cs="Times New Roman"/>
                            <w:i/>
                            <w:iCs/>
                          </w:rPr>
                          <w:t>asiide</w:t>
                        </w:r>
                        <w:proofErr w:type="spellEnd"/>
                        <w:r w:rsidRPr="00197E54">
                          <w:rPr>
                            <w:rFonts w:ascii="Times New Roman" w:hAnsi="Times New Roman" w:cs="Times New Roman"/>
                            <w:i/>
                            <w:iCs/>
                          </w:rPr>
                          <w:t xml:space="preserve"> või </w:t>
                        </w:r>
                        <w:proofErr w:type="spellStart"/>
                        <w:r w:rsidRPr="00197E54">
                          <w:rPr>
                            <w:rFonts w:ascii="Times New Roman" w:hAnsi="Times New Roman" w:cs="Times New Roman"/>
                            <w:i/>
                            <w:iCs/>
                          </w:rPr>
                          <w:t>asiidkomplekse</w:t>
                        </w:r>
                        <w:proofErr w:type="spellEnd"/>
                        <w:r w:rsidRPr="00197E54">
                          <w:rPr>
                            <w:rFonts w:ascii="Times New Roman" w:hAnsi="Times New Roman" w:cs="Times New Roman"/>
                            <w:i/>
                            <w:iCs/>
                          </w:rPr>
                          <w:t xml:space="preserve"> sisaldavad initsieerivad lõhkeained ja löökpadrunisegud;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7"/>
                    <w:gridCol w:w="727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u.</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trietüleenglükooldinitraat</w:t>
                        </w:r>
                        <w:proofErr w:type="spellEnd"/>
                        <w:r w:rsidRPr="00197E54">
                          <w:rPr>
                            <w:rFonts w:ascii="Times New Roman" w:hAnsi="Times New Roman" w:cs="Times New Roman"/>
                            <w:i/>
                            <w:iCs/>
                          </w:rPr>
                          <w:t xml:space="preserve"> (TEGDN)(CAS 111-22-8);</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2"/>
                    <w:gridCol w:w="72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2,4,6- </w:t>
                        </w:r>
                        <w:proofErr w:type="spellStart"/>
                        <w:r w:rsidRPr="00197E54">
                          <w:rPr>
                            <w:rFonts w:ascii="Times New Roman" w:hAnsi="Times New Roman" w:cs="Times New Roman"/>
                            <w:i/>
                            <w:iCs/>
                          </w:rPr>
                          <w:t>trinitroresortsinool</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stüfniinhape</w:t>
                        </w:r>
                        <w:proofErr w:type="spellEnd"/>
                        <w:r w:rsidRPr="00197E54">
                          <w:rPr>
                            <w:rFonts w:ascii="Times New Roman" w:hAnsi="Times New Roman" w:cs="Times New Roman"/>
                            <w:i/>
                            <w:iCs/>
                          </w:rPr>
                          <w:t>) (CAS 82-71-3);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4"/>
                    <w:gridCol w:w="73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dietüüldifenüüluurea</w:t>
                        </w:r>
                        <w:proofErr w:type="spellEnd"/>
                        <w:r w:rsidRPr="00197E54">
                          <w:rPr>
                            <w:rFonts w:ascii="Times New Roman" w:hAnsi="Times New Roman" w:cs="Times New Roman"/>
                            <w:i/>
                            <w:iCs/>
                          </w:rPr>
                          <w:t xml:space="preserve"> (CAS 85–98-3); </w:t>
                        </w:r>
                        <w:proofErr w:type="spellStart"/>
                        <w:r w:rsidRPr="00197E54">
                          <w:rPr>
                            <w:rFonts w:ascii="Times New Roman" w:hAnsi="Times New Roman" w:cs="Times New Roman"/>
                            <w:i/>
                            <w:iCs/>
                          </w:rPr>
                          <w:t>dimetüüldifenüüluurea</w:t>
                        </w:r>
                        <w:proofErr w:type="spellEnd"/>
                        <w:r w:rsidRPr="00197E54">
                          <w:rPr>
                            <w:rFonts w:ascii="Times New Roman" w:hAnsi="Times New Roman" w:cs="Times New Roman"/>
                            <w:i/>
                            <w:iCs/>
                          </w:rPr>
                          <w:t xml:space="preserve"> (CAS 611–92-7); </w:t>
                        </w:r>
                        <w:proofErr w:type="spellStart"/>
                        <w:r w:rsidRPr="00197E54">
                          <w:rPr>
                            <w:rFonts w:ascii="Times New Roman" w:hAnsi="Times New Roman" w:cs="Times New Roman"/>
                            <w:i/>
                            <w:iCs/>
                          </w:rPr>
                          <w:t>metüületüüldifenüüluurea</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tsentraliidid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9"/>
                    <w:gridCol w:w="732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x.</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N, N-</w:t>
                        </w:r>
                        <w:proofErr w:type="spellStart"/>
                        <w:r w:rsidRPr="00197E54">
                          <w:rPr>
                            <w:rFonts w:ascii="Times New Roman" w:hAnsi="Times New Roman" w:cs="Times New Roman"/>
                            <w:i/>
                            <w:iCs/>
                          </w:rPr>
                          <w:t>difenüüluurea</w:t>
                        </w:r>
                        <w:proofErr w:type="spellEnd"/>
                        <w:r w:rsidRPr="00197E54">
                          <w:rPr>
                            <w:rFonts w:ascii="Times New Roman" w:hAnsi="Times New Roman" w:cs="Times New Roman"/>
                            <w:i/>
                            <w:iCs/>
                          </w:rPr>
                          <w:t xml:space="preserve"> (asümmeetriline </w:t>
                        </w:r>
                        <w:proofErr w:type="spellStart"/>
                        <w:r w:rsidRPr="00197E54">
                          <w:rPr>
                            <w:rFonts w:ascii="Times New Roman" w:hAnsi="Times New Roman" w:cs="Times New Roman"/>
                            <w:i/>
                            <w:iCs/>
                          </w:rPr>
                          <w:t>difenüüluurea</w:t>
                        </w:r>
                        <w:proofErr w:type="spellEnd"/>
                        <w:r w:rsidRPr="00197E54">
                          <w:rPr>
                            <w:rFonts w:ascii="Times New Roman" w:hAnsi="Times New Roman" w:cs="Times New Roman"/>
                            <w:i/>
                            <w:iCs/>
                          </w:rPr>
                          <w:t>) (CAS 603-54-3);</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y.</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metüül-N</w:t>
                        </w:r>
                        <w:proofErr w:type="spellEnd"/>
                        <w:r w:rsidRPr="00197E54">
                          <w:rPr>
                            <w:rFonts w:ascii="Times New Roman" w:hAnsi="Times New Roman" w:cs="Times New Roman"/>
                            <w:i/>
                            <w:iCs/>
                          </w:rPr>
                          <w:t>, N-</w:t>
                        </w:r>
                        <w:proofErr w:type="spellStart"/>
                        <w:r w:rsidRPr="00197E54">
                          <w:rPr>
                            <w:rFonts w:ascii="Times New Roman" w:hAnsi="Times New Roman" w:cs="Times New Roman"/>
                            <w:i/>
                            <w:iCs/>
                          </w:rPr>
                          <w:t>difenüüluurea</w:t>
                        </w:r>
                        <w:proofErr w:type="spellEnd"/>
                        <w:r w:rsidRPr="00197E54">
                          <w:rPr>
                            <w:rFonts w:ascii="Times New Roman" w:hAnsi="Times New Roman" w:cs="Times New Roman"/>
                            <w:i/>
                            <w:iCs/>
                          </w:rPr>
                          <w:t xml:space="preserve"> (asümmeetriline </w:t>
                        </w:r>
                        <w:proofErr w:type="spellStart"/>
                        <w:r w:rsidRPr="00197E54">
                          <w:rPr>
                            <w:rFonts w:ascii="Times New Roman" w:hAnsi="Times New Roman" w:cs="Times New Roman"/>
                            <w:i/>
                            <w:iCs/>
                          </w:rPr>
                          <w:t>metüüldifenüüluurea</w:t>
                        </w:r>
                        <w:proofErr w:type="spellEnd"/>
                        <w:r w:rsidRPr="00197E54">
                          <w:rPr>
                            <w:rFonts w:ascii="Times New Roman" w:hAnsi="Times New Roman" w:cs="Times New Roman"/>
                            <w:i/>
                            <w:iCs/>
                          </w:rPr>
                          <w:t>) (CAS 13114-72-2);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5"/>
                    <w:gridCol w:w="73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z.</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etüül-N</w:t>
                        </w:r>
                        <w:proofErr w:type="spellEnd"/>
                        <w:r w:rsidRPr="00197E54">
                          <w:rPr>
                            <w:rFonts w:ascii="Times New Roman" w:hAnsi="Times New Roman" w:cs="Times New Roman"/>
                            <w:i/>
                            <w:iCs/>
                          </w:rPr>
                          <w:t>, N-</w:t>
                        </w:r>
                        <w:proofErr w:type="spellStart"/>
                        <w:r w:rsidRPr="00197E54">
                          <w:rPr>
                            <w:rFonts w:ascii="Times New Roman" w:hAnsi="Times New Roman" w:cs="Times New Roman"/>
                            <w:i/>
                            <w:iCs/>
                          </w:rPr>
                          <w:t>difenüüluurea</w:t>
                        </w:r>
                        <w:proofErr w:type="spellEnd"/>
                        <w:r w:rsidRPr="00197E54">
                          <w:rPr>
                            <w:rFonts w:ascii="Times New Roman" w:hAnsi="Times New Roman" w:cs="Times New Roman"/>
                            <w:i/>
                            <w:iCs/>
                          </w:rPr>
                          <w:t xml:space="preserve"> (asümmeetriline </w:t>
                        </w:r>
                        <w:proofErr w:type="spellStart"/>
                        <w:r w:rsidRPr="00197E54">
                          <w:rPr>
                            <w:rFonts w:ascii="Times New Roman" w:hAnsi="Times New Roman" w:cs="Times New Roman"/>
                            <w:i/>
                            <w:iCs/>
                          </w:rPr>
                          <w:t>etüüldifenüüluurea</w:t>
                        </w:r>
                        <w:proofErr w:type="spellEnd"/>
                        <w:r w:rsidRPr="00197E54">
                          <w:rPr>
                            <w:rFonts w:ascii="Times New Roman" w:hAnsi="Times New Roman" w:cs="Times New Roman"/>
                            <w:i/>
                            <w:iCs/>
                          </w:rPr>
                          <w:t>) (CAS 64544-71-4);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8"/>
                    <w:gridCol w:w="711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2-nitrodifenüülamiin (2-NDPA)(CAS 119-75-5);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6"/>
                    <w:gridCol w:w="70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bb</w:t>
                        </w:r>
                        <w:proofErr w:type="spellEnd"/>
                        <w:r w:rsidRPr="00197E54">
                          <w:rPr>
                            <w:rFonts w:ascii="Times New Roman" w:hAnsi="Times New Roman" w:cs="Times New Roman"/>
                          </w:rPr>
                          <w:t>.</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4-nitrodifenüülamiin (4-NDPA)(CAS 836-30-6);</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19"/>
                    <w:gridCol w:w="700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2,2-dinitropropanool (CAS 918-52-5);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dd</w:t>
                        </w:r>
                        <w:proofErr w:type="spellEnd"/>
                        <w:r w:rsidRPr="00197E54">
                          <w:rPr>
                            <w:rFonts w:ascii="Times New Roman" w:hAnsi="Times New Roman" w:cs="Times New Roman"/>
                          </w:rPr>
                          <w:t>.</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nitroguanidiin</w:t>
                        </w:r>
                        <w:proofErr w:type="spellEnd"/>
                        <w:r w:rsidRPr="00197E54">
                          <w:rPr>
                            <w:rFonts w:ascii="Times New Roman" w:hAnsi="Times New Roman" w:cs="Times New Roman"/>
                            <w:i/>
                            <w:iCs/>
                          </w:rPr>
                          <w:t xml:space="preserve"> (CAS 556-88-7) (vt ELi kahesuguse kasutusega kaupade nimekirja punkti 1C011.d).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51"/>
              <w:gridCol w:w="749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Kategooria ML8 ei hõlma </w:t>
                  </w:r>
                  <w:proofErr w:type="spellStart"/>
                  <w:r w:rsidRPr="00197E54">
                    <w:rPr>
                      <w:rFonts w:ascii="Times New Roman" w:hAnsi="Times New Roman" w:cs="Times New Roman"/>
                      <w:i/>
                      <w:iCs/>
                    </w:rPr>
                    <w:t>ammooniumperkloraati</w:t>
                  </w:r>
                  <w:proofErr w:type="spellEnd"/>
                  <w:r w:rsidRPr="00197E54">
                    <w:rPr>
                      <w:rFonts w:ascii="Times New Roman" w:hAnsi="Times New Roman" w:cs="Times New Roman"/>
                      <w:i/>
                      <w:iCs/>
                    </w:rPr>
                    <w:t xml:space="preserve"> (ML8.d.2), </w:t>
                  </w:r>
                  <w:proofErr w:type="spellStart"/>
                  <w:r w:rsidRPr="00197E54">
                    <w:rPr>
                      <w:rFonts w:ascii="Times New Roman" w:hAnsi="Times New Roman" w:cs="Times New Roman"/>
                      <w:i/>
                      <w:iCs/>
                    </w:rPr>
                    <w:t>NTOd</w:t>
                  </w:r>
                  <w:proofErr w:type="spellEnd"/>
                  <w:r w:rsidRPr="00197E54">
                    <w:rPr>
                      <w:rFonts w:ascii="Times New Roman" w:hAnsi="Times New Roman" w:cs="Times New Roman"/>
                      <w:i/>
                      <w:iCs/>
                    </w:rPr>
                    <w:t xml:space="preserve"> (ML8.a.18) ega katotseeni (ML8.f.4.b), millel on kõik järgmised omadused:</w:t>
                  </w:r>
                </w:p>
                <w:tbl>
                  <w:tblPr>
                    <w:tblW w:w="5000" w:type="pct"/>
                    <w:tblCellMar>
                      <w:left w:w="0" w:type="dxa"/>
                      <w:right w:w="0" w:type="dxa"/>
                    </w:tblCellMar>
                    <w:tblLook w:val="04A0" w:firstRow="1" w:lastRow="0" w:firstColumn="1" w:lastColumn="0" w:noHBand="0" w:noVBand="1"/>
                  </w:tblPr>
                  <w:tblGrid>
                    <w:gridCol w:w="160"/>
                    <w:gridCol w:w="733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need on spetsiaalselt koostatud tsiviilotstarbeliste gaasi tootmisseadmete jaoks;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2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need esinevad ühendites mitteaktiivsete temperatuurikindlate sideainete või </w:t>
                        </w:r>
                        <w:proofErr w:type="spellStart"/>
                        <w:r w:rsidRPr="00197E54">
                          <w:rPr>
                            <w:rFonts w:ascii="Times New Roman" w:hAnsi="Times New Roman" w:cs="Times New Roman"/>
                            <w:i/>
                            <w:iCs/>
                          </w:rPr>
                          <w:t>plastifikaatoritega</w:t>
                        </w:r>
                        <w:proofErr w:type="spellEnd"/>
                        <w:r w:rsidRPr="00197E54">
                          <w:rPr>
                            <w:rFonts w:ascii="Times New Roman" w:hAnsi="Times New Roman" w:cs="Times New Roman"/>
                            <w:i/>
                            <w:iCs/>
                          </w:rPr>
                          <w:t xml:space="preserve"> või on nendega segatud ning nende mass on alla 250 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4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ammooniumperkloraat</w:t>
                        </w:r>
                        <w:proofErr w:type="spellEnd"/>
                        <w:r w:rsidRPr="00197E54">
                          <w:rPr>
                            <w:rFonts w:ascii="Times New Roman" w:hAnsi="Times New Roman" w:cs="Times New Roman"/>
                            <w:i/>
                            <w:iCs/>
                          </w:rPr>
                          <w:t xml:space="preserve"> (ML8.d.2) moodustab maksimaalselt 80 % nende aktiivsest massist;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1"/>
                    <w:gridCol w:w="718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NTO (ML8.a.18) sisaldus on kuni 4 g;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9"/>
                    <w:gridCol w:w="720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katotseeni (ML8.f.4.b) sisaldus on kuni 1 g.</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 xml:space="preserve">Sõjalaevad (pealvee- või allveelaevad), spetsiaalne merenduslik varustus, lisaseadmed, komponendid ja muud </w:t>
            </w:r>
            <w:proofErr w:type="spellStart"/>
            <w:r w:rsidRPr="00197E54">
              <w:rPr>
                <w:rFonts w:ascii="Times New Roman" w:hAnsi="Times New Roman" w:cs="Times New Roman"/>
                <w:b/>
                <w:bCs/>
              </w:rPr>
              <w:t>pealveelaevad</w:t>
            </w:r>
            <w:proofErr w:type="spellEnd"/>
            <w:r w:rsidRPr="00197E54">
              <w:rPr>
                <w:rFonts w:ascii="Times New Roman" w:hAnsi="Times New Roman" w:cs="Times New Roman"/>
                <w:b/>
                <w:bCs/>
              </w:rPr>
              <w:t>:</w:t>
            </w:r>
          </w:p>
          <w:tbl>
            <w:tblPr>
              <w:tblW w:w="5000" w:type="pct"/>
              <w:tblCellMar>
                <w:left w:w="0" w:type="dxa"/>
                <w:right w:w="0" w:type="dxa"/>
              </w:tblCellMar>
              <w:tblLook w:val="04A0" w:firstRow="1" w:lastRow="0" w:firstColumn="1" w:lastColumn="0" w:noHBand="0" w:noVBand="1"/>
            </w:tblPr>
            <w:tblGrid>
              <w:gridCol w:w="541"/>
              <w:gridCol w:w="770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laevad ja komponendid:</w:t>
                  </w: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või kohandatud laevad (pealvee- või allveelaevad), olenemata nende tehnilisest seisundist ning sellest, kas nad kannavad relvasüsteeme, soomustust või mitte, samuti selliste laevade kered ja kerede osad, ning nende spetsiaalselt sõjaliseks kasutuseks loodud komponendid;</w:t>
                        </w:r>
                      </w:p>
                      <w:tbl>
                        <w:tblPr>
                          <w:tblW w:w="5000" w:type="pct"/>
                          <w:tblCellMar>
                            <w:left w:w="0" w:type="dxa"/>
                            <w:right w:w="0" w:type="dxa"/>
                          </w:tblCellMar>
                          <w:tblLook w:val="04A0" w:firstRow="1" w:lastRow="0" w:firstColumn="1" w:lastColumn="0" w:noHBand="0" w:noVBand="1"/>
                        </w:tblPr>
                        <w:tblGrid>
                          <w:gridCol w:w="67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 ML9.a.1 hõlmab sõidukeid, mis on spetsiaalselt loodud või kohandatud </w:t>
                              </w:r>
                              <w:proofErr w:type="spellStart"/>
                              <w:r w:rsidRPr="00197E54">
                                <w:rPr>
                                  <w:rFonts w:ascii="Times New Roman" w:hAnsi="Times New Roman" w:cs="Times New Roman"/>
                                  <w:i/>
                                  <w:iCs/>
                                </w:rPr>
                                <w:t>sukeldujate</w:t>
                              </w:r>
                              <w:proofErr w:type="spellEnd"/>
                              <w:r w:rsidRPr="00197E54">
                                <w:rPr>
                                  <w:rFonts w:ascii="Times New Roman" w:hAnsi="Times New Roman" w:cs="Times New Roman"/>
                                  <w:i/>
                                  <w:iCs/>
                                </w:rPr>
                                <w:t xml:space="preserve"> transpordiks.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punktis ML9.a.1 nimetamata </w:t>
                        </w:r>
                        <w:proofErr w:type="spellStart"/>
                        <w:r w:rsidRPr="00197E54">
                          <w:rPr>
                            <w:rFonts w:ascii="Times New Roman" w:hAnsi="Times New Roman" w:cs="Times New Roman"/>
                          </w:rPr>
                          <w:t>pealveelaevad</w:t>
                        </w:r>
                        <w:proofErr w:type="spellEnd"/>
                        <w:r w:rsidRPr="00197E54">
                          <w:rPr>
                            <w:rFonts w:ascii="Times New Roman" w:hAnsi="Times New Roman" w:cs="Times New Roman"/>
                          </w:rPr>
                          <w:t>, millele on kinnitatud või millega on integreeritud mis tahes järgmine:</w:t>
                        </w:r>
                      </w:p>
                      <w:tbl>
                        <w:tblPr>
                          <w:tblW w:w="5000" w:type="pct"/>
                          <w:tblCellMar>
                            <w:left w:w="0" w:type="dxa"/>
                            <w:right w:w="0" w:type="dxa"/>
                          </w:tblCellMar>
                          <w:tblLook w:val="04A0" w:firstRow="1" w:lastRow="0" w:firstColumn="1" w:lastColumn="0" w:noHBand="0" w:noVBand="1"/>
                        </w:tblPr>
                        <w:tblGrid>
                          <w:gridCol w:w="153"/>
                          <w:gridCol w:w="77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kategoorias ML1 nimetatud automaattulirelvad või kategooriates ML2, ML4, ML12 või ML19 nimetatud relvad või selliste relvade 'kinnitusalused' või kinnituskohad, mille kaliiber on 12,7 mm või rohkem;</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'kinnitusalused' on relvade paigaldamiseks ette nähtud alused või struktuuri tugevdused.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1"/>
                          <w:gridCol w:w="764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kategoorias ML5 nimetatud tulejuhtimissüsteemid;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7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millel on kõik järgmised omadused:</w:t>
                              </w:r>
                            </w:p>
                            <w:tbl>
                              <w:tblPr>
                                <w:tblW w:w="5000" w:type="pct"/>
                                <w:tblCellMar>
                                  <w:left w:w="0" w:type="dxa"/>
                                  <w:right w:w="0" w:type="dxa"/>
                                </w:tblCellMar>
                                <w:tblLook w:val="04A0" w:firstRow="1" w:lastRow="0" w:firstColumn="1" w:lastColumn="0" w:noHBand="0" w:noVBand="1"/>
                              </w:tblPr>
                              <w:tblGrid>
                                <w:gridCol w:w="165"/>
                                <w:gridCol w:w="76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'kaitse keemiliste, bioloogiliste, radioloogiliste ja tuumarünnakute vastu (CBRN-kaitse)';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5"/>
                                <w:gridCol w:w="754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'eelmärgamise või uhtmise süsteem' saaste eemaldamiseks; või</w:t>
                                    </w: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tbl>
                              <w:tblPr>
                                <w:tblW w:w="5000" w:type="pct"/>
                                <w:tblCellMar>
                                  <w:left w:w="0" w:type="dxa"/>
                                  <w:right w:w="0" w:type="dxa"/>
                                </w:tblCellMar>
                                <w:tblLook w:val="04A0" w:firstRow="1" w:lastRow="0" w:firstColumn="1" w:lastColumn="0" w:noHBand="0" w:noVBand="1"/>
                              </w:tblPr>
                              <w:tblGrid>
                                <w:gridCol w:w="165"/>
                                <w:gridCol w:w="76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'CBRN-kaitse' on autonoomne siseruum, mis võimaldab näiteks ruumi </w:t>
                                    </w:r>
                                    <w:proofErr w:type="spellStart"/>
                                    <w:r w:rsidRPr="00197E54">
                                      <w:rPr>
                                        <w:rFonts w:ascii="Times New Roman" w:hAnsi="Times New Roman" w:cs="Times New Roman"/>
                                        <w:i/>
                                        <w:iCs/>
                                      </w:rPr>
                                      <w:t>ülesurvestamist</w:t>
                                    </w:r>
                                    <w:proofErr w:type="spellEnd"/>
                                    <w:r w:rsidRPr="00197E54">
                                      <w:rPr>
                                        <w:rFonts w:ascii="Times New Roman" w:hAnsi="Times New Roman" w:cs="Times New Roman"/>
                                        <w:i/>
                                        <w:iCs/>
                                      </w:rPr>
                                      <w:t>, ventilatsioonisüsteemide isoleerimist ning millel on piiratud arv CBRN-filtritega ventilatsiooniavasid ja piiratud arv õhukindlaid juurdepääsupunkte.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'Eelmärgamise või uhtmise süsteem' on merevee piserdamise süsteem, mis võimaldab samaaegselt kasta märjaks nii laeva tekid kui laevakere pealmise konstruktsiooni.</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punktides ML4.b, ML5.c või ML11.a nimetatud aktiivsed </w:t>
                              </w:r>
                              <w:proofErr w:type="spellStart"/>
                              <w:r w:rsidRPr="00197E54">
                                <w:rPr>
                                  <w:rFonts w:ascii="Times New Roman" w:hAnsi="Times New Roman" w:cs="Times New Roman"/>
                                </w:rPr>
                                <w:t>vastumeetmete</w:t>
                              </w:r>
                              <w:proofErr w:type="spellEnd"/>
                              <w:r w:rsidRPr="00197E54">
                                <w:rPr>
                                  <w:rFonts w:ascii="Times New Roman" w:hAnsi="Times New Roman" w:cs="Times New Roman"/>
                                </w:rPr>
                                <w:t xml:space="preserve"> rakendamise süsteemid, millel on mis tahes järgmine omadus:</w:t>
                              </w:r>
                            </w:p>
                            <w:tbl>
                              <w:tblPr>
                                <w:tblW w:w="5000" w:type="pct"/>
                                <w:tblCellMar>
                                  <w:left w:w="0" w:type="dxa"/>
                                  <w:right w:w="0" w:type="dxa"/>
                                </w:tblCellMar>
                                <w:tblLook w:val="04A0" w:firstRow="1" w:lastRow="0" w:firstColumn="1" w:lastColumn="0" w:noHBand="0" w:noVBand="1"/>
                              </w:tblPr>
                              <w:tblGrid>
                                <w:gridCol w:w="859"/>
                                <w:gridCol w:w="690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'CBRN-kaitse';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7"/>
                                <w:gridCol w:w="759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kere ja tekiehitised, mis on spetsiaalselt loodud radariristlõike (RCS) vähendamiseks;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5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soojusvarjestuse</w:t>
                                    </w:r>
                                    <w:proofErr w:type="spellEnd"/>
                                    <w:r w:rsidRPr="00197E54">
                                      <w:rPr>
                                        <w:rFonts w:ascii="Times New Roman" w:hAnsi="Times New Roman" w:cs="Times New Roman"/>
                                      </w:rPr>
                                      <w:t xml:space="preserve"> seadmed (nt heitgaasi jahutamise süsteem), välja arvatud seadmed, mis on spetsiaalselt loodud elektrijaamade üldise tõhususe suurendamiseks või keskkonnamõju vähendamiseks;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4"/>
                                <w:gridCol w:w="75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demagneetimise süsteem, mis on loodud laeva magnetvälja mõju vähendamiseks;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järgmised spetsiaalselt sõjaliseks kasutuseks loodud mootorid ja tõukejõusüsteemid ja nende spetsiaalselt sõjaliseks kasutuseks loodud komponendid:</w:t>
                  </w:r>
                </w:p>
                <w:tbl>
                  <w:tblPr>
                    <w:tblW w:w="5000" w:type="pct"/>
                    <w:tblCellMar>
                      <w:left w:w="0" w:type="dxa"/>
                      <w:right w:w="0" w:type="dxa"/>
                    </w:tblCellMar>
                    <w:tblLook w:val="04A0" w:firstRow="1" w:lastRow="0" w:firstColumn="1" w:lastColumn="0" w:noHBand="0" w:noVBand="1"/>
                  </w:tblPr>
                  <w:tblGrid>
                    <w:gridCol w:w="246"/>
                    <w:gridCol w:w="783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diiselmootorid, mis on spetsiaalselt loodud allveelaevadele;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elektrimootorid, mis on spetsiaalselt loodud allveelaevadele ja millel on kõik järgmised omadused:</w:t>
                        </w:r>
                      </w:p>
                      <w:tbl>
                        <w:tblPr>
                          <w:tblW w:w="5000" w:type="pct"/>
                          <w:tblCellMar>
                            <w:left w:w="0" w:type="dxa"/>
                            <w:right w:w="0" w:type="dxa"/>
                          </w:tblCellMar>
                          <w:tblLook w:val="04A0" w:firstRow="1" w:lastRow="0" w:firstColumn="1" w:lastColumn="0" w:noHBand="0" w:noVBand="1"/>
                        </w:tblPr>
                        <w:tblGrid>
                          <w:gridCol w:w="282"/>
                          <w:gridCol w:w="763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väljundvõimsus enam kui 0,75 MW (1 000 hj);</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28"/>
                          <w:gridCol w:w="708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kiire tagasikäik;</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23"/>
                          <w:gridCol w:w="72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vedelikjahutus;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67"/>
                          <w:gridCol w:w="734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täielikult kinnine masin;</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diiselmootorid, millel on kõik järgmised omadused:</w:t>
                        </w:r>
                      </w:p>
                      <w:tbl>
                        <w:tblPr>
                          <w:tblW w:w="5000" w:type="pct"/>
                          <w:tblCellMar>
                            <w:left w:w="0" w:type="dxa"/>
                            <w:right w:w="0" w:type="dxa"/>
                          </w:tblCellMar>
                          <w:tblLook w:val="04A0" w:firstRow="1" w:lastRow="0" w:firstColumn="1" w:lastColumn="0" w:noHBand="0" w:noVBand="1"/>
                        </w:tblPr>
                        <w:tblGrid>
                          <w:gridCol w:w="264"/>
                          <w:gridCol w:w="765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väljundvõimsus 37,3 kW (50 hj) või rohkem;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6"/>
                          <w:gridCol w:w="762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mittemagnetiseeruv osa ületab 75 % kogumassist;</w:t>
                              </w: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Punktis ML9.b.3 tähendab 'mittemagnetiseeruv', et suhteline magnetiline </w:t>
                        </w:r>
                        <w:proofErr w:type="spellStart"/>
                        <w:r w:rsidRPr="00197E54">
                          <w:rPr>
                            <w:rFonts w:ascii="Times New Roman" w:hAnsi="Times New Roman" w:cs="Times New Roman"/>
                            <w:i/>
                            <w:iCs/>
                          </w:rPr>
                          <w:t>läbitavus</w:t>
                        </w:r>
                        <w:proofErr w:type="spellEnd"/>
                        <w:r w:rsidRPr="00197E54">
                          <w:rPr>
                            <w:rFonts w:ascii="Times New Roman" w:hAnsi="Times New Roman" w:cs="Times New Roman"/>
                            <w:i/>
                            <w:iCs/>
                          </w:rPr>
                          <w:t xml:space="preserve"> on väiksem kui 2.</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spetsiaalselt allveelaevade jaoks kavandatud 'välisõhu </w:t>
                        </w:r>
                        <w:proofErr w:type="spellStart"/>
                        <w:r w:rsidRPr="00197E54">
                          <w:rPr>
                            <w:rFonts w:ascii="Times New Roman" w:hAnsi="Times New Roman" w:cs="Times New Roman"/>
                          </w:rPr>
                          <w:t>juurdelisamisest</w:t>
                        </w:r>
                        <w:proofErr w:type="spellEnd"/>
                        <w:r w:rsidRPr="00197E54">
                          <w:rPr>
                            <w:rFonts w:ascii="Times New Roman" w:hAnsi="Times New Roman" w:cs="Times New Roman"/>
                          </w:rPr>
                          <w:t xml:space="preserve"> sõltumatud tõukejõusüsteemid';</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‘Välisõhu </w:t>
                        </w:r>
                        <w:proofErr w:type="spellStart"/>
                        <w:r w:rsidRPr="00197E54">
                          <w:rPr>
                            <w:rFonts w:ascii="Times New Roman" w:hAnsi="Times New Roman" w:cs="Times New Roman"/>
                            <w:i/>
                            <w:iCs/>
                          </w:rPr>
                          <w:t>juurdelisamisest</w:t>
                        </w:r>
                        <w:proofErr w:type="spellEnd"/>
                        <w:r w:rsidRPr="00197E54">
                          <w:rPr>
                            <w:rFonts w:ascii="Times New Roman" w:hAnsi="Times New Roman" w:cs="Times New Roman"/>
                            <w:i/>
                            <w:iCs/>
                          </w:rPr>
                          <w:t xml:space="preserve"> sõltumatu tõukejõusüsteem’ võimaldab veeliinist allpool oleval allveelaeval, millel ei ole juurdepääsu atmosfäärihapnikule, kasutada oma tõukejõusüsteemi kauem, kui see akude abil võimalik oleks. Punkti ML9.b.4 kohaldamisel ei hõlma sellised tõukejõusüsteemid tuumaenergiat.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veealused avastamisseadmed, nende kontrollseadmed ja nende spetsiaalselt sõjaliseks kasutuseks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7"/>
              <w:gridCol w:w="807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allveelaeva- ja torpeedovastased võrgud, mis on spetsiaalselt loodud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6"/>
              <w:gridCol w:w="78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2003. aastast;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laevakere läbindused ja läbivad ühendused, mis võimaldavad koostoimimist laevavälise varustusega, ja nende spetsiaalselt sõjaliseks kasutuseks loodud komponendid;</w:t>
                  </w:r>
                </w:p>
                <w:tbl>
                  <w:tblPr>
                    <w:tblW w:w="5000" w:type="pct"/>
                    <w:tblCellMar>
                      <w:left w:w="0" w:type="dxa"/>
                      <w:right w:w="0" w:type="dxa"/>
                    </w:tblCellMar>
                    <w:tblLook w:val="04A0" w:firstRow="1" w:lastRow="0" w:firstColumn="1" w:lastColumn="0" w:noHBand="0" w:noVBand="1"/>
                  </w:tblPr>
                  <w:tblGrid>
                    <w:gridCol w:w="673"/>
                    <w:gridCol w:w="744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 ML9.f hõlmab ühe- ja </w:t>
                        </w:r>
                        <w:proofErr w:type="spellStart"/>
                        <w:r w:rsidRPr="00197E54">
                          <w:rPr>
                            <w:rFonts w:ascii="Times New Roman" w:hAnsi="Times New Roman" w:cs="Times New Roman"/>
                            <w:i/>
                            <w:iCs/>
                          </w:rPr>
                          <w:t>mitmejuhtmelisi</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koaksiaal</w:t>
                        </w:r>
                        <w:proofErr w:type="spellEnd"/>
                        <w:r w:rsidRPr="00197E54">
                          <w:rPr>
                            <w:rFonts w:ascii="Times New Roman" w:hAnsi="Times New Roman" w:cs="Times New Roman"/>
                            <w:i/>
                            <w:iCs/>
                          </w:rPr>
                          <w:t>- ning lainejuhtühendusi ja laevakere läbindusi, mis on võimelised säilitama lekkekindluse ning ettenähtud omadused sügavustel üle 100 m; ja kiudoptilisi konnektoreid ja optilisi laevakere läbindusi, mis on spetsiaalselt loodud „laser“ kiire ülekandeks, sügavusest sõltumata. Punkti ML9.f ei kohaldata harilike võlli ja roolivarda läbinduste suhtes.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mis tahes järgmiste omadustega müratud laagrid, nende komponendid ning selliseid laagreid sisaldavad seadmed, mis on spetsiaalselt loodud sõjaliseks kasutuseks:</w:t>
                  </w:r>
                </w:p>
                <w:tbl>
                  <w:tblPr>
                    <w:tblW w:w="5000" w:type="pct"/>
                    <w:tblCellMar>
                      <w:left w:w="0" w:type="dxa"/>
                      <w:right w:w="0" w:type="dxa"/>
                    </w:tblCellMar>
                    <w:tblLook w:val="04A0" w:firstRow="1" w:lastRow="0" w:firstColumn="1" w:lastColumn="0" w:noHBand="0" w:noVBand="1"/>
                  </w:tblPr>
                  <w:tblGrid>
                    <w:gridCol w:w="477"/>
                    <w:gridCol w:w="760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gaas- või magnethõljukhõõre;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1"/>
                    <w:gridCol w:w="779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juhtseadmed tunnusmüra aktiivsummutamiseks;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1"/>
                    <w:gridCol w:w="773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juhtseadmed vibratsiooni summutamiseks.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punktis ML9.a nimetatud laevade jaoks loodud tuumaenergia tootmisseadmed või tuumajõuseadmed ja spetsiaalselt nendele sõjaliseks kasutamiseks loodud või kohandatud komponendid.</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Punktis ML9.h tähendab mõiste 'kohandatud' mis tahes struktuurilist, elektrilist, mehaanilist või muud muudatust, mis annab mittesõjalise otstarbega objektile sõjalise võime, mis on võrdväärne spetsiaalselt sõjaliseks kasutamiseks loodud objekti sõjalise võimega.</w:t>
                  </w:r>
                </w:p>
                <w:tbl>
                  <w:tblPr>
                    <w:tblW w:w="5000" w:type="pct"/>
                    <w:tblCellMar>
                      <w:left w:w="0" w:type="dxa"/>
                      <w:right w:w="0" w:type="dxa"/>
                    </w:tblCellMar>
                    <w:tblLook w:val="04A0" w:firstRow="1" w:lastRow="0" w:firstColumn="1" w:lastColumn="0" w:noHBand="0" w:noVBand="1"/>
                  </w:tblPr>
                  <w:tblGrid>
                    <w:gridCol w:w="1248"/>
                    <w:gridCol w:w="683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ML9.h hõlmab „tuumareaktoreid“.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„Õhusõidukid“, „õhust kergemad õhusõidukid“, „mehitamata õhusõidukid“, „õhusõidukite“ mootorid ja varustus, nendega seotud varustus ja komponendid, mis on spetsiaalselt loodud või kohandatud sõjaliseks kasutuseks:</w:t>
            </w:r>
          </w:p>
          <w:tbl>
            <w:tblPr>
              <w:tblW w:w="5000" w:type="pct"/>
              <w:tblCellMar>
                <w:left w:w="0" w:type="dxa"/>
                <w:right w:w="0" w:type="dxa"/>
              </w:tblCellMar>
              <w:tblLook w:val="04A0" w:firstRow="1" w:lastRow="0" w:firstColumn="1" w:lastColumn="0" w:noHBand="0" w:noVBand="1"/>
            </w:tblPr>
            <w:tblGrid>
              <w:gridCol w:w="541"/>
              <w:gridCol w:w="770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mehitatud „õhusõidukid“ ja „õhust kergemad õhusõidukid“ ning spetsiaalselt nendele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8"/>
              <w:gridCol w:w="77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2011. aastast;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mehitamata „õhusõidukid“ ja „õhust kergemad õhusõidukid“ ning nendega seotud varustus ja spetsiaalselt nendele loodud komponendid:</w:t>
                  </w: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„mehitamata õhusõidukid“, </w:t>
                        </w:r>
                        <w:proofErr w:type="spellStart"/>
                        <w:r w:rsidRPr="00197E54">
                          <w:rPr>
                            <w:rFonts w:ascii="Times New Roman" w:hAnsi="Times New Roman" w:cs="Times New Roman"/>
                          </w:rPr>
                          <w:t>kaugjuhtimisega</w:t>
                        </w:r>
                        <w:proofErr w:type="spellEnd"/>
                        <w:r w:rsidRPr="00197E54">
                          <w:rPr>
                            <w:rFonts w:ascii="Times New Roman" w:hAnsi="Times New Roman" w:cs="Times New Roman"/>
                          </w:rPr>
                          <w:t xml:space="preserve"> õhusõidukid, autonoomse programmjuhtimisega õhusõidukid ja mehitamata „õhust kergemad õhusõidukid“;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5"/>
                    <w:gridCol w:w="785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stardi- ja </w:t>
                        </w:r>
                        <w:proofErr w:type="spellStart"/>
                        <w:r w:rsidRPr="00197E54">
                          <w:rPr>
                            <w:rFonts w:ascii="Times New Roman" w:hAnsi="Times New Roman" w:cs="Times New Roman"/>
                          </w:rPr>
                          <w:t>naasteseadmed</w:t>
                        </w:r>
                        <w:proofErr w:type="spellEnd"/>
                        <w:r w:rsidRPr="00197E54">
                          <w:rPr>
                            <w:rFonts w:ascii="Times New Roman" w:hAnsi="Times New Roman" w:cs="Times New Roman"/>
                          </w:rPr>
                          <w:t xml:space="preserve"> ning maapealse hooldamise 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4"/>
                    <w:gridCol w:w="763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juhtimis- või kontrolliseadmed;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807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õhusõidukite mootorite tõukejõusüsteemid ning spetsiaalselt nendele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õhus kütuse tankimise varustus, mis on spetsiaalselt loodud või kohandatud mis tahes järgmisele õhusõidukile, ning spetsiaalselt nendele loodud komponendid:</w:t>
                  </w:r>
                </w:p>
                <w:tbl>
                  <w:tblPr>
                    <w:tblW w:w="5000" w:type="pct"/>
                    <w:tblCellMar>
                      <w:left w:w="0" w:type="dxa"/>
                      <w:right w:w="0" w:type="dxa"/>
                    </w:tblCellMar>
                    <w:tblLook w:val="04A0" w:firstRow="1" w:lastRow="0" w:firstColumn="1" w:lastColumn="0" w:noHBand="0" w:noVBand="1"/>
                  </w:tblPr>
                  <w:tblGrid>
                    <w:gridCol w:w="315"/>
                    <w:gridCol w:w="77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ML10.a nimetatud „õhusõidukid“;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8"/>
                    <w:gridCol w:w="782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ML10.c nimetatud mehitamata „õhusõidukid“;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'maapealsed seadmed', mis on spetsiaalselt loodud kasutamiseks punktis ML10.a nimetatud „õhusõidukitega“ või punktis ML10.d nimetatud õhusõidukite mootoritega;</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'Maapealsed seadmed' hõlmavad survetankimise varustust ja seadmeid, mis on spetsiaalselt loodud piiratud tingimustes töötamiseks.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õhusõiduki meeskonna elutoetusseadmed, ohutusvarustus ja muu varustus hädaolukorras evakueerimiseks, mida ei ole nimetatud punktis ML10.a ning mis on loodud kasutamiseks punktis ML10.a nimetatud „õhusõidukitega“;</w:t>
                  </w:r>
                </w:p>
                <w:tbl>
                  <w:tblPr>
                    <w:tblW w:w="5000" w:type="pct"/>
                    <w:tblCellMar>
                      <w:left w:w="0" w:type="dxa"/>
                      <w:right w:w="0" w:type="dxa"/>
                    </w:tblCellMar>
                    <w:tblLook w:val="04A0" w:firstRow="1" w:lastRow="0" w:firstColumn="1" w:lastColumn="0" w:noHBand="0" w:noVBand="1"/>
                  </w:tblPr>
                  <w:tblGrid>
                    <w:gridCol w:w="673"/>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ML10.g ei hõlma õhusõiduki meeskonna kiivreid, mis ei sisalda käesolevas lisas nimetatud sõjalisi kaupu ega oma paigaldus- ja kinnitusdetaile nende paigaldamiseks või kinnitamiseks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54"/>
                    <w:gridCol w:w="712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Kiivrite osas vt ka punkt ML13.c.</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langevarjud, tiibvarjud ja nendega seotud varustus ning spetsiaalselt nendele loodud komponendid:</w:t>
                  </w:r>
                </w:p>
                <w:tbl>
                  <w:tblPr>
                    <w:tblW w:w="5000" w:type="pct"/>
                    <w:tblCellMar>
                      <w:left w:w="0" w:type="dxa"/>
                      <w:right w:w="0" w:type="dxa"/>
                    </w:tblCellMar>
                    <w:tblLook w:val="04A0" w:firstRow="1" w:lastRow="0" w:firstColumn="1" w:lastColumn="0" w:noHBand="0" w:noVBand="1"/>
                  </w:tblPr>
                  <w:tblGrid>
                    <w:gridCol w:w="252"/>
                    <w:gridCol w:w="782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langevarjud, mida ei ole nimetatud mujal käesolevas lisas;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32"/>
                    <w:gridCol w:w="684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tiibvarjud;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varustus, mis on spetsiaalselt loodud </w:t>
                        </w:r>
                        <w:proofErr w:type="spellStart"/>
                        <w:r w:rsidRPr="00197E54">
                          <w:rPr>
                            <w:rFonts w:ascii="Times New Roman" w:hAnsi="Times New Roman" w:cs="Times New Roman"/>
                          </w:rPr>
                          <w:t>ülikõrgetel</w:t>
                        </w:r>
                        <w:proofErr w:type="spellEnd"/>
                        <w:r w:rsidRPr="00197E54">
                          <w:rPr>
                            <w:rFonts w:ascii="Times New Roman" w:hAnsi="Times New Roman" w:cs="Times New Roman"/>
                          </w:rPr>
                          <w:t xml:space="preserve"> kõrgustel langevarjuhüppeks (näiteks ülikonnad, spetsiaalsed kiivrid, hingamissüsteemid ja navigeerimisvarustus);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2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juhitav langevarju avamisvarustus või automaatjuhtimissüsteemid langevarjuga kohale toimetatavale lastile.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0"/>
              <w:gridCol w:w="75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ML10.a ei kohaldata spetsiaalselt sõjaliseks kasutuseks loodud „õhusõidukite“ ja „õhust kergemate õhusõidukite“ või nende „õhusõidukite“ variantide suhtes, millel on kõik järgmised omadused:</w:t>
                  </w:r>
                </w:p>
                <w:tbl>
                  <w:tblPr>
                    <w:tblW w:w="5000" w:type="pct"/>
                    <w:tblCellMar>
                      <w:left w:w="0" w:type="dxa"/>
                      <w:right w:w="0" w:type="dxa"/>
                    </w:tblCellMar>
                    <w:tblLook w:val="04A0" w:firstRow="1" w:lastRow="0" w:firstColumn="1" w:lastColumn="0" w:noHBand="0" w:noVBand="1"/>
                  </w:tblPr>
                  <w:tblGrid>
                    <w:gridCol w:w="272"/>
                    <w:gridCol w:w="724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nad ei ole </w:t>
                        </w:r>
                        <w:proofErr w:type="spellStart"/>
                        <w:r w:rsidRPr="00197E54">
                          <w:rPr>
                            <w:rFonts w:ascii="Times New Roman" w:hAnsi="Times New Roman" w:cs="Times New Roman"/>
                            <w:i/>
                            <w:iCs/>
                          </w:rPr>
                          <w:t>lahingotstarbelised</w:t>
                        </w:r>
                        <w:proofErr w:type="spellEnd"/>
                        <w:r w:rsidRPr="00197E54">
                          <w:rPr>
                            <w:rFonts w:ascii="Times New Roman" w:hAnsi="Times New Roman" w:cs="Times New Roman"/>
                            <w:i/>
                            <w:iCs/>
                          </w:rPr>
                          <w:t xml:space="preserve"> „õhusõidukid“;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4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nad ei ole konfigureeritud sõjaliseks kasutuseks ja ei ole varustatud seadmete või varustusega, mis on spetsiaalselt loodud sõjaliseks kasutuseks;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ELi liikmesriigi või </w:t>
                        </w:r>
                        <w:proofErr w:type="spellStart"/>
                        <w:r w:rsidRPr="00197E54">
                          <w:rPr>
                            <w:rFonts w:ascii="Times New Roman" w:hAnsi="Times New Roman" w:cs="Times New Roman"/>
                            <w:i/>
                            <w:iCs/>
                          </w:rPr>
                          <w:t>Wassenaari</w:t>
                        </w:r>
                        <w:proofErr w:type="spellEnd"/>
                        <w:r w:rsidRPr="00197E54">
                          <w:rPr>
                            <w:rFonts w:ascii="Times New Roman" w:hAnsi="Times New Roman" w:cs="Times New Roman"/>
                            <w:i/>
                            <w:iCs/>
                          </w:rPr>
                          <w:t xml:space="preserve"> kokkuleppe osalisriigi tsiviillennundusamet on nad tunnistanud </w:t>
                        </w:r>
                        <w:proofErr w:type="spellStart"/>
                        <w:r w:rsidRPr="00197E54">
                          <w:rPr>
                            <w:rFonts w:ascii="Times New Roman" w:hAnsi="Times New Roman" w:cs="Times New Roman"/>
                            <w:i/>
                            <w:iCs/>
                          </w:rPr>
                          <w:t>tsiviilotstarbelisteks</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3"/>
              <w:gridCol w:w="753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ML10.d ei hõlma järgmist:</w:t>
                  </w:r>
                </w:p>
                <w:tbl>
                  <w:tblPr>
                    <w:tblW w:w="5000" w:type="pct"/>
                    <w:tblCellMar>
                      <w:left w:w="0" w:type="dxa"/>
                      <w:right w:w="0" w:type="dxa"/>
                    </w:tblCellMar>
                    <w:tblLook w:val="04A0" w:firstRow="1" w:lastRow="0" w:firstColumn="1" w:lastColumn="0" w:noHBand="0" w:noVBand="1"/>
                  </w:tblPr>
                  <w:tblGrid>
                    <w:gridCol w:w="153"/>
                    <w:gridCol w:w="737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õhusõidukite mootorid, mis on loodud või kohandatud sõjaliseks kasutuseks, mille ühe või mitme ELi liikmesriigi või </w:t>
                        </w:r>
                        <w:proofErr w:type="spellStart"/>
                        <w:r w:rsidRPr="00197E54">
                          <w:rPr>
                            <w:rFonts w:ascii="Times New Roman" w:hAnsi="Times New Roman" w:cs="Times New Roman"/>
                            <w:i/>
                            <w:iCs/>
                          </w:rPr>
                          <w:t>Wassenaari</w:t>
                        </w:r>
                        <w:proofErr w:type="spellEnd"/>
                        <w:r w:rsidRPr="00197E54">
                          <w:rPr>
                            <w:rFonts w:ascii="Times New Roman" w:hAnsi="Times New Roman" w:cs="Times New Roman"/>
                            <w:i/>
                            <w:iCs/>
                          </w:rPr>
                          <w:t xml:space="preserve"> kokkuleppe osalisriigi tsiviillennundusamet on tunnistanud kasutamiseks „tsiviilõhusõidukites“, või spetsiaalselt nendele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kolbmootorid või spetsiaalselt nendele loodud komponendid, välja arvatud spetsiaalselt „mehitamata õhusõidukite“ jaoks loodud kolbmootorid.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09"/>
              <w:gridCol w:w="753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Punktide ML10.a ja ML10.d kohaldamisel käsitatakse mittesõjalistele „õhusõidukitele“ või õhusõidukite mootoritele, mis on kohandatud sõjaliseks kasutuseks, spetsiaalselt loodud komponentide ja varustusena ainult selliseid sõjalise otstarbega komponente ja seotud varustust, mis on vajalikud sõjaliseks kasutuseks kohandamiseks.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 ML10.a kohaldamisel käsitatakse sõjalise kasutusena lahingtegevust, sõjalist luuret, rünnet, sõjalist treeningut, logistilist toetust ning vägede või sõjaliste kaupade transporti ja </w:t>
                  </w:r>
                  <w:proofErr w:type="spellStart"/>
                  <w:r w:rsidRPr="00197E54">
                    <w:rPr>
                      <w:rFonts w:ascii="Times New Roman" w:hAnsi="Times New Roman" w:cs="Times New Roman"/>
                      <w:i/>
                      <w:iCs/>
                    </w:rPr>
                    <w:t>lennupildu</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ML10.a ei kohaldata „õhusõidukite“ või „õhust kergemate õhusõidukite“ suhtes, millel on kõik järgmised omadused:</w:t>
                  </w:r>
                </w:p>
                <w:tbl>
                  <w:tblPr>
                    <w:tblW w:w="5000" w:type="pct"/>
                    <w:tblCellMar>
                      <w:left w:w="0" w:type="dxa"/>
                      <w:right w:w="0" w:type="dxa"/>
                    </w:tblCellMar>
                    <w:tblLook w:val="04A0" w:firstRow="1" w:lastRow="0" w:firstColumn="1" w:lastColumn="0" w:noHBand="0" w:noVBand="1"/>
                  </w:tblPr>
                  <w:tblGrid>
                    <w:gridCol w:w="331"/>
                    <w:gridCol w:w="70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esmaselt toodetud enne 1946. aastat;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ei sisalda käesolevas lisas loetletud esemeid, välja arvatud kui need on vajalikud, et täita ühe või mitme ELi liikmesriigi või </w:t>
                        </w:r>
                        <w:proofErr w:type="spellStart"/>
                        <w:r w:rsidRPr="00197E54">
                          <w:rPr>
                            <w:rFonts w:ascii="Times New Roman" w:hAnsi="Times New Roman" w:cs="Times New Roman"/>
                            <w:i/>
                            <w:iCs/>
                          </w:rPr>
                          <w:t>Wassenaari</w:t>
                        </w:r>
                        <w:proofErr w:type="spellEnd"/>
                        <w:r w:rsidRPr="00197E54">
                          <w:rPr>
                            <w:rFonts w:ascii="Times New Roman" w:hAnsi="Times New Roman" w:cs="Times New Roman"/>
                            <w:i/>
                            <w:iCs/>
                          </w:rPr>
                          <w:t xml:space="preserve"> kokkuleppe osalisriigi tsiviillennundusameti turvalisus- või lennukõlblikkusstandardeid;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ei sisalda käesolevas lisas loetletud relvi, välja arvatud kui need on kasutuskõlbmatud ja nende kasutuskõlblikkust ei ole võimalik taastada.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6</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ML10.d ei hõlma õhusõidukite mootorite tõukejõusüsteeme, mis on esmaselt toodetud enne 1946. aastat.</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Elektrooniline varustus, „kosmosesõidukid“ ja komponendid</w:t>
            </w:r>
            <w:r w:rsidRPr="00197E54">
              <w:rPr>
                <w:rFonts w:ascii="Times New Roman" w:hAnsi="Times New Roman" w:cs="Times New Roman"/>
              </w:rPr>
              <w:t>, </w:t>
            </w:r>
            <w:r w:rsidRPr="00197E54">
              <w:rPr>
                <w:rFonts w:ascii="Times New Roman" w:hAnsi="Times New Roman" w:cs="Times New Roman"/>
                <w:b/>
                <w:bCs/>
              </w:rPr>
              <w:t>mida ei ole nimetatud mujal käesolevas lisas:</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elektrooniline varustus ja spetsiaalselt sellele loodud komponendid;</w:t>
                  </w:r>
                </w:p>
                <w:tbl>
                  <w:tblPr>
                    <w:tblW w:w="5000" w:type="pct"/>
                    <w:tblCellMar>
                      <w:left w:w="0" w:type="dxa"/>
                      <w:right w:w="0" w:type="dxa"/>
                    </w:tblCellMar>
                    <w:tblLook w:val="04A0" w:firstRow="1" w:lastRow="0" w:firstColumn="1" w:lastColumn="0" w:noHBand="0" w:noVBand="1"/>
                  </w:tblPr>
                  <w:tblGrid>
                    <w:gridCol w:w="673"/>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ML11.a hõlmab järgmist:</w:t>
                        </w:r>
                      </w:p>
                      <w:tbl>
                        <w:tblPr>
                          <w:tblW w:w="5000" w:type="pct"/>
                          <w:tblCellMar>
                            <w:left w:w="0" w:type="dxa"/>
                            <w:right w:w="0" w:type="dxa"/>
                          </w:tblCellMar>
                          <w:tblLook w:val="04A0" w:firstRow="1" w:lastRow="0" w:firstColumn="1" w:lastColumn="0" w:noHBand="0" w:noVBand="1"/>
                        </w:tblPr>
                        <w:tblGrid>
                          <w:gridCol w:w="153"/>
                          <w:gridCol w:w="726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elektrooniliste </w:t>
                              </w:r>
                              <w:proofErr w:type="spellStart"/>
                              <w:r w:rsidRPr="00197E54">
                                <w:rPr>
                                  <w:rFonts w:ascii="Times New Roman" w:hAnsi="Times New Roman" w:cs="Times New Roman"/>
                                  <w:i/>
                                  <w:iCs/>
                                </w:rPr>
                                <w:t>vastumeetmete</w:t>
                              </w:r>
                              <w:proofErr w:type="spellEnd"/>
                              <w:r w:rsidRPr="00197E54">
                                <w:rPr>
                                  <w:rFonts w:ascii="Times New Roman" w:hAnsi="Times New Roman" w:cs="Times New Roman"/>
                                  <w:i/>
                                  <w:iCs/>
                                </w:rPr>
                                <w:t xml:space="preserve"> seadmed ja nende vastased seadmed (näiteks varustus, mis on loodud radarisüsteemide või raadiovastuvõtjate eksitamiseks kõrvaliste või valesignaalidega või muul viisil vastase elektrooniliste vastuvõtuseadmete või </w:t>
                              </w:r>
                              <w:proofErr w:type="spellStart"/>
                              <w:r w:rsidRPr="00197E54">
                                <w:rPr>
                                  <w:rFonts w:ascii="Times New Roman" w:hAnsi="Times New Roman" w:cs="Times New Roman"/>
                                  <w:i/>
                                  <w:iCs/>
                                </w:rPr>
                                <w:t>vastumeetmete</w:t>
                              </w:r>
                              <w:proofErr w:type="spellEnd"/>
                              <w:r w:rsidRPr="00197E54">
                                <w:rPr>
                                  <w:rFonts w:ascii="Times New Roman" w:hAnsi="Times New Roman" w:cs="Times New Roman"/>
                                  <w:i/>
                                  <w:iCs/>
                                </w:rPr>
                                <w:t xml:space="preserve"> seadmete vastuvõtu, toimimise või nende efektiivsuse takistamiseks), kaasa arvatud summutusseadmed ja summutamise vastased 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0"/>
                          <w:gridCol w:w="703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sageduse kiirhäälestusega lambid;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6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elektroonilised süsteemid või varustus, mis on loodud kas </w:t>
                              </w:r>
                              <w:proofErr w:type="spellStart"/>
                              <w:r w:rsidRPr="00197E54">
                                <w:rPr>
                                  <w:rFonts w:ascii="Times New Roman" w:hAnsi="Times New Roman" w:cs="Times New Roman"/>
                                  <w:i/>
                                  <w:iCs/>
                                </w:rPr>
                                <w:t>elektromagnetilise</w:t>
                              </w:r>
                              <w:proofErr w:type="spellEnd"/>
                              <w:r w:rsidRPr="00197E54">
                                <w:rPr>
                                  <w:rFonts w:ascii="Times New Roman" w:hAnsi="Times New Roman" w:cs="Times New Roman"/>
                                  <w:i/>
                                  <w:iCs/>
                                </w:rPr>
                                <w:t xml:space="preserve"> spektri järelevalveks ja seireks sõjalise luure või julgeoleku tagamise eesmärkidel või sellise järelevalve ja seire </w:t>
                              </w:r>
                              <w:proofErr w:type="spellStart"/>
                              <w:r w:rsidRPr="00197E54">
                                <w:rPr>
                                  <w:rFonts w:ascii="Times New Roman" w:hAnsi="Times New Roman" w:cs="Times New Roman"/>
                                  <w:i/>
                                  <w:iCs/>
                                </w:rPr>
                                <w:t>vastumeetmeteks</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veealused </w:t>
                              </w:r>
                              <w:proofErr w:type="spellStart"/>
                              <w:r w:rsidRPr="00197E54">
                                <w:rPr>
                                  <w:rFonts w:ascii="Times New Roman" w:hAnsi="Times New Roman" w:cs="Times New Roman"/>
                                  <w:i/>
                                  <w:iCs/>
                                </w:rPr>
                                <w:t>vastumeetmed</w:t>
                              </w:r>
                              <w:proofErr w:type="spellEnd"/>
                              <w:r w:rsidRPr="00197E54">
                                <w:rPr>
                                  <w:rFonts w:ascii="Times New Roman" w:hAnsi="Times New Roman" w:cs="Times New Roman"/>
                                  <w:i/>
                                  <w:iCs/>
                                </w:rPr>
                                <w:t>, mis hõlmavad akustilist ja magnetilist summutamist ja peibutamist; varustus, mis on loodud sonarite eksitamiseks kõrvaliste ja valesignaalidega;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6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andmetöötluse turvaseadmed, andmete turvamise seadmed ning andmeedastus- ja signaliseerimisliinide turvaseadmed, mis kasutavad krüpteerimist;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728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identifitseerimise, autentimise ja võtmesisestuse varustus ning võtmehalduse, -tootmise ja levitamise varustus;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4"/>
                          <w:gridCol w:w="704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juhtimis- ja navigatsiooniseadmed;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2"/>
                          <w:gridCol w:w="721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troposfäärihajumise</w:t>
                              </w:r>
                              <w:proofErr w:type="spellEnd"/>
                              <w:r w:rsidRPr="00197E54">
                                <w:rPr>
                                  <w:rFonts w:ascii="Times New Roman" w:hAnsi="Times New Roman" w:cs="Times New Roman"/>
                                  <w:i/>
                                  <w:iCs/>
                                </w:rPr>
                                <w:t xml:space="preserve"> põhise digitaalse raadioside edastusseadmed;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7"/>
                          <w:gridCol w:w="72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spetsiaalselt teabesignaalide jaoks kavandatud digitaalsed </w:t>
                              </w:r>
                              <w:proofErr w:type="spellStart"/>
                              <w:r w:rsidRPr="00197E54">
                                <w:rPr>
                                  <w:rFonts w:ascii="Times New Roman" w:hAnsi="Times New Roman" w:cs="Times New Roman"/>
                                  <w:i/>
                                  <w:iCs/>
                                </w:rPr>
                                <w:t>demodulaatorid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3"/>
                          <w:gridCol w:w="72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„automaatsed juhtimis- ja kontrollisüsteemid“.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6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Sõjalise „tarkvaral“ põhineva raadioga (SDR) seotud „tarkvara“ kohta vt punkti ML21.</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„satelliitnavigatsiooni süsteemi“ segamise seadmed ja spetsiaalselt nendele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või kohandatud „kosmosesõidukid“ ja spetsiaalselt sõjaliseks kasutuseks loodud „kosmosesõidukite“ komponendid.</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Suure kiirusega kineetilise energia relvasüsteemid ja nendega seotud varustus ning spetsiaalselt nendele loodud komponendid:</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kineetilise energia relvasüsteemid, mis on spetsiaalselt määratud sihtmärgi hävitamiseks või eesmärgist kõrvalejuhtimiseks;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loodud testimise ja hindamise seadmed ja katsemudelid, kaasa arvatud diagnostikaseadmed ja sihtmärgid kineetilise energia laskekehade ja relvasüsteemide dünaamiliseks katsetamiseks.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85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Allakaliibrilaskemoona kasutavate ja ainult keemilisel tõukejõul põhinevate relvasüsteemide ning nende laskemoona kohta vt kategooriad ML1–ML4.</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0"/>
              <w:gridCol w:w="753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 ML12 hõlmab järgnevat, kui see on spetsiaalselt loodud kineetilise energia relvasüsteemidele:</w:t>
                  </w:r>
                </w:p>
                <w:tbl>
                  <w:tblPr>
                    <w:tblW w:w="5000" w:type="pct"/>
                    <w:tblCellMar>
                      <w:left w:w="0" w:type="dxa"/>
                      <w:right w:w="0" w:type="dxa"/>
                    </w:tblCellMar>
                    <w:tblLook w:val="04A0" w:firstRow="1" w:lastRow="0" w:firstColumn="1" w:lastColumn="0" w:noHBand="0" w:noVBand="1"/>
                  </w:tblPr>
                  <w:tblGrid>
                    <w:gridCol w:w="153"/>
                    <w:gridCol w:w="738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tõukejõusüsteemid, mis võimaldavad üksik- või kiirtulena kiirendada 0,1 g-st suuremaid masse kiirustele, mis ületavad 1,6 km/s;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primaarenergia tootmise, elektrilise kaitsekilbi, energia salvestamise (nt suure energiaga kogumiskondensaatorid), </w:t>
                        </w:r>
                        <w:proofErr w:type="spellStart"/>
                        <w:r w:rsidRPr="00197E54">
                          <w:rPr>
                            <w:rFonts w:ascii="Times New Roman" w:hAnsi="Times New Roman" w:cs="Times New Roman"/>
                            <w:i/>
                            <w:iCs/>
                          </w:rPr>
                          <w:t>termoregulatsiooni</w:t>
                        </w:r>
                        <w:proofErr w:type="spellEnd"/>
                        <w:r w:rsidRPr="00197E54">
                          <w:rPr>
                            <w:rFonts w:ascii="Times New Roman" w:hAnsi="Times New Roman" w:cs="Times New Roman"/>
                            <w:i/>
                            <w:iCs/>
                          </w:rPr>
                          <w:t>-, kliima-, lülitus- ja kütusekäsitlusseadmed; ning elektrilised liidesed toiteallika, relva ja muude relvatorni toiteallikafunktsioonide vahel;</w:t>
                        </w:r>
                      </w:p>
                      <w:tbl>
                        <w:tblPr>
                          <w:tblW w:w="5000" w:type="pct"/>
                          <w:tblCellMar>
                            <w:left w:w="0" w:type="dxa"/>
                            <w:right w:w="0" w:type="dxa"/>
                          </w:tblCellMar>
                          <w:tblLook w:val="04A0" w:firstRow="1" w:lastRow="0" w:firstColumn="1" w:lastColumn="0" w:noHBand="0" w:noVBand="1"/>
                        </w:tblPr>
                        <w:tblGrid>
                          <w:gridCol w:w="392"/>
                          <w:gridCol w:w="697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Suure energiaga kogumiskondensaatorite osas vt samuti ELi kahesuguse kasutusega kaupade nimekirja punkt 3A001.e.2.</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9"/>
                    <w:gridCol w:w="73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sihtmärgi leidmise, jälgimise, tulejuhtimise või kahjustuste hindamise süsteemid;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9"/>
                    <w:gridCol w:w="733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laskekehade </w:t>
                        </w:r>
                        <w:proofErr w:type="spellStart"/>
                        <w:r w:rsidRPr="00197E54">
                          <w:rPr>
                            <w:rFonts w:ascii="Times New Roman" w:hAnsi="Times New Roman" w:cs="Times New Roman"/>
                            <w:i/>
                            <w:iCs/>
                          </w:rPr>
                          <w:t>isesihitumis</w:t>
                        </w:r>
                        <w:proofErr w:type="spellEnd"/>
                        <w:r w:rsidRPr="00197E54">
                          <w:rPr>
                            <w:rFonts w:ascii="Times New Roman" w:hAnsi="Times New Roman" w:cs="Times New Roman"/>
                            <w:i/>
                            <w:iCs/>
                          </w:rPr>
                          <w:t>-, juhtimise või külgkiirenduse jõusüsteemid.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Kategooriat ML12 kohaldatakse relvasüsteemide suhtes, mis kasutavad mõnda järgnevat tõukejõudu:</w:t>
                  </w:r>
                </w:p>
                <w:tbl>
                  <w:tblPr>
                    <w:tblW w:w="5000" w:type="pct"/>
                    <w:tblCellMar>
                      <w:left w:w="0" w:type="dxa"/>
                      <w:right w:w="0" w:type="dxa"/>
                    </w:tblCellMar>
                    <w:tblLook w:val="04A0" w:firstRow="1" w:lastRow="0" w:firstColumn="1" w:lastColumn="0" w:noHBand="0" w:noVBand="1"/>
                  </w:tblPr>
                  <w:tblGrid>
                    <w:gridCol w:w="604"/>
                    <w:gridCol w:w="680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elektromagnetiline</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43"/>
                    <w:gridCol w:w="66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elektrotermiline</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315"/>
                    <w:gridCol w:w="6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plasma;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47"/>
                    <w:gridCol w:w="655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kergegaas;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7"/>
                    <w:gridCol w:w="720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keemiline (kui seda kasutatakse koos mõnega </w:t>
                        </w:r>
                        <w:proofErr w:type="spellStart"/>
                        <w:r w:rsidRPr="00197E54">
                          <w:rPr>
                            <w:rFonts w:ascii="Times New Roman" w:hAnsi="Times New Roman" w:cs="Times New Roman"/>
                            <w:i/>
                            <w:iCs/>
                          </w:rPr>
                          <w:t>ülalnimetatutest</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Soomus- või kaitsevarustus ja -konstruktsioonid ning nende komponendid:</w:t>
            </w:r>
          </w:p>
          <w:tbl>
            <w:tblPr>
              <w:tblW w:w="5000" w:type="pct"/>
              <w:tblCellMar>
                <w:left w:w="0" w:type="dxa"/>
                <w:right w:w="0" w:type="dxa"/>
              </w:tblCellMar>
              <w:tblLook w:val="04A0" w:firstRow="1" w:lastRow="0" w:firstColumn="1" w:lastColumn="0" w:noHBand="0" w:noVBand="1"/>
            </w:tblPr>
            <w:tblGrid>
              <w:gridCol w:w="161"/>
              <w:gridCol w:w="808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metallilised või mittemetallilised soomusplaadid, millel on mis tahes järgmine omadus:</w:t>
                  </w:r>
                </w:p>
                <w:tbl>
                  <w:tblPr>
                    <w:tblW w:w="5000" w:type="pct"/>
                    <w:tblCellMar>
                      <w:left w:w="0" w:type="dxa"/>
                      <w:right w:w="0" w:type="dxa"/>
                    </w:tblCellMar>
                    <w:tblLook w:val="04A0" w:firstRow="1" w:lastRow="0" w:firstColumn="1" w:lastColumn="0" w:noHBand="0" w:noVBand="1"/>
                  </w:tblPr>
                  <w:tblGrid>
                    <w:gridCol w:w="198"/>
                    <w:gridCol w:w="788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valmistatud vastavalt sõjalistele standarditele või spetsifikatsioonidele;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1"/>
                    <w:gridCol w:w="761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sobivad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22"/>
                    <w:gridCol w:w="72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Soomusvestide osas vt punkt ML13.d.2.</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metallilistest või mittemetallilistest materjalidest või nende kombinatsioonidest koosnevad konstruktsioonid, mis on loodud spetsiaalselt sõjaliste süsteemide ballistiliseks kaitseks, ja spetsiaalselt nendele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kiivrid, mis on valmistatud vastavalt sõjalistele standarditele või spetsifikatsioonidele või võrreldavatele siseriiklikele standarditele, ning spetsiaalselt nendele loodud kiivri kestad, vooderdised või mugavuspadjad;</w:t>
                  </w:r>
                </w:p>
                <w:tbl>
                  <w:tblPr>
                    <w:tblW w:w="5000" w:type="pct"/>
                    <w:tblCellMar>
                      <w:left w:w="0" w:type="dxa"/>
                      <w:right w:w="0" w:type="dxa"/>
                    </w:tblCellMar>
                    <w:tblLook w:val="04A0" w:firstRow="1" w:lastRow="0" w:firstColumn="1" w:lastColumn="0" w:noHBand="0" w:noVBand="1"/>
                  </w:tblPr>
                  <w:tblGrid>
                    <w:gridCol w:w="393"/>
                    <w:gridCol w:w="769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Kiivrite teiste komponentide või lisavarustuse osas vt käesoleva lisa asjakohast kannet.</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soomusvestid või kaitseriietus ning nende komponendid, mis on loetletud alljärgnevalt:</w:t>
                  </w: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Pehmed soomusvestid või kaitseriietus, mis on valmistatud vastavalt sõjalistele standarditele või spetsifikatsioonidele (või nendega võrdväärsetele standarditele), ja spetsiaalselt nendele loodud komponendid;</w:t>
                        </w:r>
                      </w:p>
                      <w:tbl>
                        <w:tblPr>
                          <w:tblW w:w="5000" w:type="pct"/>
                          <w:tblCellMar>
                            <w:left w:w="0" w:type="dxa"/>
                            <w:right w:w="0" w:type="dxa"/>
                          </w:tblCellMar>
                          <w:tblLook w:val="04A0" w:firstRow="1" w:lastRow="0" w:firstColumn="1" w:lastColumn="0" w:noHBand="0" w:noVBand="1"/>
                        </w:tblPr>
                        <w:tblGrid>
                          <w:gridCol w:w="673"/>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ML13.d.1 kohaldamisel hõlmavad sõjalised standardid või spetsifikatsioonid vähemalt killukindla varustuse spetsifikatsioone.</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Soomusplaadiga soomusvestid, mis kaitsevad ballistilise lennutrajektooriga füüsiliste kehade eest, III kaitseaste (NIJ 0101.06, juuli 2008 või „samaväärsed standardid“) või parem.</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lastRenderedPageBreak/>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ML13.b hõlmab materjale, mis on spetsiaalselt loodud lõhkeainete aktiivsoomuse kujundamiseks või sõjaliste varjendite ehitamiseks.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ML13.c ei kohaldata konventsionaalsete teraskiivrite suhtes, millele ei ole paigaldatud mis tahes tüüpi lisavarustust ning mis ei ole kohandatud või loodud mis tahes tüüpi lisavarustuse paigaldamiseks.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8"/>
              <w:gridCol w:w="74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Punkte ML13.c ja ML13.d ei kohaldata kiivrite, soomusvestide ega kaitseriietuse suhtes, mis on kasutajal kaasas enda isiklikuks kaitseks.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ML13.c hõlmab üksnes selliseid spetsiaalselt pommide kahjutukstegemisega tegelevatele töötajatele loodud kiivreid, mis on spetsiaalselt loodud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6"/>
              <w:gridCol w:w="756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Vt samuti ELi kahesuguse kasutusega kaupade nimekirja punkt 1A005.</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2"/>
              <w:gridCol w:w="776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Soomusvestide ja kiivrite valmistamisel kasutatud „kiud- või niitmaterjalide“ kohta vt ELi kahesuguse kasutusega kaupade nimekirja punkti 1C010.</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 xml:space="preserve">'Spetsiaalvarustus sõjaliseks väljaõppeks' või sõjaliste stsenaariumite matkimiseks ja </w:t>
            </w:r>
            <w:proofErr w:type="spellStart"/>
            <w:r w:rsidRPr="00197E54">
              <w:rPr>
                <w:rFonts w:ascii="Times New Roman" w:hAnsi="Times New Roman" w:cs="Times New Roman"/>
                <w:b/>
                <w:bCs/>
              </w:rPr>
              <w:t>matkeseadmed</w:t>
            </w:r>
            <w:proofErr w:type="spellEnd"/>
            <w:r w:rsidRPr="00197E54">
              <w:rPr>
                <w:rFonts w:ascii="Times New Roman" w:hAnsi="Times New Roman" w:cs="Times New Roman"/>
                <w:b/>
                <w:bCs/>
              </w:rPr>
              <w:t>, mis on spetsiaalselt loodud kategooriates ML1 või ML2 nimetatud relvadega treeningute läbiviimiseks, ning spetsiaalselt nendele loodud komponendid ja lisaseadmed.</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Mõiste 'spetsiaalvarustus sõjaliseks väljaõppeks' hõlmab sõjalisi ründe-, lahinglennu-, radari sihtmärgi treeningsüsteeme, radari sihtmärgi </w:t>
            </w:r>
            <w:proofErr w:type="spellStart"/>
            <w:r w:rsidRPr="00197E54">
              <w:rPr>
                <w:rFonts w:ascii="Times New Roman" w:hAnsi="Times New Roman" w:cs="Times New Roman"/>
                <w:i/>
                <w:iCs/>
              </w:rPr>
              <w:t>genereerijaid</w:t>
            </w:r>
            <w:proofErr w:type="spellEnd"/>
            <w:r w:rsidRPr="00197E54">
              <w:rPr>
                <w:rFonts w:ascii="Times New Roman" w:hAnsi="Times New Roman" w:cs="Times New Roman"/>
                <w:i/>
                <w:iCs/>
              </w:rPr>
              <w:t xml:space="preserve">, suurtüki treeningseadmeid, allveelaevade vastase sõjapidamise treeningsüsteeme, </w:t>
            </w:r>
            <w:proofErr w:type="spellStart"/>
            <w:r w:rsidRPr="00197E54">
              <w:rPr>
                <w:rFonts w:ascii="Times New Roman" w:hAnsi="Times New Roman" w:cs="Times New Roman"/>
                <w:i/>
                <w:iCs/>
              </w:rPr>
              <w:t>lennumatkeseadmeid</w:t>
            </w:r>
            <w:proofErr w:type="spellEnd"/>
            <w:r w:rsidRPr="00197E54">
              <w:rPr>
                <w:rFonts w:ascii="Times New Roman" w:hAnsi="Times New Roman" w:cs="Times New Roman"/>
                <w:i/>
                <w:iCs/>
              </w:rPr>
              <w:t xml:space="preserve"> (kaasa arvatud pilootide ja astronautide tsentrifuugtreeningsüsteemid), radarite, instrumentaallennu, navigatsiooni, raketistardi, sihtmärgi varustuse, </w:t>
            </w:r>
            <w:proofErr w:type="spellStart"/>
            <w:r w:rsidRPr="00197E54">
              <w:rPr>
                <w:rFonts w:ascii="Times New Roman" w:hAnsi="Times New Roman" w:cs="Times New Roman"/>
                <w:i/>
                <w:iCs/>
              </w:rPr>
              <w:t>droon</w:t>
            </w:r>
            <w:proofErr w:type="spellEnd"/>
            <w:r w:rsidRPr="00197E54">
              <w:rPr>
                <w:rFonts w:ascii="Times New Roman" w:hAnsi="Times New Roman" w:cs="Times New Roman"/>
                <w:i/>
                <w:iCs/>
              </w:rPr>
              <w:t>-„õhusõiduki“, relvastuse ja piloodita „õhusõiduki“ treeningsüsteeme, mobiilseid treeningsüsteeme ja treeningvarustust maapealseteks sõjalisteks operatsioonideks.</w:t>
            </w: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Kategooria ML14 hõlmab </w:t>
                  </w:r>
                  <w:proofErr w:type="spellStart"/>
                  <w:r w:rsidRPr="00197E54">
                    <w:rPr>
                      <w:rFonts w:ascii="Times New Roman" w:hAnsi="Times New Roman" w:cs="Times New Roman"/>
                      <w:i/>
                      <w:iCs/>
                    </w:rPr>
                    <w:t>matkeseadmete</w:t>
                  </w:r>
                  <w:proofErr w:type="spellEnd"/>
                  <w:r w:rsidRPr="00197E54">
                    <w:rPr>
                      <w:rFonts w:ascii="Times New Roman" w:hAnsi="Times New Roman" w:cs="Times New Roman"/>
                      <w:i/>
                      <w:iCs/>
                    </w:rPr>
                    <w:t xml:space="preserve"> kujutiseprojektoreid ja interaktiivse keskkonna süsteeme, kui need on spetsiaalselt loodud või kohandatud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Kategooriat ML14 ei kohaldata spetsiaalselt jahi- ja spordirelvade kasutamise treenimiseks loodud varustuse suhtes.</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 xml:space="preserve">Spetsiaalselt sõjaliseks kasutuseks loodud pildistamise ja </w:t>
            </w:r>
            <w:proofErr w:type="spellStart"/>
            <w:r w:rsidRPr="00197E54">
              <w:rPr>
                <w:rFonts w:ascii="Times New Roman" w:hAnsi="Times New Roman" w:cs="Times New Roman"/>
                <w:b/>
                <w:bCs/>
              </w:rPr>
              <w:t>vastumeetmete</w:t>
            </w:r>
            <w:proofErr w:type="spellEnd"/>
            <w:r w:rsidRPr="00197E54">
              <w:rPr>
                <w:rFonts w:ascii="Times New Roman" w:hAnsi="Times New Roman" w:cs="Times New Roman"/>
                <w:b/>
                <w:bCs/>
              </w:rPr>
              <w:t xml:space="preserve"> seadmed ja spetsiaalselt nendele loodud komponendid ja lisavarustus:</w:t>
            </w:r>
          </w:p>
          <w:tbl>
            <w:tblPr>
              <w:tblW w:w="5000" w:type="pct"/>
              <w:tblCellMar>
                <w:left w:w="0" w:type="dxa"/>
                <w:right w:w="0" w:type="dxa"/>
              </w:tblCellMar>
              <w:tblLook w:val="04A0" w:firstRow="1" w:lastRow="0" w:firstColumn="1" w:lastColumn="0" w:noHBand="0" w:noVBand="1"/>
            </w:tblPr>
            <w:tblGrid>
              <w:gridCol w:w="382"/>
              <w:gridCol w:w="786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salvestuse ja pilditöötluse 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3"/>
              <w:gridCol w:w="793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kaamerad, fotovarustus ja filmitöötlusseadmed;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7"/>
              <w:gridCol w:w="777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kujutise võimendusseadmed;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0"/>
              <w:gridCol w:w="786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infrapuna</w:t>
                  </w:r>
                  <w:proofErr w:type="spellEnd"/>
                  <w:r w:rsidRPr="00197E54">
                    <w:rPr>
                      <w:rFonts w:ascii="Times New Roman" w:hAnsi="Times New Roman" w:cs="Times New Roman"/>
                    </w:rPr>
                    <w:t>- või soojuskujutise varustus;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4"/>
              <w:gridCol w:w="792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kujutist edastavate radarite andurseadmed;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vastumeetmete</w:t>
                  </w:r>
                  <w:proofErr w:type="spellEnd"/>
                  <w:r w:rsidRPr="00197E54">
                    <w:rPr>
                      <w:rFonts w:ascii="Times New Roman" w:hAnsi="Times New Roman" w:cs="Times New Roman"/>
                    </w:rPr>
                    <w:t xml:space="preserve"> seadmed või </w:t>
                  </w:r>
                  <w:proofErr w:type="spellStart"/>
                  <w:r w:rsidRPr="00197E54">
                    <w:rPr>
                      <w:rFonts w:ascii="Times New Roman" w:hAnsi="Times New Roman" w:cs="Times New Roman"/>
                    </w:rPr>
                    <w:t>vastumeetmete</w:t>
                  </w:r>
                  <w:proofErr w:type="spellEnd"/>
                  <w:r w:rsidRPr="00197E54">
                    <w:rPr>
                      <w:rFonts w:ascii="Times New Roman" w:hAnsi="Times New Roman" w:cs="Times New Roman"/>
                    </w:rPr>
                    <w:t xml:space="preserve"> vastased seadmed kasutamiseks punktides ML15.a–ML15.e nimetatud varustusega.</w:t>
                  </w:r>
                </w:p>
                <w:tbl>
                  <w:tblPr>
                    <w:tblW w:w="5000" w:type="pct"/>
                    <w:tblCellMar>
                      <w:left w:w="0" w:type="dxa"/>
                      <w:right w:w="0" w:type="dxa"/>
                    </w:tblCellMar>
                    <w:tblLook w:val="04A0" w:firstRow="1" w:lastRow="0" w:firstColumn="1" w:lastColumn="0" w:noHBand="0" w:noVBand="1"/>
                  </w:tblPr>
                  <w:tblGrid>
                    <w:gridCol w:w="673"/>
                    <w:gridCol w:w="744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ML15.f hõlmab varustust, mis on loodud halvendama sõjaliste kujutise tekitamise seadmete toimimist või efektiivsust või vähendama selliseid halvendavaid mõjusid.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57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Kategooriat ML15 ei kohaldata „esimese põlvkonna kujutisvõimendite“ suhtes või seadmete suhtes, mis on spetsiaalselt loodud ühilduma „esimese põlvkonna kujutisvõimenditega“.</w:t>
                  </w:r>
                </w:p>
                <w:tbl>
                  <w:tblPr>
                    <w:tblW w:w="5000" w:type="pct"/>
                    <w:tblCellMar>
                      <w:left w:w="0" w:type="dxa"/>
                      <w:right w:w="0" w:type="dxa"/>
                    </w:tblCellMar>
                    <w:tblLook w:val="04A0" w:firstRow="1" w:lastRow="0" w:firstColumn="1" w:lastColumn="0" w:noHBand="0" w:noVBand="1"/>
                  </w:tblPr>
                  <w:tblGrid>
                    <w:gridCol w:w="392"/>
                    <w:gridCol w:w="71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„Esimese põlvkonna kujutisvõimendeid“ sisaldavate relvasihikute klassifikatsiooni kohta vt kategooriaid ML1 ja ML2 ning punkti ML5.a.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6"/>
              <w:gridCol w:w="784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Vt samuti ELi kahesuguse kasutusega kaupade nimekirja punktid 6A002.a.2 ja 6A002.b.</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 xml:space="preserve">Sepistused, </w:t>
            </w:r>
            <w:proofErr w:type="spellStart"/>
            <w:r w:rsidRPr="00197E54">
              <w:rPr>
                <w:rFonts w:ascii="Times New Roman" w:hAnsi="Times New Roman" w:cs="Times New Roman"/>
                <w:b/>
                <w:bCs/>
              </w:rPr>
              <w:t>valandid</w:t>
            </w:r>
            <w:proofErr w:type="spellEnd"/>
            <w:r w:rsidRPr="00197E54">
              <w:rPr>
                <w:rFonts w:ascii="Times New Roman" w:hAnsi="Times New Roman" w:cs="Times New Roman"/>
                <w:b/>
                <w:bCs/>
              </w:rPr>
              <w:t xml:space="preserve"> ja muud lõpetamata kaubad, mis on spetsiaalselt loodud kategooriates ML1–ML4, ML6, ML9, ML10, ML12 või ML19 nimetatud varustuse jaoks</w:t>
            </w:r>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673"/>
              <w:gridCol w:w="757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Kategooriat ML16 kohaldatakse lõpetamata kaupade suhtes, kui need on kindlaks määratavad materjali koostise, geomeetria või funktsiooni järgi.</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Mitmesugused seadmed, materjalid ja „andmekogud“ ning spetsiaalselt neile loodud komponendid:</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või kohandatud sukeldumisaparaadid ja veealuse ujumise aparaadid:</w:t>
                  </w: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Sõltumatud suletud või poolsuletud ahelaga (hingamisõhu uuendamistsükliga) sukeldumisaparaadid;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Veealuse ujumise aparaadid, mis on spetsiaalselt loodud kasutamiseks punktis ML17.a.1 täpsustatud sukeldumisaparaatidega;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7"/>
                    <w:gridCol w:w="762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lastRenderedPageBreak/>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Vt samuti ELi kahesuguse kasutusega kaupade nimekirja punkt 8A002.q.</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0"/>
              <w:gridCol w:w="798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ehitusseadmed;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abidetailid, pindkatted või töötlus, mis võimaldab muuta objekti radaritele või muudele anduritele raskesti avastatavaks (</w:t>
                  </w:r>
                  <w:proofErr w:type="spellStart"/>
                  <w:r w:rsidRPr="00197E54">
                    <w:rPr>
                      <w:rFonts w:ascii="Times New Roman" w:hAnsi="Times New Roman" w:cs="Times New Roman"/>
                    </w:rPr>
                    <w:t>signature</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suppression</w:t>
                  </w:r>
                  <w:proofErr w:type="spellEnd"/>
                  <w:r w:rsidRPr="00197E54">
                    <w:rPr>
                      <w:rFonts w:ascii="Times New Roman" w:hAnsi="Times New Roman" w:cs="Times New Roman"/>
                    </w:rPr>
                    <w:t>) ning mis on spetsiaalselt loodud sõjaliseks kasutamiseks;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pioneertehniline varustus, mis on spetsiaalselt loodud kasutamiseks sõjategevuse piirkonnas;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„robotid“ ja nende kontrollerid ning „</w:t>
                  </w:r>
                  <w:proofErr w:type="spellStart"/>
                  <w:r w:rsidRPr="00197E54">
                    <w:rPr>
                      <w:rFonts w:ascii="Times New Roman" w:hAnsi="Times New Roman" w:cs="Times New Roman"/>
                    </w:rPr>
                    <w:t>robotite“„tööorganid</w:t>
                  </w:r>
                  <w:proofErr w:type="spellEnd"/>
                  <w:r w:rsidRPr="00197E54">
                    <w:rPr>
                      <w:rFonts w:ascii="Times New Roman" w:hAnsi="Times New Roman" w:cs="Times New Roman"/>
                    </w:rPr>
                    <w:t>“, millel on mõni järgmine omadus:</w:t>
                  </w:r>
                </w:p>
                <w:tbl>
                  <w:tblPr>
                    <w:tblW w:w="5000" w:type="pct"/>
                    <w:tblCellMar>
                      <w:left w:w="0" w:type="dxa"/>
                      <w:right w:w="0" w:type="dxa"/>
                    </w:tblCellMar>
                    <w:tblLook w:val="04A0" w:firstRow="1" w:lastRow="0" w:firstColumn="1" w:lastColumn="0" w:noHBand="0" w:noVBand="1"/>
                  </w:tblPr>
                  <w:tblGrid>
                    <w:gridCol w:w="295"/>
                    <w:gridCol w:w="77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nad on spetsiaalselt loodud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nad sisaldavad vahendeid </w:t>
                        </w:r>
                        <w:proofErr w:type="spellStart"/>
                        <w:r w:rsidRPr="00197E54">
                          <w:rPr>
                            <w:rFonts w:ascii="Times New Roman" w:hAnsi="Times New Roman" w:cs="Times New Roman"/>
                          </w:rPr>
                          <w:t>hüdrovoolikute</w:t>
                        </w:r>
                        <w:proofErr w:type="spellEnd"/>
                        <w:r w:rsidRPr="00197E54">
                          <w:rPr>
                            <w:rFonts w:ascii="Times New Roman" w:hAnsi="Times New Roman" w:cs="Times New Roman"/>
                          </w:rPr>
                          <w:t xml:space="preserve"> kaitseks ballistiliste kildude väljastpoolt põhjustatud läbilöökide vastu (näiteks </w:t>
                        </w:r>
                        <w:proofErr w:type="spellStart"/>
                        <w:r w:rsidRPr="00197E54">
                          <w:rPr>
                            <w:rFonts w:ascii="Times New Roman" w:hAnsi="Times New Roman" w:cs="Times New Roman"/>
                          </w:rPr>
                          <w:t>isetihenduvad</w:t>
                        </w:r>
                        <w:proofErr w:type="spellEnd"/>
                        <w:r w:rsidRPr="00197E54">
                          <w:rPr>
                            <w:rFonts w:ascii="Times New Roman" w:hAnsi="Times New Roman" w:cs="Times New Roman"/>
                          </w:rPr>
                          <w:t xml:space="preserve"> voolikud) ning on mõeldud </w:t>
                        </w:r>
                        <w:proofErr w:type="spellStart"/>
                        <w:r w:rsidRPr="00197E54">
                          <w:rPr>
                            <w:rFonts w:ascii="Times New Roman" w:hAnsi="Times New Roman" w:cs="Times New Roman"/>
                          </w:rPr>
                          <w:t>hüdrovedelike</w:t>
                        </w:r>
                        <w:proofErr w:type="spellEnd"/>
                        <w:r w:rsidRPr="00197E54">
                          <w:rPr>
                            <w:rFonts w:ascii="Times New Roman" w:hAnsi="Times New Roman" w:cs="Times New Roman"/>
                          </w:rPr>
                          <w:t xml:space="preserve"> kasutamiseks, mille leekpunkt on kõrgem kui 839 K (566 °C);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nad on spetsiaalselt loodud tööoperatsioonide täitmiseks </w:t>
                        </w:r>
                        <w:proofErr w:type="spellStart"/>
                        <w:r w:rsidRPr="00197E54">
                          <w:rPr>
                            <w:rFonts w:ascii="Times New Roman" w:hAnsi="Times New Roman" w:cs="Times New Roman"/>
                          </w:rPr>
                          <w:t>elektromagnetilise</w:t>
                        </w:r>
                        <w:proofErr w:type="spellEnd"/>
                        <w:r w:rsidRPr="00197E54">
                          <w:rPr>
                            <w:rFonts w:ascii="Times New Roman" w:hAnsi="Times New Roman" w:cs="Times New Roman"/>
                          </w:rPr>
                          <w:t xml:space="preserve"> impulsi (EMP) keskkonnas;</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Elektromagnetilise</w:t>
                        </w:r>
                        <w:proofErr w:type="spellEnd"/>
                        <w:r w:rsidRPr="00197E54">
                          <w:rPr>
                            <w:rFonts w:ascii="Times New Roman" w:hAnsi="Times New Roman" w:cs="Times New Roman"/>
                            <w:i/>
                            <w:iCs/>
                          </w:rPr>
                          <w:t xml:space="preserve"> impulsi (EMP) all ei mõelda lähedalasuvatest seadmetest (nt masinad, seadmed või elektroonika) või äikesest tuleneva elektromagnetkiirguse poolt põhjustatud tahtmatuid häireid.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„andmekogud“, mis on spetsiaalselt loodud või kohandatud sõjaliseks kasutuseks süsteemide, varustuse või komponentidega, mis on loetletud käesolevas lisas;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mujal nimetamata spetsiaalselt sõjaliseks kasutuseks loodud tuumaenergia tootmisseadmed või tuumajõuseadmed ja spetsiaalselt nendele sõjaliseks kasutamiseks loodud või kohandatud komponendid;</w:t>
                  </w:r>
                </w:p>
                <w:tbl>
                  <w:tblPr>
                    <w:tblW w:w="5000" w:type="pct"/>
                    <w:tblCellMar>
                      <w:left w:w="0" w:type="dxa"/>
                      <w:right w:w="0" w:type="dxa"/>
                    </w:tblCellMar>
                    <w:tblLook w:val="04A0" w:firstRow="1" w:lastRow="0" w:firstColumn="1" w:lastColumn="0" w:noHBand="0" w:noVBand="1"/>
                  </w:tblPr>
                  <w:tblGrid>
                    <w:gridCol w:w="1217"/>
                    <w:gridCol w:w="686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 ML17.g hõlmab „tuumareaktoreid“.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varustus ja materjalid, mille pindkate või töötlus võimaldab need muuta radaritele või muudele anduritele raskesti avastatavaks (</w:t>
                  </w:r>
                  <w:proofErr w:type="spellStart"/>
                  <w:r w:rsidRPr="00197E54">
                    <w:rPr>
                      <w:rFonts w:ascii="Times New Roman" w:hAnsi="Times New Roman" w:cs="Times New Roman"/>
                      <w:i/>
                      <w:iCs/>
                    </w:rPr>
                    <w:t>signature</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suppression</w:t>
                  </w:r>
                  <w:proofErr w:type="spellEnd"/>
                  <w:r w:rsidRPr="00197E54">
                    <w:rPr>
                      <w:rFonts w:ascii="Times New Roman" w:hAnsi="Times New Roman" w:cs="Times New Roman"/>
                    </w:rPr>
                    <w:t>) ja mida ei ole nimetatud mujal käesolevas lisas;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matkeseadmed</w:t>
                  </w:r>
                  <w:proofErr w:type="spellEnd"/>
                  <w:r w:rsidRPr="00197E54">
                    <w:rPr>
                      <w:rFonts w:ascii="Times New Roman" w:hAnsi="Times New Roman" w:cs="Times New Roman"/>
                    </w:rPr>
                    <w:t>, mis on spetsiaalselt loodud sõjalise otstarbega „tuumareaktoritele“;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2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mobiilsed töökojad, mis on spetsiaalselt loodud või 'kohandatud' sõjalise varustuse teenindamiseks;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välitingimustes kasutatavad elektrigeneraatorid, mis on spetsiaalselt loodud või 'kohandatud'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2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ISO </w:t>
                  </w:r>
                  <w:proofErr w:type="spellStart"/>
                  <w:r w:rsidRPr="00197E54">
                    <w:rPr>
                      <w:rFonts w:ascii="Times New Roman" w:hAnsi="Times New Roman" w:cs="Times New Roman"/>
                    </w:rPr>
                    <w:t>mitmeliigilise</w:t>
                  </w:r>
                  <w:proofErr w:type="spellEnd"/>
                  <w:r w:rsidRPr="00197E54">
                    <w:rPr>
                      <w:rFonts w:ascii="Times New Roman" w:hAnsi="Times New Roman" w:cs="Times New Roman"/>
                    </w:rPr>
                    <w:t xml:space="preserve"> transpordi konteinerid või eemaldatavad sõidukikered (s.o vahetusveovahendid), mis on spetsiaalselt loodud või 'kohandatud'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801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parved, mida ei ole nimetatud mujal käesolevas lisas, sillad ning pontoonid, mis on spetsiaalselt loodud sõjaliseks kasutuseks;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n.</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kategooriates ML4, ML6, ML9 ja ML10 nimetatud toodete „arendamiseks“ spetsiaalselt loodud katsemudelid;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o.</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„laser“ kaitsevarustus (nt silma- või sensorikaitse);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„kütuseelemendid“, mida ei ole nimetatud mujal käesolevas lisas ja mis on spetsiaalselt loodud või 'kohandatud' sõjaliseks kasutamiseks.</w:t>
                  </w: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tbl>
            <w:tblPr>
              <w:tblW w:w="5000" w:type="pct"/>
              <w:tblCellMar>
                <w:left w:w="0" w:type="dxa"/>
                <w:right w:w="0" w:type="dxa"/>
              </w:tblCellMar>
              <w:tblLook w:val="04A0" w:firstRow="1" w:lastRow="0" w:firstColumn="1" w:lastColumn="0" w:noHBand="0" w:noVBand="1"/>
            </w:tblPr>
            <w:tblGrid>
              <w:gridCol w:w="450"/>
              <w:gridCol w:w="779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Ei kasutata alates 2014. aastast.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Kategoorias ML17 tähendab mõiste 'kohandatud' mis tahes struktuurilist, elektrilist, mehaanilist või muud muudatust, mis annab mittesõjalise otstarbega objektile sõjalise võime, mis on võrdväärne spetsiaalselt sõjaliseks kasutamiseks loodud objekti sõjalise võimega.</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Tootmisvarustus, katsekeskkonna rajatised ja nende komponendid:</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tootmisseadmed, mis on spetsiaalselt loodud või kohandatud käesolevas lisas loetletud kaupade 'tootmiseks', ja spetsiaalselt nendele loodud komponendid;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loodud katsekeskkonna rajatised ja spetsiaalselt nendele loodud varustus käesolevas lisas loetletud kaupade sertifitseerimiseks, kvaliteedi hindamiseks või katsetamiseks.</w:t>
                  </w: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lastRenderedPageBreak/>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Kategoorias ML18 tähendab mõiste 'tootmine' väljatöötamist, ülevaatust, valmistamist, katsetamist ja kontrolli.</w:t>
            </w:r>
          </w:p>
          <w:tbl>
            <w:tblPr>
              <w:tblW w:w="5000" w:type="pct"/>
              <w:tblCellMar>
                <w:left w:w="0" w:type="dxa"/>
                <w:right w:w="0" w:type="dxa"/>
              </w:tblCellMar>
              <w:tblLook w:val="04A0" w:firstRow="1" w:lastRow="0" w:firstColumn="1" w:lastColumn="0" w:noHBand="0" w:noVBand="1"/>
            </w:tblPr>
            <w:tblGrid>
              <w:gridCol w:w="673"/>
              <w:gridCol w:w="757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Punktid ML18.a ja ML18.b hõlmavad järgmisi seadmeid:</w:t>
                  </w:r>
                </w:p>
                <w:tbl>
                  <w:tblPr>
                    <w:tblW w:w="5000" w:type="pct"/>
                    <w:tblCellMar>
                      <w:left w:w="0" w:type="dxa"/>
                      <w:right w:w="0" w:type="dxa"/>
                    </w:tblCellMar>
                    <w:tblLook w:val="04A0" w:firstRow="1" w:lastRow="0" w:firstColumn="1" w:lastColumn="0" w:noHBand="0" w:noVBand="1"/>
                  </w:tblPr>
                  <w:tblGrid>
                    <w:gridCol w:w="386"/>
                    <w:gridCol w:w="718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pideva töörežiimiga </w:t>
                        </w:r>
                        <w:proofErr w:type="spellStart"/>
                        <w:r w:rsidRPr="00197E54">
                          <w:rPr>
                            <w:rFonts w:ascii="Times New Roman" w:hAnsi="Times New Roman" w:cs="Times New Roman"/>
                            <w:i/>
                            <w:iCs/>
                          </w:rPr>
                          <w:t>nitraatorid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tsentrifugaalkatseaparatuur</w:t>
                        </w:r>
                        <w:proofErr w:type="spellEnd"/>
                        <w:r w:rsidRPr="00197E54">
                          <w:rPr>
                            <w:rFonts w:ascii="Times New Roman" w:hAnsi="Times New Roman" w:cs="Times New Roman"/>
                            <w:i/>
                            <w:iCs/>
                          </w:rPr>
                          <w:t xml:space="preserve"> või -seadmed, millel on mis tahes järgmine omadus:</w:t>
                        </w:r>
                      </w:p>
                      <w:tbl>
                        <w:tblPr>
                          <w:tblW w:w="5000" w:type="pct"/>
                          <w:tblCellMar>
                            <w:left w:w="0" w:type="dxa"/>
                            <w:right w:w="0" w:type="dxa"/>
                          </w:tblCellMar>
                          <w:tblLook w:val="04A0" w:firstRow="1" w:lastRow="0" w:firstColumn="1" w:lastColumn="0" w:noHBand="0" w:noVBand="1"/>
                        </w:tblPr>
                        <w:tblGrid>
                          <w:gridCol w:w="210"/>
                          <w:gridCol w:w="719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ajami või ajamite summaarne nimivõimsus üle 298 kW (400 hj);</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1"/>
                          <w:gridCol w:w="717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võime taluda kasulikku koormust 113 kg või üle selle;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võime anda tsentrifugaalkiirendus 8 g või üle selle kasuliku koormuse puhul 91 kg või üle selle;</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26"/>
                    <w:gridCol w:w="684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kuivatuspressid;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spetsiaalselt sõjalise otstarbega „lõhkeainete“ </w:t>
                        </w:r>
                        <w:proofErr w:type="spellStart"/>
                        <w:r w:rsidRPr="00197E54">
                          <w:rPr>
                            <w:rFonts w:ascii="Times New Roman" w:hAnsi="Times New Roman" w:cs="Times New Roman"/>
                            <w:i/>
                            <w:iCs/>
                          </w:rPr>
                          <w:t>ekstrudeerimiseks</w:t>
                        </w:r>
                        <w:proofErr w:type="spellEnd"/>
                        <w:r w:rsidRPr="00197E54">
                          <w:rPr>
                            <w:rFonts w:ascii="Times New Roman" w:hAnsi="Times New Roman" w:cs="Times New Roman"/>
                            <w:i/>
                            <w:iCs/>
                          </w:rPr>
                          <w:t xml:space="preserve"> loodud või kohandatud </w:t>
                        </w:r>
                        <w:proofErr w:type="spellStart"/>
                        <w:r w:rsidRPr="00197E54">
                          <w:rPr>
                            <w:rFonts w:ascii="Times New Roman" w:hAnsi="Times New Roman" w:cs="Times New Roman"/>
                            <w:i/>
                            <w:iCs/>
                          </w:rPr>
                          <w:t>tiguekstruuderid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4"/>
                    <w:gridCol w:w="73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lõikeseadmed </w:t>
                        </w:r>
                        <w:proofErr w:type="spellStart"/>
                        <w:r w:rsidRPr="00197E54">
                          <w:rPr>
                            <w:rFonts w:ascii="Times New Roman" w:hAnsi="Times New Roman" w:cs="Times New Roman"/>
                            <w:i/>
                            <w:iCs/>
                          </w:rPr>
                          <w:t>ekstrudeeritud</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paiskelõhkeainete</w:t>
                        </w:r>
                        <w:proofErr w:type="spellEnd"/>
                        <w:r w:rsidRPr="00197E54">
                          <w:rPr>
                            <w:rFonts w:ascii="Times New Roman" w:hAnsi="Times New Roman" w:cs="Times New Roman"/>
                            <w:i/>
                            <w:iCs/>
                          </w:rPr>
                          <w:t>“ mõõtu lõikamiseks;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744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katmistrumlid (</w:t>
                        </w:r>
                        <w:proofErr w:type="spellStart"/>
                        <w:r w:rsidRPr="00197E54">
                          <w:rPr>
                            <w:rFonts w:ascii="Times New Roman" w:hAnsi="Times New Roman" w:cs="Times New Roman"/>
                            <w:i/>
                            <w:iCs/>
                          </w:rPr>
                          <w:t>sweetie</w:t>
                        </w:r>
                        <w:proofErr w:type="spellEnd"/>
                        <w:r w:rsidRPr="00197E54">
                          <w:rPr>
                            <w:rFonts w:ascii="Times New Roman" w:hAnsi="Times New Roman" w:cs="Times New Roman"/>
                            <w:i/>
                            <w:iCs/>
                          </w:rPr>
                          <w:t xml:space="preserve"> </w:t>
                        </w:r>
                        <w:proofErr w:type="spellStart"/>
                        <w:r w:rsidRPr="00197E54">
                          <w:rPr>
                            <w:rFonts w:ascii="Times New Roman" w:hAnsi="Times New Roman" w:cs="Times New Roman"/>
                            <w:i/>
                            <w:iCs/>
                          </w:rPr>
                          <w:t>barrels</w:t>
                        </w:r>
                        <w:proofErr w:type="spellEnd"/>
                        <w:r w:rsidRPr="00197E54">
                          <w:rPr>
                            <w:rFonts w:ascii="Times New Roman" w:hAnsi="Times New Roman" w:cs="Times New Roman"/>
                            <w:i/>
                            <w:iCs/>
                          </w:rPr>
                          <w:t>) diameetriga 1,85 m või üle selle ja kasuliku koormusega üle 227 kg;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1"/>
                    <w:gridCol w:w="732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pidevvoolusegajad tahkete „</w:t>
                        </w:r>
                        <w:proofErr w:type="spellStart"/>
                        <w:r w:rsidRPr="00197E54">
                          <w:rPr>
                            <w:rFonts w:ascii="Times New Roman" w:hAnsi="Times New Roman" w:cs="Times New Roman"/>
                            <w:i/>
                            <w:iCs/>
                          </w:rPr>
                          <w:t>paiskelõhkeainete</w:t>
                        </w:r>
                        <w:proofErr w:type="spellEnd"/>
                        <w:r w:rsidRPr="00197E54">
                          <w:rPr>
                            <w:rFonts w:ascii="Times New Roman" w:hAnsi="Times New Roman" w:cs="Times New Roman"/>
                            <w:i/>
                            <w:iCs/>
                          </w:rPr>
                          <w:t>“ jaoks;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hüdromehaanilised</w:t>
                        </w:r>
                        <w:proofErr w:type="spellEnd"/>
                        <w:r w:rsidRPr="00197E54">
                          <w:rPr>
                            <w:rFonts w:ascii="Times New Roman" w:hAnsi="Times New Roman" w:cs="Times New Roman"/>
                            <w:i/>
                            <w:iCs/>
                          </w:rPr>
                          <w:t xml:space="preserve"> veskid sõjalise otstarbega „lõhkeainete“ peenestamiseks või jahvatamiseks;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745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seadmed punktis ML8.c.8 loetletud metallipulbri osakeste kerakujulisuse ja ühtlase osakeste suurusjaotuse saavutamiseks;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745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i/>
                            <w:iCs/>
                          </w:rPr>
                          <w:t>konvektsioonvoolukonverterid</w:t>
                        </w:r>
                        <w:proofErr w:type="spellEnd"/>
                        <w:r w:rsidRPr="00197E54">
                          <w:rPr>
                            <w:rFonts w:ascii="Times New Roman" w:hAnsi="Times New Roman" w:cs="Times New Roman"/>
                            <w:i/>
                            <w:iCs/>
                          </w:rPr>
                          <w:t xml:space="preserve"> punktis ML8.c.3 loetletud materjalide konversiooniks.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 xml:space="preserve">Suunatud energia relvasüsteemid, nendega seotud varustus või nende </w:t>
            </w:r>
            <w:proofErr w:type="spellStart"/>
            <w:r w:rsidRPr="00197E54">
              <w:rPr>
                <w:rFonts w:ascii="Times New Roman" w:hAnsi="Times New Roman" w:cs="Times New Roman"/>
                <w:b/>
                <w:bCs/>
              </w:rPr>
              <w:t>vastumeetmete</w:t>
            </w:r>
            <w:proofErr w:type="spellEnd"/>
            <w:r w:rsidRPr="00197E54">
              <w:rPr>
                <w:rFonts w:ascii="Times New Roman" w:hAnsi="Times New Roman" w:cs="Times New Roman"/>
                <w:b/>
                <w:bCs/>
              </w:rPr>
              <w:t xml:space="preserve"> varustus ja katsemudelid ning spetsiaalselt nendele loodud komponendid:</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„laserit“ kasutavad süsteemid, mis on spetsiaalselt loodud sihtmärgi hävitamiseks või selle tegevuse katkestamiseks;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elementaarosakeste </w:t>
                  </w:r>
                  <w:proofErr w:type="spellStart"/>
                  <w:r w:rsidRPr="00197E54">
                    <w:rPr>
                      <w:rFonts w:ascii="Times New Roman" w:hAnsi="Times New Roman" w:cs="Times New Roman"/>
                    </w:rPr>
                    <w:t>kiirtesüsteemid</w:t>
                  </w:r>
                  <w:proofErr w:type="spellEnd"/>
                  <w:r w:rsidRPr="00197E54">
                    <w:rPr>
                      <w:rFonts w:ascii="Times New Roman" w:hAnsi="Times New Roman" w:cs="Times New Roman"/>
                    </w:rPr>
                    <w:t>, mis on võimelised sihtmärgi hävitama või selle tegevuse katkestama;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suure võimsusega raadiosagedussüsteemid (RF), mis on võimelised sihtmärgi hävitama või selle tegevuse katkestama;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varustus, mis on spetsiaalselt loodud punktides ML19.a–ML19.c nimetatud varustuse avastamiseks, identifitseerimiseks ja sellise varustuse vastaseks kaitseks;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kategoorias ML19 nimetatud süsteemide, varustuse ja nende komponentide füüsilised katsemudelid;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1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„laseri“ süsteemid, mis on spetsiaalselt loodud põhjustama püsivat nägemise kaotust, st kahjustama nägemist palja silmaga või nägemist korrigeerivate seadmetega vaatamisel.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Kategoorias ML19 nimetatud suunatud energia relvasüsteemide hulka kuuluvad süsteemid, mille võime tuleneb järgmiste seadmete sihipärasest kasutamisest:</w:t>
                  </w: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„laserid“, mis on piisava võimsusega tavalaskemoonaga võrreldava hävitusvõimsuse saavutamiseks;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osakeste kiirendid, mis tekitavad laetud või neutraalsete osakeste hävitava toimega voo;</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kõrge impulsi või keskmise võimsusega raadiosagedusliku voo allikad, mille tekitatav väli on küllaldase tugevusega eemal asetseva sihtmärgi elektroonika töökõlbmatuks muutmiseks.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1"/>
              <w:gridCol w:w="746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Kategooria ML19 hõlmab järgmisi seadmeid, kui need on spetsiaalselt loodud suunatud energia relvasüsteemidele:</w:t>
                  </w:r>
                </w:p>
                <w:tbl>
                  <w:tblPr>
                    <w:tblW w:w="5000" w:type="pct"/>
                    <w:tblCellMar>
                      <w:left w:w="0" w:type="dxa"/>
                      <w:right w:w="0" w:type="dxa"/>
                    </w:tblCellMar>
                    <w:tblLook w:val="04A0" w:firstRow="1" w:lastRow="0" w:firstColumn="1" w:lastColumn="0" w:noHBand="0" w:noVBand="1"/>
                  </w:tblPr>
                  <w:tblGrid>
                    <w:gridCol w:w="153"/>
                    <w:gridCol w:w="731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primaarenergia tootmise, energia salvestamise, lülitus-, toite regulatsiooni ja kütusekäsitlusseadmed;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8"/>
                    <w:gridCol w:w="714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sihtmärgi otsimise ja jälgimise süsteemid;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1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süsteemid, mis on võimelised hindama sihtmärgi kahjustusi, hävitamist või tegevuse katkestamist;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2"/>
                    <w:gridCol w:w="723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varustus kiirte käsitlemiseks, levitamiseks ja suunamiseks;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8"/>
                    <w:gridCol w:w="729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kiire </w:t>
                        </w:r>
                        <w:proofErr w:type="spellStart"/>
                        <w:r w:rsidRPr="00197E54">
                          <w:rPr>
                            <w:rFonts w:ascii="Times New Roman" w:hAnsi="Times New Roman" w:cs="Times New Roman"/>
                            <w:i/>
                            <w:iCs/>
                          </w:rPr>
                          <w:t>kiirejuhtimisvõimega</w:t>
                        </w:r>
                        <w:proofErr w:type="spellEnd"/>
                        <w:r w:rsidRPr="00197E54">
                          <w:rPr>
                            <w:rFonts w:ascii="Times New Roman" w:hAnsi="Times New Roman" w:cs="Times New Roman"/>
                            <w:i/>
                            <w:iCs/>
                          </w:rPr>
                          <w:t xml:space="preserve"> varustus kiireks töötamiseks mitme sihtmärgiga;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1"/>
                    <w:gridCol w:w="718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adaptiivoptika ja </w:t>
                        </w:r>
                        <w:proofErr w:type="spellStart"/>
                        <w:r w:rsidRPr="00197E54">
                          <w:rPr>
                            <w:rFonts w:ascii="Times New Roman" w:hAnsi="Times New Roman" w:cs="Times New Roman"/>
                            <w:i/>
                            <w:iCs/>
                          </w:rPr>
                          <w:t>faasikonjugaatorid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7"/>
                    <w:gridCol w:w="7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negatiivsete vesinikioonide voo allikad;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5"/>
                    <w:gridCol w:w="705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„kosmosekindlad“ kiirendiosad;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3"/>
                    <w:gridCol w:w="728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negatiivsete ioonivoogude kombineerimise seadmed;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2"/>
                    <w:gridCol w:w="731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seadmed kõrge energiaga ioonivoo juhtimiseks ja suunamiseks;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9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„kosmosekindlad“ metallikiled vesiniku isotoopide negatiivsete ioonide voogude neutraliseerimiseks.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b/>
                <w:bCs/>
              </w:rPr>
              <w:t>Krüogeenne</w:t>
            </w:r>
            <w:proofErr w:type="spellEnd"/>
            <w:r w:rsidRPr="00197E54">
              <w:rPr>
                <w:rFonts w:ascii="Times New Roman" w:hAnsi="Times New Roman" w:cs="Times New Roman"/>
                <w:b/>
                <w:bCs/>
              </w:rPr>
              <w:t xml:space="preserve"> ja „</w:t>
            </w:r>
            <w:proofErr w:type="spellStart"/>
            <w:r w:rsidRPr="00197E54">
              <w:rPr>
                <w:rFonts w:ascii="Times New Roman" w:hAnsi="Times New Roman" w:cs="Times New Roman"/>
                <w:b/>
                <w:bCs/>
              </w:rPr>
              <w:t>ülijuhtiv</w:t>
            </w:r>
            <w:proofErr w:type="spellEnd"/>
            <w:r w:rsidRPr="00197E54">
              <w:rPr>
                <w:rFonts w:ascii="Times New Roman" w:hAnsi="Times New Roman" w:cs="Times New Roman"/>
                <w:b/>
                <w:bCs/>
              </w:rPr>
              <w:t>“ varustus ning spetsiaalselt selle jaoks loodud komponendid ja lisaseadmed:</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varustus, mis on spetsiaalselt loodud või konfigureeritud paigaldamiseks sõidukitele selle sõjaliseks rakendamiseks maal, merel, õhus või kosmoses ja mis on võimeline töötama sõiduki liikumise ajal ning tootma või säilitama temperatuuri alla 103 K (–170 °C);</w:t>
                  </w:r>
                </w:p>
                <w:tbl>
                  <w:tblPr>
                    <w:tblW w:w="5000" w:type="pct"/>
                    <w:tblCellMar>
                      <w:left w:w="0" w:type="dxa"/>
                      <w:right w:w="0" w:type="dxa"/>
                    </w:tblCellMar>
                    <w:tblLook w:val="04A0" w:firstRow="1" w:lastRow="0" w:firstColumn="1" w:lastColumn="0" w:noHBand="0" w:noVBand="1"/>
                  </w:tblPr>
                  <w:tblGrid>
                    <w:gridCol w:w="673"/>
                    <w:gridCol w:w="74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 ML20.a hõlmab mobiilseid süsteeme, mis sisaldavad või kasutavad mittemetallilisest või mitteelektrilisest juhtivatest materjalist valmistatud lisaseadmeid või komponente, nagu plastid või </w:t>
                        </w:r>
                        <w:proofErr w:type="spellStart"/>
                        <w:r w:rsidRPr="00197E54">
                          <w:rPr>
                            <w:rFonts w:ascii="Times New Roman" w:hAnsi="Times New Roman" w:cs="Times New Roman"/>
                            <w:i/>
                            <w:iCs/>
                          </w:rPr>
                          <w:t>epoksüüdimmutusega</w:t>
                        </w:r>
                        <w:proofErr w:type="spellEnd"/>
                        <w:r w:rsidRPr="00197E54">
                          <w:rPr>
                            <w:rFonts w:ascii="Times New Roman" w:hAnsi="Times New Roman" w:cs="Times New Roman"/>
                            <w:i/>
                            <w:iCs/>
                          </w:rPr>
                          <w:t xml:space="preserve"> materjalid.</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ülijuhtivad</w:t>
                  </w:r>
                  <w:proofErr w:type="spellEnd"/>
                  <w:r w:rsidRPr="00197E54">
                    <w:rPr>
                      <w:rFonts w:ascii="Times New Roman" w:hAnsi="Times New Roman" w:cs="Times New Roman"/>
                    </w:rPr>
                    <w:t>“ elektriseadmed (</w:t>
                  </w:r>
                  <w:proofErr w:type="spellStart"/>
                  <w:r w:rsidRPr="00197E54">
                    <w:rPr>
                      <w:rFonts w:ascii="Times New Roman" w:hAnsi="Times New Roman" w:cs="Times New Roman"/>
                    </w:rPr>
                    <w:t>pöördmehhanismid</w:t>
                  </w:r>
                  <w:proofErr w:type="spellEnd"/>
                  <w:r w:rsidRPr="00197E54">
                    <w:rPr>
                      <w:rFonts w:ascii="Times New Roman" w:hAnsi="Times New Roman" w:cs="Times New Roman"/>
                    </w:rPr>
                    <w:t xml:space="preserve"> ja transformaatorid), mis on spetsiaalselt loodud või konfigureeritud paigaldamiseks sõidukitele nende sõjaliseks rakendamiseks maal, merel, õhus või kosmoses ja mis on võimelised töötama liikumise ajal.</w:t>
                  </w:r>
                </w:p>
                <w:tbl>
                  <w:tblPr>
                    <w:tblW w:w="5000" w:type="pct"/>
                    <w:tblCellMar>
                      <w:left w:w="0" w:type="dxa"/>
                      <w:right w:w="0" w:type="dxa"/>
                    </w:tblCellMar>
                    <w:tblLook w:val="04A0" w:firstRow="1" w:lastRow="0" w:firstColumn="1" w:lastColumn="0" w:noHBand="0" w:noVBand="1"/>
                  </w:tblPr>
                  <w:tblGrid>
                    <w:gridCol w:w="673"/>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Punkti ML20.b ei kohaldata hübriidsete unipolaarsete alalisvoolugeneraatorite suhtes, millel on tavalised ühe poolusega metallrootorid, mis pöörlevad </w:t>
                        </w:r>
                        <w:proofErr w:type="spellStart"/>
                        <w:r w:rsidRPr="00197E54">
                          <w:rPr>
                            <w:rFonts w:ascii="Times New Roman" w:hAnsi="Times New Roman" w:cs="Times New Roman"/>
                            <w:i/>
                            <w:iCs/>
                          </w:rPr>
                          <w:t>ülijuhtiva</w:t>
                        </w:r>
                        <w:proofErr w:type="spellEnd"/>
                        <w:r w:rsidRPr="00197E54">
                          <w:rPr>
                            <w:rFonts w:ascii="Times New Roman" w:hAnsi="Times New Roman" w:cs="Times New Roman"/>
                            <w:i/>
                            <w:iCs/>
                          </w:rPr>
                          <w:t xml:space="preserve"> </w:t>
                        </w:r>
                        <w:r w:rsidRPr="00197E54">
                          <w:rPr>
                            <w:rFonts w:ascii="Times New Roman" w:hAnsi="Times New Roman" w:cs="Times New Roman"/>
                            <w:i/>
                            <w:iCs/>
                          </w:rPr>
                          <w:lastRenderedPageBreak/>
                          <w:t xml:space="preserve">mähise tekitatud magnetväljas, kui need mähised on generaatori ainus </w:t>
                        </w:r>
                        <w:proofErr w:type="spellStart"/>
                        <w:r w:rsidRPr="00197E54">
                          <w:rPr>
                            <w:rFonts w:ascii="Times New Roman" w:hAnsi="Times New Roman" w:cs="Times New Roman"/>
                            <w:i/>
                            <w:iCs/>
                          </w:rPr>
                          <w:t>ülijuhtiv</w:t>
                        </w:r>
                        <w:proofErr w:type="spellEnd"/>
                        <w:r w:rsidRPr="00197E54">
                          <w:rPr>
                            <w:rFonts w:ascii="Times New Roman" w:hAnsi="Times New Roman" w:cs="Times New Roman"/>
                            <w:i/>
                            <w:iCs/>
                          </w:rPr>
                          <w:t xml:space="preserve"> osa.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„Tarkvara“:</w:t>
            </w:r>
          </w:p>
          <w:tbl>
            <w:tblPr>
              <w:tblW w:w="5000" w:type="pct"/>
              <w:tblCellMar>
                <w:left w:w="0" w:type="dxa"/>
                <w:right w:w="0" w:type="dxa"/>
              </w:tblCellMar>
              <w:tblLook w:val="04A0" w:firstRow="1" w:lastRow="0" w:firstColumn="1" w:lastColumn="0" w:noHBand="0" w:noVBand="1"/>
            </w:tblPr>
            <w:tblGrid>
              <w:gridCol w:w="157"/>
              <w:gridCol w:w="808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Järgmiste tegevuste jaoks spetsiaalselt loodud või kohandatud „tarkvara“:</w:t>
                  </w:r>
                </w:p>
                <w:tbl>
                  <w:tblPr>
                    <w:tblW w:w="5000" w:type="pct"/>
                    <w:tblCellMar>
                      <w:left w:w="0" w:type="dxa"/>
                      <w:right w:w="0" w:type="dxa"/>
                    </w:tblCellMar>
                    <w:tblLook w:val="04A0" w:firstRow="1" w:lastRow="0" w:firstColumn="1" w:lastColumn="0" w:noHBand="0" w:noVBand="1"/>
                  </w:tblPr>
                  <w:tblGrid>
                    <w:gridCol w:w="170"/>
                    <w:gridCol w:w="791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Käesolevas lisas loetletud varustuse „arendamine“, „tootmine“, toimimine või hooldus;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4"/>
                    <w:gridCol w:w="788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Käesolevas lisas loetletud materjalide „arendamine“ või „tootmine“;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9"/>
                    <w:gridCol w:w="79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Käesolevas lisas loetletud „</w:t>
                        </w:r>
                        <w:proofErr w:type="spellStart"/>
                        <w:r w:rsidRPr="00197E54">
                          <w:rPr>
                            <w:rFonts w:ascii="Times New Roman" w:hAnsi="Times New Roman" w:cs="Times New Roman"/>
                          </w:rPr>
                          <w:t>tarkvara“„arendamine</w:t>
                        </w:r>
                        <w:proofErr w:type="spellEnd"/>
                        <w:r w:rsidRPr="00197E54">
                          <w:rPr>
                            <w:rFonts w:ascii="Times New Roman" w:hAnsi="Times New Roman" w:cs="Times New Roman"/>
                          </w:rPr>
                          <w:t>“, „tootmine“, toimimine või hooldus.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ML21.a nimetamata muu spetsiaalne „tarkvara“:</w:t>
                  </w: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„tarkvara“, mis on spetsiaalselt ette nähtud sõjaliste relvasüsteemide modelleerimiseks, matkimiseks või hindamiseks;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„tarkvara“, mis on spetsiaalselt ette nähtud sõjaliste operatsioonide stsenaariumite modelleerimiseks või matkimiseks;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„tarkvara“, mis võimaldab kindlaks määrata konventsionaalse, tuuma-, keemia- või bioloogilise relva kasutamisest tulenevaid mõjusid;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sõjaliseks kasutuseks loodud „tarkvara“, mis on spetsiaalselt loodud juhtimise, side, kontrolli ja luure (C</w:t>
                        </w:r>
                        <w:r w:rsidRPr="00197E54">
                          <w:rPr>
                            <w:rFonts w:ascii="Times New Roman" w:hAnsi="Times New Roman" w:cs="Times New Roman"/>
                            <w:vertAlign w:val="superscript"/>
                          </w:rPr>
                          <w:t>3</w:t>
                        </w:r>
                        <w:r w:rsidRPr="00197E54">
                          <w:rPr>
                            <w:rFonts w:ascii="Times New Roman" w:hAnsi="Times New Roman" w:cs="Times New Roman"/>
                          </w:rPr>
                          <w:t>I) või juhtimise, side, kontrolli, infotehnoloogia ja luure (C</w:t>
                        </w:r>
                        <w:r w:rsidRPr="00197E54">
                          <w:rPr>
                            <w:rFonts w:ascii="Times New Roman" w:hAnsi="Times New Roman" w:cs="Times New Roman"/>
                            <w:vertAlign w:val="superscript"/>
                          </w:rPr>
                          <w:t>4</w:t>
                        </w:r>
                        <w:r w:rsidRPr="00197E54">
                          <w:rPr>
                            <w:rFonts w:ascii="Times New Roman" w:hAnsi="Times New Roman" w:cs="Times New Roman"/>
                          </w:rPr>
                          <w:t>I) rakendustes kasutamiseks;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„tarkvara“, mis on spetsiaalselt loodud või kohandatud sõjalise ründe </w:t>
                        </w:r>
                        <w:proofErr w:type="spellStart"/>
                        <w:r w:rsidRPr="00197E54">
                          <w:rPr>
                            <w:rFonts w:ascii="Times New Roman" w:hAnsi="Times New Roman" w:cs="Times New Roman"/>
                          </w:rPr>
                          <w:t>küberoperatsioonide</w:t>
                        </w:r>
                        <w:proofErr w:type="spellEnd"/>
                        <w:r w:rsidRPr="00197E54">
                          <w:rPr>
                            <w:rFonts w:ascii="Times New Roman" w:hAnsi="Times New Roman" w:cs="Times New Roman"/>
                          </w:rPr>
                          <w:t xml:space="preserve"> läbiviimiseks;</w:t>
                        </w:r>
                      </w:p>
                      <w:tbl>
                        <w:tblPr>
                          <w:tblW w:w="5000" w:type="pct"/>
                          <w:tblCellMar>
                            <w:left w:w="0" w:type="dxa"/>
                            <w:right w:w="0" w:type="dxa"/>
                          </w:tblCellMar>
                          <w:tblLook w:val="04A0" w:firstRow="1" w:lastRow="0" w:firstColumn="1" w:lastColumn="0" w:noHBand="0" w:noVBand="1"/>
                        </w:tblPr>
                        <w:tblGrid>
                          <w:gridCol w:w="838"/>
                          <w:gridCol w:w="70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Punkt ML21.b.5 hõlmab „tarkvara“, mis on loodud sõjaliste kaupade ühises ELi nimekirjas loetletud süsteemide, seadmete või „tarkvara“ hävitamiseks, kahjustamiseks, halvendamiseks või häirimiseks, sealhulgas </w:t>
                              </w:r>
                              <w:proofErr w:type="spellStart"/>
                              <w:r w:rsidRPr="00197E54">
                                <w:rPr>
                                  <w:rFonts w:ascii="Times New Roman" w:hAnsi="Times New Roman" w:cs="Times New Roman"/>
                                  <w:i/>
                                  <w:iCs/>
                                </w:rPr>
                                <w:t>küberrekke</w:t>
                              </w:r>
                              <w:proofErr w:type="spellEnd"/>
                              <w:r w:rsidRPr="00197E54">
                                <w:rPr>
                                  <w:rFonts w:ascii="Times New Roman" w:hAnsi="Times New Roman" w:cs="Times New Roman"/>
                                  <w:i/>
                                  <w:iCs/>
                                </w:rPr>
                                <w:t xml:space="preserve"> ning </w:t>
                              </w:r>
                              <w:proofErr w:type="spellStart"/>
                              <w:r w:rsidRPr="00197E54">
                                <w:rPr>
                                  <w:rFonts w:ascii="Times New Roman" w:hAnsi="Times New Roman" w:cs="Times New Roman"/>
                                  <w:i/>
                                  <w:iCs/>
                                </w:rPr>
                                <w:t>küberjuhtimise</w:t>
                              </w:r>
                              <w:proofErr w:type="spellEnd"/>
                              <w:r w:rsidRPr="00197E54">
                                <w:rPr>
                                  <w:rFonts w:ascii="Times New Roman" w:hAnsi="Times New Roman" w:cs="Times New Roman"/>
                                  <w:i/>
                                  <w:iCs/>
                                </w:rPr>
                                <w:t xml:space="preserve"> ja -kontrolli tarkvara hävitamiseks, kahjustamiseks, halvendamiseks või häirimiseks.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07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ML21.b.5 ei kohaldata „turvanõrkustest teatamise“ või „</w:t>
                              </w:r>
                              <w:proofErr w:type="spellStart"/>
                              <w:r w:rsidRPr="00197E54">
                                <w:rPr>
                                  <w:rFonts w:ascii="Times New Roman" w:hAnsi="Times New Roman" w:cs="Times New Roman"/>
                                  <w:i/>
                                  <w:iCs/>
                                </w:rPr>
                                <w:t>küberintsidentidele</w:t>
                              </w:r>
                              <w:proofErr w:type="spellEnd"/>
                              <w:r w:rsidRPr="00197E54">
                                <w:rPr>
                                  <w:rFonts w:ascii="Times New Roman" w:hAnsi="Times New Roman" w:cs="Times New Roman"/>
                                  <w:i/>
                                  <w:iCs/>
                                </w:rPr>
                                <w:t xml:space="preserve"> reageerimise“ suhtes, mis piirdub mittesõjalise kaitsealase </w:t>
                              </w:r>
                              <w:proofErr w:type="spellStart"/>
                              <w:r w:rsidRPr="00197E54">
                                <w:rPr>
                                  <w:rFonts w:ascii="Times New Roman" w:hAnsi="Times New Roman" w:cs="Times New Roman"/>
                                  <w:i/>
                                  <w:iCs/>
                                </w:rPr>
                                <w:t>küberturvalisuse</w:t>
                              </w:r>
                              <w:proofErr w:type="spellEnd"/>
                              <w:r w:rsidRPr="00197E54">
                                <w:rPr>
                                  <w:rFonts w:ascii="Times New Roman" w:hAnsi="Times New Roman" w:cs="Times New Roman"/>
                                  <w:i/>
                                  <w:iCs/>
                                </w:rPr>
                                <w:t xml:space="preserve"> alase valmisoleku või reageerimisega.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punktides ML21.a või ML21.b nimetamata „tarkvara“, mis on spetsiaalselt loodud või kohandatud selleks, et võimaldada käesolevas lisas loetlemata varustusel täita käesolevas lisas loetletud varustuse sõjalisi funktsioone.</w:t>
                  </w:r>
                </w:p>
                <w:tbl>
                  <w:tblPr>
                    <w:tblW w:w="5000" w:type="pct"/>
                    <w:tblCellMar>
                      <w:left w:w="0" w:type="dxa"/>
                      <w:right w:w="0" w:type="dxa"/>
                    </w:tblCellMar>
                    <w:tblLook w:val="04A0" w:firstRow="1" w:lastRow="0" w:firstColumn="1" w:lastColumn="0" w:noHBand="0" w:noVBand="1"/>
                  </w:tblPr>
                  <w:tblGrid>
                    <w:gridCol w:w="392"/>
                    <w:gridCol w:w="76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Vt käesolevas lisas loetletud süsteeme, seadmeid või komponente seoses </w:t>
                        </w:r>
                        <w:proofErr w:type="spellStart"/>
                        <w:r w:rsidRPr="00197E54">
                          <w:rPr>
                            <w:rFonts w:ascii="Times New Roman" w:hAnsi="Times New Roman" w:cs="Times New Roman"/>
                            <w:i/>
                            <w:iCs/>
                          </w:rPr>
                          <w:t>üldotstarbeliste</w:t>
                        </w:r>
                        <w:proofErr w:type="spellEnd"/>
                        <w:r w:rsidRPr="00197E54">
                          <w:rPr>
                            <w:rFonts w:ascii="Times New Roman" w:hAnsi="Times New Roman" w:cs="Times New Roman"/>
                            <w:i/>
                            <w:iCs/>
                          </w:rPr>
                          <w:t xml:space="preserve"> „digitaalarvutitega“, millele on paigaldatud punktis ML21.c nimetatud „tarkvara“.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b/>
                <w:bCs/>
              </w:rPr>
              <w:t>„Tehnoloogia“:</w:t>
            </w:r>
          </w:p>
          <w:tbl>
            <w:tblPr>
              <w:tblW w:w="5000" w:type="pct"/>
              <w:tblCellMar>
                <w:left w:w="0" w:type="dxa"/>
                <w:right w:w="0" w:type="dxa"/>
              </w:tblCellMar>
              <w:tblLook w:val="04A0" w:firstRow="1" w:lastRow="0" w:firstColumn="1" w:lastColumn="0" w:noHBand="0" w:noVBand="1"/>
            </w:tblPr>
            <w:tblGrid>
              <w:gridCol w:w="153"/>
              <w:gridCol w:w="809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punktis ML22.b nimetamata „tehnoloogia“, mis on „vajalik“ käesolevas lisas loetletud kaupade „arendamiseks“, „tootmiseks“, toimimiseks, paigalduseks, hoolduseks (kontrolliks), remondiks, kapitaalremondiks või renoveerimiseks;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7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„Tehnoloogia“:</w:t>
                  </w: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„tehnoloogia“, mis on „vajalik“ käesolevas lisas loetletud kaupade tootmisseadmete projekteerimiseks, kokkupanekuks, </w:t>
                        </w:r>
                        <w:proofErr w:type="spellStart"/>
                        <w:r w:rsidRPr="00197E54">
                          <w:rPr>
                            <w:rFonts w:ascii="Times New Roman" w:hAnsi="Times New Roman" w:cs="Times New Roman"/>
                          </w:rPr>
                          <w:t>tööshoidmiseks</w:t>
                        </w:r>
                        <w:proofErr w:type="spellEnd"/>
                        <w:r w:rsidRPr="00197E54">
                          <w:rPr>
                            <w:rFonts w:ascii="Times New Roman" w:hAnsi="Times New Roman" w:cs="Times New Roman"/>
                          </w:rPr>
                          <w:t>, hooldamiseks ning parandamiseks, isegi kui selliste tootmisseadmete komponendid ei ole käesolevas lisas loetletud;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„tehnoloogia“, mis on „vajalik“ väikerelvade „arendamiseks“ ja „tootmiseks“, isegi kui seda kasutatakse antiiksete väikerelvade reproduktsioonide tootmiseks;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0"/>
                    <w:gridCol w:w="78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2013. aastast;</w:t>
                        </w:r>
                      </w:p>
                      <w:tbl>
                        <w:tblPr>
                          <w:tblW w:w="5000" w:type="pct"/>
                          <w:tblCellMar>
                            <w:left w:w="0" w:type="dxa"/>
                            <w:right w:w="0" w:type="dxa"/>
                          </w:tblCellMar>
                          <w:tblLook w:val="04A0" w:firstRow="1" w:lastRow="0" w:firstColumn="1" w:lastColumn="0" w:noHBand="0" w:noVBand="1"/>
                        </w:tblPr>
                        <w:tblGrid>
                          <w:gridCol w:w="427"/>
                          <w:gridCol w:w="74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Eelnevalt punktis ML22.b.3 täpsustatud „tehnoloogia“ osas vt punkt ML22.a.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0"/>
                    <w:gridCol w:w="789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ei kasutata alates 2013. aastast;</w:t>
                        </w:r>
                      </w:p>
                      <w:tbl>
                        <w:tblPr>
                          <w:tblW w:w="5000" w:type="pct"/>
                          <w:tblCellMar>
                            <w:left w:w="0" w:type="dxa"/>
                            <w:right w:w="0" w:type="dxa"/>
                          </w:tblCellMar>
                          <w:tblLook w:val="04A0" w:firstRow="1" w:lastRow="0" w:firstColumn="1" w:lastColumn="0" w:noHBand="0" w:noVBand="1"/>
                        </w:tblPr>
                        <w:tblGrid>
                          <w:gridCol w:w="427"/>
                          <w:gridCol w:w="74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Eelnevalt punktis ML22.b.4 täpsustatud „tehnoloogia“ osas vt punkt ML22.a.</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1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„tehnoloogia“, mis on „vajalik“ punktis ML7.i.1 nimetatud „</w:t>
                        </w:r>
                        <w:proofErr w:type="spellStart"/>
                        <w:r w:rsidRPr="00197E54">
                          <w:rPr>
                            <w:rFonts w:ascii="Times New Roman" w:hAnsi="Times New Roman" w:cs="Times New Roman"/>
                          </w:rPr>
                          <w:t>biokatalüsaatorite</w:t>
                        </w:r>
                        <w:proofErr w:type="spellEnd"/>
                        <w:r w:rsidRPr="00197E54">
                          <w:rPr>
                            <w:rFonts w:ascii="Times New Roman" w:hAnsi="Times New Roman" w:cs="Times New Roman"/>
                          </w:rPr>
                          <w:t>“ inkorporeerimiseks sõjalistesse kandeainetesse või sõjalisse materjali.</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„Tehnoloogia“, mis on „vajalik“ käesolevas lisas loetletud kaupade „arendamiseks“, „tootmiseks“, toimimiseks, paigalduseks, hoolduseks (kontrolliks), remondiks, kapitaalremondiks või renoveerimiseks, kuulub käesoleva lisa reguleerimisalasse ka siis, kui seda kohaldatakse käesolevas lisas loetlemata kaupade suhtes.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0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Punkti ML22 ei kohaldata järgmise suhtes:</w:t>
                  </w: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„tehnoloogia“, mis on minimaalselt vajalik sõjaliste kaupade ühises nimekirjas loetlemata kaupade või kaupade, mille eksport on lubatud, paigaldamiseks, käitamiseks, hooldamiseks (kontrollimiseks) või remondiks;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4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„tehnoloogia“, mis on „</w:t>
                        </w:r>
                        <w:proofErr w:type="spellStart"/>
                        <w:r w:rsidRPr="00197E54">
                          <w:rPr>
                            <w:rFonts w:ascii="Times New Roman" w:hAnsi="Times New Roman" w:cs="Times New Roman"/>
                            <w:i/>
                            <w:iCs/>
                          </w:rPr>
                          <w:t>üldkasutatav</w:t>
                        </w:r>
                        <w:proofErr w:type="spellEnd"/>
                        <w:r w:rsidRPr="00197E54">
                          <w:rPr>
                            <w:rFonts w:ascii="Times New Roman" w:hAnsi="Times New Roman" w:cs="Times New Roman"/>
                            <w:i/>
                            <w:iCs/>
                          </w:rPr>
                          <w:t>“, „baasteadusuuring“ või minimaalne vajalik teave patenditaotlusteks;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5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„tehnoloogia“, mida kasutatakse tsiviiltranspordivahendite jõusüsteemide magnetilises induktsioonis.</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b/>
          <w:bCs/>
        </w:rPr>
      </w:pPr>
      <w:r w:rsidRPr="00197E54">
        <w:rPr>
          <w:rFonts w:ascii="Times New Roman" w:hAnsi="Times New Roman" w:cs="Times New Roman"/>
          <w:b/>
          <w:bCs/>
        </w:rPr>
        <w:lastRenderedPageBreak/>
        <w:t>KÄESOLEVAS NIMEKIRJAS KASUTATUD MÕISTED</w:t>
      </w:r>
    </w:p>
    <w:p w:rsidR="00AE767D" w:rsidRPr="00197E54" w:rsidRDefault="00AE767D" w:rsidP="00AE767D">
      <w:pPr>
        <w:rPr>
          <w:rFonts w:ascii="Times New Roman" w:hAnsi="Times New Roman" w:cs="Times New Roman"/>
        </w:rPr>
      </w:pPr>
      <w:r w:rsidRPr="00197E54">
        <w:rPr>
          <w:rFonts w:ascii="Times New Roman" w:hAnsi="Times New Roman" w:cs="Times New Roman"/>
        </w:rPr>
        <w:t>Järgnevalt on toodud käesolevas nimekirjas kasutatud mõisted tähestikulises järjekorras.</w:t>
      </w: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rsidTr="00197E54">
        <w:tc>
          <w:tcPr>
            <w:tcW w:w="547" w:type="pct"/>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4453" w:type="pct"/>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Mõisteid kasutatakse nimekirjas läbivalt. Viited on puhtalt soovituslikku laadi ning need ei mõjuta määratletud mõistete üldist kasutamist nimekirjas.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rsidTr="00197E54">
        <w:tc>
          <w:tcPr>
            <w:tcW w:w="547" w:type="pct"/>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2</w:t>
            </w:r>
          </w:p>
        </w:tc>
        <w:tc>
          <w:tcPr>
            <w:tcW w:w="4453" w:type="pct"/>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Mõistete loetelus sisalduvad sõnad ja mõisted omandavad toodud tähenduse ainult siis, kui nad on esitatud jutumärkides („…“). </w:t>
            </w:r>
            <w:proofErr w:type="spellStart"/>
            <w:r w:rsidRPr="00197E54">
              <w:rPr>
                <w:rFonts w:ascii="Times New Roman" w:hAnsi="Times New Roman" w:cs="Times New Roman"/>
                <w:i/>
                <w:iCs/>
              </w:rPr>
              <w:t>Kaksisülakomadega</w:t>
            </w:r>
            <w:proofErr w:type="spellEnd"/>
            <w:r w:rsidRPr="00197E54">
              <w:rPr>
                <w:rFonts w:ascii="Times New Roman" w:hAnsi="Times New Roman" w:cs="Times New Roman"/>
                <w:i/>
                <w:iCs/>
              </w:rPr>
              <w:t xml:space="preserve"> ('…') märgitud terminite definitsioonid on antud tehnilises märkuses vastava kauba juures. Mujal omandavad sõnad ja mõisted nende üldiselt kasutatava (sõnaraamatujärgse) tähenduse.</w:t>
            </w:r>
          </w:p>
        </w:tc>
      </w:tr>
    </w:tbl>
    <w:p w:rsidR="00AE767D" w:rsidRPr="00197E54" w:rsidRDefault="00AE767D" w:rsidP="00AE767D">
      <w:pPr>
        <w:rPr>
          <w:rFonts w:ascii="Times New Roman" w:hAnsi="Times New Roman" w:cs="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0"/>
        <w:gridCol w:w="70"/>
        <w:gridCol w:w="8306"/>
      </w:tblGrid>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„Lisandid“</w:t>
            </w:r>
          </w:p>
          <w:p w:rsidR="00AE767D" w:rsidRPr="00197E54" w:rsidRDefault="00AE767D" w:rsidP="00AE767D">
            <w:pPr>
              <w:rPr>
                <w:rFonts w:ascii="Times New Roman" w:hAnsi="Times New Roman" w:cs="Times New Roman"/>
              </w:rPr>
            </w:pPr>
            <w:r w:rsidRPr="00197E54">
              <w:rPr>
                <w:rFonts w:ascii="Times New Roman" w:hAnsi="Times New Roman" w:cs="Times New Roman"/>
              </w:rPr>
              <w:t>Ained, mida kasutatakse plahvatavates formulatsioonides nende omaduste parandamiseks.</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ML8, 10, 14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„Õhusõidukid“</w:t>
            </w:r>
          </w:p>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Jäigatiivaline</w:t>
            </w:r>
            <w:proofErr w:type="spellEnd"/>
            <w:r w:rsidRPr="00197E54">
              <w:rPr>
                <w:rFonts w:ascii="Times New Roman" w:hAnsi="Times New Roman" w:cs="Times New Roman"/>
              </w:rPr>
              <w:t xml:space="preserve">, muudetava tiivakujuga, pöörleva tiivaga (helikopter), </w:t>
            </w:r>
            <w:proofErr w:type="spellStart"/>
            <w:r w:rsidRPr="00197E54">
              <w:rPr>
                <w:rFonts w:ascii="Times New Roman" w:hAnsi="Times New Roman" w:cs="Times New Roman"/>
              </w:rPr>
              <w:t>kaldrootoriga</w:t>
            </w:r>
            <w:proofErr w:type="spellEnd"/>
            <w:r w:rsidRPr="00197E54">
              <w:rPr>
                <w:rFonts w:ascii="Times New Roman" w:hAnsi="Times New Roman" w:cs="Times New Roman"/>
              </w:rPr>
              <w:t xml:space="preserve"> või </w:t>
            </w:r>
            <w:proofErr w:type="spellStart"/>
            <w:r w:rsidRPr="00197E54">
              <w:rPr>
                <w:rFonts w:ascii="Times New Roman" w:hAnsi="Times New Roman" w:cs="Times New Roman"/>
              </w:rPr>
              <w:t>kaldtiivaga</w:t>
            </w:r>
            <w:proofErr w:type="spellEnd"/>
            <w:r w:rsidRPr="00197E54">
              <w:rPr>
                <w:rFonts w:ascii="Times New Roman" w:hAnsi="Times New Roman" w:cs="Times New Roman"/>
              </w:rPr>
              <w:t xml:space="preserve"> lennuaparaat.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„Õhulaev“</w:t>
            </w:r>
          </w:p>
          <w:p w:rsidR="00AE767D" w:rsidRPr="00197E54" w:rsidRDefault="00AE767D" w:rsidP="00AE767D">
            <w:pPr>
              <w:rPr>
                <w:rFonts w:ascii="Times New Roman" w:hAnsi="Times New Roman" w:cs="Times New Roman"/>
              </w:rPr>
            </w:pPr>
            <w:r w:rsidRPr="00197E54">
              <w:rPr>
                <w:rFonts w:ascii="Times New Roman" w:hAnsi="Times New Roman" w:cs="Times New Roman"/>
              </w:rPr>
              <w:t>Jõuseadmega õhust kergem õhusõiduk, mida hoitakse liikumises gaasi abil (tavaliselt heelium, varem vesinik).</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„Automaatsed juhtimis- ja kontrollisüsteemid“</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Elektroonilised süsteemid, mille kaudu sisestatakse, töödeldakse ja edastatakse teavet, mis on oluline juhitavate vägede, suurte formeeringute, taktikaliste formeeringute, väeüksuste, laevade, allüksuste või relvade tõhusaks toimimiseks. See saavutatakse arvuti ja muu </w:t>
            </w:r>
            <w:proofErr w:type="spellStart"/>
            <w:r w:rsidRPr="00197E54">
              <w:rPr>
                <w:rFonts w:ascii="Times New Roman" w:hAnsi="Times New Roman" w:cs="Times New Roman"/>
              </w:rPr>
              <w:t>spetsiaalriistvara</w:t>
            </w:r>
            <w:proofErr w:type="spellEnd"/>
            <w:r w:rsidRPr="00197E54">
              <w:rPr>
                <w:rFonts w:ascii="Times New Roman" w:hAnsi="Times New Roman" w:cs="Times New Roman"/>
              </w:rPr>
              <w:t xml:space="preserve"> abil, mis on ette nähtud toetama sõjalist juhtimis- ja kontrollifunktsiooni. Automaatse juhtimis- ja kontrollisüsteemi peamised funktsioonid on: teabe tõhus automaatne kogumine, säilitamine ja töötlemine; olukorrast ning lahinguoperatsiooni ettevalmistamist ja läbiviimist mõjutavatest asjaoludest ülevaate andmine; operatiivsete ja taktikaliste kalkulatsioonide tegemine ressursside eraldamiseks väegrupeeringute või operatiivse lahingukorra elementide või lahingupaigutuse vahel kooskõlas missiooniga või operatsiooni etapiga; andmete ettevalmistamine olukorra hindamiseks ja otsuste tegemiseks igal ajal operatsiooni või lahingu käigus; operatsioonide arvutisimulatsioonid.</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„Baasteadusuuringud“</w:t>
            </w:r>
          </w:p>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Eksperimentaalne või teoreetiline töö, mida teostatakse põhiliselt uute teadmiste saamiseks nähtuste või vaadeldavate faktide fundamentaalsetest põhimõtetest ning mis ei ole otseselt suunatud mingi praktilise rakenduse või eesmärgi saavutamiseks.</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ML7, 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Biokatalüsaatorid</w:t>
            </w:r>
            <w:proofErr w:type="spellEnd"/>
            <w:r w:rsidRPr="00197E54">
              <w:rPr>
                <w:rFonts w:ascii="Times New Roman" w:hAnsi="Times New Roman" w:cs="Times New Roman"/>
              </w:rPr>
              <w:t>“</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'Ensüümid' spetsiaalseteks keemilisteks või </w:t>
            </w:r>
            <w:proofErr w:type="spellStart"/>
            <w:r w:rsidRPr="00197E54">
              <w:rPr>
                <w:rFonts w:ascii="Times New Roman" w:hAnsi="Times New Roman" w:cs="Times New Roman"/>
              </w:rPr>
              <w:t>biokeemilisteks</w:t>
            </w:r>
            <w:proofErr w:type="spellEnd"/>
            <w:r w:rsidRPr="00197E54">
              <w:rPr>
                <w:rFonts w:ascii="Times New Roman" w:hAnsi="Times New Roman" w:cs="Times New Roman"/>
              </w:rPr>
              <w:t xml:space="preserve"> reaktsioonideks või muud bioloogilised koostisosad, mis seovad end </w:t>
            </w:r>
            <w:proofErr w:type="spellStart"/>
            <w:r w:rsidRPr="00197E54">
              <w:rPr>
                <w:rFonts w:ascii="Times New Roman" w:hAnsi="Times New Roman" w:cs="Times New Roman"/>
              </w:rPr>
              <w:t>kemoründemürkidega</w:t>
            </w:r>
            <w:proofErr w:type="spellEnd"/>
            <w:r w:rsidRPr="00197E54">
              <w:rPr>
                <w:rFonts w:ascii="Times New Roman" w:hAnsi="Times New Roman" w:cs="Times New Roman"/>
              </w:rPr>
              <w:t xml:space="preserve"> ja kiirendavad nende degradatsiooni.</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'Ensüümid' – spetsiaalsete keemiliste või </w:t>
            </w:r>
            <w:proofErr w:type="spellStart"/>
            <w:r w:rsidRPr="00197E54">
              <w:rPr>
                <w:rFonts w:ascii="Times New Roman" w:hAnsi="Times New Roman" w:cs="Times New Roman"/>
                <w:i/>
                <w:iCs/>
              </w:rPr>
              <w:t>biokeemiliste</w:t>
            </w:r>
            <w:proofErr w:type="spellEnd"/>
            <w:r w:rsidRPr="00197E54">
              <w:rPr>
                <w:rFonts w:ascii="Times New Roman" w:hAnsi="Times New Roman" w:cs="Times New Roman"/>
                <w:i/>
                <w:iCs/>
              </w:rPr>
              <w:t xml:space="preserve"> reaktsioonide „</w:t>
            </w:r>
            <w:proofErr w:type="spellStart"/>
            <w:r w:rsidRPr="00197E54">
              <w:rPr>
                <w:rFonts w:ascii="Times New Roman" w:hAnsi="Times New Roman" w:cs="Times New Roman"/>
                <w:i/>
                <w:iCs/>
              </w:rPr>
              <w:t>biokatalüsaatorid</w:t>
            </w:r>
            <w:proofErr w:type="spellEnd"/>
            <w:r w:rsidRPr="00197E54">
              <w:rPr>
                <w:rFonts w:ascii="Times New Roman" w:hAnsi="Times New Roman" w:cs="Times New Roman"/>
                <w:i/>
                <w:iCs/>
              </w:rPr>
              <w: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Biotoimeained</w:t>
            </w:r>
            <w:proofErr w:type="spellEnd"/>
            <w:r w:rsidRPr="00197E54">
              <w:rPr>
                <w:rFonts w:ascii="Times New Roman" w:hAnsi="Times New Roman" w:cs="Times New Roman"/>
              </w:rPr>
              <w:t>“</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patogeenid või toksiinid, mida on eesmärgipäraselt valitud või muudetud (nt puhtuse, säilivusaja, virulentsuse, levimisomaduste või ultraviolettkiirguskindluse muutmine), mille sihiks on </w:t>
            </w:r>
            <w:proofErr w:type="spellStart"/>
            <w:r w:rsidRPr="00197E54">
              <w:rPr>
                <w:rFonts w:ascii="Times New Roman" w:hAnsi="Times New Roman" w:cs="Times New Roman"/>
              </w:rPr>
              <w:t>inim</w:t>
            </w:r>
            <w:proofErr w:type="spellEnd"/>
            <w:r w:rsidRPr="00197E54">
              <w:rPr>
                <w:rFonts w:ascii="Times New Roman" w:hAnsi="Times New Roman" w:cs="Times New Roman"/>
              </w:rPr>
              <w:t>- ja loomkaotuste tekitamine, seadmete vigastamine või viljasaagi või keskkonna kahjustamine.</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Biopolümeerid</w:t>
            </w:r>
            <w:proofErr w:type="spellEnd"/>
            <w:r w:rsidRPr="00197E54">
              <w:rPr>
                <w:rFonts w:ascii="Times New Roman" w:hAnsi="Times New Roman" w:cs="Times New Roman"/>
              </w:rPr>
              <w:t>“</w:t>
            </w:r>
          </w:p>
          <w:p w:rsidR="00AE767D" w:rsidRPr="00197E54" w:rsidRDefault="00AE767D" w:rsidP="00AE767D">
            <w:pPr>
              <w:rPr>
                <w:rFonts w:ascii="Times New Roman" w:hAnsi="Times New Roman" w:cs="Times New Roman"/>
              </w:rPr>
            </w:pPr>
            <w:r w:rsidRPr="00197E54">
              <w:rPr>
                <w:rFonts w:ascii="Times New Roman" w:hAnsi="Times New Roman" w:cs="Times New Roman"/>
              </w:rPr>
              <w:t>Bioloogilised makromolekulid:</w:t>
            </w:r>
          </w:p>
          <w:tbl>
            <w:tblPr>
              <w:tblW w:w="5000" w:type="pct"/>
              <w:tblCellMar>
                <w:left w:w="0" w:type="dxa"/>
                <w:right w:w="0" w:type="dxa"/>
              </w:tblCellMar>
              <w:tblLook w:val="04A0" w:firstRow="1" w:lastRow="0" w:firstColumn="1" w:lastColumn="0" w:noHBand="0" w:noVBand="1"/>
            </w:tblPr>
            <w:tblGrid>
              <w:gridCol w:w="187"/>
              <w:gridCol w:w="8104"/>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ensüümid spetsiaalseteks keemilisteks või </w:t>
                  </w:r>
                  <w:proofErr w:type="spellStart"/>
                  <w:r w:rsidRPr="00197E54">
                    <w:rPr>
                      <w:rFonts w:ascii="Times New Roman" w:hAnsi="Times New Roman" w:cs="Times New Roman"/>
                    </w:rPr>
                    <w:t>biokeemilisteks</w:t>
                  </w:r>
                  <w:proofErr w:type="spellEnd"/>
                  <w:r w:rsidRPr="00197E54">
                    <w:rPr>
                      <w:rFonts w:ascii="Times New Roman" w:hAnsi="Times New Roman" w:cs="Times New Roman"/>
                    </w:rPr>
                    <w:t xml:space="preserve"> reaktsioonideks;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2"/>
              <w:gridCol w:w="8069"/>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'anti-</w:t>
                  </w:r>
                  <w:proofErr w:type="spellStart"/>
                  <w:r w:rsidRPr="00197E54">
                    <w:rPr>
                      <w:rFonts w:ascii="Times New Roman" w:hAnsi="Times New Roman" w:cs="Times New Roman"/>
                    </w:rPr>
                    <w:t>idiotüüpsed</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monoklonaalsed</w:t>
                  </w:r>
                  <w:proofErr w:type="spellEnd"/>
                  <w:r w:rsidRPr="00197E54">
                    <w:rPr>
                      <w:rFonts w:ascii="Times New Roman" w:hAnsi="Times New Roman" w:cs="Times New Roman"/>
                    </w:rPr>
                    <w:t>' või '</w:t>
                  </w:r>
                  <w:proofErr w:type="spellStart"/>
                  <w:r w:rsidRPr="00197E54">
                    <w:rPr>
                      <w:rFonts w:ascii="Times New Roman" w:hAnsi="Times New Roman" w:cs="Times New Roman"/>
                    </w:rPr>
                    <w:t>polüklonaalsed</w:t>
                  </w:r>
                  <w:proofErr w:type="spellEnd"/>
                  <w:r w:rsidRPr="00197E54">
                    <w:rPr>
                      <w:rFonts w:ascii="Times New Roman" w:hAnsi="Times New Roman" w:cs="Times New Roman"/>
                    </w:rPr>
                    <w:t>' 'antikehad';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3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spetsiaalselt loodud või spetsiaalselt töödeldud 'retseptorid'.</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tbl>
                  <w:tblPr>
                    <w:tblW w:w="5000" w:type="pct"/>
                    <w:tblCellMar>
                      <w:left w:w="0" w:type="dxa"/>
                      <w:right w:w="0" w:type="dxa"/>
                    </w:tblCellMar>
                    <w:tblLook w:val="04A0" w:firstRow="1" w:lastRow="0" w:firstColumn="1" w:lastColumn="0" w:noHBand="0" w:noVBand="1"/>
                  </w:tblPr>
                  <w:tblGrid>
                    <w:gridCol w:w="165"/>
                    <w:gridCol w:w="79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’anti-</w:t>
                        </w:r>
                        <w:proofErr w:type="spellStart"/>
                        <w:r w:rsidRPr="00197E54">
                          <w:rPr>
                            <w:rFonts w:ascii="Times New Roman" w:hAnsi="Times New Roman" w:cs="Times New Roman"/>
                            <w:i/>
                            <w:iCs/>
                          </w:rPr>
                          <w:t>idiotüüpsed</w:t>
                        </w:r>
                        <w:proofErr w:type="spellEnd"/>
                        <w:r w:rsidRPr="00197E54">
                          <w:rPr>
                            <w:rFonts w:ascii="Times New Roman" w:hAnsi="Times New Roman" w:cs="Times New Roman"/>
                            <w:i/>
                            <w:iCs/>
                          </w:rPr>
                          <w:t xml:space="preserve"> antikehad' – antikehad, mis seovad end teiste antikehade konkreetsete antigeeni sidumiskohtadega;</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w:t>
                        </w:r>
                        <w:proofErr w:type="spellStart"/>
                        <w:r w:rsidRPr="00197E54">
                          <w:rPr>
                            <w:rFonts w:ascii="Times New Roman" w:hAnsi="Times New Roman" w:cs="Times New Roman"/>
                            <w:i/>
                            <w:iCs/>
                          </w:rPr>
                          <w:t>monoklonaalsed</w:t>
                        </w:r>
                        <w:proofErr w:type="spellEnd"/>
                        <w:r w:rsidRPr="00197E54">
                          <w:rPr>
                            <w:rFonts w:ascii="Times New Roman" w:hAnsi="Times New Roman" w:cs="Times New Roman"/>
                            <w:i/>
                            <w:iCs/>
                          </w:rPr>
                          <w:t xml:space="preserve"> antikehad' – valgud, mis seovad end ühe antigeeni sidumiskohaga ning mida toodab üksainus rakukloon;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w:t>
                        </w:r>
                        <w:proofErr w:type="spellStart"/>
                        <w:r w:rsidRPr="00197E54">
                          <w:rPr>
                            <w:rFonts w:ascii="Times New Roman" w:hAnsi="Times New Roman" w:cs="Times New Roman"/>
                            <w:i/>
                            <w:iCs/>
                          </w:rPr>
                          <w:t>polüklonaalsed</w:t>
                        </w:r>
                        <w:proofErr w:type="spellEnd"/>
                        <w:r w:rsidRPr="00197E54">
                          <w:rPr>
                            <w:rFonts w:ascii="Times New Roman" w:hAnsi="Times New Roman" w:cs="Times New Roman"/>
                            <w:i/>
                            <w:iCs/>
                          </w:rPr>
                          <w:t xml:space="preserve"> antikehad' – valkude segu, mis seob end konkreetse antigeeniga ning mida toodab rohkem kui üks rakukloon;</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7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'retseptorid' – bioloogilised makromolekulaarsed struktuurid, mis on suutelised siduma </w:t>
                        </w:r>
                        <w:proofErr w:type="spellStart"/>
                        <w:r w:rsidRPr="00197E54">
                          <w:rPr>
                            <w:rFonts w:ascii="Times New Roman" w:hAnsi="Times New Roman" w:cs="Times New Roman"/>
                            <w:i/>
                            <w:iCs/>
                          </w:rPr>
                          <w:t>ligandeid</w:t>
                        </w:r>
                        <w:proofErr w:type="spellEnd"/>
                        <w:r w:rsidRPr="00197E54">
                          <w:rPr>
                            <w:rFonts w:ascii="Times New Roman" w:hAnsi="Times New Roman" w:cs="Times New Roman"/>
                            <w:i/>
                            <w:iCs/>
                          </w:rPr>
                          <w:t>, mille sidumine mõjutab füsioloogilisi funktsioone.</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ML4, 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„Tsiviilõhusõiduk“</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need „õhusõidukid“, mis on loetletud kasutusotstarbe järgi ühe või mitme ELi liikmesriigi või </w:t>
            </w:r>
            <w:proofErr w:type="spellStart"/>
            <w:r w:rsidRPr="00197E54">
              <w:rPr>
                <w:rFonts w:ascii="Times New Roman" w:hAnsi="Times New Roman" w:cs="Times New Roman"/>
              </w:rPr>
              <w:t>Wassenaari</w:t>
            </w:r>
            <w:proofErr w:type="spellEnd"/>
            <w:r w:rsidRPr="00197E54">
              <w:rPr>
                <w:rFonts w:ascii="Times New Roman" w:hAnsi="Times New Roman" w:cs="Times New Roman"/>
              </w:rPr>
              <w:t xml:space="preserve"> kokkuleppe osalisriigi tsiviillennundusameti poolt avaldatud lennukõlblikkuse </w:t>
            </w:r>
            <w:r w:rsidRPr="00197E54">
              <w:rPr>
                <w:rFonts w:ascii="Times New Roman" w:hAnsi="Times New Roman" w:cs="Times New Roman"/>
              </w:rPr>
              <w:lastRenderedPageBreak/>
              <w:t>sertifitseerimise nimekirjas lendamiseks sisemaistel ja välismaistel tsiviil-kaubanduslikel marsruutidel või seaduslikuks kasutamiseks tsiviil-, era- ja ärilisel otstarbel.</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Küberintsidentidele</w:t>
            </w:r>
            <w:proofErr w:type="spellEnd"/>
            <w:r w:rsidRPr="00197E54">
              <w:rPr>
                <w:rFonts w:ascii="Times New Roman" w:hAnsi="Times New Roman" w:cs="Times New Roman"/>
              </w:rPr>
              <w:t xml:space="preserve"> reageerimine“</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Protsess, mille käigus vahetatakse vajalikku teavet </w:t>
            </w:r>
            <w:proofErr w:type="spellStart"/>
            <w:r w:rsidRPr="00197E54">
              <w:rPr>
                <w:rFonts w:ascii="Times New Roman" w:hAnsi="Times New Roman" w:cs="Times New Roman"/>
              </w:rPr>
              <w:t>küberturvalisuse</w:t>
            </w:r>
            <w:proofErr w:type="spellEnd"/>
            <w:r w:rsidRPr="00197E54">
              <w:rPr>
                <w:rFonts w:ascii="Times New Roman" w:hAnsi="Times New Roman" w:cs="Times New Roman"/>
              </w:rPr>
              <w:t xml:space="preserve"> intsidendi kohta üksikisikute või organisatsioonidega, kes vastutavad </w:t>
            </w:r>
            <w:proofErr w:type="spellStart"/>
            <w:r w:rsidRPr="00197E54">
              <w:rPr>
                <w:rFonts w:ascii="Times New Roman" w:hAnsi="Times New Roman" w:cs="Times New Roman"/>
              </w:rPr>
              <w:t>küberturvalisuse</w:t>
            </w:r>
            <w:proofErr w:type="spellEnd"/>
            <w:r w:rsidRPr="00197E54">
              <w:rPr>
                <w:rFonts w:ascii="Times New Roman" w:hAnsi="Times New Roman" w:cs="Times New Roman"/>
              </w:rPr>
              <w:t xml:space="preserve"> intsidendiga tegelemiseks vajalike parandusmeetmete võtmise või koordineerimise eest.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„Laskekõlbmatuks muudetud tulirelv“</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Tulirelv, mida on ELi liikmesriigi või </w:t>
            </w:r>
            <w:proofErr w:type="spellStart"/>
            <w:r w:rsidRPr="00197E54">
              <w:rPr>
                <w:rFonts w:ascii="Times New Roman" w:hAnsi="Times New Roman" w:cs="Times New Roman"/>
              </w:rPr>
              <w:t>Wassenaari</w:t>
            </w:r>
            <w:proofErr w:type="spellEnd"/>
            <w:r w:rsidRPr="00197E54">
              <w:rPr>
                <w:rFonts w:ascii="Times New Roman" w:hAnsi="Times New Roman" w:cs="Times New Roman"/>
              </w:rPr>
              <w:t xml:space="preserve"> kokkuleppe osalisriigi siseriikliku asutuse määratletud protsesside abil muudetud nii, et sellega ei ole võimalik tulistada ühtegi laskekeha. Kõnealuste protsessidega muudetakse alaliselt tulirelva olulisi võimekusi. Siseriiklike õigusnormide kohaselt võib tulirelva laskekõlbmatust tõendada kinnitusega, mille annab välja pädev asutus, ning seda võib märkida templiga, mis kantakse tulirelva olulisele osale.</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ML17 21, 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„Arendamine“</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On seotud kõikide seeriatootmisele eelnevate järkudega, nagu näiteks toote projektlahendus, projektlahenduse otsing, projektlahenduse analüüs, projektlahenduse põhimõtted, prototüüpide koostamine ja katsetamine, </w:t>
            </w:r>
            <w:proofErr w:type="spellStart"/>
            <w:r w:rsidRPr="00197E54">
              <w:rPr>
                <w:rFonts w:ascii="Times New Roman" w:hAnsi="Times New Roman" w:cs="Times New Roman"/>
              </w:rPr>
              <w:t>katsetootmiskavad</w:t>
            </w:r>
            <w:proofErr w:type="spellEnd"/>
            <w:r w:rsidRPr="00197E54">
              <w:rPr>
                <w:rFonts w:ascii="Times New Roman" w:hAnsi="Times New Roman" w:cs="Times New Roman"/>
              </w:rPr>
              <w:t>, projektlahenduse andmed, projektlahenduse andmete tooteks muutmise protsess, osade suhtelise paigutuse kavand, terviku moodustamise kavand, skeemid.</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Digitaalarvuti</w:t>
            </w:r>
          </w:p>
          <w:p w:rsidR="00AE767D" w:rsidRPr="00197E54" w:rsidRDefault="00AE767D" w:rsidP="00AE767D">
            <w:pPr>
              <w:rPr>
                <w:rFonts w:ascii="Times New Roman" w:hAnsi="Times New Roman" w:cs="Times New Roman"/>
              </w:rPr>
            </w:pPr>
            <w:r w:rsidRPr="00197E54">
              <w:rPr>
                <w:rFonts w:ascii="Times New Roman" w:hAnsi="Times New Roman" w:cs="Times New Roman"/>
              </w:rPr>
              <w:t>Seade, mis ühe või mitme diskreetse muutuja kujul võib teha järgmist:</w:t>
            </w:r>
          </w:p>
          <w:tbl>
            <w:tblPr>
              <w:tblW w:w="5000" w:type="pct"/>
              <w:tblCellMar>
                <w:left w:w="0" w:type="dxa"/>
                <w:right w:w="0" w:type="dxa"/>
              </w:tblCellMar>
              <w:tblLook w:val="04A0" w:firstRow="1" w:lastRow="0" w:firstColumn="1" w:lastColumn="0" w:noHBand="0" w:noVBand="1"/>
            </w:tblPr>
            <w:tblGrid>
              <w:gridCol w:w="639"/>
              <w:gridCol w:w="765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võtta vastu andmeid;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säilitada andmeid või käske </w:t>
                  </w:r>
                  <w:proofErr w:type="spellStart"/>
                  <w:r w:rsidRPr="00197E54">
                    <w:rPr>
                      <w:rFonts w:ascii="Times New Roman" w:hAnsi="Times New Roman" w:cs="Times New Roman"/>
                    </w:rPr>
                    <w:t>muudetamatus</w:t>
                  </w:r>
                  <w:proofErr w:type="spellEnd"/>
                  <w:r w:rsidRPr="00197E54">
                    <w:rPr>
                      <w:rFonts w:ascii="Times New Roman" w:hAnsi="Times New Roman" w:cs="Times New Roman"/>
                    </w:rPr>
                    <w:t xml:space="preserve"> või muudetavas (</w:t>
                  </w:r>
                  <w:proofErr w:type="spellStart"/>
                  <w:r w:rsidRPr="00197E54">
                    <w:rPr>
                      <w:rFonts w:ascii="Times New Roman" w:hAnsi="Times New Roman" w:cs="Times New Roman"/>
                    </w:rPr>
                    <w:t>ülekirjutatavas</w:t>
                  </w:r>
                  <w:proofErr w:type="spellEnd"/>
                  <w:r w:rsidRPr="00197E54">
                    <w:rPr>
                      <w:rFonts w:ascii="Times New Roman" w:hAnsi="Times New Roman" w:cs="Times New Roman"/>
                    </w:rPr>
                    <w:t>) salvestusseadmes;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8"/>
              <w:gridCol w:w="8103"/>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töödelda andmeid salvestatud käsujada abil, mida on võimalik muuta;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30"/>
              <w:gridCol w:w="776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esitada töödeldud andmeid.</w:t>
                  </w: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Salvestatud käsujada muutmine hõlmab </w:t>
            </w:r>
            <w:proofErr w:type="spellStart"/>
            <w:r w:rsidRPr="00197E54">
              <w:rPr>
                <w:rFonts w:ascii="Times New Roman" w:hAnsi="Times New Roman" w:cs="Times New Roman"/>
                <w:i/>
                <w:iCs/>
              </w:rPr>
              <w:t>muudetamatute</w:t>
            </w:r>
            <w:proofErr w:type="spellEnd"/>
            <w:r w:rsidRPr="00197E54">
              <w:rPr>
                <w:rFonts w:ascii="Times New Roman" w:hAnsi="Times New Roman" w:cs="Times New Roman"/>
                <w:i/>
                <w:iCs/>
              </w:rPr>
              <w:t xml:space="preserve"> salvestusseadmete asendamist, kuid mitte füüsilisi muutusi juhtmestikus või ühendustes.</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„Tööorganid“</w:t>
            </w:r>
          </w:p>
          <w:p w:rsidR="00AE767D" w:rsidRPr="00197E54" w:rsidRDefault="00AE767D" w:rsidP="00AE767D">
            <w:pPr>
              <w:rPr>
                <w:rFonts w:ascii="Times New Roman" w:hAnsi="Times New Roman" w:cs="Times New Roman"/>
              </w:rPr>
            </w:pPr>
            <w:r w:rsidRPr="00197E54">
              <w:rPr>
                <w:rFonts w:ascii="Times New Roman" w:hAnsi="Times New Roman" w:cs="Times New Roman"/>
              </w:rPr>
              <w:t>Haaratsid, 'aktiivsed tööriistühikud' ja kõik muud töövahendid, mis on kinnitatud „roboti“ manipulaatori otsa kinnitusplaadile.</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'Aktiivsed tööriistühikud' on seadmed, mille abil rakendatakse töödeldavale detailile liigutavat jõudu, töötlemisenergiat või sondeeritakse seda.</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„Kõrge </w:t>
            </w:r>
            <w:proofErr w:type="spellStart"/>
            <w:r w:rsidRPr="00197E54">
              <w:rPr>
                <w:rFonts w:ascii="Times New Roman" w:hAnsi="Times New Roman" w:cs="Times New Roman"/>
              </w:rPr>
              <w:t>siseenergiaga</w:t>
            </w:r>
            <w:proofErr w:type="spellEnd"/>
            <w:r w:rsidRPr="00197E54">
              <w:rPr>
                <w:rFonts w:ascii="Times New Roman" w:hAnsi="Times New Roman" w:cs="Times New Roman"/>
              </w:rPr>
              <w:t xml:space="preserve"> materjalid“</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Ained või segud, mis reageerivad keemiliselt, et eraldada nende ettenähtud kasutamiseks nõutavat energiat. „Lõhkeained“, „pürotehnika“ ja „raketikütus“ on kõrge </w:t>
            </w:r>
            <w:proofErr w:type="spellStart"/>
            <w:r w:rsidRPr="00197E54">
              <w:rPr>
                <w:rFonts w:ascii="Times New Roman" w:hAnsi="Times New Roman" w:cs="Times New Roman"/>
              </w:rPr>
              <w:t>siseenergiaga</w:t>
            </w:r>
            <w:proofErr w:type="spellEnd"/>
            <w:r w:rsidRPr="00197E54">
              <w:rPr>
                <w:rFonts w:ascii="Times New Roman" w:hAnsi="Times New Roman" w:cs="Times New Roman"/>
              </w:rPr>
              <w:t xml:space="preserve"> materjalide alamklassid.</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ML6, 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„Samaväärsed standardid“</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Ühe või mitme ELi liikmesriigi või </w:t>
            </w:r>
            <w:proofErr w:type="spellStart"/>
            <w:r w:rsidRPr="00197E54">
              <w:rPr>
                <w:rFonts w:ascii="Times New Roman" w:hAnsi="Times New Roman" w:cs="Times New Roman"/>
              </w:rPr>
              <w:t>Wassenaari</w:t>
            </w:r>
            <w:proofErr w:type="spellEnd"/>
            <w:r w:rsidRPr="00197E54">
              <w:rPr>
                <w:rFonts w:ascii="Times New Roman" w:hAnsi="Times New Roman" w:cs="Times New Roman"/>
              </w:rPr>
              <w:t xml:space="preserve"> kokkuleppe osalisriigi tunnustatud võrreldavad riiklikud või rahvusvahelised standardid, mida kohaldatakse asjaomase kande suhtes.</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ML8, 18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„Lõhkeained“</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Tahked, vedelad või gaasilised ained või ainete segud, mida kasutatakse lõhkepeades, </w:t>
            </w:r>
            <w:proofErr w:type="spellStart"/>
            <w:r w:rsidRPr="00197E54">
              <w:rPr>
                <w:rFonts w:ascii="Times New Roman" w:hAnsi="Times New Roman" w:cs="Times New Roman"/>
              </w:rPr>
              <w:t>lõhkeseadmetes</w:t>
            </w:r>
            <w:proofErr w:type="spellEnd"/>
            <w:r w:rsidRPr="00197E54">
              <w:rPr>
                <w:rFonts w:ascii="Times New Roman" w:hAnsi="Times New Roman" w:cs="Times New Roman"/>
              </w:rPr>
              <w:t xml:space="preserve"> või mujal esmase, võimendava või peamise lõhkelaenguna ning mille eesmärk on plahvatada.</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„Ekspressioonivektorid“</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Kandjad (nt </w:t>
            </w:r>
            <w:proofErr w:type="spellStart"/>
            <w:r w:rsidRPr="00197E54">
              <w:rPr>
                <w:rFonts w:ascii="Times New Roman" w:hAnsi="Times New Roman" w:cs="Times New Roman"/>
              </w:rPr>
              <w:t>plasmiid</w:t>
            </w:r>
            <w:proofErr w:type="spellEnd"/>
            <w:r w:rsidRPr="00197E54">
              <w:rPr>
                <w:rFonts w:ascii="Times New Roman" w:hAnsi="Times New Roman" w:cs="Times New Roman"/>
              </w:rPr>
              <w:t xml:space="preserve"> või viirus), mida kasutatakse geneetilise materjali viimiseks peremeesrakkudesse.</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„Kiud- või niitmaterjalid“</w:t>
            </w:r>
          </w:p>
          <w:p w:rsidR="00AE767D" w:rsidRPr="00197E54" w:rsidRDefault="00AE767D" w:rsidP="00AE767D">
            <w:pPr>
              <w:rPr>
                <w:rFonts w:ascii="Times New Roman" w:hAnsi="Times New Roman" w:cs="Times New Roman"/>
              </w:rPr>
            </w:pPr>
            <w:r w:rsidRPr="00197E54">
              <w:rPr>
                <w:rFonts w:ascii="Times New Roman" w:hAnsi="Times New Roman" w:cs="Times New Roman"/>
              </w:rPr>
              <w:t>Hõlmavad järgmist:</w:t>
            </w:r>
          </w:p>
          <w:tbl>
            <w:tblPr>
              <w:tblW w:w="5000" w:type="pct"/>
              <w:tblCellMar>
                <w:left w:w="0" w:type="dxa"/>
                <w:right w:w="0" w:type="dxa"/>
              </w:tblCellMar>
              <w:tblLook w:val="04A0" w:firstRow="1" w:lastRow="0" w:firstColumn="1" w:lastColumn="0" w:noHBand="0" w:noVBand="1"/>
            </w:tblPr>
            <w:tblGrid>
              <w:gridCol w:w="683"/>
              <w:gridCol w:w="760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pidevad monokiud;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1"/>
              <w:gridCol w:w="753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pidev lõng ja heie;</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4"/>
              <w:gridCol w:w="8017"/>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paelad, kudumid, reeglipäratud matid ja punutised;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6"/>
              <w:gridCol w:w="8005"/>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tükeldatud kiud, staapelkiud ja vanutatud viltvaibad;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1"/>
              <w:gridCol w:w="81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mis tahes pikkusega monokristallilised või </w:t>
                  </w:r>
                  <w:proofErr w:type="spellStart"/>
                  <w:r w:rsidRPr="00197E54">
                    <w:rPr>
                      <w:rFonts w:ascii="Times New Roman" w:hAnsi="Times New Roman" w:cs="Times New Roman"/>
                    </w:rPr>
                    <w:t>polükristallilised</w:t>
                  </w:r>
                  <w:proofErr w:type="spellEnd"/>
                  <w:r w:rsidRPr="00197E54">
                    <w:rPr>
                      <w:rFonts w:ascii="Times New Roman" w:hAnsi="Times New Roman" w:cs="Times New Roman"/>
                    </w:rPr>
                    <w:t xml:space="preserve"> niitkristallid;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3"/>
              <w:gridCol w:w="786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aromaatse polüamiidi pulp.</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„Esimese põlvkonna kujutisvõimendid“</w:t>
            </w:r>
          </w:p>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Elektrostaatiliselt</w:t>
            </w:r>
            <w:proofErr w:type="spellEnd"/>
            <w:r w:rsidRPr="00197E54">
              <w:rPr>
                <w:rFonts w:ascii="Times New Roman" w:hAnsi="Times New Roman" w:cs="Times New Roman"/>
              </w:rPr>
              <w:t xml:space="preserve"> fokuseeritud võimendustorud, milles kasutatakse kiudoptilisi või klaasplaadist sisendit ja väljundit, </w:t>
            </w:r>
            <w:proofErr w:type="spellStart"/>
            <w:r w:rsidRPr="00197E54">
              <w:rPr>
                <w:rFonts w:ascii="Times New Roman" w:hAnsi="Times New Roman" w:cs="Times New Roman"/>
              </w:rPr>
              <w:t>multileelisfotokatoode</w:t>
            </w:r>
            <w:proofErr w:type="spellEnd"/>
            <w:r w:rsidRPr="00197E54">
              <w:rPr>
                <w:rFonts w:ascii="Times New Roman" w:hAnsi="Times New Roman" w:cs="Times New Roman"/>
              </w:rPr>
              <w:t xml:space="preserve"> (S-20 või S-25), kuid ei kasutata </w:t>
            </w:r>
            <w:proofErr w:type="spellStart"/>
            <w:r w:rsidRPr="00197E54">
              <w:rPr>
                <w:rFonts w:ascii="Times New Roman" w:hAnsi="Times New Roman" w:cs="Times New Roman"/>
              </w:rPr>
              <w:t>mikrokanalplaatvõimendeid</w:t>
            </w:r>
            <w:proofErr w:type="spellEnd"/>
            <w:r w:rsidRPr="00197E54">
              <w:rPr>
                <w:rFonts w:ascii="Times New Roman" w:hAnsi="Times New Roman" w:cs="Times New Roman"/>
              </w:rPr>
              <w: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„Kütuseelement“</w:t>
            </w:r>
          </w:p>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Elektrokeemiline</w:t>
            </w:r>
            <w:proofErr w:type="spellEnd"/>
            <w:r w:rsidRPr="00197E54">
              <w:rPr>
                <w:rFonts w:ascii="Times New Roman" w:hAnsi="Times New Roman" w:cs="Times New Roman"/>
              </w:rPr>
              <w:t xml:space="preserve"> seade, mis muundab keemilise energia otse alalisvooluelektrienergiaks, tarbides kütust välisest toiteallikast.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Üldkasutatav</w:t>
            </w:r>
            <w:proofErr w:type="spellEnd"/>
            <w:r w:rsidRPr="00197E54">
              <w:rPr>
                <w:rFonts w:ascii="Times New Roman" w:hAnsi="Times New Roman" w:cs="Times New Roman"/>
              </w:rPr>
              <w:t>“</w:t>
            </w:r>
          </w:p>
          <w:p w:rsidR="00AE767D" w:rsidRPr="00197E54" w:rsidRDefault="00AE767D" w:rsidP="00AE767D">
            <w:pPr>
              <w:rPr>
                <w:rFonts w:ascii="Times New Roman" w:hAnsi="Times New Roman" w:cs="Times New Roman"/>
              </w:rPr>
            </w:pPr>
            <w:r w:rsidRPr="00197E54">
              <w:rPr>
                <w:rFonts w:ascii="Times New Roman" w:hAnsi="Times New Roman" w:cs="Times New Roman"/>
              </w:rPr>
              <w:t>„Tehnoloogia“ või „tarkvara“, mis on tehtud kättesaadavaks, seadmata piiranguid selle edasise levitamise suhtes.</w:t>
            </w:r>
          </w:p>
          <w:tbl>
            <w:tblPr>
              <w:tblW w:w="5000" w:type="pct"/>
              <w:tblCellMar>
                <w:left w:w="0" w:type="dxa"/>
                <w:right w:w="0" w:type="dxa"/>
              </w:tblCellMar>
              <w:tblLook w:val="04A0" w:firstRow="1" w:lastRow="0" w:firstColumn="1" w:lastColumn="0" w:noHBand="0" w:noVBand="1"/>
            </w:tblPr>
            <w:tblGrid>
              <w:gridCol w:w="673"/>
              <w:gridCol w:w="76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Autoriõigusega seatud piirangud ei takista „tehnoloogiat“ või „tarkvara“ olemast „</w:t>
                  </w:r>
                  <w:proofErr w:type="spellStart"/>
                  <w:r w:rsidRPr="00197E54">
                    <w:rPr>
                      <w:rFonts w:ascii="Times New Roman" w:hAnsi="Times New Roman" w:cs="Times New Roman"/>
                      <w:i/>
                      <w:iCs/>
                    </w:rPr>
                    <w:t>üldkasutatav</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ML9, 19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„Laser“</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Seade, mis valguse stimuleeritud kiirguse kaudu võimendamisega toodab </w:t>
            </w:r>
            <w:proofErr w:type="spellStart"/>
            <w:r w:rsidRPr="00197E54">
              <w:rPr>
                <w:rFonts w:ascii="Times New Roman" w:hAnsi="Times New Roman" w:cs="Times New Roman"/>
              </w:rPr>
              <w:t>ruumiliselt</w:t>
            </w:r>
            <w:proofErr w:type="spellEnd"/>
            <w:r w:rsidRPr="00197E54">
              <w:rPr>
                <w:rFonts w:ascii="Times New Roman" w:hAnsi="Times New Roman" w:cs="Times New Roman"/>
              </w:rPr>
              <w:t xml:space="preserve"> ja ajaliselt koherentset valgust.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„Andmekogu“ (</w:t>
            </w:r>
            <w:proofErr w:type="spellStart"/>
            <w:r w:rsidRPr="00197E54">
              <w:rPr>
                <w:rFonts w:ascii="Times New Roman" w:hAnsi="Times New Roman" w:cs="Times New Roman"/>
              </w:rPr>
              <w:t>parameetriline</w:t>
            </w:r>
            <w:proofErr w:type="spellEnd"/>
            <w:r w:rsidRPr="00197E54">
              <w:rPr>
                <w:rFonts w:ascii="Times New Roman" w:hAnsi="Times New Roman" w:cs="Times New Roman"/>
              </w:rPr>
              <w:t xml:space="preserve"> tehniline andmebaas)</w:t>
            </w:r>
          </w:p>
          <w:p w:rsidR="00AE767D" w:rsidRPr="00197E54" w:rsidRDefault="00AE767D" w:rsidP="00AE767D">
            <w:pPr>
              <w:rPr>
                <w:rFonts w:ascii="Times New Roman" w:hAnsi="Times New Roman" w:cs="Times New Roman"/>
              </w:rPr>
            </w:pPr>
            <w:r w:rsidRPr="00197E54">
              <w:rPr>
                <w:rFonts w:ascii="Times New Roman" w:hAnsi="Times New Roman" w:cs="Times New Roman"/>
              </w:rPr>
              <w:t>Tehnilise teabe kogu, mille kasutamine võib tõhustada asjaomaste süsteemide, varustuse või komponentide jõudlust.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„Õhust kergemad õhusõidukid“</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Õhupallid ja „õhulaevad“, mille </w:t>
            </w:r>
            <w:proofErr w:type="spellStart"/>
            <w:r w:rsidRPr="00197E54">
              <w:rPr>
                <w:rFonts w:ascii="Times New Roman" w:hAnsi="Times New Roman" w:cs="Times New Roman"/>
              </w:rPr>
              <w:t>õhkutõstmiseks</w:t>
            </w:r>
            <w:proofErr w:type="spellEnd"/>
            <w:r w:rsidRPr="00197E54">
              <w:rPr>
                <w:rFonts w:ascii="Times New Roman" w:hAnsi="Times New Roman" w:cs="Times New Roman"/>
              </w:rPr>
              <w:t xml:space="preserve"> kasutatakse kuuma õhku või muid õhust kergemaid gaase, näiteks heeliumi või vesinikku.</w:t>
            </w:r>
          </w:p>
          <w:p w:rsidR="00AE767D" w:rsidRPr="00197E54" w:rsidRDefault="00AE767D" w:rsidP="00AE767D">
            <w:pPr>
              <w:rPr>
                <w:rFonts w:ascii="Times New Roman" w:hAnsi="Times New Roman" w:cs="Times New Roman"/>
              </w:rPr>
            </w:pPr>
            <w:r w:rsidRPr="00197E54">
              <w:rPr>
                <w:rFonts w:ascii="Times New Roman" w:hAnsi="Times New Roman" w:cs="Times New Roman"/>
              </w:rPr>
              <w:t>„Mikroprogramm“</w:t>
            </w:r>
          </w:p>
          <w:p w:rsidR="00AE767D" w:rsidRPr="00197E54" w:rsidRDefault="00AE767D" w:rsidP="00AE767D">
            <w:pPr>
              <w:rPr>
                <w:rFonts w:ascii="Times New Roman" w:hAnsi="Times New Roman" w:cs="Times New Roman"/>
              </w:rPr>
            </w:pPr>
            <w:r w:rsidRPr="00197E54">
              <w:rPr>
                <w:rFonts w:ascii="Times New Roman" w:hAnsi="Times New Roman" w:cs="Times New Roman"/>
              </w:rPr>
              <w:t>Elementaarsete käskude jada, mida säilitatakse erilises mäluseadmes ja mille täitmise käivitab tema viitekäsu saabumine käsuregistrisse.</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„Tuumareaktor“</w:t>
            </w:r>
          </w:p>
          <w:p w:rsidR="00AE767D" w:rsidRPr="00197E54" w:rsidRDefault="00AE767D" w:rsidP="00AE767D">
            <w:pPr>
              <w:rPr>
                <w:rFonts w:ascii="Times New Roman" w:hAnsi="Times New Roman" w:cs="Times New Roman"/>
              </w:rPr>
            </w:pPr>
            <w:r w:rsidRPr="00197E54">
              <w:rPr>
                <w:rFonts w:ascii="Times New Roman" w:hAnsi="Times New Roman" w:cs="Times New Roman"/>
              </w:rPr>
              <w:t>Reaktorianumas paiknevad või vahetult selle külge kinnitatud osad, seadmed, mis reguleerivad reaktori südamiku võimsustaset, ning komponendid, mis tavaliselt sisaldavad reaktori südamiku primaarset jahutusainet, puutuvad sellega vahetult kokku või kontrollivad seda.</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„Lähteained“</w:t>
            </w:r>
          </w:p>
          <w:p w:rsidR="00AE767D" w:rsidRPr="00197E54" w:rsidRDefault="00AE767D" w:rsidP="00AE767D">
            <w:pPr>
              <w:rPr>
                <w:rFonts w:ascii="Times New Roman" w:hAnsi="Times New Roman" w:cs="Times New Roman"/>
              </w:rPr>
            </w:pPr>
            <w:r w:rsidRPr="00197E54">
              <w:rPr>
                <w:rFonts w:ascii="Times New Roman" w:hAnsi="Times New Roman" w:cs="Times New Roman"/>
              </w:rPr>
              <w:t>Lõhkeainete tootmises kasutatavad erikemikaalid.</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 21, 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„Tootmine“</w:t>
            </w:r>
          </w:p>
          <w:p w:rsidR="00AE767D" w:rsidRPr="00197E54" w:rsidRDefault="00AE767D" w:rsidP="00AE767D">
            <w:pPr>
              <w:rPr>
                <w:rFonts w:ascii="Times New Roman" w:hAnsi="Times New Roman" w:cs="Times New Roman"/>
              </w:rPr>
            </w:pPr>
            <w:r w:rsidRPr="00197E54">
              <w:rPr>
                <w:rFonts w:ascii="Times New Roman" w:hAnsi="Times New Roman" w:cs="Times New Roman"/>
              </w:rPr>
              <w:t>Kõik tootmisetapid, nagu näiteks toote insenerlahendus, valmistamine, integreerimine, kokkupanek (montaaž), järelevalve, katsetamine, kvaliteedi tagamine.</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„Programm“</w:t>
            </w:r>
          </w:p>
          <w:p w:rsidR="00AE767D" w:rsidRPr="00197E54" w:rsidRDefault="00AE767D" w:rsidP="00AE767D">
            <w:pPr>
              <w:rPr>
                <w:rFonts w:ascii="Times New Roman" w:hAnsi="Times New Roman" w:cs="Times New Roman"/>
              </w:rPr>
            </w:pPr>
            <w:r w:rsidRPr="00197E54">
              <w:rPr>
                <w:rFonts w:ascii="Times New Roman" w:hAnsi="Times New Roman" w:cs="Times New Roman"/>
              </w:rPr>
              <w:t>Käskude jada protsessi sooritamiseks elektronarvuti abil kas vahetult täidetaval või täidetavaks muundataval kujul.</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„Raketikütus“</w:t>
            </w:r>
          </w:p>
          <w:p w:rsidR="00AE767D" w:rsidRPr="00197E54" w:rsidRDefault="00AE767D" w:rsidP="00AE767D">
            <w:pPr>
              <w:rPr>
                <w:rFonts w:ascii="Times New Roman" w:hAnsi="Times New Roman" w:cs="Times New Roman"/>
              </w:rPr>
            </w:pPr>
            <w:r w:rsidRPr="00197E54">
              <w:rPr>
                <w:rFonts w:ascii="Times New Roman" w:hAnsi="Times New Roman" w:cs="Times New Roman"/>
              </w:rPr>
              <w:t>Ained või segud, mis reageerivad keemiliselt, et eraldada kontrollitud kiirusel suurel hulgal mehhaanilise töö tegemiseks vajalikku kuuma gaasi.</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ML4, 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„Pürotehnika“</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Tahkete või vedelate kütuste ja </w:t>
            </w:r>
            <w:proofErr w:type="spellStart"/>
            <w:r w:rsidRPr="00197E54">
              <w:rPr>
                <w:rFonts w:ascii="Times New Roman" w:hAnsi="Times New Roman" w:cs="Times New Roman"/>
              </w:rPr>
              <w:t>oksüdeerijate</w:t>
            </w:r>
            <w:proofErr w:type="spellEnd"/>
            <w:r w:rsidRPr="00197E54">
              <w:rPr>
                <w:rFonts w:ascii="Times New Roman" w:hAnsi="Times New Roman" w:cs="Times New Roman"/>
              </w:rPr>
              <w:t xml:space="preserve"> segud, mille süttimisel toimub kontrollitud kiirusel energeetiline keemiline reaktsioon, et tekitada teatavaid ajalisi viivitusi või teatud koguses kuumust, müra, suitsu, nähtavat valgust või </w:t>
            </w:r>
            <w:proofErr w:type="spellStart"/>
            <w:r w:rsidRPr="00197E54">
              <w:rPr>
                <w:rFonts w:ascii="Times New Roman" w:hAnsi="Times New Roman" w:cs="Times New Roman"/>
              </w:rPr>
              <w:t>infrapunakiirgust</w:t>
            </w:r>
            <w:proofErr w:type="spellEnd"/>
            <w:r w:rsidRPr="00197E54">
              <w:rPr>
                <w:rFonts w:ascii="Times New Roman" w:hAnsi="Times New Roman" w:cs="Times New Roman"/>
              </w:rPr>
              <w:t xml:space="preserve">. </w:t>
            </w:r>
            <w:proofErr w:type="spellStart"/>
            <w:r w:rsidRPr="00197E54">
              <w:rPr>
                <w:rFonts w:ascii="Times New Roman" w:hAnsi="Times New Roman" w:cs="Times New Roman"/>
              </w:rPr>
              <w:t>Pürofoorsed</w:t>
            </w:r>
            <w:proofErr w:type="spellEnd"/>
            <w:r w:rsidRPr="00197E54">
              <w:rPr>
                <w:rFonts w:ascii="Times New Roman" w:hAnsi="Times New Roman" w:cs="Times New Roman"/>
              </w:rPr>
              <w:t xml:space="preserve"> ained on </w:t>
            </w:r>
            <w:r w:rsidRPr="00197E54">
              <w:rPr>
                <w:rFonts w:ascii="Times New Roman" w:hAnsi="Times New Roman" w:cs="Times New Roman"/>
              </w:rPr>
              <w:lastRenderedPageBreak/>
              <w:t xml:space="preserve">pürotehnika alamklass, mis ei sisalda </w:t>
            </w:r>
            <w:proofErr w:type="spellStart"/>
            <w:r w:rsidRPr="00197E54">
              <w:rPr>
                <w:rFonts w:ascii="Times New Roman" w:hAnsi="Times New Roman" w:cs="Times New Roman"/>
              </w:rPr>
              <w:t>oksüdeerijaid</w:t>
            </w:r>
            <w:proofErr w:type="spellEnd"/>
            <w:r w:rsidRPr="00197E54">
              <w:rPr>
                <w:rFonts w:ascii="Times New Roman" w:hAnsi="Times New Roman" w:cs="Times New Roman"/>
              </w:rPr>
              <w:t>, kuid mis süttivad õhuga kokku puutudes spontaanselt.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„Vajalik“</w:t>
            </w:r>
          </w:p>
          <w:p w:rsidR="00AE767D" w:rsidRPr="00197E54" w:rsidRDefault="00AE767D" w:rsidP="00AE767D">
            <w:pPr>
              <w:rPr>
                <w:rFonts w:ascii="Times New Roman" w:hAnsi="Times New Roman" w:cs="Times New Roman"/>
              </w:rPr>
            </w:pPr>
            <w:r w:rsidRPr="00197E54">
              <w:rPr>
                <w:rFonts w:ascii="Times New Roman" w:hAnsi="Times New Roman" w:cs="Times New Roman"/>
              </w:rPr>
              <w:t>Kasutatuna koos sõnaga „tehnoloogia“, tähendab üksnes seda „tehnoloogia“ osa, mis peab tagama reguleeritud toimimistaseme, näitajate või funktsioonide saavutamise või ületamise. Sellist „</w:t>
            </w:r>
            <w:proofErr w:type="spellStart"/>
            <w:r w:rsidRPr="00197E54">
              <w:rPr>
                <w:rFonts w:ascii="Times New Roman" w:hAnsi="Times New Roman" w:cs="Times New Roman"/>
              </w:rPr>
              <w:t>vajalikku“„tehnoloogiat</w:t>
            </w:r>
            <w:proofErr w:type="spellEnd"/>
            <w:r w:rsidRPr="00197E54">
              <w:rPr>
                <w:rFonts w:ascii="Times New Roman" w:hAnsi="Times New Roman" w:cs="Times New Roman"/>
              </w:rPr>
              <w:t>“ võivad jagada erinevad tooted.</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„Massirahutuste ohjamiseks mõeldud keemilised ühendid“</w:t>
            </w:r>
          </w:p>
          <w:p w:rsidR="00AE767D" w:rsidRPr="00197E54" w:rsidRDefault="00AE767D" w:rsidP="00AE767D">
            <w:pPr>
              <w:rPr>
                <w:rFonts w:ascii="Times New Roman" w:hAnsi="Times New Roman" w:cs="Times New Roman"/>
              </w:rPr>
            </w:pPr>
            <w:r w:rsidRPr="00197E54">
              <w:rPr>
                <w:rFonts w:ascii="Times New Roman" w:hAnsi="Times New Roman" w:cs="Times New Roman"/>
              </w:rPr>
              <w:t>Ained, mis massirahutuste ohjamiseks eeldatavatel kasutustingimustel tekitavad kiiresti inimestel sensoorset ärritust või avaldavad neile halvavat füüsilist mõju, mis kaob lühikese aja jooksul pärast kokkupuute lõppemist (pisargaasid on „massirahutuste ohjamiseks mõeldud keemiliste ühendite“ alarühm).</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„Robot“</w:t>
            </w:r>
          </w:p>
          <w:p w:rsidR="00AE767D" w:rsidRPr="00197E54" w:rsidRDefault="00AE767D" w:rsidP="00AE767D">
            <w:pPr>
              <w:rPr>
                <w:rFonts w:ascii="Times New Roman" w:hAnsi="Times New Roman" w:cs="Times New Roman"/>
              </w:rPr>
            </w:pPr>
            <w:r w:rsidRPr="00197E54">
              <w:rPr>
                <w:rFonts w:ascii="Times New Roman" w:hAnsi="Times New Roman" w:cs="Times New Roman"/>
              </w:rPr>
              <w:t>Manipulatsioonimehhanism, mis võib olla nii pideval rajal kui ka punktist punkti kulgev, võib kasutada andureid ning millel on kõik järgmised omadused:</w:t>
            </w:r>
          </w:p>
          <w:tbl>
            <w:tblPr>
              <w:tblW w:w="5000" w:type="pct"/>
              <w:tblCellMar>
                <w:left w:w="0" w:type="dxa"/>
                <w:right w:w="0" w:type="dxa"/>
              </w:tblCellMar>
              <w:tblLook w:val="04A0" w:firstRow="1" w:lastRow="0" w:firstColumn="1" w:lastColumn="0" w:noHBand="0" w:noVBand="1"/>
            </w:tblPr>
            <w:tblGrid>
              <w:gridCol w:w="619"/>
              <w:gridCol w:w="7672"/>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multifunktsionaalsus</w:t>
                  </w:r>
                  <w:proofErr w:type="spellEnd"/>
                  <w:r w:rsidRPr="00197E54">
                    <w:rPr>
                      <w:rFonts w:ascii="Times New Roman" w:hAnsi="Times New Roman" w:cs="Times New Roman"/>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selle abil saab erinevate liikumiste kaudu kohale asetada või suunata materjali, osi, tööriistu või spetsiaalseid seadmeid kolmemõõtmelises ruumis;</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3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koosneb kolmest või enamast suletud või avatud ahelaga </w:t>
                  </w:r>
                  <w:proofErr w:type="spellStart"/>
                  <w:r w:rsidRPr="00197E54">
                    <w:rPr>
                      <w:rFonts w:ascii="Times New Roman" w:hAnsi="Times New Roman" w:cs="Times New Roman"/>
                    </w:rPr>
                    <w:t>servoseadmest</w:t>
                  </w:r>
                  <w:proofErr w:type="spellEnd"/>
                  <w:r w:rsidRPr="00197E54">
                    <w:rPr>
                      <w:rFonts w:ascii="Times New Roman" w:hAnsi="Times New Roman" w:cs="Times New Roman"/>
                    </w:rPr>
                    <w:t>, mille hulka võivad kuuluda ka samm-mootorid; ning</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proofErr w:type="spellStart"/>
                  <w:r w:rsidRPr="00197E54">
                    <w:rPr>
                      <w:rFonts w:ascii="Times New Roman" w:hAnsi="Times New Roman" w:cs="Times New Roman"/>
                    </w:rPr>
                    <w:t>d.</w:t>
                  </w:r>
                  <w:proofErr w:type="spellEnd"/>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tal on „kasutaja juurdepääsetav </w:t>
                  </w:r>
                  <w:proofErr w:type="spellStart"/>
                  <w:r w:rsidRPr="00197E54">
                    <w:rPr>
                      <w:rFonts w:ascii="Times New Roman" w:hAnsi="Times New Roman" w:cs="Times New Roman"/>
                    </w:rPr>
                    <w:t>programmeeritavus</w:t>
                  </w:r>
                  <w:proofErr w:type="spellEnd"/>
                  <w:r w:rsidRPr="00197E54">
                    <w:rPr>
                      <w:rFonts w:ascii="Times New Roman" w:hAnsi="Times New Roman" w:cs="Times New Roman"/>
                    </w:rPr>
                    <w:t>“ kas õpetamine/kordamine-meetodit kasutades või elektronarvuti abil, mis võib olla programmeeritav loogiline kontroller, st ilma mehaanilise vahelesegamiseta.</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„Kasutaja juurdepääsetav </w:t>
                  </w:r>
                  <w:proofErr w:type="spellStart"/>
                  <w:r w:rsidRPr="00197E54">
                    <w:rPr>
                      <w:rFonts w:ascii="Times New Roman" w:hAnsi="Times New Roman" w:cs="Times New Roman"/>
                    </w:rPr>
                    <w:t>programmeeritavus</w:t>
                  </w:r>
                  <w:proofErr w:type="spellEnd"/>
                  <w:r w:rsidRPr="00197E54">
                    <w:rPr>
                      <w:rFonts w:ascii="Times New Roman" w:hAnsi="Times New Roman" w:cs="Times New Roman"/>
                    </w:rPr>
                    <w:t>“ tähistab omadust, mis lubab kasutajal sisestada, modifitseerida või asendada „programme“ teisiti kui:</w:t>
                  </w:r>
                </w:p>
                <w:tbl>
                  <w:tblPr>
                    <w:tblW w:w="5000" w:type="pct"/>
                    <w:tblCellMar>
                      <w:left w:w="0" w:type="dxa"/>
                      <w:right w:w="0" w:type="dxa"/>
                    </w:tblCellMar>
                    <w:tblLook w:val="04A0" w:firstRow="1" w:lastRow="0" w:firstColumn="1" w:lastColumn="0" w:noHBand="0" w:noVBand="1"/>
                  </w:tblPr>
                  <w:tblGrid>
                    <w:gridCol w:w="275"/>
                    <w:gridCol w:w="785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muutes füüsiliselt lülitusskeemi või ühendusi; või</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6"/>
                    <w:gridCol w:w="7900"/>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talitlusviiside sättimise, kaasa arvatud parameetrite sisestuse abil.</w:t>
                        </w:r>
                      </w:p>
                    </w:tc>
                  </w:tr>
                </w:tbl>
                <w:p w:rsidR="00AE767D" w:rsidRPr="00197E54" w:rsidRDefault="00AE767D" w:rsidP="00AE767D">
                  <w:pPr>
                    <w:rPr>
                      <w:rFonts w:ascii="Times New Roman" w:hAnsi="Times New Roman" w:cs="Times New Roman"/>
                    </w:rPr>
                  </w:pPr>
                </w:p>
              </w:tc>
            </w:tr>
          </w:tbl>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Eespool esitatud definitsioon ei hõlma järgmisi seadmeid:</w:t>
            </w:r>
          </w:p>
          <w:tbl>
            <w:tblPr>
              <w:tblW w:w="5000" w:type="pct"/>
              <w:tblCellMar>
                <w:left w:w="0" w:type="dxa"/>
                <w:right w:w="0" w:type="dxa"/>
              </w:tblCellMar>
              <w:tblLook w:val="04A0" w:firstRow="1" w:lastRow="0" w:firstColumn="1" w:lastColumn="0" w:noHBand="0" w:noVBand="1"/>
            </w:tblPr>
            <w:tblGrid>
              <w:gridCol w:w="220"/>
              <w:gridCol w:w="8071"/>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manipulatsioonimehhanismid, mis on ainult käsi- või </w:t>
                  </w:r>
                  <w:proofErr w:type="spellStart"/>
                  <w:r w:rsidRPr="00197E54">
                    <w:rPr>
                      <w:rFonts w:ascii="Times New Roman" w:hAnsi="Times New Roman" w:cs="Times New Roman"/>
                      <w:i/>
                      <w:iCs/>
                    </w:rPr>
                    <w:t>kaugjuhitavad</w:t>
                  </w:r>
                  <w:proofErr w:type="spellEnd"/>
                  <w:r w:rsidRPr="00197E54">
                    <w:rPr>
                      <w:rFonts w:ascii="Times New Roman" w:hAnsi="Times New Roman" w:cs="Times New Roman"/>
                      <w:i/>
                      <w:iCs/>
                    </w:rPr>
                    <w: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fikseeritud järjestusega manipulatsioonimehhanismid, mis on automaatselt liikuvad seadmed ning mis teostavad mehaaniliselt programmeeritud liikumisi. Programm on mehaaniliselt piiratud fikseeritud peatustega, nagu tapid ja nukid. Liikumiste järjekord ja </w:t>
                  </w:r>
                  <w:r w:rsidRPr="00197E54">
                    <w:rPr>
                      <w:rFonts w:ascii="Times New Roman" w:hAnsi="Times New Roman" w:cs="Times New Roman"/>
                      <w:i/>
                      <w:iCs/>
                    </w:rPr>
                    <w:lastRenderedPageBreak/>
                    <w:t>radade ning nurkade valik ei ole varieeritav ega muudetav ei mehaaniliselt, elektrooniliselt ega elektriliselt;</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mehaaniliselt juhitud muudetava järjestusega manipulatsioonimehhanismid, mis on automaatselt liikuvad seadmed ning mis teostavad mehaaniliselt programmeeritud liikumisi. Programm on mehaaniliselt piiratud fikseeritud, kuid reguleeritavate peatustega, nagu tapid ja nukid. Liikumiste järjekord ning radade või nurkade valik on varieeritav etteantud programmi mallide siseselt. Ühe või mitme liikumistelje programmi mallide varieerimine või muutmine (st tappide muutmine või nukkide ümberasetamine) on teostatav vaid mehaaniliste operatsioonide abil;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muud kui </w:t>
                  </w:r>
                  <w:proofErr w:type="spellStart"/>
                  <w:r w:rsidRPr="00197E54">
                    <w:rPr>
                      <w:rFonts w:ascii="Times New Roman" w:hAnsi="Times New Roman" w:cs="Times New Roman"/>
                      <w:i/>
                      <w:iCs/>
                    </w:rPr>
                    <w:t>servo</w:t>
                  </w:r>
                  <w:proofErr w:type="spellEnd"/>
                  <w:r w:rsidRPr="00197E54">
                    <w:rPr>
                      <w:rFonts w:ascii="Times New Roman" w:hAnsi="Times New Roman" w:cs="Times New Roman"/>
                      <w:i/>
                      <w:iCs/>
                    </w:rPr>
                    <w:t xml:space="preserve">-juhitud muutuva järjestusega manipulatsioonimehhanismid, mis on automaatselt liikuvad seadmed ning mis teostavad mehaaniliselt programmeeritud liikumisi. Programm on varieeritav, kuid järjestus toimub vaid mehaaniliselt kinnitatud elektriliste </w:t>
                  </w:r>
                  <w:proofErr w:type="spellStart"/>
                  <w:r w:rsidRPr="00197E54">
                    <w:rPr>
                      <w:rFonts w:ascii="Times New Roman" w:hAnsi="Times New Roman" w:cs="Times New Roman"/>
                      <w:i/>
                      <w:iCs/>
                    </w:rPr>
                    <w:t>kahendseadmete</w:t>
                  </w:r>
                  <w:proofErr w:type="spellEnd"/>
                  <w:r w:rsidRPr="00197E54">
                    <w:rPr>
                      <w:rFonts w:ascii="Times New Roman" w:hAnsi="Times New Roman" w:cs="Times New Roman"/>
                      <w:i/>
                      <w:iCs/>
                    </w:rPr>
                    <w:t xml:space="preserve"> või reguleeritavate peatustest saadavate </w:t>
                  </w:r>
                  <w:proofErr w:type="spellStart"/>
                  <w:r w:rsidRPr="00197E54">
                    <w:rPr>
                      <w:rFonts w:ascii="Times New Roman" w:hAnsi="Times New Roman" w:cs="Times New Roman"/>
                      <w:i/>
                      <w:iCs/>
                    </w:rPr>
                    <w:t>kahendsignaalide</w:t>
                  </w:r>
                  <w:proofErr w:type="spellEnd"/>
                  <w:r w:rsidRPr="00197E54">
                    <w:rPr>
                      <w:rFonts w:ascii="Times New Roman" w:hAnsi="Times New Roman" w:cs="Times New Roman"/>
                      <w:i/>
                      <w:iCs/>
                    </w:rPr>
                    <w:t xml:space="preserve"> põhjal;</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 xml:space="preserve">virnastamisseadmed, mis on defineeritud kui </w:t>
                  </w:r>
                  <w:proofErr w:type="spellStart"/>
                  <w:r w:rsidRPr="00197E54">
                    <w:rPr>
                      <w:rFonts w:ascii="Times New Roman" w:hAnsi="Times New Roman" w:cs="Times New Roman"/>
                      <w:i/>
                      <w:iCs/>
                    </w:rPr>
                    <w:t>Descartes’i</w:t>
                  </w:r>
                  <w:proofErr w:type="spellEnd"/>
                  <w:r w:rsidRPr="00197E54">
                    <w:rPr>
                      <w:rFonts w:ascii="Times New Roman" w:hAnsi="Times New Roman" w:cs="Times New Roman"/>
                      <w:i/>
                      <w:iCs/>
                    </w:rPr>
                    <w:t xml:space="preserve"> koordinaatidega manipulatsiooniseadmed ning mis on vertikaalselt asetatud laokastide virna integraalseks osaks ning on ette nähtud kastide sisu kättesaamiseks või taastamiseks.</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„Satelliitnavigatsiooni süsteem“</w:t>
            </w:r>
          </w:p>
          <w:p w:rsidR="00AE767D" w:rsidRPr="00197E54" w:rsidRDefault="00AE767D" w:rsidP="00AE767D">
            <w:pPr>
              <w:rPr>
                <w:rFonts w:ascii="Times New Roman" w:hAnsi="Times New Roman" w:cs="Times New Roman"/>
              </w:rPr>
            </w:pPr>
            <w:r w:rsidRPr="00197E54">
              <w:rPr>
                <w:rFonts w:ascii="Times New Roman" w:hAnsi="Times New Roman" w:cs="Times New Roman"/>
              </w:rPr>
              <w:t>Süsteem hõlmab maapealseid jaamu, satelliitide rühma ja vastuvõtjaid, mis võimaldab satelliitidelt saadud signaalide põhjal arvutada vastuvõtja asukohta. Süsteem hõlmab globaalsete navigatsioonisatelliitide süsteeme ja piirkondlike navigatsioonisatelliitide süsteeme.</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ML4, 11, 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„Tarkvara“</w:t>
            </w:r>
          </w:p>
          <w:p w:rsidR="00AE767D" w:rsidRPr="00197E54" w:rsidRDefault="00AE767D" w:rsidP="00AE767D">
            <w:pPr>
              <w:rPr>
                <w:rFonts w:ascii="Times New Roman" w:hAnsi="Times New Roman" w:cs="Times New Roman"/>
              </w:rPr>
            </w:pPr>
            <w:r w:rsidRPr="00197E54">
              <w:rPr>
                <w:rFonts w:ascii="Times New Roman" w:hAnsi="Times New Roman" w:cs="Times New Roman"/>
              </w:rPr>
              <w:t>Ühest või mitmest „programmist“ või „mikroprogrammist“ koosnev kogum, mis on paigutatud mis tahes kättesaadavale väljundmeediale.</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„Kosmosesõiduk“</w:t>
            </w:r>
          </w:p>
          <w:p w:rsidR="00AE767D" w:rsidRPr="00197E54" w:rsidRDefault="00AE767D" w:rsidP="00AE767D">
            <w:pPr>
              <w:rPr>
                <w:rFonts w:ascii="Times New Roman" w:hAnsi="Times New Roman" w:cs="Times New Roman"/>
              </w:rPr>
            </w:pPr>
            <w:r w:rsidRPr="00197E54">
              <w:rPr>
                <w:rFonts w:ascii="Times New Roman" w:hAnsi="Times New Roman" w:cs="Times New Roman"/>
              </w:rPr>
              <w:t>Aktiiv- ja passiivsatelliidid ja kosmosesondid.</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„Kosmosekindlad“</w:t>
            </w:r>
          </w:p>
          <w:p w:rsidR="00AE767D" w:rsidRPr="00197E54" w:rsidRDefault="00AE767D" w:rsidP="00AE767D">
            <w:pPr>
              <w:rPr>
                <w:rFonts w:ascii="Times New Roman" w:hAnsi="Times New Roman" w:cs="Times New Roman"/>
              </w:rPr>
            </w:pPr>
            <w:r w:rsidRPr="00197E54">
              <w:rPr>
                <w:rFonts w:ascii="Times New Roman" w:hAnsi="Times New Roman" w:cs="Times New Roman"/>
              </w:rPr>
              <w:t>Esemed, mis on loodud, valmistatud või edukate katsete tulemusel töökindlaks tunnistatud, et kasutada neid maapinnast kõrgemal kui 100 km.</w:t>
            </w:r>
          </w:p>
          <w:tbl>
            <w:tblPr>
              <w:tblW w:w="5000" w:type="pct"/>
              <w:tblCellMar>
                <w:left w:w="0" w:type="dxa"/>
                <w:right w:w="0" w:type="dxa"/>
              </w:tblCellMar>
              <w:tblLook w:val="04A0" w:firstRow="1" w:lastRow="0" w:firstColumn="1" w:lastColumn="0" w:noHBand="0" w:noVBand="1"/>
            </w:tblPr>
            <w:tblGrid>
              <w:gridCol w:w="673"/>
              <w:gridCol w:w="7618"/>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Kui konkreetne ese on katsete tulemusel tunnistatud „kosmosekindlaks“, ei tähenda see, et teised esemed, mis on valmistatud samas tootmisvahetuses või mis kuuluvad samasse mudeliseeriasse, on samuti „kosmosekindlad“, kui nende osas ei ole tehtud individuaalseid katseid.</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w:t>
            </w:r>
            <w:proofErr w:type="spellStart"/>
            <w:r w:rsidRPr="00197E54">
              <w:rPr>
                <w:rFonts w:ascii="Times New Roman" w:hAnsi="Times New Roman" w:cs="Times New Roman"/>
              </w:rPr>
              <w:t>Ülijuhtivad</w:t>
            </w:r>
            <w:proofErr w:type="spellEnd"/>
            <w:r w:rsidRPr="00197E54">
              <w:rPr>
                <w:rFonts w:ascii="Times New Roman" w:hAnsi="Times New Roman" w:cs="Times New Roman"/>
              </w:rPr>
              <w:t>“</w:t>
            </w:r>
          </w:p>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 xml:space="preserve">Kasutatakse seoses materjalidega (nt metallid, sulamid või ühendid), mis võivad kaotada täielikult oma elektritakistuse, st võivad omandada lõpmatult suure elektrijuhtivuse ning kanda üle väga suuri elektrivoole ilma </w:t>
            </w:r>
            <w:proofErr w:type="spellStart"/>
            <w:r w:rsidRPr="00197E54">
              <w:rPr>
                <w:rFonts w:ascii="Times New Roman" w:hAnsi="Times New Roman" w:cs="Times New Roman"/>
              </w:rPr>
              <w:t>Joule’i</w:t>
            </w:r>
            <w:proofErr w:type="spellEnd"/>
            <w:r w:rsidRPr="00197E54">
              <w:rPr>
                <w:rFonts w:ascii="Times New Roman" w:hAnsi="Times New Roman" w:cs="Times New Roman"/>
              </w:rPr>
              <w:t xml:space="preserve"> soojenemiseta.</w:t>
            </w:r>
          </w:p>
          <w:p w:rsidR="00AE767D" w:rsidRPr="00197E54" w:rsidRDefault="00AE767D" w:rsidP="00AE767D">
            <w:pPr>
              <w:rPr>
                <w:rFonts w:ascii="Times New Roman" w:hAnsi="Times New Roman" w:cs="Times New Roman"/>
              </w:rPr>
            </w:pPr>
            <w:r w:rsidRPr="00197E54">
              <w:rPr>
                <w:rFonts w:ascii="Times New Roman" w:hAnsi="Times New Roman" w:cs="Times New Roman"/>
              </w:rPr>
              <w:t>„Kriitiline temperatuur“ (vahel nimetatud ka üleminekutemperatuuriks) on temperatuur, mille juures konkreetne „</w:t>
            </w:r>
            <w:proofErr w:type="spellStart"/>
            <w:r w:rsidRPr="00197E54">
              <w:rPr>
                <w:rFonts w:ascii="Times New Roman" w:hAnsi="Times New Roman" w:cs="Times New Roman"/>
              </w:rPr>
              <w:t>ülijuhtiv</w:t>
            </w:r>
            <w:proofErr w:type="spellEnd"/>
            <w:r w:rsidRPr="00197E54">
              <w:rPr>
                <w:rFonts w:ascii="Times New Roman" w:hAnsi="Times New Roman" w:cs="Times New Roman"/>
              </w:rPr>
              <w:t>“ aine kaotab täielikult oma elektrilise takistuse alalisvoolule.</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p w:rsidR="00AE767D" w:rsidRPr="00197E54" w:rsidRDefault="00AE767D" w:rsidP="00AE767D">
            <w:pPr>
              <w:rPr>
                <w:rFonts w:ascii="Times New Roman" w:hAnsi="Times New Roman" w:cs="Times New Roman"/>
              </w:rPr>
            </w:pPr>
            <w:r w:rsidRPr="00197E54">
              <w:rPr>
                <w:rFonts w:ascii="Times New Roman" w:hAnsi="Times New Roman" w:cs="Times New Roman"/>
                <w:i/>
                <w:iCs/>
              </w:rPr>
              <w:t>Aine „</w:t>
            </w:r>
            <w:proofErr w:type="spellStart"/>
            <w:r w:rsidRPr="00197E54">
              <w:rPr>
                <w:rFonts w:ascii="Times New Roman" w:hAnsi="Times New Roman" w:cs="Times New Roman"/>
                <w:i/>
                <w:iCs/>
              </w:rPr>
              <w:t>ülijuhtivat</w:t>
            </w:r>
            <w:proofErr w:type="spellEnd"/>
            <w:r w:rsidRPr="00197E54">
              <w:rPr>
                <w:rFonts w:ascii="Times New Roman" w:hAnsi="Times New Roman" w:cs="Times New Roman"/>
                <w:i/>
                <w:iCs/>
              </w:rPr>
              <w:t>“ olekut iseloomustavad individuaalselt „kriitiline temperatuur“, kriitiline magnetväli, mis sõltub temperatuurist, ning kriitiline voolutihedus, mis sõltub nii temperatuurist kui ka magnetväljast.</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lastRenderedPageBreak/>
              <w:t>ML22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„Tehnoloogia“</w:t>
            </w:r>
          </w:p>
          <w:p w:rsidR="00AE767D" w:rsidRPr="00197E54" w:rsidRDefault="00AE767D" w:rsidP="00AE767D">
            <w:pPr>
              <w:rPr>
                <w:rFonts w:ascii="Times New Roman" w:hAnsi="Times New Roman" w:cs="Times New Roman"/>
              </w:rPr>
            </w:pPr>
            <w:r w:rsidRPr="00197E54">
              <w:rPr>
                <w:rFonts w:ascii="Times New Roman" w:hAnsi="Times New Roman" w:cs="Times New Roman"/>
              </w:rPr>
              <w:t>Spetsiifiline teave, mis on vajalik toote „arendamiseks“, „tootmiseks“ või „kasutamiseks“. See teave esineb ’tehniliste andmete’ või ’tehnilise abi’ kujul. Käesoleva lisa mõistes täpsustatud „tehnoloogia“ on määratletud kategoorias ML22.</w:t>
            </w:r>
          </w:p>
          <w:p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Tehniline märkus</w:t>
            </w: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'Tehnilised andmed' võivad esineda tehniliste jooniste, plaanide, diagrammide, mudelite, valemite, tabelite, insener-tehniliste projektide ja spetsifikatsioonide, käsiraamatute ja juhiste kujul kas kirjalikult või salvestatuna muudele andmekandjatele või seadmetele nagu näiteks magnetkettad, helilindid, püsimälud.</w:t>
                  </w:r>
                </w:p>
              </w:tc>
            </w:tr>
          </w:tbl>
          <w:p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26"/>
            </w:tblGrid>
            <w:tr w:rsidR="00AE767D" w:rsidRPr="00197E54">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i/>
                      <w:iCs/>
                    </w:rPr>
                    <w:t>'Tehniline abi' võib esineda juhiste, oskuste, väljaõppe, tööalaste teadmiste ja konsultatsiooniteenuste vormis. 'Tehniline abi' võib hõlmata 'tehniliste andmete' üleandmist.</w:t>
                  </w:r>
                </w:p>
              </w:tc>
            </w:tr>
          </w:tbl>
          <w:p w:rsidR="00AE767D" w:rsidRPr="00197E54" w:rsidRDefault="00AE767D" w:rsidP="00AE767D">
            <w:pPr>
              <w:rPr>
                <w:rFonts w:ascii="Times New Roman" w:hAnsi="Times New Roman" w:cs="Times New Roman"/>
              </w:rPr>
            </w:pP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„Mehitamata õhusõiduk“</w:t>
            </w:r>
          </w:p>
          <w:p w:rsidR="00AE767D" w:rsidRPr="00197E54" w:rsidRDefault="00AE767D" w:rsidP="00AE767D">
            <w:pPr>
              <w:rPr>
                <w:rFonts w:ascii="Times New Roman" w:hAnsi="Times New Roman" w:cs="Times New Roman"/>
              </w:rPr>
            </w:pPr>
            <w:r w:rsidRPr="00197E54">
              <w:rPr>
                <w:rFonts w:ascii="Times New Roman" w:hAnsi="Times New Roman" w:cs="Times New Roman"/>
              </w:rPr>
              <w:t xml:space="preserve">Igasugune „õhusõiduk“, mis on võimeline lendu alustama ja sooritama kontrollitavat ja juhitavat lendu ning navigeerima ilma </w:t>
            </w:r>
            <w:proofErr w:type="spellStart"/>
            <w:r w:rsidRPr="00197E54">
              <w:rPr>
                <w:rFonts w:ascii="Times New Roman" w:hAnsi="Times New Roman" w:cs="Times New Roman"/>
              </w:rPr>
              <w:t>inimpiloodita</w:t>
            </w:r>
            <w:proofErr w:type="spellEnd"/>
            <w:r w:rsidRPr="00197E54">
              <w:rPr>
                <w:rFonts w:ascii="Times New Roman" w:hAnsi="Times New Roman" w:cs="Times New Roman"/>
              </w:rPr>
              <w:t xml:space="preserve"> pardal.</w:t>
            </w:r>
          </w:p>
        </w:tc>
      </w:tr>
      <w:tr w:rsidR="00AE767D" w:rsidRPr="00197E54" w:rsidTr="00AE767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ML21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AE767D" w:rsidRPr="00197E54" w:rsidRDefault="00AE767D" w:rsidP="00AE767D">
            <w:pPr>
              <w:rPr>
                <w:rFonts w:ascii="Times New Roman" w:hAnsi="Times New Roman" w:cs="Times New Roman"/>
              </w:rPr>
            </w:pPr>
            <w:r w:rsidRPr="00197E54">
              <w:rPr>
                <w:rFonts w:ascii="Times New Roman" w:hAnsi="Times New Roman" w:cs="Times New Roman"/>
              </w:rPr>
              <w:t>„Turvanõrkustest teatamine“</w:t>
            </w:r>
          </w:p>
          <w:p w:rsidR="00AE767D" w:rsidRPr="00197E54" w:rsidRDefault="00AE767D" w:rsidP="00AE767D">
            <w:pPr>
              <w:rPr>
                <w:rFonts w:ascii="Times New Roman" w:hAnsi="Times New Roman" w:cs="Times New Roman"/>
              </w:rPr>
            </w:pPr>
            <w:r w:rsidRPr="00197E54">
              <w:rPr>
                <w:rFonts w:ascii="Times New Roman" w:hAnsi="Times New Roman" w:cs="Times New Roman"/>
              </w:rPr>
              <w:t>Turvanõrkuste tuvastamise, sellest teatamise või selle analüüsimise protsess üksikisikute või organisatsioonidega, kes vastutavad parandusmeetmete läbiviimise või koordineerimise eest turvanõrkuste kõrvaldamise eesmärgil.</w:t>
            </w:r>
          </w:p>
        </w:tc>
      </w:tr>
    </w:tbl>
    <w:p w:rsidR="00AE767D" w:rsidRPr="00197E54" w:rsidRDefault="006C1F81" w:rsidP="00AE767D">
      <w:pPr>
        <w:rPr>
          <w:rFonts w:ascii="Times New Roman" w:hAnsi="Times New Roman" w:cs="Times New Roman"/>
        </w:rPr>
      </w:pPr>
      <w:r>
        <w:rPr>
          <w:rFonts w:ascii="Times New Roman" w:hAnsi="Times New Roman" w:cs="Times New Roman"/>
        </w:rPr>
        <w:pict>
          <v:rect id="_x0000_i1025" style="width:205.25pt;height:.75pt" o:hrpct="0" o:hrstd="t" o:hrnoshade="t" o:hr="t" fillcolor="black" stroked="f"/>
        </w:pict>
      </w:r>
    </w:p>
    <w:p w:rsidR="00AE767D" w:rsidRPr="00197E54" w:rsidRDefault="006C1F81" w:rsidP="00AE767D">
      <w:pPr>
        <w:rPr>
          <w:rFonts w:ascii="Times New Roman" w:hAnsi="Times New Roman" w:cs="Times New Roman"/>
        </w:rPr>
      </w:pPr>
      <w:hyperlink r:id="rId6" w:anchor="ntc1-L_2021225ET.01007101-E0001" w:history="1">
        <w:r w:rsidR="00AE767D" w:rsidRPr="00197E54">
          <w:rPr>
            <w:rStyle w:val="Hyperlink"/>
            <w:rFonts w:ascii="Times New Roman" w:hAnsi="Times New Roman" w:cs="Times New Roman"/>
          </w:rPr>
          <w:t>(</w:t>
        </w:r>
        <w:r w:rsidR="00AE767D" w:rsidRPr="00197E54">
          <w:rPr>
            <w:rStyle w:val="Hyperlink"/>
            <w:rFonts w:ascii="Times New Roman" w:hAnsi="Times New Roman" w:cs="Times New Roman"/>
            <w:vertAlign w:val="superscript"/>
          </w:rPr>
          <w:t>1</w:t>
        </w:r>
        <w:r w:rsidR="00AE767D" w:rsidRPr="00197E54">
          <w:rPr>
            <w:rStyle w:val="Hyperlink"/>
            <w:rFonts w:ascii="Times New Roman" w:hAnsi="Times New Roman" w:cs="Times New Roman"/>
          </w:rPr>
          <w:t>)</w:t>
        </w:r>
      </w:hyperlink>
      <w:r w:rsidR="00AE767D" w:rsidRPr="00197E54">
        <w:rPr>
          <w:rFonts w:ascii="Times New Roman" w:hAnsi="Times New Roman" w:cs="Times New Roman"/>
        </w:rPr>
        <w:t>  </w:t>
      </w:r>
      <w:proofErr w:type="spellStart"/>
      <w:r w:rsidR="00AE767D" w:rsidRPr="00197E54">
        <w:rPr>
          <w:rFonts w:ascii="Times New Roman" w:hAnsi="Times New Roman" w:cs="Times New Roman"/>
        </w:rPr>
        <w:t>Military</w:t>
      </w:r>
      <w:proofErr w:type="spellEnd"/>
      <w:r w:rsidR="00AE767D" w:rsidRPr="00197E54">
        <w:rPr>
          <w:rFonts w:ascii="Times New Roman" w:hAnsi="Times New Roman" w:cs="Times New Roman"/>
        </w:rPr>
        <w:t xml:space="preserve"> List (sõjaliste kaupade nimekiri).</w:t>
      </w:r>
    </w:p>
    <w:p w:rsidR="00AE767D" w:rsidRPr="00197E54" w:rsidRDefault="006C1F81" w:rsidP="00AE767D">
      <w:pPr>
        <w:rPr>
          <w:rFonts w:ascii="Times New Roman" w:hAnsi="Times New Roman" w:cs="Times New Roman"/>
        </w:rPr>
      </w:pPr>
      <w:hyperlink r:id="rId7" w:anchor="ntc2-L_2021225ET.01007101-E0002" w:history="1">
        <w:r w:rsidR="00AE767D" w:rsidRPr="00197E54">
          <w:rPr>
            <w:rStyle w:val="Hyperlink"/>
            <w:rFonts w:ascii="Times New Roman" w:hAnsi="Times New Roman" w:cs="Times New Roman"/>
          </w:rPr>
          <w:t>(</w:t>
        </w:r>
        <w:r w:rsidR="00AE767D" w:rsidRPr="00197E54">
          <w:rPr>
            <w:rStyle w:val="Hyperlink"/>
            <w:rFonts w:ascii="Times New Roman" w:hAnsi="Times New Roman" w:cs="Times New Roman"/>
            <w:vertAlign w:val="superscript"/>
          </w:rPr>
          <w:t>2</w:t>
        </w:r>
        <w:r w:rsidR="00AE767D" w:rsidRPr="00197E54">
          <w:rPr>
            <w:rStyle w:val="Hyperlink"/>
            <w:rFonts w:ascii="Times New Roman" w:hAnsi="Times New Roman" w:cs="Times New Roman"/>
          </w:rPr>
          <w:t>)</w:t>
        </w:r>
      </w:hyperlink>
      <w:r w:rsidR="00AE767D" w:rsidRPr="00197E54">
        <w:rPr>
          <w:rFonts w:ascii="Times New Roman" w:hAnsi="Times New Roman" w:cs="Times New Roman"/>
        </w:rPr>
        <w:t>  </w:t>
      </w:r>
      <w:proofErr w:type="spellStart"/>
      <w:r w:rsidR="00AE767D" w:rsidRPr="00197E54">
        <w:rPr>
          <w:rFonts w:ascii="Times New Roman" w:hAnsi="Times New Roman" w:cs="Times New Roman"/>
        </w:rPr>
        <w:t>National</w:t>
      </w:r>
      <w:proofErr w:type="spellEnd"/>
      <w:r w:rsidR="00AE767D" w:rsidRPr="00197E54">
        <w:rPr>
          <w:rFonts w:ascii="Times New Roman" w:hAnsi="Times New Roman" w:cs="Times New Roman"/>
        </w:rPr>
        <w:t xml:space="preserve"> </w:t>
      </w:r>
      <w:proofErr w:type="spellStart"/>
      <w:r w:rsidR="00AE767D" w:rsidRPr="00197E54">
        <w:rPr>
          <w:rFonts w:ascii="Times New Roman" w:hAnsi="Times New Roman" w:cs="Times New Roman"/>
        </w:rPr>
        <w:t>Institute</w:t>
      </w:r>
      <w:proofErr w:type="spellEnd"/>
      <w:r w:rsidR="00AE767D" w:rsidRPr="00197E54">
        <w:rPr>
          <w:rFonts w:ascii="Times New Roman" w:hAnsi="Times New Roman" w:cs="Times New Roman"/>
        </w:rPr>
        <w:t xml:space="preserve"> of </w:t>
      </w:r>
      <w:proofErr w:type="spellStart"/>
      <w:r w:rsidR="00AE767D" w:rsidRPr="00197E54">
        <w:rPr>
          <w:rFonts w:ascii="Times New Roman" w:hAnsi="Times New Roman" w:cs="Times New Roman"/>
        </w:rPr>
        <w:t>Justice</w:t>
      </w:r>
      <w:proofErr w:type="spellEnd"/>
      <w:r w:rsidR="00AE767D" w:rsidRPr="00197E54">
        <w:rPr>
          <w:rFonts w:ascii="Times New Roman" w:hAnsi="Times New Roman" w:cs="Times New Roman"/>
        </w:rPr>
        <w:t xml:space="preserve"> (USA), tegeleb standardite kategooriatega.</w:t>
      </w:r>
    </w:p>
    <w:p w:rsidR="00BF3D5A" w:rsidRDefault="00BF3D5A"/>
    <w:sectPr w:rsidR="00BF3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7D"/>
    <w:rsid w:val="00197E54"/>
    <w:rsid w:val="001C59F2"/>
    <w:rsid w:val="002A7DCA"/>
    <w:rsid w:val="003A02D0"/>
    <w:rsid w:val="006C1F81"/>
    <w:rsid w:val="00AA22F7"/>
    <w:rsid w:val="00AE767D"/>
    <w:rsid w:val="00B924EC"/>
    <w:rsid w:val="00BF3D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85860E"/>
  <w15:chartTrackingRefBased/>
  <w15:docId w15:val="{31976463-1432-4E97-A31D-999E5FE1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6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31047">
      <w:bodyDiv w:val="1"/>
      <w:marLeft w:val="0"/>
      <w:marRight w:val="0"/>
      <w:marTop w:val="0"/>
      <w:marBottom w:val="0"/>
      <w:divBdr>
        <w:top w:val="none" w:sz="0" w:space="0" w:color="auto"/>
        <w:left w:val="none" w:sz="0" w:space="0" w:color="auto"/>
        <w:bottom w:val="none" w:sz="0" w:space="0" w:color="auto"/>
        <w:right w:val="none" w:sz="0" w:space="0" w:color="auto"/>
      </w:divBdr>
    </w:div>
    <w:div w:id="596787138">
      <w:bodyDiv w:val="1"/>
      <w:marLeft w:val="0"/>
      <w:marRight w:val="0"/>
      <w:marTop w:val="0"/>
      <w:marBottom w:val="0"/>
      <w:divBdr>
        <w:top w:val="none" w:sz="0" w:space="0" w:color="auto"/>
        <w:left w:val="none" w:sz="0" w:space="0" w:color="auto"/>
        <w:bottom w:val="none" w:sz="0" w:space="0" w:color="auto"/>
        <w:right w:val="none" w:sz="0" w:space="0" w:color="auto"/>
      </w:divBdr>
      <w:divsChild>
        <w:div w:id="685791573">
          <w:marLeft w:val="0"/>
          <w:marRight w:val="0"/>
          <w:marTop w:val="0"/>
          <w:marBottom w:val="0"/>
          <w:divBdr>
            <w:top w:val="none" w:sz="0" w:space="0" w:color="auto"/>
            <w:left w:val="none" w:sz="0" w:space="0" w:color="auto"/>
            <w:bottom w:val="none" w:sz="0" w:space="0" w:color="auto"/>
            <w:right w:val="none" w:sz="0" w:space="0" w:color="auto"/>
          </w:divBdr>
          <w:divsChild>
            <w:div w:id="342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6320">
      <w:bodyDiv w:val="1"/>
      <w:marLeft w:val="0"/>
      <w:marRight w:val="0"/>
      <w:marTop w:val="0"/>
      <w:marBottom w:val="0"/>
      <w:divBdr>
        <w:top w:val="none" w:sz="0" w:space="0" w:color="auto"/>
        <w:left w:val="none" w:sz="0" w:space="0" w:color="auto"/>
        <w:bottom w:val="none" w:sz="0" w:space="0" w:color="auto"/>
        <w:right w:val="none" w:sz="0" w:space="0" w:color="auto"/>
      </w:divBdr>
      <w:divsChild>
        <w:div w:id="576132242">
          <w:marLeft w:val="0"/>
          <w:marRight w:val="0"/>
          <w:marTop w:val="0"/>
          <w:marBottom w:val="0"/>
          <w:divBdr>
            <w:top w:val="none" w:sz="0" w:space="0" w:color="auto"/>
            <w:left w:val="none" w:sz="0" w:space="0" w:color="auto"/>
            <w:bottom w:val="none" w:sz="0" w:space="0" w:color="auto"/>
            <w:right w:val="none" w:sz="0" w:space="0" w:color="auto"/>
          </w:divBdr>
          <w:divsChild>
            <w:div w:id="695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9060">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ET/TXT/HTML/?uri=CELEX:32021L1047&amp;fro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T/TXT/HTML/?uri=CELEX:32021L1047&amp;from=EN" TargetMode="External"/><Relationship Id="rId5" Type="http://schemas.openxmlformats.org/officeDocument/2006/relationships/hyperlink" Target="https://eur-lex.europa.eu/legal-content/ET/TXT/HTML/?uri=CELEX:32021L1047&amp;from=EN" TargetMode="External"/><Relationship Id="rId4" Type="http://schemas.openxmlformats.org/officeDocument/2006/relationships/hyperlink" Target="https://eur-lex.europa.eu/legal-content/ET/TXT/HTML/?uri=CELEX:32021L1047&amp;from=E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13641</Words>
  <Characters>79118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92574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Cat-Lys Ojamaa</dc:creator>
  <cp:keywords/>
  <dc:description/>
  <cp:lastModifiedBy>Liina Martinson</cp:lastModifiedBy>
  <cp:revision>3</cp:revision>
  <dcterms:created xsi:type="dcterms:W3CDTF">2021-09-28T15:48:00Z</dcterms:created>
  <dcterms:modified xsi:type="dcterms:W3CDTF">2021-09-28T15:52:00Z</dcterms:modified>
</cp:coreProperties>
</file>