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309D1" w14:textId="77777777" w:rsidR="00D76103" w:rsidRDefault="009044A4">
      <w:pPr>
        <w:pStyle w:val="Standard"/>
      </w:pPr>
      <w:r>
        <w:t>Andmekaitse Inspektsioon</w:t>
      </w:r>
    </w:p>
    <w:p w14:paraId="2D3C82AD" w14:textId="77777777" w:rsidR="00D76103" w:rsidRDefault="008346F7">
      <w:pPr>
        <w:pStyle w:val="Standard"/>
      </w:pPr>
      <w:r>
        <w:t>Tatari 39</w:t>
      </w:r>
    </w:p>
    <w:p w14:paraId="056DE21F" w14:textId="77777777" w:rsidR="00D76103" w:rsidRDefault="008346F7">
      <w:pPr>
        <w:pStyle w:val="Standard"/>
      </w:pPr>
      <w:r w:rsidRPr="008346F7">
        <w:t>Tallinn 10134</w:t>
      </w:r>
    </w:p>
    <w:p w14:paraId="6388665F" w14:textId="77777777" w:rsidR="00D76103" w:rsidRDefault="009044A4">
      <w:pPr>
        <w:pStyle w:val="Standard"/>
      </w:pPr>
      <w:r>
        <w:tab/>
      </w:r>
      <w:r>
        <w:tab/>
      </w:r>
      <w:r>
        <w:tab/>
      </w:r>
      <w:r>
        <w:tab/>
      </w:r>
      <w:r>
        <w:tab/>
      </w:r>
      <w:r>
        <w:tab/>
      </w:r>
      <w:r>
        <w:tab/>
      </w:r>
      <w:r>
        <w:tab/>
      </w:r>
      <w:r>
        <w:tab/>
      </w:r>
      <w:r>
        <w:tab/>
      </w:r>
      <w:r w:rsidR="007F64AD">
        <w:t>Rahandusministeerium</w:t>
      </w:r>
    </w:p>
    <w:p w14:paraId="02CC43AD" w14:textId="77777777" w:rsidR="00AC04C9" w:rsidRDefault="00AC04C9" w:rsidP="00AC04C9">
      <w:pPr>
        <w:pStyle w:val="Standard"/>
        <w:ind w:left="5672" w:firstLine="709"/>
      </w:pPr>
      <w:r w:rsidRPr="00AC04C9">
        <w:t>Suur-Ameerika 1, Tallinn 10122</w:t>
      </w:r>
    </w:p>
    <w:p w14:paraId="714CEC4E" w14:textId="77777777" w:rsidR="00D76103" w:rsidRDefault="009044A4">
      <w:pPr>
        <w:pStyle w:val="Standard"/>
        <w:jc w:val="right"/>
        <w:rPr>
          <w:i/>
          <w:iCs/>
          <w:sz w:val="18"/>
          <w:szCs w:val="18"/>
        </w:rPr>
      </w:pPr>
      <w:r>
        <w:rPr>
          <w:i/>
          <w:iCs/>
          <w:sz w:val="18"/>
          <w:szCs w:val="18"/>
        </w:rPr>
        <w:t>(taotluse esitaja)</w:t>
      </w:r>
    </w:p>
    <w:p w14:paraId="2F126FD7" w14:textId="77777777" w:rsidR="00D76103" w:rsidRDefault="00D76103">
      <w:pPr>
        <w:pStyle w:val="Standard"/>
      </w:pPr>
    </w:p>
    <w:p w14:paraId="71594D1D" w14:textId="77777777" w:rsidR="00F27D21" w:rsidRDefault="00F27D21">
      <w:pPr>
        <w:pStyle w:val="Standard"/>
        <w:jc w:val="center"/>
        <w:rPr>
          <w:b/>
          <w:bCs/>
        </w:rPr>
      </w:pPr>
    </w:p>
    <w:p w14:paraId="09F052B7" w14:textId="77777777" w:rsidR="00F27D21" w:rsidRDefault="00F27D21">
      <w:pPr>
        <w:pStyle w:val="Standard"/>
        <w:jc w:val="center"/>
        <w:rPr>
          <w:b/>
          <w:bCs/>
        </w:rPr>
      </w:pPr>
    </w:p>
    <w:p w14:paraId="63A1EFA6" w14:textId="77777777" w:rsidR="00D76103" w:rsidRDefault="009044A4">
      <w:pPr>
        <w:pStyle w:val="Standard"/>
        <w:jc w:val="center"/>
        <w:rPr>
          <w:b/>
          <w:bCs/>
        </w:rPr>
      </w:pPr>
      <w:r>
        <w:rPr>
          <w:b/>
          <w:bCs/>
        </w:rPr>
        <w:t>TAOTLUS ISIKUANDMETE TÖÖTLEMISEKS TEADUSUURINGUS</w:t>
      </w:r>
    </w:p>
    <w:p w14:paraId="5673A3D9" w14:textId="77777777" w:rsidR="00D76103" w:rsidRDefault="00D76103">
      <w:pPr>
        <w:pStyle w:val="Standard"/>
        <w:rPr>
          <w:b/>
          <w:bCs/>
        </w:rPr>
      </w:pPr>
    </w:p>
    <w:p w14:paraId="2D618EEE" w14:textId="77777777" w:rsidR="00D76103" w:rsidRDefault="00D76103">
      <w:pPr>
        <w:pStyle w:val="Standard"/>
        <w:rPr>
          <w:b/>
          <w:bCs/>
        </w:rPr>
      </w:pPr>
    </w:p>
    <w:p w14:paraId="12B504CC" w14:textId="77777777" w:rsidR="00D76103" w:rsidRDefault="009044A4">
      <w:pPr>
        <w:pStyle w:val="Standard"/>
        <w:spacing w:line="360" w:lineRule="auto"/>
        <w:rPr>
          <w:b/>
          <w:bCs/>
        </w:rPr>
      </w:pPr>
      <w:r>
        <w:rPr>
          <w:b/>
          <w:bCs/>
        </w:rPr>
        <w:t>Juhindudes isikuandme</w:t>
      </w:r>
      <w:r w:rsidR="00517FD7">
        <w:rPr>
          <w:b/>
          <w:bCs/>
        </w:rPr>
        <w:t>te kaitse seaduse</w:t>
      </w:r>
      <w:r w:rsidR="000C3BFC">
        <w:rPr>
          <w:b/>
          <w:bCs/>
        </w:rPr>
        <w:t xml:space="preserve"> (IKS)</w:t>
      </w:r>
      <w:r w:rsidR="00517FD7">
        <w:rPr>
          <w:b/>
          <w:bCs/>
        </w:rPr>
        <w:t xml:space="preserve"> paragrahvis 6</w:t>
      </w:r>
      <w:r>
        <w:rPr>
          <w:b/>
          <w:bCs/>
        </w:rPr>
        <w:t xml:space="preserve"> sätestatust palun</w:t>
      </w:r>
      <w:r w:rsidR="0041401E">
        <w:rPr>
          <w:b/>
          <w:bCs/>
        </w:rPr>
        <w:t xml:space="preserve"> kooskõlastada</w:t>
      </w:r>
    </w:p>
    <w:p w14:paraId="4585D2C3" w14:textId="77777777" w:rsidR="008E0606" w:rsidRDefault="008E0606">
      <w:pPr>
        <w:pStyle w:val="Standard"/>
        <w:spacing w:line="360" w:lineRule="auto"/>
        <w:rPr>
          <w:b/>
          <w:bCs/>
        </w:rPr>
      </w:pPr>
    </w:p>
    <w:tbl>
      <w:tblPr>
        <w:tblStyle w:val="Kontuurtabel"/>
        <w:tblW w:w="0" w:type="auto"/>
        <w:tblLook w:val="04A0" w:firstRow="1" w:lastRow="0" w:firstColumn="1" w:lastColumn="0" w:noHBand="0" w:noVBand="1"/>
      </w:tblPr>
      <w:tblGrid>
        <w:gridCol w:w="2122"/>
        <w:gridCol w:w="7506"/>
      </w:tblGrid>
      <w:tr w:rsidR="0041401E" w14:paraId="7D924FA8" w14:textId="77777777" w:rsidTr="00614698">
        <w:tc>
          <w:tcPr>
            <w:tcW w:w="2122" w:type="dxa"/>
          </w:tcPr>
          <w:p w14:paraId="39F355B6" w14:textId="77777777" w:rsidR="0041401E" w:rsidRDefault="0041401E">
            <w:pPr>
              <w:pStyle w:val="Standard"/>
              <w:spacing w:line="360" w:lineRule="auto"/>
              <w:rPr>
                <w:b/>
                <w:bCs/>
              </w:rPr>
            </w:pPr>
            <w:r>
              <w:rPr>
                <w:b/>
                <w:bCs/>
              </w:rPr>
              <w:t xml:space="preserve">Uuringu </w:t>
            </w:r>
            <w:r w:rsidR="00614698">
              <w:rPr>
                <w:b/>
                <w:bCs/>
              </w:rPr>
              <w:t>pealkiri</w:t>
            </w:r>
          </w:p>
        </w:tc>
        <w:tc>
          <w:tcPr>
            <w:tcW w:w="7506" w:type="dxa"/>
          </w:tcPr>
          <w:p w14:paraId="472BFCE9" w14:textId="77777777" w:rsidR="0041401E" w:rsidRPr="00126C27" w:rsidRDefault="00A47AB8">
            <w:pPr>
              <w:pStyle w:val="Standard"/>
              <w:spacing w:line="360" w:lineRule="auto"/>
              <w:rPr>
                <w:b/>
                <w:bCs/>
              </w:rPr>
            </w:pPr>
            <w:r w:rsidRPr="00126C27">
              <w:rPr>
                <w:b/>
                <w:bCs/>
              </w:rPr>
              <w:t xml:space="preserve">Enne pensioniiga </w:t>
            </w:r>
            <w:r w:rsidR="000351D3" w:rsidRPr="00126C27">
              <w:rPr>
                <w:b/>
                <w:bCs/>
              </w:rPr>
              <w:t>II pensionisambast väljamaksete mõjude analüüs</w:t>
            </w:r>
          </w:p>
        </w:tc>
      </w:tr>
    </w:tbl>
    <w:p w14:paraId="7106D823" w14:textId="77777777" w:rsidR="0041401E" w:rsidRDefault="0041401E">
      <w:pPr>
        <w:pStyle w:val="Standard"/>
      </w:pPr>
    </w:p>
    <w:tbl>
      <w:tblPr>
        <w:tblStyle w:val="Kontuurtabel"/>
        <w:tblW w:w="0" w:type="auto"/>
        <w:tblLook w:val="04A0" w:firstRow="1" w:lastRow="0" w:firstColumn="1" w:lastColumn="0" w:noHBand="0" w:noVBand="1"/>
      </w:tblPr>
      <w:tblGrid>
        <w:gridCol w:w="6799"/>
        <w:gridCol w:w="2829"/>
      </w:tblGrid>
      <w:tr w:rsidR="008E1057" w14:paraId="1609F0A3" w14:textId="77777777" w:rsidTr="56248CBB">
        <w:tc>
          <w:tcPr>
            <w:tcW w:w="6799" w:type="dxa"/>
          </w:tcPr>
          <w:p w14:paraId="2E9EBD83" w14:textId="77777777" w:rsidR="008E1057" w:rsidRDefault="00614698" w:rsidP="008E1057">
            <w:pPr>
              <w:pStyle w:val="Standard"/>
            </w:pPr>
            <w:r>
              <w:t>Kas p</w:t>
            </w:r>
            <w:r w:rsidR="008E1057">
              <w:t>oliitika kujundamise uuring (IKS § 6 lg 5)</w:t>
            </w:r>
            <w:r w:rsidR="00B625FA">
              <w:t xml:space="preserve">                    või</w:t>
            </w:r>
          </w:p>
        </w:tc>
        <w:tc>
          <w:tcPr>
            <w:tcW w:w="2829" w:type="dxa"/>
          </w:tcPr>
          <w:p w14:paraId="1AD91BBD" w14:textId="77777777" w:rsidR="008E1057" w:rsidRDefault="5F35968D" w:rsidP="008E1057">
            <w:pPr>
              <w:pStyle w:val="Standard"/>
            </w:pPr>
            <w:r>
              <w:t>J</w:t>
            </w:r>
            <w:r w:rsidR="1CB7F8CE">
              <w:t>ah</w:t>
            </w:r>
          </w:p>
        </w:tc>
      </w:tr>
      <w:tr w:rsidR="008E1057" w14:paraId="7D21B7B2" w14:textId="77777777" w:rsidTr="56248CBB">
        <w:tc>
          <w:tcPr>
            <w:tcW w:w="6799" w:type="dxa"/>
          </w:tcPr>
          <w:p w14:paraId="166161ED" w14:textId="77777777" w:rsidR="008E1057" w:rsidRPr="0029549E" w:rsidRDefault="00614698" w:rsidP="008E1057">
            <w:pPr>
              <w:pStyle w:val="Standard"/>
              <w:rPr>
                <w:highlight w:val="yellow"/>
              </w:rPr>
            </w:pPr>
            <w:r w:rsidRPr="00BC1EEB">
              <w:t>u</w:t>
            </w:r>
            <w:r w:rsidR="176F0595" w:rsidRPr="00BC1EEB">
              <w:t>uring hõlmab eriliigilisi isikuandmeid ja puudub valdkondlik eetikakomitee (IKS § 6 lg 4)</w:t>
            </w:r>
          </w:p>
        </w:tc>
        <w:tc>
          <w:tcPr>
            <w:tcW w:w="2829" w:type="dxa"/>
          </w:tcPr>
          <w:p w14:paraId="30F68A3B" w14:textId="77777777" w:rsidR="00BF1FB3" w:rsidRDefault="00000000">
            <w:pPr>
              <w:spacing w:after="40"/>
            </w:pPr>
            <w:r>
              <w:rPr>
                <w:strike/>
                <w:color w:val="C00000"/>
              </w:rPr>
              <w:t>Ei</w:t>
            </w:r>
            <w:r>
              <w:rPr>
                <w:color w:val="0033CC"/>
                <w:u w:val="single"/>
              </w:rPr>
              <w:t xml:space="preserve"> Jah</w:t>
            </w:r>
          </w:p>
        </w:tc>
      </w:tr>
      <w:tr w:rsidR="00B625FA" w14:paraId="085FE539" w14:textId="77777777" w:rsidTr="56248CBB">
        <w:tc>
          <w:tcPr>
            <w:tcW w:w="9628" w:type="dxa"/>
            <w:gridSpan w:val="2"/>
          </w:tcPr>
          <w:p w14:paraId="119125B2" w14:textId="77777777" w:rsidR="00B625FA" w:rsidRPr="00F27D21" w:rsidRDefault="00F27D21" w:rsidP="176F0595">
            <w:pPr>
              <w:pStyle w:val="Standard"/>
              <w:rPr>
                <w:i/>
                <w:iCs/>
                <w:sz w:val="16"/>
                <w:szCs w:val="16"/>
              </w:rPr>
            </w:pPr>
            <w:r w:rsidRPr="00614698">
              <w:rPr>
                <w:i/>
                <w:iCs/>
                <w:sz w:val="18"/>
                <w:szCs w:val="18"/>
              </w:rPr>
              <w:t>Palu</w:t>
            </w:r>
            <w:r w:rsidR="00307D93" w:rsidRPr="00614698">
              <w:rPr>
                <w:i/>
                <w:iCs/>
                <w:sz w:val="18"/>
                <w:szCs w:val="18"/>
              </w:rPr>
              <w:t>me</w:t>
            </w:r>
            <w:r w:rsidRPr="00614698">
              <w:rPr>
                <w:i/>
                <w:iCs/>
                <w:sz w:val="18"/>
                <w:szCs w:val="18"/>
              </w:rPr>
              <w:t xml:space="preserve"> eelmise kahe lahtri puhul valida üks</w:t>
            </w:r>
            <w:r w:rsidR="00307D93" w:rsidRPr="00614698">
              <w:rPr>
                <w:i/>
                <w:iCs/>
                <w:sz w:val="18"/>
                <w:szCs w:val="18"/>
              </w:rPr>
              <w:t xml:space="preserve"> vastavalt õiguslikule alusele</w:t>
            </w:r>
            <w:r w:rsidRPr="00614698">
              <w:rPr>
                <w:i/>
                <w:iCs/>
                <w:sz w:val="18"/>
                <w:szCs w:val="18"/>
              </w:rPr>
              <w:t xml:space="preserve">, v.a olukorras, </w:t>
            </w:r>
            <w:r w:rsidR="00614698" w:rsidRPr="00614698">
              <w:rPr>
                <w:i/>
                <w:iCs/>
                <w:sz w:val="18"/>
                <w:szCs w:val="18"/>
              </w:rPr>
              <w:t>kui</w:t>
            </w:r>
            <w:r w:rsidRPr="00614698">
              <w:rPr>
                <w:i/>
                <w:iCs/>
                <w:sz w:val="18"/>
                <w:szCs w:val="18"/>
              </w:rPr>
              <w:t xml:space="preserve"> poliitika kujundamise uuringu puhul puudub valdkondlik eetikakomitee. Kui </w:t>
            </w:r>
            <w:r w:rsidR="002E7BB7">
              <w:rPr>
                <w:i/>
                <w:iCs/>
                <w:sz w:val="18"/>
                <w:szCs w:val="18"/>
              </w:rPr>
              <w:t xml:space="preserve">poliitika kujundamise </w:t>
            </w:r>
            <w:r w:rsidRPr="00614698">
              <w:rPr>
                <w:i/>
                <w:iCs/>
                <w:sz w:val="18"/>
                <w:szCs w:val="18"/>
              </w:rPr>
              <w:t>uuringus töödeldakse eriliiki isikuandmeid, siis täita</w:t>
            </w:r>
            <w:r w:rsidR="002E7BB7">
              <w:rPr>
                <w:i/>
                <w:iCs/>
                <w:sz w:val="18"/>
                <w:szCs w:val="18"/>
              </w:rPr>
              <w:t xml:space="preserve"> ka</w:t>
            </w:r>
            <w:r w:rsidRPr="00614698">
              <w:rPr>
                <w:i/>
                <w:iCs/>
                <w:sz w:val="18"/>
                <w:szCs w:val="18"/>
              </w:rPr>
              <w:t xml:space="preserve"> eetikakomitee otsuse lahter</w:t>
            </w:r>
            <w:r w:rsidR="00307D93">
              <w:rPr>
                <w:i/>
                <w:iCs/>
                <w:sz w:val="16"/>
                <w:szCs w:val="16"/>
              </w:rPr>
              <w:t>.</w:t>
            </w:r>
          </w:p>
        </w:tc>
      </w:tr>
      <w:tr w:rsidR="008E1057" w14:paraId="112D0E43" w14:textId="77777777" w:rsidTr="56248CBB">
        <w:tc>
          <w:tcPr>
            <w:tcW w:w="6799" w:type="dxa"/>
          </w:tcPr>
          <w:p w14:paraId="61E98117" w14:textId="77777777" w:rsidR="000C3BFC" w:rsidRDefault="00614698" w:rsidP="008E1057">
            <w:pPr>
              <w:pStyle w:val="Standard"/>
            </w:pPr>
            <w:r>
              <w:t>Kas i</w:t>
            </w:r>
            <w:r w:rsidR="008E1057">
              <w:t>sikuandmete töötleja on määranud andmekaitsespetsialisti (sh tema nimi ja kontakt</w:t>
            </w:r>
            <w:r w:rsidR="00B4159C">
              <w:t>andmed</w:t>
            </w:r>
            <w:r w:rsidR="008E1057">
              <w:t>)</w:t>
            </w:r>
            <w:r>
              <w:t>?</w:t>
            </w:r>
          </w:p>
        </w:tc>
        <w:tc>
          <w:tcPr>
            <w:tcW w:w="2829" w:type="dxa"/>
          </w:tcPr>
          <w:p w14:paraId="560A30D6" w14:textId="77777777" w:rsidR="008E1057" w:rsidRDefault="007F64AD" w:rsidP="008E1057">
            <w:pPr>
              <w:pStyle w:val="Standard"/>
            </w:pPr>
            <w:r>
              <w:t xml:space="preserve">Erik </w:t>
            </w:r>
            <w:proofErr w:type="spellStart"/>
            <w:r>
              <w:t>Amann</w:t>
            </w:r>
            <w:proofErr w:type="spellEnd"/>
            <w:r>
              <w:t>, 671 3819,</w:t>
            </w:r>
          </w:p>
          <w:p w14:paraId="600067A5" w14:textId="77777777" w:rsidR="007F64AD" w:rsidRDefault="007F64AD" w:rsidP="008E1057">
            <w:pPr>
              <w:pStyle w:val="Standard"/>
            </w:pPr>
            <w:hyperlink r:id="rId11" w:history="1">
              <w:r w:rsidRPr="007F64AD">
                <w:rPr>
                  <w:rStyle w:val="Hperlink"/>
                </w:rPr>
                <w:t>andmekaitse@rmit.ee</w:t>
              </w:r>
            </w:hyperlink>
          </w:p>
          <w:p w14:paraId="0A94FFFC" w14:textId="77777777" w:rsidR="007F64AD" w:rsidRDefault="007F64AD" w:rsidP="008E1057">
            <w:pPr>
              <w:pStyle w:val="Standard"/>
            </w:pPr>
          </w:p>
        </w:tc>
      </w:tr>
      <w:tr w:rsidR="008E1057" w14:paraId="0EBAE2AB" w14:textId="77777777" w:rsidTr="56248CBB">
        <w:tc>
          <w:tcPr>
            <w:tcW w:w="6799" w:type="dxa"/>
          </w:tcPr>
          <w:p w14:paraId="0888DE29" w14:textId="77777777" w:rsidR="008E1057" w:rsidRDefault="00614698" w:rsidP="008E1057">
            <w:pPr>
              <w:pStyle w:val="Standard"/>
            </w:pPr>
            <w:r>
              <w:t>Kas on olemas e</w:t>
            </w:r>
            <w:r w:rsidR="008E1057">
              <w:t>etikakomitee otsus</w:t>
            </w:r>
            <w:r w:rsidR="00B34316">
              <w:rPr>
                <w:rStyle w:val="Allmrkuseviide"/>
              </w:rPr>
              <w:footnoteReference w:id="1"/>
            </w:r>
            <w:r>
              <w:t>?</w:t>
            </w:r>
          </w:p>
          <w:p w14:paraId="05BF78C1" w14:textId="77777777" w:rsidR="00B34316" w:rsidRPr="00614698" w:rsidRDefault="00B4159C" w:rsidP="008E1057">
            <w:pPr>
              <w:pStyle w:val="Standard"/>
              <w:rPr>
                <w:i/>
                <w:iCs/>
                <w:sz w:val="18"/>
                <w:szCs w:val="18"/>
              </w:rPr>
            </w:pPr>
            <w:r w:rsidRPr="00614698">
              <w:rPr>
                <w:i/>
                <w:iCs/>
                <w:sz w:val="18"/>
                <w:szCs w:val="18"/>
              </w:rPr>
              <w:t xml:space="preserve">Kooskõlastuse olemasolul lisada see taotlusele. </w:t>
            </w:r>
          </w:p>
        </w:tc>
        <w:tc>
          <w:tcPr>
            <w:tcW w:w="2829" w:type="dxa"/>
          </w:tcPr>
          <w:p w14:paraId="1D883DE3" w14:textId="77777777" w:rsidR="00BF1FB3" w:rsidRDefault="00000000">
            <w:pPr>
              <w:spacing w:after="40"/>
            </w:pPr>
            <w:r>
              <w:rPr>
                <w:strike/>
                <w:color w:val="C00000"/>
              </w:rPr>
              <w:t>Ei töödelda</w:t>
            </w:r>
            <w:r>
              <w:rPr>
                <w:color w:val="0033CC"/>
                <w:u w:val="single"/>
              </w:rPr>
              <w:t xml:space="preserve"> Vastavalt 1.10.2025 jõustunud isikuandmete kaitse seaduse muudatusele, ei ole poliitika kujundamise eesmärgil läbiviidavate uuringute puhul, milles töödeldakse</w:t>
            </w:r>
            <w:r>
              <w:t xml:space="preserve"> eriliiki</w:t>
            </w:r>
            <w:r>
              <w:rPr>
                <w:strike/>
                <w:color w:val="C00000"/>
              </w:rPr>
              <w:t xml:space="preserve"> isikuandmeid</w:t>
            </w:r>
            <w:r>
              <w:rPr>
                <w:color w:val="0033CC"/>
                <w:u w:val="single"/>
              </w:rPr>
              <w:t xml:space="preserve"> isikuandmeid, vaja taotleda kooskõlastust eetikakomiteelt.</w:t>
            </w:r>
          </w:p>
        </w:tc>
      </w:tr>
      <w:tr w:rsidR="00B625FA" w14:paraId="1E7A43F1" w14:textId="77777777" w:rsidTr="56248CBB">
        <w:tc>
          <w:tcPr>
            <w:tcW w:w="6799" w:type="dxa"/>
          </w:tcPr>
          <w:p w14:paraId="32966C40" w14:textId="77777777" w:rsidR="00B625FA" w:rsidRDefault="00614698" w:rsidP="008E1057">
            <w:pPr>
              <w:pStyle w:val="Standard"/>
            </w:pPr>
            <w:r>
              <w:t>Kas o</w:t>
            </w:r>
            <w:r w:rsidR="00B625FA">
              <w:t>sa uuringust toimub andmesubjekti nõusoleku alusel</w:t>
            </w:r>
            <w:r>
              <w:t>?</w:t>
            </w:r>
          </w:p>
          <w:p w14:paraId="4FC39A95" w14:textId="77777777" w:rsidR="00B625FA" w:rsidRPr="00B625FA" w:rsidRDefault="00B625FA" w:rsidP="008E1057">
            <w:pPr>
              <w:pStyle w:val="Standard"/>
              <w:rPr>
                <w:rFonts w:ascii="Times New Roman" w:hAnsi="Times New Roman" w:cs="Times New Roman"/>
                <w:i/>
                <w:iCs/>
                <w:sz w:val="18"/>
                <w:szCs w:val="18"/>
              </w:rPr>
            </w:pPr>
            <w:r w:rsidRPr="00F27D21">
              <w:rPr>
                <w:rFonts w:ascii="Times New Roman" w:hAnsi="Times New Roman" w:cs="Times New Roman"/>
                <w:i/>
                <w:iCs/>
                <w:sz w:val="18"/>
                <w:szCs w:val="18"/>
              </w:rPr>
              <w:t>Kui jah</w:t>
            </w:r>
            <w:r w:rsidR="008E0606">
              <w:rPr>
                <w:rFonts w:ascii="Times New Roman" w:hAnsi="Times New Roman" w:cs="Times New Roman"/>
                <w:i/>
                <w:iCs/>
                <w:sz w:val="18"/>
                <w:szCs w:val="18"/>
              </w:rPr>
              <w:t>,</w:t>
            </w:r>
            <w:r w:rsidRPr="00F27D21">
              <w:rPr>
                <w:rFonts w:ascii="Times New Roman" w:hAnsi="Times New Roman" w:cs="Times New Roman"/>
                <w:i/>
                <w:iCs/>
                <w:sz w:val="18"/>
                <w:szCs w:val="18"/>
              </w:rPr>
              <w:t xml:space="preserve"> </w:t>
            </w:r>
            <w:r w:rsidRPr="00F27D21">
              <w:rPr>
                <w:rStyle w:val="normaltextrun"/>
                <w:rFonts w:ascii="Times New Roman" w:hAnsi="Times New Roman" w:cs="Times New Roman"/>
                <w:i/>
                <w:iCs/>
                <w:sz w:val="18"/>
                <w:szCs w:val="18"/>
                <w:bdr w:val="none" w:sz="0" w:space="0" w:color="auto" w:frame="1"/>
              </w:rPr>
              <w:t xml:space="preserve">siis palume taotlusele lisada nõusoleku vorm või selle kavand ning küsimustik </w:t>
            </w:r>
            <w:r w:rsidR="009D206D" w:rsidRPr="00F27D21">
              <w:rPr>
                <w:rStyle w:val="normaltextrun"/>
                <w:rFonts w:ascii="Times New Roman" w:hAnsi="Times New Roman" w:cs="Times New Roman"/>
                <w:i/>
                <w:iCs/>
                <w:sz w:val="18"/>
                <w:szCs w:val="18"/>
                <w:bdr w:val="none" w:sz="0" w:space="0" w:color="auto" w:frame="1"/>
              </w:rPr>
              <w:t xml:space="preserve">või </w:t>
            </w:r>
            <w:r w:rsidRPr="00F27D21">
              <w:rPr>
                <w:rStyle w:val="normaltextrun"/>
                <w:rFonts w:ascii="Times New Roman" w:hAnsi="Times New Roman" w:cs="Times New Roman"/>
                <w:i/>
                <w:iCs/>
                <w:sz w:val="18"/>
                <w:szCs w:val="18"/>
                <w:bdr w:val="none" w:sz="0" w:space="0" w:color="auto" w:frame="1"/>
              </w:rPr>
              <w:t>selle kavand</w:t>
            </w:r>
            <w:r w:rsidR="007D58EE">
              <w:rPr>
                <w:rStyle w:val="normaltextrun"/>
                <w:rFonts w:ascii="Times New Roman" w:hAnsi="Times New Roman" w:cs="Times New Roman"/>
                <w:i/>
                <w:iCs/>
                <w:sz w:val="18"/>
                <w:szCs w:val="18"/>
                <w:bdr w:val="none" w:sz="0" w:space="0" w:color="auto" w:frame="1"/>
              </w:rPr>
              <w:t>.</w:t>
            </w:r>
          </w:p>
        </w:tc>
        <w:tc>
          <w:tcPr>
            <w:tcW w:w="2829" w:type="dxa"/>
          </w:tcPr>
          <w:p w14:paraId="1E0E1CF9" w14:textId="77777777" w:rsidR="00B625FA" w:rsidRDefault="007F64AD" w:rsidP="008E1057">
            <w:pPr>
              <w:pStyle w:val="Standard"/>
            </w:pPr>
            <w:r>
              <w:t>Ei</w:t>
            </w:r>
          </w:p>
        </w:tc>
      </w:tr>
    </w:tbl>
    <w:p w14:paraId="538D32F7" w14:textId="77777777" w:rsidR="008E1057" w:rsidRDefault="008E1057" w:rsidP="008E1057">
      <w:pPr>
        <w:pStyle w:val="Standard"/>
      </w:pPr>
    </w:p>
    <w:p w14:paraId="6AE91355" w14:textId="77777777" w:rsidR="002E7BB7" w:rsidRDefault="002E7BB7" w:rsidP="008E1057">
      <w:pPr>
        <w:pStyle w:val="Standard"/>
      </w:pPr>
    </w:p>
    <w:tbl>
      <w:tblPr>
        <w:tblW w:w="9638" w:type="dxa"/>
        <w:tblLayout w:type="fixed"/>
        <w:tblCellMar>
          <w:left w:w="10" w:type="dxa"/>
          <w:right w:w="10" w:type="dxa"/>
        </w:tblCellMar>
        <w:tblLook w:val="04A0" w:firstRow="1" w:lastRow="0" w:firstColumn="1" w:lastColumn="0" w:noHBand="0" w:noVBand="1"/>
      </w:tblPr>
      <w:tblGrid>
        <w:gridCol w:w="4819"/>
        <w:gridCol w:w="4819"/>
      </w:tblGrid>
      <w:tr w:rsidR="00232EF5" w14:paraId="15CA8129" w14:textId="77777777" w:rsidTr="00CB6A52">
        <w:tc>
          <w:tcPr>
            <w:tcW w:w="4819" w:type="dxa"/>
            <w:tcBorders>
              <w:top w:val="single" w:sz="2" w:space="0" w:color="000000"/>
              <w:left w:val="single" w:sz="2" w:space="0" w:color="000000"/>
              <w:bottom w:val="single" w:sz="2" w:space="0" w:color="000000"/>
            </w:tcBorders>
            <w:tcMar>
              <w:top w:w="55" w:type="dxa"/>
              <w:left w:w="55" w:type="dxa"/>
              <w:bottom w:w="55" w:type="dxa"/>
              <w:right w:w="55" w:type="dxa"/>
            </w:tcMar>
          </w:tcPr>
          <w:p w14:paraId="0A978969" w14:textId="77777777" w:rsidR="00232EF5" w:rsidRDefault="00232EF5" w:rsidP="00CB6A52">
            <w:pPr>
              <w:pStyle w:val="TableContents"/>
            </w:pPr>
            <w:r>
              <w:rPr>
                <w:b/>
                <w:bCs/>
              </w:rPr>
              <w:t>1. Vastutava töötleja üldandmed</w:t>
            </w:r>
            <w:r>
              <w:rPr>
                <w:rStyle w:val="Allmrkuseviide"/>
                <w:b/>
                <w:bCs/>
              </w:rPr>
              <w:footnoteReference w:id="2"/>
            </w:r>
          </w:p>
        </w:tc>
        <w:tc>
          <w:tcPr>
            <w:tcW w:w="481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727F396A" w14:textId="77777777" w:rsidR="00232EF5" w:rsidRDefault="00232EF5" w:rsidP="00CB6A52">
            <w:pPr>
              <w:pStyle w:val="TableContents"/>
              <w:rPr>
                <w:i/>
                <w:iCs/>
              </w:rPr>
            </w:pPr>
          </w:p>
        </w:tc>
      </w:tr>
      <w:tr w:rsidR="00232EF5" w14:paraId="5E1AF7CA" w14:textId="77777777" w:rsidTr="00CB6A52">
        <w:tc>
          <w:tcPr>
            <w:tcW w:w="4819" w:type="dxa"/>
            <w:tcBorders>
              <w:left w:val="single" w:sz="2" w:space="0" w:color="000000"/>
              <w:bottom w:val="single" w:sz="2" w:space="0" w:color="000000"/>
            </w:tcBorders>
            <w:tcMar>
              <w:top w:w="55" w:type="dxa"/>
              <w:left w:w="55" w:type="dxa"/>
              <w:bottom w:w="55" w:type="dxa"/>
              <w:right w:w="55" w:type="dxa"/>
            </w:tcMar>
          </w:tcPr>
          <w:p w14:paraId="14C9B9DE" w14:textId="77777777" w:rsidR="00614698" w:rsidRDefault="00232EF5" w:rsidP="00B625FA">
            <w:pPr>
              <w:pStyle w:val="TableContents"/>
            </w:pPr>
            <w:r>
              <w:t>1.1</w:t>
            </w:r>
            <w:r w:rsidR="007D58EE">
              <w:t>.</w:t>
            </w:r>
            <w:r>
              <w:t xml:space="preserve"> Vastutava töötleja nimi</w:t>
            </w:r>
            <w:r w:rsidR="00614698">
              <w:t>,</w:t>
            </w:r>
            <w:r w:rsidR="00AC7B4A">
              <w:t xml:space="preserve"> registrikood</w:t>
            </w:r>
            <w:r w:rsidR="00B625FA">
              <w:t>, aadress ja kontakt</w:t>
            </w:r>
            <w:r w:rsidR="00614698">
              <w:t>andmed (sh kontaktisik)</w:t>
            </w:r>
          </w:p>
          <w:p w14:paraId="19EC476D" w14:textId="77777777" w:rsidR="00232EF5" w:rsidRPr="00614698" w:rsidRDefault="00B625FA" w:rsidP="00614698">
            <w:pPr>
              <w:pStyle w:val="TableContents"/>
              <w:rPr>
                <w:i/>
                <w:iCs/>
                <w:sz w:val="18"/>
                <w:szCs w:val="18"/>
              </w:rPr>
            </w:pPr>
            <w:r w:rsidRPr="00614698">
              <w:rPr>
                <w:i/>
                <w:iCs/>
                <w:sz w:val="18"/>
                <w:szCs w:val="18"/>
              </w:rPr>
              <w:t>analoogne registrikandega</w:t>
            </w:r>
            <w:r w:rsidR="00614698" w:rsidRPr="00614698">
              <w:rPr>
                <w:i/>
                <w:iCs/>
                <w:sz w:val="18"/>
                <w:szCs w:val="18"/>
              </w:rPr>
              <w:t xml:space="preserve">, </w:t>
            </w:r>
            <w:r w:rsidRPr="00614698">
              <w:rPr>
                <w:i/>
                <w:iCs/>
                <w:sz w:val="18"/>
                <w:szCs w:val="18"/>
              </w:rPr>
              <w:t>kontaktisiku e-post, telefon</w:t>
            </w:r>
          </w:p>
        </w:tc>
        <w:tc>
          <w:tcPr>
            <w:tcW w:w="4819" w:type="dxa"/>
            <w:tcBorders>
              <w:left w:val="single" w:sz="2" w:space="0" w:color="000000"/>
              <w:bottom w:val="single" w:sz="2" w:space="0" w:color="000000"/>
              <w:right w:val="single" w:sz="2" w:space="0" w:color="000000"/>
            </w:tcBorders>
            <w:tcMar>
              <w:top w:w="55" w:type="dxa"/>
              <w:left w:w="55" w:type="dxa"/>
              <w:bottom w:w="55" w:type="dxa"/>
              <w:right w:w="55" w:type="dxa"/>
            </w:tcMar>
          </w:tcPr>
          <w:p w14:paraId="187CE8E8" w14:textId="77777777" w:rsidR="007F64AD" w:rsidRDefault="007F64AD" w:rsidP="007F64AD">
            <w:pPr>
              <w:pStyle w:val="TableContents"/>
            </w:pPr>
            <w:r>
              <w:t xml:space="preserve">Rahandusministeerium, </w:t>
            </w:r>
            <w:r w:rsidRPr="007F64AD">
              <w:t>70000272</w:t>
            </w:r>
            <w:r>
              <w:t>, Suur-Ameerika 1</w:t>
            </w:r>
          </w:p>
          <w:p w14:paraId="0AFFCAA0" w14:textId="77777777" w:rsidR="00232EF5" w:rsidRDefault="0067296B" w:rsidP="007F64AD">
            <w:pPr>
              <w:pStyle w:val="TableContents"/>
            </w:pPr>
            <w:r>
              <w:t xml:space="preserve">10122 </w:t>
            </w:r>
            <w:r w:rsidR="007F64AD">
              <w:t>Tallinn Harju maakond</w:t>
            </w:r>
          </w:p>
          <w:p w14:paraId="120D1466" w14:textId="77777777" w:rsidR="007F64AD" w:rsidRDefault="007F64AD" w:rsidP="007F64AD">
            <w:pPr>
              <w:pStyle w:val="TableContents"/>
            </w:pPr>
            <w:r>
              <w:t>Tõnu Lillelaid, tonu.lillelaid@fin.ee</w:t>
            </w:r>
          </w:p>
          <w:p w14:paraId="1AD45058" w14:textId="77777777" w:rsidR="007F64AD" w:rsidRDefault="007F64AD" w:rsidP="007F64AD">
            <w:pPr>
              <w:pStyle w:val="TableContents"/>
            </w:pPr>
          </w:p>
        </w:tc>
      </w:tr>
      <w:tr w:rsidR="00232EF5" w14:paraId="23F8B852" w14:textId="77777777" w:rsidTr="00CB6A52">
        <w:tc>
          <w:tcPr>
            <w:tcW w:w="4819" w:type="dxa"/>
            <w:tcBorders>
              <w:left w:val="single" w:sz="2" w:space="0" w:color="000000"/>
              <w:bottom w:val="single" w:sz="2" w:space="0" w:color="000000"/>
            </w:tcBorders>
            <w:tcMar>
              <w:top w:w="55" w:type="dxa"/>
              <w:left w:w="55" w:type="dxa"/>
              <w:bottom w:w="55" w:type="dxa"/>
              <w:right w:w="55" w:type="dxa"/>
            </w:tcMar>
          </w:tcPr>
          <w:p w14:paraId="4BA0E696" w14:textId="77777777" w:rsidR="00AC7B4A" w:rsidRDefault="00AC7B4A" w:rsidP="00AC7B4A">
            <w:pPr>
              <w:pStyle w:val="TableContents"/>
            </w:pPr>
            <w:r>
              <w:lastRenderedPageBreak/>
              <w:t>1.</w:t>
            </w:r>
            <w:r w:rsidR="00B625FA">
              <w:t>2</w:t>
            </w:r>
            <w:r w:rsidR="000949F0">
              <w:t>.</w:t>
            </w:r>
            <w:r>
              <w:t xml:space="preserve"> Isikuandmete töötlemiskoha aadress (kui erineb registriandmetest)</w:t>
            </w:r>
          </w:p>
          <w:p w14:paraId="76BAD909" w14:textId="77777777" w:rsidR="00232EF5" w:rsidRDefault="00232EF5" w:rsidP="00CB6A52">
            <w:pPr>
              <w:pStyle w:val="TableContents"/>
              <w:rPr>
                <w:i/>
                <w:iCs/>
                <w:sz w:val="18"/>
                <w:szCs w:val="18"/>
              </w:rPr>
            </w:pPr>
            <w:r>
              <w:rPr>
                <w:i/>
                <w:iCs/>
                <w:sz w:val="18"/>
                <w:szCs w:val="18"/>
              </w:rPr>
              <w:t>maja, tänav, asula/linn, maakond, postiindeks</w:t>
            </w:r>
          </w:p>
        </w:tc>
        <w:tc>
          <w:tcPr>
            <w:tcW w:w="4819" w:type="dxa"/>
            <w:tcBorders>
              <w:left w:val="single" w:sz="2" w:space="0" w:color="000000"/>
              <w:bottom w:val="single" w:sz="2" w:space="0" w:color="000000"/>
              <w:right w:val="single" w:sz="2" w:space="0" w:color="000000"/>
            </w:tcBorders>
            <w:tcMar>
              <w:top w:w="55" w:type="dxa"/>
              <w:left w:w="55" w:type="dxa"/>
              <w:bottom w:w="55" w:type="dxa"/>
              <w:right w:w="55" w:type="dxa"/>
            </w:tcMar>
          </w:tcPr>
          <w:p w14:paraId="79253896" w14:textId="77777777" w:rsidR="00232EF5" w:rsidRDefault="00232EF5" w:rsidP="00CB6A52">
            <w:pPr>
              <w:pStyle w:val="TableContents"/>
            </w:pPr>
          </w:p>
        </w:tc>
      </w:tr>
    </w:tbl>
    <w:p w14:paraId="17C3F5F0" w14:textId="77777777" w:rsidR="00EA37EA" w:rsidRDefault="00EA37EA" w:rsidP="0041401E">
      <w:pPr>
        <w:pStyle w:val="Standard"/>
      </w:pPr>
    </w:p>
    <w:tbl>
      <w:tblPr>
        <w:tblStyle w:val="Kontuurtabel"/>
        <w:tblW w:w="0" w:type="auto"/>
        <w:tblLook w:val="04A0" w:firstRow="1" w:lastRow="0" w:firstColumn="1" w:lastColumn="0" w:noHBand="0" w:noVBand="1"/>
      </w:tblPr>
      <w:tblGrid>
        <w:gridCol w:w="4814"/>
        <w:gridCol w:w="4814"/>
      </w:tblGrid>
      <w:tr w:rsidR="00EA37EA" w14:paraId="60A21E55" w14:textId="77777777" w:rsidTr="72397A46">
        <w:tc>
          <w:tcPr>
            <w:tcW w:w="4814" w:type="dxa"/>
          </w:tcPr>
          <w:p w14:paraId="53BEAAFD" w14:textId="77777777" w:rsidR="00EA37EA" w:rsidRDefault="00EA37EA" w:rsidP="0041401E">
            <w:pPr>
              <w:pStyle w:val="Standard"/>
            </w:pPr>
            <w:r>
              <w:t xml:space="preserve">2. </w:t>
            </w:r>
            <w:r w:rsidRPr="00EA37EA">
              <w:rPr>
                <w:b/>
                <w:bCs/>
              </w:rPr>
              <w:t xml:space="preserve">Volitatud töötleja </w:t>
            </w:r>
            <w:r>
              <w:rPr>
                <w:b/>
                <w:bCs/>
              </w:rPr>
              <w:t>üld</w:t>
            </w:r>
            <w:r w:rsidRPr="00EA37EA">
              <w:rPr>
                <w:b/>
                <w:bCs/>
              </w:rPr>
              <w:t>andmed</w:t>
            </w:r>
            <w:r w:rsidR="00A474BE">
              <w:rPr>
                <w:rStyle w:val="Allmrkuseviide"/>
                <w:b/>
                <w:bCs/>
              </w:rPr>
              <w:footnoteReference w:id="3"/>
            </w:r>
          </w:p>
        </w:tc>
        <w:tc>
          <w:tcPr>
            <w:tcW w:w="4814" w:type="dxa"/>
          </w:tcPr>
          <w:p w14:paraId="54B28B98" w14:textId="77777777" w:rsidR="00EA37EA" w:rsidRDefault="00EA37EA" w:rsidP="0041401E">
            <w:pPr>
              <w:pStyle w:val="Standard"/>
            </w:pPr>
          </w:p>
        </w:tc>
      </w:tr>
      <w:tr w:rsidR="00EA37EA" w14:paraId="7F38E68D" w14:textId="77777777" w:rsidTr="72397A46">
        <w:tc>
          <w:tcPr>
            <w:tcW w:w="4814" w:type="dxa"/>
          </w:tcPr>
          <w:p w14:paraId="46729418" w14:textId="77777777" w:rsidR="00B625FA" w:rsidRDefault="00EA37EA" w:rsidP="00B625FA">
            <w:pPr>
              <w:pStyle w:val="Standard"/>
            </w:pPr>
            <w:r>
              <w:t>2.1. Volitatud töötleja nimi</w:t>
            </w:r>
            <w:r w:rsidR="00614698">
              <w:t>,</w:t>
            </w:r>
            <w:r>
              <w:t xml:space="preserve"> registrikood</w:t>
            </w:r>
            <w:r w:rsidR="00B625FA">
              <w:t>, aadress ja kontaktandmed (sh kontaktisik)</w:t>
            </w:r>
          </w:p>
          <w:p w14:paraId="34A8482B" w14:textId="77777777" w:rsidR="00EA37EA" w:rsidRDefault="00B625FA" w:rsidP="00B625FA">
            <w:pPr>
              <w:pStyle w:val="Standard"/>
            </w:pPr>
            <w:r>
              <w:rPr>
                <w:i/>
                <w:iCs/>
                <w:sz w:val="16"/>
                <w:szCs w:val="16"/>
              </w:rPr>
              <w:t>Aadress analoogne registrikandega, kontaktisiku e-post ja telefoninumber</w:t>
            </w:r>
          </w:p>
        </w:tc>
        <w:tc>
          <w:tcPr>
            <w:tcW w:w="4814" w:type="dxa"/>
          </w:tcPr>
          <w:p w14:paraId="36E55F3B" w14:textId="77777777" w:rsidR="00EA37EA" w:rsidRDefault="00F533F6" w:rsidP="0041401E">
            <w:pPr>
              <w:pStyle w:val="Standard"/>
            </w:pPr>
            <w:r>
              <w:t>Tallinna Tehnikaülikool</w:t>
            </w:r>
            <w:r w:rsidR="0067296B">
              <w:t xml:space="preserve">, </w:t>
            </w:r>
            <w:r w:rsidR="005B51E6" w:rsidRPr="005B51E6">
              <w:t>74000323</w:t>
            </w:r>
          </w:p>
          <w:p w14:paraId="18832A76" w14:textId="77777777" w:rsidR="0067296B" w:rsidRDefault="005B51E6" w:rsidP="0067296B">
            <w:pPr>
              <w:pStyle w:val="Standard"/>
              <w:ind w:left="720" w:hanging="684"/>
            </w:pPr>
            <w:r>
              <w:t>Ehitajate tee 5</w:t>
            </w:r>
            <w:r w:rsidR="0067296B" w:rsidRPr="0067296B">
              <w:t>, 1</w:t>
            </w:r>
            <w:r w:rsidR="00121B73">
              <w:t>9086</w:t>
            </w:r>
            <w:r w:rsidR="0067296B" w:rsidRPr="0067296B">
              <w:t xml:space="preserve"> Tallinn</w:t>
            </w:r>
          </w:p>
          <w:p w14:paraId="7B00A40A" w14:textId="77777777" w:rsidR="0067296B" w:rsidRPr="0067296B" w:rsidRDefault="00121B73" w:rsidP="0067296B">
            <w:pPr>
              <w:pStyle w:val="Standard"/>
              <w:ind w:left="720" w:hanging="684"/>
            </w:pPr>
            <w:r>
              <w:t>Erik Puura</w:t>
            </w:r>
            <w:r w:rsidR="0067296B">
              <w:t xml:space="preserve">, </w:t>
            </w:r>
            <w:r>
              <w:t>info@taltech.ee</w:t>
            </w:r>
          </w:p>
          <w:p w14:paraId="62A21628" w14:textId="77777777" w:rsidR="0067296B" w:rsidRDefault="0067296B" w:rsidP="0067296B">
            <w:pPr>
              <w:pStyle w:val="Standard"/>
              <w:ind w:left="720"/>
            </w:pPr>
          </w:p>
        </w:tc>
      </w:tr>
      <w:tr w:rsidR="00EA37EA" w14:paraId="339E16BE" w14:textId="77777777" w:rsidTr="72397A46">
        <w:tc>
          <w:tcPr>
            <w:tcW w:w="4814" w:type="dxa"/>
          </w:tcPr>
          <w:p w14:paraId="44F1B040" w14:textId="77777777" w:rsidR="00EA37EA" w:rsidRDefault="00EA37EA" w:rsidP="0041401E">
            <w:pPr>
              <w:pStyle w:val="Standard"/>
            </w:pPr>
            <w:r>
              <w:t>2.</w:t>
            </w:r>
            <w:r w:rsidR="006C2148">
              <w:t>2</w:t>
            </w:r>
            <w:r>
              <w:t xml:space="preserve">. Isikuandmete töötlemiskoha aadress (kui erineb </w:t>
            </w:r>
            <w:r w:rsidR="00614698">
              <w:t>registriandmetest</w:t>
            </w:r>
            <w:r>
              <w:t>)</w:t>
            </w:r>
          </w:p>
          <w:p w14:paraId="07035900" w14:textId="77777777" w:rsidR="008E0606" w:rsidRDefault="008E0606" w:rsidP="0041401E">
            <w:pPr>
              <w:pStyle w:val="Standard"/>
            </w:pPr>
            <w:r>
              <w:rPr>
                <w:i/>
                <w:iCs/>
                <w:sz w:val="18"/>
                <w:szCs w:val="18"/>
              </w:rPr>
              <w:t>maja, tänav, asula/linn, maakond, postiindeks</w:t>
            </w:r>
          </w:p>
        </w:tc>
        <w:tc>
          <w:tcPr>
            <w:tcW w:w="4814" w:type="dxa"/>
          </w:tcPr>
          <w:p w14:paraId="267A0EFF" w14:textId="77777777" w:rsidR="00EA37EA" w:rsidRDefault="00EA37EA" w:rsidP="0041401E">
            <w:pPr>
              <w:pStyle w:val="Standard"/>
            </w:pPr>
          </w:p>
        </w:tc>
      </w:tr>
    </w:tbl>
    <w:p w14:paraId="52DB4326" w14:textId="77777777" w:rsidR="00EA37EA" w:rsidRDefault="0041401E" w:rsidP="0041401E">
      <w:pPr>
        <w:pStyle w:val="Standard"/>
      </w:pPr>
      <w:r>
        <w:tab/>
      </w:r>
    </w:p>
    <w:p w14:paraId="40ABF7A0" w14:textId="77777777" w:rsidR="008E1057" w:rsidRDefault="008E1057">
      <w:pPr>
        <w:pStyle w:val="Standard"/>
        <w:rPr>
          <w:b/>
          <w:bCs/>
        </w:rPr>
      </w:pPr>
    </w:p>
    <w:tbl>
      <w:tblPr>
        <w:tblStyle w:val="Kontuurtabel"/>
        <w:tblW w:w="0" w:type="auto"/>
        <w:tblLook w:val="04A0" w:firstRow="1" w:lastRow="0" w:firstColumn="1" w:lastColumn="0" w:noHBand="0" w:noVBand="1"/>
      </w:tblPr>
      <w:tblGrid>
        <w:gridCol w:w="4814"/>
        <w:gridCol w:w="4814"/>
      </w:tblGrid>
      <w:tr w:rsidR="00996CED" w14:paraId="69E4B184" w14:textId="77777777" w:rsidTr="56248CBB">
        <w:tc>
          <w:tcPr>
            <w:tcW w:w="4814" w:type="dxa"/>
          </w:tcPr>
          <w:p w14:paraId="20478167" w14:textId="77777777" w:rsidR="00996CED" w:rsidRDefault="000C3BFC">
            <w:pPr>
              <w:pStyle w:val="Standard"/>
              <w:rPr>
                <w:b/>
                <w:bCs/>
              </w:rPr>
            </w:pPr>
            <w:r>
              <w:rPr>
                <w:b/>
                <w:bCs/>
              </w:rPr>
              <w:t>3</w:t>
            </w:r>
            <w:r w:rsidR="00996CED">
              <w:rPr>
                <w:b/>
                <w:bCs/>
              </w:rPr>
              <w:t xml:space="preserve">. </w:t>
            </w:r>
            <w:r w:rsidR="00614698">
              <w:rPr>
                <w:b/>
                <w:bCs/>
              </w:rPr>
              <w:t>Mis on t</w:t>
            </w:r>
            <w:r w:rsidR="00996CED">
              <w:rPr>
                <w:b/>
                <w:bCs/>
              </w:rPr>
              <w:t>eadusuuringu läbiviimise õiguslik alus</w:t>
            </w:r>
            <w:r w:rsidR="002E7BB7">
              <w:rPr>
                <w:b/>
                <w:bCs/>
              </w:rPr>
              <w:t>?</w:t>
            </w:r>
          </w:p>
          <w:p w14:paraId="723C22CF" w14:textId="77777777" w:rsidR="00996CED" w:rsidRPr="00F27D21" w:rsidRDefault="00996CED" w:rsidP="00B625FA">
            <w:pPr>
              <w:pStyle w:val="Textbody"/>
              <w:rPr>
                <w:rFonts w:ascii="Times New Roman" w:hAnsi="Times New Roman"/>
                <w:i/>
                <w:color w:val="000000"/>
                <w:sz w:val="18"/>
                <w:szCs w:val="18"/>
              </w:rPr>
            </w:pPr>
            <w:r>
              <w:rPr>
                <w:rFonts w:ascii="Times New Roman" w:hAnsi="Times New Roman"/>
                <w:i/>
                <w:color w:val="000000"/>
                <w:sz w:val="18"/>
                <w:szCs w:val="18"/>
              </w:rPr>
              <w:t xml:space="preserve">Nimetage </w:t>
            </w:r>
            <w:r>
              <w:rPr>
                <w:i/>
                <w:color w:val="000000"/>
                <w:sz w:val="18"/>
                <w:szCs w:val="18"/>
              </w:rPr>
              <w:t>õ</w:t>
            </w:r>
            <w:r>
              <w:rPr>
                <w:rFonts w:ascii="Times New Roman" w:hAnsi="Times New Roman"/>
                <w:i/>
                <w:color w:val="000000"/>
                <w:sz w:val="18"/>
                <w:szCs w:val="18"/>
              </w:rPr>
              <w:t xml:space="preserve">igusakt, mis annab Teile </w:t>
            </w:r>
            <w:r>
              <w:rPr>
                <w:i/>
                <w:color w:val="000000"/>
                <w:sz w:val="18"/>
                <w:szCs w:val="18"/>
              </w:rPr>
              <w:t>õ</w:t>
            </w:r>
            <w:r>
              <w:rPr>
                <w:rFonts w:ascii="Times New Roman" w:hAnsi="Times New Roman"/>
                <w:i/>
                <w:color w:val="000000"/>
                <w:sz w:val="18"/>
                <w:szCs w:val="18"/>
              </w:rPr>
              <w:t>iguse teadusuuringut l</w:t>
            </w:r>
            <w:r>
              <w:rPr>
                <w:i/>
                <w:color w:val="000000"/>
                <w:sz w:val="18"/>
                <w:szCs w:val="18"/>
              </w:rPr>
              <w:t>ä</w:t>
            </w:r>
            <w:r>
              <w:rPr>
                <w:rFonts w:ascii="Times New Roman" w:hAnsi="Times New Roman"/>
                <w:i/>
                <w:color w:val="000000"/>
                <w:sz w:val="18"/>
                <w:szCs w:val="18"/>
              </w:rPr>
              <w:t xml:space="preserve">bi viia. Ei piisa viitest </w:t>
            </w:r>
            <w:r w:rsidR="007A0532">
              <w:rPr>
                <w:rFonts w:ascii="Times New Roman" w:hAnsi="Times New Roman"/>
                <w:i/>
                <w:color w:val="000000"/>
                <w:sz w:val="18"/>
                <w:szCs w:val="18"/>
              </w:rPr>
              <w:t>IKS</w:t>
            </w:r>
            <w:r>
              <w:rPr>
                <w:rFonts w:ascii="Times New Roman" w:hAnsi="Times New Roman"/>
                <w:i/>
                <w:color w:val="000000"/>
                <w:sz w:val="18"/>
                <w:szCs w:val="18"/>
              </w:rPr>
              <w:t xml:space="preserve"> </w:t>
            </w:r>
            <w:r>
              <w:rPr>
                <w:i/>
                <w:color w:val="000000"/>
                <w:sz w:val="18"/>
                <w:szCs w:val="18"/>
              </w:rPr>
              <w:t xml:space="preserve">§ </w:t>
            </w:r>
            <w:r>
              <w:rPr>
                <w:rFonts w:ascii="Times New Roman" w:hAnsi="Times New Roman"/>
                <w:i/>
                <w:color w:val="000000"/>
                <w:sz w:val="18"/>
                <w:szCs w:val="18"/>
              </w:rPr>
              <w:t xml:space="preserve">6-le. </w:t>
            </w:r>
            <w:r w:rsidR="00ED2120">
              <w:rPr>
                <w:rFonts w:ascii="Times New Roman" w:hAnsi="Times New Roman"/>
                <w:i/>
                <w:color w:val="000000"/>
                <w:sz w:val="18"/>
                <w:szCs w:val="18"/>
              </w:rPr>
              <w:t xml:space="preserve">Poliitikakujundamise eesmärgil läbiviidava uuringu puhul tuua välja volitusnorm, millest nähtub, et asutus on selle valdkonna eest vastutav.  </w:t>
            </w:r>
            <w:r w:rsidR="00F27D21">
              <w:rPr>
                <w:rFonts w:ascii="Times New Roman" w:hAnsi="Times New Roman"/>
                <w:i/>
                <w:color w:val="000000"/>
                <w:sz w:val="18"/>
                <w:szCs w:val="18"/>
              </w:rPr>
              <w:t>Akadeemilise uuringu korral v</w:t>
            </w:r>
            <w:r w:rsidR="00F27D21">
              <w:rPr>
                <w:i/>
                <w:color w:val="000000"/>
                <w:sz w:val="18"/>
                <w:szCs w:val="18"/>
              </w:rPr>
              <w:t>õ</w:t>
            </w:r>
            <w:r w:rsidR="00F27D21">
              <w:rPr>
                <w:rFonts w:ascii="Times New Roman" w:hAnsi="Times New Roman"/>
                <w:i/>
                <w:color w:val="000000"/>
                <w:sz w:val="18"/>
                <w:szCs w:val="18"/>
              </w:rPr>
              <w:t>ib see olla n</w:t>
            </w:r>
            <w:r w:rsidR="00F27D21">
              <w:rPr>
                <w:i/>
                <w:color w:val="000000"/>
                <w:sz w:val="18"/>
                <w:szCs w:val="18"/>
              </w:rPr>
              <w:t>ä</w:t>
            </w:r>
            <w:r w:rsidR="00F27D21">
              <w:rPr>
                <w:rFonts w:ascii="Times New Roman" w:hAnsi="Times New Roman"/>
                <w:i/>
                <w:color w:val="000000"/>
                <w:sz w:val="18"/>
                <w:szCs w:val="18"/>
              </w:rPr>
              <w:t>iteks Teadus- ja arendustegevuse korralduse seadus v</w:t>
            </w:r>
            <w:r w:rsidR="00F27D21">
              <w:rPr>
                <w:i/>
                <w:color w:val="000000"/>
                <w:sz w:val="18"/>
                <w:szCs w:val="18"/>
              </w:rPr>
              <w:t>õ</w:t>
            </w:r>
            <w:r w:rsidR="00F27D21">
              <w:rPr>
                <w:rFonts w:ascii="Times New Roman" w:hAnsi="Times New Roman"/>
                <w:i/>
                <w:color w:val="000000"/>
                <w:sz w:val="18"/>
                <w:szCs w:val="18"/>
              </w:rPr>
              <w:t>i teadus- v</w:t>
            </w:r>
            <w:r w:rsidR="00F27D21">
              <w:rPr>
                <w:i/>
                <w:color w:val="000000"/>
                <w:sz w:val="18"/>
                <w:szCs w:val="18"/>
              </w:rPr>
              <w:t>õ</w:t>
            </w:r>
            <w:r w:rsidR="00F27D21">
              <w:rPr>
                <w:rFonts w:ascii="Times New Roman" w:hAnsi="Times New Roman"/>
                <w:i/>
                <w:color w:val="000000"/>
                <w:sz w:val="18"/>
                <w:szCs w:val="18"/>
              </w:rPr>
              <w:t>i arendusprojekti avamise otsus, leping vms.</w:t>
            </w:r>
          </w:p>
        </w:tc>
        <w:tc>
          <w:tcPr>
            <w:tcW w:w="4814" w:type="dxa"/>
          </w:tcPr>
          <w:p w14:paraId="0810499A" w14:textId="77777777" w:rsidR="00BF1FB3" w:rsidRDefault="00000000">
            <w:pPr>
              <w:spacing w:after="60"/>
            </w:pPr>
            <w:r>
              <w:t>Tegu on uuringuga, mille läbiviijaks on Tallinna Tehnikaülikool. Rahandusministeeriumi ja Tallinna Tehnikaülikooli vahel on sõlmitud leping nr 1.4-6/24/14</w:t>
            </w:r>
          </w:p>
          <w:p w14:paraId="73E449B9" w14:textId="77777777" w:rsidR="00BF1FB3" w:rsidRDefault="00000000">
            <w:pPr>
              <w:spacing w:after="60"/>
            </w:pPr>
            <w:r>
              <w:t>Teadus- ja arendustegevuse ning innovatsiooni korralduse seaduse § 9 punkti 1 kohaselt on kõigi ministeeriumide ülesanne kavandada ja viia ellu oma valitsemisalale tarvilikku</w:t>
            </w:r>
            <w:r>
              <w:rPr>
                <w:strike/>
                <w:color w:val="C00000"/>
              </w:rPr>
              <w:t xml:space="preserve"> teadus- ja</w:t>
            </w:r>
            <w:r>
              <w:rPr>
                <w:color w:val="0033CC"/>
                <w:u w:val="single"/>
              </w:rPr>
              <w:t xml:space="preserve"> teadus-ja</w:t>
            </w:r>
            <w:r>
              <w:t xml:space="preserve"> arendustegevust ning innovatsiooni, pidades silmas teadmistepõhise poliitika kujundamise põhimõtteid ning arvestades riigi ja valitsemisala strateegilisi sihte ning terviklikku toimimist.</w:t>
            </w:r>
          </w:p>
          <w:p w14:paraId="17ED2191" w14:textId="77777777" w:rsidR="00BF1FB3" w:rsidRDefault="00000000">
            <w:pPr>
              <w:spacing w:after="60"/>
            </w:pPr>
            <w:r>
              <w:t xml:space="preserve">Isikuandmete kaitse seaduse §6 kohaselt on lubatud isikuandmete töötlemine teadus- ja ajaloouuringu ning riikliku statistika vajadusteks ning lõike 5 kohaselt loetakse teadusuuringuks ka täidesaatva riigivõimu analüüsid ja uuringud, mis tehakse poliitika kujundamise eesmärgil ja nende koostamiseks on täidesaatval riigivõimul õigus teha päringuid teise vastutava või volitatud töötleja andmekogusse ning töödelda saadud isikuandmeid. Lõikest 1 tulenevalt võib isikuandmeid andmesubjekti nõusolekuta teadus- või ajaloouuringu või riikliku statistika vajadusteks töödelda eelkõige pseudonüümitud või samaväärset andmekaitse taset võimaldaval kujul ning enne isikuandmete üleandmist teadus- või ajaloouuringu või riikliku statistika vajadustel töötlemiseks asendatakse isikuandmed pseudonüümitud või samaväärset andmekaitse taset võimaldaval kujul andmetega. Palumegi võimalust kasutada antud </w:t>
            </w:r>
            <w:r>
              <w:lastRenderedPageBreak/>
              <w:t>uuringus registrite pseudonüümitud</w:t>
            </w:r>
            <w:r>
              <w:rPr>
                <w:strike/>
                <w:color w:val="C00000"/>
              </w:rPr>
              <w:t xml:space="preserve"> andmeid, mis uuringu teostamiseks anonümiseeritakse..</w:t>
            </w:r>
            <w:r>
              <w:rPr>
                <w:color w:val="0033CC"/>
                <w:u w:val="single"/>
              </w:rPr>
              <w:t xml:space="preserve"> andmeid.</w:t>
            </w:r>
          </w:p>
          <w:p w14:paraId="7F2D65C1" w14:textId="77777777" w:rsidR="00BF1FB3" w:rsidRDefault="00000000">
            <w:pPr>
              <w:spacing w:after="60"/>
            </w:pPr>
            <w:r>
              <w:t>Vastavalt Vabariigi Valitsuse seaduse § 65 on Rahandusministeeriumi valitsemisalas riigi eelarve-, ressursihaldus-, maksu-, tolli- ning finantspoliitika kavandamine ja elluviimine, majandusanalüüs ja -prognoos, riigiabialane nõustamine ja koordineerimine, raamatupidamise, audiitortegevuse, riikliku statistika, avaliku teenistuse ning riigivara ja riigihangetega seotud tegevus, riigi rahavoo juhtimine, välisvahendite kasutamise korraldamine, riigi antavate laenude ja riigigarantiide korraldamine, kohaliku omavalitsuse üksuste arendamine ja nõustamine, regionaalarengu, riigi- ja regionaalhalduse kavandamine ja koordineerimine ning ruumilise planeerimise alase tegevuse korraldamine ja järelevalve ning vastavate õigusaktide eelnõude koostamine.</w:t>
            </w:r>
          </w:p>
          <w:p w14:paraId="0BA59228" w14:textId="77777777" w:rsidR="00BF1FB3" w:rsidRDefault="00000000">
            <w:pPr>
              <w:spacing w:after="60"/>
            </w:pPr>
            <w:r>
              <w:t>Vastavalt Rahandusministeeriumi põhimääruse § 30 lg 5 on Rahandusministeeriumi finantsteenuste poliitika osakonna ülesanne kujundada ja koordineerida finantssektori poliitikat, muu hulgas valmistada ette õigusaktide eelnõusid ning koordineerida nende rakendamist finantsjärelevalve, finantsstabiilsuse, finantskirjaoskuse edendamise, panganduse ja kindlustuse ning muude finantsteenuste, samuti finantsturgudega seotud taristute toimimise ja finantssektorit kaasavate pensioni- ja teiste sotsiaalkindlustusskeemide valdkonnas.</w:t>
            </w:r>
          </w:p>
        </w:tc>
      </w:tr>
    </w:tbl>
    <w:p w14:paraId="057AFC82" w14:textId="77777777" w:rsidR="00E20D1D" w:rsidRDefault="00E20D1D" w:rsidP="00E20D1D">
      <w:pPr>
        <w:pStyle w:val="Standard"/>
        <w:rPr>
          <w:b/>
          <w:bCs/>
        </w:rPr>
      </w:pPr>
    </w:p>
    <w:p w14:paraId="5A35BBC0" w14:textId="77777777" w:rsidR="008161F0" w:rsidRDefault="008161F0" w:rsidP="00E20D1D">
      <w:pPr>
        <w:pStyle w:val="Standard"/>
        <w:rPr>
          <w:b/>
          <w:bCs/>
        </w:rPr>
      </w:pPr>
    </w:p>
    <w:tbl>
      <w:tblPr>
        <w:tblStyle w:val="Kontuurtabel"/>
        <w:tblW w:w="0" w:type="auto"/>
        <w:tblLook w:val="04A0" w:firstRow="1" w:lastRow="0" w:firstColumn="1" w:lastColumn="0" w:noHBand="0" w:noVBand="1"/>
      </w:tblPr>
      <w:tblGrid>
        <w:gridCol w:w="9628"/>
      </w:tblGrid>
      <w:tr w:rsidR="00E20D1D" w14:paraId="5C566A61" w14:textId="77777777" w:rsidTr="0124E311">
        <w:tc>
          <w:tcPr>
            <w:tcW w:w="9628" w:type="dxa"/>
          </w:tcPr>
          <w:p w14:paraId="5A709B40" w14:textId="77777777" w:rsidR="00E20D1D" w:rsidRDefault="000C3BFC" w:rsidP="00357C43">
            <w:pPr>
              <w:pStyle w:val="Standard"/>
              <w:rPr>
                <w:b/>
                <w:bCs/>
              </w:rPr>
            </w:pPr>
            <w:r>
              <w:rPr>
                <w:b/>
                <w:bCs/>
              </w:rPr>
              <w:t>4</w:t>
            </w:r>
            <w:r w:rsidR="00E20D1D">
              <w:rPr>
                <w:b/>
                <w:bCs/>
              </w:rPr>
              <w:t xml:space="preserve">. </w:t>
            </w:r>
            <w:r w:rsidR="00614698">
              <w:rPr>
                <w:b/>
                <w:bCs/>
              </w:rPr>
              <w:t>Mis on i</w:t>
            </w:r>
            <w:r w:rsidR="00E20D1D">
              <w:rPr>
                <w:b/>
                <w:bCs/>
              </w:rPr>
              <w:t>sikuandmete töötlemise eesmärk</w:t>
            </w:r>
            <w:r w:rsidR="002E7BB7">
              <w:rPr>
                <w:b/>
                <w:bCs/>
              </w:rPr>
              <w:t>?</w:t>
            </w:r>
          </w:p>
          <w:p w14:paraId="2D00D2AC" w14:textId="77777777" w:rsidR="00E20D1D" w:rsidRPr="00F27D21" w:rsidRDefault="00E20D1D" w:rsidP="00B4159C">
            <w:pPr>
              <w:pStyle w:val="Standard"/>
              <w:jc w:val="both"/>
              <w:rPr>
                <w:b/>
                <w:bCs/>
                <w:i/>
                <w:iCs/>
                <w:sz w:val="18"/>
                <w:szCs w:val="18"/>
              </w:rPr>
            </w:pPr>
            <w:r>
              <w:rPr>
                <w:i/>
                <w:iCs/>
                <w:sz w:val="18"/>
                <w:szCs w:val="18"/>
              </w:rPr>
              <w:t>Kirjeldage uuringu eesmärke</w:t>
            </w:r>
            <w:r w:rsidR="00F27D21">
              <w:rPr>
                <w:i/>
                <w:iCs/>
                <w:sz w:val="18"/>
                <w:szCs w:val="18"/>
              </w:rPr>
              <w:t xml:space="preserve"> ja </w:t>
            </w:r>
            <w:r>
              <w:rPr>
                <w:i/>
                <w:iCs/>
                <w:sz w:val="18"/>
                <w:szCs w:val="18"/>
              </w:rPr>
              <w:t>püstitatud hüpoteese, mille saavutamiseks on vajalik isikuandmete töötlemine</w:t>
            </w:r>
            <w:r w:rsidR="00B4159C">
              <w:rPr>
                <w:i/>
                <w:iCs/>
                <w:sz w:val="18"/>
                <w:szCs w:val="18"/>
              </w:rPr>
              <w:t>.</w:t>
            </w:r>
            <w:r w:rsidR="00B4159C">
              <w:rPr>
                <w:i/>
                <w:iCs/>
                <w:sz w:val="16"/>
                <w:szCs w:val="16"/>
              </w:rPr>
              <w:t xml:space="preserve"> </w:t>
            </w:r>
            <w:r w:rsidR="00B4159C" w:rsidRPr="00F27D21">
              <w:rPr>
                <w:i/>
                <w:iCs/>
                <w:sz w:val="18"/>
                <w:szCs w:val="18"/>
              </w:rPr>
              <w:t>Palume siin punktis selgitada kogu uuringut, mitte ainult taotluse esemeks olevat osa (</w:t>
            </w:r>
            <w:r w:rsidR="00CC0A20">
              <w:rPr>
                <w:i/>
                <w:iCs/>
                <w:sz w:val="18"/>
                <w:szCs w:val="18"/>
              </w:rPr>
              <w:t>näitaks ka</w:t>
            </w:r>
            <w:r w:rsidR="00B4159C" w:rsidRPr="00F27D21">
              <w:rPr>
                <w:i/>
                <w:iCs/>
                <w:sz w:val="18"/>
                <w:szCs w:val="18"/>
              </w:rPr>
              <w:t xml:space="preserve"> nõusoleku alusel toimuvat uuringu osa). </w:t>
            </w:r>
            <w:r w:rsidR="00B4159C" w:rsidRPr="00F27D21">
              <w:rPr>
                <w:rStyle w:val="normaltextrun"/>
                <w:rFonts w:cs="Liberation Serif"/>
                <w:i/>
                <w:iCs/>
                <w:sz w:val="18"/>
                <w:szCs w:val="18"/>
                <w:bdr w:val="none" w:sz="0" w:space="0" w:color="auto" w:frame="1"/>
              </w:rPr>
              <w:t xml:space="preserve">Kui osa uuringust toimub nõusoleku alusel, siis palume taotlusele lisada nõusoleku vorm või selle kavand ning küsimustik </w:t>
            </w:r>
            <w:r w:rsidR="009D206D" w:rsidRPr="00F27D21">
              <w:rPr>
                <w:rStyle w:val="normaltextrun"/>
                <w:rFonts w:cs="Liberation Serif"/>
                <w:i/>
                <w:iCs/>
                <w:sz w:val="18"/>
                <w:szCs w:val="18"/>
                <w:bdr w:val="none" w:sz="0" w:space="0" w:color="auto" w:frame="1"/>
              </w:rPr>
              <w:t>või</w:t>
            </w:r>
            <w:r w:rsidR="00B4159C" w:rsidRPr="00F27D21">
              <w:rPr>
                <w:rStyle w:val="normaltextrun"/>
                <w:rFonts w:cs="Liberation Serif"/>
                <w:i/>
                <w:iCs/>
                <w:sz w:val="18"/>
                <w:szCs w:val="18"/>
                <w:bdr w:val="none" w:sz="0" w:space="0" w:color="auto" w:frame="1"/>
              </w:rPr>
              <w:t xml:space="preserve"> selle kavand.</w:t>
            </w:r>
          </w:p>
          <w:p w14:paraId="139EE3F5" w14:textId="77777777" w:rsidR="00E20D1D" w:rsidRDefault="00E20D1D" w:rsidP="00357C43">
            <w:pPr>
              <w:pStyle w:val="Standard"/>
              <w:rPr>
                <w:b/>
                <w:bCs/>
                <w:color w:val="FF0000"/>
              </w:rPr>
            </w:pPr>
          </w:p>
          <w:p w14:paraId="519BEED1" w14:textId="77777777" w:rsidR="00BF1FB3" w:rsidRDefault="00000000">
            <w:pPr>
              <w:spacing w:after="60"/>
            </w:pPr>
            <w:r>
              <w:rPr>
                <w:strike/>
                <w:color w:val="C00000"/>
              </w:rPr>
              <w:t>2025.</w:t>
            </w:r>
            <w:r>
              <w:rPr>
                <w:color w:val="0033CC"/>
                <w:u w:val="single"/>
              </w:rPr>
              <w:t xml:space="preserve"> 2026.</w:t>
            </w:r>
            <w:r>
              <w:t xml:space="preserve"> aasta alguses möödus</w:t>
            </w:r>
            <w:r>
              <w:rPr>
                <w:strike/>
                <w:color w:val="C00000"/>
              </w:rPr>
              <w:t xml:space="preserve"> neli</w:t>
            </w:r>
            <w:r>
              <w:rPr>
                <w:color w:val="0033CC"/>
                <w:u w:val="single"/>
              </w:rPr>
              <w:t xml:space="preserve"> viis</w:t>
            </w:r>
            <w:r>
              <w:t xml:space="preserve"> aastat II samba muudatustest, millega lubati II sambast raha välja võtta enne pensioniiga.</w:t>
            </w:r>
            <w:r>
              <w:rPr>
                <w:strike/>
                <w:color w:val="C00000"/>
              </w:rPr>
              <w:t xml:space="preserve"> 2025.</w:t>
            </w:r>
            <w:r>
              <w:rPr>
                <w:color w:val="0033CC"/>
                <w:u w:val="single"/>
              </w:rPr>
              <w:t xml:space="preserve"> 2026.</w:t>
            </w:r>
            <w:r>
              <w:t xml:space="preserve"> aasta alguseks oli raha väljavõtmise avaldusi esitanud üle 250 tuhande inimese ja väljavõetud summa ulatus üle 2 miljardi euro.</w:t>
            </w:r>
          </w:p>
          <w:p w14:paraId="6625A655" w14:textId="77777777" w:rsidR="00BF1FB3" w:rsidRDefault="00000000">
            <w:pPr>
              <w:spacing w:after="60"/>
            </w:pPr>
            <w:r>
              <w:t>Tegemist on olnud pensionisüsteemi jaoks väga olulise muudatusega, mille tegelik kogumõju selgub kaugemas tulevikus. Muudatuse mõju on praeguseks hinnatud üldisel tasemel, sest ei ole teada II sambast raha väljavõtnud inimeste pensioniõiguste suuruseid (I ja III sammas) ning muid sissetulekud, et hinnata täpsemalt nende hakkamasaamist pensionieas.</w:t>
            </w:r>
          </w:p>
          <w:p w14:paraId="4D6B05FC" w14:textId="77777777" w:rsidR="00BF1FB3" w:rsidRDefault="00000000">
            <w:pPr>
              <w:spacing w:after="60"/>
            </w:pPr>
            <w:r>
              <w:t xml:space="preserve">Teisalt on tekkinud poliitikutel soovid ja mõtted praegust süsteemi uuesti muuta. Kõiki uusi muudatusi tuleb aga varasemast oluliselt detailsemalt analüüsida, sest kuigi muudatus võib esmapilgul tunduda marginaalne, siis võib lihtsalt tekkida olukord, kus süsteemis raha väljavool suureneb või tekib hoopis nn „fondijooks“ (raha võtavad välja ka need inimesed, kes seda muidu </w:t>
            </w:r>
            <w:r>
              <w:lastRenderedPageBreak/>
              <w:t>ei plaaninud).</w:t>
            </w:r>
          </w:p>
          <w:p w14:paraId="1DD17F19" w14:textId="77777777" w:rsidR="00BF1FB3" w:rsidRDefault="00000000">
            <w:pPr>
              <w:spacing w:after="60"/>
            </w:pPr>
            <w:r>
              <w:t>Rahandusministeerium on korra juba põhjalikumalt analüüsinud II sambast raha väljavõtnud inimesi „II sambast enne pensioniiga raha väljavõtmise mõjude analüüsiga“ (AKI otsus 2.2.-1/25/16-4). Selle tulemusena selgus, et mõjuanalüüsi tuleks teha põhjalikumalt ning kaasata juurde täiendavaid andmeid. Analüüsi tegemiseks kaastakse Tallinna Tehnikaülikooli teadlased.</w:t>
            </w:r>
          </w:p>
          <w:p w14:paraId="0905A0CD" w14:textId="77777777" w:rsidR="00BF1FB3" w:rsidRDefault="00000000">
            <w:pPr>
              <w:spacing w:after="60"/>
            </w:pPr>
            <w:r>
              <w:rPr>
                <w:strike/>
                <w:color w:val="C00000"/>
              </w:rPr>
              <w:t>Käesoleval</w:t>
            </w:r>
            <w:r>
              <w:rPr>
                <w:color w:val="0033CC"/>
                <w:u w:val="single"/>
              </w:rPr>
              <w:t xml:space="preserve"> Käesoleva</w:t>
            </w:r>
            <w:r>
              <w:t xml:space="preserve"> uuringu eesmärk ja uurimisküsimused:</w:t>
            </w:r>
          </w:p>
          <w:p w14:paraId="37F68D39" w14:textId="77777777" w:rsidR="00BF1FB3" w:rsidRDefault="00000000">
            <w:pPr>
              <w:spacing w:after="60"/>
            </w:pPr>
            <w:r>
              <w:t>1) Kuidas mõjutavad pensionikogumist ning pensionifondist raha väljavõtmist erinevad sotsiaaldemograafilised tegurid nagu: vanus, sugu, haridus, perekonnaseis, tegevusala, tööalane staatus ja muud sarnased faktorid.</w:t>
            </w:r>
          </w:p>
          <w:p w14:paraId="089498C1" w14:textId="77777777" w:rsidR="00BF1FB3" w:rsidRDefault="00000000">
            <w:pPr>
              <w:spacing w:after="60"/>
            </w:pPr>
            <w:r>
              <w:t>2) Kuidas mõjutavad pensionikogumist ning pensionifondist raha väljavõtmist hariduslikud ning akadeemilisi ning intellektuaalset võimekust mõõtvad näidikud nagu: haridustase, haridusvaldkond, riigieksamite tulemused erinevate valdkondade lõikes, keelteoskus</w:t>
            </w:r>
          </w:p>
          <w:p w14:paraId="47B4DDCF" w14:textId="77777777" w:rsidR="00BF1FB3" w:rsidRDefault="00000000">
            <w:pPr>
              <w:spacing w:after="60"/>
            </w:pPr>
            <w:r>
              <w:t>3) Kuidas mõjutavad pensionikogumist ning pensionifondist raha väljavõtmist perekondlikud ning sotsiaalsed mõjud (sh perekond, töökoht).</w:t>
            </w:r>
          </w:p>
          <w:p w14:paraId="00AE22CC" w14:textId="77777777" w:rsidR="00BF1FB3" w:rsidRDefault="00000000">
            <w:pPr>
              <w:spacing w:after="60"/>
            </w:pPr>
            <w:r>
              <w:t>4) Millisel määral on pensionifondist välja võetud raha liikunud kinnisvaraturule ning kui palju on pensioni väljavõtmist mõjutanud varasem kinnisvara omamine või eeldatav eesmärk kinnisvara soetada.</w:t>
            </w:r>
          </w:p>
          <w:p w14:paraId="3379A25C" w14:textId="77777777" w:rsidR="00BF1FB3" w:rsidRDefault="00000000">
            <w:pPr>
              <w:spacing w:after="60"/>
            </w:pPr>
            <w:r>
              <w:t>Pensionit puudutavad otsused omavad nii indiviidi kui ühiskonna seisukohalt väga olulist mõju finantsheaolule. Finantsheaolu üheks olulisemaks mõjuriks on rahatarkus ning detailsed sotsiaaldemograafilised, hariduslikud, akadeemilise võimekuse ning sotsiaalsed mõjurid võimaldavad hinnata, millised nimetatud teguritest on pensioniga seotud otsuseid kõige rohkem mõjutanud ning kas eksisteerib pigem käitumuslikke faktoreid (psühholoogiast või karjakäitumisest mõjutatuid) või objektiivseid faktoreid (väikesed sissetulekud, potentsiaalsed perekondlikud või tervislikud mõjud), mis omavad olulist mõju indiviidide otsustele pensionit koguda (millises mahus) või pensionisammastest väljuda. Detailsete fondivalikute seostamine eelnevalt nimetatud tegurite klassidega võimaldab hinnata fondivaliku tinglikku õnnestumist või ebaõnnestumist (mõõdetuna ajaloolise tootluse baasil) mõju üldisele otsusele pensioni kogumise osas. Vastavad tulemused võimaldaksid disainida poliitikasoovitusi ning vaikimisi valikuid, mis aitaksid kaasa kokkuvõttes suurema finantsheaolu ja ratsionaalsemate valikuteni jõudmisel.</w:t>
            </w:r>
          </w:p>
        </w:tc>
      </w:tr>
    </w:tbl>
    <w:p w14:paraId="7A3BF11A" w14:textId="77777777" w:rsidR="00996CED" w:rsidRDefault="00996CED">
      <w:pPr>
        <w:pStyle w:val="Standard"/>
        <w:rPr>
          <w:b/>
          <w:bCs/>
        </w:rPr>
      </w:pPr>
    </w:p>
    <w:p w14:paraId="689D5D24" w14:textId="77777777" w:rsidR="008161F0" w:rsidRDefault="008161F0">
      <w:pPr>
        <w:pStyle w:val="Standard"/>
        <w:rPr>
          <w:b/>
          <w:bCs/>
        </w:rPr>
      </w:pPr>
    </w:p>
    <w:tbl>
      <w:tblPr>
        <w:tblStyle w:val="Kontuurtabel"/>
        <w:tblW w:w="0" w:type="auto"/>
        <w:tblLook w:val="04A0" w:firstRow="1" w:lastRow="0" w:firstColumn="1" w:lastColumn="0" w:noHBand="0" w:noVBand="1"/>
      </w:tblPr>
      <w:tblGrid>
        <w:gridCol w:w="9628"/>
      </w:tblGrid>
      <w:tr w:rsidR="00996CED" w14:paraId="2B73FF10" w14:textId="77777777" w:rsidTr="56248CBB">
        <w:tc>
          <w:tcPr>
            <w:tcW w:w="9628" w:type="dxa"/>
          </w:tcPr>
          <w:p w14:paraId="780B2117" w14:textId="77777777" w:rsidR="005838C4" w:rsidRDefault="00996CED" w:rsidP="00B4159C">
            <w:pPr>
              <w:pStyle w:val="Standard"/>
              <w:jc w:val="both"/>
              <w:rPr>
                <w:b/>
                <w:bCs/>
              </w:rPr>
            </w:pPr>
            <w:r>
              <w:rPr>
                <w:b/>
                <w:bCs/>
              </w:rPr>
              <w:t>5. Selgitage, miks on isikut tuvastamist võimaldavate andmete töötlemine vältimatult vajalik uuringu eesmärgi saavutamiseks</w:t>
            </w:r>
            <w:r w:rsidR="007D58EE">
              <w:rPr>
                <w:b/>
                <w:bCs/>
              </w:rPr>
              <w:t>.</w:t>
            </w:r>
          </w:p>
          <w:p w14:paraId="5E016897" w14:textId="77777777" w:rsidR="00B9582A" w:rsidRDefault="00B9582A" w:rsidP="00B4159C">
            <w:pPr>
              <w:pStyle w:val="Standard"/>
              <w:jc w:val="both"/>
              <w:rPr>
                <w:b/>
                <w:bCs/>
              </w:rPr>
            </w:pPr>
          </w:p>
          <w:p w14:paraId="77163ECC" w14:textId="77777777" w:rsidR="00BF1FB3" w:rsidRDefault="00000000">
            <w:pPr>
              <w:spacing w:after="60"/>
            </w:pPr>
            <w:r>
              <w:rPr>
                <w:strike/>
                <w:color w:val="C00000"/>
              </w:rPr>
              <w:t>Isikuandmete töötlemine</w:t>
            </w:r>
            <w:r>
              <w:rPr>
                <w:color w:val="0033CC"/>
                <w:u w:val="single"/>
              </w:rPr>
              <w:t xml:space="preserve"> Isiku tuvastamist võimaldavate andmete (isikukood, ees-ja perekonnanimi, sünniaeg) kaasamine on vajalik, et ühe registri andmeid oleks võimalik isikupõhiselt siduda teiste registrite andmetega. Isikupõhine tuvastamine</w:t>
            </w:r>
            <w:r>
              <w:t xml:space="preserve"> on vajalik</w:t>
            </w:r>
            <w:r>
              <w:rPr>
                <w:strike/>
                <w:color w:val="C00000"/>
              </w:rPr>
              <w:t xml:space="preserve"> andmete koondamiseks erinevatest registritest. Andmeandjad edastavad andmed Statistikaametile juba pseudonümiseeritud kujul ning Statistikaamet anonümiseerib andmed enne uuringu algust. Uuringu läbiviimse hetkeks on andmed muudetud anonüümseks sellisel viisil, et andmesubjekti või ei ole enam võimalik tuvastada.</w:t>
            </w:r>
            <w:r>
              <w:rPr>
                <w:color w:val="0033CC"/>
                <w:u w:val="single"/>
              </w:rPr>
              <w:t xml:space="preserve"> ainult selles faasis, kus Statistikaameti töötaja loob igale isikule unikaalse pseudonüümitud koodi, mis võimaldab registrite andmeid siduda. Volitatud töötleja viib analüüsi läbi ainult pseudonüümitud andmestikega.</w:t>
            </w:r>
          </w:p>
        </w:tc>
      </w:tr>
    </w:tbl>
    <w:p w14:paraId="1C0CD278" w14:textId="77777777" w:rsidR="00996CED" w:rsidRDefault="00996CED">
      <w:pPr>
        <w:pStyle w:val="Standard"/>
        <w:rPr>
          <w:b/>
          <w:bCs/>
        </w:rPr>
      </w:pPr>
    </w:p>
    <w:p w14:paraId="32F30E46" w14:textId="77777777" w:rsidR="008161F0" w:rsidRDefault="008161F0">
      <w:pPr>
        <w:pStyle w:val="Standard"/>
        <w:rPr>
          <w:b/>
          <w:bCs/>
        </w:rPr>
      </w:pPr>
    </w:p>
    <w:tbl>
      <w:tblPr>
        <w:tblStyle w:val="Kontuurtabel"/>
        <w:tblW w:w="0" w:type="auto"/>
        <w:tblLook w:val="04A0" w:firstRow="1" w:lastRow="0" w:firstColumn="1" w:lastColumn="0" w:noHBand="0" w:noVBand="1"/>
      </w:tblPr>
      <w:tblGrid>
        <w:gridCol w:w="9628"/>
      </w:tblGrid>
      <w:tr w:rsidR="00996CED" w14:paraId="0BF773C6" w14:textId="77777777" w:rsidTr="0124E311">
        <w:tc>
          <w:tcPr>
            <w:tcW w:w="9628" w:type="dxa"/>
          </w:tcPr>
          <w:p w14:paraId="3177749D" w14:textId="77777777" w:rsidR="00996CED" w:rsidRDefault="00996CED">
            <w:pPr>
              <w:pStyle w:val="Standard"/>
              <w:rPr>
                <w:b/>
                <w:bCs/>
              </w:rPr>
            </w:pPr>
            <w:r>
              <w:rPr>
                <w:b/>
                <w:bCs/>
              </w:rPr>
              <w:t>6. Selgitage ülekaaluka huvi olemasolu</w:t>
            </w:r>
            <w:r w:rsidR="007D58EE">
              <w:rPr>
                <w:b/>
                <w:bCs/>
              </w:rPr>
              <w:t>.</w:t>
            </w:r>
          </w:p>
          <w:p w14:paraId="4EC17510" w14:textId="77777777" w:rsidR="00996CED" w:rsidRDefault="00996CED">
            <w:pPr>
              <w:pStyle w:val="Standard"/>
              <w:rPr>
                <w:b/>
                <w:bCs/>
              </w:rPr>
            </w:pPr>
          </w:p>
          <w:p w14:paraId="6EB4D255" w14:textId="77777777" w:rsidR="00126C27" w:rsidRDefault="00126C27" w:rsidP="00126C27">
            <w:pPr>
              <w:pStyle w:val="Standard"/>
            </w:pPr>
            <w:r>
              <w:t xml:space="preserve">Riigi ülesandeks on vastavalt Eesti Vabariigi põhiseadusele tagada inimestele abi vanaduse korral, seda tehakse peamiselt pensionisüsteemi abil. Pensionisüsteem puudutab igat inimest – pensioniks kogumine algab tööelu alguses ja kestab ca 45 aastat, pärast seda u 20 aastat on </w:t>
            </w:r>
            <w:r>
              <w:lastRenderedPageBreak/>
              <w:t>inimene vanaduspensioni saaja. Pensionikulud moodustavad riigieelarvest ca 1/5, mis tähendab, et selle jätkusuutlikkus omab kõige suuremat mõju riigieelarve rahalisele jätkusuutlikkusele. Samas on Eesti rahvastik vananemas, tööealine elanikkond vähenemas ja praegune suhteliselt madal pensionite tase veelgi vähenemas. Madal pensionite tase on jätnud ca 40% pensionäridest suhtelisse vaesusesse eelnevalt nimetatud tegurite tõttu.</w:t>
            </w:r>
          </w:p>
          <w:p w14:paraId="29F5F9D2" w14:textId="77777777" w:rsidR="00126C27" w:rsidRDefault="00126C27" w:rsidP="00126C27">
            <w:pPr>
              <w:pStyle w:val="Standard"/>
            </w:pPr>
          </w:p>
          <w:p w14:paraId="5C7DB957" w14:textId="77777777" w:rsidR="003B02E3" w:rsidRDefault="00126C27" w:rsidP="00126C27">
            <w:pPr>
              <w:pStyle w:val="Standard"/>
            </w:pPr>
            <w:r>
              <w:t>Riigi eesmärgiks on tagada elanike majanduslik toimetulek efektiivse sotsiaalkaitsesüsteemi kaudu ning püsiva ja kvaliteetse pensionipoliitika läbiviimiseks on vaja kvaliteetseid alusandmeid.</w:t>
            </w:r>
          </w:p>
          <w:p w14:paraId="5E3C2674" w14:textId="77777777" w:rsidR="00126C27" w:rsidRDefault="00126C27" w:rsidP="00126C27">
            <w:pPr>
              <w:pStyle w:val="Standard"/>
              <w:rPr>
                <w:b/>
                <w:bCs/>
              </w:rPr>
            </w:pPr>
          </w:p>
          <w:p w14:paraId="449C26E7" w14:textId="77777777" w:rsidR="00126C27" w:rsidRPr="00126C27" w:rsidRDefault="00126C27" w:rsidP="00126C27">
            <w:pPr>
              <w:pStyle w:val="Standard"/>
            </w:pPr>
            <w:r w:rsidRPr="00126C27">
              <w:t>Uuringu väljundit vajavad pensionipoliitika kujundamiseks eelkõige Rahandusministeerium, kuid ka Sotsiaalministeerium. Täpsemate andmetega on võimalik paremini hinnata II samba reformi</w:t>
            </w:r>
            <w:r>
              <w:t xml:space="preserve"> </w:t>
            </w:r>
            <w:r w:rsidRPr="00126C27">
              <w:t>mõju nii pensionisüsteemile kui ka riigieelarvele. Samuti on tulemusena võimalik paremini ette</w:t>
            </w:r>
            <w:r>
              <w:t xml:space="preserve"> </w:t>
            </w:r>
            <w:r w:rsidRPr="00126C27">
              <w:t>valmistada pensionide nõustamist. Uuringu tulemused võivad mõjutada kõiki pensionikogujaid ja omab ka riigieelarvele olulist mõju.</w:t>
            </w:r>
          </w:p>
          <w:p w14:paraId="358D41F0" w14:textId="77777777" w:rsidR="00996CED" w:rsidRDefault="00996CED">
            <w:pPr>
              <w:pStyle w:val="Standard"/>
              <w:rPr>
                <w:b/>
                <w:bCs/>
              </w:rPr>
            </w:pPr>
          </w:p>
          <w:p w14:paraId="07275BBF" w14:textId="77777777" w:rsidR="00996CED" w:rsidRDefault="00996CED">
            <w:pPr>
              <w:pStyle w:val="Standard"/>
              <w:rPr>
                <w:b/>
                <w:bCs/>
              </w:rPr>
            </w:pPr>
          </w:p>
        </w:tc>
      </w:tr>
    </w:tbl>
    <w:p w14:paraId="2F212E0D" w14:textId="77777777" w:rsidR="00996CED" w:rsidRDefault="00996CED">
      <w:pPr>
        <w:pStyle w:val="Standard"/>
        <w:rPr>
          <w:b/>
          <w:bCs/>
        </w:rPr>
      </w:pPr>
    </w:p>
    <w:p w14:paraId="26F06844" w14:textId="77777777" w:rsidR="008161F0" w:rsidRDefault="008161F0">
      <w:pPr>
        <w:pStyle w:val="Standard"/>
        <w:rPr>
          <w:b/>
          <w:bCs/>
        </w:rPr>
      </w:pPr>
    </w:p>
    <w:tbl>
      <w:tblPr>
        <w:tblStyle w:val="Kontuurtabel"/>
        <w:tblW w:w="0" w:type="auto"/>
        <w:tblLook w:val="04A0" w:firstRow="1" w:lastRow="0" w:firstColumn="1" w:lastColumn="0" w:noHBand="0" w:noVBand="1"/>
      </w:tblPr>
      <w:tblGrid>
        <w:gridCol w:w="9628"/>
      </w:tblGrid>
      <w:tr w:rsidR="00996CED" w14:paraId="321A5616" w14:textId="77777777" w:rsidTr="0124E311">
        <w:tc>
          <w:tcPr>
            <w:tcW w:w="9628" w:type="dxa"/>
          </w:tcPr>
          <w:p w14:paraId="6FDCAD60" w14:textId="77777777" w:rsidR="00996CED" w:rsidRDefault="00996CED" w:rsidP="00B4159C">
            <w:pPr>
              <w:pStyle w:val="Standard"/>
              <w:jc w:val="both"/>
              <w:rPr>
                <w:b/>
                <w:bCs/>
              </w:rPr>
            </w:pPr>
            <w:r>
              <w:rPr>
                <w:b/>
                <w:bCs/>
              </w:rPr>
              <w:t xml:space="preserve">7. Selgitage, kuidas tagate, et </w:t>
            </w:r>
            <w:r w:rsidR="002E7BB7">
              <w:rPr>
                <w:b/>
                <w:bCs/>
              </w:rPr>
              <w:t>isikuandmete</w:t>
            </w:r>
            <w:r>
              <w:rPr>
                <w:b/>
                <w:bCs/>
              </w:rPr>
              <w:t xml:space="preserve"> töötlemine ei kahjusta ülemääraselt andmesubjekti õigusi ega muuda tema kohustuste mahtu</w:t>
            </w:r>
            <w:r w:rsidR="007D58EE">
              <w:rPr>
                <w:b/>
                <w:bCs/>
              </w:rPr>
              <w:t>.</w:t>
            </w:r>
          </w:p>
          <w:p w14:paraId="7FF4304F" w14:textId="77777777" w:rsidR="00882FDB" w:rsidRPr="00614698" w:rsidRDefault="00882FDB">
            <w:pPr>
              <w:pStyle w:val="Standard"/>
              <w:rPr>
                <w:i/>
                <w:iCs/>
                <w:sz w:val="18"/>
                <w:szCs w:val="18"/>
              </w:rPr>
            </w:pPr>
            <w:r w:rsidRPr="00614698">
              <w:rPr>
                <w:i/>
                <w:iCs/>
                <w:sz w:val="18"/>
                <w:szCs w:val="18"/>
              </w:rPr>
              <w:t>Vajadusel loetleda täiendavaid kaitsemeetmeid</w:t>
            </w:r>
            <w:r w:rsidR="00D53520" w:rsidRPr="00614698">
              <w:rPr>
                <w:i/>
                <w:iCs/>
                <w:sz w:val="18"/>
                <w:szCs w:val="18"/>
              </w:rPr>
              <w:t xml:space="preserve"> privaatsuse riive </w:t>
            </w:r>
            <w:r w:rsidR="003F2899" w:rsidRPr="00614698">
              <w:rPr>
                <w:i/>
                <w:iCs/>
                <w:sz w:val="18"/>
                <w:szCs w:val="18"/>
              </w:rPr>
              <w:t>vähendamiseks</w:t>
            </w:r>
            <w:r w:rsidR="00767986">
              <w:rPr>
                <w:i/>
                <w:iCs/>
                <w:sz w:val="18"/>
                <w:szCs w:val="18"/>
              </w:rPr>
              <w:t>.</w:t>
            </w:r>
          </w:p>
          <w:p w14:paraId="55EE5164" w14:textId="77777777" w:rsidR="00996CED" w:rsidRDefault="00996CED">
            <w:pPr>
              <w:pStyle w:val="Standard"/>
              <w:rPr>
                <w:b/>
                <w:bCs/>
              </w:rPr>
            </w:pPr>
          </w:p>
          <w:p w14:paraId="32B54B8F" w14:textId="77777777" w:rsidR="00BF1FB3" w:rsidRDefault="00000000">
            <w:r>
              <w:t>Analüüsi sisuliseks läbiviijaks ja volitatud töötlejaks on Tallinna Tehnikaülikool.</w:t>
            </w:r>
          </w:p>
          <w:p w14:paraId="70208BCE" w14:textId="77777777" w:rsidR="00BF1FB3" w:rsidRDefault="00000000">
            <w:r>
              <w:rPr>
                <w:strike/>
                <w:color w:val="C00000"/>
              </w:rPr>
              <w:t>Analüüsiga seotud andmeandjad (registripidajad) on järgmised: Sotsiaalkindlustusamet (SKA), AS Pensionikeskus, Eesti Hariduse Infosüsteem (vastutav töötleja Haridusministeerium), Rahvastikuregister (vastutav töötleja Siseministeerium), Statistikaamet ja Registrite ja Infosüsteemide Keskus (vastutav töötleja Justiits- ja Digiministeerium).</w:t>
            </w:r>
          </w:p>
          <w:p w14:paraId="2BA05C64" w14:textId="77777777" w:rsidR="00BF1FB3" w:rsidRDefault="00000000">
            <w:r>
              <w:rPr>
                <w:strike/>
                <w:color w:val="C00000"/>
              </w:rPr>
              <w:t>Andmete liikumine uuringus on kavandatud nii, et oleks võimalikult lühike andmete liikumise tee ja andmeid töötleks minimaalselt vajalik hulk inimesi. Sotsiaalkindlustusamet genereerib igale isikukoodile vastava unikaalse ID (UID) ja edastab selle koos isikukoodiga teistele andmeandjatele. Pseudonüümitud registriandmed liiguvad registripidajatelt Statistikaameti turvalisse andmetöötluskeskkonda (teadlaste keskkond), kus Statistikaamet koondab andmed ning võtme hävitamisega anonümiseerib andmestiku, mida saavad seejärel kasutada TTÜ teadlased kinnises. Statistikaameti andmetöötluskeskkonnas, kust andmeid välja viia ei ole võimalik.</w:t>
            </w:r>
          </w:p>
          <w:p w14:paraId="42053A3A" w14:textId="77777777" w:rsidR="00BF1FB3" w:rsidRDefault="00000000">
            <w:r>
              <w:rPr>
                <w:color w:val="0033CC"/>
                <w:u w:val="single"/>
              </w:rPr>
              <w:t>Analüüsiga seotud andmeandjad (registripidajad) on järgmised: AS Pensionikeskus, Eesti Hariduse Infosüsteem (vastutav töötleja Haridusministeerium), Statistikaamet, Registrite ja Infosüsteemide Keskus.</w:t>
            </w:r>
          </w:p>
          <w:p w14:paraId="5D978B00" w14:textId="77777777" w:rsidR="00BF1FB3" w:rsidRDefault="00000000">
            <w:r>
              <w:rPr>
                <w:color w:val="0033CC"/>
                <w:u w:val="single"/>
              </w:rPr>
              <w:t>Andmete liikumine uuringus on kavandatud nii, et oleks võimalikult lühike andmete liikumise tee ja andmeid töötleks minimaalselt vajalik hulk inimesi. Registripidajatelt liiguvad isikustatud registriandmed turvalisi kanaleid pidi Statistikaametisse. Statistikaamet pseudonüümib andmestikud ja teeb need TTÜ teadlastele kättesaadavaks kinnises Statistikaameti andmetöötluskeskkonnas (teadlaste keskkond), kust andmeid välja viia ei ole võimalik.</w:t>
            </w:r>
          </w:p>
          <w:p w14:paraId="19BC673A" w14:textId="77777777" w:rsidR="00BF1FB3" w:rsidRDefault="00000000">
            <w:r>
              <w:t>Isikuandmete töötlemine on vajalik andmete koondamiseks ning teatud isikuliste kategooriate loomiseks, et viia seejärel läbi kvantitatiivne statistiline analüüs. Erinevad registriandmed seotakse unikaalsete isikule omastatud koodidega (UID). Isikuandmete sidumine ja andmete töötlemine toimub järgides põhimõtteid, mis tagavad selle, et isiku kohustuste mahtu ei suurendata ning tema õigusi ei kahjustata.</w:t>
            </w:r>
          </w:p>
          <w:p w14:paraId="6BD0E8F2" w14:textId="77777777" w:rsidR="00BF1FB3" w:rsidRDefault="00000000">
            <w:r>
              <w:rPr>
                <w:strike/>
                <w:color w:val="C00000"/>
              </w:rPr>
              <w:t>1. Isikuandmed on nähtavad vaid registripidajatele. Sotsiaalkindlustusamet loob igale inimesele unikaalse koodi (UID) ning edastab selle ka teistele registritele ja Statistikaametile.</w:t>
            </w:r>
          </w:p>
          <w:p w14:paraId="488573B1" w14:textId="77777777" w:rsidR="00BF1FB3" w:rsidRDefault="00000000">
            <w:r>
              <w:rPr>
                <w:strike/>
                <w:color w:val="C00000"/>
              </w:rPr>
              <w:t xml:space="preserve">2. Päringutes palume koondada andmeid, mis on registripidajatel juba olemas. See tähendab, et andmesubjektide poole ei pöörduta eraldi andmete kogumiseks ning andmesubjektidel ei teki </w:t>
            </w:r>
            <w:r>
              <w:rPr>
                <w:strike/>
                <w:color w:val="C00000"/>
              </w:rPr>
              <w:lastRenderedPageBreak/>
              <w:t>täiendavaid kohustusi. Iga andmeallikas teeb registrist päringu statistiliseks analüüsiks vaid vajaliku minimaalse andmekoosseisu kohta.</w:t>
            </w:r>
          </w:p>
          <w:p w14:paraId="42B416CE" w14:textId="77777777" w:rsidR="00BF1FB3" w:rsidRDefault="00000000">
            <w:r>
              <w:rPr>
                <w:strike/>
                <w:color w:val="C00000"/>
              </w:rPr>
              <w:t>3. Kõik registripidajad edastavad enda andmed Statistikaameti turvalisse andmetöötluskeskkonda anonümiseeritud kujul, kus isikukoodid on asendatud unikaalsete identifikaatoritega (UID). Tallinna Tehnikaülikoolil puudub ligipääs isikukoodi ja UID-i seostavale võtmele (nn linkimisvõtmele), mistõttu ei ole teadlastel võimalik andmeid otseselt isikuid tuvastavale kujule tagasi viia. Pärast andmestiku koostamist kustutab Sotsiaalkindlustusamet ühendamisvõtme. Võtme kustutamisega muutub andmete taas-isikustamine tehniliselt võimatuks, kuna seos UID-i ja isikukoodi vahel on pöördumatult hävinud. Seega ei ole võimalik andmeid hiljem originaalkujule taastada. Kuivõrd andmestik koondab andmeid mitmest registrist, eksisteerib teoreetiline võimalus, et haruldaste tunnuste kombinatsiooni alusel võiks üksikisik olla kaudselt tuvastatav. Siiski ei ole see mõistliku pingutusega teostatav ning on juhuslikult võimalik üksnes juhtudel, kui isik on töötlejale tuttav ning tema kohta teatakse olulist taustinformatsiooni. Selle riski maandamiseks rakendatakse järgmisi meetmeid: (a) andmetele on ligipääs ainult konkreetse projekti uurimisrühma liikmetel Statistikaameti turvalises töötluskeskkonnas; (b) isikutasandi andmeid ei ole lubatud keskkonnast välja viia; (c) avaldatakse ainult agregeeritud statistilisi tulemusi, mille puhul järgitakse konfidentsiaalsusreegleid (sh minimaalne vaatluste arv analüüsitavas rühmas). Ühe registri andmete põhjal eraldiseisvalt isiku tuvastamine ei ole võimalik.</w:t>
            </w:r>
          </w:p>
          <w:p w14:paraId="11DBBDF2" w14:textId="77777777" w:rsidR="00BF1FB3" w:rsidRDefault="00000000">
            <w:r>
              <w:rPr>
                <w:strike/>
                <w:color w:val="C00000"/>
              </w:rPr>
              <w:t>Andmete edastamise protsessis on kirjeldatud, et pärast andmestike koostamist ning edastamist hävitavad registripidajad võtme ehk nimekirjad isikukoodidega, mis näitavad isikukoodi ning UID vastavust, samuti hävitab iga registripidaja uuringu läbiviijale edastatud andmestiku. Võtme hävitamisega muutub andmete taas-isikustamine tehniliselt võimatuks ning protsess on pöördumatu.</w:t>
            </w:r>
          </w:p>
          <w:p w14:paraId="3612AFFA" w14:textId="77777777" w:rsidR="00BF1FB3" w:rsidRDefault="00000000">
            <w:r>
              <w:rPr>
                <w:strike/>
                <w:color w:val="C00000"/>
              </w:rPr>
              <w:t>Andmete töötlemine toimub Statistikaameti turvalises teadlaste keskkonnas, mis on spetsiaalselt loodud tundlike andmetega teadustöö läbiviimiseks. Keskkond vastab kõrgeimatele turvastandarditele ning on kasutusel paljudes teadusprojektides, sealhulgas sellistes, kus töödeldakse eriliiki isikuandmeid. Käesolevas projektis eriliiki isikuandmeid ei töödelda, mistõttu on turvariskid veelgi madalamad. Keskkonna peamised turvameetmed on järgmised:</w:t>
            </w:r>
          </w:p>
          <w:p w14:paraId="05F5D31B" w14:textId="77777777" w:rsidR="00BF1FB3" w:rsidRDefault="00000000">
            <w:r>
              <w:rPr>
                <w:color w:val="0033CC"/>
                <w:u w:val="single"/>
              </w:rPr>
              <w:t>Isikuandmed on nähtavad vaid registripidajatele ning Statistikaametile andmete pseudonüümimise käigus. Statistikaametis on suur osa andmeid juba riikliku statistika eesmärgil varasemalt koondunud.</w:t>
            </w:r>
          </w:p>
          <w:p w14:paraId="42B058A6" w14:textId="77777777" w:rsidR="00BF1FB3" w:rsidRDefault="00000000">
            <w:r>
              <w:rPr>
                <w:color w:val="0033CC"/>
                <w:u w:val="single"/>
              </w:rPr>
              <w:t>Päringutes palume koondada andmeid, mis on registripidajatel juba olemas. See tähendab, et andmesubjektide poole ei pöörduta eraldi andmete kogumiseks ning andmesubjektidel ei teki täiendavaid kohustusi. Iga andmeallikas teeb registrist päringu statistiliseks analüüsiks vaid vajaliku minimaalse andmekoosseisu kohta.</w:t>
            </w:r>
          </w:p>
          <w:p w14:paraId="0245A7BC" w14:textId="77777777" w:rsidR="00BF1FB3" w:rsidRDefault="00000000">
            <w:r>
              <w:rPr>
                <w:color w:val="0033CC"/>
                <w:u w:val="single"/>
              </w:rPr>
              <w:t>Kõik registripidajad edastavad enda andmed Statistikaameti turvalisse andmetöötluskeskkonda, misjärel isikukoodid asendatakse unikaalsete identifikaatoritega (UID). Tallinna Tehnikaülikoolil puudub ligipääs isikukoodi ja UID-i seostavale võtmele (nn linkimisvõtmele), mistõttu ei ole teadlastel võimalik andmeid otseselt isikuid tuvastavale kujule tagasi viia. Kuivõrd andmestik koondab andmeid mitmest registrist, eksisteerib teoreetiline võimalus, et haruldaste tunnuste kombinatsiooni alusel võiks üksikisik olla kaudselt tuvastatav. Siiski ei ole see mõistliku pingutusega teostatav ning on juhuslikult võimalik üksnes juhtudel, kui isik on töötlejale tuttav ning tema kohta teatakse olulist taustinformatsiooni. Selle riski maandamiseks rakendatakse järgmisi meetmeid: (a) andmetele on ligipääs ainult konkreetse projekti uurimisrühma liikmetel Statistikaameti turvalises töötluskeskkonnas; (b) isikutasandi andmeid ei ole lubatud keskkonnast välja viia; (c) avaldatakse ainult agregeeritud statistilisi tulemusi, mille puhul järgitakse konfidentsiaalsusreegleid (sh minimaalne vaatluste arv analüüsitavas rühmas). Ühe registri andmete põhjal eraldiseisvalt isiku tuvastamine ei ole võimalik.</w:t>
            </w:r>
          </w:p>
          <w:p w14:paraId="45407917" w14:textId="77777777" w:rsidR="00BF1FB3" w:rsidRDefault="00000000">
            <w:r>
              <w:rPr>
                <w:color w:val="0033CC"/>
                <w:u w:val="single"/>
              </w:rPr>
              <w:t>Statistikaamet hävitab lepingu lõppedes päringuga juurde küsitud algandmed ja kõik projekti jaoks teadlaste keskkonda ette valmistatud pseudonüümitud andmestikud. Neid andmeid, mis Statistikaametil on juba statistika tegemiseks olemas, ei hävitata.</w:t>
            </w:r>
          </w:p>
          <w:p w14:paraId="55723E20" w14:textId="77777777" w:rsidR="00BF1FB3" w:rsidRDefault="00000000">
            <w:r>
              <w:rPr>
                <w:color w:val="0033CC"/>
                <w:u w:val="single"/>
              </w:rPr>
              <w:lastRenderedPageBreak/>
              <w:t>Andmete töötlemine toimub Statistikaameti turvalises teadlaste keskkonnas, mis on spetsiaalselt loodud tundlike andmetega teadustöö läbiviimiseks. Keskkond vastab kõrgeimatele turvastandarditele ning on kasutusel paljudes teadusprojektides, sealhulgas sellistes, kus töödeldakse eriliiki isikuandmeid. Keskkonna peamised turvameetmed on järgmised:</w:t>
            </w:r>
          </w:p>
          <w:p w14:paraId="1AC62925" w14:textId="77777777" w:rsidR="00BF1FB3" w:rsidRDefault="00000000">
            <w:r>
              <w:t>ligipääs on piiratud ainult konkreetse projekti jaoks volitatud teadlastega, kelle isik on eelnevalt tuvastatud;</w:t>
            </w:r>
          </w:p>
          <w:p w14:paraId="3F2529E9" w14:textId="77777777" w:rsidR="00BF1FB3" w:rsidRDefault="00000000">
            <w:r>
              <w:t>andmeid ei ole võimalik keskkonnast välja kopeerida, alla laadida ega edastada;</w:t>
            </w:r>
          </w:p>
          <w:p w14:paraId="0FC5B5B3" w14:textId="77777777" w:rsidR="00BF1FB3" w:rsidRDefault="00000000">
            <w:r>
              <w:t>kogu tegevus keskkonnas on logitud ja auditeeritav;</w:t>
            </w:r>
          </w:p>
          <w:p w14:paraId="2ED856A4" w14:textId="77777777" w:rsidR="00BF1FB3" w:rsidRDefault="00000000">
            <w:r>
              <w:t>väljundkontroll tagab, et keskkonnast väljastatakse ainult agregeeritud tulemusi, mis vastavad konfidentsiaalsusreeglitele (sh minimaalne vaatluste arv analüüsitavas rühmas).</w:t>
            </w:r>
          </w:p>
          <w:p w14:paraId="3C809769" w14:textId="77777777" w:rsidR="00BF1FB3" w:rsidRDefault="00000000">
            <w:r>
              <w:rPr>
                <w:strike/>
                <w:color w:val="C00000"/>
              </w:rPr>
              <w:t>Koostatud anonümiseeritud andmebaasi osas tagatakse konfidentsiaalsus ning selles olevaid andmeid ei ole lubatud kopeerida, levitada ega avalikustada kolmandatele osapooltele. Kõik tulemused esitatakse statistilise analüüsina üldistatul kujul.</w:t>
            </w:r>
          </w:p>
          <w:p w14:paraId="2C3D7C13" w14:textId="77777777" w:rsidR="00BF1FB3" w:rsidRDefault="00000000">
            <w:r>
              <w:rPr>
                <w:color w:val="0033CC"/>
                <w:u w:val="single"/>
              </w:rPr>
              <w:t>Koostatud pseudonüümitud andmebaasi osas tagatakse konfidentsiaalsus ning selles olevaid andmeid ei ole lubatud kopeerida, levitada ega avalikustada kolmandatele osapooltele. Kõik tulemused esitatakse statistilise analüüsina üldistatul kujul.</w:t>
            </w:r>
          </w:p>
          <w:p w14:paraId="4DCDB214" w14:textId="77777777" w:rsidR="00BF1FB3" w:rsidRDefault="00000000">
            <w:r>
              <w:t>Isikuandmete töötlemine ei kahjusta andmesubjektide õigusi ega muuda nende kohustuste mahtu, kuna uuringuprojekti lõpptulemuseks on teaduslik üldistus. Andmetöötleja lähtub andmete töötlemisel isikuandmete töötleja üldjuhendis toodud andmete töötlemise põhimõtetest.</w:t>
            </w:r>
          </w:p>
          <w:p w14:paraId="6735868D" w14:textId="77777777" w:rsidR="00BF1FB3" w:rsidRDefault="00000000">
            <w:r>
              <w:t>Arvestades rakendatavaid kaitsemeetmeid on andmelekke tõenäosus äärmiselt väike. Statistikaameti turvaline keskkond on tehniliselt projekteeritud selliselt, et andmete volitamata väljastamine ei ole võimalik. Juhul kui selline olukord peaks siiski tekkima, on tagajärjed minimaalsed järgmistel põhjustel:</w:t>
            </w:r>
          </w:p>
          <w:p w14:paraId="0B77AE89" w14:textId="77777777" w:rsidR="00BF1FB3" w:rsidRDefault="00000000">
            <w:r>
              <w:rPr>
                <w:strike/>
                <w:color w:val="C00000"/>
              </w:rPr>
              <w:t>kõik andmed on anonümiseeritud ning võti on hävitatud, mistõttu ei ole andmeid võimalik isikutega otseselt siduda;</w:t>
            </w:r>
          </w:p>
          <w:p w14:paraId="096F730C" w14:textId="77777777" w:rsidR="00BF1FB3" w:rsidRDefault="00000000">
            <w:r>
              <w:rPr>
                <w:color w:val="0033CC"/>
                <w:u w:val="single"/>
              </w:rPr>
              <w:t>kõik andmed on pseudonüümitud, mistõttu ei ole andmeid võimalik isikutega otseselt siduda;</w:t>
            </w:r>
          </w:p>
          <w:p w14:paraId="139D4C75" w14:textId="77777777" w:rsidR="00BF1FB3" w:rsidRDefault="00000000">
            <w:r>
              <w:t>kaudne tuvastamine tunnuste kombinatsiooni alusel on äärmiselt keeruline, kuna registriandmed on pidevas muutumises ning lekkinud andmed ei kajastaks enam tegelikku olukorda;</w:t>
            </w:r>
          </w:p>
          <w:p w14:paraId="148AE7B8" w14:textId="77777777" w:rsidR="00BF1FB3" w:rsidRDefault="00000000">
            <w:r>
              <w:rPr>
                <w:strike/>
                <w:color w:val="C00000"/>
              </w:rPr>
              <w:t>andmestik ei sisalda eriliiki isikuandmeid ega tundlikku teavet;</w:t>
            </w:r>
          </w:p>
          <w:p w14:paraId="2FE82EB3" w14:textId="77777777" w:rsidR="00BF1FB3" w:rsidRDefault="00000000">
            <w:r>
              <w:t>ligipääs andmetele on ainult ühel kogenud andmetöötlejal (Tallinna Tehnikaülikool), kellel on pikaajaline kogemus sarnaste teadusprojektide läbiviimisel.</w:t>
            </w:r>
          </w:p>
          <w:p w14:paraId="79544CFC" w14:textId="77777777" w:rsidR="00BF1FB3" w:rsidRDefault="00000000">
            <w:r>
              <w:t>Info kõigi ministeeriumi poolt läbiviidavate uuringute ja analüüside kohta avaldatakse ministeeriumi lehel. Lehte ja sellel kajastuvat infot hoitakse ajakohasena. Inimestel on võimalik lehel tutvuda uuringute ja analüüside eesmärkide, andmekoosseisude ja analüüsi kokkuvõtliku teabega.</w:t>
            </w:r>
          </w:p>
        </w:tc>
      </w:tr>
    </w:tbl>
    <w:p w14:paraId="37654B41" w14:textId="77777777" w:rsidR="00996CED" w:rsidRDefault="00996CED">
      <w:pPr>
        <w:pStyle w:val="Standard"/>
        <w:rPr>
          <w:b/>
          <w:bCs/>
        </w:rPr>
      </w:pPr>
    </w:p>
    <w:p w14:paraId="4404DE78" w14:textId="77777777" w:rsidR="008161F0" w:rsidRDefault="008161F0">
      <w:pPr>
        <w:pStyle w:val="Standard"/>
        <w:rPr>
          <w:b/>
          <w:bCs/>
        </w:rPr>
      </w:pPr>
    </w:p>
    <w:tbl>
      <w:tblPr>
        <w:tblStyle w:val="Kontuurtabel"/>
        <w:tblW w:w="0" w:type="auto"/>
        <w:tblLook w:val="04A0" w:firstRow="1" w:lastRow="0" w:firstColumn="1" w:lastColumn="0" w:noHBand="0" w:noVBand="1"/>
      </w:tblPr>
      <w:tblGrid>
        <w:gridCol w:w="9628"/>
      </w:tblGrid>
      <w:tr w:rsidR="00996CED" w14:paraId="0EF8756B" w14:textId="77777777" w:rsidTr="0124E311">
        <w:tc>
          <w:tcPr>
            <w:tcW w:w="9628" w:type="dxa"/>
          </w:tcPr>
          <w:p w14:paraId="09D783FA" w14:textId="77777777" w:rsidR="00E20D1D" w:rsidRDefault="00996CED" w:rsidP="00B4159C">
            <w:pPr>
              <w:pStyle w:val="Standard"/>
              <w:jc w:val="both"/>
              <w:rPr>
                <w:b/>
                <w:bCs/>
              </w:rPr>
            </w:pPr>
            <w:r>
              <w:rPr>
                <w:b/>
                <w:bCs/>
              </w:rPr>
              <w:t xml:space="preserve">8. </w:t>
            </w:r>
            <w:r w:rsidR="000C3BFC">
              <w:rPr>
                <w:b/>
                <w:bCs/>
              </w:rPr>
              <w:t>K</w:t>
            </w:r>
            <w:r>
              <w:rPr>
                <w:b/>
                <w:bCs/>
              </w:rPr>
              <w:t>uidas toimub andmete edastamine isikuandmete allikalt teadusuuringu läbiviijani</w:t>
            </w:r>
            <w:r w:rsidR="000C3BFC">
              <w:rPr>
                <w:b/>
                <w:bCs/>
              </w:rPr>
              <w:t>?</w:t>
            </w:r>
            <w:r w:rsidR="00B4159C">
              <w:rPr>
                <w:b/>
                <w:bCs/>
              </w:rPr>
              <w:t xml:space="preserve"> </w:t>
            </w:r>
            <w:r w:rsidR="00B4159C" w:rsidRPr="00614698">
              <w:t>Sealhulgas palume välja tuua mil</w:t>
            </w:r>
            <w:r w:rsidR="00E20D1D" w:rsidRPr="00614698">
              <w:t>liseid töötlussüsteeme</w:t>
            </w:r>
            <w:r w:rsidR="002E7BB7">
              <w:t xml:space="preserve"> ja/või </w:t>
            </w:r>
            <w:r w:rsidR="006A3689" w:rsidRPr="00614698">
              <w:t>keskkondi</w:t>
            </w:r>
            <w:r w:rsidR="002E7BB7">
              <w:t xml:space="preserve"> (sh pilveteenus)</w:t>
            </w:r>
            <w:r w:rsidR="00E20D1D" w:rsidRPr="00614698">
              <w:t xml:space="preserve"> isikuandmete </w:t>
            </w:r>
            <w:r w:rsidR="00614698" w:rsidRPr="00614698">
              <w:t xml:space="preserve">(sh pseudonüümitud) </w:t>
            </w:r>
            <w:r w:rsidR="00E20D1D" w:rsidRPr="00614698">
              <w:t>töötlemiseks</w:t>
            </w:r>
            <w:r w:rsidR="00C157F0" w:rsidRPr="00614698">
              <w:t xml:space="preserve"> </w:t>
            </w:r>
            <w:r w:rsidR="00E20D1D" w:rsidRPr="00614698">
              <w:t>kasutatakse</w:t>
            </w:r>
            <w:r w:rsidR="002E7BB7">
              <w:t xml:space="preserve"> </w:t>
            </w:r>
            <w:r w:rsidR="00C157F0" w:rsidRPr="00614698">
              <w:t>ning</w:t>
            </w:r>
            <w:r w:rsidR="00E20D1D" w:rsidRPr="00614698">
              <w:t xml:space="preserve"> millises riigis</w:t>
            </w:r>
            <w:r w:rsidR="00E20D1D" w:rsidRPr="00614698">
              <w:rPr>
                <w:rStyle w:val="Allmrkuseviide"/>
              </w:rPr>
              <w:footnoteReference w:id="4"/>
            </w:r>
            <w:r w:rsidR="00E20D1D" w:rsidRPr="00614698">
              <w:t xml:space="preserve"> asuvad töötlussüsteemide/pilveteenuse pakkuja serverid.</w:t>
            </w:r>
            <w:r w:rsidR="00E20D1D" w:rsidRPr="00B4159C">
              <w:rPr>
                <w:b/>
                <w:bCs/>
              </w:rPr>
              <w:t xml:space="preserve"> </w:t>
            </w:r>
          </w:p>
          <w:p w14:paraId="2BEED441" w14:textId="77777777" w:rsidR="00591B8F" w:rsidRDefault="00591B8F" w:rsidP="00B4159C">
            <w:pPr>
              <w:pStyle w:val="Standard"/>
              <w:jc w:val="both"/>
              <w:rPr>
                <w:b/>
                <w:bCs/>
              </w:rPr>
            </w:pPr>
          </w:p>
          <w:p w14:paraId="04519191" w14:textId="77777777" w:rsidR="00BF1FB3" w:rsidRDefault="00000000">
            <w:r>
              <w:t>Isikuandmete allikad hõlmavad järgmisi registreid ja registripidajaid:</w:t>
            </w:r>
          </w:p>
          <w:p w14:paraId="484A13E2" w14:textId="77777777" w:rsidR="00BF1FB3" w:rsidRDefault="00000000">
            <w:r>
              <w:rPr>
                <w:strike/>
                <w:color w:val="C00000"/>
              </w:rPr>
              <w:t>Sotsiaalkaitse infosüsteem (Sotsiaalkindlustusamet);</w:t>
            </w:r>
          </w:p>
          <w:p w14:paraId="5CE9A562" w14:textId="77777777" w:rsidR="00BF1FB3" w:rsidRDefault="00000000">
            <w:r>
              <w:t>Pensioniregister (AS Pensionikeskus);</w:t>
            </w:r>
          </w:p>
          <w:p w14:paraId="0A7A8A1B" w14:textId="77777777" w:rsidR="00BF1FB3" w:rsidRDefault="00000000">
            <w:r>
              <w:rPr>
                <w:strike/>
                <w:color w:val="C00000"/>
              </w:rPr>
              <w:t>Rahvastikuregister (Siseministeerium);</w:t>
            </w:r>
          </w:p>
          <w:p w14:paraId="1A10D7B2" w14:textId="77777777" w:rsidR="00BF1FB3" w:rsidRDefault="00000000">
            <w:r>
              <w:t>Eesti Hariduse Infosüsteem (Haridusministeerium);</w:t>
            </w:r>
          </w:p>
          <w:p w14:paraId="132F8FC0" w14:textId="77777777" w:rsidR="00BF1FB3" w:rsidRDefault="00000000">
            <w:r>
              <w:t>Statistikaamet (Rahandusministeerium)</w:t>
            </w:r>
          </w:p>
          <w:p w14:paraId="22AA6230" w14:textId="77777777" w:rsidR="00BF1FB3" w:rsidRDefault="00000000">
            <w:r>
              <w:lastRenderedPageBreak/>
              <w:t>Registrite ja Infosüsteemide Keskus (Justiits- ja Digiministeerium)</w:t>
            </w:r>
          </w:p>
          <w:p w14:paraId="7D859012" w14:textId="77777777" w:rsidR="00BF1FB3" w:rsidRDefault="00000000">
            <w:r>
              <w:t>Andmete komplekteerimine ning edastamine toimub järgmise skeemi alusel:</w:t>
            </w:r>
          </w:p>
          <w:p w14:paraId="07F4EB11" w14:textId="77777777" w:rsidR="00BF1FB3" w:rsidRDefault="00000000">
            <w:r>
              <w:rPr>
                <w:strike/>
                <w:color w:val="C00000"/>
              </w:rPr>
              <w:t>Sotsiaalkindlustusamet koostab andmete sidumiseks vajalikud andmebaasid ehk isikukoodide ja genereeritud unikaalse koodidega andmebaasi. Sotsiaalkindlustusamet saadab andmete sidumiseks vajaliku andmebaasi krüpteeritult teiste andmepäringusse kaasatud registrite volitatud töötlejatele. Teised registrid lisavad Sotsiaalkindlustusametist saadetud andmete sidumiseks vajalikule andmebaasile nende registrist päritavad andmed, eemaldades isikukoodid ja jättes alles genereeritud unikaalsed koodid. Seejärel saadavad kõik andmeandjad andmefailid Statistikaameti turvalisse andmetöötluskeskkonda, kus Tallinna Tehnikaülikooli teadlased seovad kõik saadud andmefailid, mille tulemusena loodud andmebaas on kvantitatiivanalüüsi aluseks. Kuna analüüsi teostamiseks on vaja Sotsiaalkindlustusametist ka muid andmeid peale andmete sidumiseks vajalike andmestike, siis nende andmetega viib Sotsiaalkindlustusamet läbi sama protseduuri, mis teised registrid. Registrite vahel muud andmevahetust peale Sotsiaalkindlustusametist teistele registritele saadetavate andmete sidumiseks vajalike andmebaaside liikumise ei toimu. Töö teostajale isiku otsest tuvastamist võimaldavaid andmeid (isikukood, nimi) ei edastata.</w:t>
            </w:r>
          </w:p>
          <w:p w14:paraId="59EAADA3" w14:textId="77777777" w:rsidR="00BF1FB3" w:rsidRDefault="00000000">
            <w:r>
              <w:rPr>
                <w:strike/>
                <w:color w:val="C00000"/>
              </w:rPr>
              <w:t>Registrid hävitavad uuringu eesmärgi saavutamiseks loodud andmestikud, sh nimekirjad isikukoodide ja UID vastavustest, kuus kuud pärast tööde vastuvõtmist tellija poolt.</w:t>
            </w:r>
          </w:p>
          <w:p w14:paraId="1B14247A" w14:textId="77777777" w:rsidR="00BF1FB3" w:rsidRDefault="00000000">
            <w:r>
              <w:rPr>
                <w:strike/>
                <w:color w:val="C00000"/>
              </w:rPr>
              <w:t>Sellist andmete ühendamise lahendust on varasemalt korduvalt kasutatud. Näiteks võib siin tuua Sotsiaalministeeriumi analüüsi ja AKI taotluse – „Pensionisüsteemi finantsilise ja sotsiaalse jätkusuutlikkuse analüüs“.</w:t>
            </w:r>
          </w:p>
          <w:p w14:paraId="6EC82320" w14:textId="77777777" w:rsidR="00BF1FB3" w:rsidRDefault="00000000">
            <w:r>
              <w:rPr>
                <w:color w:val="0033CC"/>
                <w:u w:val="single"/>
              </w:rPr>
              <w:t>Registrid teevad punktis 9 kirjeldatud isikute kohta sünniaastate järgi väljavõtte oma andmebaasist. Registripidajatelt liiguvad isikustatud registriandmed turvalisi kanaleid pidi Statistikaametisse. Statistikaamet pseudonüümib andmestikud ja teeb need TTÜ teadlastele kättesaadavaks kinnises Statistikaameti andmetöötluskeskkonnas (teadlaste keskkond), kust andmeid välja viia ei ole võimalik. Tallinna Tehnikaülikooli teadlased saavad kasutada vaid Statistikaameti poolt pseudonüümitud andmeid.</w:t>
            </w:r>
          </w:p>
        </w:tc>
      </w:tr>
    </w:tbl>
    <w:p w14:paraId="6CBD47D6" w14:textId="77777777" w:rsidR="005838C4" w:rsidRDefault="005838C4">
      <w:pPr>
        <w:pStyle w:val="Standard"/>
        <w:rPr>
          <w:b/>
          <w:bCs/>
        </w:rPr>
      </w:pPr>
    </w:p>
    <w:p w14:paraId="3479BEE6" w14:textId="77777777" w:rsidR="008161F0" w:rsidRDefault="008161F0">
      <w:pPr>
        <w:pStyle w:val="Standard"/>
        <w:rPr>
          <w:b/>
          <w:bCs/>
        </w:rPr>
      </w:pPr>
    </w:p>
    <w:p w14:paraId="3D9D5599" w14:textId="77777777" w:rsidR="008161F0" w:rsidRDefault="008161F0">
      <w:pPr>
        <w:pStyle w:val="Standard"/>
        <w:rPr>
          <w:b/>
          <w:bCs/>
        </w:rPr>
      </w:pPr>
    </w:p>
    <w:tbl>
      <w:tblPr>
        <w:tblStyle w:val="Kontuurtabel"/>
        <w:tblW w:w="0" w:type="auto"/>
        <w:tblLook w:val="04A0" w:firstRow="1" w:lastRow="0" w:firstColumn="1" w:lastColumn="0" w:noHBand="0" w:noVBand="1"/>
      </w:tblPr>
      <w:tblGrid>
        <w:gridCol w:w="9628"/>
      </w:tblGrid>
      <w:tr w:rsidR="005838C4" w14:paraId="3643C3D4" w14:textId="77777777" w:rsidTr="0124E311">
        <w:tc>
          <w:tcPr>
            <w:tcW w:w="9628" w:type="dxa"/>
          </w:tcPr>
          <w:p w14:paraId="57E99277" w14:textId="77777777" w:rsidR="005838C4" w:rsidRDefault="27B0DBD8" w:rsidP="005838C4">
            <w:pPr>
              <w:pStyle w:val="Standard"/>
              <w:rPr>
                <w:b/>
                <w:bCs/>
              </w:rPr>
            </w:pPr>
            <w:r w:rsidRPr="56248CBB">
              <w:rPr>
                <w:b/>
                <w:bCs/>
              </w:rPr>
              <w:t>9</w:t>
            </w:r>
            <w:r w:rsidR="7CF4E84A" w:rsidRPr="56248CBB">
              <w:rPr>
                <w:b/>
                <w:bCs/>
              </w:rPr>
              <w:t>.</w:t>
            </w:r>
            <w:r w:rsidR="264F8CF5" w:rsidRPr="56248CBB">
              <w:rPr>
                <w:b/>
                <w:bCs/>
              </w:rPr>
              <w:t xml:space="preserve"> Loetlege</w:t>
            </w:r>
            <w:r w:rsidR="7CF4E84A" w:rsidRPr="56248CBB">
              <w:rPr>
                <w:b/>
                <w:bCs/>
              </w:rPr>
              <w:t xml:space="preserve"> </w:t>
            </w:r>
            <w:r w:rsidR="264F8CF5" w:rsidRPr="56248CBB">
              <w:rPr>
                <w:b/>
                <w:bCs/>
              </w:rPr>
              <w:t>i</w:t>
            </w:r>
            <w:r w:rsidR="148BC92E" w:rsidRPr="56248CBB">
              <w:rPr>
                <w:b/>
                <w:bCs/>
              </w:rPr>
              <w:t>sikute kategooriad, kelle andmeid töödeldakse ning valimi suurus</w:t>
            </w:r>
            <w:r w:rsidR="0ECBAB6A" w:rsidRPr="56248CBB">
              <w:rPr>
                <w:b/>
                <w:bCs/>
              </w:rPr>
              <w:t>.</w:t>
            </w:r>
          </w:p>
          <w:p w14:paraId="36A4CECD" w14:textId="77777777" w:rsidR="00E20D1D" w:rsidRDefault="2B8AF24B" w:rsidP="56248CBB">
            <w:pPr>
              <w:pStyle w:val="Standard"/>
              <w:rPr>
                <w:i/>
                <w:iCs/>
                <w:sz w:val="18"/>
                <w:szCs w:val="18"/>
              </w:rPr>
            </w:pPr>
            <w:r w:rsidRPr="56248CBB">
              <w:rPr>
                <w:i/>
                <w:iCs/>
                <w:sz w:val="18"/>
                <w:szCs w:val="18"/>
              </w:rPr>
              <w:t>Inimeste</w:t>
            </w:r>
            <w:r w:rsidR="148BC92E" w:rsidRPr="56248CBB">
              <w:rPr>
                <w:i/>
                <w:iCs/>
                <w:sz w:val="18"/>
                <w:szCs w:val="18"/>
              </w:rPr>
              <w:t xml:space="preserve"> rühmad, keda uurida </w:t>
            </w:r>
            <w:r w:rsidR="6E4D4FA2" w:rsidRPr="56248CBB">
              <w:rPr>
                <w:i/>
                <w:iCs/>
                <w:sz w:val="18"/>
                <w:szCs w:val="18"/>
              </w:rPr>
              <w:t xml:space="preserve">kavatsetakse ning </w:t>
            </w:r>
            <w:r w:rsidR="148BC92E" w:rsidRPr="56248CBB">
              <w:rPr>
                <w:i/>
                <w:iCs/>
                <w:sz w:val="18"/>
                <w:szCs w:val="18"/>
              </w:rPr>
              <w:t>kui palju neid on</w:t>
            </w:r>
            <w:r w:rsidR="46F07023" w:rsidRPr="56248CBB">
              <w:rPr>
                <w:i/>
                <w:iCs/>
                <w:sz w:val="18"/>
                <w:szCs w:val="18"/>
              </w:rPr>
              <w:t>.</w:t>
            </w:r>
          </w:p>
          <w:p w14:paraId="6B9E53B4" w14:textId="77777777" w:rsidR="00591B8F" w:rsidRDefault="00591B8F" w:rsidP="00E20D1D">
            <w:pPr>
              <w:pStyle w:val="Standard"/>
              <w:rPr>
                <w:b/>
                <w:bCs/>
              </w:rPr>
            </w:pPr>
          </w:p>
          <w:p w14:paraId="33FE1A4D" w14:textId="77777777" w:rsidR="00BF1FB3" w:rsidRDefault="00000000">
            <w:pPr>
              <w:spacing w:after="60"/>
            </w:pPr>
            <w:r>
              <w:t>Andmeid</w:t>
            </w:r>
            <w:r>
              <w:rPr>
                <w:strike/>
                <w:color w:val="C00000"/>
              </w:rPr>
              <w:t xml:space="preserve"> soovitakse</w:t>
            </w:r>
            <w:r>
              <w:rPr>
                <w:color w:val="0033CC"/>
                <w:u w:val="single"/>
              </w:rPr>
              <w:t xml:space="preserve"> töödeldakse</w:t>
            </w:r>
            <w:r>
              <w:t xml:space="preserve"> kõigi</w:t>
            </w:r>
            <w:r>
              <w:rPr>
                <w:strike/>
                <w:color w:val="C00000"/>
              </w:rPr>
              <w:t xml:space="preserve"> 2021-2024</w:t>
            </w:r>
            <w:r>
              <w:rPr>
                <w:color w:val="0033CC"/>
                <w:u w:val="single"/>
              </w:rPr>
              <w:t xml:space="preserve"> 2025 aasta lõpus</w:t>
            </w:r>
            <w:r>
              <w:t xml:space="preserve"> elus olnud Eesti elanike kohta, kelle andmed on</w:t>
            </w:r>
            <w:r>
              <w:rPr>
                <w:strike/>
                <w:color w:val="C00000"/>
              </w:rPr>
              <w:t xml:space="preserve"> Sotsiaalkindlustusametil olemas, vanuses 18-60 aastat. Valimi</w:t>
            </w:r>
            <w:r>
              <w:rPr>
                <w:color w:val="0033CC"/>
                <w:u w:val="single"/>
              </w:rPr>
              <w:t xml:space="preserve"> rahvastiku statistilises registris ning kelle sünniaasta on 1960-2002. Kogumi</w:t>
            </w:r>
            <w:r>
              <w:t xml:space="preserve"> orienteeruv suurus on 800 000 isikut.</w:t>
            </w:r>
          </w:p>
        </w:tc>
      </w:tr>
      <w:tr w:rsidR="005838C4" w14:paraId="23F2A4F4" w14:textId="77777777" w:rsidTr="0124E311">
        <w:tc>
          <w:tcPr>
            <w:tcW w:w="9628" w:type="dxa"/>
          </w:tcPr>
          <w:p w14:paraId="60BC7D45" w14:textId="77777777" w:rsidR="005838C4" w:rsidRDefault="27B0DBD8" w:rsidP="005838C4">
            <w:pPr>
              <w:pStyle w:val="Standard"/>
              <w:rPr>
                <w:b/>
                <w:bCs/>
              </w:rPr>
            </w:pPr>
            <w:r w:rsidRPr="56248CBB">
              <w:rPr>
                <w:b/>
                <w:bCs/>
              </w:rPr>
              <w:t>9</w:t>
            </w:r>
            <w:r w:rsidR="7CF4E84A" w:rsidRPr="56248CBB">
              <w:rPr>
                <w:b/>
                <w:bCs/>
              </w:rPr>
              <w:t xml:space="preserve">.1. </w:t>
            </w:r>
            <w:r w:rsidR="6E4D4FA2" w:rsidRPr="56248CBB">
              <w:rPr>
                <w:b/>
                <w:bCs/>
              </w:rPr>
              <w:t>Tooge välja p</w:t>
            </w:r>
            <w:r w:rsidR="148BC92E" w:rsidRPr="56248CBB">
              <w:rPr>
                <w:b/>
                <w:bCs/>
              </w:rPr>
              <w:t>eriood, mille kohta isikuandmete päring tehakse</w:t>
            </w:r>
            <w:r w:rsidR="0ECBAB6A" w:rsidRPr="56248CBB">
              <w:rPr>
                <w:b/>
                <w:bCs/>
              </w:rPr>
              <w:t>.</w:t>
            </w:r>
          </w:p>
          <w:p w14:paraId="3A1EB76E" w14:textId="77777777" w:rsidR="005838C4" w:rsidRDefault="005838C4" w:rsidP="00E20D1D">
            <w:pPr>
              <w:pStyle w:val="Standard"/>
              <w:rPr>
                <w:b/>
                <w:bCs/>
              </w:rPr>
            </w:pPr>
          </w:p>
          <w:p w14:paraId="476FB800" w14:textId="77777777" w:rsidR="00BF1FB3" w:rsidRDefault="00000000">
            <w:pPr>
              <w:spacing w:after="60"/>
            </w:pPr>
            <w:r>
              <w:t>Andmeid küsitakse</w:t>
            </w:r>
            <w:r>
              <w:rPr>
                <w:strike/>
                <w:color w:val="C00000"/>
              </w:rPr>
              <w:t xml:space="preserve"> 2024.</w:t>
            </w:r>
            <w:r>
              <w:rPr>
                <w:color w:val="0033CC"/>
                <w:u w:val="single"/>
              </w:rPr>
              <w:t xml:space="preserve"> 2025.</w:t>
            </w:r>
            <w:r>
              <w:t xml:space="preserve"> aasta lõpu seisuga (või andmepäringu tegemise seisuga kui ei ole võimalik andmeid välja võtta</w:t>
            </w:r>
            <w:r>
              <w:rPr>
                <w:strike/>
                <w:color w:val="C00000"/>
              </w:rPr>
              <w:t xml:space="preserve"> 2024.</w:t>
            </w:r>
            <w:r>
              <w:rPr>
                <w:color w:val="0033CC"/>
                <w:u w:val="single"/>
              </w:rPr>
              <w:t xml:space="preserve"> 2025.</w:t>
            </w:r>
            <w:r>
              <w:t xml:space="preserve"> aasta lõpu seisuga)</w:t>
            </w:r>
            <w:r>
              <w:rPr>
                <w:strike/>
                <w:color w:val="C00000"/>
              </w:rPr>
              <w:t xml:space="preserve"> ja</w:t>
            </w:r>
            <w:r>
              <w:rPr>
                <w:color w:val="0033CC"/>
                <w:u w:val="single"/>
              </w:rPr>
              <w:t xml:space="preserve"> ning 2021-2025 perioodi kohta. Andmestik</w:t>
            </w:r>
            <w:r>
              <w:t xml:space="preserve"> sisaldab inimesi, kes olid elus</w:t>
            </w:r>
            <w:r>
              <w:rPr>
                <w:strike/>
                <w:color w:val="C00000"/>
              </w:rPr>
              <w:t xml:space="preserve"> perioodil 2021-2024.</w:t>
            </w:r>
            <w:r>
              <w:rPr>
                <w:color w:val="0033CC"/>
                <w:u w:val="single"/>
              </w:rPr>
              <w:t xml:space="preserve"> 31.12.2025 seisuga ning tulenevalt sünniaastast 18-60 aasta vanused 2021 aasta alguse seisuga.</w:t>
            </w:r>
          </w:p>
        </w:tc>
      </w:tr>
      <w:tr w:rsidR="005838C4" w14:paraId="54925D38" w14:textId="77777777" w:rsidTr="0124E311">
        <w:tc>
          <w:tcPr>
            <w:tcW w:w="9628" w:type="dxa"/>
          </w:tcPr>
          <w:p w14:paraId="2EAEED06" w14:textId="77777777" w:rsidR="005838C4" w:rsidRDefault="27B0DBD8">
            <w:pPr>
              <w:pStyle w:val="Standard"/>
              <w:rPr>
                <w:b/>
                <w:bCs/>
              </w:rPr>
            </w:pPr>
            <w:r w:rsidRPr="56248CBB">
              <w:rPr>
                <w:b/>
                <w:bCs/>
              </w:rPr>
              <w:t>9</w:t>
            </w:r>
            <w:r w:rsidR="7CF4E84A" w:rsidRPr="56248CBB">
              <w:rPr>
                <w:b/>
                <w:bCs/>
              </w:rPr>
              <w:t xml:space="preserve">.2. </w:t>
            </w:r>
            <w:r w:rsidR="264F8CF5" w:rsidRPr="56248CBB">
              <w:rPr>
                <w:b/>
                <w:bCs/>
              </w:rPr>
              <w:t>Loetlege t</w:t>
            </w:r>
            <w:r w:rsidR="148BC92E" w:rsidRPr="56248CBB">
              <w:rPr>
                <w:b/>
                <w:bCs/>
              </w:rPr>
              <w:t>öödeldavate isikuandmete kooseis</w:t>
            </w:r>
            <w:r w:rsidR="0ECBAB6A" w:rsidRPr="56248CBB">
              <w:rPr>
                <w:b/>
                <w:bCs/>
              </w:rPr>
              <w:t>.</w:t>
            </w:r>
          </w:p>
          <w:p w14:paraId="07C7C47E" w14:textId="77777777" w:rsidR="00E20D1D" w:rsidRDefault="6E4D4FA2" w:rsidP="56248CBB">
            <w:pPr>
              <w:pStyle w:val="TableContents"/>
              <w:jc w:val="both"/>
              <w:rPr>
                <w:i/>
                <w:iCs/>
                <w:sz w:val="18"/>
                <w:szCs w:val="18"/>
              </w:rPr>
            </w:pPr>
            <w:r w:rsidRPr="56248CBB">
              <w:rPr>
                <w:i/>
                <w:iCs/>
                <w:sz w:val="18"/>
                <w:szCs w:val="18"/>
              </w:rPr>
              <w:t>Tuua detailselt välja, milliseid</w:t>
            </w:r>
            <w:r w:rsidR="148BC92E" w:rsidRPr="56248CBB">
              <w:rPr>
                <w:i/>
                <w:iCs/>
                <w:sz w:val="18"/>
                <w:szCs w:val="18"/>
              </w:rPr>
              <w:t xml:space="preserve"> isikuandmeid töödeldakse (nt ees-</w:t>
            </w:r>
            <w:r w:rsidR="0ECBAB6A" w:rsidRPr="56248CBB">
              <w:rPr>
                <w:i/>
                <w:iCs/>
                <w:sz w:val="18"/>
                <w:szCs w:val="18"/>
              </w:rPr>
              <w:t xml:space="preserve"> </w:t>
            </w:r>
            <w:r w:rsidR="148BC92E" w:rsidRPr="56248CBB">
              <w:rPr>
                <w:i/>
                <w:iCs/>
                <w:sz w:val="18"/>
                <w:szCs w:val="18"/>
              </w:rPr>
              <w:t>ja perenimi</w:t>
            </w:r>
            <w:r w:rsidRPr="56248CBB">
              <w:rPr>
                <w:i/>
                <w:iCs/>
                <w:sz w:val="18"/>
                <w:szCs w:val="18"/>
              </w:rPr>
              <w:t>, isikukood, e-posti aadress</w:t>
            </w:r>
            <w:r w:rsidR="148BC92E" w:rsidRPr="56248CBB">
              <w:rPr>
                <w:i/>
                <w:iCs/>
                <w:sz w:val="18"/>
                <w:szCs w:val="18"/>
              </w:rPr>
              <w:t xml:space="preserve"> jne)</w:t>
            </w:r>
            <w:r w:rsidR="264F8CF5" w:rsidRPr="56248CBB">
              <w:rPr>
                <w:i/>
                <w:iCs/>
                <w:sz w:val="18"/>
                <w:szCs w:val="18"/>
              </w:rPr>
              <w:t xml:space="preserve"> ning</w:t>
            </w:r>
            <w:r w:rsidR="76DDF21F" w:rsidRPr="56248CBB">
              <w:rPr>
                <w:i/>
                <w:iCs/>
                <w:sz w:val="18"/>
                <w:szCs w:val="18"/>
              </w:rPr>
              <w:t xml:space="preserve"> </w:t>
            </w:r>
            <w:r w:rsidR="264F8CF5" w:rsidRPr="56248CBB">
              <w:rPr>
                <w:i/>
                <w:iCs/>
                <w:sz w:val="18"/>
                <w:szCs w:val="18"/>
              </w:rPr>
              <w:t>p</w:t>
            </w:r>
            <w:r w:rsidR="76DDF21F" w:rsidRPr="56248CBB">
              <w:rPr>
                <w:i/>
                <w:iCs/>
                <w:sz w:val="18"/>
                <w:szCs w:val="18"/>
              </w:rPr>
              <w:t xml:space="preserve">õhjendus, </w:t>
            </w:r>
            <w:r w:rsidR="148BC92E" w:rsidRPr="56248CBB">
              <w:rPr>
                <w:i/>
                <w:iCs/>
                <w:sz w:val="18"/>
                <w:szCs w:val="18"/>
              </w:rPr>
              <w:t>miks just neid andmeid on uuringu eesmärgi täitmiseks vaja. Vajadusel esitada taotluse lisana (nt tabelina).</w:t>
            </w:r>
          </w:p>
          <w:p w14:paraId="15C9C9ED" w14:textId="77777777" w:rsidR="006D7D28" w:rsidRDefault="006D7D28" w:rsidP="56248CBB">
            <w:pPr>
              <w:pStyle w:val="TableContents"/>
              <w:jc w:val="both"/>
              <w:rPr>
                <w:i/>
                <w:iCs/>
                <w:sz w:val="18"/>
                <w:szCs w:val="18"/>
              </w:rPr>
            </w:pPr>
          </w:p>
          <w:p w14:paraId="79544CC1" w14:textId="77777777" w:rsidR="00BF1FB3" w:rsidRDefault="00000000">
            <w:r>
              <w:t>Koostatakse uued eraldi andmestikud ja ei kasutata varasemaid andmestikke (AKI otsus 2.2.-1/25/16-4).</w:t>
            </w:r>
          </w:p>
          <w:p w14:paraId="32118924" w14:textId="77777777" w:rsidR="00BF1FB3" w:rsidRDefault="00000000">
            <w:r>
              <w:rPr>
                <w:strike/>
                <w:color w:val="C00000"/>
              </w:rPr>
              <w:t>Sotsiaalkaitse infosüsteem:</w:t>
            </w:r>
          </w:p>
          <w:p w14:paraId="65C6FBD3" w14:textId="77777777" w:rsidR="00BF1FB3" w:rsidRDefault="00000000" w:rsidP="007C71CE">
            <w:pPr>
              <w:pStyle w:val="Loendilik"/>
              <w:numPr>
                <w:ilvl w:val="0"/>
                <w:numId w:val="43"/>
              </w:numPr>
            </w:pPr>
            <w:r w:rsidRPr="007C71CE">
              <w:rPr>
                <w:strike/>
                <w:color w:val="C00000"/>
              </w:rPr>
              <w:t>Isikukood</w:t>
            </w:r>
          </w:p>
          <w:p w14:paraId="1DB7AE03" w14:textId="77777777" w:rsidR="00BF1FB3" w:rsidRDefault="00000000" w:rsidP="007C71CE">
            <w:pPr>
              <w:pStyle w:val="Loendilik"/>
              <w:numPr>
                <w:ilvl w:val="0"/>
                <w:numId w:val="43"/>
              </w:numPr>
            </w:pPr>
            <w:r w:rsidRPr="007C71CE">
              <w:rPr>
                <w:strike/>
                <w:color w:val="C00000"/>
              </w:rPr>
              <w:t>Sünniaasta</w:t>
            </w:r>
          </w:p>
          <w:p w14:paraId="2A9B7332" w14:textId="77777777" w:rsidR="00BF1FB3" w:rsidRDefault="00000000" w:rsidP="007C71CE">
            <w:pPr>
              <w:pStyle w:val="Loendilik"/>
              <w:numPr>
                <w:ilvl w:val="0"/>
                <w:numId w:val="43"/>
              </w:numPr>
            </w:pPr>
            <w:r w:rsidRPr="007C71CE">
              <w:rPr>
                <w:strike/>
                <w:color w:val="C00000"/>
              </w:rPr>
              <w:t>Sugu</w:t>
            </w:r>
          </w:p>
          <w:p w14:paraId="289F114B" w14:textId="77777777" w:rsidR="00BF1FB3" w:rsidRDefault="00000000" w:rsidP="007C71CE">
            <w:pPr>
              <w:pStyle w:val="Loendilik"/>
              <w:numPr>
                <w:ilvl w:val="0"/>
                <w:numId w:val="43"/>
              </w:numPr>
            </w:pPr>
            <w:r w:rsidRPr="007C71CE">
              <w:rPr>
                <w:strike/>
                <w:color w:val="C00000"/>
              </w:rPr>
              <w:t>Pensioni liigi kood seisuga 31.12.2024</w:t>
            </w:r>
          </w:p>
          <w:p w14:paraId="796732B3" w14:textId="77777777" w:rsidR="00BF1FB3" w:rsidRDefault="00000000" w:rsidP="007C71CE">
            <w:pPr>
              <w:pStyle w:val="Loendilik"/>
              <w:numPr>
                <w:ilvl w:val="0"/>
                <w:numId w:val="43"/>
              </w:numPr>
            </w:pPr>
            <w:r w:rsidRPr="007C71CE">
              <w:rPr>
                <w:strike/>
                <w:color w:val="C00000"/>
              </w:rPr>
              <w:lastRenderedPageBreak/>
              <w:t>Esmase pensioni määramise aasta</w:t>
            </w:r>
          </w:p>
          <w:p w14:paraId="0710EFAC" w14:textId="77777777" w:rsidR="00BF1FB3" w:rsidRDefault="00000000" w:rsidP="007C71CE">
            <w:pPr>
              <w:pStyle w:val="Loendilik"/>
              <w:numPr>
                <w:ilvl w:val="0"/>
                <w:numId w:val="43"/>
              </w:numPr>
            </w:pPr>
            <w:r w:rsidRPr="007C71CE">
              <w:rPr>
                <w:strike/>
                <w:color w:val="C00000"/>
              </w:rPr>
              <w:t>Määratud pension suurus seisuga 31.12.2024</w:t>
            </w:r>
          </w:p>
          <w:p w14:paraId="2FC749AA" w14:textId="77777777" w:rsidR="00BF1FB3" w:rsidRDefault="00000000" w:rsidP="007C71CE">
            <w:pPr>
              <w:pStyle w:val="Loendilik"/>
              <w:numPr>
                <w:ilvl w:val="0"/>
                <w:numId w:val="43"/>
              </w:numPr>
            </w:pPr>
            <w:r w:rsidRPr="007C71CE">
              <w:rPr>
                <w:strike/>
                <w:color w:val="C00000"/>
              </w:rPr>
              <w:t>Pensioniõiguslik staaž seisuga 31.12.2024</w:t>
            </w:r>
          </w:p>
          <w:p w14:paraId="0B61D0BC" w14:textId="77777777" w:rsidR="00BF1FB3" w:rsidRDefault="00000000" w:rsidP="007C71CE">
            <w:pPr>
              <w:pStyle w:val="Loendilik"/>
              <w:numPr>
                <w:ilvl w:val="0"/>
                <w:numId w:val="43"/>
              </w:numPr>
            </w:pPr>
            <w:r w:rsidRPr="007C71CE">
              <w:rPr>
                <w:strike/>
                <w:color w:val="C00000"/>
              </w:rPr>
              <w:t>Pensioniosakute summa seisuga 31.12.2024</w:t>
            </w:r>
          </w:p>
          <w:p w14:paraId="429164D5" w14:textId="77777777" w:rsidR="00BF1FB3" w:rsidRDefault="00000000" w:rsidP="007C71CE">
            <w:pPr>
              <w:pStyle w:val="Loendilik"/>
              <w:numPr>
                <w:ilvl w:val="0"/>
                <w:numId w:val="43"/>
              </w:numPr>
            </w:pPr>
            <w:r w:rsidRPr="007C71CE">
              <w:rPr>
                <w:strike/>
                <w:color w:val="C00000"/>
              </w:rPr>
              <w:t>Pensioniosakud aastatel 2020, 2021, 2022, 2023 ja 2024.</w:t>
            </w:r>
          </w:p>
          <w:p w14:paraId="5ED6237B" w14:textId="77777777" w:rsidR="00BF1FB3" w:rsidRDefault="00000000">
            <w:r>
              <w:t>Pensionikeskusest:</w:t>
            </w:r>
          </w:p>
          <w:p w14:paraId="581C194C" w14:textId="77777777" w:rsidR="00BF1FB3" w:rsidRDefault="00000000" w:rsidP="007C71CE">
            <w:pPr>
              <w:pStyle w:val="Loendilik"/>
              <w:numPr>
                <w:ilvl w:val="0"/>
                <w:numId w:val="41"/>
              </w:numPr>
            </w:pPr>
            <w:r>
              <w:t>Isikukood</w:t>
            </w:r>
          </w:p>
          <w:p w14:paraId="49035CDD" w14:textId="77777777" w:rsidR="00BF1FB3" w:rsidRDefault="00000000" w:rsidP="007C71CE">
            <w:pPr>
              <w:pStyle w:val="Loendilik"/>
              <w:numPr>
                <w:ilvl w:val="0"/>
                <w:numId w:val="41"/>
              </w:numPr>
            </w:pPr>
            <w:r>
              <w:t>Keele eelistus</w:t>
            </w:r>
          </w:p>
          <w:p w14:paraId="7B6BD3DF" w14:textId="2C43BB85" w:rsidR="00BF1FB3" w:rsidRDefault="00000000" w:rsidP="007C71CE">
            <w:pPr>
              <w:pStyle w:val="Loendilik"/>
              <w:numPr>
                <w:ilvl w:val="0"/>
                <w:numId w:val="41"/>
              </w:numPr>
            </w:pPr>
            <w:r w:rsidRPr="007C71CE">
              <w:rPr>
                <w:color w:val="0033CC"/>
                <w:u w:val="single"/>
              </w:rPr>
              <w:t xml:space="preserve">II samba kontojääk (raha) seisuga </w:t>
            </w:r>
            <w:r w:rsidR="007C71CE" w:rsidRPr="007C71CE">
              <w:rPr>
                <w:strike/>
                <w:color w:val="C00000"/>
              </w:rPr>
              <w:t>31.12.2024</w:t>
            </w:r>
            <w:r w:rsidRPr="007C71CE">
              <w:rPr>
                <w:color w:val="0033CC"/>
                <w:u w:val="single"/>
              </w:rPr>
              <w:t>31.12.2025</w:t>
            </w:r>
          </w:p>
          <w:p w14:paraId="72AC119D" w14:textId="3C052406" w:rsidR="00BF1FB3" w:rsidRDefault="00000000" w:rsidP="007C71CE">
            <w:pPr>
              <w:pStyle w:val="Loendilik"/>
              <w:numPr>
                <w:ilvl w:val="0"/>
                <w:numId w:val="41"/>
              </w:numPr>
            </w:pPr>
            <w:r w:rsidRPr="007C71CE">
              <w:rPr>
                <w:color w:val="0033CC"/>
                <w:u w:val="single"/>
              </w:rPr>
              <w:t xml:space="preserve">III samba kontojääk (raha) seisuga </w:t>
            </w:r>
            <w:r w:rsidR="007C71CE" w:rsidRPr="007C71CE">
              <w:rPr>
                <w:strike/>
                <w:color w:val="C00000"/>
              </w:rPr>
              <w:t>31.12.2024</w:t>
            </w:r>
            <w:r w:rsidRPr="007C71CE">
              <w:rPr>
                <w:color w:val="0033CC"/>
                <w:u w:val="single"/>
              </w:rPr>
              <w:t>31.12.2025</w:t>
            </w:r>
          </w:p>
          <w:p w14:paraId="4E2C9AC3" w14:textId="64416679" w:rsidR="00BF1FB3" w:rsidRDefault="00000000" w:rsidP="007C71CE">
            <w:pPr>
              <w:pStyle w:val="Loendilik"/>
              <w:numPr>
                <w:ilvl w:val="0"/>
                <w:numId w:val="41"/>
              </w:numPr>
            </w:pPr>
            <w:r w:rsidRPr="007C71CE">
              <w:rPr>
                <w:color w:val="0033CC"/>
                <w:u w:val="single"/>
              </w:rPr>
              <w:t xml:space="preserve">II samba investeerimiskontole kantud summa seisuga </w:t>
            </w:r>
            <w:r w:rsidR="007C71CE" w:rsidRPr="007C71CE">
              <w:rPr>
                <w:strike/>
                <w:color w:val="C00000"/>
              </w:rPr>
              <w:t>31.12.2024</w:t>
            </w:r>
            <w:r w:rsidRPr="007C71CE">
              <w:rPr>
                <w:color w:val="0033CC"/>
                <w:u w:val="single"/>
              </w:rPr>
              <w:t>31.12.2025</w:t>
            </w:r>
          </w:p>
          <w:p w14:paraId="203A05E1" w14:textId="77777777" w:rsidR="00BF1FB3" w:rsidRDefault="00000000" w:rsidP="007C71CE">
            <w:pPr>
              <w:pStyle w:val="Loendilik"/>
              <w:numPr>
                <w:ilvl w:val="0"/>
                <w:numId w:val="41"/>
              </w:numPr>
            </w:pPr>
            <w:r>
              <w:t>II sambast raha väljavõtmise avalduse kuupäev</w:t>
            </w:r>
          </w:p>
          <w:p w14:paraId="6D0056D0" w14:textId="77777777" w:rsidR="00BF1FB3" w:rsidRDefault="00000000" w:rsidP="007C71CE">
            <w:pPr>
              <w:pStyle w:val="Loendilik"/>
              <w:numPr>
                <w:ilvl w:val="0"/>
                <w:numId w:val="41"/>
              </w:numPr>
            </w:pPr>
            <w:r>
              <w:t>II samba sissemaksete peatamise kuupäev</w:t>
            </w:r>
          </w:p>
          <w:p w14:paraId="410F4DBE" w14:textId="77777777" w:rsidR="00BF1FB3" w:rsidRDefault="00000000" w:rsidP="007C71CE">
            <w:pPr>
              <w:pStyle w:val="Loendilik"/>
              <w:numPr>
                <w:ilvl w:val="0"/>
                <w:numId w:val="41"/>
              </w:numPr>
            </w:pPr>
            <w:r>
              <w:t>II samba kehtiv maksemäär</w:t>
            </w:r>
          </w:p>
          <w:p w14:paraId="404946EA" w14:textId="19476D86" w:rsidR="00BF1FB3" w:rsidRDefault="00000000" w:rsidP="007C71CE">
            <w:pPr>
              <w:pStyle w:val="Loendilik"/>
              <w:numPr>
                <w:ilvl w:val="0"/>
                <w:numId w:val="41"/>
              </w:numPr>
            </w:pPr>
            <w:r w:rsidRPr="007C71CE">
              <w:rPr>
                <w:color w:val="0033CC"/>
                <w:u w:val="single"/>
              </w:rPr>
              <w:t xml:space="preserve">II sambast väljavõetud summa seisuga </w:t>
            </w:r>
            <w:r w:rsidR="007C71CE" w:rsidRPr="007C71CE">
              <w:rPr>
                <w:strike/>
                <w:color w:val="C00000"/>
              </w:rPr>
              <w:t>31.12.2024</w:t>
            </w:r>
            <w:r w:rsidRPr="007C71CE">
              <w:rPr>
                <w:color w:val="0033CC"/>
                <w:u w:val="single"/>
              </w:rPr>
              <w:t>31.12.2025</w:t>
            </w:r>
          </w:p>
          <w:p w14:paraId="5632601D" w14:textId="4EF7F38E" w:rsidR="00BF1FB3" w:rsidRDefault="00000000" w:rsidP="007C71CE">
            <w:pPr>
              <w:pStyle w:val="Loendilik"/>
              <w:numPr>
                <w:ilvl w:val="0"/>
                <w:numId w:val="41"/>
              </w:numPr>
            </w:pPr>
            <w:r w:rsidRPr="007C71CE">
              <w:rPr>
                <w:color w:val="0033CC"/>
                <w:u w:val="single"/>
              </w:rPr>
              <w:t xml:space="preserve">III sambast väljavõetud summa seisuga </w:t>
            </w:r>
            <w:r w:rsidR="007C71CE" w:rsidRPr="007C71CE">
              <w:rPr>
                <w:strike/>
                <w:color w:val="C00000"/>
              </w:rPr>
              <w:t>31.12.2024</w:t>
            </w:r>
            <w:r w:rsidRPr="007C71CE">
              <w:rPr>
                <w:color w:val="0033CC"/>
                <w:u w:val="single"/>
              </w:rPr>
              <w:t>31.12.2025</w:t>
            </w:r>
          </w:p>
          <w:p w14:paraId="659E21F5" w14:textId="64092C5E" w:rsidR="00BF1FB3" w:rsidRDefault="00000000" w:rsidP="007C71CE">
            <w:pPr>
              <w:pStyle w:val="Loendilik"/>
              <w:numPr>
                <w:ilvl w:val="0"/>
                <w:numId w:val="41"/>
              </w:numPr>
            </w:pPr>
            <w:r w:rsidRPr="007C71CE">
              <w:rPr>
                <w:color w:val="0033CC"/>
                <w:u w:val="single"/>
              </w:rPr>
              <w:t xml:space="preserve">II samba personaalne IRR tootlus seisuga </w:t>
            </w:r>
            <w:r w:rsidR="007C71CE" w:rsidRPr="007C71CE">
              <w:rPr>
                <w:strike/>
                <w:color w:val="C00000"/>
              </w:rPr>
              <w:t>31.12.2024</w:t>
            </w:r>
            <w:r w:rsidRPr="007C71CE">
              <w:rPr>
                <w:color w:val="0033CC"/>
                <w:u w:val="single"/>
              </w:rPr>
              <w:t>31.12.2025</w:t>
            </w:r>
          </w:p>
          <w:p w14:paraId="7E89A3A5" w14:textId="77777777" w:rsidR="00BF1FB3" w:rsidRDefault="00000000" w:rsidP="007C71CE">
            <w:pPr>
              <w:pStyle w:val="Loendilik"/>
              <w:numPr>
                <w:ilvl w:val="0"/>
                <w:numId w:val="41"/>
              </w:numPr>
            </w:pPr>
            <w:r>
              <w:t>Aktiivne II samba pensionifond</w:t>
            </w:r>
          </w:p>
          <w:p w14:paraId="0157E383" w14:textId="77777777" w:rsidR="00BF1FB3" w:rsidRDefault="00000000" w:rsidP="007C71CE">
            <w:pPr>
              <w:pStyle w:val="Loendilik"/>
              <w:numPr>
                <w:ilvl w:val="0"/>
                <w:numId w:val="41"/>
              </w:numPr>
            </w:pPr>
            <w:r>
              <w:t>Mitmes II samba pensionifondis on inimesel osakuid</w:t>
            </w:r>
          </w:p>
          <w:p w14:paraId="23BFC1BA" w14:textId="77777777" w:rsidR="00BF1FB3" w:rsidRDefault="00000000" w:rsidP="007C71CE">
            <w:pPr>
              <w:pStyle w:val="Loendilik"/>
              <w:numPr>
                <w:ilvl w:val="0"/>
                <w:numId w:val="41"/>
              </w:numPr>
            </w:pPr>
            <w:r>
              <w:t>Kohtutäituri arestitud summad</w:t>
            </w:r>
          </w:p>
          <w:p w14:paraId="0E77CBB3" w14:textId="77777777" w:rsidR="00BF1FB3" w:rsidRDefault="00000000" w:rsidP="007C71CE">
            <w:pPr>
              <w:pStyle w:val="Loendilik"/>
              <w:numPr>
                <w:ilvl w:val="0"/>
                <w:numId w:val="41"/>
              </w:numPr>
            </w:pPr>
            <w:r>
              <w:t>II samba kontojääk pensionifondide lõikes</w:t>
            </w:r>
          </w:p>
          <w:p w14:paraId="24CE49D0" w14:textId="77777777" w:rsidR="00BF1FB3" w:rsidRDefault="00000000" w:rsidP="007C71CE">
            <w:pPr>
              <w:pStyle w:val="Loendilik"/>
              <w:numPr>
                <w:ilvl w:val="0"/>
                <w:numId w:val="41"/>
              </w:numPr>
            </w:pPr>
            <w:r>
              <w:t>Aktiivne III samba pensionifond</w:t>
            </w:r>
          </w:p>
          <w:p w14:paraId="18F2801A" w14:textId="77777777" w:rsidR="00BF1FB3" w:rsidRDefault="00000000" w:rsidP="007C71CE">
            <w:pPr>
              <w:pStyle w:val="Loendilik"/>
              <w:numPr>
                <w:ilvl w:val="0"/>
                <w:numId w:val="41"/>
              </w:numPr>
            </w:pPr>
            <w:r>
              <w:t>III samba kontojääk pensionifondide lõikes</w:t>
            </w:r>
          </w:p>
          <w:p w14:paraId="2A2924E0" w14:textId="77777777" w:rsidR="00BF1FB3" w:rsidRDefault="00000000">
            <w:r>
              <w:rPr>
                <w:strike/>
                <w:color w:val="C00000"/>
              </w:rPr>
              <w:t>Rahvastikuregister:</w:t>
            </w:r>
          </w:p>
          <w:p w14:paraId="077862C8" w14:textId="77777777" w:rsidR="00BF1FB3" w:rsidRDefault="00000000" w:rsidP="007C71CE">
            <w:pPr>
              <w:pStyle w:val="Loendilik"/>
              <w:numPr>
                <w:ilvl w:val="0"/>
                <w:numId w:val="42"/>
              </w:numPr>
            </w:pPr>
            <w:r w:rsidRPr="007C71CE">
              <w:rPr>
                <w:strike/>
                <w:color w:val="C00000"/>
              </w:rPr>
              <w:t>Isikukood</w:t>
            </w:r>
          </w:p>
          <w:p w14:paraId="307253BC" w14:textId="77777777" w:rsidR="00BF1FB3" w:rsidRDefault="00000000" w:rsidP="007C71CE">
            <w:pPr>
              <w:pStyle w:val="Loendilik"/>
              <w:numPr>
                <w:ilvl w:val="0"/>
                <w:numId w:val="42"/>
              </w:numPr>
            </w:pPr>
            <w:r w:rsidRPr="007C71CE">
              <w:rPr>
                <w:strike/>
                <w:color w:val="C00000"/>
              </w:rPr>
              <w:t>Elukoht (KOV täpsusega),</w:t>
            </w:r>
          </w:p>
          <w:p w14:paraId="2D03108D" w14:textId="77777777" w:rsidR="00BF1FB3" w:rsidRDefault="00000000" w:rsidP="007C71CE">
            <w:pPr>
              <w:pStyle w:val="Loendilik"/>
              <w:numPr>
                <w:ilvl w:val="0"/>
                <w:numId w:val="42"/>
              </w:numPr>
            </w:pPr>
            <w:r w:rsidRPr="007C71CE">
              <w:rPr>
                <w:strike/>
                <w:color w:val="C00000"/>
              </w:rPr>
              <w:t>Kodakondsus</w:t>
            </w:r>
          </w:p>
          <w:p w14:paraId="699ECAB9" w14:textId="77777777" w:rsidR="00BF1FB3" w:rsidRDefault="00000000" w:rsidP="007C71CE">
            <w:pPr>
              <w:pStyle w:val="Loendilik"/>
              <w:numPr>
                <w:ilvl w:val="0"/>
                <w:numId w:val="42"/>
              </w:numPr>
            </w:pPr>
            <w:r w:rsidRPr="007C71CE">
              <w:rPr>
                <w:strike/>
                <w:color w:val="C00000"/>
              </w:rPr>
              <w:t>Kõrgeim haridustase</w:t>
            </w:r>
          </w:p>
          <w:p w14:paraId="0BD40712" w14:textId="77777777" w:rsidR="00BF1FB3" w:rsidRDefault="00000000" w:rsidP="007C71CE">
            <w:pPr>
              <w:pStyle w:val="Loendilik"/>
              <w:numPr>
                <w:ilvl w:val="0"/>
                <w:numId w:val="42"/>
              </w:numPr>
            </w:pPr>
            <w:r w:rsidRPr="007C71CE">
              <w:rPr>
                <w:strike/>
                <w:color w:val="C00000"/>
              </w:rPr>
              <w:t>Laste arv</w:t>
            </w:r>
          </w:p>
          <w:p w14:paraId="601FEFE4" w14:textId="77777777" w:rsidR="00BF1FB3" w:rsidRDefault="00000000" w:rsidP="007C71CE">
            <w:pPr>
              <w:pStyle w:val="Loendilik"/>
              <w:numPr>
                <w:ilvl w:val="0"/>
                <w:numId w:val="42"/>
              </w:numPr>
            </w:pPr>
            <w:r w:rsidRPr="007C71CE">
              <w:rPr>
                <w:strike/>
                <w:color w:val="C00000"/>
              </w:rPr>
              <w:t>Surma aasta</w:t>
            </w:r>
          </w:p>
          <w:p w14:paraId="4442DA11" w14:textId="77777777" w:rsidR="00BF1FB3" w:rsidRDefault="00000000">
            <w:r>
              <w:t>Eesti Hariduse Infosüsteem:</w:t>
            </w:r>
          </w:p>
          <w:p w14:paraId="53B488A7" w14:textId="77777777" w:rsidR="00BF1FB3" w:rsidRDefault="00000000" w:rsidP="007C71CE">
            <w:pPr>
              <w:pStyle w:val="Loendilik"/>
              <w:numPr>
                <w:ilvl w:val="0"/>
                <w:numId w:val="39"/>
              </w:numPr>
            </w:pPr>
            <w:r>
              <w:t>Isikukood;</w:t>
            </w:r>
          </w:p>
          <w:p w14:paraId="4FEB5DA3" w14:textId="77777777" w:rsidR="00BF1FB3" w:rsidRDefault="00000000" w:rsidP="007C71CE">
            <w:pPr>
              <w:pStyle w:val="Loendilik"/>
              <w:numPr>
                <w:ilvl w:val="0"/>
                <w:numId w:val="39"/>
              </w:numPr>
            </w:pPr>
            <w:r w:rsidRPr="007C71CE">
              <w:rPr>
                <w:color w:val="0033CC"/>
                <w:u w:val="single"/>
              </w:rPr>
              <w:t>Õppekoha IF;</w:t>
            </w:r>
          </w:p>
          <w:p w14:paraId="1374106E" w14:textId="77777777" w:rsidR="00BF1FB3" w:rsidRDefault="00000000" w:rsidP="007C71CE">
            <w:pPr>
              <w:pStyle w:val="Loendilik"/>
              <w:numPr>
                <w:ilvl w:val="0"/>
                <w:numId w:val="39"/>
              </w:numPr>
            </w:pPr>
            <w:r>
              <w:t>Õppeasutuse ID;</w:t>
            </w:r>
          </w:p>
          <w:p w14:paraId="66A71A1C" w14:textId="77777777" w:rsidR="00BF1FB3" w:rsidRDefault="00000000" w:rsidP="007C71CE">
            <w:pPr>
              <w:pStyle w:val="Loendilik"/>
              <w:numPr>
                <w:ilvl w:val="0"/>
                <w:numId w:val="39"/>
              </w:numPr>
            </w:pPr>
            <w:r>
              <w:t>Õppeasutuse nimi;</w:t>
            </w:r>
          </w:p>
          <w:p w14:paraId="33A18F52" w14:textId="77777777" w:rsidR="00BF1FB3" w:rsidRDefault="00000000" w:rsidP="007C71CE">
            <w:pPr>
              <w:pStyle w:val="Loendilik"/>
              <w:numPr>
                <w:ilvl w:val="0"/>
                <w:numId w:val="39"/>
              </w:numPr>
            </w:pPr>
            <w:r>
              <w:t>Õppeliik (kõrg, kutse);</w:t>
            </w:r>
          </w:p>
          <w:p w14:paraId="58040CE3" w14:textId="77777777" w:rsidR="00BF1FB3" w:rsidRDefault="00000000" w:rsidP="007C71CE">
            <w:pPr>
              <w:pStyle w:val="Loendilik"/>
              <w:numPr>
                <w:ilvl w:val="0"/>
                <w:numId w:val="39"/>
              </w:numPr>
            </w:pPr>
            <w:r>
              <w:t>Õppetase;</w:t>
            </w:r>
          </w:p>
          <w:p w14:paraId="2E6F40F9" w14:textId="77777777" w:rsidR="00BF1FB3" w:rsidRDefault="00000000" w:rsidP="007C71CE">
            <w:pPr>
              <w:pStyle w:val="Loendilik"/>
              <w:numPr>
                <w:ilvl w:val="0"/>
                <w:numId w:val="39"/>
              </w:numPr>
            </w:pPr>
            <w:r>
              <w:t>Õppekava kood;</w:t>
            </w:r>
          </w:p>
          <w:p w14:paraId="7D1C687F" w14:textId="77777777" w:rsidR="00BF1FB3" w:rsidRDefault="00000000" w:rsidP="007C71CE">
            <w:pPr>
              <w:pStyle w:val="Loendilik"/>
              <w:numPr>
                <w:ilvl w:val="0"/>
                <w:numId w:val="39"/>
              </w:numPr>
            </w:pPr>
            <w:r>
              <w:t>Õppima asumise päev;</w:t>
            </w:r>
          </w:p>
          <w:p w14:paraId="45E1BA63" w14:textId="77777777" w:rsidR="00BF1FB3" w:rsidRDefault="00000000" w:rsidP="007C71CE">
            <w:pPr>
              <w:pStyle w:val="Loendilik"/>
              <w:numPr>
                <w:ilvl w:val="0"/>
                <w:numId w:val="39"/>
              </w:numPr>
            </w:pPr>
            <w:r>
              <w:t>Lahkumise kuupäev;</w:t>
            </w:r>
          </w:p>
          <w:p w14:paraId="7FB83151" w14:textId="77777777" w:rsidR="00BF1FB3" w:rsidRDefault="00000000" w:rsidP="007C71CE">
            <w:pPr>
              <w:pStyle w:val="Loendilik"/>
              <w:numPr>
                <w:ilvl w:val="0"/>
                <w:numId w:val="39"/>
              </w:numPr>
            </w:pPr>
            <w:r>
              <w:t>Lahkumise põhjus (lõpetas või katkestas);</w:t>
            </w:r>
          </w:p>
          <w:p w14:paraId="5848E9F5" w14:textId="77777777" w:rsidR="00BF1FB3" w:rsidRDefault="00000000" w:rsidP="007C71CE">
            <w:pPr>
              <w:pStyle w:val="Loendilik"/>
              <w:numPr>
                <w:ilvl w:val="0"/>
                <w:numId w:val="39"/>
              </w:numPr>
            </w:pPr>
            <w:r>
              <w:t>Omandatud kvalifikatsioon;</w:t>
            </w:r>
          </w:p>
          <w:p w14:paraId="00444DD3" w14:textId="77777777" w:rsidR="00BF1FB3" w:rsidRDefault="00000000" w:rsidP="007C71CE">
            <w:pPr>
              <w:pStyle w:val="Loendilik"/>
              <w:numPr>
                <w:ilvl w:val="0"/>
                <w:numId w:val="39"/>
              </w:numPr>
            </w:pPr>
            <w:r>
              <w:t>Riigieksami nimetus (aine);</w:t>
            </w:r>
          </w:p>
          <w:p w14:paraId="576A47C1" w14:textId="77777777" w:rsidR="00BF1FB3" w:rsidRDefault="00000000" w:rsidP="007C71CE">
            <w:pPr>
              <w:pStyle w:val="Loendilik"/>
              <w:numPr>
                <w:ilvl w:val="0"/>
                <w:numId w:val="39"/>
              </w:numPr>
            </w:pPr>
            <w:r>
              <w:t>Riigieksami tulemus;</w:t>
            </w:r>
          </w:p>
          <w:p w14:paraId="234FA87C" w14:textId="77777777" w:rsidR="00BF1FB3" w:rsidRDefault="00000000" w:rsidP="007C71CE">
            <w:pPr>
              <w:pStyle w:val="Loendilik"/>
              <w:numPr>
                <w:ilvl w:val="0"/>
                <w:numId w:val="39"/>
              </w:numPr>
            </w:pPr>
            <w:r>
              <w:t>Riigieksami soorituse kuupäev;</w:t>
            </w:r>
          </w:p>
          <w:p w14:paraId="41FF5817" w14:textId="77777777" w:rsidR="00BF1FB3" w:rsidRDefault="00000000" w:rsidP="007C71CE">
            <w:pPr>
              <w:pStyle w:val="Loendilik"/>
              <w:numPr>
                <w:ilvl w:val="0"/>
                <w:numId w:val="39"/>
              </w:numPr>
            </w:pPr>
            <w:r>
              <w:t>Lõpetatud õppeasutuse ID;</w:t>
            </w:r>
          </w:p>
          <w:p w14:paraId="7BE34949" w14:textId="77777777" w:rsidR="00BF1FB3" w:rsidRDefault="00000000" w:rsidP="007C71CE">
            <w:pPr>
              <w:pStyle w:val="Loendilik"/>
              <w:numPr>
                <w:ilvl w:val="0"/>
                <w:numId w:val="39"/>
              </w:numPr>
            </w:pPr>
            <w:r>
              <w:t>Lõpetatud õppeasutuse nimi;</w:t>
            </w:r>
          </w:p>
          <w:p w14:paraId="597F7B0A" w14:textId="77777777" w:rsidR="00BF1FB3" w:rsidRDefault="00000000" w:rsidP="007C71CE">
            <w:pPr>
              <w:pStyle w:val="Loendilik"/>
              <w:numPr>
                <w:ilvl w:val="0"/>
                <w:numId w:val="39"/>
              </w:numPr>
            </w:pPr>
            <w:r>
              <w:t>Lõpetamise kuupäev;</w:t>
            </w:r>
          </w:p>
          <w:p w14:paraId="0AA022DA" w14:textId="77777777" w:rsidR="00BF1FB3" w:rsidRDefault="00000000" w:rsidP="007C71CE">
            <w:pPr>
              <w:pStyle w:val="Loendilik"/>
              <w:numPr>
                <w:ilvl w:val="0"/>
                <w:numId w:val="39"/>
              </w:numPr>
            </w:pPr>
            <w:r>
              <w:t>Haridustase (põhikool, gümnaasium);</w:t>
            </w:r>
          </w:p>
          <w:p w14:paraId="3C65AE1B" w14:textId="77777777" w:rsidR="00BF1FB3" w:rsidRDefault="00000000" w:rsidP="007C71CE">
            <w:pPr>
              <w:pStyle w:val="Loendilik"/>
              <w:numPr>
                <w:ilvl w:val="0"/>
                <w:numId w:val="39"/>
              </w:numPr>
            </w:pPr>
            <w:r>
              <w:t>Õppeaine lõputunnistusel;</w:t>
            </w:r>
          </w:p>
          <w:p w14:paraId="23D52265" w14:textId="77777777" w:rsidR="00BF1FB3" w:rsidRDefault="00000000" w:rsidP="007C71CE">
            <w:pPr>
              <w:pStyle w:val="Loendilik"/>
              <w:numPr>
                <w:ilvl w:val="0"/>
                <w:numId w:val="39"/>
              </w:numPr>
            </w:pPr>
            <w:r>
              <w:t>Hinne lõputunnistusel.</w:t>
            </w:r>
          </w:p>
          <w:p w14:paraId="4BBB6295" w14:textId="77777777" w:rsidR="00BF1FB3" w:rsidRDefault="00000000">
            <w:r>
              <w:rPr>
                <w:color w:val="0033CC"/>
                <w:u w:val="single"/>
              </w:rPr>
              <w:t>Statistikaamet:</w:t>
            </w:r>
          </w:p>
          <w:p w14:paraId="6EC1BB01" w14:textId="77777777" w:rsidR="00BF1FB3" w:rsidRDefault="00000000" w:rsidP="007C71CE">
            <w:pPr>
              <w:pStyle w:val="Loendilik"/>
              <w:numPr>
                <w:ilvl w:val="0"/>
                <w:numId w:val="40"/>
              </w:numPr>
            </w:pPr>
            <w:r w:rsidRPr="007C71CE">
              <w:rPr>
                <w:color w:val="0033CC"/>
                <w:u w:val="single"/>
              </w:rPr>
              <w:lastRenderedPageBreak/>
              <w:t>EHIS õpisündmused 2005-2025</w:t>
            </w:r>
          </w:p>
          <w:p w14:paraId="192FFD24" w14:textId="77777777" w:rsidR="00BF1FB3" w:rsidRDefault="00000000" w:rsidP="007C71CE">
            <w:pPr>
              <w:pStyle w:val="Loendilik"/>
              <w:numPr>
                <w:ilvl w:val="1"/>
                <w:numId w:val="38"/>
              </w:numPr>
            </w:pPr>
            <w:r w:rsidRPr="007C71CE">
              <w:rPr>
                <w:color w:val="0033CC"/>
                <w:u w:val="single"/>
              </w:rPr>
              <w:t>Isiku pseudonüümitud identifikaator</w:t>
            </w:r>
          </w:p>
          <w:p w14:paraId="610F1795" w14:textId="77777777" w:rsidR="00BF1FB3" w:rsidRDefault="00000000" w:rsidP="007C71CE">
            <w:pPr>
              <w:pStyle w:val="Loendilik"/>
              <w:numPr>
                <w:ilvl w:val="1"/>
                <w:numId w:val="38"/>
              </w:numPr>
            </w:pPr>
            <w:r w:rsidRPr="007C71CE">
              <w:rPr>
                <w:color w:val="0033CC"/>
                <w:u w:val="single"/>
              </w:rPr>
              <w:t>EHISe isiku identifikaator</w:t>
            </w:r>
          </w:p>
          <w:p w14:paraId="1B08903D" w14:textId="77777777" w:rsidR="00BF1FB3" w:rsidRDefault="00000000" w:rsidP="007C71CE">
            <w:pPr>
              <w:pStyle w:val="Loendilik"/>
              <w:numPr>
                <w:ilvl w:val="1"/>
                <w:numId w:val="38"/>
              </w:numPr>
            </w:pPr>
            <w:r w:rsidRPr="007C71CE">
              <w:rPr>
                <w:color w:val="0033CC"/>
                <w:u w:val="single"/>
              </w:rPr>
              <w:t>Õppeasutuse ID</w:t>
            </w:r>
          </w:p>
          <w:p w14:paraId="32923739" w14:textId="77777777" w:rsidR="00BF1FB3" w:rsidRDefault="00000000" w:rsidP="007C71CE">
            <w:pPr>
              <w:pStyle w:val="Loendilik"/>
              <w:numPr>
                <w:ilvl w:val="1"/>
                <w:numId w:val="38"/>
              </w:numPr>
            </w:pPr>
            <w:r w:rsidRPr="007C71CE">
              <w:rPr>
                <w:color w:val="0033CC"/>
                <w:u w:val="single"/>
              </w:rPr>
              <w:t>Õppeasutuse nimi</w:t>
            </w:r>
          </w:p>
          <w:p w14:paraId="2E5D4EFD" w14:textId="77777777" w:rsidR="00BF1FB3" w:rsidRDefault="00000000" w:rsidP="007C71CE">
            <w:pPr>
              <w:pStyle w:val="Loendilik"/>
              <w:numPr>
                <w:ilvl w:val="1"/>
                <w:numId w:val="38"/>
              </w:numPr>
            </w:pPr>
            <w:r w:rsidRPr="007C71CE">
              <w:rPr>
                <w:color w:val="0033CC"/>
                <w:u w:val="single"/>
              </w:rPr>
              <w:t>Õppeliik (kõrg, kutse, üld)</w:t>
            </w:r>
          </w:p>
          <w:p w14:paraId="4CAC0C1D" w14:textId="77777777" w:rsidR="00BF1FB3" w:rsidRDefault="00000000" w:rsidP="007C71CE">
            <w:pPr>
              <w:pStyle w:val="Loendilik"/>
              <w:numPr>
                <w:ilvl w:val="1"/>
                <w:numId w:val="38"/>
              </w:numPr>
            </w:pPr>
            <w:r w:rsidRPr="007C71CE">
              <w:rPr>
                <w:color w:val="0033CC"/>
                <w:u w:val="single"/>
              </w:rPr>
              <w:t>Õppetase/haridustase</w:t>
            </w:r>
          </w:p>
          <w:p w14:paraId="7F5983F5" w14:textId="77777777" w:rsidR="00BF1FB3" w:rsidRDefault="00000000" w:rsidP="007C71CE">
            <w:pPr>
              <w:pStyle w:val="Loendilik"/>
              <w:numPr>
                <w:ilvl w:val="1"/>
                <w:numId w:val="38"/>
              </w:numPr>
            </w:pPr>
            <w:r w:rsidRPr="007C71CE">
              <w:rPr>
                <w:color w:val="0033CC"/>
                <w:u w:val="single"/>
              </w:rPr>
              <w:t>Õppekava kood (lisaks andmed õppekavade lisaandmete kohta )</w:t>
            </w:r>
          </w:p>
          <w:p w14:paraId="28283C86" w14:textId="77777777" w:rsidR="00BF1FB3" w:rsidRDefault="00000000" w:rsidP="007C71CE">
            <w:pPr>
              <w:pStyle w:val="Loendilik"/>
              <w:numPr>
                <w:ilvl w:val="1"/>
                <w:numId w:val="38"/>
              </w:numPr>
            </w:pPr>
            <w:r w:rsidRPr="007C71CE">
              <w:rPr>
                <w:color w:val="0033CC"/>
                <w:u w:val="single"/>
              </w:rPr>
              <w:t>Õppima asumise päev</w:t>
            </w:r>
          </w:p>
          <w:p w14:paraId="2AA6B786" w14:textId="77777777" w:rsidR="00BF1FB3" w:rsidRDefault="00000000" w:rsidP="007C71CE">
            <w:pPr>
              <w:pStyle w:val="Loendilik"/>
              <w:numPr>
                <w:ilvl w:val="1"/>
                <w:numId w:val="38"/>
              </w:numPr>
            </w:pPr>
            <w:r w:rsidRPr="007C71CE">
              <w:rPr>
                <w:color w:val="0033CC"/>
                <w:u w:val="single"/>
              </w:rPr>
              <w:t>Katkestamise kuupäev</w:t>
            </w:r>
          </w:p>
          <w:p w14:paraId="58DB5729" w14:textId="77777777" w:rsidR="00BF1FB3" w:rsidRDefault="00000000" w:rsidP="007C71CE">
            <w:pPr>
              <w:pStyle w:val="Loendilik"/>
              <w:numPr>
                <w:ilvl w:val="1"/>
                <w:numId w:val="38"/>
              </w:numPr>
            </w:pPr>
            <w:r w:rsidRPr="007C71CE">
              <w:rPr>
                <w:color w:val="0033CC"/>
                <w:u w:val="single"/>
              </w:rPr>
              <w:t>Lõpetamise kuupäev</w:t>
            </w:r>
          </w:p>
          <w:p w14:paraId="71ABA4AC" w14:textId="77777777" w:rsidR="00BF1FB3" w:rsidRDefault="00000000" w:rsidP="007C71CE">
            <w:pPr>
              <w:pStyle w:val="Loendilik"/>
              <w:numPr>
                <w:ilvl w:val="0"/>
                <w:numId w:val="38"/>
              </w:numPr>
            </w:pPr>
            <w:r w:rsidRPr="007C71CE">
              <w:rPr>
                <w:color w:val="0033CC"/>
                <w:u w:val="single"/>
              </w:rPr>
              <w:t>Rahvaloenduse andmestik 2021</w:t>
            </w:r>
          </w:p>
          <w:p w14:paraId="60D94016" w14:textId="77777777" w:rsidR="00BF1FB3" w:rsidRDefault="00000000" w:rsidP="007C71CE">
            <w:pPr>
              <w:pStyle w:val="Loendilik"/>
              <w:numPr>
                <w:ilvl w:val="1"/>
                <w:numId w:val="33"/>
              </w:numPr>
            </w:pPr>
            <w:r w:rsidRPr="007C71CE">
              <w:rPr>
                <w:color w:val="0033CC"/>
                <w:u w:val="single"/>
              </w:rPr>
              <w:t>Isiku pseudonüümitud identifikaator</w:t>
            </w:r>
          </w:p>
          <w:p w14:paraId="097C7186" w14:textId="77777777" w:rsidR="00BF1FB3" w:rsidRDefault="00000000" w:rsidP="007C71CE">
            <w:pPr>
              <w:pStyle w:val="Loendilik"/>
              <w:numPr>
                <w:ilvl w:val="1"/>
                <w:numId w:val="33"/>
              </w:numPr>
            </w:pPr>
            <w:r>
              <w:t>Emakeel</w:t>
            </w:r>
          </w:p>
          <w:p w14:paraId="061BD9E1" w14:textId="77777777" w:rsidR="00BF1FB3" w:rsidRDefault="00000000" w:rsidP="007C71CE">
            <w:pPr>
              <w:pStyle w:val="Loendilik"/>
              <w:numPr>
                <w:ilvl w:val="1"/>
                <w:numId w:val="33"/>
              </w:numPr>
            </w:pPr>
            <w:r>
              <w:t>Tööhõive seisund</w:t>
            </w:r>
          </w:p>
          <w:p w14:paraId="7582490D" w14:textId="77777777" w:rsidR="00BF1FB3" w:rsidRDefault="00000000" w:rsidP="007C71CE">
            <w:pPr>
              <w:pStyle w:val="Loendilik"/>
              <w:numPr>
                <w:ilvl w:val="1"/>
                <w:numId w:val="33"/>
              </w:numPr>
            </w:pPr>
            <w:r>
              <w:t>Amet</w:t>
            </w:r>
          </w:p>
          <w:p w14:paraId="22398065" w14:textId="77777777" w:rsidR="00BF1FB3" w:rsidRDefault="00000000" w:rsidP="007C71CE">
            <w:pPr>
              <w:pStyle w:val="Loendilik"/>
              <w:numPr>
                <w:ilvl w:val="1"/>
                <w:numId w:val="33"/>
              </w:numPr>
            </w:pPr>
            <w:r>
              <w:t>Tegevusala</w:t>
            </w:r>
          </w:p>
          <w:p w14:paraId="12FF6229" w14:textId="77777777" w:rsidR="00BF1FB3" w:rsidRDefault="00000000" w:rsidP="007C71CE">
            <w:pPr>
              <w:pStyle w:val="Loendilik"/>
              <w:numPr>
                <w:ilvl w:val="1"/>
                <w:numId w:val="33"/>
              </w:numPr>
            </w:pPr>
            <w:r>
              <w:t>Haridustase</w:t>
            </w:r>
          </w:p>
          <w:p w14:paraId="6A656C99" w14:textId="77777777" w:rsidR="00BF1FB3" w:rsidRDefault="00000000" w:rsidP="007C71CE">
            <w:pPr>
              <w:pStyle w:val="Loendilik"/>
              <w:numPr>
                <w:ilvl w:val="1"/>
                <w:numId w:val="33"/>
              </w:numPr>
            </w:pPr>
            <w:r>
              <w:t>Peamine elatusallikas</w:t>
            </w:r>
          </w:p>
          <w:p w14:paraId="50042224" w14:textId="77777777" w:rsidR="00BF1FB3" w:rsidRDefault="00000000" w:rsidP="007C71CE">
            <w:pPr>
              <w:pStyle w:val="Loendilik"/>
              <w:numPr>
                <w:ilvl w:val="1"/>
                <w:numId w:val="33"/>
              </w:numPr>
            </w:pPr>
            <w:r w:rsidRPr="007C71CE">
              <w:rPr>
                <w:strike/>
                <w:color w:val="C00000"/>
              </w:rPr>
              <w:t>Teised elatusallikad</w:t>
            </w:r>
          </w:p>
          <w:p w14:paraId="499EA2E2" w14:textId="77777777" w:rsidR="00BF1FB3" w:rsidRDefault="00000000" w:rsidP="007C71CE">
            <w:pPr>
              <w:pStyle w:val="Loendilik"/>
              <w:numPr>
                <w:ilvl w:val="1"/>
                <w:numId w:val="33"/>
              </w:numPr>
            </w:pPr>
            <w:r>
              <w:t>Keelteoskus</w:t>
            </w:r>
          </w:p>
          <w:p w14:paraId="65DB8FD7" w14:textId="77777777" w:rsidR="00BF1FB3" w:rsidRDefault="00000000" w:rsidP="007C71CE">
            <w:pPr>
              <w:pStyle w:val="Loendilik"/>
              <w:numPr>
                <w:ilvl w:val="1"/>
                <w:numId w:val="33"/>
              </w:numPr>
            </w:pPr>
            <w:r>
              <w:t>Leibkonna ja perekonna seisund</w:t>
            </w:r>
          </w:p>
          <w:p w14:paraId="332A1FD8" w14:textId="77777777" w:rsidR="00BF1FB3" w:rsidRDefault="00000000" w:rsidP="007C71CE">
            <w:pPr>
              <w:pStyle w:val="Loendilik"/>
              <w:numPr>
                <w:ilvl w:val="1"/>
                <w:numId w:val="33"/>
              </w:numPr>
            </w:pPr>
            <w:r>
              <w:t>Samal aadressil elavate inimeste arv</w:t>
            </w:r>
          </w:p>
          <w:p w14:paraId="72147B28" w14:textId="77777777" w:rsidR="00BF1FB3" w:rsidRDefault="00000000" w:rsidP="007C71CE">
            <w:pPr>
              <w:pStyle w:val="Loendilik"/>
              <w:numPr>
                <w:ilvl w:val="1"/>
                <w:numId w:val="33"/>
              </w:numPr>
            </w:pPr>
            <w:r>
              <w:t>Töökoha asukoht (riik, KOV)</w:t>
            </w:r>
          </w:p>
          <w:p w14:paraId="52C59B54" w14:textId="77777777" w:rsidR="00BF1FB3" w:rsidRDefault="00000000" w:rsidP="007C71CE">
            <w:pPr>
              <w:pStyle w:val="Loendilik"/>
              <w:numPr>
                <w:ilvl w:val="1"/>
                <w:numId w:val="33"/>
              </w:numPr>
            </w:pPr>
            <w:r w:rsidRPr="007C71CE">
              <w:rPr>
                <w:color w:val="0033CC"/>
                <w:u w:val="single"/>
              </w:rPr>
              <w:t>Pikaajalise terviseprobleemi olemasolu</w:t>
            </w:r>
          </w:p>
          <w:p w14:paraId="01E4C2A8" w14:textId="77777777" w:rsidR="00BF1FB3" w:rsidRDefault="00000000" w:rsidP="007C71CE">
            <w:pPr>
              <w:pStyle w:val="Loendilik"/>
              <w:numPr>
                <w:ilvl w:val="1"/>
                <w:numId w:val="33"/>
              </w:numPr>
            </w:pPr>
            <w:r w:rsidRPr="007C71CE">
              <w:rPr>
                <w:color w:val="0033CC"/>
                <w:u w:val="single"/>
              </w:rPr>
              <w:t>Usuline kuuluvus</w:t>
            </w:r>
          </w:p>
          <w:p w14:paraId="400C520A" w14:textId="77777777" w:rsidR="00BF1FB3" w:rsidRDefault="00000000" w:rsidP="007C71CE">
            <w:pPr>
              <w:pStyle w:val="Loendilik"/>
              <w:numPr>
                <w:ilvl w:val="0"/>
                <w:numId w:val="33"/>
              </w:numPr>
            </w:pPr>
            <w:r w:rsidRPr="007C71CE">
              <w:rPr>
                <w:color w:val="0033CC"/>
                <w:u w:val="single"/>
              </w:rPr>
              <w:t>Rahvastiku statistiline register 1.1.2026</w:t>
            </w:r>
          </w:p>
          <w:p w14:paraId="33B42D84" w14:textId="77777777" w:rsidR="00BF1FB3" w:rsidRDefault="00000000" w:rsidP="007C71CE">
            <w:pPr>
              <w:pStyle w:val="Loendilik"/>
              <w:numPr>
                <w:ilvl w:val="1"/>
                <w:numId w:val="34"/>
              </w:numPr>
            </w:pPr>
            <w:r w:rsidRPr="007C71CE">
              <w:rPr>
                <w:color w:val="0033CC"/>
                <w:u w:val="single"/>
              </w:rPr>
              <w:t>Isiku pseudonüümitud identifikaator</w:t>
            </w:r>
          </w:p>
          <w:p w14:paraId="2242F04E" w14:textId="77777777" w:rsidR="00BF1FB3" w:rsidRDefault="00000000" w:rsidP="007C71CE">
            <w:pPr>
              <w:pStyle w:val="Loendilik"/>
              <w:numPr>
                <w:ilvl w:val="1"/>
                <w:numId w:val="34"/>
              </w:numPr>
            </w:pPr>
            <w:r w:rsidRPr="007C71CE">
              <w:rPr>
                <w:color w:val="0033CC"/>
                <w:u w:val="single"/>
              </w:rPr>
              <w:t>Sugu</w:t>
            </w:r>
          </w:p>
          <w:p w14:paraId="7D09A185" w14:textId="77777777" w:rsidR="00BF1FB3" w:rsidRDefault="00000000" w:rsidP="007C71CE">
            <w:pPr>
              <w:pStyle w:val="Loendilik"/>
              <w:numPr>
                <w:ilvl w:val="1"/>
                <w:numId w:val="34"/>
              </w:numPr>
            </w:pPr>
            <w:r w:rsidRPr="007C71CE">
              <w:rPr>
                <w:color w:val="0033CC"/>
                <w:u w:val="single"/>
              </w:rPr>
              <w:t>Sünniaasta</w:t>
            </w:r>
          </w:p>
          <w:p w14:paraId="75866C91" w14:textId="77777777" w:rsidR="00BF1FB3" w:rsidRDefault="00000000" w:rsidP="007C71CE">
            <w:pPr>
              <w:pStyle w:val="Loendilik"/>
              <w:numPr>
                <w:ilvl w:val="1"/>
                <w:numId w:val="34"/>
              </w:numPr>
            </w:pPr>
            <w:r w:rsidRPr="007C71CE">
              <w:rPr>
                <w:color w:val="0033CC"/>
                <w:u w:val="single"/>
              </w:rPr>
              <w:t>Elukoht (KOV täpsusega),</w:t>
            </w:r>
          </w:p>
          <w:p w14:paraId="40FFDD41" w14:textId="77777777" w:rsidR="00BF1FB3" w:rsidRDefault="00000000" w:rsidP="007C71CE">
            <w:pPr>
              <w:pStyle w:val="Loendilik"/>
              <w:numPr>
                <w:ilvl w:val="1"/>
                <w:numId w:val="34"/>
              </w:numPr>
            </w:pPr>
            <w:r w:rsidRPr="007C71CE">
              <w:rPr>
                <w:color w:val="0033CC"/>
                <w:u w:val="single"/>
              </w:rPr>
              <w:t>Kodakondsus</w:t>
            </w:r>
          </w:p>
          <w:p w14:paraId="32D7D3B7" w14:textId="77777777" w:rsidR="00BF1FB3" w:rsidRDefault="00000000" w:rsidP="007C71CE">
            <w:pPr>
              <w:pStyle w:val="Loendilik"/>
              <w:numPr>
                <w:ilvl w:val="1"/>
                <w:numId w:val="34"/>
              </w:numPr>
            </w:pPr>
            <w:r w:rsidRPr="007C71CE">
              <w:rPr>
                <w:color w:val="0033CC"/>
                <w:u w:val="single"/>
              </w:rPr>
              <w:t>Kõrgeim haridustase</w:t>
            </w:r>
          </w:p>
          <w:p w14:paraId="1CE1E9CD" w14:textId="77777777" w:rsidR="00BF1FB3" w:rsidRDefault="00000000" w:rsidP="007C71CE">
            <w:pPr>
              <w:pStyle w:val="Loendilik"/>
              <w:numPr>
                <w:ilvl w:val="1"/>
                <w:numId w:val="34"/>
              </w:numPr>
            </w:pPr>
            <w:r w:rsidRPr="007C71CE">
              <w:rPr>
                <w:color w:val="0033CC"/>
                <w:u w:val="single"/>
              </w:rPr>
              <w:t>Laste arv</w:t>
            </w:r>
          </w:p>
          <w:p w14:paraId="21D31A8B" w14:textId="77777777" w:rsidR="00BF1FB3" w:rsidRDefault="00000000" w:rsidP="007C71CE">
            <w:pPr>
              <w:pStyle w:val="Loendilik"/>
              <w:numPr>
                <w:ilvl w:val="1"/>
                <w:numId w:val="34"/>
              </w:numPr>
            </w:pPr>
            <w:r w:rsidRPr="007C71CE">
              <w:rPr>
                <w:color w:val="0033CC"/>
                <w:u w:val="single"/>
              </w:rPr>
              <w:t>Surmade andmebaas</w:t>
            </w:r>
          </w:p>
          <w:p w14:paraId="3AADFB65" w14:textId="77777777" w:rsidR="00BF1FB3" w:rsidRDefault="00000000" w:rsidP="007C71CE">
            <w:pPr>
              <w:pStyle w:val="Loendilik"/>
              <w:numPr>
                <w:ilvl w:val="1"/>
                <w:numId w:val="34"/>
              </w:numPr>
            </w:pPr>
            <w:r w:rsidRPr="007C71CE">
              <w:rPr>
                <w:color w:val="0033CC"/>
                <w:u w:val="single"/>
              </w:rPr>
              <w:t>Surma aasta</w:t>
            </w:r>
          </w:p>
          <w:p w14:paraId="3F9234AC" w14:textId="77777777" w:rsidR="00BF1FB3" w:rsidRDefault="00000000" w:rsidP="007C71CE">
            <w:pPr>
              <w:pStyle w:val="Loendilik"/>
              <w:numPr>
                <w:ilvl w:val="0"/>
                <w:numId w:val="34"/>
              </w:numPr>
            </w:pPr>
            <w:r w:rsidRPr="007C71CE">
              <w:rPr>
                <w:color w:val="0033CC"/>
                <w:u w:val="single"/>
              </w:rPr>
              <w:t>Sotsiaalkaitse infosüsteem: määratud pensionid</w:t>
            </w:r>
          </w:p>
          <w:p w14:paraId="66FB824C" w14:textId="77777777" w:rsidR="00BF1FB3" w:rsidRDefault="00000000" w:rsidP="007C71CE">
            <w:pPr>
              <w:pStyle w:val="Loendilik"/>
              <w:numPr>
                <w:ilvl w:val="1"/>
                <w:numId w:val="35"/>
              </w:numPr>
            </w:pPr>
            <w:r w:rsidRPr="007C71CE">
              <w:rPr>
                <w:color w:val="0033CC"/>
                <w:u w:val="single"/>
              </w:rPr>
              <w:t>Isiku pseudonüümitud identifikaator</w:t>
            </w:r>
          </w:p>
          <w:p w14:paraId="59C29951" w14:textId="77777777" w:rsidR="00BF1FB3" w:rsidRDefault="00000000" w:rsidP="007C71CE">
            <w:pPr>
              <w:pStyle w:val="Loendilik"/>
              <w:numPr>
                <w:ilvl w:val="1"/>
                <w:numId w:val="35"/>
              </w:numPr>
            </w:pPr>
            <w:r w:rsidRPr="007C71CE">
              <w:rPr>
                <w:color w:val="0033CC"/>
                <w:u w:val="single"/>
              </w:rPr>
              <w:t>Pensioniliigi kood</w:t>
            </w:r>
          </w:p>
          <w:p w14:paraId="19808DFF" w14:textId="77777777" w:rsidR="00BF1FB3" w:rsidRDefault="00000000" w:rsidP="007C71CE">
            <w:pPr>
              <w:pStyle w:val="Loendilik"/>
              <w:numPr>
                <w:ilvl w:val="1"/>
                <w:numId w:val="35"/>
              </w:numPr>
            </w:pPr>
            <w:r w:rsidRPr="007C71CE">
              <w:rPr>
                <w:color w:val="0033CC"/>
                <w:u w:val="single"/>
              </w:rPr>
              <w:t>Määratud pensioni suurus kalendrikuus, euro (2021-2025, iga aasta lõpu seisuga)</w:t>
            </w:r>
          </w:p>
          <w:p w14:paraId="73D433BE" w14:textId="77777777" w:rsidR="00BF1FB3" w:rsidRDefault="00000000" w:rsidP="007C71CE">
            <w:pPr>
              <w:pStyle w:val="Loendilik"/>
              <w:numPr>
                <w:ilvl w:val="1"/>
                <w:numId w:val="35"/>
              </w:numPr>
            </w:pPr>
            <w:r w:rsidRPr="007C71CE">
              <w:rPr>
                <w:color w:val="0033CC"/>
                <w:u w:val="single"/>
              </w:rPr>
              <w:t>Teenitud pensionikindlustusstaaž, aasta</w:t>
            </w:r>
          </w:p>
          <w:p w14:paraId="2ED2047F" w14:textId="77777777" w:rsidR="00BF1FB3" w:rsidRDefault="00000000" w:rsidP="007C71CE">
            <w:pPr>
              <w:pStyle w:val="Loendilik"/>
              <w:numPr>
                <w:ilvl w:val="1"/>
                <w:numId w:val="35"/>
              </w:numPr>
            </w:pPr>
            <w:r w:rsidRPr="007C71CE">
              <w:rPr>
                <w:color w:val="0033CC"/>
                <w:u w:val="single"/>
              </w:rPr>
              <w:t>Sotsiaalkaitse infosüsteem: väljateenitud pensioni õigused (2021-2025, iga aasta lõpu seisuga)</w:t>
            </w:r>
          </w:p>
          <w:p w14:paraId="4A035B5F" w14:textId="77777777" w:rsidR="00BF1FB3" w:rsidRDefault="00000000" w:rsidP="007C71CE">
            <w:pPr>
              <w:pStyle w:val="Loendilik"/>
              <w:numPr>
                <w:ilvl w:val="1"/>
                <w:numId w:val="35"/>
              </w:numPr>
            </w:pPr>
            <w:r w:rsidRPr="007C71CE">
              <w:rPr>
                <w:color w:val="0033CC"/>
                <w:u w:val="single"/>
              </w:rPr>
              <w:t>Isiku pseudonüümitud identifikaator</w:t>
            </w:r>
          </w:p>
          <w:p w14:paraId="7DD5202D" w14:textId="77777777" w:rsidR="00BF1FB3" w:rsidRDefault="00000000" w:rsidP="007C71CE">
            <w:pPr>
              <w:pStyle w:val="Loendilik"/>
              <w:numPr>
                <w:ilvl w:val="1"/>
                <w:numId w:val="35"/>
              </w:numPr>
            </w:pPr>
            <w:r w:rsidRPr="007C71CE">
              <w:rPr>
                <w:color w:val="0033CC"/>
                <w:u w:val="single"/>
              </w:rPr>
              <w:t>Isiku teenitud kindlustusosakute kogusumma perioodil 01.01.1999 – 31.12.2020</w:t>
            </w:r>
          </w:p>
          <w:p w14:paraId="7440684A" w14:textId="77777777" w:rsidR="00BF1FB3" w:rsidRDefault="00000000" w:rsidP="007C71CE">
            <w:pPr>
              <w:pStyle w:val="Loendilik"/>
              <w:numPr>
                <w:ilvl w:val="1"/>
                <w:numId w:val="35"/>
              </w:numPr>
            </w:pPr>
            <w:r w:rsidRPr="007C71CE">
              <w:rPr>
                <w:color w:val="0033CC"/>
                <w:u w:val="single"/>
              </w:rPr>
              <w:t>Isiku teenitud kindlustusosakute kogusumma alates 01.01.2021</w:t>
            </w:r>
          </w:p>
          <w:p w14:paraId="65EDC828" w14:textId="77777777" w:rsidR="00BF1FB3" w:rsidRDefault="00000000" w:rsidP="007C71CE">
            <w:pPr>
              <w:pStyle w:val="Loendilik"/>
              <w:numPr>
                <w:ilvl w:val="1"/>
                <w:numId w:val="35"/>
              </w:numPr>
            </w:pPr>
            <w:r w:rsidRPr="007C71CE">
              <w:rPr>
                <w:color w:val="0033CC"/>
                <w:u w:val="single"/>
              </w:rPr>
              <w:t>Iga-aastane pensionikindlustuse sotsiaalmaksu osa</w:t>
            </w:r>
          </w:p>
          <w:p w14:paraId="6E24884F" w14:textId="77777777" w:rsidR="00BF1FB3" w:rsidRDefault="00000000" w:rsidP="007C71CE">
            <w:pPr>
              <w:pStyle w:val="Loendilik"/>
              <w:numPr>
                <w:ilvl w:val="1"/>
                <w:numId w:val="35"/>
              </w:numPr>
            </w:pPr>
            <w:r w:rsidRPr="007C71CE">
              <w:rPr>
                <w:color w:val="0033CC"/>
                <w:u w:val="single"/>
              </w:rPr>
              <w:t>Teenitud kindlustusstaaž kokku alates 01.01.1999</w:t>
            </w:r>
          </w:p>
          <w:p w14:paraId="0A8E407B" w14:textId="77777777" w:rsidR="00BF1FB3" w:rsidRDefault="00000000" w:rsidP="007C71CE">
            <w:pPr>
              <w:pStyle w:val="Loendilik"/>
              <w:numPr>
                <w:ilvl w:val="1"/>
                <w:numId w:val="35"/>
              </w:numPr>
            </w:pPr>
            <w:r w:rsidRPr="007C71CE">
              <w:rPr>
                <w:color w:val="0033CC"/>
                <w:u w:val="single"/>
              </w:rPr>
              <w:t>Ühendosakute summa alates 01.01.2021</w:t>
            </w:r>
          </w:p>
          <w:p w14:paraId="0E4C52E1" w14:textId="77777777" w:rsidR="00BF1FB3" w:rsidRDefault="00000000" w:rsidP="007C71CE">
            <w:pPr>
              <w:pStyle w:val="Loendilik"/>
              <w:numPr>
                <w:ilvl w:val="1"/>
                <w:numId w:val="35"/>
              </w:numPr>
            </w:pPr>
            <w:r w:rsidRPr="007C71CE">
              <w:rPr>
                <w:color w:val="0033CC"/>
                <w:u w:val="single"/>
              </w:rPr>
              <w:t>Solidaarosakute summa alates 01.01.2021</w:t>
            </w:r>
          </w:p>
          <w:p w14:paraId="21142AF3" w14:textId="77777777" w:rsidR="00BF1FB3" w:rsidRDefault="00000000" w:rsidP="007C71CE">
            <w:pPr>
              <w:pStyle w:val="Loendilik"/>
              <w:numPr>
                <w:ilvl w:val="0"/>
                <w:numId w:val="35"/>
              </w:numPr>
            </w:pPr>
            <w:r w:rsidRPr="007C71CE">
              <w:rPr>
                <w:color w:val="0033CC"/>
                <w:u w:val="single"/>
              </w:rPr>
              <w:t>Maksuameti andmestik (2021-2025)</w:t>
            </w:r>
          </w:p>
          <w:p w14:paraId="1DC0825F" w14:textId="77777777" w:rsidR="00BF1FB3" w:rsidRDefault="00000000" w:rsidP="007C71CE">
            <w:pPr>
              <w:pStyle w:val="Loendilik"/>
              <w:numPr>
                <w:ilvl w:val="1"/>
                <w:numId w:val="36"/>
              </w:numPr>
            </w:pPr>
            <w:r w:rsidRPr="007C71CE">
              <w:rPr>
                <w:color w:val="0033CC"/>
                <w:u w:val="single"/>
              </w:rPr>
              <w:t>Isiku pseudonüümitud identifikaator</w:t>
            </w:r>
          </w:p>
          <w:p w14:paraId="7D564508" w14:textId="77777777" w:rsidR="00BF1FB3" w:rsidRDefault="00000000" w:rsidP="007C71CE">
            <w:pPr>
              <w:pStyle w:val="Loendilik"/>
              <w:numPr>
                <w:ilvl w:val="1"/>
                <w:numId w:val="36"/>
              </w:numPr>
            </w:pPr>
            <w:r w:rsidRPr="007C71CE">
              <w:rPr>
                <w:color w:val="0033CC"/>
                <w:u w:val="single"/>
              </w:rPr>
              <w:lastRenderedPageBreak/>
              <w:t>TSD-l deklareeritud tulu;</w:t>
            </w:r>
          </w:p>
          <w:p w14:paraId="71A351E5" w14:textId="77777777" w:rsidR="00BF1FB3" w:rsidRDefault="00000000" w:rsidP="007C71CE">
            <w:pPr>
              <w:pStyle w:val="Loendilik"/>
              <w:numPr>
                <w:ilvl w:val="1"/>
                <w:numId w:val="36"/>
              </w:numPr>
            </w:pPr>
            <w:r w:rsidRPr="007C71CE">
              <w:rPr>
                <w:color w:val="0033CC"/>
                <w:u w:val="single"/>
              </w:rPr>
              <w:t>dividendid (INF1);</w:t>
            </w:r>
          </w:p>
          <w:p w14:paraId="2189A020" w14:textId="77777777" w:rsidR="00BF1FB3" w:rsidRDefault="00000000" w:rsidP="007C71CE">
            <w:pPr>
              <w:pStyle w:val="Loendilik"/>
              <w:numPr>
                <w:ilvl w:val="1"/>
                <w:numId w:val="36"/>
              </w:numPr>
            </w:pPr>
            <w:r w:rsidRPr="007C71CE">
              <w:rPr>
                <w:color w:val="0033CC"/>
                <w:u w:val="single"/>
              </w:rPr>
              <w:t>ettevõtluskonto tulud;</w:t>
            </w:r>
          </w:p>
          <w:p w14:paraId="37D0AEB0" w14:textId="77777777" w:rsidR="00BF1FB3" w:rsidRDefault="00000000" w:rsidP="007C71CE">
            <w:pPr>
              <w:pStyle w:val="Loendilik"/>
              <w:numPr>
                <w:ilvl w:val="1"/>
                <w:numId w:val="36"/>
              </w:numPr>
            </w:pPr>
            <w:r w:rsidRPr="007C71CE">
              <w:rPr>
                <w:color w:val="0033CC"/>
                <w:u w:val="single"/>
              </w:rPr>
              <w:t>FIDEK Vorm E;</w:t>
            </w:r>
          </w:p>
          <w:p w14:paraId="5BCA5F37" w14:textId="77777777" w:rsidR="00BF1FB3" w:rsidRDefault="00000000" w:rsidP="007C71CE">
            <w:pPr>
              <w:pStyle w:val="Loendilik"/>
              <w:numPr>
                <w:ilvl w:val="1"/>
                <w:numId w:val="36"/>
              </w:numPr>
            </w:pPr>
            <w:r w:rsidRPr="007C71CE">
              <w:rPr>
                <w:color w:val="0033CC"/>
                <w:u w:val="single"/>
              </w:rPr>
              <w:t>FIDEK Vorm A</w:t>
            </w:r>
          </w:p>
          <w:p w14:paraId="7DB3B38B" w14:textId="77777777" w:rsidR="00BF1FB3" w:rsidRDefault="00000000" w:rsidP="007C71CE">
            <w:pPr>
              <w:pStyle w:val="Loendilik"/>
              <w:numPr>
                <w:ilvl w:val="0"/>
                <w:numId w:val="36"/>
              </w:numPr>
            </w:pPr>
            <w:r w:rsidRPr="007C71CE">
              <w:rPr>
                <w:color w:val="0033CC"/>
                <w:u w:val="single"/>
              </w:rPr>
              <w:t>Registrite ja Infosüsteemide Keskus: Kinnistusraamatu andmed 2020-2025 (31.12 seisuga)</w:t>
            </w:r>
          </w:p>
          <w:p w14:paraId="71FBD148" w14:textId="77777777" w:rsidR="00BF1FB3" w:rsidRDefault="00000000" w:rsidP="007C71CE">
            <w:pPr>
              <w:pStyle w:val="Loendilik"/>
              <w:numPr>
                <w:ilvl w:val="1"/>
                <w:numId w:val="37"/>
              </w:numPr>
            </w:pPr>
            <w:r w:rsidRPr="007C71CE">
              <w:rPr>
                <w:color w:val="0033CC"/>
                <w:u w:val="single"/>
              </w:rPr>
              <w:t>Isiku pseudonüümitud identifikaator</w:t>
            </w:r>
          </w:p>
          <w:p w14:paraId="6498A5AC" w14:textId="77777777" w:rsidR="00BF1FB3" w:rsidRDefault="00000000" w:rsidP="007C71CE">
            <w:pPr>
              <w:pStyle w:val="Loendilik"/>
              <w:numPr>
                <w:ilvl w:val="1"/>
                <w:numId w:val="37"/>
              </w:numPr>
            </w:pPr>
            <w:r w:rsidRPr="007C71CE">
              <w:rPr>
                <w:color w:val="0033CC"/>
                <w:u w:val="single"/>
              </w:rPr>
              <w:t>Katastriüksuse pseudonüümitud identifikaator</w:t>
            </w:r>
          </w:p>
          <w:p w14:paraId="4F18B4B0" w14:textId="77777777" w:rsidR="00BF1FB3" w:rsidRDefault="00000000" w:rsidP="007C71CE">
            <w:pPr>
              <w:pStyle w:val="Loendilik"/>
              <w:numPr>
                <w:ilvl w:val="1"/>
                <w:numId w:val="37"/>
              </w:numPr>
            </w:pPr>
            <w:r w:rsidRPr="007C71CE">
              <w:rPr>
                <w:color w:val="0033CC"/>
                <w:u w:val="single"/>
              </w:rPr>
              <w:t>Omaniku osa suurus kaas või ühisomandist (murdarv, mitte pindala)</w:t>
            </w:r>
          </w:p>
          <w:p w14:paraId="01D8B1C9" w14:textId="77777777" w:rsidR="00BF1FB3" w:rsidRDefault="00000000" w:rsidP="007C71CE">
            <w:pPr>
              <w:pStyle w:val="Loendilik"/>
              <w:numPr>
                <w:ilvl w:val="1"/>
                <w:numId w:val="37"/>
              </w:numPr>
            </w:pPr>
            <w:r w:rsidRPr="007C71CE">
              <w:rPr>
                <w:color w:val="0033CC"/>
                <w:u w:val="single"/>
              </w:rPr>
              <w:t>Kinnistu tüüp (korteriomand, kinnisasi, korterihoonestusõigus, hoonestusõigus)</w:t>
            </w:r>
          </w:p>
          <w:p w14:paraId="71292A6F" w14:textId="77777777" w:rsidR="00BF1FB3" w:rsidRDefault="00000000" w:rsidP="007C71CE">
            <w:pPr>
              <w:pStyle w:val="Loendilik"/>
              <w:numPr>
                <w:ilvl w:val="1"/>
                <w:numId w:val="37"/>
              </w:numPr>
            </w:pPr>
            <w:r w:rsidRPr="007C71CE">
              <w:rPr>
                <w:color w:val="0033CC"/>
                <w:u w:val="single"/>
              </w:rPr>
              <w:t>Omandi liik (ainu-, kaas- või ühisõigustatus)</w:t>
            </w:r>
          </w:p>
          <w:p w14:paraId="534DC9EE" w14:textId="77777777" w:rsidR="00BF1FB3" w:rsidRDefault="00000000" w:rsidP="007C71CE">
            <w:pPr>
              <w:pStyle w:val="Loendilik"/>
              <w:numPr>
                <w:ilvl w:val="1"/>
                <w:numId w:val="37"/>
              </w:numPr>
            </w:pPr>
            <w:r w:rsidRPr="007C71CE">
              <w:rPr>
                <w:color w:val="0033CC"/>
                <w:u w:val="single"/>
              </w:rPr>
              <w:t>Katastriüksuse aadress KOV täpsusega</w:t>
            </w:r>
          </w:p>
          <w:p w14:paraId="6A4885B3" w14:textId="77777777" w:rsidR="00BF1FB3" w:rsidRDefault="00000000" w:rsidP="007C71CE">
            <w:pPr>
              <w:pStyle w:val="Loendilik"/>
              <w:numPr>
                <w:ilvl w:val="1"/>
                <w:numId w:val="37"/>
              </w:numPr>
            </w:pPr>
            <w:r w:rsidRPr="007C71CE">
              <w:rPr>
                <w:color w:val="0033CC"/>
                <w:u w:val="single"/>
              </w:rPr>
              <w:t>Kui ühel registriosal on samaaegselt omanikuks ilma isiku pseudonüümitud identifikaatorita isik (sh nt juriidiline isik), siis selliste isikute kohta ridu ei lisata või lisatakse neile üldine ühine pseudonüümitud identifikaator (nt juhul kui vastavate ridade kustutamine oleks tehniliselt keeruline või tooks kaasa uuringusse kuuluvate isikute kohta andmete kustutamist).</w:t>
            </w:r>
          </w:p>
          <w:p w14:paraId="7B3E26D9" w14:textId="77777777" w:rsidR="00BF1FB3" w:rsidRDefault="00000000">
            <w:r>
              <w:t>Registrite ja Infosüsteemide Keskus</w:t>
            </w:r>
          </w:p>
          <w:p w14:paraId="1A655895" w14:textId="77777777" w:rsidR="00BF1FB3" w:rsidRDefault="00000000" w:rsidP="007C71CE">
            <w:pPr>
              <w:pStyle w:val="Loendilik"/>
              <w:numPr>
                <w:ilvl w:val="0"/>
                <w:numId w:val="32"/>
              </w:numPr>
            </w:pPr>
            <w:r>
              <w:t>Kinnistusraamatu väljavõte isikule kuuluva kinnisvara osas seisuga 31.12.2020</w:t>
            </w:r>
          </w:p>
          <w:p w14:paraId="3D040872" w14:textId="77777777" w:rsidR="00BF1FB3" w:rsidRDefault="00000000" w:rsidP="007C71CE">
            <w:pPr>
              <w:pStyle w:val="Loendilik"/>
              <w:numPr>
                <w:ilvl w:val="0"/>
                <w:numId w:val="32"/>
              </w:numPr>
            </w:pPr>
            <w:r>
              <w:t>Kinnistusraamatu väljavõte isikule kuuluva kinnisvara osas seisuga 31.12.2021</w:t>
            </w:r>
          </w:p>
          <w:p w14:paraId="5EC4DFB8" w14:textId="77777777" w:rsidR="00BF1FB3" w:rsidRDefault="00000000" w:rsidP="007C71CE">
            <w:pPr>
              <w:pStyle w:val="Loendilik"/>
              <w:numPr>
                <w:ilvl w:val="0"/>
                <w:numId w:val="32"/>
              </w:numPr>
            </w:pPr>
            <w:r>
              <w:t>Kinnistusraamatu väljavõte isikule kuuluva kinnisvara osas seisuga 31.12.2022</w:t>
            </w:r>
          </w:p>
          <w:p w14:paraId="41C77BAC" w14:textId="77777777" w:rsidR="00BF1FB3" w:rsidRDefault="00000000" w:rsidP="007C71CE">
            <w:pPr>
              <w:pStyle w:val="Loendilik"/>
              <w:numPr>
                <w:ilvl w:val="0"/>
                <w:numId w:val="32"/>
              </w:numPr>
            </w:pPr>
            <w:r>
              <w:t>Kinnistusraamatu väljavõte isikule kuuluva kinnisvara osas seisuga 31.12.2023</w:t>
            </w:r>
          </w:p>
          <w:p w14:paraId="1CE0498E" w14:textId="77777777" w:rsidR="00BF1FB3" w:rsidRDefault="00000000" w:rsidP="007C71CE">
            <w:pPr>
              <w:pStyle w:val="Loendilik"/>
              <w:numPr>
                <w:ilvl w:val="0"/>
                <w:numId w:val="32"/>
              </w:numPr>
            </w:pPr>
            <w:r>
              <w:t>Kinnistusraamatu väljavõte isikule kuuluva kinnisvara osas seisuga 31.12.2024</w:t>
            </w:r>
          </w:p>
          <w:p w14:paraId="63729EC8" w14:textId="77777777" w:rsidR="00BF1FB3" w:rsidRDefault="00000000" w:rsidP="007C71CE">
            <w:pPr>
              <w:pStyle w:val="Loendilik"/>
              <w:numPr>
                <w:ilvl w:val="0"/>
                <w:numId w:val="32"/>
              </w:numPr>
            </w:pPr>
            <w:r w:rsidRPr="007C71CE">
              <w:rPr>
                <w:strike/>
                <w:color w:val="C00000"/>
              </w:rPr>
              <w:t>Sealhulgas andmekoosseis (2020, 2021, 2022, 2023, 2024 lõpu seisuga tehtud väljavõtete puhul)</w:t>
            </w:r>
          </w:p>
          <w:p w14:paraId="3F424276" w14:textId="77777777" w:rsidR="00BF1FB3" w:rsidRDefault="00000000" w:rsidP="007C71CE">
            <w:pPr>
              <w:pStyle w:val="Loendilik"/>
              <w:numPr>
                <w:ilvl w:val="0"/>
                <w:numId w:val="32"/>
              </w:numPr>
            </w:pPr>
            <w:r w:rsidRPr="007C71CE">
              <w:rPr>
                <w:color w:val="0033CC"/>
                <w:u w:val="single"/>
              </w:rPr>
              <w:t>Kinnistusraamatu väljavõte isikule kuuluva kinnisvara osas seisuga 31.12.2025</w:t>
            </w:r>
          </w:p>
          <w:p w14:paraId="6BFC809B" w14:textId="77777777" w:rsidR="00BF1FB3" w:rsidRDefault="00000000" w:rsidP="007C71CE">
            <w:pPr>
              <w:pStyle w:val="Loendilik"/>
              <w:numPr>
                <w:ilvl w:val="0"/>
                <w:numId w:val="32"/>
              </w:numPr>
            </w:pPr>
            <w:r w:rsidRPr="007C71CE">
              <w:rPr>
                <w:color w:val="0033CC"/>
                <w:u w:val="single"/>
              </w:rPr>
              <w:t>Sealhulgas andmekoosseis (2020, 2021, 2022, 2023, 2024, 2025 lõpu seisuga tehtud väljavõtete puhul)</w:t>
            </w:r>
          </w:p>
          <w:p w14:paraId="50DEAF0C" w14:textId="77777777" w:rsidR="00BF1FB3" w:rsidRDefault="00000000" w:rsidP="007C71CE">
            <w:pPr>
              <w:pStyle w:val="Loendilik"/>
              <w:numPr>
                <w:ilvl w:val="1"/>
                <w:numId w:val="32"/>
              </w:numPr>
            </w:pPr>
            <w:r>
              <w:t>Omaniku isikukood</w:t>
            </w:r>
          </w:p>
          <w:p w14:paraId="09EE3934" w14:textId="77777777" w:rsidR="00BF1FB3" w:rsidRDefault="00000000" w:rsidP="007C71CE">
            <w:pPr>
              <w:pStyle w:val="Loendilik"/>
              <w:numPr>
                <w:ilvl w:val="1"/>
                <w:numId w:val="32"/>
              </w:numPr>
            </w:pPr>
            <w:r>
              <w:t>Omaniku osa suurus kaas- või ühisomandist</w:t>
            </w:r>
          </w:p>
          <w:p w14:paraId="13152B34" w14:textId="77777777" w:rsidR="00BF1FB3" w:rsidRDefault="00000000" w:rsidP="007C71CE">
            <w:pPr>
              <w:pStyle w:val="Loendilik"/>
              <w:numPr>
                <w:ilvl w:val="1"/>
                <w:numId w:val="32"/>
              </w:numPr>
            </w:pPr>
            <w:r>
              <w:t>Kinnistu liik</w:t>
            </w:r>
          </w:p>
          <w:p w14:paraId="2E271CEB" w14:textId="77777777" w:rsidR="00BF1FB3" w:rsidRDefault="00000000" w:rsidP="007C71CE">
            <w:pPr>
              <w:pStyle w:val="Loendilik"/>
              <w:numPr>
                <w:ilvl w:val="1"/>
                <w:numId w:val="32"/>
              </w:numPr>
            </w:pPr>
            <w:r>
              <w:t>Kinnistu sihtotstarve</w:t>
            </w:r>
          </w:p>
          <w:p w14:paraId="2D8D3199" w14:textId="77777777" w:rsidR="00BF1FB3" w:rsidRDefault="00000000" w:rsidP="007C71CE">
            <w:pPr>
              <w:pStyle w:val="Loendilik"/>
              <w:numPr>
                <w:ilvl w:val="1"/>
                <w:numId w:val="32"/>
              </w:numPr>
            </w:pPr>
            <w:r>
              <w:t>Katastriüksuse aadress KOV täpsusega</w:t>
            </w:r>
          </w:p>
          <w:p w14:paraId="1CB48656" w14:textId="77777777" w:rsidR="00BF1FB3" w:rsidRDefault="00000000" w:rsidP="007C71CE">
            <w:pPr>
              <w:pStyle w:val="Loendilik"/>
              <w:numPr>
                <w:ilvl w:val="1"/>
                <w:numId w:val="32"/>
              </w:numPr>
            </w:pPr>
            <w:r>
              <w:t>Kehtiva hüpoteegi summa</w:t>
            </w:r>
          </w:p>
        </w:tc>
      </w:tr>
      <w:tr w:rsidR="005838C4" w14:paraId="0B390F22" w14:textId="77777777" w:rsidTr="0124E311">
        <w:tc>
          <w:tcPr>
            <w:tcW w:w="9628" w:type="dxa"/>
          </w:tcPr>
          <w:p w14:paraId="0E0F0E3B" w14:textId="77777777" w:rsidR="00E20D1D" w:rsidRDefault="003F2899" w:rsidP="00E20D1D">
            <w:pPr>
              <w:pStyle w:val="Standard"/>
              <w:rPr>
                <w:i/>
                <w:iCs/>
                <w:sz w:val="18"/>
                <w:szCs w:val="18"/>
              </w:rPr>
            </w:pPr>
            <w:r>
              <w:rPr>
                <w:b/>
                <w:bCs/>
              </w:rPr>
              <w:lastRenderedPageBreak/>
              <w:t>9</w:t>
            </w:r>
            <w:r w:rsidR="005838C4">
              <w:rPr>
                <w:b/>
                <w:bCs/>
              </w:rPr>
              <w:t xml:space="preserve">.3. </w:t>
            </w:r>
            <w:r w:rsidR="00614698">
              <w:rPr>
                <w:b/>
                <w:bCs/>
              </w:rPr>
              <w:t>Loetlege i</w:t>
            </w:r>
            <w:r w:rsidR="00E20D1D">
              <w:rPr>
                <w:b/>
                <w:bCs/>
              </w:rPr>
              <w:t>sikuandmete allikad</w:t>
            </w:r>
            <w:r w:rsidR="00767986">
              <w:rPr>
                <w:b/>
                <w:bCs/>
              </w:rPr>
              <w:t>.</w:t>
            </w:r>
          </w:p>
          <w:p w14:paraId="72A19B96" w14:textId="77777777" w:rsidR="00E20D1D" w:rsidRPr="005838C4" w:rsidRDefault="00E20D1D" w:rsidP="00E20D1D">
            <w:pPr>
              <w:pStyle w:val="Standard"/>
              <w:rPr>
                <w:i/>
                <w:iCs/>
                <w:color w:val="FF0000"/>
                <w:sz w:val="18"/>
                <w:szCs w:val="18"/>
              </w:rPr>
            </w:pPr>
            <w:r>
              <w:rPr>
                <w:i/>
                <w:iCs/>
                <w:sz w:val="18"/>
                <w:szCs w:val="18"/>
              </w:rPr>
              <w:t xml:space="preserve">Nimetage konkreetsed isikuandmete allikad (nt registrid, küsitluslehed jne), kust isikuandmeid saadakse. </w:t>
            </w:r>
          </w:p>
          <w:p w14:paraId="3CDAC580" w14:textId="77777777" w:rsidR="005838C4" w:rsidRDefault="005838C4" w:rsidP="005838C4">
            <w:pPr>
              <w:pStyle w:val="Standard"/>
              <w:rPr>
                <w:b/>
                <w:bCs/>
              </w:rPr>
            </w:pPr>
          </w:p>
          <w:p w14:paraId="2FD78AA8" w14:textId="77777777" w:rsidR="00BF1FB3" w:rsidRDefault="00000000">
            <w:r>
              <w:t>Isikuandmete allikad hõlmavad järgmisi registreid ja registripidajaid:</w:t>
            </w:r>
          </w:p>
          <w:p w14:paraId="7AEF099F" w14:textId="77777777" w:rsidR="00BF1FB3" w:rsidRDefault="00000000">
            <w:r>
              <w:rPr>
                <w:strike/>
                <w:color w:val="C00000"/>
              </w:rPr>
              <w:t>Sotsiaalkaitse infosüsteem (Sotsiaalkindlustusamet);</w:t>
            </w:r>
          </w:p>
          <w:p w14:paraId="3F511A9D" w14:textId="77777777" w:rsidR="00BF1FB3" w:rsidRDefault="00000000">
            <w:r>
              <w:t>Pensioniregister (AS Pensionikeskus);</w:t>
            </w:r>
          </w:p>
          <w:p w14:paraId="2576CAA2" w14:textId="77777777" w:rsidR="00BF1FB3" w:rsidRDefault="00000000">
            <w:r>
              <w:rPr>
                <w:strike/>
                <w:color w:val="C00000"/>
              </w:rPr>
              <w:t>Rahvastikuregister (Siseministeerium);</w:t>
            </w:r>
          </w:p>
          <w:p w14:paraId="59487B45" w14:textId="77777777" w:rsidR="00BF1FB3" w:rsidRDefault="00000000">
            <w:r>
              <w:t>Eesti Hariduse Infosüsteem (Haridusministeerium);</w:t>
            </w:r>
          </w:p>
          <w:p w14:paraId="025064AE" w14:textId="142F41A3" w:rsidR="007C71CE" w:rsidRDefault="007C71CE">
            <w:r w:rsidRPr="007C71CE">
              <w:t>Statistikaamet (Rahandusministeerium)</w:t>
            </w:r>
          </w:p>
          <w:p w14:paraId="4A13E3AC" w14:textId="77777777" w:rsidR="00BF1FB3" w:rsidRDefault="00000000">
            <w:r>
              <w:rPr>
                <w:strike/>
                <w:color w:val="C00000"/>
              </w:rPr>
              <w:t>Kinnistusraamat (Registrite ja Infosüsteemide Keskus)</w:t>
            </w:r>
          </w:p>
          <w:p w14:paraId="6788EEAB" w14:textId="77777777" w:rsidR="00BF1FB3" w:rsidRDefault="00000000">
            <w:r>
              <w:rPr>
                <w:color w:val="0033CC"/>
                <w:u w:val="single"/>
              </w:rPr>
              <w:t>Registrite ja Infosüsteemide Keskus (Justiits- ja Digiministeerium)</w:t>
            </w:r>
          </w:p>
        </w:tc>
      </w:tr>
      <w:tr w:rsidR="00D26E3F" w:rsidRPr="003F2899" w14:paraId="46AB7CD3" w14:textId="77777777" w:rsidTr="008B06DF">
        <w:tc>
          <w:tcPr>
            <w:tcW w:w="9628" w:type="dxa"/>
          </w:tcPr>
          <w:p w14:paraId="27064C3E" w14:textId="77777777" w:rsidR="00D26E3F" w:rsidRPr="008B06DF" w:rsidRDefault="003F2899" w:rsidP="00E20D1D">
            <w:pPr>
              <w:pStyle w:val="Standard"/>
              <w:rPr>
                <w:b/>
                <w:bCs/>
              </w:rPr>
            </w:pPr>
            <w:r w:rsidRPr="008B06DF">
              <w:rPr>
                <w:b/>
                <w:bCs/>
              </w:rPr>
              <w:t>9</w:t>
            </w:r>
            <w:r w:rsidR="00D26E3F" w:rsidRPr="008B06DF">
              <w:rPr>
                <w:b/>
                <w:bCs/>
              </w:rPr>
              <w:t>.4. Kas andmeandjatega (andmekogu vastutav</w:t>
            </w:r>
            <w:r w:rsidR="00D174C8" w:rsidRPr="008B06DF">
              <w:rPr>
                <w:b/>
                <w:bCs/>
              </w:rPr>
              <w:t>a</w:t>
            </w:r>
            <w:r w:rsidR="00D26E3F" w:rsidRPr="008B06DF">
              <w:rPr>
                <w:b/>
                <w:bCs/>
              </w:rPr>
              <w:t xml:space="preserve"> töötleja</w:t>
            </w:r>
            <w:r w:rsidR="00D174C8" w:rsidRPr="008B06DF">
              <w:rPr>
                <w:b/>
                <w:bCs/>
              </w:rPr>
              <w:t>ga</w:t>
            </w:r>
            <w:r w:rsidR="00D26E3F" w:rsidRPr="008B06DF">
              <w:rPr>
                <w:b/>
                <w:bCs/>
              </w:rPr>
              <w:t>) on konsulteeritud ning nad on valmis väljastama uuringu eesmärgi saavutamiseks vajalikud andmed?</w:t>
            </w:r>
          </w:p>
          <w:p w14:paraId="37A7A58A" w14:textId="77777777" w:rsidR="003F2899" w:rsidRPr="008B06DF" w:rsidRDefault="003F2899" w:rsidP="00E20D1D">
            <w:pPr>
              <w:pStyle w:val="Standard"/>
              <w:rPr>
                <w:b/>
                <w:bCs/>
              </w:rPr>
            </w:pPr>
          </w:p>
          <w:p w14:paraId="35866FC2" w14:textId="77777777" w:rsidR="00B6462D" w:rsidRPr="00B6462D" w:rsidRDefault="3206614A" w:rsidP="00E20D1D">
            <w:pPr>
              <w:pStyle w:val="Standard"/>
            </w:pPr>
            <w:r w:rsidRPr="008B06DF">
              <w:t>Jah</w:t>
            </w:r>
          </w:p>
          <w:p w14:paraId="017A2A0A" w14:textId="77777777" w:rsidR="003F2899" w:rsidRPr="003F2899" w:rsidRDefault="003F2899" w:rsidP="00E20D1D">
            <w:pPr>
              <w:pStyle w:val="Standard"/>
              <w:rPr>
                <w:b/>
                <w:bCs/>
              </w:rPr>
            </w:pPr>
          </w:p>
        </w:tc>
      </w:tr>
    </w:tbl>
    <w:p w14:paraId="3BE09786" w14:textId="77777777" w:rsidR="005838C4" w:rsidRPr="003F2899" w:rsidRDefault="005838C4">
      <w:pPr>
        <w:pStyle w:val="Standard"/>
        <w:rPr>
          <w:b/>
          <w:bCs/>
        </w:rPr>
      </w:pPr>
    </w:p>
    <w:tbl>
      <w:tblPr>
        <w:tblStyle w:val="Kontuurtabel"/>
        <w:tblW w:w="0" w:type="auto"/>
        <w:tblLook w:val="04A0" w:firstRow="1" w:lastRow="0" w:firstColumn="1" w:lastColumn="0" w:noHBand="0" w:noVBand="1"/>
      </w:tblPr>
      <w:tblGrid>
        <w:gridCol w:w="9628"/>
      </w:tblGrid>
      <w:tr w:rsidR="005C36F0" w14:paraId="04BE3F59" w14:textId="77777777" w:rsidTr="0124E311">
        <w:tc>
          <w:tcPr>
            <w:tcW w:w="9628" w:type="dxa"/>
          </w:tcPr>
          <w:p w14:paraId="3221D210" w14:textId="77777777" w:rsidR="008161F0" w:rsidRDefault="005C36F0" w:rsidP="0069169B">
            <w:pPr>
              <w:pStyle w:val="Standard"/>
              <w:jc w:val="both"/>
              <w:rPr>
                <w:b/>
                <w:bCs/>
              </w:rPr>
            </w:pPr>
            <w:r>
              <w:rPr>
                <w:b/>
                <w:bCs/>
              </w:rPr>
              <w:lastRenderedPageBreak/>
              <w:t>1</w:t>
            </w:r>
            <w:r w:rsidR="00614698">
              <w:rPr>
                <w:b/>
                <w:bCs/>
              </w:rPr>
              <w:t>0</w:t>
            </w:r>
            <w:r>
              <w:rPr>
                <w:b/>
                <w:bCs/>
              </w:rPr>
              <w:t xml:space="preserve">. </w:t>
            </w:r>
            <w:r w:rsidR="00E20D1D">
              <w:rPr>
                <w:b/>
                <w:bCs/>
              </w:rPr>
              <w:t xml:space="preserve">Kas kogutud andmed </w:t>
            </w:r>
            <w:proofErr w:type="spellStart"/>
            <w:r w:rsidR="00E20D1D">
              <w:rPr>
                <w:b/>
                <w:bCs/>
              </w:rPr>
              <w:t>pseudonümiseeritakse</w:t>
            </w:r>
            <w:proofErr w:type="spellEnd"/>
            <w:r w:rsidR="00E20D1D">
              <w:rPr>
                <w:b/>
                <w:bCs/>
              </w:rPr>
              <w:t xml:space="preserve"> või </w:t>
            </w:r>
            <w:proofErr w:type="spellStart"/>
            <w:r w:rsidR="00E20D1D">
              <w:rPr>
                <w:b/>
                <w:bCs/>
              </w:rPr>
              <w:t>anonümisee</w:t>
            </w:r>
            <w:r w:rsidR="00D26E3F">
              <w:rPr>
                <w:b/>
                <w:bCs/>
              </w:rPr>
              <w:t>ri</w:t>
            </w:r>
            <w:r w:rsidR="00E20D1D">
              <w:rPr>
                <w:b/>
                <w:bCs/>
              </w:rPr>
              <w:t>takse</w:t>
            </w:r>
            <w:proofErr w:type="spellEnd"/>
            <w:r w:rsidR="00E20D1D">
              <w:rPr>
                <w:b/>
                <w:bCs/>
              </w:rPr>
              <w:t xml:space="preserve">? Mis etapis seda tehakse? </w:t>
            </w:r>
            <w:r w:rsidR="000C3BFC">
              <w:rPr>
                <w:b/>
                <w:bCs/>
              </w:rPr>
              <w:t xml:space="preserve">Kes viib läbi </w:t>
            </w:r>
            <w:proofErr w:type="spellStart"/>
            <w:r w:rsidR="000C3BFC">
              <w:rPr>
                <w:b/>
                <w:bCs/>
              </w:rPr>
              <w:t>pseudonümiseerimise</w:t>
            </w:r>
            <w:proofErr w:type="spellEnd"/>
            <w:r w:rsidR="000C3BFC">
              <w:rPr>
                <w:b/>
                <w:bCs/>
              </w:rPr>
              <w:t xml:space="preserve"> või </w:t>
            </w:r>
            <w:proofErr w:type="spellStart"/>
            <w:r w:rsidR="000C3BFC">
              <w:rPr>
                <w:b/>
                <w:bCs/>
              </w:rPr>
              <w:t>anonümiseerimise</w:t>
            </w:r>
            <w:proofErr w:type="spellEnd"/>
            <w:r w:rsidR="0069169B">
              <w:rPr>
                <w:b/>
                <w:bCs/>
              </w:rPr>
              <w:t xml:space="preserve"> </w:t>
            </w:r>
            <w:r w:rsidR="0069169B" w:rsidRPr="00D174C8">
              <w:t>(vastutav töötleja, volitatud töötleja, andmeandja vms)</w:t>
            </w:r>
            <w:r w:rsidR="000C3BFC">
              <w:rPr>
                <w:b/>
                <w:bCs/>
              </w:rPr>
              <w:t xml:space="preserve">? </w:t>
            </w:r>
          </w:p>
          <w:p w14:paraId="5684763E" w14:textId="77777777" w:rsidR="00E20D1D" w:rsidRDefault="00806415" w:rsidP="0069169B">
            <w:pPr>
              <w:pStyle w:val="Standard"/>
              <w:jc w:val="both"/>
              <w:rPr>
                <w:b/>
                <w:bCs/>
              </w:rPr>
            </w:pPr>
            <w:r>
              <w:rPr>
                <w:b/>
                <w:bCs/>
              </w:rPr>
              <w:t xml:space="preserve">Kui andmeid ei </w:t>
            </w:r>
            <w:proofErr w:type="spellStart"/>
            <w:r>
              <w:rPr>
                <w:b/>
                <w:bCs/>
              </w:rPr>
              <w:t>pseudonümi</w:t>
            </w:r>
            <w:r w:rsidR="00D174C8">
              <w:rPr>
                <w:b/>
                <w:bCs/>
              </w:rPr>
              <w:t>seerita</w:t>
            </w:r>
            <w:proofErr w:type="spellEnd"/>
            <w:r>
              <w:rPr>
                <w:b/>
                <w:bCs/>
              </w:rPr>
              <w:t xml:space="preserve">, siis selgitada, miks seda ei tehta. </w:t>
            </w:r>
          </w:p>
          <w:p w14:paraId="32B91ED6" w14:textId="77777777" w:rsidR="00E20D1D" w:rsidRDefault="00E20D1D">
            <w:pPr>
              <w:pStyle w:val="Standard"/>
              <w:rPr>
                <w:b/>
                <w:bCs/>
              </w:rPr>
            </w:pPr>
          </w:p>
          <w:p w14:paraId="02E0CA51" w14:textId="77777777" w:rsidR="00BF1FB3" w:rsidRDefault="00000000">
            <w:pPr>
              <w:spacing w:after="60"/>
            </w:pPr>
            <w:r>
              <w:t>Andmed</w:t>
            </w:r>
            <w:r>
              <w:rPr>
                <w:strike/>
                <w:color w:val="C00000"/>
              </w:rPr>
              <w:t xml:space="preserve"> anonümiseeritakse</w:t>
            </w:r>
            <w:r>
              <w:rPr>
                <w:color w:val="0033CC"/>
                <w:u w:val="single"/>
              </w:rPr>
              <w:t xml:space="preserve"> pseudonüümitakse</w:t>
            </w:r>
            <w:r>
              <w:t xml:space="preserve"> vastavalt punktis 7 kirjeldatule.</w:t>
            </w:r>
            <w:r>
              <w:rPr>
                <w:strike/>
                <w:color w:val="C00000"/>
              </w:rPr>
              <w:t xml:space="preserve"> Vastutatava ja volitatud</w:t>
            </w:r>
            <w:r>
              <w:rPr>
                <w:color w:val="0033CC"/>
                <w:u w:val="single"/>
              </w:rPr>
              <w:t xml:space="preserve"> Volitatud</w:t>
            </w:r>
            <w:r>
              <w:t xml:space="preserve"> töötlejani jõuavad</w:t>
            </w:r>
            <w:r>
              <w:rPr>
                <w:strike/>
                <w:color w:val="C00000"/>
              </w:rPr>
              <w:t xml:space="preserve"> anonümiseeritud</w:t>
            </w:r>
            <w:r>
              <w:rPr>
                <w:color w:val="0033CC"/>
                <w:u w:val="single"/>
              </w:rPr>
              <w:t xml:space="preserve"> pseudonümiseeritud</w:t>
            </w:r>
            <w:r>
              <w:t xml:space="preserve"> andmed.</w:t>
            </w:r>
          </w:p>
        </w:tc>
      </w:tr>
      <w:tr w:rsidR="005C36F0" w14:paraId="4B80493D" w14:textId="77777777" w:rsidTr="0124E311">
        <w:tc>
          <w:tcPr>
            <w:tcW w:w="9628" w:type="dxa"/>
          </w:tcPr>
          <w:p w14:paraId="1190FC79" w14:textId="77777777" w:rsidR="005C36F0" w:rsidRDefault="005C36F0" w:rsidP="00E20D1D">
            <w:pPr>
              <w:pStyle w:val="Standard"/>
              <w:rPr>
                <w:b/>
                <w:bCs/>
              </w:rPr>
            </w:pPr>
            <w:r>
              <w:rPr>
                <w:b/>
                <w:bCs/>
              </w:rPr>
              <w:t>1</w:t>
            </w:r>
            <w:r w:rsidR="00614698">
              <w:rPr>
                <w:b/>
                <w:bCs/>
              </w:rPr>
              <w:t>0</w:t>
            </w:r>
            <w:r>
              <w:rPr>
                <w:b/>
                <w:bCs/>
              </w:rPr>
              <w:t xml:space="preserve">.1. </w:t>
            </w:r>
            <w:r w:rsidR="00614698">
              <w:rPr>
                <w:b/>
                <w:bCs/>
              </w:rPr>
              <w:t xml:space="preserve">Loetlege </w:t>
            </w:r>
            <w:proofErr w:type="spellStart"/>
            <w:r w:rsidR="00614698">
              <w:rPr>
                <w:b/>
                <w:bCs/>
              </w:rPr>
              <w:t>p</w:t>
            </w:r>
            <w:r w:rsidR="00B34316">
              <w:rPr>
                <w:b/>
                <w:bCs/>
              </w:rPr>
              <w:t>seudonümiseeritud</w:t>
            </w:r>
            <w:proofErr w:type="spellEnd"/>
            <w:r w:rsidR="00B34316">
              <w:rPr>
                <w:b/>
                <w:bCs/>
              </w:rPr>
              <w:t xml:space="preserve"> andmete koosseis</w:t>
            </w:r>
            <w:r w:rsidR="00767986">
              <w:rPr>
                <w:b/>
                <w:bCs/>
              </w:rPr>
              <w:t>.</w:t>
            </w:r>
          </w:p>
          <w:p w14:paraId="02326ED7" w14:textId="77777777" w:rsidR="005C36F0" w:rsidRDefault="005C36F0">
            <w:pPr>
              <w:pStyle w:val="Standard"/>
              <w:rPr>
                <w:b/>
                <w:bCs/>
              </w:rPr>
            </w:pPr>
          </w:p>
          <w:p w14:paraId="63D2DDDF" w14:textId="77777777" w:rsidR="005C36F0" w:rsidRPr="003C734E" w:rsidRDefault="003C734E">
            <w:pPr>
              <w:pStyle w:val="Standard"/>
            </w:pPr>
            <w:proofErr w:type="spellStart"/>
            <w:r w:rsidRPr="003C734E">
              <w:t>Pseudonümiseeritakse</w:t>
            </w:r>
            <w:proofErr w:type="spellEnd"/>
            <w:r w:rsidRPr="003C734E">
              <w:t xml:space="preserve"> isikukoodid, andmekoosseis on toodud punktid 9.2.</w:t>
            </w:r>
          </w:p>
          <w:p w14:paraId="2B969935" w14:textId="77777777" w:rsidR="000C3BFC" w:rsidRDefault="000C3BFC">
            <w:pPr>
              <w:pStyle w:val="Standard"/>
              <w:rPr>
                <w:b/>
                <w:bCs/>
              </w:rPr>
            </w:pPr>
          </w:p>
        </w:tc>
      </w:tr>
      <w:tr w:rsidR="00882FDB" w14:paraId="3040D4C3" w14:textId="77777777" w:rsidTr="0124E311">
        <w:tc>
          <w:tcPr>
            <w:tcW w:w="9628" w:type="dxa"/>
          </w:tcPr>
          <w:p w14:paraId="138691D7" w14:textId="77777777" w:rsidR="008161F0" w:rsidRDefault="00882FDB">
            <w:pPr>
              <w:pStyle w:val="Standard"/>
              <w:rPr>
                <w:b/>
                <w:bCs/>
              </w:rPr>
            </w:pPr>
            <w:r>
              <w:rPr>
                <w:b/>
                <w:bCs/>
              </w:rPr>
              <w:t>1</w:t>
            </w:r>
            <w:r w:rsidR="00614698">
              <w:rPr>
                <w:b/>
                <w:bCs/>
              </w:rPr>
              <w:t>0</w:t>
            </w:r>
            <w:r>
              <w:rPr>
                <w:b/>
                <w:bCs/>
              </w:rPr>
              <w:t xml:space="preserve">.2. Kirjeldage </w:t>
            </w:r>
            <w:proofErr w:type="spellStart"/>
            <w:r>
              <w:rPr>
                <w:b/>
                <w:bCs/>
              </w:rPr>
              <w:t>pseudonümi</w:t>
            </w:r>
            <w:r w:rsidR="00806415">
              <w:rPr>
                <w:b/>
                <w:bCs/>
              </w:rPr>
              <w:t>seerimise</w:t>
            </w:r>
            <w:proofErr w:type="spellEnd"/>
            <w:r>
              <w:rPr>
                <w:b/>
                <w:bCs/>
              </w:rPr>
              <w:t xml:space="preserve"> protsessi ja vahendeid</w:t>
            </w:r>
            <w:r w:rsidR="00806415">
              <w:rPr>
                <w:b/>
                <w:bCs/>
              </w:rPr>
              <w:t xml:space="preserve">. </w:t>
            </w:r>
          </w:p>
          <w:p w14:paraId="2C958F11" w14:textId="77777777" w:rsidR="00882FDB" w:rsidRDefault="00806415">
            <w:pPr>
              <w:pStyle w:val="Standard"/>
              <w:rPr>
                <w:b/>
                <w:bCs/>
              </w:rPr>
            </w:pPr>
            <w:r>
              <w:rPr>
                <w:b/>
                <w:bCs/>
              </w:rPr>
              <w:t xml:space="preserve">Kui kasutatakse koodivõtit, siis tuua välja, kes koodivõtit säilitab ja kui kaua säilitab. </w:t>
            </w:r>
          </w:p>
          <w:p w14:paraId="009E4E3B" w14:textId="77777777" w:rsidR="00882FDB" w:rsidRDefault="00882FDB">
            <w:pPr>
              <w:pStyle w:val="Standard"/>
              <w:rPr>
                <w:b/>
                <w:bCs/>
              </w:rPr>
            </w:pPr>
          </w:p>
          <w:p w14:paraId="542BD2BF" w14:textId="77777777" w:rsidR="00BF1FB3" w:rsidRDefault="00000000">
            <w:pPr>
              <w:spacing w:after="60"/>
            </w:pPr>
            <w:r>
              <w:t>Unikaalse koodi loob uuringu alguses</w:t>
            </w:r>
            <w:r>
              <w:rPr>
                <w:strike/>
                <w:color w:val="C00000"/>
              </w:rPr>
              <w:t xml:space="preserve"> Sotsiaalkindlustusamet.</w:t>
            </w:r>
            <w:r>
              <w:rPr>
                <w:color w:val="0033CC"/>
                <w:u w:val="single"/>
              </w:rPr>
              <w:t xml:space="preserve"> Statistikaamet.</w:t>
            </w:r>
            <w:r>
              <w:t xml:space="preserve"> Teised registrid</w:t>
            </w:r>
            <w:r>
              <w:rPr>
                <w:strike/>
                <w:color w:val="C00000"/>
              </w:rPr>
              <w:t xml:space="preserve"> kodeerivad sama koodiga</w:t>
            </w:r>
            <w:r>
              <w:rPr>
                <w:color w:val="0033CC"/>
                <w:u w:val="single"/>
              </w:rPr>
              <w:t xml:space="preserve"> saadavad Statistikaametisse isikukoodiga</w:t>
            </w:r>
            <w:r>
              <w:t xml:space="preserve"> oma registrist päritud</w:t>
            </w:r>
            <w:r>
              <w:rPr>
                <w:strike/>
                <w:color w:val="C00000"/>
              </w:rPr>
              <w:t xml:space="preserve"> andmed. Genereeritud unikaalne kood ja isikukood liiguvad vaid eri registrite vahel, vastutavale ning volitatud töötlejale seda infot ei esitata. Sotsiaalkindlustusamet kustutab koodi kohe peale andmete üleandmist. Rahvastikuloenduse andmekoguga sidumiseks loob</w:t>
            </w:r>
            <w:r>
              <w:rPr>
                <w:color w:val="0033CC"/>
                <w:u w:val="single"/>
              </w:rPr>
              <w:t xml:space="preserve"> andmed, mille puhul</w:t>
            </w:r>
            <w:r>
              <w:t xml:space="preserve"> Statistikaamet</w:t>
            </w:r>
            <w:r>
              <w:rPr>
                <w:strike/>
                <w:color w:val="C00000"/>
              </w:rPr>
              <w:t xml:space="preserve"> täiendava pseudonüümiseeritud unikaalse koodi, mida kasutatakse andmete sidumise puhul, millele</w:t>
            </w:r>
            <w:r>
              <w:rPr>
                <w:color w:val="0033CC"/>
                <w:u w:val="single"/>
              </w:rPr>
              <w:t xml:space="preserve"> asendab isikukoodid pseudonüümitud identifikaatoritega. Andmetele</w:t>
            </w:r>
            <w:r>
              <w:t xml:space="preserve"> ligipääsu võimaldab Statistikaamet volitatud töötlejale ainult läbi Statistikaameti kaitstud uuringukeskkonna kasutamise, milles tuleb teostada vajalik analüüs ilma andmete keskkonnast välja liikumata.</w:t>
            </w:r>
            <w:r>
              <w:rPr>
                <w:color w:val="0033CC"/>
                <w:u w:val="single"/>
              </w:rPr>
              <w:t xml:space="preserve"> Koodivõtit säilitab Statistikaamet vastavalt oma sisemisele korrale.</w:t>
            </w:r>
          </w:p>
        </w:tc>
      </w:tr>
      <w:tr w:rsidR="005C36F0" w14:paraId="7889824E" w14:textId="77777777" w:rsidTr="0124E311">
        <w:tc>
          <w:tcPr>
            <w:tcW w:w="9628" w:type="dxa"/>
          </w:tcPr>
          <w:p w14:paraId="422F06F2" w14:textId="77777777" w:rsidR="008161F0" w:rsidRDefault="005C36F0" w:rsidP="00E20D1D">
            <w:pPr>
              <w:pStyle w:val="Standard"/>
              <w:rPr>
                <w:b/>
                <w:bCs/>
              </w:rPr>
            </w:pPr>
            <w:r>
              <w:rPr>
                <w:b/>
                <w:bCs/>
              </w:rPr>
              <w:t>1</w:t>
            </w:r>
            <w:r w:rsidR="00614698">
              <w:rPr>
                <w:b/>
                <w:bCs/>
              </w:rPr>
              <w:t>0</w:t>
            </w:r>
            <w:r>
              <w:rPr>
                <w:b/>
                <w:bCs/>
              </w:rPr>
              <w:t>.</w:t>
            </w:r>
            <w:r w:rsidR="00614698">
              <w:rPr>
                <w:b/>
                <w:bCs/>
              </w:rPr>
              <w:t>3</w:t>
            </w:r>
            <w:r>
              <w:rPr>
                <w:b/>
                <w:bCs/>
              </w:rPr>
              <w:t xml:space="preserve">. </w:t>
            </w:r>
            <w:r w:rsidR="00614698">
              <w:rPr>
                <w:b/>
                <w:bCs/>
              </w:rPr>
              <w:t xml:space="preserve">Tooge välja </w:t>
            </w:r>
            <w:proofErr w:type="spellStart"/>
            <w:r w:rsidR="00614698">
              <w:rPr>
                <w:b/>
                <w:bCs/>
              </w:rPr>
              <w:t>p</w:t>
            </w:r>
            <w:r w:rsidR="00B34316">
              <w:rPr>
                <w:b/>
                <w:bCs/>
              </w:rPr>
              <w:t>seudon</w:t>
            </w:r>
            <w:r w:rsidR="00614698">
              <w:rPr>
                <w:b/>
                <w:bCs/>
              </w:rPr>
              <w:t>ü</w:t>
            </w:r>
            <w:r w:rsidR="00B34316">
              <w:rPr>
                <w:b/>
                <w:bCs/>
              </w:rPr>
              <w:t>mi</w:t>
            </w:r>
            <w:r w:rsidR="008161F0">
              <w:rPr>
                <w:b/>
                <w:bCs/>
              </w:rPr>
              <w:t>seeritud</w:t>
            </w:r>
            <w:proofErr w:type="spellEnd"/>
            <w:r w:rsidR="00B34316">
              <w:rPr>
                <w:b/>
                <w:bCs/>
              </w:rPr>
              <w:t xml:space="preserve"> andmete säilitamise aeg ja põhjendus. </w:t>
            </w:r>
          </w:p>
          <w:p w14:paraId="212A3E0B" w14:textId="77777777" w:rsidR="005C36F0" w:rsidRDefault="00806415" w:rsidP="00E20D1D">
            <w:pPr>
              <w:pStyle w:val="Standard"/>
              <w:rPr>
                <w:b/>
                <w:bCs/>
              </w:rPr>
            </w:pPr>
            <w:r>
              <w:rPr>
                <w:b/>
                <w:bCs/>
              </w:rPr>
              <w:t xml:space="preserve">Kui andmeid ei </w:t>
            </w:r>
            <w:proofErr w:type="spellStart"/>
            <w:r>
              <w:rPr>
                <w:b/>
                <w:bCs/>
              </w:rPr>
              <w:t>pseudonü</w:t>
            </w:r>
            <w:r w:rsidR="00CC0A20">
              <w:rPr>
                <w:b/>
                <w:bCs/>
              </w:rPr>
              <w:t>miseer</w:t>
            </w:r>
            <w:r>
              <w:rPr>
                <w:b/>
                <w:bCs/>
              </w:rPr>
              <w:t>ita</w:t>
            </w:r>
            <w:proofErr w:type="spellEnd"/>
            <w:r>
              <w:rPr>
                <w:b/>
                <w:bCs/>
              </w:rPr>
              <w:t xml:space="preserve">, siis tuua välja </w:t>
            </w:r>
            <w:r w:rsidR="00CC0A20">
              <w:rPr>
                <w:b/>
                <w:bCs/>
              </w:rPr>
              <w:t>andmete</w:t>
            </w:r>
            <w:r>
              <w:rPr>
                <w:b/>
                <w:bCs/>
              </w:rPr>
              <w:t xml:space="preserve"> kustutamise tähtaeg. </w:t>
            </w:r>
          </w:p>
          <w:p w14:paraId="6C9AF473" w14:textId="77777777" w:rsidR="00B34316" w:rsidRDefault="00B34316" w:rsidP="00B34316">
            <w:pPr>
              <w:pStyle w:val="Standard"/>
              <w:rPr>
                <w:i/>
                <w:iCs/>
                <w:sz w:val="18"/>
                <w:szCs w:val="18"/>
              </w:rPr>
            </w:pPr>
            <w:r>
              <w:rPr>
                <w:i/>
                <w:iCs/>
                <w:sz w:val="18"/>
                <w:szCs w:val="18"/>
              </w:rPr>
              <w:t xml:space="preserve">Vähemalt kvartali ja aasta täpsusega. </w:t>
            </w:r>
          </w:p>
          <w:p w14:paraId="0FA0D26C" w14:textId="77777777" w:rsidR="00B34316" w:rsidRDefault="00B34316" w:rsidP="00E20D1D">
            <w:pPr>
              <w:pStyle w:val="Standard"/>
              <w:rPr>
                <w:b/>
                <w:bCs/>
              </w:rPr>
            </w:pPr>
          </w:p>
          <w:p w14:paraId="27B5296A" w14:textId="77777777" w:rsidR="00BF1FB3" w:rsidRDefault="00000000">
            <w:pPr>
              <w:spacing w:after="60"/>
            </w:pPr>
            <w:r>
              <w:rPr>
                <w:strike/>
                <w:color w:val="C00000"/>
              </w:rPr>
              <w:t>Isikuandmed kustutakse/hävitatakse pärast kogumise eesmärgi saavutamist.</w:t>
            </w:r>
            <w:r>
              <w:t xml:space="preserve"> Registrid kustutavad päringus küsitud isikuandmed peale andmete edastamist Statistikaameti andmetöötluskeskkonda.</w:t>
            </w:r>
            <w:r>
              <w:rPr>
                <w:strike/>
                <w:color w:val="C00000"/>
              </w:rPr>
              <w:t xml:space="preserve"> Statistikaameti</w:t>
            </w:r>
            <w:r>
              <w:rPr>
                <w:color w:val="0033CC"/>
                <w:u w:val="single"/>
              </w:rPr>
              <w:t xml:space="preserve"> Statistikaamet hävitab lepingu lõppedes päringuga juurde küsitud algandmed ja kõik projekti jaoks</w:t>
            </w:r>
            <w:r>
              <w:t xml:space="preserve"> teadlaste</w:t>
            </w:r>
            <w:r>
              <w:rPr>
                <w:strike/>
                <w:color w:val="C00000"/>
              </w:rPr>
              <w:t xml:space="preserve"> keskkonnas kustutatakse andmed 31.12.2027.</w:t>
            </w:r>
            <w:r>
              <w:rPr>
                <w:color w:val="0033CC"/>
                <w:u w:val="single"/>
              </w:rPr>
              <w:t xml:space="preserve"> keskkonda ette valmistatud pseudonüümitud andmestikud. Neid andmeid, mis Statistikaametil on juba statistika tegemiseks olemas, ei hävitata.</w:t>
            </w:r>
          </w:p>
          <w:p w14:paraId="6C02997A" w14:textId="77777777" w:rsidR="00BF1FB3" w:rsidRDefault="00000000">
            <w:pPr>
              <w:spacing w:after="60"/>
            </w:pPr>
            <w:r>
              <w:t>Andmete säilitamine kuni 2027. aasta lõpuni on vajalik kuna uuringu tulemused avaldatakse eelretsenseeritavates rahvusvahelistes teadusajakirjades. Kvaliteetne teaduslik avaldamisprotsess on aeganõudev: andmete analüüs, teadusartiklite kirjutamine, eelretsenseerimine ja võimalikud parandusvoorud võtavad tipptasemel ajakirjade puhul tavaliselt 12–24 kuud. Teaduseetika nõuab, et algandmed oleksid säilitatud kuni tulemuste lõpliku avaldamiseni, et tagada tulemuste kontrollitavus ja reprodutseeritavus. Uuringu tulemusi plaanitakse esitleda rahvusvahelistel teaduskonverentsidel, kus retsensendid ja teised teadlased võivad esitada täiendavaid analüüsiküsimusi. Andmete kättesaadavus võimaldab vastata täpsustavatele päringutele ja viia läbi täiendavaid robustsuskontrolle.</w:t>
            </w:r>
          </w:p>
          <w:p w14:paraId="3AC6D295" w14:textId="77777777" w:rsidR="00BF1FB3" w:rsidRDefault="00000000">
            <w:pPr>
              <w:spacing w:after="60"/>
            </w:pPr>
            <w:r>
              <w:t>Rakenduslikust aspektist toetab uuring Rahandusministeeriumi poliitikaanalüüsi. 2027. aasta Riigikogu valimiste järgselt võivad kerkida uued poliitikaalgatused finantsteadlikkuse valdkonnas, mille mõjuhinnanguks on vajalik võrdlusbaas varasematest andmetest. Rahandusministeeriumil on juba teada konkreetsed poliitilised huvid, mis võivad vajada täiendavat analüüsi.</w:t>
            </w:r>
          </w:p>
        </w:tc>
      </w:tr>
    </w:tbl>
    <w:p w14:paraId="4E58E4EB" w14:textId="77777777" w:rsidR="005C36F0" w:rsidRDefault="005C36F0">
      <w:pPr>
        <w:pStyle w:val="Standard"/>
        <w:rPr>
          <w:b/>
          <w:bCs/>
        </w:rPr>
      </w:pPr>
    </w:p>
    <w:tbl>
      <w:tblPr>
        <w:tblStyle w:val="Kontuurtabel"/>
        <w:tblW w:w="0" w:type="auto"/>
        <w:tblLook w:val="04A0" w:firstRow="1" w:lastRow="0" w:firstColumn="1" w:lastColumn="0" w:noHBand="0" w:noVBand="1"/>
      </w:tblPr>
      <w:tblGrid>
        <w:gridCol w:w="4814"/>
        <w:gridCol w:w="4814"/>
      </w:tblGrid>
      <w:tr w:rsidR="00882FDB" w14:paraId="6FC0D4C7" w14:textId="77777777" w:rsidTr="00882FDB">
        <w:tc>
          <w:tcPr>
            <w:tcW w:w="4814" w:type="dxa"/>
          </w:tcPr>
          <w:p w14:paraId="4352EB81" w14:textId="77777777" w:rsidR="00882FDB" w:rsidRDefault="00882FDB">
            <w:pPr>
              <w:pStyle w:val="Standard"/>
              <w:rPr>
                <w:b/>
                <w:bCs/>
              </w:rPr>
            </w:pPr>
            <w:r>
              <w:rPr>
                <w:b/>
                <w:bCs/>
              </w:rPr>
              <w:t>1</w:t>
            </w:r>
            <w:r w:rsidR="00806415">
              <w:rPr>
                <w:b/>
                <w:bCs/>
              </w:rPr>
              <w:t>1</w:t>
            </w:r>
            <w:r>
              <w:rPr>
                <w:b/>
                <w:bCs/>
              </w:rPr>
              <w:t>. Kas andmesubjekti teavitatakse isikuandmete töötlemisest?</w:t>
            </w:r>
          </w:p>
          <w:p w14:paraId="5F218F6D" w14:textId="77777777" w:rsidR="0069169B" w:rsidRPr="0069169B" w:rsidRDefault="0069169B">
            <w:pPr>
              <w:pStyle w:val="Standard"/>
              <w:rPr>
                <w:b/>
                <w:bCs/>
                <w:i/>
                <w:iCs/>
                <w:sz w:val="16"/>
                <w:szCs w:val="16"/>
              </w:rPr>
            </w:pPr>
            <w:r>
              <w:rPr>
                <w:b/>
                <w:bCs/>
                <w:i/>
                <w:iCs/>
                <w:sz w:val="16"/>
                <w:szCs w:val="16"/>
              </w:rPr>
              <w:t>Jah/ei</w:t>
            </w:r>
          </w:p>
        </w:tc>
        <w:tc>
          <w:tcPr>
            <w:tcW w:w="4814" w:type="dxa"/>
          </w:tcPr>
          <w:p w14:paraId="25882117" w14:textId="77777777" w:rsidR="001F046F" w:rsidRPr="00126C27" w:rsidRDefault="008C7E3C" w:rsidP="001F046F">
            <w:pPr>
              <w:pStyle w:val="Standard"/>
            </w:pPr>
            <w:r w:rsidRPr="00126C27">
              <w:t>Jah. Teavitatakse ministeeriumi kodulehe ja</w:t>
            </w:r>
            <w:r w:rsidR="00B37F46" w:rsidRPr="00126C27">
              <w:t xml:space="preserve"> sotsiaalmeedia kaudu.</w:t>
            </w:r>
          </w:p>
          <w:p w14:paraId="726A36AF" w14:textId="77777777" w:rsidR="00882FDB" w:rsidRPr="00882FDB" w:rsidRDefault="00882FDB" w:rsidP="001F046F">
            <w:pPr>
              <w:pStyle w:val="Standard"/>
            </w:pPr>
          </w:p>
        </w:tc>
      </w:tr>
      <w:tr w:rsidR="00882FDB" w14:paraId="0725DEC8" w14:textId="77777777" w:rsidTr="00882FDB">
        <w:tc>
          <w:tcPr>
            <w:tcW w:w="4814" w:type="dxa"/>
          </w:tcPr>
          <w:p w14:paraId="53AFC436" w14:textId="77777777" w:rsidR="00882FDB" w:rsidRDefault="00882FDB">
            <w:pPr>
              <w:pStyle w:val="Standard"/>
              <w:rPr>
                <w:b/>
                <w:bCs/>
              </w:rPr>
            </w:pPr>
            <w:r>
              <w:rPr>
                <w:b/>
                <w:bCs/>
              </w:rPr>
              <w:lastRenderedPageBreak/>
              <w:t>1</w:t>
            </w:r>
            <w:r w:rsidR="00806415">
              <w:rPr>
                <w:b/>
                <w:bCs/>
              </w:rPr>
              <w:t>1</w:t>
            </w:r>
            <w:r>
              <w:rPr>
                <w:b/>
                <w:bCs/>
              </w:rPr>
              <w:t>.1. Kui vastasite ei, siis palun põhjenda</w:t>
            </w:r>
            <w:r w:rsidR="00806415">
              <w:rPr>
                <w:b/>
                <w:bCs/>
              </w:rPr>
              <w:t>ge</w:t>
            </w:r>
            <w:r w:rsidR="008555A7">
              <w:rPr>
                <w:rStyle w:val="Allmrkuseviide"/>
                <w:b/>
                <w:bCs/>
              </w:rPr>
              <w:footnoteReference w:id="5"/>
            </w:r>
          </w:p>
        </w:tc>
        <w:tc>
          <w:tcPr>
            <w:tcW w:w="4814" w:type="dxa"/>
          </w:tcPr>
          <w:p w14:paraId="19073771" w14:textId="77777777" w:rsidR="00185052" w:rsidRDefault="00185052" w:rsidP="00185052">
            <w:pPr>
              <w:pStyle w:val="Standard"/>
            </w:pPr>
            <w:r>
              <w:t xml:space="preserve">Isikuandmete töötlemine on ette nähtud seaduses, </w:t>
            </w:r>
            <w:proofErr w:type="spellStart"/>
            <w:r>
              <w:t>välislepingus</w:t>
            </w:r>
            <w:proofErr w:type="spellEnd"/>
            <w:r>
              <w:t xml:space="preserve"> või Euroopa Liidu Nõukogu või Euroopa Komisjoni otsekohalduvas õigusaktis.</w:t>
            </w:r>
          </w:p>
          <w:p w14:paraId="44E6AC23" w14:textId="77777777" w:rsidR="00185052" w:rsidRDefault="00185052" w:rsidP="00185052">
            <w:pPr>
              <w:pStyle w:val="Standard"/>
            </w:pPr>
          </w:p>
          <w:p w14:paraId="60669C7F" w14:textId="77777777" w:rsidR="00185052" w:rsidRDefault="00185052" w:rsidP="00185052">
            <w:pPr>
              <w:pStyle w:val="Standard"/>
            </w:pPr>
            <w:r>
              <w:t>Andmesubjekti teavitamine ei ole võimalik/põhjendatud:</w:t>
            </w:r>
          </w:p>
          <w:p w14:paraId="5B8E8F8C" w14:textId="77777777" w:rsidR="00882FDB" w:rsidRDefault="00185052" w:rsidP="00185052">
            <w:pPr>
              <w:pStyle w:val="Standard"/>
              <w:rPr>
                <w:b/>
                <w:bCs/>
              </w:rPr>
            </w:pPr>
            <w:r>
              <w:t>•</w:t>
            </w:r>
            <w:r w:rsidR="00003526">
              <w:t xml:space="preserve"> </w:t>
            </w:r>
            <w:r>
              <w:t>andmete töötlemine ei kahjusta andmesubjekti huve, sest väljund on teaduslik üldistus.</w:t>
            </w:r>
          </w:p>
        </w:tc>
      </w:tr>
      <w:tr w:rsidR="00882FDB" w14:paraId="7247788C" w14:textId="77777777" w:rsidTr="00882FDB">
        <w:tc>
          <w:tcPr>
            <w:tcW w:w="4814" w:type="dxa"/>
          </w:tcPr>
          <w:p w14:paraId="52E047DE" w14:textId="77777777" w:rsidR="00882FDB" w:rsidRDefault="008555A7">
            <w:pPr>
              <w:pStyle w:val="Standard"/>
              <w:rPr>
                <w:b/>
                <w:bCs/>
              </w:rPr>
            </w:pPr>
            <w:r>
              <w:rPr>
                <w:b/>
                <w:bCs/>
              </w:rPr>
              <w:t>1</w:t>
            </w:r>
            <w:r w:rsidR="00806415">
              <w:rPr>
                <w:b/>
                <w:bCs/>
              </w:rPr>
              <w:t>1</w:t>
            </w:r>
            <w:r>
              <w:rPr>
                <w:b/>
                <w:bCs/>
              </w:rPr>
              <w:t xml:space="preserve">.2. Kui vastasite jah, siis kirjeldage, kuidas teavitatakse. </w:t>
            </w:r>
          </w:p>
        </w:tc>
        <w:tc>
          <w:tcPr>
            <w:tcW w:w="4814" w:type="dxa"/>
          </w:tcPr>
          <w:p w14:paraId="0131E5BF" w14:textId="77777777" w:rsidR="00882FDB" w:rsidRDefault="00882FDB">
            <w:pPr>
              <w:pStyle w:val="Standard"/>
              <w:rPr>
                <w:b/>
                <w:bCs/>
              </w:rPr>
            </w:pPr>
          </w:p>
        </w:tc>
      </w:tr>
      <w:tr w:rsidR="008555A7" w14:paraId="0B78B442" w14:textId="77777777" w:rsidTr="00882FDB">
        <w:tc>
          <w:tcPr>
            <w:tcW w:w="4814" w:type="dxa"/>
          </w:tcPr>
          <w:p w14:paraId="3AE87A7D" w14:textId="77777777" w:rsidR="008555A7" w:rsidRDefault="008555A7">
            <w:pPr>
              <w:pStyle w:val="Standard"/>
              <w:rPr>
                <w:b/>
                <w:bCs/>
              </w:rPr>
            </w:pPr>
            <w:r>
              <w:rPr>
                <w:b/>
                <w:bCs/>
              </w:rPr>
              <w:t>1</w:t>
            </w:r>
            <w:r w:rsidR="00806415">
              <w:rPr>
                <w:b/>
                <w:bCs/>
              </w:rPr>
              <w:t>1</w:t>
            </w:r>
            <w:r>
              <w:rPr>
                <w:b/>
                <w:bCs/>
              </w:rPr>
              <w:t>.3. Kust on leitavad andmekaitsetingimused</w:t>
            </w:r>
            <w:r>
              <w:rPr>
                <w:rStyle w:val="Allmrkuseviide"/>
                <w:b/>
                <w:bCs/>
              </w:rPr>
              <w:footnoteReference w:id="6"/>
            </w:r>
            <w:r w:rsidR="00767986">
              <w:rPr>
                <w:b/>
                <w:bCs/>
              </w:rPr>
              <w:t>?</w:t>
            </w:r>
          </w:p>
        </w:tc>
        <w:tc>
          <w:tcPr>
            <w:tcW w:w="4814" w:type="dxa"/>
          </w:tcPr>
          <w:p w14:paraId="03AFD485" w14:textId="77777777" w:rsidR="008555A7" w:rsidRPr="0033060F" w:rsidRDefault="0033060F">
            <w:pPr>
              <w:pStyle w:val="Standard"/>
            </w:pPr>
            <w:hyperlink r:id="rId12" w:history="1">
              <w:r w:rsidRPr="0033060F">
                <w:rPr>
                  <w:rStyle w:val="Hperlink"/>
                  <w:color w:val="auto"/>
                </w:rPr>
                <w:t>Privaatsussätted | Rahandusministeerium</w:t>
              </w:r>
            </w:hyperlink>
          </w:p>
        </w:tc>
      </w:tr>
    </w:tbl>
    <w:p w14:paraId="30A7F576" w14:textId="77777777" w:rsidR="00882FDB" w:rsidRDefault="00882FDB">
      <w:pPr>
        <w:pStyle w:val="Standard"/>
        <w:rPr>
          <w:b/>
          <w:bCs/>
        </w:rPr>
      </w:pPr>
    </w:p>
    <w:p w14:paraId="36806D29" w14:textId="77777777" w:rsidR="005C36F0" w:rsidRDefault="005C36F0">
      <w:pPr>
        <w:pStyle w:val="Standard"/>
        <w:rPr>
          <w:b/>
          <w:bCs/>
        </w:rPr>
      </w:pPr>
    </w:p>
    <w:tbl>
      <w:tblPr>
        <w:tblStyle w:val="Kontuurtabel"/>
        <w:tblW w:w="0" w:type="auto"/>
        <w:tblLook w:val="04A0" w:firstRow="1" w:lastRow="0" w:firstColumn="1" w:lastColumn="0" w:noHBand="0" w:noVBand="1"/>
      </w:tblPr>
      <w:tblGrid>
        <w:gridCol w:w="4814"/>
        <w:gridCol w:w="4814"/>
      </w:tblGrid>
      <w:tr w:rsidR="00804756" w14:paraId="026C06E2" w14:textId="77777777" w:rsidTr="00804756">
        <w:tc>
          <w:tcPr>
            <w:tcW w:w="4814" w:type="dxa"/>
          </w:tcPr>
          <w:p w14:paraId="77E887B2" w14:textId="77777777" w:rsidR="00804756" w:rsidRDefault="00804756">
            <w:pPr>
              <w:pStyle w:val="Standard"/>
              <w:rPr>
                <w:b/>
                <w:bCs/>
              </w:rPr>
            </w:pPr>
            <w:r>
              <w:rPr>
                <w:b/>
                <w:bCs/>
              </w:rPr>
              <w:t>1</w:t>
            </w:r>
            <w:r w:rsidR="00806415">
              <w:rPr>
                <w:b/>
                <w:bCs/>
              </w:rPr>
              <w:t>2</w:t>
            </w:r>
            <w:r>
              <w:rPr>
                <w:b/>
                <w:bCs/>
              </w:rPr>
              <w:t>.</w:t>
            </w:r>
            <w:r w:rsidR="00EB3183">
              <w:rPr>
                <w:b/>
                <w:bCs/>
              </w:rPr>
              <w:t xml:space="preserve"> Kas</w:t>
            </w:r>
            <w:r>
              <w:rPr>
                <w:b/>
                <w:bCs/>
              </w:rPr>
              <w:t xml:space="preserve"> </w:t>
            </w:r>
            <w:r w:rsidR="00EB3183">
              <w:rPr>
                <w:b/>
                <w:bCs/>
              </w:rPr>
              <w:t>i</w:t>
            </w:r>
            <w:r w:rsidRPr="00804756">
              <w:rPr>
                <w:b/>
                <w:bCs/>
              </w:rPr>
              <w:t>sikuandme</w:t>
            </w:r>
            <w:r w:rsidR="00EB3183">
              <w:rPr>
                <w:b/>
                <w:bCs/>
              </w:rPr>
              <w:t>id</w:t>
            </w:r>
            <w:r w:rsidRPr="00804756">
              <w:rPr>
                <w:b/>
                <w:bCs/>
              </w:rPr>
              <w:t xml:space="preserve"> edasta</w:t>
            </w:r>
            <w:r w:rsidR="00EB3183">
              <w:rPr>
                <w:b/>
                <w:bCs/>
              </w:rPr>
              <w:t>takse</w:t>
            </w:r>
            <w:r w:rsidRPr="00804756">
              <w:rPr>
                <w:b/>
                <w:bCs/>
              </w:rPr>
              <w:t xml:space="preserve"> </w:t>
            </w:r>
            <w:r w:rsidR="008555A7">
              <w:rPr>
                <w:b/>
                <w:bCs/>
              </w:rPr>
              <w:t>kolmandatesse riikidesse</w:t>
            </w:r>
            <w:r w:rsidRPr="00804756">
              <w:rPr>
                <w:rStyle w:val="Allmrkuseviide"/>
                <w:b/>
                <w:bCs/>
              </w:rPr>
              <w:footnoteReference w:id="7"/>
            </w:r>
          </w:p>
          <w:p w14:paraId="2EAAB4A5" w14:textId="77777777" w:rsidR="00804756" w:rsidRPr="00804756" w:rsidRDefault="00D61E12">
            <w:pPr>
              <w:pStyle w:val="Standard"/>
              <w:rPr>
                <w:i/>
                <w:iCs/>
                <w:sz w:val="16"/>
                <w:szCs w:val="16"/>
              </w:rPr>
            </w:pPr>
            <w:r w:rsidRPr="00D61E12">
              <w:rPr>
                <w:i/>
                <w:iCs/>
                <w:sz w:val="18"/>
                <w:szCs w:val="18"/>
              </w:rPr>
              <w:t>Jah/ei</w:t>
            </w:r>
            <w:r>
              <w:rPr>
                <w:i/>
                <w:iCs/>
                <w:sz w:val="18"/>
                <w:szCs w:val="18"/>
              </w:rPr>
              <w:t xml:space="preserve">. </w:t>
            </w:r>
            <w:r w:rsidR="00804756">
              <w:rPr>
                <w:i/>
                <w:iCs/>
                <w:sz w:val="16"/>
                <w:szCs w:val="16"/>
              </w:rPr>
              <w:t xml:space="preserve">Kui vastate küsimusele jah, siis täita ka järgnevad lahtrid. </w:t>
            </w:r>
          </w:p>
        </w:tc>
        <w:tc>
          <w:tcPr>
            <w:tcW w:w="4814" w:type="dxa"/>
          </w:tcPr>
          <w:p w14:paraId="65E0F6E1" w14:textId="77777777" w:rsidR="00804756" w:rsidRPr="00F14482" w:rsidRDefault="00F14482">
            <w:pPr>
              <w:pStyle w:val="Standard"/>
            </w:pPr>
            <w:r w:rsidRPr="00F14482">
              <w:t>Ei</w:t>
            </w:r>
          </w:p>
        </w:tc>
      </w:tr>
      <w:tr w:rsidR="00804756" w14:paraId="1E260F8C" w14:textId="77777777" w:rsidTr="00804756">
        <w:tc>
          <w:tcPr>
            <w:tcW w:w="4814" w:type="dxa"/>
          </w:tcPr>
          <w:p w14:paraId="0550CA39" w14:textId="77777777" w:rsidR="00804756" w:rsidRPr="00804756" w:rsidRDefault="00804756" w:rsidP="00EB3183">
            <w:pPr>
              <w:pStyle w:val="Standard"/>
              <w:rPr>
                <w:i/>
                <w:iCs/>
                <w:sz w:val="16"/>
                <w:szCs w:val="16"/>
              </w:rPr>
            </w:pPr>
            <w:r>
              <w:rPr>
                <w:b/>
                <w:bCs/>
              </w:rPr>
              <w:t>1</w:t>
            </w:r>
            <w:r w:rsidR="00806415">
              <w:rPr>
                <w:b/>
                <w:bCs/>
              </w:rPr>
              <w:t>2</w:t>
            </w:r>
            <w:r>
              <w:rPr>
                <w:b/>
                <w:bCs/>
              </w:rPr>
              <w:t>.1.</w:t>
            </w:r>
            <w:r w:rsidR="00767986">
              <w:rPr>
                <w:b/>
                <w:bCs/>
              </w:rPr>
              <w:t xml:space="preserve"> </w:t>
            </w:r>
            <w:r w:rsidR="00EB3183">
              <w:rPr>
                <w:b/>
                <w:bCs/>
              </w:rPr>
              <w:t>Lo</w:t>
            </w:r>
            <w:r w:rsidR="00D61E12">
              <w:rPr>
                <w:b/>
                <w:bCs/>
              </w:rPr>
              <w:t>e</w:t>
            </w:r>
            <w:r w:rsidR="00EB3183">
              <w:rPr>
                <w:b/>
                <w:bCs/>
              </w:rPr>
              <w:t>tlege r</w:t>
            </w:r>
            <w:r>
              <w:rPr>
                <w:b/>
                <w:bCs/>
              </w:rPr>
              <w:t>iigid, kuhu isikuandmeid edastatakse</w:t>
            </w:r>
            <w:r w:rsidR="00767986">
              <w:rPr>
                <w:b/>
                <w:bCs/>
              </w:rPr>
              <w:t>.</w:t>
            </w:r>
          </w:p>
        </w:tc>
        <w:tc>
          <w:tcPr>
            <w:tcW w:w="4814" w:type="dxa"/>
          </w:tcPr>
          <w:p w14:paraId="076A9014" w14:textId="77777777" w:rsidR="00804756" w:rsidRDefault="00F14482">
            <w:pPr>
              <w:pStyle w:val="Standard"/>
              <w:rPr>
                <w:i/>
                <w:iCs/>
              </w:rPr>
            </w:pPr>
            <w:r>
              <w:rPr>
                <w:i/>
                <w:iCs/>
              </w:rPr>
              <w:t>-</w:t>
            </w:r>
          </w:p>
        </w:tc>
      </w:tr>
      <w:tr w:rsidR="00804756" w14:paraId="2D3A1DF2" w14:textId="77777777" w:rsidTr="00804756">
        <w:tc>
          <w:tcPr>
            <w:tcW w:w="4814" w:type="dxa"/>
          </w:tcPr>
          <w:p w14:paraId="352F3299" w14:textId="77777777" w:rsidR="00804756" w:rsidRDefault="00804756">
            <w:pPr>
              <w:pStyle w:val="Standard"/>
              <w:rPr>
                <w:b/>
                <w:bCs/>
              </w:rPr>
            </w:pPr>
            <w:r>
              <w:rPr>
                <w:b/>
                <w:bCs/>
              </w:rPr>
              <w:t>1</w:t>
            </w:r>
            <w:r w:rsidR="00806415">
              <w:rPr>
                <w:b/>
                <w:bCs/>
              </w:rPr>
              <w:t>2</w:t>
            </w:r>
            <w:r>
              <w:rPr>
                <w:b/>
                <w:bCs/>
              </w:rPr>
              <w:t xml:space="preserve">.2. </w:t>
            </w:r>
            <w:r w:rsidR="008555A7">
              <w:rPr>
                <w:b/>
                <w:bCs/>
              </w:rPr>
              <w:t>Milliseid lisakaitsemeetmeid kasutatakse</w:t>
            </w:r>
            <w:r w:rsidR="00EB3183">
              <w:rPr>
                <w:b/>
                <w:bCs/>
              </w:rPr>
              <w:t>?</w:t>
            </w:r>
          </w:p>
        </w:tc>
        <w:tc>
          <w:tcPr>
            <w:tcW w:w="4814" w:type="dxa"/>
          </w:tcPr>
          <w:p w14:paraId="6EB4E821" w14:textId="77777777" w:rsidR="00804756" w:rsidRDefault="00F14482">
            <w:pPr>
              <w:pStyle w:val="Standard"/>
              <w:rPr>
                <w:i/>
                <w:iCs/>
              </w:rPr>
            </w:pPr>
            <w:r>
              <w:rPr>
                <w:i/>
                <w:iCs/>
              </w:rPr>
              <w:t>-</w:t>
            </w:r>
          </w:p>
        </w:tc>
      </w:tr>
    </w:tbl>
    <w:p w14:paraId="299B8C61" w14:textId="77777777" w:rsidR="00804756" w:rsidRDefault="00804756">
      <w:pPr>
        <w:pStyle w:val="Standard"/>
        <w:rPr>
          <w:b/>
          <w:bCs/>
        </w:rPr>
      </w:pPr>
    </w:p>
    <w:p w14:paraId="4F65394F" w14:textId="77777777" w:rsidR="00D76103" w:rsidRDefault="00D76103">
      <w:pPr>
        <w:pStyle w:val="Standard"/>
        <w:rPr>
          <w:b/>
          <w:bCs/>
        </w:rPr>
      </w:pPr>
    </w:p>
    <w:p w14:paraId="79545DE4" w14:textId="77777777" w:rsidR="00D76103" w:rsidRDefault="009044A4">
      <w:pPr>
        <w:pStyle w:val="Standard"/>
        <w:rPr>
          <w:b/>
          <w:bCs/>
        </w:rPr>
      </w:pPr>
      <w:r>
        <w:rPr>
          <w:b/>
          <w:bCs/>
        </w:rPr>
        <w:t>Kinnitan, et taotluses esitatud andmed vastavad tegelikkusele.</w:t>
      </w:r>
    </w:p>
    <w:p w14:paraId="34A2FDFF" w14:textId="77777777" w:rsidR="00D76103" w:rsidRDefault="00D76103">
      <w:pPr>
        <w:pStyle w:val="Standard"/>
        <w:rPr>
          <w:b/>
          <w:bCs/>
        </w:rPr>
      </w:pPr>
    </w:p>
    <w:p w14:paraId="6BF6F760" w14:textId="77777777" w:rsidR="00123FD0" w:rsidRDefault="00123FD0">
      <w:pPr>
        <w:pStyle w:val="Standard"/>
        <w:rPr>
          <w:b/>
          <w:bCs/>
        </w:rPr>
      </w:pPr>
    </w:p>
    <w:p w14:paraId="7C7D129C" w14:textId="77777777" w:rsidR="00D76103" w:rsidRDefault="00F14482">
      <w:pPr>
        <w:pStyle w:val="Standard"/>
        <w:rPr>
          <w:b/>
          <w:bCs/>
        </w:rPr>
      </w:pPr>
      <w:r>
        <w:rPr>
          <w:b/>
          <w:bCs/>
        </w:rPr>
        <w:t>Merike Saks</w:t>
      </w:r>
      <w:r w:rsidR="009044A4">
        <w:rPr>
          <w:b/>
          <w:bCs/>
        </w:rPr>
        <w:tab/>
      </w:r>
      <w:r w:rsidR="009044A4">
        <w:rPr>
          <w:b/>
          <w:bCs/>
        </w:rPr>
        <w:tab/>
      </w:r>
      <w:r w:rsidR="009044A4">
        <w:rPr>
          <w:b/>
          <w:bCs/>
        </w:rPr>
        <w:tab/>
      </w:r>
      <w:r w:rsidR="009044A4">
        <w:rPr>
          <w:b/>
          <w:bCs/>
        </w:rPr>
        <w:tab/>
      </w:r>
      <w:r w:rsidR="009044A4">
        <w:rPr>
          <w:b/>
          <w:bCs/>
        </w:rPr>
        <w:tab/>
      </w:r>
      <w:r w:rsidR="009044A4">
        <w:rPr>
          <w:b/>
          <w:bCs/>
        </w:rPr>
        <w:tab/>
      </w:r>
      <w:r>
        <w:rPr>
          <w:b/>
          <w:bCs/>
        </w:rPr>
        <w:tab/>
      </w:r>
      <w:r>
        <w:rPr>
          <w:b/>
          <w:bCs/>
        </w:rPr>
        <w:tab/>
      </w:r>
      <w:r>
        <w:rPr>
          <w:b/>
          <w:bCs/>
        </w:rPr>
        <w:tab/>
      </w:r>
      <w:r>
        <w:rPr>
          <w:b/>
          <w:bCs/>
        </w:rPr>
        <w:tab/>
        <w:t>Digitaalselt</w:t>
      </w:r>
    </w:p>
    <w:p w14:paraId="653FEADF" w14:textId="77777777" w:rsidR="00D76103" w:rsidRDefault="009044A4">
      <w:pPr>
        <w:pStyle w:val="Standard"/>
        <w:rPr>
          <w:i/>
          <w:iCs/>
          <w:sz w:val="18"/>
          <w:szCs w:val="18"/>
        </w:rPr>
      </w:pPr>
      <w:r>
        <w:rPr>
          <w:i/>
          <w:iCs/>
          <w:sz w:val="18"/>
          <w:szCs w:val="18"/>
        </w:rPr>
        <w:t>(allkirjastaja ees- ja perenimi)</w:t>
      </w:r>
      <w:r w:rsidR="00123FD0">
        <w:rPr>
          <w:rStyle w:val="Allmrkuseviide"/>
          <w:i/>
          <w:iCs/>
          <w:sz w:val="18"/>
          <w:szCs w:val="18"/>
        </w:rPr>
        <w:footnoteReference w:id="8"/>
      </w:r>
      <w:r>
        <w:rPr>
          <w:i/>
          <w:iCs/>
          <w:sz w:val="18"/>
          <w:szCs w:val="18"/>
        </w:rPr>
        <w:tab/>
      </w:r>
      <w:r>
        <w:rPr>
          <w:i/>
          <w:iCs/>
          <w:sz w:val="18"/>
          <w:szCs w:val="18"/>
        </w:rPr>
        <w:tab/>
      </w:r>
      <w:r>
        <w:rPr>
          <w:i/>
          <w:iCs/>
          <w:sz w:val="18"/>
          <w:szCs w:val="18"/>
        </w:rPr>
        <w:tab/>
      </w:r>
      <w:r>
        <w:rPr>
          <w:i/>
          <w:iCs/>
          <w:sz w:val="18"/>
          <w:szCs w:val="18"/>
        </w:rPr>
        <w:tab/>
      </w:r>
      <w:r>
        <w:rPr>
          <w:i/>
          <w:iCs/>
          <w:sz w:val="18"/>
          <w:szCs w:val="18"/>
        </w:rPr>
        <w:tab/>
      </w:r>
      <w:r>
        <w:rPr>
          <w:i/>
          <w:iCs/>
          <w:sz w:val="18"/>
          <w:szCs w:val="18"/>
        </w:rPr>
        <w:tab/>
      </w:r>
      <w:r>
        <w:rPr>
          <w:i/>
          <w:iCs/>
          <w:sz w:val="18"/>
          <w:szCs w:val="18"/>
        </w:rPr>
        <w:tab/>
      </w:r>
      <w:r>
        <w:rPr>
          <w:i/>
          <w:iCs/>
          <w:sz w:val="18"/>
          <w:szCs w:val="18"/>
        </w:rPr>
        <w:tab/>
        <w:t>(allkiri ja kuupäev)</w:t>
      </w:r>
    </w:p>
    <w:p w14:paraId="6022651F" w14:textId="77777777" w:rsidR="00D76103" w:rsidRDefault="00D76103">
      <w:pPr>
        <w:pStyle w:val="Standard"/>
        <w:rPr>
          <w:b/>
          <w:bCs/>
        </w:rPr>
      </w:pPr>
    </w:p>
    <w:p w14:paraId="228E369F" w14:textId="77777777" w:rsidR="00D76103" w:rsidRDefault="00D76103">
      <w:pPr>
        <w:pStyle w:val="Standard"/>
        <w:rPr>
          <w:b/>
          <w:bCs/>
        </w:rPr>
      </w:pPr>
    </w:p>
    <w:p w14:paraId="44D23BDE" w14:textId="77777777" w:rsidR="00F22B14" w:rsidRDefault="00F22B14">
      <w:pPr>
        <w:pStyle w:val="Standard"/>
        <w:jc w:val="right"/>
        <w:rPr>
          <w:i/>
          <w:iCs/>
        </w:rPr>
      </w:pPr>
    </w:p>
    <w:p w14:paraId="504F7FC6" w14:textId="77777777" w:rsidR="000C3BFC" w:rsidRDefault="000C3BFC" w:rsidP="000C3BFC">
      <w:pPr>
        <w:pStyle w:val="Standard"/>
        <w:rPr>
          <w:b/>
          <w:bCs/>
        </w:rPr>
      </w:pPr>
    </w:p>
    <w:p w14:paraId="14E5BDC0" w14:textId="77777777" w:rsidR="00F22B14" w:rsidRDefault="00F22B14">
      <w:pPr>
        <w:pStyle w:val="Standard"/>
        <w:jc w:val="right"/>
        <w:rPr>
          <w:i/>
          <w:iCs/>
        </w:rPr>
      </w:pPr>
    </w:p>
    <w:sectPr w:rsidR="00F22B14">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B5322" w14:textId="77777777" w:rsidR="00497BCA" w:rsidRDefault="00497BCA">
      <w:r>
        <w:separator/>
      </w:r>
    </w:p>
  </w:endnote>
  <w:endnote w:type="continuationSeparator" w:id="0">
    <w:p w14:paraId="6832C312" w14:textId="77777777" w:rsidR="00497BCA" w:rsidRDefault="00497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BA"/>
    <w:family w:val="roman"/>
    <w:pitch w:val="variable"/>
    <w:sig w:usb0="A00002AF" w:usb1="5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C34D2" w14:textId="77777777" w:rsidR="00497BCA" w:rsidRDefault="00497BCA">
      <w:r>
        <w:rPr>
          <w:color w:val="000000"/>
        </w:rPr>
        <w:separator/>
      </w:r>
    </w:p>
  </w:footnote>
  <w:footnote w:type="continuationSeparator" w:id="0">
    <w:p w14:paraId="7E1BE124" w14:textId="77777777" w:rsidR="00497BCA" w:rsidRDefault="00497BCA">
      <w:r>
        <w:continuationSeparator/>
      </w:r>
    </w:p>
  </w:footnote>
  <w:footnote w:id="1">
    <w:p w14:paraId="0D3DE18D" w14:textId="77777777" w:rsidR="00B34316" w:rsidRPr="0069169B" w:rsidRDefault="00B34316">
      <w:pPr>
        <w:pStyle w:val="Allmrkusetekst"/>
        <w:rPr>
          <w:sz w:val="16"/>
          <w:szCs w:val="16"/>
        </w:rPr>
      </w:pPr>
      <w:r w:rsidRPr="0069169B">
        <w:rPr>
          <w:rStyle w:val="Allmrkuseviide"/>
          <w:sz w:val="16"/>
          <w:szCs w:val="16"/>
        </w:rPr>
        <w:footnoteRef/>
      </w:r>
      <w:r w:rsidRPr="0069169B">
        <w:rPr>
          <w:sz w:val="16"/>
          <w:szCs w:val="16"/>
        </w:rPr>
        <w:t xml:space="preserve"> IKS § 6 lg</w:t>
      </w:r>
      <w:r w:rsidR="000C3BFC" w:rsidRPr="0069169B">
        <w:rPr>
          <w:sz w:val="16"/>
          <w:szCs w:val="16"/>
        </w:rPr>
        <w:t xml:space="preserve"> 4</w:t>
      </w:r>
      <w:r w:rsidR="002E7BB7">
        <w:rPr>
          <w:sz w:val="16"/>
          <w:szCs w:val="16"/>
        </w:rPr>
        <w:t xml:space="preserve"> - kui uuringus töödeldakse eriliiki isikuandmeid, on vajalik ka eetikakomitee kooskõlastus. </w:t>
      </w:r>
    </w:p>
  </w:footnote>
  <w:footnote w:id="2">
    <w:p w14:paraId="1A02A7F4" w14:textId="77777777" w:rsidR="00232EF5" w:rsidRPr="0069169B" w:rsidRDefault="00232EF5" w:rsidP="00F27D21">
      <w:pPr>
        <w:pStyle w:val="Footnote"/>
        <w:jc w:val="both"/>
        <w:rPr>
          <w:sz w:val="16"/>
          <w:szCs w:val="16"/>
        </w:rPr>
      </w:pPr>
      <w:r w:rsidRPr="0069169B">
        <w:rPr>
          <w:rStyle w:val="Allmrkuseviide"/>
          <w:sz w:val="16"/>
          <w:szCs w:val="16"/>
        </w:rPr>
        <w:footnoteRef/>
      </w:r>
      <w:r w:rsidRPr="0069169B">
        <w:rPr>
          <w:sz w:val="16"/>
          <w:szCs w:val="16"/>
        </w:rPr>
        <w:t xml:space="preserve">Vastutav töötleja on uuringu läbiviija </w:t>
      </w:r>
      <w:r w:rsidR="005838C4" w:rsidRPr="0069169B">
        <w:rPr>
          <w:sz w:val="16"/>
          <w:szCs w:val="16"/>
        </w:rPr>
        <w:t>(tellija)</w:t>
      </w:r>
      <w:r w:rsidRPr="0069169B">
        <w:rPr>
          <w:sz w:val="16"/>
          <w:szCs w:val="16"/>
        </w:rPr>
        <w:t xml:space="preserve">. Juhul, kui </w:t>
      </w:r>
      <w:r w:rsidR="00F27D21">
        <w:rPr>
          <w:sz w:val="16"/>
          <w:szCs w:val="16"/>
        </w:rPr>
        <w:t>vastutav töötleja</w:t>
      </w:r>
      <w:r w:rsidRPr="0069169B">
        <w:rPr>
          <w:sz w:val="16"/>
          <w:szCs w:val="16"/>
        </w:rPr>
        <w:t xml:space="preserve"> kasutab uuringu läbiviimisel teisi isikuid ja asutusi, siis on need teised isikud</w:t>
      </w:r>
      <w:r w:rsidR="007D58EE">
        <w:rPr>
          <w:sz w:val="16"/>
          <w:szCs w:val="16"/>
        </w:rPr>
        <w:t xml:space="preserve"> </w:t>
      </w:r>
      <w:r w:rsidRPr="0069169B">
        <w:rPr>
          <w:sz w:val="16"/>
          <w:szCs w:val="16"/>
        </w:rPr>
        <w:t>ja asutused volitatud töötlejad</w:t>
      </w:r>
      <w:r w:rsidR="00EA37EA" w:rsidRPr="0069169B">
        <w:rPr>
          <w:sz w:val="16"/>
          <w:szCs w:val="16"/>
        </w:rPr>
        <w:t xml:space="preserve">. </w:t>
      </w:r>
      <w:r w:rsidR="00ED2120" w:rsidRPr="0069169B">
        <w:rPr>
          <w:sz w:val="16"/>
          <w:szCs w:val="16"/>
        </w:rPr>
        <w:t xml:space="preserve"> </w:t>
      </w:r>
    </w:p>
  </w:footnote>
  <w:footnote w:id="3">
    <w:p w14:paraId="72F20B49" w14:textId="77777777" w:rsidR="00A474BE" w:rsidRPr="0069169B" w:rsidRDefault="00A474BE" w:rsidP="00F27D21">
      <w:pPr>
        <w:pStyle w:val="Allmrkusetekst"/>
        <w:jc w:val="both"/>
        <w:rPr>
          <w:sz w:val="16"/>
          <w:szCs w:val="16"/>
        </w:rPr>
      </w:pPr>
      <w:r w:rsidRPr="0069169B">
        <w:rPr>
          <w:rStyle w:val="Allmrkuseviide"/>
          <w:sz w:val="16"/>
          <w:szCs w:val="16"/>
        </w:rPr>
        <w:footnoteRef/>
      </w:r>
      <w:r w:rsidRPr="0069169B">
        <w:rPr>
          <w:sz w:val="16"/>
          <w:szCs w:val="16"/>
        </w:rPr>
        <w:t xml:space="preserve"> </w:t>
      </w:r>
      <w:r w:rsidRPr="0069169B">
        <w:rPr>
          <w:sz w:val="16"/>
          <w:szCs w:val="16"/>
        </w:rPr>
        <w:t>Volitatud töötlejate loetelu peab olema ammendav</w:t>
      </w:r>
      <w:r w:rsidR="00B4159C" w:rsidRPr="0069169B">
        <w:rPr>
          <w:sz w:val="16"/>
          <w:szCs w:val="16"/>
        </w:rPr>
        <w:t xml:space="preserve"> ehk kõik volitatud töötlejad peavad olema nimetatud. Kui taotluse esitaja on volitatud töötleja, peab taotlusele olema lisatud dokument, kust nähtub, et </w:t>
      </w:r>
      <w:r w:rsidR="008161F0">
        <w:rPr>
          <w:sz w:val="16"/>
          <w:szCs w:val="16"/>
        </w:rPr>
        <w:t xml:space="preserve">vastutav töötleja on </w:t>
      </w:r>
      <w:r w:rsidR="00B4159C" w:rsidRPr="0069169B">
        <w:rPr>
          <w:sz w:val="16"/>
          <w:szCs w:val="16"/>
        </w:rPr>
        <w:t xml:space="preserve">volitatud töötlejale </w:t>
      </w:r>
      <w:r w:rsidR="008161F0">
        <w:rPr>
          <w:sz w:val="16"/>
          <w:szCs w:val="16"/>
        </w:rPr>
        <w:t>andnud</w:t>
      </w:r>
      <w:r w:rsidR="00B4159C" w:rsidRPr="0069169B">
        <w:rPr>
          <w:sz w:val="16"/>
          <w:szCs w:val="16"/>
        </w:rPr>
        <w:t xml:space="preserve"> volitus</w:t>
      </w:r>
      <w:r w:rsidR="008161F0">
        <w:rPr>
          <w:sz w:val="16"/>
          <w:szCs w:val="16"/>
        </w:rPr>
        <w:t>e</w:t>
      </w:r>
      <w:r w:rsidR="00B4159C" w:rsidRPr="0069169B">
        <w:rPr>
          <w:sz w:val="16"/>
          <w:szCs w:val="16"/>
        </w:rPr>
        <w:t xml:space="preserve"> </w:t>
      </w:r>
      <w:r w:rsidR="00F27D21">
        <w:rPr>
          <w:sz w:val="16"/>
          <w:szCs w:val="16"/>
        </w:rPr>
        <w:t xml:space="preserve">inspektsioonile </w:t>
      </w:r>
      <w:r w:rsidR="00B4159C" w:rsidRPr="0069169B">
        <w:rPr>
          <w:sz w:val="16"/>
          <w:szCs w:val="16"/>
        </w:rPr>
        <w:t xml:space="preserve">taotluse esitamiseks. </w:t>
      </w:r>
      <w:r w:rsidRPr="0069169B">
        <w:rPr>
          <w:sz w:val="16"/>
          <w:szCs w:val="16"/>
        </w:rPr>
        <w:t xml:space="preserve"> </w:t>
      </w:r>
    </w:p>
  </w:footnote>
  <w:footnote w:id="4">
    <w:p w14:paraId="4AA7F2F2" w14:textId="77777777" w:rsidR="00E20D1D" w:rsidRPr="00C157F0" w:rsidRDefault="00E20D1D" w:rsidP="00E20D1D">
      <w:pPr>
        <w:pStyle w:val="Allmrkusetekst"/>
        <w:jc w:val="both"/>
        <w:rPr>
          <w:sz w:val="16"/>
          <w:szCs w:val="16"/>
        </w:rPr>
      </w:pPr>
      <w:r w:rsidRPr="00C157F0">
        <w:rPr>
          <w:rStyle w:val="Allmrkuseviide"/>
          <w:sz w:val="16"/>
          <w:szCs w:val="16"/>
        </w:rPr>
        <w:footnoteRef/>
      </w:r>
      <w:r w:rsidRPr="00C157F0">
        <w:rPr>
          <w:sz w:val="16"/>
          <w:szCs w:val="16"/>
        </w:rPr>
        <w:t xml:space="preserve"> </w:t>
      </w:r>
      <w:r w:rsidR="00D174C8" w:rsidRPr="00496807">
        <w:rPr>
          <w:sz w:val="16"/>
          <w:szCs w:val="16"/>
        </w:rPr>
        <w:t xml:space="preserve">Isikuandmete edastamine on lubatud üksnes sellisesse riiki, </w:t>
      </w:r>
      <w:r w:rsidR="00D174C8">
        <w:rPr>
          <w:sz w:val="16"/>
          <w:szCs w:val="16"/>
        </w:rPr>
        <w:t>millel</w:t>
      </w:r>
      <w:r w:rsidR="00D174C8" w:rsidRPr="00496807">
        <w:rPr>
          <w:sz w:val="16"/>
          <w:szCs w:val="16"/>
        </w:rPr>
        <w:t xml:space="preserve"> on piisav andmekaitse tase (Euroopa Liidu liikmesriigid; Euroopa</w:t>
      </w:r>
      <w:r w:rsidR="00D174C8">
        <w:rPr>
          <w:sz w:val="16"/>
          <w:szCs w:val="16"/>
        </w:rPr>
        <w:t xml:space="preserve"> </w:t>
      </w:r>
      <w:r w:rsidR="00D174C8" w:rsidRPr="00496807">
        <w:rPr>
          <w:sz w:val="16"/>
          <w:szCs w:val="16"/>
        </w:rPr>
        <w:t xml:space="preserve">Majanduspiirkonna lepinguga ühinenud riigid; riigid, mille isikuandmete kaitse tase on Euroopa Komisjoni poolt hinnatud piisavaks). </w:t>
      </w:r>
      <w:r w:rsidR="00D174C8">
        <w:rPr>
          <w:sz w:val="16"/>
          <w:szCs w:val="16"/>
        </w:rPr>
        <w:t>Kui kasutatava keskkonna server ei asu piisava andmekaitsetasemega riigis, saab i</w:t>
      </w:r>
      <w:r w:rsidR="00D174C8" w:rsidRPr="00496807">
        <w:rPr>
          <w:sz w:val="16"/>
          <w:szCs w:val="16"/>
        </w:rPr>
        <w:t xml:space="preserve">sikuandmete edastamine </w:t>
      </w:r>
      <w:r w:rsidR="00D174C8">
        <w:rPr>
          <w:sz w:val="16"/>
          <w:szCs w:val="16"/>
        </w:rPr>
        <w:t xml:space="preserve">toimuda isikuandmete kaitse </w:t>
      </w:r>
      <w:proofErr w:type="spellStart"/>
      <w:r w:rsidR="00D174C8">
        <w:rPr>
          <w:sz w:val="16"/>
          <w:szCs w:val="16"/>
        </w:rPr>
        <w:t>üldmääruse</w:t>
      </w:r>
      <w:proofErr w:type="spellEnd"/>
      <w:r w:rsidR="00D174C8" w:rsidRPr="00496807">
        <w:rPr>
          <w:sz w:val="16"/>
          <w:szCs w:val="16"/>
        </w:rPr>
        <w:t xml:space="preserve"> </w:t>
      </w:r>
      <w:r w:rsidR="00D174C8">
        <w:rPr>
          <w:sz w:val="16"/>
          <w:szCs w:val="16"/>
        </w:rPr>
        <w:t>(IKÜM)</w:t>
      </w:r>
      <w:r w:rsidR="00D174C8" w:rsidRPr="00496807">
        <w:rPr>
          <w:sz w:val="16"/>
          <w:szCs w:val="16"/>
        </w:rPr>
        <w:t xml:space="preserve"> artiklite 44-50 alusel. </w:t>
      </w:r>
      <w:r w:rsidR="00D174C8">
        <w:rPr>
          <w:sz w:val="16"/>
          <w:szCs w:val="16"/>
        </w:rPr>
        <w:t xml:space="preserve">Täiendav teave: </w:t>
      </w:r>
      <w:hyperlink r:id="rId1" w:history="1">
        <w:r w:rsidR="00D174C8" w:rsidRPr="00BB20D3">
          <w:rPr>
            <w:rStyle w:val="Hperlink"/>
            <w:sz w:val="16"/>
            <w:szCs w:val="16"/>
          </w:rPr>
          <w:t>https://www.aki.ee/isikuandmed/andmetootlejale/isikuandmete-edastamine-valisriiki</w:t>
        </w:r>
      </w:hyperlink>
      <w:r w:rsidRPr="00C157F0">
        <w:rPr>
          <w:sz w:val="16"/>
          <w:szCs w:val="16"/>
        </w:rPr>
        <w:t>.</w:t>
      </w:r>
      <w:r w:rsidRPr="00C157F0">
        <w:t xml:space="preserve"> </w:t>
      </w:r>
      <w:r w:rsidRPr="00C157F0">
        <w:rPr>
          <w:sz w:val="16"/>
          <w:szCs w:val="16"/>
        </w:rPr>
        <w:t>Kui kasutatav</w:t>
      </w:r>
      <w:r w:rsidR="00D174C8">
        <w:rPr>
          <w:sz w:val="16"/>
          <w:szCs w:val="16"/>
        </w:rPr>
        <w:t>a</w:t>
      </w:r>
      <w:r w:rsidRPr="00C157F0">
        <w:rPr>
          <w:sz w:val="16"/>
          <w:szCs w:val="16"/>
        </w:rPr>
        <w:t xml:space="preserve"> keskkon</w:t>
      </w:r>
      <w:r w:rsidR="00D174C8">
        <w:rPr>
          <w:sz w:val="16"/>
          <w:szCs w:val="16"/>
        </w:rPr>
        <w:t>na server</w:t>
      </w:r>
      <w:r w:rsidRPr="00C157F0">
        <w:rPr>
          <w:sz w:val="16"/>
          <w:szCs w:val="16"/>
        </w:rPr>
        <w:t xml:space="preserve"> asub riigis, mis ei ole piisava andmekaitse tasemega, tuleb täita </w:t>
      </w:r>
      <w:r w:rsidR="00B4159C" w:rsidRPr="00C157F0">
        <w:rPr>
          <w:sz w:val="16"/>
          <w:szCs w:val="16"/>
        </w:rPr>
        <w:t xml:space="preserve">ka </w:t>
      </w:r>
      <w:r w:rsidRPr="00C157F0">
        <w:rPr>
          <w:sz w:val="16"/>
          <w:szCs w:val="16"/>
        </w:rPr>
        <w:t>taotluse punkt 1</w:t>
      </w:r>
      <w:r w:rsidR="00806415">
        <w:rPr>
          <w:sz w:val="16"/>
          <w:szCs w:val="16"/>
        </w:rPr>
        <w:t>2</w:t>
      </w:r>
      <w:r w:rsidRPr="00C157F0">
        <w:rPr>
          <w:sz w:val="16"/>
          <w:szCs w:val="16"/>
        </w:rPr>
        <w:t>.</w:t>
      </w:r>
      <w:r w:rsidR="00D174C8">
        <w:rPr>
          <w:sz w:val="16"/>
          <w:szCs w:val="16"/>
        </w:rPr>
        <w:t xml:space="preserve"> Edastamine tähendab ka isikuandmete hoidmist serveris. </w:t>
      </w:r>
    </w:p>
  </w:footnote>
  <w:footnote w:id="5">
    <w:p w14:paraId="281FF878" w14:textId="77777777" w:rsidR="008555A7" w:rsidRPr="00496807" w:rsidRDefault="008555A7">
      <w:pPr>
        <w:pStyle w:val="Allmrkusetekst"/>
        <w:rPr>
          <w:sz w:val="16"/>
          <w:szCs w:val="16"/>
        </w:rPr>
      </w:pPr>
      <w:r w:rsidRPr="00496807">
        <w:rPr>
          <w:rStyle w:val="Allmrkuseviide"/>
          <w:sz w:val="16"/>
          <w:szCs w:val="16"/>
        </w:rPr>
        <w:footnoteRef/>
      </w:r>
      <w:r w:rsidRPr="00496807">
        <w:rPr>
          <w:sz w:val="16"/>
          <w:szCs w:val="16"/>
        </w:rPr>
        <w:t xml:space="preserve"> </w:t>
      </w:r>
      <w:r w:rsidRPr="00496807">
        <w:rPr>
          <w:sz w:val="16"/>
          <w:szCs w:val="16"/>
        </w:rPr>
        <w:t xml:space="preserve">Isikuandmete töötlemisest teavitamise kohustus tuleneb </w:t>
      </w:r>
      <w:r w:rsidR="0069169B">
        <w:rPr>
          <w:sz w:val="16"/>
          <w:szCs w:val="16"/>
        </w:rPr>
        <w:t>IKÜM-st</w:t>
      </w:r>
      <w:r w:rsidRPr="00496807">
        <w:rPr>
          <w:sz w:val="16"/>
          <w:szCs w:val="16"/>
        </w:rPr>
        <w:t xml:space="preserve">, teavitamata jätmine on põhjendatud väga erandlikel juhtudel. </w:t>
      </w:r>
    </w:p>
  </w:footnote>
  <w:footnote w:id="6">
    <w:p w14:paraId="6D8BE32A" w14:textId="77777777" w:rsidR="008555A7" w:rsidRPr="00496807" w:rsidRDefault="008555A7">
      <w:pPr>
        <w:pStyle w:val="Allmrkusetekst"/>
        <w:rPr>
          <w:sz w:val="16"/>
          <w:szCs w:val="16"/>
        </w:rPr>
      </w:pPr>
      <w:r w:rsidRPr="00496807">
        <w:rPr>
          <w:rStyle w:val="Allmrkuseviide"/>
          <w:sz w:val="16"/>
          <w:szCs w:val="16"/>
        </w:rPr>
        <w:footnoteRef/>
      </w:r>
      <w:r w:rsidRPr="00496807">
        <w:rPr>
          <w:sz w:val="16"/>
          <w:szCs w:val="16"/>
        </w:rPr>
        <w:t xml:space="preserve"> </w:t>
      </w:r>
      <w:r w:rsidR="0069169B">
        <w:rPr>
          <w:sz w:val="16"/>
          <w:szCs w:val="16"/>
        </w:rPr>
        <w:t>IKÜM-i</w:t>
      </w:r>
      <w:r w:rsidRPr="00496807">
        <w:rPr>
          <w:sz w:val="16"/>
          <w:szCs w:val="16"/>
        </w:rPr>
        <w:t xml:space="preserve"> kohaselt tuleb andmesubjektile esitada isikuandmete töötlemise kohta teave ehk nn andmekaitsetingimused, mis peavad vastama IKÜM art 12 – 14 sätestatule. </w:t>
      </w:r>
    </w:p>
  </w:footnote>
  <w:footnote w:id="7">
    <w:p w14:paraId="2A96BEB7" w14:textId="77777777" w:rsidR="00804756" w:rsidRPr="0069169B" w:rsidRDefault="00804756" w:rsidP="00ED2120">
      <w:pPr>
        <w:pStyle w:val="Footnote"/>
        <w:jc w:val="both"/>
        <w:rPr>
          <w:color w:val="FF0000"/>
          <w:sz w:val="16"/>
          <w:szCs w:val="16"/>
        </w:rPr>
      </w:pPr>
      <w:r w:rsidRPr="00496807">
        <w:rPr>
          <w:rStyle w:val="Allmrkuseviide"/>
          <w:sz w:val="16"/>
          <w:szCs w:val="16"/>
        </w:rPr>
        <w:footnoteRef/>
      </w:r>
      <w:r w:rsidRPr="00496807">
        <w:rPr>
          <w:sz w:val="16"/>
          <w:szCs w:val="16"/>
        </w:rPr>
        <w:t xml:space="preserve">Isikuandmete edastamine on lubatud üksnes sellisesse riiki, </w:t>
      </w:r>
      <w:r w:rsidR="0032370A">
        <w:rPr>
          <w:sz w:val="16"/>
          <w:szCs w:val="16"/>
        </w:rPr>
        <w:t>millel</w:t>
      </w:r>
      <w:r w:rsidRPr="00496807">
        <w:rPr>
          <w:sz w:val="16"/>
          <w:szCs w:val="16"/>
        </w:rPr>
        <w:t xml:space="preserve"> on piisav andmekaitse tase (Euroopa Liidu liikmesriigid; Euroopa</w:t>
      </w:r>
      <w:r w:rsidR="0069169B">
        <w:rPr>
          <w:sz w:val="16"/>
          <w:szCs w:val="16"/>
        </w:rPr>
        <w:t xml:space="preserve"> </w:t>
      </w:r>
      <w:r w:rsidRPr="00496807">
        <w:rPr>
          <w:sz w:val="16"/>
          <w:szCs w:val="16"/>
        </w:rPr>
        <w:t xml:space="preserve">Majanduspiirkonna lepinguga ühinenud riigid; riigid, mille isikuandmete kaitse tase on Euroopa Komisjoni poolt hinnatud piisavaks). Isikuandmete </w:t>
      </w:r>
      <w:r w:rsidR="0032370A">
        <w:rPr>
          <w:sz w:val="16"/>
          <w:szCs w:val="16"/>
        </w:rPr>
        <w:t xml:space="preserve">nn </w:t>
      </w:r>
      <w:r w:rsidRPr="00496807">
        <w:rPr>
          <w:sz w:val="16"/>
          <w:szCs w:val="16"/>
        </w:rPr>
        <w:t xml:space="preserve">kolmandatesse riikidesse edastamine toimub </w:t>
      </w:r>
      <w:r w:rsidR="0069169B">
        <w:rPr>
          <w:sz w:val="16"/>
          <w:szCs w:val="16"/>
        </w:rPr>
        <w:t>IKÜM</w:t>
      </w:r>
      <w:r w:rsidR="00ED2120" w:rsidRPr="00496807">
        <w:rPr>
          <w:sz w:val="16"/>
          <w:szCs w:val="16"/>
        </w:rPr>
        <w:t xml:space="preserve"> artiklite 44-50 alusel. </w:t>
      </w:r>
      <w:r w:rsidR="0069169B">
        <w:rPr>
          <w:sz w:val="16"/>
          <w:szCs w:val="16"/>
        </w:rPr>
        <w:t xml:space="preserve">Täiendav teave: </w:t>
      </w:r>
      <w:hyperlink r:id="rId2" w:history="1">
        <w:r w:rsidR="0069169B" w:rsidRPr="00BB20D3">
          <w:rPr>
            <w:rStyle w:val="Hperlink"/>
            <w:sz w:val="16"/>
            <w:szCs w:val="16"/>
          </w:rPr>
          <w:t>https://www.aki.ee/isikuandmed/andmetootlejale/isikuandmete-edastamine-valisriiki</w:t>
        </w:r>
      </w:hyperlink>
      <w:r w:rsidRPr="00496807">
        <w:rPr>
          <w:sz w:val="16"/>
          <w:szCs w:val="16"/>
        </w:rPr>
        <w:t>.</w:t>
      </w:r>
      <w:r w:rsidR="008555A7" w:rsidRPr="00496807">
        <w:rPr>
          <w:sz w:val="16"/>
          <w:szCs w:val="16"/>
        </w:rPr>
        <w:t xml:space="preserve"> </w:t>
      </w:r>
      <w:r w:rsidR="008555A7" w:rsidRPr="0069169B">
        <w:rPr>
          <w:color w:val="FF0000"/>
          <w:sz w:val="16"/>
          <w:szCs w:val="16"/>
        </w:rPr>
        <w:t xml:space="preserve"> </w:t>
      </w:r>
    </w:p>
  </w:footnote>
  <w:footnote w:id="8">
    <w:p w14:paraId="741F4114" w14:textId="77777777" w:rsidR="00123FD0" w:rsidRPr="0069169B" w:rsidRDefault="00123FD0" w:rsidP="000C3BFC">
      <w:pPr>
        <w:pStyle w:val="Allmrkusetekst"/>
        <w:jc w:val="both"/>
        <w:rPr>
          <w:sz w:val="16"/>
          <w:szCs w:val="16"/>
        </w:rPr>
      </w:pPr>
      <w:r w:rsidRPr="0069169B">
        <w:rPr>
          <w:rStyle w:val="Allmrkuseviide"/>
          <w:sz w:val="16"/>
          <w:szCs w:val="16"/>
        </w:rPr>
        <w:footnoteRef/>
      </w:r>
      <w:r w:rsidRPr="0069169B">
        <w:rPr>
          <w:sz w:val="16"/>
          <w:szCs w:val="16"/>
        </w:rPr>
        <w:t xml:space="preserve"> </w:t>
      </w:r>
      <w:r w:rsidR="000C3BFC" w:rsidRPr="0069169B">
        <w:rPr>
          <w:sz w:val="16"/>
          <w:szCs w:val="16"/>
        </w:rPr>
        <w:t>Taotluse saab a</w:t>
      </w:r>
      <w:r w:rsidRPr="0069169B">
        <w:rPr>
          <w:sz w:val="16"/>
          <w:szCs w:val="16"/>
        </w:rPr>
        <w:t>llkirjasta</w:t>
      </w:r>
      <w:r w:rsidR="000C3BFC" w:rsidRPr="0069169B">
        <w:rPr>
          <w:sz w:val="16"/>
          <w:szCs w:val="16"/>
        </w:rPr>
        <w:t>da</w:t>
      </w:r>
      <w:r w:rsidRPr="0069169B">
        <w:rPr>
          <w:sz w:val="16"/>
          <w:szCs w:val="16"/>
        </w:rPr>
        <w:t xml:space="preserve"> vaid isik, kellel on vastava asutuse/ettevõtte esindusõigus või </w:t>
      </w:r>
      <w:r w:rsidR="0069169B">
        <w:rPr>
          <w:sz w:val="16"/>
          <w:szCs w:val="16"/>
        </w:rPr>
        <w:t>teda on volit</w:t>
      </w:r>
      <w:r w:rsidR="00767986">
        <w:rPr>
          <w:sz w:val="16"/>
          <w:szCs w:val="16"/>
        </w:rPr>
        <w:t>atud</w:t>
      </w:r>
      <w:r w:rsidR="0069169B">
        <w:rPr>
          <w:sz w:val="16"/>
          <w:szCs w:val="16"/>
        </w:rPr>
        <w:t xml:space="preserve"> taotlust esitama</w:t>
      </w:r>
      <w:r w:rsidRPr="0069169B">
        <w:rPr>
          <w:sz w:val="16"/>
          <w:szCs w:val="16"/>
        </w:rPr>
        <w:t xml:space="preserve">. Kui allkirjastaja on volitatud taotlust esitama, siis esitada volitust tõendav dokument (volikiri, leping vms).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74297"/>
    <w:multiLevelType w:val="hybridMultilevel"/>
    <w:tmpl w:val="D57C946A"/>
    <w:lvl w:ilvl="0" w:tplc="460CBBD4">
      <w:start w:val="1"/>
      <w:numFmt w:val="decimal"/>
      <w:lvlText w:val="%1)"/>
      <w:lvlJc w:val="left"/>
      <w:pPr>
        <w:ind w:left="1020" w:hanging="360"/>
      </w:pPr>
    </w:lvl>
    <w:lvl w:ilvl="1" w:tplc="2DFA5548">
      <w:start w:val="1"/>
      <w:numFmt w:val="decimal"/>
      <w:lvlText w:val="%2)"/>
      <w:lvlJc w:val="left"/>
      <w:pPr>
        <w:ind w:left="1020" w:hanging="360"/>
      </w:pPr>
    </w:lvl>
    <w:lvl w:ilvl="2" w:tplc="0DEEB24C">
      <w:start w:val="1"/>
      <w:numFmt w:val="decimal"/>
      <w:lvlText w:val="%3)"/>
      <w:lvlJc w:val="left"/>
      <w:pPr>
        <w:ind w:left="1020" w:hanging="360"/>
      </w:pPr>
    </w:lvl>
    <w:lvl w:ilvl="3" w:tplc="A89A9C3C">
      <w:start w:val="1"/>
      <w:numFmt w:val="decimal"/>
      <w:lvlText w:val="%4)"/>
      <w:lvlJc w:val="left"/>
      <w:pPr>
        <w:ind w:left="1020" w:hanging="360"/>
      </w:pPr>
    </w:lvl>
    <w:lvl w:ilvl="4" w:tplc="14DED186">
      <w:start w:val="1"/>
      <w:numFmt w:val="decimal"/>
      <w:lvlText w:val="%5)"/>
      <w:lvlJc w:val="left"/>
      <w:pPr>
        <w:ind w:left="1020" w:hanging="360"/>
      </w:pPr>
    </w:lvl>
    <w:lvl w:ilvl="5" w:tplc="80106C16">
      <w:start w:val="1"/>
      <w:numFmt w:val="decimal"/>
      <w:lvlText w:val="%6)"/>
      <w:lvlJc w:val="left"/>
      <w:pPr>
        <w:ind w:left="1020" w:hanging="360"/>
      </w:pPr>
    </w:lvl>
    <w:lvl w:ilvl="6" w:tplc="F000E89A">
      <w:start w:val="1"/>
      <w:numFmt w:val="decimal"/>
      <w:lvlText w:val="%7)"/>
      <w:lvlJc w:val="left"/>
      <w:pPr>
        <w:ind w:left="1020" w:hanging="360"/>
      </w:pPr>
    </w:lvl>
    <w:lvl w:ilvl="7" w:tplc="0696E592">
      <w:start w:val="1"/>
      <w:numFmt w:val="decimal"/>
      <w:lvlText w:val="%8)"/>
      <w:lvlJc w:val="left"/>
      <w:pPr>
        <w:ind w:left="1020" w:hanging="360"/>
      </w:pPr>
    </w:lvl>
    <w:lvl w:ilvl="8" w:tplc="D0FE5A5C">
      <w:start w:val="1"/>
      <w:numFmt w:val="decimal"/>
      <w:lvlText w:val="%9)"/>
      <w:lvlJc w:val="left"/>
      <w:pPr>
        <w:ind w:left="1020" w:hanging="360"/>
      </w:pPr>
    </w:lvl>
  </w:abstractNum>
  <w:abstractNum w:abstractNumId="1" w15:restartNumberingAfterBreak="0">
    <w:nsid w:val="04D5146C"/>
    <w:multiLevelType w:val="hybridMultilevel"/>
    <w:tmpl w:val="46C8E110"/>
    <w:lvl w:ilvl="0" w:tplc="B106B646">
      <w:numFmt w:val="bullet"/>
      <w:lvlText w:val="•"/>
      <w:lvlJc w:val="left"/>
      <w:pPr>
        <w:ind w:left="830" w:hanging="360"/>
      </w:pPr>
      <w:rPr>
        <w:rFonts w:ascii="Arial" w:eastAsia="Arial" w:hAnsi="Arial" w:cs="Arial" w:hint="default"/>
        <w:b w:val="0"/>
        <w:bCs w:val="0"/>
        <w:i w:val="0"/>
        <w:iCs w:val="0"/>
        <w:spacing w:val="0"/>
        <w:w w:val="131"/>
        <w:sz w:val="24"/>
        <w:szCs w:val="24"/>
        <w:lang w:val="et-EE" w:eastAsia="en-US" w:bidi="ar-SA"/>
      </w:rPr>
    </w:lvl>
    <w:lvl w:ilvl="1" w:tplc="431E4F08">
      <w:numFmt w:val="bullet"/>
      <w:lvlText w:val="o"/>
      <w:lvlJc w:val="left"/>
      <w:pPr>
        <w:ind w:left="1550" w:hanging="360"/>
      </w:pPr>
      <w:rPr>
        <w:rFonts w:ascii="Courier New" w:eastAsia="Courier New" w:hAnsi="Courier New" w:cs="Courier New" w:hint="default"/>
        <w:b w:val="0"/>
        <w:bCs w:val="0"/>
        <w:i w:val="0"/>
        <w:iCs w:val="0"/>
        <w:spacing w:val="0"/>
        <w:w w:val="100"/>
        <w:sz w:val="24"/>
        <w:szCs w:val="24"/>
        <w:lang w:val="et-EE" w:eastAsia="en-US" w:bidi="ar-SA"/>
      </w:rPr>
    </w:lvl>
    <w:lvl w:ilvl="2" w:tplc="677ED92C">
      <w:numFmt w:val="bullet"/>
      <w:lvlText w:val=""/>
      <w:lvlJc w:val="left"/>
      <w:pPr>
        <w:ind w:left="2270" w:hanging="360"/>
      </w:pPr>
      <w:rPr>
        <w:rFonts w:ascii="Wingdings" w:eastAsia="Wingdings" w:hAnsi="Wingdings" w:cs="Wingdings" w:hint="default"/>
        <w:b w:val="0"/>
        <w:bCs w:val="0"/>
        <w:i w:val="0"/>
        <w:iCs w:val="0"/>
        <w:spacing w:val="0"/>
        <w:w w:val="100"/>
        <w:sz w:val="24"/>
        <w:szCs w:val="24"/>
        <w:lang w:val="et-EE" w:eastAsia="en-US" w:bidi="ar-SA"/>
      </w:rPr>
    </w:lvl>
    <w:lvl w:ilvl="3" w:tplc="EE3E6FAC">
      <w:numFmt w:val="bullet"/>
      <w:lvlText w:val="•"/>
      <w:lvlJc w:val="left"/>
      <w:pPr>
        <w:ind w:left="3197" w:hanging="360"/>
      </w:pPr>
      <w:rPr>
        <w:rFonts w:hint="default"/>
        <w:lang w:val="et-EE" w:eastAsia="en-US" w:bidi="ar-SA"/>
      </w:rPr>
    </w:lvl>
    <w:lvl w:ilvl="4" w:tplc="715428D6">
      <w:numFmt w:val="bullet"/>
      <w:lvlText w:val="•"/>
      <w:lvlJc w:val="left"/>
      <w:pPr>
        <w:ind w:left="4115" w:hanging="360"/>
      </w:pPr>
      <w:rPr>
        <w:rFonts w:hint="default"/>
        <w:lang w:val="et-EE" w:eastAsia="en-US" w:bidi="ar-SA"/>
      </w:rPr>
    </w:lvl>
    <w:lvl w:ilvl="5" w:tplc="F6BC0EAE">
      <w:numFmt w:val="bullet"/>
      <w:lvlText w:val="•"/>
      <w:lvlJc w:val="left"/>
      <w:pPr>
        <w:ind w:left="5032" w:hanging="360"/>
      </w:pPr>
      <w:rPr>
        <w:rFonts w:hint="default"/>
        <w:lang w:val="et-EE" w:eastAsia="en-US" w:bidi="ar-SA"/>
      </w:rPr>
    </w:lvl>
    <w:lvl w:ilvl="6" w:tplc="A04C1DAA">
      <w:numFmt w:val="bullet"/>
      <w:lvlText w:val="•"/>
      <w:lvlJc w:val="left"/>
      <w:pPr>
        <w:ind w:left="5950" w:hanging="360"/>
      </w:pPr>
      <w:rPr>
        <w:rFonts w:hint="default"/>
        <w:lang w:val="et-EE" w:eastAsia="en-US" w:bidi="ar-SA"/>
      </w:rPr>
    </w:lvl>
    <w:lvl w:ilvl="7" w:tplc="4EBE5A64">
      <w:numFmt w:val="bullet"/>
      <w:lvlText w:val="•"/>
      <w:lvlJc w:val="left"/>
      <w:pPr>
        <w:ind w:left="6868" w:hanging="360"/>
      </w:pPr>
      <w:rPr>
        <w:rFonts w:hint="default"/>
        <w:lang w:val="et-EE" w:eastAsia="en-US" w:bidi="ar-SA"/>
      </w:rPr>
    </w:lvl>
    <w:lvl w:ilvl="8" w:tplc="18BC6AD2">
      <w:numFmt w:val="bullet"/>
      <w:lvlText w:val="•"/>
      <w:lvlJc w:val="left"/>
      <w:pPr>
        <w:ind w:left="7785" w:hanging="360"/>
      </w:pPr>
      <w:rPr>
        <w:rFonts w:hint="default"/>
        <w:lang w:val="et-EE" w:eastAsia="en-US" w:bidi="ar-SA"/>
      </w:rPr>
    </w:lvl>
  </w:abstractNum>
  <w:abstractNum w:abstractNumId="2" w15:restartNumberingAfterBreak="0">
    <w:nsid w:val="08723829"/>
    <w:multiLevelType w:val="hybridMultilevel"/>
    <w:tmpl w:val="867CD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52942F"/>
    <w:multiLevelType w:val="hybridMultilevel"/>
    <w:tmpl w:val="EF2AC18C"/>
    <w:lvl w:ilvl="0" w:tplc="94842322">
      <w:start w:val="1"/>
      <w:numFmt w:val="bullet"/>
      <w:lvlText w:val=""/>
      <w:lvlJc w:val="left"/>
      <w:pPr>
        <w:ind w:left="720" w:hanging="360"/>
      </w:pPr>
      <w:rPr>
        <w:rFonts w:ascii="Symbol" w:hAnsi="Symbol" w:hint="default"/>
      </w:rPr>
    </w:lvl>
    <w:lvl w:ilvl="1" w:tplc="15F84620">
      <w:start w:val="1"/>
      <w:numFmt w:val="bullet"/>
      <w:lvlText w:val="o"/>
      <w:lvlJc w:val="left"/>
      <w:pPr>
        <w:ind w:left="1440" w:hanging="360"/>
      </w:pPr>
      <w:rPr>
        <w:rFonts w:ascii="Courier New" w:hAnsi="Courier New" w:hint="default"/>
      </w:rPr>
    </w:lvl>
    <w:lvl w:ilvl="2" w:tplc="875C6A60">
      <w:start w:val="1"/>
      <w:numFmt w:val="bullet"/>
      <w:lvlText w:val=""/>
      <w:lvlJc w:val="left"/>
      <w:pPr>
        <w:ind w:left="2160" w:hanging="360"/>
      </w:pPr>
      <w:rPr>
        <w:rFonts w:ascii="Wingdings" w:hAnsi="Wingdings" w:hint="default"/>
      </w:rPr>
    </w:lvl>
    <w:lvl w:ilvl="3" w:tplc="6D1E934E">
      <w:start w:val="1"/>
      <w:numFmt w:val="bullet"/>
      <w:lvlText w:val=""/>
      <w:lvlJc w:val="left"/>
      <w:pPr>
        <w:ind w:left="2880" w:hanging="360"/>
      </w:pPr>
      <w:rPr>
        <w:rFonts w:ascii="Symbol" w:hAnsi="Symbol" w:hint="default"/>
      </w:rPr>
    </w:lvl>
    <w:lvl w:ilvl="4" w:tplc="BBD43300">
      <w:start w:val="1"/>
      <w:numFmt w:val="bullet"/>
      <w:lvlText w:val="o"/>
      <w:lvlJc w:val="left"/>
      <w:pPr>
        <w:ind w:left="3600" w:hanging="360"/>
      </w:pPr>
      <w:rPr>
        <w:rFonts w:ascii="Courier New" w:hAnsi="Courier New" w:hint="default"/>
      </w:rPr>
    </w:lvl>
    <w:lvl w:ilvl="5" w:tplc="02E089C2">
      <w:start w:val="1"/>
      <w:numFmt w:val="bullet"/>
      <w:lvlText w:val=""/>
      <w:lvlJc w:val="left"/>
      <w:pPr>
        <w:ind w:left="4320" w:hanging="360"/>
      </w:pPr>
      <w:rPr>
        <w:rFonts w:ascii="Wingdings" w:hAnsi="Wingdings" w:hint="default"/>
      </w:rPr>
    </w:lvl>
    <w:lvl w:ilvl="6" w:tplc="38B85796">
      <w:start w:val="1"/>
      <w:numFmt w:val="bullet"/>
      <w:lvlText w:val=""/>
      <w:lvlJc w:val="left"/>
      <w:pPr>
        <w:ind w:left="5040" w:hanging="360"/>
      </w:pPr>
      <w:rPr>
        <w:rFonts w:ascii="Symbol" w:hAnsi="Symbol" w:hint="default"/>
      </w:rPr>
    </w:lvl>
    <w:lvl w:ilvl="7" w:tplc="AA201A08">
      <w:start w:val="1"/>
      <w:numFmt w:val="bullet"/>
      <w:lvlText w:val="o"/>
      <w:lvlJc w:val="left"/>
      <w:pPr>
        <w:ind w:left="5760" w:hanging="360"/>
      </w:pPr>
      <w:rPr>
        <w:rFonts w:ascii="Courier New" w:hAnsi="Courier New" w:hint="default"/>
      </w:rPr>
    </w:lvl>
    <w:lvl w:ilvl="8" w:tplc="27F43002">
      <w:start w:val="1"/>
      <w:numFmt w:val="bullet"/>
      <w:lvlText w:val=""/>
      <w:lvlJc w:val="left"/>
      <w:pPr>
        <w:ind w:left="6480" w:hanging="360"/>
      </w:pPr>
      <w:rPr>
        <w:rFonts w:ascii="Wingdings" w:hAnsi="Wingdings" w:hint="default"/>
      </w:rPr>
    </w:lvl>
  </w:abstractNum>
  <w:abstractNum w:abstractNumId="4" w15:restartNumberingAfterBreak="0">
    <w:nsid w:val="0A700A70"/>
    <w:multiLevelType w:val="hybridMultilevel"/>
    <w:tmpl w:val="56B6F76E"/>
    <w:lvl w:ilvl="0" w:tplc="04250003">
      <w:start w:val="1"/>
      <w:numFmt w:val="bullet"/>
      <w:lvlText w:val="o"/>
      <w:lvlJc w:val="left"/>
      <w:pPr>
        <w:ind w:left="720" w:hanging="360"/>
      </w:pPr>
      <w:rPr>
        <w:rFonts w:ascii="Courier New" w:hAnsi="Courier New" w:cs="Courier New"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 w15:restartNumberingAfterBreak="0">
    <w:nsid w:val="0B213413"/>
    <w:multiLevelType w:val="multilevel"/>
    <w:tmpl w:val="D02E2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4178B9"/>
    <w:multiLevelType w:val="hybridMultilevel"/>
    <w:tmpl w:val="49849B02"/>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 w15:restartNumberingAfterBreak="0">
    <w:nsid w:val="0BF86DA8"/>
    <w:multiLevelType w:val="hybridMultilevel"/>
    <w:tmpl w:val="99BE8A14"/>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100A7EBB"/>
    <w:multiLevelType w:val="hybridMultilevel"/>
    <w:tmpl w:val="0A76AFB0"/>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 w15:restartNumberingAfterBreak="0">
    <w:nsid w:val="1248799A"/>
    <w:multiLevelType w:val="hybridMultilevel"/>
    <w:tmpl w:val="97BC72C0"/>
    <w:lvl w:ilvl="0" w:tplc="904E9CE8">
      <w:start w:val="1"/>
      <w:numFmt w:val="decimal"/>
      <w:lvlText w:val="%1)"/>
      <w:lvlJc w:val="left"/>
      <w:pPr>
        <w:ind w:left="1020" w:hanging="360"/>
      </w:pPr>
    </w:lvl>
    <w:lvl w:ilvl="1" w:tplc="0FCEA1C4">
      <w:start w:val="1"/>
      <w:numFmt w:val="decimal"/>
      <w:lvlText w:val="%2)"/>
      <w:lvlJc w:val="left"/>
      <w:pPr>
        <w:ind w:left="1020" w:hanging="360"/>
      </w:pPr>
    </w:lvl>
    <w:lvl w:ilvl="2" w:tplc="78060F1E">
      <w:start w:val="1"/>
      <w:numFmt w:val="decimal"/>
      <w:lvlText w:val="%3)"/>
      <w:lvlJc w:val="left"/>
      <w:pPr>
        <w:ind w:left="1020" w:hanging="360"/>
      </w:pPr>
    </w:lvl>
    <w:lvl w:ilvl="3" w:tplc="606A4132">
      <w:start w:val="1"/>
      <w:numFmt w:val="decimal"/>
      <w:lvlText w:val="%4)"/>
      <w:lvlJc w:val="left"/>
      <w:pPr>
        <w:ind w:left="1020" w:hanging="360"/>
      </w:pPr>
    </w:lvl>
    <w:lvl w:ilvl="4" w:tplc="9996A684">
      <w:start w:val="1"/>
      <w:numFmt w:val="decimal"/>
      <w:lvlText w:val="%5)"/>
      <w:lvlJc w:val="left"/>
      <w:pPr>
        <w:ind w:left="1020" w:hanging="360"/>
      </w:pPr>
    </w:lvl>
    <w:lvl w:ilvl="5" w:tplc="9A36ABA2">
      <w:start w:val="1"/>
      <w:numFmt w:val="decimal"/>
      <w:lvlText w:val="%6)"/>
      <w:lvlJc w:val="left"/>
      <w:pPr>
        <w:ind w:left="1020" w:hanging="360"/>
      </w:pPr>
    </w:lvl>
    <w:lvl w:ilvl="6" w:tplc="F83E0138">
      <w:start w:val="1"/>
      <w:numFmt w:val="decimal"/>
      <w:lvlText w:val="%7)"/>
      <w:lvlJc w:val="left"/>
      <w:pPr>
        <w:ind w:left="1020" w:hanging="360"/>
      </w:pPr>
    </w:lvl>
    <w:lvl w:ilvl="7" w:tplc="2D52013C">
      <w:start w:val="1"/>
      <w:numFmt w:val="decimal"/>
      <w:lvlText w:val="%8)"/>
      <w:lvlJc w:val="left"/>
      <w:pPr>
        <w:ind w:left="1020" w:hanging="360"/>
      </w:pPr>
    </w:lvl>
    <w:lvl w:ilvl="8" w:tplc="B69AE638">
      <w:start w:val="1"/>
      <w:numFmt w:val="decimal"/>
      <w:lvlText w:val="%9)"/>
      <w:lvlJc w:val="left"/>
      <w:pPr>
        <w:ind w:left="1020" w:hanging="360"/>
      </w:pPr>
    </w:lvl>
  </w:abstractNum>
  <w:abstractNum w:abstractNumId="10" w15:restartNumberingAfterBreak="0">
    <w:nsid w:val="14AA71CB"/>
    <w:multiLevelType w:val="hybridMultilevel"/>
    <w:tmpl w:val="97F037D2"/>
    <w:lvl w:ilvl="0" w:tplc="5058B1C6">
      <w:start w:val="1"/>
      <w:numFmt w:val="bullet"/>
      <w:lvlText w:val=""/>
      <w:lvlJc w:val="left"/>
      <w:pPr>
        <w:ind w:left="776" w:hanging="360"/>
      </w:pPr>
      <w:rPr>
        <w:rFonts w:ascii="Symbol" w:hAnsi="Symbol" w:hint="default"/>
      </w:rPr>
    </w:lvl>
    <w:lvl w:ilvl="1" w:tplc="ACB066CC" w:tentative="1">
      <w:start w:val="1"/>
      <w:numFmt w:val="bullet"/>
      <w:lvlText w:val="o"/>
      <w:lvlJc w:val="left"/>
      <w:pPr>
        <w:ind w:left="1496" w:hanging="360"/>
      </w:pPr>
      <w:rPr>
        <w:rFonts w:ascii="Courier New" w:hAnsi="Courier New" w:hint="default"/>
      </w:rPr>
    </w:lvl>
    <w:lvl w:ilvl="2" w:tplc="39BEBE4E" w:tentative="1">
      <w:start w:val="1"/>
      <w:numFmt w:val="bullet"/>
      <w:lvlText w:val=""/>
      <w:lvlJc w:val="left"/>
      <w:pPr>
        <w:ind w:left="2216" w:hanging="360"/>
      </w:pPr>
      <w:rPr>
        <w:rFonts w:ascii="Wingdings" w:hAnsi="Wingdings" w:hint="default"/>
      </w:rPr>
    </w:lvl>
    <w:lvl w:ilvl="3" w:tplc="6B503634" w:tentative="1">
      <w:start w:val="1"/>
      <w:numFmt w:val="bullet"/>
      <w:lvlText w:val=""/>
      <w:lvlJc w:val="left"/>
      <w:pPr>
        <w:ind w:left="2936" w:hanging="360"/>
      </w:pPr>
      <w:rPr>
        <w:rFonts w:ascii="Symbol" w:hAnsi="Symbol" w:hint="default"/>
      </w:rPr>
    </w:lvl>
    <w:lvl w:ilvl="4" w:tplc="CFF202F4" w:tentative="1">
      <w:start w:val="1"/>
      <w:numFmt w:val="bullet"/>
      <w:lvlText w:val="o"/>
      <w:lvlJc w:val="left"/>
      <w:pPr>
        <w:ind w:left="3656" w:hanging="360"/>
      </w:pPr>
      <w:rPr>
        <w:rFonts w:ascii="Courier New" w:hAnsi="Courier New" w:hint="default"/>
      </w:rPr>
    </w:lvl>
    <w:lvl w:ilvl="5" w:tplc="9B0CC082" w:tentative="1">
      <w:start w:val="1"/>
      <w:numFmt w:val="bullet"/>
      <w:lvlText w:val=""/>
      <w:lvlJc w:val="left"/>
      <w:pPr>
        <w:ind w:left="4376" w:hanging="360"/>
      </w:pPr>
      <w:rPr>
        <w:rFonts w:ascii="Wingdings" w:hAnsi="Wingdings" w:hint="default"/>
      </w:rPr>
    </w:lvl>
    <w:lvl w:ilvl="6" w:tplc="CC80EE9E" w:tentative="1">
      <w:start w:val="1"/>
      <w:numFmt w:val="bullet"/>
      <w:lvlText w:val=""/>
      <w:lvlJc w:val="left"/>
      <w:pPr>
        <w:ind w:left="5096" w:hanging="360"/>
      </w:pPr>
      <w:rPr>
        <w:rFonts w:ascii="Symbol" w:hAnsi="Symbol" w:hint="default"/>
      </w:rPr>
    </w:lvl>
    <w:lvl w:ilvl="7" w:tplc="EB129DB8" w:tentative="1">
      <w:start w:val="1"/>
      <w:numFmt w:val="bullet"/>
      <w:lvlText w:val="o"/>
      <w:lvlJc w:val="left"/>
      <w:pPr>
        <w:ind w:left="5816" w:hanging="360"/>
      </w:pPr>
      <w:rPr>
        <w:rFonts w:ascii="Courier New" w:hAnsi="Courier New" w:hint="default"/>
      </w:rPr>
    </w:lvl>
    <w:lvl w:ilvl="8" w:tplc="24DA2D6E" w:tentative="1">
      <w:start w:val="1"/>
      <w:numFmt w:val="bullet"/>
      <w:lvlText w:val=""/>
      <w:lvlJc w:val="left"/>
      <w:pPr>
        <w:ind w:left="6536" w:hanging="360"/>
      </w:pPr>
      <w:rPr>
        <w:rFonts w:ascii="Wingdings" w:hAnsi="Wingdings" w:hint="default"/>
      </w:rPr>
    </w:lvl>
  </w:abstractNum>
  <w:abstractNum w:abstractNumId="11" w15:restartNumberingAfterBreak="0">
    <w:nsid w:val="1BFC35FC"/>
    <w:multiLevelType w:val="hybridMultilevel"/>
    <w:tmpl w:val="7F86D748"/>
    <w:lvl w:ilvl="0" w:tplc="968E2B84">
      <w:start w:val="1"/>
      <w:numFmt w:val="bullet"/>
      <w:lvlText w:val=""/>
      <w:lvlJc w:val="left"/>
      <w:pPr>
        <w:ind w:left="360" w:hanging="360"/>
      </w:pPr>
      <w:rPr>
        <w:rFonts w:ascii="Symbol" w:hAnsi="Symbol" w:hint="default"/>
      </w:rPr>
    </w:lvl>
    <w:lvl w:ilvl="1" w:tplc="CD500AD2">
      <w:start w:val="1"/>
      <w:numFmt w:val="bullet"/>
      <w:lvlText w:val="o"/>
      <w:lvlJc w:val="left"/>
      <w:pPr>
        <w:ind w:left="1080" w:hanging="360"/>
      </w:pPr>
      <w:rPr>
        <w:rFonts w:ascii="Courier New" w:hAnsi="Courier New" w:hint="default"/>
      </w:rPr>
    </w:lvl>
    <w:lvl w:ilvl="2" w:tplc="94503E2C">
      <w:start w:val="1"/>
      <w:numFmt w:val="bullet"/>
      <w:lvlText w:val=""/>
      <w:lvlJc w:val="left"/>
      <w:pPr>
        <w:ind w:left="1800" w:hanging="360"/>
      </w:pPr>
      <w:rPr>
        <w:rFonts w:ascii="Wingdings" w:hAnsi="Wingdings" w:hint="default"/>
      </w:rPr>
    </w:lvl>
    <w:lvl w:ilvl="3" w:tplc="944E11C0">
      <w:start w:val="1"/>
      <w:numFmt w:val="bullet"/>
      <w:lvlText w:val=""/>
      <w:lvlJc w:val="left"/>
      <w:pPr>
        <w:ind w:left="2520" w:hanging="360"/>
      </w:pPr>
      <w:rPr>
        <w:rFonts w:ascii="Symbol" w:hAnsi="Symbol" w:hint="default"/>
      </w:rPr>
    </w:lvl>
    <w:lvl w:ilvl="4" w:tplc="743466A2">
      <w:start w:val="1"/>
      <w:numFmt w:val="bullet"/>
      <w:lvlText w:val="o"/>
      <w:lvlJc w:val="left"/>
      <w:pPr>
        <w:ind w:left="3240" w:hanging="360"/>
      </w:pPr>
      <w:rPr>
        <w:rFonts w:ascii="Courier New" w:hAnsi="Courier New" w:hint="default"/>
      </w:rPr>
    </w:lvl>
    <w:lvl w:ilvl="5" w:tplc="DA742B0A">
      <w:start w:val="1"/>
      <w:numFmt w:val="bullet"/>
      <w:lvlText w:val=""/>
      <w:lvlJc w:val="left"/>
      <w:pPr>
        <w:ind w:left="3960" w:hanging="360"/>
      </w:pPr>
      <w:rPr>
        <w:rFonts w:ascii="Wingdings" w:hAnsi="Wingdings" w:hint="default"/>
      </w:rPr>
    </w:lvl>
    <w:lvl w:ilvl="6" w:tplc="8162EB1C">
      <w:start w:val="1"/>
      <w:numFmt w:val="bullet"/>
      <w:lvlText w:val=""/>
      <w:lvlJc w:val="left"/>
      <w:pPr>
        <w:ind w:left="4680" w:hanging="360"/>
      </w:pPr>
      <w:rPr>
        <w:rFonts w:ascii="Symbol" w:hAnsi="Symbol" w:hint="default"/>
      </w:rPr>
    </w:lvl>
    <w:lvl w:ilvl="7" w:tplc="1EC60EBE">
      <w:start w:val="1"/>
      <w:numFmt w:val="bullet"/>
      <w:lvlText w:val="o"/>
      <w:lvlJc w:val="left"/>
      <w:pPr>
        <w:ind w:left="5400" w:hanging="360"/>
      </w:pPr>
      <w:rPr>
        <w:rFonts w:ascii="Courier New" w:hAnsi="Courier New" w:hint="default"/>
      </w:rPr>
    </w:lvl>
    <w:lvl w:ilvl="8" w:tplc="CEB45EC4">
      <w:start w:val="1"/>
      <w:numFmt w:val="bullet"/>
      <w:lvlText w:val=""/>
      <w:lvlJc w:val="left"/>
      <w:pPr>
        <w:ind w:left="6120" w:hanging="360"/>
      </w:pPr>
      <w:rPr>
        <w:rFonts w:ascii="Wingdings" w:hAnsi="Wingdings" w:hint="default"/>
      </w:rPr>
    </w:lvl>
  </w:abstractNum>
  <w:abstractNum w:abstractNumId="12" w15:restartNumberingAfterBreak="0">
    <w:nsid w:val="20C44890"/>
    <w:multiLevelType w:val="hybridMultilevel"/>
    <w:tmpl w:val="472CBDCA"/>
    <w:lvl w:ilvl="0" w:tplc="FFF28688">
      <w:start w:val="1"/>
      <w:numFmt w:val="decimal"/>
      <w:lvlText w:val="%1."/>
      <w:lvlJc w:val="left"/>
      <w:pPr>
        <w:ind w:left="720" w:hanging="360"/>
      </w:pPr>
    </w:lvl>
    <w:lvl w:ilvl="1" w:tplc="8BA49E66" w:tentative="1">
      <w:start w:val="1"/>
      <w:numFmt w:val="lowerLetter"/>
      <w:lvlText w:val="%2."/>
      <w:lvlJc w:val="left"/>
      <w:pPr>
        <w:ind w:left="1440" w:hanging="360"/>
      </w:pPr>
    </w:lvl>
    <w:lvl w:ilvl="2" w:tplc="2C16A61C" w:tentative="1">
      <w:start w:val="1"/>
      <w:numFmt w:val="lowerRoman"/>
      <w:lvlText w:val="%3."/>
      <w:lvlJc w:val="right"/>
      <w:pPr>
        <w:ind w:left="2160" w:hanging="180"/>
      </w:pPr>
    </w:lvl>
    <w:lvl w:ilvl="3" w:tplc="E8386DC6" w:tentative="1">
      <w:start w:val="1"/>
      <w:numFmt w:val="decimal"/>
      <w:lvlText w:val="%4."/>
      <w:lvlJc w:val="left"/>
      <w:pPr>
        <w:ind w:left="2880" w:hanging="360"/>
      </w:pPr>
    </w:lvl>
    <w:lvl w:ilvl="4" w:tplc="D65AF99E" w:tentative="1">
      <w:start w:val="1"/>
      <w:numFmt w:val="lowerLetter"/>
      <w:lvlText w:val="%5."/>
      <w:lvlJc w:val="left"/>
      <w:pPr>
        <w:ind w:left="3600" w:hanging="360"/>
      </w:pPr>
    </w:lvl>
    <w:lvl w:ilvl="5" w:tplc="E864D24E" w:tentative="1">
      <w:start w:val="1"/>
      <w:numFmt w:val="lowerRoman"/>
      <w:lvlText w:val="%6."/>
      <w:lvlJc w:val="right"/>
      <w:pPr>
        <w:ind w:left="4320" w:hanging="180"/>
      </w:pPr>
    </w:lvl>
    <w:lvl w:ilvl="6" w:tplc="90AEE266" w:tentative="1">
      <w:start w:val="1"/>
      <w:numFmt w:val="decimal"/>
      <w:lvlText w:val="%7."/>
      <w:lvlJc w:val="left"/>
      <w:pPr>
        <w:ind w:left="5040" w:hanging="360"/>
      </w:pPr>
    </w:lvl>
    <w:lvl w:ilvl="7" w:tplc="070C9390" w:tentative="1">
      <w:start w:val="1"/>
      <w:numFmt w:val="lowerLetter"/>
      <w:lvlText w:val="%8."/>
      <w:lvlJc w:val="left"/>
      <w:pPr>
        <w:ind w:left="5760" w:hanging="360"/>
      </w:pPr>
    </w:lvl>
    <w:lvl w:ilvl="8" w:tplc="9AF2DE0C" w:tentative="1">
      <w:start w:val="1"/>
      <w:numFmt w:val="lowerRoman"/>
      <w:lvlText w:val="%9."/>
      <w:lvlJc w:val="right"/>
      <w:pPr>
        <w:ind w:left="6480" w:hanging="180"/>
      </w:pPr>
    </w:lvl>
  </w:abstractNum>
  <w:abstractNum w:abstractNumId="13" w15:restartNumberingAfterBreak="0">
    <w:nsid w:val="22F30B1B"/>
    <w:multiLevelType w:val="hybridMultilevel"/>
    <w:tmpl w:val="692AFA6C"/>
    <w:lvl w:ilvl="0" w:tplc="A50653A0">
      <w:start w:val="1"/>
      <w:numFmt w:val="bullet"/>
      <w:lvlText w:val=""/>
      <w:lvlJc w:val="left"/>
      <w:pPr>
        <w:ind w:left="720" w:hanging="360"/>
      </w:pPr>
      <w:rPr>
        <w:rFonts w:ascii="Symbol" w:hAnsi="Symbol" w:hint="default"/>
      </w:rPr>
    </w:lvl>
    <w:lvl w:ilvl="1" w:tplc="9A8C783C" w:tentative="1">
      <w:start w:val="1"/>
      <w:numFmt w:val="bullet"/>
      <w:lvlText w:val="o"/>
      <w:lvlJc w:val="left"/>
      <w:pPr>
        <w:ind w:left="1440" w:hanging="360"/>
      </w:pPr>
      <w:rPr>
        <w:rFonts w:ascii="Courier New" w:hAnsi="Courier New" w:hint="default"/>
      </w:rPr>
    </w:lvl>
    <w:lvl w:ilvl="2" w:tplc="08BA2E0C" w:tentative="1">
      <w:start w:val="1"/>
      <w:numFmt w:val="bullet"/>
      <w:lvlText w:val=""/>
      <w:lvlJc w:val="left"/>
      <w:pPr>
        <w:ind w:left="2160" w:hanging="360"/>
      </w:pPr>
      <w:rPr>
        <w:rFonts w:ascii="Wingdings" w:hAnsi="Wingdings" w:hint="default"/>
      </w:rPr>
    </w:lvl>
    <w:lvl w:ilvl="3" w:tplc="EC3EACA0" w:tentative="1">
      <w:start w:val="1"/>
      <w:numFmt w:val="bullet"/>
      <w:lvlText w:val=""/>
      <w:lvlJc w:val="left"/>
      <w:pPr>
        <w:ind w:left="2880" w:hanging="360"/>
      </w:pPr>
      <w:rPr>
        <w:rFonts w:ascii="Symbol" w:hAnsi="Symbol" w:hint="default"/>
      </w:rPr>
    </w:lvl>
    <w:lvl w:ilvl="4" w:tplc="E1A406A4" w:tentative="1">
      <w:start w:val="1"/>
      <w:numFmt w:val="bullet"/>
      <w:lvlText w:val="o"/>
      <w:lvlJc w:val="left"/>
      <w:pPr>
        <w:ind w:left="3600" w:hanging="360"/>
      </w:pPr>
      <w:rPr>
        <w:rFonts w:ascii="Courier New" w:hAnsi="Courier New" w:hint="default"/>
      </w:rPr>
    </w:lvl>
    <w:lvl w:ilvl="5" w:tplc="FFAC3794" w:tentative="1">
      <w:start w:val="1"/>
      <w:numFmt w:val="bullet"/>
      <w:lvlText w:val=""/>
      <w:lvlJc w:val="left"/>
      <w:pPr>
        <w:ind w:left="4320" w:hanging="360"/>
      </w:pPr>
      <w:rPr>
        <w:rFonts w:ascii="Wingdings" w:hAnsi="Wingdings" w:hint="default"/>
      </w:rPr>
    </w:lvl>
    <w:lvl w:ilvl="6" w:tplc="AB9E44AC" w:tentative="1">
      <w:start w:val="1"/>
      <w:numFmt w:val="bullet"/>
      <w:lvlText w:val=""/>
      <w:lvlJc w:val="left"/>
      <w:pPr>
        <w:ind w:left="5040" w:hanging="360"/>
      </w:pPr>
      <w:rPr>
        <w:rFonts w:ascii="Symbol" w:hAnsi="Symbol" w:hint="default"/>
      </w:rPr>
    </w:lvl>
    <w:lvl w:ilvl="7" w:tplc="E5FEF294" w:tentative="1">
      <w:start w:val="1"/>
      <w:numFmt w:val="bullet"/>
      <w:lvlText w:val="o"/>
      <w:lvlJc w:val="left"/>
      <w:pPr>
        <w:ind w:left="5760" w:hanging="360"/>
      </w:pPr>
      <w:rPr>
        <w:rFonts w:ascii="Courier New" w:hAnsi="Courier New" w:hint="default"/>
      </w:rPr>
    </w:lvl>
    <w:lvl w:ilvl="8" w:tplc="BC20B25E" w:tentative="1">
      <w:start w:val="1"/>
      <w:numFmt w:val="bullet"/>
      <w:lvlText w:val=""/>
      <w:lvlJc w:val="left"/>
      <w:pPr>
        <w:ind w:left="6480" w:hanging="360"/>
      </w:pPr>
      <w:rPr>
        <w:rFonts w:ascii="Wingdings" w:hAnsi="Wingdings" w:hint="default"/>
      </w:rPr>
    </w:lvl>
  </w:abstractNum>
  <w:abstractNum w:abstractNumId="14" w15:restartNumberingAfterBreak="0">
    <w:nsid w:val="24883A4E"/>
    <w:multiLevelType w:val="hybridMultilevel"/>
    <w:tmpl w:val="2412422A"/>
    <w:lvl w:ilvl="0" w:tplc="C4EC2D88">
      <w:start w:val="1"/>
      <w:numFmt w:val="decimal"/>
      <w:lvlText w:val="%1."/>
      <w:lvlJc w:val="left"/>
      <w:pPr>
        <w:ind w:left="422" w:hanging="312"/>
      </w:pPr>
      <w:rPr>
        <w:rFonts w:ascii="Times New Roman" w:eastAsia="Times New Roman" w:hAnsi="Times New Roman" w:cs="Times New Roman" w:hint="default"/>
        <w:b w:val="0"/>
        <w:bCs w:val="0"/>
        <w:i w:val="0"/>
        <w:iCs w:val="0"/>
        <w:spacing w:val="0"/>
        <w:w w:val="100"/>
        <w:sz w:val="24"/>
        <w:szCs w:val="24"/>
        <w:lang w:val="et-EE" w:eastAsia="en-US" w:bidi="ar-SA"/>
      </w:rPr>
    </w:lvl>
    <w:lvl w:ilvl="1" w:tplc="3B8E0AE2">
      <w:numFmt w:val="bullet"/>
      <w:lvlText w:val="•"/>
      <w:lvlJc w:val="left"/>
      <w:pPr>
        <w:ind w:left="1340" w:hanging="312"/>
      </w:pPr>
      <w:rPr>
        <w:rFonts w:hint="default"/>
        <w:lang w:val="et-EE" w:eastAsia="en-US" w:bidi="ar-SA"/>
      </w:rPr>
    </w:lvl>
    <w:lvl w:ilvl="2" w:tplc="D4B25662">
      <w:numFmt w:val="bullet"/>
      <w:lvlText w:val="•"/>
      <w:lvlJc w:val="left"/>
      <w:pPr>
        <w:ind w:left="2260" w:hanging="312"/>
      </w:pPr>
      <w:rPr>
        <w:rFonts w:hint="default"/>
        <w:lang w:val="et-EE" w:eastAsia="en-US" w:bidi="ar-SA"/>
      </w:rPr>
    </w:lvl>
    <w:lvl w:ilvl="3" w:tplc="56E4BEDC">
      <w:numFmt w:val="bullet"/>
      <w:lvlText w:val="•"/>
      <w:lvlJc w:val="left"/>
      <w:pPr>
        <w:ind w:left="3180" w:hanging="312"/>
      </w:pPr>
      <w:rPr>
        <w:rFonts w:hint="default"/>
        <w:lang w:val="et-EE" w:eastAsia="en-US" w:bidi="ar-SA"/>
      </w:rPr>
    </w:lvl>
    <w:lvl w:ilvl="4" w:tplc="84702580">
      <w:numFmt w:val="bullet"/>
      <w:lvlText w:val="•"/>
      <w:lvlJc w:val="left"/>
      <w:pPr>
        <w:ind w:left="4100" w:hanging="312"/>
      </w:pPr>
      <w:rPr>
        <w:rFonts w:hint="default"/>
        <w:lang w:val="et-EE" w:eastAsia="en-US" w:bidi="ar-SA"/>
      </w:rPr>
    </w:lvl>
    <w:lvl w:ilvl="5" w:tplc="F6605244">
      <w:numFmt w:val="bullet"/>
      <w:lvlText w:val="•"/>
      <w:lvlJc w:val="left"/>
      <w:pPr>
        <w:ind w:left="5020" w:hanging="312"/>
      </w:pPr>
      <w:rPr>
        <w:rFonts w:hint="default"/>
        <w:lang w:val="et-EE" w:eastAsia="en-US" w:bidi="ar-SA"/>
      </w:rPr>
    </w:lvl>
    <w:lvl w:ilvl="6" w:tplc="4E407F0E">
      <w:numFmt w:val="bullet"/>
      <w:lvlText w:val="•"/>
      <w:lvlJc w:val="left"/>
      <w:pPr>
        <w:ind w:left="5940" w:hanging="312"/>
      </w:pPr>
      <w:rPr>
        <w:rFonts w:hint="default"/>
        <w:lang w:val="et-EE" w:eastAsia="en-US" w:bidi="ar-SA"/>
      </w:rPr>
    </w:lvl>
    <w:lvl w:ilvl="7" w:tplc="D3E21F7A">
      <w:numFmt w:val="bullet"/>
      <w:lvlText w:val="•"/>
      <w:lvlJc w:val="left"/>
      <w:pPr>
        <w:ind w:left="6860" w:hanging="312"/>
      </w:pPr>
      <w:rPr>
        <w:rFonts w:hint="default"/>
        <w:lang w:val="et-EE" w:eastAsia="en-US" w:bidi="ar-SA"/>
      </w:rPr>
    </w:lvl>
    <w:lvl w:ilvl="8" w:tplc="EA824622">
      <w:numFmt w:val="bullet"/>
      <w:lvlText w:val="•"/>
      <w:lvlJc w:val="left"/>
      <w:pPr>
        <w:ind w:left="7780" w:hanging="312"/>
      </w:pPr>
      <w:rPr>
        <w:rFonts w:hint="default"/>
        <w:lang w:val="et-EE" w:eastAsia="en-US" w:bidi="ar-SA"/>
      </w:rPr>
    </w:lvl>
  </w:abstractNum>
  <w:abstractNum w:abstractNumId="15" w15:restartNumberingAfterBreak="0">
    <w:nsid w:val="29A00E83"/>
    <w:multiLevelType w:val="multilevel"/>
    <w:tmpl w:val="CB2A8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873328"/>
    <w:multiLevelType w:val="hybridMultilevel"/>
    <w:tmpl w:val="A69425C6"/>
    <w:lvl w:ilvl="0" w:tplc="04250003">
      <w:start w:val="1"/>
      <w:numFmt w:val="bullet"/>
      <w:lvlText w:val="o"/>
      <w:lvlJc w:val="left"/>
      <w:pPr>
        <w:ind w:left="720" w:hanging="360"/>
      </w:pPr>
      <w:rPr>
        <w:rFonts w:ascii="Courier New" w:hAnsi="Courier New" w:cs="Courier New" w:hint="default"/>
      </w:rPr>
    </w:lvl>
    <w:lvl w:ilvl="1" w:tplc="04250003" w:tentative="1">
      <w:start w:val="1"/>
      <w:numFmt w:val="bullet"/>
      <w:lvlText w:val="o"/>
      <w:lvlJc w:val="left"/>
      <w:pPr>
        <w:ind w:left="720" w:hanging="360"/>
      </w:pPr>
      <w:rPr>
        <w:rFonts w:ascii="Courier New" w:hAnsi="Courier New" w:cs="Courier New" w:hint="default"/>
      </w:rPr>
    </w:lvl>
    <w:lvl w:ilvl="2" w:tplc="04250005" w:tentative="1">
      <w:start w:val="1"/>
      <w:numFmt w:val="bullet"/>
      <w:lvlText w:val=""/>
      <w:lvlJc w:val="left"/>
      <w:pPr>
        <w:ind w:left="1440" w:hanging="360"/>
      </w:pPr>
      <w:rPr>
        <w:rFonts w:ascii="Wingdings" w:hAnsi="Wingdings" w:hint="default"/>
      </w:rPr>
    </w:lvl>
    <w:lvl w:ilvl="3" w:tplc="04250001" w:tentative="1">
      <w:start w:val="1"/>
      <w:numFmt w:val="bullet"/>
      <w:lvlText w:val=""/>
      <w:lvlJc w:val="left"/>
      <w:pPr>
        <w:ind w:left="2160" w:hanging="360"/>
      </w:pPr>
      <w:rPr>
        <w:rFonts w:ascii="Symbol" w:hAnsi="Symbol" w:hint="default"/>
      </w:rPr>
    </w:lvl>
    <w:lvl w:ilvl="4" w:tplc="04250003" w:tentative="1">
      <w:start w:val="1"/>
      <w:numFmt w:val="bullet"/>
      <w:lvlText w:val="o"/>
      <w:lvlJc w:val="left"/>
      <w:pPr>
        <w:ind w:left="2880" w:hanging="360"/>
      </w:pPr>
      <w:rPr>
        <w:rFonts w:ascii="Courier New" w:hAnsi="Courier New" w:cs="Courier New" w:hint="default"/>
      </w:rPr>
    </w:lvl>
    <w:lvl w:ilvl="5" w:tplc="04250005" w:tentative="1">
      <w:start w:val="1"/>
      <w:numFmt w:val="bullet"/>
      <w:lvlText w:val=""/>
      <w:lvlJc w:val="left"/>
      <w:pPr>
        <w:ind w:left="3600" w:hanging="360"/>
      </w:pPr>
      <w:rPr>
        <w:rFonts w:ascii="Wingdings" w:hAnsi="Wingdings" w:hint="default"/>
      </w:rPr>
    </w:lvl>
    <w:lvl w:ilvl="6" w:tplc="04250001" w:tentative="1">
      <w:start w:val="1"/>
      <w:numFmt w:val="bullet"/>
      <w:lvlText w:val=""/>
      <w:lvlJc w:val="left"/>
      <w:pPr>
        <w:ind w:left="4320" w:hanging="360"/>
      </w:pPr>
      <w:rPr>
        <w:rFonts w:ascii="Symbol" w:hAnsi="Symbol" w:hint="default"/>
      </w:rPr>
    </w:lvl>
    <w:lvl w:ilvl="7" w:tplc="04250003" w:tentative="1">
      <w:start w:val="1"/>
      <w:numFmt w:val="bullet"/>
      <w:lvlText w:val="o"/>
      <w:lvlJc w:val="left"/>
      <w:pPr>
        <w:ind w:left="5040" w:hanging="360"/>
      </w:pPr>
      <w:rPr>
        <w:rFonts w:ascii="Courier New" w:hAnsi="Courier New" w:cs="Courier New" w:hint="default"/>
      </w:rPr>
    </w:lvl>
    <w:lvl w:ilvl="8" w:tplc="04250005" w:tentative="1">
      <w:start w:val="1"/>
      <w:numFmt w:val="bullet"/>
      <w:lvlText w:val=""/>
      <w:lvlJc w:val="left"/>
      <w:pPr>
        <w:ind w:left="5760" w:hanging="360"/>
      </w:pPr>
      <w:rPr>
        <w:rFonts w:ascii="Wingdings" w:hAnsi="Wingdings" w:hint="default"/>
      </w:rPr>
    </w:lvl>
  </w:abstractNum>
  <w:abstractNum w:abstractNumId="17" w15:restartNumberingAfterBreak="0">
    <w:nsid w:val="336C674C"/>
    <w:multiLevelType w:val="hybridMultilevel"/>
    <w:tmpl w:val="004CCDC6"/>
    <w:lvl w:ilvl="0" w:tplc="1682F2FC">
      <w:start w:val="1"/>
      <w:numFmt w:val="bullet"/>
      <w:lvlText w:val=""/>
      <w:lvlJc w:val="left"/>
      <w:pPr>
        <w:ind w:left="720" w:hanging="360"/>
      </w:pPr>
      <w:rPr>
        <w:rFonts w:ascii="Symbol" w:hAnsi="Symbol" w:hint="default"/>
      </w:rPr>
    </w:lvl>
    <w:lvl w:ilvl="1" w:tplc="74B4B1DE">
      <w:start w:val="1"/>
      <w:numFmt w:val="bullet"/>
      <w:lvlText w:val="o"/>
      <w:lvlJc w:val="left"/>
      <w:pPr>
        <w:ind w:left="1440" w:hanging="360"/>
      </w:pPr>
      <w:rPr>
        <w:rFonts w:ascii="Courier New" w:hAnsi="Courier New" w:hint="default"/>
      </w:rPr>
    </w:lvl>
    <w:lvl w:ilvl="2" w:tplc="3F7499AA" w:tentative="1">
      <w:start w:val="1"/>
      <w:numFmt w:val="bullet"/>
      <w:lvlText w:val=""/>
      <w:lvlJc w:val="left"/>
      <w:pPr>
        <w:ind w:left="2160" w:hanging="360"/>
      </w:pPr>
      <w:rPr>
        <w:rFonts w:ascii="Wingdings" w:hAnsi="Wingdings" w:hint="default"/>
      </w:rPr>
    </w:lvl>
    <w:lvl w:ilvl="3" w:tplc="ACAA9F12" w:tentative="1">
      <w:start w:val="1"/>
      <w:numFmt w:val="bullet"/>
      <w:lvlText w:val=""/>
      <w:lvlJc w:val="left"/>
      <w:pPr>
        <w:ind w:left="2880" w:hanging="360"/>
      </w:pPr>
      <w:rPr>
        <w:rFonts w:ascii="Symbol" w:hAnsi="Symbol" w:hint="default"/>
      </w:rPr>
    </w:lvl>
    <w:lvl w:ilvl="4" w:tplc="261A17F8" w:tentative="1">
      <w:start w:val="1"/>
      <w:numFmt w:val="bullet"/>
      <w:lvlText w:val="o"/>
      <w:lvlJc w:val="left"/>
      <w:pPr>
        <w:ind w:left="3600" w:hanging="360"/>
      </w:pPr>
      <w:rPr>
        <w:rFonts w:ascii="Courier New" w:hAnsi="Courier New" w:hint="default"/>
      </w:rPr>
    </w:lvl>
    <w:lvl w:ilvl="5" w:tplc="CBD65D18" w:tentative="1">
      <w:start w:val="1"/>
      <w:numFmt w:val="bullet"/>
      <w:lvlText w:val=""/>
      <w:lvlJc w:val="left"/>
      <w:pPr>
        <w:ind w:left="4320" w:hanging="360"/>
      </w:pPr>
      <w:rPr>
        <w:rFonts w:ascii="Wingdings" w:hAnsi="Wingdings" w:hint="default"/>
      </w:rPr>
    </w:lvl>
    <w:lvl w:ilvl="6" w:tplc="CBCCD07E" w:tentative="1">
      <w:start w:val="1"/>
      <w:numFmt w:val="bullet"/>
      <w:lvlText w:val=""/>
      <w:lvlJc w:val="left"/>
      <w:pPr>
        <w:ind w:left="5040" w:hanging="360"/>
      </w:pPr>
      <w:rPr>
        <w:rFonts w:ascii="Symbol" w:hAnsi="Symbol" w:hint="default"/>
      </w:rPr>
    </w:lvl>
    <w:lvl w:ilvl="7" w:tplc="F7D8ADC2" w:tentative="1">
      <w:start w:val="1"/>
      <w:numFmt w:val="bullet"/>
      <w:lvlText w:val="o"/>
      <w:lvlJc w:val="left"/>
      <w:pPr>
        <w:ind w:left="5760" w:hanging="360"/>
      </w:pPr>
      <w:rPr>
        <w:rFonts w:ascii="Courier New" w:hAnsi="Courier New" w:hint="default"/>
      </w:rPr>
    </w:lvl>
    <w:lvl w:ilvl="8" w:tplc="7480E0AE" w:tentative="1">
      <w:start w:val="1"/>
      <w:numFmt w:val="bullet"/>
      <w:lvlText w:val=""/>
      <w:lvlJc w:val="left"/>
      <w:pPr>
        <w:ind w:left="6480" w:hanging="360"/>
      </w:pPr>
      <w:rPr>
        <w:rFonts w:ascii="Wingdings" w:hAnsi="Wingdings" w:hint="default"/>
      </w:rPr>
    </w:lvl>
  </w:abstractNum>
  <w:abstractNum w:abstractNumId="18" w15:restartNumberingAfterBreak="0">
    <w:nsid w:val="34B966B0"/>
    <w:multiLevelType w:val="hybridMultilevel"/>
    <w:tmpl w:val="1E7A9F1A"/>
    <w:lvl w:ilvl="0" w:tplc="27C88D2A">
      <w:start w:val="1"/>
      <w:numFmt w:val="bullet"/>
      <w:lvlText w:val="-"/>
      <w:lvlJc w:val="left"/>
      <w:pPr>
        <w:ind w:left="720" w:hanging="360"/>
      </w:pPr>
      <w:rPr>
        <w:rFonts w:ascii="Liberation Serif" w:hAnsi="Liberation Serif" w:hint="default"/>
      </w:rPr>
    </w:lvl>
    <w:lvl w:ilvl="1" w:tplc="25C68E46" w:tentative="1">
      <w:start w:val="1"/>
      <w:numFmt w:val="bullet"/>
      <w:lvlText w:val="o"/>
      <w:lvlJc w:val="left"/>
      <w:pPr>
        <w:ind w:left="1440" w:hanging="360"/>
      </w:pPr>
      <w:rPr>
        <w:rFonts w:ascii="Courier New" w:hAnsi="Courier New" w:hint="default"/>
      </w:rPr>
    </w:lvl>
    <w:lvl w:ilvl="2" w:tplc="AED4A328" w:tentative="1">
      <w:start w:val="1"/>
      <w:numFmt w:val="bullet"/>
      <w:lvlText w:val=""/>
      <w:lvlJc w:val="left"/>
      <w:pPr>
        <w:ind w:left="2160" w:hanging="360"/>
      </w:pPr>
      <w:rPr>
        <w:rFonts w:ascii="Wingdings" w:hAnsi="Wingdings" w:hint="default"/>
      </w:rPr>
    </w:lvl>
    <w:lvl w:ilvl="3" w:tplc="CEC27720" w:tentative="1">
      <w:start w:val="1"/>
      <w:numFmt w:val="bullet"/>
      <w:lvlText w:val=""/>
      <w:lvlJc w:val="left"/>
      <w:pPr>
        <w:ind w:left="2880" w:hanging="360"/>
      </w:pPr>
      <w:rPr>
        <w:rFonts w:ascii="Symbol" w:hAnsi="Symbol" w:hint="default"/>
      </w:rPr>
    </w:lvl>
    <w:lvl w:ilvl="4" w:tplc="AB5EE388" w:tentative="1">
      <w:start w:val="1"/>
      <w:numFmt w:val="bullet"/>
      <w:lvlText w:val="o"/>
      <w:lvlJc w:val="left"/>
      <w:pPr>
        <w:ind w:left="3600" w:hanging="360"/>
      </w:pPr>
      <w:rPr>
        <w:rFonts w:ascii="Courier New" w:hAnsi="Courier New" w:hint="default"/>
      </w:rPr>
    </w:lvl>
    <w:lvl w:ilvl="5" w:tplc="76F07BA6" w:tentative="1">
      <w:start w:val="1"/>
      <w:numFmt w:val="bullet"/>
      <w:lvlText w:val=""/>
      <w:lvlJc w:val="left"/>
      <w:pPr>
        <w:ind w:left="4320" w:hanging="360"/>
      </w:pPr>
      <w:rPr>
        <w:rFonts w:ascii="Wingdings" w:hAnsi="Wingdings" w:hint="default"/>
      </w:rPr>
    </w:lvl>
    <w:lvl w:ilvl="6" w:tplc="351CFC88" w:tentative="1">
      <w:start w:val="1"/>
      <w:numFmt w:val="bullet"/>
      <w:lvlText w:val=""/>
      <w:lvlJc w:val="left"/>
      <w:pPr>
        <w:ind w:left="5040" w:hanging="360"/>
      </w:pPr>
      <w:rPr>
        <w:rFonts w:ascii="Symbol" w:hAnsi="Symbol" w:hint="default"/>
      </w:rPr>
    </w:lvl>
    <w:lvl w:ilvl="7" w:tplc="89D429E8" w:tentative="1">
      <w:start w:val="1"/>
      <w:numFmt w:val="bullet"/>
      <w:lvlText w:val="o"/>
      <w:lvlJc w:val="left"/>
      <w:pPr>
        <w:ind w:left="5760" w:hanging="360"/>
      </w:pPr>
      <w:rPr>
        <w:rFonts w:ascii="Courier New" w:hAnsi="Courier New" w:hint="default"/>
      </w:rPr>
    </w:lvl>
    <w:lvl w:ilvl="8" w:tplc="0596ABD8" w:tentative="1">
      <w:start w:val="1"/>
      <w:numFmt w:val="bullet"/>
      <w:lvlText w:val=""/>
      <w:lvlJc w:val="left"/>
      <w:pPr>
        <w:ind w:left="6480" w:hanging="360"/>
      </w:pPr>
      <w:rPr>
        <w:rFonts w:ascii="Wingdings" w:hAnsi="Wingdings" w:hint="default"/>
      </w:rPr>
    </w:lvl>
  </w:abstractNum>
  <w:abstractNum w:abstractNumId="19" w15:restartNumberingAfterBreak="0">
    <w:nsid w:val="36F21836"/>
    <w:multiLevelType w:val="hybridMultilevel"/>
    <w:tmpl w:val="FC0ABEDC"/>
    <w:lvl w:ilvl="0" w:tplc="735E5CE2">
      <w:start w:val="1"/>
      <w:numFmt w:val="bullet"/>
      <w:lvlText w:val=""/>
      <w:lvlJc w:val="left"/>
      <w:pPr>
        <w:ind w:left="720" w:hanging="360"/>
      </w:pPr>
      <w:rPr>
        <w:rFonts w:ascii="Symbol" w:hAnsi="Symbol" w:hint="default"/>
      </w:rPr>
    </w:lvl>
    <w:lvl w:ilvl="1" w:tplc="AD3077C6">
      <w:start w:val="1"/>
      <w:numFmt w:val="bullet"/>
      <w:lvlText w:val="o"/>
      <w:lvlJc w:val="left"/>
      <w:pPr>
        <w:ind w:left="1440" w:hanging="360"/>
      </w:pPr>
      <w:rPr>
        <w:rFonts w:ascii="Courier New" w:hAnsi="Courier New" w:hint="default"/>
      </w:rPr>
    </w:lvl>
    <w:lvl w:ilvl="2" w:tplc="5D6A1B58">
      <w:start w:val="1"/>
      <w:numFmt w:val="bullet"/>
      <w:lvlText w:val=""/>
      <w:lvlJc w:val="left"/>
      <w:pPr>
        <w:ind w:left="2160" w:hanging="360"/>
      </w:pPr>
      <w:rPr>
        <w:rFonts w:ascii="Wingdings" w:hAnsi="Wingdings" w:hint="default"/>
      </w:rPr>
    </w:lvl>
    <w:lvl w:ilvl="3" w:tplc="7916CBA8">
      <w:start w:val="1"/>
      <w:numFmt w:val="bullet"/>
      <w:lvlText w:val=""/>
      <w:lvlJc w:val="left"/>
      <w:pPr>
        <w:ind w:left="2880" w:hanging="360"/>
      </w:pPr>
      <w:rPr>
        <w:rFonts w:ascii="Symbol" w:hAnsi="Symbol" w:hint="default"/>
      </w:rPr>
    </w:lvl>
    <w:lvl w:ilvl="4" w:tplc="91026EC2">
      <w:start w:val="1"/>
      <w:numFmt w:val="bullet"/>
      <w:lvlText w:val="o"/>
      <w:lvlJc w:val="left"/>
      <w:pPr>
        <w:ind w:left="3600" w:hanging="360"/>
      </w:pPr>
      <w:rPr>
        <w:rFonts w:ascii="Courier New" w:hAnsi="Courier New" w:hint="default"/>
      </w:rPr>
    </w:lvl>
    <w:lvl w:ilvl="5" w:tplc="8172690E">
      <w:start w:val="1"/>
      <w:numFmt w:val="bullet"/>
      <w:lvlText w:val=""/>
      <w:lvlJc w:val="left"/>
      <w:pPr>
        <w:ind w:left="4320" w:hanging="360"/>
      </w:pPr>
      <w:rPr>
        <w:rFonts w:ascii="Wingdings" w:hAnsi="Wingdings" w:hint="default"/>
      </w:rPr>
    </w:lvl>
    <w:lvl w:ilvl="6" w:tplc="C9E04836">
      <w:start w:val="1"/>
      <w:numFmt w:val="bullet"/>
      <w:lvlText w:val=""/>
      <w:lvlJc w:val="left"/>
      <w:pPr>
        <w:ind w:left="5040" w:hanging="360"/>
      </w:pPr>
      <w:rPr>
        <w:rFonts w:ascii="Symbol" w:hAnsi="Symbol" w:hint="default"/>
      </w:rPr>
    </w:lvl>
    <w:lvl w:ilvl="7" w:tplc="A4B8C5CA">
      <w:start w:val="1"/>
      <w:numFmt w:val="bullet"/>
      <w:lvlText w:val="o"/>
      <w:lvlJc w:val="left"/>
      <w:pPr>
        <w:ind w:left="5760" w:hanging="360"/>
      </w:pPr>
      <w:rPr>
        <w:rFonts w:ascii="Courier New" w:hAnsi="Courier New" w:hint="default"/>
      </w:rPr>
    </w:lvl>
    <w:lvl w:ilvl="8" w:tplc="52CA95F6">
      <w:start w:val="1"/>
      <w:numFmt w:val="bullet"/>
      <w:lvlText w:val=""/>
      <w:lvlJc w:val="left"/>
      <w:pPr>
        <w:ind w:left="6480" w:hanging="360"/>
      </w:pPr>
      <w:rPr>
        <w:rFonts w:ascii="Wingdings" w:hAnsi="Wingdings" w:hint="default"/>
      </w:rPr>
    </w:lvl>
  </w:abstractNum>
  <w:abstractNum w:abstractNumId="20" w15:restartNumberingAfterBreak="0">
    <w:nsid w:val="399D7D2E"/>
    <w:multiLevelType w:val="multilevel"/>
    <w:tmpl w:val="312A8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7A5D6D"/>
    <w:multiLevelType w:val="hybridMultilevel"/>
    <w:tmpl w:val="D326D974"/>
    <w:lvl w:ilvl="0" w:tplc="76DA0AAA">
      <w:start w:val="1"/>
      <w:numFmt w:val="bullet"/>
      <w:lvlText w:val=""/>
      <w:lvlJc w:val="left"/>
      <w:pPr>
        <w:ind w:left="720" w:hanging="360"/>
      </w:pPr>
      <w:rPr>
        <w:rFonts w:ascii="Symbol" w:hAnsi="Symbol" w:hint="default"/>
      </w:rPr>
    </w:lvl>
    <w:lvl w:ilvl="1" w:tplc="9CD653B0" w:tentative="1">
      <w:start w:val="1"/>
      <w:numFmt w:val="bullet"/>
      <w:lvlText w:val="o"/>
      <w:lvlJc w:val="left"/>
      <w:pPr>
        <w:ind w:left="1440" w:hanging="360"/>
      </w:pPr>
      <w:rPr>
        <w:rFonts w:ascii="Courier New" w:hAnsi="Courier New" w:hint="default"/>
      </w:rPr>
    </w:lvl>
    <w:lvl w:ilvl="2" w:tplc="F3189358" w:tentative="1">
      <w:start w:val="1"/>
      <w:numFmt w:val="bullet"/>
      <w:lvlText w:val=""/>
      <w:lvlJc w:val="left"/>
      <w:pPr>
        <w:ind w:left="2160" w:hanging="360"/>
      </w:pPr>
      <w:rPr>
        <w:rFonts w:ascii="Wingdings" w:hAnsi="Wingdings" w:hint="default"/>
      </w:rPr>
    </w:lvl>
    <w:lvl w:ilvl="3" w:tplc="19FA008C" w:tentative="1">
      <w:start w:val="1"/>
      <w:numFmt w:val="bullet"/>
      <w:lvlText w:val=""/>
      <w:lvlJc w:val="left"/>
      <w:pPr>
        <w:ind w:left="2880" w:hanging="360"/>
      </w:pPr>
      <w:rPr>
        <w:rFonts w:ascii="Symbol" w:hAnsi="Symbol" w:hint="default"/>
      </w:rPr>
    </w:lvl>
    <w:lvl w:ilvl="4" w:tplc="57CA52C6" w:tentative="1">
      <w:start w:val="1"/>
      <w:numFmt w:val="bullet"/>
      <w:lvlText w:val="o"/>
      <w:lvlJc w:val="left"/>
      <w:pPr>
        <w:ind w:left="3600" w:hanging="360"/>
      </w:pPr>
      <w:rPr>
        <w:rFonts w:ascii="Courier New" w:hAnsi="Courier New" w:hint="default"/>
      </w:rPr>
    </w:lvl>
    <w:lvl w:ilvl="5" w:tplc="EA288E22" w:tentative="1">
      <w:start w:val="1"/>
      <w:numFmt w:val="bullet"/>
      <w:lvlText w:val=""/>
      <w:lvlJc w:val="left"/>
      <w:pPr>
        <w:ind w:left="4320" w:hanging="360"/>
      </w:pPr>
      <w:rPr>
        <w:rFonts w:ascii="Wingdings" w:hAnsi="Wingdings" w:hint="default"/>
      </w:rPr>
    </w:lvl>
    <w:lvl w:ilvl="6" w:tplc="337210F4" w:tentative="1">
      <w:start w:val="1"/>
      <w:numFmt w:val="bullet"/>
      <w:lvlText w:val=""/>
      <w:lvlJc w:val="left"/>
      <w:pPr>
        <w:ind w:left="5040" w:hanging="360"/>
      </w:pPr>
      <w:rPr>
        <w:rFonts w:ascii="Symbol" w:hAnsi="Symbol" w:hint="default"/>
      </w:rPr>
    </w:lvl>
    <w:lvl w:ilvl="7" w:tplc="CA1C1172" w:tentative="1">
      <w:start w:val="1"/>
      <w:numFmt w:val="bullet"/>
      <w:lvlText w:val="o"/>
      <w:lvlJc w:val="left"/>
      <w:pPr>
        <w:ind w:left="5760" w:hanging="360"/>
      </w:pPr>
      <w:rPr>
        <w:rFonts w:ascii="Courier New" w:hAnsi="Courier New" w:hint="default"/>
      </w:rPr>
    </w:lvl>
    <w:lvl w:ilvl="8" w:tplc="92CCFEA4" w:tentative="1">
      <w:start w:val="1"/>
      <w:numFmt w:val="bullet"/>
      <w:lvlText w:val=""/>
      <w:lvlJc w:val="left"/>
      <w:pPr>
        <w:ind w:left="6480" w:hanging="360"/>
      </w:pPr>
      <w:rPr>
        <w:rFonts w:ascii="Wingdings" w:hAnsi="Wingdings" w:hint="default"/>
      </w:rPr>
    </w:lvl>
  </w:abstractNum>
  <w:abstractNum w:abstractNumId="22" w15:restartNumberingAfterBreak="0">
    <w:nsid w:val="3D4B2CCB"/>
    <w:multiLevelType w:val="hybridMultilevel"/>
    <w:tmpl w:val="51C8C72E"/>
    <w:lvl w:ilvl="0" w:tplc="D75202A4">
      <w:start w:val="1"/>
      <w:numFmt w:val="decimal"/>
      <w:lvlText w:val="%1)"/>
      <w:lvlJc w:val="left"/>
      <w:pPr>
        <w:ind w:left="1020" w:hanging="360"/>
      </w:pPr>
    </w:lvl>
    <w:lvl w:ilvl="1" w:tplc="C082C9B8">
      <w:start w:val="1"/>
      <w:numFmt w:val="decimal"/>
      <w:lvlText w:val="%2)"/>
      <w:lvlJc w:val="left"/>
      <w:pPr>
        <w:ind w:left="1020" w:hanging="360"/>
      </w:pPr>
    </w:lvl>
    <w:lvl w:ilvl="2" w:tplc="1C927164">
      <w:start w:val="1"/>
      <w:numFmt w:val="decimal"/>
      <w:lvlText w:val="%3)"/>
      <w:lvlJc w:val="left"/>
      <w:pPr>
        <w:ind w:left="1020" w:hanging="360"/>
      </w:pPr>
    </w:lvl>
    <w:lvl w:ilvl="3" w:tplc="7B4EEBA2">
      <w:start w:val="1"/>
      <w:numFmt w:val="decimal"/>
      <w:lvlText w:val="%4)"/>
      <w:lvlJc w:val="left"/>
      <w:pPr>
        <w:ind w:left="1020" w:hanging="360"/>
      </w:pPr>
    </w:lvl>
    <w:lvl w:ilvl="4" w:tplc="2A427E36">
      <w:start w:val="1"/>
      <w:numFmt w:val="decimal"/>
      <w:lvlText w:val="%5)"/>
      <w:lvlJc w:val="left"/>
      <w:pPr>
        <w:ind w:left="1020" w:hanging="360"/>
      </w:pPr>
    </w:lvl>
    <w:lvl w:ilvl="5" w:tplc="78F03578">
      <w:start w:val="1"/>
      <w:numFmt w:val="decimal"/>
      <w:lvlText w:val="%6)"/>
      <w:lvlJc w:val="left"/>
      <w:pPr>
        <w:ind w:left="1020" w:hanging="360"/>
      </w:pPr>
    </w:lvl>
    <w:lvl w:ilvl="6" w:tplc="A9D870E6">
      <w:start w:val="1"/>
      <w:numFmt w:val="decimal"/>
      <w:lvlText w:val="%7)"/>
      <w:lvlJc w:val="left"/>
      <w:pPr>
        <w:ind w:left="1020" w:hanging="360"/>
      </w:pPr>
    </w:lvl>
    <w:lvl w:ilvl="7" w:tplc="84345FDE">
      <w:start w:val="1"/>
      <w:numFmt w:val="decimal"/>
      <w:lvlText w:val="%8)"/>
      <w:lvlJc w:val="left"/>
      <w:pPr>
        <w:ind w:left="1020" w:hanging="360"/>
      </w:pPr>
    </w:lvl>
    <w:lvl w:ilvl="8" w:tplc="5F62B94C">
      <w:start w:val="1"/>
      <w:numFmt w:val="decimal"/>
      <w:lvlText w:val="%9)"/>
      <w:lvlJc w:val="left"/>
      <w:pPr>
        <w:ind w:left="1020" w:hanging="360"/>
      </w:pPr>
    </w:lvl>
  </w:abstractNum>
  <w:abstractNum w:abstractNumId="23" w15:restartNumberingAfterBreak="0">
    <w:nsid w:val="46C127D8"/>
    <w:multiLevelType w:val="hybridMultilevel"/>
    <w:tmpl w:val="700E5916"/>
    <w:lvl w:ilvl="0" w:tplc="33080B2E">
      <w:start w:val="1"/>
      <w:numFmt w:val="bullet"/>
      <w:lvlText w:val=""/>
      <w:lvlJc w:val="left"/>
      <w:pPr>
        <w:ind w:left="720" w:hanging="360"/>
      </w:pPr>
      <w:rPr>
        <w:rFonts w:ascii="Symbol" w:hAnsi="Symbol" w:hint="default"/>
      </w:rPr>
    </w:lvl>
    <w:lvl w:ilvl="1" w:tplc="39700B38" w:tentative="1">
      <w:start w:val="1"/>
      <w:numFmt w:val="bullet"/>
      <w:lvlText w:val="o"/>
      <w:lvlJc w:val="left"/>
      <w:pPr>
        <w:ind w:left="1440" w:hanging="360"/>
      </w:pPr>
      <w:rPr>
        <w:rFonts w:ascii="Courier New" w:hAnsi="Courier New" w:hint="default"/>
      </w:rPr>
    </w:lvl>
    <w:lvl w:ilvl="2" w:tplc="CE86AB44" w:tentative="1">
      <w:start w:val="1"/>
      <w:numFmt w:val="bullet"/>
      <w:lvlText w:val=""/>
      <w:lvlJc w:val="left"/>
      <w:pPr>
        <w:ind w:left="2160" w:hanging="360"/>
      </w:pPr>
      <w:rPr>
        <w:rFonts w:ascii="Wingdings" w:hAnsi="Wingdings" w:hint="default"/>
      </w:rPr>
    </w:lvl>
    <w:lvl w:ilvl="3" w:tplc="BC4C3D78" w:tentative="1">
      <w:start w:val="1"/>
      <w:numFmt w:val="bullet"/>
      <w:lvlText w:val=""/>
      <w:lvlJc w:val="left"/>
      <w:pPr>
        <w:ind w:left="2880" w:hanging="360"/>
      </w:pPr>
      <w:rPr>
        <w:rFonts w:ascii="Symbol" w:hAnsi="Symbol" w:hint="default"/>
      </w:rPr>
    </w:lvl>
    <w:lvl w:ilvl="4" w:tplc="B6789808" w:tentative="1">
      <w:start w:val="1"/>
      <w:numFmt w:val="bullet"/>
      <w:lvlText w:val="o"/>
      <w:lvlJc w:val="left"/>
      <w:pPr>
        <w:ind w:left="3600" w:hanging="360"/>
      </w:pPr>
      <w:rPr>
        <w:rFonts w:ascii="Courier New" w:hAnsi="Courier New" w:hint="default"/>
      </w:rPr>
    </w:lvl>
    <w:lvl w:ilvl="5" w:tplc="E1B8F29A" w:tentative="1">
      <w:start w:val="1"/>
      <w:numFmt w:val="bullet"/>
      <w:lvlText w:val=""/>
      <w:lvlJc w:val="left"/>
      <w:pPr>
        <w:ind w:left="4320" w:hanging="360"/>
      </w:pPr>
      <w:rPr>
        <w:rFonts w:ascii="Wingdings" w:hAnsi="Wingdings" w:hint="default"/>
      </w:rPr>
    </w:lvl>
    <w:lvl w:ilvl="6" w:tplc="B0A6864E" w:tentative="1">
      <w:start w:val="1"/>
      <w:numFmt w:val="bullet"/>
      <w:lvlText w:val=""/>
      <w:lvlJc w:val="left"/>
      <w:pPr>
        <w:ind w:left="5040" w:hanging="360"/>
      </w:pPr>
      <w:rPr>
        <w:rFonts w:ascii="Symbol" w:hAnsi="Symbol" w:hint="default"/>
      </w:rPr>
    </w:lvl>
    <w:lvl w:ilvl="7" w:tplc="FAFACE74" w:tentative="1">
      <w:start w:val="1"/>
      <w:numFmt w:val="bullet"/>
      <w:lvlText w:val="o"/>
      <w:lvlJc w:val="left"/>
      <w:pPr>
        <w:ind w:left="5760" w:hanging="360"/>
      </w:pPr>
      <w:rPr>
        <w:rFonts w:ascii="Courier New" w:hAnsi="Courier New" w:hint="default"/>
      </w:rPr>
    </w:lvl>
    <w:lvl w:ilvl="8" w:tplc="F544E9B4" w:tentative="1">
      <w:start w:val="1"/>
      <w:numFmt w:val="bullet"/>
      <w:lvlText w:val=""/>
      <w:lvlJc w:val="left"/>
      <w:pPr>
        <w:ind w:left="6480" w:hanging="360"/>
      </w:pPr>
      <w:rPr>
        <w:rFonts w:ascii="Wingdings" w:hAnsi="Wingdings" w:hint="default"/>
      </w:rPr>
    </w:lvl>
  </w:abstractNum>
  <w:abstractNum w:abstractNumId="24" w15:restartNumberingAfterBreak="0">
    <w:nsid w:val="47F00DAB"/>
    <w:multiLevelType w:val="hybridMultilevel"/>
    <w:tmpl w:val="397CD82E"/>
    <w:lvl w:ilvl="0" w:tplc="19AE98E6">
      <w:start w:val="1"/>
      <w:numFmt w:val="bullet"/>
      <w:lvlText w:val=""/>
      <w:lvlJc w:val="left"/>
      <w:pPr>
        <w:ind w:left="720" w:hanging="360"/>
      </w:pPr>
      <w:rPr>
        <w:rFonts w:ascii="Symbol" w:hAnsi="Symbol" w:hint="default"/>
      </w:rPr>
    </w:lvl>
    <w:lvl w:ilvl="1" w:tplc="321CC472" w:tentative="1">
      <w:start w:val="1"/>
      <w:numFmt w:val="bullet"/>
      <w:lvlText w:val="o"/>
      <w:lvlJc w:val="left"/>
      <w:pPr>
        <w:ind w:left="1440" w:hanging="360"/>
      </w:pPr>
      <w:rPr>
        <w:rFonts w:ascii="Courier New" w:hAnsi="Courier New" w:hint="default"/>
      </w:rPr>
    </w:lvl>
    <w:lvl w:ilvl="2" w:tplc="F40AC51A" w:tentative="1">
      <w:start w:val="1"/>
      <w:numFmt w:val="bullet"/>
      <w:lvlText w:val=""/>
      <w:lvlJc w:val="left"/>
      <w:pPr>
        <w:ind w:left="2160" w:hanging="360"/>
      </w:pPr>
      <w:rPr>
        <w:rFonts w:ascii="Wingdings" w:hAnsi="Wingdings" w:hint="default"/>
      </w:rPr>
    </w:lvl>
    <w:lvl w:ilvl="3" w:tplc="144CFE5A" w:tentative="1">
      <w:start w:val="1"/>
      <w:numFmt w:val="bullet"/>
      <w:lvlText w:val=""/>
      <w:lvlJc w:val="left"/>
      <w:pPr>
        <w:ind w:left="2880" w:hanging="360"/>
      </w:pPr>
      <w:rPr>
        <w:rFonts w:ascii="Symbol" w:hAnsi="Symbol" w:hint="default"/>
      </w:rPr>
    </w:lvl>
    <w:lvl w:ilvl="4" w:tplc="7832A584" w:tentative="1">
      <w:start w:val="1"/>
      <w:numFmt w:val="bullet"/>
      <w:lvlText w:val="o"/>
      <w:lvlJc w:val="left"/>
      <w:pPr>
        <w:ind w:left="3600" w:hanging="360"/>
      </w:pPr>
      <w:rPr>
        <w:rFonts w:ascii="Courier New" w:hAnsi="Courier New" w:hint="default"/>
      </w:rPr>
    </w:lvl>
    <w:lvl w:ilvl="5" w:tplc="65F24B12" w:tentative="1">
      <w:start w:val="1"/>
      <w:numFmt w:val="bullet"/>
      <w:lvlText w:val=""/>
      <w:lvlJc w:val="left"/>
      <w:pPr>
        <w:ind w:left="4320" w:hanging="360"/>
      </w:pPr>
      <w:rPr>
        <w:rFonts w:ascii="Wingdings" w:hAnsi="Wingdings" w:hint="default"/>
      </w:rPr>
    </w:lvl>
    <w:lvl w:ilvl="6" w:tplc="535EB604" w:tentative="1">
      <w:start w:val="1"/>
      <w:numFmt w:val="bullet"/>
      <w:lvlText w:val=""/>
      <w:lvlJc w:val="left"/>
      <w:pPr>
        <w:ind w:left="5040" w:hanging="360"/>
      </w:pPr>
      <w:rPr>
        <w:rFonts w:ascii="Symbol" w:hAnsi="Symbol" w:hint="default"/>
      </w:rPr>
    </w:lvl>
    <w:lvl w:ilvl="7" w:tplc="545CB8C6" w:tentative="1">
      <w:start w:val="1"/>
      <w:numFmt w:val="bullet"/>
      <w:lvlText w:val="o"/>
      <w:lvlJc w:val="left"/>
      <w:pPr>
        <w:ind w:left="5760" w:hanging="360"/>
      </w:pPr>
      <w:rPr>
        <w:rFonts w:ascii="Courier New" w:hAnsi="Courier New" w:hint="default"/>
      </w:rPr>
    </w:lvl>
    <w:lvl w:ilvl="8" w:tplc="26C8126C" w:tentative="1">
      <w:start w:val="1"/>
      <w:numFmt w:val="bullet"/>
      <w:lvlText w:val=""/>
      <w:lvlJc w:val="left"/>
      <w:pPr>
        <w:ind w:left="6480" w:hanging="360"/>
      </w:pPr>
      <w:rPr>
        <w:rFonts w:ascii="Wingdings" w:hAnsi="Wingdings" w:hint="default"/>
      </w:rPr>
    </w:lvl>
  </w:abstractNum>
  <w:abstractNum w:abstractNumId="25" w15:restartNumberingAfterBreak="0">
    <w:nsid w:val="48B04EDA"/>
    <w:multiLevelType w:val="hybridMultilevel"/>
    <w:tmpl w:val="A9E6716A"/>
    <w:lvl w:ilvl="0" w:tplc="04250003">
      <w:start w:val="1"/>
      <w:numFmt w:val="bullet"/>
      <w:lvlText w:val="o"/>
      <w:lvlJc w:val="left"/>
      <w:pPr>
        <w:ind w:left="720" w:hanging="360"/>
      </w:pPr>
      <w:rPr>
        <w:rFonts w:ascii="Courier New" w:hAnsi="Courier New" w:cs="Courier New" w:hint="default"/>
      </w:rPr>
    </w:lvl>
    <w:lvl w:ilvl="1" w:tplc="04250003" w:tentative="1">
      <w:start w:val="1"/>
      <w:numFmt w:val="bullet"/>
      <w:lvlText w:val="o"/>
      <w:lvlJc w:val="left"/>
      <w:pPr>
        <w:ind w:left="720" w:hanging="360"/>
      </w:pPr>
      <w:rPr>
        <w:rFonts w:ascii="Courier New" w:hAnsi="Courier New" w:cs="Courier New" w:hint="default"/>
      </w:rPr>
    </w:lvl>
    <w:lvl w:ilvl="2" w:tplc="04250005" w:tentative="1">
      <w:start w:val="1"/>
      <w:numFmt w:val="bullet"/>
      <w:lvlText w:val=""/>
      <w:lvlJc w:val="left"/>
      <w:pPr>
        <w:ind w:left="1440" w:hanging="360"/>
      </w:pPr>
      <w:rPr>
        <w:rFonts w:ascii="Wingdings" w:hAnsi="Wingdings" w:hint="default"/>
      </w:rPr>
    </w:lvl>
    <w:lvl w:ilvl="3" w:tplc="04250001" w:tentative="1">
      <w:start w:val="1"/>
      <w:numFmt w:val="bullet"/>
      <w:lvlText w:val=""/>
      <w:lvlJc w:val="left"/>
      <w:pPr>
        <w:ind w:left="2160" w:hanging="360"/>
      </w:pPr>
      <w:rPr>
        <w:rFonts w:ascii="Symbol" w:hAnsi="Symbol" w:hint="default"/>
      </w:rPr>
    </w:lvl>
    <w:lvl w:ilvl="4" w:tplc="04250003" w:tentative="1">
      <w:start w:val="1"/>
      <w:numFmt w:val="bullet"/>
      <w:lvlText w:val="o"/>
      <w:lvlJc w:val="left"/>
      <w:pPr>
        <w:ind w:left="2880" w:hanging="360"/>
      </w:pPr>
      <w:rPr>
        <w:rFonts w:ascii="Courier New" w:hAnsi="Courier New" w:cs="Courier New" w:hint="default"/>
      </w:rPr>
    </w:lvl>
    <w:lvl w:ilvl="5" w:tplc="04250005" w:tentative="1">
      <w:start w:val="1"/>
      <w:numFmt w:val="bullet"/>
      <w:lvlText w:val=""/>
      <w:lvlJc w:val="left"/>
      <w:pPr>
        <w:ind w:left="3600" w:hanging="360"/>
      </w:pPr>
      <w:rPr>
        <w:rFonts w:ascii="Wingdings" w:hAnsi="Wingdings" w:hint="default"/>
      </w:rPr>
    </w:lvl>
    <w:lvl w:ilvl="6" w:tplc="04250001" w:tentative="1">
      <w:start w:val="1"/>
      <w:numFmt w:val="bullet"/>
      <w:lvlText w:val=""/>
      <w:lvlJc w:val="left"/>
      <w:pPr>
        <w:ind w:left="4320" w:hanging="360"/>
      </w:pPr>
      <w:rPr>
        <w:rFonts w:ascii="Symbol" w:hAnsi="Symbol" w:hint="default"/>
      </w:rPr>
    </w:lvl>
    <w:lvl w:ilvl="7" w:tplc="04250003" w:tentative="1">
      <w:start w:val="1"/>
      <w:numFmt w:val="bullet"/>
      <w:lvlText w:val="o"/>
      <w:lvlJc w:val="left"/>
      <w:pPr>
        <w:ind w:left="5040" w:hanging="360"/>
      </w:pPr>
      <w:rPr>
        <w:rFonts w:ascii="Courier New" w:hAnsi="Courier New" w:cs="Courier New" w:hint="default"/>
      </w:rPr>
    </w:lvl>
    <w:lvl w:ilvl="8" w:tplc="04250005" w:tentative="1">
      <w:start w:val="1"/>
      <w:numFmt w:val="bullet"/>
      <w:lvlText w:val=""/>
      <w:lvlJc w:val="left"/>
      <w:pPr>
        <w:ind w:left="5760" w:hanging="360"/>
      </w:pPr>
      <w:rPr>
        <w:rFonts w:ascii="Wingdings" w:hAnsi="Wingdings" w:hint="default"/>
      </w:rPr>
    </w:lvl>
  </w:abstractNum>
  <w:abstractNum w:abstractNumId="26" w15:restartNumberingAfterBreak="0">
    <w:nsid w:val="49F618B2"/>
    <w:multiLevelType w:val="hybridMultilevel"/>
    <w:tmpl w:val="4B182D4E"/>
    <w:lvl w:ilvl="0" w:tplc="83B421DC">
      <w:numFmt w:val="bullet"/>
      <w:lvlText w:val="•"/>
      <w:lvlJc w:val="left"/>
      <w:pPr>
        <w:ind w:left="830" w:hanging="360"/>
      </w:pPr>
      <w:rPr>
        <w:rFonts w:ascii="Arial" w:eastAsia="Arial" w:hAnsi="Arial" w:cs="Arial" w:hint="default"/>
        <w:b w:val="0"/>
        <w:bCs w:val="0"/>
        <w:i w:val="0"/>
        <w:iCs w:val="0"/>
        <w:spacing w:val="0"/>
        <w:w w:val="130"/>
        <w:sz w:val="20"/>
        <w:szCs w:val="20"/>
        <w:lang w:val="et-EE" w:eastAsia="en-US" w:bidi="ar-SA"/>
      </w:rPr>
    </w:lvl>
    <w:lvl w:ilvl="1" w:tplc="6930F21E">
      <w:numFmt w:val="bullet"/>
      <w:lvlText w:val="•"/>
      <w:lvlJc w:val="left"/>
      <w:pPr>
        <w:ind w:left="1718" w:hanging="360"/>
      </w:pPr>
      <w:rPr>
        <w:rFonts w:hint="default"/>
        <w:lang w:val="et-EE" w:eastAsia="en-US" w:bidi="ar-SA"/>
      </w:rPr>
    </w:lvl>
    <w:lvl w:ilvl="2" w:tplc="05444E88">
      <w:numFmt w:val="bullet"/>
      <w:lvlText w:val="•"/>
      <w:lvlJc w:val="left"/>
      <w:pPr>
        <w:ind w:left="2596" w:hanging="360"/>
      </w:pPr>
      <w:rPr>
        <w:rFonts w:hint="default"/>
        <w:lang w:val="et-EE" w:eastAsia="en-US" w:bidi="ar-SA"/>
      </w:rPr>
    </w:lvl>
    <w:lvl w:ilvl="3" w:tplc="064E1EC4">
      <w:numFmt w:val="bullet"/>
      <w:lvlText w:val="•"/>
      <w:lvlJc w:val="left"/>
      <w:pPr>
        <w:ind w:left="3474" w:hanging="360"/>
      </w:pPr>
      <w:rPr>
        <w:rFonts w:hint="default"/>
        <w:lang w:val="et-EE" w:eastAsia="en-US" w:bidi="ar-SA"/>
      </w:rPr>
    </w:lvl>
    <w:lvl w:ilvl="4" w:tplc="B79EA0E0">
      <w:numFmt w:val="bullet"/>
      <w:lvlText w:val="•"/>
      <w:lvlJc w:val="left"/>
      <w:pPr>
        <w:ind w:left="4352" w:hanging="360"/>
      </w:pPr>
      <w:rPr>
        <w:rFonts w:hint="default"/>
        <w:lang w:val="et-EE" w:eastAsia="en-US" w:bidi="ar-SA"/>
      </w:rPr>
    </w:lvl>
    <w:lvl w:ilvl="5" w:tplc="362A4884">
      <w:numFmt w:val="bullet"/>
      <w:lvlText w:val="•"/>
      <w:lvlJc w:val="left"/>
      <w:pPr>
        <w:ind w:left="5230" w:hanging="360"/>
      </w:pPr>
      <w:rPr>
        <w:rFonts w:hint="default"/>
        <w:lang w:val="et-EE" w:eastAsia="en-US" w:bidi="ar-SA"/>
      </w:rPr>
    </w:lvl>
    <w:lvl w:ilvl="6" w:tplc="664617D4">
      <w:numFmt w:val="bullet"/>
      <w:lvlText w:val="•"/>
      <w:lvlJc w:val="left"/>
      <w:pPr>
        <w:ind w:left="6108" w:hanging="360"/>
      </w:pPr>
      <w:rPr>
        <w:rFonts w:hint="default"/>
        <w:lang w:val="et-EE" w:eastAsia="en-US" w:bidi="ar-SA"/>
      </w:rPr>
    </w:lvl>
    <w:lvl w:ilvl="7" w:tplc="5EF0B88E">
      <w:numFmt w:val="bullet"/>
      <w:lvlText w:val="•"/>
      <w:lvlJc w:val="left"/>
      <w:pPr>
        <w:ind w:left="6986" w:hanging="360"/>
      </w:pPr>
      <w:rPr>
        <w:rFonts w:hint="default"/>
        <w:lang w:val="et-EE" w:eastAsia="en-US" w:bidi="ar-SA"/>
      </w:rPr>
    </w:lvl>
    <w:lvl w:ilvl="8" w:tplc="CD70F00C">
      <w:numFmt w:val="bullet"/>
      <w:lvlText w:val="•"/>
      <w:lvlJc w:val="left"/>
      <w:pPr>
        <w:ind w:left="7864" w:hanging="360"/>
      </w:pPr>
      <w:rPr>
        <w:rFonts w:hint="default"/>
        <w:lang w:val="et-EE" w:eastAsia="en-US" w:bidi="ar-SA"/>
      </w:rPr>
    </w:lvl>
  </w:abstractNum>
  <w:abstractNum w:abstractNumId="27" w15:restartNumberingAfterBreak="0">
    <w:nsid w:val="4A6B280E"/>
    <w:multiLevelType w:val="hybridMultilevel"/>
    <w:tmpl w:val="AA565734"/>
    <w:lvl w:ilvl="0" w:tplc="04250003">
      <w:start w:val="1"/>
      <w:numFmt w:val="bullet"/>
      <w:lvlText w:val="o"/>
      <w:lvlJc w:val="left"/>
      <w:pPr>
        <w:ind w:left="720" w:hanging="360"/>
      </w:pPr>
      <w:rPr>
        <w:rFonts w:ascii="Courier New" w:hAnsi="Courier New" w:cs="Courier New"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8" w15:restartNumberingAfterBreak="0">
    <w:nsid w:val="4EBB15E2"/>
    <w:multiLevelType w:val="hybridMultilevel"/>
    <w:tmpl w:val="456831AA"/>
    <w:lvl w:ilvl="0" w:tplc="04250003">
      <w:start w:val="1"/>
      <w:numFmt w:val="bullet"/>
      <w:lvlText w:val="o"/>
      <w:lvlJc w:val="left"/>
      <w:pPr>
        <w:ind w:left="720" w:hanging="360"/>
      </w:pPr>
      <w:rPr>
        <w:rFonts w:ascii="Courier New" w:hAnsi="Courier New" w:cs="Courier New" w:hint="default"/>
      </w:rPr>
    </w:lvl>
    <w:lvl w:ilvl="1" w:tplc="04250003" w:tentative="1">
      <w:start w:val="1"/>
      <w:numFmt w:val="bullet"/>
      <w:lvlText w:val="o"/>
      <w:lvlJc w:val="left"/>
      <w:pPr>
        <w:ind w:left="720" w:hanging="360"/>
      </w:pPr>
      <w:rPr>
        <w:rFonts w:ascii="Courier New" w:hAnsi="Courier New" w:cs="Courier New" w:hint="default"/>
      </w:rPr>
    </w:lvl>
    <w:lvl w:ilvl="2" w:tplc="04250005" w:tentative="1">
      <w:start w:val="1"/>
      <w:numFmt w:val="bullet"/>
      <w:lvlText w:val=""/>
      <w:lvlJc w:val="left"/>
      <w:pPr>
        <w:ind w:left="1440" w:hanging="360"/>
      </w:pPr>
      <w:rPr>
        <w:rFonts w:ascii="Wingdings" w:hAnsi="Wingdings" w:hint="default"/>
      </w:rPr>
    </w:lvl>
    <w:lvl w:ilvl="3" w:tplc="04250001" w:tentative="1">
      <w:start w:val="1"/>
      <w:numFmt w:val="bullet"/>
      <w:lvlText w:val=""/>
      <w:lvlJc w:val="left"/>
      <w:pPr>
        <w:ind w:left="2160" w:hanging="360"/>
      </w:pPr>
      <w:rPr>
        <w:rFonts w:ascii="Symbol" w:hAnsi="Symbol" w:hint="default"/>
      </w:rPr>
    </w:lvl>
    <w:lvl w:ilvl="4" w:tplc="04250003" w:tentative="1">
      <w:start w:val="1"/>
      <w:numFmt w:val="bullet"/>
      <w:lvlText w:val="o"/>
      <w:lvlJc w:val="left"/>
      <w:pPr>
        <w:ind w:left="2880" w:hanging="360"/>
      </w:pPr>
      <w:rPr>
        <w:rFonts w:ascii="Courier New" w:hAnsi="Courier New" w:cs="Courier New" w:hint="default"/>
      </w:rPr>
    </w:lvl>
    <w:lvl w:ilvl="5" w:tplc="04250005" w:tentative="1">
      <w:start w:val="1"/>
      <w:numFmt w:val="bullet"/>
      <w:lvlText w:val=""/>
      <w:lvlJc w:val="left"/>
      <w:pPr>
        <w:ind w:left="3600" w:hanging="360"/>
      </w:pPr>
      <w:rPr>
        <w:rFonts w:ascii="Wingdings" w:hAnsi="Wingdings" w:hint="default"/>
      </w:rPr>
    </w:lvl>
    <w:lvl w:ilvl="6" w:tplc="04250001" w:tentative="1">
      <w:start w:val="1"/>
      <w:numFmt w:val="bullet"/>
      <w:lvlText w:val=""/>
      <w:lvlJc w:val="left"/>
      <w:pPr>
        <w:ind w:left="4320" w:hanging="360"/>
      </w:pPr>
      <w:rPr>
        <w:rFonts w:ascii="Symbol" w:hAnsi="Symbol" w:hint="default"/>
      </w:rPr>
    </w:lvl>
    <w:lvl w:ilvl="7" w:tplc="04250003" w:tentative="1">
      <w:start w:val="1"/>
      <w:numFmt w:val="bullet"/>
      <w:lvlText w:val="o"/>
      <w:lvlJc w:val="left"/>
      <w:pPr>
        <w:ind w:left="5040" w:hanging="360"/>
      </w:pPr>
      <w:rPr>
        <w:rFonts w:ascii="Courier New" w:hAnsi="Courier New" w:cs="Courier New" w:hint="default"/>
      </w:rPr>
    </w:lvl>
    <w:lvl w:ilvl="8" w:tplc="04250005" w:tentative="1">
      <w:start w:val="1"/>
      <w:numFmt w:val="bullet"/>
      <w:lvlText w:val=""/>
      <w:lvlJc w:val="left"/>
      <w:pPr>
        <w:ind w:left="5760" w:hanging="360"/>
      </w:pPr>
      <w:rPr>
        <w:rFonts w:ascii="Wingdings" w:hAnsi="Wingdings" w:hint="default"/>
      </w:rPr>
    </w:lvl>
  </w:abstractNum>
  <w:abstractNum w:abstractNumId="29" w15:restartNumberingAfterBreak="0">
    <w:nsid w:val="592A7BC2"/>
    <w:multiLevelType w:val="hybridMultilevel"/>
    <w:tmpl w:val="ACFCC1CA"/>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0" w15:restartNumberingAfterBreak="0">
    <w:nsid w:val="5B2729B3"/>
    <w:multiLevelType w:val="hybridMultilevel"/>
    <w:tmpl w:val="A5042420"/>
    <w:lvl w:ilvl="0" w:tplc="471C6854">
      <w:start w:val="1"/>
      <w:numFmt w:val="bullet"/>
      <w:lvlText w:val=""/>
      <w:lvlJc w:val="left"/>
      <w:pPr>
        <w:ind w:left="360" w:hanging="360"/>
      </w:pPr>
      <w:rPr>
        <w:rFonts w:ascii="Symbol" w:hAnsi="Symbol" w:hint="default"/>
      </w:rPr>
    </w:lvl>
    <w:lvl w:ilvl="1" w:tplc="E37810A2">
      <w:start w:val="1"/>
      <w:numFmt w:val="bullet"/>
      <w:lvlText w:val="o"/>
      <w:lvlJc w:val="left"/>
      <w:pPr>
        <w:ind w:left="1080" w:hanging="360"/>
      </w:pPr>
      <w:rPr>
        <w:rFonts w:ascii="Courier New" w:hAnsi="Courier New" w:hint="default"/>
      </w:rPr>
    </w:lvl>
    <w:lvl w:ilvl="2" w:tplc="5AAE5480">
      <w:start w:val="1"/>
      <w:numFmt w:val="bullet"/>
      <w:lvlText w:val=""/>
      <w:lvlJc w:val="left"/>
      <w:pPr>
        <w:ind w:left="1800" w:hanging="360"/>
      </w:pPr>
      <w:rPr>
        <w:rFonts w:ascii="Wingdings" w:hAnsi="Wingdings" w:hint="default"/>
      </w:rPr>
    </w:lvl>
    <w:lvl w:ilvl="3" w:tplc="37D41BF2">
      <w:start w:val="1"/>
      <w:numFmt w:val="bullet"/>
      <w:lvlText w:val=""/>
      <w:lvlJc w:val="left"/>
      <w:pPr>
        <w:ind w:left="2520" w:hanging="360"/>
      </w:pPr>
      <w:rPr>
        <w:rFonts w:ascii="Symbol" w:hAnsi="Symbol" w:hint="default"/>
      </w:rPr>
    </w:lvl>
    <w:lvl w:ilvl="4" w:tplc="57DA99D0">
      <w:start w:val="1"/>
      <w:numFmt w:val="bullet"/>
      <w:lvlText w:val="o"/>
      <w:lvlJc w:val="left"/>
      <w:pPr>
        <w:ind w:left="3240" w:hanging="360"/>
      </w:pPr>
      <w:rPr>
        <w:rFonts w:ascii="Courier New" w:hAnsi="Courier New" w:hint="default"/>
      </w:rPr>
    </w:lvl>
    <w:lvl w:ilvl="5" w:tplc="32CAD196">
      <w:start w:val="1"/>
      <w:numFmt w:val="bullet"/>
      <w:lvlText w:val=""/>
      <w:lvlJc w:val="left"/>
      <w:pPr>
        <w:ind w:left="3960" w:hanging="360"/>
      </w:pPr>
      <w:rPr>
        <w:rFonts w:ascii="Wingdings" w:hAnsi="Wingdings" w:hint="default"/>
      </w:rPr>
    </w:lvl>
    <w:lvl w:ilvl="6" w:tplc="192AB9FE">
      <w:start w:val="1"/>
      <w:numFmt w:val="bullet"/>
      <w:lvlText w:val=""/>
      <w:lvlJc w:val="left"/>
      <w:pPr>
        <w:ind w:left="4680" w:hanging="360"/>
      </w:pPr>
      <w:rPr>
        <w:rFonts w:ascii="Symbol" w:hAnsi="Symbol" w:hint="default"/>
      </w:rPr>
    </w:lvl>
    <w:lvl w:ilvl="7" w:tplc="B4641820">
      <w:start w:val="1"/>
      <w:numFmt w:val="bullet"/>
      <w:lvlText w:val="o"/>
      <w:lvlJc w:val="left"/>
      <w:pPr>
        <w:ind w:left="5400" w:hanging="360"/>
      </w:pPr>
      <w:rPr>
        <w:rFonts w:ascii="Courier New" w:hAnsi="Courier New" w:hint="default"/>
      </w:rPr>
    </w:lvl>
    <w:lvl w:ilvl="8" w:tplc="C3CE5FFE">
      <w:start w:val="1"/>
      <w:numFmt w:val="bullet"/>
      <w:lvlText w:val=""/>
      <w:lvlJc w:val="left"/>
      <w:pPr>
        <w:ind w:left="6120" w:hanging="360"/>
      </w:pPr>
      <w:rPr>
        <w:rFonts w:ascii="Wingdings" w:hAnsi="Wingdings" w:hint="default"/>
      </w:rPr>
    </w:lvl>
  </w:abstractNum>
  <w:abstractNum w:abstractNumId="31" w15:restartNumberingAfterBreak="0">
    <w:nsid w:val="5B8F3E78"/>
    <w:multiLevelType w:val="hybridMultilevel"/>
    <w:tmpl w:val="A80C6BD6"/>
    <w:lvl w:ilvl="0" w:tplc="8F4E22E0">
      <w:numFmt w:val="bullet"/>
      <w:lvlText w:val="•"/>
      <w:lvlJc w:val="left"/>
      <w:pPr>
        <w:ind w:left="830" w:hanging="360"/>
      </w:pPr>
      <w:rPr>
        <w:rFonts w:ascii="Arial" w:eastAsia="Arial" w:hAnsi="Arial" w:cs="Arial" w:hint="default"/>
        <w:b w:val="0"/>
        <w:bCs w:val="0"/>
        <w:i w:val="0"/>
        <w:iCs w:val="0"/>
        <w:spacing w:val="0"/>
        <w:w w:val="131"/>
        <w:sz w:val="24"/>
        <w:szCs w:val="24"/>
        <w:lang w:val="et-EE" w:eastAsia="en-US" w:bidi="ar-SA"/>
      </w:rPr>
    </w:lvl>
    <w:lvl w:ilvl="1" w:tplc="5F084218">
      <w:numFmt w:val="bullet"/>
      <w:lvlText w:val="o"/>
      <w:lvlJc w:val="left"/>
      <w:pPr>
        <w:ind w:left="1550" w:hanging="360"/>
      </w:pPr>
      <w:rPr>
        <w:rFonts w:ascii="Courier New" w:eastAsia="Courier New" w:hAnsi="Courier New" w:cs="Courier New" w:hint="default"/>
        <w:b w:val="0"/>
        <w:bCs w:val="0"/>
        <w:i w:val="0"/>
        <w:iCs w:val="0"/>
        <w:spacing w:val="0"/>
        <w:w w:val="100"/>
        <w:sz w:val="24"/>
        <w:szCs w:val="24"/>
        <w:lang w:val="et-EE" w:eastAsia="en-US" w:bidi="ar-SA"/>
      </w:rPr>
    </w:lvl>
    <w:lvl w:ilvl="2" w:tplc="EA2059BE">
      <w:numFmt w:val="bullet"/>
      <w:lvlText w:val="•"/>
      <w:lvlJc w:val="left"/>
      <w:pPr>
        <w:ind w:left="2455" w:hanging="360"/>
      </w:pPr>
      <w:rPr>
        <w:rFonts w:hint="default"/>
        <w:lang w:val="et-EE" w:eastAsia="en-US" w:bidi="ar-SA"/>
      </w:rPr>
    </w:lvl>
    <w:lvl w:ilvl="3" w:tplc="21A6390A">
      <w:numFmt w:val="bullet"/>
      <w:lvlText w:val="•"/>
      <w:lvlJc w:val="left"/>
      <w:pPr>
        <w:ind w:left="3351" w:hanging="360"/>
      </w:pPr>
      <w:rPr>
        <w:rFonts w:hint="default"/>
        <w:lang w:val="et-EE" w:eastAsia="en-US" w:bidi="ar-SA"/>
      </w:rPr>
    </w:lvl>
    <w:lvl w:ilvl="4" w:tplc="8F8C9A1E">
      <w:numFmt w:val="bullet"/>
      <w:lvlText w:val="•"/>
      <w:lvlJc w:val="left"/>
      <w:pPr>
        <w:ind w:left="4247" w:hanging="360"/>
      </w:pPr>
      <w:rPr>
        <w:rFonts w:hint="default"/>
        <w:lang w:val="et-EE" w:eastAsia="en-US" w:bidi="ar-SA"/>
      </w:rPr>
    </w:lvl>
    <w:lvl w:ilvl="5" w:tplc="F8B01D0C">
      <w:numFmt w:val="bullet"/>
      <w:lvlText w:val="•"/>
      <w:lvlJc w:val="left"/>
      <w:pPr>
        <w:ind w:left="5142" w:hanging="360"/>
      </w:pPr>
      <w:rPr>
        <w:rFonts w:hint="default"/>
        <w:lang w:val="et-EE" w:eastAsia="en-US" w:bidi="ar-SA"/>
      </w:rPr>
    </w:lvl>
    <w:lvl w:ilvl="6" w:tplc="CD5485F4">
      <w:numFmt w:val="bullet"/>
      <w:lvlText w:val="•"/>
      <w:lvlJc w:val="left"/>
      <w:pPr>
        <w:ind w:left="6038" w:hanging="360"/>
      </w:pPr>
      <w:rPr>
        <w:rFonts w:hint="default"/>
        <w:lang w:val="et-EE" w:eastAsia="en-US" w:bidi="ar-SA"/>
      </w:rPr>
    </w:lvl>
    <w:lvl w:ilvl="7" w:tplc="550AD324">
      <w:numFmt w:val="bullet"/>
      <w:lvlText w:val="•"/>
      <w:lvlJc w:val="left"/>
      <w:pPr>
        <w:ind w:left="6934" w:hanging="360"/>
      </w:pPr>
      <w:rPr>
        <w:rFonts w:hint="default"/>
        <w:lang w:val="et-EE" w:eastAsia="en-US" w:bidi="ar-SA"/>
      </w:rPr>
    </w:lvl>
    <w:lvl w:ilvl="8" w:tplc="A956B986">
      <w:numFmt w:val="bullet"/>
      <w:lvlText w:val="•"/>
      <w:lvlJc w:val="left"/>
      <w:pPr>
        <w:ind w:left="7829" w:hanging="360"/>
      </w:pPr>
      <w:rPr>
        <w:rFonts w:hint="default"/>
        <w:lang w:val="et-EE" w:eastAsia="en-US" w:bidi="ar-SA"/>
      </w:rPr>
    </w:lvl>
  </w:abstractNum>
  <w:abstractNum w:abstractNumId="32" w15:restartNumberingAfterBreak="0">
    <w:nsid w:val="5E00605D"/>
    <w:multiLevelType w:val="hybridMultilevel"/>
    <w:tmpl w:val="A134C412"/>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3" w15:restartNumberingAfterBreak="0">
    <w:nsid w:val="5EA53784"/>
    <w:multiLevelType w:val="hybridMultilevel"/>
    <w:tmpl w:val="1D884E5A"/>
    <w:lvl w:ilvl="0" w:tplc="DB284E50">
      <w:start w:val="1"/>
      <w:numFmt w:val="bullet"/>
      <w:lvlText w:val=""/>
      <w:lvlJc w:val="left"/>
      <w:pPr>
        <w:ind w:left="720" w:hanging="360"/>
      </w:pPr>
      <w:rPr>
        <w:rFonts w:ascii="Symbol" w:hAnsi="Symbol" w:hint="default"/>
      </w:rPr>
    </w:lvl>
    <w:lvl w:ilvl="1" w:tplc="C2B646CC" w:tentative="1">
      <w:start w:val="1"/>
      <w:numFmt w:val="bullet"/>
      <w:lvlText w:val="o"/>
      <w:lvlJc w:val="left"/>
      <w:pPr>
        <w:ind w:left="1440" w:hanging="360"/>
      </w:pPr>
      <w:rPr>
        <w:rFonts w:ascii="Courier New" w:hAnsi="Courier New" w:hint="default"/>
      </w:rPr>
    </w:lvl>
    <w:lvl w:ilvl="2" w:tplc="8C06630C" w:tentative="1">
      <w:start w:val="1"/>
      <w:numFmt w:val="bullet"/>
      <w:lvlText w:val=""/>
      <w:lvlJc w:val="left"/>
      <w:pPr>
        <w:ind w:left="2160" w:hanging="360"/>
      </w:pPr>
      <w:rPr>
        <w:rFonts w:ascii="Wingdings" w:hAnsi="Wingdings" w:hint="default"/>
      </w:rPr>
    </w:lvl>
    <w:lvl w:ilvl="3" w:tplc="29AE50EC" w:tentative="1">
      <w:start w:val="1"/>
      <w:numFmt w:val="bullet"/>
      <w:lvlText w:val=""/>
      <w:lvlJc w:val="left"/>
      <w:pPr>
        <w:ind w:left="2880" w:hanging="360"/>
      </w:pPr>
      <w:rPr>
        <w:rFonts w:ascii="Symbol" w:hAnsi="Symbol" w:hint="default"/>
      </w:rPr>
    </w:lvl>
    <w:lvl w:ilvl="4" w:tplc="C9823B20" w:tentative="1">
      <w:start w:val="1"/>
      <w:numFmt w:val="bullet"/>
      <w:lvlText w:val="o"/>
      <w:lvlJc w:val="left"/>
      <w:pPr>
        <w:ind w:left="3600" w:hanging="360"/>
      </w:pPr>
      <w:rPr>
        <w:rFonts w:ascii="Courier New" w:hAnsi="Courier New" w:hint="default"/>
      </w:rPr>
    </w:lvl>
    <w:lvl w:ilvl="5" w:tplc="C71C05D6" w:tentative="1">
      <w:start w:val="1"/>
      <w:numFmt w:val="bullet"/>
      <w:lvlText w:val=""/>
      <w:lvlJc w:val="left"/>
      <w:pPr>
        <w:ind w:left="4320" w:hanging="360"/>
      </w:pPr>
      <w:rPr>
        <w:rFonts w:ascii="Wingdings" w:hAnsi="Wingdings" w:hint="default"/>
      </w:rPr>
    </w:lvl>
    <w:lvl w:ilvl="6" w:tplc="397841A2" w:tentative="1">
      <w:start w:val="1"/>
      <w:numFmt w:val="bullet"/>
      <w:lvlText w:val=""/>
      <w:lvlJc w:val="left"/>
      <w:pPr>
        <w:ind w:left="5040" w:hanging="360"/>
      </w:pPr>
      <w:rPr>
        <w:rFonts w:ascii="Symbol" w:hAnsi="Symbol" w:hint="default"/>
      </w:rPr>
    </w:lvl>
    <w:lvl w:ilvl="7" w:tplc="44F83C70" w:tentative="1">
      <w:start w:val="1"/>
      <w:numFmt w:val="bullet"/>
      <w:lvlText w:val="o"/>
      <w:lvlJc w:val="left"/>
      <w:pPr>
        <w:ind w:left="5760" w:hanging="360"/>
      </w:pPr>
      <w:rPr>
        <w:rFonts w:ascii="Courier New" w:hAnsi="Courier New" w:hint="default"/>
      </w:rPr>
    </w:lvl>
    <w:lvl w:ilvl="8" w:tplc="F15277D8" w:tentative="1">
      <w:start w:val="1"/>
      <w:numFmt w:val="bullet"/>
      <w:lvlText w:val=""/>
      <w:lvlJc w:val="left"/>
      <w:pPr>
        <w:ind w:left="6480" w:hanging="360"/>
      </w:pPr>
      <w:rPr>
        <w:rFonts w:ascii="Wingdings" w:hAnsi="Wingdings" w:hint="default"/>
      </w:rPr>
    </w:lvl>
  </w:abstractNum>
  <w:abstractNum w:abstractNumId="34" w15:restartNumberingAfterBreak="0">
    <w:nsid w:val="5F2722BD"/>
    <w:multiLevelType w:val="hybridMultilevel"/>
    <w:tmpl w:val="BA562662"/>
    <w:lvl w:ilvl="0" w:tplc="C34012A8">
      <w:start w:val="8"/>
      <w:numFmt w:val="decimal"/>
      <w:lvlText w:val="%1."/>
      <w:lvlJc w:val="left"/>
      <w:pPr>
        <w:ind w:left="110" w:hanging="303"/>
      </w:pPr>
      <w:rPr>
        <w:rFonts w:ascii="Times New Roman" w:eastAsia="Times New Roman" w:hAnsi="Times New Roman" w:cs="Times New Roman" w:hint="default"/>
        <w:b/>
        <w:bCs/>
        <w:i w:val="0"/>
        <w:iCs w:val="0"/>
        <w:spacing w:val="0"/>
        <w:w w:val="100"/>
        <w:sz w:val="24"/>
        <w:szCs w:val="24"/>
        <w:lang w:val="et-EE" w:eastAsia="en-US" w:bidi="ar-SA"/>
      </w:rPr>
    </w:lvl>
    <w:lvl w:ilvl="1" w:tplc="0BE223F2">
      <w:numFmt w:val="bullet"/>
      <w:lvlText w:val="•"/>
      <w:lvlJc w:val="left"/>
      <w:pPr>
        <w:ind w:left="818" w:hanging="708"/>
      </w:pPr>
      <w:rPr>
        <w:rFonts w:ascii="Times New Roman" w:eastAsia="Times New Roman" w:hAnsi="Times New Roman" w:cs="Times New Roman" w:hint="default"/>
        <w:spacing w:val="0"/>
        <w:w w:val="100"/>
        <w:lang w:val="et-EE" w:eastAsia="en-US" w:bidi="ar-SA"/>
      </w:rPr>
    </w:lvl>
    <w:lvl w:ilvl="2" w:tplc="54F800AA">
      <w:numFmt w:val="bullet"/>
      <w:lvlText w:val="•"/>
      <w:lvlJc w:val="left"/>
      <w:pPr>
        <w:ind w:left="1797" w:hanging="708"/>
      </w:pPr>
      <w:rPr>
        <w:rFonts w:hint="default"/>
        <w:lang w:val="et-EE" w:eastAsia="en-US" w:bidi="ar-SA"/>
      </w:rPr>
    </w:lvl>
    <w:lvl w:ilvl="3" w:tplc="D1C2A4AE">
      <w:numFmt w:val="bullet"/>
      <w:lvlText w:val="•"/>
      <w:lvlJc w:val="left"/>
      <w:pPr>
        <w:ind w:left="2775" w:hanging="708"/>
      </w:pPr>
      <w:rPr>
        <w:rFonts w:hint="default"/>
        <w:lang w:val="et-EE" w:eastAsia="en-US" w:bidi="ar-SA"/>
      </w:rPr>
    </w:lvl>
    <w:lvl w:ilvl="4" w:tplc="3EBAE654">
      <w:numFmt w:val="bullet"/>
      <w:lvlText w:val="•"/>
      <w:lvlJc w:val="left"/>
      <w:pPr>
        <w:ind w:left="3753" w:hanging="708"/>
      </w:pPr>
      <w:rPr>
        <w:rFonts w:hint="default"/>
        <w:lang w:val="et-EE" w:eastAsia="en-US" w:bidi="ar-SA"/>
      </w:rPr>
    </w:lvl>
    <w:lvl w:ilvl="5" w:tplc="CD84C6FA">
      <w:numFmt w:val="bullet"/>
      <w:lvlText w:val="•"/>
      <w:lvlJc w:val="left"/>
      <w:pPr>
        <w:ind w:left="4731" w:hanging="708"/>
      </w:pPr>
      <w:rPr>
        <w:rFonts w:hint="default"/>
        <w:lang w:val="et-EE" w:eastAsia="en-US" w:bidi="ar-SA"/>
      </w:rPr>
    </w:lvl>
    <w:lvl w:ilvl="6" w:tplc="02A6FE3A">
      <w:numFmt w:val="bullet"/>
      <w:lvlText w:val="•"/>
      <w:lvlJc w:val="left"/>
      <w:pPr>
        <w:ind w:left="5709" w:hanging="708"/>
      </w:pPr>
      <w:rPr>
        <w:rFonts w:hint="default"/>
        <w:lang w:val="et-EE" w:eastAsia="en-US" w:bidi="ar-SA"/>
      </w:rPr>
    </w:lvl>
    <w:lvl w:ilvl="7" w:tplc="99E45256">
      <w:numFmt w:val="bullet"/>
      <w:lvlText w:val="•"/>
      <w:lvlJc w:val="left"/>
      <w:pPr>
        <w:ind w:left="6687" w:hanging="708"/>
      </w:pPr>
      <w:rPr>
        <w:rFonts w:hint="default"/>
        <w:lang w:val="et-EE" w:eastAsia="en-US" w:bidi="ar-SA"/>
      </w:rPr>
    </w:lvl>
    <w:lvl w:ilvl="8" w:tplc="437EB22C">
      <w:numFmt w:val="bullet"/>
      <w:lvlText w:val="•"/>
      <w:lvlJc w:val="left"/>
      <w:pPr>
        <w:ind w:left="7665" w:hanging="708"/>
      </w:pPr>
      <w:rPr>
        <w:rFonts w:hint="default"/>
        <w:lang w:val="et-EE" w:eastAsia="en-US" w:bidi="ar-SA"/>
      </w:rPr>
    </w:lvl>
  </w:abstractNum>
  <w:abstractNum w:abstractNumId="35" w15:restartNumberingAfterBreak="0">
    <w:nsid w:val="63393DD3"/>
    <w:multiLevelType w:val="hybridMultilevel"/>
    <w:tmpl w:val="06EA8988"/>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6" w15:restartNumberingAfterBreak="0">
    <w:nsid w:val="65D1500D"/>
    <w:multiLevelType w:val="hybridMultilevel"/>
    <w:tmpl w:val="A3B61202"/>
    <w:lvl w:ilvl="0" w:tplc="52A283A8">
      <w:start w:val="1"/>
      <w:numFmt w:val="decimal"/>
      <w:lvlText w:val="%1)"/>
      <w:lvlJc w:val="left"/>
      <w:pPr>
        <w:ind w:left="1020" w:hanging="360"/>
      </w:pPr>
    </w:lvl>
    <w:lvl w:ilvl="1" w:tplc="62027FFA">
      <w:start w:val="1"/>
      <w:numFmt w:val="decimal"/>
      <w:lvlText w:val="%2)"/>
      <w:lvlJc w:val="left"/>
      <w:pPr>
        <w:ind w:left="1020" w:hanging="360"/>
      </w:pPr>
    </w:lvl>
    <w:lvl w:ilvl="2" w:tplc="29F63088">
      <w:start w:val="1"/>
      <w:numFmt w:val="decimal"/>
      <w:lvlText w:val="%3)"/>
      <w:lvlJc w:val="left"/>
      <w:pPr>
        <w:ind w:left="1020" w:hanging="360"/>
      </w:pPr>
    </w:lvl>
    <w:lvl w:ilvl="3" w:tplc="37E47190">
      <w:start w:val="1"/>
      <w:numFmt w:val="decimal"/>
      <w:lvlText w:val="%4)"/>
      <w:lvlJc w:val="left"/>
      <w:pPr>
        <w:ind w:left="1020" w:hanging="360"/>
      </w:pPr>
    </w:lvl>
    <w:lvl w:ilvl="4" w:tplc="3092B356">
      <w:start w:val="1"/>
      <w:numFmt w:val="decimal"/>
      <w:lvlText w:val="%5)"/>
      <w:lvlJc w:val="left"/>
      <w:pPr>
        <w:ind w:left="1020" w:hanging="360"/>
      </w:pPr>
    </w:lvl>
    <w:lvl w:ilvl="5" w:tplc="8E6EA2A6">
      <w:start w:val="1"/>
      <w:numFmt w:val="decimal"/>
      <w:lvlText w:val="%6)"/>
      <w:lvlJc w:val="left"/>
      <w:pPr>
        <w:ind w:left="1020" w:hanging="360"/>
      </w:pPr>
    </w:lvl>
    <w:lvl w:ilvl="6" w:tplc="4C78EA8C">
      <w:start w:val="1"/>
      <w:numFmt w:val="decimal"/>
      <w:lvlText w:val="%7)"/>
      <w:lvlJc w:val="left"/>
      <w:pPr>
        <w:ind w:left="1020" w:hanging="360"/>
      </w:pPr>
    </w:lvl>
    <w:lvl w:ilvl="7" w:tplc="8FC868A6">
      <w:start w:val="1"/>
      <w:numFmt w:val="decimal"/>
      <w:lvlText w:val="%8)"/>
      <w:lvlJc w:val="left"/>
      <w:pPr>
        <w:ind w:left="1020" w:hanging="360"/>
      </w:pPr>
    </w:lvl>
    <w:lvl w:ilvl="8" w:tplc="0BECD872">
      <w:start w:val="1"/>
      <w:numFmt w:val="decimal"/>
      <w:lvlText w:val="%9)"/>
      <w:lvlJc w:val="left"/>
      <w:pPr>
        <w:ind w:left="1020" w:hanging="360"/>
      </w:pPr>
    </w:lvl>
  </w:abstractNum>
  <w:abstractNum w:abstractNumId="37" w15:restartNumberingAfterBreak="0">
    <w:nsid w:val="685834F4"/>
    <w:multiLevelType w:val="hybridMultilevel"/>
    <w:tmpl w:val="7F6271FC"/>
    <w:lvl w:ilvl="0" w:tplc="6D5E34FA">
      <w:numFmt w:val="bullet"/>
      <w:lvlText w:val="•"/>
      <w:lvlJc w:val="left"/>
      <w:pPr>
        <w:ind w:left="830" w:hanging="360"/>
      </w:pPr>
      <w:rPr>
        <w:rFonts w:ascii="Arial" w:eastAsia="Arial" w:hAnsi="Arial" w:cs="Arial" w:hint="default"/>
        <w:b w:val="0"/>
        <w:bCs w:val="0"/>
        <w:i w:val="0"/>
        <w:iCs w:val="0"/>
        <w:spacing w:val="0"/>
        <w:w w:val="131"/>
        <w:sz w:val="24"/>
        <w:szCs w:val="24"/>
        <w:lang w:val="et-EE" w:eastAsia="en-US" w:bidi="ar-SA"/>
      </w:rPr>
    </w:lvl>
    <w:lvl w:ilvl="1" w:tplc="A88A4FE8">
      <w:numFmt w:val="bullet"/>
      <w:lvlText w:val="•"/>
      <w:lvlJc w:val="left"/>
      <w:pPr>
        <w:ind w:left="1718" w:hanging="360"/>
      </w:pPr>
      <w:rPr>
        <w:rFonts w:hint="default"/>
        <w:lang w:val="et-EE" w:eastAsia="en-US" w:bidi="ar-SA"/>
      </w:rPr>
    </w:lvl>
    <w:lvl w:ilvl="2" w:tplc="12049AD2">
      <w:numFmt w:val="bullet"/>
      <w:lvlText w:val="•"/>
      <w:lvlJc w:val="left"/>
      <w:pPr>
        <w:ind w:left="2596" w:hanging="360"/>
      </w:pPr>
      <w:rPr>
        <w:rFonts w:hint="default"/>
        <w:lang w:val="et-EE" w:eastAsia="en-US" w:bidi="ar-SA"/>
      </w:rPr>
    </w:lvl>
    <w:lvl w:ilvl="3" w:tplc="EB1AEB1A">
      <w:numFmt w:val="bullet"/>
      <w:lvlText w:val="•"/>
      <w:lvlJc w:val="left"/>
      <w:pPr>
        <w:ind w:left="3474" w:hanging="360"/>
      </w:pPr>
      <w:rPr>
        <w:rFonts w:hint="default"/>
        <w:lang w:val="et-EE" w:eastAsia="en-US" w:bidi="ar-SA"/>
      </w:rPr>
    </w:lvl>
    <w:lvl w:ilvl="4" w:tplc="EE9466E6">
      <w:numFmt w:val="bullet"/>
      <w:lvlText w:val="•"/>
      <w:lvlJc w:val="left"/>
      <w:pPr>
        <w:ind w:left="4352" w:hanging="360"/>
      </w:pPr>
      <w:rPr>
        <w:rFonts w:hint="default"/>
        <w:lang w:val="et-EE" w:eastAsia="en-US" w:bidi="ar-SA"/>
      </w:rPr>
    </w:lvl>
    <w:lvl w:ilvl="5" w:tplc="F1FA849E">
      <w:numFmt w:val="bullet"/>
      <w:lvlText w:val="•"/>
      <w:lvlJc w:val="left"/>
      <w:pPr>
        <w:ind w:left="5230" w:hanging="360"/>
      </w:pPr>
      <w:rPr>
        <w:rFonts w:hint="default"/>
        <w:lang w:val="et-EE" w:eastAsia="en-US" w:bidi="ar-SA"/>
      </w:rPr>
    </w:lvl>
    <w:lvl w:ilvl="6" w:tplc="17B83B1C">
      <w:numFmt w:val="bullet"/>
      <w:lvlText w:val="•"/>
      <w:lvlJc w:val="left"/>
      <w:pPr>
        <w:ind w:left="6108" w:hanging="360"/>
      </w:pPr>
      <w:rPr>
        <w:rFonts w:hint="default"/>
        <w:lang w:val="et-EE" w:eastAsia="en-US" w:bidi="ar-SA"/>
      </w:rPr>
    </w:lvl>
    <w:lvl w:ilvl="7" w:tplc="1D1AD1E0">
      <w:numFmt w:val="bullet"/>
      <w:lvlText w:val="•"/>
      <w:lvlJc w:val="left"/>
      <w:pPr>
        <w:ind w:left="6986" w:hanging="360"/>
      </w:pPr>
      <w:rPr>
        <w:rFonts w:hint="default"/>
        <w:lang w:val="et-EE" w:eastAsia="en-US" w:bidi="ar-SA"/>
      </w:rPr>
    </w:lvl>
    <w:lvl w:ilvl="8" w:tplc="F948F8D4">
      <w:numFmt w:val="bullet"/>
      <w:lvlText w:val="•"/>
      <w:lvlJc w:val="left"/>
      <w:pPr>
        <w:ind w:left="7864" w:hanging="360"/>
      </w:pPr>
      <w:rPr>
        <w:rFonts w:hint="default"/>
        <w:lang w:val="et-EE" w:eastAsia="en-US" w:bidi="ar-SA"/>
      </w:rPr>
    </w:lvl>
  </w:abstractNum>
  <w:abstractNum w:abstractNumId="38" w15:restartNumberingAfterBreak="0">
    <w:nsid w:val="6EDE1C78"/>
    <w:multiLevelType w:val="hybridMultilevel"/>
    <w:tmpl w:val="DDB2968C"/>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9" w15:restartNumberingAfterBreak="0">
    <w:nsid w:val="70122D27"/>
    <w:multiLevelType w:val="hybridMultilevel"/>
    <w:tmpl w:val="B868E146"/>
    <w:lvl w:ilvl="0" w:tplc="BA18BDC8">
      <w:start w:val="1"/>
      <w:numFmt w:val="decimal"/>
      <w:lvlText w:val="%1)"/>
      <w:lvlJc w:val="left"/>
      <w:pPr>
        <w:ind w:left="1020" w:hanging="360"/>
      </w:pPr>
    </w:lvl>
    <w:lvl w:ilvl="1" w:tplc="15220B5E">
      <w:start w:val="1"/>
      <w:numFmt w:val="decimal"/>
      <w:lvlText w:val="%2)"/>
      <w:lvlJc w:val="left"/>
      <w:pPr>
        <w:ind w:left="1020" w:hanging="360"/>
      </w:pPr>
    </w:lvl>
    <w:lvl w:ilvl="2" w:tplc="9368A698">
      <w:start w:val="1"/>
      <w:numFmt w:val="decimal"/>
      <w:lvlText w:val="%3)"/>
      <w:lvlJc w:val="left"/>
      <w:pPr>
        <w:ind w:left="1020" w:hanging="360"/>
      </w:pPr>
    </w:lvl>
    <w:lvl w:ilvl="3" w:tplc="8BEC47FE">
      <w:start w:val="1"/>
      <w:numFmt w:val="decimal"/>
      <w:lvlText w:val="%4)"/>
      <w:lvlJc w:val="left"/>
      <w:pPr>
        <w:ind w:left="1020" w:hanging="360"/>
      </w:pPr>
    </w:lvl>
    <w:lvl w:ilvl="4" w:tplc="60E832BA">
      <w:start w:val="1"/>
      <w:numFmt w:val="decimal"/>
      <w:lvlText w:val="%5)"/>
      <w:lvlJc w:val="left"/>
      <w:pPr>
        <w:ind w:left="1020" w:hanging="360"/>
      </w:pPr>
    </w:lvl>
    <w:lvl w:ilvl="5" w:tplc="6F185AAA">
      <w:start w:val="1"/>
      <w:numFmt w:val="decimal"/>
      <w:lvlText w:val="%6)"/>
      <w:lvlJc w:val="left"/>
      <w:pPr>
        <w:ind w:left="1020" w:hanging="360"/>
      </w:pPr>
    </w:lvl>
    <w:lvl w:ilvl="6" w:tplc="A83EE3BA">
      <w:start w:val="1"/>
      <w:numFmt w:val="decimal"/>
      <w:lvlText w:val="%7)"/>
      <w:lvlJc w:val="left"/>
      <w:pPr>
        <w:ind w:left="1020" w:hanging="360"/>
      </w:pPr>
    </w:lvl>
    <w:lvl w:ilvl="7" w:tplc="E878C3D4">
      <w:start w:val="1"/>
      <w:numFmt w:val="decimal"/>
      <w:lvlText w:val="%8)"/>
      <w:lvlJc w:val="left"/>
      <w:pPr>
        <w:ind w:left="1020" w:hanging="360"/>
      </w:pPr>
    </w:lvl>
    <w:lvl w:ilvl="8" w:tplc="3B9E673C">
      <w:start w:val="1"/>
      <w:numFmt w:val="decimal"/>
      <w:lvlText w:val="%9)"/>
      <w:lvlJc w:val="left"/>
      <w:pPr>
        <w:ind w:left="1020" w:hanging="360"/>
      </w:pPr>
    </w:lvl>
  </w:abstractNum>
  <w:abstractNum w:abstractNumId="40" w15:restartNumberingAfterBreak="0">
    <w:nsid w:val="7265550D"/>
    <w:multiLevelType w:val="hybridMultilevel"/>
    <w:tmpl w:val="2CEE29DE"/>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1" w15:restartNumberingAfterBreak="0">
    <w:nsid w:val="73CBAFBC"/>
    <w:multiLevelType w:val="hybridMultilevel"/>
    <w:tmpl w:val="2DD253A8"/>
    <w:lvl w:ilvl="0" w:tplc="D04EC29C">
      <w:start w:val="1"/>
      <w:numFmt w:val="decimal"/>
      <w:lvlText w:val="%1."/>
      <w:lvlJc w:val="left"/>
      <w:pPr>
        <w:ind w:left="720" w:hanging="360"/>
      </w:pPr>
    </w:lvl>
    <w:lvl w:ilvl="1" w:tplc="716234B2">
      <w:start w:val="1"/>
      <w:numFmt w:val="lowerLetter"/>
      <w:lvlText w:val="%2."/>
      <w:lvlJc w:val="left"/>
      <w:pPr>
        <w:ind w:left="1440" w:hanging="360"/>
      </w:pPr>
    </w:lvl>
    <w:lvl w:ilvl="2" w:tplc="EAD69242">
      <w:start w:val="1"/>
      <w:numFmt w:val="lowerRoman"/>
      <w:lvlText w:val="%3."/>
      <w:lvlJc w:val="right"/>
      <w:pPr>
        <w:ind w:left="2160" w:hanging="180"/>
      </w:pPr>
    </w:lvl>
    <w:lvl w:ilvl="3" w:tplc="627A7EB8">
      <w:start w:val="1"/>
      <w:numFmt w:val="decimal"/>
      <w:lvlText w:val="%4."/>
      <w:lvlJc w:val="left"/>
      <w:pPr>
        <w:ind w:left="2880" w:hanging="360"/>
      </w:pPr>
    </w:lvl>
    <w:lvl w:ilvl="4" w:tplc="F1ACEFF0">
      <w:start w:val="1"/>
      <w:numFmt w:val="lowerLetter"/>
      <w:lvlText w:val="%5."/>
      <w:lvlJc w:val="left"/>
      <w:pPr>
        <w:ind w:left="3600" w:hanging="360"/>
      </w:pPr>
    </w:lvl>
    <w:lvl w:ilvl="5" w:tplc="5916351E">
      <w:start w:val="1"/>
      <w:numFmt w:val="lowerRoman"/>
      <w:lvlText w:val="%6."/>
      <w:lvlJc w:val="right"/>
      <w:pPr>
        <w:ind w:left="4320" w:hanging="180"/>
      </w:pPr>
    </w:lvl>
    <w:lvl w:ilvl="6" w:tplc="3614EBBC">
      <w:start w:val="1"/>
      <w:numFmt w:val="decimal"/>
      <w:lvlText w:val="%7."/>
      <w:lvlJc w:val="left"/>
      <w:pPr>
        <w:ind w:left="5040" w:hanging="360"/>
      </w:pPr>
    </w:lvl>
    <w:lvl w:ilvl="7" w:tplc="3A4E3304">
      <w:start w:val="1"/>
      <w:numFmt w:val="lowerLetter"/>
      <w:lvlText w:val="%8."/>
      <w:lvlJc w:val="left"/>
      <w:pPr>
        <w:ind w:left="5760" w:hanging="360"/>
      </w:pPr>
    </w:lvl>
    <w:lvl w:ilvl="8" w:tplc="89B0A3E4">
      <w:start w:val="1"/>
      <w:numFmt w:val="lowerRoman"/>
      <w:lvlText w:val="%9."/>
      <w:lvlJc w:val="right"/>
      <w:pPr>
        <w:ind w:left="6480" w:hanging="180"/>
      </w:pPr>
    </w:lvl>
  </w:abstractNum>
  <w:abstractNum w:abstractNumId="42" w15:restartNumberingAfterBreak="0">
    <w:nsid w:val="7F6F2B29"/>
    <w:multiLevelType w:val="hybridMultilevel"/>
    <w:tmpl w:val="19EE3E32"/>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80101161">
    <w:abstractNumId w:val="3"/>
  </w:num>
  <w:num w:numId="2" w16cid:durableId="1424181911">
    <w:abstractNumId w:val="30"/>
  </w:num>
  <w:num w:numId="3" w16cid:durableId="452945789">
    <w:abstractNumId w:val="11"/>
  </w:num>
  <w:num w:numId="4" w16cid:durableId="301161901">
    <w:abstractNumId w:val="19"/>
  </w:num>
  <w:num w:numId="5" w16cid:durableId="1522209371">
    <w:abstractNumId w:val="41"/>
  </w:num>
  <w:num w:numId="6" w16cid:durableId="1152136139">
    <w:abstractNumId w:val="12"/>
  </w:num>
  <w:num w:numId="7" w16cid:durableId="878013883">
    <w:abstractNumId w:val="18"/>
  </w:num>
  <w:num w:numId="8" w16cid:durableId="1448044731">
    <w:abstractNumId w:val="15"/>
  </w:num>
  <w:num w:numId="9" w16cid:durableId="545218226">
    <w:abstractNumId w:val="10"/>
  </w:num>
  <w:num w:numId="10" w16cid:durableId="247034792">
    <w:abstractNumId w:val="21"/>
  </w:num>
  <w:num w:numId="11" w16cid:durableId="407314844">
    <w:abstractNumId w:val="13"/>
  </w:num>
  <w:num w:numId="12" w16cid:durableId="792478659">
    <w:abstractNumId w:val="24"/>
  </w:num>
  <w:num w:numId="13" w16cid:durableId="388462033">
    <w:abstractNumId w:val="17"/>
  </w:num>
  <w:num w:numId="14" w16cid:durableId="981419805">
    <w:abstractNumId w:val="33"/>
  </w:num>
  <w:num w:numId="15" w16cid:durableId="1506900634">
    <w:abstractNumId w:val="23"/>
  </w:num>
  <w:num w:numId="16" w16cid:durableId="1792743350">
    <w:abstractNumId w:val="20"/>
  </w:num>
  <w:num w:numId="17" w16cid:durableId="206995390">
    <w:abstractNumId w:val="5"/>
  </w:num>
  <w:num w:numId="18" w16cid:durableId="243338677">
    <w:abstractNumId w:val="14"/>
  </w:num>
  <w:num w:numId="19" w16cid:durableId="710806483">
    <w:abstractNumId w:val="26"/>
  </w:num>
  <w:num w:numId="20" w16cid:durableId="2040202163">
    <w:abstractNumId w:val="2"/>
  </w:num>
  <w:num w:numId="21" w16cid:durableId="647511309">
    <w:abstractNumId w:val="7"/>
  </w:num>
  <w:num w:numId="22" w16cid:durableId="98258134">
    <w:abstractNumId w:val="38"/>
  </w:num>
  <w:num w:numId="23" w16cid:durableId="1343707963">
    <w:abstractNumId w:val="31"/>
  </w:num>
  <w:num w:numId="24" w16cid:durableId="655063008">
    <w:abstractNumId w:val="37"/>
  </w:num>
  <w:num w:numId="25" w16cid:durableId="647630649">
    <w:abstractNumId w:val="1"/>
  </w:num>
  <w:num w:numId="26" w16cid:durableId="735930656">
    <w:abstractNumId w:val="34"/>
  </w:num>
  <w:num w:numId="27" w16cid:durableId="1261836755">
    <w:abstractNumId w:val="9"/>
  </w:num>
  <w:num w:numId="28" w16cid:durableId="1851335442">
    <w:abstractNumId w:val="39"/>
  </w:num>
  <w:num w:numId="29" w16cid:durableId="1874611886">
    <w:abstractNumId w:val="0"/>
  </w:num>
  <w:num w:numId="30" w16cid:durableId="151071733">
    <w:abstractNumId w:val="36"/>
  </w:num>
  <w:num w:numId="31" w16cid:durableId="173036519">
    <w:abstractNumId w:val="22"/>
  </w:num>
  <w:num w:numId="32" w16cid:durableId="1659306834">
    <w:abstractNumId w:val="6"/>
  </w:num>
  <w:num w:numId="33" w16cid:durableId="2106148444">
    <w:abstractNumId w:val="42"/>
  </w:num>
  <w:num w:numId="34" w16cid:durableId="2020227709">
    <w:abstractNumId w:val="8"/>
  </w:num>
  <w:num w:numId="35" w16cid:durableId="185560166">
    <w:abstractNumId w:val="29"/>
  </w:num>
  <w:num w:numId="36" w16cid:durableId="1018190792">
    <w:abstractNumId w:val="35"/>
  </w:num>
  <w:num w:numId="37" w16cid:durableId="129330192">
    <w:abstractNumId w:val="40"/>
  </w:num>
  <w:num w:numId="38" w16cid:durableId="764425428">
    <w:abstractNumId w:val="32"/>
  </w:num>
  <w:num w:numId="39" w16cid:durableId="221333974">
    <w:abstractNumId w:val="27"/>
  </w:num>
  <w:num w:numId="40" w16cid:durableId="1039361527">
    <w:abstractNumId w:val="4"/>
  </w:num>
  <w:num w:numId="41" w16cid:durableId="1184173962">
    <w:abstractNumId w:val="25"/>
  </w:num>
  <w:num w:numId="42" w16cid:durableId="330109304">
    <w:abstractNumId w:val="28"/>
  </w:num>
  <w:num w:numId="43" w16cid:durableId="161679226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103"/>
    <w:rsid w:val="00003526"/>
    <w:rsid w:val="000351D3"/>
    <w:rsid w:val="0008417C"/>
    <w:rsid w:val="000949F0"/>
    <w:rsid w:val="000C3BFC"/>
    <w:rsid w:val="000C4392"/>
    <w:rsid w:val="000F61A9"/>
    <w:rsid w:val="000F7B90"/>
    <w:rsid w:val="00115C58"/>
    <w:rsid w:val="00121B73"/>
    <w:rsid w:val="00123FD0"/>
    <w:rsid w:val="00126C27"/>
    <w:rsid w:val="0015262F"/>
    <w:rsid w:val="00163D78"/>
    <w:rsid w:val="001709F0"/>
    <w:rsid w:val="00185052"/>
    <w:rsid w:val="00192013"/>
    <w:rsid w:val="001A6834"/>
    <w:rsid w:val="001B35C2"/>
    <w:rsid w:val="001F046F"/>
    <w:rsid w:val="00212E40"/>
    <w:rsid w:val="002268A8"/>
    <w:rsid w:val="00232EF5"/>
    <w:rsid w:val="00234B2B"/>
    <w:rsid w:val="0024673B"/>
    <w:rsid w:val="00274283"/>
    <w:rsid w:val="00275CF0"/>
    <w:rsid w:val="00283A41"/>
    <w:rsid w:val="00284DCD"/>
    <w:rsid w:val="0028573C"/>
    <w:rsid w:val="002858A2"/>
    <w:rsid w:val="0029549E"/>
    <w:rsid w:val="002A5D77"/>
    <w:rsid w:val="002A72F6"/>
    <w:rsid w:val="002B75E9"/>
    <w:rsid w:val="002D15F9"/>
    <w:rsid w:val="002D2694"/>
    <w:rsid w:val="002E6B65"/>
    <w:rsid w:val="002E7BB7"/>
    <w:rsid w:val="00307D93"/>
    <w:rsid w:val="00312895"/>
    <w:rsid w:val="00316269"/>
    <w:rsid w:val="00316BFB"/>
    <w:rsid w:val="00320A10"/>
    <w:rsid w:val="00321572"/>
    <w:rsid w:val="003225D2"/>
    <w:rsid w:val="0032370A"/>
    <w:rsid w:val="0033060F"/>
    <w:rsid w:val="0033366F"/>
    <w:rsid w:val="00342C01"/>
    <w:rsid w:val="00343400"/>
    <w:rsid w:val="00345F7E"/>
    <w:rsid w:val="003621BB"/>
    <w:rsid w:val="00363A91"/>
    <w:rsid w:val="003653AB"/>
    <w:rsid w:val="00376285"/>
    <w:rsid w:val="003B02E3"/>
    <w:rsid w:val="003B1F40"/>
    <w:rsid w:val="003B6EA0"/>
    <w:rsid w:val="003C734E"/>
    <w:rsid w:val="003D61CA"/>
    <w:rsid w:val="003F2899"/>
    <w:rsid w:val="003F5365"/>
    <w:rsid w:val="0041401E"/>
    <w:rsid w:val="004254AA"/>
    <w:rsid w:val="00433B77"/>
    <w:rsid w:val="004344A3"/>
    <w:rsid w:val="004407AC"/>
    <w:rsid w:val="00457C39"/>
    <w:rsid w:val="0046466E"/>
    <w:rsid w:val="004670A0"/>
    <w:rsid w:val="004717E2"/>
    <w:rsid w:val="00496807"/>
    <w:rsid w:val="00497BCA"/>
    <w:rsid w:val="004C2277"/>
    <w:rsid w:val="004E5EE8"/>
    <w:rsid w:val="004F7F84"/>
    <w:rsid w:val="00502D75"/>
    <w:rsid w:val="00517FD7"/>
    <w:rsid w:val="00520130"/>
    <w:rsid w:val="0052446D"/>
    <w:rsid w:val="005271B9"/>
    <w:rsid w:val="00542DDA"/>
    <w:rsid w:val="00542F5A"/>
    <w:rsid w:val="0055531D"/>
    <w:rsid w:val="0055581D"/>
    <w:rsid w:val="005578D3"/>
    <w:rsid w:val="00566096"/>
    <w:rsid w:val="00582DE5"/>
    <w:rsid w:val="005838C4"/>
    <w:rsid w:val="00586488"/>
    <w:rsid w:val="00591B8F"/>
    <w:rsid w:val="005935F0"/>
    <w:rsid w:val="005960D8"/>
    <w:rsid w:val="005A1DC0"/>
    <w:rsid w:val="005B51E6"/>
    <w:rsid w:val="005B57B4"/>
    <w:rsid w:val="005C36F0"/>
    <w:rsid w:val="005F30BA"/>
    <w:rsid w:val="00612206"/>
    <w:rsid w:val="00614698"/>
    <w:rsid w:val="00616E36"/>
    <w:rsid w:val="00620A56"/>
    <w:rsid w:val="00624A2B"/>
    <w:rsid w:val="00636EF1"/>
    <w:rsid w:val="00641C5F"/>
    <w:rsid w:val="0064750B"/>
    <w:rsid w:val="0065789B"/>
    <w:rsid w:val="00661440"/>
    <w:rsid w:val="0067296B"/>
    <w:rsid w:val="00674D0A"/>
    <w:rsid w:val="0068219C"/>
    <w:rsid w:val="0069169B"/>
    <w:rsid w:val="00691D60"/>
    <w:rsid w:val="006A3689"/>
    <w:rsid w:val="006C2148"/>
    <w:rsid w:val="006D00A8"/>
    <w:rsid w:val="006D7D28"/>
    <w:rsid w:val="007061A9"/>
    <w:rsid w:val="007101B7"/>
    <w:rsid w:val="007119EB"/>
    <w:rsid w:val="00736CE2"/>
    <w:rsid w:val="00745D43"/>
    <w:rsid w:val="007551B1"/>
    <w:rsid w:val="00767986"/>
    <w:rsid w:val="00776DF1"/>
    <w:rsid w:val="0077756F"/>
    <w:rsid w:val="00786D99"/>
    <w:rsid w:val="00794229"/>
    <w:rsid w:val="007A0532"/>
    <w:rsid w:val="007C4343"/>
    <w:rsid w:val="007C71CE"/>
    <w:rsid w:val="007C74F2"/>
    <w:rsid w:val="007D42FA"/>
    <w:rsid w:val="007D58EE"/>
    <w:rsid w:val="007F64AD"/>
    <w:rsid w:val="00800B01"/>
    <w:rsid w:val="00803999"/>
    <w:rsid w:val="00804756"/>
    <w:rsid w:val="00806415"/>
    <w:rsid w:val="00815592"/>
    <w:rsid w:val="008161F0"/>
    <w:rsid w:val="0082169E"/>
    <w:rsid w:val="00825709"/>
    <w:rsid w:val="008313B6"/>
    <w:rsid w:val="008346F7"/>
    <w:rsid w:val="008413FD"/>
    <w:rsid w:val="008555A7"/>
    <w:rsid w:val="008778C2"/>
    <w:rsid w:val="008807F4"/>
    <w:rsid w:val="008828BF"/>
    <w:rsid w:val="00882FDB"/>
    <w:rsid w:val="008859C8"/>
    <w:rsid w:val="00893C85"/>
    <w:rsid w:val="00895255"/>
    <w:rsid w:val="008B06DF"/>
    <w:rsid w:val="008B3229"/>
    <w:rsid w:val="008C4EAA"/>
    <w:rsid w:val="008C7E3C"/>
    <w:rsid w:val="008D318F"/>
    <w:rsid w:val="008D40C0"/>
    <w:rsid w:val="008E0606"/>
    <w:rsid w:val="008E1057"/>
    <w:rsid w:val="008E3833"/>
    <w:rsid w:val="008E5065"/>
    <w:rsid w:val="008E52CC"/>
    <w:rsid w:val="008F0376"/>
    <w:rsid w:val="008F265F"/>
    <w:rsid w:val="0090449E"/>
    <w:rsid w:val="009044A4"/>
    <w:rsid w:val="00912F2E"/>
    <w:rsid w:val="00925601"/>
    <w:rsid w:val="00937624"/>
    <w:rsid w:val="009471DD"/>
    <w:rsid w:val="00950552"/>
    <w:rsid w:val="00960A37"/>
    <w:rsid w:val="00962BA8"/>
    <w:rsid w:val="0097167D"/>
    <w:rsid w:val="0099040D"/>
    <w:rsid w:val="00994EB1"/>
    <w:rsid w:val="00996CED"/>
    <w:rsid w:val="009978D6"/>
    <w:rsid w:val="009A2AC8"/>
    <w:rsid w:val="009C6AB9"/>
    <w:rsid w:val="009D206D"/>
    <w:rsid w:val="009D4772"/>
    <w:rsid w:val="009D504E"/>
    <w:rsid w:val="009E3A6C"/>
    <w:rsid w:val="009E6D25"/>
    <w:rsid w:val="009F186E"/>
    <w:rsid w:val="009F64A3"/>
    <w:rsid w:val="00A00369"/>
    <w:rsid w:val="00A01FDA"/>
    <w:rsid w:val="00A03F18"/>
    <w:rsid w:val="00A15310"/>
    <w:rsid w:val="00A474BE"/>
    <w:rsid w:val="00A47AB8"/>
    <w:rsid w:val="00A50DA3"/>
    <w:rsid w:val="00A53FD1"/>
    <w:rsid w:val="00A56680"/>
    <w:rsid w:val="00A64682"/>
    <w:rsid w:val="00A70192"/>
    <w:rsid w:val="00A8049F"/>
    <w:rsid w:val="00A842EB"/>
    <w:rsid w:val="00A950BE"/>
    <w:rsid w:val="00AA5443"/>
    <w:rsid w:val="00AB24AE"/>
    <w:rsid w:val="00AB6B9C"/>
    <w:rsid w:val="00AC04C9"/>
    <w:rsid w:val="00AC7B4A"/>
    <w:rsid w:val="00B12B76"/>
    <w:rsid w:val="00B34316"/>
    <w:rsid w:val="00B37F46"/>
    <w:rsid w:val="00B4159C"/>
    <w:rsid w:val="00B43F31"/>
    <w:rsid w:val="00B542C3"/>
    <w:rsid w:val="00B5606F"/>
    <w:rsid w:val="00B625FA"/>
    <w:rsid w:val="00B6462D"/>
    <w:rsid w:val="00B70DC9"/>
    <w:rsid w:val="00B9582A"/>
    <w:rsid w:val="00BB35DA"/>
    <w:rsid w:val="00BC1EEB"/>
    <w:rsid w:val="00BE009A"/>
    <w:rsid w:val="00BE23C7"/>
    <w:rsid w:val="00BF1FB3"/>
    <w:rsid w:val="00BF3F5A"/>
    <w:rsid w:val="00C157F0"/>
    <w:rsid w:val="00C60E53"/>
    <w:rsid w:val="00C72E62"/>
    <w:rsid w:val="00C806EE"/>
    <w:rsid w:val="00C87FEA"/>
    <w:rsid w:val="00CA5566"/>
    <w:rsid w:val="00CB09ED"/>
    <w:rsid w:val="00CC0A20"/>
    <w:rsid w:val="00CD56B5"/>
    <w:rsid w:val="00CE2A20"/>
    <w:rsid w:val="00CF2D60"/>
    <w:rsid w:val="00D01306"/>
    <w:rsid w:val="00D029F7"/>
    <w:rsid w:val="00D162EB"/>
    <w:rsid w:val="00D174C8"/>
    <w:rsid w:val="00D26CFA"/>
    <w:rsid w:val="00D26E3F"/>
    <w:rsid w:val="00D35E7A"/>
    <w:rsid w:val="00D46AE8"/>
    <w:rsid w:val="00D50997"/>
    <w:rsid w:val="00D53520"/>
    <w:rsid w:val="00D60C9E"/>
    <w:rsid w:val="00D61E12"/>
    <w:rsid w:val="00D70982"/>
    <w:rsid w:val="00D76103"/>
    <w:rsid w:val="00D77849"/>
    <w:rsid w:val="00DA4EB2"/>
    <w:rsid w:val="00DB2973"/>
    <w:rsid w:val="00DC10F2"/>
    <w:rsid w:val="00DD296C"/>
    <w:rsid w:val="00DE1659"/>
    <w:rsid w:val="00DF17EF"/>
    <w:rsid w:val="00E20D1D"/>
    <w:rsid w:val="00E23C9D"/>
    <w:rsid w:val="00E23F31"/>
    <w:rsid w:val="00E44C77"/>
    <w:rsid w:val="00E55FB5"/>
    <w:rsid w:val="00E70A6C"/>
    <w:rsid w:val="00E82448"/>
    <w:rsid w:val="00E87687"/>
    <w:rsid w:val="00EA37EA"/>
    <w:rsid w:val="00EA6330"/>
    <w:rsid w:val="00EB3183"/>
    <w:rsid w:val="00EB6F65"/>
    <w:rsid w:val="00ED2120"/>
    <w:rsid w:val="00ED2FD8"/>
    <w:rsid w:val="00EE21EF"/>
    <w:rsid w:val="00EF0783"/>
    <w:rsid w:val="00F03446"/>
    <w:rsid w:val="00F041B0"/>
    <w:rsid w:val="00F13767"/>
    <w:rsid w:val="00F14482"/>
    <w:rsid w:val="00F22B14"/>
    <w:rsid w:val="00F27D21"/>
    <w:rsid w:val="00F32910"/>
    <w:rsid w:val="00F33C45"/>
    <w:rsid w:val="00F4689B"/>
    <w:rsid w:val="00F533F6"/>
    <w:rsid w:val="00F5773C"/>
    <w:rsid w:val="00F61420"/>
    <w:rsid w:val="00F92D98"/>
    <w:rsid w:val="00F93A6E"/>
    <w:rsid w:val="00FB0A7F"/>
    <w:rsid w:val="00FB5A03"/>
    <w:rsid w:val="00FD0383"/>
    <w:rsid w:val="00FD65C2"/>
    <w:rsid w:val="0104AB56"/>
    <w:rsid w:val="0124E311"/>
    <w:rsid w:val="02EB2298"/>
    <w:rsid w:val="035D7D23"/>
    <w:rsid w:val="03D806B2"/>
    <w:rsid w:val="047434EC"/>
    <w:rsid w:val="04B906B5"/>
    <w:rsid w:val="04F0BAFA"/>
    <w:rsid w:val="071A1735"/>
    <w:rsid w:val="07A57FBE"/>
    <w:rsid w:val="07A692E5"/>
    <w:rsid w:val="07DA9185"/>
    <w:rsid w:val="0905E75F"/>
    <w:rsid w:val="0960D280"/>
    <w:rsid w:val="0ACE83FE"/>
    <w:rsid w:val="0AF3DEB5"/>
    <w:rsid w:val="0B3622D3"/>
    <w:rsid w:val="0B5C8AD0"/>
    <w:rsid w:val="0B967ABB"/>
    <w:rsid w:val="0BB8B237"/>
    <w:rsid w:val="0C1D6D12"/>
    <w:rsid w:val="0C4CF467"/>
    <w:rsid w:val="0C830BBC"/>
    <w:rsid w:val="0D54EDA7"/>
    <w:rsid w:val="0D71B4BE"/>
    <w:rsid w:val="0DE64A2D"/>
    <w:rsid w:val="0E276F9B"/>
    <w:rsid w:val="0E6925CA"/>
    <w:rsid w:val="0E956C97"/>
    <w:rsid w:val="0ECBAB6A"/>
    <w:rsid w:val="0EEA497F"/>
    <w:rsid w:val="0F25E735"/>
    <w:rsid w:val="0F90FB2D"/>
    <w:rsid w:val="0F9E21DE"/>
    <w:rsid w:val="0FCF8417"/>
    <w:rsid w:val="0FF2250E"/>
    <w:rsid w:val="10481FA2"/>
    <w:rsid w:val="1095844D"/>
    <w:rsid w:val="110E6914"/>
    <w:rsid w:val="11441E4B"/>
    <w:rsid w:val="128A1529"/>
    <w:rsid w:val="1295EB42"/>
    <w:rsid w:val="129B9DDB"/>
    <w:rsid w:val="135BC104"/>
    <w:rsid w:val="1385C46A"/>
    <w:rsid w:val="147FF3A6"/>
    <w:rsid w:val="148AD5FA"/>
    <w:rsid w:val="148BC92E"/>
    <w:rsid w:val="15000358"/>
    <w:rsid w:val="151DB4B8"/>
    <w:rsid w:val="153B4500"/>
    <w:rsid w:val="15A89E56"/>
    <w:rsid w:val="15CB6E9F"/>
    <w:rsid w:val="16DD90B9"/>
    <w:rsid w:val="16E6CD7F"/>
    <w:rsid w:val="16F25667"/>
    <w:rsid w:val="176F0595"/>
    <w:rsid w:val="17A6EBD8"/>
    <w:rsid w:val="180F7252"/>
    <w:rsid w:val="18E711F5"/>
    <w:rsid w:val="19031C84"/>
    <w:rsid w:val="19D50599"/>
    <w:rsid w:val="1A03D4B0"/>
    <w:rsid w:val="1A12785F"/>
    <w:rsid w:val="1A4FD816"/>
    <w:rsid w:val="1AE01B8D"/>
    <w:rsid w:val="1BBE2BA7"/>
    <w:rsid w:val="1BFF66AA"/>
    <w:rsid w:val="1C15F8FA"/>
    <w:rsid w:val="1C63B7D6"/>
    <w:rsid w:val="1C701CE6"/>
    <w:rsid w:val="1C9678BB"/>
    <w:rsid w:val="1CB7F8CE"/>
    <w:rsid w:val="1D322988"/>
    <w:rsid w:val="1DB24327"/>
    <w:rsid w:val="1DF75C5C"/>
    <w:rsid w:val="1E46CCCC"/>
    <w:rsid w:val="1EFC262D"/>
    <w:rsid w:val="1F42DDCB"/>
    <w:rsid w:val="1FC8C4BF"/>
    <w:rsid w:val="20AD5605"/>
    <w:rsid w:val="20BF94A5"/>
    <w:rsid w:val="222102FC"/>
    <w:rsid w:val="2264EDCA"/>
    <w:rsid w:val="22B31C42"/>
    <w:rsid w:val="2314E7C5"/>
    <w:rsid w:val="23CBB0D2"/>
    <w:rsid w:val="23D6D2DC"/>
    <w:rsid w:val="24097F72"/>
    <w:rsid w:val="249A83F5"/>
    <w:rsid w:val="24A6FDBE"/>
    <w:rsid w:val="25065CDA"/>
    <w:rsid w:val="25854892"/>
    <w:rsid w:val="258CD200"/>
    <w:rsid w:val="25C3A7A8"/>
    <w:rsid w:val="264024B9"/>
    <w:rsid w:val="264F8CF5"/>
    <w:rsid w:val="26DE4EE8"/>
    <w:rsid w:val="2776EB02"/>
    <w:rsid w:val="27865C40"/>
    <w:rsid w:val="27B0DBD8"/>
    <w:rsid w:val="2821ECB5"/>
    <w:rsid w:val="2860E468"/>
    <w:rsid w:val="2982F992"/>
    <w:rsid w:val="299A805F"/>
    <w:rsid w:val="29EC3C64"/>
    <w:rsid w:val="2A3302AE"/>
    <w:rsid w:val="2B0A3717"/>
    <w:rsid w:val="2B6D7B07"/>
    <w:rsid w:val="2B89046D"/>
    <w:rsid w:val="2B8AF24B"/>
    <w:rsid w:val="2BE5E4F6"/>
    <w:rsid w:val="2DAD4C3F"/>
    <w:rsid w:val="2DCB78ED"/>
    <w:rsid w:val="2DE76F47"/>
    <w:rsid w:val="2E227420"/>
    <w:rsid w:val="2E67C526"/>
    <w:rsid w:val="2EFD54D4"/>
    <w:rsid w:val="2F07C61F"/>
    <w:rsid w:val="2F0CCE4C"/>
    <w:rsid w:val="2FBEB70E"/>
    <w:rsid w:val="303F0F6F"/>
    <w:rsid w:val="304C3F63"/>
    <w:rsid w:val="30D662BF"/>
    <w:rsid w:val="30D70846"/>
    <w:rsid w:val="3116E927"/>
    <w:rsid w:val="31645164"/>
    <w:rsid w:val="319EA4FB"/>
    <w:rsid w:val="31FE0FBA"/>
    <w:rsid w:val="3206614A"/>
    <w:rsid w:val="32BFB2E7"/>
    <w:rsid w:val="331659C4"/>
    <w:rsid w:val="332B0138"/>
    <w:rsid w:val="3389B0D1"/>
    <w:rsid w:val="344A3DAF"/>
    <w:rsid w:val="344B8524"/>
    <w:rsid w:val="349FF357"/>
    <w:rsid w:val="34A13F38"/>
    <w:rsid w:val="34FDF5F1"/>
    <w:rsid w:val="352ABCB6"/>
    <w:rsid w:val="353981F6"/>
    <w:rsid w:val="3558523B"/>
    <w:rsid w:val="358DB606"/>
    <w:rsid w:val="35CD72C8"/>
    <w:rsid w:val="35ECEE86"/>
    <w:rsid w:val="3628604B"/>
    <w:rsid w:val="364D6F9C"/>
    <w:rsid w:val="365C2681"/>
    <w:rsid w:val="3738EC92"/>
    <w:rsid w:val="375BBB9F"/>
    <w:rsid w:val="38373BB5"/>
    <w:rsid w:val="387C7977"/>
    <w:rsid w:val="390CEEEE"/>
    <w:rsid w:val="397F671A"/>
    <w:rsid w:val="3A442DD0"/>
    <w:rsid w:val="3AC2113F"/>
    <w:rsid w:val="3AF67797"/>
    <w:rsid w:val="3B29208C"/>
    <w:rsid w:val="3B6545CD"/>
    <w:rsid w:val="3CBDB661"/>
    <w:rsid w:val="3CC6E32D"/>
    <w:rsid w:val="3CED18C0"/>
    <w:rsid w:val="3DA85511"/>
    <w:rsid w:val="3E030FA1"/>
    <w:rsid w:val="3E33733C"/>
    <w:rsid w:val="3E55252D"/>
    <w:rsid w:val="3EE39C11"/>
    <w:rsid w:val="3F0C40F3"/>
    <w:rsid w:val="3F3702DF"/>
    <w:rsid w:val="3FA63C0C"/>
    <w:rsid w:val="3FFBE374"/>
    <w:rsid w:val="403F068A"/>
    <w:rsid w:val="408EAED3"/>
    <w:rsid w:val="40BBC376"/>
    <w:rsid w:val="415F6C2C"/>
    <w:rsid w:val="41B02097"/>
    <w:rsid w:val="431E7F9A"/>
    <w:rsid w:val="43764373"/>
    <w:rsid w:val="44562662"/>
    <w:rsid w:val="44CA90E8"/>
    <w:rsid w:val="45041AC5"/>
    <w:rsid w:val="45094381"/>
    <w:rsid w:val="45438424"/>
    <w:rsid w:val="45556E86"/>
    <w:rsid w:val="45F7EBB0"/>
    <w:rsid w:val="46557195"/>
    <w:rsid w:val="466F0289"/>
    <w:rsid w:val="4675084B"/>
    <w:rsid w:val="46F07023"/>
    <w:rsid w:val="470D7DBD"/>
    <w:rsid w:val="477F03A2"/>
    <w:rsid w:val="47973DBF"/>
    <w:rsid w:val="47AB075C"/>
    <w:rsid w:val="484C81C8"/>
    <w:rsid w:val="48A61085"/>
    <w:rsid w:val="48AA7DAA"/>
    <w:rsid w:val="48AE3AC6"/>
    <w:rsid w:val="48BE9728"/>
    <w:rsid w:val="48BFD835"/>
    <w:rsid w:val="4926991E"/>
    <w:rsid w:val="49372DFF"/>
    <w:rsid w:val="4A102C0D"/>
    <w:rsid w:val="4A3DCE70"/>
    <w:rsid w:val="4A52D742"/>
    <w:rsid w:val="4A84AA43"/>
    <w:rsid w:val="4A9683C4"/>
    <w:rsid w:val="4AAE99DC"/>
    <w:rsid w:val="4AB9A6C2"/>
    <w:rsid w:val="4B00D15D"/>
    <w:rsid w:val="4BBDB9EE"/>
    <w:rsid w:val="4BC91412"/>
    <w:rsid w:val="4BF6D24C"/>
    <w:rsid w:val="4BFD3739"/>
    <w:rsid w:val="4C9C49CD"/>
    <w:rsid w:val="4DADE370"/>
    <w:rsid w:val="4E11DE8E"/>
    <w:rsid w:val="4E163A2A"/>
    <w:rsid w:val="4E64265A"/>
    <w:rsid w:val="4EA0F45A"/>
    <w:rsid w:val="4EA94F0C"/>
    <w:rsid w:val="4F205554"/>
    <w:rsid w:val="4F46BA31"/>
    <w:rsid w:val="4F973D9E"/>
    <w:rsid w:val="4FECECD5"/>
    <w:rsid w:val="50332325"/>
    <w:rsid w:val="505273AA"/>
    <w:rsid w:val="5055C8F1"/>
    <w:rsid w:val="505F799B"/>
    <w:rsid w:val="5067C6E2"/>
    <w:rsid w:val="5154A6B9"/>
    <w:rsid w:val="51B802EA"/>
    <w:rsid w:val="51FADF0B"/>
    <w:rsid w:val="5211BA23"/>
    <w:rsid w:val="530DED36"/>
    <w:rsid w:val="53512E70"/>
    <w:rsid w:val="538C04CB"/>
    <w:rsid w:val="5395C50F"/>
    <w:rsid w:val="55A074CE"/>
    <w:rsid w:val="55ADB2D2"/>
    <w:rsid w:val="55E15A9C"/>
    <w:rsid w:val="56248CBB"/>
    <w:rsid w:val="562A5985"/>
    <w:rsid w:val="563804CB"/>
    <w:rsid w:val="56455537"/>
    <w:rsid w:val="566F007C"/>
    <w:rsid w:val="58AE2E51"/>
    <w:rsid w:val="58EE020B"/>
    <w:rsid w:val="59D47F6E"/>
    <w:rsid w:val="5A7417AF"/>
    <w:rsid w:val="5AEC3081"/>
    <w:rsid w:val="5B75449F"/>
    <w:rsid w:val="5B75AF6A"/>
    <w:rsid w:val="5C25787B"/>
    <w:rsid w:val="5C2F91B2"/>
    <w:rsid w:val="5C7101BC"/>
    <w:rsid w:val="5D126EA6"/>
    <w:rsid w:val="5D3FA51C"/>
    <w:rsid w:val="5D661528"/>
    <w:rsid w:val="5D7B8D2C"/>
    <w:rsid w:val="5DC9EB75"/>
    <w:rsid w:val="5DCC0D03"/>
    <w:rsid w:val="5DF5C032"/>
    <w:rsid w:val="5E7B488E"/>
    <w:rsid w:val="5F35968D"/>
    <w:rsid w:val="608B0E01"/>
    <w:rsid w:val="60EC1FED"/>
    <w:rsid w:val="61C5ECD2"/>
    <w:rsid w:val="622C1134"/>
    <w:rsid w:val="62385290"/>
    <w:rsid w:val="624BD64E"/>
    <w:rsid w:val="6267E16D"/>
    <w:rsid w:val="6298DD6E"/>
    <w:rsid w:val="62FAA526"/>
    <w:rsid w:val="63277F0B"/>
    <w:rsid w:val="634C3CEF"/>
    <w:rsid w:val="6353A722"/>
    <w:rsid w:val="6362C84A"/>
    <w:rsid w:val="641FBF7F"/>
    <w:rsid w:val="64377D72"/>
    <w:rsid w:val="6479F344"/>
    <w:rsid w:val="648C8BA4"/>
    <w:rsid w:val="64B1DC83"/>
    <w:rsid w:val="64E037B5"/>
    <w:rsid w:val="65202CE1"/>
    <w:rsid w:val="656221B6"/>
    <w:rsid w:val="657DD8FB"/>
    <w:rsid w:val="6693A55F"/>
    <w:rsid w:val="672C7816"/>
    <w:rsid w:val="676F8C72"/>
    <w:rsid w:val="67771DBA"/>
    <w:rsid w:val="67DCFC90"/>
    <w:rsid w:val="68AA5357"/>
    <w:rsid w:val="69F0E2EC"/>
    <w:rsid w:val="6A1A49C9"/>
    <w:rsid w:val="6A924D41"/>
    <w:rsid w:val="6AA47232"/>
    <w:rsid w:val="6ADC83EA"/>
    <w:rsid w:val="6B42B9F5"/>
    <w:rsid w:val="6B7D1398"/>
    <w:rsid w:val="6B9FBE4C"/>
    <w:rsid w:val="6BDE0A6F"/>
    <w:rsid w:val="6C049D56"/>
    <w:rsid w:val="6C719302"/>
    <w:rsid w:val="6C996C27"/>
    <w:rsid w:val="6CF61FED"/>
    <w:rsid w:val="6D22DB88"/>
    <w:rsid w:val="6D2A83A0"/>
    <w:rsid w:val="6D3BAF04"/>
    <w:rsid w:val="6D6A1F25"/>
    <w:rsid w:val="6DEF8125"/>
    <w:rsid w:val="6E05650B"/>
    <w:rsid w:val="6E4D4FA2"/>
    <w:rsid w:val="6E5C438B"/>
    <w:rsid w:val="6EAB1A9E"/>
    <w:rsid w:val="6F52136E"/>
    <w:rsid w:val="6F864117"/>
    <w:rsid w:val="6FEE58A2"/>
    <w:rsid w:val="6FF53898"/>
    <w:rsid w:val="7005DE65"/>
    <w:rsid w:val="705A60BA"/>
    <w:rsid w:val="707E13AA"/>
    <w:rsid w:val="70F311B7"/>
    <w:rsid w:val="7131D694"/>
    <w:rsid w:val="71D3318D"/>
    <w:rsid w:val="72397A46"/>
    <w:rsid w:val="7300C6EF"/>
    <w:rsid w:val="7302EBD8"/>
    <w:rsid w:val="73B87866"/>
    <w:rsid w:val="74220731"/>
    <w:rsid w:val="7565CC4D"/>
    <w:rsid w:val="75853655"/>
    <w:rsid w:val="75A22163"/>
    <w:rsid w:val="75ED6B10"/>
    <w:rsid w:val="765A6F00"/>
    <w:rsid w:val="76DDF21F"/>
    <w:rsid w:val="77FD1469"/>
    <w:rsid w:val="781FAF2A"/>
    <w:rsid w:val="783ED936"/>
    <w:rsid w:val="787C6F71"/>
    <w:rsid w:val="789CFD39"/>
    <w:rsid w:val="78F7F822"/>
    <w:rsid w:val="7935707F"/>
    <w:rsid w:val="794308BA"/>
    <w:rsid w:val="79585682"/>
    <w:rsid w:val="796B58A1"/>
    <w:rsid w:val="79A84BA9"/>
    <w:rsid w:val="7A59A864"/>
    <w:rsid w:val="7A665935"/>
    <w:rsid w:val="7BEE313E"/>
    <w:rsid w:val="7CCD0232"/>
    <w:rsid w:val="7CF4E84A"/>
    <w:rsid w:val="7D40453D"/>
    <w:rsid w:val="7D43BF0C"/>
    <w:rsid w:val="7D6A1473"/>
    <w:rsid w:val="7E26F28D"/>
    <w:rsid w:val="7E4DA7FF"/>
    <w:rsid w:val="7E5DF554"/>
    <w:rsid w:val="7E68E87B"/>
    <w:rsid w:val="7F0731CA"/>
    <w:rsid w:val="7F4B843B"/>
    <w:rsid w:val="7F8B73C9"/>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8CADC"/>
  <w15:docId w15:val="{8BDBFE1C-10F5-487C-A76F-AFAD84A48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kern w:val="3"/>
        <w:sz w:val="24"/>
        <w:szCs w:val="24"/>
        <w:lang w:val="et-EE"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pPr>
      <w:suppressAutoHyphens/>
    </w:p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Loend">
    <w:name w:val="List"/>
    <w:basedOn w:val="Textbody"/>
  </w:style>
  <w:style w:type="paragraph" w:styleId="Pealdis">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ootnote">
    <w:name w:val="Footnote"/>
    <w:basedOn w:val="Standard"/>
    <w:pPr>
      <w:suppressLineNumbers/>
      <w:ind w:left="339" w:hanging="339"/>
    </w:pPr>
    <w:rPr>
      <w:sz w:val="20"/>
      <w:szCs w:val="20"/>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character" w:styleId="Allmrkuseviide">
    <w:name w:val="footnote reference"/>
    <w:basedOn w:val="Liguvaikefont"/>
    <w:rPr>
      <w:position w:val="0"/>
      <w:vertAlign w:val="superscript"/>
    </w:rPr>
  </w:style>
  <w:style w:type="table" w:styleId="Kontuurtabel">
    <w:name w:val="Table Grid"/>
    <w:basedOn w:val="Normaaltabel"/>
    <w:uiPriority w:val="39"/>
    <w:rsid w:val="004140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ariviide">
    <w:name w:val="annotation reference"/>
    <w:basedOn w:val="Liguvaikefont"/>
    <w:uiPriority w:val="99"/>
    <w:semiHidden/>
    <w:unhideWhenUsed/>
    <w:rsid w:val="00996CED"/>
    <w:rPr>
      <w:sz w:val="16"/>
      <w:szCs w:val="16"/>
    </w:rPr>
  </w:style>
  <w:style w:type="paragraph" w:styleId="Kommentaaritekst">
    <w:name w:val="annotation text"/>
    <w:basedOn w:val="Normaallaad"/>
    <w:link w:val="KommentaaritekstMrk"/>
    <w:uiPriority w:val="99"/>
    <w:unhideWhenUsed/>
    <w:rsid w:val="00996CED"/>
    <w:rPr>
      <w:sz w:val="20"/>
      <w:szCs w:val="18"/>
    </w:rPr>
  </w:style>
  <w:style w:type="character" w:customStyle="1" w:styleId="KommentaaritekstMrk">
    <w:name w:val="Kommentaari tekst Märk"/>
    <w:basedOn w:val="Liguvaikefont"/>
    <w:link w:val="Kommentaaritekst"/>
    <w:uiPriority w:val="99"/>
    <w:rsid w:val="00996CED"/>
    <w:rPr>
      <w:sz w:val="20"/>
      <w:szCs w:val="18"/>
    </w:rPr>
  </w:style>
  <w:style w:type="paragraph" w:styleId="Kommentaariteema">
    <w:name w:val="annotation subject"/>
    <w:basedOn w:val="Kommentaaritekst"/>
    <w:next w:val="Kommentaaritekst"/>
    <w:link w:val="KommentaariteemaMrk"/>
    <w:uiPriority w:val="99"/>
    <w:semiHidden/>
    <w:unhideWhenUsed/>
    <w:rsid w:val="00996CED"/>
    <w:rPr>
      <w:b/>
      <w:bCs/>
    </w:rPr>
  </w:style>
  <w:style w:type="character" w:customStyle="1" w:styleId="KommentaariteemaMrk">
    <w:name w:val="Kommentaari teema Märk"/>
    <w:basedOn w:val="KommentaaritekstMrk"/>
    <w:link w:val="Kommentaariteema"/>
    <w:uiPriority w:val="99"/>
    <w:semiHidden/>
    <w:rsid w:val="00996CED"/>
    <w:rPr>
      <w:b/>
      <w:bCs/>
      <w:sz w:val="20"/>
      <w:szCs w:val="18"/>
    </w:rPr>
  </w:style>
  <w:style w:type="paragraph" w:styleId="Allmrkusetekst">
    <w:name w:val="footnote text"/>
    <w:basedOn w:val="Normaallaad"/>
    <w:link w:val="AllmrkusetekstMrk"/>
    <w:uiPriority w:val="99"/>
    <w:semiHidden/>
    <w:unhideWhenUsed/>
    <w:rsid w:val="00ED2120"/>
    <w:rPr>
      <w:sz w:val="20"/>
      <w:szCs w:val="18"/>
    </w:rPr>
  </w:style>
  <w:style w:type="character" w:customStyle="1" w:styleId="AllmrkusetekstMrk">
    <w:name w:val="Allmärkuse tekst Märk"/>
    <w:basedOn w:val="Liguvaikefont"/>
    <w:link w:val="Allmrkusetekst"/>
    <w:uiPriority w:val="99"/>
    <w:semiHidden/>
    <w:rsid w:val="00ED2120"/>
    <w:rPr>
      <w:sz w:val="20"/>
      <w:szCs w:val="18"/>
    </w:rPr>
  </w:style>
  <w:style w:type="character" w:styleId="Hperlink">
    <w:name w:val="Hyperlink"/>
    <w:basedOn w:val="Liguvaikefont"/>
    <w:uiPriority w:val="99"/>
    <w:unhideWhenUsed/>
    <w:rsid w:val="00ED2120"/>
    <w:rPr>
      <w:color w:val="0563C1" w:themeColor="hyperlink"/>
      <w:u w:val="single"/>
    </w:rPr>
  </w:style>
  <w:style w:type="character" w:styleId="Lahendamatamainimine">
    <w:name w:val="Unresolved Mention"/>
    <w:basedOn w:val="Liguvaikefont"/>
    <w:uiPriority w:val="99"/>
    <w:semiHidden/>
    <w:unhideWhenUsed/>
    <w:rsid w:val="00ED2120"/>
    <w:rPr>
      <w:color w:val="605E5C"/>
      <w:shd w:val="clear" w:color="auto" w:fill="E1DFDD"/>
    </w:rPr>
  </w:style>
  <w:style w:type="character" w:customStyle="1" w:styleId="normaltextrun">
    <w:name w:val="normaltextrun"/>
    <w:basedOn w:val="Liguvaikefont"/>
    <w:rsid w:val="00A50DA3"/>
  </w:style>
  <w:style w:type="character" w:styleId="Klastatudhperlink">
    <w:name w:val="FollowedHyperlink"/>
    <w:basedOn w:val="Liguvaikefont"/>
    <w:uiPriority w:val="99"/>
    <w:semiHidden/>
    <w:unhideWhenUsed/>
    <w:rsid w:val="00D174C8"/>
    <w:rPr>
      <w:color w:val="954F72" w:themeColor="followedHyperlink"/>
      <w:u w:val="single"/>
    </w:rPr>
  </w:style>
  <w:style w:type="paragraph" w:styleId="Redaktsioon">
    <w:name w:val="Revision"/>
    <w:hidden/>
    <w:uiPriority w:val="99"/>
    <w:semiHidden/>
    <w:rsid w:val="00A01FDA"/>
    <w:pPr>
      <w:widowControl/>
      <w:autoSpaceDN/>
      <w:textAlignment w:val="auto"/>
    </w:pPr>
    <w:rPr>
      <w:szCs w:val="21"/>
    </w:rPr>
  </w:style>
  <w:style w:type="paragraph" w:styleId="Pis">
    <w:name w:val="header"/>
    <w:basedOn w:val="Normaallaad"/>
    <w:link w:val="PisMrk"/>
    <w:uiPriority w:val="99"/>
    <w:semiHidden/>
    <w:unhideWhenUsed/>
    <w:rsid w:val="003B1F40"/>
    <w:pPr>
      <w:tabs>
        <w:tab w:val="center" w:pos="4536"/>
        <w:tab w:val="right" w:pos="9072"/>
      </w:tabs>
    </w:pPr>
    <w:rPr>
      <w:szCs w:val="21"/>
    </w:rPr>
  </w:style>
  <w:style w:type="character" w:customStyle="1" w:styleId="PisMrk">
    <w:name w:val="Päis Märk"/>
    <w:basedOn w:val="Liguvaikefont"/>
    <w:link w:val="Pis"/>
    <w:uiPriority w:val="99"/>
    <w:semiHidden/>
    <w:rsid w:val="003B1F40"/>
    <w:rPr>
      <w:szCs w:val="21"/>
    </w:rPr>
  </w:style>
  <w:style w:type="paragraph" w:styleId="Jalus">
    <w:name w:val="footer"/>
    <w:basedOn w:val="Normaallaad"/>
    <w:link w:val="JalusMrk"/>
    <w:uiPriority w:val="99"/>
    <w:semiHidden/>
    <w:unhideWhenUsed/>
    <w:rsid w:val="003B1F40"/>
    <w:pPr>
      <w:tabs>
        <w:tab w:val="center" w:pos="4536"/>
        <w:tab w:val="right" w:pos="9072"/>
      </w:tabs>
    </w:pPr>
    <w:rPr>
      <w:szCs w:val="21"/>
    </w:rPr>
  </w:style>
  <w:style w:type="character" w:customStyle="1" w:styleId="JalusMrk">
    <w:name w:val="Jalus Märk"/>
    <w:basedOn w:val="Liguvaikefont"/>
    <w:link w:val="Jalus"/>
    <w:uiPriority w:val="99"/>
    <w:semiHidden/>
    <w:rsid w:val="003B1F40"/>
    <w:rPr>
      <w:szCs w:val="21"/>
    </w:rPr>
  </w:style>
  <w:style w:type="paragraph" w:styleId="Loendilik">
    <w:name w:val="List Paragraph"/>
    <w:basedOn w:val="Normaallaad"/>
    <w:uiPriority w:val="34"/>
    <w:qFormat/>
    <w:rsid w:val="60EC1FED"/>
    <w:pPr>
      <w:ind w:left="720"/>
      <w:contextualSpacing/>
    </w:pPr>
  </w:style>
  <w:style w:type="paragraph" w:styleId="Kehatekst">
    <w:name w:val="Body Text"/>
    <w:basedOn w:val="Normaallaad"/>
    <w:link w:val="KehatekstMrk"/>
    <w:uiPriority w:val="1"/>
    <w:qFormat/>
    <w:rsid w:val="00126C27"/>
    <w:pPr>
      <w:suppressAutoHyphens w:val="0"/>
      <w:autoSpaceDE w:val="0"/>
      <w:textAlignment w:val="auto"/>
    </w:pPr>
    <w:rPr>
      <w:rFonts w:ascii="Times New Roman" w:eastAsia="Times New Roman" w:hAnsi="Times New Roman" w:cs="Times New Roman"/>
      <w:kern w:val="0"/>
      <w:sz w:val="16"/>
      <w:szCs w:val="16"/>
      <w:lang w:eastAsia="en-US" w:bidi="ar-SA"/>
    </w:rPr>
  </w:style>
  <w:style w:type="character" w:customStyle="1" w:styleId="KehatekstMrk">
    <w:name w:val="Kehatekst Märk"/>
    <w:basedOn w:val="Liguvaikefont"/>
    <w:link w:val="Kehatekst"/>
    <w:uiPriority w:val="1"/>
    <w:rsid w:val="00126C27"/>
    <w:rPr>
      <w:rFonts w:ascii="Times New Roman" w:eastAsia="Times New Roman" w:hAnsi="Times New Roman" w:cs="Times New Roman"/>
      <w:kern w:val="0"/>
      <w:sz w:val="16"/>
      <w:szCs w:val="16"/>
      <w:lang w:eastAsia="en-US" w:bidi="ar-SA"/>
    </w:rPr>
  </w:style>
  <w:style w:type="paragraph" w:customStyle="1" w:styleId="TableParagraph">
    <w:name w:val="Table Paragraph"/>
    <w:basedOn w:val="Normaallaad"/>
    <w:uiPriority w:val="1"/>
    <w:qFormat/>
    <w:rsid w:val="00126C27"/>
    <w:pPr>
      <w:suppressAutoHyphens w:val="0"/>
      <w:autoSpaceDE w:val="0"/>
      <w:ind w:left="110"/>
      <w:textAlignment w:val="auto"/>
    </w:pPr>
    <w:rPr>
      <w:rFonts w:ascii="Times New Roman" w:eastAsia="Times New Roman" w:hAnsi="Times New Roman" w:cs="Times New Roman"/>
      <w:kern w:val="0"/>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7026">
      <w:bodyDiv w:val="1"/>
      <w:marLeft w:val="0"/>
      <w:marRight w:val="0"/>
      <w:marTop w:val="0"/>
      <w:marBottom w:val="0"/>
      <w:divBdr>
        <w:top w:val="none" w:sz="0" w:space="0" w:color="auto"/>
        <w:left w:val="none" w:sz="0" w:space="0" w:color="auto"/>
        <w:bottom w:val="none" w:sz="0" w:space="0" w:color="auto"/>
        <w:right w:val="none" w:sz="0" w:space="0" w:color="auto"/>
      </w:divBdr>
    </w:div>
    <w:div w:id="13386990">
      <w:bodyDiv w:val="1"/>
      <w:marLeft w:val="0"/>
      <w:marRight w:val="0"/>
      <w:marTop w:val="0"/>
      <w:marBottom w:val="0"/>
      <w:divBdr>
        <w:top w:val="none" w:sz="0" w:space="0" w:color="auto"/>
        <w:left w:val="none" w:sz="0" w:space="0" w:color="auto"/>
        <w:bottom w:val="none" w:sz="0" w:space="0" w:color="auto"/>
        <w:right w:val="none" w:sz="0" w:space="0" w:color="auto"/>
      </w:divBdr>
    </w:div>
    <w:div w:id="349916958">
      <w:bodyDiv w:val="1"/>
      <w:marLeft w:val="0"/>
      <w:marRight w:val="0"/>
      <w:marTop w:val="0"/>
      <w:marBottom w:val="0"/>
      <w:divBdr>
        <w:top w:val="none" w:sz="0" w:space="0" w:color="auto"/>
        <w:left w:val="none" w:sz="0" w:space="0" w:color="auto"/>
        <w:bottom w:val="none" w:sz="0" w:space="0" w:color="auto"/>
        <w:right w:val="none" w:sz="0" w:space="0" w:color="auto"/>
      </w:divBdr>
    </w:div>
    <w:div w:id="7000164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in.ee/privaatsussatted"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dmekaitse@rmit.e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aki.ee/isikuandmed/andmetootlejale/isikuandmete-edastamine-valisriiki" TargetMode="External"/><Relationship Id="rId1" Type="http://schemas.openxmlformats.org/officeDocument/2006/relationships/hyperlink" Target="https://www.aki.ee/isikuandmed/andmetootlejale/isikuandmete-edastamine-valisriiki"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C10763CB4F7BD44BB237EDFDBFAA82F" ma:contentTypeVersion="13" ma:contentTypeDescription="Loo uus dokument" ma:contentTypeScope="" ma:versionID="5384bb8a027864dea6d9ec524eca7bf7">
  <xsd:schema xmlns:xsd="http://www.w3.org/2001/XMLSchema" xmlns:xs="http://www.w3.org/2001/XMLSchema" xmlns:p="http://schemas.microsoft.com/office/2006/metadata/properties" xmlns:ns2="791cda7c-b54c-4ff0-ac8a-2fd70efe8047" xmlns:ns3="16e55440-18cf-4793-943e-b80606625f47" targetNamespace="http://schemas.microsoft.com/office/2006/metadata/properties" ma:root="true" ma:fieldsID="ca4cc38409bed377505561d976952a95" ns2:_="" ns3:_="">
    <xsd:import namespace="791cda7c-b54c-4ff0-ac8a-2fd70efe8047"/>
    <xsd:import namespace="16e55440-18cf-4793-943e-b80606625f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1cda7c-b54c-4ff0-ac8a-2fd70efe8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e55440-18cf-4793-943e-b80606625f4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c6179cd-c2b5-4b79-85b4-70e5ef409ca2}" ma:internalName="TaxCatchAll" ma:showField="CatchAllData" ma:web="16e55440-18cf-4793-943e-b80606625f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6e55440-18cf-4793-943e-b80606625f47" xsi:nil="true"/>
    <lcf76f155ced4ddcb4097134ff3c332f xmlns="791cda7c-b54c-4ff0-ac8a-2fd70efe804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F92DA-780F-4089-A6AB-A740CE5ADD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1cda7c-b54c-4ff0-ac8a-2fd70efe8047"/>
    <ds:schemaRef ds:uri="16e55440-18cf-4793-943e-b80606625f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D16B9E-E5A7-4AD0-8043-7A617344DDFE}">
  <ds:schemaRefs>
    <ds:schemaRef ds:uri="http://schemas.microsoft.com/office/2006/metadata/properties"/>
    <ds:schemaRef ds:uri="http://schemas.microsoft.com/office/infopath/2007/PartnerControls"/>
    <ds:schemaRef ds:uri="16e55440-18cf-4793-943e-b80606625f47"/>
    <ds:schemaRef ds:uri="791cda7c-b54c-4ff0-ac8a-2fd70efe8047"/>
  </ds:schemaRefs>
</ds:datastoreItem>
</file>

<file path=customXml/itemProps3.xml><?xml version="1.0" encoding="utf-8"?>
<ds:datastoreItem xmlns:ds="http://schemas.openxmlformats.org/officeDocument/2006/customXml" ds:itemID="{88CD27BF-AAF0-46D2-8C49-8F8E39DF0FA0}">
  <ds:schemaRefs>
    <ds:schemaRef ds:uri="http://schemas.microsoft.com/sharepoint/v3/contenttype/forms"/>
  </ds:schemaRefs>
</ds:datastoreItem>
</file>

<file path=customXml/itemProps4.xml><?xml version="1.0" encoding="utf-8"?>
<ds:datastoreItem xmlns:ds="http://schemas.openxmlformats.org/officeDocument/2006/customXml" ds:itemID="{3C1B085E-6954-4D72-AF0B-B97C0E924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13</Pages>
  <Words>5257</Words>
  <Characters>30493</Characters>
  <Application>Microsoft Office Word</Application>
  <DocSecurity>0</DocSecurity>
  <Lines>254</Lines>
  <Paragraphs>71</Paragraphs>
  <ScaleCrop>false</ScaleCrop>
  <HeadingPairs>
    <vt:vector size="2" baseType="variant">
      <vt:variant>
        <vt:lpstr>Pealkiri</vt:lpstr>
      </vt:variant>
      <vt:variant>
        <vt:i4>1</vt:i4>
      </vt:variant>
    </vt:vector>
  </HeadingPairs>
  <TitlesOfParts>
    <vt:vector size="1" baseType="lpstr">
      <vt:lpstr/>
    </vt:vector>
  </TitlesOfParts>
  <Company>Justiitsministeerium</Company>
  <LinksUpToDate>false</LinksUpToDate>
  <CharactersWithSpaces>35679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Liisa Ojangu</dc:creator>
  <cp:lastModifiedBy>Tõnn Talpsepp</cp:lastModifiedBy>
  <cp:revision>2</cp:revision>
  <cp:lastPrinted>2024-02-21T11:46:00Z</cp:lastPrinted>
  <dcterms:created xsi:type="dcterms:W3CDTF">2026-06-10T00:30:00Z</dcterms:created>
  <dcterms:modified xsi:type="dcterms:W3CDTF">2026-06-10T00:30:00Z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0x010100BC10763CB4F7BD44BB237EDFDBFAA82F</vt:lpwstr>
  </property>
  <property fmtid="{D5CDD505-2E9C-101B-9397-08002B2CF9AE}" pid="3" name="_dlc_DocIdItemGuid">
    <vt:lpwstr>2e9d784c-a719-4d87-9365-c25f39a7f647</vt:lpwstr>
  </property>
  <property fmtid="{D5CDD505-2E9C-101B-9397-08002B2CF9AE}" pid="4" name="MSIP_Label_defa4170-0d19-0005-0004-bc88714345d2_Enabled">
    <vt:lpwstr>true</vt:lpwstr>
  </property>
  <property fmtid="{D5CDD505-2E9C-101B-9397-08002B2CF9AE}" pid="5" name="MSIP_Label_defa4170-0d19-0005-0004-bc88714345d2_SetDate">
    <vt:lpwstr>2025-09-29T05:34:41Z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8fe098d2-428d-4bd4-9803-7195fe96f0e2</vt:lpwstr>
  </property>
  <property fmtid="{D5CDD505-2E9C-101B-9397-08002B2CF9AE}" pid="9" name="MSIP_Label_defa4170-0d19-0005-0004-bc88714345d2_ActionId">
    <vt:lpwstr>1ff3f9c5-05df-4446-b389-07e68ab4e64e</vt:lpwstr>
  </property>
  <property fmtid="{D5CDD505-2E9C-101B-9397-08002B2CF9AE}" pid="10" name="MSIP_Label_defa4170-0d19-0005-0004-bc88714345d2_ContentBits">
    <vt:lpwstr>0</vt:lpwstr>
  </property>
  <property fmtid="{D5CDD505-2E9C-101B-9397-08002B2CF9AE}" pid="11" name="MSIP_Label_defa4170-0d19-0005-0004-bc88714345d2_Tag">
    <vt:lpwstr>10, 3, 0, 1</vt:lpwstr>
  </property>
  <property fmtid="{D5CDD505-2E9C-101B-9397-08002B2CF9AE}" pid="12" name="docLang">
    <vt:lpwstr>et</vt:lpwstr>
  </property>
  <property fmtid="{D5CDD505-2E9C-101B-9397-08002B2CF9AE}" pid="13" name="MediaServiceImageTags">
    <vt:lpwstr/>
  </property>
  <property fmtid="{D5CDD505-2E9C-101B-9397-08002B2CF9AE}" pid="14" name="Docear4Word_StyleTitle">
    <vt:lpwstr>American Psychological Association 6th Edition</vt:lpwstr>
  </property>
</Properties>
</file>