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75C05" w14:textId="1CC87A91" w:rsidR="00EC7F6B" w:rsidRPr="00EC7F6B" w:rsidRDefault="00EC7F6B" w:rsidP="00DE0898">
      <w:pPr>
        <w:spacing w:line="276" w:lineRule="auto"/>
        <w:rPr>
          <w:rFonts w:eastAsia="Times New Roman" w:cstheme="minorHAnsi"/>
          <w:noProof/>
          <w:color w:val="0D0D0D"/>
          <w:kern w:val="0"/>
          <w:sz w:val="24"/>
          <w:szCs w:val="24"/>
          <w:lang w:eastAsia="en-IN"/>
        </w:rPr>
      </w:pPr>
      <w:r w:rsidRPr="00EC7F6B">
        <w:rPr>
          <w:rFonts w:eastAsia="Times New Roman" w:cstheme="minorHAnsi"/>
          <w:b/>
          <w:bCs/>
          <w:noProof/>
          <w:color w:val="0D0D0D"/>
          <w:kern w:val="0"/>
          <w:sz w:val="24"/>
          <w:szCs w:val="24"/>
          <w:lang w:eastAsia="en-IN"/>
        </w:rPr>
        <w:t>Date:</w:t>
      </w:r>
      <w:r w:rsidRPr="00EC7F6B">
        <w:rPr>
          <w:rFonts w:eastAsia="Times New Roman" w:cstheme="minorHAnsi"/>
          <w:noProof/>
          <w:color w:val="0D0D0D"/>
          <w:kern w:val="0"/>
          <w:sz w:val="24"/>
          <w:szCs w:val="24"/>
          <w:lang w:eastAsia="en-IN"/>
        </w:rPr>
        <w:t xml:space="preserve"> </w:t>
      </w:r>
      <w:r w:rsidR="00C0241C">
        <w:rPr>
          <w:rFonts w:eastAsia="Times New Roman" w:cstheme="minorHAnsi"/>
          <w:noProof/>
          <w:color w:val="0D0D0D"/>
          <w:kern w:val="0"/>
          <w:sz w:val="24"/>
          <w:szCs w:val="24"/>
          <w:lang w:eastAsia="en-IN"/>
        </w:rPr>
        <w:t>15</w:t>
      </w:r>
      <w:r w:rsidRPr="00EC7F6B">
        <w:rPr>
          <w:rFonts w:eastAsia="Times New Roman" w:cstheme="minorHAnsi"/>
          <w:noProof/>
          <w:color w:val="0D0D0D"/>
          <w:kern w:val="0"/>
          <w:sz w:val="24"/>
          <w:szCs w:val="24"/>
          <w:lang w:eastAsia="en-IN"/>
        </w:rPr>
        <w:t>/</w:t>
      </w:r>
      <w:r w:rsidR="002E43A1">
        <w:rPr>
          <w:rFonts w:eastAsia="Times New Roman" w:cstheme="minorHAnsi"/>
          <w:noProof/>
          <w:color w:val="0D0D0D"/>
          <w:kern w:val="0"/>
          <w:sz w:val="24"/>
          <w:szCs w:val="24"/>
          <w:lang w:eastAsia="en-IN"/>
        </w:rPr>
        <w:t>0</w:t>
      </w:r>
      <w:r w:rsidR="006F4709">
        <w:rPr>
          <w:rFonts w:eastAsia="Times New Roman" w:cstheme="minorHAnsi"/>
          <w:noProof/>
          <w:color w:val="0D0D0D"/>
          <w:kern w:val="0"/>
          <w:sz w:val="24"/>
          <w:szCs w:val="24"/>
          <w:lang w:eastAsia="en-IN"/>
        </w:rPr>
        <w:t>5</w:t>
      </w:r>
      <w:r w:rsidRPr="00EC7F6B">
        <w:rPr>
          <w:rFonts w:eastAsia="Times New Roman" w:cstheme="minorHAnsi"/>
          <w:noProof/>
          <w:color w:val="0D0D0D"/>
          <w:kern w:val="0"/>
          <w:sz w:val="24"/>
          <w:szCs w:val="24"/>
          <w:lang w:eastAsia="en-IN"/>
        </w:rPr>
        <w:t>/202</w:t>
      </w:r>
      <w:r w:rsidR="006F4709">
        <w:rPr>
          <w:rFonts w:eastAsia="Times New Roman" w:cstheme="minorHAnsi"/>
          <w:noProof/>
          <w:color w:val="0D0D0D"/>
          <w:kern w:val="0"/>
          <w:sz w:val="24"/>
          <w:szCs w:val="24"/>
          <w:lang w:eastAsia="en-IN"/>
        </w:rPr>
        <w:t>6</w:t>
      </w:r>
      <w:r>
        <w:rPr>
          <w:rFonts w:eastAsia="Times New Roman" w:cstheme="minorHAnsi"/>
          <w:noProof/>
          <w:color w:val="0D0D0D"/>
          <w:kern w:val="0"/>
          <w:sz w:val="24"/>
          <w:szCs w:val="24"/>
          <w:lang w:eastAsia="en-IN"/>
        </w:rPr>
        <w:tab/>
      </w:r>
      <w:r>
        <w:rPr>
          <w:rFonts w:eastAsia="Times New Roman" w:cstheme="minorHAnsi"/>
          <w:noProof/>
          <w:color w:val="0D0D0D"/>
          <w:kern w:val="0"/>
          <w:sz w:val="24"/>
          <w:szCs w:val="24"/>
          <w:lang w:eastAsia="en-IN"/>
        </w:rPr>
        <w:tab/>
      </w:r>
      <w:r>
        <w:rPr>
          <w:rFonts w:eastAsia="Times New Roman" w:cstheme="minorHAnsi"/>
          <w:noProof/>
          <w:color w:val="0D0D0D"/>
          <w:kern w:val="0"/>
          <w:sz w:val="24"/>
          <w:szCs w:val="24"/>
          <w:lang w:eastAsia="en-IN"/>
        </w:rPr>
        <w:tab/>
      </w:r>
      <w:r>
        <w:rPr>
          <w:rFonts w:eastAsia="Times New Roman" w:cstheme="minorHAnsi"/>
          <w:noProof/>
          <w:color w:val="0D0D0D"/>
          <w:kern w:val="0"/>
          <w:sz w:val="24"/>
          <w:szCs w:val="24"/>
          <w:lang w:eastAsia="en-IN"/>
        </w:rPr>
        <w:tab/>
      </w:r>
      <w:r>
        <w:rPr>
          <w:rFonts w:eastAsia="Times New Roman" w:cstheme="minorHAnsi"/>
          <w:noProof/>
          <w:color w:val="0D0D0D"/>
          <w:kern w:val="0"/>
          <w:sz w:val="24"/>
          <w:szCs w:val="24"/>
          <w:lang w:eastAsia="en-IN"/>
        </w:rPr>
        <w:tab/>
      </w:r>
      <w:r>
        <w:rPr>
          <w:rFonts w:eastAsia="Times New Roman" w:cstheme="minorHAnsi"/>
          <w:noProof/>
          <w:color w:val="0D0D0D"/>
          <w:kern w:val="0"/>
          <w:sz w:val="24"/>
          <w:szCs w:val="24"/>
          <w:lang w:eastAsia="en-IN"/>
        </w:rPr>
        <w:tab/>
      </w:r>
    </w:p>
    <w:p w14:paraId="40B8A21F" w14:textId="77777777" w:rsidR="00C95CD1" w:rsidRDefault="00C95CD1" w:rsidP="00C95CD1">
      <w:pPr>
        <w:spacing w:after="0" w:line="276" w:lineRule="auto"/>
        <w:rPr>
          <w:rFonts w:eastAsia="Times New Roman" w:cstheme="minorHAnsi"/>
          <w:bCs/>
          <w:noProof/>
          <w:color w:val="0D0D0D"/>
          <w:kern w:val="0"/>
          <w:sz w:val="24"/>
          <w:szCs w:val="24"/>
          <w:lang w:eastAsia="en-IN"/>
        </w:rPr>
      </w:pPr>
    </w:p>
    <w:p w14:paraId="5AC4888D" w14:textId="1C493D12" w:rsidR="00C95CD1" w:rsidRPr="00C95CD1" w:rsidRDefault="00C95CD1" w:rsidP="00C95CD1">
      <w:pPr>
        <w:spacing w:after="0" w:line="276" w:lineRule="auto"/>
        <w:rPr>
          <w:rFonts w:eastAsia="Times New Roman" w:cstheme="minorHAnsi"/>
          <w:bCs/>
          <w:noProof/>
          <w:color w:val="0D0D0D"/>
          <w:kern w:val="0"/>
          <w:sz w:val="24"/>
          <w:szCs w:val="24"/>
          <w:lang w:eastAsia="en-IN"/>
        </w:rPr>
      </w:pPr>
      <w:r w:rsidRPr="00C95CD1">
        <w:rPr>
          <w:rFonts w:eastAsia="Times New Roman" w:cstheme="minorHAnsi"/>
          <w:bCs/>
          <w:noProof/>
          <w:color w:val="0D0D0D"/>
          <w:kern w:val="0"/>
          <w:sz w:val="24"/>
          <w:szCs w:val="24"/>
          <w:lang w:eastAsia="en-IN"/>
        </w:rPr>
        <w:t xml:space="preserve">To,  </w:t>
      </w:r>
    </w:p>
    <w:p w14:paraId="40B75FB1" w14:textId="1542340F" w:rsidR="00C95CD1" w:rsidRPr="00C95CD1" w:rsidRDefault="00C95CD1" w:rsidP="00C95CD1">
      <w:pPr>
        <w:spacing w:after="0" w:line="276" w:lineRule="auto"/>
        <w:rPr>
          <w:rFonts w:eastAsia="Times New Roman" w:cstheme="minorHAnsi"/>
          <w:bCs/>
          <w:noProof/>
          <w:color w:val="0D0D0D"/>
          <w:kern w:val="0"/>
          <w:sz w:val="24"/>
          <w:szCs w:val="24"/>
          <w:lang w:eastAsia="en-IN"/>
        </w:rPr>
      </w:pPr>
      <w:r w:rsidRPr="00C95CD1">
        <w:rPr>
          <w:rFonts w:eastAsia="Times New Roman" w:cstheme="minorHAnsi"/>
          <w:bCs/>
          <w:noProof/>
          <w:color w:val="0D0D0D"/>
          <w:kern w:val="0"/>
          <w:sz w:val="24"/>
          <w:szCs w:val="24"/>
          <w:lang w:eastAsia="en-IN"/>
        </w:rPr>
        <w:t xml:space="preserve">His Excellency  </w:t>
      </w:r>
    </w:p>
    <w:p w14:paraId="741D2980" w14:textId="0F7F60B6" w:rsidR="00C0241C" w:rsidRPr="00C0241C" w:rsidRDefault="00C0241C" w:rsidP="00C0241C">
      <w:pPr>
        <w:spacing w:after="0" w:line="240" w:lineRule="auto"/>
        <w:rPr>
          <w:rFonts w:ascii="Calibri" w:eastAsia="Times New Roman" w:hAnsi="Calibri" w:cs="Calibri"/>
          <w:b/>
          <w:bCs/>
          <w:color w:val="000000"/>
          <w:kern w:val="0"/>
          <w:sz w:val="24"/>
          <w:szCs w:val="24"/>
          <w14:ligatures w14:val="none"/>
        </w:rPr>
      </w:pPr>
      <w:r w:rsidRPr="00C0241C">
        <w:rPr>
          <w:rFonts w:ascii="Calibri" w:eastAsia="Times New Roman" w:hAnsi="Calibri" w:cs="Calibri"/>
          <w:b/>
          <w:bCs/>
          <w:color w:val="000000"/>
          <w:kern w:val="0"/>
          <w:sz w:val="24"/>
          <w:szCs w:val="24"/>
          <w14:ligatures w14:val="none"/>
        </w:rPr>
        <w:t xml:space="preserve">Mr. </w:t>
      </w:r>
      <w:r w:rsidRPr="00C0241C">
        <w:rPr>
          <w:rFonts w:ascii="Calibri" w:eastAsia="Times New Roman" w:hAnsi="Calibri" w:cs="Calibri"/>
          <w:b/>
          <w:bCs/>
          <w:color w:val="000000"/>
          <w:kern w:val="0"/>
          <w:sz w:val="24"/>
          <w:szCs w:val="24"/>
          <w14:ligatures w14:val="none"/>
        </w:rPr>
        <w:t xml:space="preserve">Margus </w:t>
      </w:r>
      <w:proofErr w:type="spellStart"/>
      <w:r w:rsidRPr="00C0241C">
        <w:rPr>
          <w:rFonts w:ascii="Calibri" w:eastAsia="Times New Roman" w:hAnsi="Calibri" w:cs="Calibri"/>
          <w:b/>
          <w:bCs/>
          <w:color w:val="000000"/>
          <w:kern w:val="0"/>
          <w:sz w:val="24"/>
          <w:szCs w:val="24"/>
          <w14:ligatures w14:val="none"/>
        </w:rPr>
        <w:t>Tsahkna</w:t>
      </w:r>
      <w:proofErr w:type="spellEnd"/>
      <w:r w:rsidRPr="00C0241C">
        <w:rPr>
          <w:rFonts w:ascii="Calibri" w:eastAsia="Times New Roman" w:hAnsi="Calibri" w:cs="Calibri"/>
          <w:b/>
          <w:bCs/>
          <w:color w:val="000000"/>
          <w:kern w:val="0"/>
          <w:sz w:val="24"/>
          <w:szCs w:val="24"/>
          <w14:ligatures w14:val="none"/>
        </w:rPr>
        <w:t xml:space="preserve"> </w:t>
      </w:r>
    </w:p>
    <w:p w14:paraId="04DC42C4" w14:textId="7AC1B3D7" w:rsidR="00C0241C" w:rsidRPr="00C0241C" w:rsidRDefault="00C0241C" w:rsidP="00C0241C">
      <w:pPr>
        <w:spacing w:after="0" w:line="240" w:lineRule="auto"/>
        <w:rPr>
          <w:rFonts w:ascii="Calibri" w:eastAsia="Times New Roman" w:hAnsi="Calibri" w:cs="Calibri"/>
          <w:color w:val="000000"/>
          <w:kern w:val="0"/>
          <w:sz w:val="24"/>
          <w:szCs w:val="24"/>
          <w:lang w:val="en-US"/>
          <w14:ligatures w14:val="none"/>
        </w:rPr>
      </w:pPr>
      <w:hyperlink r:id="rId7" w:history="1">
        <w:r w:rsidRPr="00C0241C">
          <w:rPr>
            <w:rFonts w:ascii="Calibri" w:eastAsia="Times New Roman" w:hAnsi="Calibri" w:cs="Calibri"/>
            <w:color w:val="000000"/>
            <w:kern w:val="0"/>
            <w:sz w:val="24"/>
            <w:szCs w:val="24"/>
            <w:lang w:val="en-US"/>
            <w14:ligatures w14:val="none"/>
          </w:rPr>
          <w:t>Estonia</w:t>
        </w:r>
      </w:hyperlink>
    </w:p>
    <w:p w14:paraId="688B3DB8" w14:textId="5F4274D6" w:rsidR="00C0241C" w:rsidRPr="00C0241C" w:rsidRDefault="00C0241C" w:rsidP="00C0241C">
      <w:pPr>
        <w:spacing w:after="0" w:line="240" w:lineRule="auto"/>
        <w:rPr>
          <w:rFonts w:ascii="Calibri" w:eastAsia="Times New Roman" w:hAnsi="Calibri" w:cs="Calibri"/>
          <w:color w:val="000000"/>
          <w:kern w:val="0"/>
          <w:sz w:val="24"/>
          <w:szCs w:val="24"/>
          <w:lang w:val="en-US"/>
          <w14:ligatures w14:val="none"/>
        </w:rPr>
      </w:pPr>
      <w:proofErr w:type="spellStart"/>
      <w:r w:rsidRPr="00C0241C">
        <w:rPr>
          <w:rFonts w:ascii="Calibri" w:eastAsia="Times New Roman" w:hAnsi="Calibri" w:cs="Calibri"/>
          <w:color w:val="000000"/>
          <w:kern w:val="0"/>
          <w:sz w:val="24"/>
          <w:szCs w:val="24"/>
          <w:lang w:val="en-US"/>
          <w14:ligatures w14:val="none"/>
        </w:rPr>
        <w:t>Suur</w:t>
      </w:r>
      <w:proofErr w:type="spellEnd"/>
      <w:r w:rsidRPr="00C0241C">
        <w:rPr>
          <w:rFonts w:ascii="Calibri" w:eastAsia="Times New Roman" w:hAnsi="Calibri" w:cs="Calibri"/>
          <w:color w:val="000000"/>
          <w:kern w:val="0"/>
          <w:sz w:val="24"/>
          <w:szCs w:val="24"/>
          <w:lang w:val="en-US"/>
          <w14:ligatures w14:val="none"/>
        </w:rPr>
        <w:t xml:space="preserve"> </w:t>
      </w:r>
      <w:r w:rsidRPr="00C0241C">
        <w:rPr>
          <w:rFonts w:ascii="Calibri" w:eastAsia="Times New Roman" w:hAnsi="Calibri" w:cs="Calibri"/>
          <w:color w:val="000000"/>
          <w:kern w:val="0"/>
          <w:sz w:val="24"/>
          <w:szCs w:val="24"/>
          <w:lang w:val="en-US"/>
          <w14:ligatures w14:val="none"/>
        </w:rPr>
        <w:t>-</w:t>
      </w:r>
      <w:r w:rsidRPr="00C0241C">
        <w:rPr>
          <w:rFonts w:ascii="Calibri" w:eastAsia="Times New Roman" w:hAnsi="Calibri" w:cs="Calibri"/>
          <w:color w:val="000000"/>
          <w:kern w:val="0"/>
          <w:sz w:val="24"/>
          <w:szCs w:val="24"/>
          <w:lang w:val="en-US"/>
          <w14:ligatures w14:val="none"/>
        </w:rPr>
        <w:t xml:space="preserve"> </w:t>
      </w:r>
      <w:proofErr w:type="spellStart"/>
      <w:r w:rsidRPr="00C0241C">
        <w:rPr>
          <w:rFonts w:ascii="Calibri" w:eastAsia="Times New Roman" w:hAnsi="Calibri" w:cs="Calibri"/>
          <w:color w:val="000000"/>
          <w:kern w:val="0"/>
          <w:sz w:val="24"/>
          <w:szCs w:val="24"/>
          <w:lang w:val="en-US"/>
          <w14:ligatures w14:val="none"/>
        </w:rPr>
        <w:t>Ameerika</w:t>
      </w:r>
      <w:proofErr w:type="spellEnd"/>
      <w:r w:rsidRPr="00C0241C">
        <w:rPr>
          <w:rFonts w:ascii="Calibri" w:eastAsia="Times New Roman" w:hAnsi="Calibri" w:cs="Calibri"/>
          <w:color w:val="000000"/>
          <w:kern w:val="0"/>
          <w:sz w:val="24"/>
          <w:szCs w:val="24"/>
          <w:lang w:val="en-US"/>
          <w14:ligatures w14:val="none"/>
        </w:rPr>
        <w:t xml:space="preserve"> 1, 10122 Tallinn, Estonia</w:t>
      </w:r>
    </w:p>
    <w:p w14:paraId="7EA1C327" w14:textId="77777777" w:rsidR="00C95CD1" w:rsidRPr="00C0241C" w:rsidRDefault="00C95CD1" w:rsidP="00C95CD1">
      <w:pPr>
        <w:spacing w:after="0" w:line="276" w:lineRule="auto"/>
        <w:rPr>
          <w:rFonts w:eastAsia="Times New Roman" w:cstheme="minorHAnsi"/>
          <w:bCs/>
          <w:noProof/>
          <w:color w:val="0D0D0D"/>
          <w:kern w:val="0"/>
          <w:sz w:val="24"/>
          <w:szCs w:val="24"/>
          <w:lang w:eastAsia="en-IN"/>
        </w:rPr>
      </w:pPr>
    </w:p>
    <w:p w14:paraId="1EC8A808" w14:textId="77777777" w:rsidR="00C95CD1" w:rsidRPr="00B120F3" w:rsidRDefault="00C95CD1" w:rsidP="00C95CD1">
      <w:pPr>
        <w:spacing w:after="0" w:line="276" w:lineRule="auto"/>
        <w:rPr>
          <w:rFonts w:eastAsia="Times New Roman" w:cstheme="minorHAnsi"/>
          <w:b/>
          <w:noProof/>
          <w:color w:val="0D0D0D"/>
          <w:kern w:val="0"/>
          <w:sz w:val="24"/>
          <w:szCs w:val="24"/>
          <w:lang w:eastAsia="en-IN"/>
        </w:rPr>
      </w:pPr>
      <w:r w:rsidRPr="00B120F3">
        <w:rPr>
          <w:rFonts w:eastAsia="Times New Roman" w:cstheme="minorHAnsi"/>
          <w:b/>
          <w:noProof/>
          <w:color w:val="0D0D0D"/>
          <w:kern w:val="0"/>
          <w:sz w:val="24"/>
          <w:szCs w:val="24"/>
          <w:lang w:eastAsia="en-IN"/>
        </w:rPr>
        <w:t>Subject: Invitation to Participate in Vibrant Goa Global Expo &amp; Summit 2026</w:t>
      </w:r>
    </w:p>
    <w:p w14:paraId="12E2EDEF" w14:textId="77777777" w:rsidR="00C95CD1" w:rsidRPr="00C95CD1" w:rsidRDefault="00C95CD1" w:rsidP="00C95CD1">
      <w:pPr>
        <w:spacing w:after="0" w:line="276" w:lineRule="auto"/>
        <w:rPr>
          <w:rFonts w:eastAsia="Times New Roman" w:cstheme="minorHAnsi"/>
          <w:bCs/>
          <w:noProof/>
          <w:color w:val="0D0D0D"/>
          <w:kern w:val="0"/>
          <w:sz w:val="24"/>
          <w:szCs w:val="24"/>
          <w:lang w:eastAsia="en-IN"/>
        </w:rPr>
      </w:pPr>
    </w:p>
    <w:p w14:paraId="26CEB80D" w14:textId="77777777" w:rsidR="00C95CD1" w:rsidRPr="00C95CD1" w:rsidRDefault="00C95CD1" w:rsidP="00C95CD1">
      <w:pPr>
        <w:spacing w:after="0" w:line="276" w:lineRule="auto"/>
        <w:rPr>
          <w:rFonts w:eastAsia="Times New Roman" w:cstheme="minorHAnsi"/>
          <w:bCs/>
          <w:noProof/>
          <w:color w:val="0D0D0D"/>
          <w:kern w:val="0"/>
          <w:sz w:val="24"/>
          <w:szCs w:val="24"/>
          <w:lang w:eastAsia="en-IN"/>
        </w:rPr>
      </w:pPr>
      <w:r w:rsidRPr="00C95CD1">
        <w:rPr>
          <w:rFonts w:eastAsia="Times New Roman" w:cstheme="minorHAnsi"/>
          <w:bCs/>
          <w:noProof/>
          <w:color w:val="0D0D0D"/>
          <w:kern w:val="0"/>
          <w:sz w:val="24"/>
          <w:szCs w:val="24"/>
          <w:lang w:eastAsia="en-IN"/>
        </w:rPr>
        <w:t>Your Excellency,</w:t>
      </w:r>
    </w:p>
    <w:p w14:paraId="63779679" w14:textId="77777777" w:rsidR="00C95CD1" w:rsidRPr="00C95CD1" w:rsidRDefault="00C95CD1" w:rsidP="00C95CD1">
      <w:pPr>
        <w:spacing w:after="0" w:line="276" w:lineRule="auto"/>
        <w:rPr>
          <w:rFonts w:eastAsia="Times New Roman" w:cstheme="minorHAnsi"/>
          <w:bCs/>
          <w:noProof/>
          <w:color w:val="0D0D0D"/>
          <w:kern w:val="0"/>
          <w:sz w:val="24"/>
          <w:szCs w:val="24"/>
          <w:lang w:eastAsia="en-IN"/>
        </w:rPr>
      </w:pPr>
    </w:p>
    <w:p w14:paraId="386E0A58" w14:textId="77777777" w:rsidR="00C95CD1" w:rsidRDefault="00C95CD1" w:rsidP="00C95CD1">
      <w:pPr>
        <w:spacing w:after="0" w:line="276" w:lineRule="auto"/>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Greetings from Vibrant Goa Foundation, India.</w:t>
      </w:r>
    </w:p>
    <w:p w14:paraId="64B7C88F" w14:textId="77777777" w:rsidR="00B120F3" w:rsidRPr="00C95CD1" w:rsidRDefault="00B120F3" w:rsidP="00C95CD1">
      <w:pPr>
        <w:spacing w:after="0" w:line="276" w:lineRule="auto"/>
        <w:rPr>
          <w:rFonts w:eastAsia="Times New Roman" w:cstheme="minorHAnsi"/>
          <w:bCs/>
          <w:noProof/>
          <w:color w:val="0D0D0D"/>
          <w:kern w:val="0"/>
          <w:sz w:val="24"/>
          <w:szCs w:val="24"/>
          <w:lang w:val="en-US" w:eastAsia="en-IN"/>
        </w:rPr>
      </w:pPr>
    </w:p>
    <w:p w14:paraId="708FA68F" w14:textId="77777777" w:rsid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Vibrant Goa Foundation is a not-for-profit initiative committed to fostering economic growth, innovation, and international collaboration by creating platforms that connect businesses, governments, institutions, and global stakeholders. The Foundation works closely with industry leaders and the Government of Goa to position Goa as a dynamic hub for trade, technology, entrepreneurship, and sustainable development.</w:t>
      </w:r>
    </w:p>
    <w:p w14:paraId="7ED39193" w14:textId="77777777" w:rsidR="00C95CD1" w:rsidRPr="00C95CD1" w:rsidRDefault="00C95CD1" w:rsidP="00B120F3">
      <w:pPr>
        <w:spacing w:after="0" w:line="276" w:lineRule="auto"/>
        <w:jc w:val="both"/>
        <w:rPr>
          <w:rFonts w:eastAsia="Times New Roman" w:cstheme="minorHAnsi"/>
          <w:bCs/>
          <w:noProof/>
          <w:color w:val="0D0D0D"/>
          <w:kern w:val="0"/>
          <w:sz w:val="24"/>
          <w:szCs w:val="24"/>
          <w:lang w:val="en-US" w:eastAsia="en-IN"/>
        </w:rPr>
      </w:pPr>
    </w:p>
    <w:p w14:paraId="51F5BEEC" w14:textId="77777777" w:rsid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Over the years, the Foundation has conceptualized and delivered impactful initiatives including the Vibrant Goa Global Expo &amp; Summit (2019), Global Tech Summit, Goa Green / Green Global Summits, and various sector-focused platforms that promote innovation, sustainability, and knowledge exchange. These initiatives collectively aim to empower businesses—especially MSMEs, startups, and emerging enterprises—to scale beyond borders and participate in the global economy. (Vibrant Goa)</w:t>
      </w:r>
    </w:p>
    <w:p w14:paraId="1FF765B6" w14:textId="77777777" w:rsidR="00C95CD1" w:rsidRPr="00C95CD1" w:rsidRDefault="00C95CD1" w:rsidP="00C95CD1">
      <w:pPr>
        <w:spacing w:after="0" w:line="276" w:lineRule="auto"/>
        <w:rPr>
          <w:rFonts w:eastAsia="Times New Roman" w:cstheme="minorHAnsi"/>
          <w:bCs/>
          <w:noProof/>
          <w:color w:val="0D0D0D"/>
          <w:kern w:val="0"/>
          <w:sz w:val="24"/>
          <w:szCs w:val="24"/>
          <w:lang w:val="en-US" w:eastAsia="en-IN"/>
        </w:rPr>
      </w:pPr>
    </w:p>
    <w:p w14:paraId="5BAA510E" w14:textId="77777777" w:rsid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In 2019, the inaugural Vibrant Goa Global Expo &amp; Summit established a strong foundation as a convergence platform for industries and business communities, enabling participation from multiple countries and states across India. (DBCE Goa)</w:t>
      </w:r>
    </w:p>
    <w:p w14:paraId="04BE54BE" w14:textId="77777777" w:rsidR="00C95CD1" w:rsidRPr="00C95CD1" w:rsidRDefault="00C95CD1" w:rsidP="00B120F3">
      <w:pPr>
        <w:spacing w:after="0" w:line="276" w:lineRule="auto"/>
        <w:jc w:val="both"/>
        <w:rPr>
          <w:rFonts w:eastAsia="Times New Roman" w:cstheme="minorHAnsi"/>
          <w:bCs/>
          <w:noProof/>
          <w:color w:val="0D0D0D"/>
          <w:kern w:val="0"/>
          <w:sz w:val="24"/>
          <w:szCs w:val="24"/>
          <w:lang w:val="en-US" w:eastAsia="en-IN"/>
        </w:rPr>
      </w:pPr>
    </w:p>
    <w:p w14:paraId="2FF46073" w14:textId="77777777" w:rsid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 xml:space="preserve">Building on this vision, the Foundation successfully organized the Amazing Goa Global Business Summit 2024 in association with the Government of Goa. This landmark international event brought together global leaders, policymakers, entrepreneurs, and industry experts, facilitating B2B engagements, exhibitions, sectoral conferences, and international networking. The summit enabled Goan and Indian enterprises to explore export </w:t>
      </w:r>
      <w:r w:rsidRPr="00C95CD1">
        <w:rPr>
          <w:rFonts w:eastAsia="Times New Roman" w:cstheme="minorHAnsi"/>
          <w:bCs/>
          <w:noProof/>
          <w:color w:val="0D0D0D"/>
          <w:kern w:val="0"/>
          <w:sz w:val="24"/>
          <w:szCs w:val="24"/>
          <w:lang w:val="en-US" w:eastAsia="en-IN"/>
        </w:rPr>
        <w:lastRenderedPageBreak/>
        <w:t>opportunities and forge global partnerships, reinforcing Goa’s emergence as a business-friendly destination. (Vibrant Goa)</w:t>
      </w:r>
    </w:p>
    <w:p w14:paraId="00CB9C43" w14:textId="77777777" w:rsidR="00C95CD1" w:rsidRPr="00C95CD1" w:rsidRDefault="00C95CD1" w:rsidP="00B120F3">
      <w:pPr>
        <w:spacing w:after="0" w:line="276" w:lineRule="auto"/>
        <w:jc w:val="both"/>
        <w:rPr>
          <w:rFonts w:eastAsia="Times New Roman" w:cstheme="minorHAnsi"/>
          <w:bCs/>
          <w:noProof/>
          <w:color w:val="0D0D0D"/>
          <w:kern w:val="0"/>
          <w:sz w:val="24"/>
          <w:szCs w:val="24"/>
          <w:lang w:val="en-US" w:eastAsia="en-IN"/>
        </w:rPr>
      </w:pPr>
    </w:p>
    <w:p w14:paraId="4D24F7DD" w14:textId="77777777" w:rsid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The 2024 summit witnessed participation from numerous international delegations and created significant momentum for innovation, MSME growth, and cross-border collaboration, while also showcasing Goa’s cultural and economic vibrancy on a global stage. (The Indian EYE)</w:t>
      </w:r>
    </w:p>
    <w:p w14:paraId="36659A31" w14:textId="77777777" w:rsidR="00B120F3" w:rsidRPr="00C95CD1" w:rsidRDefault="00B120F3" w:rsidP="00C95CD1">
      <w:pPr>
        <w:spacing w:after="0" w:line="276" w:lineRule="auto"/>
        <w:rPr>
          <w:rFonts w:eastAsia="Times New Roman" w:cstheme="minorHAnsi"/>
          <w:bCs/>
          <w:noProof/>
          <w:color w:val="0D0D0D"/>
          <w:kern w:val="0"/>
          <w:sz w:val="24"/>
          <w:szCs w:val="24"/>
          <w:lang w:val="en-US" w:eastAsia="en-IN"/>
        </w:rPr>
      </w:pPr>
    </w:p>
    <w:p w14:paraId="1E45BC31" w14:textId="77777777" w:rsid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Encouraged by this success, we are pleased to announce the upcoming Vibrant Goa Global Expo &amp; Summit 2026, scheduled to be held from 29th to 31st October 2026 in Goa, India. This edition aims to further elevate the platform into a global convergence for trade, investment, innovation, and strategic partnerships.</w:t>
      </w:r>
    </w:p>
    <w:p w14:paraId="0C2E1F4D" w14:textId="77777777" w:rsidR="00B120F3" w:rsidRPr="00C95CD1" w:rsidRDefault="00B120F3" w:rsidP="00C95CD1">
      <w:pPr>
        <w:spacing w:after="0" w:line="276" w:lineRule="auto"/>
        <w:rPr>
          <w:rFonts w:eastAsia="Times New Roman" w:cstheme="minorHAnsi"/>
          <w:bCs/>
          <w:noProof/>
          <w:color w:val="0D0D0D"/>
          <w:kern w:val="0"/>
          <w:sz w:val="24"/>
          <w:szCs w:val="24"/>
          <w:lang w:val="en-US" w:eastAsia="en-IN"/>
        </w:rPr>
      </w:pPr>
    </w:p>
    <w:p w14:paraId="35A927AA" w14:textId="77777777" w:rsidR="00C0241C" w:rsidRPr="00C0241C" w:rsidRDefault="00C95CD1" w:rsidP="00C0241C">
      <w:pPr>
        <w:spacing w:after="0" w:line="240" w:lineRule="auto"/>
        <w:rPr>
          <w:rFonts w:ascii="Calibri" w:eastAsia="Times New Roman" w:hAnsi="Calibri" w:cs="Calibri"/>
          <w:color w:val="000000"/>
          <w:kern w:val="0"/>
          <w:sz w:val="24"/>
          <w:szCs w:val="24"/>
          <w:lang w:val="en-US"/>
          <w14:ligatures w14:val="none"/>
        </w:rPr>
      </w:pPr>
      <w:r w:rsidRPr="00C95CD1">
        <w:rPr>
          <w:rFonts w:eastAsia="Times New Roman" w:cstheme="minorHAnsi"/>
          <w:bCs/>
          <w:noProof/>
          <w:color w:val="0D0D0D"/>
          <w:kern w:val="0"/>
          <w:sz w:val="24"/>
          <w:szCs w:val="24"/>
          <w:lang w:val="en-US" w:eastAsia="en-IN"/>
        </w:rPr>
        <w:t xml:space="preserve">In this context, we would be deeply honored to invite the esteemed </w:t>
      </w:r>
      <w:r w:rsidRPr="00B120F3">
        <w:rPr>
          <w:rFonts w:eastAsia="Times New Roman" w:cstheme="minorHAnsi"/>
          <w:noProof/>
          <w:color w:val="0D0D0D"/>
          <w:kern w:val="0"/>
          <w:sz w:val="24"/>
          <w:szCs w:val="24"/>
          <w:lang w:val="en-US" w:eastAsia="en-IN"/>
        </w:rPr>
        <w:t xml:space="preserve">Ministry of </w:t>
      </w:r>
      <w:hyperlink r:id="rId8" w:history="1">
        <w:r w:rsidR="00C0241C" w:rsidRPr="00C0241C">
          <w:rPr>
            <w:rFonts w:ascii="Calibri" w:eastAsia="Times New Roman" w:hAnsi="Calibri" w:cs="Calibri"/>
            <w:color w:val="000000"/>
            <w:kern w:val="0"/>
            <w:sz w:val="24"/>
            <w:szCs w:val="24"/>
            <w:lang w:val="en-US"/>
            <w14:ligatures w14:val="none"/>
          </w:rPr>
          <w:t>Estonia</w:t>
        </w:r>
      </w:hyperlink>
    </w:p>
    <w:p w14:paraId="745174A5" w14:textId="43811653" w:rsid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to participate in the summit through:</w:t>
      </w:r>
    </w:p>
    <w:p w14:paraId="4AA906B9" w14:textId="77777777" w:rsidR="00B120F3" w:rsidRPr="00C95CD1" w:rsidRDefault="00B120F3" w:rsidP="00B120F3">
      <w:pPr>
        <w:spacing w:after="0" w:line="276" w:lineRule="auto"/>
        <w:jc w:val="both"/>
        <w:rPr>
          <w:rFonts w:eastAsia="Times New Roman" w:cstheme="minorHAnsi"/>
          <w:bCs/>
          <w:noProof/>
          <w:color w:val="0D0D0D"/>
          <w:kern w:val="0"/>
          <w:sz w:val="24"/>
          <w:szCs w:val="24"/>
          <w:lang w:val="en-US" w:eastAsia="en-IN"/>
        </w:rPr>
      </w:pPr>
    </w:p>
    <w:p w14:paraId="73F4DDC4" w14:textId="77777777" w:rsidR="00C95CD1" w:rsidRPr="00C95CD1" w:rsidRDefault="00C95CD1" w:rsidP="00B120F3">
      <w:pPr>
        <w:numPr>
          <w:ilvl w:val="0"/>
          <w:numId w:val="13"/>
        </w:num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 xml:space="preserve">Nomination of an official trade or business delegation </w:t>
      </w:r>
    </w:p>
    <w:p w14:paraId="16660BEF" w14:textId="77777777" w:rsidR="00C0241C" w:rsidRDefault="00C95CD1" w:rsidP="00C0241C">
      <w:pPr>
        <w:numPr>
          <w:ilvl w:val="0"/>
          <w:numId w:val="13"/>
        </w:num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 xml:space="preserve">Representation by Commercial / Economic Diplomats </w:t>
      </w:r>
    </w:p>
    <w:p w14:paraId="7858F749" w14:textId="3067BA62" w:rsidR="00C95CD1" w:rsidRPr="00C0241C" w:rsidRDefault="00C95CD1" w:rsidP="00C0241C">
      <w:pPr>
        <w:numPr>
          <w:ilvl w:val="0"/>
          <w:numId w:val="13"/>
        </w:numPr>
        <w:spacing w:after="0" w:line="276" w:lineRule="auto"/>
        <w:jc w:val="both"/>
        <w:rPr>
          <w:rFonts w:eastAsia="Times New Roman" w:cstheme="minorHAnsi"/>
          <w:bCs/>
          <w:noProof/>
          <w:color w:val="0D0D0D"/>
          <w:kern w:val="0"/>
          <w:sz w:val="24"/>
          <w:szCs w:val="24"/>
          <w:lang w:val="en-US" w:eastAsia="en-IN"/>
        </w:rPr>
      </w:pPr>
      <w:r w:rsidRPr="00C0241C">
        <w:rPr>
          <w:rFonts w:eastAsia="Times New Roman" w:cstheme="minorHAnsi"/>
          <w:bCs/>
          <w:noProof/>
          <w:color w:val="0D0D0D"/>
          <w:kern w:val="0"/>
          <w:sz w:val="24"/>
          <w:szCs w:val="24"/>
          <w:lang w:val="en-US" w:eastAsia="en-IN"/>
        </w:rPr>
        <w:t xml:space="preserve">Facilitation of B2B and B2G interactions between enterprises from </w:t>
      </w:r>
      <w:hyperlink r:id="rId9" w:history="1">
        <w:r w:rsidR="00C0241C" w:rsidRPr="00C0241C">
          <w:rPr>
            <w:rFonts w:ascii="Calibri" w:eastAsia="Times New Roman" w:hAnsi="Calibri" w:cs="Calibri"/>
            <w:color w:val="000000"/>
            <w:kern w:val="0"/>
            <w:sz w:val="24"/>
            <w:szCs w:val="24"/>
            <w:lang w:val="en-US"/>
            <w14:ligatures w14:val="none"/>
          </w:rPr>
          <w:t>Estonia</w:t>
        </w:r>
      </w:hyperlink>
      <w:r w:rsidR="00C0241C" w:rsidRPr="00C0241C">
        <w:rPr>
          <w:rFonts w:ascii="Calibri" w:eastAsia="Times New Roman" w:hAnsi="Calibri" w:cs="Calibri"/>
          <w:color w:val="000000"/>
          <w:kern w:val="0"/>
          <w:sz w:val="24"/>
          <w:szCs w:val="24"/>
          <w:lang w:val="en-US"/>
          <w14:ligatures w14:val="none"/>
        </w:rPr>
        <w:t xml:space="preserve"> </w:t>
      </w:r>
      <w:r w:rsidRPr="00C0241C">
        <w:rPr>
          <w:rFonts w:eastAsia="Times New Roman" w:cstheme="minorHAnsi"/>
          <w:bCs/>
          <w:noProof/>
          <w:color w:val="0D0D0D"/>
          <w:kern w:val="0"/>
          <w:sz w:val="24"/>
          <w:szCs w:val="24"/>
          <w:lang w:val="en-US" w:eastAsia="en-IN"/>
        </w:rPr>
        <w:t xml:space="preserve">and India </w:t>
      </w:r>
    </w:p>
    <w:p w14:paraId="08139CF7" w14:textId="77777777" w:rsidR="00C95CD1" w:rsidRPr="00C95CD1" w:rsidRDefault="00C95CD1" w:rsidP="00B120F3">
      <w:pPr>
        <w:numPr>
          <w:ilvl w:val="0"/>
          <w:numId w:val="13"/>
        </w:num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 xml:space="preserve">Exploration of bilateral trade, investment, technology transfer, and sectoral collaborations </w:t>
      </w:r>
    </w:p>
    <w:p w14:paraId="6311E063" w14:textId="77777777" w:rsidR="00B120F3" w:rsidRDefault="00B120F3" w:rsidP="00C95CD1">
      <w:pPr>
        <w:spacing w:after="0" w:line="276" w:lineRule="auto"/>
        <w:rPr>
          <w:rFonts w:eastAsia="Times New Roman" w:cstheme="minorHAnsi"/>
          <w:bCs/>
          <w:noProof/>
          <w:color w:val="0D0D0D"/>
          <w:kern w:val="0"/>
          <w:sz w:val="24"/>
          <w:szCs w:val="24"/>
          <w:lang w:val="en-US" w:eastAsia="en-IN"/>
        </w:rPr>
      </w:pPr>
    </w:p>
    <w:p w14:paraId="73796381" w14:textId="5173D07B" w:rsidR="00C95CD1" w:rsidRP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The summit will feature an international expo, curated business matchmaking sessions, sector-focused conferences, innovation showcases, and networking platforms, with a strong emphasis on enabling businesses to expand globally and build sustainable partnerships.</w:t>
      </w:r>
    </w:p>
    <w:p w14:paraId="42C092E6" w14:textId="77777777" w:rsidR="0034312B" w:rsidRDefault="0034312B" w:rsidP="00B120F3">
      <w:pPr>
        <w:spacing w:after="0" w:line="276" w:lineRule="auto"/>
        <w:jc w:val="both"/>
        <w:rPr>
          <w:rFonts w:eastAsia="Times New Roman" w:cstheme="minorHAnsi"/>
          <w:bCs/>
          <w:noProof/>
          <w:color w:val="0D0D0D"/>
          <w:kern w:val="0"/>
          <w:sz w:val="24"/>
          <w:szCs w:val="24"/>
          <w:lang w:val="en-US" w:eastAsia="en-IN"/>
        </w:rPr>
      </w:pPr>
    </w:p>
    <w:p w14:paraId="12EB3969" w14:textId="63283EFC" w:rsidR="00C95CD1" w:rsidRPr="00C0241C" w:rsidRDefault="00C95CD1" w:rsidP="00C0241C">
      <w:pPr>
        <w:spacing w:after="0" w:line="240" w:lineRule="auto"/>
        <w:rPr>
          <w:rFonts w:ascii="Calibri" w:eastAsia="Times New Roman" w:hAnsi="Calibri" w:cs="Calibri"/>
          <w:color w:val="000000"/>
          <w:kern w:val="0"/>
          <w:sz w:val="24"/>
          <w:szCs w:val="24"/>
          <w:lang w:val="en-US"/>
          <w14:ligatures w14:val="none"/>
        </w:rPr>
      </w:pPr>
      <w:r w:rsidRPr="00C95CD1">
        <w:rPr>
          <w:rFonts w:eastAsia="Times New Roman" w:cstheme="minorHAnsi"/>
          <w:bCs/>
          <w:noProof/>
          <w:color w:val="0D0D0D"/>
          <w:kern w:val="0"/>
          <w:sz w:val="24"/>
          <w:szCs w:val="24"/>
          <w:lang w:val="en-US" w:eastAsia="en-IN"/>
        </w:rPr>
        <w:t xml:space="preserve">We firmly believe that the participation of your esteemed </w:t>
      </w:r>
      <w:r w:rsidRPr="00B120F3">
        <w:rPr>
          <w:rFonts w:eastAsia="Times New Roman" w:cstheme="minorHAnsi"/>
          <w:noProof/>
          <w:color w:val="0D0D0D"/>
          <w:kern w:val="0"/>
          <w:sz w:val="24"/>
          <w:szCs w:val="24"/>
          <w:lang w:val="en-US" w:eastAsia="en-IN"/>
        </w:rPr>
        <w:t>Ministry</w:t>
      </w:r>
      <w:r w:rsidRPr="00C95CD1">
        <w:rPr>
          <w:rFonts w:eastAsia="Times New Roman" w:cstheme="minorHAnsi"/>
          <w:bCs/>
          <w:noProof/>
          <w:color w:val="0D0D0D"/>
          <w:kern w:val="0"/>
          <w:sz w:val="24"/>
          <w:szCs w:val="24"/>
          <w:lang w:val="en-US" w:eastAsia="en-IN"/>
        </w:rPr>
        <w:t xml:space="preserve"> will significantly contribute to strengthening bilateral economic relations and unlocking new avenues of cooperation between </w:t>
      </w:r>
      <w:hyperlink r:id="rId10" w:history="1">
        <w:r w:rsidR="00C0241C" w:rsidRPr="00C0241C">
          <w:rPr>
            <w:rFonts w:ascii="Calibri" w:eastAsia="Times New Roman" w:hAnsi="Calibri" w:cs="Calibri"/>
            <w:color w:val="000000"/>
            <w:kern w:val="0"/>
            <w:sz w:val="24"/>
            <w:szCs w:val="24"/>
            <w:lang w:val="en-US"/>
            <w14:ligatures w14:val="none"/>
          </w:rPr>
          <w:t>Estonia</w:t>
        </w:r>
      </w:hyperlink>
      <w:r w:rsidR="00C0241C">
        <w:rPr>
          <w:rFonts w:ascii="Calibri" w:eastAsia="Times New Roman" w:hAnsi="Calibri" w:cs="Calibri"/>
          <w:color w:val="000000"/>
          <w:kern w:val="0"/>
          <w:sz w:val="24"/>
          <w:szCs w:val="24"/>
          <w:lang w:val="en-US"/>
          <w14:ligatures w14:val="none"/>
        </w:rPr>
        <w:t xml:space="preserve"> </w:t>
      </w:r>
      <w:r w:rsidRPr="00C95CD1">
        <w:rPr>
          <w:rFonts w:eastAsia="Times New Roman" w:cstheme="minorHAnsi"/>
          <w:bCs/>
          <w:noProof/>
          <w:color w:val="0D0D0D"/>
          <w:kern w:val="0"/>
          <w:sz w:val="24"/>
          <w:szCs w:val="24"/>
          <w:lang w:val="en-US" w:eastAsia="en-IN"/>
        </w:rPr>
        <w:t>and India.</w:t>
      </w:r>
    </w:p>
    <w:p w14:paraId="4C2BDDDE" w14:textId="77777777" w:rsidR="00B120F3" w:rsidRPr="00C95CD1" w:rsidRDefault="00B120F3" w:rsidP="00C95CD1">
      <w:pPr>
        <w:spacing w:after="0" w:line="276" w:lineRule="auto"/>
        <w:rPr>
          <w:rFonts w:eastAsia="Times New Roman" w:cstheme="minorHAnsi"/>
          <w:bCs/>
          <w:noProof/>
          <w:color w:val="0D0D0D"/>
          <w:kern w:val="0"/>
          <w:sz w:val="24"/>
          <w:szCs w:val="24"/>
          <w:lang w:val="en-US" w:eastAsia="en-IN"/>
        </w:rPr>
      </w:pPr>
    </w:p>
    <w:p w14:paraId="65063A33" w14:textId="77777777" w:rsidR="00C95CD1" w:rsidRPr="00C95CD1" w:rsidRDefault="00C95CD1" w:rsidP="00B120F3">
      <w:pPr>
        <w:spacing w:after="0" w:line="276" w:lineRule="auto"/>
        <w:jc w:val="both"/>
        <w:rPr>
          <w:rFonts w:eastAsia="Times New Roman" w:cstheme="minorHAnsi"/>
          <w:bCs/>
          <w:noProof/>
          <w:color w:val="0D0D0D"/>
          <w:kern w:val="0"/>
          <w:sz w:val="24"/>
          <w:szCs w:val="24"/>
          <w:lang w:val="en-US" w:eastAsia="en-IN"/>
        </w:rPr>
      </w:pPr>
      <w:r w:rsidRPr="00C95CD1">
        <w:rPr>
          <w:rFonts w:eastAsia="Times New Roman" w:cstheme="minorHAnsi"/>
          <w:bCs/>
          <w:noProof/>
          <w:color w:val="0D0D0D"/>
          <w:kern w:val="0"/>
          <w:sz w:val="24"/>
          <w:szCs w:val="24"/>
          <w:lang w:val="en-US" w:eastAsia="en-IN"/>
        </w:rPr>
        <w:t>We would be pleased to share a detailed concept note and explore areas of collaboration at your convenience.</w:t>
      </w:r>
    </w:p>
    <w:p w14:paraId="308DEA9B" w14:textId="77777777" w:rsidR="00B120F3" w:rsidRDefault="00B120F3" w:rsidP="00B120F3">
      <w:pPr>
        <w:spacing w:after="0" w:line="276" w:lineRule="auto"/>
        <w:jc w:val="both"/>
        <w:rPr>
          <w:rFonts w:eastAsia="Times New Roman" w:cstheme="minorHAnsi"/>
          <w:bCs/>
          <w:noProof/>
          <w:color w:val="0D0D0D"/>
          <w:kern w:val="0"/>
          <w:sz w:val="24"/>
          <w:szCs w:val="24"/>
          <w:lang w:eastAsia="en-IN"/>
        </w:rPr>
      </w:pPr>
    </w:p>
    <w:p w14:paraId="4BBC53D7" w14:textId="77777777" w:rsidR="00B120F3" w:rsidRDefault="00B120F3" w:rsidP="00C95CD1">
      <w:pPr>
        <w:spacing w:after="0" w:line="276" w:lineRule="auto"/>
        <w:rPr>
          <w:rFonts w:eastAsia="Times New Roman" w:cstheme="minorHAnsi"/>
          <w:bCs/>
          <w:noProof/>
          <w:color w:val="0D0D0D"/>
          <w:kern w:val="0"/>
          <w:sz w:val="24"/>
          <w:szCs w:val="24"/>
          <w:lang w:eastAsia="en-IN"/>
        </w:rPr>
      </w:pPr>
    </w:p>
    <w:p w14:paraId="199EDD8D" w14:textId="77777777" w:rsidR="00B120F3" w:rsidRDefault="00B120F3" w:rsidP="00C95CD1">
      <w:pPr>
        <w:spacing w:after="0" w:line="276" w:lineRule="auto"/>
        <w:rPr>
          <w:rFonts w:eastAsia="Times New Roman" w:cstheme="minorHAnsi"/>
          <w:bCs/>
          <w:noProof/>
          <w:color w:val="0D0D0D"/>
          <w:kern w:val="0"/>
          <w:sz w:val="24"/>
          <w:szCs w:val="24"/>
          <w:lang w:eastAsia="en-IN"/>
        </w:rPr>
      </w:pPr>
    </w:p>
    <w:p w14:paraId="5D1BCD71" w14:textId="77777777" w:rsidR="00B120F3" w:rsidRDefault="00B120F3" w:rsidP="00C95CD1">
      <w:pPr>
        <w:spacing w:after="0" w:line="276" w:lineRule="auto"/>
        <w:rPr>
          <w:rFonts w:eastAsia="Times New Roman" w:cstheme="minorHAnsi"/>
          <w:bCs/>
          <w:noProof/>
          <w:color w:val="0D0D0D"/>
          <w:kern w:val="0"/>
          <w:sz w:val="24"/>
          <w:szCs w:val="24"/>
          <w:lang w:eastAsia="en-IN"/>
        </w:rPr>
      </w:pPr>
    </w:p>
    <w:p w14:paraId="763C49B8" w14:textId="77777777" w:rsidR="00B120F3" w:rsidRDefault="00B120F3" w:rsidP="00C95CD1">
      <w:pPr>
        <w:spacing w:after="0" w:line="276" w:lineRule="auto"/>
        <w:rPr>
          <w:rFonts w:eastAsia="Times New Roman" w:cstheme="minorHAnsi"/>
          <w:bCs/>
          <w:noProof/>
          <w:color w:val="0D0D0D"/>
          <w:kern w:val="0"/>
          <w:sz w:val="24"/>
          <w:szCs w:val="24"/>
          <w:lang w:eastAsia="en-IN"/>
        </w:rPr>
      </w:pPr>
    </w:p>
    <w:p w14:paraId="187CA765" w14:textId="0EA54B09" w:rsidR="00DE0898" w:rsidRDefault="00C95CD1" w:rsidP="00C95CD1">
      <w:pPr>
        <w:spacing w:after="0" w:line="276" w:lineRule="auto"/>
        <w:rPr>
          <w:rFonts w:eastAsia="Times New Roman" w:cstheme="minorHAnsi"/>
          <w:bCs/>
          <w:noProof/>
          <w:color w:val="0D0D0D"/>
          <w:kern w:val="0"/>
          <w:sz w:val="24"/>
          <w:szCs w:val="24"/>
          <w:lang w:eastAsia="en-IN"/>
        </w:rPr>
      </w:pPr>
      <w:r w:rsidRPr="00C95CD1">
        <w:rPr>
          <w:rFonts w:eastAsia="Times New Roman" w:cstheme="minorHAnsi"/>
          <w:bCs/>
          <w:noProof/>
          <w:color w:val="0D0D0D"/>
          <w:kern w:val="0"/>
          <w:sz w:val="24"/>
          <w:szCs w:val="24"/>
          <w:lang w:eastAsia="en-IN"/>
        </w:rPr>
        <w:lastRenderedPageBreak/>
        <w:t xml:space="preserve">Yours sincerely,  </w:t>
      </w:r>
    </w:p>
    <w:p w14:paraId="0D5E2D89" w14:textId="77777777" w:rsidR="00B120F3" w:rsidRPr="00453D4A" w:rsidRDefault="00B120F3" w:rsidP="00C95CD1">
      <w:pPr>
        <w:spacing w:after="0" w:line="276" w:lineRule="auto"/>
        <w:rPr>
          <w:rFonts w:eastAsia="Times New Roman" w:cstheme="minorHAnsi"/>
          <w:noProof/>
          <w:color w:val="0D0D0D"/>
          <w:kern w:val="0"/>
          <w:sz w:val="24"/>
          <w:szCs w:val="24"/>
          <w:lang w:eastAsia="en-IN"/>
        </w:rPr>
      </w:pPr>
    </w:p>
    <w:p w14:paraId="2BE56F72" w14:textId="5AD445F1" w:rsidR="00797DC2" w:rsidRDefault="000005A5" w:rsidP="00DE0898">
      <w:pPr>
        <w:spacing w:line="276" w:lineRule="auto"/>
        <w:rPr>
          <w:rFonts w:eastAsia="Times New Roman" w:cstheme="minorHAnsi"/>
          <w:b/>
          <w:bCs/>
          <w:noProof/>
          <w:color w:val="0D0D0D"/>
          <w:kern w:val="0"/>
          <w:sz w:val="24"/>
          <w:szCs w:val="24"/>
          <w:lang w:eastAsia="en-IN"/>
        </w:rPr>
      </w:pPr>
      <w:r>
        <w:rPr>
          <w:rFonts w:eastAsia="Times New Roman" w:cstheme="minorHAnsi"/>
          <w:b/>
          <w:bCs/>
          <w:noProof/>
          <w:color w:val="0D0D0D"/>
          <w:kern w:val="0"/>
          <w:sz w:val="24"/>
          <w:szCs w:val="24"/>
          <w:lang w:eastAsia="en-IN"/>
        </w:rPr>
        <w:drawing>
          <wp:inline distT="0" distB="0" distL="0" distR="0" wp14:anchorId="1C8C10DC" wp14:editId="1A052650">
            <wp:extent cx="1168193" cy="277672"/>
            <wp:effectExtent l="0" t="0" r="0" b="8255"/>
            <wp:docPr id="30532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27589" name="Picture 3053275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866" cy="289241"/>
                    </a:xfrm>
                    <a:prstGeom prst="rect">
                      <a:avLst/>
                    </a:prstGeom>
                  </pic:spPr>
                </pic:pic>
              </a:graphicData>
            </a:graphic>
          </wp:inline>
        </w:drawing>
      </w:r>
    </w:p>
    <w:p w14:paraId="17C1B549" w14:textId="3B456DCB" w:rsidR="00DE0898" w:rsidRPr="00DE0898" w:rsidRDefault="00D517E1" w:rsidP="00E20D0B">
      <w:pPr>
        <w:spacing w:after="0" w:line="276" w:lineRule="auto"/>
        <w:rPr>
          <w:rFonts w:eastAsia="Times New Roman" w:cstheme="minorHAnsi"/>
          <w:bCs/>
          <w:noProof/>
          <w:color w:val="0D0D0D"/>
          <w:kern w:val="0"/>
          <w:sz w:val="24"/>
          <w:szCs w:val="24"/>
          <w:lang w:eastAsia="en-IN"/>
        </w:rPr>
      </w:pPr>
      <w:r>
        <w:rPr>
          <w:rFonts w:eastAsia="Times New Roman" w:cstheme="minorHAnsi"/>
          <w:b/>
          <w:bCs/>
          <w:noProof/>
          <w:color w:val="0D0D0D"/>
          <w:kern w:val="0"/>
          <w:sz w:val="24"/>
          <w:szCs w:val="24"/>
          <w:lang w:eastAsia="en-IN"/>
        </w:rPr>
        <w:t xml:space="preserve">Dr. </w:t>
      </w:r>
      <w:r w:rsidR="00DE0898" w:rsidRPr="00DE0898">
        <w:rPr>
          <w:rFonts w:eastAsia="Times New Roman" w:cstheme="minorHAnsi"/>
          <w:b/>
          <w:bCs/>
          <w:noProof/>
          <w:color w:val="0D0D0D"/>
          <w:kern w:val="0"/>
          <w:sz w:val="24"/>
          <w:szCs w:val="24"/>
          <w:lang w:eastAsia="en-IN"/>
        </w:rPr>
        <w:t>Veena</w:t>
      </w:r>
      <w:r>
        <w:rPr>
          <w:rFonts w:eastAsia="Times New Roman" w:cstheme="minorHAnsi"/>
          <w:b/>
          <w:bCs/>
          <w:noProof/>
          <w:color w:val="0D0D0D"/>
          <w:kern w:val="0"/>
          <w:sz w:val="24"/>
          <w:szCs w:val="24"/>
          <w:lang w:eastAsia="en-IN"/>
        </w:rPr>
        <w:t>y</w:t>
      </w:r>
      <w:r w:rsidR="00DE0898" w:rsidRPr="00DE0898">
        <w:rPr>
          <w:rFonts w:eastAsia="Times New Roman" w:cstheme="minorHAnsi"/>
          <w:b/>
          <w:bCs/>
          <w:noProof/>
          <w:color w:val="0D0D0D"/>
          <w:kern w:val="0"/>
          <w:sz w:val="24"/>
          <w:szCs w:val="24"/>
          <w:lang w:eastAsia="en-IN"/>
        </w:rPr>
        <w:t xml:space="preserve"> Kumar</w:t>
      </w:r>
      <w:r w:rsidR="00DE0898" w:rsidRPr="00DE0898">
        <w:rPr>
          <w:rFonts w:eastAsia="Times New Roman" w:cstheme="minorHAnsi"/>
          <w:b/>
          <w:bCs/>
          <w:noProof/>
          <w:color w:val="0D0D0D"/>
          <w:kern w:val="0"/>
          <w:sz w:val="24"/>
          <w:szCs w:val="24"/>
          <w:lang w:eastAsia="en-IN"/>
        </w:rPr>
        <w:br/>
      </w:r>
      <w:r w:rsidR="00DE0898" w:rsidRPr="00DE0898">
        <w:rPr>
          <w:rFonts w:eastAsia="Times New Roman" w:cstheme="minorHAnsi"/>
          <w:bCs/>
          <w:noProof/>
          <w:color w:val="0D0D0D"/>
          <w:kern w:val="0"/>
          <w:sz w:val="24"/>
          <w:szCs w:val="24"/>
          <w:lang w:eastAsia="en-IN"/>
        </w:rPr>
        <w:t>Ambassador</w:t>
      </w:r>
      <w:r w:rsidR="00DE0898" w:rsidRPr="00DE0898">
        <w:rPr>
          <w:rFonts w:eastAsia="Times New Roman" w:cstheme="minorHAnsi"/>
          <w:bCs/>
          <w:noProof/>
          <w:color w:val="0D0D0D"/>
          <w:kern w:val="0"/>
          <w:sz w:val="24"/>
          <w:szCs w:val="24"/>
          <w:lang w:eastAsia="en-IN"/>
        </w:rPr>
        <w:br/>
        <w:t>Vibrant Goa Foundation</w:t>
      </w:r>
    </w:p>
    <w:p w14:paraId="42B991CE" w14:textId="344A8481" w:rsidR="00DE0898" w:rsidRPr="00EC7F6B" w:rsidRDefault="00E20D0B" w:rsidP="00E20D0B">
      <w:pPr>
        <w:spacing w:after="0" w:line="276" w:lineRule="auto"/>
      </w:pPr>
      <w:r w:rsidRPr="00666B04">
        <w:rPr>
          <w:sz w:val="24"/>
          <w:szCs w:val="24"/>
        </w:rPr>
        <w:t>M: +91 9873307937</w:t>
      </w:r>
    </w:p>
    <w:sectPr w:rsidR="00DE0898" w:rsidRPr="00EC7F6B" w:rsidSect="00EC7F6B">
      <w:headerReference w:type="even" r:id="rId12"/>
      <w:headerReference w:type="default" r:id="rId13"/>
      <w:footerReference w:type="even" r:id="rId14"/>
      <w:footerReference w:type="default" r:id="rId15"/>
      <w:headerReference w:type="first" r:id="rId16"/>
      <w:footerReference w:type="first" r:id="rId17"/>
      <w:pgSz w:w="11906" w:h="16838"/>
      <w:pgMar w:top="851" w:right="1440" w:bottom="170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E268C" w14:textId="77777777" w:rsidR="00EB394E" w:rsidRDefault="00EB394E" w:rsidP="00EC7F6B">
      <w:pPr>
        <w:spacing w:after="0" w:line="240" w:lineRule="auto"/>
      </w:pPr>
      <w:r>
        <w:separator/>
      </w:r>
    </w:p>
  </w:endnote>
  <w:endnote w:type="continuationSeparator" w:id="0">
    <w:p w14:paraId="482851FD" w14:textId="77777777" w:rsidR="00EB394E" w:rsidRDefault="00EB394E" w:rsidP="00EC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CC14" w14:textId="77777777" w:rsidR="00E14ABD" w:rsidRDefault="00E14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C4C9" w14:textId="5868F76F" w:rsidR="00E14ABD" w:rsidRDefault="00E14ABD" w:rsidP="007F300E">
    <w:pPr>
      <w:pStyle w:val="Footer"/>
      <w:pBdr>
        <w:bottom w:val="single" w:sz="12" w:space="1" w:color="auto"/>
      </w:pBdr>
      <w:jc w:val="center"/>
    </w:pPr>
  </w:p>
  <w:p w14:paraId="7A84385C" w14:textId="69433124" w:rsidR="007F300E" w:rsidRDefault="007F300E" w:rsidP="007F300E">
    <w:pPr>
      <w:pStyle w:val="Footer"/>
      <w:jc w:val="center"/>
    </w:pPr>
    <w:r>
      <w:object w:dxaOrig="11237" w:dyaOrig="863" w14:anchorId="082B6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6pt;height:34.8pt">
          <v:imagedata r:id="rId1" o:title=""/>
        </v:shape>
        <o:OLEObject Type="Embed" ProgID="CorelDraw.Graphic.17" ShapeID="_x0000_i1026" DrawAspect="Content" ObjectID="_1840181756" r:id="rId2"/>
      </w:object>
    </w:r>
  </w:p>
  <w:p w14:paraId="6A19FEE9" w14:textId="77777777" w:rsidR="007F300E" w:rsidRDefault="007F3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6798" w14:textId="77777777" w:rsidR="00E14ABD" w:rsidRDefault="00E14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08040" w14:textId="77777777" w:rsidR="00EB394E" w:rsidRDefault="00EB394E" w:rsidP="00EC7F6B">
      <w:pPr>
        <w:spacing w:after="0" w:line="240" w:lineRule="auto"/>
      </w:pPr>
      <w:r>
        <w:separator/>
      </w:r>
    </w:p>
  </w:footnote>
  <w:footnote w:type="continuationSeparator" w:id="0">
    <w:p w14:paraId="6382FB72" w14:textId="77777777" w:rsidR="00EB394E" w:rsidRDefault="00EB394E" w:rsidP="00EC7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7950" w14:textId="77777777" w:rsidR="00E14ABD" w:rsidRDefault="00E14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FE33" w14:textId="75FBA25C" w:rsidR="00EC7F6B" w:rsidRPr="00A9473D" w:rsidRDefault="00EC7F6B" w:rsidP="00F00335">
    <w:pPr>
      <w:pStyle w:val="Header"/>
      <w:jc w:val="center"/>
      <w:rPr>
        <w:sz w:val="20"/>
        <w:szCs w:val="20"/>
      </w:rPr>
    </w:pPr>
    <w:r>
      <w:object w:dxaOrig="11296" w:dyaOrig="2302" w14:anchorId="1F364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92.4pt">
          <v:imagedata r:id="rId1" o:title=""/>
        </v:shape>
        <o:OLEObject Type="Embed" ProgID="CorelDraw.Graphic.17" ShapeID="_x0000_i1025" DrawAspect="Content" ObjectID="_1840181755"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00A0" w14:textId="77777777" w:rsidR="00E14ABD" w:rsidRDefault="00E14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37780"/>
    <w:multiLevelType w:val="multilevel"/>
    <w:tmpl w:val="6ECC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C3F38"/>
    <w:multiLevelType w:val="multilevel"/>
    <w:tmpl w:val="11C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D40609"/>
    <w:multiLevelType w:val="multilevel"/>
    <w:tmpl w:val="6520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6D46AA"/>
    <w:multiLevelType w:val="multilevel"/>
    <w:tmpl w:val="6408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2121CD"/>
    <w:multiLevelType w:val="multilevel"/>
    <w:tmpl w:val="C2A2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B424E4"/>
    <w:multiLevelType w:val="multilevel"/>
    <w:tmpl w:val="EC48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F063D7"/>
    <w:multiLevelType w:val="multilevel"/>
    <w:tmpl w:val="0BF62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BF6A48"/>
    <w:multiLevelType w:val="multilevel"/>
    <w:tmpl w:val="304C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4B6948"/>
    <w:multiLevelType w:val="multilevel"/>
    <w:tmpl w:val="5D22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0E11C6"/>
    <w:multiLevelType w:val="multilevel"/>
    <w:tmpl w:val="3E86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6D4756"/>
    <w:multiLevelType w:val="multilevel"/>
    <w:tmpl w:val="FCAE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FB137F"/>
    <w:multiLevelType w:val="multilevel"/>
    <w:tmpl w:val="4984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244026"/>
    <w:multiLevelType w:val="multilevel"/>
    <w:tmpl w:val="464C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0537142">
    <w:abstractNumId w:val="3"/>
  </w:num>
  <w:num w:numId="2" w16cid:durableId="541597291">
    <w:abstractNumId w:val="6"/>
  </w:num>
  <w:num w:numId="3" w16cid:durableId="1793210046">
    <w:abstractNumId w:val="5"/>
  </w:num>
  <w:num w:numId="4" w16cid:durableId="458036887">
    <w:abstractNumId w:val="9"/>
  </w:num>
  <w:num w:numId="5" w16cid:durableId="1065906894">
    <w:abstractNumId w:val="10"/>
  </w:num>
  <w:num w:numId="6" w16cid:durableId="1254049795">
    <w:abstractNumId w:val="2"/>
  </w:num>
  <w:num w:numId="7" w16cid:durableId="1444576787">
    <w:abstractNumId w:val="8"/>
  </w:num>
  <w:num w:numId="8" w16cid:durableId="430391269">
    <w:abstractNumId w:val="12"/>
  </w:num>
  <w:num w:numId="9" w16cid:durableId="1884516576">
    <w:abstractNumId w:val="11"/>
  </w:num>
  <w:num w:numId="10" w16cid:durableId="204414838">
    <w:abstractNumId w:val="1"/>
  </w:num>
  <w:num w:numId="11" w16cid:durableId="1053505392">
    <w:abstractNumId w:val="4"/>
  </w:num>
  <w:num w:numId="12" w16cid:durableId="1078213915">
    <w:abstractNumId w:val="7"/>
  </w:num>
  <w:num w:numId="13" w16cid:durableId="1586761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F6B"/>
    <w:rsid w:val="000005A5"/>
    <w:rsid w:val="000025F9"/>
    <w:rsid w:val="000112A0"/>
    <w:rsid w:val="00035DEE"/>
    <w:rsid w:val="000917E8"/>
    <w:rsid w:val="00121AA9"/>
    <w:rsid w:val="00233E01"/>
    <w:rsid w:val="002D101E"/>
    <w:rsid w:val="002E0E5D"/>
    <w:rsid w:val="002E216A"/>
    <w:rsid w:val="002E43A1"/>
    <w:rsid w:val="00341566"/>
    <w:rsid w:val="00341CA3"/>
    <w:rsid w:val="0034312B"/>
    <w:rsid w:val="003528C3"/>
    <w:rsid w:val="003C0348"/>
    <w:rsid w:val="00453D4A"/>
    <w:rsid w:val="004834B9"/>
    <w:rsid w:val="005413B8"/>
    <w:rsid w:val="006269D0"/>
    <w:rsid w:val="00637B5C"/>
    <w:rsid w:val="006400FF"/>
    <w:rsid w:val="00673C36"/>
    <w:rsid w:val="006F4709"/>
    <w:rsid w:val="0075087C"/>
    <w:rsid w:val="00797DC2"/>
    <w:rsid w:val="007C4CDB"/>
    <w:rsid w:val="007F300E"/>
    <w:rsid w:val="008A3448"/>
    <w:rsid w:val="009136CB"/>
    <w:rsid w:val="00925830"/>
    <w:rsid w:val="009855CD"/>
    <w:rsid w:val="009A420F"/>
    <w:rsid w:val="009F1BEE"/>
    <w:rsid w:val="00A82E0D"/>
    <w:rsid w:val="00AC12D9"/>
    <w:rsid w:val="00B120F3"/>
    <w:rsid w:val="00B465B8"/>
    <w:rsid w:val="00C0241C"/>
    <w:rsid w:val="00C95CD1"/>
    <w:rsid w:val="00CC4BE6"/>
    <w:rsid w:val="00D17781"/>
    <w:rsid w:val="00D517E1"/>
    <w:rsid w:val="00D801E1"/>
    <w:rsid w:val="00DE0898"/>
    <w:rsid w:val="00DF6791"/>
    <w:rsid w:val="00E14ABD"/>
    <w:rsid w:val="00E20D0B"/>
    <w:rsid w:val="00E73AF9"/>
    <w:rsid w:val="00E945B8"/>
    <w:rsid w:val="00EB394E"/>
    <w:rsid w:val="00EC7F6B"/>
    <w:rsid w:val="00FC2AD8"/>
    <w:rsid w:val="00FE02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7FD7"/>
  <w15:chartTrackingRefBased/>
  <w15:docId w15:val="{9CE00DAF-861C-4D8A-8839-A7AEF9602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F6B"/>
  </w:style>
  <w:style w:type="paragraph" w:styleId="Heading1">
    <w:name w:val="heading 1"/>
    <w:basedOn w:val="Normal"/>
    <w:next w:val="Normal"/>
    <w:link w:val="Heading1Char"/>
    <w:uiPriority w:val="9"/>
    <w:qFormat/>
    <w:rsid w:val="00EC7F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7F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7F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7F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7F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7F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F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F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F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F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7F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7F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7F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7F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7F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F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F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F6B"/>
    <w:rPr>
      <w:rFonts w:eastAsiaTheme="majorEastAsia" w:cstheme="majorBidi"/>
      <w:color w:val="272727" w:themeColor="text1" w:themeTint="D8"/>
    </w:rPr>
  </w:style>
  <w:style w:type="paragraph" w:styleId="Title">
    <w:name w:val="Title"/>
    <w:basedOn w:val="Normal"/>
    <w:next w:val="Normal"/>
    <w:link w:val="TitleChar"/>
    <w:uiPriority w:val="10"/>
    <w:qFormat/>
    <w:rsid w:val="00EC7F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F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F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F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F6B"/>
    <w:pPr>
      <w:spacing w:before="160"/>
      <w:jc w:val="center"/>
    </w:pPr>
    <w:rPr>
      <w:i/>
      <w:iCs/>
      <w:color w:val="404040" w:themeColor="text1" w:themeTint="BF"/>
    </w:rPr>
  </w:style>
  <w:style w:type="character" w:customStyle="1" w:styleId="QuoteChar">
    <w:name w:val="Quote Char"/>
    <w:basedOn w:val="DefaultParagraphFont"/>
    <w:link w:val="Quote"/>
    <w:uiPriority w:val="29"/>
    <w:rsid w:val="00EC7F6B"/>
    <w:rPr>
      <w:i/>
      <w:iCs/>
      <w:color w:val="404040" w:themeColor="text1" w:themeTint="BF"/>
    </w:rPr>
  </w:style>
  <w:style w:type="paragraph" w:styleId="ListParagraph">
    <w:name w:val="List Paragraph"/>
    <w:basedOn w:val="Normal"/>
    <w:uiPriority w:val="34"/>
    <w:qFormat/>
    <w:rsid w:val="00EC7F6B"/>
    <w:pPr>
      <w:ind w:left="720"/>
      <w:contextualSpacing/>
    </w:pPr>
  </w:style>
  <w:style w:type="character" w:styleId="IntenseEmphasis">
    <w:name w:val="Intense Emphasis"/>
    <w:basedOn w:val="DefaultParagraphFont"/>
    <w:uiPriority w:val="21"/>
    <w:qFormat/>
    <w:rsid w:val="00EC7F6B"/>
    <w:rPr>
      <w:i/>
      <w:iCs/>
      <w:color w:val="2F5496" w:themeColor="accent1" w:themeShade="BF"/>
    </w:rPr>
  </w:style>
  <w:style w:type="paragraph" w:styleId="IntenseQuote">
    <w:name w:val="Intense Quote"/>
    <w:basedOn w:val="Normal"/>
    <w:next w:val="Normal"/>
    <w:link w:val="IntenseQuoteChar"/>
    <w:uiPriority w:val="30"/>
    <w:qFormat/>
    <w:rsid w:val="00EC7F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7F6B"/>
    <w:rPr>
      <w:i/>
      <w:iCs/>
      <w:color w:val="2F5496" w:themeColor="accent1" w:themeShade="BF"/>
    </w:rPr>
  </w:style>
  <w:style w:type="character" w:styleId="IntenseReference">
    <w:name w:val="Intense Reference"/>
    <w:basedOn w:val="DefaultParagraphFont"/>
    <w:uiPriority w:val="32"/>
    <w:qFormat/>
    <w:rsid w:val="00EC7F6B"/>
    <w:rPr>
      <w:b/>
      <w:bCs/>
      <w:smallCaps/>
      <w:color w:val="2F5496" w:themeColor="accent1" w:themeShade="BF"/>
      <w:spacing w:val="5"/>
    </w:rPr>
  </w:style>
  <w:style w:type="paragraph" w:styleId="Header">
    <w:name w:val="header"/>
    <w:basedOn w:val="Normal"/>
    <w:link w:val="HeaderChar"/>
    <w:uiPriority w:val="99"/>
    <w:unhideWhenUsed/>
    <w:rsid w:val="00EC7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F6B"/>
  </w:style>
  <w:style w:type="paragraph" w:styleId="Footer">
    <w:name w:val="footer"/>
    <w:basedOn w:val="Normal"/>
    <w:link w:val="FooterChar"/>
    <w:uiPriority w:val="99"/>
    <w:unhideWhenUsed/>
    <w:rsid w:val="00EC7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F6B"/>
  </w:style>
  <w:style w:type="character" w:styleId="Hyperlink">
    <w:name w:val="Hyperlink"/>
    <w:basedOn w:val="DefaultParagraphFont"/>
    <w:uiPriority w:val="99"/>
    <w:unhideWhenUsed/>
    <w:rsid w:val="00DE0898"/>
    <w:rPr>
      <w:color w:val="0563C1" w:themeColor="hyperlink"/>
      <w:u w:val="single"/>
    </w:rPr>
  </w:style>
  <w:style w:type="character" w:styleId="UnresolvedMention">
    <w:name w:val="Unresolved Mention"/>
    <w:basedOn w:val="DefaultParagraphFont"/>
    <w:uiPriority w:val="99"/>
    <w:semiHidden/>
    <w:unhideWhenUsed/>
    <w:rsid w:val="00DE0898"/>
    <w:rPr>
      <w:color w:val="605E5C"/>
      <w:shd w:val="clear" w:color="auto" w:fill="E1DFDD"/>
    </w:rPr>
  </w:style>
  <w:style w:type="paragraph" w:styleId="NormalWeb">
    <w:name w:val="Normal (Web)"/>
    <w:basedOn w:val="Normal"/>
    <w:uiPriority w:val="99"/>
    <w:semiHidden/>
    <w:unhideWhenUsed/>
    <w:rsid w:val="00453D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tory.state.gov/countries/estoni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istory.state.gov/countries/estonia"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history.state.gov/countries/estoni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istory.state.gov/countries/estonia"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3</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Gramopadhye</dc:creator>
  <cp:keywords/>
  <dc:description/>
  <cp:lastModifiedBy>Administrator</cp:lastModifiedBy>
  <cp:revision>15</cp:revision>
  <cp:lastPrinted>2025-12-17T08:03:00Z</cp:lastPrinted>
  <dcterms:created xsi:type="dcterms:W3CDTF">2025-12-25T17:35:00Z</dcterms:created>
  <dcterms:modified xsi:type="dcterms:W3CDTF">2026-05-13T07:20:00Z</dcterms:modified>
</cp:coreProperties>
</file>