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2" w:type="dxa"/>
        <w:tblInd w:w="-10" w:type="dxa"/>
        <w:tblLayout w:type="fixed"/>
        <w:tblCellMar>
          <w:left w:w="10" w:type="dxa"/>
          <w:right w:w="10" w:type="dxa"/>
        </w:tblCellMar>
        <w:tblLook w:val="04A0" w:firstRow="1" w:lastRow="0" w:firstColumn="1" w:lastColumn="0" w:noHBand="0" w:noVBand="1"/>
      </w:tblPr>
      <w:tblGrid>
        <w:gridCol w:w="5397"/>
        <w:gridCol w:w="3685"/>
      </w:tblGrid>
      <w:tr w:rsidR="00E71CA5" w:rsidRPr="000C2A33" w14:paraId="138D24F8" w14:textId="77777777" w:rsidTr="00D6445D">
        <w:trPr>
          <w:trHeight w:hRule="exact" w:val="1843"/>
        </w:trPr>
        <w:tc>
          <w:tcPr>
            <w:tcW w:w="5397" w:type="dxa"/>
            <w:tcMar>
              <w:top w:w="0" w:type="dxa"/>
              <w:left w:w="0" w:type="dxa"/>
              <w:bottom w:w="0" w:type="dxa"/>
              <w:right w:w="0" w:type="dxa"/>
            </w:tcMar>
          </w:tcPr>
          <w:p w14:paraId="482D05D6" w14:textId="77777777" w:rsidR="00E71CA5" w:rsidRPr="00D121A5" w:rsidRDefault="00E71CA5" w:rsidP="00D121A5">
            <w:pPr>
              <w:tabs>
                <w:tab w:val="left" w:pos="937"/>
              </w:tabs>
            </w:pPr>
          </w:p>
        </w:tc>
        <w:tc>
          <w:tcPr>
            <w:tcW w:w="3685" w:type="dxa"/>
            <w:tcMar>
              <w:top w:w="0" w:type="dxa"/>
              <w:left w:w="0" w:type="dxa"/>
              <w:bottom w:w="0" w:type="dxa"/>
              <w:right w:w="0" w:type="dxa"/>
            </w:tcMar>
          </w:tcPr>
          <w:p w14:paraId="1DEC7690" w14:textId="614DAF30" w:rsidR="00E71CA5" w:rsidRPr="000C2A33" w:rsidRDefault="00E71CA5" w:rsidP="00871FE6">
            <w:pPr>
              <w:spacing w:line="240" w:lineRule="exact"/>
              <w:ind w:firstLine="567"/>
              <w:rPr>
                <w:rFonts w:ascii="Arial" w:hAnsi="Arial" w:cs="Arial"/>
                <w:sz w:val="14"/>
              </w:rPr>
            </w:pPr>
          </w:p>
        </w:tc>
      </w:tr>
    </w:tbl>
    <w:p w14:paraId="7BE9E66D" w14:textId="77777777" w:rsidR="00572F7D" w:rsidRPr="00572F7D" w:rsidRDefault="00572F7D" w:rsidP="00572F7D">
      <w:pPr>
        <w:rPr>
          <w:rFonts w:ascii="Roboto" w:hAnsi="Roboto"/>
        </w:rPr>
      </w:pPr>
    </w:p>
    <w:p w14:paraId="48531732" w14:textId="77777777" w:rsidR="00801E5B" w:rsidRDefault="00801E5B" w:rsidP="00801E5B">
      <w:pPr>
        <w:rPr>
          <w:rFonts w:ascii="Roboto" w:hAnsi="Roboto"/>
        </w:rPr>
      </w:pPr>
    </w:p>
    <w:p w14:paraId="426DEB61" w14:textId="77777777" w:rsidR="00801E5B" w:rsidRDefault="00801E5B" w:rsidP="00801E5B">
      <w:pPr>
        <w:rPr>
          <w:rFonts w:ascii="Roboto" w:hAnsi="Roboto"/>
        </w:rPr>
      </w:pPr>
    </w:p>
    <w:p w14:paraId="268D2171" w14:textId="77777777" w:rsidR="00801E5B" w:rsidRDefault="00801E5B" w:rsidP="00801E5B">
      <w:pPr>
        <w:rPr>
          <w:rFonts w:ascii="Roboto" w:hAnsi="Roboto"/>
        </w:rPr>
      </w:pPr>
    </w:p>
    <w:p w14:paraId="646F2A04" w14:textId="65077B87" w:rsidR="00361206" w:rsidRPr="00361206" w:rsidRDefault="00361206" w:rsidP="00361206">
      <w:pPr>
        <w:rPr>
          <w:rFonts w:ascii="Roboto" w:hAnsi="Roboto"/>
        </w:rPr>
      </w:pPr>
      <w:r>
        <w:rPr>
          <w:rFonts w:ascii="Roboto" w:hAnsi="Roboto"/>
        </w:rPr>
        <w:t>Justiits- ja Digiministeerium</w:t>
      </w:r>
      <w:r>
        <w:rPr>
          <w:rFonts w:ascii="Roboto" w:hAnsi="Roboto"/>
        </w:rPr>
        <w:tab/>
      </w:r>
      <w:r>
        <w:rPr>
          <w:rFonts w:ascii="Roboto" w:hAnsi="Roboto"/>
        </w:rPr>
        <w:tab/>
      </w:r>
      <w:r>
        <w:rPr>
          <w:rFonts w:ascii="Roboto" w:hAnsi="Roboto"/>
        </w:rPr>
        <w:tab/>
      </w:r>
      <w:r>
        <w:rPr>
          <w:rFonts w:ascii="Roboto" w:hAnsi="Roboto"/>
        </w:rPr>
        <w:tab/>
      </w:r>
      <w:r w:rsidR="00572F7D" w:rsidRPr="00801E5B">
        <w:rPr>
          <w:rFonts w:ascii="Roboto" w:hAnsi="Roboto"/>
        </w:rPr>
        <w:tab/>
      </w:r>
      <w:r w:rsidR="00572F7D" w:rsidRPr="00801E5B">
        <w:rPr>
          <w:rFonts w:ascii="Roboto" w:hAnsi="Roboto"/>
        </w:rPr>
        <w:tab/>
      </w:r>
      <w:r w:rsidR="00572F7D" w:rsidRPr="00801E5B">
        <w:rPr>
          <w:rFonts w:ascii="Roboto" w:hAnsi="Roboto"/>
        </w:rPr>
        <w:tab/>
      </w:r>
      <w:r w:rsidR="00572F7D" w:rsidRPr="00801E5B">
        <w:rPr>
          <w:rFonts w:ascii="Roboto" w:hAnsi="Roboto"/>
        </w:rPr>
        <w:tab/>
      </w:r>
      <w:r w:rsidR="00801E5B">
        <w:rPr>
          <w:rFonts w:ascii="Roboto" w:hAnsi="Roboto"/>
        </w:rPr>
        <w:tab/>
      </w:r>
      <w:r w:rsidR="00572F7D" w:rsidRPr="00801E5B">
        <w:rPr>
          <w:rFonts w:ascii="Roboto" w:hAnsi="Roboto"/>
        </w:rPr>
        <w:t xml:space="preserve">Teie: </w:t>
      </w:r>
      <w:r>
        <w:rPr>
          <w:rFonts w:ascii="Roboto" w:hAnsi="Roboto"/>
        </w:rPr>
        <w:t>31.12</w:t>
      </w:r>
      <w:r w:rsidR="009A4CCD">
        <w:rPr>
          <w:rFonts w:ascii="Roboto" w:hAnsi="Roboto"/>
        </w:rPr>
        <w:t>.202</w:t>
      </w:r>
      <w:r>
        <w:rPr>
          <w:rFonts w:ascii="Roboto" w:hAnsi="Roboto"/>
        </w:rPr>
        <w:t>5</w:t>
      </w:r>
      <w:r w:rsidR="004B630A">
        <w:rPr>
          <w:rFonts w:ascii="Roboto" w:hAnsi="Roboto"/>
        </w:rPr>
        <w:t xml:space="preserve"> nr </w:t>
      </w:r>
      <w:r w:rsidRPr="00361206">
        <w:rPr>
          <w:rFonts w:ascii="Roboto" w:hAnsi="Roboto"/>
        </w:rPr>
        <w:t>8-1/10385-1</w:t>
      </w:r>
    </w:p>
    <w:p w14:paraId="5242E8F3" w14:textId="6CEA9837" w:rsidR="00572F7D" w:rsidRPr="00801E5B" w:rsidRDefault="00361206" w:rsidP="009A4CCD">
      <w:pPr>
        <w:ind w:left="5448" w:firstLine="454"/>
        <w:rPr>
          <w:rFonts w:ascii="Roboto" w:hAnsi="Roboto"/>
        </w:rPr>
      </w:pPr>
      <w:r>
        <w:rPr>
          <w:rFonts w:ascii="Roboto" w:hAnsi="Roboto"/>
        </w:rPr>
        <w:t>M</w:t>
      </w:r>
      <w:r w:rsidR="00572F7D" w:rsidRPr="00801E5B">
        <w:rPr>
          <w:rFonts w:ascii="Roboto" w:hAnsi="Roboto"/>
        </w:rPr>
        <w:t xml:space="preserve">eie: </w:t>
      </w:r>
      <w:r w:rsidR="00FC583D">
        <w:rPr>
          <w:rFonts w:ascii="Roboto" w:hAnsi="Roboto"/>
        </w:rPr>
        <w:t>02.02</w:t>
      </w:r>
      <w:r w:rsidR="00F526D3">
        <w:rPr>
          <w:rFonts w:ascii="Roboto" w:hAnsi="Roboto"/>
        </w:rPr>
        <w:t xml:space="preserve">.2026 nr </w:t>
      </w:r>
      <w:r w:rsidR="00FC583D" w:rsidRPr="00FC583D">
        <w:rPr>
          <w:rFonts w:ascii="Roboto" w:hAnsi="Roboto"/>
        </w:rPr>
        <w:t>1.1-7/8-1</w:t>
      </w:r>
    </w:p>
    <w:p w14:paraId="22F3D410" w14:textId="7F1B2EE5" w:rsidR="00572F7D" w:rsidRPr="00801E5B" w:rsidRDefault="00572F7D" w:rsidP="00801E5B">
      <w:pPr>
        <w:ind w:left="5902"/>
        <w:rPr>
          <w:rFonts w:ascii="Roboto" w:hAnsi="Roboto"/>
        </w:rPr>
      </w:pPr>
    </w:p>
    <w:p w14:paraId="50E2F32A" w14:textId="2D97625C" w:rsidR="00572F7D" w:rsidRDefault="00572F7D" w:rsidP="00572F7D">
      <w:pPr>
        <w:ind w:left="5902"/>
        <w:rPr>
          <w:rFonts w:ascii="Roboto" w:hAnsi="Roboto"/>
        </w:rPr>
      </w:pPr>
    </w:p>
    <w:p w14:paraId="23A51D91" w14:textId="106C1BB8" w:rsidR="00572F7D" w:rsidRDefault="00572F7D" w:rsidP="00572F7D">
      <w:pPr>
        <w:ind w:left="5902"/>
        <w:rPr>
          <w:rFonts w:ascii="Roboto" w:hAnsi="Roboto"/>
        </w:rPr>
      </w:pPr>
    </w:p>
    <w:p w14:paraId="740522B5" w14:textId="77777777" w:rsidR="00801E5B" w:rsidRDefault="00801E5B" w:rsidP="00572F7D">
      <w:pPr>
        <w:rPr>
          <w:rFonts w:ascii="Roboto" w:hAnsi="Roboto"/>
        </w:rPr>
      </w:pPr>
    </w:p>
    <w:p w14:paraId="2B3BD7E0" w14:textId="77777777" w:rsidR="00801E5B" w:rsidRDefault="00801E5B" w:rsidP="00572F7D">
      <w:pPr>
        <w:rPr>
          <w:rFonts w:ascii="Roboto" w:hAnsi="Roboto"/>
        </w:rPr>
      </w:pPr>
    </w:p>
    <w:p w14:paraId="6BEF9136" w14:textId="4CB232A9" w:rsidR="00572F7D" w:rsidRPr="00801E5B" w:rsidRDefault="00572F7D" w:rsidP="00572F7D">
      <w:pPr>
        <w:rPr>
          <w:rFonts w:ascii="Roboto" w:hAnsi="Roboto"/>
          <w:b/>
          <w:bCs/>
        </w:rPr>
      </w:pPr>
      <w:r w:rsidRPr="00801E5B">
        <w:rPr>
          <w:rFonts w:ascii="Roboto" w:hAnsi="Roboto"/>
          <w:b/>
          <w:bCs/>
        </w:rPr>
        <w:t>Arvamuse andmine</w:t>
      </w:r>
      <w:r w:rsidR="002F202D">
        <w:rPr>
          <w:rFonts w:ascii="Roboto" w:hAnsi="Roboto"/>
          <w:b/>
          <w:bCs/>
        </w:rPr>
        <w:t xml:space="preserve"> </w:t>
      </w:r>
      <w:r w:rsidR="00361206">
        <w:rPr>
          <w:rFonts w:ascii="Roboto" w:hAnsi="Roboto"/>
          <w:b/>
          <w:bCs/>
        </w:rPr>
        <w:t>kriminaalmenetluse seadustiku</w:t>
      </w:r>
      <w:r w:rsidR="002F202D">
        <w:rPr>
          <w:rFonts w:ascii="Roboto" w:hAnsi="Roboto"/>
          <w:b/>
          <w:bCs/>
        </w:rPr>
        <w:t xml:space="preserve"> </w:t>
      </w:r>
      <w:r w:rsidR="001B16B2" w:rsidRPr="001B16B2">
        <w:rPr>
          <w:rFonts w:ascii="Roboto" w:hAnsi="Roboto"/>
          <w:b/>
          <w:bCs/>
        </w:rPr>
        <w:t>muutmise seaduse eelnõu</w:t>
      </w:r>
      <w:r w:rsidR="001B16B2">
        <w:rPr>
          <w:rFonts w:ascii="Roboto" w:hAnsi="Roboto"/>
          <w:b/>
          <w:bCs/>
        </w:rPr>
        <w:t>le</w:t>
      </w:r>
    </w:p>
    <w:p w14:paraId="5C5775B7" w14:textId="77777777" w:rsidR="00572F7D" w:rsidRPr="00572F7D" w:rsidRDefault="00572F7D" w:rsidP="00572F7D">
      <w:pPr>
        <w:rPr>
          <w:rFonts w:ascii="Roboto" w:hAnsi="Roboto"/>
        </w:rPr>
      </w:pPr>
    </w:p>
    <w:p w14:paraId="4A025814" w14:textId="77777777" w:rsidR="000E4CC8" w:rsidRDefault="000E4CC8" w:rsidP="001B16B2">
      <w:pPr>
        <w:rPr>
          <w:rFonts w:ascii="Roboto" w:hAnsi="Roboto"/>
        </w:rPr>
      </w:pPr>
    </w:p>
    <w:p w14:paraId="3D3159D3" w14:textId="55C92996" w:rsidR="004B630A" w:rsidRDefault="004B630A" w:rsidP="001B16B2">
      <w:pPr>
        <w:rPr>
          <w:rFonts w:ascii="Roboto" w:hAnsi="Roboto"/>
        </w:rPr>
      </w:pPr>
      <w:r>
        <w:rPr>
          <w:rFonts w:ascii="Roboto" w:hAnsi="Roboto"/>
        </w:rPr>
        <w:t xml:space="preserve">Austatud </w:t>
      </w:r>
      <w:r w:rsidR="00361206">
        <w:rPr>
          <w:rFonts w:ascii="Roboto" w:hAnsi="Roboto"/>
        </w:rPr>
        <w:t>justiits- ja digiminister</w:t>
      </w:r>
    </w:p>
    <w:p w14:paraId="0E953A9F" w14:textId="77777777" w:rsidR="000E4CC8" w:rsidRDefault="000E4CC8" w:rsidP="001B16B2">
      <w:pPr>
        <w:rPr>
          <w:rFonts w:ascii="Roboto" w:hAnsi="Roboto"/>
        </w:rPr>
      </w:pPr>
    </w:p>
    <w:p w14:paraId="145F5ED6" w14:textId="77777777" w:rsidR="00357A7C" w:rsidRDefault="00357A7C" w:rsidP="001B16B2">
      <w:pPr>
        <w:rPr>
          <w:rFonts w:ascii="Roboto" w:hAnsi="Roboto"/>
        </w:rPr>
      </w:pPr>
    </w:p>
    <w:p w14:paraId="21D6C938" w14:textId="6B4E5475" w:rsidR="00361206" w:rsidRDefault="00361206" w:rsidP="00361206">
      <w:pPr>
        <w:rPr>
          <w:rFonts w:ascii="Roboto" w:hAnsi="Roboto"/>
        </w:rPr>
      </w:pPr>
      <w:r w:rsidRPr="00361206">
        <w:rPr>
          <w:rFonts w:ascii="Roboto" w:hAnsi="Roboto"/>
        </w:rPr>
        <w:t>Täname pakutud võimaluse eest avaldada arvamust kriminaalmenetluse seadustiku ja teiste seaduste muutmise seadusele (ametiprivileegid)</w:t>
      </w:r>
    </w:p>
    <w:p w14:paraId="370B0F41" w14:textId="77777777" w:rsidR="00361206" w:rsidRPr="00361206" w:rsidRDefault="00361206" w:rsidP="00361206">
      <w:pPr>
        <w:rPr>
          <w:rFonts w:ascii="Roboto" w:hAnsi="Roboto"/>
        </w:rPr>
      </w:pPr>
    </w:p>
    <w:p w14:paraId="47F2273C" w14:textId="3E55091B" w:rsidR="00361206" w:rsidRDefault="00361206" w:rsidP="00361206">
      <w:pPr>
        <w:rPr>
          <w:rFonts w:ascii="Roboto" w:hAnsi="Roboto"/>
        </w:rPr>
      </w:pPr>
      <w:r w:rsidRPr="00361206">
        <w:rPr>
          <w:rFonts w:ascii="Roboto" w:hAnsi="Roboto"/>
        </w:rPr>
        <w:t>TI toetab eelnõuga tehtavaid muudatusi. Riikliku järelevalve menetluses kehtiva kaasaaitamiskohustuse tõhusaks realiseerimiseks, et ennetada õigushüvede kahjustamist, ohukahtluse korral see välja selgitada ja tõrjuda ning kõrvaldada korrarikkumisi, on vajalik, et menetlusalune isik ei hävitaks, varjaks ega keelduks andmast järelevalveasutusele teavet, mis võib teda võimalikus süüteomenetluses süüstada.</w:t>
      </w:r>
    </w:p>
    <w:p w14:paraId="503F6C37" w14:textId="77777777" w:rsidR="00361206" w:rsidRPr="00361206" w:rsidRDefault="00361206" w:rsidP="00361206">
      <w:pPr>
        <w:rPr>
          <w:rFonts w:ascii="Roboto" w:hAnsi="Roboto"/>
        </w:rPr>
      </w:pPr>
    </w:p>
    <w:p w14:paraId="0D1DB690" w14:textId="67C21A7B" w:rsidR="00361206" w:rsidRPr="00361206" w:rsidRDefault="00361206" w:rsidP="00361206">
      <w:pPr>
        <w:rPr>
          <w:rFonts w:ascii="Roboto" w:hAnsi="Roboto"/>
        </w:rPr>
      </w:pPr>
      <w:r w:rsidRPr="00361206">
        <w:rPr>
          <w:rFonts w:ascii="Roboto" w:hAnsi="Roboto"/>
        </w:rPr>
        <w:t xml:space="preserve">TI-lt nõutakse kriminaalmenetluse käigus teavet KrMS § 32 lg 2 ja § 215 lg 1 alusel peamiselt tööõnnetustega seoses, sealjuures nõutakse sageli kogutud teabe tervikuna edastamist (tööõnnetuse uurimiskokkuvõte koos kõigi uurimise käigus kogutud materjalidega ja juhtumiga seoses esitatud dokumentidega). Kehtiva õiguse järgi puudub TI-l alus </w:t>
      </w:r>
      <w:r w:rsidR="006D3C09">
        <w:rPr>
          <w:rFonts w:ascii="Roboto" w:hAnsi="Roboto"/>
        </w:rPr>
        <w:t>prokuratuurile või uurimisasutusele</w:t>
      </w:r>
      <w:r w:rsidRPr="00361206">
        <w:rPr>
          <w:rFonts w:ascii="Roboto" w:hAnsi="Roboto"/>
        </w:rPr>
        <w:t xml:space="preserve"> teabe väljaandmisest keelduda.</w:t>
      </w:r>
    </w:p>
    <w:p w14:paraId="21D810DB" w14:textId="77777777" w:rsidR="009A4CCD" w:rsidRPr="009A4CCD" w:rsidRDefault="009A4CCD" w:rsidP="009A4CCD">
      <w:pPr>
        <w:rPr>
          <w:rFonts w:ascii="Roboto" w:hAnsi="Roboto"/>
        </w:rPr>
      </w:pPr>
    </w:p>
    <w:p w14:paraId="16BE4761" w14:textId="77777777" w:rsidR="00A04917" w:rsidRDefault="00A04917" w:rsidP="00885680">
      <w:pPr>
        <w:rPr>
          <w:rFonts w:ascii="Roboto" w:hAnsi="Roboto"/>
        </w:rPr>
      </w:pPr>
    </w:p>
    <w:p w14:paraId="5367A257" w14:textId="699BBD69" w:rsidR="00885680" w:rsidRDefault="00885680" w:rsidP="00885680">
      <w:pPr>
        <w:rPr>
          <w:rFonts w:ascii="Roboto" w:hAnsi="Roboto"/>
        </w:rPr>
      </w:pPr>
      <w:r>
        <w:rPr>
          <w:rFonts w:ascii="Roboto" w:hAnsi="Roboto"/>
        </w:rPr>
        <w:t>Lugupidamisega</w:t>
      </w:r>
    </w:p>
    <w:p w14:paraId="7A982EC2" w14:textId="3B46C2FC" w:rsidR="00885680" w:rsidRDefault="00885680" w:rsidP="00885680">
      <w:pPr>
        <w:rPr>
          <w:rFonts w:ascii="Roboto" w:hAnsi="Roboto"/>
        </w:rPr>
      </w:pPr>
    </w:p>
    <w:p w14:paraId="24B316CA" w14:textId="111A10BC" w:rsidR="00885680" w:rsidRDefault="00885680" w:rsidP="00885680">
      <w:pPr>
        <w:rPr>
          <w:rFonts w:ascii="Roboto" w:hAnsi="Roboto"/>
        </w:rPr>
      </w:pPr>
      <w:r>
        <w:rPr>
          <w:rFonts w:ascii="Roboto" w:hAnsi="Roboto"/>
        </w:rPr>
        <w:t>Kaire Saarep</w:t>
      </w:r>
    </w:p>
    <w:p w14:paraId="3000BDB6" w14:textId="0CE98221" w:rsidR="00885680" w:rsidRDefault="00885680" w:rsidP="00885680">
      <w:pPr>
        <w:rPr>
          <w:rFonts w:ascii="Roboto" w:hAnsi="Roboto"/>
        </w:rPr>
      </w:pPr>
      <w:r>
        <w:rPr>
          <w:rFonts w:ascii="Roboto" w:hAnsi="Roboto"/>
        </w:rPr>
        <w:t>peadirektor</w:t>
      </w:r>
    </w:p>
    <w:p w14:paraId="0DA6F162" w14:textId="77777777" w:rsidR="00FD1285" w:rsidRPr="00572F7D" w:rsidRDefault="00FD1285" w:rsidP="00885680">
      <w:pPr>
        <w:rPr>
          <w:rFonts w:ascii="Roboto" w:hAnsi="Roboto"/>
        </w:rPr>
      </w:pPr>
    </w:p>
    <w:p w14:paraId="17CF0D74" w14:textId="77777777" w:rsidR="00885680" w:rsidRDefault="00885680" w:rsidP="00885680">
      <w:pPr>
        <w:rPr>
          <w:rFonts w:ascii="Roboto" w:hAnsi="Roboto"/>
          <w:sz w:val="16"/>
          <w:szCs w:val="16"/>
        </w:rPr>
      </w:pPr>
    </w:p>
    <w:p w14:paraId="2F6B3D47" w14:textId="77777777" w:rsidR="00885680" w:rsidRDefault="00885680" w:rsidP="00885680">
      <w:pPr>
        <w:rPr>
          <w:rFonts w:ascii="Roboto" w:hAnsi="Roboto"/>
          <w:sz w:val="16"/>
          <w:szCs w:val="16"/>
        </w:rPr>
      </w:pPr>
    </w:p>
    <w:p w14:paraId="4A561DCC" w14:textId="77777777" w:rsidR="00572F7D" w:rsidRDefault="00572F7D" w:rsidP="00C0204F">
      <w:pPr>
        <w:rPr>
          <w:rFonts w:ascii="Roboto" w:hAnsi="Roboto"/>
        </w:rPr>
      </w:pPr>
    </w:p>
    <w:p w14:paraId="5A419D4A" w14:textId="5994F930" w:rsidR="00E852F9" w:rsidRPr="0015154B" w:rsidRDefault="00E852F9" w:rsidP="00E852F9">
      <w:pPr>
        <w:rPr>
          <w:rFonts w:ascii="Roboto" w:hAnsi="Roboto"/>
        </w:rPr>
      </w:pPr>
      <w:r w:rsidRPr="0015154B">
        <w:rPr>
          <w:rFonts w:ascii="Roboto" w:hAnsi="Roboto"/>
        </w:rPr>
        <w:t>Külli Vallimäe-Tuberg</w:t>
      </w:r>
    </w:p>
    <w:p w14:paraId="223C0DF4" w14:textId="77777777" w:rsidR="00E852F9" w:rsidRPr="0015154B" w:rsidRDefault="00E852F9" w:rsidP="00E852F9">
      <w:pPr>
        <w:rPr>
          <w:rFonts w:ascii="Roboto" w:hAnsi="Roboto"/>
        </w:rPr>
      </w:pPr>
      <w:r w:rsidRPr="0015154B">
        <w:rPr>
          <w:rFonts w:ascii="Roboto" w:hAnsi="Roboto"/>
        </w:rPr>
        <w:t>5196 2937, kulli.vallimae@ti.ee</w:t>
      </w:r>
    </w:p>
    <w:p w14:paraId="427E11B2" w14:textId="77777777" w:rsidR="00A94892" w:rsidRDefault="00A94892" w:rsidP="00C0204F"/>
    <w:p w14:paraId="1A1270F7" w14:textId="77777777" w:rsidR="00DD7AB5" w:rsidRDefault="00DD7AB5" w:rsidP="00C0204F"/>
    <w:p w14:paraId="04AE7474" w14:textId="77777777" w:rsidR="00DD7AB5" w:rsidRDefault="00DD7AB5" w:rsidP="00C0204F"/>
    <w:p w14:paraId="6FCD5F94" w14:textId="77777777" w:rsidR="00DD7AB5" w:rsidRDefault="00DD7AB5" w:rsidP="00C0204F"/>
    <w:p w14:paraId="34D89FA9" w14:textId="77777777" w:rsidR="00D6445D" w:rsidRDefault="0092199B" w:rsidP="0092199B">
      <w:pPr>
        <w:ind w:left="-170"/>
      </w:pPr>
      <w:r>
        <w:rPr>
          <w:noProof/>
          <w:lang w:eastAsia="et-EE" w:bidi="ar-SA"/>
        </w:rPr>
        <w:drawing>
          <wp:inline distT="0" distB="0" distL="0" distR="0" wp14:anchorId="7571E9A3" wp14:editId="2E1D0ADA">
            <wp:extent cx="1057275" cy="676275"/>
            <wp:effectExtent l="0" t="0" r="0" b="0"/>
            <wp:docPr id="7" name="Pilt 7" descr="rsz_2kt_vĆ¤rv-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sz_2kt_vĆ¤rv-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676275"/>
                    </a:xfrm>
                    <a:prstGeom prst="rect">
                      <a:avLst/>
                    </a:prstGeom>
                    <a:noFill/>
                    <a:ln>
                      <a:noFill/>
                    </a:ln>
                  </pic:spPr>
                </pic:pic>
              </a:graphicData>
            </a:graphic>
          </wp:inline>
        </w:drawing>
      </w:r>
      <w:r w:rsidR="00CA24AD">
        <w:rPr>
          <w:noProof/>
          <w:szCs w:val="18"/>
          <w:lang w:eastAsia="et-EE"/>
        </w:rPr>
        <w:drawing>
          <wp:inline distT="0" distB="0" distL="0" distR="0" wp14:anchorId="2B3611C2" wp14:editId="5453FAAB">
            <wp:extent cx="1052195" cy="517525"/>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2195" cy="517525"/>
                    </a:xfrm>
                    <a:prstGeom prst="rect">
                      <a:avLst/>
                    </a:prstGeom>
                    <a:noFill/>
                    <a:ln>
                      <a:noFill/>
                    </a:ln>
                  </pic:spPr>
                </pic:pic>
              </a:graphicData>
            </a:graphic>
          </wp:inline>
        </w:drawing>
      </w:r>
      <w:r w:rsidR="00CA24AD">
        <w:t xml:space="preserve">  </w:t>
      </w:r>
      <w:r w:rsidR="00CA24AD">
        <w:rPr>
          <w:noProof/>
          <w:szCs w:val="18"/>
          <w:lang w:eastAsia="et-EE"/>
        </w:rPr>
        <w:drawing>
          <wp:inline distT="0" distB="0" distL="0" distR="0" wp14:anchorId="34C45EFE" wp14:editId="6C7D0D30">
            <wp:extent cx="560705" cy="560705"/>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inline>
        </w:drawing>
      </w:r>
      <w:r w:rsidR="00A94892">
        <w:t xml:space="preserve">    </w:t>
      </w:r>
      <w:r w:rsidR="00A94892" w:rsidRPr="00A94892">
        <w:rPr>
          <w:noProof/>
        </w:rPr>
        <w:drawing>
          <wp:inline distT="0" distB="0" distL="0" distR="0" wp14:anchorId="146FDF41" wp14:editId="22D47AFC">
            <wp:extent cx="745061" cy="552450"/>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4229" cy="559248"/>
                    </a:xfrm>
                    <a:prstGeom prst="rect">
                      <a:avLst/>
                    </a:prstGeom>
                  </pic:spPr>
                </pic:pic>
              </a:graphicData>
            </a:graphic>
          </wp:inline>
        </w:drawing>
      </w:r>
      <w:r w:rsidR="00E25685">
        <w:t xml:space="preserve">   </w:t>
      </w:r>
      <w:r w:rsidR="00E25685" w:rsidRPr="00E25685">
        <w:rPr>
          <w:noProof/>
        </w:rPr>
        <w:drawing>
          <wp:inline distT="0" distB="0" distL="0" distR="0" wp14:anchorId="4C7EDC21" wp14:editId="39CFBBE0">
            <wp:extent cx="561975" cy="561975"/>
            <wp:effectExtent l="0" t="0" r="9525" b="9525"/>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983" cy="561983"/>
                    </a:xfrm>
                    <a:prstGeom prst="rect">
                      <a:avLst/>
                    </a:prstGeom>
                  </pic:spPr>
                </pic:pic>
              </a:graphicData>
            </a:graphic>
          </wp:inline>
        </w:drawing>
      </w:r>
    </w:p>
    <w:sectPr w:rsidR="00D6445D" w:rsidSect="009E7375">
      <w:footerReference w:type="default" r:id="rId13"/>
      <w:headerReference w:type="first" r:id="rId14"/>
      <w:footerReference w:type="first" r:id="rId15"/>
      <w:pgSz w:w="11906" w:h="16838"/>
      <w:pgMar w:top="851" w:right="1021" w:bottom="1418" w:left="1814" w:header="567"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A868E" w14:textId="77777777" w:rsidR="003644F4" w:rsidRDefault="003644F4">
      <w:r>
        <w:separator/>
      </w:r>
    </w:p>
  </w:endnote>
  <w:endnote w:type="continuationSeparator" w:id="0">
    <w:p w14:paraId="06E96BEB" w14:textId="77777777" w:rsidR="003644F4" w:rsidRDefault="0036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boto Condensed">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E48F" w14:textId="77777777" w:rsidR="005E3066" w:rsidRDefault="006E5B55" w:rsidP="00502DCA">
    <w:pPr>
      <w:jc w:val="center"/>
    </w:pPr>
    <w:r>
      <w:fldChar w:fldCharType="begin"/>
    </w:r>
    <w:r>
      <w:instrText xml:space="preserve"> PAGE </w:instrText>
    </w:r>
    <w:r>
      <w:fldChar w:fldCharType="separate"/>
    </w:r>
    <w:r w:rsidR="0092199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332B" w14:textId="77777777" w:rsidR="00C0204F" w:rsidRPr="004B1B04" w:rsidRDefault="003D1970" w:rsidP="00C0204F">
    <w:pPr>
      <w:pStyle w:val="NormalWeb"/>
      <w:spacing w:before="60" w:beforeAutospacing="0" w:after="0"/>
      <w:rPr>
        <w:rFonts w:ascii="Roboto" w:hAnsi="Roboto"/>
        <w:sz w:val="14"/>
        <w:szCs w:val="14"/>
      </w:rPr>
    </w:pPr>
    <w:r w:rsidRPr="004B1B04">
      <w:rPr>
        <w:rFonts w:ascii="Roboto" w:hAnsi="Roboto"/>
        <w:sz w:val="14"/>
        <w:szCs w:val="14"/>
      </w:rPr>
      <w:t>Mäealuse 2/3</w:t>
    </w:r>
    <w:r w:rsidR="00E263A1" w:rsidRPr="004B1B04">
      <w:rPr>
        <w:rFonts w:ascii="Roboto" w:hAnsi="Roboto"/>
        <w:sz w:val="14"/>
        <w:szCs w:val="14"/>
      </w:rPr>
      <w:t xml:space="preserve"> / 12618</w:t>
    </w:r>
    <w:r w:rsidR="00C0204F" w:rsidRPr="004B1B04">
      <w:rPr>
        <w:rFonts w:ascii="Roboto" w:hAnsi="Roboto"/>
        <w:sz w:val="14"/>
        <w:szCs w:val="14"/>
      </w:rPr>
      <w:t xml:space="preserve"> Tallinn / 626 9400 / ti@ti.ee / </w:t>
    </w:r>
    <w:hyperlink r:id="rId1" w:history="1">
      <w:r w:rsidR="00675927" w:rsidRPr="004B1B04">
        <w:rPr>
          <w:rStyle w:val="Hyperlink"/>
          <w:rFonts w:ascii="Roboto" w:hAnsi="Roboto"/>
          <w:sz w:val="14"/>
          <w:szCs w:val="14"/>
        </w:rPr>
        <w:t>www.ti.ee</w:t>
      </w:r>
    </w:hyperlink>
    <w:r w:rsidR="00675927" w:rsidRPr="004B1B04">
      <w:rPr>
        <w:rFonts w:ascii="Roboto" w:hAnsi="Roboto"/>
        <w:sz w:val="14"/>
        <w:szCs w:val="14"/>
      </w:rPr>
      <w:t xml:space="preserve"> /</w:t>
    </w:r>
    <w:r w:rsidR="00ED307A" w:rsidRPr="004B1B04">
      <w:rPr>
        <w:rFonts w:ascii="Roboto" w:hAnsi="Roboto"/>
        <w:sz w:val="14"/>
        <w:szCs w:val="14"/>
      </w:rPr>
      <w:t xml:space="preserve"> </w:t>
    </w:r>
    <w:hyperlink r:id="rId2" w:history="1">
      <w:r w:rsidR="00ED307A" w:rsidRPr="004B1B04">
        <w:rPr>
          <w:rStyle w:val="Hyperlink"/>
          <w:rFonts w:ascii="Roboto" w:hAnsi="Roboto"/>
          <w:sz w:val="14"/>
          <w:szCs w:val="14"/>
        </w:rPr>
        <w:t>www.tooelu.ee</w:t>
      </w:r>
    </w:hyperlink>
    <w:r w:rsidR="00ED307A" w:rsidRPr="004B1B04">
      <w:rPr>
        <w:rFonts w:ascii="Roboto" w:hAnsi="Roboto"/>
        <w:sz w:val="14"/>
        <w:szCs w:val="14"/>
      </w:rPr>
      <w:t xml:space="preserve"> /</w:t>
    </w:r>
    <w:r w:rsidR="00675927" w:rsidRPr="004B1B04">
      <w:rPr>
        <w:rFonts w:ascii="Roboto" w:hAnsi="Roboto"/>
        <w:sz w:val="14"/>
        <w:szCs w:val="14"/>
      </w:rPr>
      <w:t xml:space="preserve"> </w:t>
    </w:r>
    <w:hyperlink r:id="rId3" w:history="1">
      <w:r w:rsidR="00ED307A" w:rsidRPr="004B1B04">
        <w:rPr>
          <w:rStyle w:val="Hyperlink"/>
          <w:rFonts w:ascii="Roboto" w:hAnsi="Roboto"/>
          <w:sz w:val="14"/>
          <w:szCs w:val="14"/>
        </w:rPr>
        <w:t>iseteenindus.ti.ee</w:t>
      </w:r>
    </w:hyperlink>
  </w:p>
  <w:p w14:paraId="763EE8C9" w14:textId="77777777" w:rsidR="00C0204F" w:rsidRPr="004B1B04" w:rsidRDefault="00C0204F" w:rsidP="00C0204F">
    <w:pPr>
      <w:pStyle w:val="NormalWeb"/>
      <w:spacing w:before="60" w:beforeAutospacing="0" w:after="0"/>
      <w:rPr>
        <w:rFonts w:ascii="Roboto" w:hAnsi="Roboto"/>
        <w:sz w:val="14"/>
        <w:szCs w:val="14"/>
      </w:rPr>
    </w:pPr>
    <w:r w:rsidRPr="004B1B04">
      <w:rPr>
        <w:rFonts w:ascii="Roboto" w:hAnsi="Roboto"/>
        <w:sz w:val="14"/>
        <w:szCs w:val="14"/>
      </w:rPr>
      <w:t>Registrikood 70001969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A517" w14:textId="77777777" w:rsidR="003644F4" w:rsidRDefault="003644F4">
      <w:r>
        <w:rPr>
          <w:color w:val="000000"/>
        </w:rPr>
        <w:separator/>
      </w:r>
    </w:p>
  </w:footnote>
  <w:footnote w:type="continuationSeparator" w:id="0">
    <w:p w14:paraId="7E88863A" w14:textId="77777777" w:rsidR="003644F4" w:rsidRDefault="00364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2116" w14:textId="77777777" w:rsidR="005E3066" w:rsidRDefault="00ED307A" w:rsidP="006A4FBE">
    <w:r>
      <w:rPr>
        <w:noProof/>
        <w:lang w:eastAsia="et-EE" w:bidi="ar-SA"/>
      </w:rPr>
      <w:drawing>
        <wp:anchor distT="0" distB="0" distL="114300" distR="114300" simplePos="0" relativeHeight="251657728" behindDoc="1" locked="0" layoutInCell="0" allowOverlap="1" wp14:anchorId="7E342E16" wp14:editId="32D90917">
          <wp:simplePos x="0" y="0"/>
          <wp:positionH relativeFrom="page">
            <wp:posOffset>222885</wp:posOffset>
          </wp:positionH>
          <wp:positionV relativeFrom="page">
            <wp:posOffset>428625</wp:posOffset>
          </wp:positionV>
          <wp:extent cx="2944495" cy="957580"/>
          <wp:effectExtent l="0" t="0" r="0" b="0"/>
          <wp:wrapNone/>
          <wp:docPr id="1"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52C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445DDF"/>
    <w:multiLevelType w:val="hybridMultilevel"/>
    <w:tmpl w:val="2A4E79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AA7E0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556232"/>
    <w:multiLevelType w:val="hybridMultilevel"/>
    <w:tmpl w:val="E674B6E4"/>
    <w:lvl w:ilvl="0" w:tplc="CC14D3F4">
      <w:start w:val="1"/>
      <w:numFmt w:val="decimal"/>
      <w:lvlText w:val="%1."/>
      <w:lvlJc w:val="left"/>
      <w:pPr>
        <w:ind w:left="340" w:hanging="34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86A1E9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D26EA9"/>
    <w:multiLevelType w:val="hybridMultilevel"/>
    <w:tmpl w:val="9252D4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C237419"/>
    <w:multiLevelType w:val="hybridMultilevel"/>
    <w:tmpl w:val="4E823F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2110174"/>
    <w:multiLevelType w:val="hybridMultilevel"/>
    <w:tmpl w:val="76147D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B99178D"/>
    <w:multiLevelType w:val="multilevel"/>
    <w:tmpl w:val="9C6ECB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4CE52C76"/>
    <w:multiLevelType w:val="multilevel"/>
    <w:tmpl w:val="203262EA"/>
    <w:lvl w:ilvl="0">
      <w:start w:val="1"/>
      <w:numFmt w:val="decimal"/>
      <w:lvlText w:val="%1."/>
      <w:lvlJc w:val="left"/>
      <w:pPr>
        <w:ind w:left="340" w:hanging="340"/>
      </w:pPr>
      <w:rPr>
        <w:rFonts w:hint="default"/>
        <w:b/>
      </w:rPr>
    </w:lvl>
    <w:lvl w:ilvl="1">
      <w:start w:val="1"/>
      <w:numFmt w:val="decimal"/>
      <w:lvlText w:val="%1.%2."/>
      <w:lvlJc w:val="left"/>
      <w:pPr>
        <w:ind w:left="510" w:hanging="510"/>
      </w:pPr>
      <w:rPr>
        <w:rFonts w:hint="default"/>
        <w:b w:val="0"/>
        <w:i w:val="0"/>
      </w:rPr>
    </w:lvl>
    <w:lvl w:ilvl="2">
      <w:start w:val="1"/>
      <w:numFmt w:val="decimal"/>
      <w:lvlText w:val="%1.%2.%3."/>
      <w:lvlJc w:val="left"/>
      <w:pPr>
        <w:ind w:left="1617" w:hanging="340"/>
      </w:pPr>
      <w:rPr>
        <w:rFonts w:hint="default"/>
        <w:color w:val="auto"/>
      </w:rPr>
    </w:lvl>
    <w:lvl w:ilvl="3">
      <w:start w:val="1"/>
      <w:numFmt w:val="decimal"/>
      <w:lvlText w:val="%1.%2.%3.%4."/>
      <w:lvlJc w:val="left"/>
      <w:pPr>
        <w:ind w:left="340" w:hanging="340"/>
      </w:pPr>
      <w:rPr>
        <w:rFonts w:hint="default"/>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10" w15:restartNumberingAfterBreak="0">
    <w:nsid w:val="4DF0398F"/>
    <w:multiLevelType w:val="hybridMultilevel"/>
    <w:tmpl w:val="5B24D1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9D91E03"/>
    <w:multiLevelType w:val="hybridMultilevel"/>
    <w:tmpl w:val="A818533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B1579D8"/>
    <w:multiLevelType w:val="hybridMultilevel"/>
    <w:tmpl w:val="B44C3B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44273B4"/>
    <w:multiLevelType w:val="hybridMultilevel"/>
    <w:tmpl w:val="98F474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9023B8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295952"/>
    <w:multiLevelType w:val="hybridMultilevel"/>
    <w:tmpl w:val="63148D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2"/>
  </w:num>
  <w:num w:numId="2">
    <w:abstractNumId w:val="13"/>
  </w:num>
  <w:num w:numId="3">
    <w:abstractNumId w:val="6"/>
  </w:num>
  <w:num w:numId="4">
    <w:abstractNumId w:val="3"/>
  </w:num>
  <w:num w:numId="5">
    <w:abstractNumId w:val="8"/>
  </w:num>
  <w:num w:numId="6">
    <w:abstractNumId w:val="5"/>
  </w:num>
  <w:num w:numId="7">
    <w:abstractNumId w:val="14"/>
  </w:num>
  <w:num w:numId="8">
    <w:abstractNumId w:val="7"/>
  </w:num>
  <w:num w:numId="9">
    <w:abstractNumId w:val="10"/>
  </w:num>
  <w:num w:numId="10">
    <w:abstractNumId w:val="11"/>
  </w:num>
  <w:num w:numId="11">
    <w:abstractNumId w:val="4"/>
  </w:num>
  <w:num w:numId="12">
    <w:abstractNumId w:val="2"/>
  </w:num>
  <w:num w:numId="13">
    <w:abstractNumId w:val="9"/>
  </w:num>
  <w:num w:numId="14">
    <w:abstractNumId w:val="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454"/>
  <w:autoHyphenation/>
  <w:hyphenationZone w:val="425"/>
  <w:characterSpacingControl w:val="doNotCompress"/>
  <w:hdrShapeDefaults>
    <o:shapedefaults v:ext="edit" spidmax="3276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B8"/>
    <w:rsid w:val="00005D71"/>
    <w:rsid w:val="00032B13"/>
    <w:rsid w:val="000358A9"/>
    <w:rsid w:val="00066B81"/>
    <w:rsid w:val="000944A7"/>
    <w:rsid w:val="000C2A33"/>
    <w:rsid w:val="000E4CC8"/>
    <w:rsid w:val="001057BB"/>
    <w:rsid w:val="00122543"/>
    <w:rsid w:val="0013281A"/>
    <w:rsid w:val="00134438"/>
    <w:rsid w:val="00134C51"/>
    <w:rsid w:val="00145C8D"/>
    <w:rsid w:val="00172E1B"/>
    <w:rsid w:val="001A2F4F"/>
    <w:rsid w:val="001B16B2"/>
    <w:rsid w:val="001B1E1B"/>
    <w:rsid w:val="001B3FB4"/>
    <w:rsid w:val="001E2CFD"/>
    <w:rsid w:val="001E5A7D"/>
    <w:rsid w:val="001F3656"/>
    <w:rsid w:val="001F3A28"/>
    <w:rsid w:val="00216288"/>
    <w:rsid w:val="00223F46"/>
    <w:rsid w:val="00227F25"/>
    <w:rsid w:val="002539AA"/>
    <w:rsid w:val="002A5608"/>
    <w:rsid w:val="002A7581"/>
    <w:rsid w:val="002B399C"/>
    <w:rsid w:val="002C23D3"/>
    <w:rsid w:val="002E1D82"/>
    <w:rsid w:val="002E4A53"/>
    <w:rsid w:val="002F202D"/>
    <w:rsid w:val="00347D25"/>
    <w:rsid w:val="00351DE8"/>
    <w:rsid w:val="00357A7C"/>
    <w:rsid w:val="00361206"/>
    <w:rsid w:val="00362626"/>
    <w:rsid w:val="003644F4"/>
    <w:rsid w:val="00394C82"/>
    <w:rsid w:val="0039756F"/>
    <w:rsid w:val="003A6B07"/>
    <w:rsid w:val="003C336B"/>
    <w:rsid w:val="003D1970"/>
    <w:rsid w:val="003F782C"/>
    <w:rsid w:val="004105A2"/>
    <w:rsid w:val="0041359D"/>
    <w:rsid w:val="004207E0"/>
    <w:rsid w:val="00422663"/>
    <w:rsid w:val="0042359D"/>
    <w:rsid w:val="00425B99"/>
    <w:rsid w:val="004612F1"/>
    <w:rsid w:val="004645A1"/>
    <w:rsid w:val="004B1B04"/>
    <w:rsid w:val="004B3C30"/>
    <w:rsid w:val="004B630A"/>
    <w:rsid w:val="004D3464"/>
    <w:rsid w:val="004E0937"/>
    <w:rsid w:val="00502DCA"/>
    <w:rsid w:val="005047DD"/>
    <w:rsid w:val="005075EC"/>
    <w:rsid w:val="005331A4"/>
    <w:rsid w:val="005363FB"/>
    <w:rsid w:val="00544EE9"/>
    <w:rsid w:val="0054731F"/>
    <w:rsid w:val="00572F7D"/>
    <w:rsid w:val="0057650C"/>
    <w:rsid w:val="005B2531"/>
    <w:rsid w:val="005D25DB"/>
    <w:rsid w:val="005E1CDD"/>
    <w:rsid w:val="005E3066"/>
    <w:rsid w:val="00602000"/>
    <w:rsid w:val="00647555"/>
    <w:rsid w:val="00664CC8"/>
    <w:rsid w:val="00674F95"/>
    <w:rsid w:val="00675927"/>
    <w:rsid w:val="00684955"/>
    <w:rsid w:val="00685B61"/>
    <w:rsid w:val="00696F61"/>
    <w:rsid w:val="006A2EEF"/>
    <w:rsid w:val="006A4FBE"/>
    <w:rsid w:val="006D3C09"/>
    <w:rsid w:val="006E5B55"/>
    <w:rsid w:val="006F16A8"/>
    <w:rsid w:val="0070520E"/>
    <w:rsid w:val="00711986"/>
    <w:rsid w:val="00727C5C"/>
    <w:rsid w:val="00790B9B"/>
    <w:rsid w:val="007B232E"/>
    <w:rsid w:val="007B6E09"/>
    <w:rsid w:val="007C2AD5"/>
    <w:rsid w:val="007C57FD"/>
    <w:rsid w:val="007D72B8"/>
    <w:rsid w:val="00800A1A"/>
    <w:rsid w:val="00801E5B"/>
    <w:rsid w:val="00830551"/>
    <w:rsid w:val="00846C4C"/>
    <w:rsid w:val="00870992"/>
    <w:rsid w:val="00871FE6"/>
    <w:rsid w:val="00880BB8"/>
    <w:rsid w:val="00885680"/>
    <w:rsid w:val="0089335E"/>
    <w:rsid w:val="008E6175"/>
    <w:rsid w:val="008F2554"/>
    <w:rsid w:val="00900916"/>
    <w:rsid w:val="00920BD5"/>
    <w:rsid w:val="00921345"/>
    <w:rsid w:val="0092199B"/>
    <w:rsid w:val="00954DF7"/>
    <w:rsid w:val="009574F5"/>
    <w:rsid w:val="009718A8"/>
    <w:rsid w:val="009A4CCD"/>
    <w:rsid w:val="009A709C"/>
    <w:rsid w:val="009D093F"/>
    <w:rsid w:val="009E7375"/>
    <w:rsid w:val="00A04917"/>
    <w:rsid w:val="00A24363"/>
    <w:rsid w:val="00A6150A"/>
    <w:rsid w:val="00A745C8"/>
    <w:rsid w:val="00A94892"/>
    <w:rsid w:val="00AA279E"/>
    <w:rsid w:val="00AB6DBD"/>
    <w:rsid w:val="00AD665B"/>
    <w:rsid w:val="00AE0E67"/>
    <w:rsid w:val="00AF4745"/>
    <w:rsid w:val="00B37BF7"/>
    <w:rsid w:val="00B43AED"/>
    <w:rsid w:val="00B53F6A"/>
    <w:rsid w:val="00B852C0"/>
    <w:rsid w:val="00BB6E66"/>
    <w:rsid w:val="00BC15C9"/>
    <w:rsid w:val="00C0054A"/>
    <w:rsid w:val="00C0204F"/>
    <w:rsid w:val="00C178AE"/>
    <w:rsid w:val="00C22BF1"/>
    <w:rsid w:val="00C4483B"/>
    <w:rsid w:val="00C73969"/>
    <w:rsid w:val="00C77495"/>
    <w:rsid w:val="00C91E3C"/>
    <w:rsid w:val="00CA24AD"/>
    <w:rsid w:val="00CC0121"/>
    <w:rsid w:val="00CD2A7C"/>
    <w:rsid w:val="00CF1285"/>
    <w:rsid w:val="00CF194D"/>
    <w:rsid w:val="00D121A5"/>
    <w:rsid w:val="00D146F3"/>
    <w:rsid w:val="00D30519"/>
    <w:rsid w:val="00D53BE4"/>
    <w:rsid w:val="00D56D8E"/>
    <w:rsid w:val="00D6445D"/>
    <w:rsid w:val="00D81A84"/>
    <w:rsid w:val="00D86460"/>
    <w:rsid w:val="00DB38A2"/>
    <w:rsid w:val="00DD6B10"/>
    <w:rsid w:val="00DD7AB5"/>
    <w:rsid w:val="00DE7B18"/>
    <w:rsid w:val="00E14E65"/>
    <w:rsid w:val="00E25685"/>
    <w:rsid w:val="00E263A1"/>
    <w:rsid w:val="00E27E03"/>
    <w:rsid w:val="00E51A84"/>
    <w:rsid w:val="00E71CA5"/>
    <w:rsid w:val="00E852F9"/>
    <w:rsid w:val="00E9195A"/>
    <w:rsid w:val="00E938DC"/>
    <w:rsid w:val="00E94E43"/>
    <w:rsid w:val="00EA5153"/>
    <w:rsid w:val="00EA7EC1"/>
    <w:rsid w:val="00EC19D3"/>
    <w:rsid w:val="00ED307A"/>
    <w:rsid w:val="00ED38A6"/>
    <w:rsid w:val="00EE723C"/>
    <w:rsid w:val="00EF1E38"/>
    <w:rsid w:val="00F14BCB"/>
    <w:rsid w:val="00F526D3"/>
    <w:rsid w:val="00F63B53"/>
    <w:rsid w:val="00F9318A"/>
    <w:rsid w:val="00F97274"/>
    <w:rsid w:val="00FC583D"/>
    <w:rsid w:val="00FD12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2769" fill="f" fillcolor="white" stroke="f">
      <v:fill color="white" on="f"/>
      <v:stroke on="f"/>
    </o:shapedefaults>
    <o:shapelayout v:ext="edit">
      <o:idmap v:ext="edit" data="1"/>
    </o:shapelayout>
  </w:shapeDefaults>
  <w:decimalSymbol w:val=","/>
  <w:listSeparator w:val=";"/>
  <w14:docId w14:val="37751DF2"/>
  <w15:docId w15:val="{5F2262B6-0D55-4ECB-8D51-B491AD0E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A7C"/>
    <w:pPr>
      <w:widowControl w:val="0"/>
      <w:suppressAutoHyphens/>
      <w:autoSpaceDN w:val="0"/>
      <w:jc w:val="both"/>
      <w:textAlignment w:val="baseline"/>
    </w:pPr>
    <w:rPr>
      <w:rFonts w:ascii="Verdana" w:hAnsi="Verdana"/>
      <w:kern w:val="3"/>
      <w:sz w:val="18"/>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spacing w:line="238" w:lineRule="exact"/>
      <w:textAlignment w:val="baseline"/>
    </w:pPr>
    <w:rPr>
      <w:rFonts w:ascii="Roboto Condensed" w:hAnsi="Roboto Condensed"/>
      <w:kern w:val="3"/>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sz w:val="24"/>
    </w:rPr>
  </w:style>
  <w:style w:type="paragraph" w:customStyle="1" w:styleId="Index">
    <w:name w:val="Index"/>
    <w:basedOn w:val="Standard"/>
    <w:pPr>
      <w:suppressLineNumbers/>
    </w:pPr>
  </w:style>
  <w:style w:type="paragraph" w:styleId="Header">
    <w:name w:val="header"/>
    <w:basedOn w:val="Standard"/>
    <w:pPr>
      <w:suppressLineNumbers/>
      <w:tabs>
        <w:tab w:val="center" w:pos="4479"/>
        <w:tab w:val="right" w:pos="8958"/>
      </w:tabs>
    </w:pPr>
  </w:style>
  <w:style w:type="paragraph" w:styleId="Footer">
    <w:name w:val="footer"/>
    <w:basedOn w:val="Standard"/>
    <w:pPr>
      <w:suppressLineNumbers/>
      <w:tabs>
        <w:tab w:val="center" w:pos="4479"/>
        <w:tab w:val="right" w:pos="8958"/>
      </w:tabs>
      <w:spacing w:line="193" w:lineRule="exact"/>
    </w:pPr>
    <w:rPr>
      <w:sz w:val="16"/>
    </w:rPr>
  </w:style>
  <w:style w:type="paragraph" w:customStyle="1" w:styleId="AK">
    <w:name w:val="AK"/>
    <w:pPr>
      <w:keepNext/>
      <w:keepLines/>
      <w:widowControl w:val="0"/>
      <w:suppressLineNumbers/>
      <w:suppressAutoHyphens/>
      <w:autoSpaceDN w:val="0"/>
      <w:spacing w:line="238" w:lineRule="exact"/>
      <w:textAlignment w:val="baseline"/>
    </w:pPr>
    <w:rPr>
      <w:rFonts w:ascii="Roboto Condensed" w:hAnsi="Roboto Condensed"/>
      <w:kern w:val="3"/>
      <w:sz w:val="16"/>
      <w:szCs w:val="24"/>
      <w:lang w:eastAsia="zh-CN" w:bidi="hi-IN"/>
    </w:rPr>
  </w:style>
  <w:style w:type="paragraph" w:customStyle="1" w:styleId="Adressaat">
    <w:name w:val="Adressaat"/>
    <w:pPr>
      <w:widowControl w:val="0"/>
      <w:suppressAutoHyphens/>
      <w:autoSpaceDN w:val="0"/>
      <w:textAlignment w:val="baseline"/>
    </w:pPr>
    <w:rPr>
      <w:rFonts w:ascii="Roboto Condensed" w:hAnsi="Roboto Condensed"/>
      <w:kern w:val="3"/>
      <w:szCs w:val="24"/>
      <w:lang w:eastAsia="zh-CN" w:bidi="hi-IN"/>
    </w:rPr>
  </w:style>
  <w:style w:type="paragraph" w:customStyle="1" w:styleId="Pealkiri1">
    <w:name w:val="Pealkiri1"/>
    <w:pPr>
      <w:widowControl w:val="0"/>
      <w:suppressAutoHyphens/>
      <w:autoSpaceDN w:val="0"/>
      <w:spacing w:after="578" w:line="238" w:lineRule="exact"/>
      <w:textAlignment w:val="baseline"/>
    </w:pPr>
    <w:rPr>
      <w:rFonts w:ascii="Roboto Condensed" w:hAnsi="Roboto Condensed"/>
      <w:b/>
      <w:kern w:val="3"/>
      <w:szCs w:val="24"/>
      <w:lang w:eastAsia="zh-CN" w:bidi="hi-IN"/>
    </w:rPr>
  </w:style>
  <w:style w:type="paragraph" w:customStyle="1" w:styleId="Prdumine">
    <w:name w:val="Pöördumine"/>
    <w:pPr>
      <w:widowControl w:val="0"/>
      <w:suppressAutoHyphens/>
      <w:autoSpaceDN w:val="0"/>
      <w:textAlignment w:val="baseline"/>
    </w:pPr>
    <w:rPr>
      <w:kern w:val="3"/>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Internetlink">
    <w:name w:val="Internet link"/>
    <w:rPr>
      <w:color w:val="000080"/>
      <w:u w:val="single"/>
    </w:rPr>
  </w:style>
  <w:style w:type="paragraph" w:styleId="BalloonText">
    <w:name w:val="Balloon Text"/>
    <w:basedOn w:val="Normal"/>
    <w:link w:val="BalloonTextChar"/>
    <w:uiPriority w:val="99"/>
    <w:semiHidden/>
    <w:unhideWhenUsed/>
    <w:rsid w:val="006E5B55"/>
    <w:rPr>
      <w:sz w:val="16"/>
      <w:szCs w:val="14"/>
    </w:rPr>
  </w:style>
  <w:style w:type="character" w:customStyle="1" w:styleId="BalloonTextChar">
    <w:name w:val="Balloon Text Char"/>
    <w:link w:val="BalloonText"/>
    <w:uiPriority w:val="99"/>
    <w:semiHidden/>
    <w:rsid w:val="006E5B55"/>
    <w:rPr>
      <w:rFonts w:ascii="Tahoma" w:hAnsi="Tahoma"/>
      <w:sz w:val="16"/>
      <w:szCs w:val="14"/>
    </w:rPr>
  </w:style>
  <w:style w:type="paragraph" w:styleId="ListParagraph">
    <w:name w:val="List Paragraph"/>
    <w:basedOn w:val="Normal"/>
    <w:uiPriority w:val="34"/>
    <w:qFormat/>
    <w:rsid w:val="006A4FBE"/>
    <w:pPr>
      <w:ind w:left="720"/>
      <w:contextualSpacing/>
    </w:pPr>
  </w:style>
  <w:style w:type="character" w:styleId="Hyperlink">
    <w:name w:val="Hyperlink"/>
    <w:uiPriority w:val="99"/>
    <w:unhideWhenUsed/>
    <w:rsid w:val="00502DCA"/>
    <w:rPr>
      <w:color w:val="0000FF"/>
      <w:u w:val="single"/>
    </w:rPr>
  </w:style>
  <w:style w:type="paragraph" w:styleId="NormalWeb">
    <w:name w:val="Normal (Web)"/>
    <w:basedOn w:val="Normal"/>
    <w:uiPriority w:val="99"/>
    <w:unhideWhenUsed/>
    <w:rsid w:val="00C0204F"/>
    <w:pPr>
      <w:widowControl/>
      <w:suppressAutoHyphens w:val="0"/>
      <w:autoSpaceDN/>
      <w:spacing w:before="100" w:beforeAutospacing="1" w:after="119"/>
      <w:jc w:val="left"/>
      <w:textAlignment w:val="auto"/>
    </w:pPr>
    <w:rPr>
      <w:rFonts w:ascii="Times New Roman" w:eastAsia="Times New Roman" w:hAnsi="Times New Roman" w:cs="Times New Roman"/>
      <w:kern w:val="0"/>
      <w:sz w:val="24"/>
      <w:lang w:eastAsia="et-EE" w:bidi="ar-SA"/>
    </w:rPr>
  </w:style>
  <w:style w:type="paragraph" w:customStyle="1" w:styleId="western">
    <w:name w:val="western"/>
    <w:basedOn w:val="Normal"/>
    <w:rsid w:val="00C0204F"/>
    <w:pPr>
      <w:widowControl/>
      <w:suppressAutoHyphens w:val="0"/>
      <w:autoSpaceDN/>
      <w:spacing w:before="100" w:beforeAutospacing="1" w:after="119"/>
      <w:jc w:val="left"/>
      <w:textAlignment w:val="auto"/>
    </w:pPr>
    <w:rPr>
      <w:rFonts w:ascii="Times New Roman" w:eastAsia="Times New Roman" w:hAnsi="Times New Roman" w:cs="Times New Roman"/>
      <w:kern w:val="0"/>
      <w:sz w:val="24"/>
      <w:lang w:eastAsia="et-EE" w:bidi="ar-SA"/>
    </w:rPr>
  </w:style>
  <w:style w:type="character" w:styleId="FollowedHyperlink">
    <w:name w:val="FollowedHyperlink"/>
    <w:basedOn w:val="DefaultParagraphFont"/>
    <w:uiPriority w:val="99"/>
    <w:semiHidden/>
    <w:unhideWhenUsed/>
    <w:rsid w:val="00ED307A"/>
    <w:rPr>
      <w:color w:val="954F72" w:themeColor="followedHyperlink"/>
      <w:u w:val="single"/>
    </w:rPr>
  </w:style>
  <w:style w:type="character" w:styleId="UnresolvedMention">
    <w:name w:val="Unresolved Mention"/>
    <w:basedOn w:val="DefaultParagraphFont"/>
    <w:uiPriority w:val="99"/>
    <w:semiHidden/>
    <w:unhideWhenUsed/>
    <w:rsid w:val="003A6B07"/>
    <w:rPr>
      <w:color w:val="605E5C"/>
      <w:shd w:val="clear" w:color="auto" w:fill="E1DFDD"/>
    </w:rPr>
  </w:style>
  <w:style w:type="paragraph" w:styleId="CommentText">
    <w:name w:val="annotation text"/>
    <w:basedOn w:val="Normal"/>
    <w:link w:val="CommentTextChar"/>
    <w:uiPriority w:val="99"/>
    <w:unhideWhenUsed/>
    <w:rsid w:val="00921345"/>
    <w:pPr>
      <w:widowControl/>
      <w:suppressAutoHyphens w:val="0"/>
      <w:autoSpaceDN/>
      <w:spacing w:after="5"/>
      <w:ind w:left="10" w:right="5" w:hanging="10"/>
      <w:textAlignment w:val="auto"/>
    </w:pPr>
    <w:rPr>
      <w:rFonts w:ascii="Times New Roman" w:eastAsia="Times New Roman" w:hAnsi="Times New Roman" w:cs="Times New Roman"/>
      <w:color w:val="000000"/>
      <w:kern w:val="0"/>
      <w:sz w:val="20"/>
      <w:szCs w:val="20"/>
      <w:lang w:eastAsia="et-EE" w:bidi="ar-SA"/>
    </w:rPr>
  </w:style>
  <w:style w:type="character" w:customStyle="1" w:styleId="CommentTextChar">
    <w:name w:val="Comment Text Char"/>
    <w:basedOn w:val="DefaultParagraphFont"/>
    <w:link w:val="CommentText"/>
    <w:uiPriority w:val="99"/>
    <w:rsid w:val="00921345"/>
    <w:rPr>
      <w:rFonts w:eastAsia="Times New Roman" w:cs="Times New Roman"/>
      <w:color w:val="000000"/>
    </w:rPr>
  </w:style>
  <w:style w:type="paragraph" w:styleId="NoSpacing">
    <w:name w:val="No Spacing"/>
    <w:uiPriority w:val="1"/>
    <w:qFormat/>
    <w:rsid w:val="00FD128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97767">
      <w:bodyDiv w:val="1"/>
      <w:marLeft w:val="0"/>
      <w:marRight w:val="0"/>
      <w:marTop w:val="0"/>
      <w:marBottom w:val="0"/>
      <w:divBdr>
        <w:top w:val="none" w:sz="0" w:space="0" w:color="auto"/>
        <w:left w:val="none" w:sz="0" w:space="0" w:color="auto"/>
        <w:bottom w:val="none" w:sz="0" w:space="0" w:color="auto"/>
        <w:right w:val="none" w:sz="0" w:space="0" w:color="auto"/>
      </w:divBdr>
    </w:div>
    <w:div w:id="269632643">
      <w:bodyDiv w:val="1"/>
      <w:marLeft w:val="0"/>
      <w:marRight w:val="0"/>
      <w:marTop w:val="0"/>
      <w:marBottom w:val="0"/>
      <w:divBdr>
        <w:top w:val="none" w:sz="0" w:space="0" w:color="auto"/>
        <w:left w:val="none" w:sz="0" w:space="0" w:color="auto"/>
        <w:bottom w:val="none" w:sz="0" w:space="0" w:color="auto"/>
        <w:right w:val="none" w:sz="0" w:space="0" w:color="auto"/>
      </w:divBdr>
    </w:div>
    <w:div w:id="536741274">
      <w:bodyDiv w:val="1"/>
      <w:marLeft w:val="0"/>
      <w:marRight w:val="0"/>
      <w:marTop w:val="0"/>
      <w:marBottom w:val="0"/>
      <w:divBdr>
        <w:top w:val="none" w:sz="0" w:space="0" w:color="auto"/>
        <w:left w:val="none" w:sz="0" w:space="0" w:color="auto"/>
        <w:bottom w:val="none" w:sz="0" w:space="0" w:color="auto"/>
        <w:right w:val="none" w:sz="0" w:space="0" w:color="auto"/>
      </w:divBdr>
    </w:div>
    <w:div w:id="850217640">
      <w:bodyDiv w:val="1"/>
      <w:marLeft w:val="0"/>
      <w:marRight w:val="0"/>
      <w:marTop w:val="0"/>
      <w:marBottom w:val="0"/>
      <w:divBdr>
        <w:top w:val="none" w:sz="0" w:space="0" w:color="auto"/>
        <w:left w:val="none" w:sz="0" w:space="0" w:color="auto"/>
        <w:bottom w:val="none" w:sz="0" w:space="0" w:color="auto"/>
        <w:right w:val="none" w:sz="0" w:space="0" w:color="auto"/>
      </w:divBdr>
    </w:div>
    <w:div w:id="1556548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iseteenindus.ti.ee/login" TargetMode="External"/><Relationship Id="rId2" Type="http://schemas.openxmlformats.org/officeDocument/2006/relationships/hyperlink" Target="http://www.tooelu.ee/" TargetMode="External"/><Relationship Id="rId1" Type="http://schemas.openxmlformats.org/officeDocument/2006/relationships/hyperlink" Target="http://www.ti.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ina.subi\Downloads\TI_kirjaplank.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B1BF5-23DE-4446-8EDE-D48D1467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TI_kirjaplank</Template>
  <TotalTime>17</TotalTime>
  <Pages>1</Pages>
  <Words>190</Words>
  <Characters>1105</Characters>
  <Application>Microsoft Office Word</Application>
  <DocSecurity>0</DocSecurity>
  <Lines>9</Lines>
  <Paragraphs>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Sotsiaalministeerium</Company>
  <LinksUpToDate>false</LinksUpToDate>
  <CharactersWithSpaces>1293</CharactersWithSpaces>
  <SharedDoc>false</SharedDoc>
  <HLinks>
    <vt:vector size="18" baseType="variant">
      <vt:variant>
        <vt:i4>7340039</vt:i4>
      </vt:variant>
      <vt:variant>
        <vt:i4>0</vt:i4>
      </vt:variant>
      <vt:variant>
        <vt:i4>0</vt:i4>
      </vt:variant>
      <vt:variant>
        <vt:i4>5</vt:i4>
      </vt:variant>
      <vt:variant>
        <vt:lpwstr>mailto:nimi.perenimi@ti.ee</vt:lpwstr>
      </vt:variant>
      <vt:variant>
        <vt:lpwstr/>
      </vt:variant>
      <vt:variant>
        <vt:i4>6815859</vt:i4>
      </vt:variant>
      <vt:variant>
        <vt:i4>6</vt:i4>
      </vt:variant>
      <vt:variant>
        <vt:i4>0</vt:i4>
      </vt:variant>
      <vt:variant>
        <vt:i4>5</vt:i4>
      </vt:variant>
      <vt:variant>
        <vt:lpwstr>https://eti.ti.ee/</vt:lpwstr>
      </vt:variant>
      <vt:variant>
        <vt:lpwstr/>
      </vt:variant>
      <vt:variant>
        <vt:i4>1310812</vt:i4>
      </vt:variant>
      <vt:variant>
        <vt:i4>3</vt:i4>
      </vt:variant>
      <vt:variant>
        <vt:i4>0</vt:i4>
      </vt:variant>
      <vt:variant>
        <vt:i4>5</vt:i4>
      </vt:variant>
      <vt:variant>
        <vt:lpwstr>http://www.ti.ee/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Subi</dc:creator>
  <cp:keywords/>
  <cp:lastModifiedBy>Külli Vallimäe-Tuberg</cp:lastModifiedBy>
  <cp:revision>5</cp:revision>
  <cp:lastPrinted>2024-08-30T10:34:00Z</cp:lastPrinted>
  <dcterms:created xsi:type="dcterms:W3CDTF">2026-01-31T14:19:00Z</dcterms:created>
  <dcterms:modified xsi:type="dcterms:W3CDTF">2026-02-02T06:47:00Z</dcterms:modified>
</cp:coreProperties>
</file>