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13BF25B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4E7313">
              <w:rPr>
                <w:noProof/>
                <w:sz w:val="22"/>
                <w:szCs w:val="20"/>
              </w:rPr>
              <w:t>1882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4E7313">
              <w:rPr>
                <w:noProof/>
                <w:sz w:val="22"/>
                <w:szCs w:val="20"/>
              </w:rPr>
              <w:t>Männi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76B271E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 xml:space="preserve">Harju maakond, </w:t>
            </w:r>
            <w:r w:rsidR="004E7313">
              <w:rPr>
                <w:noProof/>
                <w:sz w:val="18"/>
                <w:szCs w:val="18"/>
              </w:rPr>
              <w:t>Jõelähtme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4E7313">
              <w:rPr>
                <w:noProof/>
                <w:sz w:val="18"/>
                <w:szCs w:val="18"/>
              </w:rPr>
              <w:t>Ihasalu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562A52">
              <w:rPr>
                <w:noProof/>
                <w:sz w:val="18"/>
                <w:szCs w:val="18"/>
              </w:rPr>
              <w:t>Männi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3A4A062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1652D" w:rsidRPr="00B1652D">
              <w:rPr>
                <w:noProof/>
                <w:sz w:val="18"/>
                <w:szCs w:val="18"/>
              </w:rPr>
              <w:t>112</w:t>
            </w:r>
            <w:r w:rsidR="009C7E51">
              <w:rPr>
                <w:noProof/>
                <w:sz w:val="18"/>
                <w:szCs w:val="18"/>
              </w:rPr>
              <w:t>62</w:t>
            </w:r>
            <w:r w:rsidR="00B1652D" w:rsidRPr="00B1652D">
              <w:rPr>
                <w:noProof/>
                <w:sz w:val="18"/>
                <w:szCs w:val="18"/>
              </w:rPr>
              <w:t xml:space="preserve"> </w:t>
            </w:r>
            <w:r w:rsidR="009C7E51">
              <w:rPr>
                <w:noProof/>
                <w:sz w:val="18"/>
                <w:szCs w:val="18"/>
              </w:rPr>
              <w:t>Ruu-Ihasalu</w:t>
            </w:r>
            <w:r w:rsidR="00B1652D" w:rsidRPr="00B1652D">
              <w:rPr>
                <w:noProof/>
                <w:sz w:val="18"/>
                <w:szCs w:val="18"/>
              </w:rPr>
              <w:t xml:space="preserve">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B76341">
              <w:rPr>
                <w:noProof/>
                <w:sz w:val="18"/>
                <w:szCs w:val="18"/>
              </w:rPr>
              <w:t xml:space="preserve"> </w:t>
            </w:r>
            <w:r w:rsidR="005451DE">
              <w:rPr>
                <w:noProof/>
                <w:sz w:val="18"/>
                <w:szCs w:val="18"/>
              </w:rPr>
              <w:t>9</w:t>
            </w:r>
            <w:r w:rsidR="007C7BF0">
              <w:rPr>
                <w:noProof/>
                <w:sz w:val="18"/>
                <w:szCs w:val="18"/>
              </w:rPr>
              <w:t>,</w:t>
            </w:r>
            <w:r w:rsidR="00C5127B">
              <w:rPr>
                <w:noProof/>
                <w:sz w:val="18"/>
                <w:szCs w:val="18"/>
              </w:rPr>
              <w:t>2</w:t>
            </w:r>
            <w:r w:rsidR="009F154B">
              <w:rPr>
                <w:noProof/>
                <w:sz w:val="18"/>
                <w:szCs w:val="18"/>
              </w:rPr>
              <w:t>28</w:t>
            </w:r>
            <w:r w:rsidR="00DB3441">
              <w:rPr>
                <w:noProof/>
                <w:sz w:val="18"/>
                <w:szCs w:val="18"/>
              </w:rPr>
              <w:t>-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3</w:t>
            </w:r>
            <w:r w:rsidR="009F154B">
              <w:rPr>
                <w:noProof/>
                <w:sz w:val="18"/>
                <w:szCs w:val="18"/>
              </w:rPr>
              <w:t>16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000C4A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34C10">
              <w:rPr>
                <w:noProof/>
                <w:sz w:val="18"/>
                <w:szCs w:val="18"/>
              </w:rPr>
              <w:t>112</w:t>
            </w:r>
            <w:r w:rsidR="007C7BF0">
              <w:rPr>
                <w:noProof/>
                <w:sz w:val="18"/>
                <w:szCs w:val="18"/>
              </w:rPr>
              <w:t>62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2</w:t>
            </w:r>
            <w:r w:rsidR="009F154B">
              <w:rPr>
                <w:noProof/>
                <w:sz w:val="18"/>
                <w:szCs w:val="18"/>
              </w:rPr>
              <w:t>28</w:t>
            </w:r>
            <w:r w:rsidR="008A157F">
              <w:rPr>
                <w:noProof/>
                <w:sz w:val="18"/>
                <w:szCs w:val="18"/>
              </w:rPr>
              <w:t>-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3</w:t>
            </w:r>
            <w:r w:rsidR="009F154B">
              <w:rPr>
                <w:noProof/>
                <w:sz w:val="18"/>
                <w:szCs w:val="18"/>
              </w:rPr>
              <w:t>16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2391CDD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>
              <w:rPr>
                <w:noProof/>
                <w:sz w:val="18"/>
                <w:szCs w:val="18"/>
              </w:rPr>
              <w:t>112</w:t>
            </w:r>
            <w:r w:rsidR="007C7BF0">
              <w:rPr>
                <w:noProof/>
                <w:sz w:val="18"/>
                <w:szCs w:val="18"/>
              </w:rPr>
              <w:t>62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C7BF0">
              <w:rPr>
                <w:noProof/>
                <w:sz w:val="18"/>
                <w:szCs w:val="18"/>
              </w:rPr>
              <w:t>9,</w:t>
            </w:r>
            <w:r w:rsidR="00C5127B">
              <w:rPr>
                <w:noProof/>
                <w:sz w:val="18"/>
                <w:szCs w:val="18"/>
              </w:rPr>
              <w:t>2</w:t>
            </w:r>
            <w:r w:rsidR="009F154B">
              <w:rPr>
                <w:noProof/>
                <w:sz w:val="18"/>
                <w:szCs w:val="18"/>
              </w:rPr>
              <w:t>28</w:t>
            </w:r>
            <w:r w:rsidR="007C7BF0">
              <w:rPr>
                <w:noProof/>
                <w:sz w:val="18"/>
                <w:szCs w:val="18"/>
              </w:rPr>
              <w:t>-9,</w:t>
            </w:r>
            <w:r w:rsidR="00C5127B">
              <w:rPr>
                <w:noProof/>
                <w:sz w:val="18"/>
                <w:szCs w:val="18"/>
              </w:rPr>
              <w:t>3</w:t>
            </w:r>
            <w:r w:rsidR="009F154B">
              <w:rPr>
                <w:noProof/>
                <w:sz w:val="18"/>
                <w:szCs w:val="18"/>
              </w:rPr>
              <w:t>16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A2652" w14:textId="38D35849" w:rsidR="00F521B6" w:rsidRPr="00A33EA1" w:rsidRDefault="00A33EA1" w:rsidP="00F35E93">
            <w:pPr>
              <w:rPr>
                <w:noProof/>
                <w:sz w:val="22"/>
                <w:szCs w:val="22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 xml:space="preserve">, madalpinge maakaabli ja liitumiskilbi paigaldus. </w:t>
            </w:r>
            <w:r w:rsidR="00F35E93" w:rsidRPr="00F35E93">
              <w:rPr>
                <w:noProof/>
                <w:sz w:val="22"/>
                <w:szCs w:val="22"/>
              </w:rPr>
              <w:t xml:space="preserve">Kaabel saab toite alajaamast ning kulgeb esmalt </w:t>
            </w:r>
            <w:r w:rsidR="003154D4">
              <w:rPr>
                <w:noProof/>
                <w:sz w:val="22"/>
                <w:szCs w:val="22"/>
              </w:rPr>
              <w:t>riigite</w:t>
            </w:r>
            <w:r w:rsidR="009F154B">
              <w:rPr>
                <w:noProof/>
                <w:sz w:val="22"/>
                <w:szCs w:val="22"/>
              </w:rPr>
              <w:t>est risti üle</w:t>
            </w:r>
            <w:r w:rsidR="0038136D">
              <w:rPr>
                <w:noProof/>
                <w:sz w:val="22"/>
                <w:szCs w:val="22"/>
              </w:rPr>
              <w:t xml:space="preserve"> Neeme kergtee lõigule 28</w:t>
            </w:r>
            <w:r w:rsidR="003154D4">
              <w:rPr>
                <w:noProof/>
                <w:sz w:val="22"/>
                <w:szCs w:val="22"/>
              </w:rPr>
              <w:t xml:space="preserve">. Seejärel kulgeb kaabel </w:t>
            </w:r>
            <w:r w:rsidR="00BC6CF6">
              <w:rPr>
                <w:noProof/>
                <w:sz w:val="22"/>
                <w:szCs w:val="22"/>
              </w:rPr>
              <w:t>paralleelselt</w:t>
            </w:r>
            <w:r w:rsidR="00056AC8" w:rsidRPr="00A33EA1">
              <w:rPr>
                <w:noProof/>
                <w:sz w:val="22"/>
                <w:szCs w:val="22"/>
              </w:rPr>
              <w:t> </w:t>
            </w:r>
            <w:r w:rsidR="003A0764">
              <w:rPr>
                <w:noProof/>
                <w:sz w:val="22"/>
                <w:szCs w:val="22"/>
              </w:rPr>
              <w:t>riigitee kinnistuga</w:t>
            </w:r>
            <w:r w:rsidR="006E0D44">
              <w:rPr>
                <w:noProof/>
                <w:sz w:val="22"/>
                <w:szCs w:val="22"/>
              </w:rPr>
              <w:t xml:space="preserve"> Neeme tee 15 kinnistule</w:t>
            </w:r>
            <w:r w:rsidR="002D12FC">
              <w:rPr>
                <w:noProof/>
                <w:sz w:val="22"/>
                <w:szCs w:val="22"/>
              </w:rPr>
              <w:t xml:space="preserve"> ning pöörab</w:t>
            </w:r>
            <w:r w:rsidR="003A0764">
              <w:rPr>
                <w:noProof/>
                <w:sz w:val="22"/>
                <w:szCs w:val="22"/>
              </w:rPr>
              <w:t>, et kulgeda läbi riigitee</w:t>
            </w:r>
            <w:r w:rsidR="002D12FC">
              <w:rPr>
                <w:noProof/>
                <w:sz w:val="22"/>
                <w:szCs w:val="22"/>
              </w:rPr>
              <w:t xml:space="preserve"> </w:t>
            </w:r>
            <w:r w:rsidR="00E032F7">
              <w:rPr>
                <w:noProof/>
                <w:sz w:val="22"/>
                <w:szCs w:val="22"/>
              </w:rPr>
              <w:t>Neeme kergtee lõigule 23</w:t>
            </w:r>
            <w:r w:rsidR="003750B4">
              <w:rPr>
                <w:noProof/>
                <w:sz w:val="22"/>
                <w:szCs w:val="22"/>
              </w:rPr>
              <w:t xml:space="preserve"> ja sealt edasi </w:t>
            </w:r>
            <w:r w:rsidR="0081719C">
              <w:rPr>
                <w:noProof/>
                <w:sz w:val="22"/>
                <w:szCs w:val="22"/>
              </w:rPr>
              <w:t xml:space="preserve">läbi Metsavahi tee kinnistu </w:t>
            </w:r>
            <w:r w:rsidR="003750B4">
              <w:rPr>
                <w:noProof/>
                <w:sz w:val="22"/>
                <w:szCs w:val="22"/>
              </w:rPr>
              <w:t>kuni liituja kinnistuni.</w:t>
            </w:r>
          </w:p>
          <w:p w14:paraId="03C33957" w14:textId="2032A06B" w:rsidR="00056AC8" w:rsidRPr="00983DC0" w:rsidRDefault="001E5A2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 (liitumiskilp ei ole planeeritud riigitee maale)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244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07FD0EB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23D68">
              <w:rPr>
                <w:noProof/>
                <w:sz w:val="22"/>
                <w:szCs w:val="22"/>
                <w:lang w:val="fi-FI"/>
              </w:rPr>
              <w:t xml:space="preserve">Selleks, et </w:t>
            </w:r>
            <w:r w:rsidR="002E43BD">
              <w:rPr>
                <w:noProof/>
                <w:sz w:val="22"/>
                <w:szCs w:val="22"/>
                <w:lang w:val="fi-FI"/>
              </w:rPr>
              <w:t>võimalikult vähe koormata eraisikute kinnistuid.</w:t>
            </w:r>
            <w:r w:rsidR="00CE20F4">
              <w:rPr>
                <w:noProof/>
                <w:sz w:val="22"/>
                <w:szCs w:val="22"/>
                <w:lang w:val="fi-FI"/>
              </w:rPr>
              <w:t xml:space="preserve"> Kaks tee ületust on selleks, et projekt vastaks</w:t>
            </w:r>
            <w:r w:rsidR="003F0E1C">
              <w:rPr>
                <w:noProof/>
                <w:sz w:val="22"/>
                <w:szCs w:val="22"/>
                <w:lang w:val="fi-FI"/>
              </w:rPr>
              <w:t xml:space="preserve"> Transpordiameti nõuetele.</w:t>
            </w:r>
          </w:p>
        </w:tc>
      </w:tr>
      <w:tr w:rsidR="00C5207C" w:rsidRPr="004244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244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60869BDC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  <w:r w:rsidR="00373FA6">
              <w:rPr>
                <w:noProof/>
                <w:sz w:val="22"/>
                <w:szCs w:val="20"/>
                <w:lang w:val="fi-FI"/>
              </w:rPr>
              <w:t>Kirjavahetus varasema projekti lahenduse kohta lisatud manusesse.</w:t>
            </w:r>
          </w:p>
        </w:tc>
      </w:tr>
      <w:tr w:rsidR="00D0716E" w:rsidRPr="004244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4244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FE97F30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4244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4E4F90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A3CB6">
              <w:rPr>
                <w:noProof/>
                <w:sz w:val="22"/>
                <w:szCs w:val="20"/>
              </w:rPr>
              <w:t>2</w:t>
            </w:r>
            <w:r w:rsidR="001D5F30">
              <w:rPr>
                <w:noProof/>
                <w:sz w:val="22"/>
                <w:szCs w:val="20"/>
              </w:rPr>
              <w:t>9</w:t>
            </w:r>
            <w:r w:rsidR="003A3CB6">
              <w:rPr>
                <w:noProof/>
                <w:sz w:val="22"/>
                <w:szCs w:val="20"/>
              </w:rPr>
              <w:t>.</w:t>
            </w:r>
            <w:r w:rsidR="001D5F30">
              <w:rPr>
                <w:noProof/>
                <w:sz w:val="22"/>
                <w:szCs w:val="20"/>
              </w:rPr>
              <w:t>0</w:t>
            </w:r>
            <w:r w:rsidR="003A3CB6">
              <w:rPr>
                <w:noProof/>
                <w:sz w:val="22"/>
                <w:szCs w:val="20"/>
              </w:rPr>
              <w:t>1.202</w:t>
            </w:r>
            <w:r w:rsidR="001D5F30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EE81" w14:textId="77777777" w:rsidR="00BB455D" w:rsidRDefault="00BB455D" w:rsidP="00B87124">
      <w:r>
        <w:separator/>
      </w:r>
    </w:p>
  </w:endnote>
  <w:endnote w:type="continuationSeparator" w:id="0">
    <w:p w14:paraId="2A5F319E" w14:textId="77777777" w:rsidR="00BB455D" w:rsidRDefault="00BB455D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3D6D" w14:textId="77777777" w:rsidR="00BB455D" w:rsidRDefault="00BB455D" w:rsidP="00B87124">
      <w:r>
        <w:separator/>
      </w:r>
    </w:p>
  </w:footnote>
  <w:footnote w:type="continuationSeparator" w:id="0">
    <w:p w14:paraId="53082CCC" w14:textId="77777777" w:rsidR="00BB455D" w:rsidRDefault="00BB455D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0C3"/>
    <w:rsid w:val="00023D68"/>
    <w:rsid w:val="00027786"/>
    <w:rsid w:val="00040DBA"/>
    <w:rsid w:val="0004421E"/>
    <w:rsid w:val="00056AC8"/>
    <w:rsid w:val="000809E6"/>
    <w:rsid w:val="000B6885"/>
    <w:rsid w:val="0011018F"/>
    <w:rsid w:val="00131923"/>
    <w:rsid w:val="0014220D"/>
    <w:rsid w:val="00155A1C"/>
    <w:rsid w:val="00184168"/>
    <w:rsid w:val="001D5F30"/>
    <w:rsid w:val="001E5A2A"/>
    <w:rsid w:val="00236660"/>
    <w:rsid w:val="00280DC7"/>
    <w:rsid w:val="0028452F"/>
    <w:rsid w:val="002D12FC"/>
    <w:rsid w:val="002E43BD"/>
    <w:rsid w:val="002F1682"/>
    <w:rsid w:val="00314C57"/>
    <w:rsid w:val="003154D4"/>
    <w:rsid w:val="00317FEC"/>
    <w:rsid w:val="00334C10"/>
    <w:rsid w:val="003603DE"/>
    <w:rsid w:val="00373FA6"/>
    <w:rsid w:val="003750B4"/>
    <w:rsid w:val="0038136D"/>
    <w:rsid w:val="003A0764"/>
    <w:rsid w:val="003A3CB6"/>
    <w:rsid w:val="003A3D59"/>
    <w:rsid w:val="003A7685"/>
    <w:rsid w:val="003B0E47"/>
    <w:rsid w:val="003B2BE0"/>
    <w:rsid w:val="003C4C1F"/>
    <w:rsid w:val="003F0E1C"/>
    <w:rsid w:val="003F5B77"/>
    <w:rsid w:val="003F7CF0"/>
    <w:rsid w:val="00424448"/>
    <w:rsid w:val="00447468"/>
    <w:rsid w:val="00461943"/>
    <w:rsid w:val="00461D6F"/>
    <w:rsid w:val="0047514F"/>
    <w:rsid w:val="004955F1"/>
    <w:rsid w:val="00497B30"/>
    <w:rsid w:val="004C6A87"/>
    <w:rsid w:val="004E7313"/>
    <w:rsid w:val="00504F64"/>
    <w:rsid w:val="005114EA"/>
    <w:rsid w:val="00521B06"/>
    <w:rsid w:val="0053228C"/>
    <w:rsid w:val="00537F73"/>
    <w:rsid w:val="005451DE"/>
    <w:rsid w:val="00562A52"/>
    <w:rsid w:val="00565F77"/>
    <w:rsid w:val="00574CA3"/>
    <w:rsid w:val="005A6036"/>
    <w:rsid w:val="005B59EA"/>
    <w:rsid w:val="005B7994"/>
    <w:rsid w:val="005C69AF"/>
    <w:rsid w:val="006107AC"/>
    <w:rsid w:val="00671E40"/>
    <w:rsid w:val="00676A0B"/>
    <w:rsid w:val="006C5862"/>
    <w:rsid w:val="006D18D1"/>
    <w:rsid w:val="006D20BF"/>
    <w:rsid w:val="006D663D"/>
    <w:rsid w:val="006E0D44"/>
    <w:rsid w:val="006F4372"/>
    <w:rsid w:val="007042BB"/>
    <w:rsid w:val="00705435"/>
    <w:rsid w:val="00743E84"/>
    <w:rsid w:val="0076393B"/>
    <w:rsid w:val="00777A24"/>
    <w:rsid w:val="007935C9"/>
    <w:rsid w:val="007B048A"/>
    <w:rsid w:val="007C21D1"/>
    <w:rsid w:val="007C2F9E"/>
    <w:rsid w:val="007C7BF0"/>
    <w:rsid w:val="007E1CA1"/>
    <w:rsid w:val="0081719C"/>
    <w:rsid w:val="00832B3F"/>
    <w:rsid w:val="00841954"/>
    <w:rsid w:val="00867A80"/>
    <w:rsid w:val="0088474F"/>
    <w:rsid w:val="00887C0D"/>
    <w:rsid w:val="008A157F"/>
    <w:rsid w:val="008B16DC"/>
    <w:rsid w:val="008B5A28"/>
    <w:rsid w:val="008C269B"/>
    <w:rsid w:val="008F392F"/>
    <w:rsid w:val="009072B6"/>
    <w:rsid w:val="00912F5F"/>
    <w:rsid w:val="00983C6E"/>
    <w:rsid w:val="00983DC0"/>
    <w:rsid w:val="009B0481"/>
    <w:rsid w:val="009C7E51"/>
    <w:rsid w:val="009F154B"/>
    <w:rsid w:val="009F3023"/>
    <w:rsid w:val="00A22B1A"/>
    <w:rsid w:val="00A325F5"/>
    <w:rsid w:val="00A33EA1"/>
    <w:rsid w:val="00A42FF7"/>
    <w:rsid w:val="00AB5CF0"/>
    <w:rsid w:val="00AC5818"/>
    <w:rsid w:val="00AD4E10"/>
    <w:rsid w:val="00B1652D"/>
    <w:rsid w:val="00B26BF1"/>
    <w:rsid w:val="00B3323F"/>
    <w:rsid w:val="00B56B9E"/>
    <w:rsid w:val="00B73CD1"/>
    <w:rsid w:val="00B76341"/>
    <w:rsid w:val="00B767F8"/>
    <w:rsid w:val="00B87124"/>
    <w:rsid w:val="00B97F6A"/>
    <w:rsid w:val="00BB455D"/>
    <w:rsid w:val="00BC6CF6"/>
    <w:rsid w:val="00BE531A"/>
    <w:rsid w:val="00BF0B4A"/>
    <w:rsid w:val="00BF6FCD"/>
    <w:rsid w:val="00C10875"/>
    <w:rsid w:val="00C1367B"/>
    <w:rsid w:val="00C218D8"/>
    <w:rsid w:val="00C5127B"/>
    <w:rsid w:val="00C5207C"/>
    <w:rsid w:val="00C53255"/>
    <w:rsid w:val="00C61E87"/>
    <w:rsid w:val="00CA4CD0"/>
    <w:rsid w:val="00CE20F4"/>
    <w:rsid w:val="00D00A83"/>
    <w:rsid w:val="00D0716E"/>
    <w:rsid w:val="00D167C1"/>
    <w:rsid w:val="00D51EF9"/>
    <w:rsid w:val="00DB1C46"/>
    <w:rsid w:val="00DB3441"/>
    <w:rsid w:val="00DB6EF9"/>
    <w:rsid w:val="00DB72D0"/>
    <w:rsid w:val="00DB78D9"/>
    <w:rsid w:val="00E032F7"/>
    <w:rsid w:val="00E055A8"/>
    <w:rsid w:val="00E22E17"/>
    <w:rsid w:val="00E348AB"/>
    <w:rsid w:val="00E51554"/>
    <w:rsid w:val="00E55B37"/>
    <w:rsid w:val="00E817FE"/>
    <w:rsid w:val="00E97324"/>
    <w:rsid w:val="00EE63B1"/>
    <w:rsid w:val="00EF027A"/>
    <w:rsid w:val="00F22F56"/>
    <w:rsid w:val="00F335AA"/>
    <w:rsid w:val="00F35E93"/>
    <w:rsid w:val="00F521B6"/>
    <w:rsid w:val="00F77DD5"/>
    <w:rsid w:val="00F939C8"/>
    <w:rsid w:val="00F970C9"/>
    <w:rsid w:val="00FB5D79"/>
    <w:rsid w:val="00FB6E77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E1B7D-DE59-4119-A1A0-25A9DAC360C4}"/>
</file>

<file path=customXml/itemProps4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97</cp:revision>
  <cp:lastPrinted>2007-05-24T06:29:00Z</cp:lastPrinted>
  <dcterms:created xsi:type="dcterms:W3CDTF">2022-07-07T12:09:00Z</dcterms:created>
  <dcterms:modified xsi:type="dcterms:W3CDTF">2026-01-29T08:54:00Z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