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0CF8D5" w14:textId="50E95004" w:rsidR="00E76021" w:rsidRPr="002848ED" w:rsidRDefault="006741A2" w:rsidP="008C6365">
      <w:pPr>
        <w:pStyle w:val="adressaat"/>
        <w:spacing w:line="276" w:lineRule="auto"/>
        <w:ind w:left="624" w:hanging="567"/>
        <w:jc w:val="center"/>
        <w:rPr>
          <w:rFonts w:asciiTheme="minorHAnsi" w:hAnsiTheme="minorHAnsi" w:cstheme="minorHAnsi"/>
        </w:rPr>
      </w:pPr>
      <w:r w:rsidRPr="002848ED">
        <w:rPr>
          <w:rFonts w:asciiTheme="minorHAnsi" w:hAnsiTheme="minorHAnsi" w:cstheme="minorHAnsi"/>
        </w:rPr>
        <w:t>Liiklusõnnetuste põhjuste väljaselgitamise ekspertkomisjon</w:t>
      </w:r>
    </w:p>
    <w:p w14:paraId="49B2EEAD" w14:textId="77777777" w:rsidR="00504B40" w:rsidRPr="002848ED" w:rsidRDefault="00504B40" w:rsidP="008C6365">
      <w:pPr>
        <w:pStyle w:val="adressaat"/>
        <w:spacing w:line="276" w:lineRule="auto"/>
        <w:ind w:left="624" w:hanging="567"/>
        <w:jc w:val="center"/>
        <w:rPr>
          <w:rFonts w:asciiTheme="minorHAnsi" w:hAnsiTheme="minorHAnsi" w:cstheme="minorHAnsi"/>
        </w:rPr>
      </w:pPr>
    </w:p>
    <w:p w14:paraId="707B40E1" w14:textId="77777777" w:rsidR="00E23460" w:rsidRPr="002848ED" w:rsidRDefault="00E23460" w:rsidP="00C277F9">
      <w:pPr>
        <w:spacing w:after="0" w:line="276" w:lineRule="auto"/>
        <w:ind w:left="624" w:hanging="567"/>
        <w:rPr>
          <w:rFonts w:ascii="Times New Roman" w:hAnsi="Times New Roman" w:cs="Times New Roman"/>
          <w:sz w:val="24"/>
          <w:szCs w:val="24"/>
        </w:rPr>
      </w:pPr>
    </w:p>
    <w:p w14:paraId="4374F65E" w14:textId="77777777" w:rsidR="0096533F" w:rsidRPr="002848ED" w:rsidRDefault="0096533F" w:rsidP="00C277F9">
      <w:pPr>
        <w:spacing w:after="0" w:line="276" w:lineRule="auto"/>
        <w:ind w:left="624" w:hanging="567"/>
        <w:rPr>
          <w:rFonts w:ascii="Times New Roman" w:hAnsi="Times New Roman" w:cs="Times New Roman"/>
          <w:sz w:val="24"/>
          <w:szCs w:val="24"/>
        </w:rPr>
      </w:pPr>
    </w:p>
    <w:p w14:paraId="7FC3E7DE" w14:textId="1B54A403" w:rsidR="00C71C13" w:rsidRPr="002848ED" w:rsidRDefault="00392813" w:rsidP="00C71C13">
      <w:pPr>
        <w:spacing w:after="0" w:line="276" w:lineRule="auto"/>
        <w:ind w:left="624" w:hanging="567"/>
        <w:rPr>
          <w:rFonts w:asciiTheme="minorHAnsi" w:hAnsiTheme="minorHAnsi" w:cstheme="minorHAnsi"/>
          <w:szCs w:val="20"/>
        </w:rPr>
      </w:pPr>
      <w:r>
        <w:rPr>
          <w:rFonts w:asciiTheme="minorHAnsi" w:hAnsiTheme="minorHAnsi" w:cstheme="minorHAnsi"/>
          <w:szCs w:val="20"/>
        </w:rPr>
        <w:t>Transpordiamet</w:t>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A07C24" w:rsidRPr="002848ED">
        <w:rPr>
          <w:rFonts w:asciiTheme="minorHAnsi" w:hAnsiTheme="minorHAnsi" w:cstheme="minorHAnsi"/>
          <w:szCs w:val="20"/>
        </w:rPr>
        <w:tab/>
      </w:r>
      <w:r w:rsidR="00A07C24" w:rsidRPr="002848ED">
        <w:rPr>
          <w:rFonts w:asciiTheme="minorHAnsi" w:hAnsiTheme="minorHAnsi" w:cstheme="minorHAnsi"/>
          <w:szCs w:val="20"/>
        </w:rPr>
        <w:tab/>
      </w:r>
      <w:r w:rsidR="00A07C24" w:rsidRPr="002848ED">
        <w:rPr>
          <w:rFonts w:asciiTheme="minorHAnsi" w:hAnsiTheme="minorHAnsi" w:cstheme="minorHAnsi"/>
          <w:szCs w:val="20"/>
        </w:rPr>
        <w:tab/>
      </w:r>
      <w:r w:rsidR="00BF7543">
        <w:rPr>
          <w:rFonts w:asciiTheme="minorHAnsi" w:hAnsiTheme="minorHAnsi" w:cstheme="minorHAnsi"/>
          <w:szCs w:val="20"/>
        </w:rPr>
        <w:t>2</w:t>
      </w:r>
      <w:r w:rsidR="006D6525">
        <w:rPr>
          <w:rFonts w:asciiTheme="minorHAnsi" w:hAnsiTheme="minorHAnsi" w:cstheme="minorHAnsi"/>
          <w:szCs w:val="20"/>
        </w:rPr>
        <w:t>8</w:t>
      </w:r>
      <w:r w:rsidR="00C71C13">
        <w:rPr>
          <w:rFonts w:asciiTheme="minorHAnsi" w:hAnsiTheme="minorHAnsi" w:cstheme="minorHAnsi"/>
          <w:szCs w:val="20"/>
        </w:rPr>
        <w:t>.</w:t>
      </w:r>
      <w:r w:rsidR="006C26CD">
        <w:rPr>
          <w:rFonts w:asciiTheme="minorHAnsi" w:hAnsiTheme="minorHAnsi" w:cstheme="minorHAnsi"/>
          <w:szCs w:val="20"/>
        </w:rPr>
        <w:t>0</w:t>
      </w:r>
      <w:r w:rsidR="00BF7543">
        <w:rPr>
          <w:rFonts w:asciiTheme="minorHAnsi" w:hAnsiTheme="minorHAnsi" w:cstheme="minorHAnsi"/>
          <w:szCs w:val="20"/>
        </w:rPr>
        <w:t>8</w:t>
      </w:r>
      <w:r w:rsidR="00C71C13">
        <w:rPr>
          <w:rFonts w:asciiTheme="minorHAnsi" w:hAnsiTheme="minorHAnsi" w:cstheme="minorHAnsi"/>
          <w:szCs w:val="20"/>
        </w:rPr>
        <w:t>.20</w:t>
      </w:r>
      <w:r w:rsidR="006C26CD">
        <w:rPr>
          <w:rFonts w:asciiTheme="minorHAnsi" w:hAnsiTheme="minorHAnsi" w:cstheme="minorHAnsi"/>
          <w:szCs w:val="20"/>
        </w:rPr>
        <w:t>24</w:t>
      </w:r>
    </w:p>
    <w:p w14:paraId="4DC63622" w14:textId="7FDCFF9E" w:rsidR="006741A2" w:rsidRPr="002848ED" w:rsidRDefault="00392813" w:rsidP="00392813">
      <w:pPr>
        <w:spacing w:after="0" w:line="276" w:lineRule="auto"/>
        <w:ind w:left="624" w:hanging="567"/>
        <w:rPr>
          <w:rFonts w:asciiTheme="minorHAnsi" w:hAnsiTheme="minorHAnsi" w:cstheme="minorHAnsi"/>
          <w:szCs w:val="20"/>
        </w:rPr>
      </w:pPr>
      <w:r>
        <w:rPr>
          <w:rFonts w:asciiTheme="minorHAnsi" w:hAnsiTheme="minorHAnsi" w:cstheme="minorHAnsi"/>
          <w:szCs w:val="20"/>
        </w:rPr>
        <w:t>Valge</w:t>
      </w:r>
      <w:r w:rsidR="0084180B" w:rsidRPr="002848ED">
        <w:rPr>
          <w:rFonts w:asciiTheme="minorHAnsi" w:hAnsiTheme="minorHAnsi" w:cstheme="minorHAnsi"/>
          <w:szCs w:val="20"/>
        </w:rPr>
        <w:t xml:space="preserve"> 4</w:t>
      </w:r>
    </w:p>
    <w:p w14:paraId="48179AFB" w14:textId="1BB28EFD" w:rsidR="006741A2" w:rsidRPr="002848ED" w:rsidRDefault="006741A2" w:rsidP="00C277F9">
      <w:pPr>
        <w:spacing w:after="0" w:line="276" w:lineRule="auto"/>
        <w:ind w:left="624" w:hanging="567"/>
        <w:rPr>
          <w:rFonts w:asciiTheme="minorHAnsi" w:hAnsiTheme="minorHAnsi" w:cstheme="minorHAnsi"/>
          <w:szCs w:val="20"/>
        </w:rPr>
      </w:pPr>
      <w:r w:rsidRPr="002848ED">
        <w:rPr>
          <w:rFonts w:asciiTheme="minorHAnsi" w:hAnsiTheme="minorHAnsi" w:cstheme="minorHAnsi"/>
          <w:szCs w:val="20"/>
        </w:rPr>
        <w:t>Tallinn 1</w:t>
      </w:r>
      <w:r w:rsidR="00392813">
        <w:rPr>
          <w:rFonts w:asciiTheme="minorHAnsi" w:hAnsiTheme="minorHAnsi" w:cstheme="minorHAnsi"/>
          <w:szCs w:val="20"/>
        </w:rPr>
        <w:t>1413</w:t>
      </w:r>
    </w:p>
    <w:p w14:paraId="4CA166D9" w14:textId="77777777" w:rsidR="00A07C24" w:rsidRPr="002848ED" w:rsidRDefault="00A07C24" w:rsidP="00C277F9">
      <w:pPr>
        <w:keepLines/>
        <w:spacing w:after="0" w:line="276" w:lineRule="auto"/>
        <w:ind w:left="624" w:hanging="567"/>
        <w:rPr>
          <w:rFonts w:asciiTheme="minorHAnsi" w:hAnsiTheme="minorHAnsi" w:cstheme="minorHAnsi"/>
          <w:szCs w:val="20"/>
        </w:rPr>
      </w:pPr>
    </w:p>
    <w:p w14:paraId="269971C2" w14:textId="77777777" w:rsidR="00504B40" w:rsidRPr="002848ED" w:rsidRDefault="00504B40" w:rsidP="008C6365">
      <w:pPr>
        <w:keepLines/>
        <w:spacing w:after="0" w:line="276" w:lineRule="auto"/>
        <w:rPr>
          <w:rFonts w:asciiTheme="minorHAnsi" w:hAnsiTheme="minorHAnsi" w:cstheme="minorHAnsi"/>
          <w:szCs w:val="20"/>
        </w:rPr>
      </w:pPr>
    </w:p>
    <w:p w14:paraId="67ADE2D6" w14:textId="5C4FD788" w:rsidR="006741A2" w:rsidRPr="002848ED" w:rsidRDefault="00E23460" w:rsidP="00C277F9">
      <w:pPr>
        <w:keepLines/>
        <w:spacing w:after="0" w:line="276" w:lineRule="auto"/>
        <w:ind w:left="624" w:hanging="567"/>
        <w:rPr>
          <w:rFonts w:asciiTheme="minorHAnsi" w:hAnsiTheme="minorHAnsi" w:cstheme="minorHAnsi"/>
          <w:szCs w:val="20"/>
        </w:rPr>
      </w:pPr>
      <w:r w:rsidRPr="002848ED">
        <w:rPr>
          <w:rFonts w:asciiTheme="minorHAnsi" w:hAnsiTheme="minorHAnsi" w:cstheme="minorHAnsi"/>
          <w:szCs w:val="20"/>
        </w:rPr>
        <w:t>Väljavõ</w:t>
      </w:r>
      <w:r w:rsidR="000179E4" w:rsidRPr="002848ED">
        <w:rPr>
          <w:rFonts w:asciiTheme="minorHAnsi" w:hAnsiTheme="minorHAnsi" w:cstheme="minorHAnsi"/>
          <w:szCs w:val="20"/>
        </w:rPr>
        <w:t>t</w:t>
      </w:r>
      <w:r w:rsidR="004F6596">
        <w:rPr>
          <w:rFonts w:asciiTheme="minorHAnsi" w:hAnsiTheme="minorHAnsi" w:cstheme="minorHAnsi"/>
          <w:szCs w:val="20"/>
        </w:rPr>
        <w:t>t</w:t>
      </w:r>
      <w:r w:rsidR="001F7580" w:rsidRPr="002848ED">
        <w:rPr>
          <w:rFonts w:asciiTheme="minorHAnsi" w:hAnsiTheme="minorHAnsi" w:cstheme="minorHAnsi"/>
          <w:szCs w:val="20"/>
        </w:rPr>
        <w:t>e</w:t>
      </w:r>
      <w:r w:rsidR="004F6596">
        <w:rPr>
          <w:rFonts w:asciiTheme="minorHAnsi" w:hAnsiTheme="minorHAnsi" w:cstheme="minorHAnsi"/>
          <w:szCs w:val="20"/>
        </w:rPr>
        <w:t>d</w:t>
      </w:r>
      <w:r w:rsidRPr="002848ED">
        <w:rPr>
          <w:rFonts w:asciiTheme="minorHAnsi" w:hAnsiTheme="minorHAnsi" w:cstheme="minorHAnsi"/>
          <w:szCs w:val="20"/>
        </w:rPr>
        <w:t xml:space="preserve"> l</w:t>
      </w:r>
      <w:r w:rsidR="006741A2" w:rsidRPr="002848ED">
        <w:rPr>
          <w:rFonts w:asciiTheme="minorHAnsi" w:hAnsiTheme="minorHAnsi" w:cstheme="minorHAnsi"/>
          <w:szCs w:val="20"/>
        </w:rPr>
        <w:t>iiklusõnnetus</w:t>
      </w:r>
      <w:r w:rsidR="004F6596">
        <w:rPr>
          <w:rFonts w:asciiTheme="minorHAnsi" w:hAnsiTheme="minorHAnsi" w:cstheme="minorHAnsi"/>
          <w:szCs w:val="20"/>
        </w:rPr>
        <w:t>t</w:t>
      </w:r>
      <w:r w:rsidR="006741A2" w:rsidRPr="002848ED">
        <w:rPr>
          <w:rFonts w:asciiTheme="minorHAnsi" w:hAnsiTheme="minorHAnsi" w:cstheme="minorHAnsi"/>
          <w:szCs w:val="20"/>
        </w:rPr>
        <w:t xml:space="preserve">e </w:t>
      </w:r>
      <w:r w:rsidRPr="002848ED">
        <w:rPr>
          <w:rFonts w:asciiTheme="minorHAnsi" w:hAnsiTheme="minorHAnsi" w:cstheme="minorHAnsi"/>
          <w:szCs w:val="20"/>
        </w:rPr>
        <w:t>kokkuvõ</w:t>
      </w:r>
      <w:r w:rsidR="005D52F8">
        <w:rPr>
          <w:rFonts w:asciiTheme="minorHAnsi" w:hAnsiTheme="minorHAnsi" w:cstheme="minorHAnsi"/>
          <w:szCs w:val="20"/>
        </w:rPr>
        <w:t>t</w:t>
      </w:r>
      <w:r w:rsidR="00260038">
        <w:rPr>
          <w:rFonts w:asciiTheme="minorHAnsi" w:hAnsiTheme="minorHAnsi" w:cstheme="minorHAnsi"/>
          <w:szCs w:val="20"/>
        </w:rPr>
        <w:t>e</w:t>
      </w:r>
      <w:r w:rsidR="004F6596">
        <w:rPr>
          <w:rFonts w:asciiTheme="minorHAnsi" w:hAnsiTheme="minorHAnsi" w:cstheme="minorHAnsi"/>
          <w:szCs w:val="20"/>
        </w:rPr>
        <w:t>te</w:t>
      </w:r>
      <w:r w:rsidR="00A302FB">
        <w:rPr>
          <w:rFonts w:asciiTheme="minorHAnsi" w:hAnsiTheme="minorHAnsi" w:cstheme="minorHAnsi"/>
          <w:szCs w:val="20"/>
        </w:rPr>
        <w:t>st</w:t>
      </w:r>
    </w:p>
    <w:p w14:paraId="2EA74419" w14:textId="77777777" w:rsidR="00184D5C" w:rsidRDefault="00184D5C" w:rsidP="00BC4A05">
      <w:pPr>
        <w:keepLines/>
        <w:spacing w:after="0" w:line="276" w:lineRule="auto"/>
        <w:rPr>
          <w:rFonts w:asciiTheme="minorHAnsi" w:hAnsiTheme="minorHAnsi" w:cstheme="minorHAnsi"/>
          <w:szCs w:val="20"/>
        </w:rPr>
      </w:pPr>
    </w:p>
    <w:p w14:paraId="163D789D" w14:textId="77777777" w:rsidR="007779FF" w:rsidRDefault="007779FF" w:rsidP="00C96BA0">
      <w:pPr>
        <w:keepLines/>
        <w:spacing w:after="0" w:line="276" w:lineRule="auto"/>
        <w:ind w:left="57" w:firstLine="567"/>
        <w:jc w:val="both"/>
        <w:rPr>
          <w:rFonts w:asciiTheme="minorHAnsi" w:hAnsiTheme="minorHAnsi" w:cstheme="minorHAnsi"/>
          <w:szCs w:val="20"/>
        </w:rPr>
      </w:pPr>
    </w:p>
    <w:p w14:paraId="22C60C94" w14:textId="7DDB653E" w:rsidR="00E2013B" w:rsidRDefault="006E165A" w:rsidP="00C96BA0">
      <w:pPr>
        <w:keepLines/>
        <w:spacing w:after="0" w:line="276" w:lineRule="auto"/>
        <w:ind w:left="57" w:firstLine="567"/>
        <w:jc w:val="both"/>
        <w:rPr>
          <w:rFonts w:asciiTheme="minorHAnsi" w:hAnsiTheme="minorHAnsi" w:cstheme="minorHAnsi"/>
          <w:szCs w:val="20"/>
        </w:rPr>
      </w:pPr>
      <w:r w:rsidRPr="002848ED">
        <w:rPr>
          <w:rFonts w:asciiTheme="minorHAnsi" w:hAnsiTheme="minorHAnsi" w:cstheme="minorHAnsi"/>
          <w:szCs w:val="20"/>
        </w:rPr>
        <w:t>Edastan teadmiseks ja liikluskeskkonna parandamiseks tehtud ettepanekute realiseerimise</w:t>
      </w:r>
      <w:r w:rsidR="00C277F9" w:rsidRPr="002848ED">
        <w:rPr>
          <w:rFonts w:asciiTheme="minorHAnsi" w:hAnsiTheme="minorHAnsi" w:cstheme="minorHAnsi"/>
          <w:szCs w:val="20"/>
        </w:rPr>
        <w:t xml:space="preserve"> </w:t>
      </w:r>
      <w:r w:rsidRPr="002848ED">
        <w:rPr>
          <w:rFonts w:asciiTheme="minorHAnsi" w:hAnsiTheme="minorHAnsi" w:cstheme="minorHAnsi"/>
          <w:szCs w:val="20"/>
        </w:rPr>
        <w:t>otsustamiseks väljavõtte</w:t>
      </w:r>
      <w:r w:rsidR="004F6596">
        <w:rPr>
          <w:rFonts w:asciiTheme="minorHAnsi" w:hAnsiTheme="minorHAnsi" w:cstheme="minorHAnsi"/>
          <w:szCs w:val="20"/>
        </w:rPr>
        <w:t>d</w:t>
      </w:r>
      <w:r w:rsidRPr="002848ED">
        <w:rPr>
          <w:rFonts w:asciiTheme="minorHAnsi" w:hAnsiTheme="minorHAnsi" w:cstheme="minorHAnsi"/>
          <w:szCs w:val="20"/>
        </w:rPr>
        <w:t xml:space="preserve"> liiklusõnnetuste põhjuste väljaselgitamise ekspertkomisjoni poolt koostatud liiklusõnnetus</w:t>
      </w:r>
      <w:r w:rsidR="004F6596">
        <w:rPr>
          <w:rFonts w:asciiTheme="minorHAnsi" w:hAnsiTheme="minorHAnsi" w:cstheme="minorHAnsi"/>
          <w:szCs w:val="20"/>
        </w:rPr>
        <w:t>t</w:t>
      </w:r>
      <w:r w:rsidRPr="002848ED">
        <w:rPr>
          <w:rFonts w:asciiTheme="minorHAnsi" w:hAnsiTheme="minorHAnsi" w:cstheme="minorHAnsi"/>
          <w:szCs w:val="20"/>
        </w:rPr>
        <w:t>e kokkuvõ</w:t>
      </w:r>
      <w:r w:rsidR="00A325EA">
        <w:rPr>
          <w:rFonts w:asciiTheme="minorHAnsi" w:hAnsiTheme="minorHAnsi" w:cstheme="minorHAnsi"/>
          <w:szCs w:val="20"/>
        </w:rPr>
        <w:t>te</w:t>
      </w:r>
      <w:r w:rsidR="004F6596">
        <w:rPr>
          <w:rFonts w:asciiTheme="minorHAnsi" w:hAnsiTheme="minorHAnsi" w:cstheme="minorHAnsi"/>
          <w:szCs w:val="20"/>
        </w:rPr>
        <w:t>te</w:t>
      </w:r>
      <w:r w:rsidR="00A325EA">
        <w:rPr>
          <w:rFonts w:asciiTheme="minorHAnsi" w:hAnsiTheme="minorHAnsi" w:cstheme="minorHAnsi"/>
          <w:szCs w:val="20"/>
        </w:rPr>
        <w:t>st</w:t>
      </w:r>
      <w:r w:rsidR="001F7580" w:rsidRPr="002848ED">
        <w:rPr>
          <w:rFonts w:asciiTheme="minorHAnsi" w:hAnsiTheme="minorHAnsi" w:cstheme="minorHAnsi"/>
          <w:szCs w:val="20"/>
        </w:rPr>
        <w:t>.</w:t>
      </w:r>
    </w:p>
    <w:p w14:paraId="550E145B" w14:textId="77777777" w:rsidR="00BF7543" w:rsidRDefault="00BF7543" w:rsidP="00BF7543">
      <w:pPr>
        <w:keepLines/>
        <w:spacing w:after="0" w:line="276" w:lineRule="auto"/>
        <w:jc w:val="both"/>
        <w:rPr>
          <w:rFonts w:asciiTheme="minorHAnsi" w:hAnsiTheme="minorHAnsi" w:cstheme="minorHAnsi"/>
          <w:szCs w:val="20"/>
        </w:rPr>
      </w:pPr>
    </w:p>
    <w:p w14:paraId="4F0B37F7" w14:textId="77777777" w:rsidR="001113DC" w:rsidRDefault="001113DC" w:rsidP="00BF7543">
      <w:pPr>
        <w:keepLines/>
        <w:spacing w:after="0" w:line="276" w:lineRule="auto"/>
        <w:jc w:val="both"/>
        <w:rPr>
          <w:rFonts w:asciiTheme="minorHAnsi" w:hAnsiTheme="minorHAnsi" w:cstheme="minorHAnsi"/>
          <w:szCs w:val="20"/>
        </w:rPr>
      </w:pPr>
    </w:p>
    <w:p w14:paraId="4700A1F9" w14:textId="77777777" w:rsidR="001113DC" w:rsidRDefault="001113DC" w:rsidP="00BF7543">
      <w:pPr>
        <w:keepLines/>
        <w:spacing w:after="0" w:line="276" w:lineRule="auto"/>
        <w:jc w:val="both"/>
        <w:rPr>
          <w:rFonts w:asciiTheme="minorHAnsi" w:hAnsiTheme="minorHAnsi" w:cstheme="minorHAnsi"/>
          <w:szCs w:val="20"/>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63"/>
        <w:gridCol w:w="5791"/>
      </w:tblGrid>
      <w:tr w:rsidR="00301B51" w:rsidRPr="00301B51" w14:paraId="53AA7AA5" w14:textId="77777777" w:rsidTr="00835CE0">
        <w:trPr>
          <w:cnfStyle w:val="100000000000" w:firstRow="1" w:lastRow="0" w:firstColumn="0" w:lastColumn="0" w:oddVBand="0" w:evenVBand="0" w:oddHBand="0" w:evenHBand="0" w:firstRowFirstColumn="0" w:firstRowLastColumn="0" w:lastRowFirstColumn="0" w:lastRowLastColumn="0"/>
        </w:trPr>
        <w:tc>
          <w:tcPr>
            <w:tcW w:w="357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0ECF579" w14:textId="77777777" w:rsidR="00301B51" w:rsidRPr="00301B51" w:rsidRDefault="00301B51" w:rsidP="00301B51">
            <w:pPr>
              <w:keepLines/>
              <w:spacing w:before="0" w:after="0" w:line="276" w:lineRule="auto"/>
              <w:jc w:val="both"/>
              <w:rPr>
                <w:rFonts w:asciiTheme="minorHAnsi" w:hAnsiTheme="minorHAnsi" w:cstheme="minorHAnsi"/>
                <w:bCs/>
                <w:color w:val="auto"/>
                <w:szCs w:val="20"/>
              </w:rPr>
            </w:pPr>
            <w:r w:rsidRPr="00301B51">
              <w:rPr>
                <w:rFonts w:asciiTheme="minorHAnsi" w:hAnsiTheme="minorHAnsi" w:cstheme="minorHAnsi"/>
                <w:bCs/>
                <w:color w:val="auto"/>
                <w:szCs w:val="20"/>
              </w:rPr>
              <w:t>Liiklusõnnetuse number</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91F681" w14:textId="77777777" w:rsidR="00301B51" w:rsidRPr="00301B51" w:rsidRDefault="00301B51" w:rsidP="00301B51">
            <w:pPr>
              <w:keepLines/>
              <w:spacing w:before="0" w:after="0" w:line="276" w:lineRule="auto"/>
              <w:jc w:val="both"/>
              <w:rPr>
                <w:rFonts w:asciiTheme="minorHAnsi" w:hAnsiTheme="minorHAnsi" w:cstheme="minorHAnsi"/>
                <w:bCs/>
                <w:color w:val="auto"/>
                <w:szCs w:val="20"/>
              </w:rPr>
            </w:pPr>
            <w:r w:rsidRPr="00301B51">
              <w:rPr>
                <w:rFonts w:asciiTheme="minorHAnsi" w:hAnsiTheme="minorHAnsi" w:cstheme="minorHAnsi"/>
                <w:bCs/>
                <w:color w:val="auto"/>
                <w:szCs w:val="20"/>
              </w:rPr>
              <w:t>24-10</w:t>
            </w:r>
          </w:p>
        </w:tc>
      </w:tr>
      <w:tr w:rsidR="00301B51" w:rsidRPr="00301B51" w14:paraId="03F31A41" w14:textId="77777777" w:rsidTr="00835CE0">
        <w:tc>
          <w:tcPr>
            <w:tcW w:w="3572" w:type="dxa"/>
            <w:shd w:val="clear" w:color="auto" w:fill="auto"/>
          </w:tcPr>
          <w:p w14:paraId="4E2FE63B" w14:textId="77777777" w:rsidR="00301B51" w:rsidRPr="00301B51" w:rsidRDefault="00301B51" w:rsidP="00301B51">
            <w:pPr>
              <w:keepLines/>
              <w:spacing w:before="0" w:after="0" w:line="276" w:lineRule="auto"/>
              <w:jc w:val="both"/>
              <w:rPr>
                <w:rFonts w:asciiTheme="minorHAnsi" w:hAnsiTheme="minorHAnsi" w:cstheme="minorHAnsi"/>
                <w:color w:val="auto"/>
                <w:szCs w:val="20"/>
              </w:rPr>
            </w:pPr>
            <w:r w:rsidRPr="00301B51">
              <w:rPr>
                <w:rFonts w:asciiTheme="minorHAnsi" w:hAnsiTheme="minorHAnsi" w:cstheme="minorHAnsi"/>
                <w:color w:val="auto"/>
                <w:szCs w:val="20"/>
              </w:rPr>
              <w:t>Liiklusõnnetuse aeg</w:t>
            </w:r>
          </w:p>
        </w:tc>
        <w:tc>
          <w:tcPr>
            <w:tcW w:w="5812" w:type="dxa"/>
            <w:shd w:val="clear" w:color="auto" w:fill="auto"/>
          </w:tcPr>
          <w:p w14:paraId="1EA03A8E" w14:textId="77777777" w:rsidR="00301B51" w:rsidRPr="00301B51" w:rsidRDefault="00301B51" w:rsidP="00301B51">
            <w:pPr>
              <w:keepLines/>
              <w:spacing w:before="0" w:after="0" w:line="276" w:lineRule="auto"/>
              <w:jc w:val="both"/>
              <w:rPr>
                <w:rFonts w:asciiTheme="minorHAnsi" w:hAnsiTheme="minorHAnsi" w:cstheme="minorHAnsi"/>
                <w:color w:val="auto"/>
                <w:szCs w:val="20"/>
              </w:rPr>
            </w:pPr>
            <w:r w:rsidRPr="00301B51">
              <w:rPr>
                <w:rFonts w:asciiTheme="minorHAnsi" w:hAnsiTheme="minorHAnsi" w:cstheme="minorHAnsi"/>
                <w:color w:val="auto"/>
                <w:szCs w:val="20"/>
              </w:rPr>
              <w:t>16.04.2024, kell 15.11, teisipäev</w:t>
            </w:r>
          </w:p>
        </w:tc>
      </w:tr>
      <w:tr w:rsidR="00301B51" w:rsidRPr="00301B51" w14:paraId="14C8209A" w14:textId="77777777" w:rsidTr="00835CE0">
        <w:tc>
          <w:tcPr>
            <w:tcW w:w="3572" w:type="dxa"/>
            <w:shd w:val="clear" w:color="auto" w:fill="auto"/>
          </w:tcPr>
          <w:p w14:paraId="2042D9BA" w14:textId="77777777" w:rsidR="00301B51" w:rsidRPr="00301B51" w:rsidRDefault="00301B51" w:rsidP="00301B51">
            <w:pPr>
              <w:keepLines/>
              <w:spacing w:before="0" w:after="0" w:line="276" w:lineRule="auto"/>
              <w:jc w:val="both"/>
              <w:rPr>
                <w:rFonts w:asciiTheme="minorHAnsi" w:hAnsiTheme="minorHAnsi" w:cstheme="minorHAnsi"/>
                <w:color w:val="auto"/>
                <w:szCs w:val="20"/>
              </w:rPr>
            </w:pPr>
            <w:r w:rsidRPr="00301B51">
              <w:rPr>
                <w:rFonts w:asciiTheme="minorHAnsi" w:hAnsiTheme="minorHAnsi" w:cstheme="minorHAnsi"/>
                <w:color w:val="auto"/>
                <w:szCs w:val="20"/>
              </w:rPr>
              <w:t>Liiklusõnnetuse koht</w:t>
            </w:r>
          </w:p>
        </w:tc>
        <w:tc>
          <w:tcPr>
            <w:tcW w:w="5812" w:type="dxa"/>
            <w:shd w:val="clear" w:color="auto" w:fill="auto"/>
          </w:tcPr>
          <w:p w14:paraId="3FA76B32" w14:textId="77777777" w:rsidR="00301B51" w:rsidRPr="00301B51" w:rsidRDefault="00301B51" w:rsidP="00301B51">
            <w:pPr>
              <w:keepLines/>
              <w:spacing w:before="0" w:after="0" w:line="276" w:lineRule="auto"/>
              <w:jc w:val="both"/>
              <w:rPr>
                <w:rFonts w:asciiTheme="minorHAnsi" w:hAnsiTheme="minorHAnsi" w:cstheme="minorHAnsi"/>
                <w:color w:val="auto"/>
                <w:szCs w:val="20"/>
              </w:rPr>
            </w:pPr>
            <w:r w:rsidRPr="00301B51">
              <w:rPr>
                <w:rFonts w:asciiTheme="minorHAnsi" w:hAnsiTheme="minorHAnsi" w:cstheme="minorHAnsi"/>
                <w:color w:val="auto"/>
                <w:szCs w:val="20"/>
              </w:rPr>
              <w:t>T16155 Silla-Jädivere 3,327 km, Silla küla, Lääne-Nigula vald, Lääne maakond</w:t>
            </w:r>
          </w:p>
        </w:tc>
      </w:tr>
      <w:tr w:rsidR="00301B51" w:rsidRPr="00301B51" w14:paraId="30C069FE" w14:textId="77777777" w:rsidTr="00835CE0">
        <w:tc>
          <w:tcPr>
            <w:tcW w:w="3572" w:type="dxa"/>
            <w:shd w:val="clear" w:color="auto" w:fill="auto"/>
          </w:tcPr>
          <w:p w14:paraId="5C9779B4" w14:textId="77777777" w:rsidR="00301B51" w:rsidRPr="00301B51" w:rsidRDefault="00301B51" w:rsidP="00301B51">
            <w:pPr>
              <w:keepLines/>
              <w:spacing w:before="0" w:after="0" w:line="276" w:lineRule="auto"/>
              <w:jc w:val="both"/>
              <w:rPr>
                <w:rFonts w:asciiTheme="minorHAnsi" w:hAnsiTheme="minorHAnsi" w:cstheme="minorHAnsi"/>
                <w:color w:val="auto"/>
                <w:szCs w:val="20"/>
              </w:rPr>
            </w:pPr>
            <w:r w:rsidRPr="00301B51">
              <w:rPr>
                <w:rFonts w:asciiTheme="minorHAnsi" w:hAnsiTheme="minorHAnsi" w:cstheme="minorHAnsi"/>
                <w:color w:val="auto"/>
                <w:szCs w:val="20"/>
              </w:rPr>
              <w:t>Liiklusõnnetuse koha koordinaadid</w:t>
            </w:r>
          </w:p>
        </w:tc>
        <w:tc>
          <w:tcPr>
            <w:tcW w:w="5812" w:type="dxa"/>
            <w:shd w:val="clear" w:color="auto" w:fill="auto"/>
          </w:tcPr>
          <w:p w14:paraId="3A24CC5A" w14:textId="77777777" w:rsidR="00301B51" w:rsidRPr="00301B51" w:rsidRDefault="00301B51" w:rsidP="00301B51">
            <w:pPr>
              <w:keepLines/>
              <w:spacing w:before="0" w:after="0" w:line="276" w:lineRule="auto"/>
              <w:jc w:val="both"/>
              <w:rPr>
                <w:rFonts w:asciiTheme="minorHAnsi" w:hAnsiTheme="minorHAnsi" w:cstheme="minorHAnsi"/>
                <w:color w:val="auto"/>
                <w:szCs w:val="20"/>
              </w:rPr>
            </w:pPr>
            <w:r w:rsidRPr="00301B51">
              <w:rPr>
                <w:rFonts w:asciiTheme="minorHAnsi" w:hAnsiTheme="minorHAnsi" w:cstheme="minorHAnsi"/>
                <w:color w:val="auto"/>
                <w:szCs w:val="20"/>
              </w:rPr>
              <w:t>X 6522427.68  Y 506502.94</w:t>
            </w:r>
          </w:p>
        </w:tc>
      </w:tr>
      <w:tr w:rsidR="00301B51" w:rsidRPr="00301B51" w14:paraId="7E59C928" w14:textId="77777777" w:rsidTr="00835CE0">
        <w:tc>
          <w:tcPr>
            <w:tcW w:w="3572" w:type="dxa"/>
            <w:shd w:val="clear" w:color="auto" w:fill="auto"/>
          </w:tcPr>
          <w:p w14:paraId="60AF122F" w14:textId="77777777" w:rsidR="00301B51" w:rsidRPr="00301B51" w:rsidRDefault="00301B51" w:rsidP="00301B51">
            <w:pPr>
              <w:keepLines/>
              <w:spacing w:before="0" w:after="0" w:line="276" w:lineRule="auto"/>
              <w:jc w:val="both"/>
              <w:rPr>
                <w:rFonts w:asciiTheme="minorHAnsi" w:hAnsiTheme="minorHAnsi" w:cstheme="minorHAnsi"/>
                <w:color w:val="auto"/>
                <w:szCs w:val="20"/>
              </w:rPr>
            </w:pPr>
            <w:r w:rsidRPr="00301B51">
              <w:rPr>
                <w:rFonts w:asciiTheme="minorHAnsi" w:hAnsiTheme="minorHAnsi" w:cstheme="minorHAnsi"/>
                <w:color w:val="auto"/>
                <w:szCs w:val="20"/>
              </w:rPr>
              <w:t>Liiklusõnnetuses osalenud sõidukeid</w:t>
            </w:r>
          </w:p>
        </w:tc>
        <w:tc>
          <w:tcPr>
            <w:tcW w:w="5812" w:type="dxa"/>
            <w:shd w:val="clear" w:color="auto" w:fill="auto"/>
          </w:tcPr>
          <w:p w14:paraId="375977E8" w14:textId="77777777" w:rsidR="00301B51" w:rsidRPr="00301B51" w:rsidRDefault="00301B51" w:rsidP="00301B51">
            <w:pPr>
              <w:keepLines/>
              <w:spacing w:before="0" w:after="0" w:line="276" w:lineRule="auto"/>
              <w:jc w:val="both"/>
              <w:rPr>
                <w:rFonts w:asciiTheme="minorHAnsi" w:hAnsiTheme="minorHAnsi" w:cstheme="minorHAnsi"/>
                <w:color w:val="auto"/>
                <w:szCs w:val="20"/>
              </w:rPr>
            </w:pPr>
            <w:r w:rsidRPr="00301B51">
              <w:rPr>
                <w:rFonts w:asciiTheme="minorHAnsi" w:hAnsiTheme="minorHAnsi" w:cstheme="minorHAnsi"/>
                <w:color w:val="auto"/>
                <w:szCs w:val="20"/>
              </w:rPr>
              <w:t>1</w:t>
            </w:r>
          </w:p>
        </w:tc>
      </w:tr>
      <w:tr w:rsidR="00301B51" w:rsidRPr="00301B51" w14:paraId="299FD5E4" w14:textId="77777777" w:rsidTr="00835CE0">
        <w:tc>
          <w:tcPr>
            <w:tcW w:w="3572" w:type="dxa"/>
            <w:shd w:val="clear" w:color="auto" w:fill="auto"/>
          </w:tcPr>
          <w:p w14:paraId="5587077B" w14:textId="77777777" w:rsidR="00301B51" w:rsidRPr="00301B51" w:rsidRDefault="00301B51" w:rsidP="00301B51">
            <w:pPr>
              <w:keepLines/>
              <w:spacing w:before="0" w:after="0" w:line="276" w:lineRule="auto"/>
              <w:jc w:val="both"/>
              <w:rPr>
                <w:rFonts w:asciiTheme="minorHAnsi" w:hAnsiTheme="minorHAnsi" w:cstheme="minorHAnsi"/>
                <w:color w:val="auto"/>
                <w:szCs w:val="20"/>
              </w:rPr>
            </w:pPr>
            <w:r w:rsidRPr="00301B51">
              <w:rPr>
                <w:rFonts w:asciiTheme="minorHAnsi" w:hAnsiTheme="minorHAnsi" w:cstheme="minorHAnsi"/>
                <w:color w:val="auto"/>
                <w:szCs w:val="20"/>
              </w:rPr>
              <w:t>Liiklusõnnetuses osalenud isikuid</w:t>
            </w:r>
          </w:p>
        </w:tc>
        <w:tc>
          <w:tcPr>
            <w:tcW w:w="5812" w:type="dxa"/>
            <w:shd w:val="clear" w:color="auto" w:fill="auto"/>
          </w:tcPr>
          <w:p w14:paraId="3836CE94" w14:textId="77777777" w:rsidR="00301B51" w:rsidRPr="00301B51" w:rsidRDefault="00301B51" w:rsidP="00301B51">
            <w:pPr>
              <w:keepLines/>
              <w:spacing w:before="0" w:after="0" w:line="276" w:lineRule="auto"/>
              <w:jc w:val="both"/>
              <w:rPr>
                <w:rFonts w:asciiTheme="minorHAnsi" w:hAnsiTheme="minorHAnsi" w:cstheme="minorHAnsi"/>
                <w:color w:val="auto"/>
                <w:szCs w:val="20"/>
              </w:rPr>
            </w:pPr>
            <w:r w:rsidRPr="00301B51">
              <w:rPr>
                <w:rFonts w:asciiTheme="minorHAnsi" w:hAnsiTheme="minorHAnsi" w:cstheme="minorHAnsi"/>
                <w:color w:val="auto"/>
                <w:szCs w:val="20"/>
              </w:rPr>
              <w:t xml:space="preserve">1 </w:t>
            </w:r>
          </w:p>
        </w:tc>
      </w:tr>
      <w:tr w:rsidR="00301B51" w:rsidRPr="00301B51" w14:paraId="227A62E5" w14:textId="77777777" w:rsidTr="00835CE0">
        <w:tc>
          <w:tcPr>
            <w:tcW w:w="3572" w:type="dxa"/>
            <w:shd w:val="clear" w:color="auto" w:fill="auto"/>
          </w:tcPr>
          <w:p w14:paraId="73DD424C" w14:textId="77777777" w:rsidR="00301B51" w:rsidRPr="00301B51" w:rsidRDefault="00301B51" w:rsidP="00301B51">
            <w:pPr>
              <w:keepLines/>
              <w:spacing w:before="0" w:after="0" w:line="276" w:lineRule="auto"/>
              <w:jc w:val="both"/>
              <w:rPr>
                <w:rFonts w:asciiTheme="minorHAnsi" w:hAnsiTheme="minorHAnsi" w:cstheme="minorHAnsi"/>
                <w:color w:val="auto"/>
                <w:szCs w:val="20"/>
              </w:rPr>
            </w:pPr>
            <w:r w:rsidRPr="00301B51">
              <w:rPr>
                <w:rFonts w:asciiTheme="minorHAnsi" w:hAnsiTheme="minorHAnsi" w:cstheme="minorHAnsi"/>
                <w:color w:val="auto"/>
                <w:szCs w:val="20"/>
              </w:rPr>
              <w:t>Liiklusõnnetuses vigastatuid</w:t>
            </w:r>
          </w:p>
        </w:tc>
        <w:tc>
          <w:tcPr>
            <w:tcW w:w="5812" w:type="dxa"/>
            <w:shd w:val="clear" w:color="auto" w:fill="auto"/>
          </w:tcPr>
          <w:p w14:paraId="0A455FD7" w14:textId="77777777" w:rsidR="00301B51" w:rsidRPr="00301B51" w:rsidRDefault="00301B51" w:rsidP="00301B51">
            <w:pPr>
              <w:keepLines/>
              <w:spacing w:before="0" w:after="0" w:line="276" w:lineRule="auto"/>
              <w:jc w:val="both"/>
              <w:rPr>
                <w:rFonts w:asciiTheme="minorHAnsi" w:hAnsiTheme="minorHAnsi" w:cstheme="minorHAnsi"/>
                <w:color w:val="auto"/>
                <w:szCs w:val="20"/>
              </w:rPr>
            </w:pPr>
            <w:r w:rsidRPr="00301B51">
              <w:rPr>
                <w:rFonts w:asciiTheme="minorHAnsi" w:hAnsiTheme="minorHAnsi" w:cstheme="minorHAnsi"/>
                <w:color w:val="auto"/>
                <w:szCs w:val="20"/>
              </w:rPr>
              <w:t>0</w:t>
            </w:r>
          </w:p>
        </w:tc>
      </w:tr>
      <w:tr w:rsidR="00301B51" w:rsidRPr="00301B51" w14:paraId="4743ECE1" w14:textId="77777777" w:rsidTr="00835CE0">
        <w:tc>
          <w:tcPr>
            <w:tcW w:w="3572" w:type="dxa"/>
            <w:shd w:val="clear" w:color="auto" w:fill="auto"/>
          </w:tcPr>
          <w:p w14:paraId="4C30AFFA" w14:textId="77777777" w:rsidR="00301B51" w:rsidRPr="00301B51" w:rsidRDefault="00301B51" w:rsidP="00301B51">
            <w:pPr>
              <w:keepLines/>
              <w:spacing w:before="0" w:after="0" w:line="276" w:lineRule="auto"/>
              <w:jc w:val="both"/>
              <w:rPr>
                <w:rFonts w:asciiTheme="minorHAnsi" w:hAnsiTheme="minorHAnsi" w:cstheme="minorHAnsi"/>
                <w:color w:val="auto"/>
                <w:szCs w:val="20"/>
              </w:rPr>
            </w:pPr>
            <w:r w:rsidRPr="00301B51">
              <w:rPr>
                <w:rFonts w:asciiTheme="minorHAnsi" w:hAnsiTheme="minorHAnsi" w:cstheme="minorHAnsi"/>
                <w:color w:val="auto"/>
                <w:szCs w:val="20"/>
              </w:rPr>
              <w:t>Liiklusõnnetuses hukkunuid</w:t>
            </w:r>
          </w:p>
        </w:tc>
        <w:tc>
          <w:tcPr>
            <w:tcW w:w="5812" w:type="dxa"/>
            <w:shd w:val="clear" w:color="auto" w:fill="auto"/>
          </w:tcPr>
          <w:p w14:paraId="02DBD9EC" w14:textId="77777777" w:rsidR="00301B51" w:rsidRPr="00301B51" w:rsidRDefault="00301B51" w:rsidP="00301B51">
            <w:pPr>
              <w:keepLines/>
              <w:spacing w:before="0" w:after="0" w:line="276" w:lineRule="auto"/>
              <w:jc w:val="both"/>
              <w:rPr>
                <w:rFonts w:asciiTheme="minorHAnsi" w:hAnsiTheme="minorHAnsi" w:cstheme="minorHAnsi"/>
                <w:color w:val="auto"/>
                <w:szCs w:val="20"/>
              </w:rPr>
            </w:pPr>
            <w:r w:rsidRPr="00301B51">
              <w:rPr>
                <w:rFonts w:asciiTheme="minorHAnsi" w:hAnsiTheme="minorHAnsi" w:cstheme="minorHAnsi"/>
                <w:color w:val="auto"/>
                <w:szCs w:val="20"/>
              </w:rPr>
              <w:t>1</w:t>
            </w:r>
          </w:p>
        </w:tc>
      </w:tr>
    </w:tbl>
    <w:p w14:paraId="11DF128C" w14:textId="77777777" w:rsidR="00301B51" w:rsidRPr="00301B51" w:rsidRDefault="00301B51" w:rsidP="00301B51">
      <w:pPr>
        <w:keepLines/>
        <w:spacing w:after="0" w:line="276" w:lineRule="auto"/>
        <w:jc w:val="both"/>
        <w:rPr>
          <w:rFonts w:asciiTheme="minorHAnsi" w:hAnsiTheme="minorHAnsi" w:cstheme="minorHAnsi"/>
          <w:szCs w:val="20"/>
        </w:rPr>
      </w:pPr>
    </w:p>
    <w:p w14:paraId="35D74500" w14:textId="77777777" w:rsidR="00301B51" w:rsidRPr="00301B51" w:rsidRDefault="00301B51" w:rsidP="00301B51">
      <w:pPr>
        <w:keepLines/>
        <w:numPr>
          <w:ilvl w:val="0"/>
          <w:numId w:val="6"/>
        </w:numPr>
        <w:spacing w:after="0" w:line="276" w:lineRule="auto"/>
        <w:jc w:val="both"/>
        <w:rPr>
          <w:rFonts w:asciiTheme="minorHAnsi" w:hAnsiTheme="minorHAnsi" w:cstheme="minorHAnsi"/>
          <w:b/>
          <w:szCs w:val="20"/>
        </w:rPr>
      </w:pPr>
      <w:r w:rsidRPr="00301B51">
        <w:rPr>
          <w:rFonts w:asciiTheme="minorHAnsi" w:hAnsiTheme="minorHAnsi" w:cstheme="minorHAnsi"/>
          <w:b/>
          <w:szCs w:val="20"/>
        </w:rPr>
        <w:t>Liiklusõnnetuse toimumise koha kirjeldus</w:t>
      </w:r>
    </w:p>
    <w:p w14:paraId="1E7ED70F" w14:textId="77777777" w:rsidR="00301B51" w:rsidRPr="00301B51" w:rsidRDefault="00301B51" w:rsidP="00301B51">
      <w:pPr>
        <w:keepLines/>
        <w:numPr>
          <w:ilvl w:val="1"/>
          <w:numId w:val="6"/>
        </w:numPr>
        <w:spacing w:after="0" w:line="276" w:lineRule="auto"/>
        <w:jc w:val="both"/>
        <w:rPr>
          <w:rFonts w:asciiTheme="minorHAnsi" w:hAnsiTheme="minorHAnsi" w:cstheme="minorHAnsi"/>
          <w:szCs w:val="20"/>
        </w:rPr>
      </w:pPr>
      <w:r w:rsidRPr="00301B51">
        <w:rPr>
          <w:rFonts w:asciiTheme="minorHAnsi" w:hAnsiTheme="minorHAnsi" w:cstheme="minorHAnsi"/>
          <w:szCs w:val="20"/>
        </w:rPr>
        <w:t>Liiklusõnnetus juhtus Läänemaal Lääne-Nigula vallas Silla külas kõrvaltee 16155 Silla-Jädivere 3,327 kilomeetril, sirgel ja  horisontaalsel teelõigul. Õnnetuskohale järgneb 50 meetri pärast vasakule RMK-</w:t>
      </w:r>
      <w:proofErr w:type="spellStart"/>
      <w:r w:rsidRPr="00301B51">
        <w:rPr>
          <w:rFonts w:asciiTheme="minorHAnsi" w:hAnsiTheme="minorHAnsi" w:cstheme="minorHAnsi"/>
          <w:szCs w:val="20"/>
        </w:rPr>
        <w:t>le</w:t>
      </w:r>
      <w:proofErr w:type="spellEnd"/>
      <w:r w:rsidRPr="00301B51">
        <w:rPr>
          <w:rFonts w:asciiTheme="minorHAnsi" w:hAnsiTheme="minorHAnsi" w:cstheme="minorHAnsi"/>
          <w:szCs w:val="20"/>
        </w:rPr>
        <w:t xml:space="preserve"> kuuluva metsatee 3420294 Rabametsa tee ristmik. Mõlemale  poole teed jääb metsamajanduse piirkond (maatulundusmaa).Vasakul pool riigiteed on RMK-</w:t>
      </w:r>
      <w:proofErr w:type="spellStart"/>
      <w:r w:rsidRPr="00301B51">
        <w:rPr>
          <w:rFonts w:asciiTheme="minorHAnsi" w:hAnsiTheme="minorHAnsi" w:cstheme="minorHAnsi"/>
          <w:szCs w:val="20"/>
        </w:rPr>
        <w:t>le</w:t>
      </w:r>
      <w:proofErr w:type="spellEnd"/>
      <w:r w:rsidRPr="00301B51">
        <w:rPr>
          <w:rFonts w:asciiTheme="minorHAnsi" w:hAnsiTheme="minorHAnsi" w:cstheme="minorHAnsi"/>
          <w:szCs w:val="20"/>
        </w:rPr>
        <w:t xml:space="preserve"> kuuluv riigimets, paremale poole teed jäävad erakinnistud. Teeäärne hoonestus puudub.</w:t>
      </w:r>
    </w:p>
    <w:p w14:paraId="030D2DEC" w14:textId="77777777" w:rsidR="00301B51" w:rsidRPr="00301B51" w:rsidRDefault="00301B51" w:rsidP="00301B51">
      <w:pPr>
        <w:keepLines/>
        <w:numPr>
          <w:ilvl w:val="1"/>
          <w:numId w:val="6"/>
        </w:numPr>
        <w:spacing w:after="0" w:line="276" w:lineRule="auto"/>
        <w:jc w:val="both"/>
        <w:rPr>
          <w:rFonts w:asciiTheme="minorHAnsi" w:hAnsiTheme="minorHAnsi" w:cstheme="minorHAnsi"/>
          <w:szCs w:val="20"/>
        </w:rPr>
      </w:pPr>
      <w:r w:rsidRPr="00301B51">
        <w:rPr>
          <w:rFonts w:asciiTheme="minorHAnsi" w:hAnsiTheme="minorHAnsi" w:cstheme="minorHAnsi"/>
          <w:szCs w:val="20"/>
        </w:rPr>
        <w:t>Tee on kahesuunaline ja pinnatud kruuskattega, teelõigul valgustust ei ole. 2023. aastal on teostatud teelõigul graniitkillustikuga pindamine ja äärejooned on märgistatud valuplastikuga märgisega 921a. Teljel märgistust ei ole. Teekattemärgistus on heas seisukorras. Sõidutee katte laius on 6,2 meetrit, teepeenar puudub. Teekatte seisukord on hea. Suurim lubatud sõidukiirus teelõigul on 90 km/h. Keskmine ööpäevane liiklussagedus teel on 387 sõidukit ööpäevas (autorongide osakaal on 13%).</w:t>
      </w:r>
    </w:p>
    <w:p w14:paraId="2BA7778D" w14:textId="77777777" w:rsidR="00301B51" w:rsidRPr="00301B51" w:rsidRDefault="00301B51" w:rsidP="00301B51">
      <w:pPr>
        <w:keepLines/>
        <w:numPr>
          <w:ilvl w:val="1"/>
          <w:numId w:val="6"/>
        </w:numPr>
        <w:spacing w:after="0" w:line="276" w:lineRule="auto"/>
        <w:jc w:val="both"/>
        <w:rPr>
          <w:rFonts w:asciiTheme="minorHAnsi" w:hAnsiTheme="minorHAnsi" w:cstheme="minorHAnsi"/>
          <w:szCs w:val="20"/>
        </w:rPr>
      </w:pPr>
      <w:r w:rsidRPr="00301B51">
        <w:rPr>
          <w:rFonts w:asciiTheme="minorHAnsi" w:hAnsiTheme="minorHAnsi" w:cstheme="minorHAnsi"/>
          <w:szCs w:val="20"/>
        </w:rPr>
        <w:t>Teekate õnnetuskohal oli kuiv, õhutemperatuur ca 7,7 C. Katte temperatuur 14,5 kraadi lähedal.</w:t>
      </w:r>
    </w:p>
    <w:p w14:paraId="52A21445" w14:textId="77777777" w:rsidR="00301B51" w:rsidRPr="00301B51" w:rsidRDefault="00301B51" w:rsidP="00301B51">
      <w:pPr>
        <w:keepLines/>
        <w:numPr>
          <w:ilvl w:val="1"/>
          <w:numId w:val="6"/>
        </w:numPr>
        <w:spacing w:after="0" w:line="276" w:lineRule="auto"/>
        <w:jc w:val="both"/>
        <w:rPr>
          <w:rFonts w:asciiTheme="minorHAnsi" w:hAnsiTheme="minorHAnsi" w:cstheme="minorHAnsi"/>
          <w:szCs w:val="20"/>
        </w:rPr>
      </w:pPr>
      <w:r w:rsidRPr="00301B51">
        <w:rPr>
          <w:rFonts w:asciiTheme="minorHAnsi" w:hAnsiTheme="minorHAnsi" w:cstheme="minorHAnsi"/>
          <w:szCs w:val="20"/>
        </w:rPr>
        <w:t>Viimase viie aasta jooksul teelõigul liiklusõnnetusi toimunud ei ole.</w:t>
      </w:r>
    </w:p>
    <w:p w14:paraId="2EF086D1" w14:textId="77777777" w:rsidR="00301B51" w:rsidRPr="00301B51" w:rsidRDefault="00301B51" w:rsidP="00301B51">
      <w:pPr>
        <w:keepLines/>
        <w:spacing w:after="0" w:line="276" w:lineRule="auto"/>
        <w:jc w:val="both"/>
        <w:rPr>
          <w:rFonts w:asciiTheme="minorHAnsi" w:hAnsiTheme="minorHAnsi" w:cstheme="minorHAnsi"/>
          <w:b/>
          <w:szCs w:val="20"/>
        </w:rPr>
      </w:pPr>
    </w:p>
    <w:p w14:paraId="5C70BB0B" w14:textId="77777777" w:rsidR="00301B51" w:rsidRPr="00301B51" w:rsidRDefault="00301B51" w:rsidP="00301B51">
      <w:pPr>
        <w:keepLines/>
        <w:numPr>
          <w:ilvl w:val="0"/>
          <w:numId w:val="6"/>
        </w:numPr>
        <w:spacing w:after="0" w:line="276" w:lineRule="auto"/>
        <w:jc w:val="both"/>
        <w:rPr>
          <w:rFonts w:asciiTheme="minorHAnsi" w:hAnsiTheme="minorHAnsi" w:cstheme="minorHAnsi"/>
          <w:b/>
          <w:szCs w:val="20"/>
        </w:rPr>
      </w:pPr>
      <w:r w:rsidRPr="00301B51">
        <w:rPr>
          <w:rFonts w:asciiTheme="minorHAnsi" w:hAnsiTheme="minorHAnsi" w:cstheme="minorHAnsi"/>
          <w:b/>
          <w:szCs w:val="20"/>
        </w:rPr>
        <w:t>Liiklusõnnetuse lühikirjeldus</w:t>
      </w:r>
    </w:p>
    <w:p w14:paraId="6BC47AE5" w14:textId="1143966B" w:rsidR="00301B51" w:rsidRPr="00301B51" w:rsidRDefault="00301B51" w:rsidP="00301B51">
      <w:pPr>
        <w:keepLines/>
        <w:numPr>
          <w:ilvl w:val="1"/>
          <w:numId w:val="6"/>
        </w:numPr>
        <w:spacing w:after="0" w:line="276" w:lineRule="auto"/>
        <w:jc w:val="both"/>
        <w:rPr>
          <w:rFonts w:asciiTheme="minorHAnsi" w:hAnsiTheme="minorHAnsi" w:cstheme="minorHAnsi"/>
          <w:szCs w:val="20"/>
        </w:rPr>
      </w:pPr>
      <w:r w:rsidRPr="00301B51">
        <w:rPr>
          <w:rFonts w:asciiTheme="minorHAnsi" w:hAnsiTheme="minorHAnsi" w:cstheme="minorHAnsi"/>
          <w:szCs w:val="20"/>
        </w:rPr>
        <w:t xml:space="preserve">Liiklusõnnetuses osales veoauto </w:t>
      </w:r>
      <w:proofErr w:type="spellStart"/>
      <w:r w:rsidRPr="00301B51">
        <w:rPr>
          <w:rFonts w:asciiTheme="minorHAnsi" w:hAnsiTheme="minorHAnsi" w:cstheme="minorHAnsi"/>
          <w:szCs w:val="20"/>
        </w:rPr>
        <w:t>Ginaf</w:t>
      </w:r>
      <w:proofErr w:type="spellEnd"/>
      <w:r w:rsidRPr="00301B51">
        <w:rPr>
          <w:rFonts w:asciiTheme="minorHAnsi" w:hAnsiTheme="minorHAnsi" w:cstheme="minorHAnsi"/>
          <w:szCs w:val="20"/>
        </w:rPr>
        <w:t xml:space="preserve"> M2223 (1995) omavalmistatud poolhaagisega (puistematerjalide </w:t>
      </w:r>
      <w:proofErr w:type="spellStart"/>
      <w:r w:rsidRPr="00301B51">
        <w:rPr>
          <w:rFonts w:asciiTheme="minorHAnsi" w:hAnsiTheme="minorHAnsi" w:cstheme="minorHAnsi"/>
          <w:szCs w:val="20"/>
        </w:rPr>
        <w:t>laotaja</w:t>
      </w:r>
      <w:proofErr w:type="spellEnd"/>
      <w:r w:rsidRPr="00301B51">
        <w:rPr>
          <w:rFonts w:asciiTheme="minorHAnsi" w:hAnsiTheme="minorHAnsi" w:cstheme="minorHAnsi"/>
          <w:szCs w:val="20"/>
        </w:rPr>
        <w:t>, 2003), mida juhtis 82-aastane mees.</w:t>
      </w:r>
    </w:p>
    <w:p w14:paraId="32D6295F" w14:textId="38875872" w:rsidR="00301B51" w:rsidRPr="00301B51" w:rsidRDefault="00301B51" w:rsidP="001113DC">
      <w:pPr>
        <w:keepLines/>
        <w:numPr>
          <w:ilvl w:val="1"/>
          <w:numId w:val="6"/>
        </w:numPr>
        <w:spacing w:after="0" w:line="276" w:lineRule="auto"/>
        <w:jc w:val="both"/>
        <w:rPr>
          <w:rFonts w:asciiTheme="minorHAnsi" w:hAnsiTheme="minorHAnsi" w:cstheme="minorHAnsi"/>
          <w:szCs w:val="20"/>
        </w:rPr>
      </w:pPr>
      <w:r w:rsidRPr="00301B51">
        <w:rPr>
          <w:rFonts w:asciiTheme="minorHAnsi" w:hAnsiTheme="minorHAnsi" w:cstheme="minorHAnsi"/>
          <w:szCs w:val="20"/>
        </w:rPr>
        <w:t>Mööda Silla-Jädivere teed Jädivere suunas liikunud veoauto sõitis 3,3 kilomeetril vastu liikunud veokist möödudes sõiduki parempoolsete ratastega sõiduteelt maha tee pehmele servale. Rattad vajusid sisse ning veoauto paiskus külili. Teise veoki juht seisma ei jäänud. Õnnetuse tagajärjel veoauto juht hukkus sündmuskohal.</w:t>
      </w:r>
    </w:p>
    <w:p w14:paraId="5CFDE65F" w14:textId="77777777" w:rsidR="00301B51" w:rsidRPr="00301B51" w:rsidRDefault="00301B51" w:rsidP="00301B51">
      <w:pPr>
        <w:keepLines/>
        <w:spacing w:after="0" w:line="276" w:lineRule="auto"/>
        <w:jc w:val="both"/>
        <w:rPr>
          <w:rFonts w:asciiTheme="minorHAnsi" w:hAnsiTheme="minorHAnsi" w:cstheme="minorHAnsi"/>
          <w:szCs w:val="20"/>
        </w:rPr>
      </w:pPr>
      <w:r w:rsidRPr="00301B51">
        <w:rPr>
          <w:rFonts w:asciiTheme="minorHAnsi" w:hAnsiTheme="minorHAnsi" w:cstheme="minorHAnsi"/>
          <w:szCs w:val="20"/>
        </w:rPr>
        <w:t xml:space="preserve"> </w:t>
      </w:r>
    </w:p>
    <w:p w14:paraId="137BA195" w14:textId="3B9A674E" w:rsidR="00301B51" w:rsidRPr="00301B51" w:rsidRDefault="001113DC" w:rsidP="00301B51">
      <w:pPr>
        <w:keepLines/>
        <w:numPr>
          <w:ilvl w:val="0"/>
          <w:numId w:val="6"/>
        </w:numPr>
        <w:spacing w:after="0" w:line="276" w:lineRule="auto"/>
        <w:jc w:val="both"/>
        <w:rPr>
          <w:rFonts w:asciiTheme="minorHAnsi" w:hAnsiTheme="minorHAnsi" w:cstheme="minorHAnsi"/>
          <w:b/>
          <w:szCs w:val="20"/>
        </w:rPr>
      </w:pPr>
      <w:r>
        <w:rPr>
          <w:rFonts w:asciiTheme="minorHAnsi" w:hAnsiTheme="minorHAnsi" w:cstheme="minorHAnsi"/>
          <w:b/>
          <w:szCs w:val="20"/>
        </w:rPr>
        <w:t>Liikluskeskkonda puudutavad riskitegurid ja muud asjaolud</w:t>
      </w:r>
    </w:p>
    <w:p w14:paraId="5B37BB95" w14:textId="1392C8D0" w:rsidR="00301B51" w:rsidRPr="00301B51" w:rsidRDefault="00301B51" w:rsidP="00301B51">
      <w:pPr>
        <w:keepLines/>
        <w:numPr>
          <w:ilvl w:val="1"/>
          <w:numId w:val="6"/>
        </w:numPr>
        <w:spacing w:after="0" w:line="276" w:lineRule="auto"/>
        <w:jc w:val="both"/>
        <w:rPr>
          <w:rFonts w:asciiTheme="minorHAnsi" w:hAnsiTheme="minorHAnsi" w:cstheme="minorHAnsi"/>
          <w:szCs w:val="20"/>
        </w:rPr>
      </w:pPr>
      <w:r w:rsidRPr="00301B51">
        <w:rPr>
          <w:rFonts w:asciiTheme="minorHAnsi" w:hAnsiTheme="minorHAnsi" w:cstheme="minorHAnsi"/>
          <w:szCs w:val="20"/>
        </w:rPr>
        <w:t>Teekatte laius on 6,2 m</w:t>
      </w:r>
      <w:r w:rsidR="001113DC">
        <w:rPr>
          <w:rFonts w:asciiTheme="minorHAnsi" w:hAnsiTheme="minorHAnsi" w:cstheme="minorHAnsi"/>
          <w:szCs w:val="20"/>
        </w:rPr>
        <w:t>eetrit</w:t>
      </w:r>
      <w:r w:rsidRPr="00301B51">
        <w:rPr>
          <w:rFonts w:asciiTheme="minorHAnsi" w:hAnsiTheme="minorHAnsi" w:cstheme="minorHAnsi"/>
          <w:szCs w:val="20"/>
        </w:rPr>
        <w:t>, teepeenrad puuduvad.</w:t>
      </w:r>
    </w:p>
    <w:p w14:paraId="6082F615" w14:textId="77777777" w:rsidR="00301B51" w:rsidRPr="00301B51" w:rsidRDefault="00301B51" w:rsidP="00301B51">
      <w:pPr>
        <w:keepLines/>
        <w:numPr>
          <w:ilvl w:val="1"/>
          <w:numId w:val="6"/>
        </w:numPr>
        <w:spacing w:after="0" w:line="276" w:lineRule="auto"/>
        <w:jc w:val="both"/>
        <w:rPr>
          <w:rFonts w:asciiTheme="minorHAnsi" w:hAnsiTheme="minorHAnsi" w:cstheme="minorHAnsi"/>
          <w:szCs w:val="20"/>
        </w:rPr>
      </w:pPr>
      <w:r w:rsidRPr="00301B51">
        <w:rPr>
          <w:rFonts w:asciiTheme="minorHAnsi" w:hAnsiTheme="minorHAnsi" w:cstheme="minorHAnsi"/>
          <w:szCs w:val="20"/>
        </w:rPr>
        <w:t xml:space="preserve">Suhteliselt kitsas tee veoautode teineteisest möödumise vajadust arvestades. </w:t>
      </w:r>
    </w:p>
    <w:p w14:paraId="6DD2D03F" w14:textId="77777777" w:rsidR="00301B51" w:rsidRPr="00301B51" w:rsidRDefault="00301B51" w:rsidP="00301B51">
      <w:pPr>
        <w:keepLines/>
        <w:spacing w:after="0" w:line="276" w:lineRule="auto"/>
        <w:jc w:val="both"/>
        <w:rPr>
          <w:rFonts w:asciiTheme="minorHAnsi" w:hAnsiTheme="minorHAnsi" w:cstheme="minorHAnsi"/>
          <w:szCs w:val="20"/>
        </w:rPr>
      </w:pPr>
    </w:p>
    <w:p w14:paraId="4B8BE73D" w14:textId="77777777" w:rsidR="00301B51" w:rsidRPr="00301B51" w:rsidRDefault="00301B51" w:rsidP="00301B51">
      <w:pPr>
        <w:keepLines/>
        <w:numPr>
          <w:ilvl w:val="0"/>
          <w:numId w:val="6"/>
        </w:numPr>
        <w:spacing w:after="0" w:line="276" w:lineRule="auto"/>
        <w:jc w:val="both"/>
        <w:rPr>
          <w:rFonts w:asciiTheme="minorHAnsi" w:hAnsiTheme="minorHAnsi" w:cstheme="minorHAnsi"/>
          <w:b/>
          <w:szCs w:val="20"/>
        </w:rPr>
      </w:pPr>
      <w:r w:rsidRPr="00301B51">
        <w:rPr>
          <w:rFonts w:asciiTheme="minorHAnsi" w:hAnsiTheme="minorHAnsi" w:cstheme="minorHAnsi"/>
          <w:b/>
          <w:szCs w:val="20"/>
        </w:rPr>
        <w:lastRenderedPageBreak/>
        <w:t>Ettepanekud liikluskeskkonna parandamiseks konkreetse liiklusõnnetuse toimumise kohal</w:t>
      </w:r>
    </w:p>
    <w:p w14:paraId="5132EDCB" w14:textId="77777777" w:rsidR="00301B51" w:rsidRPr="00301B51" w:rsidRDefault="00301B51" w:rsidP="00301B51">
      <w:pPr>
        <w:keepLines/>
        <w:numPr>
          <w:ilvl w:val="1"/>
          <w:numId w:val="6"/>
        </w:numPr>
        <w:spacing w:after="0" w:line="276" w:lineRule="auto"/>
        <w:jc w:val="both"/>
        <w:rPr>
          <w:rFonts w:asciiTheme="minorHAnsi" w:hAnsiTheme="minorHAnsi" w:cstheme="minorHAnsi"/>
          <w:szCs w:val="20"/>
        </w:rPr>
      </w:pPr>
      <w:r w:rsidRPr="00301B51">
        <w:rPr>
          <w:rFonts w:asciiTheme="minorHAnsi" w:hAnsiTheme="minorHAnsi" w:cstheme="minorHAnsi"/>
          <w:szCs w:val="20"/>
        </w:rPr>
        <w:t>Ettepanekuid liikluskorralduse muutmiseks liiklusõnnetuse sündmuskohal ei ole.</w:t>
      </w:r>
    </w:p>
    <w:p w14:paraId="29D96E66" w14:textId="77777777" w:rsidR="00301B51" w:rsidRPr="00301B51" w:rsidRDefault="00301B51" w:rsidP="00301B51">
      <w:pPr>
        <w:keepLines/>
        <w:numPr>
          <w:ilvl w:val="1"/>
          <w:numId w:val="6"/>
        </w:numPr>
        <w:spacing w:after="0" w:line="276" w:lineRule="auto"/>
        <w:jc w:val="both"/>
        <w:rPr>
          <w:rFonts w:asciiTheme="minorHAnsi" w:hAnsiTheme="minorHAnsi" w:cstheme="minorHAnsi"/>
          <w:szCs w:val="20"/>
        </w:rPr>
      </w:pPr>
      <w:r w:rsidRPr="00301B51">
        <w:rPr>
          <w:rFonts w:asciiTheme="minorHAnsi" w:hAnsiTheme="minorHAnsi" w:cstheme="minorHAnsi"/>
          <w:szCs w:val="20"/>
        </w:rPr>
        <w:t>Kaaluda üldist suurima lubatud sõidukiiruse langetamist teedel, mis oma parameetritelt ei vasta asulavälisel teel suurimale lubatud sõidukiirusele 90 km/h.</w:t>
      </w:r>
    </w:p>
    <w:p w14:paraId="156CF6E1" w14:textId="77777777" w:rsidR="00301B51" w:rsidRPr="00301B51" w:rsidRDefault="00301B51" w:rsidP="00301B51">
      <w:pPr>
        <w:keepLines/>
        <w:spacing w:after="0" w:line="276" w:lineRule="auto"/>
        <w:jc w:val="both"/>
        <w:rPr>
          <w:rFonts w:asciiTheme="minorHAnsi" w:hAnsiTheme="minorHAnsi" w:cstheme="minorHAnsi"/>
          <w:szCs w:val="20"/>
        </w:rPr>
      </w:pPr>
    </w:p>
    <w:p w14:paraId="2AB31110" w14:textId="77777777" w:rsidR="00301B51" w:rsidRDefault="00301B51" w:rsidP="00BF7543">
      <w:pPr>
        <w:keepLines/>
        <w:spacing w:after="0" w:line="276" w:lineRule="auto"/>
        <w:jc w:val="both"/>
        <w:rPr>
          <w:rFonts w:asciiTheme="minorHAnsi" w:hAnsiTheme="minorHAnsi" w:cstheme="minorHAnsi"/>
          <w:szCs w:val="20"/>
        </w:rPr>
      </w:pPr>
    </w:p>
    <w:p w14:paraId="1B463ED1" w14:textId="77777777" w:rsidR="00301B51" w:rsidRDefault="00301B51" w:rsidP="00BF7543">
      <w:pPr>
        <w:keepLines/>
        <w:spacing w:after="0" w:line="276" w:lineRule="auto"/>
        <w:jc w:val="both"/>
        <w:rPr>
          <w:rFonts w:asciiTheme="minorHAnsi" w:hAnsiTheme="minorHAnsi" w:cstheme="minorHAnsi"/>
          <w:szCs w:val="20"/>
        </w:rPr>
      </w:pPr>
    </w:p>
    <w:p w14:paraId="0EBB7271" w14:textId="77777777" w:rsidR="00301B51" w:rsidRDefault="00301B51" w:rsidP="00BF7543">
      <w:pPr>
        <w:keepLines/>
        <w:spacing w:after="0" w:line="276" w:lineRule="auto"/>
        <w:jc w:val="both"/>
        <w:rPr>
          <w:rFonts w:asciiTheme="minorHAnsi" w:hAnsiTheme="minorHAnsi" w:cstheme="minorHAnsi"/>
          <w:szCs w:val="20"/>
        </w:rPr>
      </w:pPr>
    </w:p>
    <w:tbl>
      <w:tblPr>
        <w:tblStyle w:val="Kontuurtabel4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5811"/>
      </w:tblGrid>
      <w:tr w:rsidR="00301B51" w:rsidRPr="00301B51" w14:paraId="17B04C13" w14:textId="77777777" w:rsidTr="00835CE0">
        <w:tc>
          <w:tcPr>
            <w:tcW w:w="3539" w:type="dxa"/>
            <w:hideMark/>
          </w:tcPr>
          <w:p w14:paraId="68CEC9C0" w14:textId="77777777" w:rsidR="00301B51" w:rsidRPr="00301B51" w:rsidRDefault="00301B51" w:rsidP="00301B51">
            <w:pPr>
              <w:spacing w:line="276" w:lineRule="auto"/>
              <w:jc w:val="both"/>
              <w:rPr>
                <w:rFonts w:ascii="Arial" w:hAnsi="Arial"/>
                <w:b/>
                <w:bCs/>
                <w:snapToGrid/>
                <w:szCs w:val="20"/>
                <w:lang w:eastAsia="et-EE"/>
              </w:rPr>
            </w:pPr>
            <w:r w:rsidRPr="00301B51">
              <w:rPr>
                <w:rFonts w:ascii="Arial" w:hAnsi="Arial"/>
                <w:b/>
                <w:bCs/>
                <w:snapToGrid/>
                <w:szCs w:val="20"/>
                <w:lang w:eastAsia="et-EE"/>
              </w:rPr>
              <w:t>Liiklusõnnetuse number</w:t>
            </w:r>
          </w:p>
        </w:tc>
        <w:tc>
          <w:tcPr>
            <w:tcW w:w="5811" w:type="dxa"/>
            <w:hideMark/>
          </w:tcPr>
          <w:p w14:paraId="601EC674" w14:textId="77777777" w:rsidR="00301B51" w:rsidRPr="00301B51" w:rsidRDefault="00301B51" w:rsidP="00301B51">
            <w:pPr>
              <w:spacing w:line="276" w:lineRule="auto"/>
              <w:jc w:val="both"/>
              <w:rPr>
                <w:rFonts w:ascii="Arial" w:hAnsi="Arial"/>
                <w:b/>
                <w:bCs/>
                <w:snapToGrid/>
                <w:szCs w:val="20"/>
                <w:lang w:eastAsia="et-EE"/>
              </w:rPr>
            </w:pPr>
            <w:r w:rsidRPr="00301B51">
              <w:rPr>
                <w:rFonts w:ascii="Arial" w:hAnsi="Arial"/>
                <w:b/>
                <w:bCs/>
                <w:snapToGrid/>
                <w:szCs w:val="20"/>
                <w:lang w:eastAsia="et-EE"/>
              </w:rPr>
              <w:t>24-17</w:t>
            </w:r>
          </w:p>
        </w:tc>
      </w:tr>
      <w:tr w:rsidR="00301B51" w:rsidRPr="00301B51" w14:paraId="27EDB1C3" w14:textId="77777777" w:rsidTr="00835CE0">
        <w:tc>
          <w:tcPr>
            <w:tcW w:w="3539" w:type="dxa"/>
            <w:hideMark/>
          </w:tcPr>
          <w:p w14:paraId="61633903" w14:textId="77777777" w:rsidR="00301B51" w:rsidRPr="00301B51" w:rsidRDefault="00301B51" w:rsidP="00301B51">
            <w:pPr>
              <w:spacing w:line="276" w:lineRule="auto"/>
              <w:jc w:val="both"/>
              <w:rPr>
                <w:rFonts w:ascii="Arial" w:hAnsi="Arial"/>
                <w:snapToGrid/>
                <w:szCs w:val="20"/>
                <w:lang w:eastAsia="et-EE"/>
              </w:rPr>
            </w:pPr>
            <w:r w:rsidRPr="00301B51">
              <w:rPr>
                <w:rFonts w:ascii="Arial" w:hAnsi="Arial"/>
                <w:snapToGrid/>
                <w:szCs w:val="20"/>
                <w:lang w:eastAsia="et-EE"/>
              </w:rPr>
              <w:t>Liiklusõnnetuse aeg</w:t>
            </w:r>
          </w:p>
        </w:tc>
        <w:tc>
          <w:tcPr>
            <w:tcW w:w="5811" w:type="dxa"/>
            <w:hideMark/>
          </w:tcPr>
          <w:p w14:paraId="368F0633" w14:textId="77777777" w:rsidR="00301B51" w:rsidRPr="00301B51" w:rsidRDefault="00301B51" w:rsidP="00301B51">
            <w:pPr>
              <w:spacing w:line="276" w:lineRule="auto"/>
              <w:jc w:val="both"/>
              <w:rPr>
                <w:rFonts w:ascii="Arial" w:hAnsi="Arial"/>
                <w:snapToGrid/>
                <w:szCs w:val="20"/>
                <w:lang w:eastAsia="et-EE"/>
              </w:rPr>
            </w:pPr>
            <w:r w:rsidRPr="00301B51">
              <w:rPr>
                <w:rFonts w:ascii="Arial" w:hAnsi="Arial"/>
                <w:snapToGrid/>
                <w:szCs w:val="20"/>
                <w:lang w:eastAsia="et-EE"/>
              </w:rPr>
              <w:t>08.06.2024, kell 02:18, laupäev</w:t>
            </w:r>
          </w:p>
        </w:tc>
      </w:tr>
      <w:tr w:rsidR="00301B51" w:rsidRPr="00301B51" w14:paraId="336B9809" w14:textId="77777777" w:rsidTr="00835CE0">
        <w:tc>
          <w:tcPr>
            <w:tcW w:w="3539" w:type="dxa"/>
            <w:hideMark/>
          </w:tcPr>
          <w:p w14:paraId="64C95A82" w14:textId="77777777" w:rsidR="00301B51" w:rsidRPr="00301B51" w:rsidRDefault="00301B51" w:rsidP="00301B51">
            <w:pPr>
              <w:spacing w:line="276" w:lineRule="auto"/>
              <w:jc w:val="both"/>
              <w:rPr>
                <w:rFonts w:ascii="Arial" w:hAnsi="Arial"/>
                <w:snapToGrid/>
                <w:szCs w:val="20"/>
                <w:lang w:eastAsia="et-EE"/>
              </w:rPr>
            </w:pPr>
            <w:r w:rsidRPr="00301B51">
              <w:rPr>
                <w:rFonts w:ascii="Arial" w:hAnsi="Arial"/>
                <w:snapToGrid/>
                <w:szCs w:val="20"/>
                <w:lang w:eastAsia="et-EE"/>
              </w:rPr>
              <w:t>Liiklusõnnetuse koht</w:t>
            </w:r>
          </w:p>
        </w:tc>
        <w:tc>
          <w:tcPr>
            <w:tcW w:w="5811" w:type="dxa"/>
            <w:hideMark/>
          </w:tcPr>
          <w:p w14:paraId="1BA210CF" w14:textId="77777777" w:rsidR="00301B51" w:rsidRPr="00301B51" w:rsidRDefault="00301B51" w:rsidP="00301B51">
            <w:pPr>
              <w:spacing w:line="276" w:lineRule="auto"/>
              <w:jc w:val="both"/>
              <w:rPr>
                <w:rFonts w:ascii="Arial" w:hAnsi="Arial"/>
                <w:snapToGrid/>
                <w:szCs w:val="20"/>
                <w:lang w:eastAsia="et-EE"/>
              </w:rPr>
            </w:pPr>
            <w:r w:rsidRPr="00301B51">
              <w:rPr>
                <w:rFonts w:ascii="Arial" w:hAnsi="Arial"/>
                <w:snapToGrid/>
                <w:szCs w:val="20"/>
                <w:lang w:eastAsia="et-EE"/>
              </w:rPr>
              <w:t>T 17177 Haljala-Käsmu 22,3 km Koljaku küla, Haljala vald, Lääne-Viru maakond</w:t>
            </w:r>
          </w:p>
        </w:tc>
      </w:tr>
      <w:tr w:rsidR="00301B51" w:rsidRPr="00301B51" w14:paraId="40C1488C" w14:textId="77777777" w:rsidTr="00835CE0">
        <w:tc>
          <w:tcPr>
            <w:tcW w:w="3539" w:type="dxa"/>
            <w:hideMark/>
          </w:tcPr>
          <w:p w14:paraId="41B46C02" w14:textId="77777777" w:rsidR="00301B51" w:rsidRPr="00301B51" w:rsidRDefault="00301B51" w:rsidP="00301B51">
            <w:pPr>
              <w:spacing w:line="276" w:lineRule="auto"/>
              <w:jc w:val="both"/>
              <w:rPr>
                <w:rFonts w:ascii="Arial" w:hAnsi="Arial"/>
                <w:snapToGrid/>
                <w:szCs w:val="20"/>
                <w:lang w:eastAsia="et-EE"/>
              </w:rPr>
            </w:pPr>
            <w:r w:rsidRPr="00301B51">
              <w:rPr>
                <w:rFonts w:ascii="Arial" w:hAnsi="Arial"/>
                <w:snapToGrid/>
                <w:szCs w:val="20"/>
                <w:lang w:eastAsia="et-EE"/>
              </w:rPr>
              <w:t>Liiklusõnnetuse koha koordinaadid</w:t>
            </w:r>
          </w:p>
        </w:tc>
        <w:tc>
          <w:tcPr>
            <w:tcW w:w="5811" w:type="dxa"/>
            <w:hideMark/>
          </w:tcPr>
          <w:p w14:paraId="41A0614B" w14:textId="77777777" w:rsidR="00301B51" w:rsidRPr="00301B51" w:rsidRDefault="00301B51" w:rsidP="00301B51">
            <w:pPr>
              <w:spacing w:line="276" w:lineRule="auto"/>
              <w:jc w:val="both"/>
              <w:rPr>
                <w:rFonts w:ascii="Arial" w:hAnsi="Arial"/>
                <w:snapToGrid/>
                <w:szCs w:val="20"/>
                <w:lang w:eastAsia="et-EE"/>
              </w:rPr>
            </w:pPr>
            <w:r w:rsidRPr="00301B51">
              <w:rPr>
                <w:rFonts w:ascii="Arial" w:hAnsi="Arial"/>
                <w:snapToGrid/>
                <w:szCs w:val="20"/>
                <w:lang w:eastAsia="et-EE"/>
              </w:rPr>
              <w:t>X 6603876.28  Y   612749.18</w:t>
            </w:r>
          </w:p>
        </w:tc>
      </w:tr>
      <w:tr w:rsidR="00301B51" w:rsidRPr="00301B51" w14:paraId="7DDED0CD" w14:textId="77777777" w:rsidTr="00835CE0">
        <w:tc>
          <w:tcPr>
            <w:tcW w:w="3539" w:type="dxa"/>
            <w:hideMark/>
          </w:tcPr>
          <w:p w14:paraId="5208F594" w14:textId="77777777" w:rsidR="00301B51" w:rsidRPr="00301B51" w:rsidRDefault="00301B51" w:rsidP="00301B51">
            <w:pPr>
              <w:spacing w:line="276" w:lineRule="auto"/>
              <w:jc w:val="both"/>
              <w:rPr>
                <w:rFonts w:ascii="Arial" w:hAnsi="Arial"/>
                <w:snapToGrid/>
                <w:szCs w:val="20"/>
                <w:lang w:eastAsia="et-EE"/>
              </w:rPr>
            </w:pPr>
            <w:r w:rsidRPr="00301B51">
              <w:rPr>
                <w:rFonts w:ascii="Arial" w:hAnsi="Arial"/>
                <w:snapToGrid/>
                <w:szCs w:val="20"/>
                <w:lang w:eastAsia="et-EE"/>
              </w:rPr>
              <w:t>Liiklusõnnetuses osalenud sõidukeid</w:t>
            </w:r>
          </w:p>
        </w:tc>
        <w:tc>
          <w:tcPr>
            <w:tcW w:w="5811" w:type="dxa"/>
            <w:hideMark/>
          </w:tcPr>
          <w:p w14:paraId="3CC21CFC" w14:textId="77777777" w:rsidR="00301B51" w:rsidRPr="00301B51" w:rsidRDefault="00301B51" w:rsidP="00301B51">
            <w:pPr>
              <w:spacing w:line="276" w:lineRule="auto"/>
              <w:jc w:val="both"/>
              <w:rPr>
                <w:rFonts w:ascii="Arial" w:hAnsi="Arial"/>
                <w:snapToGrid/>
                <w:szCs w:val="20"/>
                <w:lang w:eastAsia="et-EE"/>
              </w:rPr>
            </w:pPr>
            <w:r w:rsidRPr="00301B51">
              <w:rPr>
                <w:rFonts w:ascii="Arial" w:hAnsi="Arial"/>
                <w:snapToGrid/>
                <w:szCs w:val="20"/>
                <w:lang w:eastAsia="et-EE"/>
              </w:rPr>
              <w:t>2</w:t>
            </w:r>
          </w:p>
        </w:tc>
      </w:tr>
      <w:tr w:rsidR="00301B51" w:rsidRPr="00301B51" w14:paraId="3FFB667B" w14:textId="77777777" w:rsidTr="00835CE0">
        <w:tc>
          <w:tcPr>
            <w:tcW w:w="3539" w:type="dxa"/>
            <w:hideMark/>
          </w:tcPr>
          <w:p w14:paraId="67FD3FD5" w14:textId="77777777" w:rsidR="00301B51" w:rsidRPr="00301B51" w:rsidRDefault="00301B51" w:rsidP="00301B51">
            <w:pPr>
              <w:spacing w:line="276" w:lineRule="auto"/>
              <w:jc w:val="both"/>
              <w:rPr>
                <w:rFonts w:ascii="Arial" w:hAnsi="Arial"/>
                <w:snapToGrid/>
                <w:szCs w:val="20"/>
                <w:lang w:eastAsia="et-EE"/>
              </w:rPr>
            </w:pPr>
            <w:r w:rsidRPr="00301B51">
              <w:rPr>
                <w:rFonts w:ascii="Arial" w:hAnsi="Arial"/>
                <w:snapToGrid/>
                <w:szCs w:val="20"/>
                <w:lang w:eastAsia="et-EE"/>
              </w:rPr>
              <w:t>Liiklusõnnetuses osalenud isikuid</w:t>
            </w:r>
          </w:p>
        </w:tc>
        <w:tc>
          <w:tcPr>
            <w:tcW w:w="5811" w:type="dxa"/>
            <w:hideMark/>
          </w:tcPr>
          <w:p w14:paraId="7986B5DA" w14:textId="77777777" w:rsidR="00301B51" w:rsidRPr="00301B51" w:rsidRDefault="00301B51" w:rsidP="00301B51">
            <w:pPr>
              <w:spacing w:line="276" w:lineRule="auto"/>
              <w:jc w:val="both"/>
              <w:rPr>
                <w:rFonts w:ascii="Arial" w:hAnsi="Arial"/>
                <w:snapToGrid/>
                <w:szCs w:val="20"/>
                <w:lang w:eastAsia="et-EE"/>
              </w:rPr>
            </w:pPr>
            <w:r w:rsidRPr="00301B51">
              <w:rPr>
                <w:rFonts w:ascii="Arial" w:hAnsi="Arial"/>
                <w:snapToGrid/>
                <w:szCs w:val="20"/>
                <w:lang w:eastAsia="et-EE"/>
              </w:rPr>
              <w:t>7</w:t>
            </w:r>
          </w:p>
        </w:tc>
      </w:tr>
      <w:tr w:rsidR="00301B51" w:rsidRPr="00301B51" w14:paraId="1E4B4993" w14:textId="77777777" w:rsidTr="00835CE0">
        <w:tc>
          <w:tcPr>
            <w:tcW w:w="3539" w:type="dxa"/>
            <w:hideMark/>
          </w:tcPr>
          <w:p w14:paraId="2A9740F2" w14:textId="77777777" w:rsidR="00301B51" w:rsidRPr="00301B51" w:rsidRDefault="00301B51" w:rsidP="00301B51">
            <w:pPr>
              <w:spacing w:line="276" w:lineRule="auto"/>
              <w:jc w:val="both"/>
              <w:rPr>
                <w:rFonts w:ascii="Arial" w:hAnsi="Arial"/>
                <w:snapToGrid/>
                <w:szCs w:val="20"/>
                <w:lang w:eastAsia="et-EE"/>
              </w:rPr>
            </w:pPr>
            <w:r w:rsidRPr="00301B51">
              <w:rPr>
                <w:rFonts w:ascii="Arial" w:hAnsi="Arial"/>
                <w:snapToGrid/>
                <w:szCs w:val="20"/>
                <w:lang w:eastAsia="et-EE"/>
              </w:rPr>
              <w:t>Liiklusõnnetuses vigastatuid</w:t>
            </w:r>
          </w:p>
        </w:tc>
        <w:tc>
          <w:tcPr>
            <w:tcW w:w="5811" w:type="dxa"/>
            <w:hideMark/>
          </w:tcPr>
          <w:p w14:paraId="07A3499A" w14:textId="77777777" w:rsidR="00301B51" w:rsidRPr="00301B51" w:rsidRDefault="00301B51" w:rsidP="00301B51">
            <w:pPr>
              <w:spacing w:line="276" w:lineRule="auto"/>
              <w:jc w:val="both"/>
              <w:rPr>
                <w:rFonts w:ascii="Arial" w:hAnsi="Arial"/>
                <w:snapToGrid/>
                <w:szCs w:val="20"/>
                <w:lang w:eastAsia="et-EE"/>
              </w:rPr>
            </w:pPr>
            <w:r w:rsidRPr="00301B51">
              <w:rPr>
                <w:rFonts w:ascii="Arial" w:hAnsi="Arial"/>
                <w:snapToGrid/>
                <w:szCs w:val="20"/>
                <w:lang w:eastAsia="et-EE"/>
              </w:rPr>
              <w:t>6</w:t>
            </w:r>
          </w:p>
        </w:tc>
      </w:tr>
      <w:tr w:rsidR="00301B51" w:rsidRPr="00301B51" w14:paraId="510A3201" w14:textId="77777777" w:rsidTr="00835CE0">
        <w:tc>
          <w:tcPr>
            <w:tcW w:w="3539" w:type="dxa"/>
            <w:hideMark/>
          </w:tcPr>
          <w:p w14:paraId="495261D2" w14:textId="77777777" w:rsidR="00301B51" w:rsidRPr="00301B51" w:rsidRDefault="00301B51" w:rsidP="00301B51">
            <w:pPr>
              <w:spacing w:line="276" w:lineRule="auto"/>
              <w:jc w:val="both"/>
              <w:rPr>
                <w:rFonts w:ascii="Arial" w:hAnsi="Arial"/>
                <w:snapToGrid/>
                <w:szCs w:val="20"/>
                <w:lang w:eastAsia="et-EE"/>
              </w:rPr>
            </w:pPr>
            <w:r w:rsidRPr="00301B51">
              <w:rPr>
                <w:rFonts w:ascii="Arial" w:hAnsi="Arial"/>
                <w:snapToGrid/>
                <w:szCs w:val="20"/>
                <w:lang w:eastAsia="et-EE"/>
              </w:rPr>
              <w:t>Liiklusõnnetuses hukkunuid</w:t>
            </w:r>
          </w:p>
        </w:tc>
        <w:tc>
          <w:tcPr>
            <w:tcW w:w="5811" w:type="dxa"/>
            <w:hideMark/>
          </w:tcPr>
          <w:p w14:paraId="787F91D3" w14:textId="77777777" w:rsidR="00301B51" w:rsidRPr="00301B51" w:rsidRDefault="00301B51" w:rsidP="00301B51">
            <w:pPr>
              <w:spacing w:line="276" w:lineRule="auto"/>
              <w:jc w:val="both"/>
              <w:rPr>
                <w:rFonts w:ascii="Arial" w:hAnsi="Arial"/>
                <w:snapToGrid/>
                <w:szCs w:val="20"/>
                <w:lang w:eastAsia="et-EE"/>
              </w:rPr>
            </w:pPr>
            <w:r w:rsidRPr="00301B51">
              <w:rPr>
                <w:rFonts w:ascii="Arial" w:hAnsi="Arial"/>
                <w:snapToGrid/>
                <w:szCs w:val="20"/>
                <w:lang w:eastAsia="et-EE"/>
              </w:rPr>
              <w:t>0</w:t>
            </w:r>
          </w:p>
        </w:tc>
      </w:tr>
    </w:tbl>
    <w:p w14:paraId="0F2D2F00" w14:textId="77777777" w:rsidR="00301B51" w:rsidRPr="00301B51" w:rsidRDefault="00301B51" w:rsidP="00301B51">
      <w:pPr>
        <w:spacing w:after="0" w:line="276" w:lineRule="auto"/>
        <w:jc w:val="both"/>
        <w:rPr>
          <w:snapToGrid/>
          <w:szCs w:val="20"/>
          <w:lang w:eastAsia="et-EE"/>
        </w:rPr>
      </w:pPr>
    </w:p>
    <w:p w14:paraId="5370D649" w14:textId="77777777" w:rsidR="00301B51" w:rsidRPr="00301B51" w:rsidRDefault="00301B51" w:rsidP="00301B51">
      <w:pPr>
        <w:spacing w:after="0" w:line="276" w:lineRule="auto"/>
        <w:jc w:val="both"/>
        <w:rPr>
          <w:b/>
          <w:bCs/>
          <w:snapToGrid/>
          <w:szCs w:val="20"/>
          <w:lang w:eastAsia="et-EE"/>
        </w:rPr>
      </w:pPr>
      <w:r w:rsidRPr="00301B51">
        <w:rPr>
          <w:b/>
          <w:bCs/>
          <w:snapToGrid/>
          <w:szCs w:val="20"/>
          <w:lang w:eastAsia="et-EE"/>
        </w:rPr>
        <w:t>1. Liiklusõnnetuse toimumise koha kirjeldus</w:t>
      </w:r>
      <w:r w:rsidRPr="00301B51">
        <w:rPr>
          <w:b/>
          <w:bCs/>
          <w:snapToGrid/>
          <w:spacing w:val="-2"/>
          <w:szCs w:val="20"/>
          <w:lang w:eastAsia="et-EE"/>
        </w:rPr>
        <w:t> </w:t>
      </w:r>
    </w:p>
    <w:p w14:paraId="2AD98CB5" w14:textId="77777777" w:rsidR="00301B51" w:rsidRPr="00301B51" w:rsidRDefault="00301B51" w:rsidP="00301B51">
      <w:pPr>
        <w:spacing w:after="0" w:line="276" w:lineRule="auto"/>
        <w:jc w:val="both"/>
        <w:rPr>
          <w:snapToGrid/>
          <w:szCs w:val="20"/>
          <w:lang w:eastAsia="et-EE"/>
        </w:rPr>
      </w:pPr>
      <w:r w:rsidRPr="00301B51">
        <w:rPr>
          <w:snapToGrid/>
          <w:szCs w:val="20"/>
          <w:lang w:eastAsia="et-EE"/>
        </w:rPr>
        <w:t>1.1. Liiklusõnnetus juhtus Lääne-Viru maakonnas, Haljala vallas, Koljaku külas, riigitee 17177 Haljala-Käsmu kilomeetril 22,3 , hajaasustusega asulavälisel metsavahelisel teelõigul. Õnnetuskoht asub riigiteede 17177 ja 17176 ristmikul , piiratud pikinähtavusega kurvilisel teelõigul. Nähtavus piiratud metsa ja maastiku tõttu.</w:t>
      </w:r>
    </w:p>
    <w:p w14:paraId="76F7BB97" w14:textId="77777777" w:rsidR="00301B51" w:rsidRPr="00301B51" w:rsidRDefault="00301B51" w:rsidP="00301B51">
      <w:pPr>
        <w:spacing w:after="0" w:line="276" w:lineRule="auto"/>
        <w:jc w:val="both"/>
        <w:rPr>
          <w:snapToGrid/>
          <w:szCs w:val="20"/>
          <w:lang w:eastAsia="et-EE"/>
        </w:rPr>
      </w:pPr>
      <w:r w:rsidRPr="00301B51">
        <w:rPr>
          <w:snapToGrid/>
          <w:szCs w:val="20"/>
          <w:lang w:eastAsia="et-EE"/>
        </w:rPr>
        <w:t>1.2. Tee on liiklusõnnetuse sündmuskohal kahesuunaline, kummaski suunas üks sõidurada. Teekatte laius on 7,5 m, sõiduradade laius on 3,0 meetrit , kindlustatud tugipeenra laius on 0,75 m, kindlustamata osa puudub. Teekatte seisukord on rahuldav (2018. aastal  tehtud pindamine), kattes esineb roopaid (kuni 20 mm). Kattemärgistus on heas korras ning hästi märgatav. Lubatud suurim sõidukiirus 90 km/h Haljala suunal ja 70 km/h Käsmu(Võsu) suunal. Tee 17177 Haljala-Käsmu keskmine ööpäevane liiklussagedus 876 sõidukit ööpäevas, õnnetuse toimumise ajal hinnanguliselt 10-20 sõidukuit tunnis, tee 17176 Viitna-Koljaku - 358 sõidukit ööpäevas, õnnetuse toimumise ajal 5-10 sõidukuit tunnis.  Teelõik ei ole valgustatud ja kehtivate normide järgi valgustamist ei nõua.</w:t>
      </w:r>
    </w:p>
    <w:p w14:paraId="18E486C5" w14:textId="77777777" w:rsidR="00301B51" w:rsidRPr="00301B51" w:rsidRDefault="00301B51" w:rsidP="00301B51">
      <w:pPr>
        <w:spacing w:after="0" w:line="276" w:lineRule="auto"/>
        <w:jc w:val="both"/>
        <w:rPr>
          <w:snapToGrid/>
          <w:szCs w:val="20"/>
          <w:lang w:eastAsia="et-EE"/>
        </w:rPr>
      </w:pPr>
      <w:r w:rsidRPr="00301B51">
        <w:rPr>
          <w:snapToGrid/>
          <w:szCs w:val="20"/>
          <w:lang w:eastAsia="et-EE"/>
        </w:rPr>
        <w:t>1.3. Liiklusõnnetus juhtus hämara ajal, kell 2:18. Õhutemperatuur oli Viitna teeilmajaama andmetel  7,6-7,9 kraadi C ja teepinna temperatuur 12,3-12,8 kraadi C. Ilmastikutingimustest sõltuv nähtavus oli hea. Teekatte oli kuiv ning sõiduki rehvi ja teepinna sidestustegur oli väga hea.</w:t>
      </w:r>
    </w:p>
    <w:p w14:paraId="1212F13C" w14:textId="77777777" w:rsidR="00301B51" w:rsidRPr="00301B51" w:rsidRDefault="00301B51" w:rsidP="00301B51">
      <w:pPr>
        <w:spacing w:after="0" w:line="276" w:lineRule="auto"/>
        <w:jc w:val="both"/>
        <w:rPr>
          <w:snapToGrid/>
          <w:szCs w:val="20"/>
          <w:lang w:eastAsia="et-EE"/>
        </w:rPr>
      </w:pPr>
      <w:r w:rsidRPr="00301B51">
        <w:rPr>
          <w:snapToGrid/>
          <w:szCs w:val="20"/>
          <w:lang w:eastAsia="et-EE"/>
        </w:rPr>
        <w:t>1.4. Viimase viia aasta jooksul ei ole liiklusõnnetusi sellel lõigul juhtunud.</w:t>
      </w:r>
    </w:p>
    <w:p w14:paraId="7BBD5114" w14:textId="77777777" w:rsidR="00301B51" w:rsidRPr="00301B51" w:rsidRDefault="00301B51" w:rsidP="00301B51">
      <w:pPr>
        <w:spacing w:after="0" w:line="276" w:lineRule="auto"/>
        <w:jc w:val="both"/>
        <w:rPr>
          <w:snapToGrid/>
          <w:szCs w:val="20"/>
          <w:lang w:eastAsia="et-EE"/>
        </w:rPr>
      </w:pPr>
    </w:p>
    <w:p w14:paraId="28DC54A4" w14:textId="77777777" w:rsidR="00301B51" w:rsidRPr="00301B51" w:rsidRDefault="00301B51" w:rsidP="00301B51">
      <w:pPr>
        <w:spacing w:after="0" w:line="276" w:lineRule="auto"/>
        <w:jc w:val="both"/>
        <w:rPr>
          <w:b/>
          <w:bCs/>
          <w:snapToGrid/>
          <w:szCs w:val="20"/>
          <w:lang w:eastAsia="et-EE"/>
        </w:rPr>
      </w:pPr>
      <w:r w:rsidRPr="00301B51">
        <w:rPr>
          <w:b/>
          <w:bCs/>
          <w:snapToGrid/>
          <w:szCs w:val="20"/>
          <w:lang w:eastAsia="et-EE"/>
        </w:rPr>
        <w:t>2. Liiklusõnnetuse lühikirjeldus</w:t>
      </w:r>
    </w:p>
    <w:p w14:paraId="27A7F278" w14:textId="77777777" w:rsidR="00301B51" w:rsidRPr="00301B51" w:rsidRDefault="00301B51" w:rsidP="00301B51">
      <w:pPr>
        <w:spacing w:after="0" w:line="276" w:lineRule="auto"/>
        <w:jc w:val="both"/>
        <w:rPr>
          <w:snapToGrid/>
          <w:szCs w:val="20"/>
          <w:lang w:eastAsia="et-EE"/>
        </w:rPr>
      </w:pPr>
      <w:r w:rsidRPr="00301B51">
        <w:rPr>
          <w:snapToGrid/>
          <w:szCs w:val="20"/>
          <w:lang w:eastAsia="et-EE"/>
        </w:rPr>
        <w:t>2.1. Liiklusõnnetuses osalesid:</w:t>
      </w:r>
    </w:p>
    <w:p w14:paraId="710DA5BB" w14:textId="3EA62E2B" w:rsidR="00301B51" w:rsidRPr="00301B51" w:rsidRDefault="00301B51" w:rsidP="00301B51">
      <w:pPr>
        <w:numPr>
          <w:ilvl w:val="0"/>
          <w:numId w:val="7"/>
        </w:numPr>
        <w:spacing w:after="0" w:line="276" w:lineRule="auto"/>
        <w:contextualSpacing/>
        <w:jc w:val="both"/>
        <w:rPr>
          <w:snapToGrid/>
          <w:szCs w:val="20"/>
          <w:lang w:eastAsia="et-EE"/>
        </w:rPr>
      </w:pPr>
      <w:r w:rsidRPr="00301B51">
        <w:rPr>
          <w:snapToGrid/>
          <w:szCs w:val="20"/>
          <w:lang w:eastAsia="et-EE"/>
        </w:rPr>
        <w:t>sõiduauto Volkswagen Golf (2003), mida juhtis 20-aastane mees. Lisaks juhile oli autos sõitjad: 14-aastane  noormees,  16-aastane neiu, 15-aastane neiu ja 15-aastane noormees;</w:t>
      </w:r>
    </w:p>
    <w:p w14:paraId="339BE35B" w14:textId="029C4E36" w:rsidR="00301B51" w:rsidRPr="00301B51" w:rsidRDefault="00301B51" w:rsidP="00301B51">
      <w:pPr>
        <w:numPr>
          <w:ilvl w:val="0"/>
          <w:numId w:val="7"/>
        </w:numPr>
        <w:spacing w:after="0" w:line="276" w:lineRule="auto"/>
        <w:contextualSpacing/>
        <w:jc w:val="both"/>
        <w:rPr>
          <w:snapToGrid/>
          <w:szCs w:val="20"/>
          <w:lang w:eastAsia="et-EE"/>
        </w:rPr>
      </w:pPr>
      <w:r w:rsidRPr="00301B51">
        <w:rPr>
          <w:snapToGrid/>
          <w:szCs w:val="20"/>
          <w:lang w:eastAsia="et-EE"/>
        </w:rPr>
        <w:t xml:space="preserve">sõiduauto Nissan Pathfinder (2006), mida juhtis </w:t>
      </w:r>
      <w:r w:rsidR="001113DC">
        <w:rPr>
          <w:snapToGrid/>
          <w:szCs w:val="20"/>
          <w:lang w:eastAsia="et-EE"/>
        </w:rPr>
        <w:t>19</w:t>
      </w:r>
      <w:r w:rsidRPr="00301B51">
        <w:rPr>
          <w:snapToGrid/>
          <w:szCs w:val="20"/>
          <w:lang w:eastAsia="et-EE"/>
        </w:rPr>
        <w:t>-aastane  naine. Lisaks juhile oli autos sõitja, 19-aastane naine, juhi õde, kes istus juhi kõrval.</w:t>
      </w:r>
    </w:p>
    <w:p w14:paraId="7E6DED9A" w14:textId="77777777" w:rsidR="00301B51" w:rsidRPr="00301B51" w:rsidRDefault="00301B51" w:rsidP="00301B51">
      <w:pPr>
        <w:spacing w:after="0" w:line="276" w:lineRule="auto"/>
        <w:jc w:val="both"/>
        <w:rPr>
          <w:snapToGrid/>
          <w:szCs w:val="20"/>
          <w:lang w:eastAsia="et-EE"/>
        </w:rPr>
      </w:pPr>
      <w:r w:rsidRPr="00301B51">
        <w:rPr>
          <w:snapToGrid/>
          <w:szCs w:val="20"/>
          <w:lang w:eastAsia="et-EE"/>
        </w:rPr>
        <w:t>2.2.  Koljaku külas, Haljala-Käsmu tee 22,3 kilomeetril,  Viitna-Koljaku tee ristmikul sõitis sõiduauto Volkswagen Golf, mis liikus mööda Viitna-Koljaku teed Koljaku suunas ette peateel, Haljala-Käsmu maanteel, Haljala suunas liikunud sõiduautole Nissan.  Nissan lähenes Volkswagenile vasakult poolt. Sõidukid põrkasid kokku ning mõlema sõiduki juhid ja kuus sõitjat said vigastada ning toimetati haiglasse. Volkswageni juht ja juhi taga istunud 14-aastane noormees toimetati Põhja-Eesti Regionaalhaiglasse, teised kannatanud Rakvere haiglasse. Vigastada ei saanud Volkswagenis taga paremal istunud 15-aastane noormees.</w:t>
      </w:r>
    </w:p>
    <w:p w14:paraId="0EB91BCC" w14:textId="77777777" w:rsidR="00301B51" w:rsidRPr="00301B51" w:rsidRDefault="00301B51" w:rsidP="00301B51">
      <w:pPr>
        <w:spacing w:after="0" w:line="276" w:lineRule="auto"/>
        <w:jc w:val="both"/>
        <w:rPr>
          <w:snapToGrid/>
          <w:szCs w:val="20"/>
          <w:lang w:eastAsia="et-EE"/>
        </w:rPr>
      </w:pPr>
    </w:p>
    <w:p w14:paraId="6E6C1DCC" w14:textId="700DE6A2" w:rsidR="00301B51" w:rsidRPr="00301B51" w:rsidRDefault="00301B51" w:rsidP="00301B51">
      <w:pPr>
        <w:spacing w:after="0" w:line="276" w:lineRule="auto"/>
        <w:jc w:val="both"/>
        <w:rPr>
          <w:b/>
          <w:bCs/>
          <w:snapToGrid/>
          <w:szCs w:val="20"/>
          <w:lang w:eastAsia="et-EE"/>
        </w:rPr>
      </w:pPr>
      <w:r w:rsidRPr="00301B51">
        <w:rPr>
          <w:b/>
          <w:bCs/>
          <w:snapToGrid/>
          <w:szCs w:val="20"/>
          <w:lang w:eastAsia="et-EE"/>
        </w:rPr>
        <w:t xml:space="preserve">3. </w:t>
      </w:r>
      <w:r w:rsidR="001113DC">
        <w:rPr>
          <w:b/>
          <w:bCs/>
          <w:snapToGrid/>
          <w:szCs w:val="20"/>
          <w:lang w:eastAsia="et-EE"/>
        </w:rPr>
        <w:t>Liikluskeskkonda puudutavad riskitegurid ja muud asjaolud</w:t>
      </w:r>
    </w:p>
    <w:p w14:paraId="4CF8602E" w14:textId="01143172" w:rsidR="00301B51" w:rsidRPr="00301B51" w:rsidRDefault="00301B51" w:rsidP="001113DC">
      <w:pPr>
        <w:spacing w:after="0" w:line="276" w:lineRule="auto"/>
        <w:jc w:val="both"/>
        <w:rPr>
          <w:snapToGrid/>
          <w:szCs w:val="20"/>
          <w:lang w:eastAsia="et-EE"/>
        </w:rPr>
      </w:pPr>
      <w:r w:rsidRPr="00301B51">
        <w:rPr>
          <w:snapToGrid/>
          <w:szCs w:val="20"/>
          <w:lang w:eastAsia="et-EE"/>
        </w:rPr>
        <w:t>3.1. Volkswageni juht lähenes ristmikule suure kiirusega ja tõenäoliselt kavatses teha ristmikul vaskpöörde Võsu (Käsmu) suunas, "lõigates" kurvi ohutussaare eest, vastassuunavööndis</w:t>
      </w:r>
      <w:r w:rsidR="00AE0702">
        <w:rPr>
          <w:snapToGrid/>
          <w:szCs w:val="20"/>
          <w:lang w:eastAsia="et-EE"/>
        </w:rPr>
        <w:t>.</w:t>
      </w:r>
    </w:p>
    <w:p w14:paraId="6F8E9D0C" w14:textId="58E0B2AA" w:rsidR="00301B51" w:rsidRPr="00301B51" w:rsidRDefault="00301B51" w:rsidP="00301B51">
      <w:pPr>
        <w:spacing w:after="0" w:line="276" w:lineRule="auto"/>
        <w:jc w:val="both"/>
        <w:rPr>
          <w:snapToGrid/>
          <w:szCs w:val="20"/>
          <w:lang w:eastAsia="et-EE"/>
        </w:rPr>
      </w:pPr>
      <w:r w:rsidRPr="00301B51">
        <w:rPr>
          <w:snapToGrid/>
          <w:szCs w:val="20"/>
          <w:lang w:eastAsia="et-EE"/>
        </w:rPr>
        <w:t>3.</w:t>
      </w:r>
      <w:r w:rsidR="00AE0702">
        <w:rPr>
          <w:snapToGrid/>
          <w:szCs w:val="20"/>
          <w:lang w:eastAsia="et-EE"/>
        </w:rPr>
        <w:t>2.</w:t>
      </w:r>
      <w:r w:rsidRPr="00301B51">
        <w:rPr>
          <w:snapToGrid/>
          <w:szCs w:val="20"/>
          <w:lang w:eastAsia="et-EE"/>
        </w:rPr>
        <w:t xml:space="preserve"> Liiklusõnnetus juhtus pimeda ajal.</w:t>
      </w:r>
    </w:p>
    <w:p w14:paraId="268FDCEB" w14:textId="77777777" w:rsidR="00301B51" w:rsidRPr="00301B51" w:rsidRDefault="00301B51" w:rsidP="00301B51">
      <w:pPr>
        <w:spacing w:after="0" w:line="276" w:lineRule="auto"/>
        <w:jc w:val="both"/>
        <w:rPr>
          <w:snapToGrid/>
          <w:szCs w:val="20"/>
          <w:lang w:eastAsia="et-EE"/>
        </w:rPr>
      </w:pPr>
    </w:p>
    <w:p w14:paraId="781AF809" w14:textId="65AF908F" w:rsidR="00301B51" w:rsidRPr="00301B51" w:rsidRDefault="00AE0702" w:rsidP="00301B51">
      <w:pPr>
        <w:spacing w:after="0" w:line="276" w:lineRule="auto"/>
        <w:jc w:val="both"/>
        <w:rPr>
          <w:b/>
          <w:bCs/>
          <w:snapToGrid/>
          <w:szCs w:val="20"/>
          <w:lang w:eastAsia="et-EE"/>
        </w:rPr>
      </w:pPr>
      <w:r>
        <w:rPr>
          <w:b/>
          <w:bCs/>
          <w:snapToGrid/>
          <w:szCs w:val="20"/>
          <w:lang w:eastAsia="et-EE"/>
        </w:rPr>
        <w:lastRenderedPageBreak/>
        <w:t>4</w:t>
      </w:r>
      <w:r w:rsidR="00301B51" w:rsidRPr="00301B51">
        <w:rPr>
          <w:b/>
          <w:bCs/>
          <w:snapToGrid/>
          <w:szCs w:val="20"/>
          <w:lang w:eastAsia="et-EE"/>
        </w:rPr>
        <w:t>. Ettepanekud liikluskeskkonna parandamiseks konkreetse liiklusõnnetuse toimumise kohal</w:t>
      </w:r>
    </w:p>
    <w:p w14:paraId="3DAA7B37" w14:textId="71651126" w:rsidR="00301B51" w:rsidRDefault="00AE0702" w:rsidP="00301B51">
      <w:pPr>
        <w:spacing w:after="0" w:line="276" w:lineRule="auto"/>
        <w:jc w:val="both"/>
        <w:rPr>
          <w:snapToGrid/>
          <w:szCs w:val="20"/>
          <w:lang w:eastAsia="et-EE"/>
        </w:rPr>
      </w:pPr>
      <w:r>
        <w:rPr>
          <w:snapToGrid/>
          <w:szCs w:val="20"/>
          <w:lang w:eastAsia="et-EE"/>
        </w:rPr>
        <w:t>4</w:t>
      </w:r>
      <w:r w:rsidR="00301B51" w:rsidRPr="00301B51">
        <w:rPr>
          <w:snapToGrid/>
          <w:szCs w:val="20"/>
          <w:lang w:eastAsia="et-EE"/>
        </w:rPr>
        <w:t>.1. Ristmikuala kitsendamine, siseneva sõidusuuna raadiuse vähendamine</w:t>
      </w:r>
    </w:p>
    <w:p w14:paraId="07C733F8" w14:textId="77777777" w:rsidR="00AE0702" w:rsidRPr="00301B51" w:rsidRDefault="00AE0702" w:rsidP="00301B51">
      <w:pPr>
        <w:spacing w:after="0" w:line="276" w:lineRule="auto"/>
        <w:jc w:val="both"/>
        <w:rPr>
          <w:snapToGrid/>
          <w:szCs w:val="20"/>
          <w:lang w:eastAsia="et-EE"/>
        </w:rPr>
      </w:pPr>
    </w:p>
    <w:p w14:paraId="5045AFE4" w14:textId="77777777" w:rsidR="00301B51" w:rsidRPr="00301B51" w:rsidRDefault="00301B51" w:rsidP="00301B51">
      <w:pPr>
        <w:spacing w:after="0" w:line="276" w:lineRule="auto"/>
        <w:jc w:val="both"/>
        <w:rPr>
          <w:snapToGrid/>
          <w:szCs w:val="20"/>
          <w:lang w:eastAsia="et-EE"/>
        </w:rPr>
      </w:pPr>
      <w:r w:rsidRPr="00301B51">
        <w:rPr>
          <w:noProof/>
          <w:snapToGrid/>
          <w:szCs w:val="20"/>
          <w:lang w:eastAsia="et-EE"/>
        </w:rPr>
        <w:drawing>
          <wp:inline distT="0" distB="0" distL="0" distR="0" wp14:anchorId="56774F8C" wp14:editId="3A339F9A">
            <wp:extent cx="5930680" cy="3649649"/>
            <wp:effectExtent l="0" t="0" r="0" b="8255"/>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7944" cy="3660273"/>
                    </a:xfrm>
                    <a:prstGeom prst="rect">
                      <a:avLst/>
                    </a:prstGeom>
                    <a:noFill/>
                    <a:ln>
                      <a:noFill/>
                    </a:ln>
                  </pic:spPr>
                </pic:pic>
              </a:graphicData>
            </a:graphic>
          </wp:inline>
        </w:drawing>
      </w:r>
    </w:p>
    <w:p w14:paraId="672DF4BC" w14:textId="77777777" w:rsidR="00BF7543" w:rsidRDefault="00BF7543" w:rsidP="00BF7543">
      <w:pPr>
        <w:keepLines/>
        <w:spacing w:after="0" w:line="276" w:lineRule="auto"/>
        <w:jc w:val="both"/>
        <w:rPr>
          <w:rFonts w:asciiTheme="minorHAnsi" w:hAnsiTheme="minorHAnsi" w:cstheme="minorHAnsi"/>
          <w:szCs w:val="20"/>
        </w:rPr>
      </w:pPr>
    </w:p>
    <w:p w14:paraId="10A7BDC1" w14:textId="77777777" w:rsidR="00BF7543" w:rsidRDefault="00BF7543" w:rsidP="00BF7543">
      <w:pPr>
        <w:keepLines/>
        <w:spacing w:after="0" w:line="276" w:lineRule="auto"/>
        <w:jc w:val="both"/>
        <w:rPr>
          <w:rFonts w:asciiTheme="minorHAnsi" w:hAnsiTheme="minorHAnsi" w:cstheme="minorHAnsi"/>
          <w:szCs w:val="20"/>
        </w:rPr>
      </w:pPr>
    </w:p>
    <w:p w14:paraId="15A268D0" w14:textId="77777777" w:rsidR="00BF7543" w:rsidRDefault="00BF7543" w:rsidP="00BF7543">
      <w:pPr>
        <w:keepLines/>
        <w:spacing w:after="0" w:line="276" w:lineRule="auto"/>
        <w:jc w:val="both"/>
        <w:rPr>
          <w:rFonts w:asciiTheme="minorHAnsi" w:hAnsiTheme="minorHAnsi" w:cstheme="minorHAnsi"/>
          <w:szCs w:val="20"/>
        </w:rPr>
      </w:pPr>
    </w:p>
    <w:p w14:paraId="79F38A53" w14:textId="77777777" w:rsidR="00BF7543" w:rsidRDefault="00BF7543" w:rsidP="00BF7543">
      <w:pPr>
        <w:keepLines/>
        <w:spacing w:after="0" w:line="276" w:lineRule="auto"/>
        <w:jc w:val="both"/>
        <w:rPr>
          <w:rFonts w:asciiTheme="minorHAnsi" w:hAnsiTheme="minorHAnsi" w:cstheme="minorHAnsi"/>
          <w:szCs w:val="20"/>
        </w:rPr>
      </w:pPr>
    </w:p>
    <w:p w14:paraId="3D64DAFB" w14:textId="77777777" w:rsidR="00BF7543" w:rsidRDefault="00BF7543" w:rsidP="00BF7543">
      <w:pPr>
        <w:keepLines/>
        <w:spacing w:after="0" w:line="276" w:lineRule="auto"/>
        <w:jc w:val="both"/>
        <w:rPr>
          <w:rFonts w:asciiTheme="minorHAnsi" w:hAnsiTheme="minorHAnsi" w:cstheme="minorHAnsi"/>
          <w:szCs w:val="20"/>
        </w:rPr>
      </w:pPr>
    </w:p>
    <w:tbl>
      <w:tblPr>
        <w:tblStyle w:val="Kontuurtabel4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5669"/>
      </w:tblGrid>
      <w:tr w:rsidR="00301B51" w:rsidRPr="00301B51" w14:paraId="4ECC09B4" w14:textId="77777777" w:rsidTr="00835CE0">
        <w:tc>
          <w:tcPr>
            <w:tcW w:w="3681" w:type="dxa"/>
            <w:hideMark/>
          </w:tcPr>
          <w:p w14:paraId="603FF65F" w14:textId="77777777" w:rsidR="00301B51" w:rsidRPr="00301B51" w:rsidRDefault="00301B51" w:rsidP="00301B51">
            <w:pPr>
              <w:spacing w:line="276" w:lineRule="auto"/>
              <w:jc w:val="both"/>
              <w:rPr>
                <w:rFonts w:ascii="Arial" w:hAnsi="Arial"/>
                <w:b/>
                <w:bCs/>
                <w:snapToGrid/>
                <w:szCs w:val="20"/>
                <w:lang w:eastAsia="et-EE"/>
              </w:rPr>
            </w:pPr>
            <w:r w:rsidRPr="00301B51">
              <w:rPr>
                <w:rFonts w:ascii="Arial" w:hAnsi="Arial"/>
                <w:b/>
                <w:bCs/>
                <w:snapToGrid/>
                <w:szCs w:val="20"/>
                <w:lang w:eastAsia="et-EE"/>
              </w:rPr>
              <w:t>Liiklusõnnetuse number</w:t>
            </w:r>
          </w:p>
        </w:tc>
        <w:tc>
          <w:tcPr>
            <w:tcW w:w="5669" w:type="dxa"/>
            <w:hideMark/>
          </w:tcPr>
          <w:p w14:paraId="10DB7960" w14:textId="77777777" w:rsidR="00301B51" w:rsidRPr="00301B51" w:rsidRDefault="00301B51" w:rsidP="00301B51">
            <w:pPr>
              <w:spacing w:line="276" w:lineRule="auto"/>
              <w:jc w:val="both"/>
              <w:rPr>
                <w:rFonts w:ascii="Arial" w:hAnsi="Arial"/>
                <w:b/>
                <w:bCs/>
                <w:snapToGrid/>
                <w:szCs w:val="20"/>
                <w:lang w:eastAsia="et-EE"/>
              </w:rPr>
            </w:pPr>
            <w:r w:rsidRPr="00301B51">
              <w:rPr>
                <w:rFonts w:ascii="Arial" w:hAnsi="Arial"/>
                <w:b/>
                <w:bCs/>
                <w:snapToGrid/>
                <w:szCs w:val="20"/>
                <w:lang w:eastAsia="et-EE"/>
              </w:rPr>
              <w:t>24-22</w:t>
            </w:r>
          </w:p>
        </w:tc>
      </w:tr>
      <w:tr w:rsidR="00301B51" w:rsidRPr="00301B51" w14:paraId="13A6DFE6" w14:textId="77777777" w:rsidTr="00835CE0">
        <w:tc>
          <w:tcPr>
            <w:tcW w:w="3681" w:type="dxa"/>
            <w:hideMark/>
          </w:tcPr>
          <w:p w14:paraId="049D1037" w14:textId="77777777" w:rsidR="00301B51" w:rsidRPr="00301B51" w:rsidRDefault="00301B51" w:rsidP="00301B51">
            <w:pPr>
              <w:spacing w:line="276" w:lineRule="auto"/>
              <w:jc w:val="both"/>
              <w:rPr>
                <w:rFonts w:ascii="Arial" w:hAnsi="Arial"/>
                <w:snapToGrid/>
                <w:szCs w:val="20"/>
                <w:lang w:eastAsia="et-EE"/>
              </w:rPr>
            </w:pPr>
            <w:r w:rsidRPr="00301B51">
              <w:rPr>
                <w:rFonts w:ascii="Arial" w:hAnsi="Arial"/>
                <w:snapToGrid/>
                <w:szCs w:val="20"/>
                <w:lang w:eastAsia="et-EE"/>
              </w:rPr>
              <w:t>Liiklusõnnetuse aeg</w:t>
            </w:r>
          </w:p>
        </w:tc>
        <w:tc>
          <w:tcPr>
            <w:tcW w:w="5669" w:type="dxa"/>
            <w:hideMark/>
          </w:tcPr>
          <w:p w14:paraId="1883CEF2" w14:textId="77777777" w:rsidR="00301B51" w:rsidRPr="00301B51" w:rsidRDefault="00301B51" w:rsidP="00301B51">
            <w:pPr>
              <w:spacing w:line="276" w:lineRule="auto"/>
              <w:jc w:val="both"/>
              <w:rPr>
                <w:rFonts w:ascii="Arial" w:hAnsi="Arial"/>
                <w:snapToGrid/>
                <w:szCs w:val="20"/>
                <w:lang w:eastAsia="et-EE"/>
              </w:rPr>
            </w:pPr>
            <w:r w:rsidRPr="00301B51">
              <w:rPr>
                <w:rFonts w:ascii="Arial" w:hAnsi="Arial"/>
                <w:snapToGrid/>
                <w:szCs w:val="20"/>
                <w:lang w:eastAsia="et-EE"/>
              </w:rPr>
              <w:t>16.06.2024, kell 09:15, pühapäev</w:t>
            </w:r>
          </w:p>
        </w:tc>
      </w:tr>
      <w:tr w:rsidR="00301B51" w:rsidRPr="00301B51" w14:paraId="30F2C0A3" w14:textId="77777777" w:rsidTr="00835CE0">
        <w:tc>
          <w:tcPr>
            <w:tcW w:w="3681" w:type="dxa"/>
            <w:hideMark/>
          </w:tcPr>
          <w:p w14:paraId="03E8470F" w14:textId="77777777" w:rsidR="00301B51" w:rsidRPr="00301B51" w:rsidRDefault="00301B51" w:rsidP="00301B51">
            <w:pPr>
              <w:spacing w:line="276" w:lineRule="auto"/>
              <w:jc w:val="both"/>
              <w:rPr>
                <w:rFonts w:ascii="Arial" w:hAnsi="Arial"/>
                <w:snapToGrid/>
                <w:szCs w:val="20"/>
                <w:lang w:eastAsia="et-EE"/>
              </w:rPr>
            </w:pPr>
            <w:r w:rsidRPr="00301B51">
              <w:rPr>
                <w:rFonts w:ascii="Arial" w:hAnsi="Arial"/>
                <w:snapToGrid/>
                <w:szCs w:val="20"/>
                <w:lang w:eastAsia="et-EE"/>
              </w:rPr>
              <w:t>Liiklusõnnetuse koht</w:t>
            </w:r>
          </w:p>
        </w:tc>
        <w:tc>
          <w:tcPr>
            <w:tcW w:w="5669" w:type="dxa"/>
            <w:hideMark/>
          </w:tcPr>
          <w:p w14:paraId="00FACF63" w14:textId="77777777" w:rsidR="00301B51" w:rsidRPr="00301B51" w:rsidRDefault="00301B51" w:rsidP="00301B51">
            <w:pPr>
              <w:spacing w:line="276" w:lineRule="auto"/>
              <w:jc w:val="both"/>
              <w:rPr>
                <w:rFonts w:ascii="Arial" w:hAnsi="Arial"/>
                <w:snapToGrid/>
                <w:szCs w:val="20"/>
                <w:lang w:eastAsia="et-EE"/>
              </w:rPr>
            </w:pPr>
            <w:r w:rsidRPr="00301B51">
              <w:rPr>
                <w:rFonts w:ascii="Arial" w:hAnsi="Arial"/>
                <w:snapToGrid/>
                <w:szCs w:val="20"/>
                <w:lang w:eastAsia="et-EE"/>
              </w:rPr>
              <w:t>T15 Tallinna-Rapla-Türi tee 92,4 km, Lokuta küla, Türi vald, Järva maakond</w:t>
            </w:r>
          </w:p>
        </w:tc>
      </w:tr>
      <w:tr w:rsidR="00301B51" w:rsidRPr="00301B51" w14:paraId="45B0F96C" w14:textId="77777777" w:rsidTr="00835CE0">
        <w:tc>
          <w:tcPr>
            <w:tcW w:w="3681" w:type="dxa"/>
            <w:hideMark/>
          </w:tcPr>
          <w:p w14:paraId="6BD5057B" w14:textId="77777777" w:rsidR="00301B51" w:rsidRPr="00301B51" w:rsidRDefault="00301B51" w:rsidP="00301B51">
            <w:pPr>
              <w:spacing w:line="276" w:lineRule="auto"/>
              <w:jc w:val="both"/>
              <w:rPr>
                <w:rFonts w:ascii="Arial" w:hAnsi="Arial"/>
                <w:snapToGrid/>
                <w:szCs w:val="20"/>
                <w:lang w:eastAsia="et-EE"/>
              </w:rPr>
            </w:pPr>
            <w:r w:rsidRPr="00301B51">
              <w:rPr>
                <w:rFonts w:ascii="Arial" w:hAnsi="Arial"/>
                <w:snapToGrid/>
                <w:szCs w:val="20"/>
                <w:lang w:eastAsia="et-EE"/>
              </w:rPr>
              <w:t>Liiklusõnnetuse koha koordinaadid</w:t>
            </w:r>
          </w:p>
        </w:tc>
        <w:tc>
          <w:tcPr>
            <w:tcW w:w="5669" w:type="dxa"/>
            <w:hideMark/>
          </w:tcPr>
          <w:p w14:paraId="664023F9" w14:textId="77777777" w:rsidR="00301B51" w:rsidRPr="00301B51" w:rsidRDefault="00301B51" w:rsidP="00301B51">
            <w:pPr>
              <w:spacing w:line="276" w:lineRule="auto"/>
              <w:jc w:val="both"/>
              <w:rPr>
                <w:rFonts w:ascii="Arial" w:hAnsi="Arial"/>
                <w:snapToGrid/>
                <w:szCs w:val="20"/>
                <w:lang w:eastAsia="et-EE"/>
              </w:rPr>
            </w:pPr>
            <w:r w:rsidRPr="00301B51">
              <w:rPr>
                <w:rFonts w:ascii="Arial" w:hAnsi="Arial"/>
                <w:snapToGrid/>
                <w:szCs w:val="20"/>
                <w:lang w:eastAsia="et-EE"/>
              </w:rPr>
              <w:t>X 6519961 Y 578158</w:t>
            </w:r>
          </w:p>
        </w:tc>
      </w:tr>
      <w:tr w:rsidR="00301B51" w:rsidRPr="00301B51" w14:paraId="4A45E360" w14:textId="77777777" w:rsidTr="00835CE0">
        <w:tc>
          <w:tcPr>
            <w:tcW w:w="3681" w:type="dxa"/>
            <w:hideMark/>
          </w:tcPr>
          <w:p w14:paraId="315D88A4" w14:textId="77777777" w:rsidR="00301B51" w:rsidRPr="00301B51" w:rsidRDefault="00301B51" w:rsidP="00301B51">
            <w:pPr>
              <w:spacing w:line="276" w:lineRule="auto"/>
              <w:jc w:val="both"/>
              <w:rPr>
                <w:rFonts w:ascii="Arial" w:hAnsi="Arial"/>
                <w:snapToGrid/>
                <w:szCs w:val="20"/>
                <w:lang w:eastAsia="et-EE"/>
              </w:rPr>
            </w:pPr>
            <w:r w:rsidRPr="00301B51">
              <w:rPr>
                <w:rFonts w:ascii="Arial" w:hAnsi="Arial"/>
                <w:snapToGrid/>
                <w:szCs w:val="20"/>
                <w:lang w:eastAsia="et-EE"/>
              </w:rPr>
              <w:t>Liiklusõnnetuses osalenud sõidukeid</w:t>
            </w:r>
          </w:p>
        </w:tc>
        <w:tc>
          <w:tcPr>
            <w:tcW w:w="5669" w:type="dxa"/>
            <w:hideMark/>
          </w:tcPr>
          <w:p w14:paraId="6C4FBE56" w14:textId="77777777" w:rsidR="00301B51" w:rsidRPr="00301B51" w:rsidRDefault="00301B51" w:rsidP="00301B51">
            <w:pPr>
              <w:spacing w:line="276" w:lineRule="auto"/>
              <w:jc w:val="both"/>
              <w:rPr>
                <w:rFonts w:ascii="Arial" w:hAnsi="Arial"/>
                <w:snapToGrid/>
                <w:szCs w:val="20"/>
                <w:lang w:eastAsia="et-EE"/>
              </w:rPr>
            </w:pPr>
            <w:r w:rsidRPr="00301B51">
              <w:rPr>
                <w:rFonts w:ascii="Arial" w:hAnsi="Arial"/>
                <w:snapToGrid/>
                <w:szCs w:val="20"/>
                <w:lang w:eastAsia="et-EE"/>
              </w:rPr>
              <w:t>1 ja reisirong</w:t>
            </w:r>
          </w:p>
        </w:tc>
      </w:tr>
      <w:tr w:rsidR="00301B51" w:rsidRPr="00301B51" w14:paraId="7A494E55" w14:textId="77777777" w:rsidTr="00835CE0">
        <w:tc>
          <w:tcPr>
            <w:tcW w:w="3681" w:type="dxa"/>
            <w:hideMark/>
          </w:tcPr>
          <w:p w14:paraId="7630B6B5" w14:textId="77777777" w:rsidR="00301B51" w:rsidRPr="00301B51" w:rsidRDefault="00301B51" w:rsidP="00301B51">
            <w:pPr>
              <w:spacing w:line="276" w:lineRule="auto"/>
              <w:jc w:val="both"/>
              <w:rPr>
                <w:rFonts w:ascii="Arial" w:hAnsi="Arial"/>
                <w:snapToGrid/>
                <w:szCs w:val="20"/>
                <w:lang w:eastAsia="et-EE"/>
              </w:rPr>
            </w:pPr>
            <w:r w:rsidRPr="00301B51">
              <w:rPr>
                <w:rFonts w:ascii="Arial" w:hAnsi="Arial"/>
                <w:snapToGrid/>
                <w:szCs w:val="20"/>
                <w:lang w:eastAsia="et-EE"/>
              </w:rPr>
              <w:t>Liiklusõnnetuses osalenud isikuid</w:t>
            </w:r>
          </w:p>
        </w:tc>
        <w:tc>
          <w:tcPr>
            <w:tcW w:w="5669" w:type="dxa"/>
            <w:hideMark/>
          </w:tcPr>
          <w:p w14:paraId="45DE3FFB" w14:textId="77777777" w:rsidR="00301B51" w:rsidRPr="00301B51" w:rsidRDefault="00301B51" w:rsidP="00301B51">
            <w:pPr>
              <w:spacing w:line="276" w:lineRule="auto"/>
              <w:jc w:val="both"/>
              <w:rPr>
                <w:rFonts w:ascii="Arial" w:hAnsi="Arial"/>
                <w:snapToGrid/>
                <w:szCs w:val="20"/>
                <w:lang w:eastAsia="et-EE"/>
              </w:rPr>
            </w:pPr>
            <w:r w:rsidRPr="00301B51">
              <w:rPr>
                <w:rFonts w:ascii="Arial" w:hAnsi="Arial"/>
                <w:snapToGrid/>
                <w:szCs w:val="20"/>
                <w:lang w:eastAsia="et-EE"/>
              </w:rPr>
              <w:t>2 ja sõitjad reisirongis</w:t>
            </w:r>
          </w:p>
        </w:tc>
      </w:tr>
      <w:tr w:rsidR="00301B51" w:rsidRPr="00301B51" w14:paraId="00678DD5" w14:textId="77777777" w:rsidTr="00835CE0">
        <w:tc>
          <w:tcPr>
            <w:tcW w:w="3681" w:type="dxa"/>
            <w:hideMark/>
          </w:tcPr>
          <w:p w14:paraId="694EFE06" w14:textId="77777777" w:rsidR="00301B51" w:rsidRPr="00301B51" w:rsidRDefault="00301B51" w:rsidP="00301B51">
            <w:pPr>
              <w:spacing w:line="276" w:lineRule="auto"/>
              <w:jc w:val="both"/>
              <w:rPr>
                <w:rFonts w:ascii="Arial" w:hAnsi="Arial"/>
                <w:snapToGrid/>
                <w:szCs w:val="20"/>
                <w:lang w:eastAsia="et-EE"/>
              </w:rPr>
            </w:pPr>
            <w:r w:rsidRPr="00301B51">
              <w:rPr>
                <w:rFonts w:ascii="Arial" w:hAnsi="Arial"/>
                <w:snapToGrid/>
                <w:szCs w:val="20"/>
                <w:lang w:eastAsia="et-EE"/>
              </w:rPr>
              <w:t>Liiklusõnnetuses vigastatuid</w:t>
            </w:r>
          </w:p>
        </w:tc>
        <w:tc>
          <w:tcPr>
            <w:tcW w:w="5669" w:type="dxa"/>
            <w:hideMark/>
          </w:tcPr>
          <w:p w14:paraId="167422CB" w14:textId="77777777" w:rsidR="00301B51" w:rsidRPr="00301B51" w:rsidRDefault="00301B51" w:rsidP="00301B51">
            <w:pPr>
              <w:spacing w:line="276" w:lineRule="auto"/>
              <w:jc w:val="both"/>
              <w:rPr>
                <w:rFonts w:ascii="Arial" w:hAnsi="Arial"/>
                <w:snapToGrid/>
                <w:szCs w:val="20"/>
                <w:lang w:eastAsia="et-EE"/>
              </w:rPr>
            </w:pPr>
            <w:r w:rsidRPr="00301B51">
              <w:rPr>
                <w:rFonts w:ascii="Arial" w:hAnsi="Arial"/>
                <w:snapToGrid/>
                <w:szCs w:val="20"/>
                <w:lang w:eastAsia="et-EE"/>
              </w:rPr>
              <w:t>0</w:t>
            </w:r>
          </w:p>
        </w:tc>
      </w:tr>
      <w:tr w:rsidR="00301B51" w:rsidRPr="00301B51" w14:paraId="4FDC57DC" w14:textId="77777777" w:rsidTr="00835CE0">
        <w:tc>
          <w:tcPr>
            <w:tcW w:w="3681" w:type="dxa"/>
            <w:hideMark/>
          </w:tcPr>
          <w:p w14:paraId="1FB8CDD1" w14:textId="77777777" w:rsidR="00301B51" w:rsidRPr="00301B51" w:rsidRDefault="00301B51" w:rsidP="00301B51">
            <w:pPr>
              <w:spacing w:line="276" w:lineRule="auto"/>
              <w:jc w:val="both"/>
              <w:rPr>
                <w:rFonts w:ascii="Arial" w:hAnsi="Arial"/>
                <w:snapToGrid/>
                <w:szCs w:val="20"/>
                <w:lang w:eastAsia="et-EE"/>
              </w:rPr>
            </w:pPr>
            <w:r w:rsidRPr="00301B51">
              <w:rPr>
                <w:rFonts w:ascii="Arial" w:hAnsi="Arial"/>
                <w:snapToGrid/>
                <w:szCs w:val="20"/>
                <w:lang w:eastAsia="et-EE"/>
              </w:rPr>
              <w:t>Liiklusõnnetuses hukkunuid</w:t>
            </w:r>
          </w:p>
        </w:tc>
        <w:tc>
          <w:tcPr>
            <w:tcW w:w="5669" w:type="dxa"/>
            <w:hideMark/>
          </w:tcPr>
          <w:p w14:paraId="0FBC8F91" w14:textId="77777777" w:rsidR="00301B51" w:rsidRPr="00301B51" w:rsidRDefault="00301B51" w:rsidP="00301B51">
            <w:pPr>
              <w:spacing w:line="276" w:lineRule="auto"/>
              <w:jc w:val="both"/>
              <w:rPr>
                <w:rFonts w:ascii="Arial" w:hAnsi="Arial"/>
                <w:snapToGrid/>
                <w:szCs w:val="20"/>
                <w:lang w:eastAsia="et-EE"/>
              </w:rPr>
            </w:pPr>
            <w:r w:rsidRPr="00301B51">
              <w:rPr>
                <w:rFonts w:ascii="Arial" w:hAnsi="Arial"/>
                <w:snapToGrid/>
                <w:szCs w:val="20"/>
                <w:lang w:eastAsia="et-EE"/>
              </w:rPr>
              <w:t>1</w:t>
            </w:r>
          </w:p>
        </w:tc>
      </w:tr>
    </w:tbl>
    <w:p w14:paraId="532376E0" w14:textId="77777777" w:rsidR="00301B51" w:rsidRPr="00301B51" w:rsidRDefault="00301B51" w:rsidP="00301B51">
      <w:pPr>
        <w:spacing w:after="0" w:line="276" w:lineRule="auto"/>
        <w:jc w:val="both"/>
        <w:rPr>
          <w:snapToGrid/>
          <w:szCs w:val="20"/>
          <w:lang w:eastAsia="et-EE"/>
        </w:rPr>
      </w:pPr>
    </w:p>
    <w:p w14:paraId="1294550E" w14:textId="77777777" w:rsidR="00301B51" w:rsidRPr="00301B51" w:rsidRDefault="00301B51" w:rsidP="00301B51">
      <w:pPr>
        <w:spacing w:after="0" w:line="276" w:lineRule="auto"/>
        <w:jc w:val="both"/>
        <w:rPr>
          <w:b/>
          <w:bCs/>
          <w:snapToGrid/>
          <w:szCs w:val="20"/>
          <w:lang w:eastAsia="et-EE"/>
        </w:rPr>
      </w:pPr>
      <w:r w:rsidRPr="00301B51">
        <w:rPr>
          <w:b/>
          <w:bCs/>
          <w:snapToGrid/>
          <w:szCs w:val="20"/>
          <w:lang w:eastAsia="et-EE"/>
        </w:rPr>
        <w:t>1. Liiklusõnnetuse toimumise koha kirjeldus</w:t>
      </w:r>
      <w:r w:rsidRPr="00301B51">
        <w:rPr>
          <w:b/>
          <w:bCs/>
          <w:snapToGrid/>
          <w:spacing w:val="-2"/>
          <w:szCs w:val="20"/>
          <w:lang w:eastAsia="et-EE"/>
        </w:rPr>
        <w:t> </w:t>
      </w:r>
    </w:p>
    <w:p w14:paraId="5F8FC038" w14:textId="77777777" w:rsidR="00301B51" w:rsidRPr="00301B51" w:rsidRDefault="00301B51" w:rsidP="00301B51">
      <w:pPr>
        <w:spacing w:after="0" w:line="276" w:lineRule="auto"/>
        <w:jc w:val="both"/>
        <w:rPr>
          <w:snapToGrid/>
          <w:szCs w:val="20"/>
          <w:lang w:eastAsia="et-EE"/>
        </w:rPr>
      </w:pPr>
      <w:r w:rsidRPr="00301B51">
        <w:rPr>
          <w:snapToGrid/>
          <w:szCs w:val="20"/>
          <w:lang w:eastAsia="et-EE"/>
        </w:rPr>
        <w:t>1.1. Sündmuskoht asub Järva maakonnas, Türi vallas, Lokuta külas Tallinna-Rapla-Türi tee 92,4 kilomeetril Looritsa raudteeülesõidukohal. Maantee külgneb rohumaade ja metsaaladega. Tee lähedal on mõned üksikud majapidamised. Sõiduk BMW lähenes ülesõidule Türi suunas ja rong samuti Türi suunast. Sõiduki suhtes lähenes rong vasakult poolt. Kuna raudtee ja maantee lõikuvad teravnurga all, siis peab antud suunast ülesõidule läheneva sõiduki juht rongi nägemiseks vaatama üle vasaku õla tahapoole.</w:t>
      </w:r>
    </w:p>
    <w:p w14:paraId="28CDFEC9" w14:textId="3DAF9689" w:rsidR="00301B51" w:rsidRPr="00301B51" w:rsidRDefault="00301B51" w:rsidP="00301B51">
      <w:pPr>
        <w:spacing w:after="0" w:line="276" w:lineRule="auto"/>
        <w:jc w:val="both"/>
        <w:rPr>
          <w:snapToGrid/>
          <w:szCs w:val="20"/>
          <w:lang w:eastAsia="et-EE"/>
        </w:rPr>
      </w:pPr>
      <w:r w:rsidRPr="00301B51">
        <w:rPr>
          <w:snapToGrid/>
          <w:szCs w:val="20"/>
          <w:lang w:eastAsia="et-EE"/>
        </w:rPr>
        <w:t>1.2. Maanteel on 2020. aastal ehitatud 8 meetri laiune asfaltbetoonkate. Paigaldatud on teekattemärgistus, tähispostid ja liiklusmärgid. Ülesõit on reguleeritud kolme tulega ülesõidufooridega. Raudteele eelnevad hoiatusmärgid 112 "Tõkkepuuta raudteeülesõidukoht" ja 123-128 "Ees on raudteeülesõidukoht" paiknevad mõlemal pool maanteed. Märgid 112, 123 ja 126 on kollaste taustekraanidega. Ülesõidukohal kehtib sõidutee mõlemal suunal kiiruspiirang 70 km/h. Täiendavalt on enne ülesõitu teekattele kantud ka teekattemärgised nr 978 "70 km/h", liiklusmärgi 112 kujutised, põristid ja stopp-joon. Ca 100 meetri ulatuses enne ülesõitu on tee keskele märgistatud 40 cm laiune punane telgjoon ning selle peale paigaldatud painduvad püsttähised. Tee visuaalseks kitsendamiseks on ülesõidule eelnevalt äärejoone taha kantud viirutus. Teekattemärgistus on suhteliselt heas seisukorras, kuid äärejooned enne ül</w:t>
      </w:r>
      <w:r w:rsidR="00AE0702">
        <w:rPr>
          <w:snapToGrid/>
          <w:szCs w:val="20"/>
          <w:lang w:eastAsia="et-EE"/>
        </w:rPr>
        <w:t>e</w:t>
      </w:r>
      <w:r w:rsidRPr="00301B51">
        <w:rPr>
          <w:snapToGrid/>
          <w:szCs w:val="20"/>
          <w:lang w:eastAsia="et-EE"/>
        </w:rPr>
        <w:t xml:space="preserve">sõitu on kulunud. </w:t>
      </w:r>
      <w:r w:rsidRPr="00301B51">
        <w:rPr>
          <w:snapToGrid/>
          <w:szCs w:val="20"/>
          <w:lang w:eastAsia="et-EE"/>
        </w:rPr>
        <w:lastRenderedPageBreak/>
        <w:t>Teekate samuti üldiselt heas seisukorras, kuid vahetult enne ülesõidu konstruktsiooni olev teekatte on pragunenud ja lohku vajunud. Liiklusmärgid ja tähispostid heas seisukorras. Ülesõidul on lokaalne valgustus. Aasta keskmine liiklussagedus on 1869 sõidukit ööpäevas.</w:t>
      </w:r>
    </w:p>
    <w:p w14:paraId="01B421B7" w14:textId="77777777" w:rsidR="00301B51" w:rsidRPr="00301B51" w:rsidRDefault="00301B51" w:rsidP="00301B51">
      <w:pPr>
        <w:spacing w:after="0" w:line="276" w:lineRule="auto"/>
        <w:jc w:val="both"/>
        <w:rPr>
          <w:snapToGrid/>
          <w:szCs w:val="20"/>
          <w:lang w:eastAsia="et-EE"/>
        </w:rPr>
      </w:pPr>
      <w:r w:rsidRPr="00301B51">
        <w:rPr>
          <w:snapToGrid/>
          <w:szCs w:val="20"/>
          <w:lang w:eastAsia="et-EE"/>
        </w:rPr>
        <w:t>1.3. Liiklusõnnetus juhtus valges, ilm oli kergelt pilvine, sademeid ei olnud. Õhutemperatuur lähima Türi ilmajaama andmetel 18 kraadi, teekate oli kuiv.</w:t>
      </w:r>
    </w:p>
    <w:p w14:paraId="767E21E6" w14:textId="77777777" w:rsidR="00301B51" w:rsidRPr="00301B51" w:rsidRDefault="00301B51" w:rsidP="00301B51">
      <w:pPr>
        <w:spacing w:after="0" w:line="276" w:lineRule="auto"/>
        <w:jc w:val="both"/>
        <w:rPr>
          <w:snapToGrid/>
          <w:szCs w:val="20"/>
          <w:lang w:eastAsia="et-EE"/>
        </w:rPr>
      </w:pPr>
      <w:r w:rsidRPr="00301B51">
        <w:rPr>
          <w:snapToGrid/>
          <w:szCs w:val="20"/>
          <w:lang w:eastAsia="et-EE"/>
        </w:rPr>
        <w:t>1.4. Viimase 5 aasta jooksul ei ole samal teelõigul raudteeülesõidukoha piirkonnas liiklusõnnetusi juhtunud.</w:t>
      </w:r>
    </w:p>
    <w:p w14:paraId="5FE76C24" w14:textId="77777777" w:rsidR="00301B51" w:rsidRPr="00301B51" w:rsidRDefault="00301B51" w:rsidP="00301B51">
      <w:pPr>
        <w:spacing w:after="0" w:line="276" w:lineRule="auto"/>
        <w:jc w:val="both"/>
        <w:rPr>
          <w:snapToGrid/>
          <w:szCs w:val="20"/>
          <w:lang w:eastAsia="et-EE"/>
        </w:rPr>
      </w:pPr>
    </w:p>
    <w:p w14:paraId="4C2C8E19" w14:textId="77777777" w:rsidR="00301B51" w:rsidRPr="00301B51" w:rsidRDefault="00301B51" w:rsidP="00301B51">
      <w:pPr>
        <w:spacing w:after="0" w:line="276" w:lineRule="auto"/>
        <w:jc w:val="both"/>
        <w:rPr>
          <w:b/>
          <w:bCs/>
          <w:snapToGrid/>
          <w:szCs w:val="20"/>
          <w:lang w:eastAsia="et-EE"/>
        </w:rPr>
      </w:pPr>
      <w:r w:rsidRPr="00301B51">
        <w:rPr>
          <w:b/>
          <w:bCs/>
          <w:snapToGrid/>
          <w:szCs w:val="20"/>
          <w:lang w:eastAsia="et-EE"/>
        </w:rPr>
        <w:t>2. Liiklusõnnetuse lühikirjeldus</w:t>
      </w:r>
    </w:p>
    <w:p w14:paraId="645439EF" w14:textId="77777777" w:rsidR="00301B51" w:rsidRPr="00301B51" w:rsidRDefault="00301B51" w:rsidP="00301B51">
      <w:pPr>
        <w:spacing w:after="0" w:line="276" w:lineRule="auto"/>
        <w:jc w:val="both"/>
        <w:rPr>
          <w:snapToGrid/>
          <w:szCs w:val="20"/>
          <w:lang w:eastAsia="et-EE"/>
        </w:rPr>
      </w:pPr>
      <w:r w:rsidRPr="00301B51">
        <w:rPr>
          <w:snapToGrid/>
          <w:szCs w:val="20"/>
          <w:lang w:eastAsia="et-EE"/>
        </w:rPr>
        <w:t>2.1. Liiklusõnnetuses osalesid:</w:t>
      </w:r>
    </w:p>
    <w:p w14:paraId="0E3F7266" w14:textId="4E51CB72" w:rsidR="00301B51" w:rsidRPr="00301B51" w:rsidRDefault="00301B51" w:rsidP="00301B51">
      <w:pPr>
        <w:numPr>
          <w:ilvl w:val="0"/>
          <w:numId w:val="9"/>
        </w:numPr>
        <w:spacing w:after="0" w:line="276" w:lineRule="auto"/>
        <w:contextualSpacing/>
        <w:jc w:val="both"/>
        <w:rPr>
          <w:snapToGrid/>
          <w:szCs w:val="20"/>
          <w:lang w:eastAsia="et-EE"/>
        </w:rPr>
      </w:pPr>
      <w:r w:rsidRPr="00301B51">
        <w:rPr>
          <w:snapToGrid/>
          <w:szCs w:val="20"/>
          <w:lang w:eastAsia="et-EE"/>
        </w:rPr>
        <w:t>sõiduauto BMW 525D (2010), mida juhtis 20-aastane mees;</w:t>
      </w:r>
    </w:p>
    <w:p w14:paraId="33146E19" w14:textId="3F01A8A5" w:rsidR="00301B51" w:rsidRPr="00301B51" w:rsidRDefault="00301B51" w:rsidP="00301B51">
      <w:pPr>
        <w:numPr>
          <w:ilvl w:val="0"/>
          <w:numId w:val="9"/>
        </w:numPr>
        <w:spacing w:after="0" w:line="276" w:lineRule="auto"/>
        <w:contextualSpacing/>
        <w:jc w:val="both"/>
        <w:rPr>
          <w:snapToGrid/>
          <w:szCs w:val="20"/>
          <w:lang w:eastAsia="et-EE"/>
        </w:rPr>
      </w:pPr>
      <w:r w:rsidRPr="00301B51">
        <w:rPr>
          <w:snapToGrid/>
          <w:szCs w:val="20"/>
          <w:lang w:eastAsia="et-EE"/>
        </w:rPr>
        <w:t xml:space="preserve">reisirong, mida </w:t>
      </w:r>
      <w:r w:rsidR="00AE0702">
        <w:rPr>
          <w:snapToGrid/>
          <w:szCs w:val="20"/>
          <w:lang w:eastAsia="et-EE"/>
        </w:rPr>
        <w:t xml:space="preserve">juhtis </w:t>
      </w:r>
      <w:r w:rsidRPr="00301B51">
        <w:rPr>
          <w:snapToGrid/>
          <w:szCs w:val="20"/>
          <w:lang w:eastAsia="et-EE"/>
        </w:rPr>
        <w:t>45-aastane mees.</w:t>
      </w:r>
    </w:p>
    <w:p w14:paraId="31D09404" w14:textId="77777777" w:rsidR="00301B51" w:rsidRPr="00301B51" w:rsidRDefault="00301B51" w:rsidP="00301B51">
      <w:pPr>
        <w:spacing w:after="0" w:line="276" w:lineRule="auto"/>
        <w:jc w:val="both"/>
        <w:rPr>
          <w:snapToGrid/>
          <w:szCs w:val="20"/>
          <w:lang w:eastAsia="et-EE"/>
        </w:rPr>
      </w:pPr>
      <w:r w:rsidRPr="00301B51">
        <w:rPr>
          <w:snapToGrid/>
          <w:szCs w:val="20"/>
          <w:lang w:eastAsia="et-EE"/>
        </w:rPr>
        <w:t>2.2. Mööda Tallinn-Rapla-Türi teed Rapla suunas liikunud BMW 525 sõitis Looritsa raudteeülesõidukohal ette vasakult Rapla poolt lähenenud reisirongile. Sõiduauto sai löögi vasakule küljele, juhiukse piirkonda. Kokkupõrke tagajärjel sai BMW juht vigastada ja hukkus saadud vigastustesse sündmuskohal.</w:t>
      </w:r>
    </w:p>
    <w:p w14:paraId="74E120BC" w14:textId="77777777" w:rsidR="00301B51" w:rsidRPr="00301B51" w:rsidRDefault="00301B51" w:rsidP="00301B51">
      <w:pPr>
        <w:spacing w:after="0" w:line="276" w:lineRule="auto"/>
        <w:jc w:val="both"/>
        <w:rPr>
          <w:snapToGrid/>
          <w:szCs w:val="20"/>
          <w:lang w:eastAsia="et-EE"/>
        </w:rPr>
      </w:pPr>
    </w:p>
    <w:p w14:paraId="7BB1B3FF" w14:textId="3084661E" w:rsidR="00301B51" w:rsidRPr="00301B51" w:rsidRDefault="00301B51" w:rsidP="00301B51">
      <w:pPr>
        <w:spacing w:after="0" w:line="276" w:lineRule="auto"/>
        <w:jc w:val="both"/>
        <w:rPr>
          <w:b/>
          <w:bCs/>
          <w:snapToGrid/>
          <w:szCs w:val="20"/>
          <w:lang w:eastAsia="et-EE"/>
        </w:rPr>
      </w:pPr>
      <w:r w:rsidRPr="00301B51">
        <w:rPr>
          <w:b/>
          <w:bCs/>
          <w:snapToGrid/>
          <w:szCs w:val="20"/>
          <w:lang w:eastAsia="et-EE"/>
        </w:rPr>
        <w:t xml:space="preserve">3. </w:t>
      </w:r>
      <w:r w:rsidR="00AE0702">
        <w:rPr>
          <w:b/>
          <w:bCs/>
          <w:snapToGrid/>
          <w:szCs w:val="20"/>
          <w:lang w:eastAsia="et-EE"/>
        </w:rPr>
        <w:t>Liikluskeskkonda puudutavad riskitegurid ja muud asjaolud</w:t>
      </w:r>
    </w:p>
    <w:p w14:paraId="6528512B" w14:textId="0C41260D" w:rsidR="00301B51" w:rsidRPr="00301B51" w:rsidRDefault="00301B51" w:rsidP="00301B51">
      <w:pPr>
        <w:spacing w:after="0" w:line="276" w:lineRule="auto"/>
        <w:jc w:val="both"/>
        <w:rPr>
          <w:snapToGrid/>
          <w:szCs w:val="20"/>
          <w:lang w:eastAsia="et-EE"/>
        </w:rPr>
      </w:pPr>
      <w:r w:rsidRPr="00301B51">
        <w:rPr>
          <w:snapToGrid/>
          <w:szCs w:val="20"/>
          <w:lang w:eastAsia="et-EE"/>
        </w:rPr>
        <w:t>3.1. Türi poolt tulles ristub raudtee vasakult poolt 40 - kraadise nurga alt, mille tõttu on raskendatud rongi märkamine.</w:t>
      </w:r>
    </w:p>
    <w:p w14:paraId="56BECB7E" w14:textId="15B38FAD" w:rsidR="00301B51" w:rsidRPr="00301B51" w:rsidRDefault="00301B51" w:rsidP="00301B51">
      <w:pPr>
        <w:spacing w:after="0" w:line="276" w:lineRule="auto"/>
        <w:jc w:val="both"/>
        <w:rPr>
          <w:snapToGrid/>
          <w:szCs w:val="20"/>
          <w:lang w:eastAsia="et-EE"/>
        </w:rPr>
      </w:pPr>
      <w:r w:rsidRPr="00301B51">
        <w:rPr>
          <w:snapToGrid/>
          <w:szCs w:val="20"/>
          <w:lang w:eastAsia="et-EE"/>
        </w:rPr>
        <w:t>3.</w:t>
      </w:r>
      <w:r w:rsidR="00AE0702">
        <w:rPr>
          <w:snapToGrid/>
          <w:szCs w:val="20"/>
          <w:lang w:eastAsia="et-EE"/>
        </w:rPr>
        <w:t>2.</w:t>
      </w:r>
      <w:r w:rsidRPr="00301B51">
        <w:rPr>
          <w:snapToGrid/>
          <w:szCs w:val="20"/>
          <w:lang w:eastAsia="et-EE"/>
        </w:rPr>
        <w:t xml:space="preserve"> Vaadates rongi pardakaamera videot, siis tulenevalt paremal pool kasvavatest puudest, ei olnud rongijuhil võimalik sõidukit enne kokkupõrget ka märgata, seega tuleks kaaluda suurendada raudteeülesõidukohtade läheduses nähtavust.</w:t>
      </w:r>
    </w:p>
    <w:p w14:paraId="1B98F0A2" w14:textId="77777777" w:rsidR="00301B51" w:rsidRPr="00301B51" w:rsidRDefault="00301B51" w:rsidP="00301B51">
      <w:pPr>
        <w:spacing w:after="0" w:line="276" w:lineRule="auto"/>
        <w:jc w:val="both"/>
        <w:rPr>
          <w:snapToGrid/>
          <w:szCs w:val="20"/>
          <w:lang w:eastAsia="et-EE"/>
        </w:rPr>
      </w:pPr>
    </w:p>
    <w:p w14:paraId="55542E5F" w14:textId="427B82D1" w:rsidR="00301B51" w:rsidRPr="00301B51" w:rsidRDefault="00AE0702" w:rsidP="00301B51">
      <w:pPr>
        <w:spacing w:after="0" w:line="276" w:lineRule="auto"/>
        <w:jc w:val="both"/>
        <w:rPr>
          <w:b/>
          <w:bCs/>
          <w:snapToGrid/>
          <w:szCs w:val="20"/>
          <w:lang w:eastAsia="et-EE"/>
        </w:rPr>
      </w:pPr>
      <w:r>
        <w:rPr>
          <w:b/>
          <w:bCs/>
          <w:snapToGrid/>
          <w:szCs w:val="20"/>
          <w:lang w:eastAsia="et-EE"/>
        </w:rPr>
        <w:t>4</w:t>
      </w:r>
      <w:r w:rsidR="00301B51" w:rsidRPr="00301B51">
        <w:rPr>
          <w:b/>
          <w:bCs/>
          <w:snapToGrid/>
          <w:szCs w:val="20"/>
          <w:lang w:eastAsia="et-EE"/>
        </w:rPr>
        <w:t>. Ettepanekud liikluskeskkonna parandamiseks konkreetse liiklusõnnetuse toimumise kohal</w:t>
      </w:r>
    </w:p>
    <w:p w14:paraId="1983E335" w14:textId="67518FF8" w:rsidR="00301B51" w:rsidRPr="00301B51" w:rsidRDefault="00AE0702" w:rsidP="00301B51">
      <w:pPr>
        <w:spacing w:after="0" w:line="276" w:lineRule="auto"/>
        <w:jc w:val="both"/>
        <w:rPr>
          <w:snapToGrid/>
          <w:szCs w:val="20"/>
          <w:lang w:eastAsia="et-EE"/>
        </w:rPr>
      </w:pPr>
      <w:r>
        <w:rPr>
          <w:snapToGrid/>
          <w:szCs w:val="20"/>
          <w:lang w:eastAsia="et-EE"/>
        </w:rPr>
        <w:t>4</w:t>
      </w:r>
      <w:r w:rsidR="00301B51" w:rsidRPr="00301B51">
        <w:rPr>
          <w:snapToGrid/>
          <w:szCs w:val="20"/>
          <w:lang w:eastAsia="et-EE"/>
        </w:rPr>
        <w:t>.1. Tõkkepuu paigaldamine raudteeülesõidukohale.</w:t>
      </w:r>
    </w:p>
    <w:p w14:paraId="73B022EC" w14:textId="736C3253" w:rsidR="00301B51" w:rsidRPr="00301B51" w:rsidRDefault="00AE0702" w:rsidP="00301B51">
      <w:pPr>
        <w:spacing w:after="0" w:line="276" w:lineRule="auto"/>
        <w:jc w:val="both"/>
        <w:rPr>
          <w:snapToGrid/>
          <w:szCs w:val="20"/>
          <w:lang w:eastAsia="et-EE"/>
        </w:rPr>
      </w:pPr>
      <w:r>
        <w:rPr>
          <w:snapToGrid/>
          <w:szCs w:val="20"/>
          <w:lang w:eastAsia="et-EE"/>
        </w:rPr>
        <w:t>4</w:t>
      </w:r>
      <w:r w:rsidR="00301B51" w:rsidRPr="00301B51">
        <w:rPr>
          <w:snapToGrid/>
          <w:szCs w:val="20"/>
          <w:lang w:eastAsia="et-EE"/>
        </w:rPr>
        <w:t>.2. Raudteeülesõidukohtade juures hoida nähtavuskolmnurgad vaatevälja piiravast võsast ja taimkattest puhtad ning nähtavuse parandamiseks võimalusel suurendada nähtavuskolmnurkade mõõtmeid.</w:t>
      </w:r>
    </w:p>
    <w:p w14:paraId="47389A31" w14:textId="06C19ECF" w:rsidR="00301B51" w:rsidRPr="00301B51" w:rsidRDefault="00AE0702" w:rsidP="00301B51">
      <w:pPr>
        <w:spacing w:after="0" w:line="276" w:lineRule="auto"/>
        <w:jc w:val="both"/>
        <w:rPr>
          <w:snapToGrid/>
          <w:szCs w:val="20"/>
          <w:lang w:eastAsia="et-EE"/>
        </w:rPr>
      </w:pPr>
      <w:r>
        <w:rPr>
          <w:snapToGrid/>
          <w:szCs w:val="20"/>
          <w:lang w:eastAsia="et-EE"/>
        </w:rPr>
        <w:t>4</w:t>
      </w:r>
      <w:r w:rsidR="00301B51" w:rsidRPr="00301B51">
        <w:rPr>
          <w:snapToGrid/>
          <w:szCs w:val="20"/>
          <w:lang w:eastAsia="et-EE"/>
        </w:rPr>
        <w:t>.3. Uuendada kulunud teekattemärgistus.</w:t>
      </w:r>
    </w:p>
    <w:p w14:paraId="6180175A" w14:textId="77777777" w:rsidR="00301B51" w:rsidRPr="00301B51" w:rsidRDefault="00301B51" w:rsidP="00301B51">
      <w:pPr>
        <w:spacing w:after="0" w:line="276" w:lineRule="auto"/>
        <w:jc w:val="both"/>
        <w:rPr>
          <w:snapToGrid/>
          <w:szCs w:val="20"/>
          <w:lang w:eastAsia="et-EE"/>
        </w:rPr>
      </w:pPr>
    </w:p>
    <w:p w14:paraId="0BEDF601" w14:textId="77777777" w:rsidR="00301B51" w:rsidRDefault="00301B51" w:rsidP="00BF7543">
      <w:pPr>
        <w:keepLines/>
        <w:spacing w:after="0" w:line="276" w:lineRule="auto"/>
        <w:jc w:val="both"/>
        <w:rPr>
          <w:rFonts w:asciiTheme="minorHAnsi" w:hAnsiTheme="minorHAnsi" w:cstheme="minorHAnsi"/>
          <w:szCs w:val="20"/>
        </w:rPr>
      </w:pPr>
    </w:p>
    <w:p w14:paraId="6D5CA675" w14:textId="77777777" w:rsidR="00301B51" w:rsidRDefault="00301B51" w:rsidP="00BF7543">
      <w:pPr>
        <w:keepLines/>
        <w:spacing w:after="0" w:line="276" w:lineRule="auto"/>
        <w:jc w:val="both"/>
        <w:rPr>
          <w:rFonts w:asciiTheme="minorHAnsi" w:hAnsiTheme="minorHAnsi" w:cstheme="minorHAnsi"/>
          <w:szCs w:val="20"/>
        </w:rPr>
      </w:pPr>
    </w:p>
    <w:tbl>
      <w:tblPr>
        <w:tblStyle w:val="Kontuurtabel5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5669"/>
      </w:tblGrid>
      <w:tr w:rsidR="00301B51" w:rsidRPr="00301B51" w14:paraId="647038C6" w14:textId="77777777" w:rsidTr="00835CE0">
        <w:tc>
          <w:tcPr>
            <w:tcW w:w="3681" w:type="dxa"/>
            <w:hideMark/>
          </w:tcPr>
          <w:p w14:paraId="6466BACD" w14:textId="77777777" w:rsidR="00301B51" w:rsidRPr="00301B51" w:rsidRDefault="00301B51" w:rsidP="00301B51">
            <w:pPr>
              <w:spacing w:line="276" w:lineRule="auto"/>
              <w:jc w:val="both"/>
              <w:rPr>
                <w:rFonts w:ascii="Arial" w:hAnsi="Arial"/>
                <w:snapToGrid/>
                <w:szCs w:val="20"/>
                <w:lang w:eastAsia="et-EE"/>
              </w:rPr>
            </w:pPr>
            <w:r w:rsidRPr="00301B51">
              <w:rPr>
                <w:rFonts w:ascii="Arial" w:hAnsi="Arial"/>
                <w:snapToGrid/>
                <w:szCs w:val="20"/>
                <w:lang w:eastAsia="et-EE"/>
              </w:rPr>
              <w:t>Liiklusõnnetuse number</w:t>
            </w:r>
          </w:p>
        </w:tc>
        <w:tc>
          <w:tcPr>
            <w:tcW w:w="5669" w:type="dxa"/>
            <w:hideMark/>
          </w:tcPr>
          <w:p w14:paraId="54192A15" w14:textId="77777777" w:rsidR="00301B51" w:rsidRPr="00301B51" w:rsidRDefault="00301B51" w:rsidP="00301B51">
            <w:pPr>
              <w:spacing w:line="276" w:lineRule="auto"/>
              <w:jc w:val="both"/>
              <w:rPr>
                <w:rFonts w:ascii="Arial" w:hAnsi="Arial"/>
                <w:snapToGrid/>
                <w:szCs w:val="20"/>
                <w:lang w:eastAsia="et-EE"/>
              </w:rPr>
            </w:pPr>
            <w:r w:rsidRPr="00301B51">
              <w:rPr>
                <w:rFonts w:ascii="Arial" w:hAnsi="Arial"/>
                <w:snapToGrid/>
                <w:szCs w:val="20"/>
                <w:lang w:eastAsia="et-EE"/>
              </w:rPr>
              <w:t>24-28</w:t>
            </w:r>
          </w:p>
        </w:tc>
      </w:tr>
      <w:tr w:rsidR="00301B51" w:rsidRPr="00301B51" w14:paraId="16D7EB6D" w14:textId="77777777" w:rsidTr="00835CE0">
        <w:tc>
          <w:tcPr>
            <w:tcW w:w="3681" w:type="dxa"/>
            <w:hideMark/>
          </w:tcPr>
          <w:p w14:paraId="403EF945" w14:textId="77777777" w:rsidR="00301B51" w:rsidRPr="00301B51" w:rsidRDefault="00301B51" w:rsidP="00301B51">
            <w:pPr>
              <w:spacing w:line="276" w:lineRule="auto"/>
              <w:jc w:val="both"/>
              <w:rPr>
                <w:rFonts w:ascii="Arial" w:hAnsi="Arial"/>
                <w:snapToGrid/>
                <w:szCs w:val="20"/>
                <w:lang w:eastAsia="et-EE"/>
              </w:rPr>
            </w:pPr>
            <w:r w:rsidRPr="00301B51">
              <w:rPr>
                <w:rFonts w:ascii="Arial" w:hAnsi="Arial"/>
                <w:snapToGrid/>
                <w:szCs w:val="20"/>
                <w:lang w:eastAsia="et-EE"/>
              </w:rPr>
              <w:t>Liiklusõnnetuse aeg</w:t>
            </w:r>
          </w:p>
        </w:tc>
        <w:tc>
          <w:tcPr>
            <w:tcW w:w="5669" w:type="dxa"/>
            <w:hideMark/>
          </w:tcPr>
          <w:p w14:paraId="4AED90C6" w14:textId="77777777" w:rsidR="00301B51" w:rsidRPr="00301B51" w:rsidRDefault="00301B51" w:rsidP="00301B51">
            <w:pPr>
              <w:spacing w:line="276" w:lineRule="auto"/>
              <w:jc w:val="both"/>
              <w:rPr>
                <w:rFonts w:ascii="Arial" w:hAnsi="Arial"/>
                <w:snapToGrid/>
                <w:szCs w:val="20"/>
                <w:lang w:eastAsia="et-EE"/>
              </w:rPr>
            </w:pPr>
            <w:r w:rsidRPr="00301B51">
              <w:rPr>
                <w:rFonts w:ascii="Arial" w:hAnsi="Arial"/>
                <w:snapToGrid/>
                <w:szCs w:val="20"/>
                <w:lang w:eastAsia="et-EE"/>
              </w:rPr>
              <w:t>06.07.2024, kell 11:06, teisipäev</w:t>
            </w:r>
          </w:p>
        </w:tc>
      </w:tr>
      <w:tr w:rsidR="00301B51" w:rsidRPr="00301B51" w14:paraId="0DEBDB33" w14:textId="77777777" w:rsidTr="00835CE0">
        <w:tc>
          <w:tcPr>
            <w:tcW w:w="3681" w:type="dxa"/>
            <w:hideMark/>
          </w:tcPr>
          <w:p w14:paraId="746F72DC" w14:textId="77777777" w:rsidR="00301B51" w:rsidRPr="00301B51" w:rsidRDefault="00301B51" w:rsidP="00301B51">
            <w:pPr>
              <w:spacing w:line="276" w:lineRule="auto"/>
              <w:jc w:val="both"/>
              <w:rPr>
                <w:rFonts w:ascii="Arial" w:hAnsi="Arial"/>
                <w:snapToGrid/>
                <w:szCs w:val="20"/>
                <w:lang w:eastAsia="et-EE"/>
              </w:rPr>
            </w:pPr>
            <w:r w:rsidRPr="00301B51">
              <w:rPr>
                <w:rFonts w:ascii="Arial" w:hAnsi="Arial"/>
                <w:snapToGrid/>
                <w:szCs w:val="20"/>
                <w:lang w:eastAsia="et-EE"/>
              </w:rPr>
              <w:t>Liiklusõnnetuse koht</w:t>
            </w:r>
          </w:p>
        </w:tc>
        <w:tc>
          <w:tcPr>
            <w:tcW w:w="5669" w:type="dxa"/>
            <w:hideMark/>
          </w:tcPr>
          <w:p w14:paraId="72965FF3" w14:textId="77777777" w:rsidR="00301B51" w:rsidRPr="00301B51" w:rsidRDefault="00301B51" w:rsidP="00301B51">
            <w:pPr>
              <w:spacing w:line="276" w:lineRule="auto"/>
              <w:jc w:val="both"/>
              <w:rPr>
                <w:rFonts w:ascii="Arial" w:hAnsi="Arial"/>
                <w:snapToGrid/>
                <w:szCs w:val="20"/>
                <w:lang w:eastAsia="et-EE"/>
              </w:rPr>
            </w:pPr>
            <w:r w:rsidRPr="00301B51">
              <w:rPr>
                <w:rFonts w:ascii="Arial" w:hAnsi="Arial"/>
                <w:snapToGrid/>
                <w:szCs w:val="20"/>
                <w:lang w:eastAsia="et-EE"/>
              </w:rPr>
              <w:t>T 18200 Lepassaare-Otsa 3,35 km  Otsa küla, Võru vald, Võru maakond</w:t>
            </w:r>
          </w:p>
        </w:tc>
      </w:tr>
      <w:tr w:rsidR="00301B51" w:rsidRPr="00301B51" w14:paraId="373BEF6B" w14:textId="77777777" w:rsidTr="00835CE0">
        <w:tc>
          <w:tcPr>
            <w:tcW w:w="3681" w:type="dxa"/>
            <w:hideMark/>
          </w:tcPr>
          <w:p w14:paraId="2C44F8FD" w14:textId="77777777" w:rsidR="00301B51" w:rsidRPr="00301B51" w:rsidRDefault="00301B51" w:rsidP="00301B51">
            <w:pPr>
              <w:spacing w:line="276" w:lineRule="auto"/>
              <w:jc w:val="both"/>
              <w:rPr>
                <w:rFonts w:ascii="Arial" w:hAnsi="Arial"/>
                <w:snapToGrid/>
                <w:szCs w:val="20"/>
                <w:lang w:eastAsia="et-EE"/>
              </w:rPr>
            </w:pPr>
            <w:r w:rsidRPr="00301B51">
              <w:rPr>
                <w:rFonts w:ascii="Arial" w:hAnsi="Arial"/>
                <w:snapToGrid/>
                <w:szCs w:val="20"/>
                <w:lang w:eastAsia="et-EE"/>
              </w:rPr>
              <w:t>Liiklusõnnetuse koha koordinaadid</w:t>
            </w:r>
          </w:p>
        </w:tc>
        <w:tc>
          <w:tcPr>
            <w:tcW w:w="5669" w:type="dxa"/>
            <w:hideMark/>
          </w:tcPr>
          <w:p w14:paraId="6D10C3FF" w14:textId="77777777" w:rsidR="00301B51" w:rsidRPr="00301B51" w:rsidRDefault="00301B51" w:rsidP="00301B51">
            <w:pPr>
              <w:spacing w:line="276" w:lineRule="auto"/>
              <w:jc w:val="both"/>
              <w:rPr>
                <w:rFonts w:ascii="Arial" w:hAnsi="Arial"/>
                <w:snapToGrid/>
                <w:szCs w:val="20"/>
                <w:lang w:eastAsia="et-EE"/>
              </w:rPr>
            </w:pPr>
            <w:r w:rsidRPr="00301B51">
              <w:rPr>
                <w:rFonts w:ascii="Arial" w:hAnsi="Arial"/>
                <w:snapToGrid/>
                <w:szCs w:val="20"/>
                <w:lang w:eastAsia="et-EE"/>
              </w:rPr>
              <w:t>X 6416610.07 Y 693365.15</w:t>
            </w:r>
          </w:p>
        </w:tc>
      </w:tr>
      <w:tr w:rsidR="00301B51" w:rsidRPr="00301B51" w14:paraId="049DB05F" w14:textId="77777777" w:rsidTr="00835CE0">
        <w:tc>
          <w:tcPr>
            <w:tcW w:w="3681" w:type="dxa"/>
            <w:hideMark/>
          </w:tcPr>
          <w:p w14:paraId="115CB75D" w14:textId="77777777" w:rsidR="00301B51" w:rsidRPr="00301B51" w:rsidRDefault="00301B51" w:rsidP="00301B51">
            <w:pPr>
              <w:spacing w:line="276" w:lineRule="auto"/>
              <w:jc w:val="both"/>
              <w:rPr>
                <w:rFonts w:ascii="Arial" w:hAnsi="Arial"/>
                <w:snapToGrid/>
                <w:szCs w:val="20"/>
                <w:lang w:eastAsia="et-EE"/>
              </w:rPr>
            </w:pPr>
            <w:r w:rsidRPr="00301B51">
              <w:rPr>
                <w:rFonts w:ascii="Arial" w:hAnsi="Arial"/>
                <w:snapToGrid/>
                <w:szCs w:val="20"/>
                <w:lang w:eastAsia="et-EE"/>
              </w:rPr>
              <w:t>Liiklusõnnetuses osalenud sõidukeid</w:t>
            </w:r>
          </w:p>
        </w:tc>
        <w:tc>
          <w:tcPr>
            <w:tcW w:w="5669" w:type="dxa"/>
            <w:hideMark/>
          </w:tcPr>
          <w:p w14:paraId="2CF315F2" w14:textId="77777777" w:rsidR="00301B51" w:rsidRPr="00301B51" w:rsidRDefault="00301B51" w:rsidP="00301B51">
            <w:pPr>
              <w:spacing w:line="276" w:lineRule="auto"/>
              <w:jc w:val="both"/>
              <w:rPr>
                <w:rFonts w:ascii="Arial" w:hAnsi="Arial"/>
                <w:snapToGrid/>
                <w:szCs w:val="20"/>
                <w:lang w:eastAsia="et-EE"/>
              </w:rPr>
            </w:pPr>
            <w:r w:rsidRPr="00301B51">
              <w:rPr>
                <w:rFonts w:ascii="Arial" w:hAnsi="Arial"/>
                <w:snapToGrid/>
                <w:szCs w:val="20"/>
                <w:lang w:eastAsia="et-EE"/>
              </w:rPr>
              <w:t>1</w:t>
            </w:r>
          </w:p>
        </w:tc>
      </w:tr>
      <w:tr w:rsidR="00301B51" w:rsidRPr="00301B51" w14:paraId="761F966F" w14:textId="77777777" w:rsidTr="00835CE0">
        <w:tc>
          <w:tcPr>
            <w:tcW w:w="3681" w:type="dxa"/>
            <w:hideMark/>
          </w:tcPr>
          <w:p w14:paraId="3083DC9E" w14:textId="77777777" w:rsidR="00301B51" w:rsidRPr="00301B51" w:rsidRDefault="00301B51" w:rsidP="00301B51">
            <w:pPr>
              <w:spacing w:line="276" w:lineRule="auto"/>
              <w:jc w:val="both"/>
              <w:rPr>
                <w:rFonts w:ascii="Arial" w:hAnsi="Arial"/>
                <w:snapToGrid/>
                <w:szCs w:val="20"/>
                <w:lang w:eastAsia="et-EE"/>
              </w:rPr>
            </w:pPr>
            <w:r w:rsidRPr="00301B51">
              <w:rPr>
                <w:rFonts w:ascii="Arial" w:hAnsi="Arial"/>
                <w:snapToGrid/>
                <w:szCs w:val="20"/>
                <w:lang w:eastAsia="et-EE"/>
              </w:rPr>
              <w:t>Liiklusõnnetuses osalenud isikuid</w:t>
            </w:r>
          </w:p>
        </w:tc>
        <w:tc>
          <w:tcPr>
            <w:tcW w:w="5669" w:type="dxa"/>
            <w:hideMark/>
          </w:tcPr>
          <w:p w14:paraId="4DB36467" w14:textId="77777777" w:rsidR="00301B51" w:rsidRPr="00301B51" w:rsidRDefault="00301B51" w:rsidP="00301B51">
            <w:pPr>
              <w:spacing w:line="276" w:lineRule="auto"/>
              <w:jc w:val="both"/>
              <w:rPr>
                <w:rFonts w:ascii="Arial" w:hAnsi="Arial"/>
                <w:snapToGrid/>
                <w:szCs w:val="20"/>
                <w:lang w:eastAsia="et-EE"/>
              </w:rPr>
            </w:pPr>
            <w:r w:rsidRPr="00301B51">
              <w:rPr>
                <w:rFonts w:ascii="Arial" w:hAnsi="Arial"/>
                <w:snapToGrid/>
                <w:szCs w:val="20"/>
                <w:lang w:eastAsia="et-EE"/>
              </w:rPr>
              <w:t>5</w:t>
            </w:r>
          </w:p>
        </w:tc>
      </w:tr>
      <w:tr w:rsidR="00301B51" w:rsidRPr="00301B51" w14:paraId="60EF3B4E" w14:textId="77777777" w:rsidTr="00835CE0">
        <w:tc>
          <w:tcPr>
            <w:tcW w:w="3681" w:type="dxa"/>
            <w:hideMark/>
          </w:tcPr>
          <w:p w14:paraId="34DB2A6B" w14:textId="77777777" w:rsidR="00301B51" w:rsidRPr="00301B51" w:rsidRDefault="00301B51" w:rsidP="00301B51">
            <w:pPr>
              <w:spacing w:line="276" w:lineRule="auto"/>
              <w:jc w:val="both"/>
              <w:rPr>
                <w:rFonts w:ascii="Arial" w:hAnsi="Arial"/>
                <w:snapToGrid/>
                <w:szCs w:val="20"/>
                <w:lang w:eastAsia="et-EE"/>
              </w:rPr>
            </w:pPr>
            <w:r w:rsidRPr="00301B51">
              <w:rPr>
                <w:rFonts w:ascii="Arial" w:hAnsi="Arial"/>
                <w:snapToGrid/>
                <w:szCs w:val="20"/>
                <w:lang w:eastAsia="et-EE"/>
              </w:rPr>
              <w:t>Liiklusõnnetuses vigastatuid</w:t>
            </w:r>
          </w:p>
        </w:tc>
        <w:tc>
          <w:tcPr>
            <w:tcW w:w="5669" w:type="dxa"/>
            <w:hideMark/>
          </w:tcPr>
          <w:p w14:paraId="56F71BB8" w14:textId="77777777" w:rsidR="00301B51" w:rsidRPr="00301B51" w:rsidRDefault="00301B51" w:rsidP="00301B51">
            <w:pPr>
              <w:spacing w:line="276" w:lineRule="auto"/>
              <w:jc w:val="both"/>
              <w:rPr>
                <w:rFonts w:ascii="Arial" w:hAnsi="Arial"/>
                <w:snapToGrid/>
                <w:szCs w:val="20"/>
                <w:lang w:eastAsia="et-EE"/>
              </w:rPr>
            </w:pPr>
            <w:r w:rsidRPr="00301B51">
              <w:rPr>
                <w:rFonts w:ascii="Arial" w:hAnsi="Arial"/>
                <w:snapToGrid/>
                <w:szCs w:val="20"/>
                <w:lang w:eastAsia="et-EE"/>
              </w:rPr>
              <w:t>4</w:t>
            </w:r>
          </w:p>
        </w:tc>
      </w:tr>
      <w:tr w:rsidR="00301B51" w:rsidRPr="00301B51" w14:paraId="76398D00" w14:textId="77777777" w:rsidTr="00835CE0">
        <w:tc>
          <w:tcPr>
            <w:tcW w:w="3681" w:type="dxa"/>
            <w:hideMark/>
          </w:tcPr>
          <w:p w14:paraId="54C31AE4" w14:textId="77777777" w:rsidR="00301B51" w:rsidRPr="00301B51" w:rsidRDefault="00301B51" w:rsidP="00301B51">
            <w:pPr>
              <w:spacing w:line="276" w:lineRule="auto"/>
              <w:jc w:val="both"/>
              <w:rPr>
                <w:rFonts w:ascii="Arial" w:hAnsi="Arial"/>
                <w:snapToGrid/>
                <w:szCs w:val="20"/>
                <w:lang w:eastAsia="et-EE"/>
              </w:rPr>
            </w:pPr>
            <w:r w:rsidRPr="00301B51">
              <w:rPr>
                <w:rFonts w:ascii="Arial" w:hAnsi="Arial"/>
                <w:snapToGrid/>
                <w:szCs w:val="20"/>
                <w:lang w:eastAsia="et-EE"/>
              </w:rPr>
              <w:t>Liiklusõnnetuses hukkunuid</w:t>
            </w:r>
          </w:p>
        </w:tc>
        <w:tc>
          <w:tcPr>
            <w:tcW w:w="5669" w:type="dxa"/>
            <w:hideMark/>
          </w:tcPr>
          <w:p w14:paraId="5BEB8AD2" w14:textId="77777777" w:rsidR="00301B51" w:rsidRPr="00301B51" w:rsidRDefault="00301B51" w:rsidP="00301B51">
            <w:pPr>
              <w:spacing w:line="276" w:lineRule="auto"/>
              <w:jc w:val="both"/>
              <w:rPr>
                <w:rFonts w:ascii="Arial" w:hAnsi="Arial"/>
                <w:snapToGrid/>
                <w:szCs w:val="20"/>
                <w:lang w:eastAsia="et-EE"/>
              </w:rPr>
            </w:pPr>
            <w:r w:rsidRPr="00301B51">
              <w:rPr>
                <w:rFonts w:ascii="Arial" w:hAnsi="Arial"/>
                <w:snapToGrid/>
                <w:szCs w:val="20"/>
                <w:lang w:eastAsia="et-EE"/>
              </w:rPr>
              <w:t>0</w:t>
            </w:r>
          </w:p>
        </w:tc>
      </w:tr>
    </w:tbl>
    <w:p w14:paraId="18E33CBA" w14:textId="77777777" w:rsidR="00301B51" w:rsidRPr="00301B51" w:rsidRDefault="00301B51" w:rsidP="00301B51">
      <w:pPr>
        <w:spacing w:after="0" w:line="276" w:lineRule="auto"/>
        <w:jc w:val="both"/>
        <w:rPr>
          <w:snapToGrid/>
          <w:szCs w:val="20"/>
          <w:lang w:eastAsia="et-EE"/>
        </w:rPr>
      </w:pPr>
    </w:p>
    <w:p w14:paraId="609D6BA2" w14:textId="77777777" w:rsidR="00301B51" w:rsidRPr="00301B51" w:rsidRDefault="00301B51" w:rsidP="00301B51">
      <w:pPr>
        <w:spacing w:after="0" w:line="276" w:lineRule="auto"/>
        <w:jc w:val="both"/>
        <w:rPr>
          <w:b/>
          <w:bCs/>
          <w:snapToGrid/>
          <w:szCs w:val="20"/>
          <w:lang w:eastAsia="et-EE"/>
        </w:rPr>
      </w:pPr>
      <w:r w:rsidRPr="00301B51">
        <w:rPr>
          <w:b/>
          <w:bCs/>
          <w:snapToGrid/>
          <w:szCs w:val="20"/>
          <w:lang w:eastAsia="et-EE"/>
        </w:rPr>
        <w:t>1. Liiklusõnnetuse toimumise koha kirjeldus</w:t>
      </w:r>
      <w:r w:rsidRPr="00301B51">
        <w:rPr>
          <w:b/>
          <w:bCs/>
          <w:snapToGrid/>
          <w:spacing w:val="-2"/>
          <w:szCs w:val="20"/>
          <w:lang w:eastAsia="et-EE"/>
        </w:rPr>
        <w:t> </w:t>
      </w:r>
    </w:p>
    <w:p w14:paraId="12370B4F" w14:textId="77777777" w:rsidR="00301B51" w:rsidRPr="00301B51" w:rsidRDefault="00301B51" w:rsidP="00301B51">
      <w:pPr>
        <w:spacing w:after="0" w:line="276" w:lineRule="auto"/>
        <w:jc w:val="both"/>
        <w:rPr>
          <w:snapToGrid/>
          <w:szCs w:val="20"/>
          <w:lang w:eastAsia="et-EE"/>
        </w:rPr>
      </w:pPr>
      <w:r w:rsidRPr="00301B51">
        <w:rPr>
          <w:snapToGrid/>
          <w:szCs w:val="20"/>
          <w:lang w:eastAsia="et-EE"/>
        </w:rPr>
        <w:t>1.1. Sündmuskoht asub Võru maakonnas, Võru vallas, Otsa külas kõrvalmaantee T 18200 Lepassaare-Otsa tee kilomeetril 3,35. Sündmuskoht asub asula liikluskorralduse piiri lähedal, kuid väljaspool asula liikluskorraldust. Otsa poolt Lepassaare suunas, ehk sõiduki liikumissuunast lähtuvalt vaadelduna on tee sirge ja peale asula liikluskorralduse lõppu tähistavat liiklusmärki on vasakkurv ja seejärel paremkurv. Tegemist kahe järjestikuse kurviga. Vasakkurv on tee püstkõverikul ja kurvi keskkohast algab ca 4,5 %-</w:t>
      </w:r>
      <w:proofErr w:type="spellStart"/>
      <w:r w:rsidRPr="00301B51">
        <w:rPr>
          <w:snapToGrid/>
          <w:szCs w:val="20"/>
          <w:lang w:eastAsia="et-EE"/>
        </w:rPr>
        <w:t>line</w:t>
      </w:r>
      <w:proofErr w:type="spellEnd"/>
      <w:r w:rsidRPr="00301B51">
        <w:rPr>
          <w:snapToGrid/>
          <w:szCs w:val="20"/>
          <w:lang w:eastAsia="et-EE"/>
        </w:rPr>
        <w:t xml:space="preserve"> langus. Püstkõveriku tõttu on pikinähtavus varjatud. Sõiduki sõidusuunast lähtuvalt on tee paremal pool heinamaa ja vasakul kaerapõld. Sündmuskoha lähedal on kaks üksikut teeäärset talu, millest üks jääb asula liikluskorralduse lõigule ja teine asula piiridest väljapoole.</w:t>
      </w:r>
    </w:p>
    <w:p w14:paraId="64B986ED" w14:textId="77777777" w:rsidR="00301B51" w:rsidRPr="00301B51" w:rsidRDefault="00301B51" w:rsidP="00301B51">
      <w:pPr>
        <w:spacing w:after="0" w:line="276" w:lineRule="auto"/>
        <w:jc w:val="both"/>
        <w:rPr>
          <w:snapToGrid/>
          <w:szCs w:val="20"/>
          <w:lang w:eastAsia="et-EE"/>
        </w:rPr>
      </w:pPr>
      <w:r w:rsidRPr="00301B51">
        <w:rPr>
          <w:snapToGrid/>
          <w:szCs w:val="20"/>
          <w:lang w:eastAsia="et-EE"/>
        </w:rPr>
        <w:t xml:space="preserve">1.2. Teekate on pinnatud mustkattega ja laiusega 5,05 meetrit. Teekatte on märgistatud äärejoontega, sõidutee laius 4,25 meetrit, paremal  0,3 meetri ja vasakul 0,5 meetri laiused kindlustatud teepeenrad. Lisaks kindlustatud teepeenardele ka kruusakattega rohtunud 1,0 meetri laiused teepeenrad. Tee ääres peale teepeenraid, paremal pool on 0,5 meetri sügavune ja vasakul 0,6 meetri sügavune kraav. Teekate on pinnatud ja kulunud, on vähesel määral ebatasane, kuid rahuldavas seisukorras. Liiklussagedus </w:t>
      </w:r>
      <w:r w:rsidRPr="00301B51">
        <w:rPr>
          <w:snapToGrid/>
          <w:szCs w:val="20"/>
          <w:lang w:eastAsia="et-EE"/>
        </w:rPr>
        <w:lastRenderedPageBreak/>
        <w:t>liiklusõnnetuse toimumiskohas hinnanguliselt 30 sõidukit tunnis ja keskmine liiklussagedus  266 sõidukit ööpäevas.</w:t>
      </w:r>
    </w:p>
    <w:p w14:paraId="3C7A18E6" w14:textId="77777777" w:rsidR="00301B51" w:rsidRPr="00301B51" w:rsidRDefault="00301B51" w:rsidP="00301B51">
      <w:pPr>
        <w:spacing w:after="0" w:line="276" w:lineRule="auto"/>
        <w:jc w:val="both"/>
        <w:rPr>
          <w:snapToGrid/>
          <w:szCs w:val="20"/>
          <w:lang w:eastAsia="et-EE"/>
        </w:rPr>
      </w:pPr>
      <w:r w:rsidRPr="00301B51">
        <w:rPr>
          <w:snapToGrid/>
          <w:szCs w:val="20"/>
          <w:lang w:eastAsia="et-EE"/>
        </w:rPr>
        <w:t>1.3. Liiklusõnnetus juhtus valgel ajal. Teekate oli kuiv,  ilm selge ja vähese pilvisusega  õhutemperatuur 17° ning katte temperatuur  ca 29º.</w:t>
      </w:r>
    </w:p>
    <w:p w14:paraId="331A117D" w14:textId="77777777" w:rsidR="00301B51" w:rsidRPr="00301B51" w:rsidRDefault="00301B51" w:rsidP="00301B51">
      <w:pPr>
        <w:spacing w:after="0" w:line="276" w:lineRule="auto"/>
        <w:jc w:val="both"/>
        <w:rPr>
          <w:snapToGrid/>
          <w:szCs w:val="20"/>
          <w:lang w:eastAsia="et-EE"/>
        </w:rPr>
      </w:pPr>
      <w:r w:rsidRPr="00301B51">
        <w:rPr>
          <w:snapToGrid/>
          <w:szCs w:val="20"/>
          <w:lang w:eastAsia="et-EE"/>
        </w:rPr>
        <w:t>1.4. Liiklusõnnetuse sündmuskohal ja selle läheduses ei ole viimase viie aasta jooksul liiklusõnnetusi registreeritud.</w:t>
      </w:r>
    </w:p>
    <w:p w14:paraId="0A1DAB66" w14:textId="77777777" w:rsidR="00301B51" w:rsidRPr="00301B51" w:rsidRDefault="00301B51" w:rsidP="00301B51">
      <w:pPr>
        <w:spacing w:after="0" w:line="276" w:lineRule="auto"/>
        <w:jc w:val="both"/>
        <w:rPr>
          <w:snapToGrid/>
          <w:szCs w:val="20"/>
          <w:lang w:eastAsia="et-EE"/>
        </w:rPr>
      </w:pPr>
    </w:p>
    <w:p w14:paraId="2F452A5E" w14:textId="77777777" w:rsidR="00301B51" w:rsidRPr="00301B51" w:rsidRDefault="00301B51" w:rsidP="00301B51">
      <w:pPr>
        <w:spacing w:after="0" w:line="276" w:lineRule="auto"/>
        <w:jc w:val="both"/>
        <w:rPr>
          <w:b/>
          <w:bCs/>
          <w:snapToGrid/>
          <w:szCs w:val="20"/>
          <w:lang w:eastAsia="et-EE"/>
        </w:rPr>
      </w:pPr>
      <w:r w:rsidRPr="00301B51">
        <w:rPr>
          <w:b/>
          <w:bCs/>
          <w:snapToGrid/>
          <w:szCs w:val="20"/>
          <w:lang w:eastAsia="et-EE"/>
        </w:rPr>
        <w:t>2. Liiklusõnnetuse lühikirjeldus</w:t>
      </w:r>
    </w:p>
    <w:p w14:paraId="0B77287A" w14:textId="7BB5BAC2" w:rsidR="00301B51" w:rsidRPr="00301B51" w:rsidRDefault="00301B51" w:rsidP="00301B51">
      <w:pPr>
        <w:spacing w:after="0" w:line="276" w:lineRule="auto"/>
        <w:jc w:val="both"/>
        <w:rPr>
          <w:snapToGrid/>
          <w:szCs w:val="20"/>
          <w:lang w:eastAsia="et-EE"/>
        </w:rPr>
      </w:pPr>
      <w:r w:rsidRPr="00301B51">
        <w:rPr>
          <w:snapToGrid/>
          <w:szCs w:val="20"/>
          <w:lang w:eastAsia="et-EE"/>
        </w:rPr>
        <w:t>2.1. Liiklusõnnetuses osales sõiduauto Land Rover RANGE ROVER (2016), mida juhtis 46-aastane mees. Lisaks juhile oli autos veel neli sõitjat.</w:t>
      </w:r>
    </w:p>
    <w:p w14:paraId="75587901" w14:textId="77777777" w:rsidR="00301B51" w:rsidRPr="00301B51" w:rsidRDefault="00301B51" w:rsidP="00301B51">
      <w:pPr>
        <w:spacing w:after="0" w:line="276" w:lineRule="auto"/>
        <w:jc w:val="both"/>
        <w:rPr>
          <w:snapToGrid/>
          <w:szCs w:val="20"/>
          <w:lang w:eastAsia="et-EE"/>
        </w:rPr>
      </w:pPr>
      <w:r w:rsidRPr="00301B51">
        <w:rPr>
          <w:snapToGrid/>
          <w:szCs w:val="20"/>
          <w:lang w:eastAsia="et-EE"/>
        </w:rPr>
        <w:t>2.2. Mööda Lepassaare-Otsa teed Lepassaare suunas liikunus sõiduauto Land Roveri juht kaotas kurvilise teelõigul sõiduki üle kontrolli, mistõttu sõiduk paiskus vasakule poole teelt välja põllule. Sõiduk rullus üle katuse ja deformeerus. Juht ja sõitjad toimetati Tartu Ülikooli kliinikumi.</w:t>
      </w:r>
    </w:p>
    <w:p w14:paraId="1B3A13F1" w14:textId="77777777" w:rsidR="00301B51" w:rsidRPr="00301B51" w:rsidRDefault="00301B51" w:rsidP="00301B51">
      <w:pPr>
        <w:spacing w:after="0" w:line="276" w:lineRule="auto"/>
        <w:jc w:val="both"/>
        <w:rPr>
          <w:snapToGrid/>
          <w:szCs w:val="20"/>
          <w:lang w:eastAsia="et-EE"/>
        </w:rPr>
      </w:pPr>
    </w:p>
    <w:p w14:paraId="1E1BD121" w14:textId="2102E9C1" w:rsidR="00301B51" w:rsidRPr="00301B51" w:rsidRDefault="00301B51" w:rsidP="00301B51">
      <w:pPr>
        <w:spacing w:after="0" w:line="276" w:lineRule="auto"/>
        <w:jc w:val="both"/>
        <w:rPr>
          <w:b/>
          <w:bCs/>
          <w:snapToGrid/>
          <w:szCs w:val="20"/>
          <w:lang w:eastAsia="et-EE"/>
        </w:rPr>
      </w:pPr>
      <w:r w:rsidRPr="00301B51">
        <w:rPr>
          <w:b/>
          <w:bCs/>
          <w:snapToGrid/>
          <w:szCs w:val="20"/>
          <w:lang w:eastAsia="et-EE"/>
        </w:rPr>
        <w:t xml:space="preserve">3. </w:t>
      </w:r>
      <w:r w:rsidR="00AE0702">
        <w:rPr>
          <w:b/>
          <w:bCs/>
          <w:snapToGrid/>
          <w:szCs w:val="20"/>
          <w:lang w:eastAsia="et-EE"/>
        </w:rPr>
        <w:t>Liikluskeskkonda puudutavad riskitegurid ja muud asjaolud</w:t>
      </w:r>
    </w:p>
    <w:p w14:paraId="25366C88" w14:textId="1F78A5E6" w:rsidR="00301B51" w:rsidRPr="00301B51" w:rsidRDefault="00301B51" w:rsidP="00301B51">
      <w:pPr>
        <w:spacing w:after="0" w:line="276" w:lineRule="auto"/>
        <w:jc w:val="both"/>
        <w:rPr>
          <w:snapToGrid/>
          <w:szCs w:val="20"/>
          <w:lang w:eastAsia="et-EE"/>
        </w:rPr>
      </w:pPr>
      <w:r w:rsidRPr="00301B51">
        <w:rPr>
          <w:snapToGrid/>
          <w:szCs w:val="20"/>
          <w:lang w:eastAsia="et-EE"/>
        </w:rPr>
        <w:t>3.1. Enne järjestikuseid kurve eelneval teelõigul on juhil  raske tajuda, et kehtib asula liikluskord ja ühtlasi kiiruspiirang 50 km/h. Sirgel teelõigul võimalik sõita kiiremini kui lubatud ja peale sirget on eesolevad kurvid raskesi tajutavad.  Kurvi läbimiseks sobimatu kiiruse valiku korral, võimendab eksimust kurvi keskosast algav langus.</w:t>
      </w:r>
    </w:p>
    <w:p w14:paraId="6F3C60EA" w14:textId="77777777" w:rsidR="00301B51" w:rsidRPr="00301B51" w:rsidRDefault="00301B51" w:rsidP="00301B51">
      <w:pPr>
        <w:spacing w:after="0" w:line="276" w:lineRule="auto"/>
        <w:jc w:val="both"/>
        <w:rPr>
          <w:snapToGrid/>
          <w:szCs w:val="20"/>
          <w:lang w:eastAsia="et-EE"/>
        </w:rPr>
      </w:pPr>
    </w:p>
    <w:p w14:paraId="7A5EF16F" w14:textId="617EF5CB" w:rsidR="00301B51" w:rsidRPr="00301B51" w:rsidRDefault="00AE0702" w:rsidP="00301B51">
      <w:pPr>
        <w:spacing w:after="0" w:line="276" w:lineRule="auto"/>
        <w:jc w:val="both"/>
        <w:rPr>
          <w:b/>
          <w:bCs/>
          <w:snapToGrid/>
          <w:szCs w:val="20"/>
          <w:lang w:eastAsia="et-EE"/>
        </w:rPr>
      </w:pPr>
      <w:r>
        <w:rPr>
          <w:b/>
          <w:bCs/>
          <w:snapToGrid/>
          <w:szCs w:val="20"/>
          <w:lang w:eastAsia="et-EE"/>
        </w:rPr>
        <w:t>4</w:t>
      </w:r>
      <w:r w:rsidR="00301B51" w:rsidRPr="00301B51">
        <w:rPr>
          <w:b/>
          <w:bCs/>
          <w:snapToGrid/>
          <w:szCs w:val="20"/>
          <w:lang w:eastAsia="et-EE"/>
        </w:rPr>
        <w:t>. Ettepanekud liikluskeskkonna parandamiseks konkreetse liiklusõnnetuse toimumise kohal</w:t>
      </w:r>
    </w:p>
    <w:p w14:paraId="2761160E" w14:textId="7901D627" w:rsidR="00301B51" w:rsidRPr="00301B51" w:rsidRDefault="00AE0702" w:rsidP="00301B51">
      <w:pPr>
        <w:spacing w:after="0" w:line="276" w:lineRule="auto"/>
        <w:jc w:val="both"/>
        <w:rPr>
          <w:snapToGrid/>
          <w:szCs w:val="20"/>
          <w:lang w:eastAsia="et-EE"/>
        </w:rPr>
      </w:pPr>
      <w:r>
        <w:rPr>
          <w:snapToGrid/>
          <w:szCs w:val="20"/>
          <w:lang w:eastAsia="et-EE"/>
        </w:rPr>
        <w:t>4</w:t>
      </w:r>
      <w:r w:rsidR="00301B51" w:rsidRPr="00301B51">
        <w:rPr>
          <w:snapToGrid/>
          <w:szCs w:val="20"/>
          <w:lang w:eastAsia="et-EE"/>
        </w:rPr>
        <w:t>.1. Otsa ja Lepassaare poolt paigaldada liiklusmärgid nr 682 "Kurvisuund" ( 2 üksikelementi).</w:t>
      </w:r>
    </w:p>
    <w:p w14:paraId="5297CBC2" w14:textId="77777777" w:rsidR="00301B51" w:rsidRPr="00301B51" w:rsidRDefault="00301B51" w:rsidP="00301B51">
      <w:pPr>
        <w:spacing w:after="0" w:line="276" w:lineRule="auto"/>
        <w:jc w:val="both"/>
        <w:rPr>
          <w:snapToGrid/>
          <w:szCs w:val="20"/>
          <w:lang w:eastAsia="et-EE"/>
        </w:rPr>
      </w:pPr>
    </w:p>
    <w:p w14:paraId="6C4E52D1" w14:textId="00561E80" w:rsidR="008B636C" w:rsidRDefault="008B636C" w:rsidP="008B636C">
      <w:pPr>
        <w:keepLines/>
        <w:spacing w:after="0" w:line="276" w:lineRule="auto"/>
        <w:jc w:val="both"/>
        <w:rPr>
          <w:rFonts w:asciiTheme="minorHAnsi" w:hAnsiTheme="minorHAnsi" w:cstheme="minorHAnsi"/>
          <w:color w:val="FF0000"/>
          <w:szCs w:val="20"/>
        </w:rPr>
      </w:pPr>
    </w:p>
    <w:p w14:paraId="04B48277" w14:textId="77777777" w:rsidR="00AE0702" w:rsidRDefault="00AE0702" w:rsidP="008B636C">
      <w:pPr>
        <w:keepLines/>
        <w:spacing w:after="0" w:line="276" w:lineRule="auto"/>
        <w:jc w:val="both"/>
        <w:rPr>
          <w:rFonts w:asciiTheme="minorHAnsi" w:hAnsiTheme="minorHAnsi" w:cstheme="minorHAnsi"/>
          <w:color w:val="FF0000"/>
          <w:szCs w:val="20"/>
        </w:rPr>
      </w:pPr>
    </w:p>
    <w:p w14:paraId="6E9408E9" w14:textId="77777777" w:rsidR="00AE0702" w:rsidRDefault="00AE0702" w:rsidP="008B636C">
      <w:pPr>
        <w:keepLines/>
        <w:spacing w:after="0" w:line="276" w:lineRule="auto"/>
        <w:jc w:val="both"/>
        <w:rPr>
          <w:rFonts w:asciiTheme="minorHAnsi" w:hAnsiTheme="minorHAnsi" w:cstheme="minorHAnsi"/>
          <w:color w:val="FF0000"/>
          <w:szCs w:val="20"/>
        </w:rPr>
      </w:pPr>
    </w:p>
    <w:p w14:paraId="297702FB" w14:textId="77777777" w:rsidR="00AE0702" w:rsidRPr="00BF7543" w:rsidRDefault="00AE0702" w:rsidP="008B636C">
      <w:pPr>
        <w:keepLines/>
        <w:spacing w:after="0" w:line="276" w:lineRule="auto"/>
        <w:jc w:val="both"/>
        <w:rPr>
          <w:rFonts w:asciiTheme="minorHAnsi" w:hAnsiTheme="minorHAnsi" w:cstheme="minorHAnsi"/>
          <w:color w:val="FF0000"/>
          <w:szCs w:val="20"/>
        </w:rPr>
      </w:pPr>
    </w:p>
    <w:p w14:paraId="2A9C6ED3" w14:textId="77777777" w:rsidR="00E5771D" w:rsidRPr="002E10D5" w:rsidRDefault="00E5771D" w:rsidP="002E10D5">
      <w:pPr>
        <w:spacing w:after="0" w:line="276" w:lineRule="auto"/>
        <w:jc w:val="both"/>
        <w:rPr>
          <w:snapToGrid/>
          <w:szCs w:val="20"/>
          <w:lang w:eastAsia="et-EE"/>
        </w:rPr>
      </w:pPr>
    </w:p>
    <w:p w14:paraId="72A91D9B" w14:textId="66E1F3AE" w:rsidR="00DA2754" w:rsidRPr="002848ED" w:rsidRDefault="00DA2754" w:rsidP="00C277F9">
      <w:pPr>
        <w:spacing w:after="0" w:line="276" w:lineRule="auto"/>
        <w:ind w:left="624" w:hanging="567"/>
        <w:rPr>
          <w:rFonts w:asciiTheme="minorHAnsi" w:hAnsiTheme="minorHAnsi" w:cstheme="minorHAnsi"/>
          <w:szCs w:val="20"/>
        </w:rPr>
      </w:pPr>
      <w:r w:rsidRPr="002848ED">
        <w:rPr>
          <w:rFonts w:asciiTheme="minorHAnsi" w:hAnsiTheme="minorHAnsi" w:cstheme="minorHAnsi"/>
          <w:szCs w:val="20"/>
        </w:rPr>
        <w:t>Lugupidamisega</w:t>
      </w:r>
      <w:r w:rsidR="004C7E49">
        <w:rPr>
          <w:rFonts w:asciiTheme="minorHAnsi" w:hAnsiTheme="minorHAnsi" w:cstheme="minorHAnsi"/>
          <w:szCs w:val="20"/>
        </w:rPr>
        <w:t>,</w:t>
      </w:r>
    </w:p>
    <w:p w14:paraId="3C8F2195" w14:textId="77777777" w:rsidR="00E110F3" w:rsidRDefault="00E110F3" w:rsidP="00C277F9">
      <w:pPr>
        <w:spacing w:after="0" w:line="276" w:lineRule="auto"/>
        <w:ind w:left="624" w:hanging="567"/>
        <w:contextualSpacing/>
        <w:rPr>
          <w:rFonts w:asciiTheme="minorHAnsi" w:hAnsiTheme="minorHAnsi" w:cstheme="minorHAnsi"/>
          <w:szCs w:val="20"/>
        </w:rPr>
      </w:pPr>
    </w:p>
    <w:p w14:paraId="7F74DBF3" w14:textId="7AA58FEB" w:rsidR="00DA2754" w:rsidRPr="002848ED" w:rsidRDefault="00DA2754" w:rsidP="00C277F9">
      <w:pPr>
        <w:spacing w:after="0" w:line="276" w:lineRule="auto"/>
        <w:ind w:left="624" w:hanging="567"/>
        <w:contextualSpacing/>
        <w:rPr>
          <w:rFonts w:asciiTheme="minorHAnsi" w:hAnsiTheme="minorHAnsi" w:cstheme="minorHAnsi"/>
          <w:szCs w:val="20"/>
        </w:rPr>
      </w:pPr>
      <w:r w:rsidRPr="002848ED">
        <w:rPr>
          <w:rFonts w:asciiTheme="minorHAnsi" w:hAnsiTheme="minorHAnsi" w:cstheme="minorHAnsi"/>
          <w:szCs w:val="20"/>
        </w:rPr>
        <w:t>Villu Vane</w:t>
      </w:r>
    </w:p>
    <w:p w14:paraId="4126F0DD" w14:textId="2178B5C5" w:rsidR="00591F4A" w:rsidRDefault="00DA2754" w:rsidP="00C277F9">
      <w:pPr>
        <w:spacing w:after="0" w:line="276" w:lineRule="auto"/>
        <w:ind w:left="624" w:hanging="567"/>
        <w:contextualSpacing/>
        <w:rPr>
          <w:rFonts w:asciiTheme="minorHAnsi" w:hAnsiTheme="minorHAnsi" w:cstheme="minorHAnsi"/>
          <w:szCs w:val="20"/>
        </w:rPr>
      </w:pPr>
      <w:r w:rsidRPr="002848ED">
        <w:rPr>
          <w:rFonts w:asciiTheme="minorHAnsi" w:hAnsiTheme="minorHAnsi" w:cstheme="minorHAnsi"/>
          <w:szCs w:val="20"/>
        </w:rPr>
        <w:t>komisjoni esimees</w:t>
      </w:r>
      <w:r w:rsidR="004969E9">
        <w:rPr>
          <w:rFonts w:asciiTheme="minorHAnsi" w:hAnsiTheme="minorHAnsi" w:cstheme="minorHAnsi"/>
          <w:szCs w:val="20"/>
        </w:rPr>
        <w:t>,</w:t>
      </w:r>
    </w:p>
    <w:p w14:paraId="79B4BF84" w14:textId="25DFFFCA" w:rsidR="00A66A0E" w:rsidRDefault="00EE05AE" w:rsidP="00C277F9">
      <w:pPr>
        <w:spacing w:after="0" w:line="276" w:lineRule="auto"/>
        <w:ind w:left="624" w:hanging="567"/>
        <w:contextualSpacing/>
        <w:rPr>
          <w:rFonts w:asciiTheme="minorHAnsi" w:hAnsiTheme="minorHAnsi" w:cstheme="minorHAnsi"/>
          <w:szCs w:val="20"/>
        </w:rPr>
      </w:pPr>
      <w:r>
        <w:rPr>
          <w:rFonts w:asciiTheme="minorHAnsi" w:hAnsiTheme="minorHAnsi" w:cstheme="minorHAnsi"/>
          <w:szCs w:val="20"/>
        </w:rPr>
        <w:t xml:space="preserve">liiklusohutuse </w:t>
      </w:r>
      <w:r w:rsidR="00A66A0E">
        <w:rPr>
          <w:rFonts w:asciiTheme="minorHAnsi" w:hAnsiTheme="minorHAnsi" w:cstheme="minorHAnsi"/>
          <w:szCs w:val="20"/>
        </w:rPr>
        <w:t>osakond</w:t>
      </w:r>
    </w:p>
    <w:p w14:paraId="7A9025E2" w14:textId="0B7BF8A9" w:rsidR="00C81C51" w:rsidRDefault="00C81C51" w:rsidP="00C277F9">
      <w:pPr>
        <w:spacing w:after="0" w:line="276" w:lineRule="auto"/>
        <w:ind w:left="624" w:hanging="567"/>
        <w:contextualSpacing/>
        <w:rPr>
          <w:rFonts w:asciiTheme="minorHAnsi" w:hAnsiTheme="minorHAnsi" w:cstheme="minorHAnsi"/>
          <w:szCs w:val="20"/>
        </w:rPr>
      </w:pPr>
      <w:r>
        <w:rPr>
          <w:rFonts w:asciiTheme="minorHAnsi" w:hAnsiTheme="minorHAnsi" w:cstheme="minorHAnsi"/>
          <w:szCs w:val="20"/>
        </w:rPr>
        <w:t>Transpordiamet</w:t>
      </w:r>
    </w:p>
    <w:p w14:paraId="4E766933" w14:textId="4969CAA6" w:rsidR="00276E6C" w:rsidRPr="002848ED" w:rsidRDefault="00276E6C" w:rsidP="00C277F9">
      <w:pPr>
        <w:spacing w:after="0" w:line="276" w:lineRule="auto"/>
        <w:ind w:left="624" w:hanging="567"/>
        <w:contextualSpacing/>
        <w:rPr>
          <w:rFonts w:asciiTheme="minorHAnsi" w:hAnsiTheme="minorHAnsi" w:cstheme="minorHAnsi"/>
          <w:szCs w:val="20"/>
        </w:rPr>
      </w:pPr>
      <w:r>
        <w:rPr>
          <w:rFonts w:asciiTheme="minorHAnsi" w:hAnsiTheme="minorHAnsi" w:cstheme="minorHAnsi"/>
          <w:szCs w:val="20"/>
        </w:rPr>
        <w:t>5093712</w:t>
      </w:r>
    </w:p>
    <w:p w14:paraId="0DF3243B" w14:textId="77777777" w:rsidR="00A93594" w:rsidRPr="002848ED" w:rsidRDefault="00591F4A" w:rsidP="008C6365">
      <w:pPr>
        <w:spacing w:after="0" w:line="276" w:lineRule="auto"/>
        <w:ind w:left="624" w:hanging="567"/>
        <w:contextualSpacing/>
        <w:rPr>
          <w:rFonts w:asciiTheme="minorHAnsi" w:hAnsiTheme="minorHAnsi" w:cstheme="minorHAnsi"/>
          <w:szCs w:val="20"/>
        </w:rPr>
      </w:pPr>
      <w:r w:rsidRPr="002848ED">
        <w:rPr>
          <w:rFonts w:asciiTheme="minorHAnsi" w:hAnsiTheme="minorHAnsi" w:cstheme="minorHAnsi"/>
          <w:szCs w:val="20"/>
        </w:rPr>
        <w:t>/allkirjastatud digitaalselt/</w:t>
      </w:r>
    </w:p>
    <w:sectPr w:rsidR="00A93594" w:rsidRPr="002848ED" w:rsidSect="00DA6ECA">
      <w:headerReference w:type="default" r:id="rId9"/>
      <w:footerReference w:type="first" r:id="rId10"/>
      <w:pgSz w:w="11906" w:h="16838" w:code="9"/>
      <w:pgMar w:top="1134" w:right="851"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3F5F79" w14:textId="77777777" w:rsidR="00C67F3D" w:rsidRDefault="00C67F3D">
      <w:r>
        <w:separator/>
      </w:r>
    </w:p>
  </w:endnote>
  <w:endnote w:type="continuationSeparator" w:id="0">
    <w:p w14:paraId="0473B6B8" w14:textId="77777777" w:rsidR="00C67F3D" w:rsidRDefault="00C67F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0085"/>
      <w:docPartObj>
        <w:docPartGallery w:val="Page Numbers (Bottom of Page)"/>
        <w:docPartUnique/>
      </w:docPartObj>
    </w:sdtPr>
    <w:sdtEndPr/>
    <w:sdtContent>
      <w:p w14:paraId="24B78BD6" w14:textId="77777777" w:rsidR="00564570" w:rsidRDefault="00564570">
        <w:pPr>
          <w:pStyle w:val="Jalus"/>
          <w:jc w:val="center"/>
        </w:pPr>
        <w:r>
          <w:fldChar w:fldCharType="begin"/>
        </w:r>
        <w:r>
          <w:instrText>PAGE   \* MERGEFORMAT</w:instrText>
        </w:r>
        <w:r>
          <w:fldChar w:fldCharType="separate"/>
        </w:r>
        <w:r w:rsidR="00272A8A">
          <w:rPr>
            <w:noProof/>
          </w:rPr>
          <w:t>1</w:t>
        </w:r>
        <w:r>
          <w:fldChar w:fldCharType="end"/>
        </w:r>
      </w:p>
    </w:sdtContent>
  </w:sdt>
  <w:p w14:paraId="307C60D8" w14:textId="77777777" w:rsidR="00564570" w:rsidRDefault="0056457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9E8E1" w14:textId="77777777" w:rsidR="00C67F3D" w:rsidRDefault="00C67F3D">
      <w:r>
        <w:separator/>
      </w:r>
    </w:p>
  </w:footnote>
  <w:footnote w:type="continuationSeparator" w:id="0">
    <w:p w14:paraId="418FFAB8" w14:textId="77777777" w:rsidR="00C67F3D" w:rsidRDefault="00C67F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A1AD3" w14:textId="77777777" w:rsidR="00037DEB" w:rsidRDefault="00037DEB">
    <w:pPr>
      <w:pStyle w:val="Pis"/>
      <w:jc w:val="center"/>
    </w:pPr>
    <w:r>
      <w:t xml:space="preserve">- </w:t>
    </w:r>
    <w:r w:rsidR="001161AA">
      <w:fldChar w:fldCharType="begin"/>
    </w:r>
    <w:r>
      <w:instrText xml:space="preserve"> PAGE </w:instrText>
    </w:r>
    <w:r w:rsidR="001161AA">
      <w:fldChar w:fldCharType="separate"/>
    </w:r>
    <w:r w:rsidR="00272A8A">
      <w:rPr>
        <w:noProof/>
      </w:rPr>
      <w:t>4</w:t>
    </w:r>
    <w:r w:rsidR="001161AA">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E6366"/>
    <w:multiLevelType w:val="multilevel"/>
    <w:tmpl w:val="90CED0F2"/>
    <w:lvl w:ilvl="0">
      <w:start w:val="1"/>
      <w:numFmt w:val="decimal"/>
      <w:pStyle w:val="Punktidegasisu"/>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Restart w:val="0"/>
      <w:lvlText w:val="%1.%2.%3.%4"/>
      <w:lvlJc w:val="left"/>
      <w:pPr>
        <w:tabs>
          <w:tab w:val="num" w:pos="851"/>
        </w:tabs>
        <w:ind w:left="851" w:hanging="851"/>
      </w:pPr>
      <w:rPr>
        <w:rFonts w:hint="default"/>
      </w:rPr>
    </w:lvl>
    <w:lvl w:ilvl="4">
      <w:start w:val="1"/>
      <w:numFmt w:val="decimal"/>
      <w:lvlText w:val="(%5)"/>
      <w:lvlJc w:val="left"/>
      <w:pPr>
        <w:tabs>
          <w:tab w:val="num" w:pos="3676"/>
        </w:tabs>
        <w:ind w:left="3676" w:hanging="720"/>
      </w:pPr>
      <w:rPr>
        <w:rFonts w:hint="default"/>
      </w:rPr>
    </w:lvl>
    <w:lvl w:ilvl="5">
      <w:start w:val="1"/>
      <w:numFmt w:val="lowerRoman"/>
      <w:lvlText w:val="%6."/>
      <w:lvlJc w:val="right"/>
      <w:pPr>
        <w:tabs>
          <w:tab w:val="num" w:pos="4036"/>
        </w:tabs>
        <w:ind w:left="4036" w:hanging="180"/>
      </w:pPr>
      <w:rPr>
        <w:rFonts w:hint="default"/>
      </w:rPr>
    </w:lvl>
    <w:lvl w:ilvl="6">
      <w:start w:val="1"/>
      <w:numFmt w:val="decimal"/>
      <w:lvlText w:val="%7."/>
      <w:lvlJc w:val="left"/>
      <w:pPr>
        <w:tabs>
          <w:tab w:val="num" w:pos="4756"/>
        </w:tabs>
        <w:ind w:left="4756" w:hanging="360"/>
      </w:pPr>
      <w:rPr>
        <w:rFonts w:hint="default"/>
      </w:rPr>
    </w:lvl>
    <w:lvl w:ilvl="7">
      <w:start w:val="1"/>
      <w:numFmt w:val="lowerLetter"/>
      <w:lvlText w:val="%8."/>
      <w:lvlJc w:val="left"/>
      <w:pPr>
        <w:tabs>
          <w:tab w:val="num" w:pos="5476"/>
        </w:tabs>
        <w:ind w:left="5476" w:hanging="360"/>
      </w:pPr>
      <w:rPr>
        <w:rFonts w:hint="default"/>
      </w:rPr>
    </w:lvl>
    <w:lvl w:ilvl="8">
      <w:start w:val="1"/>
      <w:numFmt w:val="lowerRoman"/>
      <w:lvlText w:val="%9."/>
      <w:lvlJc w:val="right"/>
      <w:pPr>
        <w:tabs>
          <w:tab w:val="num" w:pos="6196"/>
        </w:tabs>
        <w:ind w:left="6196" w:hanging="180"/>
      </w:pPr>
      <w:rPr>
        <w:rFonts w:hint="default"/>
      </w:rPr>
    </w:lvl>
  </w:abstractNum>
  <w:abstractNum w:abstractNumId="1" w15:restartNumberingAfterBreak="0">
    <w:nsid w:val="0D3E2BEA"/>
    <w:multiLevelType w:val="hybridMultilevel"/>
    <w:tmpl w:val="E9A8781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FFE2A63"/>
    <w:multiLevelType w:val="multilevel"/>
    <w:tmpl w:val="4A72496C"/>
    <w:lvl w:ilvl="0">
      <w:start w:val="1"/>
      <w:numFmt w:val="bullet"/>
      <w:pStyle w:val="Loetelu"/>
      <w:lvlText w:val=""/>
      <w:lvlJc w:val="left"/>
      <w:pPr>
        <w:tabs>
          <w:tab w:val="num" w:pos="720"/>
        </w:tabs>
        <w:ind w:left="720" w:hanging="360"/>
      </w:pPr>
      <w:rPr>
        <w:rFonts w:ascii="Wingdings"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3" w15:restartNumberingAfterBreak="0">
    <w:nsid w:val="1F566B80"/>
    <w:multiLevelType w:val="hybridMultilevel"/>
    <w:tmpl w:val="D368E05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2CAF760D"/>
    <w:multiLevelType w:val="hybridMultilevel"/>
    <w:tmpl w:val="54DE3AC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3C525FFB"/>
    <w:multiLevelType w:val="multilevel"/>
    <w:tmpl w:val="BD1C5C86"/>
    <w:lvl w:ilvl="0">
      <w:start w:val="1"/>
      <w:numFmt w:val="decimal"/>
      <w:pStyle w:val="Pealkiri1"/>
      <w:lvlText w:val="%1"/>
      <w:lvlJc w:val="left"/>
      <w:pPr>
        <w:tabs>
          <w:tab w:val="num" w:pos="851"/>
        </w:tabs>
        <w:ind w:left="851" w:hanging="851"/>
      </w:pPr>
      <w:rPr>
        <w:rFonts w:ascii="Arial" w:hAnsi="Arial" w:hint="default"/>
        <w:b/>
        <w:i w:val="0"/>
        <w:sz w:val="20"/>
      </w:rPr>
    </w:lvl>
    <w:lvl w:ilvl="1">
      <w:start w:val="1"/>
      <w:numFmt w:val="decimal"/>
      <w:pStyle w:val="Pealkiri2"/>
      <w:lvlText w:val="%1.%2"/>
      <w:lvlJc w:val="left"/>
      <w:pPr>
        <w:tabs>
          <w:tab w:val="num" w:pos="851"/>
        </w:tabs>
        <w:ind w:left="851" w:hanging="851"/>
      </w:pPr>
      <w:rPr>
        <w:rFonts w:ascii="Arial" w:hAnsi="Arial" w:hint="default"/>
        <w:b/>
        <w:i w:val="0"/>
        <w:sz w:val="20"/>
      </w:rPr>
    </w:lvl>
    <w:lvl w:ilvl="2">
      <w:start w:val="1"/>
      <w:numFmt w:val="decimal"/>
      <w:pStyle w:val="Pealkiri3"/>
      <w:lvlText w:val="%1.%2.%3"/>
      <w:lvlJc w:val="left"/>
      <w:pPr>
        <w:tabs>
          <w:tab w:val="num" w:pos="851"/>
        </w:tabs>
        <w:ind w:left="851" w:hanging="851"/>
      </w:pPr>
      <w:rPr>
        <w:rFonts w:ascii="Arial" w:hAnsi="Arial" w:hint="default"/>
        <w:b/>
        <w:i/>
        <w:sz w:val="20"/>
      </w:rPr>
    </w:lvl>
    <w:lvl w:ilvl="3">
      <w:start w:val="1"/>
      <w:numFmt w:val="decimal"/>
      <w:pStyle w:val="Pealkiri4"/>
      <w:lvlText w:val="%1.%2.%3.%4"/>
      <w:lvlJc w:val="left"/>
      <w:pPr>
        <w:tabs>
          <w:tab w:val="num" w:pos="851"/>
        </w:tabs>
        <w:ind w:left="851" w:hanging="851"/>
      </w:pPr>
      <w:rPr>
        <w:rFonts w:ascii="Arial" w:hAnsi="Arial" w:hint="default"/>
        <w:b w:val="0"/>
        <w:i/>
        <w:sz w:val="20"/>
      </w:rPr>
    </w:lvl>
    <w:lvl w:ilvl="4">
      <w:start w:val="1"/>
      <w:numFmt w:val="decimal"/>
      <w:pStyle w:val="Pealkiri5"/>
      <w:lvlText w:val="%1.%2.%3.%4.%5"/>
      <w:lvlJc w:val="left"/>
      <w:pPr>
        <w:tabs>
          <w:tab w:val="num" w:pos="1008"/>
        </w:tabs>
        <w:ind w:left="1008" w:hanging="1008"/>
      </w:pPr>
      <w:rPr>
        <w:rFonts w:hint="default"/>
      </w:rPr>
    </w:lvl>
    <w:lvl w:ilvl="5">
      <w:start w:val="1"/>
      <w:numFmt w:val="decimal"/>
      <w:pStyle w:val="Pealkiri6"/>
      <w:lvlText w:val="%1.%2.%3.%4.%5.%6"/>
      <w:lvlJc w:val="left"/>
      <w:pPr>
        <w:tabs>
          <w:tab w:val="num" w:pos="1152"/>
        </w:tabs>
        <w:ind w:left="1152" w:hanging="1152"/>
      </w:pPr>
      <w:rPr>
        <w:rFonts w:hint="default"/>
      </w:rPr>
    </w:lvl>
    <w:lvl w:ilvl="6">
      <w:start w:val="1"/>
      <w:numFmt w:val="decimal"/>
      <w:pStyle w:val="Pealkiri7"/>
      <w:lvlText w:val="%1.%2.%3.%4.%5.%6.%7"/>
      <w:lvlJc w:val="left"/>
      <w:pPr>
        <w:tabs>
          <w:tab w:val="num" w:pos="1296"/>
        </w:tabs>
        <w:ind w:left="1296" w:hanging="1296"/>
      </w:pPr>
      <w:rPr>
        <w:rFonts w:hint="default"/>
      </w:rPr>
    </w:lvl>
    <w:lvl w:ilvl="7">
      <w:start w:val="1"/>
      <w:numFmt w:val="decimal"/>
      <w:pStyle w:val="Pealkiri8"/>
      <w:lvlText w:val="%1.%2.%3.%4.%5.%6.%7.%8"/>
      <w:lvlJc w:val="left"/>
      <w:pPr>
        <w:tabs>
          <w:tab w:val="num" w:pos="1440"/>
        </w:tabs>
        <w:ind w:left="1440" w:hanging="1440"/>
      </w:pPr>
      <w:rPr>
        <w:rFonts w:hint="default"/>
      </w:rPr>
    </w:lvl>
    <w:lvl w:ilvl="8">
      <w:start w:val="1"/>
      <w:numFmt w:val="decimal"/>
      <w:pStyle w:val="Pealkiri9"/>
      <w:lvlText w:val="%1.%2.%3.%4.%5.%6.%7.%8.%9"/>
      <w:lvlJc w:val="left"/>
      <w:pPr>
        <w:tabs>
          <w:tab w:val="num" w:pos="1584"/>
        </w:tabs>
        <w:ind w:left="1584" w:hanging="1584"/>
      </w:pPr>
      <w:rPr>
        <w:rFonts w:hint="default"/>
      </w:rPr>
    </w:lvl>
  </w:abstractNum>
  <w:abstractNum w:abstractNumId="6" w15:restartNumberingAfterBreak="0">
    <w:nsid w:val="500511BC"/>
    <w:multiLevelType w:val="multilevel"/>
    <w:tmpl w:val="4A7A830A"/>
    <w:lvl w:ilvl="0">
      <w:start w:val="1"/>
      <w:numFmt w:val="decimal"/>
      <w:lvlText w:val="%1."/>
      <w:lvlJc w:val="left"/>
      <w:pPr>
        <w:ind w:left="0" w:firstLine="0"/>
      </w:pPr>
      <w:rPr>
        <w:rFonts w:ascii="Arial" w:hAnsi="Arial" w:hint="default"/>
        <w:b/>
        <w:i w:val="0"/>
        <w:caps w:val="0"/>
        <w:strike w:val="0"/>
        <w:dstrike w:val="0"/>
        <w:vanish w:val="0"/>
        <w:color w:val="auto"/>
        <w:position w:val="0"/>
        <w:sz w:val="20"/>
        <w:vertAlign w:val="baseline"/>
        <w14:ligatures w14:val="all"/>
        <w14:numSpacing w14:val="default"/>
        <w14:cntxtAlts w14:val="0"/>
      </w:rPr>
    </w:lvl>
    <w:lvl w:ilvl="1">
      <w:start w:val="1"/>
      <w:numFmt w:val="decimal"/>
      <w:lvlText w:val="%1.%2."/>
      <w:lvlJc w:val="left"/>
      <w:pPr>
        <w:ind w:left="357" w:hanging="357"/>
      </w:pPr>
      <w:rPr>
        <w:rFonts w:ascii="Arial" w:hAnsi="Arial" w:hint="default"/>
        <w:b w:val="0"/>
        <w:i w:val="0"/>
        <w:color w:val="auto"/>
        <w:position w:val="0"/>
        <w:sz w:val="20"/>
        <w14:ligatures w14:val="all"/>
        <w14:numSpacing w14:val="default"/>
        <w14:cntxtAlts w14:val="0"/>
      </w:rPr>
    </w:lvl>
    <w:lvl w:ilvl="2">
      <w:start w:val="1"/>
      <w:numFmt w:val="decimal"/>
      <w:isLgl/>
      <w:lvlText w:val="%1.%2.%3."/>
      <w:lvlJc w:val="left"/>
      <w:pPr>
        <w:ind w:left="567" w:hanging="567"/>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5951417D"/>
    <w:multiLevelType w:val="hybridMultilevel"/>
    <w:tmpl w:val="43B6186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5BDC5DBA"/>
    <w:multiLevelType w:val="hybridMultilevel"/>
    <w:tmpl w:val="D7DC8C1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69094802"/>
    <w:multiLevelType w:val="hybridMultilevel"/>
    <w:tmpl w:val="71BA55F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6FB258B1"/>
    <w:multiLevelType w:val="hybridMultilevel"/>
    <w:tmpl w:val="A754B8A8"/>
    <w:lvl w:ilvl="0" w:tplc="04250001">
      <w:start w:val="1"/>
      <w:numFmt w:val="bullet"/>
      <w:lvlText w:val=""/>
      <w:lvlJc w:val="left"/>
      <w:pPr>
        <w:ind w:left="770" w:hanging="360"/>
      </w:pPr>
      <w:rPr>
        <w:rFonts w:ascii="Symbol" w:hAnsi="Symbol" w:hint="default"/>
      </w:rPr>
    </w:lvl>
    <w:lvl w:ilvl="1" w:tplc="04250003" w:tentative="1">
      <w:start w:val="1"/>
      <w:numFmt w:val="bullet"/>
      <w:lvlText w:val="o"/>
      <w:lvlJc w:val="left"/>
      <w:pPr>
        <w:ind w:left="1490" w:hanging="360"/>
      </w:pPr>
      <w:rPr>
        <w:rFonts w:ascii="Courier New" w:hAnsi="Courier New" w:cs="Courier New" w:hint="default"/>
      </w:rPr>
    </w:lvl>
    <w:lvl w:ilvl="2" w:tplc="04250005" w:tentative="1">
      <w:start w:val="1"/>
      <w:numFmt w:val="bullet"/>
      <w:lvlText w:val=""/>
      <w:lvlJc w:val="left"/>
      <w:pPr>
        <w:ind w:left="2210" w:hanging="360"/>
      </w:pPr>
      <w:rPr>
        <w:rFonts w:ascii="Wingdings" w:hAnsi="Wingdings" w:hint="default"/>
      </w:rPr>
    </w:lvl>
    <w:lvl w:ilvl="3" w:tplc="04250001" w:tentative="1">
      <w:start w:val="1"/>
      <w:numFmt w:val="bullet"/>
      <w:lvlText w:val=""/>
      <w:lvlJc w:val="left"/>
      <w:pPr>
        <w:ind w:left="2930" w:hanging="360"/>
      </w:pPr>
      <w:rPr>
        <w:rFonts w:ascii="Symbol" w:hAnsi="Symbol" w:hint="default"/>
      </w:rPr>
    </w:lvl>
    <w:lvl w:ilvl="4" w:tplc="04250003" w:tentative="1">
      <w:start w:val="1"/>
      <w:numFmt w:val="bullet"/>
      <w:lvlText w:val="o"/>
      <w:lvlJc w:val="left"/>
      <w:pPr>
        <w:ind w:left="3650" w:hanging="360"/>
      </w:pPr>
      <w:rPr>
        <w:rFonts w:ascii="Courier New" w:hAnsi="Courier New" w:cs="Courier New" w:hint="default"/>
      </w:rPr>
    </w:lvl>
    <w:lvl w:ilvl="5" w:tplc="04250005" w:tentative="1">
      <w:start w:val="1"/>
      <w:numFmt w:val="bullet"/>
      <w:lvlText w:val=""/>
      <w:lvlJc w:val="left"/>
      <w:pPr>
        <w:ind w:left="4370" w:hanging="360"/>
      </w:pPr>
      <w:rPr>
        <w:rFonts w:ascii="Wingdings" w:hAnsi="Wingdings" w:hint="default"/>
      </w:rPr>
    </w:lvl>
    <w:lvl w:ilvl="6" w:tplc="04250001" w:tentative="1">
      <w:start w:val="1"/>
      <w:numFmt w:val="bullet"/>
      <w:lvlText w:val=""/>
      <w:lvlJc w:val="left"/>
      <w:pPr>
        <w:ind w:left="5090" w:hanging="360"/>
      </w:pPr>
      <w:rPr>
        <w:rFonts w:ascii="Symbol" w:hAnsi="Symbol" w:hint="default"/>
      </w:rPr>
    </w:lvl>
    <w:lvl w:ilvl="7" w:tplc="04250003" w:tentative="1">
      <w:start w:val="1"/>
      <w:numFmt w:val="bullet"/>
      <w:lvlText w:val="o"/>
      <w:lvlJc w:val="left"/>
      <w:pPr>
        <w:ind w:left="5810" w:hanging="360"/>
      </w:pPr>
      <w:rPr>
        <w:rFonts w:ascii="Courier New" w:hAnsi="Courier New" w:cs="Courier New" w:hint="default"/>
      </w:rPr>
    </w:lvl>
    <w:lvl w:ilvl="8" w:tplc="04250005" w:tentative="1">
      <w:start w:val="1"/>
      <w:numFmt w:val="bullet"/>
      <w:lvlText w:val=""/>
      <w:lvlJc w:val="left"/>
      <w:pPr>
        <w:ind w:left="6530" w:hanging="360"/>
      </w:pPr>
      <w:rPr>
        <w:rFonts w:ascii="Wingdings" w:hAnsi="Wingdings" w:hint="default"/>
      </w:rPr>
    </w:lvl>
  </w:abstractNum>
  <w:abstractNum w:abstractNumId="11" w15:restartNumberingAfterBreak="0">
    <w:nsid w:val="72893EB9"/>
    <w:multiLevelType w:val="multilevel"/>
    <w:tmpl w:val="AAD669AE"/>
    <w:lvl w:ilvl="0">
      <w:start w:val="1"/>
      <w:numFmt w:val="decimal"/>
      <w:pStyle w:val="Tasemetegasisu"/>
      <w:lvlText w:val="%1."/>
      <w:lvlJc w:val="left"/>
      <w:pPr>
        <w:tabs>
          <w:tab w:val="num" w:pos="851"/>
        </w:tabs>
        <w:ind w:left="851" w:hanging="567"/>
      </w:pPr>
      <w:rPr>
        <w:rFonts w:hint="default"/>
      </w:rPr>
    </w:lvl>
    <w:lvl w:ilvl="1">
      <w:start w:val="1"/>
      <w:numFmt w:val="lowerLetter"/>
      <w:lvlText w:val="%2."/>
      <w:lvlJc w:val="left"/>
      <w:pPr>
        <w:tabs>
          <w:tab w:val="num" w:pos="1211"/>
        </w:tabs>
        <w:ind w:left="1134" w:hanging="283"/>
      </w:pPr>
      <w:rPr>
        <w:rFonts w:hint="default"/>
      </w:rPr>
    </w:lvl>
    <w:lvl w:ilvl="2">
      <w:start w:val="1"/>
      <w:numFmt w:val="lowerRoman"/>
      <w:lvlText w:val="%3."/>
      <w:lvlJc w:val="right"/>
      <w:pPr>
        <w:tabs>
          <w:tab w:val="num" w:pos="1701"/>
        </w:tabs>
        <w:ind w:left="1701" w:hanging="283"/>
      </w:pPr>
      <w:rPr>
        <w:rFonts w:hint="default"/>
      </w:rPr>
    </w:lvl>
    <w:lvl w:ilvl="3">
      <w:start w:val="1"/>
      <w:numFmt w:val="upperRoman"/>
      <w:lvlRestart w:val="0"/>
      <w:lvlText w:val="%4"/>
      <w:lvlJc w:val="left"/>
      <w:pPr>
        <w:tabs>
          <w:tab w:val="num" w:pos="2421"/>
        </w:tabs>
        <w:ind w:left="1985" w:hanging="284"/>
      </w:pPr>
      <w:rPr>
        <w:rFonts w:hint="default"/>
      </w:rPr>
    </w:lvl>
    <w:lvl w:ilvl="4">
      <w:start w:val="1"/>
      <w:numFmt w:val="decimal"/>
      <w:lvlText w:val="(%5)"/>
      <w:lvlJc w:val="left"/>
      <w:pPr>
        <w:tabs>
          <w:tab w:val="num" w:pos="3960"/>
        </w:tabs>
        <w:ind w:left="3960" w:hanging="72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508643640">
    <w:abstractNumId w:val="2"/>
  </w:num>
  <w:num w:numId="2" w16cid:durableId="488906207">
    <w:abstractNumId w:val="5"/>
  </w:num>
  <w:num w:numId="3" w16cid:durableId="661202415">
    <w:abstractNumId w:val="0"/>
  </w:num>
  <w:num w:numId="4" w16cid:durableId="241834708">
    <w:abstractNumId w:val="11"/>
  </w:num>
  <w:num w:numId="5" w16cid:durableId="4526680">
    <w:abstractNumId w:val="1"/>
  </w:num>
  <w:num w:numId="6" w16cid:durableId="1621035451">
    <w:abstractNumId w:val="6"/>
  </w:num>
  <w:num w:numId="7" w16cid:durableId="1697387123">
    <w:abstractNumId w:val="9"/>
  </w:num>
  <w:num w:numId="8" w16cid:durableId="1216157337">
    <w:abstractNumId w:val="4"/>
  </w:num>
  <w:num w:numId="9" w16cid:durableId="152110457">
    <w:abstractNumId w:val="3"/>
  </w:num>
  <w:num w:numId="10" w16cid:durableId="145441531">
    <w:abstractNumId w:val="7"/>
  </w:num>
  <w:num w:numId="11" w16cid:durableId="1025208266">
    <w:abstractNumId w:val="10"/>
  </w:num>
  <w:num w:numId="12" w16cid:durableId="2145198227">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stylePaneSortMethod w:val="0000"/>
  <w:defaultTabStop w:val="567"/>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127F"/>
    <w:rsid w:val="000041F3"/>
    <w:rsid w:val="00005C6D"/>
    <w:rsid w:val="00010A08"/>
    <w:rsid w:val="000154CD"/>
    <w:rsid w:val="0001765D"/>
    <w:rsid w:val="000179E4"/>
    <w:rsid w:val="00017FEE"/>
    <w:rsid w:val="00023969"/>
    <w:rsid w:val="0002445B"/>
    <w:rsid w:val="0002595E"/>
    <w:rsid w:val="00033707"/>
    <w:rsid w:val="000377B5"/>
    <w:rsid w:val="00037DEB"/>
    <w:rsid w:val="000403CD"/>
    <w:rsid w:val="000515BB"/>
    <w:rsid w:val="00052BB4"/>
    <w:rsid w:val="00053010"/>
    <w:rsid w:val="000576B3"/>
    <w:rsid w:val="00061239"/>
    <w:rsid w:val="00064F28"/>
    <w:rsid w:val="00065E3D"/>
    <w:rsid w:val="00066C0A"/>
    <w:rsid w:val="00073AEA"/>
    <w:rsid w:val="0008144E"/>
    <w:rsid w:val="000857AE"/>
    <w:rsid w:val="00087DF4"/>
    <w:rsid w:val="00097AC8"/>
    <w:rsid w:val="000B6F91"/>
    <w:rsid w:val="000C1805"/>
    <w:rsid w:val="000C216F"/>
    <w:rsid w:val="000C56B2"/>
    <w:rsid w:val="000C5718"/>
    <w:rsid w:val="000D2FD5"/>
    <w:rsid w:val="000D4AF0"/>
    <w:rsid w:val="000D5399"/>
    <w:rsid w:val="000E04C7"/>
    <w:rsid w:val="000F0DB7"/>
    <w:rsid w:val="0010314E"/>
    <w:rsid w:val="00103BDE"/>
    <w:rsid w:val="001042A0"/>
    <w:rsid w:val="00107BF7"/>
    <w:rsid w:val="001113DC"/>
    <w:rsid w:val="001161AA"/>
    <w:rsid w:val="0011771F"/>
    <w:rsid w:val="001227E8"/>
    <w:rsid w:val="001277E1"/>
    <w:rsid w:val="0013190E"/>
    <w:rsid w:val="00143FF1"/>
    <w:rsid w:val="00154761"/>
    <w:rsid w:val="0015673C"/>
    <w:rsid w:val="00164F17"/>
    <w:rsid w:val="00174630"/>
    <w:rsid w:val="00180C68"/>
    <w:rsid w:val="00180CE2"/>
    <w:rsid w:val="00182EE2"/>
    <w:rsid w:val="00184D5C"/>
    <w:rsid w:val="00186FBC"/>
    <w:rsid w:val="001A68EA"/>
    <w:rsid w:val="001B05A6"/>
    <w:rsid w:val="001B24B0"/>
    <w:rsid w:val="001C5BB7"/>
    <w:rsid w:val="001C7D7B"/>
    <w:rsid w:val="001D142A"/>
    <w:rsid w:val="001E2302"/>
    <w:rsid w:val="001F0544"/>
    <w:rsid w:val="001F0B67"/>
    <w:rsid w:val="001F459F"/>
    <w:rsid w:val="001F7580"/>
    <w:rsid w:val="00203468"/>
    <w:rsid w:val="00203F61"/>
    <w:rsid w:val="002100D0"/>
    <w:rsid w:val="0021291B"/>
    <w:rsid w:val="00214365"/>
    <w:rsid w:val="00215B39"/>
    <w:rsid w:val="002177F7"/>
    <w:rsid w:val="00223B55"/>
    <w:rsid w:val="002271A1"/>
    <w:rsid w:val="002278B3"/>
    <w:rsid w:val="0023609E"/>
    <w:rsid w:val="0024431E"/>
    <w:rsid w:val="00244F7A"/>
    <w:rsid w:val="002475AC"/>
    <w:rsid w:val="00247B00"/>
    <w:rsid w:val="00256B38"/>
    <w:rsid w:val="00257FA9"/>
    <w:rsid w:val="00260038"/>
    <w:rsid w:val="0026172C"/>
    <w:rsid w:val="00265381"/>
    <w:rsid w:val="00271B7D"/>
    <w:rsid w:val="00272A8A"/>
    <w:rsid w:val="00274473"/>
    <w:rsid w:val="00276E6C"/>
    <w:rsid w:val="00283C3C"/>
    <w:rsid w:val="002848ED"/>
    <w:rsid w:val="00286844"/>
    <w:rsid w:val="00292F97"/>
    <w:rsid w:val="00295A10"/>
    <w:rsid w:val="002A1BA1"/>
    <w:rsid w:val="002A1E62"/>
    <w:rsid w:val="002A32BC"/>
    <w:rsid w:val="002B2230"/>
    <w:rsid w:val="002D2884"/>
    <w:rsid w:val="002E10D5"/>
    <w:rsid w:val="002E25DE"/>
    <w:rsid w:val="002E7DD4"/>
    <w:rsid w:val="002F3740"/>
    <w:rsid w:val="002F6C9C"/>
    <w:rsid w:val="00301B51"/>
    <w:rsid w:val="00305586"/>
    <w:rsid w:val="00310229"/>
    <w:rsid w:val="003115F5"/>
    <w:rsid w:val="00311F64"/>
    <w:rsid w:val="003132EE"/>
    <w:rsid w:val="00322458"/>
    <w:rsid w:val="00341B7C"/>
    <w:rsid w:val="00341DF5"/>
    <w:rsid w:val="00363180"/>
    <w:rsid w:val="00364CF9"/>
    <w:rsid w:val="003651AA"/>
    <w:rsid w:val="00367148"/>
    <w:rsid w:val="0036752D"/>
    <w:rsid w:val="00370AB0"/>
    <w:rsid w:val="003718E9"/>
    <w:rsid w:val="00373616"/>
    <w:rsid w:val="003779FB"/>
    <w:rsid w:val="00391A1E"/>
    <w:rsid w:val="00392813"/>
    <w:rsid w:val="00395B0B"/>
    <w:rsid w:val="003A7922"/>
    <w:rsid w:val="003B0279"/>
    <w:rsid w:val="003C548B"/>
    <w:rsid w:val="003C603D"/>
    <w:rsid w:val="003C6D43"/>
    <w:rsid w:val="003C76B9"/>
    <w:rsid w:val="003D096E"/>
    <w:rsid w:val="003D1F0E"/>
    <w:rsid w:val="003D4BE7"/>
    <w:rsid w:val="003E1242"/>
    <w:rsid w:val="003E4FB3"/>
    <w:rsid w:val="003F7989"/>
    <w:rsid w:val="004003F9"/>
    <w:rsid w:val="00401C4D"/>
    <w:rsid w:val="00407D30"/>
    <w:rsid w:val="00423AE0"/>
    <w:rsid w:val="00430967"/>
    <w:rsid w:val="0043499F"/>
    <w:rsid w:val="00435963"/>
    <w:rsid w:val="00441CFD"/>
    <w:rsid w:val="00445776"/>
    <w:rsid w:val="0045577B"/>
    <w:rsid w:val="00460049"/>
    <w:rsid w:val="0046424A"/>
    <w:rsid w:val="00471F31"/>
    <w:rsid w:val="00475415"/>
    <w:rsid w:val="00475598"/>
    <w:rsid w:val="0048066F"/>
    <w:rsid w:val="004847D8"/>
    <w:rsid w:val="00490376"/>
    <w:rsid w:val="00493F79"/>
    <w:rsid w:val="004969E9"/>
    <w:rsid w:val="004A3B45"/>
    <w:rsid w:val="004A3F80"/>
    <w:rsid w:val="004A4A27"/>
    <w:rsid w:val="004A7B59"/>
    <w:rsid w:val="004A7B9D"/>
    <w:rsid w:val="004C2FDC"/>
    <w:rsid w:val="004C7E49"/>
    <w:rsid w:val="004D6E6B"/>
    <w:rsid w:val="004E0DAD"/>
    <w:rsid w:val="004F0354"/>
    <w:rsid w:val="004F064F"/>
    <w:rsid w:val="004F0C8E"/>
    <w:rsid w:val="004F2558"/>
    <w:rsid w:val="004F2A76"/>
    <w:rsid w:val="004F4453"/>
    <w:rsid w:val="004F56DD"/>
    <w:rsid w:val="004F6596"/>
    <w:rsid w:val="00503B70"/>
    <w:rsid w:val="00504535"/>
    <w:rsid w:val="00504B40"/>
    <w:rsid w:val="00504BF5"/>
    <w:rsid w:val="00513789"/>
    <w:rsid w:val="005148E0"/>
    <w:rsid w:val="00514994"/>
    <w:rsid w:val="00524620"/>
    <w:rsid w:val="0053083C"/>
    <w:rsid w:val="005314D9"/>
    <w:rsid w:val="00534A33"/>
    <w:rsid w:val="00536A5D"/>
    <w:rsid w:val="0054339A"/>
    <w:rsid w:val="0054619C"/>
    <w:rsid w:val="0055019F"/>
    <w:rsid w:val="005536D9"/>
    <w:rsid w:val="0055415C"/>
    <w:rsid w:val="00556AAF"/>
    <w:rsid w:val="00564570"/>
    <w:rsid w:val="00573617"/>
    <w:rsid w:val="005775EC"/>
    <w:rsid w:val="00591F4A"/>
    <w:rsid w:val="005A1CA5"/>
    <w:rsid w:val="005B3471"/>
    <w:rsid w:val="005B4CBF"/>
    <w:rsid w:val="005B5D17"/>
    <w:rsid w:val="005D095E"/>
    <w:rsid w:val="005D52F8"/>
    <w:rsid w:val="005E07AC"/>
    <w:rsid w:val="005E3FE6"/>
    <w:rsid w:val="005F3C1D"/>
    <w:rsid w:val="00625E94"/>
    <w:rsid w:val="006263BF"/>
    <w:rsid w:val="00630159"/>
    <w:rsid w:val="0063029C"/>
    <w:rsid w:val="00636824"/>
    <w:rsid w:val="00640173"/>
    <w:rsid w:val="00642123"/>
    <w:rsid w:val="0064781C"/>
    <w:rsid w:val="0065065C"/>
    <w:rsid w:val="00650852"/>
    <w:rsid w:val="006536E6"/>
    <w:rsid w:val="00665436"/>
    <w:rsid w:val="00670218"/>
    <w:rsid w:val="006741A2"/>
    <w:rsid w:val="00683C5D"/>
    <w:rsid w:val="00693FDF"/>
    <w:rsid w:val="006A5145"/>
    <w:rsid w:val="006A5342"/>
    <w:rsid w:val="006A7D6B"/>
    <w:rsid w:val="006B0827"/>
    <w:rsid w:val="006B177C"/>
    <w:rsid w:val="006C1713"/>
    <w:rsid w:val="006C1854"/>
    <w:rsid w:val="006C26CD"/>
    <w:rsid w:val="006C392A"/>
    <w:rsid w:val="006C4212"/>
    <w:rsid w:val="006C53E3"/>
    <w:rsid w:val="006C64E0"/>
    <w:rsid w:val="006D17B9"/>
    <w:rsid w:val="006D487A"/>
    <w:rsid w:val="006D6525"/>
    <w:rsid w:val="006D711D"/>
    <w:rsid w:val="006E165A"/>
    <w:rsid w:val="006E3659"/>
    <w:rsid w:val="006E4D5F"/>
    <w:rsid w:val="006F4B0C"/>
    <w:rsid w:val="0071161E"/>
    <w:rsid w:val="0071579B"/>
    <w:rsid w:val="0072243A"/>
    <w:rsid w:val="007259DD"/>
    <w:rsid w:val="00731281"/>
    <w:rsid w:val="007403D2"/>
    <w:rsid w:val="00745216"/>
    <w:rsid w:val="00745DC5"/>
    <w:rsid w:val="0075224A"/>
    <w:rsid w:val="00764184"/>
    <w:rsid w:val="00765830"/>
    <w:rsid w:val="007659A6"/>
    <w:rsid w:val="0076624C"/>
    <w:rsid w:val="00766F0D"/>
    <w:rsid w:val="007779FF"/>
    <w:rsid w:val="00780556"/>
    <w:rsid w:val="0078147A"/>
    <w:rsid w:val="00783F2C"/>
    <w:rsid w:val="007874E0"/>
    <w:rsid w:val="007A0784"/>
    <w:rsid w:val="007A372A"/>
    <w:rsid w:val="007A4208"/>
    <w:rsid w:val="007A76BD"/>
    <w:rsid w:val="007B0599"/>
    <w:rsid w:val="007B1557"/>
    <w:rsid w:val="007B214E"/>
    <w:rsid w:val="007C3C58"/>
    <w:rsid w:val="007E0212"/>
    <w:rsid w:val="007E5199"/>
    <w:rsid w:val="007E5DAE"/>
    <w:rsid w:val="007E6F62"/>
    <w:rsid w:val="007F0529"/>
    <w:rsid w:val="007F1DB8"/>
    <w:rsid w:val="007F40F7"/>
    <w:rsid w:val="0080559E"/>
    <w:rsid w:val="00811ED4"/>
    <w:rsid w:val="008134B5"/>
    <w:rsid w:val="00817D8F"/>
    <w:rsid w:val="00821D1C"/>
    <w:rsid w:val="00827012"/>
    <w:rsid w:val="00835C54"/>
    <w:rsid w:val="0084180B"/>
    <w:rsid w:val="00854355"/>
    <w:rsid w:val="008546CD"/>
    <w:rsid w:val="008568DC"/>
    <w:rsid w:val="00864D8B"/>
    <w:rsid w:val="008671D8"/>
    <w:rsid w:val="00875BCB"/>
    <w:rsid w:val="0088775D"/>
    <w:rsid w:val="0089103B"/>
    <w:rsid w:val="00895F8D"/>
    <w:rsid w:val="008A5C34"/>
    <w:rsid w:val="008A6136"/>
    <w:rsid w:val="008B636C"/>
    <w:rsid w:val="008C31A1"/>
    <w:rsid w:val="008C3E1B"/>
    <w:rsid w:val="008C599E"/>
    <w:rsid w:val="008C6365"/>
    <w:rsid w:val="008C6666"/>
    <w:rsid w:val="008C6E38"/>
    <w:rsid w:val="008D7288"/>
    <w:rsid w:val="008E03E0"/>
    <w:rsid w:val="008E13D5"/>
    <w:rsid w:val="008F14AF"/>
    <w:rsid w:val="008F1D50"/>
    <w:rsid w:val="008F2FA2"/>
    <w:rsid w:val="008F332D"/>
    <w:rsid w:val="009029D3"/>
    <w:rsid w:val="0090311B"/>
    <w:rsid w:val="009032CA"/>
    <w:rsid w:val="009112DC"/>
    <w:rsid w:val="009130D8"/>
    <w:rsid w:val="009159B3"/>
    <w:rsid w:val="00916E32"/>
    <w:rsid w:val="009269F7"/>
    <w:rsid w:val="00930AC4"/>
    <w:rsid w:val="00933EB5"/>
    <w:rsid w:val="00935642"/>
    <w:rsid w:val="0095267D"/>
    <w:rsid w:val="00957172"/>
    <w:rsid w:val="00960801"/>
    <w:rsid w:val="009616B4"/>
    <w:rsid w:val="009625CB"/>
    <w:rsid w:val="00962AE0"/>
    <w:rsid w:val="0096533F"/>
    <w:rsid w:val="009671EC"/>
    <w:rsid w:val="00967978"/>
    <w:rsid w:val="00981CA4"/>
    <w:rsid w:val="009826CB"/>
    <w:rsid w:val="009852CA"/>
    <w:rsid w:val="00985ECE"/>
    <w:rsid w:val="009956DA"/>
    <w:rsid w:val="009964CC"/>
    <w:rsid w:val="009A2E50"/>
    <w:rsid w:val="009B1FA3"/>
    <w:rsid w:val="009B4438"/>
    <w:rsid w:val="009C54E4"/>
    <w:rsid w:val="009D111B"/>
    <w:rsid w:val="009D6D60"/>
    <w:rsid w:val="009E7C83"/>
    <w:rsid w:val="009F1F3B"/>
    <w:rsid w:val="009F3D63"/>
    <w:rsid w:val="009F6569"/>
    <w:rsid w:val="009F751A"/>
    <w:rsid w:val="00A00FDC"/>
    <w:rsid w:val="00A063EE"/>
    <w:rsid w:val="00A067C9"/>
    <w:rsid w:val="00A07A98"/>
    <w:rsid w:val="00A07C24"/>
    <w:rsid w:val="00A1239D"/>
    <w:rsid w:val="00A153E4"/>
    <w:rsid w:val="00A17268"/>
    <w:rsid w:val="00A214EA"/>
    <w:rsid w:val="00A302FB"/>
    <w:rsid w:val="00A325EA"/>
    <w:rsid w:val="00A36C8E"/>
    <w:rsid w:val="00A378D0"/>
    <w:rsid w:val="00A454C8"/>
    <w:rsid w:val="00A46758"/>
    <w:rsid w:val="00A478F0"/>
    <w:rsid w:val="00A519A4"/>
    <w:rsid w:val="00A54B23"/>
    <w:rsid w:val="00A55908"/>
    <w:rsid w:val="00A6390A"/>
    <w:rsid w:val="00A63BDB"/>
    <w:rsid w:val="00A65160"/>
    <w:rsid w:val="00A66A0E"/>
    <w:rsid w:val="00A6716D"/>
    <w:rsid w:val="00A67D4F"/>
    <w:rsid w:val="00A82D38"/>
    <w:rsid w:val="00A87AC9"/>
    <w:rsid w:val="00A93594"/>
    <w:rsid w:val="00A95C7F"/>
    <w:rsid w:val="00A97D65"/>
    <w:rsid w:val="00AA1C35"/>
    <w:rsid w:val="00AA44C5"/>
    <w:rsid w:val="00AB2447"/>
    <w:rsid w:val="00AB24DA"/>
    <w:rsid w:val="00AB4C4A"/>
    <w:rsid w:val="00AD10F6"/>
    <w:rsid w:val="00AD596D"/>
    <w:rsid w:val="00AE0702"/>
    <w:rsid w:val="00AE32E0"/>
    <w:rsid w:val="00AE7E43"/>
    <w:rsid w:val="00AE7E74"/>
    <w:rsid w:val="00AF2657"/>
    <w:rsid w:val="00AF2DFB"/>
    <w:rsid w:val="00AF5177"/>
    <w:rsid w:val="00AF7373"/>
    <w:rsid w:val="00AF74D9"/>
    <w:rsid w:val="00B015AD"/>
    <w:rsid w:val="00B02B45"/>
    <w:rsid w:val="00B055A9"/>
    <w:rsid w:val="00B071EC"/>
    <w:rsid w:val="00B11234"/>
    <w:rsid w:val="00B11D1A"/>
    <w:rsid w:val="00B142FD"/>
    <w:rsid w:val="00B15547"/>
    <w:rsid w:val="00B17198"/>
    <w:rsid w:val="00B27C57"/>
    <w:rsid w:val="00B41F45"/>
    <w:rsid w:val="00B53046"/>
    <w:rsid w:val="00B57E6E"/>
    <w:rsid w:val="00B610D9"/>
    <w:rsid w:val="00B70726"/>
    <w:rsid w:val="00B81B60"/>
    <w:rsid w:val="00B81D81"/>
    <w:rsid w:val="00B81DEC"/>
    <w:rsid w:val="00B86446"/>
    <w:rsid w:val="00B86C12"/>
    <w:rsid w:val="00B9127F"/>
    <w:rsid w:val="00B91DC6"/>
    <w:rsid w:val="00B923EC"/>
    <w:rsid w:val="00B9490B"/>
    <w:rsid w:val="00B95B4D"/>
    <w:rsid w:val="00BA05A8"/>
    <w:rsid w:val="00BA0FB8"/>
    <w:rsid w:val="00BA1D00"/>
    <w:rsid w:val="00BB24CF"/>
    <w:rsid w:val="00BB2D9B"/>
    <w:rsid w:val="00BB39A1"/>
    <w:rsid w:val="00BC3580"/>
    <w:rsid w:val="00BC3846"/>
    <w:rsid w:val="00BC4A05"/>
    <w:rsid w:val="00BC57B2"/>
    <w:rsid w:val="00BC7925"/>
    <w:rsid w:val="00BC7B8D"/>
    <w:rsid w:val="00BE3295"/>
    <w:rsid w:val="00BE7906"/>
    <w:rsid w:val="00BE7B26"/>
    <w:rsid w:val="00BF0833"/>
    <w:rsid w:val="00BF7543"/>
    <w:rsid w:val="00C023AB"/>
    <w:rsid w:val="00C04111"/>
    <w:rsid w:val="00C1138A"/>
    <w:rsid w:val="00C16982"/>
    <w:rsid w:val="00C17A7B"/>
    <w:rsid w:val="00C23F77"/>
    <w:rsid w:val="00C277F9"/>
    <w:rsid w:val="00C27AE8"/>
    <w:rsid w:val="00C3328F"/>
    <w:rsid w:val="00C33781"/>
    <w:rsid w:val="00C37958"/>
    <w:rsid w:val="00C37E46"/>
    <w:rsid w:val="00C409EE"/>
    <w:rsid w:val="00C42535"/>
    <w:rsid w:val="00C46F04"/>
    <w:rsid w:val="00C631D9"/>
    <w:rsid w:val="00C6509E"/>
    <w:rsid w:val="00C67F3D"/>
    <w:rsid w:val="00C712A1"/>
    <w:rsid w:val="00C71C13"/>
    <w:rsid w:val="00C81C51"/>
    <w:rsid w:val="00C86338"/>
    <w:rsid w:val="00C86DA8"/>
    <w:rsid w:val="00C91071"/>
    <w:rsid w:val="00C948E2"/>
    <w:rsid w:val="00C96BA0"/>
    <w:rsid w:val="00CA2EBE"/>
    <w:rsid w:val="00CA641A"/>
    <w:rsid w:val="00CB2679"/>
    <w:rsid w:val="00CC61EC"/>
    <w:rsid w:val="00CC78E3"/>
    <w:rsid w:val="00CD2E1C"/>
    <w:rsid w:val="00CD6619"/>
    <w:rsid w:val="00CE51BD"/>
    <w:rsid w:val="00CF0CE7"/>
    <w:rsid w:val="00CF7CAC"/>
    <w:rsid w:val="00D00956"/>
    <w:rsid w:val="00D015F7"/>
    <w:rsid w:val="00D03D32"/>
    <w:rsid w:val="00D04C87"/>
    <w:rsid w:val="00D04C8B"/>
    <w:rsid w:val="00D063B5"/>
    <w:rsid w:val="00D20210"/>
    <w:rsid w:val="00D3209F"/>
    <w:rsid w:val="00D35E98"/>
    <w:rsid w:val="00D368F1"/>
    <w:rsid w:val="00D40366"/>
    <w:rsid w:val="00D47273"/>
    <w:rsid w:val="00D47489"/>
    <w:rsid w:val="00D607E6"/>
    <w:rsid w:val="00D62B02"/>
    <w:rsid w:val="00D64984"/>
    <w:rsid w:val="00D72336"/>
    <w:rsid w:val="00D803FC"/>
    <w:rsid w:val="00D86564"/>
    <w:rsid w:val="00D90697"/>
    <w:rsid w:val="00D9193E"/>
    <w:rsid w:val="00D9567C"/>
    <w:rsid w:val="00D968B8"/>
    <w:rsid w:val="00DA02C8"/>
    <w:rsid w:val="00DA2754"/>
    <w:rsid w:val="00DA5B07"/>
    <w:rsid w:val="00DA6ECA"/>
    <w:rsid w:val="00DB25C8"/>
    <w:rsid w:val="00DB61A3"/>
    <w:rsid w:val="00DE0961"/>
    <w:rsid w:val="00E0163A"/>
    <w:rsid w:val="00E04E0E"/>
    <w:rsid w:val="00E110F3"/>
    <w:rsid w:val="00E14571"/>
    <w:rsid w:val="00E151CF"/>
    <w:rsid w:val="00E2013B"/>
    <w:rsid w:val="00E23460"/>
    <w:rsid w:val="00E243D9"/>
    <w:rsid w:val="00E3595B"/>
    <w:rsid w:val="00E41A7E"/>
    <w:rsid w:val="00E4491F"/>
    <w:rsid w:val="00E47D37"/>
    <w:rsid w:val="00E52A8E"/>
    <w:rsid w:val="00E563F5"/>
    <w:rsid w:val="00E5771D"/>
    <w:rsid w:val="00E62F9B"/>
    <w:rsid w:val="00E73133"/>
    <w:rsid w:val="00E76021"/>
    <w:rsid w:val="00E765C1"/>
    <w:rsid w:val="00E8085F"/>
    <w:rsid w:val="00E84DF6"/>
    <w:rsid w:val="00E868C5"/>
    <w:rsid w:val="00E86F47"/>
    <w:rsid w:val="00E90EA2"/>
    <w:rsid w:val="00E925BF"/>
    <w:rsid w:val="00E93746"/>
    <w:rsid w:val="00E93B6E"/>
    <w:rsid w:val="00E96DA0"/>
    <w:rsid w:val="00E97157"/>
    <w:rsid w:val="00EA5CA7"/>
    <w:rsid w:val="00EB210D"/>
    <w:rsid w:val="00EB381B"/>
    <w:rsid w:val="00EB3C89"/>
    <w:rsid w:val="00EB4A39"/>
    <w:rsid w:val="00EC0824"/>
    <w:rsid w:val="00ED2AC7"/>
    <w:rsid w:val="00EE05AE"/>
    <w:rsid w:val="00EE156B"/>
    <w:rsid w:val="00EE25A5"/>
    <w:rsid w:val="00EE6067"/>
    <w:rsid w:val="00EE7079"/>
    <w:rsid w:val="00EF4C60"/>
    <w:rsid w:val="00F014B6"/>
    <w:rsid w:val="00F01F90"/>
    <w:rsid w:val="00F03299"/>
    <w:rsid w:val="00F0602D"/>
    <w:rsid w:val="00F15FD4"/>
    <w:rsid w:val="00F21FA5"/>
    <w:rsid w:val="00F313BD"/>
    <w:rsid w:val="00F438A4"/>
    <w:rsid w:val="00F44428"/>
    <w:rsid w:val="00F46922"/>
    <w:rsid w:val="00F51831"/>
    <w:rsid w:val="00F51D47"/>
    <w:rsid w:val="00F5202E"/>
    <w:rsid w:val="00F55307"/>
    <w:rsid w:val="00F5680D"/>
    <w:rsid w:val="00F56AB2"/>
    <w:rsid w:val="00F67EA6"/>
    <w:rsid w:val="00F720A7"/>
    <w:rsid w:val="00F72FB7"/>
    <w:rsid w:val="00F75E4B"/>
    <w:rsid w:val="00F76E98"/>
    <w:rsid w:val="00F90F50"/>
    <w:rsid w:val="00F94B51"/>
    <w:rsid w:val="00F97D1F"/>
    <w:rsid w:val="00FA0A06"/>
    <w:rsid w:val="00FA2A01"/>
    <w:rsid w:val="00FB478C"/>
    <w:rsid w:val="00FC02A8"/>
    <w:rsid w:val="00FC1A49"/>
    <w:rsid w:val="00FC5783"/>
    <w:rsid w:val="00FD1262"/>
    <w:rsid w:val="00FD31E1"/>
    <w:rsid w:val="00FD5EB7"/>
    <w:rsid w:val="00FD5F42"/>
    <w:rsid w:val="00FE50E6"/>
    <w:rsid w:val="00FE65E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3BE75F"/>
  <w15:docId w15:val="{89DDED90-4FCE-4D64-83EE-61BC7091A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et-EE" w:eastAsia="et-EE" w:bidi="ar-SA"/>
      </w:rPr>
    </w:rPrDefault>
    <w:pPrDefault>
      <w:pPr>
        <w:spacing w:after="120" w:line="28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2"/>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lsdException w:name="Book Title" w:semiHidden="1" w:uiPriority="33" w:unhideWhenUsed="1" w:qFormat="1"/>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35642"/>
    <w:rPr>
      <w:rFonts w:cs="Arial"/>
      <w:snapToGrid w:val="0"/>
      <w:szCs w:val="22"/>
      <w:lang w:eastAsia="en-US"/>
    </w:rPr>
  </w:style>
  <w:style w:type="paragraph" w:styleId="Pealkiri1">
    <w:name w:val="heading 1"/>
    <w:basedOn w:val="Normaallaad"/>
    <w:next w:val="Normaallaad"/>
    <w:uiPriority w:val="2"/>
    <w:qFormat/>
    <w:rsid w:val="00037DEB"/>
    <w:pPr>
      <w:numPr>
        <w:numId w:val="2"/>
      </w:numPr>
      <w:spacing w:before="360"/>
      <w:outlineLvl w:val="0"/>
    </w:pPr>
    <w:rPr>
      <w:b/>
      <w:bCs/>
      <w:caps/>
      <w:szCs w:val="24"/>
    </w:rPr>
  </w:style>
  <w:style w:type="paragraph" w:styleId="Pealkiri2">
    <w:name w:val="heading 2"/>
    <w:basedOn w:val="Pealkiri1"/>
    <w:next w:val="Normaallaad"/>
    <w:uiPriority w:val="2"/>
    <w:qFormat/>
    <w:rsid w:val="00037DEB"/>
    <w:pPr>
      <w:numPr>
        <w:ilvl w:val="1"/>
      </w:numPr>
      <w:spacing w:before="240"/>
      <w:outlineLvl w:val="1"/>
    </w:pPr>
    <w:rPr>
      <w:caps w:val="0"/>
    </w:rPr>
  </w:style>
  <w:style w:type="paragraph" w:styleId="Pealkiri3">
    <w:name w:val="heading 3"/>
    <w:basedOn w:val="Pealkiri2"/>
    <w:next w:val="Normaallaad"/>
    <w:uiPriority w:val="2"/>
    <w:qFormat/>
    <w:rsid w:val="00037DEB"/>
    <w:pPr>
      <w:numPr>
        <w:ilvl w:val="2"/>
      </w:numPr>
      <w:tabs>
        <w:tab w:val="right" w:pos="1134"/>
      </w:tabs>
      <w:spacing w:before="100"/>
      <w:outlineLvl w:val="2"/>
    </w:pPr>
    <w:rPr>
      <w:i/>
      <w:iCs/>
      <w:szCs w:val="22"/>
    </w:rPr>
  </w:style>
  <w:style w:type="paragraph" w:styleId="Pealkiri4">
    <w:name w:val="heading 4"/>
    <w:basedOn w:val="Pealkiri3"/>
    <w:next w:val="Normaallaad"/>
    <w:rsid w:val="00037DEB"/>
    <w:pPr>
      <w:numPr>
        <w:ilvl w:val="3"/>
      </w:numPr>
      <w:tabs>
        <w:tab w:val="clear" w:pos="1134"/>
        <w:tab w:val="right" w:pos="1276"/>
      </w:tabs>
      <w:spacing w:before="120"/>
      <w:outlineLvl w:val="3"/>
    </w:pPr>
    <w:rPr>
      <w:b w:val="0"/>
      <w:bCs w:val="0"/>
    </w:rPr>
  </w:style>
  <w:style w:type="paragraph" w:styleId="Pealkiri5">
    <w:name w:val="heading 5"/>
    <w:basedOn w:val="Pealkiri4"/>
    <w:next w:val="Normaallaad"/>
    <w:rsid w:val="00037DEB"/>
    <w:pPr>
      <w:numPr>
        <w:ilvl w:val="4"/>
      </w:numPr>
      <w:tabs>
        <w:tab w:val="clear" w:pos="1276"/>
      </w:tabs>
      <w:outlineLvl w:val="4"/>
    </w:pPr>
  </w:style>
  <w:style w:type="paragraph" w:styleId="Pealkiri6">
    <w:name w:val="heading 6"/>
    <w:basedOn w:val="Pealkiri5"/>
    <w:next w:val="Normaallaad"/>
    <w:rsid w:val="00037DEB"/>
    <w:pPr>
      <w:numPr>
        <w:ilvl w:val="5"/>
      </w:numPr>
      <w:outlineLvl w:val="5"/>
    </w:pPr>
  </w:style>
  <w:style w:type="paragraph" w:styleId="Pealkiri7">
    <w:name w:val="heading 7"/>
    <w:basedOn w:val="Normaallaad"/>
    <w:next w:val="Normaallaad"/>
    <w:rsid w:val="00037DEB"/>
    <w:pPr>
      <w:numPr>
        <w:ilvl w:val="6"/>
        <w:numId w:val="2"/>
      </w:numPr>
      <w:outlineLvl w:val="6"/>
    </w:pPr>
    <w:rPr>
      <w:i/>
      <w:iCs/>
    </w:rPr>
  </w:style>
  <w:style w:type="paragraph" w:styleId="Pealkiri8">
    <w:name w:val="heading 8"/>
    <w:basedOn w:val="Normaallaad"/>
    <w:next w:val="Normaallaad"/>
    <w:rsid w:val="00037DEB"/>
    <w:pPr>
      <w:numPr>
        <w:ilvl w:val="7"/>
        <w:numId w:val="2"/>
      </w:numPr>
      <w:outlineLvl w:val="7"/>
    </w:pPr>
    <w:rPr>
      <w:i/>
      <w:iCs/>
    </w:rPr>
  </w:style>
  <w:style w:type="paragraph" w:styleId="Pealkiri9">
    <w:name w:val="heading 9"/>
    <w:basedOn w:val="Normaallaad"/>
    <w:next w:val="Normaallaad"/>
    <w:rsid w:val="00037DEB"/>
    <w:pPr>
      <w:numPr>
        <w:ilvl w:val="8"/>
        <w:numId w:val="2"/>
      </w:numPr>
      <w:outlineLvl w:val="8"/>
    </w:pPr>
    <w:rPr>
      <w:i/>
      <w:iCs/>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rsid w:val="00037DEB"/>
    <w:pPr>
      <w:tabs>
        <w:tab w:val="center" w:pos="4153"/>
        <w:tab w:val="right" w:pos="8306"/>
      </w:tabs>
      <w:spacing w:after="0" w:line="240" w:lineRule="auto"/>
    </w:pPr>
    <w:rPr>
      <w:color w:val="3C3E6F"/>
      <w:sz w:val="18"/>
    </w:rPr>
  </w:style>
  <w:style w:type="paragraph" w:styleId="Pis">
    <w:name w:val="header"/>
    <w:basedOn w:val="Normaallaad"/>
    <w:semiHidden/>
    <w:rsid w:val="00037DEB"/>
    <w:pPr>
      <w:tabs>
        <w:tab w:val="center" w:pos="4153"/>
        <w:tab w:val="right" w:pos="8306"/>
      </w:tabs>
    </w:pPr>
  </w:style>
  <w:style w:type="paragraph" w:customStyle="1" w:styleId="Loetelu">
    <w:name w:val="Loetelu"/>
    <w:basedOn w:val="Normaallaad"/>
    <w:uiPriority w:val="1"/>
    <w:qFormat/>
    <w:rsid w:val="00037DEB"/>
    <w:pPr>
      <w:numPr>
        <w:numId w:val="1"/>
      </w:numPr>
    </w:pPr>
  </w:style>
  <w:style w:type="paragraph" w:customStyle="1" w:styleId="Mrkusenumber">
    <w:name w:val="Märkuse number"/>
    <w:basedOn w:val="Normaallaad"/>
    <w:rsid w:val="00037DEB"/>
    <w:rPr>
      <w:vertAlign w:val="superscript"/>
    </w:rPr>
  </w:style>
  <w:style w:type="paragraph" w:customStyle="1" w:styleId="Mrkusetekst">
    <w:name w:val="Märkuse tekst"/>
    <w:basedOn w:val="Normaallaad"/>
    <w:rsid w:val="00037DEB"/>
    <w:pPr>
      <w:ind w:left="227" w:hanging="227"/>
    </w:pPr>
    <w:rPr>
      <w:sz w:val="18"/>
    </w:rPr>
  </w:style>
  <w:style w:type="paragraph" w:customStyle="1" w:styleId="Sisukorrapealkiri1">
    <w:name w:val="Sisukorra pealkiri1"/>
    <w:basedOn w:val="Normaallaad"/>
    <w:unhideWhenUsed/>
    <w:rPr>
      <w:b/>
      <w:caps/>
      <w:sz w:val="24"/>
    </w:rPr>
  </w:style>
  <w:style w:type="paragraph" w:customStyle="1" w:styleId="Tabelisisu10">
    <w:name w:val="Tabeli sisu 10"/>
    <w:basedOn w:val="Normaallaad"/>
    <w:rsid w:val="00037DEB"/>
    <w:pPr>
      <w:spacing w:before="30" w:after="30" w:line="240" w:lineRule="auto"/>
    </w:pPr>
  </w:style>
  <w:style w:type="paragraph" w:styleId="Illustratsiooniloend">
    <w:name w:val="table of figures"/>
    <w:aliases w:val="Lisad sisukorras"/>
    <w:basedOn w:val="Normaallaad"/>
    <w:next w:val="Normaallaad"/>
    <w:semiHidden/>
    <w:rsid w:val="00037DEB"/>
    <w:pPr>
      <w:spacing w:before="120"/>
      <w:ind w:left="867" w:hanging="442"/>
    </w:pPr>
    <w:rPr>
      <w:i/>
    </w:rPr>
  </w:style>
  <w:style w:type="paragraph" w:styleId="SK1">
    <w:name w:val="toc 1"/>
    <w:basedOn w:val="Normaallaad"/>
    <w:next w:val="Normaallaad"/>
    <w:autoRedefine/>
    <w:semiHidden/>
    <w:rsid w:val="00037DEB"/>
    <w:pPr>
      <w:tabs>
        <w:tab w:val="left" w:pos="426"/>
        <w:tab w:val="right" w:leader="dot" w:pos="9356"/>
      </w:tabs>
      <w:spacing w:before="120"/>
    </w:pPr>
    <w:rPr>
      <w:noProof/>
    </w:rPr>
  </w:style>
  <w:style w:type="paragraph" w:styleId="SK2">
    <w:name w:val="toc 2"/>
    <w:basedOn w:val="Normaallaad"/>
    <w:next w:val="Normaallaad"/>
    <w:autoRedefine/>
    <w:semiHidden/>
    <w:rsid w:val="00037DEB"/>
    <w:pPr>
      <w:tabs>
        <w:tab w:val="left" w:pos="993"/>
        <w:tab w:val="right" w:leader="dot" w:pos="9356"/>
      </w:tabs>
      <w:spacing w:before="120"/>
      <w:ind w:left="993" w:hanging="567"/>
    </w:pPr>
    <w:rPr>
      <w:i/>
    </w:rPr>
  </w:style>
  <w:style w:type="paragraph" w:styleId="SK3">
    <w:name w:val="toc 3"/>
    <w:basedOn w:val="Normaallaad"/>
    <w:next w:val="Normaallaad"/>
    <w:autoRedefine/>
    <w:semiHidden/>
    <w:rsid w:val="00037DEB"/>
    <w:pPr>
      <w:tabs>
        <w:tab w:val="left" w:pos="1701"/>
        <w:tab w:val="right" w:leader="dot" w:pos="9356"/>
      </w:tabs>
      <w:spacing w:before="120"/>
      <w:ind w:left="1134" w:hanging="142"/>
    </w:pPr>
  </w:style>
  <w:style w:type="paragraph" w:styleId="SK4">
    <w:name w:val="toc 4"/>
    <w:basedOn w:val="Normaallaad"/>
    <w:next w:val="Normaallaad"/>
    <w:autoRedefine/>
    <w:semiHidden/>
    <w:rsid w:val="00037DEB"/>
    <w:pPr>
      <w:tabs>
        <w:tab w:val="left" w:pos="2608"/>
        <w:tab w:val="right" w:leader="dot" w:pos="9356"/>
      </w:tabs>
      <w:spacing w:before="120"/>
      <w:ind w:left="1701"/>
    </w:pPr>
    <w:rPr>
      <w:i/>
    </w:rPr>
  </w:style>
  <w:style w:type="paragraph" w:customStyle="1" w:styleId="Dokumendipealkiri">
    <w:name w:val="Dokumendi pealkiri"/>
    <w:basedOn w:val="Normaallaad"/>
    <w:rsid w:val="00037DEB"/>
    <w:pPr>
      <w:spacing w:after="0"/>
    </w:pPr>
    <w:rPr>
      <w:b/>
      <w:caps/>
      <w:sz w:val="24"/>
    </w:rPr>
  </w:style>
  <w:style w:type="paragraph" w:customStyle="1" w:styleId="Projektiviteemanimetus">
    <w:name w:val="Projekti või teema nimetus"/>
    <w:basedOn w:val="Normaallaad"/>
    <w:rsid w:val="00037DEB"/>
    <w:pPr>
      <w:spacing w:after="0"/>
    </w:pPr>
    <w:rPr>
      <w:b/>
      <w:sz w:val="24"/>
    </w:rPr>
  </w:style>
  <w:style w:type="paragraph" w:customStyle="1" w:styleId="Tasemetegasisu">
    <w:name w:val="Tasemetega sisu"/>
    <w:basedOn w:val="Normaallaad"/>
    <w:uiPriority w:val="1"/>
    <w:qFormat/>
    <w:rsid w:val="00037DEB"/>
    <w:pPr>
      <w:numPr>
        <w:numId w:val="4"/>
      </w:numPr>
    </w:pPr>
  </w:style>
  <w:style w:type="paragraph" w:customStyle="1" w:styleId="Kommentaar">
    <w:name w:val="Kommentaar"/>
    <w:basedOn w:val="Normaallaad"/>
    <w:uiPriority w:val="1"/>
    <w:qFormat/>
    <w:rsid w:val="00037DEB"/>
    <w:pPr>
      <w:shd w:val="pct10" w:color="auto" w:fill="auto"/>
      <w:spacing w:before="30"/>
      <w:ind w:left="1134"/>
    </w:pPr>
    <w:rPr>
      <w:i/>
      <w:iCs/>
      <w:sz w:val="18"/>
    </w:rPr>
  </w:style>
  <w:style w:type="paragraph" w:customStyle="1" w:styleId="Ilmanumbritevahepealkiri">
    <w:name w:val="Ilmanumbritevahepealkiri"/>
    <w:basedOn w:val="Normaallaad"/>
    <w:uiPriority w:val="1"/>
    <w:qFormat/>
    <w:rsid w:val="00037DEB"/>
    <w:pPr>
      <w:spacing w:before="240"/>
    </w:pPr>
    <w:rPr>
      <w:b/>
      <w:i/>
    </w:rPr>
  </w:style>
  <w:style w:type="paragraph" w:customStyle="1" w:styleId="Punktidegasisu">
    <w:name w:val="Punktidegasisu"/>
    <w:basedOn w:val="Normaallaad"/>
    <w:uiPriority w:val="1"/>
    <w:qFormat/>
    <w:rsid w:val="00037DEB"/>
    <w:pPr>
      <w:numPr>
        <w:numId w:val="3"/>
      </w:numPr>
    </w:pPr>
  </w:style>
  <w:style w:type="character" w:styleId="Klastatudhperlink">
    <w:name w:val="FollowedHyperlink"/>
    <w:basedOn w:val="Liguvaikefont"/>
    <w:semiHidden/>
    <w:rsid w:val="00037DEB"/>
    <w:rPr>
      <w:rFonts w:ascii="Arial" w:hAnsi="Arial"/>
      <w:color w:val="3C3E6F"/>
      <w:u w:val="single"/>
    </w:rPr>
  </w:style>
  <w:style w:type="character" w:styleId="Hperlink">
    <w:name w:val="Hyperlink"/>
    <w:basedOn w:val="Liguvaikefont"/>
    <w:semiHidden/>
    <w:rsid w:val="00037DEB"/>
    <w:rPr>
      <w:rFonts w:ascii="Arial" w:hAnsi="Arial"/>
      <w:color w:val="3C3E6F"/>
      <w:u w:val="single"/>
    </w:rPr>
  </w:style>
  <w:style w:type="paragraph" w:customStyle="1" w:styleId="Teksthelreal">
    <w:name w:val="Tekst ühel real"/>
    <w:basedOn w:val="Normaallaad"/>
    <w:uiPriority w:val="2"/>
    <w:qFormat/>
    <w:rsid w:val="00037DEB"/>
    <w:pPr>
      <w:spacing w:after="0" w:line="240" w:lineRule="auto"/>
    </w:pPr>
  </w:style>
  <w:style w:type="table" w:styleId="Kontuurtabel">
    <w:name w:val="Table Grid"/>
    <w:aliases w:val="Tabel_varv"/>
    <w:basedOn w:val="Normaaltabel"/>
    <w:uiPriority w:val="59"/>
    <w:rsid w:val="00367148"/>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styleId="Helevarjustus">
    <w:name w:val="Light Shading"/>
    <w:basedOn w:val="Normaaltabel"/>
    <w:uiPriority w:val="60"/>
    <w:rsid w:val="00811ED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evarjustusrhk1">
    <w:name w:val="Light Shading Accent 1"/>
    <w:basedOn w:val="Normaaltabel"/>
    <w:uiPriority w:val="60"/>
    <w:rsid w:val="00811ED4"/>
    <w:rPr>
      <w:color w:val="2D2E53" w:themeColor="accent1" w:themeShade="BF"/>
    </w:rPr>
    <w:tblPr>
      <w:tblStyleRowBandSize w:val="1"/>
      <w:tblStyleColBandSize w:val="1"/>
      <w:tblBorders>
        <w:top w:val="single" w:sz="8" w:space="0" w:color="3C3E6F" w:themeColor="accent1"/>
        <w:bottom w:val="single" w:sz="8" w:space="0" w:color="3C3E6F" w:themeColor="accent1"/>
      </w:tblBorders>
    </w:tblPr>
    <w:tblStylePr w:type="firstRow">
      <w:pPr>
        <w:spacing w:before="0" w:after="0" w:line="240" w:lineRule="auto"/>
      </w:pPr>
      <w:rPr>
        <w:b/>
        <w:bCs/>
      </w:rPr>
      <w:tblPr/>
      <w:tcPr>
        <w:tcBorders>
          <w:top w:val="single" w:sz="8" w:space="0" w:color="3C3E6F" w:themeColor="accent1"/>
          <w:left w:val="nil"/>
          <w:bottom w:val="single" w:sz="8" w:space="0" w:color="3C3E6F" w:themeColor="accent1"/>
          <w:right w:val="nil"/>
          <w:insideH w:val="nil"/>
          <w:insideV w:val="nil"/>
        </w:tcBorders>
      </w:tcPr>
    </w:tblStylePr>
    <w:tblStylePr w:type="lastRow">
      <w:pPr>
        <w:spacing w:before="0" w:after="0" w:line="240" w:lineRule="auto"/>
      </w:pPr>
      <w:rPr>
        <w:b/>
        <w:bCs/>
      </w:rPr>
      <w:tblPr/>
      <w:tcPr>
        <w:tcBorders>
          <w:top w:val="single" w:sz="8" w:space="0" w:color="3C3E6F" w:themeColor="accent1"/>
          <w:left w:val="nil"/>
          <w:bottom w:val="single" w:sz="8" w:space="0" w:color="3C3E6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8C9E1" w:themeFill="accent1" w:themeFillTint="3F"/>
      </w:tcPr>
    </w:tblStylePr>
    <w:tblStylePr w:type="band1Horz">
      <w:tblPr/>
      <w:tcPr>
        <w:tcBorders>
          <w:left w:val="nil"/>
          <w:right w:val="nil"/>
          <w:insideH w:val="nil"/>
          <w:insideV w:val="nil"/>
        </w:tcBorders>
        <w:shd w:val="clear" w:color="auto" w:fill="C8C9E1" w:themeFill="accent1" w:themeFillTint="3F"/>
      </w:tcPr>
    </w:tblStylePr>
  </w:style>
  <w:style w:type="table" w:customStyle="1" w:styleId="Tabeltaveline8">
    <w:name w:val="Tabel_taveline_8"/>
    <w:basedOn w:val="Normaaltabel"/>
    <w:uiPriority w:val="99"/>
    <w:rsid w:val="00916E32"/>
    <w:pPr>
      <w:spacing w:before="30" w:after="30" w:line="240" w:lineRule="auto"/>
    </w:pPr>
    <w:rPr>
      <w:sz w:val="16"/>
    </w:r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Pr>
    <w:tblStylePr w:type="firstRow">
      <w:rPr>
        <w:b/>
      </w:rPr>
    </w:tblStylePr>
  </w:style>
  <w:style w:type="table" w:customStyle="1" w:styleId="Tabeltavaline10">
    <w:name w:val="Tabel_tavaline10"/>
    <w:basedOn w:val="Normaaltabel"/>
    <w:uiPriority w:val="99"/>
    <w:rsid w:val="00916E32"/>
    <w:pPr>
      <w:spacing w:before="30" w:after="30" w:line="240" w:lineRule="auto"/>
    </w:p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Pr>
    <w:tblStylePr w:type="firstRow">
      <w:rPr>
        <w:b/>
      </w:rPr>
    </w:tblStylePr>
  </w:style>
  <w:style w:type="paragraph" w:styleId="Sisukorrapealkiri">
    <w:name w:val="TOC Heading"/>
    <w:basedOn w:val="Normaallaad"/>
    <w:rsid w:val="00037DEB"/>
    <w:rPr>
      <w:b/>
      <w:caps/>
      <w:sz w:val="24"/>
    </w:rPr>
  </w:style>
  <w:style w:type="paragraph" w:styleId="Alapealkiri">
    <w:name w:val="Subtitle"/>
    <w:basedOn w:val="Normaallaad"/>
    <w:next w:val="Normaallaad"/>
    <w:link w:val="AlapealkiriMrk"/>
    <w:uiPriority w:val="11"/>
    <w:semiHidden/>
    <w:unhideWhenUsed/>
    <w:qFormat/>
    <w:rsid w:val="00037DEB"/>
    <w:pPr>
      <w:numPr>
        <w:ilvl w:val="1"/>
      </w:numPr>
    </w:pPr>
    <w:rPr>
      <w:rFonts w:asciiTheme="majorHAnsi" w:eastAsiaTheme="majorEastAsia" w:hAnsiTheme="majorHAnsi" w:cstheme="majorBidi"/>
      <w:i/>
      <w:iCs/>
      <w:spacing w:val="15"/>
      <w:sz w:val="24"/>
      <w:szCs w:val="24"/>
    </w:rPr>
  </w:style>
  <w:style w:type="character" w:customStyle="1" w:styleId="AlapealkiriMrk">
    <w:name w:val="Alapealkiri Märk"/>
    <w:basedOn w:val="Liguvaikefont"/>
    <w:link w:val="Alapealkiri"/>
    <w:uiPriority w:val="11"/>
    <w:semiHidden/>
    <w:rsid w:val="00037DEB"/>
    <w:rPr>
      <w:rFonts w:asciiTheme="majorHAnsi" w:eastAsiaTheme="majorEastAsia" w:hAnsiTheme="majorHAnsi" w:cstheme="majorBidi"/>
      <w:i/>
      <w:iCs/>
      <w:snapToGrid w:val="0"/>
      <w:spacing w:val="15"/>
      <w:sz w:val="24"/>
      <w:szCs w:val="24"/>
      <w:lang w:eastAsia="en-US"/>
    </w:rPr>
  </w:style>
  <w:style w:type="paragraph" w:styleId="Dokumendiplaan">
    <w:name w:val="Document Map"/>
    <w:basedOn w:val="Normaallaad"/>
    <w:link w:val="DokumendiplaanMrk"/>
    <w:uiPriority w:val="99"/>
    <w:semiHidden/>
    <w:unhideWhenUsed/>
    <w:rsid w:val="00037DEB"/>
    <w:pPr>
      <w:spacing w:after="0" w:line="240" w:lineRule="auto"/>
    </w:pPr>
    <w:rPr>
      <w:rFonts w:cs="Tahoma"/>
      <w:sz w:val="16"/>
      <w:szCs w:val="16"/>
    </w:rPr>
  </w:style>
  <w:style w:type="character" w:customStyle="1" w:styleId="DokumendiplaanMrk">
    <w:name w:val="Dokumendiplaan Märk"/>
    <w:basedOn w:val="Liguvaikefont"/>
    <w:link w:val="Dokumendiplaan"/>
    <w:uiPriority w:val="99"/>
    <w:semiHidden/>
    <w:rsid w:val="00037DEB"/>
    <w:rPr>
      <w:rFonts w:cs="Tahoma"/>
      <w:snapToGrid w:val="0"/>
      <w:sz w:val="16"/>
      <w:szCs w:val="16"/>
      <w:lang w:eastAsia="en-US"/>
    </w:rPr>
  </w:style>
  <w:style w:type="paragraph" w:styleId="Jutumullitekst">
    <w:name w:val="Balloon Text"/>
    <w:basedOn w:val="Normaallaad"/>
    <w:link w:val="JutumullitekstMrk"/>
    <w:uiPriority w:val="99"/>
    <w:semiHidden/>
    <w:unhideWhenUsed/>
    <w:rsid w:val="00037DEB"/>
    <w:pPr>
      <w:spacing w:after="0" w:line="240" w:lineRule="auto"/>
    </w:pPr>
    <w:rPr>
      <w:rFonts w:cs="Tahoma"/>
      <w:sz w:val="16"/>
      <w:szCs w:val="16"/>
    </w:rPr>
  </w:style>
  <w:style w:type="character" w:customStyle="1" w:styleId="JutumullitekstMrk">
    <w:name w:val="Jutumullitekst Märk"/>
    <w:basedOn w:val="Liguvaikefont"/>
    <w:link w:val="Jutumullitekst"/>
    <w:uiPriority w:val="99"/>
    <w:semiHidden/>
    <w:rsid w:val="00037DEB"/>
    <w:rPr>
      <w:rFonts w:cs="Tahoma"/>
      <w:snapToGrid w:val="0"/>
      <w:sz w:val="16"/>
      <w:szCs w:val="16"/>
      <w:lang w:eastAsia="en-US"/>
    </w:rPr>
  </w:style>
  <w:style w:type="paragraph" w:styleId="Normaallaadveeb">
    <w:name w:val="Normal (Web)"/>
    <w:basedOn w:val="Normaallaad"/>
    <w:uiPriority w:val="99"/>
    <w:semiHidden/>
    <w:unhideWhenUsed/>
    <w:rsid w:val="00037DEB"/>
    <w:rPr>
      <w:rFonts w:cs="Times New Roman"/>
      <w:szCs w:val="24"/>
    </w:rPr>
  </w:style>
  <w:style w:type="paragraph" w:styleId="Pealdis">
    <w:name w:val="caption"/>
    <w:basedOn w:val="Normaallaad"/>
    <w:next w:val="Normaallaad"/>
    <w:uiPriority w:val="35"/>
    <w:semiHidden/>
    <w:unhideWhenUsed/>
    <w:qFormat/>
    <w:rsid w:val="00037DEB"/>
    <w:pPr>
      <w:spacing w:after="200" w:line="240" w:lineRule="auto"/>
    </w:pPr>
    <w:rPr>
      <w:b/>
      <w:bCs/>
      <w:sz w:val="18"/>
      <w:szCs w:val="18"/>
    </w:rPr>
  </w:style>
  <w:style w:type="character" w:styleId="Kommentaariviide">
    <w:name w:val="annotation reference"/>
    <w:basedOn w:val="Liguvaikefont"/>
    <w:uiPriority w:val="99"/>
    <w:semiHidden/>
    <w:unhideWhenUsed/>
    <w:rsid w:val="00B9127F"/>
    <w:rPr>
      <w:sz w:val="16"/>
      <w:szCs w:val="16"/>
    </w:rPr>
  </w:style>
  <w:style w:type="paragraph" w:styleId="Kommentaaritekst">
    <w:name w:val="annotation text"/>
    <w:basedOn w:val="Normaallaad"/>
    <w:link w:val="KommentaaritekstMrk"/>
    <w:uiPriority w:val="99"/>
    <w:semiHidden/>
    <w:unhideWhenUsed/>
    <w:rsid w:val="00B9127F"/>
    <w:pPr>
      <w:spacing w:line="240" w:lineRule="auto"/>
    </w:pPr>
    <w:rPr>
      <w:szCs w:val="20"/>
    </w:rPr>
  </w:style>
  <w:style w:type="character" w:customStyle="1" w:styleId="KommentaaritekstMrk">
    <w:name w:val="Kommentaari tekst Märk"/>
    <w:basedOn w:val="Liguvaikefont"/>
    <w:link w:val="Kommentaaritekst"/>
    <w:uiPriority w:val="99"/>
    <w:semiHidden/>
    <w:rsid w:val="00B9127F"/>
    <w:rPr>
      <w:rFonts w:cs="Arial"/>
      <w:snapToGrid w:val="0"/>
      <w:lang w:eastAsia="en-US"/>
    </w:rPr>
  </w:style>
  <w:style w:type="paragraph" w:styleId="Kommentaariteema">
    <w:name w:val="annotation subject"/>
    <w:basedOn w:val="Kommentaaritekst"/>
    <w:next w:val="Kommentaaritekst"/>
    <w:link w:val="KommentaariteemaMrk"/>
    <w:uiPriority w:val="99"/>
    <w:semiHidden/>
    <w:unhideWhenUsed/>
    <w:rsid w:val="00B9127F"/>
    <w:rPr>
      <w:b/>
      <w:bCs/>
    </w:rPr>
  </w:style>
  <w:style w:type="character" w:customStyle="1" w:styleId="KommentaariteemaMrk">
    <w:name w:val="Kommentaari teema Märk"/>
    <w:basedOn w:val="KommentaaritekstMrk"/>
    <w:link w:val="Kommentaariteema"/>
    <w:uiPriority w:val="99"/>
    <w:semiHidden/>
    <w:rsid w:val="00B9127F"/>
    <w:rPr>
      <w:rFonts w:cs="Arial"/>
      <w:b/>
      <w:bCs/>
      <w:snapToGrid w:val="0"/>
      <w:lang w:eastAsia="en-US"/>
    </w:rPr>
  </w:style>
  <w:style w:type="paragraph" w:styleId="Loendilik">
    <w:name w:val="List Paragraph"/>
    <w:basedOn w:val="Normaallaad"/>
    <w:uiPriority w:val="34"/>
    <w:qFormat/>
    <w:rsid w:val="000403CD"/>
    <w:pPr>
      <w:ind w:left="720"/>
      <w:contextualSpacing/>
    </w:pPr>
  </w:style>
  <w:style w:type="paragraph" w:customStyle="1" w:styleId="msonospacing0">
    <w:name w:val="msonospacing"/>
    <w:basedOn w:val="Normaallaad"/>
    <w:rsid w:val="00F01F90"/>
    <w:pPr>
      <w:spacing w:after="0" w:line="240" w:lineRule="auto"/>
    </w:pPr>
    <w:rPr>
      <w:rFonts w:ascii="Calibri" w:hAnsi="Calibri" w:cs="Times New Roman"/>
      <w:snapToGrid/>
      <w:sz w:val="22"/>
      <w:lang w:eastAsia="et-EE"/>
    </w:rPr>
  </w:style>
  <w:style w:type="character" w:customStyle="1" w:styleId="JalusMrk">
    <w:name w:val="Jalus Märk"/>
    <w:basedOn w:val="Liguvaikefont"/>
    <w:link w:val="Jalus"/>
    <w:uiPriority w:val="99"/>
    <w:rsid w:val="00C17A7B"/>
    <w:rPr>
      <w:rFonts w:cs="Arial"/>
      <w:snapToGrid w:val="0"/>
      <w:color w:val="3C3E6F"/>
      <w:sz w:val="18"/>
      <w:szCs w:val="22"/>
      <w:lang w:eastAsia="en-US"/>
    </w:rPr>
  </w:style>
  <w:style w:type="paragraph" w:customStyle="1" w:styleId="Loendilik1">
    <w:name w:val="Loendi lõik1"/>
    <w:basedOn w:val="Normaallaad"/>
    <w:rsid w:val="00C17A7B"/>
    <w:pPr>
      <w:suppressAutoHyphens/>
      <w:ind w:left="720"/>
    </w:pPr>
    <w:rPr>
      <w:snapToGrid/>
      <w:kern w:val="1"/>
      <w:lang w:eastAsia="ar-SA"/>
    </w:rPr>
  </w:style>
  <w:style w:type="paragraph" w:customStyle="1" w:styleId="adressaat">
    <w:name w:val="adressaat"/>
    <w:basedOn w:val="Normaallaad"/>
    <w:rsid w:val="006741A2"/>
    <w:pPr>
      <w:suppressAutoHyphens/>
      <w:spacing w:after="0" w:line="240" w:lineRule="auto"/>
    </w:pPr>
    <w:rPr>
      <w:rFonts w:ascii="Times New Roman" w:hAnsi="Times New Roman" w:cs="Times New Roman"/>
      <w:snapToGrid/>
      <w:sz w:val="24"/>
      <w:szCs w:val="24"/>
      <w:lang w:eastAsia="ar-SA"/>
    </w:rPr>
  </w:style>
  <w:style w:type="table" w:customStyle="1" w:styleId="Tabelvarv1">
    <w:name w:val="Tabel_varv1"/>
    <w:basedOn w:val="Normaaltabel"/>
    <w:next w:val="Kontuurtabel"/>
    <w:uiPriority w:val="59"/>
    <w:rsid w:val="00A87AC9"/>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2">
    <w:name w:val="Tabel_varv2"/>
    <w:basedOn w:val="Normaaltabel"/>
    <w:next w:val="Kontuurtabel"/>
    <w:uiPriority w:val="59"/>
    <w:rsid w:val="000F0DB7"/>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3">
    <w:name w:val="Tabel_varv3"/>
    <w:basedOn w:val="Normaaltabel"/>
    <w:next w:val="Kontuurtabel"/>
    <w:uiPriority w:val="59"/>
    <w:rsid w:val="009D111B"/>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4">
    <w:name w:val="Tabel_varv4"/>
    <w:basedOn w:val="Normaaltabel"/>
    <w:next w:val="Kontuurtabel"/>
    <w:uiPriority w:val="59"/>
    <w:rsid w:val="009D111B"/>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5">
    <w:name w:val="Tabel_varv5"/>
    <w:basedOn w:val="Normaaltabel"/>
    <w:next w:val="Kontuurtabel"/>
    <w:uiPriority w:val="59"/>
    <w:rsid w:val="009D111B"/>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paragraph" w:customStyle="1" w:styleId="Default">
    <w:name w:val="Default"/>
    <w:rsid w:val="00C277F9"/>
    <w:pPr>
      <w:autoSpaceDE w:val="0"/>
      <w:autoSpaceDN w:val="0"/>
      <w:adjustRightInd w:val="0"/>
      <w:spacing w:after="0" w:line="240" w:lineRule="auto"/>
    </w:pPr>
    <w:rPr>
      <w:rFonts w:cs="Arial"/>
      <w:color w:val="000000"/>
      <w:sz w:val="24"/>
      <w:szCs w:val="24"/>
    </w:rPr>
  </w:style>
  <w:style w:type="table" w:customStyle="1" w:styleId="Tabelvarv6">
    <w:name w:val="Tabel_varv6"/>
    <w:basedOn w:val="Normaaltabel"/>
    <w:next w:val="Kontuurtabel"/>
    <w:uiPriority w:val="59"/>
    <w:rsid w:val="00E868C5"/>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7">
    <w:name w:val="Tabel_varv7"/>
    <w:basedOn w:val="Normaaltabel"/>
    <w:next w:val="Kontuurtabel"/>
    <w:uiPriority w:val="59"/>
    <w:rsid w:val="00E868C5"/>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8">
    <w:name w:val="Tabel_varv8"/>
    <w:basedOn w:val="Normaaltabel"/>
    <w:next w:val="Kontuurtabel"/>
    <w:uiPriority w:val="59"/>
    <w:rsid w:val="007B214E"/>
    <w:pPr>
      <w:spacing w:before="30" w:after="30" w:line="240" w:lineRule="auto"/>
    </w:pPr>
    <w:rPr>
      <w:color w:val="3C3E6F"/>
    </w:rPr>
    <w:tblPr>
      <w:tblInd w:w="0" w:type="nil"/>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9">
    <w:name w:val="Tabel_varv9"/>
    <w:basedOn w:val="Normaaltabel"/>
    <w:next w:val="Kontuurtabel"/>
    <w:uiPriority w:val="59"/>
    <w:rsid w:val="002278B3"/>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10">
    <w:name w:val="Tabel_varv10"/>
    <w:basedOn w:val="Normaaltabel"/>
    <w:next w:val="Kontuurtabel"/>
    <w:uiPriority w:val="59"/>
    <w:rsid w:val="002278B3"/>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11">
    <w:name w:val="Tabel_varv11"/>
    <w:basedOn w:val="Normaaltabel"/>
    <w:next w:val="Kontuurtabel"/>
    <w:uiPriority w:val="59"/>
    <w:rsid w:val="00B81D81"/>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Kontuurtabel1">
    <w:name w:val="Kontuurtabel1"/>
    <w:basedOn w:val="Normaaltabel"/>
    <w:next w:val="Kontuurtabel"/>
    <w:uiPriority w:val="39"/>
    <w:rsid w:val="00AB24DA"/>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ekontuurtabel">
    <w:name w:val="Grid Table Light"/>
    <w:basedOn w:val="Normaaltabel"/>
    <w:uiPriority w:val="40"/>
    <w:rsid w:val="0053083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Kontuurtabel2">
    <w:name w:val="Kontuurtabel2"/>
    <w:basedOn w:val="Normaaltabel"/>
    <w:next w:val="Kontuurtabel"/>
    <w:uiPriority w:val="39"/>
    <w:rsid w:val="0015673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
    <w:name w:val="Kontuurtabel3"/>
    <w:basedOn w:val="Normaaltabel"/>
    <w:next w:val="Kontuurtabel"/>
    <w:uiPriority w:val="39"/>
    <w:rsid w:val="0015673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
    <w:name w:val="Kontuurtabel4"/>
    <w:basedOn w:val="Normaaltabel"/>
    <w:next w:val="Kontuurtabel"/>
    <w:uiPriority w:val="39"/>
    <w:rsid w:val="007259DD"/>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umhead-number">
    <w:name w:val="numhead-number"/>
    <w:basedOn w:val="Liguvaikefont"/>
    <w:rsid w:val="00322458"/>
  </w:style>
  <w:style w:type="table" w:customStyle="1" w:styleId="Kontuurtabel5">
    <w:name w:val="Kontuurtabel5"/>
    <w:basedOn w:val="Normaaltabel"/>
    <w:next w:val="Kontuurtabel"/>
    <w:uiPriority w:val="39"/>
    <w:rsid w:val="00341B7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6">
    <w:name w:val="Kontuurtabel6"/>
    <w:basedOn w:val="Normaaltabel"/>
    <w:next w:val="Kontuurtabel"/>
    <w:uiPriority w:val="39"/>
    <w:rsid w:val="00A325EA"/>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7">
    <w:name w:val="Kontuurtabel7"/>
    <w:basedOn w:val="Normaaltabel"/>
    <w:next w:val="Kontuurtabel"/>
    <w:uiPriority w:val="39"/>
    <w:rsid w:val="00EC0824"/>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8">
    <w:name w:val="Kontuurtabel8"/>
    <w:basedOn w:val="Normaaltabel"/>
    <w:next w:val="Kontuurtabel"/>
    <w:uiPriority w:val="39"/>
    <w:rsid w:val="00FA2A01"/>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9">
    <w:name w:val="Kontuurtabel9"/>
    <w:basedOn w:val="Normaaltabel"/>
    <w:next w:val="Kontuurtabel"/>
    <w:uiPriority w:val="39"/>
    <w:rsid w:val="00364CF9"/>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0">
    <w:name w:val="Kontuurtabel10"/>
    <w:basedOn w:val="Normaaltabel"/>
    <w:next w:val="Kontuurtabel"/>
    <w:uiPriority w:val="39"/>
    <w:rsid w:val="00257FA9"/>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1">
    <w:name w:val="Kontuurtabel11"/>
    <w:basedOn w:val="Normaaltabel"/>
    <w:next w:val="Kontuurtabel"/>
    <w:uiPriority w:val="39"/>
    <w:rsid w:val="00A067C9"/>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2">
    <w:name w:val="Kontuurtabel12"/>
    <w:basedOn w:val="Normaaltabel"/>
    <w:next w:val="Kontuurtabel"/>
    <w:uiPriority w:val="39"/>
    <w:rsid w:val="00A067C9"/>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3">
    <w:name w:val="Kontuurtabel13"/>
    <w:basedOn w:val="Normaaltabel"/>
    <w:next w:val="Kontuurtabel"/>
    <w:uiPriority w:val="39"/>
    <w:rsid w:val="00064F28"/>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4">
    <w:name w:val="Kontuurtabel14"/>
    <w:basedOn w:val="Normaaltabel"/>
    <w:next w:val="Kontuurtabel"/>
    <w:uiPriority w:val="39"/>
    <w:rsid w:val="004003F9"/>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5">
    <w:name w:val="Kontuurtabel15"/>
    <w:basedOn w:val="Normaaltabel"/>
    <w:next w:val="Kontuurtabel"/>
    <w:uiPriority w:val="39"/>
    <w:rsid w:val="004003F9"/>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6">
    <w:name w:val="Kontuurtabel16"/>
    <w:basedOn w:val="Normaaltabel"/>
    <w:next w:val="Kontuurtabel"/>
    <w:uiPriority w:val="39"/>
    <w:rsid w:val="00981CA4"/>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7">
    <w:name w:val="Kontuurtabel17"/>
    <w:basedOn w:val="Normaaltabel"/>
    <w:next w:val="Kontuurtabel"/>
    <w:uiPriority w:val="39"/>
    <w:rsid w:val="00981CA4"/>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8">
    <w:name w:val="Kontuurtabel18"/>
    <w:basedOn w:val="Normaaltabel"/>
    <w:next w:val="Kontuurtabel"/>
    <w:uiPriority w:val="39"/>
    <w:rsid w:val="006C392A"/>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9">
    <w:name w:val="Kontuurtabel19"/>
    <w:basedOn w:val="Normaaltabel"/>
    <w:next w:val="Kontuurtabel"/>
    <w:uiPriority w:val="39"/>
    <w:rsid w:val="0001765D"/>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0">
    <w:name w:val="Kontuurtabel20"/>
    <w:basedOn w:val="Normaaltabel"/>
    <w:next w:val="Kontuurtabel"/>
    <w:uiPriority w:val="39"/>
    <w:rsid w:val="00AF2DFB"/>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1">
    <w:name w:val="Kontuurtabel21"/>
    <w:basedOn w:val="Normaaltabel"/>
    <w:next w:val="Kontuurtabel"/>
    <w:uiPriority w:val="39"/>
    <w:rsid w:val="00AF2DFB"/>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2">
    <w:name w:val="Kontuurtabel22"/>
    <w:basedOn w:val="Normaaltabel"/>
    <w:next w:val="Kontuurtabel"/>
    <w:uiPriority w:val="39"/>
    <w:rsid w:val="00AF2DFB"/>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3">
    <w:name w:val="Kontuurtabel23"/>
    <w:basedOn w:val="Normaaltabel"/>
    <w:next w:val="Kontuurtabel"/>
    <w:uiPriority w:val="39"/>
    <w:rsid w:val="0043499F"/>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4">
    <w:name w:val="Kontuurtabel24"/>
    <w:basedOn w:val="Normaaltabel"/>
    <w:next w:val="Kontuurtabel"/>
    <w:uiPriority w:val="39"/>
    <w:rsid w:val="0043499F"/>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5">
    <w:name w:val="Kontuurtabel25"/>
    <w:basedOn w:val="Normaaltabel"/>
    <w:next w:val="Kontuurtabel"/>
    <w:uiPriority w:val="39"/>
    <w:rsid w:val="0095267D"/>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6">
    <w:name w:val="Kontuurtabel26"/>
    <w:basedOn w:val="Normaaltabel"/>
    <w:next w:val="Kontuurtabel"/>
    <w:uiPriority w:val="39"/>
    <w:rsid w:val="0095267D"/>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7">
    <w:name w:val="Kontuurtabel27"/>
    <w:basedOn w:val="Normaaltabel"/>
    <w:next w:val="Kontuurtabel"/>
    <w:uiPriority w:val="39"/>
    <w:rsid w:val="00827012"/>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8">
    <w:name w:val="Kontuurtabel28"/>
    <w:basedOn w:val="Normaaltabel"/>
    <w:next w:val="Kontuurtabel"/>
    <w:uiPriority w:val="39"/>
    <w:rsid w:val="00827012"/>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9">
    <w:name w:val="Kontuurtabel29"/>
    <w:basedOn w:val="Normaaltabel"/>
    <w:next w:val="Kontuurtabel"/>
    <w:uiPriority w:val="39"/>
    <w:rsid w:val="00827012"/>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0">
    <w:name w:val="Kontuurtabel30"/>
    <w:basedOn w:val="Normaaltabel"/>
    <w:next w:val="Kontuurtabel"/>
    <w:uiPriority w:val="39"/>
    <w:rsid w:val="00EE25A5"/>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1">
    <w:name w:val="Kontuurtabel31"/>
    <w:basedOn w:val="Normaaltabel"/>
    <w:next w:val="Kontuurtabel"/>
    <w:uiPriority w:val="39"/>
    <w:rsid w:val="00EE25A5"/>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2">
    <w:name w:val="Kontuurtabel32"/>
    <w:basedOn w:val="Normaaltabel"/>
    <w:next w:val="Kontuurtabel"/>
    <w:uiPriority w:val="39"/>
    <w:rsid w:val="00EE25A5"/>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3">
    <w:name w:val="Kontuurtabel33"/>
    <w:basedOn w:val="Normaaltabel"/>
    <w:next w:val="Kontuurtabel"/>
    <w:uiPriority w:val="39"/>
    <w:rsid w:val="00EE05AE"/>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4">
    <w:name w:val="Kontuurtabel34"/>
    <w:basedOn w:val="Normaaltabel"/>
    <w:next w:val="Kontuurtabel"/>
    <w:uiPriority w:val="39"/>
    <w:rsid w:val="00EE05AE"/>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5">
    <w:name w:val="Kontuurtabel35"/>
    <w:basedOn w:val="Normaaltabel"/>
    <w:next w:val="Kontuurtabel"/>
    <w:uiPriority w:val="39"/>
    <w:rsid w:val="00EE05AE"/>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6">
    <w:name w:val="Kontuurtabel36"/>
    <w:basedOn w:val="Normaaltabel"/>
    <w:next w:val="Kontuurtabel"/>
    <w:uiPriority w:val="39"/>
    <w:rsid w:val="00D90697"/>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7">
    <w:name w:val="Kontuurtabel37"/>
    <w:basedOn w:val="Normaaltabel"/>
    <w:next w:val="Kontuurtabel"/>
    <w:uiPriority w:val="39"/>
    <w:rsid w:val="00D90697"/>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8">
    <w:name w:val="Kontuurtabel38"/>
    <w:basedOn w:val="Normaaltabel"/>
    <w:next w:val="Kontuurtabel"/>
    <w:uiPriority w:val="39"/>
    <w:rsid w:val="003C6D43"/>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9">
    <w:name w:val="Kontuurtabel39"/>
    <w:basedOn w:val="Normaaltabel"/>
    <w:next w:val="Kontuurtabel"/>
    <w:uiPriority w:val="39"/>
    <w:rsid w:val="002E10D5"/>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0">
    <w:name w:val="Kontuurtabel40"/>
    <w:basedOn w:val="Normaaltabel"/>
    <w:next w:val="Kontuurtabel"/>
    <w:uiPriority w:val="39"/>
    <w:rsid w:val="008B636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1">
    <w:name w:val="Kontuurtabel41"/>
    <w:basedOn w:val="Normaaltabel"/>
    <w:next w:val="Kontuurtabel"/>
    <w:uiPriority w:val="39"/>
    <w:rsid w:val="008B636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2">
    <w:name w:val="Kontuurtabel42"/>
    <w:basedOn w:val="Normaaltabel"/>
    <w:next w:val="Kontuurtabel"/>
    <w:uiPriority w:val="39"/>
    <w:rsid w:val="00283C3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3">
    <w:name w:val="Kontuurtabel43"/>
    <w:basedOn w:val="Normaaltabel"/>
    <w:next w:val="Kontuurtabel"/>
    <w:uiPriority w:val="39"/>
    <w:rsid w:val="00283C3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4">
    <w:name w:val="Kontuurtabel44"/>
    <w:basedOn w:val="Normaaltabel"/>
    <w:next w:val="Kontuurtabel"/>
    <w:uiPriority w:val="39"/>
    <w:rsid w:val="006D6525"/>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5">
    <w:name w:val="Kontuurtabel45"/>
    <w:basedOn w:val="Normaaltabel"/>
    <w:next w:val="Kontuurtabel"/>
    <w:uiPriority w:val="39"/>
    <w:rsid w:val="006D6525"/>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6">
    <w:name w:val="Kontuurtabel46"/>
    <w:basedOn w:val="Normaaltabel"/>
    <w:next w:val="Kontuurtabel"/>
    <w:uiPriority w:val="39"/>
    <w:rsid w:val="006D6525"/>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7">
    <w:name w:val="Kontuurtabel47"/>
    <w:basedOn w:val="Normaaltabel"/>
    <w:next w:val="Kontuurtabel"/>
    <w:uiPriority w:val="39"/>
    <w:rsid w:val="000C216F"/>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8">
    <w:name w:val="Kontuurtabel48"/>
    <w:basedOn w:val="Normaaltabel"/>
    <w:next w:val="Kontuurtabel"/>
    <w:uiPriority w:val="39"/>
    <w:rsid w:val="00301B51"/>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9">
    <w:name w:val="Kontuurtabel49"/>
    <w:basedOn w:val="Normaaltabel"/>
    <w:next w:val="Kontuurtabel"/>
    <w:uiPriority w:val="39"/>
    <w:rsid w:val="00301B51"/>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50">
    <w:name w:val="Kontuurtabel50"/>
    <w:basedOn w:val="Normaaltabel"/>
    <w:next w:val="Kontuurtabel"/>
    <w:uiPriority w:val="39"/>
    <w:rsid w:val="00301B51"/>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956847">
      <w:bodyDiv w:val="1"/>
      <w:marLeft w:val="0"/>
      <w:marRight w:val="0"/>
      <w:marTop w:val="0"/>
      <w:marBottom w:val="0"/>
      <w:divBdr>
        <w:top w:val="none" w:sz="0" w:space="0" w:color="auto"/>
        <w:left w:val="none" w:sz="0" w:space="0" w:color="auto"/>
        <w:bottom w:val="none" w:sz="0" w:space="0" w:color="auto"/>
        <w:right w:val="none" w:sz="0" w:space="0" w:color="auto"/>
      </w:divBdr>
    </w:div>
    <w:div w:id="454567431">
      <w:bodyDiv w:val="1"/>
      <w:marLeft w:val="0"/>
      <w:marRight w:val="0"/>
      <w:marTop w:val="0"/>
      <w:marBottom w:val="0"/>
      <w:divBdr>
        <w:top w:val="none" w:sz="0" w:space="0" w:color="auto"/>
        <w:left w:val="none" w:sz="0" w:space="0" w:color="auto"/>
        <w:bottom w:val="none" w:sz="0" w:space="0" w:color="auto"/>
        <w:right w:val="none" w:sz="0" w:space="0" w:color="auto"/>
      </w:divBdr>
    </w:div>
    <w:div w:id="552548102">
      <w:bodyDiv w:val="1"/>
      <w:marLeft w:val="0"/>
      <w:marRight w:val="0"/>
      <w:marTop w:val="0"/>
      <w:marBottom w:val="0"/>
      <w:divBdr>
        <w:top w:val="none" w:sz="0" w:space="0" w:color="auto"/>
        <w:left w:val="none" w:sz="0" w:space="0" w:color="auto"/>
        <w:bottom w:val="none" w:sz="0" w:space="0" w:color="auto"/>
        <w:right w:val="none" w:sz="0" w:space="0" w:color="auto"/>
      </w:divBdr>
    </w:div>
    <w:div w:id="582496590">
      <w:bodyDiv w:val="1"/>
      <w:marLeft w:val="0"/>
      <w:marRight w:val="0"/>
      <w:marTop w:val="0"/>
      <w:marBottom w:val="0"/>
      <w:divBdr>
        <w:top w:val="none" w:sz="0" w:space="0" w:color="auto"/>
        <w:left w:val="none" w:sz="0" w:space="0" w:color="auto"/>
        <w:bottom w:val="none" w:sz="0" w:space="0" w:color="auto"/>
        <w:right w:val="none" w:sz="0" w:space="0" w:color="auto"/>
      </w:divBdr>
    </w:div>
    <w:div w:id="644316238">
      <w:bodyDiv w:val="1"/>
      <w:marLeft w:val="0"/>
      <w:marRight w:val="0"/>
      <w:marTop w:val="0"/>
      <w:marBottom w:val="0"/>
      <w:divBdr>
        <w:top w:val="none" w:sz="0" w:space="0" w:color="auto"/>
        <w:left w:val="none" w:sz="0" w:space="0" w:color="auto"/>
        <w:bottom w:val="none" w:sz="0" w:space="0" w:color="auto"/>
        <w:right w:val="none" w:sz="0" w:space="0" w:color="auto"/>
      </w:divBdr>
    </w:div>
    <w:div w:id="703094079">
      <w:bodyDiv w:val="1"/>
      <w:marLeft w:val="0"/>
      <w:marRight w:val="0"/>
      <w:marTop w:val="0"/>
      <w:marBottom w:val="0"/>
      <w:divBdr>
        <w:top w:val="none" w:sz="0" w:space="0" w:color="auto"/>
        <w:left w:val="none" w:sz="0" w:space="0" w:color="auto"/>
        <w:bottom w:val="none" w:sz="0" w:space="0" w:color="auto"/>
        <w:right w:val="none" w:sz="0" w:space="0" w:color="auto"/>
      </w:divBdr>
    </w:div>
    <w:div w:id="810561526">
      <w:bodyDiv w:val="1"/>
      <w:marLeft w:val="0"/>
      <w:marRight w:val="0"/>
      <w:marTop w:val="0"/>
      <w:marBottom w:val="0"/>
      <w:divBdr>
        <w:top w:val="none" w:sz="0" w:space="0" w:color="auto"/>
        <w:left w:val="none" w:sz="0" w:space="0" w:color="auto"/>
        <w:bottom w:val="none" w:sz="0" w:space="0" w:color="auto"/>
        <w:right w:val="none" w:sz="0" w:space="0" w:color="auto"/>
      </w:divBdr>
    </w:div>
    <w:div w:id="912547697">
      <w:bodyDiv w:val="1"/>
      <w:marLeft w:val="0"/>
      <w:marRight w:val="0"/>
      <w:marTop w:val="0"/>
      <w:marBottom w:val="0"/>
      <w:divBdr>
        <w:top w:val="none" w:sz="0" w:space="0" w:color="auto"/>
        <w:left w:val="none" w:sz="0" w:space="0" w:color="auto"/>
        <w:bottom w:val="none" w:sz="0" w:space="0" w:color="auto"/>
        <w:right w:val="none" w:sz="0" w:space="0" w:color="auto"/>
      </w:divBdr>
    </w:div>
    <w:div w:id="1135412594">
      <w:bodyDiv w:val="1"/>
      <w:marLeft w:val="0"/>
      <w:marRight w:val="0"/>
      <w:marTop w:val="0"/>
      <w:marBottom w:val="0"/>
      <w:divBdr>
        <w:top w:val="none" w:sz="0" w:space="0" w:color="auto"/>
        <w:left w:val="none" w:sz="0" w:space="0" w:color="auto"/>
        <w:bottom w:val="none" w:sz="0" w:space="0" w:color="auto"/>
        <w:right w:val="none" w:sz="0" w:space="0" w:color="auto"/>
      </w:divBdr>
    </w:div>
    <w:div w:id="1153644820">
      <w:bodyDiv w:val="1"/>
      <w:marLeft w:val="0"/>
      <w:marRight w:val="0"/>
      <w:marTop w:val="0"/>
      <w:marBottom w:val="0"/>
      <w:divBdr>
        <w:top w:val="none" w:sz="0" w:space="0" w:color="auto"/>
        <w:left w:val="none" w:sz="0" w:space="0" w:color="auto"/>
        <w:bottom w:val="none" w:sz="0" w:space="0" w:color="auto"/>
        <w:right w:val="none" w:sz="0" w:space="0" w:color="auto"/>
      </w:divBdr>
    </w:div>
    <w:div w:id="1202016858">
      <w:bodyDiv w:val="1"/>
      <w:marLeft w:val="0"/>
      <w:marRight w:val="0"/>
      <w:marTop w:val="0"/>
      <w:marBottom w:val="0"/>
      <w:divBdr>
        <w:top w:val="none" w:sz="0" w:space="0" w:color="auto"/>
        <w:left w:val="none" w:sz="0" w:space="0" w:color="auto"/>
        <w:bottom w:val="none" w:sz="0" w:space="0" w:color="auto"/>
        <w:right w:val="none" w:sz="0" w:space="0" w:color="auto"/>
      </w:divBdr>
    </w:div>
    <w:div w:id="1296836055">
      <w:bodyDiv w:val="1"/>
      <w:marLeft w:val="0"/>
      <w:marRight w:val="0"/>
      <w:marTop w:val="0"/>
      <w:marBottom w:val="0"/>
      <w:divBdr>
        <w:top w:val="none" w:sz="0" w:space="0" w:color="auto"/>
        <w:left w:val="none" w:sz="0" w:space="0" w:color="auto"/>
        <w:bottom w:val="none" w:sz="0" w:space="0" w:color="auto"/>
        <w:right w:val="none" w:sz="0" w:space="0" w:color="auto"/>
      </w:divBdr>
    </w:div>
    <w:div w:id="1439790960">
      <w:bodyDiv w:val="1"/>
      <w:marLeft w:val="0"/>
      <w:marRight w:val="0"/>
      <w:marTop w:val="0"/>
      <w:marBottom w:val="0"/>
      <w:divBdr>
        <w:top w:val="none" w:sz="0" w:space="0" w:color="auto"/>
        <w:left w:val="none" w:sz="0" w:space="0" w:color="auto"/>
        <w:bottom w:val="none" w:sz="0" w:space="0" w:color="auto"/>
        <w:right w:val="none" w:sz="0" w:space="0" w:color="auto"/>
      </w:divBdr>
    </w:div>
    <w:div w:id="1598639476">
      <w:bodyDiv w:val="1"/>
      <w:marLeft w:val="0"/>
      <w:marRight w:val="0"/>
      <w:marTop w:val="0"/>
      <w:marBottom w:val="0"/>
      <w:divBdr>
        <w:top w:val="none" w:sz="0" w:space="0" w:color="auto"/>
        <w:left w:val="none" w:sz="0" w:space="0" w:color="auto"/>
        <w:bottom w:val="none" w:sz="0" w:space="0" w:color="auto"/>
        <w:right w:val="none" w:sz="0" w:space="0" w:color="auto"/>
      </w:divBdr>
    </w:div>
    <w:div w:id="1687947744">
      <w:bodyDiv w:val="1"/>
      <w:marLeft w:val="0"/>
      <w:marRight w:val="0"/>
      <w:marTop w:val="0"/>
      <w:marBottom w:val="0"/>
      <w:divBdr>
        <w:top w:val="none" w:sz="0" w:space="0" w:color="auto"/>
        <w:left w:val="none" w:sz="0" w:space="0" w:color="auto"/>
        <w:bottom w:val="none" w:sz="0" w:space="0" w:color="auto"/>
        <w:right w:val="none" w:sz="0" w:space="0" w:color="auto"/>
      </w:divBdr>
    </w:div>
    <w:div w:id="1740050905">
      <w:bodyDiv w:val="1"/>
      <w:marLeft w:val="0"/>
      <w:marRight w:val="0"/>
      <w:marTop w:val="0"/>
      <w:marBottom w:val="0"/>
      <w:divBdr>
        <w:top w:val="none" w:sz="0" w:space="0" w:color="auto"/>
        <w:left w:val="none" w:sz="0" w:space="0" w:color="auto"/>
        <w:bottom w:val="none" w:sz="0" w:space="0" w:color="auto"/>
        <w:right w:val="none" w:sz="0" w:space="0" w:color="auto"/>
      </w:divBdr>
    </w:div>
    <w:div w:id="182107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KF_EKsL">
  <a:themeElements>
    <a:clrScheme name="EKsL_LKF">
      <a:dk1>
        <a:sysClr val="windowText" lastClr="000000"/>
      </a:dk1>
      <a:lt1>
        <a:srgbClr val="FFFFFF"/>
      </a:lt1>
      <a:dk2>
        <a:srgbClr val="3C3E6F"/>
      </a:dk2>
      <a:lt2>
        <a:srgbClr val="DBDB4C"/>
      </a:lt2>
      <a:accent1>
        <a:srgbClr val="3C3E6F"/>
      </a:accent1>
      <a:accent2>
        <a:srgbClr val="B8BF22"/>
      </a:accent2>
      <a:accent3>
        <a:srgbClr val="DBDB4C"/>
      </a:accent3>
      <a:accent4>
        <a:srgbClr val="7F7FA5"/>
      </a:accent4>
      <a:accent5>
        <a:srgbClr val="1459C0"/>
      </a:accent5>
      <a:accent6>
        <a:srgbClr val="85C3E6"/>
      </a:accent6>
      <a:hlink>
        <a:srgbClr val="3C3E6F"/>
      </a:hlink>
      <a:folHlink>
        <a:srgbClr val="7F7FA5"/>
      </a:folHlink>
    </a:clrScheme>
    <a:fontScheme name="Klassikaline Office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78CDEB-120C-4791-A17C-AD3C26206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1592</Words>
  <Characters>11623</Characters>
  <Application>Microsoft Office Word</Application>
  <DocSecurity>0</DocSecurity>
  <Lines>96</Lines>
  <Paragraphs>26</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Dokument</vt:lpstr>
      <vt:lpstr>Dokument</vt:lpstr>
      <vt:lpstr>Dokument</vt:lpstr>
    </vt:vector>
  </TitlesOfParts>
  <Company>Eesti Liikluskindlustuse Fond</Company>
  <LinksUpToDate>false</LinksUpToDate>
  <CharactersWithSpaces>13189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dc:title>
  <dc:creator>Erik Ernits</dc:creator>
  <cp:lastModifiedBy>Villu Vane</cp:lastModifiedBy>
  <cp:revision>7</cp:revision>
  <cp:lastPrinted>2012-10-01T05:15:00Z</cp:lastPrinted>
  <dcterms:created xsi:type="dcterms:W3CDTF">2024-08-28T05:38:00Z</dcterms:created>
  <dcterms:modified xsi:type="dcterms:W3CDTF">2024-08-28T06:31:00Z</dcterms:modified>
</cp:coreProperties>
</file>