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E1F1D" w14:textId="3E846D22" w:rsidR="00677610" w:rsidRPr="00806063" w:rsidRDefault="0054704F">
      <w:pPr>
        <w:rPr>
          <w:rFonts w:cstheme="minorHAnsi"/>
          <w:b/>
          <w:bCs/>
        </w:rPr>
      </w:pPr>
      <w:r w:rsidRPr="00806063">
        <w:rPr>
          <w:rFonts w:cstheme="minorHAnsi"/>
          <w:b/>
          <w:bCs/>
        </w:rPr>
        <w:t>Tarbijakaitse ja Tehnilise Järelevalve Amet</w:t>
      </w:r>
    </w:p>
    <w:p w14:paraId="795B8A83" w14:textId="54685CA0" w:rsidR="0054704F" w:rsidRPr="00806063" w:rsidRDefault="0054704F">
      <w:pPr>
        <w:rPr>
          <w:rFonts w:cstheme="minorHAnsi"/>
        </w:rPr>
      </w:pPr>
      <w:r w:rsidRPr="00806063">
        <w:rPr>
          <w:rFonts w:cstheme="minorHAnsi"/>
        </w:rPr>
        <w:t>Endla 10a, 10122 Tallinn</w:t>
      </w:r>
    </w:p>
    <w:p w14:paraId="46A9B154" w14:textId="77777777" w:rsidR="00517B3C" w:rsidRPr="00806063" w:rsidRDefault="0054704F">
      <w:pPr>
        <w:rPr>
          <w:rFonts w:cstheme="minorHAnsi"/>
        </w:rPr>
      </w:pPr>
      <w:r w:rsidRPr="00806063">
        <w:rPr>
          <w:rFonts w:cstheme="minorHAnsi"/>
        </w:rPr>
        <w:tab/>
      </w:r>
      <w:r w:rsidRPr="00806063">
        <w:rPr>
          <w:rFonts w:cstheme="minorHAnsi"/>
        </w:rPr>
        <w:tab/>
      </w:r>
      <w:r w:rsidRPr="00806063">
        <w:rPr>
          <w:rFonts w:cstheme="minorHAnsi"/>
        </w:rPr>
        <w:tab/>
      </w:r>
      <w:r w:rsidRPr="00806063">
        <w:rPr>
          <w:rFonts w:cstheme="minorHAnsi"/>
        </w:rPr>
        <w:tab/>
      </w:r>
      <w:r w:rsidRPr="00806063">
        <w:rPr>
          <w:rFonts w:cstheme="minorHAnsi"/>
        </w:rPr>
        <w:tab/>
      </w:r>
      <w:r w:rsidRPr="00806063">
        <w:rPr>
          <w:rFonts w:cstheme="minorHAnsi"/>
        </w:rPr>
        <w:tab/>
      </w:r>
      <w:r w:rsidRPr="00806063">
        <w:rPr>
          <w:rFonts w:cstheme="minorHAnsi"/>
        </w:rPr>
        <w:tab/>
      </w:r>
      <w:r w:rsidRPr="00806063">
        <w:rPr>
          <w:rFonts w:cstheme="minorHAnsi"/>
        </w:rPr>
        <w:tab/>
      </w:r>
      <w:r w:rsidRPr="00806063">
        <w:rPr>
          <w:rFonts w:cstheme="minorHAnsi"/>
        </w:rPr>
        <w:tab/>
      </w:r>
    </w:p>
    <w:p w14:paraId="42B63AB8" w14:textId="7704D075" w:rsidR="0054704F" w:rsidRPr="00806063" w:rsidRDefault="0054704F" w:rsidP="00517B3C">
      <w:pPr>
        <w:ind w:left="6372"/>
        <w:rPr>
          <w:rFonts w:cstheme="minorHAnsi"/>
        </w:rPr>
      </w:pPr>
      <w:r w:rsidRPr="00806063">
        <w:rPr>
          <w:rFonts w:cstheme="minorHAnsi"/>
        </w:rPr>
        <w:t>[</w:t>
      </w:r>
      <w:r w:rsidR="00381427" w:rsidRPr="00806063">
        <w:rPr>
          <w:rFonts w:cstheme="minorHAnsi"/>
        </w:rPr>
        <w:t>k</w:t>
      </w:r>
      <w:r w:rsidRPr="00806063">
        <w:rPr>
          <w:rFonts w:cstheme="minorHAnsi"/>
        </w:rPr>
        <w:t>uupäev</w:t>
      </w:r>
      <w:r w:rsidR="00417D56" w:rsidRPr="00806063">
        <w:rPr>
          <w:rFonts w:cstheme="minorHAnsi"/>
        </w:rPr>
        <w:t xml:space="preserve"> digiallkirjas</w:t>
      </w:r>
      <w:r w:rsidRPr="00806063">
        <w:rPr>
          <w:rFonts w:cstheme="minorHAnsi"/>
        </w:rPr>
        <w:t>]</w:t>
      </w:r>
    </w:p>
    <w:p w14:paraId="198B8249" w14:textId="77777777" w:rsidR="00FE06B1" w:rsidRPr="00806063" w:rsidRDefault="00FE06B1">
      <w:pPr>
        <w:rPr>
          <w:b/>
          <w:bCs/>
          <w:sz w:val="28"/>
          <w:szCs w:val="28"/>
        </w:rPr>
      </w:pPr>
    </w:p>
    <w:p w14:paraId="052A1B83" w14:textId="77777777" w:rsidR="00FE06B1" w:rsidRPr="00806063" w:rsidRDefault="00FE06B1">
      <w:pPr>
        <w:rPr>
          <w:b/>
          <w:bCs/>
          <w:sz w:val="28"/>
          <w:szCs w:val="28"/>
        </w:rPr>
      </w:pPr>
    </w:p>
    <w:p w14:paraId="0D251DEF" w14:textId="77777777" w:rsidR="00FE06B1" w:rsidRPr="00806063" w:rsidRDefault="00FE06B1">
      <w:pPr>
        <w:rPr>
          <w:b/>
          <w:bCs/>
          <w:sz w:val="28"/>
          <w:szCs w:val="28"/>
        </w:rPr>
      </w:pPr>
    </w:p>
    <w:p w14:paraId="0D6C7729" w14:textId="77777777" w:rsidR="00FE06B1" w:rsidRPr="00806063" w:rsidRDefault="00FE06B1">
      <w:pPr>
        <w:rPr>
          <w:b/>
          <w:bCs/>
          <w:sz w:val="28"/>
          <w:szCs w:val="28"/>
        </w:rPr>
      </w:pPr>
    </w:p>
    <w:p w14:paraId="26E21456" w14:textId="77777777" w:rsidR="00FE06B1" w:rsidRPr="00806063" w:rsidRDefault="00FE06B1">
      <w:pPr>
        <w:rPr>
          <w:b/>
          <w:bCs/>
          <w:sz w:val="28"/>
          <w:szCs w:val="28"/>
        </w:rPr>
      </w:pPr>
    </w:p>
    <w:p w14:paraId="200867F6" w14:textId="77777777" w:rsidR="00FE06B1" w:rsidRPr="00806063" w:rsidRDefault="00FE06B1">
      <w:pPr>
        <w:rPr>
          <w:b/>
          <w:bCs/>
          <w:sz w:val="28"/>
          <w:szCs w:val="28"/>
        </w:rPr>
      </w:pPr>
    </w:p>
    <w:p w14:paraId="292E2C76" w14:textId="3D39404F" w:rsidR="0054704F" w:rsidRPr="00806063" w:rsidRDefault="0054704F" w:rsidP="00517B3C">
      <w:pPr>
        <w:jc w:val="center"/>
        <w:rPr>
          <w:b/>
          <w:bCs/>
          <w:sz w:val="32"/>
          <w:szCs w:val="32"/>
        </w:rPr>
      </w:pPr>
      <w:r w:rsidRPr="00806063">
        <w:rPr>
          <w:b/>
          <w:bCs/>
          <w:sz w:val="32"/>
          <w:szCs w:val="32"/>
        </w:rPr>
        <w:t xml:space="preserve">Hoonestusloa taotlus avaliku veekogu koormamiseks </w:t>
      </w:r>
      <w:r w:rsidR="53660626" w:rsidRPr="00806063">
        <w:rPr>
          <w:b/>
          <w:bCs/>
          <w:sz w:val="32"/>
          <w:szCs w:val="32"/>
        </w:rPr>
        <w:t>veekaabelliiniga.</w:t>
      </w:r>
    </w:p>
    <w:p w14:paraId="185A6D3F" w14:textId="601DB81E" w:rsidR="00343C9F" w:rsidRPr="00806063" w:rsidRDefault="00343C9F">
      <w:pPr>
        <w:rPr>
          <w:b/>
          <w:bCs/>
          <w:sz w:val="28"/>
          <w:szCs w:val="28"/>
        </w:rPr>
      </w:pPr>
      <w:r w:rsidRPr="00806063">
        <w:rPr>
          <w:b/>
          <w:bCs/>
          <w:sz w:val="28"/>
          <w:szCs w:val="28"/>
        </w:rPr>
        <w:br w:type="page"/>
      </w:r>
    </w:p>
    <w:p w14:paraId="6E912700" w14:textId="275AC2F9" w:rsidR="00F4511F" w:rsidRPr="00806063" w:rsidRDefault="00F4511F" w:rsidP="009258C0">
      <w:pPr>
        <w:rPr>
          <w:b/>
          <w:bCs/>
          <w:sz w:val="32"/>
          <w:szCs w:val="28"/>
        </w:rPr>
      </w:pPr>
      <w:bookmarkStart w:id="0" w:name="_Toc120182703"/>
      <w:r w:rsidRPr="00806063">
        <w:rPr>
          <w:b/>
          <w:bCs/>
          <w:sz w:val="32"/>
          <w:szCs w:val="28"/>
        </w:rPr>
        <w:lastRenderedPageBreak/>
        <w:t>Sisukord</w:t>
      </w:r>
    </w:p>
    <w:p w14:paraId="0F25EB1B" w14:textId="77777777" w:rsidR="00D2702E" w:rsidRPr="00806063" w:rsidRDefault="00D2702E" w:rsidP="00D2702E">
      <w:pPr>
        <w:pStyle w:val="BodyText"/>
      </w:pPr>
    </w:p>
    <w:p w14:paraId="12F8093E" w14:textId="550E3CE9" w:rsidR="00276A52" w:rsidRDefault="00611DB5">
      <w:pPr>
        <w:pStyle w:val="TOC1"/>
        <w:tabs>
          <w:tab w:val="right" w:leader="dot" w:pos="9062"/>
        </w:tabs>
        <w:rPr>
          <w:rFonts w:eastAsiaTheme="minorEastAsia" w:cstheme="minorBidi"/>
          <w:b w:val="0"/>
          <w:bCs w:val="0"/>
          <w:i w:val="0"/>
          <w:iCs w:val="0"/>
          <w:noProof/>
          <w:kern w:val="2"/>
          <w:szCs w:val="24"/>
          <w:lang w:val="en-GB" w:eastAsia="en-GB"/>
          <w14:ligatures w14:val="standardContextual"/>
        </w:rPr>
      </w:pPr>
      <w:r w:rsidRPr="00806063">
        <w:rPr>
          <w:rFonts w:eastAsiaTheme="minorEastAsia"/>
          <w:b w:val="0"/>
          <w:bCs w:val="0"/>
          <w:i w:val="0"/>
          <w:iCs w:val="0"/>
          <w:caps/>
          <w:color w:val="F58220"/>
        </w:rPr>
        <w:fldChar w:fldCharType="begin"/>
      </w:r>
      <w:r w:rsidRPr="00806063">
        <w:rPr>
          <w:rFonts w:eastAsiaTheme="minorEastAsia"/>
          <w:b w:val="0"/>
          <w:bCs w:val="0"/>
          <w:i w:val="0"/>
          <w:iCs w:val="0"/>
          <w:caps/>
          <w:color w:val="F58220"/>
        </w:rPr>
        <w:instrText xml:space="preserve"> TOC \o "1-3" \h \z \u </w:instrText>
      </w:r>
      <w:r w:rsidRPr="00806063">
        <w:rPr>
          <w:rFonts w:eastAsiaTheme="minorEastAsia"/>
          <w:b w:val="0"/>
          <w:bCs w:val="0"/>
          <w:i w:val="0"/>
          <w:iCs w:val="0"/>
          <w:caps/>
          <w:color w:val="F58220"/>
        </w:rPr>
        <w:fldChar w:fldCharType="separate"/>
      </w:r>
      <w:hyperlink w:anchor="_Toc229987907" w:history="1">
        <w:r w:rsidR="00276A52" w:rsidRPr="00CA7BB7">
          <w:rPr>
            <w:rStyle w:val="Hyperlink"/>
            <w:noProof/>
          </w:rPr>
          <w:t>Üldinfo</w:t>
        </w:r>
        <w:r w:rsidR="00276A52">
          <w:rPr>
            <w:noProof/>
            <w:webHidden/>
          </w:rPr>
          <w:tab/>
        </w:r>
        <w:r w:rsidR="00276A52">
          <w:rPr>
            <w:noProof/>
            <w:webHidden/>
          </w:rPr>
          <w:fldChar w:fldCharType="begin"/>
        </w:r>
        <w:r w:rsidR="00276A52">
          <w:rPr>
            <w:noProof/>
            <w:webHidden/>
          </w:rPr>
          <w:instrText xml:space="preserve"> PAGEREF _Toc229987907 \h </w:instrText>
        </w:r>
        <w:r w:rsidR="00276A52">
          <w:rPr>
            <w:noProof/>
            <w:webHidden/>
          </w:rPr>
        </w:r>
        <w:r w:rsidR="00276A52">
          <w:rPr>
            <w:noProof/>
            <w:webHidden/>
          </w:rPr>
          <w:fldChar w:fldCharType="separate"/>
        </w:r>
        <w:r w:rsidR="00276A52">
          <w:rPr>
            <w:noProof/>
            <w:webHidden/>
          </w:rPr>
          <w:t>3</w:t>
        </w:r>
        <w:r w:rsidR="00276A52">
          <w:rPr>
            <w:noProof/>
            <w:webHidden/>
          </w:rPr>
          <w:fldChar w:fldCharType="end"/>
        </w:r>
      </w:hyperlink>
    </w:p>
    <w:p w14:paraId="50875249" w14:textId="2446917A" w:rsidR="00276A52" w:rsidRDefault="00276A52">
      <w:pPr>
        <w:pStyle w:val="TOC2"/>
        <w:tabs>
          <w:tab w:val="right" w:leader="dot" w:pos="9062"/>
        </w:tabs>
        <w:rPr>
          <w:rFonts w:eastAsiaTheme="minorEastAsia" w:cstheme="minorBidi"/>
          <w:b w:val="0"/>
          <w:bCs w:val="0"/>
          <w:noProof/>
          <w:kern w:val="2"/>
          <w:sz w:val="24"/>
          <w:szCs w:val="24"/>
          <w:lang w:val="en-GB" w:eastAsia="en-GB"/>
          <w14:ligatures w14:val="standardContextual"/>
        </w:rPr>
      </w:pPr>
      <w:hyperlink w:anchor="_Toc229987908" w:history="1">
        <w:r w:rsidRPr="00CA7BB7">
          <w:rPr>
            <w:rStyle w:val="Hyperlink"/>
            <w:noProof/>
          </w:rPr>
          <w:t>Taotlus</w:t>
        </w:r>
        <w:r>
          <w:rPr>
            <w:noProof/>
            <w:webHidden/>
          </w:rPr>
          <w:tab/>
        </w:r>
        <w:r>
          <w:rPr>
            <w:noProof/>
            <w:webHidden/>
          </w:rPr>
          <w:fldChar w:fldCharType="begin"/>
        </w:r>
        <w:r>
          <w:rPr>
            <w:noProof/>
            <w:webHidden/>
          </w:rPr>
          <w:instrText xml:space="preserve"> PAGEREF _Toc229987908 \h </w:instrText>
        </w:r>
        <w:r>
          <w:rPr>
            <w:noProof/>
            <w:webHidden/>
          </w:rPr>
        </w:r>
        <w:r>
          <w:rPr>
            <w:noProof/>
            <w:webHidden/>
          </w:rPr>
          <w:fldChar w:fldCharType="separate"/>
        </w:r>
        <w:r>
          <w:rPr>
            <w:noProof/>
            <w:webHidden/>
          </w:rPr>
          <w:t>3</w:t>
        </w:r>
        <w:r>
          <w:rPr>
            <w:noProof/>
            <w:webHidden/>
          </w:rPr>
          <w:fldChar w:fldCharType="end"/>
        </w:r>
      </w:hyperlink>
    </w:p>
    <w:p w14:paraId="726C8E49" w14:textId="526E286B" w:rsidR="00276A52" w:rsidRDefault="00276A52">
      <w:pPr>
        <w:pStyle w:val="TOC2"/>
        <w:tabs>
          <w:tab w:val="right" w:leader="dot" w:pos="9062"/>
        </w:tabs>
        <w:rPr>
          <w:rFonts w:eastAsiaTheme="minorEastAsia" w:cstheme="minorBidi"/>
          <w:b w:val="0"/>
          <w:bCs w:val="0"/>
          <w:noProof/>
          <w:kern w:val="2"/>
          <w:sz w:val="24"/>
          <w:szCs w:val="24"/>
          <w:lang w:val="en-GB" w:eastAsia="en-GB"/>
          <w14:ligatures w14:val="standardContextual"/>
        </w:rPr>
      </w:pPr>
      <w:hyperlink w:anchor="_Toc229987909" w:history="1">
        <w:r w:rsidRPr="00CA7BB7">
          <w:rPr>
            <w:rStyle w:val="Hyperlink"/>
            <w:noProof/>
          </w:rPr>
          <w:t>Taust</w:t>
        </w:r>
        <w:r>
          <w:rPr>
            <w:noProof/>
            <w:webHidden/>
          </w:rPr>
          <w:tab/>
        </w:r>
        <w:r>
          <w:rPr>
            <w:noProof/>
            <w:webHidden/>
          </w:rPr>
          <w:fldChar w:fldCharType="begin"/>
        </w:r>
        <w:r>
          <w:rPr>
            <w:noProof/>
            <w:webHidden/>
          </w:rPr>
          <w:instrText xml:space="preserve"> PAGEREF _Toc229987909 \h </w:instrText>
        </w:r>
        <w:r>
          <w:rPr>
            <w:noProof/>
            <w:webHidden/>
          </w:rPr>
        </w:r>
        <w:r>
          <w:rPr>
            <w:noProof/>
            <w:webHidden/>
          </w:rPr>
          <w:fldChar w:fldCharType="separate"/>
        </w:r>
        <w:r>
          <w:rPr>
            <w:noProof/>
            <w:webHidden/>
          </w:rPr>
          <w:t>4</w:t>
        </w:r>
        <w:r>
          <w:rPr>
            <w:noProof/>
            <w:webHidden/>
          </w:rPr>
          <w:fldChar w:fldCharType="end"/>
        </w:r>
      </w:hyperlink>
    </w:p>
    <w:p w14:paraId="499B8992" w14:textId="23570CDC" w:rsidR="00276A52" w:rsidRDefault="00276A52">
      <w:pPr>
        <w:pStyle w:val="TOC2"/>
        <w:tabs>
          <w:tab w:val="right" w:leader="dot" w:pos="9062"/>
        </w:tabs>
        <w:rPr>
          <w:rFonts w:eastAsiaTheme="minorEastAsia" w:cstheme="minorBidi"/>
          <w:b w:val="0"/>
          <w:bCs w:val="0"/>
          <w:noProof/>
          <w:kern w:val="2"/>
          <w:sz w:val="24"/>
          <w:szCs w:val="24"/>
          <w:lang w:val="en-GB" w:eastAsia="en-GB"/>
          <w14:ligatures w14:val="standardContextual"/>
        </w:rPr>
      </w:pPr>
      <w:hyperlink w:anchor="_Toc229987910" w:history="1">
        <w:r w:rsidRPr="00CA7BB7">
          <w:rPr>
            <w:rStyle w:val="Hyperlink"/>
            <w:noProof/>
          </w:rPr>
          <w:t>Projektist saadav kasu</w:t>
        </w:r>
        <w:r>
          <w:rPr>
            <w:noProof/>
            <w:webHidden/>
          </w:rPr>
          <w:tab/>
        </w:r>
        <w:r>
          <w:rPr>
            <w:noProof/>
            <w:webHidden/>
          </w:rPr>
          <w:fldChar w:fldCharType="begin"/>
        </w:r>
        <w:r>
          <w:rPr>
            <w:noProof/>
            <w:webHidden/>
          </w:rPr>
          <w:instrText xml:space="preserve"> PAGEREF _Toc229987910 \h </w:instrText>
        </w:r>
        <w:r>
          <w:rPr>
            <w:noProof/>
            <w:webHidden/>
          </w:rPr>
        </w:r>
        <w:r>
          <w:rPr>
            <w:noProof/>
            <w:webHidden/>
          </w:rPr>
          <w:fldChar w:fldCharType="separate"/>
        </w:r>
        <w:r>
          <w:rPr>
            <w:noProof/>
            <w:webHidden/>
          </w:rPr>
          <w:t>4</w:t>
        </w:r>
        <w:r>
          <w:rPr>
            <w:noProof/>
            <w:webHidden/>
          </w:rPr>
          <w:fldChar w:fldCharType="end"/>
        </w:r>
      </w:hyperlink>
    </w:p>
    <w:p w14:paraId="6EF97409" w14:textId="3AB3D56F" w:rsidR="00276A52" w:rsidRDefault="00276A52">
      <w:pPr>
        <w:pStyle w:val="TOC2"/>
        <w:tabs>
          <w:tab w:val="right" w:leader="dot" w:pos="9062"/>
        </w:tabs>
        <w:rPr>
          <w:rFonts w:eastAsiaTheme="minorEastAsia" w:cstheme="minorBidi"/>
          <w:b w:val="0"/>
          <w:bCs w:val="0"/>
          <w:noProof/>
          <w:kern w:val="2"/>
          <w:sz w:val="24"/>
          <w:szCs w:val="24"/>
          <w:lang w:val="en-GB" w:eastAsia="en-GB"/>
          <w14:ligatures w14:val="standardContextual"/>
        </w:rPr>
      </w:pPr>
      <w:hyperlink w:anchor="_Toc229987911" w:history="1">
        <w:r w:rsidRPr="00CA7BB7">
          <w:rPr>
            <w:rStyle w:val="Hyperlink"/>
            <w:noProof/>
          </w:rPr>
          <w:t>Projekti elluviimine ja rahastamine</w:t>
        </w:r>
        <w:r>
          <w:rPr>
            <w:noProof/>
            <w:webHidden/>
          </w:rPr>
          <w:tab/>
        </w:r>
        <w:r>
          <w:rPr>
            <w:noProof/>
            <w:webHidden/>
          </w:rPr>
          <w:fldChar w:fldCharType="begin"/>
        </w:r>
        <w:r>
          <w:rPr>
            <w:noProof/>
            <w:webHidden/>
          </w:rPr>
          <w:instrText xml:space="preserve"> PAGEREF _Toc229987911 \h </w:instrText>
        </w:r>
        <w:r>
          <w:rPr>
            <w:noProof/>
            <w:webHidden/>
          </w:rPr>
        </w:r>
        <w:r>
          <w:rPr>
            <w:noProof/>
            <w:webHidden/>
          </w:rPr>
          <w:fldChar w:fldCharType="separate"/>
        </w:r>
        <w:r>
          <w:rPr>
            <w:noProof/>
            <w:webHidden/>
          </w:rPr>
          <w:t>6</w:t>
        </w:r>
        <w:r>
          <w:rPr>
            <w:noProof/>
            <w:webHidden/>
          </w:rPr>
          <w:fldChar w:fldCharType="end"/>
        </w:r>
      </w:hyperlink>
    </w:p>
    <w:p w14:paraId="72E580D7" w14:textId="187F8A25" w:rsidR="00276A52" w:rsidRDefault="00276A52">
      <w:pPr>
        <w:pStyle w:val="TOC1"/>
        <w:tabs>
          <w:tab w:val="right" w:leader="dot" w:pos="9062"/>
        </w:tabs>
        <w:rPr>
          <w:rFonts w:eastAsiaTheme="minorEastAsia" w:cstheme="minorBidi"/>
          <w:b w:val="0"/>
          <w:bCs w:val="0"/>
          <w:i w:val="0"/>
          <w:iCs w:val="0"/>
          <w:noProof/>
          <w:kern w:val="2"/>
          <w:szCs w:val="24"/>
          <w:lang w:val="en-GB" w:eastAsia="en-GB"/>
          <w14:ligatures w14:val="standardContextual"/>
        </w:rPr>
      </w:pPr>
      <w:hyperlink w:anchor="_Toc229987912" w:history="1">
        <w:r w:rsidRPr="00CA7BB7">
          <w:rPr>
            <w:rStyle w:val="Hyperlink"/>
            <w:noProof/>
          </w:rPr>
          <w:t>Taotluse tehniline info</w:t>
        </w:r>
        <w:r>
          <w:rPr>
            <w:noProof/>
            <w:webHidden/>
          </w:rPr>
          <w:tab/>
        </w:r>
        <w:r>
          <w:rPr>
            <w:noProof/>
            <w:webHidden/>
          </w:rPr>
          <w:fldChar w:fldCharType="begin"/>
        </w:r>
        <w:r>
          <w:rPr>
            <w:noProof/>
            <w:webHidden/>
          </w:rPr>
          <w:instrText xml:space="preserve"> PAGEREF _Toc229987912 \h </w:instrText>
        </w:r>
        <w:r>
          <w:rPr>
            <w:noProof/>
            <w:webHidden/>
          </w:rPr>
        </w:r>
        <w:r>
          <w:rPr>
            <w:noProof/>
            <w:webHidden/>
          </w:rPr>
          <w:fldChar w:fldCharType="separate"/>
        </w:r>
        <w:r>
          <w:rPr>
            <w:noProof/>
            <w:webHidden/>
          </w:rPr>
          <w:t>9</w:t>
        </w:r>
        <w:r>
          <w:rPr>
            <w:noProof/>
            <w:webHidden/>
          </w:rPr>
          <w:fldChar w:fldCharType="end"/>
        </w:r>
      </w:hyperlink>
    </w:p>
    <w:p w14:paraId="698CB6CF" w14:textId="016BA4A6" w:rsidR="00276A52" w:rsidRDefault="00276A52">
      <w:pPr>
        <w:pStyle w:val="TOC2"/>
        <w:tabs>
          <w:tab w:val="right" w:leader="dot" w:pos="9062"/>
        </w:tabs>
        <w:rPr>
          <w:rFonts w:eastAsiaTheme="minorEastAsia" w:cstheme="minorBidi"/>
          <w:b w:val="0"/>
          <w:bCs w:val="0"/>
          <w:noProof/>
          <w:kern w:val="2"/>
          <w:sz w:val="24"/>
          <w:szCs w:val="24"/>
          <w:lang w:val="en-GB" w:eastAsia="en-GB"/>
          <w14:ligatures w14:val="standardContextual"/>
        </w:rPr>
      </w:pPr>
      <w:hyperlink w:anchor="_Toc229987913" w:history="1">
        <w:r w:rsidRPr="00CA7BB7">
          <w:rPr>
            <w:rStyle w:val="Hyperlink"/>
            <w:noProof/>
          </w:rPr>
          <w:t>Taotleja kontaktandmed</w:t>
        </w:r>
        <w:r>
          <w:rPr>
            <w:noProof/>
            <w:webHidden/>
          </w:rPr>
          <w:tab/>
        </w:r>
        <w:r>
          <w:rPr>
            <w:noProof/>
            <w:webHidden/>
          </w:rPr>
          <w:fldChar w:fldCharType="begin"/>
        </w:r>
        <w:r>
          <w:rPr>
            <w:noProof/>
            <w:webHidden/>
          </w:rPr>
          <w:instrText xml:space="preserve"> PAGEREF _Toc229987913 \h </w:instrText>
        </w:r>
        <w:r>
          <w:rPr>
            <w:noProof/>
            <w:webHidden/>
          </w:rPr>
        </w:r>
        <w:r>
          <w:rPr>
            <w:noProof/>
            <w:webHidden/>
          </w:rPr>
          <w:fldChar w:fldCharType="separate"/>
        </w:r>
        <w:r>
          <w:rPr>
            <w:noProof/>
            <w:webHidden/>
          </w:rPr>
          <w:t>9</w:t>
        </w:r>
        <w:r>
          <w:rPr>
            <w:noProof/>
            <w:webHidden/>
          </w:rPr>
          <w:fldChar w:fldCharType="end"/>
        </w:r>
      </w:hyperlink>
    </w:p>
    <w:p w14:paraId="564E0308" w14:textId="7F295F15" w:rsidR="00276A52" w:rsidRDefault="00276A52">
      <w:pPr>
        <w:pStyle w:val="TOC2"/>
        <w:tabs>
          <w:tab w:val="right" w:leader="dot" w:pos="9062"/>
        </w:tabs>
        <w:rPr>
          <w:rFonts w:eastAsiaTheme="minorEastAsia" w:cstheme="minorBidi"/>
          <w:b w:val="0"/>
          <w:bCs w:val="0"/>
          <w:noProof/>
          <w:kern w:val="2"/>
          <w:sz w:val="24"/>
          <w:szCs w:val="24"/>
          <w:lang w:val="en-GB" w:eastAsia="en-GB"/>
          <w14:ligatures w14:val="standardContextual"/>
        </w:rPr>
      </w:pPr>
      <w:hyperlink w:anchor="_Toc229987914" w:history="1">
        <w:r w:rsidRPr="00CA7BB7">
          <w:rPr>
            <w:rStyle w:val="Hyperlink"/>
            <w:noProof/>
          </w:rPr>
          <w:t>Objekti asukoht ja kavandatav tegevus</w:t>
        </w:r>
        <w:r>
          <w:rPr>
            <w:noProof/>
            <w:webHidden/>
          </w:rPr>
          <w:tab/>
        </w:r>
        <w:r>
          <w:rPr>
            <w:noProof/>
            <w:webHidden/>
          </w:rPr>
          <w:fldChar w:fldCharType="begin"/>
        </w:r>
        <w:r>
          <w:rPr>
            <w:noProof/>
            <w:webHidden/>
          </w:rPr>
          <w:instrText xml:space="preserve"> PAGEREF _Toc229987914 \h </w:instrText>
        </w:r>
        <w:r>
          <w:rPr>
            <w:noProof/>
            <w:webHidden/>
          </w:rPr>
        </w:r>
        <w:r>
          <w:rPr>
            <w:noProof/>
            <w:webHidden/>
          </w:rPr>
          <w:fldChar w:fldCharType="separate"/>
        </w:r>
        <w:r>
          <w:rPr>
            <w:noProof/>
            <w:webHidden/>
          </w:rPr>
          <w:t>9</w:t>
        </w:r>
        <w:r>
          <w:rPr>
            <w:noProof/>
            <w:webHidden/>
          </w:rPr>
          <w:fldChar w:fldCharType="end"/>
        </w:r>
      </w:hyperlink>
    </w:p>
    <w:p w14:paraId="09D72FF6" w14:textId="181161A5" w:rsidR="00276A52" w:rsidRDefault="00276A52">
      <w:pPr>
        <w:pStyle w:val="TOC3"/>
        <w:tabs>
          <w:tab w:val="right" w:leader="dot" w:pos="9062"/>
        </w:tabs>
        <w:rPr>
          <w:rFonts w:eastAsiaTheme="minorEastAsia" w:cstheme="minorBidi"/>
          <w:noProof/>
          <w:kern w:val="2"/>
          <w:sz w:val="24"/>
          <w:lang w:val="en-GB" w:eastAsia="en-GB"/>
          <w14:ligatures w14:val="standardContextual"/>
        </w:rPr>
      </w:pPr>
      <w:hyperlink w:anchor="_Toc229987915" w:history="1">
        <w:r w:rsidRPr="00CA7BB7">
          <w:rPr>
            <w:rStyle w:val="Hyperlink"/>
            <w:noProof/>
          </w:rPr>
          <w:t>Objekti asukoht</w:t>
        </w:r>
        <w:r>
          <w:rPr>
            <w:noProof/>
            <w:webHidden/>
          </w:rPr>
          <w:tab/>
        </w:r>
        <w:r>
          <w:rPr>
            <w:noProof/>
            <w:webHidden/>
          </w:rPr>
          <w:fldChar w:fldCharType="begin"/>
        </w:r>
        <w:r>
          <w:rPr>
            <w:noProof/>
            <w:webHidden/>
          </w:rPr>
          <w:instrText xml:space="preserve"> PAGEREF _Toc229987915 \h </w:instrText>
        </w:r>
        <w:r>
          <w:rPr>
            <w:noProof/>
            <w:webHidden/>
          </w:rPr>
        </w:r>
        <w:r>
          <w:rPr>
            <w:noProof/>
            <w:webHidden/>
          </w:rPr>
          <w:fldChar w:fldCharType="separate"/>
        </w:r>
        <w:r>
          <w:rPr>
            <w:noProof/>
            <w:webHidden/>
          </w:rPr>
          <w:t>9</w:t>
        </w:r>
        <w:r>
          <w:rPr>
            <w:noProof/>
            <w:webHidden/>
          </w:rPr>
          <w:fldChar w:fldCharType="end"/>
        </w:r>
      </w:hyperlink>
    </w:p>
    <w:p w14:paraId="1F57B2FB" w14:textId="22C332E7" w:rsidR="00276A52" w:rsidRDefault="00276A52">
      <w:pPr>
        <w:pStyle w:val="TOC3"/>
        <w:tabs>
          <w:tab w:val="right" w:leader="dot" w:pos="9062"/>
        </w:tabs>
        <w:rPr>
          <w:rFonts w:eastAsiaTheme="minorEastAsia" w:cstheme="minorBidi"/>
          <w:noProof/>
          <w:kern w:val="2"/>
          <w:sz w:val="24"/>
          <w:lang w:val="en-GB" w:eastAsia="en-GB"/>
          <w14:ligatures w14:val="standardContextual"/>
        </w:rPr>
      </w:pPr>
      <w:hyperlink w:anchor="_Toc229987916" w:history="1">
        <w:r w:rsidRPr="00CA7BB7">
          <w:rPr>
            <w:rStyle w:val="Hyperlink"/>
            <w:noProof/>
          </w:rPr>
          <w:t>Merekaabelliini trassi valik</w:t>
        </w:r>
        <w:r>
          <w:rPr>
            <w:noProof/>
            <w:webHidden/>
          </w:rPr>
          <w:tab/>
        </w:r>
        <w:r>
          <w:rPr>
            <w:noProof/>
            <w:webHidden/>
          </w:rPr>
          <w:fldChar w:fldCharType="begin"/>
        </w:r>
        <w:r>
          <w:rPr>
            <w:noProof/>
            <w:webHidden/>
          </w:rPr>
          <w:instrText xml:space="preserve"> PAGEREF _Toc229987916 \h </w:instrText>
        </w:r>
        <w:r>
          <w:rPr>
            <w:noProof/>
            <w:webHidden/>
          </w:rPr>
        </w:r>
        <w:r>
          <w:rPr>
            <w:noProof/>
            <w:webHidden/>
          </w:rPr>
          <w:fldChar w:fldCharType="separate"/>
        </w:r>
        <w:r>
          <w:rPr>
            <w:noProof/>
            <w:webHidden/>
          </w:rPr>
          <w:t>10</w:t>
        </w:r>
        <w:r>
          <w:rPr>
            <w:noProof/>
            <w:webHidden/>
          </w:rPr>
          <w:fldChar w:fldCharType="end"/>
        </w:r>
      </w:hyperlink>
    </w:p>
    <w:p w14:paraId="027A0D05" w14:textId="38C908FB" w:rsidR="00276A52" w:rsidRDefault="00276A52">
      <w:pPr>
        <w:pStyle w:val="TOC3"/>
        <w:tabs>
          <w:tab w:val="right" w:leader="dot" w:pos="9062"/>
        </w:tabs>
        <w:rPr>
          <w:rFonts w:eastAsiaTheme="minorEastAsia" w:cstheme="minorBidi"/>
          <w:noProof/>
          <w:kern w:val="2"/>
          <w:sz w:val="24"/>
          <w:lang w:val="en-GB" w:eastAsia="en-GB"/>
          <w14:ligatures w14:val="standardContextual"/>
        </w:rPr>
      </w:pPr>
      <w:hyperlink w:anchor="_Toc229987917" w:history="1">
        <w:r w:rsidRPr="00CA7BB7">
          <w:rPr>
            <w:rStyle w:val="Hyperlink"/>
            <w:noProof/>
          </w:rPr>
          <w:t>Ehitise tehnilised näitajad</w:t>
        </w:r>
        <w:r>
          <w:rPr>
            <w:noProof/>
            <w:webHidden/>
          </w:rPr>
          <w:tab/>
        </w:r>
        <w:r>
          <w:rPr>
            <w:noProof/>
            <w:webHidden/>
          </w:rPr>
          <w:fldChar w:fldCharType="begin"/>
        </w:r>
        <w:r>
          <w:rPr>
            <w:noProof/>
            <w:webHidden/>
          </w:rPr>
          <w:instrText xml:space="preserve"> PAGEREF _Toc229987917 \h </w:instrText>
        </w:r>
        <w:r>
          <w:rPr>
            <w:noProof/>
            <w:webHidden/>
          </w:rPr>
        </w:r>
        <w:r>
          <w:rPr>
            <w:noProof/>
            <w:webHidden/>
          </w:rPr>
          <w:fldChar w:fldCharType="separate"/>
        </w:r>
        <w:r>
          <w:rPr>
            <w:noProof/>
            <w:webHidden/>
          </w:rPr>
          <w:t>11</w:t>
        </w:r>
        <w:r>
          <w:rPr>
            <w:noProof/>
            <w:webHidden/>
          </w:rPr>
          <w:fldChar w:fldCharType="end"/>
        </w:r>
      </w:hyperlink>
    </w:p>
    <w:p w14:paraId="1F523762" w14:textId="733975EF" w:rsidR="00276A52" w:rsidRDefault="00276A52">
      <w:pPr>
        <w:pStyle w:val="TOC3"/>
        <w:tabs>
          <w:tab w:val="right" w:leader="dot" w:pos="9062"/>
        </w:tabs>
        <w:rPr>
          <w:rFonts w:eastAsiaTheme="minorEastAsia" w:cstheme="minorBidi"/>
          <w:noProof/>
          <w:kern w:val="2"/>
          <w:sz w:val="24"/>
          <w:lang w:val="en-GB" w:eastAsia="en-GB"/>
          <w14:ligatures w14:val="standardContextual"/>
        </w:rPr>
      </w:pPr>
      <w:hyperlink w:anchor="_Toc229987918" w:history="1">
        <w:r w:rsidRPr="00CA7BB7">
          <w:rPr>
            <w:rStyle w:val="Hyperlink"/>
            <w:noProof/>
          </w:rPr>
          <w:t>Hoonestusloa taotletav kestus</w:t>
        </w:r>
        <w:r>
          <w:rPr>
            <w:noProof/>
            <w:webHidden/>
          </w:rPr>
          <w:tab/>
        </w:r>
        <w:r>
          <w:rPr>
            <w:noProof/>
            <w:webHidden/>
          </w:rPr>
          <w:fldChar w:fldCharType="begin"/>
        </w:r>
        <w:r>
          <w:rPr>
            <w:noProof/>
            <w:webHidden/>
          </w:rPr>
          <w:instrText xml:space="preserve"> PAGEREF _Toc229987918 \h </w:instrText>
        </w:r>
        <w:r>
          <w:rPr>
            <w:noProof/>
            <w:webHidden/>
          </w:rPr>
        </w:r>
        <w:r>
          <w:rPr>
            <w:noProof/>
            <w:webHidden/>
          </w:rPr>
          <w:fldChar w:fldCharType="separate"/>
        </w:r>
        <w:r>
          <w:rPr>
            <w:noProof/>
            <w:webHidden/>
          </w:rPr>
          <w:t>12</w:t>
        </w:r>
        <w:r>
          <w:rPr>
            <w:noProof/>
            <w:webHidden/>
          </w:rPr>
          <w:fldChar w:fldCharType="end"/>
        </w:r>
      </w:hyperlink>
    </w:p>
    <w:p w14:paraId="302377C8" w14:textId="68C3AE7F" w:rsidR="00276A52" w:rsidRDefault="00276A52">
      <w:pPr>
        <w:pStyle w:val="TOC1"/>
        <w:tabs>
          <w:tab w:val="right" w:leader="dot" w:pos="9062"/>
        </w:tabs>
        <w:rPr>
          <w:rFonts w:eastAsiaTheme="minorEastAsia" w:cstheme="minorBidi"/>
          <w:b w:val="0"/>
          <w:bCs w:val="0"/>
          <w:i w:val="0"/>
          <w:iCs w:val="0"/>
          <w:noProof/>
          <w:kern w:val="2"/>
          <w:szCs w:val="24"/>
          <w:lang w:val="en-GB" w:eastAsia="en-GB"/>
          <w14:ligatures w14:val="standardContextual"/>
        </w:rPr>
      </w:pPr>
      <w:hyperlink w:anchor="_Toc229987919" w:history="1">
        <w:r w:rsidRPr="00CA7BB7">
          <w:rPr>
            <w:rStyle w:val="Hyperlink"/>
            <w:noProof/>
          </w:rPr>
          <w:t>Keskkonnaseisund ja teostatavad uuringud</w:t>
        </w:r>
        <w:r>
          <w:rPr>
            <w:noProof/>
            <w:webHidden/>
          </w:rPr>
          <w:tab/>
        </w:r>
        <w:r>
          <w:rPr>
            <w:noProof/>
            <w:webHidden/>
          </w:rPr>
          <w:fldChar w:fldCharType="begin"/>
        </w:r>
        <w:r>
          <w:rPr>
            <w:noProof/>
            <w:webHidden/>
          </w:rPr>
          <w:instrText xml:space="preserve"> PAGEREF _Toc229987919 \h </w:instrText>
        </w:r>
        <w:r>
          <w:rPr>
            <w:noProof/>
            <w:webHidden/>
          </w:rPr>
        </w:r>
        <w:r>
          <w:rPr>
            <w:noProof/>
            <w:webHidden/>
          </w:rPr>
          <w:fldChar w:fldCharType="separate"/>
        </w:r>
        <w:r>
          <w:rPr>
            <w:noProof/>
            <w:webHidden/>
          </w:rPr>
          <w:t>13</w:t>
        </w:r>
        <w:r>
          <w:rPr>
            <w:noProof/>
            <w:webHidden/>
          </w:rPr>
          <w:fldChar w:fldCharType="end"/>
        </w:r>
      </w:hyperlink>
    </w:p>
    <w:p w14:paraId="5BB70195" w14:textId="3E298DC4" w:rsidR="00276A52" w:rsidRDefault="00276A52">
      <w:pPr>
        <w:pStyle w:val="TOC2"/>
        <w:tabs>
          <w:tab w:val="right" w:leader="dot" w:pos="9062"/>
        </w:tabs>
        <w:rPr>
          <w:rFonts w:eastAsiaTheme="minorEastAsia" w:cstheme="minorBidi"/>
          <w:b w:val="0"/>
          <w:bCs w:val="0"/>
          <w:noProof/>
          <w:kern w:val="2"/>
          <w:sz w:val="24"/>
          <w:szCs w:val="24"/>
          <w:lang w:val="en-GB" w:eastAsia="en-GB"/>
          <w14:ligatures w14:val="standardContextual"/>
        </w:rPr>
      </w:pPr>
      <w:hyperlink w:anchor="_Toc229987920" w:history="1">
        <w:r w:rsidRPr="00CA7BB7">
          <w:rPr>
            <w:rStyle w:val="Hyperlink"/>
            <w:noProof/>
          </w:rPr>
          <w:t>Keskkonnaseisund</w:t>
        </w:r>
        <w:r>
          <w:rPr>
            <w:noProof/>
            <w:webHidden/>
          </w:rPr>
          <w:tab/>
        </w:r>
        <w:r>
          <w:rPr>
            <w:noProof/>
            <w:webHidden/>
          </w:rPr>
          <w:fldChar w:fldCharType="begin"/>
        </w:r>
        <w:r>
          <w:rPr>
            <w:noProof/>
            <w:webHidden/>
          </w:rPr>
          <w:instrText xml:space="preserve"> PAGEREF _Toc229987920 \h </w:instrText>
        </w:r>
        <w:r>
          <w:rPr>
            <w:noProof/>
            <w:webHidden/>
          </w:rPr>
        </w:r>
        <w:r>
          <w:rPr>
            <w:noProof/>
            <w:webHidden/>
          </w:rPr>
          <w:fldChar w:fldCharType="separate"/>
        </w:r>
        <w:r>
          <w:rPr>
            <w:noProof/>
            <w:webHidden/>
          </w:rPr>
          <w:t>13</w:t>
        </w:r>
        <w:r>
          <w:rPr>
            <w:noProof/>
            <w:webHidden/>
          </w:rPr>
          <w:fldChar w:fldCharType="end"/>
        </w:r>
      </w:hyperlink>
    </w:p>
    <w:p w14:paraId="16C48760" w14:textId="6C3DA58C" w:rsidR="00276A52" w:rsidRDefault="00276A52">
      <w:pPr>
        <w:pStyle w:val="TOC3"/>
        <w:tabs>
          <w:tab w:val="right" w:leader="dot" w:pos="9062"/>
        </w:tabs>
        <w:rPr>
          <w:rFonts w:eastAsiaTheme="minorEastAsia" w:cstheme="minorBidi"/>
          <w:noProof/>
          <w:kern w:val="2"/>
          <w:sz w:val="24"/>
          <w:lang w:val="en-GB" w:eastAsia="en-GB"/>
          <w14:ligatures w14:val="standardContextual"/>
        </w:rPr>
      </w:pPr>
      <w:hyperlink w:anchor="_Toc229987921" w:history="1">
        <w:r w:rsidRPr="00CA7BB7">
          <w:rPr>
            <w:rStyle w:val="Hyperlink"/>
            <w:noProof/>
          </w:rPr>
          <w:t>Keskkonnamõjude hindamise raames tehtavad uuringud</w:t>
        </w:r>
        <w:r>
          <w:rPr>
            <w:noProof/>
            <w:webHidden/>
          </w:rPr>
          <w:tab/>
        </w:r>
        <w:r>
          <w:rPr>
            <w:noProof/>
            <w:webHidden/>
          </w:rPr>
          <w:fldChar w:fldCharType="begin"/>
        </w:r>
        <w:r>
          <w:rPr>
            <w:noProof/>
            <w:webHidden/>
          </w:rPr>
          <w:instrText xml:space="preserve"> PAGEREF _Toc229987921 \h </w:instrText>
        </w:r>
        <w:r>
          <w:rPr>
            <w:noProof/>
            <w:webHidden/>
          </w:rPr>
        </w:r>
        <w:r>
          <w:rPr>
            <w:noProof/>
            <w:webHidden/>
          </w:rPr>
          <w:fldChar w:fldCharType="separate"/>
        </w:r>
        <w:r>
          <w:rPr>
            <w:noProof/>
            <w:webHidden/>
          </w:rPr>
          <w:t>14</w:t>
        </w:r>
        <w:r>
          <w:rPr>
            <w:noProof/>
            <w:webHidden/>
          </w:rPr>
          <w:fldChar w:fldCharType="end"/>
        </w:r>
      </w:hyperlink>
    </w:p>
    <w:p w14:paraId="0C8A23FA" w14:textId="1757A7CF" w:rsidR="00276A52" w:rsidRDefault="00276A52">
      <w:pPr>
        <w:pStyle w:val="TOC1"/>
        <w:tabs>
          <w:tab w:val="right" w:leader="dot" w:pos="9062"/>
        </w:tabs>
        <w:rPr>
          <w:rFonts w:eastAsiaTheme="minorEastAsia" w:cstheme="minorBidi"/>
          <w:b w:val="0"/>
          <w:bCs w:val="0"/>
          <w:i w:val="0"/>
          <w:iCs w:val="0"/>
          <w:noProof/>
          <w:kern w:val="2"/>
          <w:szCs w:val="24"/>
          <w:lang w:val="en-GB" w:eastAsia="en-GB"/>
          <w14:ligatures w14:val="standardContextual"/>
        </w:rPr>
      </w:pPr>
      <w:hyperlink w:anchor="_Toc229987922" w:history="1">
        <w:r w:rsidRPr="00CA7BB7">
          <w:rPr>
            <w:rStyle w:val="Hyperlink"/>
            <w:noProof/>
          </w:rPr>
          <w:t>Lisad:</w:t>
        </w:r>
        <w:r>
          <w:rPr>
            <w:noProof/>
            <w:webHidden/>
          </w:rPr>
          <w:tab/>
        </w:r>
        <w:r>
          <w:rPr>
            <w:noProof/>
            <w:webHidden/>
          </w:rPr>
          <w:fldChar w:fldCharType="begin"/>
        </w:r>
        <w:r>
          <w:rPr>
            <w:noProof/>
            <w:webHidden/>
          </w:rPr>
          <w:instrText xml:space="preserve"> PAGEREF _Toc229987922 \h </w:instrText>
        </w:r>
        <w:r>
          <w:rPr>
            <w:noProof/>
            <w:webHidden/>
          </w:rPr>
        </w:r>
        <w:r>
          <w:rPr>
            <w:noProof/>
            <w:webHidden/>
          </w:rPr>
          <w:fldChar w:fldCharType="separate"/>
        </w:r>
        <w:r>
          <w:rPr>
            <w:noProof/>
            <w:webHidden/>
          </w:rPr>
          <w:t>16</w:t>
        </w:r>
        <w:r>
          <w:rPr>
            <w:noProof/>
            <w:webHidden/>
          </w:rPr>
          <w:fldChar w:fldCharType="end"/>
        </w:r>
      </w:hyperlink>
    </w:p>
    <w:p w14:paraId="2A92E6D8" w14:textId="1DBA2FE3" w:rsidR="00276A52" w:rsidRDefault="00276A52">
      <w:pPr>
        <w:pStyle w:val="TOC3"/>
        <w:tabs>
          <w:tab w:val="right" w:leader="dot" w:pos="9062"/>
        </w:tabs>
        <w:rPr>
          <w:rFonts w:eastAsiaTheme="minorEastAsia" w:cstheme="minorBidi"/>
          <w:noProof/>
          <w:kern w:val="2"/>
          <w:sz w:val="24"/>
          <w:lang w:val="en-GB" w:eastAsia="en-GB"/>
          <w14:ligatures w14:val="standardContextual"/>
        </w:rPr>
      </w:pPr>
      <w:hyperlink w:anchor="_Toc229987923" w:history="1">
        <w:r w:rsidRPr="00CA7BB7">
          <w:rPr>
            <w:rStyle w:val="Hyperlink"/>
            <w:noProof/>
          </w:rPr>
          <w:t xml:space="preserve">Lisa 1. </w:t>
        </w:r>
        <w:r w:rsidRPr="00CA7BB7">
          <w:rPr>
            <w:rStyle w:val="Hyperlink"/>
            <w:bCs/>
            <w:noProof/>
          </w:rPr>
          <w:t>Kavandatava veekaabelliini kaablikoridori hoonestusala nurgapunktide koordinaadid</w:t>
        </w:r>
        <w:r>
          <w:rPr>
            <w:noProof/>
            <w:webHidden/>
          </w:rPr>
          <w:tab/>
        </w:r>
        <w:r>
          <w:rPr>
            <w:noProof/>
            <w:webHidden/>
          </w:rPr>
          <w:fldChar w:fldCharType="begin"/>
        </w:r>
        <w:r>
          <w:rPr>
            <w:noProof/>
            <w:webHidden/>
          </w:rPr>
          <w:instrText xml:space="preserve"> PAGEREF _Toc229987923 \h </w:instrText>
        </w:r>
        <w:r>
          <w:rPr>
            <w:noProof/>
            <w:webHidden/>
          </w:rPr>
        </w:r>
        <w:r>
          <w:rPr>
            <w:noProof/>
            <w:webHidden/>
          </w:rPr>
          <w:fldChar w:fldCharType="separate"/>
        </w:r>
        <w:r>
          <w:rPr>
            <w:noProof/>
            <w:webHidden/>
          </w:rPr>
          <w:t>16</w:t>
        </w:r>
        <w:r>
          <w:rPr>
            <w:noProof/>
            <w:webHidden/>
          </w:rPr>
          <w:fldChar w:fldCharType="end"/>
        </w:r>
      </w:hyperlink>
    </w:p>
    <w:p w14:paraId="60AEA8B6" w14:textId="4B6580FC" w:rsidR="00276A52" w:rsidRDefault="00276A52">
      <w:pPr>
        <w:pStyle w:val="TOC3"/>
        <w:tabs>
          <w:tab w:val="right" w:leader="dot" w:pos="9062"/>
        </w:tabs>
        <w:rPr>
          <w:rFonts w:eastAsiaTheme="minorEastAsia" w:cstheme="minorBidi"/>
          <w:noProof/>
          <w:kern w:val="2"/>
          <w:sz w:val="24"/>
          <w:lang w:val="en-GB" w:eastAsia="en-GB"/>
          <w14:ligatures w14:val="standardContextual"/>
        </w:rPr>
      </w:pPr>
      <w:hyperlink w:anchor="_Toc229987924" w:history="1">
        <w:r w:rsidRPr="00CA7BB7">
          <w:rPr>
            <w:rStyle w:val="Hyperlink"/>
            <w:noProof/>
          </w:rPr>
          <w:t>Lisa 2.</w:t>
        </w:r>
        <w:r w:rsidRPr="00CA7BB7">
          <w:rPr>
            <w:rStyle w:val="Hyperlink"/>
            <w:bCs/>
            <w:noProof/>
          </w:rPr>
          <w:t xml:space="preserve"> Kavandatava veekaabelliini kaablikoridori hoonestusala ruumikuju .shp formaadis</w:t>
        </w:r>
        <w:r>
          <w:rPr>
            <w:noProof/>
            <w:webHidden/>
          </w:rPr>
          <w:tab/>
        </w:r>
        <w:r>
          <w:rPr>
            <w:noProof/>
            <w:webHidden/>
          </w:rPr>
          <w:fldChar w:fldCharType="begin"/>
        </w:r>
        <w:r>
          <w:rPr>
            <w:noProof/>
            <w:webHidden/>
          </w:rPr>
          <w:instrText xml:space="preserve"> PAGEREF _Toc229987924 \h </w:instrText>
        </w:r>
        <w:r>
          <w:rPr>
            <w:noProof/>
            <w:webHidden/>
          </w:rPr>
        </w:r>
        <w:r>
          <w:rPr>
            <w:noProof/>
            <w:webHidden/>
          </w:rPr>
          <w:fldChar w:fldCharType="separate"/>
        </w:r>
        <w:r>
          <w:rPr>
            <w:noProof/>
            <w:webHidden/>
          </w:rPr>
          <w:t>16</w:t>
        </w:r>
        <w:r>
          <w:rPr>
            <w:noProof/>
            <w:webHidden/>
          </w:rPr>
          <w:fldChar w:fldCharType="end"/>
        </w:r>
      </w:hyperlink>
    </w:p>
    <w:p w14:paraId="278B2975" w14:textId="218855F1" w:rsidR="00276A52" w:rsidRDefault="00276A52">
      <w:pPr>
        <w:pStyle w:val="TOC3"/>
        <w:tabs>
          <w:tab w:val="right" w:leader="dot" w:pos="9062"/>
        </w:tabs>
        <w:rPr>
          <w:rFonts w:eastAsiaTheme="minorEastAsia" w:cstheme="minorBidi"/>
          <w:noProof/>
          <w:kern w:val="2"/>
          <w:sz w:val="24"/>
          <w:lang w:val="en-GB" w:eastAsia="en-GB"/>
          <w14:ligatures w14:val="standardContextual"/>
        </w:rPr>
      </w:pPr>
      <w:hyperlink w:anchor="_Toc229987925" w:history="1">
        <w:r w:rsidRPr="00CA7BB7">
          <w:rPr>
            <w:rStyle w:val="Hyperlink"/>
            <w:noProof/>
          </w:rPr>
          <w:t>Lisa 3.</w:t>
        </w:r>
        <w:r w:rsidRPr="00CA7BB7">
          <w:rPr>
            <w:rStyle w:val="Hyperlink"/>
            <w:bCs/>
            <w:noProof/>
          </w:rPr>
          <w:t xml:space="preserve"> Põhivõrguoperaator Elering ASi poolt väljastatud põhivõrguga liitumise tehnilised tingimused</w:t>
        </w:r>
        <w:r>
          <w:rPr>
            <w:noProof/>
            <w:webHidden/>
          </w:rPr>
          <w:tab/>
        </w:r>
        <w:r>
          <w:rPr>
            <w:noProof/>
            <w:webHidden/>
          </w:rPr>
          <w:fldChar w:fldCharType="begin"/>
        </w:r>
        <w:r>
          <w:rPr>
            <w:noProof/>
            <w:webHidden/>
          </w:rPr>
          <w:instrText xml:space="preserve"> PAGEREF _Toc229987925 \h </w:instrText>
        </w:r>
        <w:r>
          <w:rPr>
            <w:noProof/>
            <w:webHidden/>
          </w:rPr>
        </w:r>
        <w:r>
          <w:rPr>
            <w:noProof/>
            <w:webHidden/>
          </w:rPr>
          <w:fldChar w:fldCharType="separate"/>
        </w:r>
        <w:r>
          <w:rPr>
            <w:noProof/>
            <w:webHidden/>
          </w:rPr>
          <w:t>16</w:t>
        </w:r>
        <w:r>
          <w:rPr>
            <w:noProof/>
            <w:webHidden/>
          </w:rPr>
          <w:fldChar w:fldCharType="end"/>
        </w:r>
      </w:hyperlink>
    </w:p>
    <w:p w14:paraId="20C23117" w14:textId="1F0EA365" w:rsidR="00276A52" w:rsidRDefault="00276A52">
      <w:pPr>
        <w:pStyle w:val="TOC3"/>
        <w:tabs>
          <w:tab w:val="left" w:pos="1440"/>
          <w:tab w:val="right" w:leader="dot" w:pos="9062"/>
        </w:tabs>
        <w:rPr>
          <w:rFonts w:eastAsiaTheme="minorEastAsia" w:cstheme="minorBidi"/>
          <w:noProof/>
          <w:kern w:val="2"/>
          <w:sz w:val="24"/>
          <w:lang w:val="en-GB" w:eastAsia="en-GB"/>
          <w14:ligatures w14:val="standardContextual"/>
        </w:rPr>
      </w:pPr>
      <w:hyperlink w:anchor="_Toc229987926" w:history="1">
        <w:r w:rsidRPr="00CA7BB7">
          <w:rPr>
            <w:rStyle w:val="Hyperlink"/>
            <w:noProof/>
          </w:rPr>
          <w:t>Lisa 4.</w:t>
        </w:r>
        <w:r>
          <w:rPr>
            <w:rFonts w:eastAsiaTheme="minorEastAsia" w:cstheme="minorBidi"/>
            <w:noProof/>
            <w:kern w:val="2"/>
            <w:sz w:val="24"/>
            <w:lang w:val="en-GB" w:eastAsia="en-GB"/>
            <w14:ligatures w14:val="standardContextual"/>
          </w:rPr>
          <w:tab/>
        </w:r>
        <w:r w:rsidRPr="00CA7BB7">
          <w:rPr>
            <w:rStyle w:val="Hyperlink"/>
            <w:bCs/>
            <w:noProof/>
          </w:rPr>
          <w:t>Kliimaministeeriumi volitus SA Keskkonnainvesteeringute Keskusele hoonestusloa taotluse esitamiseks</w:t>
        </w:r>
        <w:r>
          <w:rPr>
            <w:noProof/>
            <w:webHidden/>
          </w:rPr>
          <w:tab/>
        </w:r>
        <w:r>
          <w:rPr>
            <w:noProof/>
            <w:webHidden/>
          </w:rPr>
          <w:tab/>
        </w:r>
        <w:r>
          <w:rPr>
            <w:noProof/>
            <w:webHidden/>
          </w:rPr>
          <w:fldChar w:fldCharType="begin"/>
        </w:r>
        <w:r>
          <w:rPr>
            <w:noProof/>
            <w:webHidden/>
          </w:rPr>
          <w:instrText xml:space="preserve"> PAGEREF _Toc229987926 \h </w:instrText>
        </w:r>
        <w:r>
          <w:rPr>
            <w:noProof/>
            <w:webHidden/>
          </w:rPr>
        </w:r>
        <w:r>
          <w:rPr>
            <w:noProof/>
            <w:webHidden/>
          </w:rPr>
          <w:fldChar w:fldCharType="separate"/>
        </w:r>
        <w:r>
          <w:rPr>
            <w:noProof/>
            <w:webHidden/>
          </w:rPr>
          <w:t>16</w:t>
        </w:r>
        <w:r>
          <w:rPr>
            <w:noProof/>
            <w:webHidden/>
          </w:rPr>
          <w:fldChar w:fldCharType="end"/>
        </w:r>
      </w:hyperlink>
    </w:p>
    <w:p w14:paraId="06FB5334" w14:textId="54E2130D" w:rsidR="00611DB5" w:rsidRPr="00806063" w:rsidRDefault="00611DB5" w:rsidP="00F64ECC">
      <w:pPr>
        <w:tabs>
          <w:tab w:val="left" w:pos="851"/>
        </w:tabs>
        <w:rPr>
          <w:rFonts w:eastAsiaTheme="minorEastAsia" w:cstheme="minorHAnsi"/>
          <w:b/>
          <w:bCs/>
          <w:i/>
          <w:iCs/>
          <w:caps/>
          <w:color w:val="F58220"/>
          <w:szCs w:val="28"/>
        </w:rPr>
      </w:pPr>
      <w:r w:rsidRPr="00806063">
        <w:rPr>
          <w:rFonts w:eastAsiaTheme="minorEastAsia" w:cstheme="minorHAnsi"/>
          <w:b/>
          <w:bCs/>
          <w:caps/>
          <w:color w:val="F58220"/>
          <w:szCs w:val="28"/>
        </w:rPr>
        <w:fldChar w:fldCharType="end"/>
      </w:r>
    </w:p>
    <w:p w14:paraId="11E180D1" w14:textId="77777777" w:rsidR="00611DB5" w:rsidRPr="00806063" w:rsidRDefault="00611DB5">
      <w:pPr>
        <w:rPr>
          <w:rFonts w:eastAsiaTheme="minorEastAsia" w:cstheme="minorHAnsi"/>
          <w:b/>
          <w:bCs/>
          <w:i/>
          <w:iCs/>
          <w:caps/>
          <w:color w:val="F58220"/>
          <w:szCs w:val="28"/>
        </w:rPr>
      </w:pPr>
      <w:r w:rsidRPr="00806063">
        <w:rPr>
          <w:rFonts w:eastAsiaTheme="minorEastAsia" w:cstheme="minorHAnsi"/>
          <w:b/>
          <w:bCs/>
          <w:i/>
          <w:iCs/>
          <w:caps/>
          <w:color w:val="F58220"/>
          <w:szCs w:val="28"/>
        </w:rPr>
        <w:br w:type="page"/>
      </w:r>
    </w:p>
    <w:p w14:paraId="62B46415" w14:textId="77777777" w:rsidR="00C63D73" w:rsidRPr="00806063" w:rsidRDefault="006D32D0" w:rsidP="003C75AE">
      <w:pPr>
        <w:pStyle w:val="Heading1"/>
      </w:pPr>
      <w:bookmarkStart w:id="1" w:name="_Toc229987907"/>
      <w:r w:rsidRPr="00806063">
        <w:lastRenderedPageBreak/>
        <w:t>Üldinfo</w:t>
      </w:r>
      <w:bookmarkStart w:id="2" w:name="_Toc120182704"/>
      <w:bookmarkEnd w:id="0"/>
      <w:bookmarkEnd w:id="1"/>
    </w:p>
    <w:p w14:paraId="485FC69D" w14:textId="6A62490D" w:rsidR="006D32D0" w:rsidRPr="00806063" w:rsidRDefault="006D32D0" w:rsidP="003C75AE">
      <w:pPr>
        <w:pStyle w:val="Heading2"/>
      </w:pPr>
      <w:bookmarkStart w:id="3" w:name="_Toc229987908"/>
      <w:r w:rsidRPr="00806063">
        <w:t>Taotlu</w:t>
      </w:r>
      <w:r w:rsidR="00A41AC5" w:rsidRPr="00806063">
        <w:t>s</w:t>
      </w:r>
      <w:bookmarkEnd w:id="2"/>
      <w:bookmarkEnd w:id="3"/>
    </w:p>
    <w:p w14:paraId="020EC37C" w14:textId="55A438EF" w:rsidR="009B6F30" w:rsidRDefault="0054704F" w:rsidP="771BD5B8">
      <w:r w:rsidRPr="00806063">
        <w:t>Käesolevaga esita</w:t>
      </w:r>
      <w:r w:rsidR="00CF7D0C" w:rsidRPr="00806063">
        <w:t>b</w:t>
      </w:r>
      <w:r w:rsidR="00755B25" w:rsidRPr="00806063">
        <w:t xml:space="preserve"> </w:t>
      </w:r>
      <w:r w:rsidR="771BD5B8" w:rsidRPr="00806063">
        <w:t>S</w:t>
      </w:r>
      <w:r w:rsidR="00B31814">
        <w:t>ihtasutus</w:t>
      </w:r>
      <w:r w:rsidR="771BD5B8" w:rsidRPr="00806063">
        <w:t xml:space="preserve"> Keskkonnainvesteeringute Keskus (edaspidi </w:t>
      </w:r>
      <w:r w:rsidR="771BD5B8" w:rsidRPr="00806063">
        <w:rPr>
          <w:i/>
          <w:iCs/>
        </w:rPr>
        <w:t>KIK</w:t>
      </w:r>
      <w:r w:rsidR="771BD5B8" w:rsidRPr="00806063">
        <w:t>)</w:t>
      </w:r>
      <w:r w:rsidR="003216A0" w:rsidRPr="00806063">
        <w:t xml:space="preserve"> </w:t>
      </w:r>
      <w:r w:rsidR="00A17B9D" w:rsidRPr="00806063">
        <w:t>Kliimaministeeriumi</w:t>
      </w:r>
      <w:r w:rsidR="009E6ADC" w:rsidRPr="00806063">
        <w:t xml:space="preserve"> (edaspidi </w:t>
      </w:r>
      <w:r w:rsidR="00A17B9D" w:rsidRPr="00806063">
        <w:rPr>
          <w:i/>
          <w:iCs/>
        </w:rPr>
        <w:t>KLIM</w:t>
      </w:r>
      <w:r w:rsidR="005853E0" w:rsidRPr="00806063">
        <w:rPr>
          <w:rStyle w:val="FootnoteReference"/>
          <w:rFonts w:asciiTheme="minorHAnsi" w:hAnsiTheme="minorHAnsi" w:cstheme="minorHAnsi"/>
          <w:noProof/>
          <w:sz w:val="22"/>
        </w:rPr>
        <w:footnoteReference w:id="2"/>
      </w:r>
      <w:r w:rsidR="003216A0" w:rsidRPr="00806063">
        <w:t xml:space="preserve">) </w:t>
      </w:r>
      <w:r w:rsidR="0071214C">
        <w:t>nimel</w:t>
      </w:r>
      <w:r w:rsidR="00006B5F">
        <w:t xml:space="preserve"> </w:t>
      </w:r>
      <w:r w:rsidR="00CF7D0C" w:rsidRPr="00806063">
        <w:t>Tarbijakaitse</w:t>
      </w:r>
      <w:r w:rsidR="00755B25" w:rsidRPr="00806063">
        <w:t xml:space="preserve"> ja Tehnilise Järelevalve Amet</w:t>
      </w:r>
      <w:r w:rsidRPr="00806063">
        <w:t>ile (edaspidi</w:t>
      </w:r>
      <w:r w:rsidR="003216A0" w:rsidRPr="00806063">
        <w:t xml:space="preserve"> </w:t>
      </w:r>
      <w:r w:rsidR="00C84046" w:rsidRPr="00806063">
        <w:rPr>
          <w:i/>
          <w:iCs/>
        </w:rPr>
        <w:t>TTJA</w:t>
      </w:r>
      <w:r w:rsidRPr="00806063">
        <w:t>)</w:t>
      </w:r>
      <w:r w:rsidR="009B6F30">
        <w:t>:</w:t>
      </w:r>
      <w:r w:rsidRPr="00806063">
        <w:t xml:space="preserve"> </w:t>
      </w:r>
    </w:p>
    <w:p w14:paraId="36EB22F1" w14:textId="0E1ED17E" w:rsidR="00F031C7" w:rsidRPr="006D649D" w:rsidRDefault="007062BA" w:rsidP="000C2783">
      <w:pPr>
        <w:pStyle w:val="ListParagraph"/>
        <w:numPr>
          <w:ilvl w:val="0"/>
          <w:numId w:val="55"/>
        </w:numPr>
        <w:rPr>
          <w:lang w:val="et-EE"/>
        </w:rPr>
      </w:pPr>
      <w:r w:rsidRPr="00AB4625">
        <w:rPr>
          <w:lang w:val="et-EE"/>
        </w:rPr>
        <w:t xml:space="preserve">hoonestusloa taotluse </w:t>
      </w:r>
      <w:r w:rsidR="00653BAA" w:rsidRPr="00AB4625">
        <w:rPr>
          <w:lang w:val="et-EE"/>
        </w:rPr>
        <w:t xml:space="preserve">Eesti </w:t>
      </w:r>
      <w:r w:rsidR="00EA1329" w:rsidRPr="00AB4625">
        <w:rPr>
          <w:lang w:val="et-EE"/>
        </w:rPr>
        <w:t xml:space="preserve">mereala koormamiseks </w:t>
      </w:r>
      <w:r w:rsidR="00054FAB" w:rsidRPr="00AB4625">
        <w:rPr>
          <w:lang w:val="et-EE"/>
        </w:rPr>
        <w:t>veekaabelliiniga, mis ühendab ELWIND meretuuleparki (</w:t>
      </w:r>
      <w:r w:rsidR="008F4E9E" w:rsidRPr="00AB4625">
        <w:rPr>
          <w:lang w:val="et-EE"/>
        </w:rPr>
        <w:t>TTJA poolt 28.03.2024 otsusega nr 1-7/24-102 algatatud hoonestusloa menetlus ja keskkonnamõju hindamine</w:t>
      </w:r>
      <w:r w:rsidR="008F4E9E" w:rsidRPr="00AB4625">
        <w:rPr>
          <w:szCs w:val="20"/>
          <w:lang w:val="et-EE"/>
        </w:rPr>
        <w:t xml:space="preserve"> (edaspidi KMH)</w:t>
      </w:r>
      <w:r w:rsidR="008F4E9E" w:rsidRPr="00806063">
        <w:rPr>
          <w:rStyle w:val="FootnoteReference"/>
          <w:rFonts w:cstheme="minorHAnsi"/>
          <w:szCs w:val="20"/>
        </w:rPr>
        <w:footnoteReference w:id="3"/>
      </w:r>
      <w:r w:rsidR="00054FAB" w:rsidRPr="00AB4625">
        <w:rPr>
          <w:lang w:val="et-EE"/>
        </w:rPr>
        <w:t xml:space="preserve"> alusel</w:t>
      </w:r>
      <w:r w:rsidR="00DC73F6" w:rsidRPr="00AB4625">
        <w:rPr>
          <w:lang w:val="et-EE"/>
        </w:rPr>
        <w:t>) maismaaga</w:t>
      </w:r>
      <w:r w:rsidR="009D0B56" w:rsidRPr="00AB4625">
        <w:rPr>
          <w:lang w:val="et-EE"/>
        </w:rPr>
        <w:t>.</w:t>
      </w:r>
      <w:r w:rsidR="771BD5B8" w:rsidRPr="00AB4625">
        <w:rPr>
          <w:lang w:val="et-EE"/>
        </w:rPr>
        <w:t xml:space="preserve"> </w:t>
      </w:r>
      <w:bookmarkStart w:id="4" w:name="_Toc120182705"/>
      <w:r w:rsidR="001B7D6C" w:rsidRPr="006D649D">
        <w:rPr>
          <w:lang w:val="et-EE"/>
        </w:rPr>
        <w:t>Veekaabelliini eeldatav asukoht on esitatud Joonisel 2 ning Lisas 1 ja 2</w:t>
      </w:r>
      <w:r w:rsidR="00681D17" w:rsidRPr="006D649D">
        <w:rPr>
          <w:lang w:val="et-EE"/>
        </w:rPr>
        <w:t>;</w:t>
      </w:r>
    </w:p>
    <w:p w14:paraId="1299FA81" w14:textId="57A8D431" w:rsidR="00C14E03" w:rsidRDefault="00527439" w:rsidP="001F5346">
      <w:pPr>
        <w:pStyle w:val="ListParagraph"/>
        <w:numPr>
          <w:ilvl w:val="0"/>
          <w:numId w:val="55"/>
        </w:numPr>
        <w:rPr>
          <w:lang w:val="et-EE"/>
        </w:rPr>
      </w:pPr>
      <w:r w:rsidRPr="00527439">
        <w:rPr>
          <w:lang w:val="et-EE"/>
        </w:rPr>
        <w:t xml:space="preserve">arvestades, et kavandatava </w:t>
      </w:r>
      <w:r>
        <w:rPr>
          <w:lang w:val="et-EE"/>
        </w:rPr>
        <w:t xml:space="preserve">ELWIND </w:t>
      </w:r>
      <w:r w:rsidRPr="00527439">
        <w:rPr>
          <w:lang w:val="et-EE"/>
        </w:rPr>
        <w:t xml:space="preserve">meretuulepargi KMH programm </w:t>
      </w:r>
      <w:r w:rsidR="00713BD2">
        <w:rPr>
          <w:lang w:val="et-EE"/>
        </w:rPr>
        <w:t>(</w:t>
      </w:r>
      <w:r w:rsidR="0094028B">
        <w:rPr>
          <w:lang w:val="et-EE"/>
        </w:rPr>
        <w:t xml:space="preserve">tunnistatud nõuetele vastavaks TTJA </w:t>
      </w:r>
      <w:r w:rsidR="0094028B" w:rsidRPr="0094028B">
        <w:rPr>
          <w:lang w:val="et-EE"/>
        </w:rPr>
        <w:t xml:space="preserve">06.12.2024 </w:t>
      </w:r>
      <w:r w:rsidR="0094028B">
        <w:rPr>
          <w:lang w:val="et-EE"/>
        </w:rPr>
        <w:t xml:space="preserve">otsusega </w:t>
      </w:r>
      <w:r w:rsidR="0094028B" w:rsidRPr="0094028B">
        <w:rPr>
          <w:lang w:val="et-EE"/>
        </w:rPr>
        <w:t>nr 16-7/22-17023-086</w:t>
      </w:r>
      <w:r w:rsidR="0094028B">
        <w:rPr>
          <w:lang w:val="et-EE"/>
        </w:rPr>
        <w:t xml:space="preserve">) </w:t>
      </w:r>
      <w:r w:rsidRPr="00527439">
        <w:rPr>
          <w:lang w:val="et-EE"/>
        </w:rPr>
        <w:t xml:space="preserve">hõlmab ka </w:t>
      </w:r>
      <w:r w:rsidR="001F68F6">
        <w:rPr>
          <w:lang w:val="et-EE"/>
        </w:rPr>
        <w:t>veekaabelliiniga</w:t>
      </w:r>
      <w:r w:rsidRPr="00527439">
        <w:rPr>
          <w:lang w:val="et-EE"/>
        </w:rPr>
        <w:t xml:space="preserve"> seotud võimaliku keskkonnamõju hindamist, </w:t>
      </w:r>
      <w:r w:rsidR="00331F98">
        <w:rPr>
          <w:lang w:val="et-EE"/>
        </w:rPr>
        <w:t xml:space="preserve">taotluse </w:t>
      </w:r>
      <w:r w:rsidR="00E43989">
        <w:rPr>
          <w:lang w:val="et-EE"/>
        </w:rPr>
        <w:t xml:space="preserve">liita </w:t>
      </w:r>
      <w:r w:rsidR="00211B36">
        <w:rPr>
          <w:lang w:val="et-EE"/>
        </w:rPr>
        <w:t xml:space="preserve">veekaabelliini rajamiseks </w:t>
      </w:r>
      <w:r w:rsidRPr="00527439">
        <w:rPr>
          <w:lang w:val="et-EE"/>
        </w:rPr>
        <w:t xml:space="preserve">algatatav KMH menetlus </w:t>
      </w:r>
      <w:r w:rsidR="00307622">
        <w:rPr>
          <w:lang w:val="et-EE"/>
        </w:rPr>
        <w:t xml:space="preserve">ELWIND </w:t>
      </w:r>
      <w:r w:rsidRPr="00527439">
        <w:rPr>
          <w:lang w:val="et-EE"/>
        </w:rPr>
        <w:t>meretuulepargi ala</w:t>
      </w:r>
      <w:r w:rsidR="00C17309">
        <w:rPr>
          <w:lang w:val="et-EE"/>
        </w:rPr>
        <w:t xml:space="preserve"> suhtes </w:t>
      </w:r>
      <w:r w:rsidRPr="00527439">
        <w:rPr>
          <w:lang w:val="et-EE"/>
        </w:rPr>
        <w:t xml:space="preserve">algatatud KMH menetlusega. </w:t>
      </w:r>
    </w:p>
    <w:p w14:paraId="02E135A5" w14:textId="77777777" w:rsidR="00C14E03" w:rsidRDefault="00C14E03">
      <w:pPr>
        <w:jc w:val="left"/>
        <w:rPr>
          <w:rFonts w:eastAsia="Times New Roman" w:cs="Times New Roman"/>
          <w:szCs w:val="24"/>
        </w:rPr>
      </w:pPr>
      <w:r>
        <w:br w:type="page"/>
      </w:r>
    </w:p>
    <w:p w14:paraId="1F73745F" w14:textId="06A65A84" w:rsidR="00A40516" w:rsidRPr="00806063" w:rsidRDefault="00DB566C" w:rsidP="00717311">
      <w:pPr>
        <w:pStyle w:val="Heading2"/>
      </w:pPr>
      <w:bookmarkStart w:id="5" w:name="_Toc229987909"/>
      <w:r w:rsidRPr="00806063">
        <w:lastRenderedPageBreak/>
        <w:t>Taus</w:t>
      </w:r>
      <w:bookmarkEnd w:id="4"/>
      <w:r w:rsidR="00F031C7" w:rsidRPr="00806063">
        <w:t>t</w:t>
      </w:r>
      <w:bookmarkEnd w:id="5"/>
    </w:p>
    <w:p w14:paraId="105D4E0F" w14:textId="232C8729" w:rsidR="00FA7251" w:rsidRPr="00806063" w:rsidRDefault="771BD5B8" w:rsidP="007605A6">
      <w:r w:rsidRPr="00806063">
        <w:t>Kavandatav veekaabelliin on ELWIND meretuuleelektrijaama võimsusega kuni 1000 MW arenduse oluline osa, mille rajamine võimaldab meretuulepargis toodetud elektrienergia tarnida Eesti elektrisüsteemi põhivõrku.</w:t>
      </w:r>
    </w:p>
    <w:p w14:paraId="27D197AC" w14:textId="77777777" w:rsidR="00F245E2" w:rsidRPr="00806063" w:rsidRDefault="00F245E2" w:rsidP="007605A6">
      <w:r w:rsidRPr="00806063">
        <w:rPr>
          <w:rFonts w:cstheme="minorHAnsi"/>
        </w:rPr>
        <w:t xml:space="preserve">ELWIND meretuulepargi Eesti ala liitumine põhivõrguga saab toimuda tänasel päeval Harku, Lihula, Sindi ja Kilingi-Nõmme alajaamade vahelisel 330 </w:t>
      </w:r>
      <w:proofErr w:type="spellStart"/>
      <w:r w:rsidRPr="00806063">
        <w:rPr>
          <w:rFonts w:cstheme="minorHAnsi"/>
        </w:rPr>
        <w:t>kV</w:t>
      </w:r>
      <w:proofErr w:type="spellEnd"/>
      <w:r w:rsidRPr="00806063">
        <w:rPr>
          <w:rFonts w:cstheme="minorHAnsi"/>
        </w:rPr>
        <w:t xml:space="preserve"> õhuliinil asuvas olemasolevas 330 </w:t>
      </w:r>
      <w:proofErr w:type="spellStart"/>
      <w:r w:rsidRPr="00806063">
        <w:rPr>
          <w:rFonts w:cstheme="minorHAnsi"/>
        </w:rPr>
        <w:t>kV</w:t>
      </w:r>
      <w:proofErr w:type="spellEnd"/>
      <w:r w:rsidRPr="00806063">
        <w:rPr>
          <w:rFonts w:cstheme="minorHAnsi"/>
        </w:rPr>
        <w:t xml:space="preserve"> alajaamas või toodud liinitrassile ehitatavas, uues 330 </w:t>
      </w:r>
      <w:proofErr w:type="spellStart"/>
      <w:r w:rsidRPr="00806063">
        <w:rPr>
          <w:rFonts w:cstheme="minorHAnsi"/>
        </w:rPr>
        <w:t>kV</w:t>
      </w:r>
      <w:proofErr w:type="spellEnd"/>
      <w:r w:rsidRPr="00806063">
        <w:rPr>
          <w:rFonts w:cstheme="minorHAnsi"/>
        </w:rPr>
        <w:t xml:space="preserve"> alajaamas.</w:t>
      </w:r>
      <w:r w:rsidRPr="00806063">
        <w:t xml:space="preserve"> </w:t>
      </w:r>
    </w:p>
    <w:p w14:paraId="2EB47016" w14:textId="52874ED7" w:rsidR="00F245E2" w:rsidRPr="00806063" w:rsidRDefault="00F245E2" w:rsidP="007605A6">
      <w:pPr>
        <w:rPr>
          <w:rFonts w:cstheme="minorHAnsi"/>
        </w:rPr>
      </w:pPr>
      <w:r w:rsidRPr="00806063">
        <w:rPr>
          <w:rFonts w:cstheme="minorHAnsi"/>
        </w:rPr>
        <w:t xml:space="preserve">Tuuleelektrijaama liitumispunkti täpne asukoht Saaremaal sõltub peaasjalikult tulevasest Saaremaa põhivõrgu trassikoridorist ja selle planeerimisprotsessi tulemustest. 2022. aasta oktoobris täpsustas </w:t>
      </w:r>
      <w:r w:rsidR="002F07F7" w:rsidRPr="00806063">
        <w:rPr>
          <w:rFonts w:cstheme="minorHAnsi"/>
        </w:rPr>
        <w:t>Majandus- ja kommunikatsiooniministeerium</w:t>
      </w:r>
      <w:r w:rsidR="00D04E0C" w:rsidRPr="00806063">
        <w:rPr>
          <w:rStyle w:val="FootnoteReference"/>
          <w:rFonts w:cstheme="minorHAnsi"/>
        </w:rPr>
        <w:footnoteReference w:id="4"/>
      </w:r>
      <w:r w:rsidRPr="00806063">
        <w:rPr>
          <w:rFonts w:cstheme="minorHAnsi"/>
        </w:rPr>
        <w:t xml:space="preserve"> omaniku ootusi Eesti põhivõrguoperaator AS Eleringi suunal ja seadis ülesandeks hakata Saaremaa 330kV pingeastmel põhivõrku planeerima. </w:t>
      </w:r>
    </w:p>
    <w:p w14:paraId="76E7DBEC" w14:textId="0E9D7F3B" w:rsidR="00F245E2" w:rsidRPr="00806063" w:rsidRDefault="00F245E2" w:rsidP="007605A6">
      <w:pPr>
        <w:rPr>
          <w:rFonts w:cstheme="minorHAnsi"/>
        </w:rPr>
      </w:pPr>
      <w:r w:rsidRPr="00806063">
        <w:rPr>
          <w:rFonts w:cstheme="minorHAnsi"/>
        </w:rPr>
        <w:t>ELWIND ala liitumine Eesti põhivõrguga on projekti arendaja vaates eelistatud Lääne-Saaremaale planeeritavasse Eesti põhivõrgu 330kV pingeastme alajaama. Tänase teadmise juures on selleks suurima tõenäosusega kavandatava Eesti-Läti neljanda ühenduse raames Elering AS poolt rajatav Kotlandi alajaam</w:t>
      </w:r>
      <w:r w:rsidR="00A55B50" w:rsidRPr="00806063">
        <w:rPr>
          <w:rFonts w:cstheme="minorHAnsi"/>
        </w:rPr>
        <w:t>.</w:t>
      </w:r>
    </w:p>
    <w:p w14:paraId="4D1AB48E" w14:textId="1F532490" w:rsidR="00A55B50" w:rsidRPr="00806063" w:rsidRDefault="00A55B50" w:rsidP="003C1122">
      <w:pPr>
        <w:rPr>
          <w:rFonts w:cstheme="minorHAnsi"/>
        </w:rPr>
      </w:pPr>
      <w:r w:rsidRPr="00806063">
        <w:rPr>
          <w:rFonts w:cstheme="minorHAnsi"/>
        </w:rPr>
        <w:t>Üldjuhul</w:t>
      </w:r>
      <w:r w:rsidR="0053565B" w:rsidRPr="00806063">
        <w:rPr>
          <w:rFonts w:cstheme="minorHAnsi"/>
        </w:rPr>
        <w:t xml:space="preserve"> on</w:t>
      </w:r>
      <w:r w:rsidRPr="00806063">
        <w:rPr>
          <w:rFonts w:cstheme="minorHAnsi"/>
        </w:rPr>
        <w:t xml:space="preserve"> ühenduskaabli maksimaalseks ülekandevõimsuseks 350 MW, mistõttu on vajalik kuni </w:t>
      </w:r>
      <w:r w:rsidR="0053565B" w:rsidRPr="00806063">
        <w:rPr>
          <w:rFonts w:cstheme="minorHAnsi"/>
        </w:rPr>
        <w:t>nelja</w:t>
      </w:r>
      <w:r w:rsidRPr="00806063">
        <w:rPr>
          <w:rFonts w:cstheme="minorHAnsi"/>
        </w:rPr>
        <w:t xml:space="preserve"> paralleelse kaabli paigaldamine. Kaablite omavaheline kaugus meres on üldjuhul soovitavalt ca 100 meetrit ning seega on </w:t>
      </w:r>
      <w:r w:rsidR="0053565B" w:rsidRPr="00806063">
        <w:rPr>
          <w:rFonts w:cstheme="minorHAnsi"/>
        </w:rPr>
        <w:t>nelja</w:t>
      </w:r>
      <w:r w:rsidRPr="00806063">
        <w:rPr>
          <w:rFonts w:cstheme="minorHAnsi"/>
        </w:rPr>
        <w:t xml:space="preserve"> paralleelse kaabli koridor kokku ca 300 m laiune.</w:t>
      </w:r>
      <w:r w:rsidR="003C1122" w:rsidRPr="00806063">
        <w:rPr>
          <w:rFonts w:cstheme="minorHAnsi"/>
        </w:rPr>
        <w:t xml:space="preserve"> Kaablite täpsed parameetrid (kaablite tüüp, arv ja läbilaskevõime jms) selguvad kaabelliini ja meretuulepargi edasisel detailsel projekteerimisel.</w:t>
      </w:r>
    </w:p>
    <w:p w14:paraId="4E9AB2E3" w14:textId="77777777" w:rsidR="000D73E0" w:rsidRPr="00806063" w:rsidRDefault="000D73E0" w:rsidP="003C1122">
      <w:pPr>
        <w:rPr>
          <w:rFonts w:cstheme="minorHAnsi"/>
        </w:rPr>
      </w:pPr>
    </w:p>
    <w:p w14:paraId="54F0314C" w14:textId="0751F304" w:rsidR="007D64B6" w:rsidRPr="00806063" w:rsidRDefault="007D64B6" w:rsidP="00C63D73">
      <w:pPr>
        <w:pStyle w:val="Heading2"/>
      </w:pPr>
      <w:bookmarkStart w:id="6" w:name="_Toc120182706"/>
      <w:bookmarkStart w:id="7" w:name="_Toc229987910"/>
      <w:r w:rsidRPr="00806063">
        <w:t>Projektist saadav kasu</w:t>
      </w:r>
      <w:bookmarkEnd w:id="6"/>
      <w:bookmarkEnd w:id="7"/>
    </w:p>
    <w:p w14:paraId="06610473" w14:textId="6E811212" w:rsidR="004F139D" w:rsidRPr="00806063" w:rsidRDefault="001663D8" w:rsidP="007605A6">
      <w:r w:rsidRPr="00806063">
        <w:t>Taastuvenergia arendamine minimeerib energiasektori keskkonnamõjusid, tugevdab energiajulgeolekut ning tõstab majanduse konkurentsivõimet</w:t>
      </w:r>
      <w:r w:rsidRPr="00806063">
        <w:rPr>
          <w:rStyle w:val="FootnoteReference"/>
          <w:rFonts w:asciiTheme="minorHAnsi" w:hAnsiTheme="minorHAnsi"/>
          <w:noProof/>
          <w:sz w:val="22"/>
        </w:rPr>
        <w:footnoteReference w:id="5"/>
      </w:r>
      <w:r w:rsidRPr="00806063">
        <w:t xml:space="preserve">. </w:t>
      </w:r>
      <w:r w:rsidR="0010564A" w:rsidRPr="00806063">
        <w:t xml:space="preserve">Riikidevaheline taastuvenergia </w:t>
      </w:r>
      <w:r w:rsidR="0028258D" w:rsidRPr="00806063">
        <w:t>koostööp</w:t>
      </w:r>
      <w:r w:rsidR="007D64B6" w:rsidRPr="00806063">
        <w:t xml:space="preserve">rojekt </w:t>
      </w:r>
      <w:r w:rsidR="0006305A" w:rsidRPr="00806063">
        <w:t>tugevdab</w:t>
      </w:r>
      <w:r w:rsidR="007D64B6" w:rsidRPr="00806063">
        <w:t xml:space="preserve"> tervikuna Eesti ja Läti riigi energiajulgeoleku</w:t>
      </w:r>
      <w:r w:rsidR="0006305A" w:rsidRPr="00806063">
        <w:t>t</w:t>
      </w:r>
      <w:r w:rsidR="007D64B6" w:rsidRPr="00806063">
        <w:t xml:space="preserve"> </w:t>
      </w:r>
      <w:r w:rsidR="008A4BCF" w:rsidRPr="00806063">
        <w:t xml:space="preserve">ning </w:t>
      </w:r>
      <w:r w:rsidR="007D64B6" w:rsidRPr="00806063">
        <w:t>aitab panustada mõlema riigi kliima- ja energiapoliitika</w:t>
      </w:r>
      <w:r w:rsidR="00CC0219" w:rsidRPr="00806063">
        <w:t>-</w:t>
      </w:r>
      <w:r w:rsidR="007D64B6" w:rsidRPr="00806063">
        <w:t xml:space="preserve">, ja tervikuna Euroopa Liidu rohepöörde eesmärkide saavutamisse. </w:t>
      </w:r>
    </w:p>
    <w:p w14:paraId="4F79C981" w14:textId="5D53D7B4" w:rsidR="00F86C7E" w:rsidRPr="00806063" w:rsidRDefault="771BD5B8" w:rsidP="007605A6">
      <w:r w:rsidRPr="00806063">
        <w:t xml:space="preserve">Kahe naaberriigi poolt ellu kutsutud hübriidprojekt omab suuremat mõju elektri tootmise ja tarbimise tasakaalustamise seisukohast, mis saab tulevikus Läänemere hübriidvõrgu </w:t>
      </w:r>
      <w:r w:rsidRPr="00806063">
        <w:lastRenderedPageBreak/>
        <w:t>väljaarendamisel olema üheks oluliseks lahendust vajavaks küsimuseks. ELWIND on üheks esimeseks oluliseks lüliks riikidevahelise merevõrgu kujunemisel.</w:t>
      </w:r>
      <w:r w:rsidR="003216A0" w:rsidRPr="00806063">
        <w:t xml:space="preserve"> </w:t>
      </w:r>
      <w:r w:rsidRPr="00806063">
        <w:t>Meretuuleparkide</w:t>
      </w:r>
      <w:r w:rsidR="003216A0" w:rsidRPr="00806063">
        <w:t xml:space="preserve"> </w:t>
      </w:r>
      <w:r w:rsidRPr="00806063">
        <w:t>arendamine loob head eeldused kujundamaks Eestist ja kitsamalt Lääne-Eestist regiooni meretuuleenergia kompetentsikeskus, kus koolitataks meretuulepargi hooldustehnikuid, veesõidukite- ja eritehnika operaatoreid ning muid eriala eksperte ja vajalikku personali tuuleparkide rajamiseks ning hooldamiseks. Samuti suurendab tuulepargi rajamine kohalike ettevõtjate võimalusi osutada mitmeid otseseid ja kaudseid teenuseid tuulepargi elukaare vältel. Meretuuleparkide areng loob head võimalused sadamate arenguks.</w:t>
      </w:r>
    </w:p>
    <w:p w14:paraId="03D7B52B" w14:textId="43A766B5" w:rsidR="000D73E0" w:rsidRPr="00806063" w:rsidRDefault="00C314FD" w:rsidP="007605A6">
      <w:pPr>
        <w:rPr>
          <w:rFonts w:cstheme="minorHAnsi"/>
        </w:rPr>
      </w:pPr>
      <w:r w:rsidRPr="00806063">
        <w:rPr>
          <w:rFonts w:cstheme="minorHAnsi"/>
        </w:rPr>
        <w:t xml:space="preserve">Meretuuleparkide arendamisel </w:t>
      </w:r>
      <w:r w:rsidR="00DE2B97" w:rsidRPr="00806063">
        <w:rPr>
          <w:rFonts w:cstheme="minorHAnsi"/>
        </w:rPr>
        <w:t xml:space="preserve">on </w:t>
      </w:r>
      <w:r w:rsidRPr="00806063">
        <w:rPr>
          <w:rFonts w:cstheme="minorHAnsi"/>
        </w:rPr>
        <w:t>nii kohalikul kui regiooni tasandil oluline majandust ergutav mõju, kuna sektor areneb kiirelt ja selles mängivad juba täna, ja veel enam tulevikus, suurt rolli mitmed Eesti ettevõtted.</w:t>
      </w:r>
    </w:p>
    <w:p w14:paraId="030F579E" w14:textId="48580AB9" w:rsidR="004F139D" w:rsidRPr="00806063" w:rsidRDefault="004F139D" w:rsidP="007605A6">
      <w:pPr>
        <w:rPr>
          <w:b/>
          <w:bCs/>
          <w:u w:val="single"/>
        </w:rPr>
      </w:pPr>
      <w:r w:rsidRPr="00806063">
        <w:rPr>
          <w:b/>
          <w:bCs/>
          <w:u w:val="single"/>
        </w:rPr>
        <w:t xml:space="preserve">Riigi </w:t>
      </w:r>
      <w:proofErr w:type="spellStart"/>
      <w:r w:rsidR="00F0050D" w:rsidRPr="00806063">
        <w:rPr>
          <w:b/>
          <w:bCs/>
          <w:u w:val="single"/>
        </w:rPr>
        <w:t>sotsiaal</w:t>
      </w:r>
      <w:r w:rsidR="00C06C12" w:rsidRPr="00806063">
        <w:rPr>
          <w:b/>
          <w:bCs/>
          <w:u w:val="single"/>
        </w:rPr>
        <w:t>-</w:t>
      </w:r>
      <w:r w:rsidR="00F0050D" w:rsidRPr="00806063">
        <w:rPr>
          <w:b/>
          <w:bCs/>
          <w:u w:val="single"/>
        </w:rPr>
        <w:t>majanduslik</w:t>
      </w:r>
      <w:proofErr w:type="spellEnd"/>
      <w:r w:rsidR="0010589C" w:rsidRPr="00806063">
        <w:rPr>
          <w:b/>
          <w:bCs/>
          <w:u w:val="single"/>
        </w:rPr>
        <w:t xml:space="preserve"> kasu</w:t>
      </w:r>
    </w:p>
    <w:p w14:paraId="64F5ED2B" w14:textId="41CA0689" w:rsidR="00C314FD" w:rsidRPr="00806063" w:rsidRDefault="002F1C85" w:rsidP="007605A6">
      <w:r w:rsidRPr="00806063">
        <w:t xml:space="preserve">Eesti merealaplaneeringu raames välja töötatud </w:t>
      </w:r>
      <w:r w:rsidR="00D57F0E" w:rsidRPr="00806063">
        <w:t>mereala majandusliku kasu mudeli</w:t>
      </w:r>
      <w:r w:rsidR="00D57F0E" w:rsidRPr="00806063">
        <w:rPr>
          <w:rStyle w:val="FootnoteReference"/>
          <w:rFonts w:asciiTheme="minorHAnsi" w:hAnsiTheme="minorHAnsi"/>
          <w:noProof/>
          <w:sz w:val="22"/>
        </w:rPr>
        <w:footnoteReference w:id="6"/>
      </w:r>
      <w:r w:rsidR="00426CA4" w:rsidRPr="00806063">
        <w:t xml:space="preserve"> </w:t>
      </w:r>
      <w:r w:rsidR="00D57F0E" w:rsidRPr="00806063">
        <w:t xml:space="preserve">alusel tekitaks </w:t>
      </w:r>
      <w:proofErr w:type="spellStart"/>
      <w:r w:rsidR="00CE2E08" w:rsidRPr="00806063">
        <w:t>ELWIND</w:t>
      </w:r>
      <w:r w:rsidR="00426CA4" w:rsidRPr="00806063">
        <w:t>-i</w:t>
      </w:r>
      <w:proofErr w:type="spellEnd"/>
      <w:r w:rsidR="00426CA4" w:rsidRPr="00806063">
        <w:t xml:space="preserve"> </w:t>
      </w:r>
      <w:r w:rsidR="005909D1" w:rsidRPr="00806063">
        <w:t>projekti</w:t>
      </w:r>
      <w:r w:rsidR="007D64B6" w:rsidRPr="00806063">
        <w:t xml:space="preserve"> realiseerumine Eestile hinnanguliselt </w:t>
      </w:r>
      <w:r w:rsidR="00A17854" w:rsidRPr="00806063">
        <w:t xml:space="preserve">kuni </w:t>
      </w:r>
      <w:r w:rsidR="00AB5A85" w:rsidRPr="00806063">
        <w:t>50-</w:t>
      </w:r>
      <w:r w:rsidR="00304B52" w:rsidRPr="00806063">
        <w:t>100</w:t>
      </w:r>
      <w:r w:rsidR="007D64B6" w:rsidRPr="00806063">
        <w:t xml:space="preserve"> mln eurot riigitulu aastas ning looks </w:t>
      </w:r>
      <w:r w:rsidR="00DB6AB2" w:rsidRPr="00806063">
        <w:t>ligikaudu</w:t>
      </w:r>
      <w:r w:rsidR="007D64B6" w:rsidRPr="00806063">
        <w:t xml:space="preserve"> 70 kuni 100 otsest pikaajalist </w:t>
      </w:r>
      <w:r w:rsidR="00A17854" w:rsidRPr="00806063">
        <w:t xml:space="preserve">kohalikku </w:t>
      </w:r>
      <w:r w:rsidR="007D64B6" w:rsidRPr="00806063">
        <w:t xml:space="preserve">töökohta, lisaks tuhandeid töökohti </w:t>
      </w:r>
      <w:r w:rsidR="00A17854" w:rsidRPr="00806063">
        <w:t xml:space="preserve">Eestis ja Euroopas </w:t>
      </w:r>
      <w:r w:rsidR="007D64B6" w:rsidRPr="00806063">
        <w:t xml:space="preserve">tuulepargi komponentide valmistamisel ja paigaldamisel. </w:t>
      </w:r>
      <w:r w:rsidR="00853BE0" w:rsidRPr="00806063">
        <w:t xml:space="preserve">Tegelik riigitulu sõltub </w:t>
      </w:r>
      <w:r w:rsidR="008C7227" w:rsidRPr="00806063">
        <w:t xml:space="preserve">eelkõige rajatava projekti </w:t>
      </w:r>
      <w:r w:rsidR="006F2508" w:rsidRPr="00806063">
        <w:t xml:space="preserve">lõplikust </w:t>
      </w:r>
      <w:r w:rsidR="008C7227" w:rsidRPr="00806063">
        <w:t>nominaalvõim</w:t>
      </w:r>
      <w:r w:rsidR="00631184" w:rsidRPr="00806063">
        <w:t xml:space="preserve">susest. </w:t>
      </w:r>
    </w:p>
    <w:p w14:paraId="0336E77C" w14:textId="48B6468B" w:rsidR="00A65679" w:rsidRPr="00806063" w:rsidRDefault="00A65679" w:rsidP="007605A6">
      <w:r w:rsidRPr="00806063">
        <w:t xml:space="preserve">Otsene </w:t>
      </w:r>
      <w:r w:rsidR="002541EA" w:rsidRPr="00806063">
        <w:t xml:space="preserve">riigitulu laekub läbi hoonestustasu, mis sõltuvalt tuulepargi lõplikust </w:t>
      </w:r>
      <w:r w:rsidR="009069EF" w:rsidRPr="00806063">
        <w:t xml:space="preserve">ala suurusest </w:t>
      </w:r>
      <w:r w:rsidR="006F68FE" w:rsidRPr="00806063">
        <w:t xml:space="preserve">võib ulatuda </w:t>
      </w:r>
      <w:r w:rsidR="00D526F5" w:rsidRPr="00806063">
        <w:t>15</w:t>
      </w:r>
      <w:r w:rsidR="006F68FE" w:rsidRPr="00806063">
        <w:t xml:space="preserve"> miljoni euroni aastas. </w:t>
      </w:r>
      <w:r w:rsidR="005D3784" w:rsidRPr="00806063">
        <w:t>Lisaks kaasneb projektiga otsene rahaline kasu Saaremaa vallale</w:t>
      </w:r>
      <w:r w:rsidR="00372571" w:rsidRPr="00806063">
        <w:t xml:space="preserve"> läbi</w:t>
      </w:r>
      <w:r w:rsidR="001810C2" w:rsidRPr="00806063">
        <w:t xml:space="preserve"> </w:t>
      </w:r>
      <w:r w:rsidR="003B15BF" w:rsidRPr="00806063">
        <w:t>meretuuleenergia tootmise tasu</w:t>
      </w:r>
      <w:r w:rsidR="00B32E6C" w:rsidRPr="00806063">
        <w:rPr>
          <w:rStyle w:val="FootnoteReference"/>
          <w:rFonts w:asciiTheme="minorHAnsi" w:hAnsiTheme="minorHAnsi"/>
          <w:noProof/>
          <w:sz w:val="22"/>
        </w:rPr>
        <w:footnoteReference w:id="7"/>
      </w:r>
      <w:r w:rsidR="00435E02" w:rsidRPr="00806063">
        <w:t xml:space="preserve"> suurusjärgus </w:t>
      </w:r>
      <w:r w:rsidR="00637037" w:rsidRPr="00806063">
        <w:t>1</w:t>
      </w:r>
      <w:r w:rsidR="00493E5D" w:rsidRPr="00806063">
        <w:t xml:space="preserve"> miljonit eurot aastas.</w:t>
      </w:r>
    </w:p>
    <w:p w14:paraId="71A7F432" w14:textId="32590E7C" w:rsidR="007C1011" w:rsidRPr="00806063" w:rsidRDefault="771BD5B8" w:rsidP="771BD5B8">
      <w:r w:rsidRPr="00806063">
        <w:t>Planeeritava ELWIND meretuuleelektrijaama ühendamine Elering AS-i poolt väljastatud tehniliste tingimuste (Lisa 3) kohaselt tähtajalise liitumispunktiga Lääne-Saaremaal, avab</w:t>
      </w:r>
      <w:r w:rsidR="003216A0" w:rsidRPr="00806063">
        <w:t xml:space="preserve"> </w:t>
      </w:r>
      <w:r w:rsidRPr="00806063">
        <w:t xml:space="preserve">Saaremaale läbi põhivõrgu alajaama olulise ettevõtluse arengupotentsiaali. Kuna Saaremaal on täna uute tootmisvõimsuste liitmine võrku raskendatud, siis 330 </w:t>
      </w:r>
      <w:proofErr w:type="spellStart"/>
      <w:r w:rsidRPr="00806063">
        <w:t>kV</w:t>
      </w:r>
      <w:proofErr w:type="spellEnd"/>
      <w:r w:rsidRPr="00806063">
        <w:t xml:space="preserve"> alajaama rajamine Saaremaale võiks oluliselt parandada Saaremaa ettevõtete konkurentsivõimet. Lisaks on põhivõrguga liitumise võimalusest Lääne- Saaremaal huvitatud ka teised meretuuleparkide arendajad.</w:t>
      </w:r>
      <w:r w:rsidR="003216A0" w:rsidRPr="00806063">
        <w:t xml:space="preserve"> </w:t>
      </w:r>
      <w:r w:rsidRPr="00806063">
        <w:t>Samuti paraneb sellega oluliselt Saaremaa elektrivarustus tervikuna ja väheneb ulatuslike elektrikatkestuste risk.</w:t>
      </w:r>
    </w:p>
    <w:p w14:paraId="370B7C01" w14:textId="5AC0B81F" w:rsidR="00D438BB" w:rsidRPr="00806063" w:rsidRDefault="00D438BB">
      <w:pPr>
        <w:jc w:val="left"/>
      </w:pPr>
      <w:r w:rsidRPr="00806063">
        <w:br w:type="page"/>
      </w:r>
    </w:p>
    <w:p w14:paraId="262B2892" w14:textId="77777777" w:rsidR="002B1F11" w:rsidRPr="00806063" w:rsidRDefault="002B1F11" w:rsidP="00A969EE">
      <w:pPr>
        <w:pStyle w:val="Heading2"/>
        <w:sectPr w:rsidR="002B1F11" w:rsidRPr="00806063">
          <w:headerReference w:type="default" r:id="rId11"/>
          <w:footerReference w:type="default" r:id="rId12"/>
          <w:pgSz w:w="11906" w:h="16838"/>
          <w:pgMar w:top="1417" w:right="1417" w:bottom="1417" w:left="1417" w:header="708" w:footer="708" w:gutter="0"/>
          <w:cols w:space="708"/>
          <w:docGrid w:linePitch="360"/>
        </w:sectPr>
      </w:pPr>
      <w:bookmarkStart w:id="8" w:name="_Toc120182707"/>
    </w:p>
    <w:p w14:paraId="6A27F905" w14:textId="317EA4FE" w:rsidR="0035264C" w:rsidRPr="00806063" w:rsidRDefault="008C1B47" w:rsidP="00A969EE">
      <w:pPr>
        <w:pStyle w:val="Heading2"/>
      </w:pPr>
      <w:bookmarkStart w:id="9" w:name="_Toc229987911"/>
      <w:r w:rsidRPr="00806063">
        <w:lastRenderedPageBreak/>
        <w:t xml:space="preserve">Projekti </w:t>
      </w:r>
      <w:r w:rsidR="00E33693" w:rsidRPr="00806063">
        <w:t xml:space="preserve">elluviimine ja </w:t>
      </w:r>
      <w:r w:rsidRPr="00806063">
        <w:t>rahastamine</w:t>
      </w:r>
      <w:bookmarkEnd w:id="8"/>
      <w:bookmarkEnd w:id="9"/>
    </w:p>
    <w:p w14:paraId="380CB5C5" w14:textId="664694A7" w:rsidR="00B64CD0" w:rsidRPr="00806063" w:rsidRDefault="771BD5B8" w:rsidP="007605A6">
      <w:r w:rsidRPr="00806063">
        <w:t xml:space="preserve">ELWIND projekti ajakava on kirjeldatud graafiliselt joonisel 1. </w:t>
      </w:r>
    </w:p>
    <w:p w14:paraId="5AA60535" w14:textId="77777777" w:rsidR="00B64CD0" w:rsidRPr="00806063" w:rsidRDefault="00B64CD0" w:rsidP="00B64CD0">
      <w:pPr>
        <w:pStyle w:val="Default"/>
        <w:spacing w:after="17"/>
        <w:ind w:left="720"/>
        <w:rPr>
          <w:rFonts w:asciiTheme="minorHAnsi" w:hAnsiTheme="minorHAnsi" w:cstheme="minorHAnsi"/>
          <w:b/>
          <w:bCs/>
          <w:color w:val="auto"/>
        </w:rPr>
      </w:pPr>
    </w:p>
    <w:p w14:paraId="2E229666" w14:textId="0C22E444" w:rsidR="00B64CD0" w:rsidRPr="00806063" w:rsidRDefault="00C516E5" w:rsidP="00B64CD0">
      <w:pPr>
        <w:pStyle w:val="Default"/>
        <w:spacing w:after="17"/>
        <w:rPr>
          <w:rFonts w:asciiTheme="minorHAnsi" w:hAnsiTheme="minorHAnsi" w:cstheme="minorHAnsi"/>
          <w:b/>
          <w:bCs/>
          <w:color w:val="auto"/>
        </w:rPr>
      </w:pPr>
      <w:r w:rsidRPr="00806063">
        <w:rPr>
          <w:rFonts w:asciiTheme="minorHAnsi" w:hAnsiTheme="minorHAnsi" w:cstheme="minorHAnsi"/>
          <w:b/>
          <w:bCs/>
          <w:noProof/>
          <w:color w:val="auto"/>
        </w:rPr>
        <w:drawing>
          <wp:inline distT="0" distB="0" distL="0" distR="0" wp14:anchorId="151D085B" wp14:editId="33EE4DB5">
            <wp:extent cx="8845061" cy="3553819"/>
            <wp:effectExtent l="0" t="0" r="0" b="8890"/>
            <wp:docPr id="1414227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227100" name=""/>
                    <pic:cNvPicPr/>
                  </pic:nvPicPr>
                  <pic:blipFill>
                    <a:blip r:embed="rId13"/>
                    <a:stretch>
                      <a:fillRect/>
                    </a:stretch>
                  </pic:blipFill>
                  <pic:spPr>
                    <a:xfrm>
                      <a:off x="0" y="0"/>
                      <a:ext cx="8904532" cy="3577713"/>
                    </a:xfrm>
                    <a:prstGeom prst="rect">
                      <a:avLst/>
                    </a:prstGeom>
                  </pic:spPr>
                </pic:pic>
              </a:graphicData>
            </a:graphic>
          </wp:inline>
        </w:drawing>
      </w:r>
    </w:p>
    <w:p w14:paraId="7FF0A037" w14:textId="6D6ECE46" w:rsidR="00B64CD0" w:rsidRPr="00806063" w:rsidRDefault="00B64CD0" w:rsidP="00A070D9">
      <w:pPr>
        <w:pStyle w:val="Caption"/>
        <w:rPr>
          <w:lang w:val="et-EE"/>
        </w:rPr>
      </w:pPr>
      <w:r w:rsidRPr="00806063">
        <w:rPr>
          <w:lang w:val="et-EE"/>
        </w:rPr>
        <w:t xml:space="preserve">Joonis </w:t>
      </w:r>
      <w:r w:rsidR="00A64283" w:rsidRPr="00806063">
        <w:rPr>
          <w:lang w:val="et-EE"/>
        </w:rPr>
        <w:t>1</w:t>
      </w:r>
      <w:r w:rsidRPr="00806063">
        <w:rPr>
          <w:lang w:val="et-EE"/>
        </w:rPr>
        <w:t xml:space="preserve">. ELWIND projekti elluviimise ja hübriidvõrgu planeerimise ja rajamise (sh põhivõrguga liitumise) ajagraafik. </w:t>
      </w:r>
    </w:p>
    <w:p w14:paraId="6EA42713" w14:textId="77777777" w:rsidR="002B1F11" w:rsidRPr="00806063" w:rsidRDefault="00D438BB">
      <w:pPr>
        <w:jc w:val="left"/>
        <w:rPr>
          <w:b/>
          <w:bCs/>
          <w:u w:val="single"/>
        </w:rPr>
        <w:sectPr w:rsidR="002B1F11" w:rsidRPr="00806063" w:rsidSect="002B1F11">
          <w:pgSz w:w="16838" w:h="11906" w:orient="landscape"/>
          <w:pgMar w:top="1417" w:right="1417" w:bottom="1417" w:left="1417" w:header="708" w:footer="708" w:gutter="0"/>
          <w:cols w:space="708"/>
          <w:docGrid w:linePitch="360"/>
        </w:sectPr>
      </w:pPr>
      <w:r w:rsidRPr="00806063">
        <w:rPr>
          <w:b/>
          <w:bCs/>
          <w:u w:val="single"/>
        </w:rPr>
        <w:br w:type="page"/>
      </w:r>
    </w:p>
    <w:p w14:paraId="10EC6232" w14:textId="23FF9A04" w:rsidR="00F92ADA" w:rsidRPr="00806063" w:rsidRDefault="00A17854" w:rsidP="0055496B">
      <w:pPr>
        <w:rPr>
          <w:b/>
          <w:bCs/>
          <w:u w:val="single"/>
        </w:rPr>
      </w:pPr>
      <w:r w:rsidRPr="00806063">
        <w:rPr>
          <w:b/>
          <w:bCs/>
          <w:u w:val="single"/>
        </w:rPr>
        <w:lastRenderedPageBreak/>
        <w:t>ELWINDi projek</w:t>
      </w:r>
      <w:r w:rsidR="00450183" w:rsidRPr="00806063">
        <w:rPr>
          <w:b/>
          <w:bCs/>
          <w:u w:val="single"/>
        </w:rPr>
        <w:t>t</w:t>
      </w:r>
      <w:r w:rsidR="00673EB7" w:rsidRPr="00806063">
        <w:rPr>
          <w:b/>
          <w:bCs/>
          <w:u w:val="single"/>
        </w:rPr>
        <w:t xml:space="preserve">i elluviimine on jagatud </w:t>
      </w:r>
      <w:r w:rsidRPr="00806063">
        <w:rPr>
          <w:b/>
          <w:bCs/>
          <w:u w:val="single"/>
        </w:rPr>
        <w:t>kahe</w:t>
      </w:r>
      <w:r w:rsidR="006308DD" w:rsidRPr="00806063">
        <w:rPr>
          <w:b/>
          <w:bCs/>
          <w:u w:val="single"/>
        </w:rPr>
        <w:t>ks etapiks</w:t>
      </w:r>
      <w:r w:rsidR="0055496B" w:rsidRPr="00806063">
        <w:rPr>
          <w:b/>
          <w:bCs/>
          <w:u w:val="single"/>
        </w:rPr>
        <w:t>:</w:t>
      </w:r>
      <w:r w:rsidR="00F92ADA" w:rsidRPr="00806063">
        <w:rPr>
          <w:b/>
          <w:bCs/>
          <w:u w:val="single"/>
        </w:rPr>
        <w:t xml:space="preserve"> </w:t>
      </w:r>
    </w:p>
    <w:p w14:paraId="2CD613A3" w14:textId="1BF03B70" w:rsidR="0014087B" w:rsidRPr="00806063" w:rsidRDefault="0014087B" w:rsidP="00E65E3C">
      <w:pPr>
        <w:rPr>
          <w:rFonts w:cstheme="minorHAnsi"/>
          <w:b/>
          <w:bCs/>
          <w:szCs w:val="24"/>
        </w:rPr>
      </w:pPr>
      <w:r w:rsidRPr="00806063">
        <w:rPr>
          <w:rFonts w:cstheme="minorHAnsi"/>
          <w:b/>
          <w:bCs/>
          <w:szCs w:val="24"/>
        </w:rPr>
        <w:t>I etapp - eelarendusfaas</w:t>
      </w:r>
    </w:p>
    <w:p w14:paraId="06D0D618" w14:textId="217407CD" w:rsidR="00965D0D" w:rsidRPr="00806063" w:rsidRDefault="00F92ADA" w:rsidP="0055496B">
      <w:r w:rsidRPr="00806063">
        <w:t>Esimes</w:t>
      </w:r>
      <w:r w:rsidR="006308DD" w:rsidRPr="00806063">
        <w:t>t etappi v</w:t>
      </w:r>
      <w:r w:rsidR="00B10AA6" w:rsidRPr="00806063">
        <w:t xml:space="preserve">iivad ellu Eesti ja Läti riigid ministeeriumite ja </w:t>
      </w:r>
      <w:r w:rsidR="00020D60" w:rsidRPr="00806063">
        <w:t>kaasatud riigiasutuste</w:t>
      </w:r>
      <w:r w:rsidR="00694855" w:rsidRPr="00806063">
        <w:t xml:space="preserve"> kaudu</w:t>
      </w:r>
      <w:r w:rsidR="00020D60" w:rsidRPr="00806063">
        <w:t>.</w:t>
      </w:r>
      <w:r w:rsidR="007C4AF3" w:rsidRPr="00806063">
        <w:t xml:space="preserve"> </w:t>
      </w:r>
      <w:r w:rsidR="00406BC3" w:rsidRPr="00806063">
        <w:t xml:space="preserve">Riigid rahastavad eelarendamise tegevusi 50/50 </w:t>
      </w:r>
      <w:r w:rsidR="00965D0D" w:rsidRPr="00806063">
        <w:t>põhimõttel.</w:t>
      </w:r>
    </w:p>
    <w:p w14:paraId="6244EE34" w14:textId="462E8B18" w:rsidR="00F53A13" w:rsidRPr="00806063" w:rsidRDefault="00F53A13" w:rsidP="0055496B">
      <w:r w:rsidRPr="00806063">
        <w:t xml:space="preserve">2021. aasta aprillis sõlmisid </w:t>
      </w:r>
      <w:r w:rsidR="006C19AC" w:rsidRPr="00806063">
        <w:t>KLIM</w:t>
      </w:r>
      <w:r w:rsidR="006C19AC" w:rsidRPr="00806063">
        <w:rPr>
          <w:rStyle w:val="FootnoteReference"/>
        </w:rPr>
        <w:footnoteReference w:id="8"/>
      </w:r>
      <w:r w:rsidR="006C19AC" w:rsidRPr="00806063">
        <w:t xml:space="preserve"> </w:t>
      </w:r>
      <w:r w:rsidRPr="00806063">
        <w:t xml:space="preserve">ja KIK koostöölepingu, millega andis </w:t>
      </w:r>
      <w:r w:rsidR="006C19AC" w:rsidRPr="00806063">
        <w:t xml:space="preserve">KLIM </w:t>
      </w:r>
      <w:proofErr w:type="spellStart"/>
      <w:r w:rsidRPr="00806063">
        <w:t>KIK-ile</w:t>
      </w:r>
      <w:proofErr w:type="spellEnd"/>
      <w:r w:rsidRPr="00806063">
        <w:t xml:space="preserve"> ülesandeks korraldada </w:t>
      </w:r>
      <w:proofErr w:type="spellStart"/>
      <w:r w:rsidRPr="00806063">
        <w:t>ELWIND-i</w:t>
      </w:r>
      <w:proofErr w:type="spellEnd"/>
      <w:r w:rsidRPr="00806063">
        <w:t xml:space="preserve"> projekti eelarendamise tegevused Eesti riigi huve silmas pidades. Läti valitsus andis 2022. aasta oktoobris Läti Investeerimis-ja Arengu Instituudile (edaspidi LIAA) mandaadi projekti Läti poole tegevusi juhtida. </w:t>
      </w:r>
    </w:p>
    <w:p w14:paraId="30E1D213" w14:textId="2BFD664A" w:rsidR="00F53A13" w:rsidRPr="00806063" w:rsidRDefault="771BD5B8" w:rsidP="0055496B">
      <w:r w:rsidRPr="00806063">
        <w:t>2023. aasta veebruaris allkirjastasid KIK ja LIAA projekti eelarendamise tegevuste elluviimiseks projekti kootöölepingu.</w:t>
      </w:r>
    </w:p>
    <w:p w14:paraId="114D7D6D" w14:textId="7A075B60" w:rsidR="00930F3E" w:rsidRPr="00806063" w:rsidRDefault="00020D60" w:rsidP="0055496B">
      <w:r w:rsidRPr="00806063">
        <w:t xml:space="preserve">Esimeses etapis </w:t>
      </w:r>
      <w:r w:rsidR="003146B2" w:rsidRPr="00806063">
        <w:t>tellib</w:t>
      </w:r>
      <w:r w:rsidRPr="00806063">
        <w:t xml:space="preserve"> Eestis</w:t>
      </w:r>
      <w:r w:rsidR="004859C3" w:rsidRPr="00806063">
        <w:t xml:space="preserve"> </w:t>
      </w:r>
      <w:r w:rsidR="00F92ADA" w:rsidRPr="00806063">
        <w:t xml:space="preserve">hoonestusloa taotleja </w:t>
      </w:r>
      <w:r w:rsidR="006C19AC" w:rsidRPr="00806063">
        <w:t>Kliima</w:t>
      </w:r>
      <w:r w:rsidR="00F92ADA" w:rsidRPr="00806063">
        <w:t>ministeerium</w:t>
      </w:r>
      <w:r w:rsidR="0006285A" w:rsidRPr="00806063">
        <w:t xml:space="preserve"> koostöös Keskkonnainvesteeringute Keskusega</w:t>
      </w:r>
      <w:r w:rsidR="006217A1" w:rsidRPr="00806063">
        <w:t xml:space="preserve"> </w:t>
      </w:r>
      <w:r w:rsidR="003146B2" w:rsidRPr="00806063">
        <w:t>vajalikud uuringud (sh tehnilised uuringud</w:t>
      </w:r>
      <w:r w:rsidR="00251FFB" w:rsidRPr="00806063">
        <w:t xml:space="preserve"> ja KMH uuringud)</w:t>
      </w:r>
      <w:r w:rsidR="00B30B7F" w:rsidRPr="00806063">
        <w:t xml:space="preserve"> ning viib läbi muud olulised </w:t>
      </w:r>
      <w:r w:rsidR="001C008B" w:rsidRPr="00806063">
        <w:t>eelarendam</w:t>
      </w:r>
      <w:r w:rsidR="00694855" w:rsidRPr="00806063">
        <w:t>i</w:t>
      </w:r>
      <w:r w:rsidR="001C008B" w:rsidRPr="00806063">
        <w:t xml:space="preserve">se protsessi toimingud, </w:t>
      </w:r>
      <w:r w:rsidR="00251FFB" w:rsidRPr="00806063">
        <w:t xml:space="preserve">mille </w:t>
      </w:r>
      <w:r w:rsidR="00D2688E" w:rsidRPr="00806063">
        <w:t>tu</w:t>
      </w:r>
      <w:r w:rsidR="00251FFB" w:rsidRPr="00806063">
        <w:t xml:space="preserve">lemusena väljastatakse </w:t>
      </w:r>
      <w:r w:rsidR="00997C9C" w:rsidRPr="00806063">
        <w:t xml:space="preserve">hoonestusluba </w:t>
      </w:r>
      <w:r w:rsidR="00054FAB" w:rsidRPr="00806063">
        <w:t xml:space="preserve">nii </w:t>
      </w:r>
      <w:r w:rsidR="0057447F" w:rsidRPr="00806063">
        <w:t xml:space="preserve">meretuulepargi </w:t>
      </w:r>
      <w:r w:rsidR="00054FAB" w:rsidRPr="00806063">
        <w:t xml:space="preserve">kui käesoleva hoonestusloa taotluse alusel veekaabelliini </w:t>
      </w:r>
      <w:r w:rsidR="0057447F" w:rsidRPr="00806063">
        <w:t>rajamiseks</w:t>
      </w:r>
      <w:r w:rsidR="00797267" w:rsidRPr="00806063">
        <w:t xml:space="preserve"> taotletavale Eesti merealale</w:t>
      </w:r>
      <w:r w:rsidR="0074673E" w:rsidRPr="00806063">
        <w:t xml:space="preserve">. </w:t>
      </w:r>
      <w:r w:rsidR="00BD5B0A" w:rsidRPr="00806063">
        <w:t>Eelarenduse raames</w:t>
      </w:r>
      <w:r w:rsidR="00D10CF2" w:rsidRPr="00806063">
        <w:t xml:space="preserve"> </w:t>
      </w:r>
      <w:r w:rsidR="00BF5428" w:rsidRPr="00806063">
        <w:t xml:space="preserve">tehtavate tegevuste eesmärgiks on </w:t>
      </w:r>
      <w:r w:rsidR="006217A1" w:rsidRPr="00806063">
        <w:t>hoonestusloa taotluse aluseks oleva ala ettevalmistus enam- või valikpakkumise läbiviimiseks. Enam- või valikpakkumise raames leitakse alale arendaja.</w:t>
      </w:r>
      <w:r w:rsidR="00F92ADA" w:rsidRPr="00806063">
        <w:t xml:space="preserve"> Meretuuleparki maismaaga ühendava veekaabelliini hoonestusluba on vajalik, et tagada arendajatele kindlus meretuulepargi põhivõrguga ühendamise võimaluste osas ja läbi selle (suurem) huvi enam- või valikpakkumisel osalemiseks</w:t>
      </w:r>
      <w:r w:rsidR="00947991">
        <w:t>.</w:t>
      </w:r>
      <w:r w:rsidR="00F92ADA" w:rsidRPr="00806063">
        <w:t xml:space="preserve"> </w:t>
      </w:r>
      <w:r w:rsidR="006217A1" w:rsidRPr="00806063">
        <w:t>Esimese etapi u</w:t>
      </w:r>
      <w:r w:rsidR="00F92ADA" w:rsidRPr="00806063">
        <w:t xml:space="preserve">uringute hinnanguline maksumus </w:t>
      </w:r>
      <w:r w:rsidR="006C0004" w:rsidRPr="00806063">
        <w:t>Eesti</w:t>
      </w:r>
      <w:r w:rsidR="00D83FC4" w:rsidRPr="00806063">
        <w:t xml:space="preserve"> ala</w:t>
      </w:r>
      <w:r w:rsidR="00BF5428" w:rsidRPr="00806063">
        <w:t>l</w:t>
      </w:r>
      <w:r w:rsidR="00D83FC4" w:rsidRPr="00806063">
        <w:t xml:space="preserve"> </w:t>
      </w:r>
      <w:r w:rsidR="00F92ADA" w:rsidRPr="00806063">
        <w:t xml:space="preserve">on </w:t>
      </w:r>
      <w:r w:rsidR="00CF5004" w:rsidRPr="00806063">
        <w:t>15</w:t>
      </w:r>
      <w:r w:rsidR="0074197D" w:rsidRPr="00806063">
        <w:t xml:space="preserve"> – 20 miljonit eurot</w:t>
      </w:r>
      <w:r w:rsidR="003216A0" w:rsidRPr="00806063">
        <w:t xml:space="preserve"> </w:t>
      </w:r>
      <w:r w:rsidR="00196F75" w:rsidRPr="00806063">
        <w:t xml:space="preserve">ja Lätis </w:t>
      </w:r>
      <w:r w:rsidR="00A9383A" w:rsidRPr="00806063">
        <w:t>võrreldav</w:t>
      </w:r>
      <w:r w:rsidR="003958E1" w:rsidRPr="00806063">
        <w:t xml:space="preserve"> summa. </w:t>
      </w:r>
    </w:p>
    <w:p w14:paraId="206AD38F" w14:textId="33FDBF79" w:rsidR="006C632E" w:rsidRPr="00806063" w:rsidRDefault="00CD6B29" w:rsidP="0055496B">
      <w:r w:rsidRPr="00806063">
        <w:t xml:space="preserve">Projekti eelarendamise ettevalmistamiseks ning vajaminevate uuringute läbiviimiseks kasutatakse </w:t>
      </w:r>
      <w:r w:rsidR="0006168A" w:rsidRPr="00806063">
        <w:t>kasvuhoonegaaside heitkoguse ühikutega kauplemise</w:t>
      </w:r>
      <w:r w:rsidR="002643D7" w:rsidRPr="00806063">
        <w:t xml:space="preserve">l saadud vahendeid tuginedes </w:t>
      </w:r>
      <w:r w:rsidRPr="00806063">
        <w:t>atmosfääriõhu kaitse seaduse</w:t>
      </w:r>
      <w:r w:rsidR="003629AC" w:rsidRPr="00806063">
        <w:rPr>
          <w:rStyle w:val="FootnoteReference"/>
          <w:rFonts w:asciiTheme="minorHAnsi" w:hAnsiTheme="minorHAnsi" w:cstheme="minorHAnsi"/>
          <w:noProof/>
          <w:sz w:val="22"/>
        </w:rPr>
        <w:footnoteReference w:id="9"/>
      </w:r>
      <w:r w:rsidR="003216A0" w:rsidRPr="00806063">
        <w:t xml:space="preserve"> </w:t>
      </w:r>
      <w:r w:rsidRPr="00806063">
        <w:t>§ 161 lõike 4 punkt</w:t>
      </w:r>
      <w:r w:rsidR="002643D7" w:rsidRPr="00806063">
        <w:t xml:space="preserve">ile 2. </w:t>
      </w:r>
    </w:p>
    <w:p w14:paraId="25EE3577" w14:textId="2A56FCB2" w:rsidR="0014087B" w:rsidRPr="00806063" w:rsidRDefault="771BD5B8" w:rsidP="0055496B">
      <w:r w:rsidRPr="00806063">
        <w:t>Riigid esitasid koostöös Euroopa Kliima, Taristu ja Keskkonna Rakendusametile (edaspidi CINEA) Euroopa Ühendamise Rahastu (</w:t>
      </w:r>
      <w:proofErr w:type="spellStart"/>
      <w:r w:rsidRPr="00806063">
        <w:t>Connecting</w:t>
      </w:r>
      <w:proofErr w:type="spellEnd"/>
      <w:r w:rsidRPr="00806063">
        <w:t xml:space="preserve"> Europe </w:t>
      </w:r>
      <w:proofErr w:type="spellStart"/>
      <w:r w:rsidRPr="00806063">
        <w:t>Facility</w:t>
      </w:r>
      <w:proofErr w:type="spellEnd"/>
      <w:r w:rsidRPr="00806063">
        <w:t xml:space="preserve">, Edaspidi CEF) piiriüleste taastuvenergia projektide avatud taotlusvoorus rahastustaotluse, millega küsiti 50% ulatuses toetust nii Eesti kui Läti aladel planeeritud projekti eelarendamise tegevuste (tehniliste ja keskkonnamõjude hindamise uuringute) katteks. Projekt sai CINEA rahastuse 18.08.2023. </w:t>
      </w:r>
      <w:r w:rsidR="0047509B">
        <w:t>CEF</w:t>
      </w:r>
      <w:r w:rsidRPr="00806063">
        <w:t xml:space="preserve"> toetus aitab hoida lõpptarbija jaoks kulud madalamal. </w:t>
      </w:r>
    </w:p>
    <w:p w14:paraId="055C036A" w14:textId="77777777" w:rsidR="000D73E0" w:rsidRPr="00806063" w:rsidRDefault="000D73E0" w:rsidP="0055496B"/>
    <w:p w14:paraId="31244D8F" w14:textId="49E68ECD" w:rsidR="0014087B" w:rsidRPr="00806063" w:rsidRDefault="00303B15" w:rsidP="00E65E3C">
      <w:pPr>
        <w:rPr>
          <w:rFonts w:cstheme="minorHAnsi"/>
          <w:b/>
          <w:bCs/>
        </w:rPr>
      </w:pPr>
      <w:r w:rsidRPr="00806063">
        <w:rPr>
          <w:rFonts w:cstheme="minorHAnsi"/>
          <w:b/>
          <w:bCs/>
        </w:rPr>
        <w:t>II etapp – Projek</w:t>
      </w:r>
      <w:r w:rsidR="00CC6158" w:rsidRPr="00806063">
        <w:rPr>
          <w:rFonts w:cstheme="minorHAnsi"/>
          <w:b/>
          <w:bCs/>
        </w:rPr>
        <w:t>t</w:t>
      </w:r>
      <w:r w:rsidRPr="00806063">
        <w:rPr>
          <w:rFonts w:cstheme="minorHAnsi"/>
          <w:b/>
          <w:bCs/>
        </w:rPr>
        <w:t>i elluviimine</w:t>
      </w:r>
    </w:p>
    <w:p w14:paraId="6A8ABB4A" w14:textId="409D1A71" w:rsidR="00C84046" w:rsidRPr="00806063" w:rsidRDefault="771BD5B8" w:rsidP="771BD5B8">
      <w:r w:rsidRPr="00806063">
        <w:t>Projekti teiseks etapiks on hoonestusloa alal tuulepargi rajamine ning tuuleelektrijaama ühendamine põhivõrguga. Tuulepargi rajamise rahastamise eest vastutab enam- või valikpakkumise võitja. Elektriliitumise eest kuni liitumispunktini põhivõrgus vastutab tuulepargi rajaja ning täpne liitumispunkti asukoht sõltub põhivõrgu arengutest, mille eest vastutab Elering AS ning mida rahastatakse läbi pudelikaelatasude, EL kaasrahastuse (</w:t>
      </w:r>
      <w:proofErr w:type="spellStart"/>
      <w:r w:rsidRPr="00806063">
        <w:t>Connecting</w:t>
      </w:r>
      <w:proofErr w:type="spellEnd"/>
      <w:r w:rsidRPr="00806063">
        <w:t xml:space="preserve"> Europe </w:t>
      </w:r>
      <w:proofErr w:type="spellStart"/>
      <w:r w:rsidRPr="00806063">
        <w:t>Facility</w:t>
      </w:r>
      <w:proofErr w:type="spellEnd"/>
      <w:r w:rsidRPr="00806063">
        <w:t xml:space="preserve"> Energy </w:t>
      </w:r>
      <w:proofErr w:type="spellStart"/>
      <w:r w:rsidRPr="00806063">
        <w:t>Projects</w:t>
      </w:r>
      <w:proofErr w:type="spellEnd"/>
      <w:r w:rsidRPr="00806063">
        <w:t xml:space="preserve"> CEF-E) ning elektritariifi.</w:t>
      </w:r>
    </w:p>
    <w:p w14:paraId="79C004BA" w14:textId="56A1898C" w:rsidR="00F0444F" w:rsidRPr="00806063" w:rsidRDefault="771BD5B8" w:rsidP="771BD5B8">
      <w:r w:rsidRPr="00806063">
        <w:t xml:space="preserve">Prognoositavaks tuuleelektrijaama valmimise ja tööle hakkamise tähtajaks on 2035. aasta. Selle aja sisse on arvestatud kohustuslike loamenetluste ja protseduuride (sh hoonestusloa, kohalduval juhul </w:t>
      </w:r>
      <w:proofErr w:type="spellStart"/>
      <w:r w:rsidRPr="00806063">
        <w:t>veeloa</w:t>
      </w:r>
      <w:proofErr w:type="spellEnd"/>
      <w:r w:rsidRPr="00806063">
        <w:t>, ehitusloa, samuti kasutusloa menetlus ning keskkonnamõjude hindamine koos täiendavate uuringutega) jaoks kuluv aeg, sh kooskõlastamine võimalike huvitatud osapooltega, enam- või valikpakkumise korraldamine ning elektrivõrgu, sh veekaabelliini ja meretuulepargi ehitus- ja testimisperiood.</w:t>
      </w:r>
    </w:p>
    <w:p w14:paraId="568242FD" w14:textId="15C8E1B1" w:rsidR="00F0444F" w:rsidRPr="00806063" w:rsidRDefault="00F0444F" w:rsidP="00F0444F">
      <w:pPr>
        <w:rPr>
          <w:rFonts w:cstheme="minorHAnsi"/>
        </w:rPr>
      </w:pPr>
      <w:r w:rsidRPr="00806063">
        <w:rPr>
          <w:rFonts w:cstheme="minorHAnsi"/>
        </w:rPr>
        <w:t xml:space="preserve">Tuuleelektrijaama nõuetekohasuse kontrollimine ja kinnitamine toimub vastavalt liitumislepingus, liitumistingimustes, </w:t>
      </w:r>
      <w:proofErr w:type="spellStart"/>
      <w:r w:rsidRPr="00806063">
        <w:rPr>
          <w:rFonts w:cstheme="minorHAnsi"/>
        </w:rPr>
        <w:t>RfG</w:t>
      </w:r>
      <w:proofErr w:type="spellEnd"/>
      <w:r w:rsidR="00D451A6">
        <w:rPr>
          <w:rStyle w:val="FootnoteReference"/>
          <w:rFonts w:cstheme="minorHAnsi"/>
        </w:rPr>
        <w:footnoteReference w:id="10"/>
      </w:r>
      <w:r w:rsidRPr="00806063">
        <w:rPr>
          <w:rFonts w:cstheme="minorHAnsi"/>
        </w:rPr>
        <w:t>-s, võrgueeskirjas ja elektrituruseaduses sätestatule. Tuuleelektrijaama vastavust kehtestatud nõuetele hinnatakse Eleringi ning liituja vahelises liitumispunktis.</w:t>
      </w:r>
    </w:p>
    <w:p w14:paraId="5E50C1A5" w14:textId="77777777" w:rsidR="00F0444F" w:rsidRPr="00806063" w:rsidRDefault="00F0444F" w:rsidP="00F0444F">
      <w:pPr>
        <w:rPr>
          <w:rFonts w:cstheme="minorHAnsi"/>
        </w:rPr>
      </w:pPr>
      <w:r w:rsidRPr="00806063">
        <w:rPr>
          <w:rFonts w:cstheme="minorHAnsi"/>
        </w:rPr>
        <w:t>Katsetused viiakse üldjuhul läbi kolmes etapis:</w:t>
      </w:r>
    </w:p>
    <w:p w14:paraId="5B21B9B2" w14:textId="77777777" w:rsidR="00F0444F" w:rsidRPr="00806063" w:rsidRDefault="00F0444F" w:rsidP="00F0444F">
      <w:pPr>
        <w:pStyle w:val="ListParagraph"/>
        <w:numPr>
          <w:ilvl w:val="0"/>
          <w:numId w:val="24"/>
        </w:numPr>
        <w:rPr>
          <w:rFonts w:cstheme="minorHAnsi"/>
          <w:lang w:val="et-EE"/>
        </w:rPr>
      </w:pPr>
      <w:r w:rsidRPr="00806063">
        <w:rPr>
          <w:rFonts w:cstheme="minorHAnsi"/>
          <w:lang w:val="et-EE"/>
        </w:rPr>
        <w:t>kvaliteedimõõtmised;</w:t>
      </w:r>
    </w:p>
    <w:p w14:paraId="37DDCAF0" w14:textId="77777777" w:rsidR="00F0444F" w:rsidRPr="00806063" w:rsidRDefault="00F0444F" w:rsidP="00F0444F">
      <w:pPr>
        <w:pStyle w:val="ListParagraph"/>
        <w:numPr>
          <w:ilvl w:val="0"/>
          <w:numId w:val="24"/>
        </w:numPr>
        <w:rPr>
          <w:rFonts w:cstheme="minorHAnsi"/>
          <w:lang w:val="et-EE"/>
        </w:rPr>
      </w:pPr>
      <w:r w:rsidRPr="00806063">
        <w:rPr>
          <w:rFonts w:cstheme="minorHAnsi"/>
          <w:lang w:val="et-EE"/>
        </w:rPr>
        <w:t>tootmismooduli funktsionaalsed katsetused, mille järgselt esitab klient võrguettevõtjale aruande katsetuste tulemustest ja võrguettevõtja annab sellele oma hinnangu;</w:t>
      </w:r>
    </w:p>
    <w:p w14:paraId="52BF3AE5" w14:textId="18D72515" w:rsidR="00F0444F" w:rsidRPr="00806063" w:rsidRDefault="00F0444F" w:rsidP="771BD5B8">
      <w:pPr>
        <w:pStyle w:val="ListParagraph"/>
        <w:numPr>
          <w:ilvl w:val="0"/>
          <w:numId w:val="24"/>
        </w:numPr>
        <w:rPr>
          <w:rFonts w:cstheme="minorBidi"/>
          <w:lang w:val="et-EE"/>
        </w:rPr>
      </w:pPr>
      <w:r w:rsidRPr="00806063">
        <w:rPr>
          <w:rFonts w:cstheme="minorBidi"/>
          <w:lang w:val="et-EE"/>
        </w:rPr>
        <w:t>FRT katse</w:t>
      </w:r>
      <w:r w:rsidRPr="00806063">
        <w:rPr>
          <w:rStyle w:val="FootnoteReference"/>
          <w:rFonts w:asciiTheme="minorHAnsi" w:hAnsiTheme="minorHAnsi" w:cstheme="minorBidi"/>
          <w:lang w:val="et-EE"/>
        </w:rPr>
        <w:footnoteReference w:id="11"/>
      </w:r>
      <w:r w:rsidR="771BD5B8" w:rsidRPr="00806063">
        <w:rPr>
          <w:rStyle w:val="FootnoteReference"/>
          <w:rFonts w:asciiTheme="minorHAnsi" w:hAnsiTheme="minorHAnsi" w:cstheme="minorBidi"/>
          <w:vertAlign w:val="baseline"/>
          <w:lang w:val="et-EE"/>
        </w:rPr>
        <w:t>.</w:t>
      </w:r>
    </w:p>
    <w:p w14:paraId="0D4337A4" w14:textId="77777777" w:rsidR="00F0444F" w:rsidRPr="00806063" w:rsidRDefault="00F0444F" w:rsidP="00F0444F">
      <w:pPr>
        <w:pStyle w:val="ListParagraph"/>
        <w:rPr>
          <w:rFonts w:cstheme="minorHAnsi"/>
          <w:lang w:val="et-EE"/>
        </w:rPr>
      </w:pPr>
    </w:p>
    <w:p w14:paraId="66BA36E3" w14:textId="77777777" w:rsidR="00F0444F" w:rsidRPr="00806063" w:rsidRDefault="00F0444F" w:rsidP="0055496B">
      <w:r w:rsidRPr="00806063">
        <w:t xml:space="preserve">Pärast kõikide kokkulepitud katsete edukat läbiviimist annab Elering hinnangu liituja tootmismooduli vastavusest võrgueeskirja, </w:t>
      </w:r>
      <w:proofErr w:type="spellStart"/>
      <w:r w:rsidRPr="00806063">
        <w:t>RfG</w:t>
      </w:r>
      <w:proofErr w:type="spellEnd"/>
      <w:r w:rsidRPr="00806063">
        <w:t xml:space="preserve"> ja liitumislepinguga kehtestatud nõuetele. Liitumislepingu põhivõrguga liitumiseks saab sõlmida alles peale hoonestusloa väljastamist, ning selle lepingu sõlmib tuulelektrijaama arendaja. Täpsem liitumisprotsess</w:t>
      </w:r>
      <w:r w:rsidRPr="00806063">
        <w:rPr>
          <w:rStyle w:val="FootnoteReference"/>
          <w:rFonts w:asciiTheme="minorHAnsi" w:hAnsiTheme="minorHAnsi" w:cstheme="minorHAnsi"/>
        </w:rPr>
        <w:footnoteReference w:id="12"/>
      </w:r>
      <w:r w:rsidRPr="00806063">
        <w:t xml:space="preserve"> on kirjeldatud Elering AS kodulehel. </w:t>
      </w:r>
    </w:p>
    <w:p w14:paraId="4C0FFF2F" w14:textId="58DAF959" w:rsidR="00F0444F" w:rsidRPr="00806063" w:rsidRDefault="00F0444F">
      <w:pPr>
        <w:rPr>
          <w:rFonts w:cstheme="minorHAnsi"/>
        </w:rPr>
      </w:pPr>
      <w:r w:rsidRPr="00806063">
        <w:rPr>
          <w:rFonts w:cstheme="minorHAnsi"/>
        </w:rPr>
        <w:br w:type="page"/>
      </w:r>
    </w:p>
    <w:p w14:paraId="649EBFC1" w14:textId="53E38E15" w:rsidR="00717311" w:rsidRPr="00806063" w:rsidRDefault="00B054B7" w:rsidP="003C75AE">
      <w:pPr>
        <w:pStyle w:val="Heading1"/>
      </w:pPr>
      <w:bookmarkStart w:id="10" w:name="_Toc120182708"/>
      <w:bookmarkStart w:id="11" w:name="_Toc229987912"/>
      <w:r w:rsidRPr="00806063">
        <w:lastRenderedPageBreak/>
        <w:t>Taotluse tehniline inf</w:t>
      </w:r>
      <w:r w:rsidR="00A41AC5" w:rsidRPr="00806063">
        <w:t>o</w:t>
      </w:r>
      <w:bookmarkStart w:id="12" w:name="_Toc120182709"/>
      <w:bookmarkEnd w:id="10"/>
      <w:bookmarkEnd w:id="11"/>
    </w:p>
    <w:p w14:paraId="081AD888" w14:textId="6E5CCAE9" w:rsidR="007164DB" w:rsidRPr="00806063" w:rsidRDefault="009C6404" w:rsidP="00A969EE">
      <w:pPr>
        <w:pStyle w:val="Heading2"/>
      </w:pPr>
      <w:bookmarkStart w:id="13" w:name="_Toc229987913"/>
      <w:r w:rsidRPr="00806063">
        <w:t>Taotleja kontaktandmed</w:t>
      </w:r>
      <w:bookmarkEnd w:id="12"/>
      <w:bookmarkEnd w:id="13"/>
    </w:p>
    <w:p w14:paraId="5A081D12" w14:textId="3E5C2977" w:rsidR="006E466F" w:rsidRPr="00806063" w:rsidRDefault="006E466F" w:rsidP="006E466F">
      <w:pPr>
        <w:spacing w:after="0" w:line="240" w:lineRule="auto"/>
        <w:rPr>
          <w:rFonts w:cstheme="minorHAnsi"/>
        </w:rPr>
      </w:pPr>
      <w:r w:rsidRPr="00806063">
        <w:rPr>
          <w:rFonts w:cstheme="minorHAnsi"/>
        </w:rPr>
        <w:t xml:space="preserve">Taotleja: </w:t>
      </w:r>
      <w:r w:rsidR="004A4BB4" w:rsidRPr="00806063">
        <w:rPr>
          <w:rFonts w:cstheme="minorHAnsi"/>
        </w:rPr>
        <w:t>Kliimaministeerium</w:t>
      </w:r>
    </w:p>
    <w:p w14:paraId="04501CE0" w14:textId="6D7D69F9" w:rsidR="006E466F" w:rsidRPr="00806063" w:rsidRDefault="006E466F" w:rsidP="00CC74BC">
      <w:pPr>
        <w:spacing w:after="0" w:line="240" w:lineRule="auto"/>
        <w:rPr>
          <w:rFonts w:cstheme="minorHAnsi"/>
        </w:rPr>
      </w:pPr>
      <w:r w:rsidRPr="00806063">
        <w:rPr>
          <w:rFonts w:cstheme="minorHAnsi"/>
        </w:rPr>
        <w:t xml:space="preserve">Aadress: </w:t>
      </w:r>
      <w:r w:rsidR="00CC74BC" w:rsidRPr="00806063">
        <w:rPr>
          <w:rFonts w:cstheme="minorHAnsi"/>
        </w:rPr>
        <w:t>Suur-Ameerika 1, Tallinn 10122</w:t>
      </w:r>
    </w:p>
    <w:p w14:paraId="10706EFB" w14:textId="0E4A9F3E" w:rsidR="006E466F" w:rsidRPr="00806063" w:rsidRDefault="006E466F" w:rsidP="006E466F">
      <w:pPr>
        <w:spacing w:after="0" w:line="240" w:lineRule="auto"/>
        <w:rPr>
          <w:rFonts w:cstheme="minorHAnsi"/>
        </w:rPr>
      </w:pPr>
      <w:r w:rsidRPr="00806063">
        <w:rPr>
          <w:rFonts w:cstheme="minorHAnsi"/>
        </w:rPr>
        <w:t xml:space="preserve">Registrikood: </w:t>
      </w:r>
      <w:r w:rsidR="00CC74BC" w:rsidRPr="00806063">
        <w:rPr>
          <w:rFonts w:cstheme="minorHAnsi"/>
        </w:rPr>
        <w:t>70001231</w:t>
      </w:r>
    </w:p>
    <w:p w14:paraId="3427B273" w14:textId="6B93466B" w:rsidR="00AA0A08" w:rsidRPr="00806063" w:rsidRDefault="006E466F" w:rsidP="006E466F">
      <w:pPr>
        <w:spacing w:after="0" w:line="240" w:lineRule="auto"/>
        <w:rPr>
          <w:rStyle w:val="Hyperlink"/>
          <w:rFonts w:cstheme="minorHAnsi"/>
          <w:color w:val="auto"/>
        </w:rPr>
      </w:pPr>
      <w:r w:rsidRPr="00806063">
        <w:rPr>
          <w:rFonts w:cstheme="minorHAnsi"/>
        </w:rPr>
        <w:t xml:space="preserve">E-post: </w:t>
      </w:r>
      <w:r w:rsidR="00CC74BC" w:rsidRPr="00806063">
        <w:rPr>
          <w:rFonts w:cstheme="minorHAnsi"/>
        </w:rPr>
        <w:t>info@kliimaministeerium.ee</w:t>
      </w:r>
    </w:p>
    <w:p w14:paraId="2EA212E2" w14:textId="6F1629F2" w:rsidR="00AA0A08" w:rsidRPr="00806063" w:rsidRDefault="00AA0A08" w:rsidP="006E466F">
      <w:pPr>
        <w:spacing w:after="0" w:line="240" w:lineRule="auto"/>
        <w:rPr>
          <w:rFonts w:cstheme="minorHAnsi"/>
        </w:rPr>
      </w:pPr>
      <w:r w:rsidRPr="00806063">
        <w:rPr>
          <w:rFonts w:cstheme="minorHAnsi"/>
        </w:rPr>
        <w:t xml:space="preserve">Kontaktisik: </w:t>
      </w:r>
      <w:r w:rsidR="00CC74BC" w:rsidRPr="00806063">
        <w:rPr>
          <w:rFonts w:cstheme="minorHAnsi"/>
        </w:rPr>
        <w:t>Hans Markus Kalmer</w:t>
      </w:r>
    </w:p>
    <w:p w14:paraId="3440BCA2" w14:textId="4A8AB881" w:rsidR="002F2B71" w:rsidRPr="00806063" w:rsidRDefault="003B3BCF" w:rsidP="006E466F">
      <w:pPr>
        <w:spacing w:after="0" w:line="240" w:lineRule="auto"/>
        <w:rPr>
          <w:rFonts w:cstheme="minorHAnsi"/>
        </w:rPr>
      </w:pPr>
      <w:r w:rsidRPr="00806063">
        <w:rPr>
          <w:rFonts w:cstheme="minorHAnsi"/>
        </w:rPr>
        <w:t xml:space="preserve">Kontaktisiku e-mail: </w:t>
      </w:r>
      <w:r w:rsidR="00EE6617" w:rsidRPr="00806063">
        <w:rPr>
          <w:rFonts w:cstheme="minorHAnsi"/>
        </w:rPr>
        <w:t>hans.kalmer@kliimaministeerium.ee</w:t>
      </w:r>
    </w:p>
    <w:p w14:paraId="025F035D" w14:textId="733DE312" w:rsidR="003B3BCF" w:rsidRPr="00806063" w:rsidRDefault="003B3BCF" w:rsidP="006E466F">
      <w:pPr>
        <w:spacing w:after="0" w:line="240" w:lineRule="auto"/>
        <w:rPr>
          <w:rFonts w:cstheme="minorHAnsi"/>
        </w:rPr>
      </w:pPr>
      <w:r w:rsidRPr="00806063">
        <w:rPr>
          <w:rFonts w:cstheme="minorHAnsi"/>
        </w:rPr>
        <w:t xml:space="preserve">Kontakttelefon: </w:t>
      </w:r>
      <w:r w:rsidR="00EB2F4C" w:rsidRPr="00806063">
        <w:rPr>
          <w:rFonts w:cstheme="minorHAnsi"/>
        </w:rPr>
        <w:t>+372 54490016</w:t>
      </w:r>
    </w:p>
    <w:p w14:paraId="4AE32287" w14:textId="3983A6CF" w:rsidR="00253296" w:rsidRPr="00806063" w:rsidRDefault="00253296" w:rsidP="006E466F">
      <w:pPr>
        <w:spacing w:after="0" w:line="240" w:lineRule="auto"/>
        <w:rPr>
          <w:rFonts w:cstheme="minorHAnsi"/>
        </w:rPr>
      </w:pPr>
    </w:p>
    <w:p w14:paraId="6555DFF9" w14:textId="0650247A" w:rsidR="00BA6EFA" w:rsidRPr="00806063" w:rsidRDefault="006475BA" w:rsidP="00A969EE">
      <w:pPr>
        <w:pStyle w:val="Heading2"/>
        <w:rPr>
          <w:color w:val="auto"/>
          <w:u w:val="single"/>
        </w:rPr>
      </w:pPr>
      <w:bookmarkStart w:id="14" w:name="_Toc120182710"/>
      <w:bookmarkStart w:id="15" w:name="_Toc229987914"/>
      <w:r w:rsidRPr="00806063">
        <w:rPr>
          <w:color w:val="auto"/>
        </w:rPr>
        <w:t>Objekti asukoht ja kavandatav tegevus</w:t>
      </w:r>
      <w:bookmarkEnd w:id="14"/>
      <w:bookmarkEnd w:id="15"/>
      <w:r w:rsidRPr="00806063">
        <w:rPr>
          <w:color w:val="auto"/>
        </w:rPr>
        <w:t xml:space="preserve"> </w:t>
      </w:r>
    </w:p>
    <w:p w14:paraId="4C1FA439" w14:textId="556EACF0" w:rsidR="00F114C5" w:rsidRPr="00806063" w:rsidRDefault="0073512D" w:rsidP="00A969EE">
      <w:pPr>
        <w:pStyle w:val="Heading3"/>
      </w:pPr>
      <w:bookmarkStart w:id="16" w:name="_Toc120182711"/>
      <w:bookmarkStart w:id="17" w:name="_Toc229987915"/>
      <w:r w:rsidRPr="00806063">
        <w:t>Objekti asukoht</w:t>
      </w:r>
      <w:bookmarkEnd w:id="16"/>
      <w:bookmarkEnd w:id="17"/>
    </w:p>
    <w:p w14:paraId="37D33B4B" w14:textId="42AFC612" w:rsidR="008F4E9E" w:rsidRPr="00806063" w:rsidRDefault="00FA2B91" w:rsidP="00656BEF">
      <w:r w:rsidRPr="00806063">
        <w:t>Hoonestusõiguse t</w:t>
      </w:r>
      <w:r w:rsidR="00C71426" w:rsidRPr="00806063">
        <w:t xml:space="preserve">aotluse objektiks olev </w:t>
      </w:r>
      <w:r w:rsidR="00054FAB" w:rsidRPr="00806063">
        <w:t>veekaabelliini trassikoridori</w:t>
      </w:r>
      <w:r w:rsidRPr="00806063">
        <w:t xml:space="preserve"> ala asub </w:t>
      </w:r>
      <w:r w:rsidR="00EF584C" w:rsidRPr="00806063">
        <w:t xml:space="preserve">Eesti </w:t>
      </w:r>
      <w:r w:rsidR="00200BFB" w:rsidRPr="00806063">
        <w:t xml:space="preserve">territoriaalmeres </w:t>
      </w:r>
      <w:bookmarkStart w:id="18" w:name="_Hlk88728316"/>
      <w:r w:rsidR="00926C44" w:rsidRPr="00806063">
        <w:t>(</w:t>
      </w:r>
      <w:r w:rsidR="00DB5297" w:rsidRPr="00806063">
        <w:t xml:space="preserve">Joonis </w:t>
      </w:r>
      <w:r w:rsidR="000D73E0" w:rsidRPr="00806063">
        <w:t>2</w:t>
      </w:r>
      <w:r w:rsidR="005B4AD1" w:rsidRPr="00806063">
        <w:t>, Lisa</w:t>
      </w:r>
      <w:r w:rsidR="00362985" w:rsidRPr="00806063">
        <w:t xml:space="preserve"> 1 ja 2</w:t>
      </w:r>
      <w:r w:rsidR="005B4AD1" w:rsidRPr="00806063">
        <w:t>)</w:t>
      </w:r>
      <w:bookmarkEnd w:id="18"/>
      <w:r w:rsidR="006F597A" w:rsidRPr="00806063">
        <w:t>.</w:t>
      </w:r>
      <w:r w:rsidR="003216A0" w:rsidRPr="00806063">
        <w:t xml:space="preserve"> </w:t>
      </w:r>
      <w:r w:rsidR="00CD0F91" w:rsidRPr="00806063">
        <w:t xml:space="preserve">Taotluse objektiks oleva ELWIND </w:t>
      </w:r>
      <w:r w:rsidR="00BC4C3B" w:rsidRPr="00806063">
        <w:t xml:space="preserve">tuulepargi maismaaga ühendamiseks vajaliku kaabelliini trassikoridori </w:t>
      </w:r>
      <w:r w:rsidR="00D165C6" w:rsidRPr="00806063">
        <w:t>valikul on arvestatud teiste merevaldkondade ja teadaolevate piirangutega</w:t>
      </w:r>
      <w:r w:rsidR="004A171F" w:rsidRPr="00806063">
        <w:t>,</w:t>
      </w:r>
      <w:r w:rsidR="00D165C6" w:rsidRPr="00806063">
        <w:t xml:space="preserve"> sealjuures on arvesse võetud </w:t>
      </w:r>
      <w:r w:rsidR="001076A2" w:rsidRPr="00806063">
        <w:t>Eesti merealaplaneeringu</w:t>
      </w:r>
      <w:r w:rsidR="00F22947" w:rsidRPr="00806063">
        <w:rPr>
          <w:rStyle w:val="FootnoteReference"/>
          <w:rFonts w:asciiTheme="minorHAnsi" w:hAnsiTheme="minorHAnsi"/>
          <w:noProof/>
          <w:sz w:val="22"/>
        </w:rPr>
        <w:footnoteReference w:id="13"/>
      </w:r>
      <w:r w:rsidR="00F22947" w:rsidRPr="00806063">
        <w:t xml:space="preserve"> suuniseid ja </w:t>
      </w:r>
      <w:r w:rsidR="00D165C6" w:rsidRPr="00806063">
        <w:t>parimat olemasoleva</w:t>
      </w:r>
      <w:r w:rsidR="00453930" w:rsidRPr="00806063">
        <w:t xml:space="preserve">t </w:t>
      </w:r>
      <w:r w:rsidR="0089743E" w:rsidRPr="00806063">
        <w:t xml:space="preserve">asjakohast </w:t>
      </w:r>
      <w:r w:rsidR="00D165C6" w:rsidRPr="00806063">
        <w:t>teavet</w:t>
      </w:r>
      <w:r w:rsidR="005C532A" w:rsidRPr="00806063">
        <w:t xml:space="preserve"> </w:t>
      </w:r>
      <w:r w:rsidR="005C532A" w:rsidRPr="00806063">
        <w:rPr>
          <w:rStyle w:val="FootnoteReference"/>
          <w:rFonts w:asciiTheme="minorHAnsi" w:hAnsiTheme="minorHAnsi"/>
          <w:noProof/>
          <w:sz w:val="22"/>
        </w:rPr>
        <w:footnoteReference w:id="14"/>
      </w:r>
      <w:r w:rsidR="000651F0" w:rsidRPr="00806063">
        <w:t xml:space="preserve"> </w:t>
      </w:r>
      <w:r w:rsidR="005C532A" w:rsidRPr="00806063">
        <w:rPr>
          <w:rStyle w:val="FootnoteReference"/>
          <w:rFonts w:asciiTheme="minorHAnsi" w:hAnsiTheme="minorHAnsi"/>
          <w:noProof/>
          <w:sz w:val="22"/>
        </w:rPr>
        <w:footnoteReference w:id="15"/>
      </w:r>
      <w:r w:rsidR="00D61DE6" w:rsidRPr="00806063">
        <w:t xml:space="preserve"> </w:t>
      </w:r>
      <w:r w:rsidR="00D61DE6" w:rsidRPr="00806063">
        <w:rPr>
          <w:rStyle w:val="FootnoteReference"/>
          <w:rFonts w:asciiTheme="minorHAnsi" w:hAnsiTheme="minorHAnsi"/>
          <w:noProof/>
          <w:sz w:val="22"/>
        </w:rPr>
        <w:footnoteReference w:id="16"/>
      </w:r>
      <w:r w:rsidR="00FC4A4E" w:rsidRPr="00806063">
        <w:t xml:space="preserve"> </w:t>
      </w:r>
      <w:r w:rsidR="00FC4A4E" w:rsidRPr="00806063">
        <w:rPr>
          <w:rStyle w:val="FootnoteReference"/>
          <w:rFonts w:asciiTheme="minorHAnsi" w:hAnsiTheme="minorHAnsi"/>
          <w:noProof/>
          <w:sz w:val="22"/>
        </w:rPr>
        <w:footnoteReference w:id="17"/>
      </w:r>
      <w:r w:rsidR="00D165C6" w:rsidRPr="00806063">
        <w:t xml:space="preserve">. </w:t>
      </w:r>
      <w:r w:rsidR="00656BEF" w:rsidRPr="00806063">
        <w:t>Ala</w:t>
      </w:r>
      <w:r w:rsidR="00257D48" w:rsidRPr="00806063">
        <w:t xml:space="preserve"> </w:t>
      </w:r>
      <w:r w:rsidR="00656BEF" w:rsidRPr="00806063">
        <w:t xml:space="preserve">valikul on arvestatud </w:t>
      </w:r>
      <w:r w:rsidR="0032645E" w:rsidRPr="00806063">
        <w:t>olemasolevate looduskaitsealade</w:t>
      </w:r>
      <w:r w:rsidR="00BB4FDD" w:rsidRPr="00806063">
        <w:t xml:space="preserve"> ja</w:t>
      </w:r>
      <w:r w:rsidR="00257D48" w:rsidRPr="00806063">
        <w:t xml:space="preserve"> </w:t>
      </w:r>
      <w:r w:rsidR="004D503B" w:rsidRPr="00806063">
        <w:t xml:space="preserve">oluliste </w:t>
      </w:r>
      <w:r w:rsidR="00257D48" w:rsidRPr="00806063">
        <w:t>laevateed</w:t>
      </w:r>
      <w:r w:rsidR="0032645E" w:rsidRPr="00806063">
        <w:t>e</w:t>
      </w:r>
      <w:r w:rsidR="00BB4FDD" w:rsidRPr="00806063">
        <w:t>ga.</w:t>
      </w:r>
      <w:r w:rsidR="006B3B5F" w:rsidRPr="00806063">
        <w:t xml:space="preserve"> </w:t>
      </w:r>
      <w:r w:rsidR="005C634C" w:rsidRPr="00806063">
        <w:t>Ala</w:t>
      </w:r>
      <w:r w:rsidR="00C82579" w:rsidRPr="00806063">
        <w:t xml:space="preserve"> kattu</w:t>
      </w:r>
      <w:r w:rsidR="00811748" w:rsidRPr="00806063">
        <w:t>b</w:t>
      </w:r>
      <w:r w:rsidR="003216A0" w:rsidRPr="00806063">
        <w:t xml:space="preserve"> </w:t>
      </w:r>
      <w:r w:rsidR="00811748" w:rsidRPr="00806063">
        <w:t>osaliselt Saare Wind Energy OÜ-le väljastatud hoonestusloa alaga (16-7/24-04691) ja</w:t>
      </w:r>
      <w:r w:rsidR="003216A0" w:rsidRPr="00806063">
        <w:t xml:space="preserve"> </w:t>
      </w:r>
      <w:r w:rsidR="00811748" w:rsidRPr="00806063">
        <w:t>Elering AS esitatud hoonestusloa taotluse alaga (menetluse nr: 268; 16-7/24-06603)</w:t>
      </w:r>
      <w:r w:rsidR="005D5C3D" w:rsidRPr="00806063">
        <w:t>.</w:t>
      </w:r>
      <w:r w:rsidR="004D503B" w:rsidRPr="00806063">
        <w:t xml:space="preserve"> </w:t>
      </w:r>
    </w:p>
    <w:p w14:paraId="19F1BDFE" w14:textId="6E25C53A" w:rsidR="002249AE" w:rsidRPr="00806063" w:rsidRDefault="00711DA8" w:rsidP="00EB6946">
      <w:pPr>
        <w:spacing w:after="0" w:line="240" w:lineRule="auto"/>
        <w:rPr>
          <w:rFonts w:cstheme="minorHAnsi"/>
        </w:rPr>
      </w:pPr>
      <w:r w:rsidRPr="00806063">
        <w:rPr>
          <w:rFonts w:cstheme="minorHAnsi"/>
          <w:noProof/>
        </w:rPr>
        <w:lastRenderedPageBreak/>
        <w:drawing>
          <wp:inline distT="0" distB="0" distL="0" distR="0" wp14:anchorId="60C423A4" wp14:editId="08449722">
            <wp:extent cx="5760720" cy="4740910"/>
            <wp:effectExtent l="19050" t="19050" r="11430" b="21590"/>
            <wp:docPr id="912912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912480" name="Picture 91291248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720" cy="4740910"/>
                    </a:xfrm>
                    <a:prstGeom prst="rect">
                      <a:avLst/>
                    </a:prstGeom>
                    <a:ln w="6350">
                      <a:solidFill>
                        <a:schemeClr val="tx1"/>
                      </a:solidFill>
                    </a:ln>
                  </pic:spPr>
                </pic:pic>
              </a:graphicData>
            </a:graphic>
          </wp:inline>
        </w:drawing>
      </w:r>
      <w:r w:rsidRPr="00806063" w:rsidDel="00811748">
        <w:rPr>
          <w:rFonts w:cstheme="minorHAnsi"/>
          <w:noProof/>
          <w:highlight w:val="yellow"/>
        </w:rPr>
        <w:t xml:space="preserve"> </w:t>
      </w:r>
    </w:p>
    <w:p w14:paraId="2DD75071" w14:textId="0BE497D4" w:rsidR="00CE2B9A" w:rsidRPr="00806063" w:rsidRDefault="771BD5B8" w:rsidP="000D73E0">
      <w:pPr>
        <w:pStyle w:val="Caption"/>
        <w:rPr>
          <w:lang w:val="et-EE"/>
        </w:rPr>
      </w:pPr>
      <w:r w:rsidRPr="00806063">
        <w:rPr>
          <w:lang w:val="et-EE"/>
        </w:rPr>
        <w:t>Joonis 2. Taotletav ELWIND meretuulepargi maismaaga ühendava veekaabelliini kaablitrassi ala koos ELWIND meretuulepargi alaga. Aluskaart: Maa- ja Ruumiamet [2026]</w:t>
      </w:r>
    </w:p>
    <w:p w14:paraId="084F647D" w14:textId="1A305B92" w:rsidR="00CE2B9A" w:rsidRPr="00806063" w:rsidRDefault="00CE2B9A">
      <w:pPr>
        <w:rPr>
          <w:rFonts w:cstheme="minorHAnsi"/>
        </w:rPr>
      </w:pPr>
    </w:p>
    <w:p w14:paraId="52728CD4" w14:textId="77777777" w:rsidR="00455E5E" w:rsidRPr="00806063" w:rsidRDefault="00455E5E" w:rsidP="000305A4">
      <w:pPr>
        <w:pStyle w:val="Heading3"/>
      </w:pPr>
      <w:bookmarkStart w:id="19" w:name="_Toc229987916"/>
      <w:r w:rsidRPr="00806063">
        <w:t>Merekaabelliini trassi valik</w:t>
      </w:r>
      <w:bookmarkEnd w:id="19"/>
    </w:p>
    <w:p w14:paraId="3F7C8CB4" w14:textId="38738C3C" w:rsidR="00EA1F86" w:rsidRPr="00806063" w:rsidRDefault="00455E5E" w:rsidP="00455E5E">
      <w:pPr>
        <w:rPr>
          <w:rFonts w:cstheme="minorHAnsi"/>
        </w:rPr>
      </w:pPr>
      <w:r w:rsidRPr="00806063">
        <w:rPr>
          <w:rFonts w:cstheme="minorHAnsi"/>
        </w:rPr>
        <w:t>Merekaabelliini trassi valikul on lähtutud lühimast võimalikust distantsist kavandatava meretuulepargiala ja võimaliku kaabli randumiskoha vahel</w:t>
      </w:r>
      <w:r w:rsidR="0030798F" w:rsidRPr="00806063">
        <w:rPr>
          <w:rFonts w:cstheme="minorHAnsi"/>
        </w:rPr>
        <w:t>.</w:t>
      </w:r>
      <w:r w:rsidR="00FD6AF6" w:rsidRPr="00806063">
        <w:rPr>
          <w:rFonts w:cstheme="minorHAnsi"/>
        </w:rPr>
        <w:t xml:space="preserve"> </w:t>
      </w:r>
      <w:r w:rsidR="003C75AE" w:rsidRPr="00806063">
        <w:rPr>
          <w:rFonts w:cstheme="minorHAnsi"/>
        </w:rPr>
        <w:t>M</w:t>
      </w:r>
      <w:r w:rsidR="004A683C" w:rsidRPr="00806063">
        <w:rPr>
          <w:rFonts w:cstheme="minorHAnsi"/>
        </w:rPr>
        <w:t xml:space="preserve">erekaablite omavaheliseks kauguseks on planeeritud 100 m ning </w:t>
      </w:r>
      <w:r w:rsidR="00163E21" w:rsidRPr="00806063">
        <w:rPr>
          <w:rFonts w:cstheme="minorHAnsi"/>
        </w:rPr>
        <w:t>mõlemale poole kaabelliini</w:t>
      </w:r>
      <w:r w:rsidR="00DC34A2" w:rsidRPr="00806063">
        <w:rPr>
          <w:rFonts w:cstheme="minorHAnsi"/>
        </w:rPr>
        <w:t xml:space="preserve"> puhverala</w:t>
      </w:r>
      <w:r w:rsidR="00163E21" w:rsidRPr="00806063">
        <w:rPr>
          <w:rFonts w:cstheme="minorHAnsi"/>
        </w:rPr>
        <w:t xml:space="preserve">. </w:t>
      </w:r>
      <w:r w:rsidR="00FD6AF6" w:rsidRPr="00806063">
        <w:rPr>
          <w:rFonts w:cstheme="minorHAnsi"/>
        </w:rPr>
        <w:t>Kaablikoridori laiuseks on kogu trassi ulatuses arvestatud 1000 meetrit</w:t>
      </w:r>
      <w:r w:rsidR="00CA2429" w:rsidRPr="00806063">
        <w:rPr>
          <w:rFonts w:cstheme="minorHAnsi"/>
        </w:rPr>
        <w:t xml:space="preserve">, mille ulatuses on </w:t>
      </w:r>
      <w:r w:rsidR="00021291" w:rsidRPr="00806063">
        <w:rPr>
          <w:rFonts w:cstheme="minorHAnsi"/>
        </w:rPr>
        <w:t>tulenevalt geoloogilistest või keskkonnatingimustest võimalik veekaabelliine nihutada</w:t>
      </w:r>
      <w:r w:rsidR="00EA1F86" w:rsidRPr="00806063">
        <w:rPr>
          <w:rFonts w:cstheme="minorHAnsi"/>
        </w:rPr>
        <w:t xml:space="preserve"> (joonis </w:t>
      </w:r>
      <w:r w:rsidR="000D73E0" w:rsidRPr="00806063">
        <w:rPr>
          <w:rFonts w:cstheme="minorHAnsi"/>
        </w:rPr>
        <w:t>3</w:t>
      </w:r>
      <w:r w:rsidR="00EA1F86" w:rsidRPr="00806063">
        <w:rPr>
          <w:rFonts w:cstheme="minorHAnsi"/>
        </w:rPr>
        <w:t>)</w:t>
      </w:r>
      <w:r w:rsidR="00163E21" w:rsidRPr="00806063">
        <w:rPr>
          <w:rFonts w:cstheme="minorHAnsi"/>
        </w:rPr>
        <w:t>.</w:t>
      </w:r>
    </w:p>
    <w:p w14:paraId="67D334B6" w14:textId="60CA1149" w:rsidR="00EB6946" w:rsidRPr="00806063" w:rsidRDefault="771BD5B8" w:rsidP="771BD5B8">
      <w:pPr>
        <w:spacing w:after="0" w:line="240" w:lineRule="auto"/>
      </w:pPr>
      <w:r w:rsidRPr="00806063">
        <w:t>Mere sügavus kavandatava kaablitrassi alal jääb seni teadaolevalt vahemikku 0-30 meetrit ning koormatava ala suurus on 18,23</w:t>
      </w:r>
      <w:r w:rsidR="004D6922">
        <w:t>3</w:t>
      </w:r>
      <w:r w:rsidRPr="00806063">
        <w:t xml:space="preserve"> km</w:t>
      </w:r>
      <w:r w:rsidRPr="00806063">
        <w:rPr>
          <w:vertAlign w:val="superscript"/>
        </w:rPr>
        <w:t>2</w:t>
      </w:r>
      <w:r w:rsidRPr="00806063">
        <w:t>.</w:t>
      </w:r>
    </w:p>
    <w:p w14:paraId="4D659F52" w14:textId="77777777" w:rsidR="00EA1F86" w:rsidRPr="00806063" w:rsidRDefault="00EA1F86" w:rsidP="00455E5E">
      <w:pPr>
        <w:spacing w:after="0" w:line="240" w:lineRule="auto"/>
        <w:rPr>
          <w:rFonts w:cstheme="minorHAnsi"/>
        </w:rPr>
      </w:pPr>
    </w:p>
    <w:p w14:paraId="15DBD2CD" w14:textId="5EF2D4BA" w:rsidR="00EA1F86" w:rsidRPr="00806063" w:rsidRDefault="00AF1204" w:rsidP="00455E5E">
      <w:pPr>
        <w:spacing w:after="0" w:line="240" w:lineRule="auto"/>
        <w:rPr>
          <w:rFonts w:cstheme="minorHAnsi"/>
        </w:rPr>
      </w:pPr>
      <w:r w:rsidRPr="00806063">
        <w:rPr>
          <w:rFonts w:cstheme="minorHAnsi"/>
          <w:noProof/>
        </w:rPr>
        <w:lastRenderedPageBreak/>
        <w:drawing>
          <wp:inline distT="0" distB="0" distL="0" distR="0" wp14:anchorId="24D7D803" wp14:editId="0DE50E31">
            <wp:extent cx="5760720" cy="2475205"/>
            <wp:effectExtent l="0" t="0" r="0" b="1905"/>
            <wp:docPr id="623502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02802"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0720" cy="2475205"/>
                    </a:xfrm>
                    <a:prstGeom prst="rect">
                      <a:avLst/>
                    </a:prstGeom>
                  </pic:spPr>
                </pic:pic>
              </a:graphicData>
            </a:graphic>
          </wp:inline>
        </w:drawing>
      </w:r>
    </w:p>
    <w:p w14:paraId="1CB01ED2" w14:textId="01BDE5A8" w:rsidR="00942967" w:rsidRPr="00806063" w:rsidRDefault="00EA1F86" w:rsidP="000D73E0">
      <w:pPr>
        <w:pStyle w:val="Caption"/>
        <w:rPr>
          <w:lang w:val="et-EE"/>
        </w:rPr>
      </w:pPr>
      <w:r w:rsidRPr="00806063">
        <w:rPr>
          <w:lang w:val="et-EE"/>
        </w:rPr>
        <w:t xml:space="preserve">Joonis </w:t>
      </w:r>
      <w:r w:rsidR="000D73E0" w:rsidRPr="00806063">
        <w:rPr>
          <w:lang w:val="et-EE"/>
        </w:rPr>
        <w:t>3</w:t>
      </w:r>
      <w:r w:rsidRPr="00806063">
        <w:rPr>
          <w:lang w:val="et-EE"/>
        </w:rPr>
        <w:t xml:space="preserve">. </w:t>
      </w:r>
      <w:r w:rsidR="0097740D" w:rsidRPr="00806063">
        <w:rPr>
          <w:lang w:val="et-EE"/>
        </w:rPr>
        <w:t>Planeeritava veekaabelliini ristlõike</w:t>
      </w:r>
      <w:r w:rsidR="0011573B" w:rsidRPr="00806063">
        <w:rPr>
          <w:lang w:val="et-EE"/>
        </w:rPr>
        <w:t xml:space="preserve"> </w:t>
      </w:r>
      <w:r w:rsidR="00EA14A1" w:rsidRPr="00806063">
        <w:rPr>
          <w:lang w:val="et-EE"/>
        </w:rPr>
        <w:t>skeem</w:t>
      </w:r>
      <w:r w:rsidR="00C568A5" w:rsidRPr="00806063">
        <w:rPr>
          <w:lang w:val="et-EE"/>
        </w:rPr>
        <w:t xml:space="preserve"> </w:t>
      </w:r>
      <w:r w:rsidR="00942967" w:rsidRPr="00806063">
        <w:rPr>
          <w:lang w:val="et-EE"/>
        </w:rPr>
        <w:t>ja</w:t>
      </w:r>
      <w:r w:rsidR="00C568A5" w:rsidRPr="00806063">
        <w:rPr>
          <w:lang w:val="et-EE"/>
        </w:rPr>
        <w:t xml:space="preserve"> pärast veekaabelliini rajamist rakenduv veekaabelliini kaitsevöönd, mis kujutab endast veepinnast merepõhjani ulatuvat</w:t>
      </w:r>
      <w:r w:rsidR="001E3669" w:rsidRPr="00806063">
        <w:rPr>
          <w:lang w:val="et-EE"/>
        </w:rPr>
        <w:t>, äärmistest kaablitest 100 meetri kauguselt piiritletud mõtteliste vertikaaltasapindadega</w:t>
      </w:r>
      <w:r w:rsidR="00C568A5" w:rsidRPr="00806063">
        <w:rPr>
          <w:lang w:val="et-EE"/>
        </w:rPr>
        <w:t xml:space="preserve"> veeruumi</w:t>
      </w:r>
      <w:r w:rsidR="006E21E0" w:rsidRPr="00806063">
        <w:rPr>
          <w:rStyle w:val="FootnoteReference"/>
          <w:lang w:val="et-EE"/>
        </w:rPr>
        <w:footnoteReference w:id="18"/>
      </w:r>
      <w:r w:rsidR="001E3669" w:rsidRPr="00806063">
        <w:rPr>
          <w:lang w:val="et-EE"/>
        </w:rPr>
        <w:t>.</w:t>
      </w:r>
    </w:p>
    <w:p w14:paraId="66488A1F" w14:textId="028323C4" w:rsidR="00EA1F86" w:rsidRPr="00806063" w:rsidRDefault="00EA1F86" w:rsidP="005B0EF0">
      <w:pPr>
        <w:pStyle w:val="Footnote"/>
      </w:pPr>
    </w:p>
    <w:p w14:paraId="5BF4F27F" w14:textId="5F07CD53" w:rsidR="0010781E" w:rsidRPr="00806063" w:rsidRDefault="0010781E" w:rsidP="0010781E">
      <w:pPr>
        <w:pStyle w:val="Default"/>
        <w:spacing w:after="17"/>
        <w:rPr>
          <w:rFonts w:asciiTheme="minorHAnsi" w:hAnsiTheme="minorHAnsi" w:cstheme="minorHAnsi"/>
          <w:b/>
          <w:bCs/>
          <w:color w:val="auto"/>
        </w:rPr>
      </w:pPr>
    </w:p>
    <w:p w14:paraId="5E7FB08A" w14:textId="4B106867" w:rsidR="00873CD4" w:rsidRPr="00806063" w:rsidRDefault="0045774D" w:rsidP="00A070D9">
      <w:pPr>
        <w:pStyle w:val="Heading3"/>
      </w:pPr>
      <w:bookmarkStart w:id="20" w:name="_Toc229987917"/>
      <w:r w:rsidRPr="00806063">
        <w:t>E</w:t>
      </w:r>
      <w:r w:rsidR="00885138" w:rsidRPr="00806063">
        <w:t xml:space="preserve">hitise </w:t>
      </w:r>
      <w:r w:rsidR="006D0500" w:rsidRPr="00806063">
        <w:t>tehnilised näitajad</w:t>
      </w:r>
      <w:bookmarkEnd w:id="20"/>
    </w:p>
    <w:p w14:paraId="40B3B037" w14:textId="36E46345" w:rsidR="00C71352" w:rsidRPr="00806063" w:rsidRDefault="00873CD4" w:rsidP="003C75AE">
      <w:pPr>
        <w:rPr>
          <w:rFonts w:cstheme="minorHAnsi"/>
        </w:rPr>
      </w:pPr>
      <w:r w:rsidRPr="00806063">
        <w:t>Planeeritav</w:t>
      </w:r>
      <w:r w:rsidR="00F36A6C" w:rsidRPr="00806063">
        <w:t>a</w:t>
      </w:r>
      <w:r w:rsidRPr="00806063">
        <w:t xml:space="preserve"> meretuuleparki </w:t>
      </w:r>
      <w:r w:rsidR="00F36A6C" w:rsidRPr="00806063">
        <w:t xml:space="preserve">elektrivõrgu </w:t>
      </w:r>
      <w:r w:rsidRPr="00806063">
        <w:t>liitumispunktiga ühendav</w:t>
      </w:r>
      <w:r w:rsidR="000C5507" w:rsidRPr="00806063">
        <w:t>a</w:t>
      </w:r>
      <w:r w:rsidRPr="00806063">
        <w:t xml:space="preserve"> veekaabelliin</w:t>
      </w:r>
      <w:r w:rsidR="00C71352" w:rsidRPr="00806063">
        <w:t>i</w:t>
      </w:r>
      <w:r w:rsidRPr="00806063">
        <w:t xml:space="preserve"> </w:t>
      </w:r>
      <w:r w:rsidR="00C71352" w:rsidRPr="00806063">
        <w:rPr>
          <w:rFonts w:cstheme="minorHAnsi"/>
        </w:rPr>
        <w:t>olulisemad tehnilised näitajad on alljärgnevad:</w:t>
      </w:r>
    </w:p>
    <w:p w14:paraId="754471F3" w14:textId="778F58C0" w:rsidR="002F65EC" w:rsidRPr="00806063" w:rsidRDefault="771BD5B8" w:rsidP="000C5507">
      <w:pPr>
        <w:pStyle w:val="ListParagraph"/>
        <w:numPr>
          <w:ilvl w:val="0"/>
          <w:numId w:val="54"/>
        </w:numPr>
        <w:rPr>
          <w:lang w:val="et-EE"/>
        </w:rPr>
      </w:pPr>
      <w:r w:rsidRPr="00806063">
        <w:rPr>
          <w:lang w:val="et-EE"/>
        </w:rPr>
        <w:t>Kuni neli iseseisvat merekaablit, mille kaudu kantakse edasi elektrienergiat, ning kiudoptilist sidekaablit, mis võimaldab elektrisüsteemi töö;</w:t>
      </w:r>
    </w:p>
    <w:p w14:paraId="4F98153A" w14:textId="6D453E76" w:rsidR="00F36A6C" w:rsidRPr="00806063" w:rsidRDefault="00497878" w:rsidP="771BD5B8">
      <w:pPr>
        <w:pStyle w:val="ListParagraph"/>
        <w:numPr>
          <w:ilvl w:val="0"/>
          <w:numId w:val="54"/>
        </w:numPr>
        <w:rPr>
          <w:lang w:val="et-EE"/>
        </w:rPr>
      </w:pPr>
      <w:r>
        <w:rPr>
          <w:lang w:val="et-EE"/>
        </w:rPr>
        <w:t>P</w:t>
      </w:r>
      <w:r w:rsidR="771BD5B8" w:rsidRPr="00806063">
        <w:rPr>
          <w:lang w:val="et-EE"/>
        </w:rPr>
        <w:t xml:space="preserve">inge kuni 330 </w:t>
      </w:r>
      <w:proofErr w:type="spellStart"/>
      <w:r w:rsidR="771BD5B8" w:rsidRPr="00806063">
        <w:rPr>
          <w:lang w:val="et-EE"/>
        </w:rPr>
        <w:t>kV</w:t>
      </w:r>
      <w:proofErr w:type="spellEnd"/>
      <w:r w:rsidR="771BD5B8" w:rsidRPr="00806063">
        <w:rPr>
          <w:lang w:val="et-EE"/>
        </w:rPr>
        <w:t>;</w:t>
      </w:r>
    </w:p>
    <w:p w14:paraId="3F33DBCC" w14:textId="77777777" w:rsidR="00E81A7F" w:rsidRPr="00806063" w:rsidRDefault="771BD5B8" w:rsidP="00E81A7F">
      <w:pPr>
        <w:pStyle w:val="ListParagraph"/>
        <w:numPr>
          <w:ilvl w:val="0"/>
          <w:numId w:val="54"/>
        </w:numPr>
        <w:rPr>
          <w:lang w:val="et-EE"/>
        </w:rPr>
      </w:pPr>
      <w:r w:rsidRPr="00806063">
        <w:rPr>
          <w:lang w:val="et-EE"/>
        </w:rPr>
        <w:t>Veekaabelliini pikkus u. 18 km.</w:t>
      </w:r>
    </w:p>
    <w:p w14:paraId="0B5E5D72" w14:textId="746EE393" w:rsidR="00E81A7F" w:rsidRPr="00806063" w:rsidRDefault="00E81A7F" w:rsidP="00E81A7F">
      <w:pPr>
        <w:pStyle w:val="ListParagraph"/>
        <w:numPr>
          <w:ilvl w:val="0"/>
          <w:numId w:val="54"/>
        </w:numPr>
        <w:rPr>
          <w:lang w:val="et-EE"/>
        </w:rPr>
      </w:pPr>
      <w:r w:rsidRPr="00806063">
        <w:rPr>
          <w:lang w:val="et-EE"/>
        </w:rPr>
        <w:t>Veekogu koormatava ala moodustab ehitise ja selle teenindamiseks vajalike rajatiste alune pind</w:t>
      </w:r>
      <w:r w:rsidR="00806063" w:rsidRPr="00806063">
        <w:rPr>
          <w:rStyle w:val="FootnoteReference"/>
          <w:lang w:val="et-EE"/>
        </w:rPr>
        <w:footnoteReference w:id="19"/>
      </w:r>
      <w:r w:rsidRPr="00806063">
        <w:rPr>
          <w:lang w:val="et-EE"/>
        </w:rPr>
        <w:t>. Kui merekaabli mõtteliseks laiuseks lugeda 1 m, moodustab see kogu ehitise maksimaalseks koormatava ala pindalaks 0,072 km</w:t>
      </w:r>
      <w:r w:rsidRPr="0058296B">
        <w:rPr>
          <w:vertAlign w:val="superscript"/>
          <w:lang w:val="et-EE"/>
        </w:rPr>
        <w:t>2</w:t>
      </w:r>
      <w:r w:rsidRPr="00806063">
        <w:rPr>
          <w:lang w:val="et-EE"/>
        </w:rPr>
        <w:t>.</w:t>
      </w:r>
    </w:p>
    <w:p w14:paraId="3E33A2F9" w14:textId="77777777" w:rsidR="00E81A7F" w:rsidRPr="00806063" w:rsidRDefault="00E81A7F" w:rsidP="00E81A7F">
      <w:pPr>
        <w:pStyle w:val="ListParagraph"/>
        <w:rPr>
          <w:lang w:val="et-EE"/>
        </w:rPr>
      </w:pPr>
    </w:p>
    <w:p w14:paraId="5E000C03" w14:textId="77777777" w:rsidR="00E81A7F" w:rsidRPr="00806063" w:rsidRDefault="00E81A7F" w:rsidP="00560EC8">
      <w:r w:rsidRPr="00806063">
        <w:t xml:space="preserve">Madalama veesügavusega osas (eeldatavalt kuni 10 m sügavuseni) paigaldatakse kaabel lahtise (kaevise rajamine) või kinnise (horisontaalpuurimine) meetodi abil vähemalt 1,5 m sügavusele põhjasetetesse. Kui vajalikku matmissügavust ei ole võimalik saavutada, kaetakse kaabel erosioonile vastupidava ainesega. </w:t>
      </w:r>
    </w:p>
    <w:p w14:paraId="42D9BBF6" w14:textId="5C0F4066" w:rsidR="00E81A7F" w:rsidRPr="00806063" w:rsidRDefault="00E81A7F" w:rsidP="00560EC8">
      <w:r w:rsidRPr="00806063">
        <w:t>Kaablite täpsem paigaldusviis erinevates veesügavusvahemikes</w:t>
      </w:r>
      <w:r w:rsidR="00F6002A">
        <w:t xml:space="preserve"> ja pinnasetüüpid</w:t>
      </w:r>
      <w:r w:rsidR="00AA6015">
        <w:t>el ning</w:t>
      </w:r>
      <w:r w:rsidRPr="00806063">
        <w:t xml:space="preserve"> sellest tulenev mõju selgitatakse KMH uuringute käigus. </w:t>
      </w:r>
    </w:p>
    <w:p w14:paraId="14463CCE" w14:textId="4468AECC" w:rsidR="00A000FD" w:rsidRPr="00806063" w:rsidRDefault="00B76981" w:rsidP="007336A2">
      <w:pPr>
        <w:pStyle w:val="Heading3"/>
      </w:pPr>
      <w:bookmarkStart w:id="21" w:name="_Toc120182717"/>
      <w:bookmarkStart w:id="22" w:name="_Toc229987918"/>
      <w:r w:rsidRPr="00806063">
        <w:lastRenderedPageBreak/>
        <w:t>Hoonestusloa taotletav kestus</w:t>
      </w:r>
      <w:bookmarkEnd w:id="21"/>
      <w:bookmarkEnd w:id="22"/>
    </w:p>
    <w:p w14:paraId="74A6E88B" w14:textId="4E2D5179" w:rsidR="00650840" w:rsidRPr="00806063" w:rsidRDefault="00FB4019" w:rsidP="00B76981">
      <w:pPr>
        <w:rPr>
          <w:rFonts w:cstheme="minorHAnsi"/>
        </w:rPr>
      </w:pPr>
      <w:r w:rsidRPr="00806063">
        <w:rPr>
          <w:rFonts w:cstheme="minorHAnsi"/>
        </w:rPr>
        <w:t>Kliimaministeerium</w:t>
      </w:r>
      <w:r w:rsidR="003D18DD" w:rsidRPr="00806063">
        <w:rPr>
          <w:rFonts w:cstheme="minorHAnsi"/>
        </w:rPr>
        <w:t xml:space="preserve"> </w:t>
      </w:r>
      <w:r w:rsidR="00B76981" w:rsidRPr="00806063">
        <w:rPr>
          <w:rFonts w:cstheme="minorHAnsi"/>
        </w:rPr>
        <w:t xml:space="preserve">taotleb hoonestusluba </w:t>
      </w:r>
      <w:r w:rsidR="005F6ED5" w:rsidRPr="00806063">
        <w:rPr>
          <w:rFonts w:cstheme="minorHAnsi"/>
        </w:rPr>
        <w:t>4</w:t>
      </w:r>
      <w:r w:rsidR="00B76981" w:rsidRPr="00806063">
        <w:rPr>
          <w:rFonts w:cstheme="minorHAnsi"/>
        </w:rPr>
        <w:t>0 aastaks.</w:t>
      </w:r>
    </w:p>
    <w:p w14:paraId="5C7278BA" w14:textId="032509BE" w:rsidR="00636A0B" w:rsidRPr="00806063" w:rsidRDefault="00384889" w:rsidP="00A070D9">
      <w:pPr>
        <w:pStyle w:val="Heading1"/>
      </w:pPr>
      <w:r w:rsidRPr="00806063">
        <w:rPr>
          <w:rFonts w:cstheme="minorHAnsi"/>
        </w:rPr>
        <w:br w:type="page"/>
      </w:r>
      <w:bookmarkStart w:id="23" w:name="_Toc120182718"/>
      <w:bookmarkStart w:id="24" w:name="_Toc229987919"/>
      <w:r w:rsidR="009E3F76" w:rsidRPr="00806063">
        <w:lastRenderedPageBreak/>
        <w:t>Keskkonnaseisund ja teostatavad uuringud</w:t>
      </w:r>
      <w:bookmarkEnd w:id="23"/>
      <w:bookmarkEnd w:id="24"/>
    </w:p>
    <w:p w14:paraId="39EDD518" w14:textId="719B8FB8" w:rsidR="00636A0B" w:rsidRPr="00806063" w:rsidRDefault="003E1389" w:rsidP="00A070D9">
      <w:pPr>
        <w:pStyle w:val="Heading2"/>
      </w:pPr>
      <w:bookmarkStart w:id="25" w:name="_Toc120182719"/>
      <w:bookmarkStart w:id="26" w:name="_Toc229987920"/>
      <w:r w:rsidRPr="00806063">
        <w:t>Keskkonnaseisund</w:t>
      </w:r>
      <w:bookmarkEnd w:id="25"/>
      <w:bookmarkEnd w:id="26"/>
      <w:r w:rsidRPr="00806063">
        <w:t xml:space="preserve"> </w:t>
      </w:r>
    </w:p>
    <w:p w14:paraId="5415D0EE" w14:textId="2E4C2571" w:rsidR="003354F2" w:rsidRPr="00806063" w:rsidRDefault="0017131D" w:rsidP="00FC0A5F">
      <w:pPr>
        <w:rPr>
          <w:rFonts w:cstheme="minorHAnsi"/>
        </w:rPr>
      </w:pPr>
      <w:r w:rsidRPr="00806063">
        <w:rPr>
          <w:rFonts w:cstheme="minorHAnsi"/>
        </w:rPr>
        <w:t xml:space="preserve">Järgnevalt on kirjeldatud taotluse objektiks oleva </w:t>
      </w:r>
      <w:r w:rsidR="00946BF5" w:rsidRPr="00806063">
        <w:rPr>
          <w:rFonts w:cstheme="minorHAnsi"/>
        </w:rPr>
        <w:t xml:space="preserve">veekaabelliini trassikoridori </w:t>
      </w:r>
      <w:r w:rsidR="000246CB" w:rsidRPr="00806063">
        <w:rPr>
          <w:rFonts w:cstheme="minorHAnsi"/>
        </w:rPr>
        <w:t xml:space="preserve">keskkonnaseisundit </w:t>
      </w:r>
      <w:r w:rsidR="00A329C1" w:rsidRPr="00806063">
        <w:rPr>
          <w:rFonts w:cstheme="minorHAnsi"/>
        </w:rPr>
        <w:t xml:space="preserve">iseloomustavaid näitajaid olemasoleva andmestiku alusel. </w:t>
      </w:r>
      <w:r w:rsidR="001F709B" w:rsidRPr="00806063">
        <w:rPr>
          <w:rFonts w:cstheme="minorHAnsi"/>
        </w:rPr>
        <w:t>Detailsem</w:t>
      </w:r>
      <w:r w:rsidR="00F44EBE" w:rsidRPr="00806063">
        <w:rPr>
          <w:rFonts w:cstheme="minorHAnsi"/>
        </w:rPr>
        <w:t xml:space="preserve"> </w:t>
      </w:r>
      <w:r w:rsidR="00A550A7" w:rsidRPr="00806063">
        <w:rPr>
          <w:rFonts w:cstheme="minorHAnsi"/>
        </w:rPr>
        <w:t>keskkonnaseisundi</w:t>
      </w:r>
      <w:r w:rsidR="00F44EBE" w:rsidRPr="00806063">
        <w:rPr>
          <w:rFonts w:cstheme="minorHAnsi"/>
        </w:rPr>
        <w:t xml:space="preserve"> analüüs ja vajalikud </w:t>
      </w:r>
      <w:r w:rsidR="001F709B" w:rsidRPr="00806063">
        <w:rPr>
          <w:rFonts w:cstheme="minorHAnsi"/>
        </w:rPr>
        <w:t xml:space="preserve">uuringud </w:t>
      </w:r>
      <w:r w:rsidR="00EF1B68" w:rsidRPr="00806063">
        <w:rPr>
          <w:rFonts w:cstheme="minorHAnsi"/>
        </w:rPr>
        <w:t xml:space="preserve">lisainformatsiooni saamiseks </w:t>
      </w:r>
      <w:r w:rsidR="001F709B" w:rsidRPr="00806063">
        <w:rPr>
          <w:rFonts w:cstheme="minorHAnsi"/>
        </w:rPr>
        <w:t>viia</w:t>
      </w:r>
      <w:r w:rsidR="00A550A7" w:rsidRPr="00806063">
        <w:rPr>
          <w:rFonts w:cstheme="minorHAnsi"/>
        </w:rPr>
        <w:t>kse läbi tuulepargi</w:t>
      </w:r>
      <w:r w:rsidR="00946BF5" w:rsidRPr="00806063">
        <w:rPr>
          <w:rFonts w:cstheme="minorHAnsi"/>
        </w:rPr>
        <w:t xml:space="preserve"> ja </w:t>
      </w:r>
      <w:r w:rsidR="005B56FB" w:rsidRPr="00806063">
        <w:rPr>
          <w:rFonts w:cstheme="minorHAnsi"/>
        </w:rPr>
        <w:t>veekaabelliini</w:t>
      </w:r>
      <w:r w:rsidR="00A550A7" w:rsidRPr="00806063">
        <w:rPr>
          <w:rFonts w:cstheme="minorHAnsi"/>
        </w:rPr>
        <w:t xml:space="preserve"> keskkonnamõjude hindamise raames.</w:t>
      </w:r>
      <w:r w:rsidR="00EF1B68" w:rsidRPr="00806063">
        <w:rPr>
          <w:rFonts w:cstheme="minorHAnsi"/>
        </w:rPr>
        <w:t xml:space="preserve"> Käesolev k</w:t>
      </w:r>
      <w:r w:rsidR="003354F2" w:rsidRPr="00806063">
        <w:rPr>
          <w:rFonts w:cstheme="minorHAnsi"/>
        </w:rPr>
        <w:t>eskkonnaseisund</w:t>
      </w:r>
      <w:r w:rsidR="009053B8" w:rsidRPr="00806063">
        <w:rPr>
          <w:rFonts w:cstheme="minorHAnsi"/>
        </w:rPr>
        <w:t>i</w:t>
      </w:r>
      <w:r w:rsidR="003354F2" w:rsidRPr="00806063">
        <w:rPr>
          <w:rFonts w:cstheme="minorHAnsi"/>
        </w:rPr>
        <w:t xml:space="preserve"> ülevaade on antud Eesti merealaplaneeringu </w:t>
      </w:r>
      <w:r w:rsidR="00752A88" w:rsidRPr="00806063">
        <w:rPr>
          <w:rFonts w:cstheme="minorHAnsi"/>
        </w:rPr>
        <w:t>mõjude hindamise aruande</w:t>
      </w:r>
      <w:r w:rsidR="00752A88" w:rsidRPr="00806063">
        <w:rPr>
          <w:rStyle w:val="FootnoteReference"/>
          <w:rFonts w:asciiTheme="minorHAnsi" w:hAnsiTheme="minorHAnsi" w:cstheme="minorHAnsi"/>
          <w:noProof/>
          <w:sz w:val="22"/>
        </w:rPr>
        <w:footnoteReference w:id="20"/>
      </w:r>
      <w:r w:rsidR="00752A88" w:rsidRPr="00806063">
        <w:rPr>
          <w:rFonts w:cstheme="minorHAnsi"/>
        </w:rPr>
        <w:t xml:space="preserve"> </w:t>
      </w:r>
      <w:r w:rsidR="003354F2" w:rsidRPr="00806063">
        <w:rPr>
          <w:rFonts w:cstheme="minorHAnsi"/>
        </w:rPr>
        <w:t xml:space="preserve">ja </w:t>
      </w:r>
      <w:r w:rsidR="00F27005" w:rsidRPr="00806063">
        <w:rPr>
          <w:rFonts w:cstheme="minorHAnsi"/>
        </w:rPr>
        <w:t xml:space="preserve">ELWIND </w:t>
      </w:r>
      <w:r w:rsidR="000728A7" w:rsidRPr="00806063">
        <w:rPr>
          <w:rFonts w:cstheme="minorHAnsi"/>
        </w:rPr>
        <w:t>asukoh</w:t>
      </w:r>
      <w:r w:rsidR="00D57BC6" w:rsidRPr="00806063">
        <w:rPr>
          <w:rFonts w:cstheme="minorHAnsi"/>
        </w:rPr>
        <w:t xml:space="preserve">avaliku </w:t>
      </w:r>
      <w:r w:rsidR="000728A7" w:rsidRPr="00806063">
        <w:rPr>
          <w:rFonts w:cstheme="minorHAnsi"/>
        </w:rPr>
        <w:t>töö</w:t>
      </w:r>
      <w:r w:rsidR="00D57BC6" w:rsidRPr="00806063">
        <w:rPr>
          <w:rStyle w:val="FootnoteReference"/>
          <w:rFonts w:asciiTheme="minorHAnsi" w:hAnsiTheme="minorHAnsi" w:cstheme="minorHAnsi"/>
          <w:noProof/>
          <w:sz w:val="22"/>
        </w:rPr>
        <w:footnoteReference w:id="21"/>
      </w:r>
      <w:r w:rsidR="003216A0" w:rsidRPr="00806063">
        <w:rPr>
          <w:rFonts w:cstheme="minorHAnsi"/>
        </w:rPr>
        <w:t xml:space="preserve"> </w:t>
      </w:r>
      <w:r w:rsidR="000728A7" w:rsidRPr="00806063">
        <w:rPr>
          <w:rFonts w:cstheme="minorHAnsi"/>
        </w:rPr>
        <w:t>alusel.</w:t>
      </w:r>
    </w:p>
    <w:p w14:paraId="54B7EC86" w14:textId="698AA706" w:rsidR="00D57BC6" w:rsidRPr="00806063" w:rsidRDefault="00011EB9" w:rsidP="00011EB9">
      <w:pPr>
        <w:rPr>
          <w:rFonts w:cstheme="minorHAnsi"/>
          <w:u w:val="single"/>
        </w:rPr>
      </w:pPr>
      <w:r w:rsidRPr="00806063">
        <w:rPr>
          <w:rFonts w:cstheme="minorHAnsi"/>
          <w:u w:val="single"/>
        </w:rPr>
        <w:t>Vee</w:t>
      </w:r>
      <w:r w:rsidR="007904F5" w:rsidRPr="00806063">
        <w:rPr>
          <w:rFonts w:cstheme="minorHAnsi"/>
          <w:u w:val="single"/>
        </w:rPr>
        <w:t xml:space="preserve"> </w:t>
      </w:r>
      <w:r w:rsidRPr="00806063">
        <w:rPr>
          <w:rFonts w:cstheme="minorHAnsi"/>
          <w:u w:val="single"/>
        </w:rPr>
        <w:t>sügavus</w:t>
      </w:r>
    </w:p>
    <w:p w14:paraId="03A3E3EF" w14:textId="6F607222" w:rsidR="0017131D" w:rsidRPr="00806063" w:rsidRDefault="008F7007" w:rsidP="00011EB9">
      <w:pPr>
        <w:rPr>
          <w:rFonts w:cstheme="minorHAnsi"/>
        </w:rPr>
      </w:pPr>
      <w:r w:rsidRPr="00806063">
        <w:rPr>
          <w:rFonts w:cstheme="minorHAnsi"/>
        </w:rPr>
        <w:t xml:space="preserve">Veekaabelliini alal </w:t>
      </w:r>
      <w:r w:rsidR="00A30BE4" w:rsidRPr="00806063">
        <w:rPr>
          <w:rFonts w:cstheme="minorHAnsi"/>
        </w:rPr>
        <w:t xml:space="preserve">on veesügavus vahemikus 0-30 meetrit. </w:t>
      </w:r>
    </w:p>
    <w:p w14:paraId="782FCB7C" w14:textId="77777777" w:rsidR="000F14EC" w:rsidRPr="00806063" w:rsidRDefault="00992511" w:rsidP="00C822E7">
      <w:pPr>
        <w:rPr>
          <w:rFonts w:cstheme="minorHAnsi"/>
          <w:u w:val="single"/>
        </w:rPr>
      </w:pPr>
      <w:r w:rsidRPr="00806063">
        <w:rPr>
          <w:rFonts w:cstheme="minorHAnsi"/>
          <w:u w:val="single"/>
        </w:rPr>
        <w:t>Lainetus ja hoovused</w:t>
      </w:r>
    </w:p>
    <w:p w14:paraId="0ECF23F9" w14:textId="7A6253B8" w:rsidR="003B4ED5" w:rsidRPr="00806063" w:rsidRDefault="003B4ED5" w:rsidP="00C822E7">
      <w:pPr>
        <w:rPr>
          <w:rFonts w:cstheme="minorHAnsi"/>
          <w:u w:val="single"/>
        </w:rPr>
      </w:pPr>
      <w:r w:rsidRPr="00806063">
        <w:rPr>
          <w:rFonts w:cstheme="minorHAnsi"/>
        </w:rPr>
        <w:t>Hoovus</w:t>
      </w:r>
      <w:r w:rsidR="000F14EC" w:rsidRPr="00806063">
        <w:rPr>
          <w:rFonts w:cstheme="minorHAnsi"/>
        </w:rPr>
        <w:t xml:space="preserve">ed on kogu Läänemere </w:t>
      </w:r>
      <w:r w:rsidR="00864656" w:rsidRPr="00806063">
        <w:rPr>
          <w:rFonts w:cstheme="minorHAnsi"/>
        </w:rPr>
        <w:t xml:space="preserve">alal </w:t>
      </w:r>
      <w:r w:rsidR="00C94D13" w:rsidRPr="00806063">
        <w:rPr>
          <w:rFonts w:cstheme="minorHAnsi"/>
        </w:rPr>
        <w:t xml:space="preserve">nõrgad jäädes keskmiselt </w:t>
      </w:r>
      <w:r w:rsidR="003D3589" w:rsidRPr="00806063">
        <w:rPr>
          <w:rFonts w:cstheme="minorHAnsi"/>
        </w:rPr>
        <w:t>vahemikku 0,05–0,08 m/s</w:t>
      </w:r>
      <w:r w:rsidR="003D3589" w:rsidRPr="00806063">
        <w:rPr>
          <w:rStyle w:val="FootnoteReference"/>
          <w:rFonts w:asciiTheme="minorHAnsi" w:hAnsiTheme="minorHAnsi" w:cstheme="minorHAnsi"/>
          <w:noProof/>
          <w:sz w:val="22"/>
        </w:rPr>
        <w:footnoteReference w:id="22"/>
      </w:r>
      <w:r w:rsidR="007A36DD" w:rsidRPr="00806063">
        <w:rPr>
          <w:rFonts w:cstheme="minorHAnsi"/>
        </w:rPr>
        <w:t xml:space="preserve"> ja vaid t</w:t>
      </w:r>
      <w:r w:rsidR="00B93069" w:rsidRPr="00806063">
        <w:rPr>
          <w:rFonts w:cstheme="minorHAnsi"/>
        </w:rPr>
        <w:t>ugevate tormide korral</w:t>
      </w:r>
      <w:r w:rsidR="00FB13DB" w:rsidRPr="00806063">
        <w:rPr>
          <w:rFonts w:cstheme="minorHAnsi"/>
        </w:rPr>
        <w:t xml:space="preserve"> võib nende kiirus kümnekordistuda. </w:t>
      </w:r>
      <w:r w:rsidR="003A501F" w:rsidRPr="00806063">
        <w:rPr>
          <w:rFonts w:cstheme="minorHAnsi"/>
        </w:rPr>
        <w:t>Keskmine la</w:t>
      </w:r>
      <w:r w:rsidR="007D4055" w:rsidRPr="00806063">
        <w:rPr>
          <w:rFonts w:cstheme="minorHAnsi"/>
        </w:rPr>
        <w:t>inekõrgus on alal ca 0,4 m</w:t>
      </w:r>
      <w:r w:rsidR="00984CCD" w:rsidRPr="00806063">
        <w:rPr>
          <w:rFonts w:cstheme="minorHAnsi"/>
        </w:rPr>
        <w:t xml:space="preserve"> ja tormide korral võib ulatuda kuni </w:t>
      </w:r>
      <w:r w:rsidR="00505ABA" w:rsidRPr="00806063">
        <w:rPr>
          <w:rFonts w:cstheme="minorHAnsi"/>
        </w:rPr>
        <w:t>5-6 meetrini</w:t>
      </w:r>
      <w:r w:rsidR="00851C28" w:rsidRPr="00806063">
        <w:rPr>
          <w:rFonts w:cstheme="minorHAnsi"/>
        </w:rPr>
        <w:t xml:space="preserve">. </w:t>
      </w:r>
    </w:p>
    <w:p w14:paraId="6022A92F" w14:textId="4768CE23" w:rsidR="00130841" w:rsidRPr="00806063" w:rsidRDefault="009759D6" w:rsidP="00C822E7">
      <w:pPr>
        <w:rPr>
          <w:rFonts w:cstheme="minorHAnsi"/>
          <w:u w:val="single"/>
        </w:rPr>
      </w:pPr>
      <w:r w:rsidRPr="00806063">
        <w:rPr>
          <w:rFonts w:cstheme="minorHAnsi"/>
          <w:u w:val="single"/>
        </w:rPr>
        <w:t xml:space="preserve">Merepõhja </w:t>
      </w:r>
      <w:r w:rsidR="00A41AC5" w:rsidRPr="00806063">
        <w:rPr>
          <w:rFonts w:cstheme="minorHAnsi"/>
          <w:u w:val="single"/>
        </w:rPr>
        <w:t>geoloogia</w:t>
      </w:r>
    </w:p>
    <w:p w14:paraId="2EFE36B7" w14:textId="4E6D8BFE" w:rsidR="0064057D" w:rsidRPr="00806063" w:rsidRDefault="004F5C89" w:rsidP="00C822E7">
      <w:pPr>
        <w:rPr>
          <w:rFonts w:cstheme="minorHAnsi"/>
        </w:rPr>
      </w:pPr>
      <w:r w:rsidRPr="00806063">
        <w:rPr>
          <w:rFonts w:cstheme="minorHAnsi"/>
        </w:rPr>
        <w:t xml:space="preserve">Ala </w:t>
      </w:r>
      <w:r w:rsidR="007836AD" w:rsidRPr="00806063">
        <w:rPr>
          <w:rFonts w:cstheme="minorHAnsi"/>
        </w:rPr>
        <w:t>asub</w:t>
      </w:r>
      <w:r w:rsidRPr="00806063">
        <w:rPr>
          <w:rFonts w:cstheme="minorHAnsi"/>
        </w:rPr>
        <w:t xml:space="preserve"> Siluri lubjakivide avamusala</w:t>
      </w:r>
      <w:r w:rsidR="007836AD" w:rsidRPr="00806063">
        <w:rPr>
          <w:rFonts w:cstheme="minorHAnsi"/>
        </w:rPr>
        <w:t>l,</w:t>
      </w:r>
      <w:r w:rsidR="00772E47" w:rsidRPr="00806063">
        <w:rPr>
          <w:rFonts w:cstheme="minorHAnsi"/>
        </w:rPr>
        <w:t xml:space="preserve"> </w:t>
      </w:r>
      <w:r w:rsidR="00A30BE4" w:rsidRPr="00806063">
        <w:rPr>
          <w:rFonts w:cstheme="minorHAnsi"/>
        </w:rPr>
        <w:t>mida katavad eri</w:t>
      </w:r>
      <w:r w:rsidR="00FF6C0D" w:rsidRPr="00806063">
        <w:rPr>
          <w:rFonts w:cstheme="minorHAnsi"/>
        </w:rPr>
        <w:t xml:space="preserve"> tüüpi jää- ja jääajajärgsed setted. </w:t>
      </w:r>
    </w:p>
    <w:p w14:paraId="1CFF2428" w14:textId="4C3B28D4" w:rsidR="0037053D" w:rsidRPr="00806063" w:rsidRDefault="0037053D" w:rsidP="00C822E7">
      <w:pPr>
        <w:rPr>
          <w:rFonts w:cstheme="minorHAnsi"/>
          <w:u w:val="single"/>
        </w:rPr>
      </w:pPr>
      <w:r w:rsidRPr="00806063">
        <w:rPr>
          <w:rFonts w:cstheme="minorHAnsi"/>
          <w:u w:val="single"/>
        </w:rPr>
        <w:t>Jääolud</w:t>
      </w:r>
    </w:p>
    <w:p w14:paraId="149A33E5" w14:textId="37C03EB1" w:rsidR="00FC5E3B" w:rsidRPr="00806063" w:rsidRDefault="009F5A15" w:rsidP="00C822E7">
      <w:pPr>
        <w:rPr>
          <w:rFonts w:cstheme="minorHAnsi"/>
        </w:rPr>
      </w:pPr>
      <w:r w:rsidRPr="00806063">
        <w:rPr>
          <w:rFonts w:cstheme="minorHAnsi"/>
        </w:rPr>
        <w:t>ELWIN</w:t>
      </w:r>
      <w:r w:rsidR="00FF6C0D" w:rsidRPr="00806063">
        <w:rPr>
          <w:rFonts w:cstheme="minorHAnsi"/>
        </w:rPr>
        <w:t>D</w:t>
      </w:r>
      <w:r w:rsidRPr="00806063">
        <w:rPr>
          <w:rFonts w:cstheme="minorHAnsi"/>
        </w:rPr>
        <w:t xml:space="preserve"> ala jääb </w:t>
      </w:r>
      <w:r w:rsidR="00FB0F7F" w:rsidRPr="00806063">
        <w:rPr>
          <w:rFonts w:cstheme="minorHAnsi"/>
        </w:rPr>
        <w:t xml:space="preserve">Läänemere </w:t>
      </w:r>
      <w:r w:rsidR="00923348" w:rsidRPr="00806063">
        <w:rPr>
          <w:rFonts w:cstheme="minorHAnsi"/>
        </w:rPr>
        <w:t xml:space="preserve">tuultele avatud alale, kus meri </w:t>
      </w:r>
      <w:r w:rsidR="00A840B5" w:rsidRPr="00806063">
        <w:rPr>
          <w:rFonts w:cstheme="minorHAnsi"/>
        </w:rPr>
        <w:t xml:space="preserve">jäätub vaid </w:t>
      </w:r>
      <w:r w:rsidR="00CD4BFE" w:rsidRPr="00806063">
        <w:rPr>
          <w:rFonts w:cstheme="minorHAnsi"/>
        </w:rPr>
        <w:t xml:space="preserve">püsivate külmakraadidega talvekuudel. </w:t>
      </w:r>
      <w:r w:rsidR="00450D1F" w:rsidRPr="00806063">
        <w:rPr>
          <w:rFonts w:cstheme="minorHAnsi"/>
        </w:rPr>
        <w:t>Ranniku</w:t>
      </w:r>
      <w:r w:rsidR="008448A3" w:rsidRPr="00806063">
        <w:rPr>
          <w:rFonts w:cstheme="minorHAnsi"/>
        </w:rPr>
        <w:t xml:space="preserve"> lähedal, </w:t>
      </w:r>
      <w:r w:rsidR="00450D1F" w:rsidRPr="00806063">
        <w:rPr>
          <w:rFonts w:cstheme="minorHAnsi"/>
        </w:rPr>
        <w:t>sh ka osal veekaabelliini ala</w:t>
      </w:r>
      <w:r w:rsidR="008448A3" w:rsidRPr="00806063">
        <w:rPr>
          <w:rFonts w:cstheme="minorHAnsi"/>
        </w:rPr>
        <w:t>st</w:t>
      </w:r>
      <w:r w:rsidR="00450D1F" w:rsidRPr="00806063">
        <w:rPr>
          <w:rFonts w:cstheme="minorHAnsi"/>
        </w:rPr>
        <w:t xml:space="preserve"> on külmemate talvede puhul jää esinemine </w:t>
      </w:r>
      <w:r w:rsidR="008448A3" w:rsidRPr="00806063">
        <w:rPr>
          <w:rFonts w:cstheme="minorHAnsi"/>
        </w:rPr>
        <w:t xml:space="preserve">tavapärane. </w:t>
      </w:r>
    </w:p>
    <w:p w14:paraId="7CF3AE29" w14:textId="562781FC" w:rsidR="00D54A79" w:rsidRPr="00806063" w:rsidRDefault="00D54A79" w:rsidP="00C822E7">
      <w:pPr>
        <w:rPr>
          <w:rFonts w:cstheme="minorHAnsi"/>
          <w:u w:val="single"/>
        </w:rPr>
      </w:pPr>
      <w:r w:rsidRPr="00806063">
        <w:rPr>
          <w:rFonts w:cstheme="minorHAnsi"/>
          <w:u w:val="single"/>
        </w:rPr>
        <w:t>Mereelustik</w:t>
      </w:r>
    </w:p>
    <w:p w14:paraId="44B28FD1" w14:textId="39D5B1B2" w:rsidR="001E79BB" w:rsidRPr="00806063" w:rsidRDefault="00A65749" w:rsidP="00C822E7">
      <w:pPr>
        <w:rPr>
          <w:rFonts w:cstheme="minorHAnsi"/>
        </w:rPr>
      </w:pPr>
      <w:r w:rsidRPr="00806063">
        <w:rPr>
          <w:rFonts w:cstheme="minorHAnsi"/>
        </w:rPr>
        <w:t>Läänemere</w:t>
      </w:r>
      <w:r w:rsidR="00B55DDB" w:rsidRPr="00806063">
        <w:rPr>
          <w:rFonts w:cstheme="minorHAnsi"/>
        </w:rPr>
        <w:t xml:space="preserve"> </w:t>
      </w:r>
      <w:r w:rsidRPr="00806063">
        <w:rPr>
          <w:rFonts w:cstheme="minorHAnsi"/>
        </w:rPr>
        <w:t xml:space="preserve">kalastik on </w:t>
      </w:r>
      <w:r w:rsidR="007C0313" w:rsidRPr="00806063">
        <w:rPr>
          <w:rFonts w:cstheme="minorHAnsi"/>
        </w:rPr>
        <w:t>suhteliselt liigivaene</w:t>
      </w:r>
      <w:r w:rsidR="00B554A0" w:rsidRPr="00806063">
        <w:rPr>
          <w:rFonts w:cstheme="minorHAnsi"/>
        </w:rPr>
        <w:t>, sest riimvesi ei sobi paljudele avamere kaladel</w:t>
      </w:r>
      <w:r w:rsidR="00C934C9" w:rsidRPr="00806063">
        <w:rPr>
          <w:rFonts w:cstheme="minorHAnsi"/>
        </w:rPr>
        <w:t>e</w:t>
      </w:r>
      <w:r w:rsidR="00B85162" w:rsidRPr="00806063">
        <w:rPr>
          <w:rFonts w:cstheme="minorHAnsi"/>
        </w:rPr>
        <w:t xml:space="preserve"> ega ka magevee liikidele. Teisest küljest on Läänemere kalapopulatsioonid üsna arvukad </w:t>
      </w:r>
      <w:r w:rsidR="001F5697" w:rsidRPr="00806063">
        <w:rPr>
          <w:rFonts w:cstheme="minorHAnsi"/>
        </w:rPr>
        <w:t xml:space="preserve">ja mitmed liigid on </w:t>
      </w:r>
      <w:r w:rsidR="007B5B59" w:rsidRPr="00806063">
        <w:rPr>
          <w:rFonts w:cstheme="minorHAnsi"/>
        </w:rPr>
        <w:t xml:space="preserve">olulised kutselise kalapüügi seisukohast. </w:t>
      </w:r>
    </w:p>
    <w:p w14:paraId="61B5334F" w14:textId="19E40481" w:rsidR="00EB5960" w:rsidRPr="00806063" w:rsidRDefault="771BD5B8" w:rsidP="771BD5B8">
      <w:r w:rsidRPr="00806063">
        <w:t xml:space="preserve">Põhjataimestiku ja -loomastiku kohta pärineb olemasolev teave </w:t>
      </w:r>
      <w:r w:rsidR="0058038D" w:rsidRPr="00806063">
        <w:t xml:space="preserve">Saare Wind Energy </w:t>
      </w:r>
      <w:r w:rsidRPr="00806063">
        <w:t xml:space="preserve">kaablikoridori keskkonnamõju hindamise tarbeks läbiviidud merepõhjaelustiku uuringust. Käesoleva taotluse esitamise ajal on ELWIND meretuulepargi hoonestusloa alusel ka </w:t>
      </w:r>
      <w:r w:rsidRPr="00806063">
        <w:lastRenderedPageBreak/>
        <w:t>hoonestusloa taotluse aluseks oleval kaablikoridori alal käimas merepõhja elustiku uuringud, mille tulemused selguvad 2026.a lõpuks.</w:t>
      </w:r>
    </w:p>
    <w:p w14:paraId="712A479C" w14:textId="07421204" w:rsidR="00D54A79" w:rsidRPr="00806063" w:rsidRDefault="00D54A79" w:rsidP="00C822E7">
      <w:pPr>
        <w:rPr>
          <w:rFonts w:cstheme="minorHAnsi"/>
          <w:u w:val="single"/>
        </w:rPr>
      </w:pPr>
      <w:r w:rsidRPr="00806063">
        <w:rPr>
          <w:rFonts w:cstheme="minorHAnsi"/>
          <w:u w:val="single"/>
        </w:rPr>
        <w:t>Linnustik</w:t>
      </w:r>
    </w:p>
    <w:p w14:paraId="0CB9EA30" w14:textId="0C828D97" w:rsidR="0045690E" w:rsidRPr="00806063" w:rsidRDefault="771BD5B8" w:rsidP="771BD5B8">
      <w:r w:rsidRPr="00806063">
        <w:t>Ala jääb väljapoole merealaplaneeringus tähistatud linnustiku sensitiivseid alasid, ehk eemale olulistest linnustiku rände-, toitumis- ja sulgimisaladest. Detailsemate andmete saamiseks on juba käimas ELWIND meretuulepargi ala linnustiku uuring.</w:t>
      </w:r>
    </w:p>
    <w:p w14:paraId="0F470B8C" w14:textId="0D59CD8D" w:rsidR="00D54A79" w:rsidRPr="00806063" w:rsidRDefault="007F3DC6" w:rsidP="00C822E7">
      <w:pPr>
        <w:rPr>
          <w:rFonts w:cstheme="minorHAnsi"/>
          <w:u w:val="single"/>
        </w:rPr>
      </w:pPr>
      <w:r w:rsidRPr="00806063">
        <w:rPr>
          <w:rFonts w:cstheme="minorHAnsi"/>
          <w:u w:val="single"/>
        </w:rPr>
        <w:t>Nahkhiired</w:t>
      </w:r>
    </w:p>
    <w:p w14:paraId="1FAD38C0" w14:textId="38A7E074" w:rsidR="00A7092A" w:rsidRPr="00806063" w:rsidRDefault="00331712" w:rsidP="00D52911">
      <w:pPr>
        <w:rPr>
          <w:rFonts w:cstheme="minorHAnsi"/>
          <w:u w:val="single"/>
        </w:rPr>
      </w:pPr>
      <w:r w:rsidRPr="00806063">
        <w:rPr>
          <w:rFonts w:cstheme="minorHAnsi"/>
        </w:rPr>
        <w:t xml:space="preserve">Detailsemate andmete saamiseks on juba käimas ELWIND meretuulepargi ala nahkhiirte uuring, mis hõlmab endas </w:t>
      </w:r>
      <w:r w:rsidR="007D4E38" w:rsidRPr="00806063">
        <w:rPr>
          <w:rFonts w:cstheme="minorHAnsi"/>
        </w:rPr>
        <w:t xml:space="preserve">vaatluspunkte (radarvaatlus) nii merel kui ka Saaremaa läänerannikul. </w:t>
      </w:r>
    </w:p>
    <w:p w14:paraId="5B6BB913" w14:textId="18609927" w:rsidR="007D498A" w:rsidRPr="00806063" w:rsidRDefault="007D498A" w:rsidP="00C822E7">
      <w:pPr>
        <w:rPr>
          <w:rFonts w:cstheme="minorHAnsi"/>
          <w:u w:val="single"/>
        </w:rPr>
      </w:pPr>
      <w:r w:rsidRPr="00806063">
        <w:rPr>
          <w:rFonts w:cstheme="minorHAnsi"/>
          <w:u w:val="single"/>
        </w:rPr>
        <w:t>Looduskaitsealad ja Natura</w:t>
      </w:r>
      <w:r w:rsidR="00315BB7" w:rsidRPr="00806063">
        <w:rPr>
          <w:rFonts w:cstheme="minorHAnsi"/>
          <w:u w:val="single"/>
        </w:rPr>
        <w:t xml:space="preserve"> 2000 alad</w:t>
      </w:r>
    </w:p>
    <w:p w14:paraId="498B0F7A" w14:textId="088A2153" w:rsidR="00D84DDA" w:rsidRPr="00806063" w:rsidRDefault="771BD5B8" w:rsidP="771BD5B8">
      <w:r w:rsidRPr="00806063">
        <w:t xml:space="preserve">ELWIND veekaabelliini trassikoridori ala ei kattu seni teadaolevalt ühegi kaitstava loodusobjektiga. Ala jääb väljapoole looduskaitse- ja hoiualasid ning Natura 2000 võrgustikku kuuluvaid linnu- ja loodusalasid. </w:t>
      </w:r>
    </w:p>
    <w:p w14:paraId="59C42D6B" w14:textId="51CF0CF3" w:rsidR="00004AE5" w:rsidRPr="00806063" w:rsidRDefault="0002116D" w:rsidP="00A070D9">
      <w:pPr>
        <w:pStyle w:val="Heading3"/>
      </w:pPr>
      <w:bookmarkStart w:id="27" w:name="_Toc120182720"/>
      <w:bookmarkStart w:id="28" w:name="_Toc229987921"/>
      <w:r w:rsidRPr="00806063">
        <w:t>Keskkonnamõjude hindamise raames tehtavad uuringud</w:t>
      </w:r>
      <w:bookmarkEnd w:id="27"/>
      <w:bookmarkEnd w:id="28"/>
    </w:p>
    <w:p w14:paraId="6D567E3A" w14:textId="600177D9" w:rsidR="002F20F2" w:rsidRPr="00806063" w:rsidRDefault="00004AE5" w:rsidP="771BD5B8">
      <w:pPr>
        <w:pStyle w:val="Default"/>
        <w:jc w:val="both"/>
        <w:rPr>
          <w:rFonts w:asciiTheme="minorHAnsi" w:hAnsiTheme="minorHAnsi" w:cstheme="minorBidi"/>
          <w:color w:val="auto"/>
        </w:rPr>
      </w:pPr>
      <w:r w:rsidRPr="00806063">
        <w:rPr>
          <w:rFonts w:asciiTheme="minorHAnsi" w:hAnsiTheme="minorHAnsi" w:cstheme="minorBidi"/>
          <w:color w:val="auto"/>
        </w:rPr>
        <w:t>Hoonestusloa menetlemise protsessi</w:t>
      </w:r>
      <w:r w:rsidR="00152D65" w:rsidRPr="00806063">
        <w:rPr>
          <w:rFonts w:asciiTheme="minorHAnsi" w:hAnsiTheme="minorHAnsi" w:cstheme="minorBidi"/>
          <w:color w:val="auto"/>
        </w:rPr>
        <w:t xml:space="preserve"> osana </w:t>
      </w:r>
      <w:r w:rsidR="007D5A7A" w:rsidRPr="00806063">
        <w:rPr>
          <w:rFonts w:asciiTheme="minorHAnsi" w:hAnsiTheme="minorHAnsi" w:cstheme="minorBidi"/>
          <w:color w:val="auto"/>
        </w:rPr>
        <w:t>viiakse läbi</w:t>
      </w:r>
      <w:r w:rsidRPr="00806063">
        <w:rPr>
          <w:rFonts w:asciiTheme="minorHAnsi" w:hAnsiTheme="minorHAnsi" w:cstheme="minorBidi"/>
          <w:color w:val="auto"/>
        </w:rPr>
        <w:t xml:space="preserve"> keskkonnamõju hindamine. KMH osaks on </w:t>
      </w:r>
      <w:r w:rsidR="00630292" w:rsidRPr="00806063">
        <w:rPr>
          <w:rFonts w:asciiTheme="minorHAnsi" w:hAnsiTheme="minorHAnsi" w:cstheme="minorBidi"/>
          <w:color w:val="auto"/>
        </w:rPr>
        <w:t>muu hulgas</w:t>
      </w:r>
      <w:r w:rsidRPr="00806063">
        <w:rPr>
          <w:rFonts w:asciiTheme="minorHAnsi" w:hAnsiTheme="minorHAnsi" w:cstheme="minorBidi"/>
          <w:color w:val="auto"/>
        </w:rPr>
        <w:t xml:space="preserve"> keskkonna-alased uuringud täpsustamaks olemasolevat olukorda. KMH viiakse läb</w:t>
      </w:r>
      <w:r w:rsidR="00A1206D" w:rsidRPr="00806063">
        <w:rPr>
          <w:rFonts w:asciiTheme="minorHAnsi" w:hAnsiTheme="minorHAnsi" w:cstheme="minorBidi"/>
          <w:color w:val="auto"/>
        </w:rPr>
        <w:t>i K</w:t>
      </w:r>
      <w:r w:rsidRPr="00806063">
        <w:rPr>
          <w:rFonts w:asciiTheme="minorHAnsi" w:hAnsiTheme="minorHAnsi" w:cstheme="minorBidi"/>
          <w:color w:val="auto"/>
        </w:rPr>
        <w:t>eskkonnamõju hindamise ja keskkonnajuhtimissüsteemi seadus</w:t>
      </w:r>
      <w:r w:rsidR="00A1206D" w:rsidRPr="00806063">
        <w:rPr>
          <w:rFonts w:asciiTheme="minorHAnsi" w:hAnsiTheme="minorHAnsi" w:cstheme="minorBidi"/>
          <w:color w:val="auto"/>
        </w:rPr>
        <w:t>e</w:t>
      </w:r>
      <w:r w:rsidR="008245C3" w:rsidRPr="00806063">
        <w:rPr>
          <w:rStyle w:val="FootnoteReference"/>
          <w:rFonts w:asciiTheme="minorHAnsi" w:hAnsiTheme="minorHAnsi" w:cstheme="minorBidi"/>
          <w:noProof/>
          <w:sz w:val="22"/>
          <w:szCs w:val="22"/>
        </w:rPr>
        <w:footnoteReference w:id="23"/>
      </w:r>
      <w:r w:rsidR="00A1206D" w:rsidRPr="00806063">
        <w:rPr>
          <w:rFonts w:asciiTheme="minorHAnsi" w:hAnsiTheme="minorHAnsi" w:cstheme="minorBidi"/>
          <w:color w:val="auto"/>
        </w:rPr>
        <w:t xml:space="preserve"> </w:t>
      </w:r>
      <w:r w:rsidRPr="00806063">
        <w:rPr>
          <w:rFonts w:asciiTheme="minorHAnsi" w:hAnsiTheme="minorHAnsi" w:cstheme="minorBidi"/>
          <w:color w:val="auto"/>
        </w:rPr>
        <w:t>kohaselt</w:t>
      </w:r>
      <w:r w:rsidR="0012491F" w:rsidRPr="00806063">
        <w:rPr>
          <w:rFonts w:asciiTheme="minorHAnsi" w:hAnsiTheme="minorHAnsi" w:cstheme="minorBidi"/>
          <w:color w:val="auto"/>
        </w:rPr>
        <w:t>,</w:t>
      </w:r>
      <w:r w:rsidR="009C5332" w:rsidRPr="00806063">
        <w:rPr>
          <w:rFonts w:asciiTheme="minorHAnsi" w:hAnsiTheme="minorHAnsi" w:cstheme="minorBidi"/>
          <w:color w:val="auto"/>
        </w:rPr>
        <w:t xml:space="preserve"> milles on fikseeritud nii menetlusprotsess kui sisulise hindamise temaatika. </w:t>
      </w:r>
      <w:r w:rsidR="00AE0465" w:rsidRPr="00806063">
        <w:rPr>
          <w:rFonts w:asciiTheme="minorHAnsi" w:hAnsiTheme="minorHAnsi" w:cstheme="minorBidi"/>
          <w:color w:val="auto"/>
        </w:rPr>
        <w:t>Tegemist on riikidevahelise projektiga,</w:t>
      </w:r>
      <w:r w:rsidR="008E4A45" w:rsidRPr="00806063">
        <w:rPr>
          <w:rFonts w:asciiTheme="minorHAnsi" w:hAnsiTheme="minorHAnsi" w:cstheme="minorBidi"/>
          <w:color w:val="auto"/>
        </w:rPr>
        <w:t xml:space="preserve"> kus tuleb hinnata riigipiiriülese negatiivse keskkonnamõju </w:t>
      </w:r>
      <w:r w:rsidR="002F20F2" w:rsidRPr="00806063">
        <w:rPr>
          <w:rFonts w:asciiTheme="minorHAnsi" w:hAnsiTheme="minorHAnsi" w:cstheme="minorBidi"/>
          <w:color w:val="auto"/>
        </w:rPr>
        <w:t>ilmnemise tõenäosust</w:t>
      </w:r>
      <w:r w:rsidR="00AA6DE5" w:rsidRPr="00806063">
        <w:rPr>
          <w:rFonts w:asciiTheme="minorHAnsi" w:hAnsiTheme="minorHAnsi" w:cstheme="minorBidi"/>
          <w:color w:val="auto"/>
        </w:rPr>
        <w:t xml:space="preserve"> ja seetõttu järgitakse </w:t>
      </w:r>
      <w:r w:rsidR="009654B5" w:rsidRPr="00806063">
        <w:rPr>
          <w:rFonts w:asciiTheme="minorHAnsi" w:hAnsiTheme="minorHAnsi" w:cstheme="minorBidi"/>
          <w:color w:val="auto"/>
        </w:rPr>
        <w:t xml:space="preserve">KMH protsessis </w:t>
      </w:r>
      <w:r w:rsidR="00C27B71" w:rsidRPr="00806063">
        <w:rPr>
          <w:rFonts w:asciiTheme="minorHAnsi" w:hAnsiTheme="minorHAnsi" w:cstheme="minorBidi"/>
          <w:color w:val="auto"/>
        </w:rPr>
        <w:t xml:space="preserve">Espoo </w:t>
      </w:r>
      <w:r w:rsidR="009654B5" w:rsidRPr="00806063">
        <w:rPr>
          <w:rFonts w:asciiTheme="minorHAnsi" w:hAnsiTheme="minorHAnsi" w:cstheme="minorBidi"/>
          <w:color w:val="auto"/>
        </w:rPr>
        <w:t>konventsiooni</w:t>
      </w:r>
      <w:r w:rsidR="007A22A8" w:rsidRPr="00806063">
        <w:rPr>
          <w:rStyle w:val="FootnoteReference"/>
          <w:rFonts w:asciiTheme="minorHAnsi" w:hAnsiTheme="minorHAnsi" w:cstheme="minorBidi"/>
          <w:noProof/>
          <w:sz w:val="22"/>
          <w:szCs w:val="22"/>
        </w:rPr>
        <w:footnoteReference w:id="24"/>
      </w:r>
      <w:r w:rsidR="009654B5" w:rsidRPr="00806063">
        <w:rPr>
          <w:rFonts w:asciiTheme="minorHAnsi" w:hAnsiTheme="minorHAnsi" w:cstheme="minorBidi"/>
          <w:color w:val="auto"/>
        </w:rPr>
        <w:t xml:space="preserve"> ja Keskkonnamõjude hindamise direktiivi</w:t>
      </w:r>
      <w:r w:rsidR="007A22A8" w:rsidRPr="00806063">
        <w:rPr>
          <w:rStyle w:val="FootnoteReference"/>
          <w:rFonts w:asciiTheme="minorHAnsi" w:hAnsiTheme="minorHAnsi" w:cstheme="minorBidi"/>
          <w:noProof/>
          <w:sz w:val="22"/>
          <w:szCs w:val="22"/>
        </w:rPr>
        <w:footnoteReference w:id="25"/>
      </w:r>
      <w:r w:rsidR="009C5332" w:rsidRPr="00806063">
        <w:rPr>
          <w:rFonts w:asciiTheme="minorHAnsi" w:hAnsiTheme="minorHAnsi" w:cstheme="minorBidi"/>
          <w:color w:val="auto"/>
        </w:rPr>
        <w:t xml:space="preserve"> soovitusi. </w:t>
      </w:r>
      <w:r w:rsidR="00FB655B" w:rsidRPr="00806063">
        <w:rPr>
          <w:rFonts w:asciiTheme="minorHAnsi" w:hAnsiTheme="minorHAnsi" w:cstheme="minorBidi"/>
          <w:color w:val="auto"/>
        </w:rPr>
        <w:t xml:space="preserve">Kuna </w:t>
      </w:r>
      <w:r w:rsidR="00D62786" w:rsidRPr="00806063">
        <w:rPr>
          <w:rFonts w:asciiTheme="minorHAnsi" w:hAnsiTheme="minorHAnsi" w:cstheme="minorBidi"/>
          <w:color w:val="auto"/>
        </w:rPr>
        <w:t xml:space="preserve">piirkonnas on arendamisel veel mitmed teised meretuulepargid, siis </w:t>
      </w:r>
      <w:r w:rsidR="00E079F0" w:rsidRPr="00806063">
        <w:rPr>
          <w:rFonts w:asciiTheme="minorHAnsi" w:hAnsiTheme="minorHAnsi" w:cstheme="minorBidi"/>
          <w:color w:val="auto"/>
        </w:rPr>
        <w:t>analüüsitakse KMH käigus</w:t>
      </w:r>
      <w:r w:rsidR="00A55D14" w:rsidRPr="00806063">
        <w:rPr>
          <w:rFonts w:asciiTheme="minorHAnsi" w:hAnsiTheme="minorHAnsi" w:cstheme="minorBidi"/>
          <w:color w:val="auto"/>
        </w:rPr>
        <w:t xml:space="preserve"> põhjalikult</w:t>
      </w:r>
      <w:r w:rsidR="00E079F0" w:rsidRPr="00806063">
        <w:rPr>
          <w:rFonts w:asciiTheme="minorHAnsi" w:hAnsiTheme="minorHAnsi" w:cstheme="minorBidi"/>
          <w:color w:val="auto"/>
        </w:rPr>
        <w:t xml:space="preserve"> </w:t>
      </w:r>
      <w:r w:rsidR="00A55D14" w:rsidRPr="00806063">
        <w:rPr>
          <w:rFonts w:asciiTheme="minorHAnsi" w:hAnsiTheme="minorHAnsi" w:cstheme="minorBidi"/>
          <w:color w:val="auto"/>
        </w:rPr>
        <w:t>mõjude kumuleerumist.</w:t>
      </w:r>
    </w:p>
    <w:p w14:paraId="247B1600" w14:textId="09408464" w:rsidR="003A7B55" w:rsidRPr="00806063" w:rsidRDefault="003A7B55" w:rsidP="00004AE5">
      <w:pPr>
        <w:pStyle w:val="Default"/>
        <w:jc w:val="both"/>
        <w:rPr>
          <w:rFonts w:asciiTheme="minorHAnsi" w:hAnsiTheme="minorHAnsi" w:cstheme="minorHAnsi"/>
          <w:color w:val="auto"/>
        </w:rPr>
      </w:pPr>
    </w:p>
    <w:p w14:paraId="08E1DC4A" w14:textId="77777777" w:rsidR="006460D2" w:rsidRPr="00806063" w:rsidRDefault="771BD5B8" w:rsidP="771BD5B8">
      <w:pPr>
        <w:pStyle w:val="Default"/>
        <w:jc w:val="both"/>
        <w:rPr>
          <w:rFonts w:asciiTheme="minorHAnsi" w:hAnsiTheme="minorHAnsi" w:cstheme="minorBidi"/>
          <w:color w:val="auto"/>
        </w:rPr>
      </w:pPr>
      <w:r w:rsidRPr="00806063">
        <w:rPr>
          <w:rFonts w:asciiTheme="minorHAnsi" w:hAnsiTheme="minorHAnsi" w:cstheme="minorBidi"/>
          <w:color w:val="auto"/>
        </w:rPr>
        <w:t xml:space="preserve">Keskkonnamõjusid hinnatakse veekaabelliini trassikoridori alal ja merekaabli paigaldamise eeldatava maksimaalse mõjuala piires. </w:t>
      </w:r>
      <w:bookmarkStart w:id="29" w:name="_Toc120182721"/>
    </w:p>
    <w:p w14:paraId="5148650D" w14:textId="77777777" w:rsidR="006460D2" w:rsidRPr="00806063" w:rsidRDefault="006460D2" w:rsidP="00763A89">
      <w:pPr>
        <w:pStyle w:val="Default"/>
        <w:jc w:val="both"/>
        <w:rPr>
          <w:rFonts w:asciiTheme="minorHAnsi" w:hAnsiTheme="minorHAnsi" w:cstheme="minorHAnsi"/>
          <w:color w:val="auto"/>
        </w:rPr>
      </w:pPr>
    </w:p>
    <w:p w14:paraId="4432D9D5" w14:textId="3B54558C" w:rsidR="00921496" w:rsidRPr="00DF4CA1" w:rsidRDefault="69C120AB">
      <w:pPr>
        <w:pStyle w:val="Default"/>
        <w:jc w:val="both"/>
        <w:rPr>
          <w:b/>
          <w:bCs/>
        </w:rPr>
      </w:pPr>
      <w:r w:rsidRPr="690A1DC9">
        <w:rPr>
          <w:b/>
          <w:bCs/>
        </w:rPr>
        <w:t>U</w:t>
      </w:r>
      <w:r w:rsidR="00921496" w:rsidRPr="690A1DC9">
        <w:rPr>
          <w:b/>
          <w:bCs/>
        </w:rPr>
        <w:t>uringud hoonestusloa alal</w:t>
      </w:r>
      <w:bookmarkEnd w:id="29"/>
    </w:p>
    <w:p w14:paraId="751C03B6" w14:textId="77777777" w:rsidR="006460D2" w:rsidRPr="00806063" w:rsidRDefault="006460D2" w:rsidP="00004AE5">
      <w:pPr>
        <w:pStyle w:val="Default"/>
        <w:jc w:val="both"/>
        <w:rPr>
          <w:rFonts w:asciiTheme="minorHAnsi" w:hAnsiTheme="minorHAnsi" w:cstheme="minorHAnsi"/>
          <w:color w:val="auto"/>
        </w:rPr>
      </w:pPr>
    </w:p>
    <w:p w14:paraId="7D87E8C8" w14:textId="0214FBC8" w:rsidR="00004AE5" w:rsidRPr="00806063" w:rsidRDefault="00004AE5">
      <w:pPr>
        <w:pStyle w:val="Default"/>
        <w:jc w:val="both"/>
        <w:rPr>
          <w:rFonts w:asciiTheme="minorHAnsi" w:hAnsiTheme="minorHAnsi" w:cstheme="minorBidi"/>
          <w:color w:val="auto"/>
        </w:rPr>
      </w:pPr>
      <w:r w:rsidRPr="690A1DC9">
        <w:rPr>
          <w:rFonts w:asciiTheme="minorHAnsi" w:hAnsiTheme="minorHAnsi" w:cstheme="minorBidi"/>
          <w:color w:val="auto"/>
        </w:rPr>
        <w:t xml:space="preserve">KMH raames teostatavate uuringute vajadus </w:t>
      </w:r>
      <w:r w:rsidR="6AA12C13" w:rsidRPr="690A1DC9">
        <w:rPr>
          <w:rFonts w:asciiTheme="minorHAnsi" w:hAnsiTheme="minorHAnsi" w:cstheme="minorBidi"/>
          <w:color w:val="auto"/>
        </w:rPr>
        <w:t>on toodud</w:t>
      </w:r>
      <w:r w:rsidRPr="690A1DC9">
        <w:rPr>
          <w:rFonts w:asciiTheme="minorHAnsi" w:hAnsiTheme="minorHAnsi" w:cstheme="minorBidi"/>
          <w:color w:val="auto"/>
        </w:rPr>
        <w:t xml:space="preserve"> </w:t>
      </w:r>
      <w:r w:rsidR="492532E1" w:rsidRPr="690A1DC9">
        <w:rPr>
          <w:rFonts w:asciiTheme="minorHAnsi" w:hAnsiTheme="minorHAnsi" w:cstheme="minorBidi"/>
          <w:color w:val="auto"/>
        </w:rPr>
        <w:t xml:space="preserve">ELWIND tuulepargiala </w:t>
      </w:r>
      <w:r w:rsidRPr="690A1DC9">
        <w:rPr>
          <w:rFonts w:asciiTheme="minorHAnsi" w:hAnsiTheme="minorHAnsi" w:cstheme="minorBidi"/>
          <w:color w:val="auto"/>
        </w:rPr>
        <w:t>KMH programmi</w:t>
      </w:r>
      <w:r w:rsidR="083326DF" w:rsidRPr="690A1DC9">
        <w:rPr>
          <w:rFonts w:asciiTheme="minorHAnsi" w:hAnsiTheme="minorHAnsi" w:cstheme="minorBidi"/>
          <w:color w:val="auto"/>
        </w:rPr>
        <w:t>s</w:t>
      </w:r>
      <w:r w:rsidR="00D11E12" w:rsidRPr="690A1DC9">
        <w:rPr>
          <w:rFonts w:asciiTheme="minorHAnsi" w:hAnsiTheme="minorHAnsi" w:cstheme="minorBidi"/>
          <w:color w:val="auto"/>
        </w:rPr>
        <w:t xml:space="preserve">. Valdav enamus </w:t>
      </w:r>
      <w:r w:rsidR="00171D31" w:rsidRPr="690A1DC9">
        <w:rPr>
          <w:rFonts w:asciiTheme="minorHAnsi" w:hAnsiTheme="minorHAnsi" w:cstheme="minorBidi"/>
          <w:color w:val="auto"/>
        </w:rPr>
        <w:t xml:space="preserve">uuringutest </w:t>
      </w:r>
      <w:r w:rsidR="00D11E12" w:rsidRPr="690A1DC9">
        <w:rPr>
          <w:rFonts w:asciiTheme="minorHAnsi" w:hAnsiTheme="minorHAnsi" w:cstheme="minorBidi"/>
          <w:color w:val="auto"/>
        </w:rPr>
        <w:t>keskkonnaseisun</w:t>
      </w:r>
      <w:r w:rsidR="00171D31" w:rsidRPr="690A1DC9">
        <w:rPr>
          <w:rFonts w:asciiTheme="minorHAnsi" w:hAnsiTheme="minorHAnsi" w:cstheme="minorBidi"/>
          <w:color w:val="auto"/>
        </w:rPr>
        <w:t>di ja</w:t>
      </w:r>
      <w:r w:rsidR="00D11E12" w:rsidRPr="690A1DC9">
        <w:rPr>
          <w:rFonts w:asciiTheme="minorHAnsi" w:hAnsiTheme="minorHAnsi" w:cstheme="minorBidi"/>
          <w:color w:val="auto"/>
        </w:rPr>
        <w:t xml:space="preserve"> tuulepargi </w:t>
      </w:r>
      <w:r w:rsidR="00171D31" w:rsidRPr="690A1DC9">
        <w:rPr>
          <w:rFonts w:asciiTheme="minorHAnsi" w:hAnsiTheme="minorHAnsi" w:cstheme="minorBidi"/>
          <w:color w:val="auto"/>
        </w:rPr>
        <w:t>ning</w:t>
      </w:r>
      <w:r w:rsidR="00D11E12" w:rsidRPr="690A1DC9">
        <w:rPr>
          <w:rFonts w:asciiTheme="minorHAnsi" w:hAnsiTheme="minorHAnsi" w:cstheme="minorBidi"/>
          <w:color w:val="auto"/>
        </w:rPr>
        <w:t xml:space="preserve"> kaablite rajamisega kaasnevate mõjude hindamiseks </w:t>
      </w:r>
      <w:r w:rsidR="52C19485" w:rsidRPr="690A1DC9">
        <w:rPr>
          <w:rFonts w:asciiTheme="minorHAnsi" w:hAnsiTheme="minorHAnsi" w:cstheme="minorBidi"/>
          <w:color w:val="auto"/>
        </w:rPr>
        <w:t>sisalduvad</w:t>
      </w:r>
      <w:r w:rsidR="000C60C8" w:rsidRPr="690A1DC9">
        <w:rPr>
          <w:rFonts w:asciiTheme="minorHAnsi" w:hAnsiTheme="minorHAnsi" w:cstheme="minorBidi"/>
          <w:color w:val="auto"/>
        </w:rPr>
        <w:t xml:space="preserve"> ELWIND meretuulepargi KMH</w:t>
      </w:r>
      <w:r w:rsidR="19D17F3B" w:rsidRPr="690A1DC9">
        <w:rPr>
          <w:rFonts w:asciiTheme="minorHAnsi" w:hAnsiTheme="minorHAnsi" w:cstheme="minorBidi"/>
          <w:color w:val="auto"/>
        </w:rPr>
        <w:t xml:space="preserve"> </w:t>
      </w:r>
      <w:r w:rsidR="19D17F3B" w:rsidRPr="690A1DC9">
        <w:rPr>
          <w:rFonts w:asciiTheme="minorHAnsi" w:hAnsiTheme="minorHAnsi" w:cstheme="minorBidi"/>
          <w:color w:val="auto"/>
        </w:rPr>
        <w:lastRenderedPageBreak/>
        <w:t>programmis ja on teostamisel</w:t>
      </w:r>
      <w:r w:rsidR="000C60C8" w:rsidRPr="690A1DC9">
        <w:rPr>
          <w:rFonts w:asciiTheme="minorHAnsi" w:hAnsiTheme="minorHAnsi" w:cstheme="minorBidi"/>
          <w:color w:val="auto"/>
        </w:rPr>
        <w:t>.</w:t>
      </w:r>
      <w:r w:rsidR="003216A0" w:rsidRPr="690A1DC9">
        <w:rPr>
          <w:rFonts w:asciiTheme="minorHAnsi" w:hAnsiTheme="minorHAnsi" w:cstheme="minorBidi"/>
          <w:color w:val="auto"/>
        </w:rPr>
        <w:t xml:space="preserve"> </w:t>
      </w:r>
      <w:r w:rsidR="000C60C8" w:rsidRPr="690A1DC9">
        <w:rPr>
          <w:rFonts w:asciiTheme="minorHAnsi" w:hAnsiTheme="minorHAnsi" w:cstheme="minorBidi"/>
          <w:color w:val="auto"/>
        </w:rPr>
        <w:t xml:space="preserve">Tänaste teadmiste kohaselt on vajalik </w:t>
      </w:r>
      <w:r w:rsidR="002C16B4" w:rsidRPr="690A1DC9">
        <w:rPr>
          <w:rFonts w:asciiTheme="minorHAnsi" w:hAnsiTheme="minorHAnsi" w:cstheme="minorBidi"/>
          <w:color w:val="auto"/>
        </w:rPr>
        <w:t xml:space="preserve">käesoleva kaablikoridori alal </w:t>
      </w:r>
      <w:r w:rsidR="7FBC0040" w:rsidRPr="690A1DC9">
        <w:rPr>
          <w:rFonts w:asciiTheme="minorHAnsi" w:hAnsiTheme="minorHAnsi" w:cstheme="minorBidi"/>
          <w:color w:val="auto"/>
        </w:rPr>
        <w:t xml:space="preserve">lisaks käimasolevatele uuringutele </w:t>
      </w:r>
      <w:r w:rsidR="002C16B4" w:rsidRPr="690A1DC9">
        <w:rPr>
          <w:rFonts w:asciiTheme="minorHAnsi" w:hAnsiTheme="minorHAnsi" w:cstheme="minorBidi"/>
          <w:color w:val="auto"/>
        </w:rPr>
        <w:t xml:space="preserve">viia läbi merepõhja geofüüsikaline uuring, mis annab täiendavat infot merepõhja geoloogia </w:t>
      </w:r>
      <w:r w:rsidR="00355CBD" w:rsidRPr="690A1DC9">
        <w:rPr>
          <w:rFonts w:asciiTheme="minorHAnsi" w:hAnsiTheme="minorHAnsi" w:cstheme="minorBidi"/>
          <w:color w:val="auto"/>
        </w:rPr>
        <w:t>kohta</w:t>
      </w:r>
      <w:r w:rsidR="15BF9A79" w:rsidRPr="690A1DC9">
        <w:rPr>
          <w:rFonts w:asciiTheme="minorHAnsi" w:hAnsiTheme="minorHAnsi" w:cstheme="minorBidi"/>
          <w:color w:val="auto"/>
        </w:rPr>
        <w:t>,</w:t>
      </w:r>
      <w:r w:rsidR="00355CBD" w:rsidRPr="690A1DC9">
        <w:rPr>
          <w:rFonts w:asciiTheme="minorHAnsi" w:hAnsiTheme="minorHAnsi" w:cstheme="minorBidi"/>
          <w:color w:val="auto"/>
        </w:rPr>
        <w:t xml:space="preserve"> on aluseks </w:t>
      </w:r>
      <w:r w:rsidR="313513F5" w:rsidRPr="690A1DC9">
        <w:rPr>
          <w:rFonts w:asciiTheme="minorHAnsi" w:hAnsiTheme="minorHAnsi" w:cstheme="minorBidi"/>
          <w:color w:val="auto"/>
        </w:rPr>
        <w:t>kaabli paigaldamisega seotud keskkonnamõjude hindamisele</w:t>
      </w:r>
      <w:r w:rsidR="5DBDAFD2" w:rsidRPr="690A1DC9">
        <w:rPr>
          <w:rFonts w:asciiTheme="minorHAnsi" w:hAnsiTheme="minorHAnsi" w:cstheme="minorBidi"/>
          <w:color w:val="auto"/>
        </w:rPr>
        <w:t xml:space="preserve"> ja</w:t>
      </w:r>
      <w:r w:rsidR="00355CBD" w:rsidRPr="690A1DC9">
        <w:rPr>
          <w:rFonts w:asciiTheme="minorHAnsi" w:hAnsiTheme="minorHAnsi" w:cstheme="minorBidi"/>
          <w:color w:val="auto"/>
        </w:rPr>
        <w:t xml:space="preserve"> </w:t>
      </w:r>
      <w:r w:rsidR="009A1281" w:rsidRPr="690A1DC9">
        <w:rPr>
          <w:rFonts w:asciiTheme="minorHAnsi" w:hAnsiTheme="minorHAnsi" w:cstheme="minorBidi"/>
          <w:color w:val="auto"/>
        </w:rPr>
        <w:t>allveearheoloogiliste</w:t>
      </w:r>
      <w:r w:rsidR="7533D9C6" w:rsidRPr="690A1DC9">
        <w:rPr>
          <w:rFonts w:asciiTheme="minorHAnsi" w:hAnsiTheme="minorHAnsi" w:cstheme="minorBidi"/>
          <w:color w:val="auto"/>
        </w:rPr>
        <w:t>le</w:t>
      </w:r>
      <w:r w:rsidR="009A1281" w:rsidRPr="690A1DC9">
        <w:rPr>
          <w:rFonts w:asciiTheme="minorHAnsi" w:hAnsiTheme="minorHAnsi" w:cstheme="minorBidi"/>
          <w:color w:val="auto"/>
        </w:rPr>
        <w:t xml:space="preserve"> uuringute</w:t>
      </w:r>
      <w:r w:rsidR="47744139" w:rsidRPr="690A1DC9">
        <w:rPr>
          <w:rFonts w:asciiTheme="minorHAnsi" w:hAnsiTheme="minorHAnsi" w:cstheme="minorBidi"/>
          <w:color w:val="auto"/>
        </w:rPr>
        <w:t>le</w:t>
      </w:r>
      <w:r w:rsidR="62E86908" w:rsidRPr="690A1DC9">
        <w:rPr>
          <w:rFonts w:asciiTheme="minorHAnsi" w:hAnsiTheme="minorHAnsi" w:cstheme="minorBidi"/>
          <w:color w:val="auto"/>
        </w:rPr>
        <w:t xml:space="preserve"> </w:t>
      </w:r>
      <w:r w:rsidR="0BF2EA90" w:rsidRPr="690A1DC9">
        <w:rPr>
          <w:rFonts w:asciiTheme="minorHAnsi" w:hAnsiTheme="minorHAnsi" w:cstheme="minorBidi"/>
          <w:color w:val="auto"/>
        </w:rPr>
        <w:t>ning</w:t>
      </w:r>
      <w:r w:rsidR="62E86908" w:rsidRPr="690A1DC9">
        <w:rPr>
          <w:rFonts w:asciiTheme="minorHAnsi" w:hAnsiTheme="minorHAnsi" w:cstheme="minorBidi"/>
          <w:color w:val="auto"/>
        </w:rPr>
        <w:t xml:space="preserve"> võimaldab tuvastada </w:t>
      </w:r>
      <w:r w:rsidR="00CA48FF" w:rsidRPr="690A1DC9">
        <w:rPr>
          <w:rFonts w:asciiTheme="minorHAnsi" w:hAnsiTheme="minorHAnsi" w:cstheme="minorBidi"/>
          <w:color w:val="auto"/>
        </w:rPr>
        <w:t xml:space="preserve"> kaablikoridoris asuvaid lõhkemata lõhkekehasid.</w:t>
      </w:r>
      <w:r w:rsidR="000371DB" w:rsidRPr="690A1DC9">
        <w:rPr>
          <w:rFonts w:asciiTheme="minorHAnsi" w:hAnsiTheme="minorHAnsi" w:cstheme="minorBidi"/>
          <w:color w:val="auto"/>
        </w:rPr>
        <w:t xml:space="preserve"> </w:t>
      </w:r>
    </w:p>
    <w:p w14:paraId="3DBC6422" w14:textId="01BDA135" w:rsidR="00E610EB" w:rsidRPr="00806063" w:rsidRDefault="00E610EB" w:rsidP="00004AE5">
      <w:pPr>
        <w:pStyle w:val="Default"/>
        <w:jc w:val="both"/>
        <w:rPr>
          <w:rFonts w:asciiTheme="minorHAnsi" w:hAnsiTheme="minorHAnsi" w:cstheme="minorHAnsi"/>
          <w:color w:val="auto"/>
        </w:rPr>
      </w:pPr>
    </w:p>
    <w:p w14:paraId="31A7636D" w14:textId="64084A7C" w:rsidR="00CA48FF" w:rsidRPr="00806063" w:rsidRDefault="771BD5B8" w:rsidP="771BD5B8">
      <w:pPr>
        <w:pStyle w:val="Default"/>
        <w:jc w:val="both"/>
        <w:rPr>
          <w:rFonts w:asciiTheme="minorHAnsi" w:hAnsiTheme="minorHAnsi" w:cstheme="minorBidi"/>
          <w:color w:val="auto"/>
        </w:rPr>
      </w:pPr>
      <w:r w:rsidRPr="00806063">
        <w:rPr>
          <w:rFonts w:asciiTheme="minorHAnsi" w:hAnsiTheme="minorHAnsi" w:cstheme="minorBidi"/>
          <w:color w:val="auto"/>
        </w:rPr>
        <w:t>ELWIND meretuulepargi KMH käigus tehtavad (sh juba toimuvad) uuringud, mis hõlmavad meretuulepargi ja ühenduskaablite paigaldamisega kaasnevaid mõjusid:</w:t>
      </w:r>
    </w:p>
    <w:p w14:paraId="5B042239" w14:textId="77777777" w:rsidR="00302E1F" w:rsidRPr="00806063" w:rsidRDefault="00302E1F" w:rsidP="00004AE5">
      <w:pPr>
        <w:pStyle w:val="Default"/>
        <w:jc w:val="both"/>
        <w:rPr>
          <w:rFonts w:asciiTheme="minorHAnsi" w:hAnsiTheme="minorHAnsi" w:cstheme="minorHAnsi"/>
          <w:color w:val="auto"/>
        </w:rPr>
      </w:pPr>
    </w:p>
    <w:p w14:paraId="26437640" w14:textId="77777777" w:rsidR="00134102" w:rsidRPr="00806063" w:rsidRDefault="00134102" w:rsidP="00134102">
      <w:pPr>
        <w:pStyle w:val="Default"/>
        <w:numPr>
          <w:ilvl w:val="0"/>
          <w:numId w:val="28"/>
        </w:numPr>
        <w:spacing w:after="29"/>
        <w:jc w:val="both"/>
        <w:rPr>
          <w:rFonts w:asciiTheme="minorHAnsi" w:hAnsiTheme="minorHAnsi" w:cstheme="minorHAnsi"/>
          <w:color w:val="auto"/>
          <w:sz w:val="22"/>
          <w:szCs w:val="22"/>
        </w:rPr>
      </w:pPr>
      <w:r w:rsidRPr="00806063">
        <w:rPr>
          <w:rFonts w:asciiTheme="minorHAnsi" w:hAnsiTheme="minorHAnsi" w:cstheme="minorHAnsi"/>
          <w:color w:val="auto"/>
          <w:sz w:val="22"/>
          <w:szCs w:val="22"/>
          <w:u w:val="single"/>
        </w:rPr>
        <w:t>Detailne merepõhja kaardistus / merepõhja morfoloogia uuring</w:t>
      </w:r>
      <w:r w:rsidRPr="00806063">
        <w:rPr>
          <w:rFonts w:asciiTheme="minorHAnsi" w:hAnsiTheme="minorHAnsi" w:cstheme="minorHAnsi"/>
          <w:color w:val="auto"/>
          <w:sz w:val="22"/>
          <w:szCs w:val="22"/>
        </w:rPr>
        <w:t>. Eesmärk kaardistada võimalikult täpselt tuulepargi ja merekaabli alal merepõhja profiil (sh rändrahnude paiknemine);</w:t>
      </w:r>
    </w:p>
    <w:p w14:paraId="051C456D" w14:textId="56EC6FB6" w:rsidR="00134102" w:rsidRPr="00806063" w:rsidRDefault="00134102" w:rsidP="00134102">
      <w:pPr>
        <w:pStyle w:val="Default"/>
        <w:numPr>
          <w:ilvl w:val="0"/>
          <w:numId w:val="28"/>
        </w:numPr>
        <w:spacing w:after="29"/>
        <w:jc w:val="both"/>
        <w:rPr>
          <w:rFonts w:asciiTheme="minorHAnsi" w:hAnsiTheme="minorHAnsi" w:cstheme="minorHAnsi"/>
          <w:color w:val="auto"/>
          <w:sz w:val="22"/>
          <w:szCs w:val="22"/>
        </w:rPr>
      </w:pPr>
      <w:r w:rsidRPr="00806063">
        <w:rPr>
          <w:rFonts w:asciiTheme="minorHAnsi" w:hAnsiTheme="minorHAnsi" w:cstheme="minorHAnsi"/>
          <w:color w:val="auto"/>
          <w:sz w:val="22"/>
          <w:szCs w:val="22"/>
          <w:u w:val="single"/>
        </w:rPr>
        <w:t>Lõhkemata lõhkekehade ja muude ohtlike objektide uuring.</w:t>
      </w:r>
      <w:r w:rsidR="003216A0" w:rsidRPr="00806063">
        <w:rPr>
          <w:rFonts w:asciiTheme="minorHAnsi" w:hAnsiTheme="minorHAnsi" w:cstheme="minorHAnsi"/>
          <w:color w:val="auto"/>
          <w:sz w:val="22"/>
          <w:szCs w:val="22"/>
        </w:rPr>
        <w:t xml:space="preserve"> </w:t>
      </w:r>
      <w:r w:rsidR="00A81405" w:rsidRPr="00806063">
        <w:rPr>
          <w:rFonts w:asciiTheme="minorHAnsi" w:hAnsiTheme="minorHAnsi" w:cstheme="minorHAnsi"/>
          <w:color w:val="auto"/>
          <w:sz w:val="22"/>
          <w:szCs w:val="22"/>
        </w:rPr>
        <w:t>Geofüüsikaliste uuringute käigus teostatavad s</w:t>
      </w:r>
      <w:r w:rsidRPr="00806063">
        <w:rPr>
          <w:rFonts w:asciiTheme="minorHAnsi" w:hAnsiTheme="minorHAnsi" w:cstheme="minorHAnsi"/>
          <w:color w:val="auto"/>
          <w:sz w:val="22"/>
          <w:szCs w:val="22"/>
        </w:rPr>
        <w:t xml:space="preserve">onariuuringud, mille eesmärgiks on avastada </w:t>
      </w:r>
      <w:r w:rsidR="00BC33BA" w:rsidRPr="00806063">
        <w:rPr>
          <w:rFonts w:asciiTheme="minorHAnsi" w:hAnsiTheme="minorHAnsi" w:cstheme="minorHAnsi"/>
          <w:color w:val="auto"/>
          <w:sz w:val="22"/>
          <w:szCs w:val="22"/>
        </w:rPr>
        <w:t xml:space="preserve">meretuulepargi ja </w:t>
      </w:r>
      <w:r w:rsidRPr="00806063">
        <w:rPr>
          <w:rFonts w:asciiTheme="minorHAnsi" w:hAnsiTheme="minorHAnsi" w:cstheme="minorHAnsi"/>
          <w:color w:val="auto"/>
          <w:sz w:val="22"/>
          <w:szCs w:val="22"/>
        </w:rPr>
        <w:t xml:space="preserve">kaablikoridori alal paiknevad lõhkemata lõhkekehad ja muud tehislikud </w:t>
      </w:r>
      <w:r w:rsidR="00BC33BA" w:rsidRPr="00806063">
        <w:rPr>
          <w:rFonts w:asciiTheme="minorHAnsi" w:hAnsiTheme="minorHAnsi" w:cstheme="minorHAnsi"/>
          <w:color w:val="auto"/>
          <w:sz w:val="22"/>
          <w:szCs w:val="22"/>
        </w:rPr>
        <w:t xml:space="preserve">ohtlikud </w:t>
      </w:r>
      <w:r w:rsidRPr="00806063">
        <w:rPr>
          <w:rFonts w:asciiTheme="minorHAnsi" w:hAnsiTheme="minorHAnsi" w:cstheme="minorHAnsi"/>
          <w:color w:val="auto"/>
          <w:sz w:val="22"/>
          <w:szCs w:val="22"/>
        </w:rPr>
        <w:t>objektid;</w:t>
      </w:r>
    </w:p>
    <w:p w14:paraId="28A027B6" w14:textId="2CA29D56" w:rsidR="00134102" w:rsidRPr="00806063" w:rsidRDefault="00134102" w:rsidP="00134102">
      <w:pPr>
        <w:pStyle w:val="Default"/>
        <w:numPr>
          <w:ilvl w:val="0"/>
          <w:numId w:val="28"/>
        </w:numPr>
        <w:spacing w:after="29"/>
        <w:jc w:val="both"/>
        <w:rPr>
          <w:rFonts w:asciiTheme="minorHAnsi" w:hAnsiTheme="minorHAnsi" w:cstheme="minorHAnsi"/>
          <w:color w:val="FF0000"/>
          <w:sz w:val="21"/>
          <w:szCs w:val="21"/>
        </w:rPr>
      </w:pPr>
      <w:r w:rsidRPr="00806063">
        <w:rPr>
          <w:rFonts w:asciiTheme="minorHAnsi" w:hAnsiTheme="minorHAnsi" w:cstheme="minorHAnsi"/>
          <w:color w:val="auto"/>
          <w:sz w:val="22"/>
          <w:szCs w:val="22"/>
          <w:u w:val="single"/>
        </w:rPr>
        <w:t>Mõju muinsuskaitsealustele objektidele, sh vrakid.</w:t>
      </w:r>
      <w:r w:rsidRPr="00806063">
        <w:rPr>
          <w:rFonts w:cstheme="minorHAnsi"/>
          <w:sz w:val="22"/>
        </w:rPr>
        <w:t xml:space="preserve"> </w:t>
      </w:r>
      <w:r w:rsidRPr="00806063">
        <w:rPr>
          <w:rFonts w:asciiTheme="minorHAnsi" w:hAnsiTheme="minorHAnsi" w:cstheme="minorHAnsi"/>
          <w:color w:val="auto"/>
          <w:sz w:val="22"/>
          <w:szCs w:val="22"/>
        </w:rPr>
        <w:t>Allvee-arheoloogilised uuringud</w:t>
      </w:r>
      <w:r w:rsidR="002E1320" w:rsidRPr="00806063">
        <w:rPr>
          <w:rFonts w:asciiTheme="minorHAnsi" w:hAnsiTheme="minorHAnsi" w:cstheme="minorHAnsi"/>
          <w:color w:val="auto"/>
          <w:sz w:val="22"/>
          <w:szCs w:val="22"/>
        </w:rPr>
        <w:t>, mi</w:t>
      </w:r>
      <w:r w:rsidR="00A81405" w:rsidRPr="00806063">
        <w:rPr>
          <w:rFonts w:asciiTheme="minorHAnsi" w:hAnsiTheme="minorHAnsi" w:cstheme="minorHAnsi"/>
          <w:color w:val="auto"/>
          <w:sz w:val="22"/>
          <w:szCs w:val="22"/>
        </w:rPr>
        <w:t>s teostatakse geofüüsikaliste sonariuuringute käigus</w:t>
      </w:r>
      <w:r w:rsidRPr="00806063">
        <w:rPr>
          <w:rFonts w:asciiTheme="minorHAnsi" w:hAnsiTheme="minorHAnsi" w:cstheme="minorHAnsi"/>
          <w:color w:val="auto"/>
          <w:sz w:val="22"/>
          <w:szCs w:val="22"/>
        </w:rPr>
        <w:t>. Eesmärk tuvastada merepõhjas paiknevad võimalikud kultuuriväärtused (sh vee- ja õhusõidukite vrakid);</w:t>
      </w:r>
    </w:p>
    <w:p w14:paraId="63F1F33A" w14:textId="076041B3" w:rsidR="00302E1F" w:rsidRPr="00806063" w:rsidRDefault="00302E1F" w:rsidP="690A1DC9">
      <w:pPr>
        <w:pStyle w:val="Default"/>
        <w:numPr>
          <w:ilvl w:val="0"/>
          <w:numId w:val="28"/>
        </w:numPr>
        <w:spacing w:after="29"/>
        <w:jc w:val="both"/>
        <w:rPr>
          <w:rFonts w:asciiTheme="minorHAnsi" w:hAnsiTheme="minorHAnsi" w:cstheme="minorBidi"/>
          <w:color w:val="auto"/>
          <w:sz w:val="22"/>
          <w:szCs w:val="22"/>
        </w:rPr>
      </w:pPr>
      <w:r w:rsidRPr="690A1DC9">
        <w:rPr>
          <w:rFonts w:asciiTheme="minorHAnsi" w:hAnsiTheme="minorHAnsi" w:cstheme="minorBidi"/>
          <w:color w:val="auto"/>
          <w:sz w:val="22"/>
          <w:szCs w:val="22"/>
          <w:u w:val="single"/>
        </w:rPr>
        <w:t>Merepõhja elustiku uuring</w:t>
      </w:r>
      <w:r w:rsidR="41BC1FAA" w:rsidRPr="690A1DC9">
        <w:rPr>
          <w:rFonts w:asciiTheme="minorHAnsi" w:hAnsiTheme="minorHAnsi" w:cstheme="minorBidi"/>
          <w:color w:val="auto"/>
          <w:sz w:val="22"/>
          <w:szCs w:val="22"/>
          <w:u w:val="single"/>
        </w:rPr>
        <w:t xml:space="preserve"> koos veekvaliteedi ja veesamba biogeokeemiliste omaduste uuringuga</w:t>
      </w:r>
      <w:r w:rsidRPr="690A1DC9">
        <w:rPr>
          <w:rFonts w:asciiTheme="minorHAnsi" w:hAnsiTheme="minorHAnsi" w:cstheme="minorBidi"/>
          <w:color w:val="auto"/>
          <w:sz w:val="22"/>
          <w:szCs w:val="22"/>
          <w:u w:val="single"/>
        </w:rPr>
        <w:t>.</w:t>
      </w:r>
      <w:r w:rsidRPr="690A1DC9">
        <w:rPr>
          <w:rFonts w:asciiTheme="minorHAnsi" w:hAnsiTheme="minorHAnsi" w:cstheme="minorBidi"/>
          <w:color w:val="auto"/>
          <w:sz w:val="22"/>
          <w:szCs w:val="22"/>
        </w:rPr>
        <w:t xml:space="preserve"> Eesmärk saada teada alale tüüpilise merepõhja elustiku liigiline koosseis, selle väärtus ja ruumiline paiknemine</w:t>
      </w:r>
      <w:r w:rsidR="205E3426" w:rsidRPr="690A1DC9">
        <w:rPr>
          <w:rFonts w:asciiTheme="minorHAnsi" w:hAnsiTheme="minorHAnsi" w:cstheme="minorBidi"/>
          <w:color w:val="auto"/>
          <w:sz w:val="22"/>
          <w:szCs w:val="22"/>
        </w:rPr>
        <w:t>, fikseerida veesamba bioge</w:t>
      </w:r>
      <w:r w:rsidR="00C93CD7">
        <w:rPr>
          <w:rFonts w:asciiTheme="minorHAnsi" w:hAnsiTheme="minorHAnsi" w:cstheme="minorBidi"/>
          <w:color w:val="auto"/>
          <w:sz w:val="22"/>
          <w:szCs w:val="22"/>
        </w:rPr>
        <w:t>o</w:t>
      </w:r>
      <w:r w:rsidR="205E3426" w:rsidRPr="690A1DC9">
        <w:rPr>
          <w:rFonts w:asciiTheme="minorHAnsi" w:hAnsiTheme="minorHAnsi" w:cstheme="minorBidi"/>
          <w:color w:val="auto"/>
          <w:sz w:val="22"/>
          <w:szCs w:val="22"/>
        </w:rPr>
        <w:t>keemiline seisund</w:t>
      </w:r>
      <w:r w:rsidR="005573FC" w:rsidRPr="690A1DC9">
        <w:rPr>
          <w:rFonts w:asciiTheme="minorHAnsi" w:hAnsiTheme="minorHAnsi" w:cstheme="minorBidi"/>
          <w:color w:val="auto"/>
          <w:sz w:val="22"/>
          <w:szCs w:val="22"/>
        </w:rPr>
        <w:t xml:space="preserve"> ning hinnata tuulepargi ja veekaabelliini rajamisel tekitatud mõju</w:t>
      </w:r>
      <w:r w:rsidRPr="690A1DC9">
        <w:rPr>
          <w:rFonts w:asciiTheme="minorHAnsi" w:hAnsiTheme="minorHAnsi" w:cstheme="minorBidi"/>
          <w:color w:val="auto"/>
          <w:sz w:val="22"/>
          <w:szCs w:val="22"/>
        </w:rPr>
        <w:t>;</w:t>
      </w:r>
    </w:p>
    <w:p w14:paraId="3874790E" w14:textId="67190939" w:rsidR="57B9357C" w:rsidRDefault="57B9357C">
      <w:pPr>
        <w:pStyle w:val="Default"/>
        <w:numPr>
          <w:ilvl w:val="0"/>
          <w:numId w:val="28"/>
        </w:numPr>
        <w:spacing w:after="29"/>
        <w:jc w:val="both"/>
        <w:rPr>
          <w:rFonts w:asciiTheme="minorHAnsi" w:hAnsiTheme="minorHAnsi" w:cstheme="minorBidi"/>
          <w:color w:val="auto"/>
          <w:sz w:val="22"/>
          <w:szCs w:val="22"/>
        </w:rPr>
      </w:pPr>
      <w:r w:rsidRPr="00374410">
        <w:rPr>
          <w:rFonts w:asciiTheme="minorHAnsi" w:hAnsiTheme="minorHAnsi" w:cstheme="minorBidi"/>
          <w:color w:val="auto"/>
          <w:sz w:val="22"/>
          <w:szCs w:val="22"/>
          <w:u w:val="single"/>
        </w:rPr>
        <w:t>Meteoroloogiliste ja okeanograafiliste omaduste autonoomne pidevmõõdistus</w:t>
      </w:r>
      <w:r w:rsidR="202A64CC" w:rsidRPr="00374410">
        <w:rPr>
          <w:rFonts w:asciiTheme="minorHAnsi" w:hAnsiTheme="minorHAnsi" w:cstheme="minorBidi"/>
          <w:color w:val="auto"/>
          <w:sz w:val="22"/>
          <w:szCs w:val="22"/>
          <w:u w:val="single"/>
        </w:rPr>
        <w:t xml:space="preserve"> ja hüdrodünaamilise mudeli koostamine.</w:t>
      </w:r>
      <w:r w:rsidR="202A64CC" w:rsidRPr="690A1DC9">
        <w:rPr>
          <w:rFonts w:asciiTheme="minorHAnsi" w:hAnsiTheme="minorHAnsi" w:cstheme="minorBidi"/>
          <w:color w:val="auto"/>
          <w:sz w:val="22"/>
          <w:szCs w:val="22"/>
        </w:rPr>
        <w:t xml:space="preserve"> Eesmärk on uuringualal mõõdistada ühe aasta vältel meteoroloogilisi ja </w:t>
      </w:r>
      <w:proofErr w:type="spellStart"/>
      <w:r w:rsidR="202A64CC" w:rsidRPr="690A1DC9">
        <w:rPr>
          <w:rFonts w:asciiTheme="minorHAnsi" w:hAnsiTheme="minorHAnsi" w:cstheme="minorBidi"/>
          <w:color w:val="auto"/>
          <w:sz w:val="22"/>
          <w:szCs w:val="22"/>
        </w:rPr>
        <w:t>okeanograafilisi</w:t>
      </w:r>
      <w:proofErr w:type="spellEnd"/>
      <w:r w:rsidR="202A64CC" w:rsidRPr="690A1DC9">
        <w:rPr>
          <w:rFonts w:asciiTheme="minorHAnsi" w:hAnsiTheme="minorHAnsi" w:cstheme="minorBidi"/>
          <w:color w:val="auto"/>
          <w:sz w:val="22"/>
          <w:szCs w:val="22"/>
        </w:rPr>
        <w:t xml:space="preserve"> parameetreid, </w:t>
      </w:r>
      <w:r w:rsidR="0EECF0C1" w:rsidRPr="690A1DC9">
        <w:rPr>
          <w:rFonts w:asciiTheme="minorHAnsi" w:hAnsiTheme="minorHAnsi" w:cstheme="minorBidi"/>
          <w:color w:val="auto"/>
          <w:sz w:val="22"/>
          <w:szCs w:val="22"/>
        </w:rPr>
        <w:t>mis on aluseks mitmetele teistele uuringutele</w:t>
      </w:r>
      <w:r w:rsidR="008329A7">
        <w:rPr>
          <w:rFonts w:asciiTheme="minorHAnsi" w:hAnsiTheme="minorHAnsi" w:cstheme="minorBidi"/>
          <w:color w:val="auto"/>
          <w:sz w:val="22"/>
          <w:szCs w:val="22"/>
        </w:rPr>
        <w:t>.</w:t>
      </w:r>
      <w:r w:rsidR="0EECF0C1" w:rsidRPr="690A1DC9">
        <w:rPr>
          <w:rFonts w:asciiTheme="minorHAnsi" w:hAnsiTheme="minorHAnsi" w:cstheme="minorBidi"/>
          <w:color w:val="auto"/>
          <w:sz w:val="22"/>
          <w:szCs w:val="22"/>
        </w:rPr>
        <w:t xml:space="preserve"> </w:t>
      </w:r>
      <w:r w:rsidR="008329A7">
        <w:rPr>
          <w:rFonts w:asciiTheme="minorHAnsi" w:hAnsiTheme="minorHAnsi" w:cstheme="minorBidi"/>
          <w:color w:val="auto"/>
          <w:sz w:val="22"/>
          <w:szCs w:val="22"/>
        </w:rPr>
        <w:t>Selle</w:t>
      </w:r>
      <w:r w:rsidR="202A64CC" w:rsidRPr="690A1DC9">
        <w:rPr>
          <w:rFonts w:asciiTheme="minorHAnsi" w:hAnsiTheme="minorHAnsi" w:cstheme="minorBidi"/>
          <w:color w:val="auto"/>
          <w:sz w:val="22"/>
          <w:szCs w:val="22"/>
        </w:rPr>
        <w:t xml:space="preserve"> põhjal luuakse </w:t>
      </w:r>
      <w:proofErr w:type="spellStart"/>
      <w:r w:rsidR="202A64CC" w:rsidRPr="690A1DC9">
        <w:rPr>
          <w:rFonts w:asciiTheme="minorHAnsi" w:hAnsiTheme="minorHAnsi" w:cstheme="minorBidi"/>
          <w:color w:val="auto"/>
          <w:sz w:val="22"/>
          <w:szCs w:val="22"/>
        </w:rPr>
        <w:t>hüdrodünaamilin</w:t>
      </w:r>
      <w:r w:rsidR="41199C1E" w:rsidRPr="690A1DC9">
        <w:rPr>
          <w:rFonts w:asciiTheme="minorHAnsi" w:hAnsiTheme="minorHAnsi" w:cstheme="minorBidi"/>
          <w:color w:val="auto"/>
          <w:sz w:val="22"/>
          <w:szCs w:val="22"/>
        </w:rPr>
        <w:t>e</w:t>
      </w:r>
      <w:proofErr w:type="spellEnd"/>
      <w:r w:rsidR="41199C1E" w:rsidRPr="690A1DC9">
        <w:rPr>
          <w:rFonts w:asciiTheme="minorHAnsi" w:hAnsiTheme="minorHAnsi" w:cstheme="minorBidi"/>
          <w:color w:val="auto"/>
          <w:sz w:val="22"/>
          <w:szCs w:val="22"/>
        </w:rPr>
        <w:t xml:space="preserve"> mudel</w:t>
      </w:r>
      <w:r w:rsidR="00954495">
        <w:rPr>
          <w:rFonts w:asciiTheme="minorHAnsi" w:hAnsiTheme="minorHAnsi" w:cstheme="minorBidi"/>
          <w:color w:val="auto"/>
          <w:sz w:val="22"/>
          <w:szCs w:val="22"/>
        </w:rPr>
        <w:t>,</w:t>
      </w:r>
      <w:r w:rsidR="7E919DAB" w:rsidRPr="690A1DC9">
        <w:rPr>
          <w:rFonts w:asciiTheme="minorHAnsi" w:hAnsiTheme="minorHAnsi" w:cstheme="minorBidi"/>
          <w:color w:val="auto"/>
          <w:sz w:val="22"/>
          <w:szCs w:val="22"/>
        </w:rPr>
        <w:t xml:space="preserve"> </w:t>
      </w:r>
      <w:r w:rsidR="75CCB946" w:rsidRPr="690A1DC9">
        <w:rPr>
          <w:rFonts w:asciiTheme="minorHAnsi" w:hAnsiTheme="minorHAnsi" w:cstheme="minorBidi"/>
          <w:color w:val="auto"/>
          <w:sz w:val="22"/>
          <w:szCs w:val="22"/>
        </w:rPr>
        <w:t xml:space="preserve">mille abil </w:t>
      </w:r>
      <w:r w:rsidR="7E919DAB" w:rsidRPr="690A1DC9">
        <w:rPr>
          <w:rFonts w:asciiTheme="minorHAnsi" w:hAnsiTheme="minorHAnsi" w:cstheme="minorBidi"/>
          <w:color w:val="auto"/>
          <w:sz w:val="22"/>
          <w:szCs w:val="22"/>
        </w:rPr>
        <w:t>hinnatakse</w:t>
      </w:r>
      <w:r w:rsidR="41199C1E" w:rsidRPr="690A1DC9">
        <w:rPr>
          <w:rFonts w:asciiTheme="minorHAnsi" w:hAnsiTheme="minorHAnsi" w:cstheme="minorBidi"/>
          <w:color w:val="auto"/>
          <w:sz w:val="22"/>
          <w:szCs w:val="22"/>
        </w:rPr>
        <w:t xml:space="preserve"> </w:t>
      </w:r>
      <w:r w:rsidR="7C613BBF" w:rsidRPr="690A1DC9">
        <w:rPr>
          <w:rFonts w:asciiTheme="minorHAnsi" w:hAnsiTheme="minorHAnsi" w:cstheme="minorBidi"/>
          <w:color w:val="auto"/>
          <w:sz w:val="22"/>
          <w:szCs w:val="22"/>
        </w:rPr>
        <w:t xml:space="preserve">tuulepargi ja veekaabelliini rajamisel tekitatud mõju piirkonna </w:t>
      </w:r>
      <w:r w:rsidR="059FF333" w:rsidRPr="690A1DC9">
        <w:rPr>
          <w:rFonts w:asciiTheme="minorHAnsi" w:hAnsiTheme="minorHAnsi" w:cstheme="minorBidi"/>
          <w:color w:val="auto"/>
          <w:sz w:val="22"/>
          <w:szCs w:val="22"/>
        </w:rPr>
        <w:t>lainetusele ja hoovustele.</w:t>
      </w:r>
      <w:r w:rsidR="7C613BBF" w:rsidRPr="690A1DC9">
        <w:rPr>
          <w:rFonts w:asciiTheme="minorHAnsi" w:hAnsiTheme="minorHAnsi" w:cstheme="minorBidi"/>
          <w:color w:val="auto"/>
          <w:sz w:val="22"/>
          <w:szCs w:val="22"/>
        </w:rPr>
        <w:t xml:space="preserve"> </w:t>
      </w:r>
    </w:p>
    <w:p w14:paraId="2D1D00A5" w14:textId="79866878" w:rsidR="00ED154D" w:rsidRPr="00806063" w:rsidRDefault="00ED154D" w:rsidP="00ED154D">
      <w:pPr>
        <w:pStyle w:val="Default"/>
        <w:numPr>
          <w:ilvl w:val="0"/>
          <w:numId w:val="28"/>
        </w:numPr>
        <w:spacing w:after="29"/>
        <w:jc w:val="both"/>
        <w:rPr>
          <w:rFonts w:asciiTheme="minorHAnsi" w:hAnsiTheme="minorHAnsi" w:cstheme="minorHAnsi"/>
          <w:color w:val="auto"/>
          <w:sz w:val="22"/>
          <w:szCs w:val="22"/>
        </w:rPr>
      </w:pPr>
      <w:r w:rsidRPr="00806063">
        <w:rPr>
          <w:rFonts w:asciiTheme="minorHAnsi" w:hAnsiTheme="minorHAnsi" w:cstheme="minorHAnsi"/>
          <w:sz w:val="22"/>
          <w:szCs w:val="22"/>
          <w:u w:val="single"/>
        </w:rPr>
        <w:t>Heljumi leviku modelleerimine.</w:t>
      </w:r>
      <w:r w:rsidRPr="00806063">
        <w:rPr>
          <w:rFonts w:asciiTheme="minorHAnsi" w:hAnsiTheme="minorHAnsi" w:cstheme="minorHAnsi"/>
          <w:color w:val="auto"/>
          <w:sz w:val="22"/>
          <w:szCs w:val="22"/>
        </w:rPr>
        <w:t xml:space="preserve"> Eesmärk on modelleerida tuulikute ja meretuuleparki maismaaga ühendava veekaabelliini rajamisega merepõhjast veesambasse paisatud heljumi levikut</w:t>
      </w:r>
      <w:r w:rsidR="008F0EA7">
        <w:rPr>
          <w:rFonts w:asciiTheme="minorHAnsi" w:hAnsiTheme="minorHAnsi" w:cstheme="minorHAnsi"/>
          <w:color w:val="auto"/>
          <w:sz w:val="22"/>
          <w:szCs w:val="22"/>
        </w:rPr>
        <w:t>.</w:t>
      </w:r>
    </w:p>
    <w:p w14:paraId="540CDBE0" w14:textId="31666D60" w:rsidR="00302E1F" w:rsidRPr="00806063" w:rsidRDefault="00302E1F" w:rsidP="690A1DC9">
      <w:pPr>
        <w:pStyle w:val="Default"/>
        <w:numPr>
          <w:ilvl w:val="0"/>
          <w:numId w:val="28"/>
        </w:numPr>
        <w:spacing w:after="29"/>
        <w:jc w:val="both"/>
        <w:rPr>
          <w:rFonts w:asciiTheme="minorHAnsi" w:hAnsiTheme="minorHAnsi" w:cstheme="minorBidi"/>
          <w:color w:val="auto"/>
          <w:sz w:val="22"/>
          <w:szCs w:val="22"/>
        </w:rPr>
      </w:pPr>
      <w:r w:rsidRPr="690A1DC9">
        <w:rPr>
          <w:rFonts w:asciiTheme="minorHAnsi" w:hAnsiTheme="minorHAnsi" w:cstheme="minorBidi"/>
          <w:sz w:val="22"/>
          <w:szCs w:val="22"/>
          <w:u w:val="single"/>
        </w:rPr>
        <w:t>Kalastiku uuringud (elupaikade ja kudealade uuringud).</w:t>
      </w:r>
      <w:r w:rsidRPr="690A1DC9">
        <w:rPr>
          <w:rFonts w:asciiTheme="minorHAnsi" w:hAnsiTheme="minorHAnsi" w:cstheme="minorBidi"/>
          <w:sz w:val="22"/>
          <w:szCs w:val="22"/>
        </w:rPr>
        <w:t xml:space="preserve"> Eesmärk kirjeldada kalastiku ja võimalike kudealade olukord</w:t>
      </w:r>
      <w:r w:rsidR="00D154FA" w:rsidRPr="690A1DC9">
        <w:rPr>
          <w:rFonts w:asciiTheme="minorHAnsi" w:hAnsiTheme="minorHAnsi" w:cstheme="minorBidi"/>
          <w:sz w:val="22"/>
          <w:szCs w:val="22"/>
        </w:rPr>
        <w:t xml:space="preserve"> potentsiaalse mõjuala piires (</w:t>
      </w:r>
      <w:r w:rsidR="00B15D20" w:rsidRPr="690A1DC9">
        <w:rPr>
          <w:rFonts w:asciiTheme="minorHAnsi" w:hAnsiTheme="minorHAnsi" w:cstheme="minorBidi"/>
          <w:sz w:val="22"/>
          <w:szCs w:val="22"/>
        </w:rPr>
        <w:t>meretuulepargi ja merekaabli rajamiseks ette nähtud ala)</w:t>
      </w:r>
      <w:r w:rsidR="00E268D0" w:rsidRPr="690A1DC9">
        <w:rPr>
          <w:rFonts w:asciiTheme="minorHAnsi" w:hAnsiTheme="minorHAnsi" w:cstheme="minorBidi"/>
          <w:sz w:val="22"/>
          <w:szCs w:val="22"/>
        </w:rPr>
        <w:t xml:space="preserve"> ja hinnata elektromagnetvälja mõju</w:t>
      </w:r>
      <w:r w:rsidRPr="690A1DC9">
        <w:rPr>
          <w:rFonts w:asciiTheme="minorHAnsi" w:hAnsiTheme="minorHAnsi" w:cstheme="minorBidi"/>
          <w:sz w:val="22"/>
          <w:szCs w:val="22"/>
        </w:rPr>
        <w:t xml:space="preserve"> </w:t>
      </w:r>
      <w:r w:rsidR="00E268D0" w:rsidRPr="690A1DC9">
        <w:rPr>
          <w:rFonts w:asciiTheme="minorHAnsi" w:hAnsiTheme="minorHAnsi" w:cstheme="minorBidi"/>
          <w:sz w:val="22"/>
          <w:szCs w:val="22"/>
        </w:rPr>
        <w:t>kalastikule</w:t>
      </w:r>
      <w:r w:rsidR="008F0EA7">
        <w:rPr>
          <w:rFonts w:asciiTheme="minorHAnsi" w:hAnsiTheme="minorHAnsi" w:cstheme="minorBidi"/>
          <w:sz w:val="22"/>
          <w:szCs w:val="22"/>
        </w:rPr>
        <w:t>.</w:t>
      </w:r>
    </w:p>
    <w:p w14:paraId="66F427D9" w14:textId="0F59B50B" w:rsidR="35D76064" w:rsidRDefault="35D76064" w:rsidP="690A1DC9">
      <w:pPr>
        <w:pStyle w:val="Default"/>
        <w:numPr>
          <w:ilvl w:val="0"/>
          <w:numId w:val="28"/>
        </w:numPr>
        <w:spacing w:after="29"/>
        <w:jc w:val="both"/>
        <w:rPr>
          <w:rFonts w:asciiTheme="minorHAnsi" w:hAnsiTheme="minorHAnsi" w:cstheme="minorBidi"/>
          <w:color w:val="auto"/>
          <w:sz w:val="22"/>
          <w:szCs w:val="22"/>
        </w:rPr>
      </w:pPr>
      <w:r w:rsidRPr="00B65FD7">
        <w:rPr>
          <w:rFonts w:asciiTheme="minorHAnsi" w:hAnsiTheme="minorHAnsi" w:cstheme="minorBidi"/>
          <w:color w:val="auto"/>
          <w:sz w:val="22"/>
          <w:szCs w:val="22"/>
          <w:u w:val="single"/>
        </w:rPr>
        <w:t>Mõju linnustikule, nahkhiirtele ja mereimetajatele</w:t>
      </w:r>
      <w:r w:rsidRPr="690A1DC9">
        <w:rPr>
          <w:rFonts w:asciiTheme="minorHAnsi" w:hAnsiTheme="minorHAnsi" w:cstheme="minorBidi"/>
          <w:color w:val="auto"/>
          <w:sz w:val="22"/>
          <w:szCs w:val="22"/>
        </w:rPr>
        <w:t>. Kavandatava tuulepargi ja ühenduskaabli rajamisega kaasnevate mõjude hindamine linnustikule, nahkhiirtele ja mereimetajatele viiakse läbi ELWIND meretuulepargi ühise keskkonnamõju hindamise (KMH) raames. Nimetatud uuringute tulemusi kasutatakse ka kaablikoridori mõjude hindamisel ulatuses, mis on asjakohane kaablikoridori mõjuala seisukohalt.</w:t>
      </w:r>
    </w:p>
    <w:p w14:paraId="0C5BF81F" w14:textId="19A0F1D2" w:rsidR="00302E1F" w:rsidRPr="00806063" w:rsidRDefault="00302E1F" w:rsidP="00302E1F">
      <w:pPr>
        <w:pStyle w:val="Default"/>
        <w:numPr>
          <w:ilvl w:val="0"/>
          <w:numId w:val="28"/>
        </w:numPr>
        <w:spacing w:after="29"/>
        <w:jc w:val="both"/>
        <w:rPr>
          <w:rFonts w:asciiTheme="minorHAnsi" w:hAnsiTheme="minorHAnsi" w:cstheme="minorHAnsi"/>
          <w:color w:val="auto"/>
          <w:sz w:val="22"/>
          <w:szCs w:val="22"/>
        </w:rPr>
      </w:pPr>
      <w:r w:rsidRPr="00806063">
        <w:rPr>
          <w:rFonts w:asciiTheme="minorHAnsi" w:hAnsiTheme="minorHAnsi" w:cstheme="minorHAnsi"/>
          <w:sz w:val="22"/>
          <w:szCs w:val="22"/>
          <w:u w:val="single"/>
        </w:rPr>
        <w:t>Veealuse müra uuring.</w:t>
      </w:r>
      <w:r w:rsidRPr="00806063">
        <w:rPr>
          <w:rFonts w:asciiTheme="minorHAnsi" w:hAnsiTheme="minorHAnsi" w:cstheme="minorHAnsi"/>
          <w:sz w:val="22"/>
          <w:szCs w:val="22"/>
        </w:rPr>
        <w:t xml:space="preserve"> Uuringu eesmärgiks on välja selgitada loodusliku ja tehisliku veealuse ümbrusmüra tase tuulepargi</w:t>
      </w:r>
      <w:r w:rsidR="00A53E63" w:rsidRPr="00806063">
        <w:rPr>
          <w:rFonts w:asciiTheme="minorHAnsi" w:hAnsiTheme="minorHAnsi" w:cstheme="minorHAnsi"/>
          <w:sz w:val="22"/>
          <w:szCs w:val="22"/>
        </w:rPr>
        <w:t xml:space="preserve"> rajamisel ja käitamise ajal</w:t>
      </w:r>
      <w:r w:rsidR="00C12218">
        <w:rPr>
          <w:rFonts w:asciiTheme="minorHAnsi" w:hAnsiTheme="minorHAnsi" w:cstheme="minorHAnsi"/>
          <w:sz w:val="22"/>
          <w:szCs w:val="22"/>
        </w:rPr>
        <w:t xml:space="preserve"> ning</w:t>
      </w:r>
      <w:r w:rsidRPr="00806063">
        <w:rPr>
          <w:rFonts w:asciiTheme="minorHAnsi" w:hAnsiTheme="minorHAnsi" w:cstheme="minorHAnsi"/>
          <w:sz w:val="22"/>
          <w:szCs w:val="22"/>
        </w:rPr>
        <w:t xml:space="preserve"> selle mõju vee-elustikule;</w:t>
      </w:r>
    </w:p>
    <w:p w14:paraId="3F4A6546" w14:textId="3E9C68C8" w:rsidR="00302E1F" w:rsidRPr="00806063" w:rsidRDefault="00302E1F" w:rsidP="00302E1F">
      <w:pPr>
        <w:pStyle w:val="Default"/>
        <w:numPr>
          <w:ilvl w:val="0"/>
          <w:numId w:val="28"/>
        </w:numPr>
        <w:spacing w:after="29"/>
        <w:jc w:val="both"/>
        <w:rPr>
          <w:rFonts w:asciiTheme="minorHAnsi" w:hAnsiTheme="minorHAnsi" w:cstheme="minorHAnsi"/>
          <w:color w:val="auto"/>
          <w:sz w:val="22"/>
          <w:szCs w:val="22"/>
        </w:rPr>
      </w:pPr>
      <w:r w:rsidRPr="00806063">
        <w:rPr>
          <w:rFonts w:asciiTheme="minorHAnsi" w:hAnsiTheme="minorHAnsi" w:cstheme="minorHAnsi"/>
          <w:sz w:val="22"/>
          <w:szCs w:val="22"/>
          <w:u w:val="single"/>
        </w:rPr>
        <w:t>Natura hindamine.</w:t>
      </w:r>
      <w:r w:rsidRPr="00806063">
        <w:rPr>
          <w:rFonts w:asciiTheme="minorHAnsi" w:hAnsiTheme="minorHAnsi" w:cstheme="minorHAnsi"/>
          <w:sz w:val="22"/>
          <w:szCs w:val="22"/>
        </w:rPr>
        <w:t xml:space="preserve"> Natura hindamine viiakse läbi vastavalt loodusdirektiivi artikli 6 lõigetele 3 ja 4. Natura ekspert kaasatakse KMH ekspertrühma liikmena</w:t>
      </w:r>
      <w:r w:rsidR="008F0EA7">
        <w:rPr>
          <w:rFonts w:asciiTheme="minorHAnsi" w:hAnsiTheme="minorHAnsi" w:cstheme="minorHAnsi"/>
          <w:sz w:val="22"/>
          <w:szCs w:val="22"/>
        </w:rPr>
        <w:t>.</w:t>
      </w:r>
    </w:p>
    <w:p w14:paraId="19951176" w14:textId="4DAD16A1" w:rsidR="006B1683" w:rsidRPr="00806063" w:rsidRDefault="771BD5B8" w:rsidP="771BD5B8">
      <w:pPr>
        <w:pStyle w:val="Default"/>
        <w:numPr>
          <w:ilvl w:val="0"/>
          <w:numId w:val="28"/>
        </w:numPr>
        <w:spacing w:after="29"/>
        <w:jc w:val="both"/>
        <w:rPr>
          <w:rFonts w:asciiTheme="minorHAnsi" w:hAnsiTheme="minorHAnsi" w:cstheme="minorBidi"/>
          <w:color w:val="auto"/>
          <w:sz w:val="22"/>
          <w:szCs w:val="22"/>
        </w:rPr>
      </w:pPr>
      <w:r w:rsidRPr="00806063">
        <w:rPr>
          <w:rFonts w:asciiTheme="minorHAnsi" w:hAnsiTheme="minorHAnsi" w:cstheme="minorBidi"/>
          <w:sz w:val="22"/>
          <w:szCs w:val="22"/>
          <w:u w:val="single"/>
        </w:rPr>
        <w:t>Mõju kaitstavatele loodusobjektidele.</w:t>
      </w:r>
      <w:r w:rsidRPr="00806063">
        <w:rPr>
          <w:rFonts w:asciiTheme="minorHAnsi" w:hAnsiTheme="minorHAnsi" w:cstheme="minorBidi"/>
          <w:sz w:val="22"/>
          <w:szCs w:val="22"/>
        </w:rPr>
        <w:t xml:space="preserve"> Kavandatava tuulepargi ja ühenduskaabli rajamisega võib ilmneda mõju mõjualas asuvate kaitsealade kaitse-eesmärkidele;</w:t>
      </w:r>
      <w:r w:rsidR="003216A0" w:rsidRPr="00806063">
        <w:rPr>
          <w:rFonts w:asciiTheme="minorHAnsi" w:hAnsiTheme="minorHAnsi" w:cstheme="minorBidi"/>
          <w:sz w:val="22"/>
          <w:szCs w:val="22"/>
        </w:rPr>
        <w:t xml:space="preserve"> </w:t>
      </w:r>
    </w:p>
    <w:p w14:paraId="1CF70EE7" w14:textId="6F73ACF0" w:rsidR="00076C87" w:rsidRPr="00806063" w:rsidRDefault="771BD5B8" w:rsidP="771BD5B8">
      <w:pPr>
        <w:pStyle w:val="Default"/>
        <w:numPr>
          <w:ilvl w:val="0"/>
          <w:numId w:val="28"/>
        </w:numPr>
        <w:spacing w:after="29"/>
        <w:jc w:val="both"/>
        <w:rPr>
          <w:rFonts w:asciiTheme="minorHAnsi" w:hAnsiTheme="minorHAnsi" w:cstheme="minorBidi"/>
          <w:color w:val="auto"/>
          <w:sz w:val="22"/>
          <w:szCs w:val="22"/>
          <w:u w:val="single"/>
        </w:rPr>
      </w:pPr>
      <w:r w:rsidRPr="00806063">
        <w:rPr>
          <w:rFonts w:asciiTheme="minorHAnsi" w:hAnsiTheme="minorHAnsi" w:cstheme="minorBidi"/>
          <w:color w:val="auto"/>
          <w:sz w:val="22"/>
          <w:szCs w:val="22"/>
          <w:u w:val="single"/>
        </w:rPr>
        <w:t xml:space="preserve">Sotsiaalsed ja majanduslikud aspektid – tööhõive, kalandus, mõju kohalikule kogukonnale, turism, elektrivarustus. </w:t>
      </w:r>
      <w:r w:rsidRPr="00806063">
        <w:rPr>
          <w:rFonts w:asciiTheme="minorHAnsi" w:hAnsiTheme="minorHAnsi" w:cstheme="minorBidi"/>
          <w:color w:val="auto"/>
          <w:sz w:val="22"/>
          <w:szCs w:val="22"/>
        </w:rPr>
        <w:t>Hõlmab endas sotsiaalmajanduslikku uuringut rajatava tuulepargi mõjude kohta</w:t>
      </w:r>
      <w:r w:rsidR="008F0EA7">
        <w:rPr>
          <w:rFonts w:asciiTheme="minorHAnsi" w:hAnsiTheme="minorHAnsi" w:cstheme="minorBidi"/>
          <w:color w:val="auto"/>
          <w:sz w:val="22"/>
          <w:szCs w:val="22"/>
        </w:rPr>
        <w:t>.</w:t>
      </w:r>
    </w:p>
    <w:p w14:paraId="4C40ED8F" w14:textId="393537BA" w:rsidR="00D262F5" w:rsidRPr="00806063" w:rsidRDefault="771BD5B8" w:rsidP="771BD5B8">
      <w:pPr>
        <w:pStyle w:val="Default"/>
        <w:numPr>
          <w:ilvl w:val="0"/>
          <w:numId w:val="28"/>
        </w:numPr>
        <w:spacing w:after="29"/>
        <w:jc w:val="both"/>
        <w:rPr>
          <w:rFonts w:asciiTheme="minorHAnsi" w:hAnsiTheme="minorHAnsi" w:cstheme="minorBidi"/>
          <w:color w:val="auto"/>
          <w:sz w:val="22"/>
          <w:szCs w:val="22"/>
          <w:u w:val="single"/>
        </w:rPr>
      </w:pPr>
      <w:r w:rsidRPr="00806063">
        <w:rPr>
          <w:rFonts w:asciiTheme="minorHAnsi" w:hAnsiTheme="minorHAnsi" w:cstheme="minorBidi"/>
          <w:color w:val="auto"/>
          <w:sz w:val="22"/>
          <w:szCs w:val="22"/>
          <w:u w:val="single"/>
        </w:rPr>
        <w:lastRenderedPageBreak/>
        <w:t>Mõju navigatsioonisüsteemidele ning mõju laevaliiklusele ja meresõiduohutusele.</w:t>
      </w:r>
      <w:r w:rsidRPr="00806063">
        <w:rPr>
          <w:rFonts w:asciiTheme="minorHAnsi" w:hAnsiTheme="minorHAnsi" w:cstheme="minorBidi"/>
          <w:color w:val="auto"/>
          <w:sz w:val="22"/>
          <w:szCs w:val="22"/>
        </w:rPr>
        <w:t xml:space="preserve"> Teostatakse navigatsiooniriski analüüs, milles asjakohaste mõjudena käsitletakse teemasid nagu </w:t>
      </w:r>
      <w:r w:rsidR="00292FBE" w:rsidRPr="00806063">
        <w:rPr>
          <w:rFonts w:asciiTheme="minorHAnsi" w:hAnsiTheme="minorHAnsi" w:cstheme="minorBidi"/>
          <w:color w:val="auto"/>
          <w:sz w:val="22"/>
          <w:szCs w:val="22"/>
        </w:rPr>
        <w:t>tuulepargi ja</w:t>
      </w:r>
      <w:r w:rsidRPr="00806063">
        <w:rPr>
          <w:rFonts w:asciiTheme="minorHAnsi" w:hAnsiTheme="minorHAnsi" w:cstheme="minorBidi"/>
          <w:color w:val="auto"/>
          <w:sz w:val="22"/>
          <w:szCs w:val="22"/>
        </w:rPr>
        <w:t xml:space="preserve"> veekaabelliini mõju laevaliiklusele, sh nii ehitustööde aegne kui opereerimise aegne, mereside- ja mereseire süsteemidele, AIS seadmetele, laevaradaritele, ESTER raadiosidele, otsingu- ja päästeoperatsioonidele</w:t>
      </w:r>
      <w:r w:rsidR="008F0EA7">
        <w:rPr>
          <w:rFonts w:asciiTheme="minorHAnsi" w:hAnsiTheme="minorHAnsi" w:cstheme="minorBidi"/>
          <w:color w:val="auto"/>
          <w:sz w:val="22"/>
          <w:szCs w:val="22"/>
        </w:rPr>
        <w:t>.</w:t>
      </w:r>
    </w:p>
    <w:p w14:paraId="16B10E15" w14:textId="43579F4F" w:rsidR="00D262F5" w:rsidRPr="00806063" w:rsidRDefault="00D262F5" w:rsidP="00302E1F">
      <w:pPr>
        <w:pStyle w:val="Default"/>
        <w:numPr>
          <w:ilvl w:val="0"/>
          <w:numId w:val="28"/>
        </w:numPr>
        <w:spacing w:after="29"/>
        <w:jc w:val="both"/>
        <w:rPr>
          <w:rFonts w:asciiTheme="minorHAnsi" w:hAnsiTheme="minorHAnsi" w:cstheme="minorHAnsi"/>
          <w:color w:val="auto"/>
          <w:sz w:val="22"/>
          <w:szCs w:val="22"/>
          <w:u w:val="single"/>
        </w:rPr>
      </w:pPr>
      <w:r w:rsidRPr="00806063">
        <w:rPr>
          <w:rFonts w:asciiTheme="minorHAnsi" w:hAnsiTheme="minorHAnsi" w:cstheme="minorHAnsi"/>
          <w:color w:val="auto"/>
          <w:sz w:val="22"/>
          <w:szCs w:val="22"/>
          <w:u w:val="single"/>
        </w:rPr>
        <w:t>Võimalikud avariiolukorrad</w:t>
      </w:r>
      <w:r w:rsidR="009D3F60" w:rsidRPr="00806063">
        <w:rPr>
          <w:rFonts w:asciiTheme="minorHAnsi" w:hAnsiTheme="minorHAnsi" w:cstheme="minorHAnsi"/>
          <w:color w:val="auto"/>
          <w:sz w:val="22"/>
          <w:szCs w:val="22"/>
        </w:rPr>
        <w:t>. Teostatakse võimaliku õlilaigu leviku modelleerimine. Esitatakse eksperthinnang õlilekke võimalikust mõjust keskkonnale ja selle vältimiseks vajalikest meetmetest.</w:t>
      </w:r>
    </w:p>
    <w:p w14:paraId="5C926E7E" w14:textId="77777777" w:rsidR="00F527B0" w:rsidRPr="00806063" w:rsidRDefault="00F527B0" w:rsidP="000A2431">
      <w:pPr>
        <w:pStyle w:val="Default"/>
        <w:spacing w:after="29"/>
        <w:jc w:val="both"/>
        <w:rPr>
          <w:rFonts w:asciiTheme="minorHAnsi" w:hAnsiTheme="minorHAnsi" w:cstheme="minorHAnsi"/>
          <w:sz w:val="22"/>
          <w:szCs w:val="22"/>
          <w:u w:val="single"/>
        </w:rPr>
      </w:pPr>
    </w:p>
    <w:p w14:paraId="67ED9467" w14:textId="0C941AEB" w:rsidR="00676E1F" w:rsidRPr="00806063" w:rsidRDefault="00676E1F" w:rsidP="000305A4">
      <w:pPr>
        <w:pStyle w:val="Heading1"/>
      </w:pPr>
      <w:bookmarkStart w:id="30" w:name="_Toc120182722"/>
      <w:bookmarkStart w:id="31" w:name="_Toc229987922"/>
      <w:r w:rsidRPr="00806063">
        <w:t>Lisad:</w:t>
      </w:r>
      <w:bookmarkEnd w:id="30"/>
      <w:bookmarkEnd w:id="31"/>
    </w:p>
    <w:p w14:paraId="0ABDF1FB" w14:textId="6AF10CEC" w:rsidR="008A79B6" w:rsidRPr="00806063" w:rsidRDefault="00B54EDE" w:rsidP="009C5172">
      <w:pPr>
        <w:pStyle w:val="Heading3"/>
        <w:ind w:left="720"/>
        <w:rPr>
          <w:b w:val="0"/>
          <w:bCs/>
        </w:rPr>
      </w:pPr>
      <w:bookmarkStart w:id="32" w:name="_Toc229987923"/>
      <w:r w:rsidRPr="00806063">
        <w:t>Lisa 1.</w:t>
      </w:r>
      <w:r w:rsidR="00C225D7" w:rsidRPr="00806063">
        <w:t xml:space="preserve"> </w:t>
      </w:r>
      <w:r w:rsidR="00D8598E" w:rsidRPr="00806063">
        <w:rPr>
          <w:b w:val="0"/>
          <w:bCs/>
        </w:rPr>
        <w:t>Kavandatava veekaabelliini kaablikoridori hoonestusala nurgapunktide koordinaadid</w:t>
      </w:r>
      <w:bookmarkEnd w:id="32"/>
    </w:p>
    <w:p w14:paraId="1274851A" w14:textId="533A1A81" w:rsidR="009C5172" w:rsidRPr="00806063" w:rsidRDefault="00084803" w:rsidP="00F64ECC">
      <w:pPr>
        <w:pStyle w:val="Heading3"/>
        <w:ind w:left="720"/>
        <w:rPr>
          <w:b w:val="0"/>
          <w:bCs/>
        </w:rPr>
      </w:pPr>
      <w:bookmarkStart w:id="33" w:name="_Toc229987924"/>
      <w:r w:rsidRPr="00806063">
        <w:t xml:space="preserve">Lisa </w:t>
      </w:r>
      <w:r w:rsidR="00F933DB" w:rsidRPr="00806063">
        <w:t>2</w:t>
      </w:r>
      <w:r w:rsidRPr="00806063">
        <w:t>.</w:t>
      </w:r>
      <w:r w:rsidR="00CB4341" w:rsidRPr="00806063">
        <w:rPr>
          <w:b w:val="0"/>
          <w:bCs/>
        </w:rPr>
        <w:t xml:space="preserve"> </w:t>
      </w:r>
      <w:r w:rsidR="009C5172" w:rsidRPr="00806063">
        <w:rPr>
          <w:b w:val="0"/>
          <w:bCs/>
        </w:rPr>
        <w:t>Kavandatava veekaabelliini kaablikoridori hoonestusala ruumikuju .</w:t>
      </w:r>
      <w:proofErr w:type="spellStart"/>
      <w:r w:rsidR="009C5172" w:rsidRPr="00806063">
        <w:rPr>
          <w:b w:val="0"/>
          <w:bCs/>
        </w:rPr>
        <w:t>shp</w:t>
      </w:r>
      <w:proofErr w:type="spellEnd"/>
      <w:r w:rsidR="009C5172" w:rsidRPr="00806063">
        <w:rPr>
          <w:b w:val="0"/>
          <w:bCs/>
        </w:rPr>
        <w:t xml:space="preserve"> formaadis</w:t>
      </w:r>
      <w:bookmarkEnd w:id="33"/>
    </w:p>
    <w:p w14:paraId="52E75FDD" w14:textId="77777777" w:rsidR="009C5172" w:rsidRPr="00806063" w:rsidRDefault="005D4AEA" w:rsidP="009C5172">
      <w:pPr>
        <w:pStyle w:val="Heading3"/>
        <w:ind w:left="720"/>
        <w:rPr>
          <w:b w:val="0"/>
          <w:bCs/>
        </w:rPr>
      </w:pPr>
      <w:bookmarkStart w:id="34" w:name="_Toc229987925"/>
      <w:r w:rsidRPr="00806063">
        <w:t>Lisa 3.</w:t>
      </w:r>
      <w:r w:rsidR="00CB4341" w:rsidRPr="00806063">
        <w:rPr>
          <w:b w:val="0"/>
          <w:bCs/>
        </w:rPr>
        <w:t xml:space="preserve"> </w:t>
      </w:r>
      <w:r w:rsidR="009C5172" w:rsidRPr="00806063">
        <w:rPr>
          <w:b w:val="0"/>
          <w:bCs/>
        </w:rPr>
        <w:t>Põhivõrguoperaator Elering ASi poolt väljastatud põhivõrguga liitumise tehnilised tingimused</w:t>
      </w:r>
      <w:bookmarkEnd w:id="34"/>
    </w:p>
    <w:p w14:paraId="6696DD3D" w14:textId="7063C1D4" w:rsidR="00CB4341" w:rsidRPr="00806063" w:rsidRDefault="009C5172" w:rsidP="00CB4341">
      <w:pPr>
        <w:pStyle w:val="Heading3"/>
        <w:ind w:left="720"/>
        <w:rPr>
          <w:b w:val="0"/>
          <w:bCs/>
        </w:rPr>
      </w:pPr>
      <w:bookmarkStart w:id="35" w:name="_Toc229987926"/>
      <w:r w:rsidRPr="00806063">
        <w:t>Lisa 4.</w:t>
      </w:r>
      <w:r w:rsidRPr="00806063">
        <w:tab/>
      </w:r>
      <w:r w:rsidR="00D8598E" w:rsidRPr="00806063">
        <w:rPr>
          <w:b w:val="0"/>
          <w:bCs/>
        </w:rPr>
        <w:t>Kliimaministeeriumi</w:t>
      </w:r>
      <w:r w:rsidR="00381941" w:rsidRPr="00806063">
        <w:rPr>
          <w:b w:val="0"/>
          <w:bCs/>
        </w:rPr>
        <w:t xml:space="preserve"> volitus SA Keskkonnainvesteeringute Keskus</w:t>
      </w:r>
      <w:r w:rsidR="007562FE" w:rsidRPr="00806063">
        <w:rPr>
          <w:b w:val="0"/>
          <w:bCs/>
        </w:rPr>
        <w:t>ele hoonestusloa taotluse esitamiseks</w:t>
      </w:r>
      <w:bookmarkEnd w:id="35"/>
    </w:p>
    <w:p w14:paraId="4D55CB38" w14:textId="6F6205DF" w:rsidR="00027453" w:rsidRPr="00806063" w:rsidRDefault="00027453" w:rsidP="00027453"/>
    <w:p w14:paraId="1E8836BF" w14:textId="101A90D8" w:rsidR="00027453" w:rsidRPr="00806063" w:rsidRDefault="00027453" w:rsidP="00027453">
      <w:pPr>
        <w:rPr>
          <w:rFonts w:cstheme="minorHAnsi"/>
        </w:rPr>
      </w:pPr>
      <w:r w:rsidRPr="00806063">
        <w:rPr>
          <w:rFonts w:cstheme="minorHAnsi"/>
        </w:rPr>
        <w:t xml:space="preserve">Taotluse koostas </w:t>
      </w:r>
      <w:r w:rsidR="008236ED" w:rsidRPr="00806063">
        <w:rPr>
          <w:rFonts w:cstheme="minorHAnsi"/>
        </w:rPr>
        <w:t xml:space="preserve">SA Keskkonnainvesteeringute Keskus koostöös </w:t>
      </w:r>
      <w:r w:rsidR="003D18DD" w:rsidRPr="00806063">
        <w:rPr>
          <w:rFonts w:cstheme="minorHAnsi"/>
        </w:rPr>
        <w:t>Kliima</w:t>
      </w:r>
      <w:r w:rsidR="008236ED" w:rsidRPr="00806063">
        <w:rPr>
          <w:rFonts w:cstheme="minorHAnsi"/>
        </w:rPr>
        <w:t>ministeeriumiga.</w:t>
      </w:r>
    </w:p>
    <w:p w14:paraId="48EE7303" w14:textId="7EBF2310" w:rsidR="008236ED" w:rsidRPr="00806063" w:rsidRDefault="008236ED" w:rsidP="00027453">
      <w:pPr>
        <w:rPr>
          <w:rFonts w:cstheme="minorHAnsi"/>
        </w:rPr>
      </w:pPr>
    </w:p>
    <w:p w14:paraId="05B10903" w14:textId="6DA48A18" w:rsidR="008236ED" w:rsidRPr="00806063" w:rsidRDefault="008236ED" w:rsidP="00027453">
      <w:pPr>
        <w:rPr>
          <w:rFonts w:cstheme="minorHAnsi"/>
        </w:rPr>
      </w:pPr>
      <w:r w:rsidRPr="00806063">
        <w:rPr>
          <w:rFonts w:cstheme="minorHAnsi"/>
        </w:rPr>
        <w:t>Kontaktid:</w:t>
      </w:r>
    </w:p>
    <w:p w14:paraId="5C5299F4" w14:textId="784F7F53" w:rsidR="00B4571B" w:rsidRPr="00806063" w:rsidRDefault="00B4571B" w:rsidP="00027453">
      <w:pPr>
        <w:rPr>
          <w:rFonts w:cstheme="minorHAnsi"/>
        </w:rPr>
      </w:pPr>
      <w:r w:rsidRPr="00806063">
        <w:rPr>
          <w:rFonts w:cstheme="minorHAnsi"/>
        </w:rPr>
        <w:t xml:space="preserve">SA Keskkonnainvesteeringute Keskus. </w:t>
      </w:r>
      <w:r w:rsidR="003D18DD" w:rsidRPr="00806063">
        <w:rPr>
          <w:rFonts w:cstheme="minorHAnsi"/>
        </w:rPr>
        <w:t>Aivi Allikmets</w:t>
      </w:r>
      <w:r w:rsidRPr="00806063">
        <w:rPr>
          <w:rFonts w:cstheme="minorHAnsi"/>
        </w:rPr>
        <w:t xml:space="preserve">, ELWINDi projektijuht, </w:t>
      </w:r>
      <w:hyperlink r:id="rId16" w:history="1">
        <w:r w:rsidR="003D18DD" w:rsidRPr="00806063">
          <w:rPr>
            <w:rStyle w:val="Hyperlink"/>
            <w:rFonts w:cstheme="minorHAnsi"/>
          </w:rPr>
          <w:t>aivi.allikmets@kik.ee</w:t>
        </w:r>
      </w:hyperlink>
      <w:r w:rsidR="00503530" w:rsidRPr="00806063">
        <w:rPr>
          <w:rFonts w:cstheme="minorHAnsi"/>
        </w:rPr>
        <w:t xml:space="preserve">, </w:t>
      </w:r>
      <w:r w:rsidR="003D18DD" w:rsidRPr="00806063">
        <w:rPr>
          <w:rFonts w:cstheme="minorHAnsi"/>
        </w:rPr>
        <w:t>5051406</w:t>
      </w:r>
      <w:r w:rsidR="00430B72" w:rsidRPr="00806063">
        <w:rPr>
          <w:rFonts w:cstheme="minorHAnsi"/>
        </w:rPr>
        <w:t>.</w:t>
      </w:r>
    </w:p>
    <w:p w14:paraId="0ECAF0FD" w14:textId="2131BF53" w:rsidR="00503530" w:rsidRPr="00806063" w:rsidRDefault="003D18DD" w:rsidP="003D18DD">
      <w:pPr>
        <w:rPr>
          <w:rFonts w:cstheme="minorHAnsi"/>
        </w:rPr>
      </w:pPr>
      <w:r w:rsidRPr="00806063">
        <w:rPr>
          <w:rFonts w:cstheme="minorHAnsi"/>
        </w:rPr>
        <w:t>Kliimaministeerium</w:t>
      </w:r>
      <w:r w:rsidR="004C4620" w:rsidRPr="00806063">
        <w:rPr>
          <w:rFonts w:cstheme="minorHAnsi"/>
        </w:rPr>
        <w:t xml:space="preserve">. </w:t>
      </w:r>
      <w:r w:rsidRPr="00806063">
        <w:rPr>
          <w:rFonts w:cstheme="minorHAnsi"/>
        </w:rPr>
        <w:t>Hans Markus Kalmer</w:t>
      </w:r>
      <w:r w:rsidR="004C4620" w:rsidRPr="00806063">
        <w:rPr>
          <w:rFonts w:cstheme="minorHAnsi"/>
        </w:rPr>
        <w:t xml:space="preserve">, </w:t>
      </w:r>
      <w:r w:rsidRPr="00806063">
        <w:rPr>
          <w:rFonts w:cstheme="minorHAnsi"/>
        </w:rPr>
        <w:t>Taastuvenergia ekspert</w:t>
      </w:r>
      <w:r w:rsidR="00D93C01" w:rsidRPr="00806063">
        <w:rPr>
          <w:rFonts w:cstheme="minorHAnsi"/>
        </w:rPr>
        <w:t xml:space="preserve">, </w:t>
      </w:r>
      <w:hyperlink r:id="rId17" w:history="1">
        <w:r w:rsidRPr="00806063">
          <w:rPr>
            <w:rStyle w:val="Hyperlink"/>
            <w:rFonts w:cstheme="minorHAnsi"/>
          </w:rPr>
          <w:t>hans.kalmer@kliimaministeerium.ee</w:t>
        </w:r>
      </w:hyperlink>
      <w:r w:rsidR="0032571F" w:rsidRPr="00806063">
        <w:rPr>
          <w:rFonts w:cstheme="minorHAnsi"/>
        </w:rPr>
        <w:t xml:space="preserve">, </w:t>
      </w:r>
      <w:r w:rsidRPr="00806063">
        <w:rPr>
          <w:rFonts w:cstheme="minorHAnsi"/>
        </w:rPr>
        <w:t>54490016</w:t>
      </w:r>
      <w:r w:rsidR="00430B72" w:rsidRPr="00806063">
        <w:rPr>
          <w:rFonts w:cstheme="minorHAnsi"/>
        </w:rPr>
        <w:t>.</w:t>
      </w:r>
    </w:p>
    <w:sectPr w:rsidR="00503530" w:rsidRPr="00806063" w:rsidSect="002B1F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3C303" w14:textId="77777777" w:rsidR="00566756" w:rsidRDefault="00566756" w:rsidP="005F1FA0">
      <w:pPr>
        <w:spacing w:after="0" w:line="240" w:lineRule="auto"/>
      </w:pPr>
      <w:r>
        <w:separator/>
      </w:r>
    </w:p>
  </w:endnote>
  <w:endnote w:type="continuationSeparator" w:id="0">
    <w:p w14:paraId="73249AD1" w14:textId="77777777" w:rsidR="00566756" w:rsidRDefault="00566756" w:rsidP="005F1FA0">
      <w:pPr>
        <w:spacing w:after="0" w:line="240" w:lineRule="auto"/>
      </w:pPr>
      <w:r>
        <w:continuationSeparator/>
      </w:r>
    </w:p>
  </w:endnote>
  <w:endnote w:type="continuationNotice" w:id="1">
    <w:p w14:paraId="6095C571" w14:textId="77777777" w:rsidR="00566756" w:rsidRDefault="005667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608656"/>
      <w:docPartObj>
        <w:docPartGallery w:val="Page Numbers (Bottom of Page)"/>
        <w:docPartUnique/>
      </w:docPartObj>
    </w:sdtPr>
    <w:sdtEndPr/>
    <w:sdtContent>
      <w:p w14:paraId="603F18DA" w14:textId="4CCABA98" w:rsidR="008A3BEE" w:rsidRDefault="008A3BEE">
        <w:pPr>
          <w:pStyle w:val="Footer"/>
          <w:jc w:val="right"/>
        </w:pPr>
        <w:r>
          <w:fldChar w:fldCharType="begin"/>
        </w:r>
        <w:r>
          <w:instrText>PAGE   \* MERGEFORMAT</w:instrText>
        </w:r>
        <w:r>
          <w:fldChar w:fldCharType="separate"/>
        </w:r>
        <w:r>
          <w:t>2</w:t>
        </w:r>
        <w:r>
          <w:fldChar w:fldCharType="end"/>
        </w:r>
      </w:p>
    </w:sdtContent>
  </w:sdt>
  <w:p w14:paraId="70F51E6C" w14:textId="77777777" w:rsidR="008A3BEE" w:rsidRDefault="008A3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F8449" w14:textId="77777777" w:rsidR="00566756" w:rsidRDefault="00566756" w:rsidP="005F1FA0">
      <w:pPr>
        <w:spacing w:after="0" w:line="240" w:lineRule="auto"/>
      </w:pPr>
      <w:r>
        <w:separator/>
      </w:r>
    </w:p>
  </w:footnote>
  <w:footnote w:type="continuationSeparator" w:id="0">
    <w:p w14:paraId="09DE7AA6" w14:textId="77777777" w:rsidR="00566756" w:rsidRDefault="00566756" w:rsidP="005F1FA0">
      <w:pPr>
        <w:spacing w:after="0" w:line="240" w:lineRule="auto"/>
      </w:pPr>
      <w:r>
        <w:continuationSeparator/>
      </w:r>
    </w:p>
  </w:footnote>
  <w:footnote w:type="continuationNotice" w:id="1">
    <w:p w14:paraId="1032490A" w14:textId="77777777" w:rsidR="00566756" w:rsidRDefault="00566756">
      <w:pPr>
        <w:spacing w:after="0" w:line="240" w:lineRule="auto"/>
      </w:pPr>
    </w:p>
  </w:footnote>
  <w:footnote w:id="2">
    <w:p w14:paraId="770E30FA" w14:textId="52197CB7" w:rsidR="005853E0" w:rsidRPr="00593021" w:rsidRDefault="005853E0" w:rsidP="00593021">
      <w:pPr>
        <w:pStyle w:val="Footnote"/>
      </w:pPr>
      <w:r w:rsidRPr="00593021">
        <w:rPr>
          <w:rStyle w:val="FootnoteReference"/>
          <w:rFonts w:ascii="Calibri" w:hAnsi="Calibri"/>
          <w:sz w:val="18"/>
        </w:rPr>
        <w:footnoteRef/>
      </w:r>
      <w:r w:rsidRPr="00593021">
        <w:rPr>
          <w:vertAlign w:val="superscript"/>
        </w:rPr>
        <w:t xml:space="preserve"> </w:t>
      </w:r>
      <w:r w:rsidRPr="00593021">
        <w:t xml:space="preserve">Volitus </w:t>
      </w:r>
      <w:r w:rsidR="008C088D" w:rsidRPr="00593021">
        <w:t xml:space="preserve">esitatud käesoleva taotluse Lisas </w:t>
      </w:r>
      <w:r w:rsidR="00C32F5B" w:rsidRPr="00593021">
        <w:t>4</w:t>
      </w:r>
      <w:r w:rsidR="008C088D" w:rsidRPr="00593021">
        <w:t xml:space="preserve">. </w:t>
      </w:r>
    </w:p>
  </w:footnote>
  <w:footnote w:id="3">
    <w:p w14:paraId="5664DC31" w14:textId="52D3B784" w:rsidR="008F4E9E" w:rsidRPr="007B6EE5" w:rsidRDefault="008F4E9E" w:rsidP="00593021">
      <w:pPr>
        <w:pStyle w:val="Footnote"/>
        <w:rPr>
          <w:rStyle w:val="Hyperlink"/>
        </w:rPr>
      </w:pPr>
      <w:r w:rsidRPr="00593021">
        <w:rPr>
          <w:rStyle w:val="FootnoteReference"/>
          <w:rFonts w:ascii="Calibri" w:hAnsi="Calibri"/>
          <w:sz w:val="18"/>
        </w:rPr>
        <w:footnoteRef/>
      </w:r>
      <w:r w:rsidRPr="00593021">
        <w:rPr>
          <w:vertAlign w:val="superscript"/>
        </w:rPr>
        <w:t xml:space="preserve"> </w:t>
      </w:r>
      <w:r w:rsidRPr="00593021">
        <w:t xml:space="preserve">Eesti-Läti meretuulepargi (ELWIND) Eesti ala meretuulepargi keskkonnamõju hindamine </w:t>
      </w:r>
      <w:hyperlink r:id="rId1" w:history="1">
        <w:r w:rsidRPr="008224ED">
          <w:rPr>
            <w:rStyle w:val="Hyperlink"/>
          </w:rPr>
          <w:t>https://elwindoffshore.eu/wp-content/uploads/2024/11/2024-11-07_ELWIND_meretuulepargi_KMHP_NVT.pdf</w:t>
        </w:r>
      </w:hyperlink>
    </w:p>
  </w:footnote>
  <w:footnote w:id="4">
    <w:p w14:paraId="2BE86EFD" w14:textId="05DDA589" w:rsidR="00D04E0C" w:rsidRPr="00D04E0C" w:rsidRDefault="00D04E0C" w:rsidP="00593021">
      <w:pPr>
        <w:pStyle w:val="Footnote"/>
      </w:pPr>
      <w:r w:rsidRPr="00593021">
        <w:rPr>
          <w:rStyle w:val="FootnoteReference"/>
          <w:rFonts w:ascii="Calibri" w:hAnsi="Calibri"/>
          <w:sz w:val="18"/>
        </w:rPr>
        <w:footnoteRef/>
      </w:r>
      <w:r w:rsidRPr="00593021">
        <w:rPr>
          <w:vertAlign w:val="superscript"/>
        </w:rPr>
        <w:t xml:space="preserve"> </w:t>
      </w:r>
      <w:r w:rsidRPr="00593021">
        <w:t>Vabariigi Valitsuse seaduse § 10519 lõike 3 kohaselt kõigis õigussuhetes, milles Eesti Vabariiki on esindanud Keskkonnaministeerium või Majandus- ja Kommunikatsiooniministeerium käesoleva seaduse § 61 lõikes 1 sätestatud valdkonnas kuni 2023. aasta 30. juunini, loetakse alates 2023. aasta 1. juulist Eesti Vabariigi esindajaks Kliimaministeerium.</w:t>
      </w:r>
    </w:p>
  </w:footnote>
  <w:footnote w:id="5">
    <w:p w14:paraId="54260F5F" w14:textId="77777777" w:rsidR="004F6775" w:rsidRDefault="001663D8" w:rsidP="00593021">
      <w:pPr>
        <w:pStyle w:val="Footnote"/>
      </w:pPr>
      <w:r w:rsidRPr="00593021">
        <w:rPr>
          <w:rStyle w:val="FootnoteReference"/>
          <w:rFonts w:ascii="Calibri" w:hAnsi="Calibri"/>
          <w:sz w:val="18"/>
        </w:rPr>
        <w:footnoteRef/>
      </w:r>
      <w:r w:rsidRPr="00593021">
        <w:rPr>
          <w:vertAlign w:val="superscript"/>
        </w:rPr>
        <w:t xml:space="preserve"> </w:t>
      </w:r>
      <w:r w:rsidR="00825E94" w:rsidRPr="00593021">
        <w:t>Eesti Merealaplaneering. Mõjude hindamise aruanne.  Mai 2022.</w:t>
      </w:r>
    </w:p>
    <w:p w14:paraId="5A72E1DC" w14:textId="783EFDD7" w:rsidR="00593021" w:rsidRPr="00593021" w:rsidRDefault="00446708" w:rsidP="00593021">
      <w:pPr>
        <w:pStyle w:val="Footnote"/>
      </w:pPr>
      <w:hyperlink r:id="rId2" w:history="1">
        <w:r w:rsidRPr="00446708">
          <w:rPr>
            <w:rStyle w:val="Hyperlink"/>
          </w:rPr>
          <w:t>https://www.riigiplaneering.ee/sites/default/files/documents/2024-11/mereala-planeering-seletuskiri-2022-lisa-5.pdf</w:t>
        </w:r>
      </w:hyperlink>
    </w:p>
  </w:footnote>
  <w:footnote w:id="6">
    <w:p w14:paraId="65A10993" w14:textId="77777777" w:rsidR="00777BC3" w:rsidRPr="00777BC3" w:rsidRDefault="00D57F0E" w:rsidP="00593021">
      <w:pPr>
        <w:pStyle w:val="Footnote"/>
      </w:pPr>
      <w:r w:rsidRPr="00777BC3">
        <w:rPr>
          <w:rStyle w:val="FootnoteReference"/>
          <w:rFonts w:ascii="Calibri" w:hAnsi="Calibri"/>
          <w:sz w:val="18"/>
        </w:rPr>
        <w:footnoteRef/>
      </w:r>
      <w:r w:rsidRPr="00777BC3">
        <w:rPr>
          <w:vertAlign w:val="superscript"/>
        </w:rPr>
        <w:t xml:space="preserve"> </w:t>
      </w:r>
      <w:r w:rsidRPr="00777BC3">
        <w:t xml:space="preserve">Mereala majandusliku kasu mudel. </w:t>
      </w:r>
      <w:r w:rsidR="002E32D7" w:rsidRPr="00777BC3">
        <w:t>Eesti Merealaplaneering. Mõjude hindamise aruanne.  Mai 2022</w:t>
      </w:r>
      <w:r w:rsidR="00EF5548" w:rsidRPr="00777BC3">
        <w:t>.</w:t>
      </w:r>
    </w:p>
    <w:p w14:paraId="4204BA6E" w14:textId="4885FEF4" w:rsidR="00D57F0E" w:rsidRPr="00777BC3" w:rsidRDefault="00777BC3" w:rsidP="00593021">
      <w:pPr>
        <w:pStyle w:val="Footnote"/>
      </w:pPr>
      <w:hyperlink r:id="rId3" w:history="1">
        <w:r w:rsidRPr="00AD296F">
          <w:rPr>
            <w:rStyle w:val="Hyperlink"/>
          </w:rPr>
          <w:t>https://www.riigiplaneering.ee/sites/default/files/documents/2024-11/mereala-planeering-seletuskiri-2022-lisa-5.pdf</w:t>
        </w:r>
      </w:hyperlink>
    </w:p>
  </w:footnote>
  <w:footnote w:id="7">
    <w:p w14:paraId="38BED22C" w14:textId="57E810C4" w:rsidR="00691442" w:rsidRPr="00593021" w:rsidRDefault="00B32E6C" w:rsidP="00593021">
      <w:pPr>
        <w:pStyle w:val="Footnote"/>
      </w:pPr>
      <w:r w:rsidRPr="00593021">
        <w:rPr>
          <w:rStyle w:val="FootnoteReference"/>
          <w:rFonts w:ascii="Calibri" w:hAnsi="Calibri"/>
          <w:sz w:val="18"/>
        </w:rPr>
        <w:footnoteRef/>
      </w:r>
      <w:r w:rsidRPr="00593021">
        <w:rPr>
          <w:vertAlign w:val="superscript"/>
        </w:rPr>
        <w:t xml:space="preserve"> </w:t>
      </w:r>
      <w:r w:rsidR="00691442" w:rsidRPr="00593021">
        <w:t xml:space="preserve">Maagaasiseaduse ja teiste seaduste muutmise seadus. </w:t>
      </w:r>
      <w:r w:rsidR="0027164D" w:rsidRPr="00593021">
        <w:t>§ 5.  Keskkonnatasude seaduse muutmine</w:t>
      </w:r>
      <w:r w:rsidR="00741104" w:rsidRPr="00593021">
        <w:t xml:space="preserve">. </w:t>
      </w:r>
      <w:r w:rsidR="00691442" w:rsidRPr="00593021">
        <w:t xml:space="preserve">Vastu võetud 19.07.2022. </w:t>
      </w:r>
      <w:hyperlink r:id="rId4" w:history="1">
        <w:r w:rsidR="00691442" w:rsidRPr="00FF0B3E">
          <w:rPr>
            <w:rStyle w:val="Hyperlink"/>
          </w:rPr>
          <w:t>https://www.riigiteataja.ee/akt/109082022001</w:t>
        </w:r>
      </w:hyperlink>
    </w:p>
  </w:footnote>
  <w:footnote w:id="8">
    <w:p w14:paraId="3EB9F406" w14:textId="24A9DD8C" w:rsidR="006C19AC" w:rsidRPr="00593021" w:rsidRDefault="006C19AC" w:rsidP="00593021">
      <w:pPr>
        <w:pStyle w:val="Footnote"/>
      </w:pPr>
      <w:r w:rsidRPr="00593021">
        <w:rPr>
          <w:rStyle w:val="FootnoteReference"/>
          <w:rFonts w:ascii="Calibri" w:hAnsi="Calibri"/>
          <w:sz w:val="18"/>
        </w:rPr>
        <w:footnoteRef/>
      </w:r>
      <w:r w:rsidRPr="00593021">
        <w:rPr>
          <w:vertAlign w:val="superscript"/>
        </w:rPr>
        <w:t xml:space="preserve"> </w:t>
      </w:r>
      <w:r w:rsidRPr="00593021">
        <w:t>Vabariigi Valitsuse seaduse § 105</w:t>
      </w:r>
      <w:r w:rsidRPr="00E2499C">
        <w:rPr>
          <w:vertAlign w:val="superscript"/>
        </w:rPr>
        <w:t>19</w:t>
      </w:r>
      <w:r w:rsidRPr="00593021">
        <w:t xml:space="preserve"> lõike 3 kohaselt kõigis õigussuhetes, milles Eesti Vabariiki on esindanud Keskkonnaministeerium või Majandus- ja Kommunikatsiooniministeerium käesoleva seaduse § 61 lõikes 1 sätestatud valdkonnas kuni 2023. aasta 30. juunini, loetakse alates 2023. aasta 1. juulist Eesti Vabariigi esindajaks Kliimaministeerium.</w:t>
      </w:r>
    </w:p>
  </w:footnote>
  <w:footnote w:id="9">
    <w:p w14:paraId="6CC637C4" w14:textId="7F6A8B3B" w:rsidR="00593021" w:rsidRPr="00593021" w:rsidRDefault="003629AC" w:rsidP="00593021">
      <w:pPr>
        <w:pStyle w:val="Footnote"/>
      </w:pPr>
      <w:r w:rsidRPr="00593021">
        <w:rPr>
          <w:rStyle w:val="FootnoteReference"/>
          <w:rFonts w:ascii="Calibri" w:hAnsi="Calibri"/>
          <w:sz w:val="18"/>
        </w:rPr>
        <w:footnoteRef/>
      </w:r>
      <w:r w:rsidRPr="00593021">
        <w:rPr>
          <w:vertAlign w:val="superscript"/>
        </w:rPr>
        <w:t xml:space="preserve"> </w:t>
      </w:r>
      <w:r w:rsidR="00E21E1F" w:rsidRPr="00593021">
        <w:t>Atmosfääriõhu kaitse seadus (lühend - AÕKS). Vastu võetud 15.06.2016. Redaktsioon: 04.11.2022.</w:t>
      </w:r>
      <w:r w:rsidR="00ED07EF" w:rsidRPr="00593021">
        <w:t xml:space="preserve"> </w:t>
      </w:r>
      <w:hyperlink r:id="rId5" w:history="1">
        <w:r w:rsidR="00ED07EF" w:rsidRPr="00FF0B3E">
          <w:rPr>
            <w:rStyle w:val="Hyperlink"/>
          </w:rPr>
          <w:t>https://www.riigiteataja.ee/akt/125102022007?leiaKehtiv</w:t>
        </w:r>
      </w:hyperlink>
    </w:p>
  </w:footnote>
  <w:footnote w:id="10">
    <w:p w14:paraId="56870DA1" w14:textId="4F9B5880" w:rsidR="00D451A6" w:rsidRPr="00BB1475" w:rsidRDefault="00D451A6" w:rsidP="00BB1475">
      <w:pPr>
        <w:pStyle w:val="Footnote"/>
      </w:pPr>
      <w:r>
        <w:rPr>
          <w:rStyle w:val="FootnoteReference"/>
        </w:rPr>
        <w:footnoteRef/>
      </w:r>
      <w:r>
        <w:t xml:space="preserve"> </w:t>
      </w:r>
      <w:r w:rsidR="00BB1475" w:rsidRPr="005061D7">
        <w:t xml:space="preserve">Euroopa Komisjoni määrus (EL) 2016/631, 14. aprill 2016, millega kehtestatakse võrgueeskiri elektritootmisüksuste võrku ühendamise nõuete kohta. </w:t>
      </w:r>
      <w:hyperlink r:id="rId6" w:history="1">
        <w:r w:rsidR="00BB1475" w:rsidRPr="00FF0B3E">
          <w:rPr>
            <w:rStyle w:val="Hyperlink"/>
          </w:rPr>
          <w:t>https://eur-lex.europa.eu/legal-content/EN/TXT/?uri=CELEX%3A32016R0631</w:t>
        </w:r>
      </w:hyperlink>
    </w:p>
  </w:footnote>
  <w:footnote w:id="11">
    <w:p w14:paraId="098AC7AA" w14:textId="77777777" w:rsidR="00F0444F" w:rsidRPr="00336F4C" w:rsidRDefault="00F0444F" w:rsidP="00336F4C">
      <w:pPr>
        <w:pStyle w:val="Footnote"/>
      </w:pPr>
      <w:r w:rsidRPr="00336F4C">
        <w:rPr>
          <w:rStyle w:val="FootnoteReference"/>
          <w:rFonts w:ascii="Calibri" w:hAnsi="Calibri"/>
          <w:sz w:val="18"/>
        </w:rPr>
        <w:footnoteRef/>
      </w:r>
      <w:r w:rsidRPr="00336F4C">
        <w:rPr>
          <w:vertAlign w:val="superscript"/>
        </w:rPr>
        <w:t xml:space="preserve"> </w:t>
      </w:r>
      <w:r w:rsidRPr="00336F4C">
        <w:t xml:space="preserve">FRT – </w:t>
      </w:r>
      <w:proofErr w:type="spellStart"/>
      <w:r w:rsidRPr="00336F4C">
        <w:t>Fault</w:t>
      </w:r>
      <w:proofErr w:type="spellEnd"/>
      <w:r w:rsidRPr="00336F4C">
        <w:t xml:space="preserve"> </w:t>
      </w:r>
      <w:proofErr w:type="spellStart"/>
      <w:r w:rsidRPr="00336F4C">
        <w:t>ride</w:t>
      </w:r>
      <w:proofErr w:type="spellEnd"/>
      <w:r w:rsidRPr="00336F4C">
        <w:t xml:space="preserve"> </w:t>
      </w:r>
      <w:proofErr w:type="spellStart"/>
      <w:r w:rsidRPr="00336F4C">
        <w:t>through</w:t>
      </w:r>
      <w:proofErr w:type="spellEnd"/>
      <w:r w:rsidRPr="00336F4C">
        <w:t xml:space="preserve">. Tootmisseadme pingelohu läbimise võime tüüptest. </w:t>
      </w:r>
    </w:p>
  </w:footnote>
  <w:footnote w:id="12">
    <w:p w14:paraId="2C1A8426" w14:textId="77777777" w:rsidR="00F0444F" w:rsidRDefault="00F0444F" w:rsidP="00336F4C">
      <w:pPr>
        <w:pStyle w:val="Footnote"/>
      </w:pPr>
      <w:r w:rsidRPr="00336F4C">
        <w:rPr>
          <w:rStyle w:val="FootnoteReference"/>
          <w:rFonts w:ascii="Calibri" w:hAnsi="Calibri"/>
          <w:sz w:val="18"/>
        </w:rPr>
        <w:footnoteRef/>
      </w:r>
      <w:r w:rsidRPr="00336F4C">
        <w:t xml:space="preserve"> Põhivõrguga liitumine. Elering. </w:t>
      </w:r>
      <w:hyperlink r:id="rId7" w:history="1">
        <w:r w:rsidRPr="00336F4C">
          <w:rPr>
            <w:rStyle w:val="Hyperlink"/>
            <w:color w:val="595959" w:themeColor="text1" w:themeTint="A6"/>
            <w:u w:val="none"/>
          </w:rPr>
          <w:t>https://elering.ee/pohivorguga-liitumine</w:t>
        </w:r>
      </w:hyperlink>
    </w:p>
  </w:footnote>
  <w:footnote w:id="13">
    <w:p w14:paraId="492F6564" w14:textId="14CF2954" w:rsidR="00583D8E" w:rsidRPr="005061D7" w:rsidRDefault="00F22947" w:rsidP="005061D7">
      <w:pPr>
        <w:pStyle w:val="Footnote"/>
      </w:pPr>
      <w:r w:rsidRPr="005061D7">
        <w:rPr>
          <w:rStyle w:val="FootnoteReference"/>
          <w:rFonts w:ascii="Calibri" w:hAnsi="Calibri"/>
          <w:sz w:val="18"/>
        </w:rPr>
        <w:footnoteRef/>
      </w:r>
      <w:r w:rsidRPr="005061D7">
        <w:rPr>
          <w:vertAlign w:val="superscript"/>
        </w:rPr>
        <w:t xml:space="preserve"> </w:t>
      </w:r>
      <w:r w:rsidRPr="005061D7">
        <w:t>Eesti Merealaplaneering.</w:t>
      </w:r>
      <w:r w:rsidR="0062450A">
        <w:t xml:space="preserve"> </w:t>
      </w:r>
      <w:hyperlink r:id="rId8" w:history="1">
        <w:r w:rsidR="0062450A" w:rsidRPr="0062450A">
          <w:rPr>
            <w:rStyle w:val="Hyperlink"/>
          </w:rPr>
          <w:t>https://www.riigiplaneering.ee/mereala-planeeringud/uleriigiline-mereala-planeering</w:t>
        </w:r>
      </w:hyperlink>
    </w:p>
  </w:footnote>
  <w:footnote w:id="14">
    <w:p w14:paraId="30FF2AB4" w14:textId="77777777" w:rsidR="005C532A" w:rsidRPr="005061D7" w:rsidRDefault="005C532A" w:rsidP="005061D7">
      <w:pPr>
        <w:pStyle w:val="Footnote"/>
      </w:pPr>
      <w:r w:rsidRPr="005061D7">
        <w:rPr>
          <w:rStyle w:val="FootnoteReference"/>
          <w:rFonts w:ascii="Calibri" w:hAnsi="Calibri"/>
          <w:sz w:val="18"/>
        </w:rPr>
        <w:footnoteRef/>
      </w:r>
      <w:r w:rsidRPr="005061D7">
        <w:rPr>
          <w:vertAlign w:val="superscript"/>
        </w:rPr>
        <w:t xml:space="preserve"> </w:t>
      </w:r>
      <w:proofErr w:type="spellStart"/>
      <w:r w:rsidRPr="005061D7">
        <w:t>Feasibility</w:t>
      </w:r>
      <w:proofErr w:type="spellEnd"/>
      <w:r w:rsidRPr="005061D7">
        <w:t xml:space="preserve"> </w:t>
      </w:r>
      <w:proofErr w:type="spellStart"/>
      <w:r w:rsidRPr="005061D7">
        <w:t>study</w:t>
      </w:r>
      <w:proofErr w:type="spellEnd"/>
      <w:r w:rsidRPr="005061D7">
        <w:t xml:space="preserve"> </w:t>
      </w:r>
      <w:proofErr w:type="spellStart"/>
      <w:r w:rsidRPr="005061D7">
        <w:t>offshore</w:t>
      </w:r>
      <w:proofErr w:type="spellEnd"/>
      <w:r w:rsidRPr="005061D7">
        <w:t xml:space="preserve"> </w:t>
      </w:r>
      <w:proofErr w:type="spellStart"/>
      <w:r w:rsidRPr="005061D7">
        <w:t>wind</w:t>
      </w:r>
      <w:proofErr w:type="spellEnd"/>
      <w:r w:rsidRPr="005061D7">
        <w:t xml:space="preserve"> </w:t>
      </w:r>
      <w:proofErr w:type="spellStart"/>
      <w:r w:rsidRPr="005061D7">
        <w:t>energy</w:t>
      </w:r>
      <w:proofErr w:type="spellEnd"/>
      <w:r w:rsidRPr="005061D7">
        <w:t xml:space="preserve">. ELWIND. Hendrikson &amp; Ko ja </w:t>
      </w:r>
      <w:proofErr w:type="spellStart"/>
      <w:r w:rsidRPr="005061D7">
        <w:t>Pondera</w:t>
      </w:r>
      <w:proofErr w:type="spellEnd"/>
      <w:r w:rsidRPr="005061D7">
        <w:t xml:space="preserve"> Consulting. Töö nr 721104, Detsember 2021.</w:t>
      </w:r>
    </w:p>
  </w:footnote>
  <w:footnote w:id="15">
    <w:p w14:paraId="2B92F1A6" w14:textId="77777777" w:rsidR="005C532A" w:rsidRPr="005061D7" w:rsidRDefault="005C532A" w:rsidP="005061D7">
      <w:pPr>
        <w:pStyle w:val="Footnote"/>
      </w:pPr>
      <w:r w:rsidRPr="005061D7">
        <w:rPr>
          <w:rStyle w:val="FootnoteReference"/>
          <w:rFonts w:ascii="Calibri" w:hAnsi="Calibri"/>
          <w:sz w:val="18"/>
        </w:rPr>
        <w:footnoteRef/>
      </w:r>
      <w:r w:rsidRPr="005061D7">
        <w:rPr>
          <w:vertAlign w:val="superscript"/>
        </w:rPr>
        <w:t xml:space="preserve"> </w:t>
      </w:r>
      <w:r w:rsidRPr="005061D7">
        <w:t xml:space="preserve">ELWIND </w:t>
      </w:r>
      <w:proofErr w:type="spellStart"/>
      <w:r w:rsidRPr="005061D7">
        <w:t>Feasibility</w:t>
      </w:r>
      <w:proofErr w:type="spellEnd"/>
      <w:r w:rsidRPr="005061D7">
        <w:t xml:space="preserve"> </w:t>
      </w:r>
      <w:proofErr w:type="spellStart"/>
      <w:r w:rsidRPr="005061D7">
        <w:t>Study</w:t>
      </w:r>
      <w:proofErr w:type="spellEnd"/>
      <w:r w:rsidRPr="005061D7">
        <w:t xml:space="preserve"> </w:t>
      </w:r>
      <w:proofErr w:type="spellStart"/>
      <w:r w:rsidRPr="005061D7">
        <w:t>Validation</w:t>
      </w:r>
      <w:proofErr w:type="spellEnd"/>
      <w:r w:rsidRPr="005061D7">
        <w:t xml:space="preserve"> </w:t>
      </w:r>
      <w:proofErr w:type="spellStart"/>
      <w:r w:rsidRPr="005061D7">
        <w:t>Report</w:t>
      </w:r>
      <w:proofErr w:type="spellEnd"/>
      <w:r w:rsidRPr="005061D7">
        <w:t>. BLIX Consultancy. Jaanuar 2022</w:t>
      </w:r>
    </w:p>
  </w:footnote>
  <w:footnote w:id="16">
    <w:p w14:paraId="5D0C3B55" w14:textId="2B027EC3" w:rsidR="00D61DE6" w:rsidRPr="005061D7" w:rsidRDefault="00D61DE6" w:rsidP="005061D7">
      <w:pPr>
        <w:pStyle w:val="Footnote"/>
      </w:pPr>
      <w:r w:rsidRPr="005061D7">
        <w:rPr>
          <w:rStyle w:val="FootnoteReference"/>
          <w:rFonts w:ascii="Calibri" w:hAnsi="Calibri"/>
          <w:sz w:val="18"/>
        </w:rPr>
        <w:footnoteRef/>
      </w:r>
      <w:r w:rsidRPr="005061D7">
        <w:rPr>
          <w:vertAlign w:val="superscript"/>
        </w:rPr>
        <w:t xml:space="preserve"> </w:t>
      </w:r>
      <w:r w:rsidRPr="005061D7">
        <w:t xml:space="preserve">Offshore Wind Technology </w:t>
      </w:r>
      <w:proofErr w:type="spellStart"/>
      <w:r w:rsidRPr="005061D7">
        <w:t>Catalogue</w:t>
      </w:r>
      <w:proofErr w:type="spellEnd"/>
      <w:r w:rsidRPr="005061D7">
        <w:t xml:space="preserve">. </w:t>
      </w:r>
      <w:proofErr w:type="spellStart"/>
      <w:r w:rsidRPr="005061D7">
        <w:t>Blix</w:t>
      </w:r>
      <w:proofErr w:type="spellEnd"/>
      <w:r w:rsidRPr="005061D7">
        <w:t xml:space="preserve"> </w:t>
      </w:r>
      <w:proofErr w:type="spellStart"/>
      <w:r w:rsidRPr="005061D7">
        <w:t>Conultancy</w:t>
      </w:r>
      <w:proofErr w:type="spellEnd"/>
      <w:r w:rsidR="00C84DC2" w:rsidRPr="005061D7">
        <w:t xml:space="preserve">. </w:t>
      </w:r>
      <w:proofErr w:type="spellStart"/>
      <w:r w:rsidR="00C84DC2" w:rsidRPr="005061D7">
        <w:t>December</w:t>
      </w:r>
      <w:proofErr w:type="spellEnd"/>
      <w:r w:rsidR="00C84DC2" w:rsidRPr="005061D7">
        <w:t xml:space="preserve"> 2021</w:t>
      </w:r>
    </w:p>
  </w:footnote>
  <w:footnote w:id="17">
    <w:p w14:paraId="2068D1E6" w14:textId="107D892B" w:rsidR="00FC4A4E" w:rsidRPr="00614204" w:rsidRDefault="00FC4A4E" w:rsidP="005061D7">
      <w:pPr>
        <w:pStyle w:val="Footnote"/>
      </w:pPr>
      <w:r w:rsidRPr="005061D7">
        <w:rPr>
          <w:rStyle w:val="FootnoteReference"/>
          <w:rFonts w:ascii="Calibri" w:hAnsi="Calibri"/>
          <w:sz w:val="18"/>
        </w:rPr>
        <w:footnoteRef/>
      </w:r>
      <w:r w:rsidRPr="005061D7">
        <w:rPr>
          <w:vertAlign w:val="superscript"/>
        </w:rPr>
        <w:t xml:space="preserve"> </w:t>
      </w:r>
      <w:r w:rsidR="00612053" w:rsidRPr="005061D7">
        <w:t xml:space="preserve">Cost </w:t>
      </w:r>
      <w:proofErr w:type="spellStart"/>
      <w:r w:rsidR="00612053" w:rsidRPr="005061D7">
        <w:t>Benefit</w:t>
      </w:r>
      <w:proofErr w:type="spellEnd"/>
      <w:r w:rsidR="00612053" w:rsidRPr="005061D7">
        <w:t xml:space="preserve"> </w:t>
      </w:r>
      <w:proofErr w:type="spellStart"/>
      <w:r w:rsidR="00612053" w:rsidRPr="005061D7">
        <w:t>Analysis</w:t>
      </w:r>
      <w:proofErr w:type="spellEnd"/>
      <w:r w:rsidR="001F4F56" w:rsidRPr="005061D7">
        <w:t xml:space="preserve"> for </w:t>
      </w:r>
      <w:proofErr w:type="spellStart"/>
      <w:r w:rsidR="001F4F56" w:rsidRPr="005061D7">
        <w:t>Cross-Border</w:t>
      </w:r>
      <w:proofErr w:type="spellEnd"/>
      <w:r w:rsidR="00861E05" w:rsidRPr="005061D7">
        <w:t xml:space="preserve"> Renewable Energy </w:t>
      </w:r>
      <w:proofErr w:type="spellStart"/>
      <w:r w:rsidR="00861E05" w:rsidRPr="005061D7">
        <w:t>Projects</w:t>
      </w:r>
      <w:proofErr w:type="spellEnd"/>
      <w:r w:rsidR="00861E05" w:rsidRPr="005061D7">
        <w:t>. ELWIND Project</w:t>
      </w:r>
      <w:r w:rsidR="00612053" w:rsidRPr="005061D7">
        <w:t xml:space="preserve">. </w:t>
      </w:r>
      <w:proofErr w:type="spellStart"/>
      <w:r w:rsidR="00AC69EE" w:rsidRPr="005061D7">
        <w:t>Fraunhofer-Institute</w:t>
      </w:r>
      <w:proofErr w:type="spellEnd"/>
      <w:r w:rsidR="00AC69EE" w:rsidRPr="005061D7">
        <w:t xml:space="preserve"> for Systems and </w:t>
      </w:r>
      <w:proofErr w:type="spellStart"/>
      <w:r w:rsidR="00AC69EE" w:rsidRPr="005061D7">
        <w:t>Innovation</w:t>
      </w:r>
      <w:proofErr w:type="spellEnd"/>
      <w:r w:rsidR="00AC69EE" w:rsidRPr="005061D7">
        <w:t xml:space="preserve"> Research ISI and </w:t>
      </w:r>
      <w:proofErr w:type="spellStart"/>
      <w:r w:rsidR="00897067" w:rsidRPr="005061D7">
        <w:t>Consentec</w:t>
      </w:r>
      <w:proofErr w:type="spellEnd"/>
      <w:r w:rsidR="00897067" w:rsidRPr="005061D7">
        <w:t xml:space="preserve"> GmbH. </w:t>
      </w:r>
      <w:proofErr w:type="spellStart"/>
      <w:r w:rsidR="001F4F56" w:rsidRPr="005061D7">
        <w:t>April</w:t>
      </w:r>
      <w:proofErr w:type="spellEnd"/>
      <w:r w:rsidR="001F4F56" w:rsidRPr="005061D7">
        <w:t xml:space="preserve"> 2022</w:t>
      </w:r>
    </w:p>
  </w:footnote>
  <w:footnote w:id="18">
    <w:p w14:paraId="08C20954" w14:textId="5C4C3AF1" w:rsidR="006E21E0" w:rsidRPr="006E21E0" w:rsidRDefault="006E21E0" w:rsidP="006E21E0">
      <w:pPr>
        <w:pStyle w:val="Footnote"/>
      </w:pPr>
      <w:r>
        <w:rPr>
          <w:rStyle w:val="FootnoteReference"/>
        </w:rPr>
        <w:footnoteRef/>
      </w:r>
      <w:r>
        <w:t xml:space="preserve"> </w:t>
      </w:r>
      <w:r w:rsidRPr="006E21E0">
        <w:t>Ehitise kaitsevööndi ulatus, kaitsevööndis tegutsemise kord ja kaitsevööndi tähistusele esitatavad nõuded</w:t>
      </w:r>
      <w:r w:rsidR="00763A89">
        <w:t xml:space="preserve">. </w:t>
      </w:r>
      <w:r w:rsidR="00763A89" w:rsidRPr="00593021">
        <w:t xml:space="preserve">§ </w:t>
      </w:r>
      <w:r w:rsidR="00763A89">
        <w:t>10</w:t>
      </w:r>
      <w:r w:rsidR="00763A89" w:rsidRPr="00593021">
        <w:t xml:space="preserve"> lõi</w:t>
      </w:r>
      <w:r w:rsidR="00763A89">
        <w:t>ge 4</w:t>
      </w:r>
      <w:r w:rsidR="00886A8A">
        <w:t xml:space="preserve">. </w:t>
      </w:r>
      <w:r w:rsidR="00886A8A" w:rsidRPr="00593021">
        <w:t xml:space="preserve">Vastu võetud </w:t>
      </w:r>
      <w:r w:rsidR="00763A89">
        <w:t>2</w:t>
      </w:r>
      <w:r w:rsidR="00886A8A" w:rsidRPr="00593021">
        <w:t>5.06.201</w:t>
      </w:r>
      <w:r w:rsidR="00763A89">
        <w:t>5</w:t>
      </w:r>
      <w:r w:rsidR="00886A8A" w:rsidRPr="00593021">
        <w:t>. Redaktsioon: 0</w:t>
      </w:r>
      <w:r w:rsidR="00763A89">
        <w:t>3</w:t>
      </w:r>
      <w:r w:rsidR="00886A8A" w:rsidRPr="00593021">
        <w:t>.</w:t>
      </w:r>
      <w:r w:rsidR="00763A89">
        <w:t>02</w:t>
      </w:r>
      <w:r w:rsidR="00886A8A" w:rsidRPr="00593021">
        <w:t>.2022</w:t>
      </w:r>
      <w:r w:rsidR="00763A89">
        <w:t xml:space="preserve">. </w:t>
      </w:r>
    </w:p>
  </w:footnote>
  <w:footnote w:id="19">
    <w:p w14:paraId="1F2E3C8C" w14:textId="5DA72BBB" w:rsidR="00806063" w:rsidRPr="00806063" w:rsidRDefault="00806063" w:rsidP="00806063">
      <w:pPr>
        <w:pStyle w:val="Footnote"/>
      </w:pPr>
      <w:r w:rsidRPr="00806063">
        <w:rPr>
          <w:rStyle w:val="FootnoteReference"/>
          <w:rFonts w:ascii="Calibri" w:hAnsi="Calibri"/>
          <w:sz w:val="18"/>
        </w:rPr>
        <w:footnoteRef/>
      </w:r>
      <w:r w:rsidRPr="00806063">
        <w:t xml:space="preserve"> Ehitusseadustik § 1131 lõige 4 </w:t>
      </w:r>
      <w:r>
        <w:t xml:space="preserve">Redaktsioon: </w:t>
      </w:r>
      <w:r w:rsidRPr="00806063">
        <w:t>07.05.2022</w:t>
      </w:r>
      <w:r>
        <w:t>.</w:t>
      </w:r>
    </w:p>
  </w:footnote>
  <w:footnote w:id="20">
    <w:p w14:paraId="75F45A47" w14:textId="77777777" w:rsidR="00F75539" w:rsidRDefault="00752A88" w:rsidP="005061D7">
      <w:pPr>
        <w:pStyle w:val="Footnote"/>
      </w:pPr>
      <w:r w:rsidRPr="005061D7">
        <w:rPr>
          <w:rStyle w:val="FootnoteReference"/>
          <w:rFonts w:ascii="Calibri" w:hAnsi="Calibri"/>
          <w:sz w:val="18"/>
        </w:rPr>
        <w:footnoteRef/>
      </w:r>
      <w:r w:rsidRPr="005061D7">
        <w:rPr>
          <w:vertAlign w:val="superscript"/>
        </w:rPr>
        <w:t xml:space="preserve"> </w:t>
      </w:r>
      <w:r w:rsidR="00E17F18" w:rsidRPr="005061D7">
        <w:t>Eesti Merealaplaneering. Mõjude hindamise aruanne.  Mai 2022</w:t>
      </w:r>
      <w:r w:rsidR="000211EB" w:rsidRPr="005061D7">
        <w:t xml:space="preserve">. </w:t>
      </w:r>
    </w:p>
    <w:p w14:paraId="03D6CF53" w14:textId="342FD362" w:rsidR="000211EB" w:rsidRPr="00F75539" w:rsidRDefault="00F75539" w:rsidP="005061D7">
      <w:pPr>
        <w:pStyle w:val="Footnote"/>
        <w:rPr>
          <w:color w:val="0000FF" w:themeColor="hyperlink"/>
          <w:u w:val="single"/>
        </w:rPr>
      </w:pPr>
      <w:hyperlink r:id="rId9" w:history="1">
        <w:r w:rsidRPr="004B529D">
          <w:rPr>
            <w:rStyle w:val="Hyperlink"/>
          </w:rPr>
          <w:t>https://www.riigiplaneering.ee/sites/default/files/documents/2024-11/mereala-planeering-seletuskiri-2022-lisa-5.pdf</w:t>
        </w:r>
      </w:hyperlink>
    </w:p>
  </w:footnote>
  <w:footnote w:id="21">
    <w:p w14:paraId="45496A18" w14:textId="77777777" w:rsidR="00D57BC6" w:rsidRPr="005061D7" w:rsidRDefault="00D57BC6" w:rsidP="005061D7">
      <w:pPr>
        <w:pStyle w:val="Footnote"/>
      </w:pPr>
      <w:r w:rsidRPr="005061D7">
        <w:rPr>
          <w:rStyle w:val="FootnoteReference"/>
          <w:rFonts w:ascii="Calibri" w:hAnsi="Calibri"/>
          <w:sz w:val="18"/>
        </w:rPr>
        <w:footnoteRef/>
      </w:r>
      <w:r w:rsidRPr="005061D7">
        <w:rPr>
          <w:vertAlign w:val="superscript"/>
        </w:rPr>
        <w:t xml:space="preserve"> </w:t>
      </w:r>
      <w:proofErr w:type="spellStart"/>
      <w:r w:rsidRPr="005061D7">
        <w:t>Feasibility</w:t>
      </w:r>
      <w:proofErr w:type="spellEnd"/>
      <w:r w:rsidRPr="005061D7">
        <w:t xml:space="preserve"> </w:t>
      </w:r>
      <w:proofErr w:type="spellStart"/>
      <w:r w:rsidRPr="005061D7">
        <w:t>study</w:t>
      </w:r>
      <w:proofErr w:type="spellEnd"/>
      <w:r w:rsidRPr="005061D7">
        <w:t xml:space="preserve"> </w:t>
      </w:r>
      <w:proofErr w:type="spellStart"/>
      <w:r w:rsidRPr="005061D7">
        <w:t>offshore</w:t>
      </w:r>
      <w:proofErr w:type="spellEnd"/>
      <w:r w:rsidRPr="005061D7">
        <w:t xml:space="preserve"> </w:t>
      </w:r>
      <w:proofErr w:type="spellStart"/>
      <w:r w:rsidRPr="005061D7">
        <w:t>wind</w:t>
      </w:r>
      <w:proofErr w:type="spellEnd"/>
      <w:r w:rsidRPr="005061D7">
        <w:t xml:space="preserve"> </w:t>
      </w:r>
      <w:proofErr w:type="spellStart"/>
      <w:r w:rsidRPr="005061D7">
        <w:t>energy</w:t>
      </w:r>
      <w:proofErr w:type="spellEnd"/>
      <w:r w:rsidRPr="005061D7">
        <w:t xml:space="preserve">. ELWIND. Hendrikson &amp; Ko ja </w:t>
      </w:r>
      <w:proofErr w:type="spellStart"/>
      <w:r w:rsidRPr="005061D7">
        <w:t>Pondera</w:t>
      </w:r>
      <w:proofErr w:type="spellEnd"/>
      <w:r w:rsidRPr="005061D7">
        <w:t xml:space="preserve"> Consulting. Töö nr 721104, Detsember 2021.</w:t>
      </w:r>
    </w:p>
  </w:footnote>
  <w:footnote w:id="22">
    <w:p w14:paraId="2B50E049" w14:textId="39E2C6B6" w:rsidR="003D3589" w:rsidRPr="008763AB" w:rsidRDefault="003D3589" w:rsidP="005061D7">
      <w:pPr>
        <w:pStyle w:val="Footnote"/>
        <w:rPr>
          <w:color w:val="7F7F7F" w:themeColor="text1" w:themeTint="80"/>
          <w:sz w:val="16"/>
        </w:rPr>
      </w:pPr>
      <w:r w:rsidRPr="005061D7">
        <w:rPr>
          <w:rStyle w:val="FootnoteReference"/>
          <w:rFonts w:ascii="Calibri" w:hAnsi="Calibri"/>
          <w:sz w:val="18"/>
        </w:rPr>
        <w:footnoteRef/>
      </w:r>
      <w:r w:rsidRPr="005061D7">
        <w:t xml:space="preserve"> </w:t>
      </w:r>
      <w:proofErr w:type="spellStart"/>
      <w:r w:rsidR="0052114C" w:rsidRPr="005061D7">
        <w:t>Placke</w:t>
      </w:r>
      <w:proofErr w:type="spellEnd"/>
      <w:r w:rsidR="0052114C" w:rsidRPr="005061D7">
        <w:t xml:space="preserve"> jt, (2018) </w:t>
      </w:r>
      <w:proofErr w:type="spellStart"/>
      <w:r w:rsidR="0052114C" w:rsidRPr="005061D7">
        <w:t>Long</w:t>
      </w:r>
      <w:proofErr w:type="spellEnd"/>
      <w:r w:rsidR="0052114C" w:rsidRPr="005061D7">
        <w:t xml:space="preserve">-Term </w:t>
      </w:r>
      <w:proofErr w:type="spellStart"/>
      <w:r w:rsidR="0052114C" w:rsidRPr="005061D7">
        <w:t>Mean</w:t>
      </w:r>
      <w:proofErr w:type="spellEnd"/>
      <w:r w:rsidR="0052114C" w:rsidRPr="005061D7">
        <w:t xml:space="preserve"> </w:t>
      </w:r>
      <w:proofErr w:type="spellStart"/>
      <w:r w:rsidR="0052114C" w:rsidRPr="005061D7">
        <w:t>Circulation</w:t>
      </w:r>
      <w:proofErr w:type="spellEnd"/>
      <w:r w:rsidR="0052114C" w:rsidRPr="005061D7">
        <w:t xml:space="preserve"> of </w:t>
      </w:r>
      <w:proofErr w:type="spellStart"/>
      <w:r w:rsidR="0052114C" w:rsidRPr="005061D7">
        <w:t>the</w:t>
      </w:r>
      <w:proofErr w:type="spellEnd"/>
      <w:r w:rsidR="0052114C" w:rsidRPr="005061D7">
        <w:t xml:space="preserve"> Baltic Sea as </w:t>
      </w:r>
      <w:proofErr w:type="spellStart"/>
      <w:r w:rsidR="0052114C" w:rsidRPr="005061D7">
        <w:t>Represented</w:t>
      </w:r>
      <w:proofErr w:type="spellEnd"/>
      <w:r w:rsidR="0052114C" w:rsidRPr="005061D7">
        <w:t xml:space="preserve"> by </w:t>
      </w:r>
      <w:proofErr w:type="spellStart"/>
      <w:r w:rsidR="0052114C" w:rsidRPr="005061D7">
        <w:t>Various</w:t>
      </w:r>
      <w:proofErr w:type="spellEnd"/>
      <w:r w:rsidR="0052114C" w:rsidRPr="005061D7">
        <w:t xml:space="preserve"> Ocean </w:t>
      </w:r>
      <w:proofErr w:type="spellStart"/>
      <w:r w:rsidR="0052114C" w:rsidRPr="005061D7">
        <w:t>Circulation</w:t>
      </w:r>
      <w:proofErr w:type="spellEnd"/>
      <w:r w:rsidR="0052114C" w:rsidRPr="005061D7">
        <w:t xml:space="preserve"> Models</w:t>
      </w:r>
    </w:p>
  </w:footnote>
  <w:footnote w:id="23">
    <w:p w14:paraId="1047C466" w14:textId="1B94643E" w:rsidR="008245C3" w:rsidRPr="005061D7" w:rsidRDefault="008245C3" w:rsidP="005061D7">
      <w:pPr>
        <w:pStyle w:val="Footnote"/>
      </w:pPr>
      <w:r w:rsidRPr="005061D7">
        <w:rPr>
          <w:rStyle w:val="FootnoteReference"/>
          <w:rFonts w:ascii="Calibri" w:hAnsi="Calibri"/>
          <w:sz w:val="18"/>
        </w:rPr>
        <w:footnoteRef/>
      </w:r>
      <w:r w:rsidRPr="005061D7">
        <w:rPr>
          <w:vertAlign w:val="superscript"/>
        </w:rPr>
        <w:t xml:space="preserve"> </w:t>
      </w:r>
      <w:hyperlink r:id="rId10" w:history="1">
        <w:r w:rsidR="00901D89" w:rsidRPr="00F015DC">
          <w:rPr>
            <w:rStyle w:val="Hyperlink"/>
          </w:rPr>
          <w:t>https://www.riigiteataja.ee/akt/108072025058?leiaKehtiv</w:t>
        </w:r>
      </w:hyperlink>
      <w:r w:rsidR="00901D89">
        <w:t xml:space="preserve"> </w:t>
      </w:r>
      <w:r w:rsidR="00903DFB">
        <w:t>(</w:t>
      </w:r>
      <w:r w:rsidRPr="005061D7">
        <w:t>vastu võetud 22.02.2005 (redaktsioon 01.</w:t>
      </w:r>
      <w:r w:rsidR="00903DFB">
        <w:t>09</w:t>
      </w:r>
      <w:r w:rsidRPr="005061D7">
        <w:t>.202</w:t>
      </w:r>
      <w:r w:rsidR="00903DFB">
        <w:t>5</w:t>
      </w:r>
      <w:r w:rsidRPr="005061D7">
        <w:t>))</w:t>
      </w:r>
    </w:p>
  </w:footnote>
  <w:footnote w:id="24">
    <w:p w14:paraId="2F7E4291" w14:textId="3F88CA31" w:rsidR="007A22A8" w:rsidRPr="005061D7" w:rsidRDefault="007A22A8" w:rsidP="005061D7">
      <w:pPr>
        <w:pStyle w:val="Footnote"/>
      </w:pPr>
      <w:r w:rsidRPr="005061D7">
        <w:rPr>
          <w:rStyle w:val="FootnoteReference"/>
          <w:rFonts w:ascii="Calibri" w:hAnsi="Calibri"/>
          <w:sz w:val="18"/>
        </w:rPr>
        <w:footnoteRef/>
      </w:r>
      <w:r w:rsidRPr="005061D7">
        <w:rPr>
          <w:vertAlign w:val="superscript"/>
        </w:rPr>
        <w:t xml:space="preserve"> </w:t>
      </w:r>
      <w:r w:rsidR="00AA6104" w:rsidRPr="005061D7">
        <w:t>Piiriülese keskkonnamõju hindamise konventsioon. Sõlmitud Espoos (Soome) 25. veebruaril 1991</w:t>
      </w:r>
      <w:r w:rsidR="00995E20" w:rsidRPr="005061D7">
        <w:t xml:space="preserve">. </w:t>
      </w:r>
      <w:hyperlink r:id="rId11" w:history="1">
        <w:r w:rsidR="00995E20" w:rsidRPr="00FF0B3E">
          <w:rPr>
            <w:rStyle w:val="Hyperlink"/>
          </w:rPr>
          <w:t>https://www.riigiteataja.ee/akt/78291</w:t>
        </w:r>
      </w:hyperlink>
      <w:r w:rsidR="00995E20" w:rsidRPr="005061D7">
        <w:t xml:space="preserve"> </w:t>
      </w:r>
    </w:p>
  </w:footnote>
  <w:footnote w:id="25">
    <w:p w14:paraId="0066D6C7" w14:textId="6E884E25" w:rsidR="007A22A8" w:rsidRPr="005F1FA0" w:rsidRDefault="007A22A8" w:rsidP="005061D7">
      <w:pPr>
        <w:pStyle w:val="Footnote"/>
      </w:pPr>
      <w:r w:rsidRPr="771BD5B8">
        <w:rPr>
          <w:rStyle w:val="FootnoteReference"/>
          <w:rFonts w:ascii="Calibri" w:hAnsi="Calibri"/>
          <w:sz w:val="18"/>
          <w:szCs w:val="18"/>
        </w:rPr>
        <w:footnoteRef/>
      </w:r>
      <w:r w:rsidRPr="005061D7">
        <w:rPr>
          <w:vertAlign w:val="superscript"/>
        </w:rPr>
        <w:t xml:space="preserve"> </w:t>
      </w:r>
      <w:r w:rsidR="00961D4B" w:rsidRPr="005061D7">
        <w:t>Euroopa Parlamendi ja Nõukogu Direktiiv 2011</w:t>
      </w:r>
      <w:r w:rsidR="003C6BE7" w:rsidRPr="005061D7">
        <w:t>/92/EL</w:t>
      </w:r>
      <w:r w:rsidR="005B4267" w:rsidRPr="005061D7">
        <w:t>, 13. detsember 2011,</w:t>
      </w:r>
      <w:r w:rsidR="00F32A2F" w:rsidRPr="005061D7">
        <w:t xml:space="preserve"> teatavate riiklike ja eraprojektide keskkonnamõju hindamise kohta; </w:t>
      </w:r>
      <w:hyperlink r:id="rId12" w:history="1">
        <w:r w:rsidR="771BD5B8" w:rsidRPr="00840C8A">
          <w:rPr>
            <w:rStyle w:val="Hyperlink"/>
          </w:rPr>
          <w:t>https://eur-lex.europa.eu/legal-content/EN/TXT/?uri=CELEX%3A32011L0092</w:t>
        </w:r>
      </w:hyperlink>
      <w:r w:rsidR="771BD5B8">
        <w:t>;</w:t>
      </w:r>
      <w:r w:rsidR="00183195" w:rsidRPr="005061D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9062"/>
    </w:tblGrid>
    <w:tr w:rsidR="006C7789" w14:paraId="60433BB4" w14:textId="77777777" w:rsidTr="006C7789">
      <w:tc>
        <w:tcPr>
          <w:tcW w:w="9062" w:type="dxa"/>
          <w:tcBorders>
            <w:top w:val="nil"/>
            <w:left w:val="nil"/>
            <w:bottom w:val="nil"/>
            <w:right w:val="nil"/>
          </w:tcBorders>
        </w:tcPr>
        <w:p w14:paraId="3D1B6D77" w14:textId="458C2B1A" w:rsidR="006C7789" w:rsidRPr="006C7789" w:rsidRDefault="006C7789" w:rsidP="006C7789">
          <w:pPr>
            <w:pStyle w:val="Header"/>
            <w:jc w:val="right"/>
          </w:pPr>
          <w:r w:rsidRPr="006C7789">
            <w:rPr>
              <w:noProof/>
            </w:rPr>
            <w:drawing>
              <wp:inline distT="0" distB="0" distL="0" distR="0" wp14:anchorId="2D5E6B06" wp14:editId="29ED1CF7">
                <wp:extent cx="1042559" cy="397510"/>
                <wp:effectExtent l="0" t="0" r="0" b="0"/>
                <wp:docPr id="1031235769" name="Picture 1031235769"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59071" cy="403806"/>
                        </a:xfrm>
                        <a:prstGeom prst="rect">
                          <a:avLst/>
                        </a:prstGeom>
                      </pic:spPr>
                    </pic:pic>
                  </a:graphicData>
                </a:graphic>
              </wp:inline>
            </w:drawing>
          </w:r>
        </w:p>
      </w:tc>
    </w:tr>
  </w:tbl>
  <w:p w14:paraId="49FCDF47" w14:textId="77777777" w:rsidR="006C7789" w:rsidRDefault="006C77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75pt;height:582.75pt" o:bullet="t">
        <v:imagedata r:id="rId1" o:title="ELWIND"/>
      </v:shape>
    </w:pict>
  </w:numPicBullet>
  <w:numPicBullet w:numPicBulletId="1">
    <w:pict>
      <v:shape id="_x0000_i1026" type="#_x0000_t75" style="width:480.75pt;height:489.75pt" o:bullet="t">
        <v:imagedata r:id="rId2" o:title="Black_logo_ELWIND"/>
      </v:shape>
    </w:pict>
  </w:numPicBullet>
  <w:abstractNum w:abstractNumId="0" w15:restartNumberingAfterBreak="0">
    <w:nsid w:val="00282E97"/>
    <w:multiLevelType w:val="multilevel"/>
    <w:tmpl w:val="8E60A624"/>
    <w:lvl w:ilvl="0">
      <w:start w:val="1"/>
      <w:numFmt w:val="decimal"/>
      <w:lvlText w:val="%1."/>
      <w:lvlJc w:val="left"/>
    </w:lvl>
    <w:lvl w:ilvl="1">
      <w:start w:val="1"/>
      <w:numFmt w:val="decimal"/>
      <w:isLgl/>
      <w:lvlText w:val="%1.%2."/>
      <w:lvlJc w:val="left"/>
      <w:pPr>
        <w:ind w:left="720" w:hanging="7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39B7C32"/>
    <w:multiLevelType w:val="hybridMultilevel"/>
    <w:tmpl w:val="AF48F86C"/>
    <w:lvl w:ilvl="0" w:tplc="B360E500">
      <w:start w:val="1"/>
      <w:numFmt w:val="bullet"/>
      <w:lvlText w:val=""/>
      <w:lvlPicBulletId w:val="1"/>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86364DA"/>
    <w:multiLevelType w:val="hybridMultilevel"/>
    <w:tmpl w:val="7BFABAF6"/>
    <w:lvl w:ilvl="0" w:tplc="04CEAE28">
      <w:start w:val="1"/>
      <w:numFmt w:val="decimal"/>
      <w:lvlText w:val="%1."/>
      <w:lvlJc w:val="left"/>
      <w:pPr>
        <w:tabs>
          <w:tab w:val="num" w:pos="720"/>
        </w:tabs>
        <w:ind w:left="720" w:hanging="360"/>
      </w:pPr>
    </w:lvl>
    <w:lvl w:ilvl="1" w:tplc="AA4811FE" w:tentative="1">
      <w:start w:val="1"/>
      <w:numFmt w:val="decimal"/>
      <w:lvlText w:val="%2."/>
      <w:lvlJc w:val="left"/>
      <w:pPr>
        <w:tabs>
          <w:tab w:val="num" w:pos="1440"/>
        </w:tabs>
        <w:ind w:left="1440" w:hanging="360"/>
      </w:pPr>
    </w:lvl>
    <w:lvl w:ilvl="2" w:tplc="8E3C336A" w:tentative="1">
      <w:start w:val="1"/>
      <w:numFmt w:val="decimal"/>
      <w:lvlText w:val="%3."/>
      <w:lvlJc w:val="left"/>
      <w:pPr>
        <w:tabs>
          <w:tab w:val="num" w:pos="2160"/>
        </w:tabs>
        <w:ind w:left="2160" w:hanging="360"/>
      </w:pPr>
    </w:lvl>
    <w:lvl w:ilvl="3" w:tplc="B41C3E1C" w:tentative="1">
      <w:start w:val="1"/>
      <w:numFmt w:val="decimal"/>
      <w:lvlText w:val="%4."/>
      <w:lvlJc w:val="left"/>
      <w:pPr>
        <w:tabs>
          <w:tab w:val="num" w:pos="2880"/>
        </w:tabs>
        <w:ind w:left="2880" w:hanging="360"/>
      </w:pPr>
    </w:lvl>
    <w:lvl w:ilvl="4" w:tplc="2AE64798" w:tentative="1">
      <w:start w:val="1"/>
      <w:numFmt w:val="decimal"/>
      <w:lvlText w:val="%5."/>
      <w:lvlJc w:val="left"/>
      <w:pPr>
        <w:tabs>
          <w:tab w:val="num" w:pos="3600"/>
        </w:tabs>
        <w:ind w:left="3600" w:hanging="360"/>
      </w:pPr>
    </w:lvl>
    <w:lvl w:ilvl="5" w:tplc="E7D8DD92" w:tentative="1">
      <w:start w:val="1"/>
      <w:numFmt w:val="decimal"/>
      <w:lvlText w:val="%6."/>
      <w:lvlJc w:val="left"/>
      <w:pPr>
        <w:tabs>
          <w:tab w:val="num" w:pos="4320"/>
        </w:tabs>
        <w:ind w:left="4320" w:hanging="360"/>
      </w:pPr>
    </w:lvl>
    <w:lvl w:ilvl="6" w:tplc="C840BFC6" w:tentative="1">
      <w:start w:val="1"/>
      <w:numFmt w:val="decimal"/>
      <w:lvlText w:val="%7."/>
      <w:lvlJc w:val="left"/>
      <w:pPr>
        <w:tabs>
          <w:tab w:val="num" w:pos="5040"/>
        </w:tabs>
        <w:ind w:left="5040" w:hanging="360"/>
      </w:pPr>
    </w:lvl>
    <w:lvl w:ilvl="7" w:tplc="AAB43DC4" w:tentative="1">
      <w:start w:val="1"/>
      <w:numFmt w:val="decimal"/>
      <w:lvlText w:val="%8."/>
      <w:lvlJc w:val="left"/>
      <w:pPr>
        <w:tabs>
          <w:tab w:val="num" w:pos="5760"/>
        </w:tabs>
        <w:ind w:left="5760" w:hanging="360"/>
      </w:pPr>
    </w:lvl>
    <w:lvl w:ilvl="8" w:tplc="04CEA670" w:tentative="1">
      <w:start w:val="1"/>
      <w:numFmt w:val="decimal"/>
      <w:lvlText w:val="%9."/>
      <w:lvlJc w:val="left"/>
      <w:pPr>
        <w:tabs>
          <w:tab w:val="num" w:pos="6480"/>
        </w:tabs>
        <w:ind w:left="6480" w:hanging="360"/>
      </w:pPr>
    </w:lvl>
  </w:abstractNum>
  <w:abstractNum w:abstractNumId="3" w15:restartNumberingAfterBreak="0">
    <w:nsid w:val="0C93242C"/>
    <w:multiLevelType w:val="hybridMultilevel"/>
    <w:tmpl w:val="A962B712"/>
    <w:lvl w:ilvl="0" w:tplc="B360E500">
      <w:start w:val="1"/>
      <w:numFmt w:val="bullet"/>
      <w:lvlText w:val=""/>
      <w:lvlPicBulletId w:val="1"/>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F195319"/>
    <w:multiLevelType w:val="hybridMultilevel"/>
    <w:tmpl w:val="FA60E2D0"/>
    <w:lvl w:ilvl="0" w:tplc="28408EF0">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0B10E08"/>
    <w:multiLevelType w:val="multilevel"/>
    <w:tmpl w:val="48ECE826"/>
    <w:lvl w:ilvl="0">
      <w:start w:val="1"/>
      <w:numFmt w:val="decimal"/>
      <w:lvlText w:val="%1."/>
      <w:lvlJc w:val="left"/>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23B04C3"/>
    <w:multiLevelType w:val="multilevel"/>
    <w:tmpl w:val="AF4EC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A73EF4"/>
    <w:multiLevelType w:val="hybridMultilevel"/>
    <w:tmpl w:val="8F72A3D4"/>
    <w:lvl w:ilvl="0" w:tplc="B360E500">
      <w:start w:val="1"/>
      <w:numFmt w:val="bullet"/>
      <w:lvlText w:val=""/>
      <w:lvlPicBulletId w:val="1"/>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3281A18"/>
    <w:multiLevelType w:val="multilevel"/>
    <w:tmpl w:val="76A03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37E6D5A"/>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A7608E"/>
    <w:multiLevelType w:val="multilevel"/>
    <w:tmpl w:val="24D41CBC"/>
    <w:lvl w:ilvl="0">
      <w:start w:val="1"/>
      <w:numFmt w:val="decimal"/>
      <w:lvlText w:val="1.%1    "/>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96D1FAD"/>
    <w:multiLevelType w:val="multilevel"/>
    <w:tmpl w:val="D1E84A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C82A71"/>
    <w:multiLevelType w:val="hybridMultilevel"/>
    <w:tmpl w:val="EB8AD3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2D57587"/>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4091D73"/>
    <w:multiLevelType w:val="hybridMultilevel"/>
    <w:tmpl w:val="F32C6EDC"/>
    <w:lvl w:ilvl="0" w:tplc="28408EF0">
      <w:numFmt w:val="bullet"/>
      <w:lvlText w:val=""/>
      <w:lvlJc w:val="left"/>
      <w:pPr>
        <w:ind w:left="1080" w:hanging="360"/>
      </w:pPr>
      <w:rPr>
        <w:rFonts w:ascii="Calibri" w:eastAsiaTheme="minorHAnsi" w:hAnsi="Calibri" w:cs="Calibri"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5" w15:restartNumberingAfterBreak="0">
    <w:nsid w:val="29875017"/>
    <w:multiLevelType w:val="hybridMultilevel"/>
    <w:tmpl w:val="3B2EA8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DC510A4"/>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405580"/>
    <w:multiLevelType w:val="hybridMultilevel"/>
    <w:tmpl w:val="8C006C42"/>
    <w:lvl w:ilvl="0" w:tplc="B360E500">
      <w:start w:val="1"/>
      <w:numFmt w:val="bullet"/>
      <w:lvlText w:val=""/>
      <w:lvlPicBulletId w:val="1"/>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4500EA5"/>
    <w:multiLevelType w:val="hybridMultilevel"/>
    <w:tmpl w:val="07F6C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FD13C6"/>
    <w:multiLevelType w:val="hybridMultilevel"/>
    <w:tmpl w:val="7DA24B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6896E9E"/>
    <w:multiLevelType w:val="multilevel"/>
    <w:tmpl w:val="F0F81ADE"/>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F338FD"/>
    <w:multiLevelType w:val="multilevel"/>
    <w:tmpl w:val="57F84BEC"/>
    <w:numStyleLink w:val="Style1"/>
  </w:abstractNum>
  <w:abstractNum w:abstractNumId="22" w15:restartNumberingAfterBreak="0">
    <w:nsid w:val="378A653E"/>
    <w:multiLevelType w:val="multilevel"/>
    <w:tmpl w:val="A5A09DEC"/>
    <w:styleLink w:val="Style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A68793A"/>
    <w:multiLevelType w:val="hybridMultilevel"/>
    <w:tmpl w:val="D3305F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4B6831"/>
    <w:multiLevelType w:val="multilevel"/>
    <w:tmpl w:val="82C2D5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E712714"/>
    <w:multiLevelType w:val="hybridMultilevel"/>
    <w:tmpl w:val="D8EA3F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26F6576"/>
    <w:multiLevelType w:val="hybridMultilevel"/>
    <w:tmpl w:val="B2ECA83C"/>
    <w:lvl w:ilvl="0" w:tplc="FFFFFFFF">
      <w:start w:val="1"/>
      <w:numFmt w:val="bullet"/>
      <w:lvlText w:val=""/>
      <w:lvlPicBulletId w:val="0"/>
      <w:lvlJc w:val="left"/>
      <w:pPr>
        <w:ind w:left="720" w:hanging="360"/>
      </w:pPr>
      <w:rPr>
        <w:rFonts w:ascii="Symbol" w:hAnsi="Symbol" w:hint="default"/>
        <w:color w:val="auto"/>
      </w:rPr>
    </w:lvl>
    <w:lvl w:ilvl="1" w:tplc="B360E500">
      <w:start w:val="1"/>
      <w:numFmt w:val="bullet"/>
      <w:lvlText w:val=""/>
      <w:lvlPicBulletId w:val="1"/>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2920D5A"/>
    <w:multiLevelType w:val="multilevel"/>
    <w:tmpl w:val="40B6F098"/>
    <w:lvl w:ilvl="0">
      <w:start w:val="1"/>
      <w:numFmt w:val="decimal"/>
      <w:lvlText w:val="%1."/>
      <w:lvlJc w:val="left"/>
    </w:lvl>
    <w:lvl w:ilvl="1">
      <w:start w:val="1"/>
      <w:numFmt w:val="decimal"/>
      <w:isLgl/>
      <w:lvlText w:val="%1.%2."/>
      <w:lvlJc w:val="left"/>
      <w:pPr>
        <w:ind w:left="720" w:hanging="720"/>
      </w:pPr>
      <w:rPr>
        <w:rFonts w:hint="default"/>
        <w:b/>
        <w:bCs/>
        <w:color w:val="auto"/>
      </w:rPr>
    </w:lvl>
    <w:lvl w:ilvl="2">
      <w:start w:val="1"/>
      <w:numFmt w:val="decimal"/>
      <w:isLgl/>
      <w:lvlText w:val="%1.%2.%3."/>
      <w:lvlJc w:val="left"/>
      <w:pPr>
        <w:ind w:left="720" w:hanging="720"/>
      </w:pPr>
      <w:rPr>
        <w:rFonts w:hint="default"/>
        <w:b/>
        <w:bCs/>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67671E2"/>
    <w:multiLevelType w:val="multilevel"/>
    <w:tmpl w:val="48ECE826"/>
    <w:lvl w:ilvl="0">
      <w:start w:val="1"/>
      <w:numFmt w:val="decimal"/>
      <w:lvlText w:val="%1."/>
      <w:lvlJc w:val="left"/>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A223A9C"/>
    <w:multiLevelType w:val="hybridMultilevel"/>
    <w:tmpl w:val="6DE8EBC8"/>
    <w:lvl w:ilvl="0" w:tplc="3EF6F0E2">
      <w:start w:val="1"/>
      <w:numFmt w:val="bullet"/>
      <w:lvlText w:val=""/>
      <w:lvlPicBulletId w:val="0"/>
      <w:lvlJc w:val="left"/>
      <w:pPr>
        <w:ind w:left="720" w:hanging="360"/>
      </w:pPr>
      <w:rPr>
        <w:rFonts w:ascii="Symbol" w:hAnsi="Symbol" w:hint="default"/>
        <w:color w:val="auto"/>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510E4016"/>
    <w:multiLevelType w:val="hybridMultilevel"/>
    <w:tmpl w:val="A4A03F5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52221959"/>
    <w:multiLevelType w:val="hybridMultilevel"/>
    <w:tmpl w:val="748A77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5A6B770C"/>
    <w:multiLevelType w:val="multilevel"/>
    <w:tmpl w:val="40B6F098"/>
    <w:lvl w:ilvl="0">
      <w:start w:val="1"/>
      <w:numFmt w:val="decimal"/>
      <w:lvlText w:val="%1."/>
      <w:lvlJc w:val="left"/>
    </w:lvl>
    <w:lvl w:ilvl="1">
      <w:start w:val="1"/>
      <w:numFmt w:val="decimal"/>
      <w:isLgl/>
      <w:lvlText w:val="%1.%2."/>
      <w:lvlJc w:val="left"/>
      <w:pPr>
        <w:ind w:left="720" w:hanging="720"/>
      </w:pPr>
      <w:rPr>
        <w:rFonts w:hint="default"/>
        <w:b/>
        <w:bCs/>
        <w:color w:val="auto"/>
      </w:rPr>
    </w:lvl>
    <w:lvl w:ilvl="2">
      <w:start w:val="1"/>
      <w:numFmt w:val="decimal"/>
      <w:isLgl/>
      <w:lvlText w:val="%1.%2.%3."/>
      <w:lvlJc w:val="left"/>
      <w:pPr>
        <w:ind w:left="720" w:hanging="720"/>
      </w:pPr>
      <w:rPr>
        <w:rFonts w:hint="default"/>
        <w:b/>
        <w:bCs/>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1152C7B"/>
    <w:multiLevelType w:val="hybridMultilevel"/>
    <w:tmpl w:val="5FEA31DC"/>
    <w:lvl w:ilvl="0" w:tplc="B360E500">
      <w:start w:val="1"/>
      <w:numFmt w:val="bullet"/>
      <w:lvlText w:val=""/>
      <w:lvlPicBulletId w:val="1"/>
      <w:lvlJc w:val="left"/>
      <w:pPr>
        <w:ind w:left="720" w:hanging="360"/>
      </w:pPr>
      <w:rPr>
        <w:rFonts w:ascii="Symbol" w:hAnsi="Symbol" w:hint="default"/>
        <w:color w:val="auto"/>
      </w:rPr>
    </w:lvl>
    <w:lvl w:ilvl="1" w:tplc="3EF6F0E2">
      <w:start w:val="1"/>
      <w:numFmt w:val="bullet"/>
      <w:lvlText w:val=""/>
      <w:lvlPicBulletId w:val="0"/>
      <w:lvlJc w:val="left"/>
      <w:pPr>
        <w:ind w:left="1440" w:hanging="360"/>
      </w:pPr>
      <w:rPr>
        <w:rFonts w:ascii="Symbol" w:hAnsi="Symbol" w:hint="default"/>
        <w:color w:val="auto"/>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62191C89"/>
    <w:multiLevelType w:val="multilevel"/>
    <w:tmpl w:val="548616C4"/>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800" w:hanging="144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2160" w:hanging="180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35" w15:restartNumberingAfterBreak="0">
    <w:nsid w:val="62203A03"/>
    <w:multiLevelType w:val="hybridMultilevel"/>
    <w:tmpl w:val="F38254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2F7A31"/>
    <w:multiLevelType w:val="hybridMultilevel"/>
    <w:tmpl w:val="E182F20E"/>
    <w:lvl w:ilvl="0" w:tplc="0425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624C49D3"/>
    <w:multiLevelType w:val="hybridMultilevel"/>
    <w:tmpl w:val="F8685F5E"/>
    <w:lvl w:ilvl="0" w:tplc="8E0C02A6">
      <w:numFmt w:val="bullet"/>
      <w:lvlText w:val=""/>
      <w:lvlJc w:val="left"/>
      <w:pPr>
        <w:ind w:left="720" w:hanging="360"/>
      </w:pPr>
      <w:rPr>
        <w:rFonts w:ascii="Symbol" w:eastAsiaTheme="minorHAnsi" w:hAnsi="Symbol" w:cstheme="minorHAns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62B1684D"/>
    <w:multiLevelType w:val="multilevel"/>
    <w:tmpl w:val="690A2A64"/>
    <w:lvl w:ilvl="0">
      <w:start w:val="1"/>
      <w:numFmt w:val="decimal"/>
      <w:lvlText w:val="%1."/>
      <w:lvlJc w:val="left"/>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62EC4E00"/>
    <w:multiLevelType w:val="multilevel"/>
    <w:tmpl w:val="8E60A624"/>
    <w:lvl w:ilvl="0">
      <w:start w:val="1"/>
      <w:numFmt w:val="decimal"/>
      <w:lvlText w:val="%1."/>
      <w:lvlJc w:val="left"/>
    </w:lvl>
    <w:lvl w:ilvl="1">
      <w:start w:val="1"/>
      <w:numFmt w:val="decimal"/>
      <w:isLgl/>
      <w:lvlText w:val="%1.%2."/>
      <w:lvlJc w:val="left"/>
      <w:pPr>
        <w:ind w:left="720" w:hanging="7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34F2C2F"/>
    <w:multiLevelType w:val="hybridMultilevel"/>
    <w:tmpl w:val="1946D7FC"/>
    <w:lvl w:ilvl="0" w:tplc="B360E500">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42103FE"/>
    <w:multiLevelType w:val="hybridMultilevel"/>
    <w:tmpl w:val="B302CCDC"/>
    <w:lvl w:ilvl="0" w:tplc="99CE23FC">
      <w:start w:val="1"/>
      <w:numFmt w:val="decimal"/>
      <w:lvlText w:val="%1.1.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68BF2B78"/>
    <w:multiLevelType w:val="hybridMultilevel"/>
    <w:tmpl w:val="CC38100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6908B6E6"/>
    <w:multiLevelType w:val="hybridMultilevel"/>
    <w:tmpl w:val="FFFFFFFF"/>
    <w:lvl w:ilvl="0" w:tplc="87AE82EC">
      <w:start w:val="1"/>
      <w:numFmt w:val="bullet"/>
      <w:lvlText w:val=""/>
      <w:lvlJc w:val="left"/>
      <w:pPr>
        <w:ind w:left="720" w:hanging="360"/>
      </w:pPr>
      <w:rPr>
        <w:rFonts w:ascii="Symbol" w:hAnsi="Symbol" w:hint="default"/>
      </w:rPr>
    </w:lvl>
    <w:lvl w:ilvl="1" w:tplc="2FAC65CE">
      <w:start w:val="1"/>
      <w:numFmt w:val="bullet"/>
      <w:lvlText w:val="o"/>
      <w:lvlJc w:val="left"/>
      <w:pPr>
        <w:ind w:left="1440" w:hanging="360"/>
      </w:pPr>
      <w:rPr>
        <w:rFonts w:ascii="Courier New" w:hAnsi="Courier New" w:hint="default"/>
      </w:rPr>
    </w:lvl>
    <w:lvl w:ilvl="2" w:tplc="F87C3AB6">
      <w:start w:val="1"/>
      <w:numFmt w:val="bullet"/>
      <w:lvlText w:val=""/>
      <w:lvlJc w:val="left"/>
      <w:pPr>
        <w:ind w:left="2160" w:hanging="360"/>
      </w:pPr>
      <w:rPr>
        <w:rFonts w:ascii="Wingdings" w:hAnsi="Wingdings" w:hint="default"/>
      </w:rPr>
    </w:lvl>
    <w:lvl w:ilvl="3" w:tplc="CDC24628">
      <w:start w:val="1"/>
      <w:numFmt w:val="bullet"/>
      <w:lvlText w:val=""/>
      <w:lvlJc w:val="left"/>
      <w:pPr>
        <w:ind w:left="2880" w:hanging="360"/>
      </w:pPr>
      <w:rPr>
        <w:rFonts w:ascii="Symbol" w:hAnsi="Symbol" w:hint="default"/>
      </w:rPr>
    </w:lvl>
    <w:lvl w:ilvl="4" w:tplc="F7D2C3FC">
      <w:start w:val="1"/>
      <w:numFmt w:val="bullet"/>
      <w:lvlText w:val="o"/>
      <w:lvlJc w:val="left"/>
      <w:pPr>
        <w:ind w:left="3600" w:hanging="360"/>
      </w:pPr>
      <w:rPr>
        <w:rFonts w:ascii="Courier New" w:hAnsi="Courier New" w:hint="default"/>
      </w:rPr>
    </w:lvl>
    <w:lvl w:ilvl="5" w:tplc="22E29444">
      <w:start w:val="1"/>
      <w:numFmt w:val="bullet"/>
      <w:lvlText w:val=""/>
      <w:lvlJc w:val="left"/>
      <w:pPr>
        <w:ind w:left="4320" w:hanging="360"/>
      </w:pPr>
      <w:rPr>
        <w:rFonts w:ascii="Wingdings" w:hAnsi="Wingdings" w:hint="default"/>
      </w:rPr>
    </w:lvl>
    <w:lvl w:ilvl="6" w:tplc="987EAD8E">
      <w:start w:val="1"/>
      <w:numFmt w:val="bullet"/>
      <w:lvlText w:val=""/>
      <w:lvlJc w:val="left"/>
      <w:pPr>
        <w:ind w:left="5040" w:hanging="360"/>
      </w:pPr>
      <w:rPr>
        <w:rFonts w:ascii="Symbol" w:hAnsi="Symbol" w:hint="default"/>
      </w:rPr>
    </w:lvl>
    <w:lvl w:ilvl="7" w:tplc="929E257E">
      <w:start w:val="1"/>
      <w:numFmt w:val="bullet"/>
      <w:lvlText w:val="o"/>
      <w:lvlJc w:val="left"/>
      <w:pPr>
        <w:ind w:left="5760" w:hanging="360"/>
      </w:pPr>
      <w:rPr>
        <w:rFonts w:ascii="Courier New" w:hAnsi="Courier New" w:hint="default"/>
      </w:rPr>
    </w:lvl>
    <w:lvl w:ilvl="8" w:tplc="9B881548">
      <w:start w:val="1"/>
      <w:numFmt w:val="bullet"/>
      <w:lvlText w:val=""/>
      <w:lvlJc w:val="left"/>
      <w:pPr>
        <w:ind w:left="6480" w:hanging="360"/>
      </w:pPr>
      <w:rPr>
        <w:rFonts w:ascii="Wingdings" w:hAnsi="Wingdings" w:hint="default"/>
      </w:rPr>
    </w:lvl>
  </w:abstractNum>
  <w:abstractNum w:abstractNumId="44" w15:restartNumberingAfterBreak="0">
    <w:nsid w:val="71D42AC8"/>
    <w:multiLevelType w:val="hybridMultilevel"/>
    <w:tmpl w:val="D9FC2070"/>
    <w:lvl w:ilvl="0" w:tplc="B1F44C48">
      <w:start w:val="1"/>
      <w:numFmt w:val="decimal"/>
      <w:pStyle w:val="Heading4"/>
      <w:lvlText w:val="%1.1.1.1"/>
      <w:lvlJc w:val="left"/>
      <w:pPr>
        <w:ind w:left="720" w:hanging="360"/>
      </w:pPr>
      <w:rPr>
        <w:rFonts w:hint="default"/>
        <w:b w:val="0"/>
        <w:i/>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5" w15:restartNumberingAfterBreak="0">
    <w:nsid w:val="73112E94"/>
    <w:multiLevelType w:val="hybridMultilevel"/>
    <w:tmpl w:val="1FEE6A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73B70280"/>
    <w:multiLevelType w:val="multilevel"/>
    <w:tmpl w:val="A5A09DEC"/>
    <w:numStyleLink w:val="Style2"/>
  </w:abstractNum>
  <w:abstractNum w:abstractNumId="47" w15:restartNumberingAfterBreak="0">
    <w:nsid w:val="742F7D08"/>
    <w:multiLevelType w:val="multilevel"/>
    <w:tmpl w:val="57F84BEC"/>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5D66A37"/>
    <w:multiLevelType w:val="hybridMultilevel"/>
    <w:tmpl w:val="19428074"/>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49" w15:restartNumberingAfterBreak="0">
    <w:nsid w:val="7CAB7678"/>
    <w:multiLevelType w:val="hybridMultilevel"/>
    <w:tmpl w:val="B0E822E4"/>
    <w:lvl w:ilvl="0" w:tplc="FFFFFFFF">
      <w:start w:val="1"/>
      <w:numFmt w:val="bullet"/>
      <w:lvlText w:val=""/>
      <w:lvlPicBulletId w:val="0"/>
      <w:lvlJc w:val="left"/>
      <w:pPr>
        <w:ind w:left="720" w:hanging="360"/>
      </w:pPr>
      <w:rPr>
        <w:rFonts w:ascii="Symbol" w:hAnsi="Symbol" w:hint="default"/>
        <w:color w:val="auto"/>
      </w:rPr>
    </w:lvl>
    <w:lvl w:ilvl="1" w:tplc="3EF6F0E2">
      <w:start w:val="1"/>
      <w:numFmt w:val="bullet"/>
      <w:lvlText w:val=""/>
      <w:lvlPicBulletId w:val="0"/>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42306759">
    <w:abstractNumId w:val="12"/>
  </w:num>
  <w:num w:numId="2" w16cid:durableId="1971520110">
    <w:abstractNumId w:val="4"/>
  </w:num>
  <w:num w:numId="3" w16cid:durableId="437026644">
    <w:abstractNumId w:val="14"/>
  </w:num>
  <w:num w:numId="4" w16cid:durableId="701903360">
    <w:abstractNumId w:val="36"/>
  </w:num>
  <w:num w:numId="5" w16cid:durableId="1164201828">
    <w:abstractNumId w:val="25"/>
  </w:num>
  <w:num w:numId="6" w16cid:durableId="2060519337">
    <w:abstractNumId w:val="37"/>
  </w:num>
  <w:num w:numId="7" w16cid:durableId="63113315">
    <w:abstractNumId w:val="2"/>
  </w:num>
  <w:num w:numId="8" w16cid:durableId="10841053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8075846">
    <w:abstractNumId w:val="27"/>
  </w:num>
  <w:num w:numId="10" w16cid:durableId="773011612">
    <w:abstractNumId w:val="15"/>
  </w:num>
  <w:num w:numId="11" w16cid:durableId="1154490943">
    <w:abstractNumId w:val="38"/>
  </w:num>
  <w:num w:numId="12" w16cid:durableId="1621374830">
    <w:abstractNumId w:val="5"/>
  </w:num>
  <w:num w:numId="13" w16cid:durableId="1370108898">
    <w:abstractNumId w:val="28"/>
  </w:num>
  <w:num w:numId="14" w16cid:durableId="149103852">
    <w:abstractNumId w:val="39"/>
  </w:num>
  <w:num w:numId="15" w16cid:durableId="309218225">
    <w:abstractNumId w:val="0"/>
  </w:num>
  <w:num w:numId="16" w16cid:durableId="1471899595">
    <w:abstractNumId w:val="31"/>
  </w:num>
  <w:num w:numId="17" w16cid:durableId="286472632">
    <w:abstractNumId w:val="48"/>
  </w:num>
  <w:num w:numId="18" w16cid:durableId="1001395523">
    <w:abstractNumId w:val="30"/>
  </w:num>
  <w:num w:numId="19" w16cid:durableId="228000396">
    <w:abstractNumId w:val="42"/>
  </w:num>
  <w:num w:numId="20" w16cid:durableId="93748430">
    <w:abstractNumId w:val="29"/>
  </w:num>
  <w:num w:numId="21" w16cid:durableId="833111900">
    <w:abstractNumId w:val="33"/>
  </w:num>
  <w:num w:numId="22" w16cid:durableId="438988369">
    <w:abstractNumId w:val="49"/>
  </w:num>
  <w:num w:numId="23" w16cid:durableId="848450504">
    <w:abstractNumId w:val="26"/>
  </w:num>
  <w:num w:numId="24" w16cid:durableId="1136996568">
    <w:abstractNumId w:val="40"/>
  </w:num>
  <w:num w:numId="25" w16cid:durableId="1061051378">
    <w:abstractNumId w:val="7"/>
  </w:num>
  <w:num w:numId="26" w16cid:durableId="1108163871">
    <w:abstractNumId w:val="3"/>
  </w:num>
  <w:num w:numId="27" w16cid:durableId="1873835286">
    <w:abstractNumId w:val="17"/>
  </w:num>
  <w:num w:numId="28" w16cid:durableId="1327321952">
    <w:abstractNumId w:val="1"/>
  </w:num>
  <w:num w:numId="29" w16cid:durableId="661086058">
    <w:abstractNumId w:val="24"/>
  </w:num>
  <w:num w:numId="30" w16cid:durableId="637806808">
    <w:abstractNumId w:val="10"/>
  </w:num>
  <w:num w:numId="31" w16cid:durableId="12070963">
    <w:abstractNumId w:val="41"/>
  </w:num>
  <w:num w:numId="32" w16cid:durableId="1765571945">
    <w:abstractNumId w:val="44"/>
  </w:num>
  <w:num w:numId="33" w16cid:durableId="405613391">
    <w:abstractNumId w:val="20"/>
  </w:num>
  <w:num w:numId="34" w16cid:durableId="797450416">
    <w:abstractNumId w:val="18"/>
  </w:num>
  <w:num w:numId="35" w16cid:durableId="236331542">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4339344">
    <w:abstractNumId w:val="24"/>
  </w:num>
  <w:num w:numId="37" w16cid:durableId="1400907734">
    <w:abstractNumId w:val="35"/>
  </w:num>
  <w:num w:numId="38" w16cid:durableId="1798445690">
    <w:abstractNumId w:val="24"/>
    <w:lvlOverride w:ilvl="0">
      <w:startOverride w:val="3"/>
    </w:lvlOverride>
    <w:lvlOverride w:ilvl="1">
      <w:startOverride w:val="2"/>
    </w:lvlOverride>
  </w:num>
  <w:num w:numId="39" w16cid:durableId="11677478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3164267">
    <w:abstractNumId w:val="10"/>
    <w:lvlOverride w:ilvl="0">
      <w:startOverride w:val="1"/>
    </w:lvlOverride>
  </w:num>
  <w:num w:numId="41" w16cid:durableId="1560700957">
    <w:abstractNumId w:val="47"/>
  </w:num>
  <w:num w:numId="42" w16cid:durableId="1938514144">
    <w:abstractNumId w:val="21"/>
  </w:num>
  <w:num w:numId="43" w16cid:durableId="1987858240">
    <w:abstractNumId w:val="6"/>
  </w:num>
  <w:num w:numId="44" w16cid:durableId="1333948901">
    <w:abstractNumId w:val="16"/>
  </w:num>
  <w:num w:numId="45" w16cid:durableId="1518426812">
    <w:abstractNumId w:val="22"/>
  </w:num>
  <w:num w:numId="46" w16cid:durableId="692460468">
    <w:abstractNumId w:val="46"/>
  </w:num>
  <w:num w:numId="47" w16cid:durableId="726029034">
    <w:abstractNumId w:val="9"/>
  </w:num>
  <w:num w:numId="48" w16cid:durableId="1021322212">
    <w:abstractNumId w:val="11"/>
  </w:num>
  <w:num w:numId="49" w16cid:durableId="362290626">
    <w:abstractNumId w:val="34"/>
  </w:num>
  <w:num w:numId="50" w16cid:durableId="468011328">
    <w:abstractNumId w:val="32"/>
  </w:num>
  <w:num w:numId="51" w16cid:durableId="508568692">
    <w:abstractNumId w:val="13"/>
  </w:num>
  <w:num w:numId="52" w16cid:durableId="1360007733">
    <w:abstractNumId w:val="43"/>
  </w:num>
  <w:num w:numId="53" w16cid:durableId="848450469">
    <w:abstractNumId w:val="19"/>
  </w:num>
  <w:num w:numId="54" w16cid:durableId="1896887231">
    <w:abstractNumId w:val="45"/>
  </w:num>
  <w:num w:numId="55" w16cid:durableId="1288663826">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04F"/>
    <w:rsid w:val="000005EB"/>
    <w:rsid w:val="000017FC"/>
    <w:rsid w:val="00002628"/>
    <w:rsid w:val="00002D59"/>
    <w:rsid w:val="000034AA"/>
    <w:rsid w:val="00003628"/>
    <w:rsid w:val="0000380D"/>
    <w:rsid w:val="00004AE5"/>
    <w:rsid w:val="00005F40"/>
    <w:rsid w:val="00006B5F"/>
    <w:rsid w:val="00007533"/>
    <w:rsid w:val="000106A7"/>
    <w:rsid w:val="00011EB9"/>
    <w:rsid w:val="00011F47"/>
    <w:rsid w:val="00012D3A"/>
    <w:rsid w:val="00013889"/>
    <w:rsid w:val="00013C38"/>
    <w:rsid w:val="000145B2"/>
    <w:rsid w:val="00014B8D"/>
    <w:rsid w:val="00014CED"/>
    <w:rsid w:val="000176F6"/>
    <w:rsid w:val="00017CB6"/>
    <w:rsid w:val="00020655"/>
    <w:rsid w:val="00020D60"/>
    <w:rsid w:val="0002116D"/>
    <w:rsid w:val="000211EB"/>
    <w:rsid w:val="00021291"/>
    <w:rsid w:val="000217A6"/>
    <w:rsid w:val="00021926"/>
    <w:rsid w:val="00022ABB"/>
    <w:rsid w:val="00022E03"/>
    <w:rsid w:val="00023773"/>
    <w:rsid w:val="00023D04"/>
    <w:rsid w:val="00024467"/>
    <w:rsid w:val="000246CB"/>
    <w:rsid w:val="00024C6E"/>
    <w:rsid w:val="00024F42"/>
    <w:rsid w:val="0002653B"/>
    <w:rsid w:val="00026759"/>
    <w:rsid w:val="000272C0"/>
    <w:rsid w:val="00027453"/>
    <w:rsid w:val="0002749A"/>
    <w:rsid w:val="0003003A"/>
    <w:rsid w:val="000301A9"/>
    <w:rsid w:val="000305A4"/>
    <w:rsid w:val="00030B59"/>
    <w:rsid w:val="00030C2B"/>
    <w:rsid w:val="0003226C"/>
    <w:rsid w:val="000324C1"/>
    <w:rsid w:val="00032740"/>
    <w:rsid w:val="000327B3"/>
    <w:rsid w:val="00033166"/>
    <w:rsid w:val="00033802"/>
    <w:rsid w:val="00033962"/>
    <w:rsid w:val="00033BEF"/>
    <w:rsid w:val="00034163"/>
    <w:rsid w:val="000350C2"/>
    <w:rsid w:val="0003516D"/>
    <w:rsid w:val="0003682C"/>
    <w:rsid w:val="00036A45"/>
    <w:rsid w:val="000371DB"/>
    <w:rsid w:val="000377CD"/>
    <w:rsid w:val="00037FD9"/>
    <w:rsid w:val="000401F4"/>
    <w:rsid w:val="00040652"/>
    <w:rsid w:val="000419CC"/>
    <w:rsid w:val="00041FA5"/>
    <w:rsid w:val="00042FDE"/>
    <w:rsid w:val="000445F4"/>
    <w:rsid w:val="00044CFF"/>
    <w:rsid w:val="000453E5"/>
    <w:rsid w:val="00045438"/>
    <w:rsid w:val="000463C2"/>
    <w:rsid w:val="00046656"/>
    <w:rsid w:val="00046B94"/>
    <w:rsid w:val="00050981"/>
    <w:rsid w:val="00050A88"/>
    <w:rsid w:val="00050B3A"/>
    <w:rsid w:val="00051B40"/>
    <w:rsid w:val="00052E15"/>
    <w:rsid w:val="00053693"/>
    <w:rsid w:val="000537BF"/>
    <w:rsid w:val="00054EE7"/>
    <w:rsid w:val="00054FAB"/>
    <w:rsid w:val="0005574F"/>
    <w:rsid w:val="0005635F"/>
    <w:rsid w:val="00057BA7"/>
    <w:rsid w:val="00060788"/>
    <w:rsid w:val="0006168A"/>
    <w:rsid w:val="0006285A"/>
    <w:rsid w:val="00062E92"/>
    <w:rsid w:val="00062EAF"/>
    <w:rsid w:val="0006305A"/>
    <w:rsid w:val="00064895"/>
    <w:rsid w:val="00064AFA"/>
    <w:rsid w:val="000651F0"/>
    <w:rsid w:val="00066EDC"/>
    <w:rsid w:val="00070242"/>
    <w:rsid w:val="00070B5A"/>
    <w:rsid w:val="0007112D"/>
    <w:rsid w:val="00071CC9"/>
    <w:rsid w:val="00071D04"/>
    <w:rsid w:val="00072409"/>
    <w:rsid w:val="000728A7"/>
    <w:rsid w:val="00072F3D"/>
    <w:rsid w:val="0007368D"/>
    <w:rsid w:val="00076C87"/>
    <w:rsid w:val="00076FAE"/>
    <w:rsid w:val="0007715D"/>
    <w:rsid w:val="00077256"/>
    <w:rsid w:val="00077E1E"/>
    <w:rsid w:val="00077FC7"/>
    <w:rsid w:val="00081EED"/>
    <w:rsid w:val="0008266E"/>
    <w:rsid w:val="00083986"/>
    <w:rsid w:val="00084803"/>
    <w:rsid w:val="00084B7B"/>
    <w:rsid w:val="00085120"/>
    <w:rsid w:val="0008678A"/>
    <w:rsid w:val="0008751A"/>
    <w:rsid w:val="000913F8"/>
    <w:rsid w:val="00093706"/>
    <w:rsid w:val="000942B3"/>
    <w:rsid w:val="00094BDB"/>
    <w:rsid w:val="00094C41"/>
    <w:rsid w:val="000975C7"/>
    <w:rsid w:val="00097976"/>
    <w:rsid w:val="00097E84"/>
    <w:rsid w:val="000A0DFA"/>
    <w:rsid w:val="000A16DD"/>
    <w:rsid w:val="000A1B27"/>
    <w:rsid w:val="000A2431"/>
    <w:rsid w:val="000A31F2"/>
    <w:rsid w:val="000A56CC"/>
    <w:rsid w:val="000A5B44"/>
    <w:rsid w:val="000A7708"/>
    <w:rsid w:val="000A7A64"/>
    <w:rsid w:val="000B0183"/>
    <w:rsid w:val="000B0252"/>
    <w:rsid w:val="000B03BE"/>
    <w:rsid w:val="000B0937"/>
    <w:rsid w:val="000B0DAD"/>
    <w:rsid w:val="000B15DE"/>
    <w:rsid w:val="000B2370"/>
    <w:rsid w:val="000B2CB7"/>
    <w:rsid w:val="000B3CBD"/>
    <w:rsid w:val="000B4051"/>
    <w:rsid w:val="000B4C9A"/>
    <w:rsid w:val="000B5044"/>
    <w:rsid w:val="000B64CD"/>
    <w:rsid w:val="000B69FB"/>
    <w:rsid w:val="000B6C59"/>
    <w:rsid w:val="000C0E90"/>
    <w:rsid w:val="000C2783"/>
    <w:rsid w:val="000C3541"/>
    <w:rsid w:val="000C42A8"/>
    <w:rsid w:val="000C48B3"/>
    <w:rsid w:val="000C5507"/>
    <w:rsid w:val="000C59D4"/>
    <w:rsid w:val="000C5A86"/>
    <w:rsid w:val="000C60C8"/>
    <w:rsid w:val="000C691B"/>
    <w:rsid w:val="000D02EE"/>
    <w:rsid w:val="000D0F57"/>
    <w:rsid w:val="000D1394"/>
    <w:rsid w:val="000D1625"/>
    <w:rsid w:val="000D179F"/>
    <w:rsid w:val="000D2725"/>
    <w:rsid w:val="000D3D22"/>
    <w:rsid w:val="000D3D3C"/>
    <w:rsid w:val="000D59C9"/>
    <w:rsid w:val="000D5E4C"/>
    <w:rsid w:val="000D5FE1"/>
    <w:rsid w:val="000D616C"/>
    <w:rsid w:val="000D73E0"/>
    <w:rsid w:val="000D753A"/>
    <w:rsid w:val="000D7B74"/>
    <w:rsid w:val="000D7D3E"/>
    <w:rsid w:val="000D7E30"/>
    <w:rsid w:val="000E03E8"/>
    <w:rsid w:val="000E1D86"/>
    <w:rsid w:val="000E284F"/>
    <w:rsid w:val="000E2CC7"/>
    <w:rsid w:val="000E381C"/>
    <w:rsid w:val="000E4B24"/>
    <w:rsid w:val="000E5D32"/>
    <w:rsid w:val="000E7BA9"/>
    <w:rsid w:val="000F0CDB"/>
    <w:rsid w:val="000F14EC"/>
    <w:rsid w:val="000F2E0A"/>
    <w:rsid w:val="000F47E9"/>
    <w:rsid w:val="000F5D01"/>
    <w:rsid w:val="000F5F36"/>
    <w:rsid w:val="000F6197"/>
    <w:rsid w:val="000F65D5"/>
    <w:rsid w:val="000F726A"/>
    <w:rsid w:val="000F7E19"/>
    <w:rsid w:val="00100C72"/>
    <w:rsid w:val="00102426"/>
    <w:rsid w:val="0010560D"/>
    <w:rsid w:val="0010564A"/>
    <w:rsid w:val="0010589C"/>
    <w:rsid w:val="001076A2"/>
    <w:rsid w:val="0010781E"/>
    <w:rsid w:val="00107A2F"/>
    <w:rsid w:val="00110ECD"/>
    <w:rsid w:val="00111637"/>
    <w:rsid w:val="001127F4"/>
    <w:rsid w:val="00112FC2"/>
    <w:rsid w:val="0011308D"/>
    <w:rsid w:val="001135F9"/>
    <w:rsid w:val="001144A8"/>
    <w:rsid w:val="0011451F"/>
    <w:rsid w:val="00114605"/>
    <w:rsid w:val="00114B47"/>
    <w:rsid w:val="00114D56"/>
    <w:rsid w:val="0011573B"/>
    <w:rsid w:val="00115CEA"/>
    <w:rsid w:val="001170F9"/>
    <w:rsid w:val="00117AAE"/>
    <w:rsid w:val="00117EFE"/>
    <w:rsid w:val="0012087C"/>
    <w:rsid w:val="00122347"/>
    <w:rsid w:val="00123DDF"/>
    <w:rsid w:val="0012444C"/>
    <w:rsid w:val="0012491F"/>
    <w:rsid w:val="001254FB"/>
    <w:rsid w:val="0012599A"/>
    <w:rsid w:val="00130841"/>
    <w:rsid w:val="00130A70"/>
    <w:rsid w:val="00131947"/>
    <w:rsid w:val="00133EE6"/>
    <w:rsid w:val="00134102"/>
    <w:rsid w:val="0013690A"/>
    <w:rsid w:val="001400DE"/>
    <w:rsid w:val="00140612"/>
    <w:rsid w:val="0014087B"/>
    <w:rsid w:val="001408C5"/>
    <w:rsid w:val="001416E1"/>
    <w:rsid w:val="00143299"/>
    <w:rsid w:val="00143774"/>
    <w:rsid w:val="00143B05"/>
    <w:rsid w:val="00143B4C"/>
    <w:rsid w:val="001449F5"/>
    <w:rsid w:val="0014504C"/>
    <w:rsid w:val="00146609"/>
    <w:rsid w:val="001469A1"/>
    <w:rsid w:val="00146BF2"/>
    <w:rsid w:val="00146EA4"/>
    <w:rsid w:val="0014797D"/>
    <w:rsid w:val="00147B5F"/>
    <w:rsid w:val="001508E2"/>
    <w:rsid w:val="00151BEE"/>
    <w:rsid w:val="00152337"/>
    <w:rsid w:val="00152715"/>
    <w:rsid w:val="0015285E"/>
    <w:rsid w:val="0015296C"/>
    <w:rsid w:val="00152D09"/>
    <w:rsid w:val="00152D65"/>
    <w:rsid w:val="00153372"/>
    <w:rsid w:val="001537C1"/>
    <w:rsid w:val="00153DEE"/>
    <w:rsid w:val="0015495F"/>
    <w:rsid w:val="00155A71"/>
    <w:rsid w:val="0015622B"/>
    <w:rsid w:val="00156E39"/>
    <w:rsid w:val="00157101"/>
    <w:rsid w:val="0015711F"/>
    <w:rsid w:val="00157424"/>
    <w:rsid w:val="00160B19"/>
    <w:rsid w:val="001610D6"/>
    <w:rsid w:val="001612EA"/>
    <w:rsid w:val="00161356"/>
    <w:rsid w:val="00162D34"/>
    <w:rsid w:val="001633A4"/>
    <w:rsid w:val="00163E21"/>
    <w:rsid w:val="00163F72"/>
    <w:rsid w:val="0016444F"/>
    <w:rsid w:val="0016497C"/>
    <w:rsid w:val="00165A9D"/>
    <w:rsid w:val="001663D8"/>
    <w:rsid w:val="00166B4D"/>
    <w:rsid w:val="001671AC"/>
    <w:rsid w:val="00167996"/>
    <w:rsid w:val="00167B4B"/>
    <w:rsid w:val="00170238"/>
    <w:rsid w:val="00170F94"/>
    <w:rsid w:val="0017131D"/>
    <w:rsid w:val="00171529"/>
    <w:rsid w:val="00171D31"/>
    <w:rsid w:val="00171F17"/>
    <w:rsid w:val="00172223"/>
    <w:rsid w:val="00172946"/>
    <w:rsid w:val="0017441A"/>
    <w:rsid w:val="0017473A"/>
    <w:rsid w:val="00175331"/>
    <w:rsid w:val="00175434"/>
    <w:rsid w:val="00177C8A"/>
    <w:rsid w:val="001804A0"/>
    <w:rsid w:val="00180882"/>
    <w:rsid w:val="00180B37"/>
    <w:rsid w:val="001810C2"/>
    <w:rsid w:val="00182B4D"/>
    <w:rsid w:val="001830E8"/>
    <w:rsid w:val="00183128"/>
    <w:rsid w:val="00183145"/>
    <w:rsid w:val="00183195"/>
    <w:rsid w:val="00183A24"/>
    <w:rsid w:val="00183D62"/>
    <w:rsid w:val="00183D89"/>
    <w:rsid w:val="00183E65"/>
    <w:rsid w:val="00184D7C"/>
    <w:rsid w:val="0018655D"/>
    <w:rsid w:val="0018768D"/>
    <w:rsid w:val="00187C95"/>
    <w:rsid w:val="00190632"/>
    <w:rsid w:val="00190EE4"/>
    <w:rsid w:val="00192BB6"/>
    <w:rsid w:val="00194246"/>
    <w:rsid w:val="00195289"/>
    <w:rsid w:val="00196F75"/>
    <w:rsid w:val="0019719D"/>
    <w:rsid w:val="00197E86"/>
    <w:rsid w:val="001A0309"/>
    <w:rsid w:val="001A330A"/>
    <w:rsid w:val="001A3339"/>
    <w:rsid w:val="001A407B"/>
    <w:rsid w:val="001A49D9"/>
    <w:rsid w:val="001A4F99"/>
    <w:rsid w:val="001A4FCB"/>
    <w:rsid w:val="001A64BD"/>
    <w:rsid w:val="001A69FB"/>
    <w:rsid w:val="001A6D84"/>
    <w:rsid w:val="001A6F59"/>
    <w:rsid w:val="001A7450"/>
    <w:rsid w:val="001A78A3"/>
    <w:rsid w:val="001B0556"/>
    <w:rsid w:val="001B0CB7"/>
    <w:rsid w:val="001B1281"/>
    <w:rsid w:val="001B16BF"/>
    <w:rsid w:val="001B1B32"/>
    <w:rsid w:val="001B3046"/>
    <w:rsid w:val="001B3E80"/>
    <w:rsid w:val="001B42BA"/>
    <w:rsid w:val="001B543E"/>
    <w:rsid w:val="001B5C70"/>
    <w:rsid w:val="001B66A4"/>
    <w:rsid w:val="001B7D6C"/>
    <w:rsid w:val="001C008B"/>
    <w:rsid w:val="001C0446"/>
    <w:rsid w:val="001C0AB1"/>
    <w:rsid w:val="001C357A"/>
    <w:rsid w:val="001C366E"/>
    <w:rsid w:val="001C3B06"/>
    <w:rsid w:val="001C4E11"/>
    <w:rsid w:val="001C5332"/>
    <w:rsid w:val="001C5796"/>
    <w:rsid w:val="001C59E7"/>
    <w:rsid w:val="001C5D5F"/>
    <w:rsid w:val="001D2484"/>
    <w:rsid w:val="001D2729"/>
    <w:rsid w:val="001D2874"/>
    <w:rsid w:val="001D29F8"/>
    <w:rsid w:val="001D2D51"/>
    <w:rsid w:val="001D3444"/>
    <w:rsid w:val="001D4C30"/>
    <w:rsid w:val="001D4EFF"/>
    <w:rsid w:val="001D6302"/>
    <w:rsid w:val="001D6510"/>
    <w:rsid w:val="001D6CF2"/>
    <w:rsid w:val="001D6F9A"/>
    <w:rsid w:val="001D7102"/>
    <w:rsid w:val="001D7B18"/>
    <w:rsid w:val="001D7CE1"/>
    <w:rsid w:val="001E1841"/>
    <w:rsid w:val="001E28B2"/>
    <w:rsid w:val="001E3669"/>
    <w:rsid w:val="001E3C4E"/>
    <w:rsid w:val="001E414F"/>
    <w:rsid w:val="001E4F30"/>
    <w:rsid w:val="001E6A75"/>
    <w:rsid w:val="001E79BB"/>
    <w:rsid w:val="001E7B2E"/>
    <w:rsid w:val="001F0740"/>
    <w:rsid w:val="001F07D2"/>
    <w:rsid w:val="001F1215"/>
    <w:rsid w:val="001F3016"/>
    <w:rsid w:val="001F3DB9"/>
    <w:rsid w:val="001F4160"/>
    <w:rsid w:val="001F41A8"/>
    <w:rsid w:val="001F41B3"/>
    <w:rsid w:val="001F4F56"/>
    <w:rsid w:val="001F5346"/>
    <w:rsid w:val="001F5697"/>
    <w:rsid w:val="001F5A79"/>
    <w:rsid w:val="001F5B4A"/>
    <w:rsid w:val="001F68F6"/>
    <w:rsid w:val="001F709B"/>
    <w:rsid w:val="001F7921"/>
    <w:rsid w:val="001F7C31"/>
    <w:rsid w:val="002003FB"/>
    <w:rsid w:val="00200714"/>
    <w:rsid w:val="00200BFB"/>
    <w:rsid w:val="00200CC6"/>
    <w:rsid w:val="00200D98"/>
    <w:rsid w:val="00201C5A"/>
    <w:rsid w:val="00202A8D"/>
    <w:rsid w:val="00204C29"/>
    <w:rsid w:val="00205271"/>
    <w:rsid w:val="002053BF"/>
    <w:rsid w:val="0020590F"/>
    <w:rsid w:val="002060A9"/>
    <w:rsid w:val="0020653E"/>
    <w:rsid w:val="00206CEC"/>
    <w:rsid w:val="002075AE"/>
    <w:rsid w:val="002075C3"/>
    <w:rsid w:val="0020795B"/>
    <w:rsid w:val="00207CB3"/>
    <w:rsid w:val="0021031F"/>
    <w:rsid w:val="002106A3"/>
    <w:rsid w:val="00210BFB"/>
    <w:rsid w:val="00211410"/>
    <w:rsid w:val="002118EB"/>
    <w:rsid w:val="00211B36"/>
    <w:rsid w:val="00212CD4"/>
    <w:rsid w:val="00213635"/>
    <w:rsid w:val="00213877"/>
    <w:rsid w:val="00213CD3"/>
    <w:rsid w:val="00215623"/>
    <w:rsid w:val="00216564"/>
    <w:rsid w:val="00216A17"/>
    <w:rsid w:val="00217E88"/>
    <w:rsid w:val="002200EB"/>
    <w:rsid w:val="002203BA"/>
    <w:rsid w:val="00220685"/>
    <w:rsid w:val="00220BC0"/>
    <w:rsid w:val="0022118E"/>
    <w:rsid w:val="00221B9D"/>
    <w:rsid w:val="002228D8"/>
    <w:rsid w:val="00222ECF"/>
    <w:rsid w:val="00223A5E"/>
    <w:rsid w:val="00223E08"/>
    <w:rsid w:val="002249AE"/>
    <w:rsid w:val="00224DFD"/>
    <w:rsid w:val="00225119"/>
    <w:rsid w:val="00225429"/>
    <w:rsid w:val="00225D28"/>
    <w:rsid w:val="00225E2E"/>
    <w:rsid w:val="002266B7"/>
    <w:rsid w:val="002268D0"/>
    <w:rsid w:val="00226921"/>
    <w:rsid w:val="00226E5C"/>
    <w:rsid w:val="00227D48"/>
    <w:rsid w:val="00230B16"/>
    <w:rsid w:val="002339F6"/>
    <w:rsid w:val="00234E61"/>
    <w:rsid w:val="002376F9"/>
    <w:rsid w:val="00237AA7"/>
    <w:rsid w:val="00237C6F"/>
    <w:rsid w:val="00237D50"/>
    <w:rsid w:val="00240A45"/>
    <w:rsid w:val="00240E3F"/>
    <w:rsid w:val="0024132F"/>
    <w:rsid w:val="0024153F"/>
    <w:rsid w:val="00241B01"/>
    <w:rsid w:val="00241B74"/>
    <w:rsid w:val="00241F55"/>
    <w:rsid w:val="0024208E"/>
    <w:rsid w:val="00242FA2"/>
    <w:rsid w:val="00243ED6"/>
    <w:rsid w:val="00244E84"/>
    <w:rsid w:val="00246972"/>
    <w:rsid w:val="00247B14"/>
    <w:rsid w:val="00247D71"/>
    <w:rsid w:val="00247DEE"/>
    <w:rsid w:val="00251FFB"/>
    <w:rsid w:val="00252FAB"/>
    <w:rsid w:val="00253296"/>
    <w:rsid w:val="002541EA"/>
    <w:rsid w:val="00254697"/>
    <w:rsid w:val="002556E0"/>
    <w:rsid w:val="002564A3"/>
    <w:rsid w:val="002565C8"/>
    <w:rsid w:val="00257C3F"/>
    <w:rsid w:val="00257D48"/>
    <w:rsid w:val="00261390"/>
    <w:rsid w:val="00262841"/>
    <w:rsid w:val="00264182"/>
    <w:rsid w:val="002643D7"/>
    <w:rsid w:val="00264FA8"/>
    <w:rsid w:val="002654A0"/>
    <w:rsid w:val="002662F7"/>
    <w:rsid w:val="002664F1"/>
    <w:rsid w:val="0026689D"/>
    <w:rsid w:val="0026719F"/>
    <w:rsid w:val="002674D3"/>
    <w:rsid w:val="00267B98"/>
    <w:rsid w:val="0027164D"/>
    <w:rsid w:val="00271F4B"/>
    <w:rsid w:val="00272652"/>
    <w:rsid w:val="00273882"/>
    <w:rsid w:val="00274349"/>
    <w:rsid w:val="00274A4D"/>
    <w:rsid w:val="00276A52"/>
    <w:rsid w:val="0027794D"/>
    <w:rsid w:val="00277FE7"/>
    <w:rsid w:val="0028053B"/>
    <w:rsid w:val="00280E76"/>
    <w:rsid w:val="00281524"/>
    <w:rsid w:val="00281605"/>
    <w:rsid w:val="0028258D"/>
    <w:rsid w:val="00282B8E"/>
    <w:rsid w:val="002848EC"/>
    <w:rsid w:val="002861F4"/>
    <w:rsid w:val="00287B19"/>
    <w:rsid w:val="0029070E"/>
    <w:rsid w:val="0029241F"/>
    <w:rsid w:val="0029284D"/>
    <w:rsid w:val="00292EAA"/>
    <w:rsid w:val="00292FBE"/>
    <w:rsid w:val="00294A0E"/>
    <w:rsid w:val="00296515"/>
    <w:rsid w:val="00297480"/>
    <w:rsid w:val="00297C62"/>
    <w:rsid w:val="00297F35"/>
    <w:rsid w:val="00297F59"/>
    <w:rsid w:val="002A0254"/>
    <w:rsid w:val="002A0AC0"/>
    <w:rsid w:val="002A183E"/>
    <w:rsid w:val="002A1EA9"/>
    <w:rsid w:val="002A271D"/>
    <w:rsid w:val="002A2A22"/>
    <w:rsid w:val="002A2EDD"/>
    <w:rsid w:val="002A3988"/>
    <w:rsid w:val="002A4D39"/>
    <w:rsid w:val="002A525C"/>
    <w:rsid w:val="002A634B"/>
    <w:rsid w:val="002A7307"/>
    <w:rsid w:val="002A7FC0"/>
    <w:rsid w:val="002B025C"/>
    <w:rsid w:val="002B1F11"/>
    <w:rsid w:val="002B2474"/>
    <w:rsid w:val="002B3797"/>
    <w:rsid w:val="002B4784"/>
    <w:rsid w:val="002B48B4"/>
    <w:rsid w:val="002B5065"/>
    <w:rsid w:val="002B52EE"/>
    <w:rsid w:val="002B53AC"/>
    <w:rsid w:val="002B57E8"/>
    <w:rsid w:val="002B6A81"/>
    <w:rsid w:val="002C16B4"/>
    <w:rsid w:val="002C1E0E"/>
    <w:rsid w:val="002C4AEA"/>
    <w:rsid w:val="002C4D61"/>
    <w:rsid w:val="002C5982"/>
    <w:rsid w:val="002C5DA0"/>
    <w:rsid w:val="002C6467"/>
    <w:rsid w:val="002C6F59"/>
    <w:rsid w:val="002C7196"/>
    <w:rsid w:val="002D0AA6"/>
    <w:rsid w:val="002D0B51"/>
    <w:rsid w:val="002D19CF"/>
    <w:rsid w:val="002D1A50"/>
    <w:rsid w:val="002D3A17"/>
    <w:rsid w:val="002D3AF4"/>
    <w:rsid w:val="002D3F49"/>
    <w:rsid w:val="002D5954"/>
    <w:rsid w:val="002D59BE"/>
    <w:rsid w:val="002D5E5D"/>
    <w:rsid w:val="002D685B"/>
    <w:rsid w:val="002E0CDE"/>
    <w:rsid w:val="002E1320"/>
    <w:rsid w:val="002E155C"/>
    <w:rsid w:val="002E1826"/>
    <w:rsid w:val="002E32D7"/>
    <w:rsid w:val="002E4160"/>
    <w:rsid w:val="002E553C"/>
    <w:rsid w:val="002E5D01"/>
    <w:rsid w:val="002E62D3"/>
    <w:rsid w:val="002E6507"/>
    <w:rsid w:val="002E6F3E"/>
    <w:rsid w:val="002E7240"/>
    <w:rsid w:val="002E757A"/>
    <w:rsid w:val="002E7B5B"/>
    <w:rsid w:val="002E7BE3"/>
    <w:rsid w:val="002F0702"/>
    <w:rsid w:val="002F07F7"/>
    <w:rsid w:val="002F0D6B"/>
    <w:rsid w:val="002F1824"/>
    <w:rsid w:val="002F1C85"/>
    <w:rsid w:val="002F20F2"/>
    <w:rsid w:val="002F2B71"/>
    <w:rsid w:val="002F32A5"/>
    <w:rsid w:val="002F3354"/>
    <w:rsid w:val="002F3AF3"/>
    <w:rsid w:val="002F405F"/>
    <w:rsid w:val="002F48F0"/>
    <w:rsid w:val="002F4AA3"/>
    <w:rsid w:val="002F58E1"/>
    <w:rsid w:val="002F5D08"/>
    <w:rsid w:val="002F65EC"/>
    <w:rsid w:val="00300055"/>
    <w:rsid w:val="00300121"/>
    <w:rsid w:val="00301186"/>
    <w:rsid w:val="00301A30"/>
    <w:rsid w:val="003026F0"/>
    <w:rsid w:val="00302E1F"/>
    <w:rsid w:val="00303B15"/>
    <w:rsid w:val="00304A9A"/>
    <w:rsid w:val="00304B52"/>
    <w:rsid w:val="0030500A"/>
    <w:rsid w:val="0030571B"/>
    <w:rsid w:val="00305D42"/>
    <w:rsid w:val="00307622"/>
    <w:rsid w:val="0030798F"/>
    <w:rsid w:val="00307EC7"/>
    <w:rsid w:val="003104E7"/>
    <w:rsid w:val="003107A6"/>
    <w:rsid w:val="003111A8"/>
    <w:rsid w:val="00313982"/>
    <w:rsid w:val="003146B2"/>
    <w:rsid w:val="00314753"/>
    <w:rsid w:val="00314908"/>
    <w:rsid w:val="00314C5A"/>
    <w:rsid w:val="00315104"/>
    <w:rsid w:val="00315BB7"/>
    <w:rsid w:val="00315E37"/>
    <w:rsid w:val="003170B3"/>
    <w:rsid w:val="00320A75"/>
    <w:rsid w:val="00320CD4"/>
    <w:rsid w:val="00321164"/>
    <w:rsid w:val="00321532"/>
    <w:rsid w:val="003216A0"/>
    <w:rsid w:val="003219D6"/>
    <w:rsid w:val="00322018"/>
    <w:rsid w:val="00322793"/>
    <w:rsid w:val="00324702"/>
    <w:rsid w:val="00324D27"/>
    <w:rsid w:val="0032514B"/>
    <w:rsid w:val="0032571F"/>
    <w:rsid w:val="00325AAA"/>
    <w:rsid w:val="003263FF"/>
    <w:rsid w:val="0032645E"/>
    <w:rsid w:val="00326D44"/>
    <w:rsid w:val="003315C5"/>
    <w:rsid w:val="00331712"/>
    <w:rsid w:val="00331897"/>
    <w:rsid w:val="00331F45"/>
    <w:rsid w:val="00331F98"/>
    <w:rsid w:val="00332810"/>
    <w:rsid w:val="00332FCC"/>
    <w:rsid w:val="00333A48"/>
    <w:rsid w:val="00333A4B"/>
    <w:rsid w:val="00334F7C"/>
    <w:rsid w:val="003354F2"/>
    <w:rsid w:val="00336575"/>
    <w:rsid w:val="0033681C"/>
    <w:rsid w:val="00336863"/>
    <w:rsid w:val="00336F4C"/>
    <w:rsid w:val="00337EC0"/>
    <w:rsid w:val="003418A2"/>
    <w:rsid w:val="0034190C"/>
    <w:rsid w:val="00342AD5"/>
    <w:rsid w:val="003434C4"/>
    <w:rsid w:val="003436C5"/>
    <w:rsid w:val="00343C9F"/>
    <w:rsid w:val="00345574"/>
    <w:rsid w:val="003455A0"/>
    <w:rsid w:val="003456BA"/>
    <w:rsid w:val="0034598B"/>
    <w:rsid w:val="003459C3"/>
    <w:rsid w:val="0034758F"/>
    <w:rsid w:val="00347ABA"/>
    <w:rsid w:val="00350416"/>
    <w:rsid w:val="003511E9"/>
    <w:rsid w:val="0035145E"/>
    <w:rsid w:val="00351E6B"/>
    <w:rsid w:val="0035264C"/>
    <w:rsid w:val="00353EB0"/>
    <w:rsid w:val="003551D7"/>
    <w:rsid w:val="00355739"/>
    <w:rsid w:val="00355CBD"/>
    <w:rsid w:val="00355E69"/>
    <w:rsid w:val="003564BE"/>
    <w:rsid w:val="00356FBB"/>
    <w:rsid w:val="00357A90"/>
    <w:rsid w:val="00360E00"/>
    <w:rsid w:val="00360E10"/>
    <w:rsid w:val="003611E8"/>
    <w:rsid w:val="00361697"/>
    <w:rsid w:val="00362985"/>
    <w:rsid w:val="003629AC"/>
    <w:rsid w:val="00362E6C"/>
    <w:rsid w:val="0036746F"/>
    <w:rsid w:val="00367ABE"/>
    <w:rsid w:val="0037053D"/>
    <w:rsid w:val="003718E6"/>
    <w:rsid w:val="00371F63"/>
    <w:rsid w:val="00372223"/>
    <w:rsid w:val="00372571"/>
    <w:rsid w:val="00373EF7"/>
    <w:rsid w:val="00374410"/>
    <w:rsid w:val="003747E0"/>
    <w:rsid w:val="00375FBA"/>
    <w:rsid w:val="00380A0D"/>
    <w:rsid w:val="00381427"/>
    <w:rsid w:val="00381941"/>
    <w:rsid w:val="003821AF"/>
    <w:rsid w:val="00382594"/>
    <w:rsid w:val="003826D7"/>
    <w:rsid w:val="003828DD"/>
    <w:rsid w:val="00382C09"/>
    <w:rsid w:val="0038300A"/>
    <w:rsid w:val="00384889"/>
    <w:rsid w:val="003849C5"/>
    <w:rsid w:val="00386D12"/>
    <w:rsid w:val="00386E87"/>
    <w:rsid w:val="00386F57"/>
    <w:rsid w:val="00387061"/>
    <w:rsid w:val="003874E5"/>
    <w:rsid w:val="00387517"/>
    <w:rsid w:val="00387912"/>
    <w:rsid w:val="00387DF1"/>
    <w:rsid w:val="00387DFB"/>
    <w:rsid w:val="003918C2"/>
    <w:rsid w:val="0039239D"/>
    <w:rsid w:val="003958E1"/>
    <w:rsid w:val="00395C71"/>
    <w:rsid w:val="00397005"/>
    <w:rsid w:val="00397042"/>
    <w:rsid w:val="00397325"/>
    <w:rsid w:val="003A0AC9"/>
    <w:rsid w:val="003A1D2C"/>
    <w:rsid w:val="003A4BE7"/>
    <w:rsid w:val="003A501F"/>
    <w:rsid w:val="003A5417"/>
    <w:rsid w:val="003A5549"/>
    <w:rsid w:val="003A5836"/>
    <w:rsid w:val="003A60A0"/>
    <w:rsid w:val="003A76C7"/>
    <w:rsid w:val="003A7B55"/>
    <w:rsid w:val="003B15BF"/>
    <w:rsid w:val="003B1E61"/>
    <w:rsid w:val="003B227F"/>
    <w:rsid w:val="003B228A"/>
    <w:rsid w:val="003B3BCF"/>
    <w:rsid w:val="003B443B"/>
    <w:rsid w:val="003B4D56"/>
    <w:rsid w:val="003B4ED5"/>
    <w:rsid w:val="003B58C6"/>
    <w:rsid w:val="003B63DC"/>
    <w:rsid w:val="003B66A0"/>
    <w:rsid w:val="003B7D17"/>
    <w:rsid w:val="003C0AAB"/>
    <w:rsid w:val="003C1122"/>
    <w:rsid w:val="003C1507"/>
    <w:rsid w:val="003C2C5C"/>
    <w:rsid w:val="003C32CC"/>
    <w:rsid w:val="003C415D"/>
    <w:rsid w:val="003C4206"/>
    <w:rsid w:val="003C43D2"/>
    <w:rsid w:val="003C4BF7"/>
    <w:rsid w:val="003C6143"/>
    <w:rsid w:val="003C6BD0"/>
    <w:rsid w:val="003C6BE7"/>
    <w:rsid w:val="003C75AE"/>
    <w:rsid w:val="003D07C9"/>
    <w:rsid w:val="003D1090"/>
    <w:rsid w:val="003D18DD"/>
    <w:rsid w:val="003D3589"/>
    <w:rsid w:val="003D3AB7"/>
    <w:rsid w:val="003D4076"/>
    <w:rsid w:val="003D423A"/>
    <w:rsid w:val="003D4B14"/>
    <w:rsid w:val="003D5396"/>
    <w:rsid w:val="003D54C6"/>
    <w:rsid w:val="003D5A28"/>
    <w:rsid w:val="003D5F14"/>
    <w:rsid w:val="003D6E44"/>
    <w:rsid w:val="003D6FBD"/>
    <w:rsid w:val="003D744D"/>
    <w:rsid w:val="003E120B"/>
    <w:rsid w:val="003E132A"/>
    <w:rsid w:val="003E1389"/>
    <w:rsid w:val="003E2390"/>
    <w:rsid w:val="003E2DBA"/>
    <w:rsid w:val="003E31D0"/>
    <w:rsid w:val="003E3E8F"/>
    <w:rsid w:val="003E4243"/>
    <w:rsid w:val="003E4885"/>
    <w:rsid w:val="003E5355"/>
    <w:rsid w:val="003E5582"/>
    <w:rsid w:val="003E5A19"/>
    <w:rsid w:val="003E777E"/>
    <w:rsid w:val="003F01DE"/>
    <w:rsid w:val="003F0898"/>
    <w:rsid w:val="003F094C"/>
    <w:rsid w:val="003F12CF"/>
    <w:rsid w:val="003F1BBD"/>
    <w:rsid w:val="003F208F"/>
    <w:rsid w:val="003F2C5E"/>
    <w:rsid w:val="003F4B46"/>
    <w:rsid w:val="003F4CDE"/>
    <w:rsid w:val="003F4D91"/>
    <w:rsid w:val="003F4FD6"/>
    <w:rsid w:val="003F51E3"/>
    <w:rsid w:val="003F610A"/>
    <w:rsid w:val="003F79E9"/>
    <w:rsid w:val="003F7F88"/>
    <w:rsid w:val="004001E7"/>
    <w:rsid w:val="00400546"/>
    <w:rsid w:val="00403DD2"/>
    <w:rsid w:val="004045B3"/>
    <w:rsid w:val="0040553A"/>
    <w:rsid w:val="00405E6D"/>
    <w:rsid w:val="004068CA"/>
    <w:rsid w:val="00406BC3"/>
    <w:rsid w:val="00407462"/>
    <w:rsid w:val="004078C1"/>
    <w:rsid w:val="00407CC7"/>
    <w:rsid w:val="00410186"/>
    <w:rsid w:val="004108C8"/>
    <w:rsid w:val="00410E1A"/>
    <w:rsid w:val="00410E76"/>
    <w:rsid w:val="004114D7"/>
    <w:rsid w:val="004116E7"/>
    <w:rsid w:val="00411DB6"/>
    <w:rsid w:val="00413BD3"/>
    <w:rsid w:val="00415924"/>
    <w:rsid w:val="00417D56"/>
    <w:rsid w:val="00417E27"/>
    <w:rsid w:val="00417F53"/>
    <w:rsid w:val="00420501"/>
    <w:rsid w:val="00422D00"/>
    <w:rsid w:val="004232B6"/>
    <w:rsid w:val="00424865"/>
    <w:rsid w:val="00424AFD"/>
    <w:rsid w:val="00425D4E"/>
    <w:rsid w:val="004261AC"/>
    <w:rsid w:val="004265D1"/>
    <w:rsid w:val="00426A6F"/>
    <w:rsid w:val="00426CA4"/>
    <w:rsid w:val="0042734B"/>
    <w:rsid w:val="004273EA"/>
    <w:rsid w:val="00430B72"/>
    <w:rsid w:val="004323EA"/>
    <w:rsid w:val="004326C1"/>
    <w:rsid w:val="004326C8"/>
    <w:rsid w:val="00433045"/>
    <w:rsid w:val="00433126"/>
    <w:rsid w:val="004349A8"/>
    <w:rsid w:val="00434C06"/>
    <w:rsid w:val="00434F36"/>
    <w:rsid w:val="00435E02"/>
    <w:rsid w:val="00436B76"/>
    <w:rsid w:val="00437541"/>
    <w:rsid w:val="00441093"/>
    <w:rsid w:val="00441B09"/>
    <w:rsid w:val="00441FF7"/>
    <w:rsid w:val="004435BE"/>
    <w:rsid w:val="00444732"/>
    <w:rsid w:val="00444D63"/>
    <w:rsid w:val="00445076"/>
    <w:rsid w:val="00446491"/>
    <w:rsid w:val="00446708"/>
    <w:rsid w:val="00447FBB"/>
    <w:rsid w:val="00450183"/>
    <w:rsid w:val="00450D1F"/>
    <w:rsid w:val="0045290D"/>
    <w:rsid w:val="00452A6B"/>
    <w:rsid w:val="00452C63"/>
    <w:rsid w:val="00453930"/>
    <w:rsid w:val="00453DCA"/>
    <w:rsid w:val="00454899"/>
    <w:rsid w:val="00455994"/>
    <w:rsid w:val="00455E5E"/>
    <w:rsid w:val="0045690E"/>
    <w:rsid w:val="00456F9B"/>
    <w:rsid w:val="0045774D"/>
    <w:rsid w:val="00460AC6"/>
    <w:rsid w:val="00460CE2"/>
    <w:rsid w:val="004613BC"/>
    <w:rsid w:val="00461D2C"/>
    <w:rsid w:val="00462AC4"/>
    <w:rsid w:val="00463010"/>
    <w:rsid w:val="004631DD"/>
    <w:rsid w:val="0046385A"/>
    <w:rsid w:val="00463ACE"/>
    <w:rsid w:val="0046738C"/>
    <w:rsid w:val="004700F1"/>
    <w:rsid w:val="00471453"/>
    <w:rsid w:val="00473914"/>
    <w:rsid w:val="00474CC6"/>
    <w:rsid w:val="0047509B"/>
    <w:rsid w:val="004759C1"/>
    <w:rsid w:val="00477AD3"/>
    <w:rsid w:val="00480649"/>
    <w:rsid w:val="004812DB"/>
    <w:rsid w:val="00482A96"/>
    <w:rsid w:val="00482CAC"/>
    <w:rsid w:val="00483C72"/>
    <w:rsid w:val="0048409E"/>
    <w:rsid w:val="00484E64"/>
    <w:rsid w:val="0048558A"/>
    <w:rsid w:val="00485873"/>
    <w:rsid w:val="004859C3"/>
    <w:rsid w:val="00487E0E"/>
    <w:rsid w:val="00487E24"/>
    <w:rsid w:val="004900C3"/>
    <w:rsid w:val="00491399"/>
    <w:rsid w:val="00491489"/>
    <w:rsid w:val="0049216C"/>
    <w:rsid w:val="004936C0"/>
    <w:rsid w:val="00493E5D"/>
    <w:rsid w:val="00495482"/>
    <w:rsid w:val="00495CF8"/>
    <w:rsid w:val="0049629F"/>
    <w:rsid w:val="0049745F"/>
    <w:rsid w:val="00497878"/>
    <w:rsid w:val="00497AB2"/>
    <w:rsid w:val="004A072C"/>
    <w:rsid w:val="004A171F"/>
    <w:rsid w:val="004A17BF"/>
    <w:rsid w:val="004A1B5A"/>
    <w:rsid w:val="004A23F7"/>
    <w:rsid w:val="004A38B1"/>
    <w:rsid w:val="004A3A14"/>
    <w:rsid w:val="004A46C2"/>
    <w:rsid w:val="004A4BB4"/>
    <w:rsid w:val="004A4E97"/>
    <w:rsid w:val="004A683C"/>
    <w:rsid w:val="004A6E98"/>
    <w:rsid w:val="004A737B"/>
    <w:rsid w:val="004B0190"/>
    <w:rsid w:val="004B0F5C"/>
    <w:rsid w:val="004B1215"/>
    <w:rsid w:val="004B14C7"/>
    <w:rsid w:val="004B25E1"/>
    <w:rsid w:val="004B2CA0"/>
    <w:rsid w:val="004B4BAE"/>
    <w:rsid w:val="004B4BDB"/>
    <w:rsid w:val="004B5AAA"/>
    <w:rsid w:val="004C00B0"/>
    <w:rsid w:val="004C23FB"/>
    <w:rsid w:val="004C2BBA"/>
    <w:rsid w:val="004C437B"/>
    <w:rsid w:val="004C4620"/>
    <w:rsid w:val="004C486C"/>
    <w:rsid w:val="004C537A"/>
    <w:rsid w:val="004C67A9"/>
    <w:rsid w:val="004C72D8"/>
    <w:rsid w:val="004C7339"/>
    <w:rsid w:val="004C7560"/>
    <w:rsid w:val="004C774F"/>
    <w:rsid w:val="004D0A2D"/>
    <w:rsid w:val="004D1E47"/>
    <w:rsid w:val="004D2535"/>
    <w:rsid w:val="004D2BE0"/>
    <w:rsid w:val="004D31DF"/>
    <w:rsid w:val="004D32BC"/>
    <w:rsid w:val="004D3967"/>
    <w:rsid w:val="004D4515"/>
    <w:rsid w:val="004D503B"/>
    <w:rsid w:val="004D680B"/>
    <w:rsid w:val="004D6922"/>
    <w:rsid w:val="004D71AC"/>
    <w:rsid w:val="004D76D9"/>
    <w:rsid w:val="004D78BC"/>
    <w:rsid w:val="004E2F20"/>
    <w:rsid w:val="004E49D8"/>
    <w:rsid w:val="004E4EE1"/>
    <w:rsid w:val="004E5707"/>
    <w:rsid w:val="004E5FF0"/>
    <w:rsid w:val="004E68BE"/>
    <w:rsid w:val="004E78DA"/>
    <w:rsid w:val="004E7C34"/>
    <w:rsid w:val="004E7D8B"/>
    <w:rsid w:val="004F01CB"/>
    <w:rsid w:val="004F029B"/>
    <w:rsid w:val="004F08AB"/>
    <w:rsid w:val="004F139D"/>
    <w:rsid w:val="004F174F"/>
    <w:rsid w:val="004F1A09"/>
    <w:rsid w:val="004F3772"/>
    <w:rsid w:val="004F51F3"/>
    <w:rsid w:val="004F550C"/>
    <w:rsid w:val="004F5C89"/>
    <w:rsid w:val="004F5E4D"/>
    <w:rsid w:val="004F6013"/>
    <w:rsid w:val="004F62F1"/>
    <w:rsid w:val="004F6775"/>
    <w:rsid w:val="004F7547"/>
    <w:rsid w:val="00501330"/>
    <w:rsid w:val="00501571"/>
    <w:rsid w:val="005015C7"/>
    <w:rsid w:val="00501903"/>
    <w:rsid w:val="00501C11"/>
    <w:rsid w:val="005023D1"/>
    <w:rsid w:val="00502558"/>
    <w:rsid w:val="005028BB"/>
    <w:rsid w:val="00502EA1"/>
    <w:rsid w:val="00503530"/>
    <w:rsid w:val="00503959"/>
    <w:rsid w:val="005047F0"/>
    <w:rsid w:val="005052D0"/>
    <w:rsid w:val="00505ABA"/>
    <w:rsid w:val="005060B8"/>
    <w:rsid w:val="005061D7"/>
    <w:rsid w:val="00506A29"/>
    <w:rsid w:val="00512AEC"/>
    <w:rsid w:val="005138CC"/>
    <w:rsid w:val="00514A62"/>
    <w:rsid w:val="00514C5E"/>
    <w:rsid w:val="00514EAC"/>
    <w:rsid w:val="0051634C"/>
    <w:rsid w:val="005167C5"/>
    <w:rsid w:val="00517B3C"/>
    <w:rsid w:val="00517D4C"/>
    <w:rsid w:val="0052023B"/>
    <w:rsid w:val="00520907"/>
    <w:rsid w:val="00520964"/>
    <w:rsid w:val="00520AD9"/>
    <w:rsid w:val="0052114C"/>
    <w:rsid w:val="005211F0"/>
    <w:rsid w:val="00523ACD"/>
    <w:rsid w:val="005250E0"/>
    <w:rsid w:val="005256D8"/>
    <w:rsid w:val="00525E22"/>
    <w:rsid w:val="00526ED6"/>
    <w:rsid w:val="005272D3"/>
    <w:rsid w:val="00527439"/>
    <w:rsid w:val="0052768D"/>
    <w:rsid w:val="00531E7B"/>
    <w:rsid w:val="0053205E"/>
    <w:rsid w:val="00532B7A"/>
    <w:rsid w:val="00534DF6"/>
    <w:rsid w:val="00534DFE"/>
    <w:rsid w:val="00534F59"/>
    <w:rsid w:val="0053551B"/>
    <w:rsid w:val="0053565B"/>
    <w:rsid w:val="005378AE"/>
    <w:rsid w:val="00537A2C"/>
    <w:rsid w:val="00540A45"/>
    <w:rsid w:val="0054143C"/>
    <w:rsid w:val="0054144A"/>
    <w:rsid w:val="00541718"/>
    <w:rsid w:val="00542202"/>
    <w:rsid w:val="00542D73"/>
    <w:rsid w:val="005434A1"/>
    <w:rsid w:val="00543BE3"/>
    <w:rsid w:val="00543BF4"/>
    <w:rsid w:val="005452C1"/>
    <w:rsid w:val="0054704F"/>
    <w:rsid w:val="0054759C"/>
    <w:rsid w:val="00547F0B"/>
    <w:rsid w:val="00550B30"/>
    <w:rsid w:val="00550F50"/>
    <w:rsid w:val="00552B55"/>
    <w:rsid w:val="00553203"/>
    <w:rsid w:val="0055324D"/>
    <w:rsid w:val="0055496B"/>
    <w:rsid w:val="00554D6B"/>
    <w:rsid w:val="00555F05"/>
    <w:rsid w:val="0055634A"/>
    <w:rsid w:val="005564B2"/>
    <w:rsid w:val="00557367"/>
    <w:rsid w:val="005573FC"/>
    <w:rsid w:val="00557CA7"/>
    <w:rsid w:val="00557FEA"/>
    <w:rsid w:val="005601FC"/>
    <w:rsid w:val="00560EC8"/>
    <w:rsid w:val="00563D3A"/>
    <w:rsid w:val="00563E1A"/>
    <w:rsid w:val="005646BC"/>
    <w:rsid w:val="00564806"/>
    <w:rsid w:val="00564AED"/>
    <w:rsid w:val="00564B2E"/>
    <w:rsid w:val="00564B6B"/>
    <w:rsid w:val="0056518A"/>
    <w:rsid w:val="00566308"/>
    <w:rsid w:val="00566756"/>
    <w:rsid w:val="005672C4"/>
    <w:rsid w:val="0056730C"/>
    <w:rsid w:val="00567CB8"/>
    <w:rsid w:val="00570C1E"/>
    <w:rsid w:val="00571B57"/>
    <w:rsid w:val="0057250D"/>
    <w:rsid w:val="00572CF3"/>
    <w:rsid w:val="00573881"/>
    <w:rsid w:val="00574420"/>
    <w:rsid w:val="0057447F"/>
    <w:rsid w:val="00574A0B"/>
    <w:rsid w:val="005762B3"/>
    <w:rsid w:val="005769DB"/>
    <w:rsid w:val="0057765A"/>
    <w:rsid w:val="005779FD"/>
    <w:rsid w:val="0058038D"/>
    <w:rsid w:val="00580B04"/>
    <w:rsid w:val="005815A0"/>
    <w:rsid w:val="005818D2"/>
    <w:rsid w:val="005819F1"/>
    <w:rsid w:val="0058296B"/>
    <w:rsid w:val="00582A1E"/>
    <w:rsid w:val="00582D11"/>
    <w:rsid w:val="00583D8E"/>
    <w:rsid w:val="00583FC2"/>
    <w:rsid w:val="005853E0"/>
    <w:rsid w:val="005857E6"/>
    <w:rsid w:val="00585E03"/>
    <w:rsid w:val="00586833"/>
    <w:rsid w:val="00587961"/>
    <w:rsid w:val="005909D1"/>
    <w:rsid w:val="005921C8"/>
    <w:rsid w:val="00592EAF"/>
    <w:rsid w:val="00592F4A"/>
    <w:rsid w:val="00593021"/>
    <w:rsid w:val="00594047"/>
    <w:rsid w:val="00594883"/>
    <w:rsid w:val="00594D79"/>
    <w:rsid w:val="0059542C"/>
    <w:rsid w:val="00595A92"/>
    <w:rsid w:val="0059630B"/>
    <w:rsid w:val="00597E93"/>
    <w:rsid w:val="005A03DA"/>
    <w:rsid w:val="005A0CB6"/>
    <w:rsid w:val="005A0DA8"/>
    <w:rsid w:val="005A1EDE"/>
    <w:rsid w:val="005A20C9"/>
    <w:rsid w:val="005A2DF1"/>
    <w:rsid w:val="005A3BBC"/>
    <w:rsid w:val="005A40E3"/>
    <w:rsid w:val="005A446D"/>
    <w:rsid w:val="005A7089"/>
    <w:rsid w:val="005B00A8"/>
    <w:rsid w:val="005B068B"/>
    <w:rsid w:val="005B0E59"/>
    <w:rsid w:val="005B0EF0"/>
    <w:rsid w:val="005B1166"/>
    <w:rsid w:val="005B1CBA"/>
    <w:rsid w:val="005B3357"/>
    <w:rsid w:val="005B3E8F"/>
    <w:rsid w:val="005B4267"/>
    <w:rsid w:val="005B4659"/>
    <w:rsid w:val="005B4957"/>
    <w:rsid w:val="005B4AD1"/>
    <w:rsid w:val="005B4D65"/>
    <w:rsid w:val="005B56FB"/>
    <w:rsid w:val="005B60EE"/>
    <w:rsid w:val="005B68F7"/>
    <w:rsid w:val="005B7934"/>
    <w:rsid w:val="005C158B"/>
    <w:rsid w:val="005C196E"/>
    <w:rsid w:val="005C19B7"/>
    <w:rsid w:val="005C1F96"/>
    <w:rsid w:val="005C2075"/>
    <w:rsid w:val="005C22AD"/>
    <w:rsid w:val="005C3A36"/>
    <w:rsid w:val="005C532A"/>
    <w:rsid w:val="005C58A3"/>
    <w:rsid w:val="005C634C"/>
    <w:rsid w:val="005C69D7"/>
    <w:rsid w:val="005C6ADC"/>
    <w:rsid w:val="005D0BB0"/>
    <w:rsid w:val="005D1065"/>
    <w:rsid w:val="005D2FBA"/>
    <w:rsid w:val="005D3784"/>
    <w:rsid w:val="005D3BFE"/>
    <w:rsid w:val="005D3F3D"/>
    <w:rsid w:val="005D4AEA"/>
    <w:rsid w:val="005D501F"/>
    <w:rsid w:val="005D5C3D"/>
    <w:rsid w:val="005D6320"/>
    <w:rsid w:val="005D6ABB"/>
    <w:rsid w:val="005D7A10"/>
    <w:rsid w:val="005E0754"/>
    <w:rsid w:val="005E160D"/>
    <w:rsid w:val="005E1C54"/>
    <w:rsid w:val="005E3C22"/>
    <w:rsid w:val="005E3F39"/>
    <w:rsid w:val="005E3F74"/>
    <w:rsid w:val="005E49EB"/>
    <w:rsid w:val="005E4D6A"/>
    <w:rsid w:val="005E5777"/>
    <w:rsid w:val="005E5897"/>
    <w:rsid w:val="005E5EEF"/>
    <w:rsid w:val="005E61AA"/>
    <w:rsid w:val="005E63E6"/>
    <w:rsid w:val="005E6A6F"/>
    <w:rsid w:val="005F0A85"/>
    <w:rsid w:val="005F1FA0"/>
    <w:rsid w:val="005F2BE4"/>
    <w:rsid w:val="005F3F44"/>
    <w:rsid w:val="005F4148"/>
    <w:rsid w:val="005F421E"/>
    <w:rsid w:val="005F52F7"/>
    <w:rsid w:val="005F5FF9"/>
    <w:rsid w:val="005F65F6"/>
    <w:rsid w:val="005F6796"/>
    <w:rsid w:val="005F6ED5"/>
    <w:rsid w:val="005F7881"/>
    <w:rsid w:val="005F7D25"/>
    <w:rsid w:val="0060096D"/>
    <w:rsid w:val="00601165"/>
    <w:rsid w:val="006011AD"/>
    <w:rsid w:val="00601E8F"/>
    <w:rsid w:val="00602B55"/>
    <w:rsid w:val="00605081"/>
    <w:rsid w:val="006059D3"/>
    <w:rsid w:val="00605F5F"/>
    <w:rsid w:val="006071E7"/>
    <w:rsid w:val="006079B0"/>
    <w:rsid w:val="0061020B"/>
    <w:rsid w:val="00610639"/>
    <w:rsid w:val="00610A21"/>
    <w:rsid w:val="00611637"/>
    <w:rsid w:val="00611DB5"/>
    <w:rsid w:val="00611E4B"/>
    <w:rsid w:val="00612053"/>
    <w:rsid w:val="00612FEF"/>
    <w:rsid w:val="00614204"/>
    <w:rsid w:val="006143D4"/>
    <w:rsid w:val="006145AF"/>
    <w:rsid w:val="00616322"/>
    <w:rsid w:val="00617061"/>
    <w:rsid w:val="00617F6F"/>
    <w:rsid w:val="00620B65"/>
    <w:rsid w:val="00620D24"/>
    <w:rsid w:val="006217A1"/>
    <w:rsid w:val="00621F4B"/>
    <w:rsid w:val="00622213"/>
    <w:rsid w:val="0062450A"/>
    <w:rsid w:val="00624B0D"/>
    <w:rsid w:val="00624D3F"/>
    <w:rsid w:val="006266B5"/>
    <w:rsid w:val="00626E46"/>
    <w:rsid w:val="00627EAE"/>
    <w:rsid w:val="00630292"/>
    <w:rsid w:val="006308DD"/>
    <w:rsid w:val="00630FE3"/>
    <w:rsid w:val="00631184"/>
    <w:rsid w:val="0063354C"/>
    <w:rsid w:val="00633641"/>
    <w:rsid w:val="0063405B"/>
    <w:rsid w:val="00634C22"/>
    <w:rsid w:val="00635176"/>
    <w:rsid w:val="006357BC"/>
    <w:rsid w:val="00636328"/>
    <w:rsid w:val="00636A0B"/>
    <w:rsid w:val="00636CA4"/>
    <w:rsid w:val="00636D67"/>
    <w:rsid w:val="00637037"/>
    <w:rsid w:val="0063769C"/>
    <w:rsid w:val="0064057D"/>
    <w:rsid w:val="0064092A"/>
    <w:rsid w:val="00641991"/>
    <w:rsid w:val="00642D1C"/>
    <w:rsid w:val="006460D2"/>
    <w:rsid w:val="00646CAC"/>
    <w:rsid w:val="006470E7"/>
    <w:rsid w:val="006475BA"/>
    <w:rsid w:val="006479BA"/>
    <w:rsid w:val="00647C20"/>
    <w:rsid w:val="00647C8C"/>
    <w:rsid w:val="00650840"/>
    <w:rsid w:val="00651124"/>
    <w:rsid w:val="0065183B"/>
    <w:rsid w:val="006523FE"/>
    <w:rsid w:val="00653BAA"/>
    <w:rsid w:val="00655D7B"/>
    <w:rsid w:val="0065638E"/>
    <w:rsid w:val="00656BEF"/>
    <w:rsid w:val="006571C1"/>
    <w:rsid w:val="0066080E"/>
    <w:rsid w:val="00660C00"/>
    <w:rsid w:val="00661664"/>
    <w:rsid w:val="006619E8"/>
    <w:rsid w:val="00661BB0"/>
    <w:rsid w:val="00661CBB"/>
    <w:rsid w:val="00661D7E"/>
    <w:rsid w:val="006629B6"/>
    <w:rsid w:val="00662AC9"/>
    <w:rsid w:val="00663668"/>
    <w:rsid w:val="00664A95"/>
    <w:rsid w:val="0066588A"/>
    <w:rsid w:val="006664A4"/>
    <w:rsid w:val="006667A9"/>
    <w:rsid w:val="0066735E"/>
    <w:rsid w:val="0067130A"/>
    <w:rsid w:val="00672828"/>
    <w:rsid w:val="00672FA6"/>
    <w:rsid w:val="00673EB7"/>
    <w:rsid w:val="006744C3"/>
    <w:rsid w:val="006750F6"/>
    <w:rsid w:val="006751DD"/>
    <w:rsid w:val="006752E3"/>
    <w:rsid w:val="00675C08"/>
    <w:rsid w:val="00676E1F"/>
    <w:rsid w:val="00677610"/>
    <w:rsid w:val="006777F4"/>
    <w:rsid w:val="00680478"/>
    <w:rsid w:val="00680C84"/>
    <w:rsid w:val="00681258"/>
    <w:rsid w:val="00681D17"/>
    <w:rsid w:val="00681E6B"/>
    <w:rsid w:val="0068262A"/>
    <w:rsid w:val="00684542"/>
    <w:rsid w:val="00686CAB"/>
    <w:rsid w:val="00686D39"/>
    <w:rsid w:val="00686EA2"/>
    <w:rsid w:val="00691411"/>
    <w:rsid w:val="00691442"/>
    <w:rsid w:val="0069247B"/>
    <w:rsid w:val="006929A9"/>
    <w:rsid w:val="00694855"/>
    <w:rsid w:val="00694B57"/>
    <w:rsid w:val="00695A04"/>
    <w:rsid w:val="00697573"/>
    <w:rsid w:val="00697B13"/>
    <w:rsid w:val="006A053C"/>
    <w:rsid w:val="006A2378"/>
    <w:rsid w:val="006A4164"/>
    <w:rsid w:val="006A5DBC"/>
    <w:rsid w:val="006A6475"/>
    <w:rsid w:val="006A79DD"/>
    <w:rsid w:val="006A7AB6"/>
    <w:rsid w:val="006A7FF0"/>
    <w:rsid w:val="006B096C"/>
    <w:rsid w:val="006B1683"/>
    <w:rsid w:val="006B1B92"/>
    <w:rsid w:val="006B2C31"/>
    <w:rsid w:val="006B3B5F"/>
    <w:rsid w:val="006B431E"/>
    <w:rsid w:val="006B49A3"/>
    <w:rsid w:val="006B4A16"/>
    <w:rsid w:val="006B5731"/>
    <w:rsid w:val="006B634B"/>
    <w:rsid w:val="006C0004"/>
    <w:rsid w:val="006C0D2D"/>
    <w:rsid w:val="006C100F"/>
    <w:rsid w:val="006C1334"/>
    <w:rsid w:val="006C19AC"/>
    <w:rsid w:val="006C2B21"/>
    <w:rsid w:val="006C32E4"/>
    <w:rsid w:val="006C38CA"/>
    <w:rsid w:val="006C3E4F"/>
    <w:rsid w:val="006C3F8D"/>
    <w:rsid w:val="006C5922"/>
    <w:rsid w:val="006C5FF5"/>
    <w:rsid w:val="006C632E"/>
    <w:rsid w:val="006C6EA2"/>
    <w:rsid w:val="006C7789"/>
    <w:rsid w:val="006D0500"/>
    <w:rsid w:val="006D32D0"/>
    <w:rsid w:val="006D4BA5"/>
    <w:rsid w:val="006D58BF"/>
    <w:rsid w:val="006D58EC"/>
    <w:rsid w:val="006D5A38"/>
    <w:rsid w:val="006D649D"/>
    <w:rsid w:val="006D65B3"/>
    <w:rsid w:val="006D6DBA"/>
    <w:rsid w:val="006D7FDE"/>
    <w:rsid w:val="006E0DAC"/>
    <w:rsid w:val="006E1420"/>
    <w:rsid w:val="006E15B6"/>
    <w:rsid w:val="006E21E0"/>
    <w:rsid w:val="006E424E"/>
    <w:rsid w:val="006E466F"/>
    <w:rsid w:val="006E5E65"/>
    <w:rsid w:val="006E6408"/>
    <w:rsid w:val="006E6BBE"/>
    <w:rsid w:val="006E7309"/>
    <w:rsid w:val="006E7F96"/>
    <w:rsid w:val="006F030D"/>
    <w:rsid w:val="006F03AB"/>
    <w:rsid w:val="006F114C"/>
    <w:rsid w:val="006F2508"/>
    <w:rsid w:val="006F3042"/>
    <w:rsid w:val="006F412C"/>
    <w:rsid w:val="006F4A84"/>
    <w:rsid w:val="006F597A"/>
    <w:rsid w:val="006F68FE"/>
    <w:rsid w:val="006F7002"/>
    <w:rsid w:val="006F7307"/>
    <w:rsid w:val="006F7848"/>
    <w:rsid w:val="006F7AD7"/>
    <w:rsid w:val="0070174F"/>
    <w:rsid w:val="00701E79"/>
    <w:rsid w:val="0070240D"/>
    <w:rsid w:val="007035D9"/>
    <w:rsid w:val="00704DE2"/>
    <w:rsid w:val="00704DF7"/>
    <w:rsid w:val="0070520E"/>
    <w:rsid w:val="00705F58"/>
    <w:rsid w:val="007062BA"/>
    <w:rsid w:val="00706867"/>
    <w:rsid w:val="0070745A"/>
    <w:rsid w:val="00711C2F"/>
    <w:rsid w:val="00711DA8"/>
    <w:rsid w:val="0071214C"/>
    <w:rsid w:val="0071276B"/>
    <w:rsid w:val="00713BD2"/>
    <w:rsid w:val="00713F9A"/>
    <w:rsid w:val="00714A63"/>
    <w:rsid w:val="0071573E"/>
    <w:rsid w:val="007164DB"/>
    <w:rsid w:val="00716E39"/>
    <w:rsid w:val="00716F09"/>
    <w:rsid w:val="00717311"/>
    <w:rsid w:val="00723F6F"/>
    <w:rsid w:val="00724E0C"/>
    <w:rsid w:val="0072732A"/>
    <w:rsid w:val="00727874"/>
    <w:rsid w:val="00727ACB"/>
    <w:rsid w:val="00730873"/>
    <w:rsid w:val="007322B7"/>
    <w:rsid w:val="00733007"/>
    <w:rsid w:val="007333D1"/>
    <w:rsid w:val="007336A2"/>
    <w:rsid w:val="0073512D"/>
    <w:rsid w:val="00736C56"/>
    <w:rsid w:val="0073704B"/>
    <w:rsid w:val="0073768C"/>
    <w:rsid w:val="00741104"/>
    <w:rsid w:val="0074197D"/>
    <w:rsid w:val="00742679"/>
    <w:rsid w:val="00742BD9"/>
    <w:rsid w:val="00743D66"/>
    <w:rsid w:val="00743E01"/>
    <w:rsid w:val="00744176"/>
    <w:rsid w:val="00744B32"/>
    <w:rsid w:val="00745274"/>
    <w:rsid w:val="00745E0E"/>
    <w:rsid w:val="0074673E"/>
    <w:rsid w:val="00746AB9"/>
    <w:rsid w:val="0074745E"/>
    <w:rsid w:val="00750FCE"/>
    <w:rsid w:val="00751186"/>
    <w:rsid w:val="007511AD"/>
    <w:rsid w:val="007524FE"/>
    <w:rsid w:val="00752A88"/>
    <w:rsid w:val="00754385"/>
    <w:rsid w:val="007544F4"/>
    <w:rsid w:val="00755B25"/>
    <w:rsid w:val="007562FE"/>
    <w:rsid w:val="0075641D"/>
    <w:rsid w:val="0075726F"/>
    <w:rsid w:val="00757AB6"/>
    <w:rsid w:val="00757D34"/>
    <w:rsid w:val="00757F1F"/>
    <w:rsid w:val="00760096"/>
    <w:rsid w:val="007600C0"/>
    <w:rsid w:val="00760255"/>
    <w:rsid w:val="0076054A"/>
    <w:rsid w:val="007605A6"/>
    <w:rsid w:val="0076110A"/>
    <w:rsid w:val="00762461"/>
    <w:rsid w:val="00762F84"/>
    <w:rsid w:val="00763A89"/>
    <w:rsid w:val="00767EBD"/>
    <w:rsid w:val="007702F3"/>
    <w:rsid w:val="00770FB3"/>
    <w:rsid w:val="00771172"/>
    <w:rsid w:val="007711AC"/>
    <w:rsid w:val="00771A5C"/>
    <w:rsid w:val="00771E6E"/>
    <w:rsid w:val="007721EB"/>
    <w:rsid w:val="0077250B"/>
    <w:rsid w:val="00772ABC"/>
    <w:rsid w:val="00772E47"/>
    <w:rsid w:val="007737FF"/>
    <w:rsid w:val="00773EDE"/>
    <w:rsid w:val="00774120"/>
    <w:rsid w:val="007772E1"/>
    <w:rsid w:val="00777BC3"/>
    <w:rsid w:val="00781568"/>
    <w:rsid w:val="007828E9"/>
    <w:rsid w:val="00782976"/>
    <w:rsid w:val="007834F7"/>
    <w:rsid w:val="007836AD"/>
    <w:rsid w:val="00786073"/>
    <w:rsid w:val="00787590"/>
    <w:rsid w:val="007876D8"/>
    <w:rsid w:val="007904F5"/>
    <w:rsid w:val="00790587"/>
    <w:rsid w:val="007929BC"/>
    <w:rsid w:val="00793B0A"/>
    <w:rsid w:val="007943DA"/>
    <w:rsid w:val="00794432"/>
    <w:rsid w:val="00795F60"/>
    <w:rsid w:val="00797267"/>
    <w:rsid w:val="007A0766"/>
    <w:rsid w:val="007A1312"/>
    <w:rsid w:val="007A1999"/>
    <w:rsid w:val="007A22A8"/>
    <w:rsid w:val="007A26E6"/>
    <w:rsid w:val="007A36DD"/>
    <w:rsid w:val="007A3F40"/>
    <w:rsid w:val="007A3F6F"/>
    <w:rsid w:val="007A40D6"/>
    <w:rsid w:val="007A4804"/>
    <w:rsid w:val="007A4DB1"/>
    <w:rsid w:val="007A5FAC"/>
    <w:rsid w:val="007A62B0"/>
    <w:rsid w:val="007A6987"/>
    <w:rsid w:val="007A74A3"/>
    <w:rsid w:val="007A757C"/>
    <w:rsid w:val="007A7706"/>
    <w:rsid w:val="007B1389"/>
    <w:rsid w:val="007B1F11"/>
    <w:rsid w:val="007B2B13"/>
    <w:rsid w:val="007B31C8"/>
    <w:rsid w:val="007B382F"/>
    <w:rsid w:val="007B43D2"/>
    <w:rsid w:val="007B489C"/>
    <w:rsid w:val="007B586A"/>
    <w:rsid w:val="007B5B59"/>
    <w:rsid w:val="007B6EE5"/>
    <w:rsid w:val="007B72C2"/>
    <w:rsid w:val="007B75F9"/>
    <w:rsid w:val="007B7A97"/>
    <w:rsid w:val="007B7F92"/>
    <w:rsid w:val="007C0313"/>
    <w:rsid w:val="007C1011"/>
    <w:rsid w:val="007C34E5"/>
    <w:rsid w:val="007C379A"/>
    <w:rsid w:val="007C37B0"/>
    <w:rsid w:val="007C3906"/>
    <w:rsid w:val="007C4AF3"/>
    <w:rsid w:val="007C538C"/>
    <w:rsid w:val="007C5ADC"/>
    <w:rsid w:val="007C5F1D"/>
    <w:rsid w:val="007C6A98"/>
    <w:rsid w:val="007C6D9B"/>
    <w:rsid w:val="007C74F5"/>
    <w:rsid w:val="007C78D2"/>
    <w:rsid w:val="007D0538"/>
    <w:rsid w:val="007D0D00"/>
    <w:rsid w:val="007D12D2"/>
    <w:rsid w:val="007D2340"/>
    <w:rsid w:val="007D3E75"/>
    <w:rsid w:val="007D4055"/>
    <w:rsid w:val="007D45CA"/>
    <w:rsid w:val="007D498A"/>
    <w:rsid w:val="007D4E38"/>
    <w:rsid w:val="007D5826"/>
    <w:rsid w:val="007D58A9"/>
    <w:rsid w:val="007D5A7A"/>
    <w:rsid w:val="007D63E4"/>
    <w:rsid w:val="007D64B6"/>
    <w:rsid w:val="007D6568"/>
    <w:rsid w:val="007D79F8"/>
    <w:rsid w:val="007D7F70"/>
    <w:rsid w:val="007E0C44"/>
    <w:rsid w:val="007E113B"/>
    <w:rsid w:val="007E25B0"/>
    <w:rsid w:val="007E30E9"/>
    <w:rsid w:val="007E3253"/>
    <w:rsid w:val="007E4A65"/>
    <w:rsid w:val="007E4FA8"/>
    <w:rsid w:val="007E647E"/>
    <w:rsid w:val="007E6484"/>
    <w:rsid w:val="007E658A"/>
    <w:rsid w:val="007E6E4C"/>
    <w:rsid w:val="007E77E7"/>
    <w:rsid w:val="007F0050"/>
    <w:rsid w:val="007F09DF"/>
    <w:rsid w:val="007F28C9"/>
    <w:rsid w:val="007F3B92"/>
    <w:rsid w:val="007F3DC6"/>
    <w:rsid w:val="007F43E0"/>
    <w:rsid w:val="007F4454"/>
    <w:rsid w:val="007F6A0F"/>
    <w:rsid w:val="008004D3"/>
    <w:rsid w:val="00800A0D"/>
    <w:rsid w:val="008019CA"/>
    <w:rsid w:val="008039E9"/>
    <w:rsid w:val="008059FA"/>
    <w:rsid w:val="00805DFE"/>
    <w:rsid w:val="00806063"/>
    <w:rsid w:val="00806146"/>
    <w:rsid w:val="008073B2"/>
    <w:rsid w:val="008075F8"/>
    <w:rsid w:val="00807B93"/>
    <w:rsid w:val="00810089"/>
    <w:rsid w:val="00810278"/>
    <w:rsid w:val="00810C03"/>
    <w:rsid w:val="00811748"/>
    <w:rsid w:val="00812085"/>
    <w:rsid w:val="0081222A"/>
    <w:rsid w:val="00812D9C"/>
    <w:rsid w:val="00813A21"/>
    <w:rsid w:val="008140BF"/>
    <w:rsid w:val="008141C9"/>
    <w:rsid w:val="00816C29"/>
    <w:rsid w:val="00816F51"/>
    <w:rsid w:val="00817FCB"/>
    <w:rsid w:val="00820CBA"/>
    <w:rsid w:val="0082115B"/>
    <w:rsid w:val="0082185C"/>
    <w:rsid w:val="00821986"/>
    <w:rsid w:val="008224ED"/>
    <w:rsid w:val="008236ED"/>
    <w:rsid w:val="00823CC4"/>
    <w:rsid w:val="008245C3"/>
    <w:rsid w:val="00824C25"/>
    <w:rsid w:val="00824FA5"/>
    <w:rsid w:val="00825E94"/>
    <w:rsid w:val="00826586"/>
    <w:rsid w:val="008267FF"/>
    <w:rsid w:val="00826A64"/>
    <w:rsid w:val="008316F8"/>
    <w:rsid w:val="008329A7"/>
    <w:rsid w:val="00832A17"/>
    <w:rsid w:val="00832EFF"/>
    <w:rsid w:val="00833DBF"/>
    <w:rsid w:val="00835839"/>
    <w:rsid w:val="008358DA"/>
    <w:rsid w:val="008362EB"/>
    <w:rsid w:val="00840C8A"/>
    <w:rsid w:val="00841488"/>
    <w:rsid w:val="00841FB2"/>
    <w:rsid w:val="00842283"/>
    <w:rsid w:val="00842B5A"/>
    <w:rsid w:val="00843F09"/>
    <w:rsid w:val="008448A3"/>
    <w:rsid w:val="00845576"/>
    <w:rsid w:val="00845A90"/>
    <w:rsid w:val="00845EAE"/>
    <w:rsid w:val="00845EBE"/>
    <w:rsid w:val="00845FE9"/>
    <w:rsid w:val="00846587"/>
    <w:rsid w:val="00846DDF"/>
    <w:rsid w:val="008471CD"/>
    <w:rsid w:val="00847BCE"/>
    <w:rsid w:val="00847C51"/>
    <w:rsid w:val="0085062A"/>
    <w:rsid w:val="00851225"/>
    <w:rsid w:val="00851C28"/>
    <w:rsid w:val="00851DB5"/>
    <w:rsid w:val="00852D0C"/>
    <w:rsid w:val="00853AC8"/>
    <w:rsid w:val="00853BE0"/>
    <w:rsid w:val="0085415C"/>
    <w:rsid w:val="008550E7"/>
    <w:rsid w:val="00855199"/>
    <w:rsid w:val="008555E5"/>
    <w:rsid w:val="008558D1"/>
    <w:rsid w:val="008559FA"/>
    <w:rsid w:val="00855C8C"/>
    <w:rsid w:val="00855DC2"/>
    <w:rsid w:val="00855F62"/>
    <w:rsid w:val="00856A13"/>
    <w:rsid w:val="00857FC3"/>
    <w:rsid w:val="00861AE9"/>
    <w:rsid w:val="00861E05"/>
    <w:rsid w:val="008625BD"/>
    <w:rsid w:val="00864656"/>
    <w:rsid w:val="008658BA"/>
    <w:rsid w:val="00865C64"/>
    <w:rsid w:val="00865FE2"/>
    <w:rsid w:val="00866E22"/>
    <w:rsid w:val="00867AAC"/>
    <w:rsid w:val="00870423"/>
    <w:rsid w:val="00870481"/>
    <w:rsid w:val="0087092C"/>
    <w:rsid w:val="00871AFB"/>
    <w:rsid w:val="00871EE6"/>
    <w:rsid w:val="00872106"/>
    <w:rsid w:val="00872F32"/>
    <w:rsid w:val="008734DB"/>
    <w:rsid w:val="00873C0A"/>
    <w:rsid w:val="00873CD4"/>
    <w:rsid w:val="008744BA"/>
    <w:rsid w:val="008747D8"/>
    <w:rsid w:val="00875203"/>
    <w:rsid w:val="0087549B"/>
    <w:rsid w:val="0087553E"/>
    <w:rsid w:val="00876060"/>
    <w:rsid w:val="00876360"/>
    <w:rsid w:val="008763AB"/>
    <w:rsid w:val="008766C1"/>
    <w:rsid w:val="00880D91"/>
    <w:rsid w:val="008815EE"/>
    <w:rsid w:val="008842D9"/>
    <w:rsid w:val="00884DAF"/>
    <w:rsid w:val="00884EBD"/>
    <w:rsid w:val="00885138"/>
    <w:rsid w:val="00885BD8"/>
    <w:rsid w:val="00886923"/>
    <w:rsid w:val="00886A8A"/>
    <w:rsid w:val="00887637"/>
    <w:rsid w:val="00887B96"/>
    <w:rsid w:val="008916CE"/>
    <w:rsid w:val="00892A40"/>
    <w:rsid w:val="00892BD1"/>
    <w:rsid w:val="00894051"/>
    <w:rsid w:val="008946CE"/>
    <w:rsid w:val="0089586E"/>
    <w:rsid w:val="00895B9B"/>
    <w:rsid w:val="00895C1A"/>
    <w:rsid w:val="00896E27"/>
    <w:rsid w:val="00897067"/>
    <w:rsid w:val="008971C2"/>
    <w:rsid w:val="0089743E"/>
    <w:rsid w:val="008979F1"/>
    <w:rsid w:val="00897A2F"/>
    <w:rsid w:val="00897DB6"/>
    <w:rsid w:val="008A08EF"/>
    <w:rsid w:val="008A1363"/>
    <w:rsid w:val="008A24C3"/>
    <w:rsid w:val="008A2ED9"/>
    <w:rsid w:val="008A2F33"/>
    <w:rsid w:val="008A33D8"/>
    <w:rsid w:val="008A3BEE"/>
    <w:rsid w:val="008A41E4"/>
    <w:rsid w:val="008A4BCF"/>
    <w:rsid w:val="008A50F0"/>
    <w:rsid w:val="008A696C"/>
    <w:rsid w:val="008A79B6"/>
    <w:rsid w:val="008A7E65"/>
    <w:rsid w:val="008B006B"/>
    <w:rsid w:val="008B0434"/>
    <w:rsid w:val="008B04A3"/>
    <w:rsid w:val="008B08FC"/>
    <w:rsid w:val="008B0ACC"/>
    <w:rsid w:val="008B12AE"/>
    <w:rsid w:val="008B17CA"/>
    <w:rsid w:val="008B1C73"/>
    <w:rsid w:val="008B2BBA"/>
    <w:rsid w:val="008B3836"/>
    <w:rsid w:val="008B570B"/>
    <w:rsid w:val="008B59CA"/>
    <w:rsid w:val="008B64E7"/>
    <w:rsid w:val="008B6F6F"/>
    <w:rsid w:val="008C024E"/>
    <w:rsid w:val="008C088D"/>
    <w:rsid w:val="008C14F5"/>
    <w:rsid w:val="008C1A77"/>
    <w:rsid w:val="008C1B47"/>
    <w:rsid w:val="008C1E6E"/>
    <w:rsid w:val="008C1F6A"/>
    <w:rsid w:val="008C2442"/>
    <w:rsid w:val="008C2514"/>
    <w:rsid w:val="008C2644"/>
    <w:rsid w:val="008C2DD4"/>
    <w:rsid w:val="008C7227"/>
    <w:rsid w:val="008C789B"/>
    <w:rsid w:val="008D0808"/>
    <w:rsid w:val="008D09EF"/>
    <w:rsid w:val="008D0F16"/>
    <w:rsid w:val="008D107F"/>
    <w:rsid w:val="008D1A9A"/>
    <w:rsid w:val="008D3532"/>
    <w:rsid w:val="008D4A42"/>
    <w:rsid w:val="008D4EFD"/>
    <w:rsid w:val="008D5719"/>
    <w:rsid w:val="008D59AE"/>
    <w:rsid w:val="008D5B87"/>
    <w:rsid w:val="008D5BFF"/>
    <w:rsid w:val="008D6CF5"/>
    <w:rsid w:val="008D772A"/>
    <w:rsid w:val="008E0C44"/>
    <w:rsid w:val="008E1114"/>
    <w:rsid w:val="008E12FE"/>
    <w:rsid w:val="008E3C9F"/>
    <w:rsid w:val="008E47EE"/>
    <w:rsid w:val="008E4A45"/>
    <w:rsid w:val="008E4BF1"/>
    <w:rsid w:val="008E4F8F"/>
    <w:rsid w:val="008E62A9"/>
    <w:rsid w:val="008E76FF"/>
    <w:rsid w:val="008E7999"/>
    <w:rsid w:val="008F01C8"/>
    <w:rsid w:val="008F01CF"/>
    <w:rsid w:val="008F01F7"/>
    <w:rsid w:val="008F0A81"/>
    <w:rsid w:val="008F0EA7"/>
    <w:rsid w:val="008F2027"/>
    <w:rsid w:val="008F3281"/>
    <w:rsid w:val="008F38F0"/>
    <w:rsid w:val="008F4E9E"/>
    <w:rsid w:val="008F52F1"/>
    <w:rsid w:val="008F6FB9"/>
    <w:rsid w:val="008F7007"/>
    <w:rsid w:val="008F782D"/>
    <w:rsid w:val="00901D89"/>
    <w:rsid w:val="00903446"/>
    <w:rsid w:val="00903DFB"/>
    <w:rsid w:val="00904CD1"/>
    <w:rsid w:val="00905279"/>
    <w:rsid w:val="009053B8"/>
    <w:rsid w:val="009069EF"/>
    <w:rsid w:val="00907871"/>
    <w:rsid w:val="00907F60"/>
    <w:rsid w:val="0091168E"/>
    <w:rsid w:val="0091251B"/>
    <w:rsid w:val="009141C5"/>
    <w:rsid w:val="0092039A"/>
    <w:rsid w:val="009207C8"/>
    <w:rsid w:val="00920F24"/>
    <w:rsid w:val="00921496"/>
    <w:rsid w:val="0092327A"/>
    <w:rsid w:val="00923348"/>
    <w:rsid w:val="009237B3"/>
    <w:rsid w:val="00923E1D"/>
    <w:rsid w:val="0092411D"/>
    <w:rsid w:val="00924C84"/>
    <w:rsid w:val="009255EA"/>
    <w:rsid w:val="009258C0"/>
    <w:rsid w:val="00925B12"/>
    <w:rsid w:val="00925CCD"/>
    <w:rsid w:val="00926AC8"/>
    <w:rsid w:val="00926C44"/>
    <w:rsid w:val="009270C2"/>
    <w:rsid w:val="0092726A"/>
    <w:rsid w:val="0092763B"/>
    <w:rsid w:val="00927952"/>
    <w:rsid w:val="00930F3E"/>
    <w:rsid w:val="00931732"/>
    <w:rsid w:val="00931C62"/>
    <w:rsid w:val="009320B9"/>
    <w:rsid w:val="009339ED"/>
    <w:rsid w:val="00934ECE"/>
    <w:rsid w:val="009354A2"/>
    <w:rsid w:val="009368B3"/>
    <w:rsid w:val="009400A0"/>
    <w:rsid w:val="0094028B"/>
    <w:rsid w:val="00941146"/>
    <w:rsid w:val="0094136E"/>
    <w:rsid w:val="009413AF"/>
    <w:rsid w:val="00942922"/>
    <w:rsid w:val="00942967"/>
    <w:rsid w:val="00942B5D"/>
    <w:rsid w:val="009431FB"/>
    <w:rsid w:val="00943908"/>
    <w:rsid w:val="00943AB5"/>
    <w:rsid w:val="00945722"/>
    <w:rsid w:val="00945E4D"/>
    <w:rsid w:val="009462EF"/>
    <w:rsid w:val="00946B9E"/>
    <w:rsid w:val="00946BF5"/>
    <w:rsid w:val="00947674"/>
    <w:rsid w:val="00947991"/>
    <w:rsid w:val="009505E2"/>
    <w:rsid w:val="0095099F"/>
    <w:rsid w:val="00951099"/>
    <w:rsid w:val="009514C5"/>
    <w:rsid w:val="00951CC3"/>
    <w:rsid w:val="0095259F"/>
    <w:rsid w:val="00952819"/>
    <w:rsid w:val="00953E77"/>
    <w:rsid w:val="00953F08"/>
    <w:rsid w:val="00954495"/>
    <w:rsid w:val="0095511C"/>
    <w:rsid w:val="009600EB"/>
    <w:rsid w:val="009604FE"/>
    <w:rsid w:val="0096060F"/>
    <w:rsid w:val="00960AA0"/>
    <w:rsid w:val="00960BF6"/>
    <w:rsid w:val="00961011"/>
    <w:rsid w:val="00961D4B"/>
    <w:rsid w:val="00963218"/>
    <w:rsid w:val="00963323"/>
    <w:rsid w:val="009645E5"/>
    <w:rsid w:val="00964845"/>
    <w:rsid w:val="009654B5"/>
    <w:rsid w:val="009659E5"/>
    <w:rsid w:val="00965D0D"/>
    <w:rsid w:val="00966F45"/>
    <w:rsid w:val="00967224"/>
    <w:rsid w:val="00967FEC"/>
    <w:rsid w:val="00970805"/>
    <w:rsid w:val="009714E2"/>
    <w:rsid w:val="00971D65"/>
    <w:rsid w:val="0097286B"/>
    <w:rsid w:val="00974357"/>
    <w:rsid w:val="00974891"/>
    <w:rsid w:val="009751B4"/>
    <w:rsid w:val="009759D6"/>
    <w:rsid w:val="00975DF1"/>
    <w:rsid w:val="00976142"/>
    <w:rsid w:val="00976A29"/>
    <w:rsid w:val="0097740D"/>
    <w:rsid w:val="009774D2"/>
    <w:rsid w:val="00977E3F"/>
    <w:rsid w:val="009801E4"/>
    <w:rsid w:val="0098152A"/>
    <w:rsid w:val="009827D2"/>
    <w:rsid w:val="0098323D"/>
    <w:rsid w:val="009832C8"/>
    <w:rsid w:val="00983373"/>
    <w:rsid w:val="00984CCD"/>
    <w:rsid w:val="009857CA"/>
    <w:rsid w:val="00985F19"/>
    <w:rsid w:val="00987D1F"/>
    <w:rsid w:val="00990A90"/>
    <w:rsid w:val="00990D26"/>
    <w:rsid w:val="00990DB8"/>
    <w:rsid w:val="00990FE8"/>
    <w:rsid w:val="00991FE2"/>
    <w:rsid w:val="00992511"/>
    <w:rsid w:val="00992764"/>
    <w:rsid w:val="00993152"/>
    <w:rsid w:val="009933A0"/>
    <w:rsid w:val="009949F6"/>
    <w:rsid w:val="009949F8"/>
    <w:rsid w:val="00995A69"/>
    <w:rsid w:val="00995E20"/>
    <w:rsid w:val="00996732"/>
    <w:rsid w:val="009979F2"/>
    <w:rsid w:val="00997BC1"/>
    <w:rsid w:val="00997C9C"/>
    <w:rsid w:val="00997D6C"/>
    <w:rsid w:val="009A0133"/>
    <w:rsid w:val="009A10F7"/>
    <w:rsid w:val="009A1281"/>
    <w:rsid w:val="009A1491"/>
    <w:rsid w:val="009A189E"/>
    <w:rsid w:val="009A1AA5"/>
    <w:rsid w:val="009A1F69"/>
    <w:rsid w:val="009A2A43"/>
    <w:rsid w:val="009A2C1F"/>
    <w:rsid w:val="009A5F38"/>
    <w:rsid w:val="009A7C58"/>
    <w:rsid w:val="009B0D58"/>
    <w:rsid w:val="009B16FA"/>
    <w:rsid w:val="009B1ECF"/>
    <w:rsid w:val="009B27C9"/>
    <w:rsid w:val="009B3E45"/>
    <w:rsid w:val="009B3EEA"/>
    <w:rsid w:val="009B460C"/>
    <w:rsid w:val="009B58CD"/>
    <w:rsid w:val="009B5F28"/>
    <w:rsid w:val="009B6F30"/>
    <w:rsid w:val="009B73D1"/>
    <w:rsid w:val="009C1DEE"/>
    <w:rsid w:val="009C2DE9"/>
    <w:rsid w:val="009C2E0B"/>
    <w:rsid w:val="009C4BF3"/>
    <w:rsid w:val="009C5172"/>
    <w:rsid w:val="009C5332"/>
    <w:rsid w:val="009C56BE"/>
    <w:rsid w:val="009C6364"/>
    <w:rsid w:val="009C6404"/>
    <w:rsid w:val="009D0A5A"/>
    <w:rsid w:val="009D0B56"/>
    <w:rsid w:val="009D0E71"/>
    <w:rsid w:val="009D1B5F"/>
    <w:rsid w:val="009D214E"/>
    <w:rsid w:val="009D2B00"/>
    <w:rsid w:val="009D33A7"/>
    <w:rsid w:val="009D3789"/>
    <w:rsid w:val="009D3F60"/>
    <w:rsid w:val="009D4873"/>
    <w:rsid w:val="009D53F1"/>
    <w:rsid w:val="009D574D"/>
    <w:rsid w:val="009D5E6F"/>
    <w:rsid w:val="009D68B1"/>
    <w:rsid w:val="009D7441"/>
    <w:rsid w:val="009E05E6"/>
    <w:rsid w:val="009E0F0A"/>
    <w:rsid w:val="009E15D0"/>
    <w:rsid w:val="009E19A6"/>
    <w:rsid w:val="009E1D21"/>
    <w:rsid w:val="009E1E53"/>
    <w:rsid w:val="009E2A2D"/>
    <w:rsid w:val="009E2C09"/>
    <w:rsid w:val="009E2E61"/>
    <w:rsid w:val="009E3F76"/>
    <w:rsid w:val="009E6729"/>
    <w:rsid w:val="009E6ADC"/>
    <w:rsid w:val="009F0056"/>
    <w:rsid w:val="009F020C"/>
    <w:rsid w:val="009F14BD"/>
    <w:rsid w:val="009F17D3"/>
    <w:rsid w:val="009F1AA4"/>
    <w:rsid w:val="009F1EBB"/>
    <w:rsid w:val="009F22D5"/>
    <w:rsid w:val="009F2C29"/>
    <w:rsid w:val="009F3C5B"/>
    <w:rsid w:val="009F4317"/>
    <w:rsid w:val="009F45B7"/>
    <w:rsid w:val="009F48C1"/>
    <w:rsid w:val="009F5181"/>
    <w:rsid w:val="009F5275"/>
    <w:rsid w:val="009F5A15"/>
    <w:rsid w:val="009F5AC6"/>
    <w:rsid w:val="009F5B54"/>
    <w:rsid w:val="009F6052"/>
    <w:rsid w:val="009F639A"/>
    <w:rsid w:val="009F73DC"/>
    <w:rsid w:val="00A000FD"/>
    <w:rsid w:val="00A0044C"/>
    <w:rsid w:val="00A00E1C"/>
    <w:rsid w:val="00A0101A"/>
    <w:rsid w:val="00A02B41"/>
    <w:rsid w:val="00A0308C"/>
    <w:rsid w:val="00A043C8"/>
    <w:rsid w:val="00A043D6"/>
    <w:rsid w:val="00A05B62"/>
    <w:rsid w:val="00A061F5"/>
    <w:rsid w:val="00A06B88"/>
    <w:rsid w:val="00A06BAC"/>
    <w:rsid w:val="00A06BCB"/>
    <w:rsid w:val="00A06E71"/>
    <w:rsid w:val="00A070D9"/>
    <w:rsid w:val="00A079D9"/>
    <w:rsid w:val="00A079E2"/>
    <w:rsid w:val="00A07B58"/>
    <w:rsid w:val="00A1002E"/>
    <w:rsid w:val="00A11281"/>
    <w:rsid w:val="00A113F6"/>
    <w:rsid w:val="00A11A0E"/>
    <w:rsid w:val="00A11E03"/>
    <w:rsid w:val="00A1206D"/>
    <w:rsid w:val="00A14653"/>
    <w:rsid w:val="00A14CAE"/>
    <w:rsid w:val="00A15F5C"/>
    <w:rsid w:val="00A1757F"/>
    <w:rsid w:val="00A175B2"/>
    <w:rsid w:val="00A17854"/>
    <w:rsid w:val="00A17B9D"/>
    <w:rsid w:val="00A17C35"/>
    <w:rsid w:val="00A21106"/>
    <w:rsid w:val="00A21374"/>
    <w:rsid w:val="00A21818"/>
    <w:rsid w:val="00A21EC3"/>
    <w:rsid w:val="00A220BE"/>
    <w:rsid w:val="00A226A3"/>
    <w:rsid w:val="00A22ABA"/>
    <w:rsid w:val="00A23724"/>
    <w:rsid w:val="00A24319"/>
    <w:rsid w:val="00A2537B"/>
    <w:rsid w:val="00A2550D"/>
    <w:rsid w:val="00A25944"/>
    <w:rsid w:val="00A25A22"/>
    <w:rsid w:val="00A25B9A"/>
    <w:rsid w:val="00A26C32"/>
    <w:rsid w:val="00A26ECB"/>
    <w:rsid w:val="00A27D29"/>
    <w:rsid w:val="00A30030"/>
    <w:rsid w:val="00A3015D"/>
    <w:rsid w:val="00A30BE4"/>
    <w:rsid w:val="00A30FF7"/>
    <w:rsid w:val="00A3106E"/>
    <w:rsid w:val="00A3176C"/>
    <w:rsid w:val="00A329C1"/>
    <w:rsid w:val="00A33159"/>
    <w:rsid w:val="00A33DEB"/>
    <w:rsid w:val="00A36827"/>
    <w:rsid w:val="00A36E12"/>
    <w:rsid w:val="00A370D9"/>
    <w:rsid w:val="00A40516"/>
    <w:rsid w:val="00A40911"/>
    <w:rsid w:val="00A41855"/>
    <w:rsid w:val="00A41911"/>
    <w:rsid w:val="00A41AC5"/>
    <w:rsid w:val="00A42286"/>
    <w:rsid w:val="00A42B41"/>
    <w:rsid w:val="00A42D2E"/>
    <w:rsid w:val="00A434A3"/>
    <w:rsid w:val="00A459DF"/>
    <w:rsid w:val="00A45A4D"/>
    <w:rsid w:val="00A45D7F"/>
    <w:rsid w:val="00A46FEB"/>
    <w:rsid w:val="00A470E4"/>
    <w:rsid w:val="00A4740B"/>
    <w:rsid w:val="00A477AE"/>
    <w:rsid w:val="00A502F7"/>
    <w:rsid w:val="00A50585"/>
    <w:rsid w:val="00A532ED"/>
    <w:rsid w:val="00A53E63"/>
    <w:rsid w:val="00A550A7"/>
    <w:rsid w:val="00A5563B"/>
    <w:rsid w:val="00A55B50"/>
    <w:rsid w:val="00A55D14"/>
    <w:rsid w:val="00A56C48"/>
    <w:rsid w:val="00A56C88"/>
    <w:rsid w:val="00A57141"/>
    <w:rsid w:val="00A576E1"/>
    <w:rsid w:val="00A57E2C"/>
    <w:rsid w:val="00A6041D"/>
    <w:rsid w:val="00A6048C"/>
    <w:rsid w:val="00A60710"/>
    <w:rsid w:val="00A63178"/>
    <w:rsid w:val="00A63840"/>
    <w:rsid w:val="00A63EC6"/>
    <w:rsid w:val="00A64283"/>
    <w:rsid w:val="00A644E2"/>
    <w:rsid w:val="00A64941"/>
    <w:rsid w:val="00A65679"/>
    <w:rsid w:val="00A65749"/>
    <w:rsid w:val="00A65B22"/>
    <w:rsid w:val="00A6641E"/>
    <w:rsid w:val="00A665E0"/>
    <w:rsid w:val="00A66AC5"/>
    <w:rsid w:val="00A702A3"/>
    <w:rsid w:val="00A7041D"/>
    <w:rsid w:val="00A7092A"/>
    <w:rsid w:val="00A70E51"/>
    <w:rsid w:val="00A7163B"/>
    <w:rsid w:val="00A7225F"/>
    <w:rsid w:val="00A72D3C"/>
    <w:rsid w:val="00A75A8F"/>
    <w:rsid w:val="00A75E1D"/>
    <w:rsid w:val="00A75EB5"/>
    <w:rsid w:val="00A76834"/>
    <w:rsid w:val="00A76BEF"/>
    <w:rsid w:val="00A77983"/>
    <w:rsid w:val="00A80052"/>
    <w:rsid w:val="00A800F7"/>
    <w:rsid w:val="00A81111"/>
    <w:rsid w:val="00A81405"/>
    <w:rsid w:val="00A81F13"/>
    <w:rsid w:val="00A82DAA"/>
    <w:rsid w:val="00A82E7F"/>
    <w:rsid w:val="00A83EDA"/>
    <w:rsid w:val="00A840B5"/>
    <w:rsid w:val="00A857C4"/>
    <w:rsid w:val="00A85B48"/>
    <w:rsid w:val="00A86DF3"/>
    <w:rsid w:val="00A915AB"/>
    <w:rsid w:val="00A9160F"/>
    <w:rsid w:val="00A91B1D"/>
    <w:rsid w:val="00A91F13"/>
    <w:rsid w:val="00A9383A"/>
    <w:rsid w:val="00A940B0"/>
    <w:rsid w:val="00A943D9"/>
    <w:rsid w:val="00A945CF"/>
    <w:rsid w:val="00A9506E"/>
    <w:rsid w:val="00A950D5"/>
    <w:rsid w:val="00A95B64"/>
    <w:rsid w:val="00A969EE"/>
    <w:rsid w:val="00A9733E"/>
    <w:rsid w:val="00AA0864"/>
    <w:rsid w:val="00AA0A08"/>
    <w:rsid w:val="00AA1F1F"/>
    <w:rsid w:val="00AA3103"/>
    <w:rsid w:val="00AA3190"/>
    <w:rsid w:val="00AA31A5"/>
    <w:rsid w:val="00AA407D"/>
    <w:rsid w:val="00AA49B0"/>
    <w:rsid w:val="00AA50C6"/>
    <w:rsid w:val="00AA5BEA"/>
    <w:rsid w:val="00AA6015"/>
    <w:rsid w:val="00AA6104"/>
    <w:rsid w:val="00AA633C"/>
    <w:rsid w:val="00AA6DE5"/>
    <w:rsid w:val="00AA73BE"/>
    <w:rsid w:val="00AA742C"/>
    <w:rsid w:val="00AB0C09"/>
    <w:rsid w:val="00AB1217"/>
    <w:rsid w:val="00AB1269"/>
    <w:rsid w:val="00AB2E5C"/>
    <w:rsid w:val="00AB394D"/>
    <w:rsid w:val="00AB3E8F"/>
    <w:rsid w:val="00AB40D0"/>
    <w:rsid w:val="00AB433D"/>
    <w:rsid w:val="00AB4382"/>
    <w:rsid w:val="00AB4625"/>
    <w:rsid w:val="00AB5A85"/>
    <w:rsid w:val="00AB74AD"/>
    <w:rsid w:val="00AC08F1"/>
    <w:rsid w:val="00AC10FD"/>
    <w:rsid w:val="00AC1A06"/>
    <w:rsid w:val="00AC36C4"/>
    <w:rsid w:val="00AC36DB"/>
    <w:rsid w:val="00AC4562"/>
    <w:rsid w:val="00AC47AF"/>
    <w:rsid w:val="00AC5E45"/>
    <w:rsid w:val="00AC69EE"/>
    <w:rsid w:val="00AC7BA7"/>
    <w:rsid w:val="00AC7E80"/>
    <w:rsid w:val="00AD03CC"/>
    <w:rsid w:val="00AD09AE"/>
    <w:rsid w:val="00AD29B4"/>
    <w:rsid w:val="00AD4F3B"/>
    <w:rsid w:val="00AD5B85"/>
    <w:rsid w:val="00AD5E5D"/>
    <w:rsid w:val="00AD6663"/>
    <w:rsid w:val="00AD7782"/>
    <w:rsid w:val="00AE0064"/>
    <w:rsid w:val="00AE0465"/>
    <w:rsid w:val="00AE0872"/>
    <w:rsid w:val="00AE0934"/>
    <w:rsid w:val="00AE2259"/>
    <w:rsid w:val="00AE23B4"/>
    <w:rsid w:val="00AE2437"/>
    <w:rsid w:val="00AE2F42"/>
    <w:rsid w:val="00AE3831"/>
    <w:rsid w:val="00AE4355"/>
    <w:rsid w:val="00AE45E3"/>
    <w:rsid w:val="00AE5380"/>
    <w:rsid w:val="00AE6C50"/>
    <w:rsid w:val="00AF040A"/>
    <w:rsid w:val="00AF1204"/>
    <w:rsid w:val="00AF1799"/>
    <w:rsid w:val="00AF3393"/>
    <w:rsid w:val="00AF46DA"/>
    <w:rsid w:val="00AF4706"/>
    <w:rsid w:val="00AF757A"/>
    <w:rsid w:val="00AF7669"/>
    <w:rsid w:val="00AF7B26"/>
    <w:rsid w:val="00B0048D"/>
    <w:rsid w:val="00B00538"/>
    <w:rsid w:val="00B00A06"/>
    <w:rsid w:val="00B0108B"/>
    <w:rsid w:val="00B013E0"/>
    <w:rsid w:val="00B0178E"/>
    <w:rsid w:val="00B024AB"/>
    <w:rsid w:val="00B054B7"/>
    <w:rsid w:val="00B05639"/>
    <w:rsid w:val="00B07446"/>
    <w:rsid w:val="00B078FB"/>
    <w:rsid w:val="00B07CC0"/>
    <w:rsid w:val="00B102DE"/>
    <w:rsid w:val="00B1075E"/>
    <w:rsid w:val="00B10AA6"/>
    <w:rsid w:val="00B10C34"/>
    <w:rsid w:val="00B114D7"/>
    <w:rsid w:val="00B115F5"/>
    <w:rsid w:val="00B1197E"/>
    <w:rsid w:val="00B119A8"/>
    <w:rsid w:val="00B12AAB"/>
    <w:rsid w:val="00B1304E"/>
    <w:rsid w:val="00B13E24"/>
    <w:rsid w:val="00B14048"/>
    <w:rsid w:val="00B14077"/>
    <w:rsid w:val="00B15D20"/>
    <w:rsid w:val="00B1724E"/>
    <w:rsid w:val="00B1729B"/>
    <w:rsid w:val="00B175F9"/>
    <w:rsid w:val="00B20746"/>
    <w:rsid w:val="00B2094A"/>
    <w:rsid w:val="00B20B30"/>
    <w:rsid w:val="00B21D51"/>
    <w:rsid w:val="00B233AA"/>
    <w:rsid w:val="00B23F3F"/>
    <w:rsid w:val="00B24398"/>
    <w:rsid w:val="00B25882"/>
    <w:rsid w:val="00B30B7F"/>
    <w:rsid w:val="00B30DC3"/>
    <w:rsid w:val="00B31814"/>
    <w:rsid w:val="00B32637"/>
    <w:rsid w:val="00B3289B"/>
    <w:rsid w:val="00B32E6C"/>
    <w:rsid w:val="00B34F67"/>
    <w:rsid w:val="00B365C5"/>
    <w:rsid w:val="00B36BB6"/>
    <w:rsid w:val="00B3778A"/>
    <w:rsid w:val="00B40C5A"/>
    <w:rsid w:val="00B40EEB"/>
    <w:rsid w:val="00B416B0"/>
    <w:rsid w:val="00B41740"/>
    <w:rsid w:val="00B41785"/>
    <w:rsid w:val="00B44ABF"/>
    <w:rsid w:val="00B4545B"/>
    <w:rsid w:val="00B4571B"/>
    <w:rsid w:val="00B45B03"/>
    <w:rsid w:val="00B46185"/>
    <w:rsid w:val="00B461C9"/>
    <w:rsid w:val="00B46861"/>
    <w:rsid w:val="00B4737D"/>
    <w:rsid w:val="00B474F3"/>
    <w:rsid w:val="00B478A8"/>
    <w:rsid w:val="00B50348"/>
    <w:rsid w:val="00B50A11"/>
    <w:rsid w:val="00B51EC9"/>
    <w:rsid w:val="00B51FF4"/>
    <w:rsid w:val="00B529C1"/>
    <w:rsid w:val="00B52D68"/>
    <w:rsid w:val="00B54991"/>
    <w:rsid w:val="00B54EDE"/>
    <w:rsid w:val="00B554A0"/>
    <w:rsid w:val="00B55DDB"/>
    <w:rsid w:val="00B569B5"/>
    <w:rsid w:val="00B57C35"/>
    <w:rsid w:val="00B6112D"/>
    <w:rsid w:val="00B626A9"/>
    <w:rsid w:val="00B62F82"/>
    <w:rsid w:val="00B64CB7"/>
    <w:rsid w:val="00B64CD0"/>
    <w:rsid w:val="00B64E0F"/>
    <w:rsid w:val="00B654A0"/>
    <w:rsid w:val="00B654D9"/>
    <w:rsid w:val="00B65FD7"/>
    <w:rsid w:val="00B66F2E"/>
    <w:rsid w:val="00B676B6"/>
    <w:rsid w:val="00B710EE"/>
    <w:rsid w:val="00B71D93"/>
    <w:rsid w:val="00B72194"/>
    <w:rsid w:val="00B72822"/>
    <w:rsid w:val="00B72A22"/>
    <w:rsid w:val="00B72D4F"/>
    <w:rsid w:val="00B747A5"/>
    <w:rsid w:val="00B74C5B"/>
    <w:rsid w:val="00B74C66"/>
    <w:rsid w:val="00B74CC0"/>
    <w:rsid w:val="00B75A4C"/>
    <w:rsid w:val="00B75C93"/>
    <w:rsid w:val="00B765EA"/>
    <w:rsid w:val="00B76981"/>
    <w:rsid w:val="00B76C67"/>
    <w:rsid w:val="00B80215"/>
    <w:rsid w:val="00B802BD"/>
    <w:rsid w:val="00B808A5"/>
    <w:rsid w:val="00B81636"/>
    <w:rsid w:val="00B83038"/>
    <w:rsid w:val="00B83C2C"/>
    <w:rsid w:val="00B848E5"/>
    <w:rsid w:val="00B84EB8"/>
    <w:rsid w:val="00B85162"/>
    <w:rsid w:val="00B8546E"/>
    <w:rsid w:val="00B864DA"/>
    <w:rsid w:val="00B87119"/>
    <w:rsid w:val="00B87B3E"/>
    <w:rsid w:val="00B90897"/>
    <w:rsid w:val="00B90BFB"/>
    <w:rsid w:val="00B90C0A"/>
    <w:rsid w:val="00B9161A"/>
    <w:rsid w:val="00B919F0"/>
    <w:rsid w:val="00B921B2"/>
    <w:rsid w:val="00B93069"/>
    <w:rsid w:val="00B936A6"/>
    <w:rsid w:val="00B93AFD"/>
    <w:rsid w:val="00B9442E"/>
    <w:rsid w:val="00B944B8"/>
    <w:rsid w:val="00B9475B"/>
    <w:rsid w:val="00B94CA9"/>
    <w:rsid w:val="00B95178"/>
    <w:rsid w:val="00B963B9"/>
    <w:rsid w:val="00B96956"/>
    <w:rsid w:val="00B97CC0"/>
    <w:rsid w:val="00BA0649"/>
    <w:rsid w:val="00BA1139"/>
    <w:rsid w:val="00BA229D"/>
    <w:rsid w:val="00BA2E3C"/>
    <w:rsid w:val="00BA3A6F"/>
    <w:rsid w:val="00BA46AE"/>
    <w:rsid w:val="00BA470C"/>
    <w:rsid w:val="00BA573F"/>
    <w:rsid w:val="00BA6EFA"/>
    <w:rsid w:val="00BA746E"/>
    <w:rsid w:val="00BA756C"/>
    <w:rsid w:val="00BA7752"/>
    <w:rsid w:val="00BB0AFD"/>
    <w:rsid w:val="00BB0E92"/>
    <w:rsid w:val="00BB1475"/>
    <w:rsid w:val="00BB158C"/>
    <w:rsid w:val="00BB1B62"/>
    <w:rsid w:val="00BB2350"/>
    <w:rsid w:val="00BB2822"/>
    <w:rsid w:val="00BB4097"/>
    <w:rsid w:val="00BB4A86"/>
    <w:rsid w:val="00BB4B70"/>
    <w:rsid w:val="00BB4FDD"/>
    <w:rsid w:val="00BB5C7D"/>
    <w:rsid w:val="00BB70B8"/>
    <w:rsid w:val="00BC0D5F"/>
    <w:rsid w:val="00BC109A"/>
    <w:rsid w:val="00BC33BA"/>
    <w:rsid w:val="00BC36D2"/>
    <w:rsid w:val="00BC37B9"/>
    <w:rsid w:val="00BC3E1D"/>
    <w:rsid w:val="00BC4C3B"/>
    <w:rsid w:val="00BC59B7"/>
    <w:rsid w:val="00BC5A5D"/>
    <w:rsid w:val="00BC734E"/>
    <w:rsid w:val="00BC78BB"/>
    <w:rsid w:val="00BC7E71"/>
    <w:rsid w:val="00BD119D"/>
    <w:rsid w:val="00BD1597"/>
    <w:rsid w:val="00BD189B"/>
    <w:rsid w:val="00BD1D55"/>
    <w:rsid w:val="00BD207A"/>
    <w:rsid w:val="00BD41C9"/>
    <w:rsid w:val="00BD4CE5"/>
    <w:rsid w:val="00BD5B0A"/>
    <w:rsid w:val="00BD69B5"/>
    <w:rsid w:val="00BE0172"/>
    <w:rsid w:val="00BE0643"/>
    <w:rsid w:val="00BE15B2"/>
    <w:rsid w:val="00BE3895"/>
    <w:rsid w:val="00BE3BE4"/>
    <w:rsid w:val="00BE4CE9"/>
    <w:rsid w:val="00BE4DE3"/>
    <w:rsid w:val="00BE4E49"/>
    <w:rsid w:val="00BE68A9"/>
    <w:rsid w:val="00BF0CE6"/>
    <w:rsid w:val="00BF1621"/>
    <w:rsid w:val="00BF290E"/>
    <w:rsid w:val="00BF2DDE"/>
    <w:rsid w:val="00BF2EE8"/>
    <w:rsid w:val="00BF2FE7"/>
    <w:rsid w:val="00BF3315"/>
    <w:rsid w:val="00BF368D"/>
    <w:rsid w:val="00BF5428"/>
    <w:rsid w:val="00BF5AB9"/>
    <w:rsid w:val="00BF6350"/>
    <w:rsid w:val="00BF69B6"/>
    <w:rsid w:val="00C0054E"/>
    <w:rsid w:val="00C005F9"/>
    <w:rsid w:val="00C025BE"/>
    <w:rsid w:val="00C032E3"/>
    <w:rsid w:val="00C036AE"/>
    <w:rsid w:val="00C03B8B"/>
    <w:rsid w:val="00C03E83"/>
    <w:rsid w:val="00C054CD"/>
    <w:rsid w:val="00C05FE3"/>
    <w:rsid w:val="00C060F8"/>
    <w:rsid w:val="00C06C12"/>
    <w:rsid w:val="00C117C1"/>
    <w:rsid w:val="00C12218"/>
    <w:rsid w:val="00C123B0"/>
    <w:rsid w:val="00C12400"/>
    <w:rsid w:val="00C126CC"/>
    <w:rsid w:val="00C12B39"/>
    <w:rsid w:val="00C1322B"/>
    <w:rsid w:val="00C145A6"/>
    <w:rsid w:val="00C14E03"/>
    <w:rsid w:val="00C15B71"/>
    <w:rsid w:val="00C1612F"/>
    <w:rsid w:val="00C164C4"/>
    <w:rsid w:val="00C16BD3"/>
    <w:rsid w:val="00C17309"/>
    <w:rsid w:val="00C1747A"/>
    <w:rsid w:val="00C2161D"/>
    <w:rsid w:val="00C22330"/>
    <w:rsid w:val="00C225D7"/>
    <w:rsid w:val="00C22AC9"/>
    <w:rsid w:val="00C22CBB"/>
    <w:rsid w:val="00C23A83"/>
    <w:rsid w:val="00C24BB8"/>
    <w:rsid w:val="00C25F4A"/>
    <w:rsid w:val="00C2626F"/>
    <w:rsid w:val="00C2760F"/>
    <w:rsid w:val="00C27B71"/>
    <w:rsid w:val="00C27CFF"/>
    <w:rsid w:val="00C30346"/>
    <w:rsid w:val="00C30CBA"/>
    <w:rsid w:val="00C314FD"/>
    <w:rsid w:val="00C32725"/>
    <w:rsid w:val="00C3275A"/>
    <w:rsid w:val="00C32F5B"/>
    <w:rsid w:val="00C32FD9"/>
    <w:rsid w:val="00C33C7A"/>
    <w:rsid w:val="00C345F2"/>
    <w:rsid w:val="00C34D27"/>
    <w:rsid w:val="00C3540C"/>
    <w:rsid w:val="00C35506"/>
    <w:rsid w:val="00C35AEC"/>
    <w:rsid w:val="00C3646D"/>
    <w:rsid w:val="00C366B6"/>
    <w:rsid w:val="00C4027E"/>
    <w:rsid w:val="00C40839"/>
    <w:rsid w:val="00C4183A"/>
    <w:rsid w:val="00C41905"/>
    <w:rsid w:val="00C41F2A"/>
    <w:rsid w:val="00C426EA"/>
    <w:rsid w:val="00C43369"/>
    <w:rsid w:val="00C436B5"/>
    <w:rsid w:val="00C43C72"/>
    <w:rsid w:val="00C43EA0"/>
    <w:rsid w:val="00C44E45"/>
    <w:rsid w:val="00C45A6F"/>
    <w:rsid w:val="00C45E30"/>
    <w:rsid w:val="00C45EEC"/>
    <w:rsid w:val="00C46942"/>
    <w:rsid w:val="00C473C0"/>
    <w:rsid w:val="00C47559"/>
    <w:rsid w:val="00C47F35"/>
    <w:rsid w:val="00C50425"/>
    <w:rsid w:val="00C514E9"/>
    <w:rsid w:val="00C516E5"/>
    <w:rsid w:val="00C51E09"/>
    <w:rsid w:val="00C51E13"/>
    <w:rsid w:val="00C52237"/>
    <w:rsid w:val="00C5394A"/>
    <w:rsid w:val="00C54AAD"/>
    <w:rsid w:val="00C5510E"/>
    <w:rsid w:val="00C568A5"/>
    <w:rsid w:val="00C56E67"/>
    <w:rsid w:val="00C60BBA"/>
    <w:rsid w:val="00C61188"/>
    <w:rsid w:val="00C62CCB"/>
    <w:rsid w:val="00C63D73"/>
    <w:rsid w:val="00C64132"/>
    <w:rsid w:val="00C64367"/>
    <w:rsid w:val="00C64B43"/>
    <w:rsid w:val="00C6515B"/>
    <w:rsid w:val="00C655AD"/>
    <w:rsid w:val="00C66024"/>
    <w:rsid w:val="00C674A6"/>
    <w:rsid w:val="00C67777"/>
    <w:rsid w:val="00C70061"/>
    <w:rsid w:val="00C70EFD"/>
    <w:rsid w:val="00C70F13"/>
    <w:rsid w:val="00C71352"/>
    <w:rsid w:val="00C71426"/>
    <w:rsid w:val="00C72466"/>
    <w:rsid w:val="00C73AAC"/>
    <w:rsid w:val="00C7418A"/>
    <w:rsid w:val="00C75BA4"/>
    <w:rsid w:val="00C75F83"/>
    <w:rsid w:val="00C76DB5"/>
    <w:rsid w:val="00C77A59"/>
    <w:rsid w:val="00C77CD3"/>
    <w:rsid w:val="00C80177"/>
    <w:rsid w:val="00C804C6"/>
    <w:rsid w:val="00C80981"/>
    <w:rsid w:val="00C80E25"/>
    <w:rsid w:val="00C81E07"/>
    <w:rsid w:val="00C822E7"/>
    <w:rsid w:val="00C82579"/>
    <w:rsid w:val="00C82803"/>
    <w:rsid w:val="00C82B05"/>
    <w:rsid w:val="00C83135"/>
    <w:rsid w:val="00C839EF"/>
    <w:rsid w:val="00C83CC3"/>
    <w:rsid w:val="00C83E5D"/>
    <w:rsid w:val="00C84046"/>
    <w:rsid w:val="00C84174"/>
    <w:rsid w:val="00C845E2"/>
    <w:rsid w:val="00C84C8F"/>
    <w:rsid w:val="00C84DC2"/>
    <w:rsid w:val="00C854AC"/>
    <w:rsid w:val="00C86A39"/>
    <w:rsid w:val="00C878E2"/>
    <w:rsid w:val="00C87E31"/>
    <w:rsid w:val="00C91341"/>
    <w:rsid w:val="00C91DEA"/>
    <w:rsid w:val="00C9284B"/>
    <w:rsid w:val="00C934C9"/>
    <w:rsid w:val="00C935C6"/>
    <w:rsid w:val="00C93CD7"/>
    <w:rsid w:val="00C94216"/>
    <w:rsid w:val="00C945A0"/>
    <w:rsid w:val="00C94D13"/>
    <w:rsid w:val="00C94E0A"/>
    <w:rsid w:val="00C952AE"/>
    <w:rsid w:val="00C9728D"/>
    <w:rsid w:val="00C9745F"/>
    <w:rsid w:val="00C97757"/>
    <w:rsid w:val="00CA01C9"/>
    <w:rsid w:val="00CA1040"/>
    <w:rsid w:val="00CA175B"/>
    <w:rsid w:val="00CA1C0E"/>
    <w:rsid w:val="00CA2429"/>
    <w:rsid w:val="00CA370C"/>
    <w:rsid w:val="00CA3DC7"/>
    <w:rsid w:val="00CA48FF"/>
    <w:rsid w:val="00CA4C25"/>
    <w:rsid w:val="00CA4F03"/>
    <w:rsid w:val="00CA5022"/>
    <w:rsid w:val="00CA5ACD"/>
    <w:rsid w:val="00CA5D86"/>
    <w:rsid w:val="00CA6F3F"/>
    <w:rsid w:val="00CA7012"/>
    <w:rsid w:val="00CA7745"/>
    <w:rsid w:val="00CA7E1A"/>
    <w:rsid w:val="00CA7E3A"/>
    <w:rsid w:val="00CB008C"/>
    <w:rsid w:val="00CB0335"/>
    <w:rsid w:val="00CB0738"/>
    <w:rsid w:val="00CB1CB8"/>
    <w:rsid w:val="00CB2449"/>
    <w:rsid w:val="00CB2911"/>
    <w:rsid w:val="00CB38F0"/>
    <w:rsid w:val="00CB4341"/>
    <w:rsid w:val="00CB596A"/>
    <w:rsid w:val="00CB6309"/>
    <w:rsid w:val="00CB6CAC"/>
    <w:rsid w:val="00CBDAEC"/>
    <w:rsid w:val="00CC0219"/>
    <w:rsid w:val="00CC07FF"/>
    <w:rsid w:val="00CC0CA0"/>
    <w:rsid w:val="00CC1BD0"/>
    <w:rsid w:val="00CC1F92"/>
    <w:rsid w:val="00CC2E85"/>
    <w:rsid w:val="00CC33FF"/>
    <w:rsid w:val="00CC3E20"/>
    <w:rsid w:val="00CC43EC"/>
    <w:rsid w:val="00CC48CE"/>
    <w:rsid w:val="00CC4EFA"/>
    <w:rsid w:val="00CC531B"/>
    <w:rsid w:val="00CC6158"/>
    <w:rsid w:val="00CC6AB3"/>
    <w:rsid w:val="00CC6E6E"/>
    <w:rsid w:val="00CC7050"/>
    <w:rsid w:val="00CC74BC"/>
    <w:rsid w:val="00CC7E86"/>
    <w:rsid w:val="00CD022F"/>
    <w:rsid w:val="00CD0F91"/>
    <w:rsid w:val="00CD276C"/>
    <w:rsid w:val="00CD2B76"/>
    <w:rsid w:val="00CD3FFD"/>
    <w:rsid w:val="00CD4A08"/>
    <w:rsid w:val="00CD4BFE"/>
    <w:rsid w:val="00CD5EA7"/>
    <w:rsid w:val="00CD6171"/>
    <w:rsid w:val="00CD6295"/>
    <w:rsid w:val="00CD667E"/>
    <w:rsid w:val="00CD6896"/>
    <w:rsid w:val="00CD6B29"/>
    <w:rsid w:val="00CD6F67"/>
    <w:rsid w:val="00CD7905"/>
    <w:rsid w:val="00CD7E21"/>
    <w:rsid w:val="00CE012A"/>
    <w:rsid w:val="00CE0E92"/>
    <w:rsid w:val="00CE1E53"/>
    <w:rsid w:val="00CE2B51"/>
    <w:rsid w:val="00CE2B9A"/>
    <w:rsid w:val="00CE2E08"/>
    <w:rsid w:val="00CE45CF"/>
    <w:rsid w:val="00CE5ACF"/>
    <w:rsid w:val="00CE7128"/>
    <w:rsid w:val="00CE78B3"/>
    <w:rsid w:val="00CF0BA9"/>
    <w:rsid w:val="00CF189D"/>
    <w:rsid w:val="00CF1E7D"/>
    <w:rsid w:val="00CF288F"/>
    <w:rsid w:val="00CF2F21"/>
    <w:rsid w:val="00CF3212"/>
    <w:rsid w:val="00CF3BDB"/>
    <w:rsid w:val="00CF4112"/>
    <w:rsid w:val="00CF5004"/>
    <w:rsid w:val="00CF543C"/>
    <w:rsid w:val="00CF5E49"/>
    <w:rsid w:val="00CF6A06"/>
    <w:rsid w:val="00CF6AE9"/>
    <w:rsid w:val="00CF7CB9"/>
    <w:rsid w:val="00CF7D0C"/>
    <w:rsid w:val="00D009CF"/>
    <w:rsid w:val="00D01A87"/>
    <w:rsid w:val="00D02603"/>
    <w:rsid w:val="00D030DB"/>
    <w:rsid w:val="00D03D64"/>
    <w:rsid w:val="00D03E7D"/>
    <w:rsid w:val="00D0494D"/>
    <w:rsid w:val="00D04E0C"/>
    <w:rsid w:val="00D06083"/>
    <w:rsid w:val="00D067FF"/>
    <w:rsid w:val="00D06B23"/>
    <w:rsid w:val="00D07D56"/>
    <w:rsid w:val="00D109B2"/>
    <w:rsid w:val="00D10CF2"/>
    <w:rsid w:val="00D10D8D"/>
    <w:rsid w:val="00D1138A"/>
    <w:rsid w:val="00D11E12"/>
    <w:rsid w:val="00D154FA"/>
    <w:rsid w:val="00D165C6"/>
    <w:rsid w:val="00D17C1F"/>
    <w:rsid w:val="00D200D6"/>
    <w:rsid w:val="00D20BEE"/>
    <w:rsid w:val="00D21648"/>
    <w:rsid w:val="00D22797"/>
    <w:rsid w:val="00D22AFE"/>
    <w:rsid w:val="00D237AB"/>
    <w:rsid w:val="00D23FE6"/>
    <w:rsid w:val="00D262F5"/>
    <w:rsid w:val="00D2661E"/>
    <w:rsid w:val="00D2688E"/>
    <w:rsid w:val="00D2702E"/>
    <w:rsid w:val="00D314A9"/>
    <w:rsid w:val="00D33918"/>
    <w:rsid w:val="00D33AB8"/>
    <w:rsid w:val="00D348E9"/>
    <w:rsid w:val="00D34B3C"/>
    <w:rsid w:val="00D35777"/>
    <w:rsid w:val="00D36156"/>
    <w:rsid w:val="00D3718D"/>
    <w:rsid w:val="00D37DD3"/>
    <w:rsid w:val="00D4042E"/>
    <w:rsid w:val="00D407BF"/>
    <w:rsid w:val="00D41514"/>
    <w:rsid w:val="00D41A7C"/>
    <w:rsid w:val="00D426F3"/>
    <w:rsid w:val="00D42DDC"/>
    <w:rsid w:val="00D43033"/>
    <w:rsid w:val="00D438BB"/>
    <w:rsid w:val="00D4456F"/>
    <w:rsid w:val="00D451A6"/>
    <w:rsid w:val="00D46528"/>
    <w:rsid w:val="00D46FD8"/>
    <w:rsid w:val="00D4723A"/>
    <w:rsid w:val="00D475A3"/>
    <w:rsid w:val="00D47FBC"/>
    <w:rsid w:val="00D50449"/>
    <w:rsid w:val="00D50749"/>
    <w:rsid w:val="00D51439"/>
    <w:rsid w:val="00D518F4"/>
    <w:rsid w:val="00D521FC"/>
    <w:rsid w:val="00D5263B"/>
    <w:rsid w:val="00D526F5"/>
    <w:rsid w:val="00D52911"/>
    <w:rsid w:val="00D53313"/>
    <w:rsid w:val="00D54A79"/>
    <w:rsid w:val="00D54E0D"/>
    <w:rsid w:val="00D554DE"/>
    <w:rsid w:val="00D55908"/>
    <w:rsid w:val="00D55F93"/>
    <w:rsid w:val="00D56110"/>
    <w:rsid w:val="00D568ED"/>
    <w:rsid w:val="00D568F8"/>
    <w:rsid w:val="00D56E5B"/>
    <w:rsid w:val="00D57074"/>
    <w:rsid w:val="00D573DD"/>
    <w:rsid w:val="00D57BC6"/>
    <w:rsid w:val="00D57F0E"/>
    <w:rsid w:val="00D60002"/>
    <w:rsid w:val="00D60943"/>
    <w:rsid w:val="00D61DE6"/>
    <w:rsid w:val="00D61E4E"/>
    <w:rsid w:val="00D6229A"/>
    <w:rsid w:val="00D625CF"/>
    <w:rsid w:val="00D62786"/>
    <w:rsid w:val="00D63681"/>
    <w:rsid w:val="00D63ACD"/>
    <w:rsid w:val="00D64473"/>
    <w:rsid w:val="00D648D4"/>
    <w:rsid w:val="00D64E17"/>
    <w:rsid w:val="00D652F2"/>
    <w:rsid w:val="00D65962"/>
    <w:rsid w:val="00D65D0D"/>
    <w:rsid w:val="00D65F97"/>
    <w:rsid w:val="00D672D9"/>
    <w:rsid w:val="00D67DD0"/>
    <w:rsid w:val="00D70246"/>
    <w:rsid w:val="00D72157"/>
    <w:rsid w:val="00D728FB"/>
    <w:rsid w:val="00D72ECE"/>
    <w:rsid w:val="00D74643"/>
    <w:rsid w:val="00D7476E"/>
    <w:rsid w:val="00D7546E"/>
    <w:rsid w:val="00D760C3"/>
    <w:rsid w:val="00D7614F"/>
    <w:rsid w:val="00D77E2A"/>
    <w:rsid w:val="00D8051C"/>
    <w:rsid w:val="00D816DC"/>
    <w:rsid w:val="00D81FD2"/>
    <w:rsid w:val="00D8224D"/>
    <w:rsid w:val="00D82337"/>
    <w:rsid w:val="00D832EC"/>
    <w:rsid w:val="00D836D4"/>
    <w:rsid w:val="00D83931"/>
    <w:rsid w:val="00D83B21"/>
    <w:rsid w:val="00D83D33"/>
    <w:rsid w:val="00D83FC4"/>
    <w:rsid w:val="00D84C37"/>
    <w:rsid w:val="00D84DDA"/>
    <w:rsid w:val="00D84FDB"/>
    <w:rsid w:val="00D8598E"/>
    <w:rsid w:val="00D8701D"/>
    <w:rsid w:val="00D879AB"/>
    <w:rsid w:val="00D90853"/>
    <w:rsid w:val="00D909AA"/>
    <w:rsid w:val="00D91098"/>
    <w:rsid w:val="00D91AE5"/>
    <w:rsid w:val="00D91B5F"/>
    <w:rsid w:val="00D921B0"/>
    <w:rsid w:val="00D937BE"/>
    <w:rsid w:val="00D93883"/>
    <w:rsid w:val="00D93C01"/>
    <w:rsid w:val="00D94B00"/>
    <w:rsid w:val="00D95000"/>
    <w:rsid w:val="00D95332"/>
    <w:rsid w:val="00D9587D"/>
    <w:rsid w:val="00D95FDF"/>
    <w:rsid w:val="00D9683B"/>
    <w:rsid w:val="00D96AD7"/>
    <w:rsid w:val="00D96D49"/>
    <w:rsid w:val="00D97F85"/>
    <w:rsid w:val="00DA1DEA"/>
    <w:rsid w:val="00DA2186"/>
    <w:rsid w:val="00DA2EB9"/>
    <w:rsid w:val="00DA42BB"/>
    <w:rsid w:val="00DA44EB"/>
    <w:rsid w:val="00DA4F6D"/>
    <w:rsid w:val="00DA684F"/>
    <w:rsid w:val="00DA6AAF"/>
    <w:rsid w:val="00DA71A3"/>
    <w:rsid w:val="00DA79E0"/>
    <w:rsid w:val="00DB0483"/>
    <w:rsid w:val="00DB1ACA"/>
    <w:rsid w:val="00DB1CA5"/>
    <w:rsid w:val="00DB2014"/>
    <w:rsid w:val="00DB2D81"/>
    <w:rsid w:val="00DB353D"/>
    <w:rsid w:val="00DB36DD"/>
    <w:rsid w:val="00DB37E8"/>
    <w:rsid w:val="00DB4DBD"/>
    <w:rsid w:val="00DB4F95"/>
    <w:rsid w:val="00DB5297"/>
    <w:rsid w:val="00DB566C"/>
    <w:rsid w:val="00DB6AA5"/>
    <w:rsid w:val="00DB6AB2"/>
    <w:rsid w:val="00DB6C43"/>
    <w:rsid w:val="00DB769F"/>
    <w:rsid w:val="00DB776B"/>
    <w:rsid w:val="00DB7C94"/>
    <w:rsid w:val="00DC0798"/>
    <w:rsid w:val="00DC0845"/>
    <w:rsid w:val="00DC25A1"/>
    <w:rsid w:val="00DC2884"/>
    <w:rsid w:val="00DC2F4B"/>
    <w:rsid w:val="00DC34A2"/>
    <w:rsid w:val="00DC476B"/>
    <w:rsid w:val="00DC62A9"/>
    <w:rsid w:val="00DC65A6"/>
    <w:rsid w:val="00DC6F14"/>
    <w:rsid w:val="00DC73F6"/>
    <w:rsid w:val="00DD0C2A"/>
    <w:rsid w:val="00DD0DAC"/>
    <w:rsid w:val="00DD1241"/>
    <w:rsid w:val="00DD239F"/>
    <w:rsid w:val="00DD2D3C"/>
    <w:rsid w:val="00DD3425"/>
    <w:rsid w:val="00DD3454"/>
    <w:rsid w:val="00DD3DBD"/>
    <w:rsid w:val="00DD42A3"/>
    <w:rsid w:val="00DD4DD4"/>
    <w:rsid w:val="00DD55B3"/>
    <w:rsid w:val="00DD60AE"/>
    <w:rsid w:val="00DD6E26"/>
    <w:rsid w:val="00DE1A38"/>
    <w:rsid w:val="00DE224B"/>
    <w:rsid w:val="00DE291B"/>
    <w:rsid w:val="00DE2B97"/>
    <w:rsid w:val="00DE3D3B"/>
    <w:rsid w:val="00DE4D45"/>
    <w:rsid w:val="00DE74DF"/>
    <w:rsid w:val="00DE7687"/>
    <w:rsid w:val="00DF0DDE"/>
    <w:rsid w:val="00DF1BDB"/>
    <w:rsid w:val="00DF339C"/>
    <w:rsid w:val="00DF4CA1"/>
    <w:rsid w:val="00DF5EE7"/>
    <w:rsid w:val="00DF7483"/>
    <w:rsid w:val="00E0033A"/>
    <w:rsid w:val="00E035DD"/>
    <w:rsid w:val="00E04DB9"/>
    <w:rsid w:val="00E05571"/>
    <w:rsid w:val="00E05B30"/>
    <w:rsid w:val="00E05E6F"/>
    <w:rsid w:val="00E06CD7"/>
    <w:rsid w:val="00E06E79"/>
    <w:rsid w:val="00E079F0"/>
    <w:rsid w:val="00E10982"/>
    <w:rsid w:val="00E12601"/>
    <w:rsid w:val="00E129ED"/>
    <w:rsid w:val="00E13C31"/>
    <w:rsid w:val="00E15670"/>
    <w:rsid w:val="00E15B09"/>
    <w:rsid w:val="00E15BF2"/>
    <w:rsid w:val="00E16E9A"/>
    <w:rsid w:val="00E17842"/>
    <w:rsid w:val="00E17F18"/>
    <w:rsid w:val="00E20934"/>
    <w:rsid w:val="00E21E1F"/>
    <w:rsid w:val="00E22064"/>
    <w:rsid w:val="00E23BE3"/>
    <w:rsid w:val="00E2472B"/>
    <w:rsid w:val="00E2499C"/>
    <w:rsid w:val="00E24A1C"/>
    <w:rsid w:val="00E25977"/>
    <w:rsid w:val="00E2677A"/>
    <w:rsid w:val="00E268D0"/>
    <w:rsid w:val="00E3035B"/>
    <w:rsid w:val="00E30E6E"/>
    <w:rsid w:val="00E31091"/>
    <w:rsid w:val="00E31279"/>
    <w:rsid w:val="00E33044"/>
    <w:rsid w:val="00E33693"/>
    <w:rsid w:val="00E33E83"/>
    <w:rsid w:val="00E3444C"/>
    <w:rsid w:val="00E346C3"/>
    <w:rsid w:val="00E35750"/>
    <w:rsid w:val="00E35F24"/>
    <w:rsid w:val="00E36551"/>
    <w:rsid w:val="00E4007A"/>
    <w:rsid w:val="00E413A6"/>
    <w:rsid w:val="00E418D1"/>
    <w:rsid w:val="00E41CCB"/>
    <w:rsid w:val="00E433CC"/>
    <w:rsid w:val="00E43989"/>
    <w:rsid w:val="00E443FF"/>
    <w:rsid w:val="00E459E8"/>
    <w:rsid w:val="00E45F41"/>
    <w:rsid w:val="00E466F1"/>
    <w:rsid w:val="00E472C3"/>
    <w:rsid w:val="00E474B8"/>
    <w:rsid w:val="00E47A98"/>
    <w:rsid w:val="00E50304"/>
    <w:rsid w:val="00E50A29"/>
    <w:rsid w:val="00E50AD1"/>
    <w:rsid w:val="00E50B0E"/>
    <w:rsid w:val="00E5119E"/>
    <w:rsid w:val="00E51F4F"/>
    <w:rsid w:val="00E52550"/>
    <w:rsid w:val="00E5347F"/>
    <w:rsid w:val="00E53A1F"/>
    <w:rsid w:val="00E554E7"/>
    <w:rsid w:val="00E555F1"/>
    <w:rsid w:val="00E604BE"/>
    <w:rsid w:val="00E61071"/>
    <w:rsid w:val="00E610EB"/>
    <w:rsid w:val="00E61A36"/>
    <w:rsid w:val="00E62302"/>
    <w:rsid w:val="00E623DE"/>
    <w:rsid w:val="00E62856"/>
    <w:rsid w:val="00E65DD0"/>
    <w:rsid w:val="00E65E3C"/>
    <w:rsid w:val="00E65EE8"/>
    <w:rsid w:val="00E66706"/>
    <w:rsid w:val="00E678D9"/>
    <w:rsid w:val="00E702F4"/>
    <w:rsid w:val="00E70582"/>
    <w:rsid w:val="00E71D65"/>
    <w:rsid w:val="00E73788"/>
    <w:rsid w:val="00E73935"/>
    <w:rsid w:val="00E7438D"/>
    <w:rsid w:val="00E75189"/>
    <w:rsid w:val="00E75D7E"/>
    <w:rsid w:val="00E75F3A"/>
    <w:rsid w:val="00E76015"/>
    <w:rsid w:val="00E810A9"/>
    <w:rsid w:val="00E81157"/>
    <w:rsid w:val="00E81714"/>
    <w:rsid w:val="00E81A7F"/>
    <w:rsid w:val="00E81A88"/>
    <w:rsid w:val="00E826C7"/>
    <w:rsid w:val="00E82A02"/>
    <w:rsid w:val="00E82E6B"/>
    <w:rsid w:val="00E835C4"/>
    <w:rsid w:val="00E838B6"/>
    <w:rsid w:val="00E839ED"/>
    <w:rsid w:val="00E845B1"/>
    <w:rsid w:val="00E8463C"/>
    <w:rsid w:val="00E85687"/>
    <w:rsid w:val="00E87634"/>
    <w:rsid w:val="00E904ED"/>
    <w:rsid w:val="00E9268F"/>
    <w:rsid w:val="00E927E8"/>
    <w:rsid w:val="00E92F96"/>
    <w:rsid w:val="00E94250"/>
    <w:rsid w:val="00E94375"/>
    <w:rsid w:val="00E94ECC"/>
    <w:rsid w:val="00E95481"/>
    <w:rsid w:val="00E96149"/>
    <w:rsid w:val="00E96DE5"/>
    <w:rsid w:val="00EA0116"/>
    <w:rsid w:val="00EA0202"/>
    <w:rsid w:val="00EA0B5E"/>
    <w:rsid w:val="00EA1329"/>
    <w:rsid w:val="00EA14A1"/>
    <w:rsid w:val="00EA1F86"/>
    <w:rsid w:val="00EA2823"/>
    <w:rsid w:val="00EA2B09"/>
    <w:rsid w:val="00EA31A1"/>
    <w:rsid w:val="00EA325C"/>
    <w:rsid w:val="00EA415B"/>
    <w:rsid w:val="00EA4236"/>
    <w:rsid w:val="00EA5458"/>
    <w:rsid w:val="00EA64D5"/>
    <w:rsid w:val="00EA69EB"/>
    <w:rsid w:val="00EA6A12"/>
    <w:rsid w:val="00EA7516"/>
    <w:rsid w:val="00EA758D"/>
    <w:rsid w:val="00EB0197"/>
    <w:rsid w:val="00EB0B9B"/>
    <w:rsid w:val="00EB0BF2"/>
    <w:rsid w:val="00EB0D19"/>
    <w:rsid w:val="00EB1790"/>
    <w:rsid w:val="00EB1990"/>
    <w:rsid w:val="00EB23F1"/>
    <w:rsid w:val="00EB27E5"/>
    <w:rsid w:val="00EB2F04"/>
    <w:rsid w:val="00EB2F4C"/>
    <w:rsid w:val="00EB2F83"/>
    <w:rsid w:val="00EB3311"/>
    <w:rsid w:val="00EB33EE"/>
    <w:rsid w:val="00EB3DF0"/>
    <w:rsid w:val="00EB46B2"/>
    <w:rsid w:val="00EB4FA1"/>
    <w:rsid w:val="00EB5808"/>
    <w:rsid w:val="00EB5960"/>
    <w:rsid w:val="00EB6790"/>
    <w:rsid w:val="00EB6946"/>
    <w:rsid w:val="00EB74A0"/>
    <w:rsid w:val="00EC0022"/>
    <w:rsid w:val="00EC0DDA"/>
    <w:rsid w:val="00EC175C"/>
    <w:rsid w:val="00EC2D39"/>
    <w:rsid w:val="00EC3BD4"/>
    <w:rsid w:val="00EC53CA"/>
    <w:rsid w:val="00EC5602"/>
    <w:rsid w:val="00EC65F3"/>
    <w:rsid w:val="00EC7B0E"/>
    <w:rsid w:val="00ED02A1"/>
    <w:rsid w:val="00ED07EF"/>
    <w:rsid w:val="00ED0B74"/>
    <w:rsid w:val="00ED154D"/>
    <w:rsid w:val="00ED15FE"/>
    <w:rsid w:val="00ED1A9E"/>
    <w:rsid w:val="00ED1CE0"/>
    <w:rsid w:val="00ED1D76"/>
    <w:rsid w:val="00ED3052"/>
    <w:rsid w:val="00ED3B25"/>
    <w:rsid w:val="00EE1445"/>
    <w:rsid w:val="00EE1D4D"/>
    <w:rsid w:val="00EE2AEF"/>
    <w:rsid w:val="00EE3927"/>
    <w:rsid w:val="00EE5469"/>
    <w:rsid w:val="00EE6616"/>
    <w:rsid w:val="00EE6617"/>
    <w:rsid w:val="00EE7B83"/>
    <w:rsid w:val="00EF05A3"/>
    <w:rsid w:val="00EF091A"/>
    <w:rsid w:val="00EF14C7"/>
    <w:rsid w:val="00EF1766"/>
    <w:rsid w:val="00EF1B68"/>
    <w:rsid w:val="00EF1EF6"/>
    <w:rsid w:val="00EF27D9"/>
    <w:rsid w:val="00EF3A63"/>
    <w:rsid w:val="00EF5548"/>
    <w:rsid w:val="00EF584C"/>
    <w:rsid w:val="00EF6F7C"/>
    <w:rsid w:val="00EF7404"/>
    <w:rsid w:val="00F0050D"/>
    <w:rsid w:val="00F01A16"/>
    <w:rsid w:val="00F02FA7"/>
    <w:rsid w:val="00F031C7"/>
    <w:rsid w:val="00F035D6"/>
    <w:rsid w:val="00F03CB7"/>
    <w:rsid w:val="00F0444F"/>
    <w:rsid w:val="00F04D73"/>
    <w:rsid w:val="00F0523C"/>
    <w:rsid w:val="00F0715A"/>
    <w:rsid w:val="00F1049F"/>
    <w:rsid w:val="00F104F8"/>
    <w:rsid w:val="00F108CF"/>
    <w:rsid w:val="00F10C92"/>
    <w:rsid w:val="00F10F1D"/>
    <w:rsid w:val="00F10FC0"/>
    <w:rsid w:val="00F114C5"/>
    <w:rsid w:val="00F11CFD"/>
    <w:rsid w:val="00F1284A"/>
    <w:rsid w:val="00F1363C"/>
    <w:rsid w:val="00F143CB"/>
    <w:rsid w:val="00F1459A"/>
    <w:rsid w:val="00F15841"/>
    <w:rsid w:val="00F158D0"/>
    <w:rsid w:val="00F15C6C"/>
    <w:rsid w:val="00F17EF1"/>
    <w:rsid w:val="00F20DAB"/>
    <w:rsid w:val="00F21688"/>
    <w:rsid w:val="00F221F0"/>
    <w:rsid w:val="00F22290"/>
    <w:rsid w:val="00F22947"/>
    <w:rsid w:val="00F231CB"/>
    <w:rsid w:val="00F236F5"/>
    <w:rsid w:val="00F23A26"/>
    <w:rsid w:val="00F245E2"/>
    <w:rsid w:val="00F24AAF"/>
    <w:rsid w:val="00F25713"/>
    <w:rsid w:val="00F266A8"/>
    <w:rsid w:val="00F27005"/>
    <w:rsid w:val="00F27339"/>
    <w:rsid w:val="00F27550"/>
    <w:rsid w:val="00F27952"/>
    <w:rsid w:val="00F30189"/>
    <w:rsid w:val="00F30CBC"/>
    <w:rsid w:val="00F30EDB"/>
    <w:rsid w:val="00F31DB7"/>
    <w:rsid w:val="00F321B6"/>
    <w:rsid w:val="00F32444"/>
    <w:rsid w:val="00F326FA"/>
    <w:rsid w:val="00F3295A"/>
    <w:rsid w:val="00F32A2F"/>
    <w:rsid w:val="00F32F9F"/>
    <w:rsid w:val="00F3354D"/>
    <w:rsid w:val="00F33592"/>
    <w:rsid w:val="00F348DA"/>
    <w:rsid w:val="00F34AB0"/>
    <w:rsid w:val="00F34CBE"/>
    <w:rsid w:val="00F3539C"/>
    <w:rsid w:val="00F35769"/>
    <w:rsid w:val="00F369B1"/>
    <w:rsid w:val="00F36A6C"/>
    <w:rsid w:val="00F37BCA"/>
    <w:rsid w:val="00F40280"/>
    <w:rsid w:val="00F40528"/>
    <w:rsid w:val="00F40588"/>
    <w:rsid w:val="00F410C9"/>
    <w:rsid w:val="00F41146"/>
    <w:rsid w:val="00F41684"/>
    <w:rsid w:val="00F41902"/>
    <w:rsid w:val="00F41CFD"/>
    <w:rsid w:val="00F42695"/>
    <w:rsid w:val="00F42B06"/>
    <w:rsid w:val="00F43888"/>
    <w:rsid w:val="00F43963"/>
    <w:rsid w:val="00F43F7A"/>
    <w:rsid w:val="00F44EBE"/>
    <w:rsid w:val="00F4511F"/>
    <w:rsid w:val="00F47DB4"/>
    <w:rsid w:val="00F50AC1"/>
    <w:rsid w:val="00F512AA"/>
    <w:rsid w:val="00F51484"/>
    <w:rsid w:val="00F51617"/>
    <w:rsid w:val="00F527B0"/>
    <w:rsid w:val="00F5288F"/>
    <w:rsid w:val="00F53A13"/>
    <w:rsid w:val="00F54592"/>
    <w:rsid w:val="00F54D8E"/>
    <w:rsid w:val="00F55571"/>
    <w:rsid w:val="00F555C4"/>
    <w:rsid w:val="00F56590"/>
    <w:rsid w:val="00F570C8"/>
    <w:rsid w:val="00F57200"/>
    <w:rsid w:val="00F5762C"/>
    <w:rsid w:val="00F6002A"/>
    <w:rsid w:val="00F601D4"/>
    <w:rsid w:val="00F60D6A"/>
    <w:rsid w:val="00F61C59"/>
    <w:rsid w:val="00F626E3"/>
    <w:rsid w:val="00F62A43"/>
    <w:rsid w:val="00F63D69"/>
    <w:rsid w:val="00F646A8"/>
    <w:rsid w:val="00F649DC"/>
    <w:rsid w:val="00F64ECC"/>
    <w:rsid w:val="00F658A9"/>
    <w:rsid w:val="00F670AF"/>
    <w:rsid w:val="00F70286"/>
    <w:rsid w:val="00F71929"/>
    <w:rsid w:val="00F71A62"/>
    <w:rsid w:val="00F72980"/>
    <w:rsid w:val="00F73686"/>
    <w:rsid w:val="00F73898"/>
    <w:rsid w:val="00F74543"/>
    <w:rsid w:val="00F74639"/>
    <w:rsid w:val="00F75539"/>
    <w:rsid w:val="00F7605B"/>
    <w:rsid w:val="00F77060"/>
    <w:rsid w:val="00F7740F"/>
    <w:rsid w:val="00F776BB"/>
    <w:rsid w:val="00F808F8"/>
    <w:rsid w:val="00F8102C"/>
    <w:rsid w:val="00F8169D"/>
    <w:rsid w:val="00F81E83"/>
    <w:rsid w:val="00F827DB"/>
    <w:rsid w:val="00F83547"/>
    <w:rsid w:val="00F83F12"/>
    <w:rsid w:val="00F8449B"/>
    <w:rsid w:val="00F84B60"/>
    <w:rsid w:val="00F85FE0"/>
    <w:rsid w:val="00F86465"/>
    <w:rsid w:val="00F86C7E"/>
    <w:rsid w:val="00F87582"/>
    <w:rsid w:val="00F876D0"/>
    <w:rsid w:val="00F901ED"/>
    <w:rsid w:val="00F90496"/>
    <w:rsid w:val="00F90B50"/>
    <w:rsid w:val="00F91E82"/>
    <w:rsid w:val="00F92606"/>
    <w:rsid w:val="00F929A3"/>
    <w:rsid w:val="00F92ADA"/>
    <w:rsid w:val="00F92BCB"/>
    <w:rsid w:val="00F92D7D"/>
    <w:rsid w:val="00F93160"/>
    <w:rsid w:val="00F933DB"/>
    <w:rsid w:val="00F9463B"/>
    <w:rsid w:val="00F95E66"/>
    <w:rsid w:val="00F96054"/>
    <w:rsid w:val="00F96B2D"/>
    <w:rsid w:val="00F972E4"/>
    <w:rsid w:val="00F97E67"/>
    <w:rsid w:val="00F97E70"/>
    <w:rsid w:val="00FA08CE"/>
    <w:rsid w:val="00FA18CB"/>
    <w:rsid w:val="00FA2199"/>
    <w:rsid w:val="00FA2B91"/>
    <w:rsid w:val="00FA2E06"/>
    <w:rsid w:val="00FA3A38"/>
    <w:rsid w:val="00FA5CCD"/>
    <w:rsid w:val="00FA7251"/>
    <w:rsid w:val="00FA7FDC"/>
    <w:rsid w:val="00FB0F7F"/>
    <w:rsid w:val="00FB0FAE"/>
    <w:rsid w:val="00FB13DB"/>
    <w:rsid w:val="00FB1D89"/>
    <w:rsid w:val="00FB2AC6"/>
    <w:rsid w:val="00FB3115"/>
    <w:rsid w:val="00FB4019"/>
    <w:rsid w:val="00FB5549"/>
    <w:rsid w:val="00FB655B"/>
    <w:rsid w:val="00FB755A"/>
    <w:rsid w:val="00FB7AA3"/>
    <w:rsid w:val="00FC0935"/>
    <w:rsid w:val="00FC0A5F"/>
    <w:rsid w:val="00FC0B3F"/>
    <w:rsid w:val="00FC111E"/>
    <w:rsid w:val="00FC183D"/>
    <w:rsid w:val="00FC19C7"/>
    <w:rsid w:val="00FC1DAE"/>
    <w:rsid w:val="00FC1E0F"/>
    <w:rsid w:val="00FC2538"/>
    <w:rsid w:val="00FC2D35"/>
    <w:rsid w:val="00FC360C"/>
    <w:rsid w:val="00FC4422"/>
    <w:rsid w:val="00FC4A4E"/>
    <w:rsid w:val="00FC53BB"/>
    <w:rsid w:val="00FC5438"/>
    <w:rsid w:val="00FC54A7"/>
    <w:rsid w:val="00FC571E"/>
    <w:rsid w:val="00FC5E10"/>
    <w:rsid w:val="00FC5E3B"/>
    <w:rsid w:val="00FC5FFE"/>
    <w:rsid w:val="00FC6576"/>
    <w:rsid w:val="00FC7400"/>
    <w:rsid w:val="00FD0373"/>
    <w:rsid w:val="00FD1048"/>
    <w:rsid w:val="00FD12C7"/>
    <w:rsid w:val="00FD234A"/>
    <w:rsid w:val="00FD427A"/>
    <w:rsid w:val="00FD4541"/>
    <w:rsid w:val="00FD5922"/>
    <w:rsid w:val="00FD5F2B"/>
    <w:rsid w:val="00FD64F1"/>
    <w:rsid w:val="00FD6AF6"/>
    <w:rsid w:val="00FD6B58"/>
    <w:rsid w:val="00FD721A"/>
    <w:rsid w:val="00FD770C"/>
    <w:rsid w:val="00FD77A3"/>
    <w:rsid w:val="00FE06B1"/>
    <w:rsid w:val="00FE0802"/>
    <w:rsid w:val="00FE178D"/>
    <w:rsid w:val="00FE2C9B"/>
    <w:rsid w:val="00FE3E3A"/>
    <w:rsid w:val="00FE4A79"/>
    <w:rsid w:val="00FE4E83"/>
    <w:rsid w:val="00FE57F9"/>
    <w:rsid w:val="00FE5886"/>
    <w:rsid w:val="00FF089E"/>
    <w:rsid w:val="00FF0B3E"/>
    <w:rsid w:val="00FF10A7"/>
    <w:rsid w:val="00FF1108"/>
    <w:rsid w:val="00FF19FB"/>
    <w:rsid w:val="00FF1B73"/>
    <w:rsid w:val="00FF1B7A"/>
    <w:rsid w:val="00FF2A28"/>
    <w:rsid w:val="00FF3027"/>
    <w:rsid w:val="00FF55D4"/>
    <w:rsid w:val="00FF625D"/>
    <w:rsid w:val="00FF68FB"/>
    <w:rsid w:val="00FF6C0D"/>
    <w:rsid w:val="00FF6F1C"/>
    <w:rsid w:val="059FF333"/>
    <w:rsid w:val="05EADDDB"/>
    <w:rsid w:val="080A3E9D"/>
    <w:rsid w:val="083326DF"/>
    <w:rsid w:val="094897ED"/>
    <w:rsid w:val="0A2F4267"/>
    <w:rsid w:val="0B58189C"/>
    <w:rsid w:val="0BF2EA90"/>
    <w:rsid w:val="0C6DE9EC"/>
    <w:rsid w:val="0C7FC6D3"/>
    <w:rsid w:val="0CD6F669"/>
    <w:rsid w:val="0D0E021E"/>
    <w:rsid w:val="0D5FB3A6"/>
    <w:rsid w:val="0EDC4B15"/>
    <w:rsid w:val="0EE6CE09"/>
    <w:rsid w:val="0EECF0C1"/>
    <w:rsid w:val="0F5653E7"/>
    <w:rsid w:val="112D9082"/>
    <w:rsid w:val="137BC354"/>
    <w:rsid w:val="141E411C"/>
    <w:rsid w:val="15292F09"/>
    <w:rsid w:val="15306DAD"/>
    <w:rsid w:val="1588CEEF"/>
    <w:rsid w:val="15BF9A79"/>
    <w:rsid w:val="16D3AEB5"/>
    <w:rsid w:val="17576FFF"/>
    <w:rsid w:val="184DE0A7"/>
    <w:rsid w:val="19D17F3B"/>
    <w:rsid w:val="1C8B76DB"/>
    <w:rsid w:val="1D4B8CB7"/>
    <w:rsid w:val="1E36B32C"/>
    <w:rsid w:val="202A64CC"/>
    <w:rsid w:val="205E3426"/>
    <w:rsid w:val="20952B2D"/>
    <w:rsid w:val="221F181E"/>
    <w:rsid w:val="2467E395"/>
    <w:rsid w:val="26019667"/>
    <w:rsid w:val="27E2F161"/>
    <w:rsid w:val="29F49F7E"/>
    <w:rsid w:val="2A540069"/>
    <w:rsid w:val="2E05701A"/>
    <w:rsid w:val="2FD76C80"/>
    <w:rsid w:val="30D3641F"/>
    <w:rsid w:val="30D41984"/>
    <w:rsid w:val="313513F5"/>
    <w:rsid w:val="339EED4A"/>
    <w:rsid w:val="33C12C47"/>
    <w:rsid w:val="33D8D1A8"/>
    <w:rsid w:val="34AADDA3"/>
    <w:rsid w:val="35309DF6"/>
    <w:rsid w:val="35D76064"/>
    <w:rsid w:val="36FD34BD"/>
    <w:rsid w:val="38062D9B"/>
    <w:rsid w:val="3A7490B7"/>
    <w:rsid w:val="3E495B03"/>
    <w:rsid w:val="3F20CF25"/>
    <w:rsid w:val="3F7275C6"/>
    <w:rsid w:val="3FB1A25E"/>
    <w:rsid w:val="41199C1E"/>
    <w:rsid w:val="418960AB"/>
    <w:rsid w:val="41BC1FAA"/>
    <w:rsid w:val="44DD6979"/>
    <w:rsid w:val="47744139"/>
    <w:rsid w:val="479CC53A"/>
    <w:rsid w:val="48126109"/>
    <w:rsid w:val="48660319"/>
    <w:rsid w:val="492532E1"/>
    <w:rsid w:val="4C14864C"/>
    <w:rsid w:val="4CEF5DE1"/>
    <w:rsid w:val="4EB39938"/>
    <w:rsid w:val="50F540C0"/>
    <w:rsid w:val="51D9ABBF"/>
    <w:rsid w:val="523585D5"/>
    <w:rsid w:val="52C19485"/>
    <w:rsid w:val="53660626"/>
    <w:rsid w:val="536E177C"/>
    <w:rsid w:val="53E3EC0E"/>
    <w:rsid w:val="5415EF6C"/>
    <w:rsid w:val="54F2DD4A"/>
    <w:rsid w:val="55B1BFCD"/>
    <w:rsid w:val="57B9357C"/>
    <w:rsid w:val="57E7B65F"/>
    <w:rsid w:val="5BA847AC"/>
    <w:rsid w:val="5C0DE1B9"/>
    <w:rsid w:val="5DBDAFD2"/>
    <w:rsid w:val="5ED60F7C"/>
    <w:rsid w:val="5F9F1B3D"/>
    <w:rsid w:val="6018F308"/>
    <w:rsid w:val="62B48A7E"/>
    <w:rsid w:val="62E86908"/>
    <w:rsid w:val="65237D5C"/>
    <w:rsid w:val="653EE0A5"/>
    <w:rsid w:val="67527921"/>
    <w:rsid w:val="6755A879"/>
    <w:rsid w:val="67A77BF7"/>
    <w:rsid w:val="67CBC3A0"/>
    <w:rsid w:val="68C6259B"/>
    <w:rsid w:val="690A1DC9"/>
    <w:rsid w:val="69C120AB"/>
    <w:rsid w:val="6AA12C13"/>
    <w:rsid w:val="6DFC99FA"/>
    <w:rsid w:val="6EC93C7D"/>
    <w:rsid w:val="6F5D8B06"/>
    <w:rsid w:val="70683FB4"/>
    <w:rsid w:val="70FD4F18"/>
    <w:rsid w:val="71541833"/>
    <w:rsid w:val="72952BC8"/>
    <w:rsid w:val="72C812FF"/>
    <w:rsid w:val="733629DB"/>
    <w:rsid w:val="73CD2D18"/>
    <w:rsid w:val="74C2D692"/>
    <w:rsid w:val="7533D9C6"/>
    <w:rsid w:val="756196AF"/>
    <w:rsid w:val="75771220"/>
    <w:rsid w:val="75CCB946"/>
    <w:rsid w:val="771BD5B8"/>
    <w:rsid w:val="778A53E3"/>
    <w:rsid w:val="79046D4C"/>
    <w:rsid w:val="79DF3AB3"/>
    <w:rsid w:val="7AA82B33"/>
    <w:rsid w:val="7ACE2CB6"/>
    <w:rsid w:val="7AE976A9"/>
    <w:rsid w:val="7BB593C4"/>
    <w:rsid w:val="7C613BBF"/>
    <w:rsid w:val="7D7DE36B"/>
    <w:rsid w:val="7E919DAB"/>
    <w:rsid w:val="7FBC0040"/>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4FD2A"/>
  <w15:chartTrackingRefBased/>
  <w15:docId w15:val="{7B4BF5FB-78F0-4E21-ABA8-DB9BFE215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5A6"/>
    <w:pPr>
      <w:jc w:val="both"/>
    </w:pPr>
    <w:rPr>
      <w:rFonts w:asciiTheme="minorHAnsi" w:hAnsiTheme="minorHAnsi"/>
    </w:rPr>
  </w:style>
  <w:style w:type="paragraph" w:styleId="Heading1">
    <w:name w:val="heading 1"/>
    <w:basedOn w:val="Normal"/>
    <w:next w:val="Normal"/>
    <w:link w:val="Heading1Char"/>
    <w:uiPriority w:val="9"/>
    <w:qFormat/>
    <w:rsid w:val="003C75AE"/>
    <w:pPr>
      <w:keepNext/>
      <w:keepLines/>
      <w:spacing w:before="240" w:after="240"/>
      <w:outlineLvl w:val="0"/>
    </w:pPr>
    <w:rPr>
      <w:rFonts w:eastAsiaTheme="majorEastAsia" w:cstheme="majorBidi"/>
      <w:b/>
      <w:sz w:val="28"/>
      <w:szCs w:val="32"/>
    </w:rPr>
  </w:style>
  <w:style w:type="paragraph" w:styleId="Heading2">
    <w:name w:val="heading 2"/>
    <w:next w:val="Normal"/>
    <w:link w:val="Heading2Char"/>
    <w:uiPriority w:val="9"/>
    <w:unhideWhenUsed/>
    <w:qFormat/>
    <w:rsid w:val="00A070D9"/>
    <w:pPr>
      <w:keepNext/>
      <w:keepLines/>
      <w:spacing w:before="120" w:after="240" w:line="262" w:lineRule="auto"/>
      <w:outlineLvl w:val="1"/>
    </w:pPr>
    <w:rPr>
      <w:rFonts w:asciiTheme="minorHAnsi" w:eastAsia="Times New Roman" w:hAnsiTheme="minorHAnsi" w:cs="Times New Roman"/>
      <w:b/>
      <w:color w:val="000000"/>
      <w:sz w:val="26"/>
      <w:lang w:eastAsia="et-EE"/>
    </w:rPr>
  </w:style>
  <w:style w:type="paragraph" w:styleId="Heading3">
    <w:name w:val="heading 3"/>
    <w:basedOn w:val="Normal"/>
    <w:next w:val="Normal"/>
    <w:link w:val="Heading3Char"/>
    <w:uiPriority w:val="9"/>
    <w:unhideWhenUsed/>
    <w:qFormat/>
    <w:rsid w:val="00A070D9"/>
    <w:pPr>
      <w:keepNext/>
      <w:keepLines/>
      <w:spacing w:before="12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AC36C4"/>
    <w:pPr>
      <w:keepNext/>
      <w:keepLines/>
      <w:numPr>
        <w:numId w:val="32"/>
      </w:numPr>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704F"/>
    <w:pPr>
      <w:autoSpaceDE w:val="0"/>
      <w:autoSpaceDN w:val="0"/>
      <w:adjustRightInd w:val="0"/>
      <w:spacing w:after="0" w:line="240" w:lineRule="auto"/>
    </w:pPr>
    <w:rPr>
      <w:rFonts w:ascii="Calibri" w:hAnsi="Calibri" w:cs="Calibri"/>
      <w:color w:val="000000"/>
      <w:szCs w:val="24"/>
    </w:rPr>
  </w:style>
  <w:style w:type="character" w:styleId="FootnoteReference">
    <w:name w:val="footnote reference"/>
    <w:aliases w:val="SUPERS,Footnote reference number,Footnote symbol,note TESI,-E Fußnotenzeichen,number,Footnote number,Footnote Reference Superscript,Footnote reference superscritp,BVI fnr,stylish,Ref,de nota al pie,Footnote Refernece,E,fr"/>
    <w:basedOn w:val="DefaultParagraphFont"/>
    <w:uiPriority w:val="99"/>
    <w:unhideWhenUsed/>
    <w:rsid w:val="005F1FA0"/>
    <w:rPr>
      <w:rFonts w:ascii="Arial" w:hAnsi="Arial"/>
      <w:sz w:val="20"/>
      <w:vertAlign w:val="superscript"/>
    </w:rPr>
  </w:style>
  <w:style w:type="paragraph" w:customStyle="1" w:styleId="Footnote">
    <w:name w:val="Footnote"/>
    <w:basedOn w:val="Normal"/>
    <w:link w:val="FootnoteChar"/>
    <w:qFormat/>
    <w:rsid w:val="00593021"/>
    <w:pPr>
      <w:spacing w:before="120" w:after="120" w:line="240" w:lineRule="auto"/>
      <w:jc w:val="left"/>
    </w:pPr>
    <w:rPr>
      <w:rFonts w:ascii="Calibri" w:eastAsiaTheme="minorEastAsia" w:hAnsi="Calibri"/>
      <w:color w:val="595959" w:themeColor="text1" w:themeTint="A6"/>
      <w:sz w:val="18"/>
      <w:szCs w:val="28"/>
      <w:lang w:eastAsia="et-EE"/>
    </w:rPr>
  </w:style>
  <w:style w:type="character" w:customStyle="1" w:styleId="FootnoteChar">
    <w:name w:val="Footnote Char"/>
    <w:basedOn w:val="DefaultParagraphFont"/>
    <w:link w:val="Footnote"/>
    <w:rsid w:val="00593021"/>
    <w:rPr>
      <w:rFonts w:ascii="Calibri" w:eastAsiaTheme="minorEastAsia" w:hAnsi="Calibri"/>
      <w:color w:val="595959" w:themeColor="text1" w:themeTint="A6"/>
      <w:sz w:val="18"/>
      <w:szCs w:val="28"/>
      <w:lang w:eastAsia="et-EE"/>
    </w:rPr>
  </w:style>
  <w:style w:type="character" w:styleId="CommentReference">
    <w:name w:val="annotation reference"/>
    <w:basedOn w:val="DefaultParagraphFont"/>
    <w:uiPriority w:val="99"/>
    <w:semiHidden/>
    <w:unhideWhenUsed/>
    <w:rsid w:val="00B919F0"/>
    <w:rPr>
      <w:sz w:val="16"/>
      <w:szCs w:val="16"/>
    </w:rPr>
  </w:style>
  <w:style w:type="paragraph" w:styleId="CommentText">
    <w:name w:val="annotation text"/>
    <w:basedOn w:val="Normal"/>
    <w:link w:val="CommentTextChar"/>
    <w:uiPriority w:val="99"/>
    <w:unhideWhenUsed/>
    <w:rsid w:val="00B919F0"/>
    <w:pPr>
      <w:spacing w:line="240" w:lineRule="auto"/>
    </w:pPr>
    <w:rPr>
      <w:sz w:val="20"/>
      <w:szCs w:val="20"/>
    </w:rPr>
  </w:style>
  <w:style w:type="character" w:customStyle="1" w:styleId="CommentTextChar">
    <w:name w:val="Comment Text Char"/>
    <w:basedOn w:val="DefaultParagraphFont"/>
    <w:link w:val="CommentText"/>
    <w:uiPriority w:val="99"/>
    <w:rsid w:val="00B919F0"/>
    <w:rPr>
      <w:sz w:val="20"/>
      <w:szCs w:val="20"/>
    </w:rPr>
  </w:style>
  <w:style w:type="paragraph" w:styleId="CommentSubject">
    <w:name w:val="annotation subject"/>
    <w:basedOn w:val="CommentText"/>
    <w:next w:val="CommentText"/>
    <w:link w:val="CommentSubjectChar"/>
    <w:uiPriority w:val="99"/>
    <w:semiHidden/>
    <w:unhideWhenUsed/>
    <w:rsid w:val="00B919F0"/>
    <w:rPr>
      <w:b/>
      <w:bCs/>
    </w:rPr>
  </w:style>
  <w:style w:type="character" w:customStyle="1" w:styleId="CommentSubjectChar">
    <w:name w:val="Comment Subject Char"/>
    <w:basedOn w:val="CommentTextChar"/>
    <w:link w:val="CommentSubject"/>
    <w:uiPriority w:val="99"/>
    <w:semiHidden/>
    <w:rsid w:val="00B919F0"/>
    <w:rPr>
      <w:b/>
      <w:bCs/>
      <w:sz w:val="20"/>
      <w:szCs w:val="20"/>
    </w:rPr>
  </w:style>
  <w:style w:type="character" w:customStyle="1" w:styleId="Heading2Char">
    <w:name w:val="Heading 2 Char"/>
    <w:basedOn w:val="DefaultParagraphFont"/>
    <w:link w:val="Heading2"/>
    <w:uiPriority w:val="9"/>
    <w:rsid w:val="00A070D9"/>
    <w:rPr>
      <w:rFonts w:asciiTheme="minorHAnsi" w:eastAsia="Times New Roman" w:hAnsiTheme="minorHAnsi" w:cs="Times New Roman"/>
      <w:b/>
      <w:color w:val="000000"/>
      <w:sz w:val="26"/>
      <w:lang w:eastAsia="et-EE"/>
    </w:rPr>
  </w:style>
  <w:style w:type="paragraph" w:styleId="ListParagraph">
    <w:name w:val="List Paragraph"/>
    <w:basedOn w:val="Normal"/>
    <w:uiPriority w:val="34"/>
    <w:qFormat/>
    <w:rsid w:val="00044CFF"/>
    <w:pPr>
      <w:spacing w:after="0" w:line="240" w:lineRule="auto"/>
      <w:ind w:left="720"/>
      <w:contextualSpacing/>
    </w:pPr>
    <w:rPr>
      <w:rFonts w:eastAsia="Times New Roman" w:cs="Times New Roman"/>
      <w:szCs w:val="24"/>
      <w:lang w:val="en-US"/>
    </w:rPr>
  </w:style>
  <w:style w:type="paragraph" w:styleId="NoSpacing">
    <w:name w:val="No Spacing"/>
    <w:uiPriority w:val="1"/>
    <w:qFormat/>
    <w:rsid w:val="00675C08"/>
    <w:pPr>
      <w:spacing w:after="0" w:line="240" w:lineRule="auto"/>
    </w:pPr>
  </w:style>
  <w:style w:type="character" w:customStyle="1" w:styleId="normaltextrun">
    <w:name w:val="normaltextrun"/>
    <w:basedOn w:val="DefaultParagraphFont"/>
    <w:rsid w:val="00770FB3"/>
  </w:style>
  <w:style w:type="character" w:customStyle="1" w:styleId="eop">
    <w:name w:val="eop"/>
    <w:basedOn w:val="DefaultParagraphFont"/>
    <w:rsid w:val="00770FB3"/>
  </w:style>
  <w:style w:type="paragraph" w:styleId="Revision">
    <w:name w:val="Revision"/>
    <w:hidden/>
    <w:uiPriority w:val="99"/>
    <w:semiHidden/>
    <w:rsid w:val="008B64E7"/>
    <w:pPr>
      <w:spacing w:after="0" w:line="240" w:lineRule="auto"/>
    </w:pPr>
  </w:style>
  <w:style w:type="character" w:styleId="Hyperlink">
    <w:name w:val="Hyperlink"/>
    <w:basedOn w:val="DefaultParagraphFont"/>
    <w:uiPriority w:val="99"/>
    <w:unhideWhenUsed/>
    <w:rsid w:val="00995E20"/>
    <w:rPr>
      <w:color w:val="0000FF" w:themeColor="hyperlink"/>
      <w:u w:val="single"/>
    </w:rPr>
  </w:style>
  <w:style w:type="character" w:customStyle="1" w:styleId="Lahendamatamainimine1">
    <w:name w:val="Lahendamata mainimine1"/>
    <w:basedOn w:val="DefaultParagraphFont"/>
    <w:uiPriority w:val="99"/>
    <w:semiHidden/>
    <w:unhideWhenUsed/>
    <w:rsid w:val="00995E20"/>
    <w:rPr>
      <w:color w:val="605E5C"/>
      <w:shd w:val="clear" w:color="auto" w:fill="E1DFDD"/>
    </w:rPr>
  </w:style>
  <w:style w:type="character" w:customStyle="1" w:styleId="ztplmc">
    <w:name w:val="ztplmc"/>
    <w:basedOn w:val="DefaultParagraphFont"/>
    <w:rsid w:val="00520964"/>
  </w:style>
  <w:style w:type="character" w:customStyle="1" w:styleId="jlqj4b">
    <w:name w:val="jlqj4b"/>
    <w:basedOn w:val="DefaultParagraphFont"/>
    <w:rsid w:val="00520964"/>
  </w:style>
  <w:style w:type="character" w:customStyle="1" w:styleId="gmail-im">
    <w:name w:val="gmail-im"/>
    <w:basedOn w:val="DefaultParagraphFont"/>
    <w:rsid w:val="00D84FDB"/>
  </w:style>
  <w:style w:type="paragraph" w:styleId="NormalWeb">
    <w:name w:val="Normal (Web)"/>
    <w:basedOn w:val="Normal"/>
    <w:uiPriority w:val="99"/>
    <w:semiHidden/>
    <w:unhideWhenUsed/>
    <w:rsid w:val="00463010"/>
    <w:pPr>
      <w:spacing w:before="100" w:beforeAutospacing="1" w:after="100" w:afterAutospacing="1" w:line="240" w:lineRule="auto"/>
    </w:pPr>
    <w:rPr>
      <w:rFonts w:eastAsia="Times New Roman" w:cs="Times New Roman"/>
      <w:szCs w:val="24"/>
      <w:lang w:eastAsia="et-EE"/>
    </w:rPr>
  </w:style>
  <w:style w:type="character" w:customStyle="1" w:styleId="tyhik">
    <w:name w:val="tyhik"/>
    <w:basedOn w:val="DefaultParagraphFont"/>
    <w:rsid w:val="00463010"/>
  </w:style>
  <w:style w:type="paragraph" w:styleId="BalloonText">
    <w:name w:val="Balloon Text"/>
    <w:basedOn w:val="Normal"/>
    <w:link w:val="BalloonTextChar"/>
    <w:uiPriority w:val="99"/>
    <w:semiHidden/>
    <w:unhideWhenUsed/>
    <w:rsid w:val="00D415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514"/>
    <w:rPr>
      <w:rFonts w:ascii="Segoe UI" w:hAnsi="Segoe UI" w:cs="Segoe UI"/>
      <w:sz w:val="18"/>
      <w:szCs w:val="18"/>
    </w:rPr>
  </w:style>
  <w:style w:type="paragraph" w:styleId="FootnoteText">
    <w:name w:val="footnote text"/>
    <w:basedOn w:val="Normal"/>
    <w:link w:val="FootnoteTextChar"/>
    <w:uiPriority w:val="99"/>
    <w:semiHidden/>
    <w:unhideWhenUsed/>
    <w:rsid w:val="00AA3190"/>
    <w:pPr>
      <w:spacing w:after="160" w:line="259"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AA3190"/>
    <w:rPr>
      <w:rFonts w:ascii="Calibri" w:eastAsia="Calibri" w:hAnsi="Calibri" w:cs="Times New Roman"/>
      <w:sz w:val="20"/>
      <w:szCs w:val="20"/>
    </w:rPr>
  </w:style>
  <w:style w:type="paragraph" w:styleId="Header">
    <w:name w:val="header"/>
    <w:basedOn w:val="Normal"/>
    <w:link w:val="HeaderChar"/>
    <w:uiPriority w:val="99"/>
    <w:unhideWhenUsed/>
    <w:rsid w:val="00D9109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91098"/>
  </w:style>
  <w:style w:type="paragraph" w:styleId="Footer">
    <w:name w:val="footer"/>
    <w:basedOn w:val="Normal"/>
    <w:link w:val="FooterChar"/>
    <w:uiPriority w:val="99"/>
    <w:unhideWhenUsed/>
    <w:rsid w:val="00D9109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1098"/>
  </w:style>
  <w:style w:type="character" w:customStyle="1" w:styleId="Heading3Char">
    <w:name w:val="Heading 3 Char"/>
    <w:basedOn w:val="DefaultParagraphFont"/>
    <w:link w:val="Heading3"/>
    <w:uiPriority w:val="9"/>
    <w:rsid w:val="00A070D9"/>
    <w:rPr>
      <w:rFonts w:asciiTheme="minorHAnsi" w:eastAsiaTheme="majorEastAsia" w:hAnsiTheme="minorHAnsi" w:cstheme="majorBidi"/>
      <w:b/>
      <w:szCs w:val="24"/>
    </w:rPr>
  </w:style>
  <w:style w:type="character" w:styleId="UnresolvedMention">
    <w:name w:val="Unresolved Mention"/>
    <w:basedOn w:val="DefaultParagraphFont"/>
    <w:uiPriority w:val="99"/>
    <w:semiHidden/>
    <w:unhideWhenUsed/>
    <w:rsid w:val="003C32CC"/>
    <w:rPr>
      <w:color w:val="605E5C"/>
      <w:shd w:val="clear" w:color="auto" w:fill="E1DFDD"/>
    </w:rPr>
  </w:style>
  <w:style w:type="table" w:styleId="TableGrid">
    <w:name w:val="Table Grid"/>
    <w:basedOn w:val="TableNormal"/>
    <w:uiPriority w:val="59"/>
    <w:rsid w:val="006C7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C75AE"/>
    <w:rPr>
      <w:rFonts w:asciiTheme="minorHAnsi" w:eastAsiaTheme="majorEastAsia" w:hAnsiTheme="minorHAnsi" w:cstheme="majorBidi"/>
      <w:b/>
      <w:sz w:val="28"/>
      <w:szCs w:val="32"/>
    </w:rPr>
  </w:style>
  <w:style w:type="character" w:customStyle="1" w:styleId="Heading4Char">
    <w:name w:val="Heading 4 Char"/>
    <w:basedOn w:val="DefaultParagraphFont"/>
    <w:link w:val="Heading4"/>
    <w:uiPriority w:val="9"/>
    <w:rsid w:val="00AC36C4"/>
    <w:rPr>
      <w:rFonts w:asciiTheme="minorHAnsi" w:eastAsiaTheme="majorEastAsia" w:hAnsiTheme="minorHAnsi" w:cstheme="majorBidi"/>
      <w:i/>
      <w:iCs/>
    </w:rPr>
  </w:style>
  <w:style w:type="paragraph" w:styleId="TOC1">
    <w:name w:val="toc 1"/>
    <w:basedOn w:val="Normal"/>
    <w:uiPriority w:val="39"/>
    <w:rsid w:val="00AF1799"/>
    <w:pPr>
      <w:spacing w:before="120" w:after="0"/>
    </w:pPr>
    <w:rPr>
      <w:rFonts w:cstheme="minorHAnsi"/>
      <w:b/>
      <w:bCs/>
      <w:i/>
      <w:iCs/>
      <w:szCs w:val="28"/>
    </w:rPr>
  </w:style>
  <w:style w:type="paragraph" w:styleId="TOC2">
    <w:name w:val="toc 2"/>
    <w:basedOn w:val="Normal"/>
    <w:uiPriority w:val="39"/>
    <w:rsid w:val="00AF1799"/>
    <w:pPr>
      <w:spacing w:before="120" w:after="0"/>
      <w:ind w:left="240"/>
    </w:pPr>
    <w:rPr>
      <w:rFonts w:cstheme="minorHAnsi"/>
      <w:b/>
      <w:bCs/>
      <w:sz w:val="22"/>
      <w:szCs w:val="26"/>
    </w:rPr>
  </w:style>
  <w:style w:type="paragraph" w:styleId="TOC3">
    <w:name w:val="toc 3"/>
    <w:basedOn w:val="Normal"/>
    <w:uiPriority w:val="39"/>
    <w:rsid w:val="00AF1799"/>
    <w:pPr>
      <w:spacing w:after="0"/>
      <w:ind w:left="480"/>
    </w:pPr>
    <w:rPr>
      <w:rFonts w:cstheme="minorHAnsi"/>
      <w:sz w:val="20"/>
      <w:szCs w:val="24"/>
    </w:rPr>
  </w:style>
  <w:style w:type="paragraph" w:styleId="TOCHeading">
    <w:name w:val="TOC Heading"/>
    <w:basedOn w:val="Heading1"/>
    <w:next w:val="Normal"/>
    <w:uiPriority w:val="39"/>
    <w:unhideWhenUsed/>
    <w:qFormat/>
    <w:rsid w:val="00AF1799"/>
    <w:pPr>
      <w:spacing w:before="480"/>
      <w:outlineLvl w:val="9"/>
    </w:pPr>
    <w:rPr>
      <w:rFonts w:ascii="Microsoft New Tai Lue" w:hAnsi="Microsoft New Tai Lue"/>
      <w:bCs/>
      <w:color w:val="4BACC6" w:themeColor="accent5"/>
      <w:szCs w:val="28"/>
      <w:lang w:val="en-US"/>
    </w:rPr>
  </w:style>
  <w:style w:type="paragraph" w:customStyle="1" w:styleId="Sisukord">
    <w:name w:val="Sisukord"/>
    <w:basedOn w:val="Normal"/>
    <w:next w:val="BodyText"/>
    <w:link w:val="SisukordChar"/>
    <w:qFormat/>
    <w:rsid w:val="00EB0D19"/>
    <w:pPr>
      <w:pageBreakBefore/>
      <w:spacing w:after="240"/>
    </w:pPr>
    <w:rPr>
      <w:rFonts w:ascii="Arial" w:eastAsia="Calibri" w:hAnsi="Arial"/>
      <w:b/>
      <w:sz w:val="40"/>
    </w:rPr>
  </w:style>
  <w:style w:type="character" w:customStyle="1" w:styleId="SisukordChar">
    <w:name w:val="Sisukord Char"/>
    <w:basedOn w:val="DefaultParagraphFont"/>
    <w:link w:val="Sisukord"/>
    <w:rsid w:val="00EB0D19"/>
    <w:rPr>
      <w:rFonts w:ascii="Arial" w:eastAsia="Calibri" w:hAnsi="Arial"/>
      <w:b/>
      <w:sz w:val="40"/>
    </w:rPr>
  </w:style>
  <w:style w:type="paragraph" w:styleId="BodyText">
    <w:name w:val="Body Text"/>
    <w:basedOn w:val="Normal"/>
    <w:link w:val="BodyTextChar"/>
    <w:uiPriority w:val="99"/>
    <w:semiHidden/>
    <w:unhideWhenUsed/>
    <w:rsid w:val="00F4511F"/>
    <w:pPr>
      <w:spacing w:after="120"/>
    </w:pPr>
  </w:style>
  <w:style w:type="character" w:customStyle="1" w:styleId="BodyTextChar">
    <w:name w:val="Body Text Char"/>
    <w:basedOn w:val="DefaultParagraphFont"/>
    <w:link w:val="BodyText"/>
    <w:uiPriority w:val="99"/>
    <w:semiHidden/>
    <w:rsid w:val="00F4511F"/>
  </w:style>
  <w:style w:type="character" w:customStyle="1" w:styleId="mm">
    <w:name w:val="mm"/>
    <w:basedOn w:val="DefaultParagraphFont"/>
    <w:rsid w:val="00153372"/>
  </w:style>
  <w:style w:type="paragraph" w:styleId="TOC4">
    <w:name w:val="toc 4"/>
    <w:basedOn w:val="Normal"/>
    <w:next w:val="Normal"/>
    <w:autoRedefine/>
    <w:uiPriority w:val="39"/>
    <w:unhideWhenUsed/>
    <w:rsid w:val="00611DB5"/>
    <w:pPr>
      <w:spacing w:after="0"/>
      <w:ind w:left="720"/>
    </w:pPr>
    <w:rPr>
      <w:rFonts w:cstheme="minorHAnsi"/>
      <w:sz w:val="20"/>
      <w:szCs w:val="24"/>
    </w:rPr>
  </w:style>
  <w:style w:type="paragraph" w:styleId="TOC5">
    <w:name w:val="toc 5"/>
    <w:basedOn w:val="Normal"/>
    <w:next w:val="Normal"/>
    <w:autoRedefine/>
    <w:uiPriority w:val="39"/>
    <w:unhideWhenUsed/>
    <w:rsid w:val="00611DB5"/>
    <w:pPr>
      <w:spacing w:after="0"/>
      <w:ind w:left="960"/>
    </w:pPr>
    <w:rPr>
      <w:rFonts w:cstheme="minorHAnsi"/>
      <w:sz w:val="20"/>
      <w:szCs w:val="24"/>
    </w:rPr>
  </w:style>
  <w:style w:type="paragraph" w:styleId="TOC6">
    <w:name w:val="toc 6"/>
    <w:basedOn w:val="Normal"/>
    <w:next w:val="Normal"/>
    <w:autoRedefine/>
    <w:uiPriority w:val="39"/>
    <w:unhideWhenUsed/>
    <w:rsid w:val="00611DB5"/>
    <w:pPr>
      <w:spacing w:after="0"/>
      <w:ind w:left="1200"/>
    </w:pPr>
    <w:rPr>
      <w:rFonts w:cstheme="minorHAnsi"/>
      <w:sz w:val="20"/>
      <w:szCs w:val="24"/>
    </w:rPr>
  </w:style>
  <w:style w:type="paragraph" w:styleId="TOC7">
    <w:name w:val="toc 7"/>
    <w:basedOn w:val="Normal"/>
    <w:next w:val="Normal"/>
    <w:autoRedefine/>
    <w:uiPriority w:val="39"/>
    <w:unhideWhenUsed/>
    <w:rsid w:val="00611DB5"/>
    <w:pPr>
      <w:spacing w:after="0"/>
      <w:ind w:left="1440"/>
    </w:pPr>
    <w:rPr>
      <w:rFonts w:cstheme="minorHAnsi"/>
      <w:sz w:val="20"/>
      <w:szCs w:val="24"/>
    </w:rPr>
  </w:style>
  <w:style w:type="paragraph" w:styleId="TOC8">
    <w:name w:val="toc 8"/>
    <w:basedOn w:val="Normal"/>
    <w:next w:val="Normal"/>
    <w:autoRedefine/>
    <w:uiPriority w:val="39"/>
    <w:unhideWhenUsed/>
    <w:rsid w:val="00611DB5"/>
    <w:pPr>
      <w:spacing w:after="0"/>
      <w:ind w:left="1680"/>
    </w:pPr>
    <w:rPr>
      <w:rFonts w:cstheme="minorHAnsi"/>
      <w:sz w:val="20"/>
      <w:szCs w:val="24"/>
    </w:rPr>
  </w:style>
  <w:style w:type="paragraph" w:styleId="TOC9">
    <w:name w:val="toc 9"/>
    <w:basedOn w:val="Normal"/>
    <w:next w:val="Normal"/>
    <w:autoRedefine/>
    <w:uiPriority w:val="39"/>
    <w:unhideWhenUsed/>
    <w:rsid w:val="00611DB5"/>
    <w:pPr>
      <w:spacing w:after="0"/>
      <w:ind w:left="1920"/>
    </w:pPr>
    <w:rPr>
      <w:rFonts w:cstheme="minorHAnsi"/>
      <w:sz w:val="20"/>
      <w:szCs w:val="24"/>
    </w:rPr>
  </w:style>
  <w:style w:type="numbering" w:customStyle="1" w:styleId="Style1">
    <w:name w:val="Style1"/>
    <w:uiPriority w:val="99"/>
    <w:rsid w:val="0003003A"/>
    <w:pPr>
      <w:numPr>
        <w:numId w:val="41"/>
      </w:numPr>
    </w:pPr>
  </w:style>
  <w:style w:type="numbering" w:customStyle="1" w:styleId="Style2">
    <w:name w:val="Style2"/>
    <w:uiPriority w:val="99"/>
    <w:rsid w:val="00E3444C"/>
    <w:pPr>
      <w:numPr>
        <w:numId w:val="45"/>
      </w:numPr>
    </w:pPr>
  </w:style>
  <w:style w:type="table" w:customStyle="1" w:styleId="ELWINDtable">
    <w:name w:val="ELWIND table"/>
    <w:basedOn w:val="TableNormal"/>
    <w:uiPriority w:val="99"/>
    <w:rsid w:val="003B1E61"/>
    <w:pPr>
      <w:spacing w:after="0" w:line="240" w:lineRule="auto"/>
    </w:pPr>
    <w:rPr>
      <w:rFonts w:ascii="Arial" w:eastAsiaTheme="minorEastAsia" w:hAnsi="Arial"/>
      <w:color w:val="000000" w:themeColor="text1"/>
      <w:sz w:val="16"/>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000000" w:themeColor="text1"/>
        <w:sz w:val="16"/>
      </w:rPr>
      <w:tblPr/>
      <w:tcPr>
        <w:shd w:val="clear" w:color="auto" w:fill="D7EECA"/>
      </w:tcPr>
    </w:tblStylePr>
  </w:style>
  <w:style w:type="paragraph" w:styleId="Caption">
    <w:name w:val="caption"/>
    <w:basedOn w:val="Normal"/>
    <w:next w:val="BodyText"/>
    <w:unhideWhenUsed/>
    <w:qFormat/>
    <w:rsid w:val="00A070D9"/>
    <w:pPr>
      <w:spacing w:before="120" w:after="120" w:line="288" w:lineRule="auto"/>
      <w:jc w:val="left"/>
    </w:pPr>
    <w:rPr>
      <w:rFonts w:eastAsiaTheme="minorEastAsia" w:cs="Arial"/>
      <w:bCs/>
      <w:color w:val="000000" w:themeColor="text1"/>
      <w:sz w:val="20"/>
      <w:szCs w:val="18"/>
      <w:lang w:val="en-GB" w:eastAsia="en-GB"/>
    </w:rPr>
  </w:style>
  <w:style w:type="character" w:styleId="FollowedHyperlink">
    <w:name w:val="FollowedHyperlink"/>
    <w:basedOn w:val="DefaultParagraphFont"/>
    <w:uiPriority w:val="99"/>
    <w:semiHidden/>
    <w:unhideWhenUsed/>
    <w:rsid w:val="000E5D32"/>
    <w:rPr>
      <w:color w:val="800080" w:themeColor="followedHyperlink"/>
      <w:u w:val="single"/>
    </w:rPr>
  </w:style>
  <w:style w:type="character" w:styleId="Mention">
    <w:name w:val="Mention"/>
    <w:basedOn w:val="DefaultParagraphFont"/>
    <w:uiPriority w:val="99"/>
    <w:unhideWhenUsed/>
    <w:rsid w:val="005803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9187">
      <w:bodyDiv w:val="1"/>
      <w:marLeft w:val="0"/>
      <w:marRight w:val="0"/>
      <w:marTop w:val="0"/>
      <w:marBottom w:val="0"/>
      <w:divBdr>
        <w:top w:val="none" w:sz="0" w:space="0" w:color="auto"/>
        <w:left w:val="none" w:sz="0" w:space="0" w:color="auto"/>
        <w:bottom w:val="none" w:sz="0" w:space="0" w:color="auto"/>
        <w:right w:val="none" w:sz="0" w:space="0" w:color="auto"/>
      </w:divBdr>
    </w:div>
    <w:div w:id="76219676">
      <w:bodyDiv w:val="1"/>
      <w:marLeft w:val="0"/>
      <w:marRight w:val="0"/>
      <w:marTop w:val="0"/>
      <w:marBottom w:val="0"/>
      <w:divBdr>
        <w:top w:val="none" w:sz="0" w:space="0" w:color="auto"/>
        <w:left w:val="none" w:sz="0" w:space="0" w:color="auto"/>
        <w:bottom w:val="none" w:sz="0" w:space="0" w:color="auto"/>
        <w:right w:val="none" w:sz="0" w:space="0" w:color="auto"/>
      </w:divBdr>
    </w:div>
    <w:div w:id="224025587">
      <w:bodyDiv w:val="1"/>
      <w:marLeft w:val="0"/>
      <w:marRight w:val="0"/>
      <w:marTop w:val="0"/>
      <w:marBottom w:val="0"/>
      <w:divBdr>
        <w:top w:val="none" w:sz="0" w:space="0" w:color="auto"/>
        <w:left w:val="none" w:sz="0" w:space="0" w:color="auto"/>
        <w:bottom w:val="none" w:sz="0" w:space="0" w:color="auto"/>
        <w:right w:val="none" w:sz="0" w:space="0" w:color="auto"/>
      </w:divBdr>
    </w:div>
    <w:div w:id="398359935">
      <w:bodyDiv w:val="1"/>
      <w:marLeft w:val="0"/>
      <w:marRight w:val="0"/>
      <w:marTop w:val="0"/>
      <w:marBottom w:val="0"/>
      <w:divBdr>
        <w:top w:val="none" w:sz="0" w:space="0" w:color="auto"/>
        <w:left w:val="none" w:sz="0" w:space="0" w:color="auto"/>
        <w:bottom w:val="none" w:sz="0" w:space="0" w:color="auto"/>
        <w:right w:val="none" w:sz="0" w:space="0" w:color="auto"/>
      </w:divBdr>
      <w:divsChild>
        <w:div w:id="1315258173">
          <w:marLeft w:val="432"/>
          <w:marRight w:val="0"/>
          <w:marTop w:val="80"/>
          <w:marBottom w:val="0"/>
          <w:divBdr>
            <w:top w:val="none" w:sz="0" w:space="0" w:color="auto"/>
            <w:left w:val="none" w:sz="0" w:space="0" w:color="auto"/>
            <w:bottom w:val="none" w:sz="0" w:space="0" w:color="auto"/>
            <w:right w:val="none" w:sz="0" w:space="0" w:color="auto"/>
          </w:divBdr>
        </w:div>
      </w:divsChild>
    </w:div>
    <w:div w:id="445470310">
      <w:bodyDiv w:val="1"/>
      <w:marLeft w:val="0"/>
      <w:marRight w:val="0"/>
      <w:marTop w:val="0"/>
      <w:marBottom w:val="0"/>
      <w:divBdr>
        <w:top w:val="none" w:sz="0" w:space="0" w:color="auto"/>
        <w:left w:val="none" w:sz="0" w:space="0" w:color="auto"/>
        <w:bottom w:val="none" w:sz="0" w:space="0" w:color="auto"/>
        <w:right w:val="none" w:sz="0" w:space="0" w:color="auto"/>
      </w:divBdr>
    </w:div>
    <w:div w:id="777262033">
      <w:bodyDiv w:val="1"/>
      <w:marLeft w:val="0"/>
      <w:marRight w:val="0"/>
      <w:marTop w:val="0"/>
      <w:marBottom w:val="0"/>
      <w:divBdr>
        <w:top w:val="none" w:sz="0" w:space="0" w:color="auto"/>
        <w:left w:val="none" w:sz="0" w:space="0" w:color="auto"/>
        <w:bottom w:val="none" w:sz="0" w:space="0" w:color="auto"/>
        <w:right w:val="none" w:sz="0" w:space="0" w:color="auto"/>
      </w:divBdr>
    </w:div>
    <w:div w:id="785777527">
      <w:bodyDiv w:val="1"/>
      <w:marLeft w:val="0"/>
      <w:marRight w:val="0"/>
      <w:marTop w:val="0"/>
      <w:marBottom w:val="0"/>
      <w:divBdr>
        <w:top w:val="none" w:sz="0" w:space="0" w:color="auto"/>
        <w:left w:val="none" w:sz="0" w:space="0" w:color="auto"/>
        <w:bottom w:val="none" w:sz="0" w:space="0" w:color="auto"/>
        <w:right w:val="none" w:sz="0" w:space="0" w:color="auto"/>
      </w:divBdr>
    </w:div>
    <w:div w:id="1109473456">
      <w:bodyDiv w:val="1"/>
      <w:marLeft w:val="0"/>
      <w:marRight w:val="0"/>
      <w:marTop w:val="0"/>
      <w:marBottom w:val="0"/>
      <w:divBdr>
        <w:top w:val="none" w:sz="0" w:space="0" w:color="auto"/>
        <w:left w:val="none" w:sz="0" w:space="0" w:color="auto"/>
        <w:bottom w:val="none" w:sz="0" w:space="0" w:color="auto"/>
        <w:right w:val="none" w:sz="0" w:space="0" w:color="auto"/>
      </w:divBdr>
      <w:divsChild>
        <w:div w:id="493422911">
          <w:marLeft w:val="0"/>
          <w:marRight w:val="0"/>
          <w:marTop w:val="0"/>
          <w:marBottom w:val="0"/>
          <w:divBdr>
            <w:top w:val="none" w:sz="0" w:space="0" w:color="auto"/>
            <w:left w:val="none" w:sz="0" w:space="0" w:color="auto"/>
            <w:bottom w:val="none" w:sz="0" w:space="0" w:color="auto"/>
            <w:right w:val="none" w:sz="0" w:space="0" w:color="auto"/>
          </w:divBdr>
          <w:divsChild>
            <w:div w:id="1305355981">
              <w:marLeft w:val="0"/>
              <w:marRight w:val="0"/>
              <w:marTop w:val="0"/>
              <w:marBottom w:val="0"/>
              <w:divBdr>
                <w:top w:val="none" w:sz="0" w:space="0" w:color="auto"/>
                <w:left w:val="none" w:sz="0" w:space="0" w:color="auto"/>
                <w:bottom w:val="none" w:sz="0" w:space="0" w:color="auto"/>
                <w:right w:val="none" w:sz="0" w:space="0" w:color="auto"/>
              </w:divBdr>
              <w:divsChild>
                <w:div w:id="72078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72049">
          <w:marLeft w:val="0"/>
          <w:marRight w:val="0"/>
          <w:marTop w:val="100"/>
          <w:marBottom w:val="0"/>
          <w:divBdr>
            <w:top w:val="none" w:sz="0" w:space="0" w:color="auto"/>
            <w:left w:val="none" w:sz="0" w:space="0" w:color="auto"/>
            <w:bottom w:val="none" w:sz="0" w:space="0" w:color="auto"/>
            <w:right w:val="none" w:sz="0" w:space="0" w:color="auto"/>
          </w:divBdr>
        </w:div>
      </w:divsChild>
    </w:div>
    <w:div w:id="1125005260">
      <w:bodyDiv w:val="1"/>
      <w:marLeft w:val="0"/>
      <w:marRight w:val="0"/>
      <w:marTop w:val="0"/>
      <w:marBottom w:val="0"/>
      <w:divBdr>
        <w:top w:val="none" w:sz="0" w:space="0" w:color="auto"/>
        <w:left w:val="none" w:sz="0" w:space="0" w:color="auto"/>
        <w:bottom w:val="none" w:sz="0" w:space="0" w:color="auto"/>
        <w:right w:val="none" w:sz="0" w:space="0" w:color="auto"/>
      </w:divBdr>
    </w:div>
    <w:div w:id="1504054917">
      <w:bodyDiv w:val="1"/>
      <w:marLeft w:val="0"/>
      <w:marRight w:val="0"/>
      <w:marTop w:val="0"/>
      <w:marBottom w:val="0"/>
      <w:divBdr>
        <w:top w:val="none" w:sz="0" w:space="0" w:color="auto"/>
        <w:left w:val="none" w:sz="0" w:space="0" w:color="auto"/>
        <w:bottom w:val="none" w:sz="0" w:space="0" w:color="auto"/>
        <w:right w:val="none" w:sz="0" w:space="0" w:color="auto"/>
      </w:divBdr>
    </w:div>
    <w:div w:id="1567568129">
      <w:bodyDiv w:val="1"/>
      <w:marLeft w:val="0"/>
      <w:marRight w:val="0"/>
      <w:marTop w:val="0"/>
      <w:marBottom w:val="0"/>
      <w:divBdr>
        <w:top w:val="none" w:sz="0" w:space="0" w:color="auto"/>
        <w:left w:val="none" w:sz="0" w:space="0" w:color="auto"/>
        <w:bottom w:val="none" w:sz="0" w:space="0" w:color="auto"/>
        <w:right w:val="none" w:sz="0" w:space="0" w:color="auto"/>
      </w:divBdr>
    </w:div>
    <w:div w:id="1766461014">
      <w:bodyDiv w:val="1"/>
      <w:marLeft w:val="0"/>
      <w:marRight w:val="0"/>
      <w:marTop w:val="0"/>
      <w:marBottom w:val="0"/>
      <w:divBdr>
        <w:top w:val="none" w:sz="0" w:space="0" w:color="auto"/>
        <w:left w:val="none" w:sz="0" w:space="0" w:color="auto"/>
        <w:bottom w:val="none" w:sz="0" w:space="0" w:color="auto"/>
        <w:right w:val="none" w:sz="0" w:space="0" w:color="auto"/>
      </w:divBdr>
      <w:divsChild>
        <w:div w:id="205992072">
          <w:marLeft w:val="806"/>
          <w:marRight w:val="0"/>
          <w:marTop w:val="200"/>
          <w:marBottom w:val="0"/>
          <w:divBdr>
            <w:top w:val="none" w:sz="0" w:space="0" w:color="auto"/>
            <w:left w:val="none" w:sz="0" w:space="0" w:color="auto"/>
            <w:bottom w:val="none" w:sz="0" w:space="0" w:color="auto"/>
            <w:right w:val="none" w:sz="0" w:space="0" w:color="auto"/>
          </w:divBdr>
        </w:div>
        <w:div w:id="418529770">
          <w:marLeft w:val="806"/>
          <w:marRight w:val="0"/>
          <w:marTop w:val="200"/>
          <w:marBottom w:val="0"/>
          <w:divBdr>
            <w:top w:val="none" w:sz="0" w:space="0" w:color="auto"/>
            <w:left w:val="none" w:sz="0" w:space="0" w:color="auto"/>
            <w:bottom w:val="none" w:sz="0" w:space="0" w:color="auto"/>
            <w:right w:val="none" w:sz="0" w:space="0" w:color="auto"/>
          </w:divBdr>
        </w:div>
        <w:div w:id="1233857411">
          <w:marLeft w:val="806"/>
          <w:marRight w:val="0"/>
          <w:marTop w:val="200"/>
          <w:marBottom w:val="0"/>
          <w:divBdr>
            <w:top w:val="none" w:sz="0" w:space="0" w:color="auto"/>
            <w:left w:val="none" w:sz="0" w:space="0" w:color="auto"/>
            <w:bottom w:val="none" w:sz="0" w:space="0" w:color="auto"/>
            <w:right w:val="none" w:sz="0" w:space="0" w:color="auto"/>
          </w:divBdr>
        </w:div>
        <w:div w:id="1307858985">
          <w:marLeft w:val="806"/>
          <w:marRight w:val="0"/>
          <w:marTop w:val="200"/>
          <w:marBottom w:val="0"/>
          <w:divBdr>
            <w:top w:val="none" w:sz="0" w:space="0" w:color="auto"/>
            <w:left w:val="none" w:sz="0" w:space="0" w:color="auto"/>
            <w:bottom w:val="none" w:sz="0" w:space="0" w:color="auto"/>
            <w:right w:val="none" w:sz="0" w:space="0" w:color="auto"/>
          </w:divBdr>
        </w:div>
        <w:div w:id="1606380312">
          <w:marLeft w:val="806"/>
          <w:marRight w:val="0"/>
          <w:marTop w:val="200"/>
          <w:marBottom w:val="0"/>
          <w:divBdr>
            <w:top w:val="none" w:sz="0" w:space="0" w:color="auto"/>
            <w:left w:val="none" w:sz="0" w:space="0" w:color="auto"/>
            <w:bottom w:val="none" w:sz="0" w:space="0" w:color="auto"/>
            <w:right w:val="none" w:sz="0" w:space="0" w:color="auto"/>
          </w:divBdr>
        </w:div>
        <w:div w:id="1686785390">
          <w:marLeft w:val="806"/>
          <w:marRight w:val="0"/>
          <w:marTop w:val="200"/>
          <w:marBottom w:val="0"/>
          <w:divBdr>
            <w:top w:val="none" w:sz="0" w:space="0" w:color="auto"/>
            <w:left w:val="none" w:sz="0" w:space="0" w:color="auto"/>
            <w:bottom w:val="none" w:sz="0" w:space="0" w:color="auto"/>
            <w:right w:val="none" w:sz="0" w:space="0" w:color="auto"/>
          </w:divBdr>
        </w:div>
        <w:div w:id="1949317143">
          <w:marLeft w:val="806"/>
          <w:marRight w:val="0"/>
          <w:marTop w:val="200"/>
          <w:marBottom w:val="0"/>
          <w:divBdr>
            <w:top w:val="none" w:sz="0" w:space="0" w:color="auto"/>
            <w:left w:val="none" w:sz="0" w:space="0" w:color="auto"/>
            <w:bottom w:val="none" w:sz="0" w:space="0" w:color="auto"/>
            <w:right w:val="none" w:sz="0" w:space="0" w:color="auto"/>
          </w:divBdr>
        </w:div>
      </w:divsChild>
    </w:div>
    <w:div w:id="1780710481">
      <w:bodyDiv w:val="1"/>
      <w:marLeft w:val="0"/>
      <w:marRight w:val="0"/>
      <w:marTop w:val="0"/>
      <w:marBottom w:val="0"/>
      <w:divBdr>
        <w:top w:val="none" w:sz="0" w:space="0" w:color="auto"/>
        <w:left w:val="none" w:sz="0" w:space="0" w:color="auto"/>
        <w:bottom w:val="none" w:sz="0" w:space="0" w:color="auto"/>
        <w:right w:val="none" w:sz="0" w:space="0" w:color="auto"/>
      </w:divBdr>
    </w:div>
    <w:div w:id="1841432313">
      <w:bodyDiv w:val="1"/>
      <w:marLeft w:val="0"/>
      <w:marRight w:val="0"/>
      <w:marTop w:val="0"/>
      <w:marBottom w:val="0"/>
      <w:divBdr>
        <w:top w:val="none" w:sz="0" w:space="0" w:color="auto"/>
        <w:left w:val="none" w:sz="0" w:space="0" w:color="auto"/>
        <w:bottom w:val="none" w:sz="0" w:space="0" w:color="auto"/>
        <w:right w:val="none" w:sz="0" w:space="0" w:color="auto"/>
      </w:divBdr>
    </w:div>
    <w:div w:id="188004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hans.kalmer@kliimaministeerium.ee" TargetMode="External"/><Relationship Id="rId2" Type="http://schemas.openxmlformats.org/officeDocument/2006/relationships/customXml" Target="../customXml/item2.xml"/><Relationship Id="rId16" Type="http://schemas.openxmlformats.org/officeDocument/2006/relationships/hyperlink" Target="mailto:tonn.tuvikene@kik.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www.riigiplaneering.ee/mereala-planeeringud/uleriigiline-mereala-planeering" TargetMode="External"/><Relationship Id="rId3" Type="http://schemas.openxmlformats.org/officeDocument/2006/relationships/hyperlink" Target="https://www.riigiplaneering.ee/sites/default/files/documents/2024-11/mereala-planeering-seletuskiri-2022-lisa-5.pdf" TargetMode="External"/><Relationship Id="rId7" Type="http://schemas.openxmlformats.org/officeDocument/2006/relationships/hyperlink" Target="https://elering.ee/pohivorguga-liitumine" TargetMode="External"/><Relationship Id="rId12" Type="http://schemas.openxmlformats.org/officeDocument/2006/relationships/hyperlink" Target="https://eur-lex.europa.eu/legal-content/EN/TXT/?uri=CELEX%3A32011L0092" TargetMode="External"/><Relationship Id="rId2" Type="http://schemas.openxmlformats.org/officeDocument/2006/relationships/hyperlink" Target="https://www.riigiplaneering.ee/sites/default/files/documents/2024-11/mereala-planeering-seletuskiri-2022-lisa-5.pdf" TargetMode="External"/><Relationship Id="rId1" Type="http://schemas.openxmlformats.org/officeDocument/2006/relationships/hyperlink" Target="https://elwindoffshore.eu/wp-content/uploads/2024/11/2024-11-07_ELWIND_meretuulepargi_KMHP_NVT.pdf" TargetMode="External"/><Relationship Id="rId6" Type="http://schemas.openxmlformats.org/officeDocument/2006/relationships/hyperlink" Target="https://eur-lex.europa.eu/legal-content/EN/TXT/?uri=CELEX%3A32016R0631" TargetMode="External"/><Relationship Id="rId11" Type="http://schemas.openxmlformats.org/officeDocument/2006/relationships/hyperlink" Target="https://www.riigiteataja.ee/akt/78291" TargetMode="External"/><Relationship Id="rId5" Type="http://schemas.openxmlformats.org/officeDocument/2006/relationships/hyperlink" Target="https://www.riigiteataja.ee/akt/125102022007?leiaKehtiv" TargetMode="External"/><Relationship Id="rId10" Type="http://schemas.openxmlformats.org/officeDocument/2006/relationships/hyperlink" Target="https://www.riigiteataja.ee/akt/108072025058?leiaKehtiv" TargetMode="External"/><Relationship Id="rId4" Type="http://schemas.openxmlformats.org/officeDocument/2006/relationships/hyperlink" Target="https://www.riigiteataja.ee/akt/109082022001" TargetMode="External"/><Relationship Id="rId9" Type="http://schemas.openxmlformats.org/officeDocument/2006/relationships/hyperlink" Target="https://www.riigiplaneering.ee/sites/default/files/documents/2024-11/mereala-planeering-seletuskiri-2022-lisa-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8f7c5a-767a-4052-8c4a-616f78e6d47e">
      <Terms xmlns="http://schemas.microsoft.com/office/infopath/2007/PartnerControls"/>
    </lcf76f155ced4ddcb4097134ff3c332f>
    <TaxCatchAll xmlns="f2cc6380-1fef-428e-88f4-451425e700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4A8C8C1E16D994382EEC324B38FE4ED" ma:contentTypeVersion="15" ma:contentTypeDescription="Loo uus dokument" ma:contentTypeScope="" ma:versionID="52dbe9c097a3af6fafd43c9bd24b63ef">
  <xsd:schema xmlns:xsd="http://www.w3.org/2001/XMLSchema" xmlns:xs="http://www.w3.org/2001/XMLSchema" xmlns:p="http://schemas.microsoft.com/office/2006/metadata/properties" xmlns:ns2="5c8f7c5a-767a-4052-8c4a-616f78e6d47e" xmlns:ns3="f2cc6380-1fef-428e-88f4-451425e700b1" targetNamespace="http://schemas.microsoft.com/office/2006/metadata/properties" ma:root="true" ma:fieldsID="60483048248fa4202b827539d8cd4969" ns2:_="" ns3:_="">
    <xsd:import namespace="5c8f7c5a-767a-4052-8c4a-616f78e6d47e"/>
    <xsd:import namespace="f2cc6380-1fef-428e-88f4-451425e700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f7c5a-767a-4052-8c4a-616f78e6d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6d588d4a-b2bc-4017-885f-18809151c65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cc6380-1fef-428e-88f4-451425e700b1" elementFormDefault="qualified">
    <xsd:import namespace="http://schemas.microsoft.com/office/2006/documentManagement/types"/>
    <xsd:import namespace="http://schemas.microsoft.com/office/infopath/2007/PartnerControls"/>
    <xsd:element name="SharedWithUsers" ma:index="12"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Ühiskasutusse andmise üksikasjad" ma:internalName="SharedWithDetails" ma:readOnly="true">
      <xsd:simpleType>
        <xsd:restriction base="dms:Note">
          <xsd:maxLength value="255"/>
        </xsd:restriction>
      </xsd:simpleType>
    </xsd:element>
    <xsd:element name="TaxCatchAll" ma:index="18" nillable="true" ma:displayName="Taxonomy Catch All Column" ma:hidden="true" ma:list="{3d5c39d7-132c-4735-9f58-34273ed3f2a8}" ma:internalName="TaxCatchAll" ma:showField="CatchAllData" ma:web="f2cc6380-1fef-428e-88f4-451425e700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Eda</b:Tag>
    <b:SourceType>Book</b:SourceType>
    <b:Guid>{8846002F-5A12-4293-B493-9C4A909005D8}</b:Guid>
    <b:Title>Edaspidi käesolevas taotluses on kavandatavat avalikku veekogu koormavat tuuleelektrijaama nimetatud</b:Title>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D1029-BD76-4871-81C3-4ADC1A4E3850}">
  <ds:schemaRefs>
    <ds:schemaRef ds:uri="http://schemas.microsoft.com/office/2006/metadata/properties"/>
    <ds:schemaRef ds:uri="http://schemas.microsoft.com/office/infopath/2007/PartnerControls"/>
    <ds:schemaRef ds:uri="5c8f7c5a-767a-4052-8c4a-616f78e6d47e"/>
    <ds:schemaRef ds:uri="f2cc6380-1fef-428e-88f4-451425e700b1"/>
  </ds:schemaRefs>
</ds:datastoreItem>
</file>

<file path=customXml/itemProps2.xml><?xml version="1.0" encoding="utf-8"?>
<ds:datastoreItem xmlns:ds="http://schemas.openxmlformats.org/officeDocument/2006/customXml" ds:itemID="{A1E719E0-FAE5-41DF-89A3-079547E19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f7c5a-767a-4052-8c4a-616f78e6d47e"/>
    <ds:schemaRef ds:uri="f2cc6380-1fef-428e-88f4-451425e70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FA7771-5DB6-45C6-82A4-2C85E62D9F47}">
  <ds:schemaRefs>
    <ds:schemaRef ds:uri="http://schemas.openxmlformats.org/officeDocument/2006/bibliography"/>
  </ds:schemaRefs>
</ds:datastoreItem>
</file>

<file path=customXml/itemProps4.xml><?xml version="1.0" encoding="utf-8"?>
<ds:datastoreItem xmlns:ds="http://schemas.openxmlformats.org/officeDocument/2006/customXml" ds:itemID="{06A68319-A60B-4C88-A513-5C6BC17477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3561</Words>
  <Characters>20300</Characters>
  <Application>Microsoft Office Word</Application>
  <DocSecurity>0</DocSecurity>
  <Lines>169</Lines>
  <Paragraphs>47</Paragraphs>
  <ScaleCrop>false</ScaleCrop>
  <Company/>
  <LinksUpToDate>false</LinksUpToDate>
  <CharactersWithSpaces>23814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Tõnn Tuvikene</dc:creator>
  <cp:keywords/>
  <dc:description/>
  <cp:lastModifiedBy>Aivi Allikmets</cp:lastModifiedBy>
  <cp:revision>3</cp:revision>
  <cp:lastPrinted>2022-11-24T12:17:00Z</cp:lastPrinted>
  <dcterms:created xsi:type="dcterms:W3CDTF">2026-05-25T06:56:00Z</dcterms:created>
  <dcterms:modified xsi:type="dcterms:W3CDTF">2026-05-25T07:03:00Z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0x010100C4A8C8C1E16D994382EEC324B38FE4ED</vt:lpwstr>
  </property>
  <property fmtid="{D5CDD505-2E9C-101B-9397-08002B2CF9AE}" pid="3" name="MediaServiceImageTags">
    <vt:lpwstr/>
  </property>
  <property fmtid="{D5CDD505-2E9C-101B-9397-08002B2CF9AE}" pid="4" name="docLang">
    <vt:lpwstr>et</vt:lpwstr>
  </property>
</Properties>
</file>