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EA352" w14:textId="400DC2D6" w:rsidR="00D50099" w:rsidRDefault="00D50099" w:rsidP="002D000E">
      <w:pPr>
        <w:jc w:val="both"/>
        <w:rPr>
          <w:rFonts w:ascii="Arial" w:hAnsi="Arial" w:cs="Arial"/>
          <w:szCs w:val="20"/>
        </w:rPr>
      </w:pPr>
    </w:p>
    <w:p w14:paraId="6AF86847" w14:textId="26494D8F" w:rsidR="00766836" w:rsidRDefault="00766836" w:rsidP="002D000E">
      <w:pPr>
        <w:jc w:val="both"/>
        <w:rPr>
          <w:rFonts w:ascii="Arial" w:hAnsi="Arial" w:cs="Arial"/>
          <w:szCs w:val="20"/>
        </w:rPr>
      </w:pPr>
    </w:p>
    <w:p w14:paraId="653134B9" w14:textId="2BC08BE1" w:rsidR="00766836" w:rsidRDefault="00766836" w:rsidP="002D000E">
      <w:pPr>
        <w:jc w:val="both"/>
        <w:rPr>
          <w:rFonts w:ascii="Arial" w:hAnsi="Arial" w:cs="Arial"/>
          <w:szCs w:val="20"/>
        </w:rPr>
      </w:pPr>
    </w:p>
    <w:p w14:paraId="14C2F515" w14:textId="1640DEE7" w:rsidR="00766836" w:rsidRDefault="00766836" w:rsidP="002D000E">
      <w:pPr>
        <w:jc w:val="both"/>
        <w:rPr>
          <w:rFonts w:ascii="Arial" w:hAnsi="Arial" w:cs="Arial"/>
          <w:szCs w:val="20"/>
        </w:rPr>
      </w:pPr>
    </w:p>
    <w:p w14:paraId="51B40734" w14:textId="02853414" w:rsidR="00766836" w:rsidRDefault="00766836" w:rsidP="002D000E">
      <w:pPr>
        <w:jc w:val="both"/>
        <w:rPr>
          <w:rFonts w:ascii="Arial" w:hAnsi="Arial" w:cs="Arial"/>
          <w:szCs w:val="20"/>
        </w:rPr>
      </w:pPr>
    </w:p>
    <w:p w14:paraId="4B2BA31B" w14:textId="641D135B" w:rsidR="00766836" w:rsidRDefault="00766836" w:rsidP="002D000E">
      <w:pPr>
        <w:jc w:val="both"/>
        <w:rPr>
          <w:rFonts w:ascii="Arial" w:hAnsi="Arial" w:cs="Arial"/>
          <w:szCs w:val="20"/>
        </w:rPr>
      </w:pPr>
    </w:p>
    <w:p w14:paraId="4A7C8504" w14:textId="2607C711" w:rsidR="00766836" w:rsidRDefault="00766836" w:rsidP="002D000E">
      <w:pPr>
        <w:jc w:val="both"/>
        <w:rPr>
          <w:rFonts w:ascii="Arial" w:hAnsi="Arial" w:cs="Arial"/>
          <w:szCs w:val="20"/>
        </w:rPr>
      </w:pPr>
    </w:p>
    <w:p w14:paraId="136C9E23" w14:textId="48FB58B7" w:rsidR="00766836" w:rsidRDefault="00766836" w:rsidP="002D000E">
      <w:pPr>
        <w:jc w:val="both"/>
        <w:rPr>
          <w:rFonts w:ascii="Arial" w:hAnsi="Arial" w:cs="Arial"/>
          <w:szCs w:val="20"/>
        </w:rPr>
      </w:pPr>
    </w:p>
    <w:p w14:paraId="6D874091" w14:textId="78C4DD94" w:rsidR="00766836" w:rsidRDefault="00766836" w:rsidP="002D000E">
      <w:pPr>
        <w:jc w:val="both"/>
        <w:rPr>
          <w:rFonts w:ascii="Arial" w:hAnsi="Arial" w:cs="Arial"/>
          <w:szCs w:val="20"/>
        </w:rPr>
      </w:pPr>
    </w:p>
    <w:tbl>
      <w:tblPr>
        <w:tblpPr w:leftFromText="142" w:rightFromText="142" w:vertAnchor="page" w:horzAnchor="margin" w:tblpXSpec="right" w:tblpY="2981"/>
        <w:tblOverlap w:val="never"/>
        <w:tblW w:w="0" w:type="auto"/>
        <w:tblLayout w:type="fixed"/>
        <w:tblLook w:val="0000" w:firstRow="0" w:lastRow="0" w:firstColumn="0" w:lastColumn="0" w:noHBand="0" w:noVBand="0"/>
      </w:tblPr>
      <w:tblGrid>
        <w:gridCol w:w="720"/>
        <w:gridCol w:w="1368"/>
        <w:gridCol w:w="540"/>
        <w:gridCol w:w="2177"/>
      </w:tblGrid>
      <w:tr w:rsidR="004B0684" w:rsidRPr="00B25393" w14:paraId="4455A5BA" w14:textId="77777777" w:rsidTr="004B0684">
        <w:trPr>
          <w:trHeight w:val="278"/>
        </w:trPr>
        <w:tc>
          <w:tcPr>
            <w:tcW w:w="720" w:type="dxa"/>
            <w:shd w:val="clear" w:color="auto" w:fill="auto"/>
          </w:tcPr>
          <w:p w14:paraId="11B69E94" w14:textId="77777777" w:rsidR="004B0684" w:rsidRPr="00B25393" w:rsidRDefault="004B0684" w:rsidP="004B0684">
            <w:pPr>
              <w:jc w:val="center"/>
              <w:rPr>
                <w:rFonts w:ascii="Arial" w:eastAsia="Times New Roman" w:hAnsi="Arial" w:cs="Arial"/>
                <w:szCs w:val="20"/>
                <w:lang w:eastAsia="et-EE"/>
              </w:rPr>
            </w:pPr>
            <w:r w:rsidRPr="00B25393">
              <w:rPr>
                <w:rFonts w:ascii="Arial" w:eastAsia="Times New Roman" w:hAnsi="Arial" w:cs="Arial"/>
                <w:szCs w:val="20"/>
                <w:lang w:eastAsia="et-EE"/>
              </w:rPr>
              <w:t>Teie</w:t>
            </w:r>
          </w:p>
        </w:tc>
        <w:tc>
          <w:tcPr>
            <w:tcW w:w="1368" w:type="dxa"/>
            <w:tcBorders>
              <w:top w:val="nil"/>
              <w:left w:val="nil"/>
              <w:bottom w:val="single" w:sz="6" w:space="0" w:color="auto"/>
              <w:right w:val="nil"/>
            </w:tcBorders>
            <w:shd w:val="clear" w:color="auto" w:fill="auto"/>
          </w:tcPr>
          <w:p w14:paraId="25EE5541" w14:textId="77777777" w:rsidR="004B0684" w:rsidRPr="00B25393" w:rsidRDefault="004B0684" w:rsidP="004B0684">
            <w:pPr>
              <w:jc w:val="center"/>
              <w:rPr>
                <w:rFonts w:ascii="Arial" w:eastAsia="Times New Roman" w:hAnsi="Arial" w:cs="Arial"/>
                <w:szCs w:val="20"/>
                <w:lang w:eastAsia="et-EE"/>
              </w:rPr>
            </w:pPr>
          </w:p>
        </w:tc>
        <w:tc>
          <w:tcPr>
            <w:tcW w:w="540" w:type="dxa"/>
            <w:shd w:val="clear" w:color="auto" w:fill="auto"/>
          </w:tcPr>
          <w:p w14:paraId="43496F03" w14:textId="77777777" w:rsidR="004B0684" w:rsidRPr="00B25393" w:rsidRDefault="004B0684" w:rsidP="004B0684">
            <w:pPr>
              <w:jc w:val="center"/>
              <w:rPr>
                <w:rFonts w:ascii="Arial" w:eastAsia="Times New Roman" w:hAnsi="Arial" w:cs="Arial"/>
                <w:szCs w:val="20"/>
                <w:lang w:eastAsia="et-EE"/>
              </w:rPr>
            </w:pPr>
            <w:r w:rsidRPr="00B25393">
              <w:rPr>
                <w:rFonts w:ascii="Arial" w:eastAsia="Times New Roman" w:hAnsi="Arial" w:cs="Arial"/>
                <w:szCs w:val="20"/>
                <w:lang w:eastAsia="et-EE"/>
              </w:rPr>
              <w:t>nr</w:t>
            </w:r>
          </w:p>
        </w:tc>
        <w:tc>
          <w:tcPr>
            <w:tcW w:w="2177" w:type="dxa"/>
            <w:tcBorders>
              <w:top w:val="nil"/>
              <w:left w:val="nil"/>
              <w:bottom w:val="single" w:sz="6" w:space="0" w:color="auto"/>
              <w:right w:val="nil"/>
            </w:tcBorders>
            <w:shd w:val="clear" w:color="auto" w:fill="auto"/>
          </w:tcPr>
          <w:p w14:paraId="73349C1B" w14:textId="77777777" w:rsidR="004B0684" w:rsidRPr="00B25393" w:rsidRDefault="004B0684" w:rsidP="004B0684">
            <w:pPr>
              <w:jc w:val="center"/>
              <w:rPr>
                <w:rFonts w:ascii="Arial" w:eastAsia="Times New Roman" w:hAnsi="Arial" w:cs="Arial"/>
                <w:szCs w:val="20"/>
                <w:lang w:eastAsia="et-EE"/>
              </w:rPr>
            </w:pPr>
          </w:p>
        </w:tc>
      </w:tr>
      <w:tr w:rsidR="004B0684" w:rsidRPr="00B25393" w14:paraId="6E0C95FA" w14:textId="77777777" w:rsidTr="004B0684">
        <w:trPr>
          <w:trHeight w:val="261"/>
        </w:trPr>
        <w:tc>
          <w:tcPr>
            <w:tcW w:w="720" w:type="dxa"/>
            <w:shd w:val="clear" w:color="auto" w:fill="auto"/>
          </w:tcPr>
          <w:p w14:paraId="24C3BC65" w14:textId="77777777" w:rsidR="004B0684" w:rsidRPr="00B25393" w:rsidRDefault="004B0684" w:rsidP="004B0684">
            <w:pPr>
              <w:jc w:val="center"/>
              <w:rPr>
                <w:rFonts w:ascii="Arial" w:eastAsia="Times New Roman" w:hAnsi="Arial" w:cs="Arial"/>
                <w:szCs w:val="20"/>
                <w:lang w:eastAsia="et-EE"/>
              </w:rPr>
            </w:pPr>
          </w:p>
        </w:tc>
        <w:tc>
          <w:tcPr>
            <w:tcW w:w="1368" w:type="dxa"/>
            <w:shd w:val="clear" w:color="auto" w:fill="auto"/>
          </w:tcPr>
          <w:p w14:paraId="041F30C8" w14:textId="77777777" w:rsidR="004B0684" w:rsidRPr="00B25393" w:rsidRDefault="004B0684" w:rsidP="004B0684">
            <w:pPr>
              <w:jc w:val="center"/>
              <w:rPr>
                <w:rFonts w:ascii="Arial" w:eastAsia="Times New Roman" w:hAnsi="Arial" w:cs="Arial"/>
                <w:szCs w:val="20"/>
                <w:lang w:eastAsia="et-EE"/>
              </w:rPr>
            </w:pPr>
          </w:p>
        </w:tc>
        <w:tc>
          <w:tcPr>
            <w:tcW w:w="540" w:type="dxa"/>
            <w:shd w:val="clear" w:color="auto" w:fill="auto"/>
          </w:tcPr>
          <w:p w14:paraId="3B9F2413" w14:textId="77777777" w:rsidR="004B0684" w:rsidRPr="00B25393" w:rsidRDefault="004B0684" w:rsidP="004B0684">
            <w:pPr>
              <w:jc w:val="center"/>
              <w:rPr>
                <w:rFonts w:ascii="Arial" w:eastAsia="Times New Roman" w:hAnsi="Arial" w:cs="Arial"/>
                <w:szCs w:val="20"/>
                <w:lang w:eastAsia="et-EE"/>
              </w:rPr>
            </w:pPr>
          </w:p>
        </w:tc>
        <w:tc>
          <w:tcPr>
            <w:tcW w:w="2177" w:type="dxa"/>
            <w:shd w:val="clear" w:color="auto" w:fill="auto"/>
          </w:tcPr>
          <w:p w14:paraId="6337C850" w14:textId="77777777" w:rsidR="004B0684" w:rsidRPr="00B25393" w:rsidRDefault="004B0684" w:rsidP="004B0684">
            <w:pPr>
              <w:jc w:val="center"/>
              <w:rPr>
                <w:rFonts w:ascii="Arial" w:eastAsia="Times New Roman" w:hAnsi="Arial" w:cs="Arial"/>
                <w:szCs w:val="20"/>
                <w:lang w:eastAsia="et-EE"/>
              </w:rPr>
            </w:pPr>
          </w:p>
        </w:tc>
      </w:tr>
      <w:tr w:rsidR="004B0684" w:rsidRPr="00B25393" w14:paraId="64089E57" w14:textId="77777777" w:rsidTr="004B0684">
        <w:trPr>
          <w:trHeight w:val="261"/>
        </w:trPr>
        <w:tc>
          <w:tcPr>
            <w:tcW w:w="720" w:type="dxa"/>
            <w:shd w:val="clear" w:color="auto" w:fill="auto"/>
          </w:tcPr>
          <w:p w14:paraId="73E28DC1" w14:textId="77777777" w:rsidR="004B0684" w:rsidRPr="00B25393" w:rsidRDefault="004B0684" w:rsidP="004B0684">
            <w:pPr>
              <w:jc w:val="center"/>
              <w:rPr>
                <w:rFonts w:ascii="Arial" w:eastAsia="Times New Roman" w:hAnsi="Arial" w:cs="Arial"/>
                <w:szCs w:val="20"/>
                <w:lang w:eastAsia="et-EE"/>
              </w:rPr>
            </w:pPr>
            <w:r w:rsidRPr="00B25393">
              <w:rPr>
                <w:rFonts w:ascii="Arial" w:eastAsia="Times New Roman" w:hAnsi="Arial" w:cs="Arial"/>
                <w:szCs w:val="20"/>
                <w:lang w:eastAsia="et-EE"/>
              </w:rPr>
              <w:t>Meie</w:t>
            </w:r>
          </w:p>
        </w:tc>
        <w:tc>
          <w:tcPr>
            <w:tcW w:w="1368" w:type="dxa"/>
            <w:tcBorders>
              <w:top w:val="nil"/>
              <w:left w:val="nil"/>
              <w:bottom w:val="single" w:sz="6" w:space="0" w:color="auto"/>
              <w:right w:val="nil"/>
            </w:tcBorders>
            <w:shd w:val="clear" w:color="auto" w:fill="auto"/>
          </w:tcPr>
          <w:p w14:paraId="556521B8" w14:textId="1294E76B" w:rsidR="004B0684" w:rsidRPr="00BA492A" w:rsidRDefault="00DF4354" w:rsidP="004B0684">
            <w:pPr>
              <w:jc w:val="center"/>
              <w:rPr>
                <w:rFonts w:ascii="Times New Roman" w:eastAsia="Times New Roman" w:hAnsi="Times New Roman" w:cs="Times New Roman"/>
                <w:sz w:val="24"/>
                <w:lang w:eastAsia="et-EE"/>
              </w:rPr>
            </w:pPr>
            <w:r>
              <w:rPr>
                <w:rFonts w:ascii="Times New Roman" w:eastAsia="Times New Roman" w:hAnsi="Times New Roman" w:cs="Times New Roman"/>
                <w:sz w:val="24"/>
                <w:lang w:eastAsia="et-EE"/>
              </w:rPr>
              <w:t>29.10.2024</w:t>
            </w:r>
          </w:p>
        </w:tc>
        <w:tc>
          <w:tcPr>
            <w:tcW w:w="540" w:type="dxa"/>
            <w:shd w:val="clear" w:color="auto" w:fill="auto"/>
          </w:tcPr>
          <w:p w14:paraId="23CB6C62" w14:textId="77777777" w:rsidR="004B0684" w:rsidRPr="00B25393" w:rsidRDefault="004B0684" w:rsidP="004B0684">
            <w:pPr>
              <w:jc w:val="center"/>
              <w:rPr>
                <w:rFonts w:ascii="Arial" w:eastAsia="Times New Roman" w:hAnsi="Arial" w:cs="Arial"/>
                <w:szCs w:val="20"/>
                <w:lang w:eastAsia="et-EE"/>
              </w:rPr>
            </w:pPr>
            <w:r w:rsidRPr="00B25393">
              <w:rPr>
                <w:rFonts w:ascii="Arial" w:eastAsia="Times New Roman" w:hAnsi="Arial" w:cs="Arial"/>
                <w:szCs w:val="20"/>
                <w:lang w:eastAsia="et-EE"/>
              </w:rPr>
              <w:t>nr</w:t>
            </w:r>
          </w:p>
        </w:tc>
        <w:tc>
          <w:tcPr>
            <w:tcW w:w="2177" w:type="dxa"/>
            <w:tcBorders>
              <w:top w:val="nil"/>
              <w:left w:val="nil"/>
              <w:bottom w:val="single" w:sz="6" w:space="0" w:color="auto"/>
              <w:right w:val="nil"/>
            </w:tcBorders>
            <w:shd w:val="clear" w:color="auto" w:fill="auto"/>
          </w:tcPr>
          <w:p w14:paraId="4E09AB97" w14:textId="7D1A1810" w:rsidR="004B0684" w:rsidRPr="00BA492A" w:rsidRDefault="004B0684" w:rsidP="00412072">
            <w:pPr>
              <w:rPr>
                <w:rFonts w:ascii="Times New Roman" w:eastAsia="Times New Roman" w:hAnsi="Times New Roman" w:cs="Times New Roman"/>
                <w:sz w:val="24"/>
                <w:lang w:eastAsia="et-EE"/>
              </w:rPr>
            </w:pPr>
          </w:p>
        </w:tc>
      </w:tr>
    </w:tbl>
    <w:p w14:paraId="2F4B2BDA" w14:textId="2D7CA68A" w:rsidR="0074250A" w:rsidRPr="00E86511" w:rsidRDefault="0074250A" w:rsidP="0074250A">
      <w:pPr>
        <w:jc w:val="both"/>
        <w:rPr>
          <w:rFonts w:ascii="Times New Roman" w:hAnsi="Times New Roman" w:cs="Times New Roman"/>
          <w:sz w:val="24"/>
        </w:rPr>
      </w:pPr>
    </w:p>
    <w:p w14:paraId="0A3D801B" w14:textId="77777777" w:rsidR="00D839ED" w:rsidRPr="00D839ED" w:rsidRDefault="00D839ED" w:rsidP="00D839ED">
      <w:pPr>
        <w:pStyle w:val="Vahedeta"/>
        <w:jc w:val="left"/>
        <w:rPr>
          <w:rFonts w:ascii="Times New Roman" w:eastAsiaTheme="minorHAnsi" w:hAnsi="Times New Roman" w:cs="Times New Roman"/>
          <w:color w:val="auto"/>
          <w:sz w:val="24"/>
          <w:szCs w:val="24"/>
          <w:lang w:val="en-US"/>
        </w:rPr>
      </w:pPr>
    </w:p>
    <w:p w14:paraId="6CBF51B4" w14:textId="56D9F3BA" w:rsidR="00455D92" w:rsidRPr="00DE46F8" w:rsidRDefault="00455D92" w:rsidP="00DE46F8">
      <w:pPr>
        <w:pStyle w:val="Vahedeta"/>
        <w:jc w:val="left"/>
        <w:rPr>
          <w:rFonts w:ascii="Times New Roman" w:hAnsi="Times New Roman" w:cs="Times New Roman"/>
          <w:color w:val="auto"/>
          <w:sz w:val="24"/>
          <w:szCs w:val="24"/>
        </w:rPr>
      </w:pPr>
      <w:r w:rsidRPr="00DE46F8">
        <w:rPr>
          <w:rFonts w:ascii="Times New Roman" w:hAnsi="Times New Roman" w:cs="Times New Roman"/>
          <w:color w:val="auto"/>
          <w:sz w:val="24"/>
          <w:szCs w:val="24"/>
        </w:rPr>
        <w:t xml:space="preserve">Riigikohtu esimees hr Villu </w:t>
      </w:r>
      <w:proofErr w:type="spellStart"/>
      <w:r w:rsidRPr="00DE46F8">
        <w:rPr>
          <w:rFonts w:ascii="Times New Roman" w:hAnsi="Times New Roman" w:cs="Times New Roman"/>
          <w:color w:val="auto"/>
          <w:sz w:val="24"/>
          <w:szCs w:val="24"/>
        </w:rPr>
        <w:t>Kõve</w:t>
      </w:r>
      <w:proofErr w:type="spellEnd"/>
    </w:p>
    <w:p w14:paraId="70EADD45" w14:textId="074B3F12" w:rsidR="00455D92" w:rsidRPr="00DE46F8" w:rsidRDefault="00455D92" w:rsidP="00DE46F8">
      <w:pPr>
        <w:pStyle w:val="Vahedeta"/>
        <w:jc w:val="left"/>
        <w:rPr>
          <w:rFonts w:ascii="Times New Roman" w:hAnsi="Times New Roman" w:cs="Times New Roman"/>
          <w:color w:val="auto"/>
          <w:sz w:val="24"/>
          <w:szCs w:val="24"/>
        </w:rPr>
      </w:pPr>
      <w:r w:rsidRPr="00DE46F8">
        <w:rPr>
          <w:rFonts w:ascii="Times New Roman" w:hAnsi="Times New Roman" w:cs="Times New Roman"/>
          <w:color w:val="auto"/>
          <w:sz w:val="24"/>
          <w:szCs w:val="24"/>
        </w:rPr>
        <w:t xml:space="preserve">Justiitsminister pr  </w:t>
      </w:r>
      <w:proofErr w:type="spellStart"/>
      <w:r w:rsidRPr="00DE46F8">
        <w:rPr>
          <w:rFonts w:ascii="Times New Roman" w:hAnsi="Times New Roman" w:cs="Times New Roman"/>
          <w:color w:val="auto"/>
          <w:sz w:val="24"/>
          <w:szCs w:val="24"/>
        </w:rPr>
        <w:t>Liisa-Ly</w:t>
      </w:r>
      <w:proofErr w:type="spellEnd"/>
      <w:r w:rsidRPr="00DE46F8">
        <w:rPr>
          <w:rFonts w:ascii="Times New Roman" w:hAnsi="Times New Roman" w:cs="Times New Roman"/>
          <w:color w:val="auto"/>
          <w:sz w:val="24"/>
          <w:szCs w:val="24"/>
        </w:rPr>
        <w:t xml:space="preserve"> Pakosta</w:t>
      </w:r>
    </w:p>
    <w:p w14:paraId="5A99D1E4" w14:textId="02AE6121" w:rsidR="00455D92" w:rsidRPr="00DE46F8" w:rsidRDefault="00455D92" w:rsidP="00DE46F8">
      <w:pPr>
        <w:pStyle w:val="Vahedeta"/>
        <w:jc w:val="left"/>
        <w:rPr>
          <w:rFonts w:ascii="Times New Roman" w:hAnsi="Times New Roman" w:cs="Times New Roman"/>
          <w:color w:val="auto"/>
          <w:sz w:val="24"/>
          <w:szCs w:val="24"/>
        </w:rPr>
      </w:pPr>
      <w:r w:rsidRPr="00DE46F8">
        <w:rPr>
          <w:rFonts w:ascii="Times New Roman" w:hAnsi="Times New Roman" w:cs="Times New Roman"/>
          <w:color w:val="auto"/>
          <w:sz w:val="24"/>
          <w:szCs w:val="24"/>
        </w:rPr>
        <w:t>Eesti Kohtunike Ühing</w:t>
      </w:r>
    </w:p>
    <w:p w14:paraId="4E2D372D" w14:textId="3ECE08A0" w:rsidR="00455D92" w:rsidRPr="00DE46F8" w:rsidRDefault="00455D92" w:rsidP="00DE46F8">
      <w:pPr>
        <w:pStyle w:val="Vahedeta"/>
        <w:jc w:val="left"/>
        <w:rPr>
          <w:rFonts w:ascii="Times New Roman" w:hAnsi="Times New Roman" w:cs="Times New Roman"/>
          <w:color w:val="auto"/>
          <w:sz w:val="24"/>
          <w:szCs w:val="24"/>
        </w:rPr>
      </w:pPr>
      <w:r w:rsidRPr="00DE46F8">
        <w:rPr>
          <w:rFonts w:ascii="Times New Roman" w:hAnsi="Times New Roman" w:cs="Times New Roman"/>
          <w:color w:val="auto"/>
          <w:sz w:val="24"/>
          <w:szCs w:val="24"/>
        </w:rPr>
        <w:t>Viru Maakohtu esimees pr Liina Naaber-Kivisoo</w:t>
      </w:r>
    </w:p>
    <w:p w14:paraId="2831AEB1" w14:textId="77777777" w:rsidR="00412072" w:rsidRDefault="00412072" w:rsidP="00440335">
      <w:pPr>
        <w:pStyle w:val="Vahedeta"/>
        <w:jc w:val="both"/>
        <w:rPr>
          <w:rFonts w:ascii="Times New Roman" w:hAnsi="Times New Roman" w:cs="Times New Roman"/>
          <w:color w:val="auto"/>
          <w:sz w:val="24"/>
          <w:szCs w:val="24"/>
        </w:rPr>
      </w:pPr>
    </w:p>
    <w:p w14:paraId="0445DCD1" w14:textId="77777777" w:rsidR="00412072" w:rsidRDefault="00412072" w:rsidP="00412072">
      <w:pPr>
        <w:pStyle w:val="Vahedeta"/>
        <w:ind w:right="-575"/>
        <w:jc w:val="both"/>
        <w:rPr>
          <w:rFonts w:ascii="Times New Roman" w:hAnsi="Times New Roman" w:cs="Times New Roman"/>
          <w:color w:val="auto"/>
          <w:sz w:val="24"/>
          <w:szCs w:val="24"/>
        </w:rPr>
      </w:pPr>
    </w:p>
    <w:p w14:paraId="1240CF12" w14:textId="6FEEA9E9" w:rsidR="00412072" w:rsidRPr="001D14C9" w:rsidRDefault="001D14C9" w:rsidP="00412072">
      <w:pPr>
        <w:pStyle w:val="Vahedeta"/>
        <w:ind w:right="-575"/>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Kärpeplaani täitmine</w:t>
      </w:r>
    </w:p>
    <w:p w14:paraId="59AF86E8" w14:textId="77777777" w:rsidR="00412072" w:rsidRDefault="00412072" w:rsidP="00412072">
      <w:pPr>
        <w:pStyle w:val="Vahedeta"/>
        <w:ind w:right="-575"/>
        <w:jc w:val="both"/>
        <w:rPr>
          <w:rFonts w:ascii="Times New Roman" w:hAnsi="Times New Roman" w:cs="Times New Roman"/>
          <w:color w:val="auto"/>
          <w:sz w:val="24"/>
          <w:szCs w:val="24"/>
        </w:rPr>
      </w:pPr>
    </w:p>
    <w:p w14:paraId="2FF076CC" w14:textId="5B54A7A0"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rPr>
        <w:t>Vabariigi Valitsus on teinud ministeeriumidele ülesandeks kärpida iga ministeeriumi haldusalast 3 aasta peale kokku 10 %, sellest 5% järgmise aasta kavandatavast eelarvest.</w:t>
      </w:r>
    </w:p>
    <w:p w14:paraId="370A3D96" w14:textId="77777777"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rPr>
        <w:t>01.10.2024.a toimunud justiitsministri ja  Eesti Kohtunike Ühingu kohtumisel  justiitsministriga andis minister selgitusi, et järgmise aasta kohtute eelarveid tuleb kärpida 5%, mis on ligikaudu 2,1 milj eurot ning kärpeettepanekuid ootab minister kohtusüsteemilt endalt.</w:t>
      </w:r>
    </w:p>
    <w:p w14:paraId="1EE9764A" w14:textId="77777777" w:rsidR="00412072" w:rsidRPr="00412072" w:rsidRDefault="00412072" w:rsidP="00412072">
      <w:pPr>
        <w:pStyle w:val="Vahedeta"/>
        <w:ind w:right="-434"/>
        <w:jc w:val="both"/>
        <w:rPr>
          <w:rFonts w:ascii="Times New Roman" w:hAnsi="Times New Roman" w:cs="Times New Roman"/>
          <w:color w:val="auto"/>
          <w:sz w:val="24"/>
          <w:szCs w:val="24"/>
        </w:rPr>
      </w:pPr>
    </w:p>
    <w:p w14:paraId="7D6BC3B4" w14:textId="3F7E8978"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rPr>
        <w:t xml:space="preserve">22. oktoobri 2024.a. infotunnis tutvustasid Viru Maakohtu esimees ja kohtudirektor kärpeplaani ühe versioonina </w:t>
      </w:r>
      <w:r w:rsidRPr="004F77B9">
        <w:rPr>
          <w:rFonts w:ascii="Times New Roman" w:hAnsi="Times New Roman" w:cs="Times New Roman"/>
          <w:color w:val="auto"/>
          <w:sz w:val="24"/>
          <w:szCs w:val="24"/>
          <w:u w:val="single"/>
        </w:rPr>
        <w:t xml:space="preserve">Jõhvi kohtumaja sulgemist </w:t>
      </w:r>
      <w:r w:rsidR="00DE46F8" w:rsidRPr="004F77B9">
        <w:rPr>
          <w:rFonts w:ascii="Times New Roman" w:hAnsi="Times New Roman" w:cs="Times New Roman"/>
          <w:color w:val="auto"/>
          <w:sz w:val="24"/>
          <w:szCs w:val="24"/>
          <w:u w:val="single"/>
        </w:rPr>
        <w:t>2026. aastal</w:t>
      </w:r>
      <w:r w:rsidR="00DE46F8">
        <w:rPr>
          <w:rFonts w:ascii="Times New Roman" w:hAnsi="Times New Roman" w:cs="Times New Roman"/>
          <w:color w:val="auto"/>
          <w:sz w:val="24"/>
          <w:szCs w:val="24"/>
        </w:rPr>
        <w:t xml:space="preserve"> </w:t>
      </w:r>
      <w:r w:rsidRPr="00412072">
        <w:rPr>
          <w:rFonts w:ascii="Times New Roman" w:hAnsi="Times New Roman" w:cs="Times New Roman"/>
          <w:color w:val="auto"/>
          <w:sz w:val="24"/>
          <w:szCs w:val="24"/>
        </w:rPr>
        <w:t>(teise versioonina ulatuslikke koondamisi).</w:t>
      </w:r>
    </w:p>
    <w:p w14:paraId="2A3FD3E4" w14:textId="77777777" w:rsidR="00412072" w:rsidRPr="00412072" w:rsidRDefault="00412072" w:rsidP="00412072">
      <w:pPr>
        <w:pStyle w:val="Vahedeta"/>
        <w:ind w:right="-434"/>
        <w:jc w:val="both"/>
        <w:rPr>
          <w:rFonts w:ascii="Times New Roman" w:hAnsi="Times New Roman" w:cs="Times New Roman"/>
          <w:color w:val="auto"/>
          <w:sz w:val="24"/>
          <w:szCs w:val="24"/>
        </w:rPr>
      </w:pPr>
    </w:p>
    <w:p w14:paraId="6DB0A346" w14:textId="77777777"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rPr>
        <w:t xml:space="preserve">Oleme kategooriliselt vastu Jõhvi kohtumaja sulgemise ideele / ettepanekule. </w:t>
      </w:r>
    </w:p>
    <w:p w14:paraId="2C749F47" w14:textId="77777777"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rPr>
        <w:t xml:space="preserve">Leiame, et ettepanek on läbimõtlemata, vastutustundetu ning selle võimalik mõju analüüsimata. </w:t>
      </w:r>
    </w:p>
    <w:p w14:paraId="110F4189" w14:textId="77777777"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rPr>
        <w:t>Mööname, et versioon võib olla mugav kärpeplaani teostajatele, küll aga kahjustab nii õigusteenuse kui õigusemõistmise kättesaadavust Jõhvi kohtumaja teeninduspiirkonnas (valdavas ulatuses Ida-Viru maakonnas) ning  nõrgestab riigi mainet piirkonnas.</w:t>
      </w:r>
    </w:p>
    <w:p w14:paraId="1151D6FA" w14:textId="77777777" w:rsidR="00412072" w:rsidRPr="00412072" w:rsidRDefault="00412072" w:rsidP="00412072">
      <w:pPr>
        <w:pStyle w:val="Vahedeta"/>
        <w:ind w:right="-434"/>
        <w:jc w:val="both"/>
        <w:rPr>
          <w:rFonts w:ascii="Times New Roman" w:hAnsi="Times New Roman" w:cs="Times New Roman"/>
          <w:color w:val="auto"/>
          <w:sz w:val="24"/>
          <w:szCs w:val="24"/>
        </w:rPr>
      </w:pPr>
    </w:p>
    <w:p w14:paraId="0BB0DCC3" w14:textId="559B2EC4" w:rsidR="00412072" w:rsidRPr="00412072" w:rsidRDefault="00412072" w:rsidP="00412072">
      <w:pPr>
        <w:pStyle w:val="Vahedeta"/>
        <w:ind w:right="-434"/>
        <w:jc w:val="both"/>
        <w:rPr>
          <w:rStyle w:val="Hperlink"/>
          <w:rFonts w:ascii="Times New Roman" w:hAnsi="Times New Roman" w:cs="Times New Roman"/>
          <w:color w:val="auto"/>
          <w:sz w:val="24"/>
          <w:szCs w:val="24"/>
          <w:u w:val="none"/>
        </w:rPr>
      </w:pPr>
      <w:r w:rsidRPr="00412072">
        <w:rPr>
          <w:rFonts w:ascii="Times New Roman" w:hAnsi="Times New Roman" w:cs="Times New Roman"/>
          <w:color w:val="auto"/>
          <w:sz w:val="24"/>
          <w:szCs w:val="24"/>
        </w:rPr>
        <w:t>Väiksemate kohtumajade sulgemist peeti üheks võimalikuks alternatiiviks valitsuse plaanile kohtunike palgatõusu pidurdamiseks</w:t>
      </w:r>
      <w:r w:rsidRPr="00412072">
        <w:rPr>
          <w:rStyle w:val="Allmrkuseviide"/>
          <w:rFonts w:ascii="Times New Roman" w:hAnsi="Times New Roman" w:cs="Times New Roman"/>
          <w:color w:val="auto"/>
          <w:sz w:val="24"/>
          <w:szCs w:val="24"/>
        </w:rPr>
        <w:footnoteReference w:id="1"/>
      </w:r>
      <w:r w:rsidRPr="00412072">
        <w:rPr>
          <w:rFonts w:ascii="Times New Roman" w:hAnsi="Times New Roman" w:cs="Times New Roman"/>
          <w:color w:val="auto"/>
          <w:sz w:val="24"/>
          <w:szCs w:val="24"/>
        </w:rPr>
        <w:t>.</w:t>
      </w:r>
      <w:r w:rsidRPr="00412072">
        <w:rPr>
          <w:rStyle w:val="Hperlink"/>
          <w:rFonts w:ascii="Times New Roman" w:hAnsi="Times New Roman" w:cs="Times New Roman"/>
          <w:color w:val="auto"/>
          <w:sz w:val="24"/>
          <w:szCs w:val="24"/>
          <w:u w:val="none"/>
        </w:rPr>
        <w:t xml:space="preserve"> Riik sellega ei arvestanud.  Sama mõtet arendati ka kärpeplaani täitmisena</w:t>
      </w:r>
      <w:r w:rsidRPr="00412072">
        <w:rPr>
          <w:rStyle w:val="Allmrkuseviide"/>
          <w:rFonts w:ascii="Times New Roman" w:hAnsi="Times New Roman" w:cs="Times New Roman"/>
          <w:color w:val="auto"/>
          <w:sz w:val="24"/>
          <w:szCs w:val="24"/>
        </w:rPr>
        <w:footnoteReference w:id="2"/>
      </w:r>
      <w:r w:rsidRPr="00412072">
        <w:rPr>
          <w:rStyle w:val="Hperlink"/>
          <w:rFonts w:ascii="Times New Roman" w:hAnsi="Times New Roman" w:cs="Times New Roman"/>
          <w:color w:val="auto"/>
          <w:sz w:val="24"/>
          <w:szCs w:val="24"/>
          <w:u w:val="none"/>
        </w:rPr>
        <w:t>, kuid tõmmati pidurit.</w:t>
      </w:r>
    </w:p>
    <w:p w14:paraId="1B11D133" w14:textId="4C44CEC4" w:rsidR="00412072" w:rsidRPr="00412072" w:rsidRDefault="00412072" w:rsidP="00412072">
      <w:pPr>
        <w:pStyle w:val="Vahedeta"/>
        <w:ind w:right="-434"/>
        <w:jc w:val="both"/>
        <w:rPr>
          <w:rFonts w:ascii="Times New Roman" w:hAnsi="Times New Roman" w:cs="Times New Roman"/>
          <w:color w:val="auto"/>
          <w:sz w:val="24"/>
          <w:szCs w:val="24"/>
        </w:rPr>
      </w:pPr>
      <w:r w:rsidRPr="00412072">
        <w:rPr>
          <w:rStyle w:val="Hperlink"/>
          <w:rFonts w:ascii="Times New Roman" w:hAnsi="Times New Roman" w:cs="Times New Roman"/>
          <w:color w:val="auto"/>
          <w:sz w:val="24"/>
          <w:szCs w:val="24"/>
          <w:u w:val="none"/>
        </w:rPr>
        <w:t>Kohtute seaduse (KS) § 11, 19, 23 ja 114</w:t>
      </w:r>
      <w:r w:rsidRPr="00412072">
        <w:rPr>
          <w:rStyle w:val="Hperlink"/>
          <w:rFonts w:ascii="Times New Roman" w:hAnsi="Times New Roman" w:cs="Times New Roman"/>
          <w:color w:val="auto"/>
          <w:sz w:val="24"/>
          <w:szCs w:val="24"/>
          <w:u w:val="none"/>
          <w:vertAlign w:val="superscript"/>
        </w:rPr>
        <w:t xml:space="preserve"> 1</w:t>
      </w:r>
      <w:r w:rsidRPr="00412072">
        <w:rPr>
          <w:rStyle w:val="Hperlink"/>
          <w:rFonts w:ascii="Times New Roman" w:hAnsi="Times New Roman" w:cs="Times New Roman"/>
          <w:color w:val="auto"/>
          <w:sz w:val="24"/>
          <w:szCs w:val="24"/>
          <w:u w:val="none"/>
        </w:rPr>
        <w:t xml:space="preserve"> alusel kehtestatud justiitsministri määruse nr 47 „</w:t>
      </w:r>
      <w:r w:rsidRPr="00412072">
        <w:rPr>
          <w:rFonts w:ascii="Times New Roman" w:hAnsi="Times New Roman" w:cs="Times New Roman"/>
          <w:color w:val="auto"/>
          <w:sz w:val="24"/>
          <w:szCs w:val="24"/>
        </w:rPr>
        <w:t>Maa</w:t>
      </w:r>
      <w:r>
        <w:rPr>
          <w:rFonts w:ascii="Times New Roman" w:hAnsi="Times New Roman" w:cs="Times New Roman"/>
          <w:color w:val="auto"/>
          <w:sz w:val="24"/>
          <w:szCs w:val="24"/>
        </w:rPr>
        <w:t>-</w:t>
      </w:r>
      <w:r w:rsidRPr="00412072">
        <w:rPr>
          <w:rFonts w:ascii="Times New Roman" w:hAnsi="Times New Roman" w:cs="Times New Roman"/>
          <w:color w:val="auto"/>
          <w:sz w:val="24"/>
          <w:szCs w:val="24"/>
        </w:rPr>
        <w:t xml:space="preserve">, haldus- ja ringkonnakohtu kohtunike ja kohtunikuabide arv ning jagunemine kohtumajade vahel“ </w:t>
      </w:r>
      <w:r w:rsidRPr="00412072">
        <w:rPr>
          <w:rStyle w:val="Allmrkuseviide"/>
          <w:rFonts w:ascii="Times New Roman" w:hAnsi="Times New Roman" w:cs="Times New Roman"/>
          <w:color w:val="auto"/>
          <w:sz w:val="24"/>
          <w:szCs w:val="24"/>
        </w:rPr>
        <w:footnoteReference w:id="3"/>
      </w:r>
      <w:r w:rsidRPr="00412072">
        <w:rPr>
          <w:rFonts w:ascii="Times New Roman" w:hAnsi="Times New Roman" w:cs="Times New Roman"/>
          <w:color w:val="auto"/>
          <w:sz w:val="24"/>
          <w:szCs w:val="24"/>
        </w:rPr>
        <w:t xml:space="preserve">  § 1 lg 2 kohaselt on </w:t>
      </w:r>
      <w:r w:rsidRPr="00412072">
        <w:rPr>
          <w:rFonts w:ascii="Times New Roman" w:hAnsi="Times New Roman" w:cs="Times New Roman"/>
          <w:color w:val="auto"/>
          <w:sz w:val="24"/>
          <w:szCs w:val="24"/>
          <w:shd w:val="clear" w:color="auto" w:fill="FFFFFF"/>
        </w:rPr>
        <w:t>Viru Maakohtus  28 kohtunikku, kes jagunevad kohtumajade vahel järgmiselt:</w:t>
      </w:r>
    </w:p>
    <w:p w14:paraId="15935963" w14:textId="77777777" w:rsidR="00412072" w:rsidRPr="00412072" w:rsidRDefault="00412072" w:rsidP="00412072">
      <w:pPr>
        <w:pStyle w:val="Vahedeta"/>
        <w:ind w:right="-434"/>
        <w:jc w:val="both"/>
        <w:rPr>
          <w:rFonts w:ascii="Times New Roman" w:hAnsi="Times New Roman" w:cs="Times New Roman"/>
          <w:color w:val="auto"/>
          <w:sz w:val="24"/>
          <w:szCs w:val="24"/>
          <w:shd w:val="clear" w:color="auto" w:fill="FFFFFF"/>
        </w:rPr>
      </w:pPr>
      <w:r w:rsidRPr="00412072">
        <w:rPr>
          <w:rFonts w:ascii="Times New Roman" w:hAnsi="Times New Roman" w:cs="Times New Roman"/>
          <w:color w:val="auto"/>
          <w:sz w:val="24"/>
          <w:szCs w:val="24"/>
          <w:shd w:val="clear" w:color="auto" w:fill="FFFFFF"/>
        </w:rPr>
        <w:t>-</w:t>
      </w:r>
      <w:r w:rsidRPr="00412072">
        <w:rPr>
          <w:rFonts w:ascii="Times New Roman" w:hAnsi="Times New Roman" w:cs="Times New Roman"/>
          <w:color w:val="auto"/>
          <w:sz w:val="24"/>
          <w:szCs w:val="24"/>
          <w:bdr w:val="none" w:sz="0" w:space="0" w:color="auto" w:frame="1"/>
          <w:shd w:val="clear" w:color="auto" w:fill="FFFFFF"/>
        </w:rPr>
        <w:t xml:space="preserve">   </w:t>
      </w:r>
      <w:r w:rsidRPr="00412072">
        <w:rPr>
          <w:rFonts w:ascii="Times New Roman" w:hAnsi="Times New Roman" w:cs="Times New Roman"/>
          <w:color w:val="auto"/>
          <w:sz w:val="24"/>
          <w:szCs w:val="24"/>
          <w:shd w:val="clear" w:color="auto" w:fill="FFFFFF"/>
        </w:rPr>
        <w:t>Jõhvi kohtumaja – 9 kohtunikku;</w:t>
      </w:r>
    </w:p>
    <w:p w14:paraId="50D8E5DC" w14:textId="77777777" w:rsidR="00412072" w:rsidRPr="00412072" w:rsidRDefault="00412072" w:rsidP="00412072">
      <w:pPr>
        <w:pStyle w:val="Vahedeta"/>
        <w:ind w:right="-434"/>
        <w:jc w:val="both"/>
        <w:rPr>
          <w:rFonts w:ascii="Times New Roman" w:hAnsi="Times New Roman" w:cs="Times New Roman"/>
          <w:color w:val="auto"/>
          <w:sz w:val="24"/>
          <w:szCs w:val="24"/>
          <w:shd w:val="clear" w:color="auto" w:fill="FFFFFF"/>
        </w:rPr>
      </w:pPr>
      <w:r w:rsidRPr="00412072">
        <w:rPr>
          <w:rFonts w:ascii="Times New Roman" w:hAnsi="Times New Roman" w:cs="Times New Roman"/>
          <w:color w:val="auto"/>
          <w:sz w:val="24"/>
          <w:szCs w:val="24"/>
          <w:shd w:val="clear" w:color="auto" w:fill="FFFFFF"/>
        </w:rPr>
        <w:t>-</w:t>
      </w:r>
      <w:r w:rsidRPr="00412072">
        <w:rPr>
          <w:rFonts w:ascii="Times New Roman" w:hAnsi="Times New Roman" w:cs="Times New Roman"/>
          <w:color w:val="auto"/>
          <w:sz w:val="24"/>
          <w:szCs w:val="24"/>
          <w:bdr w:val="none" w:sz="0" w:space="0" w:color="auto" w:frame="1"/>
          <w:shd w:val="clear" w:color="auto" w:fill="FFFFFF"/>
        </w:rPr>
        <w:t xml:space="preserve">   </w:t>
      </w:r>
      <w:r w:rsidRPr="00412072">
        <w:rPr>
          <w:rFonts w:ascii="Times New Roman" w:hAnsi="Times New Roman" w:cs="Times New Roman"/>
          <w:color w:val="auto"/>
          <w:sz w:val="24"/>
          <w:szCs w:val="24"/>
          <w:shd w:val="clear" w:color="auto" w:fill="FFFFFF"/>
        </w:rPr>
        <w:t>Narva kohtumaja – 11 kohtunikku;</w:t>
      </w:r>
    </w:p>
    <w:p w14:paraId="2BF6F9EC" w14:textId="77777777" w:rsidR="00412072" w:rsidRPr="00412072" w:rsidRDefault="00412072" w:rsidP="00412072">
      <w:pPr>
        <w:pStyle w:val="Vahedeta"/>
        <w:ind w:right="-434"/>
        <w:jc w:val="both"/>
        <w:rPr>
          <w:rFonts w:ascii="Times New Roman" w:hAnsi="Times New Roman" w:cs="Times New Roman"/>
          <w:color w:val="auto"/>
          <w:sz w:val="24"/>
          <w:szCs w:val="24"/>
          <w:shd w:val="clear" w:color="auto" w:fill="FFFFFF"/>
        </w:rPr>
      </w:pPr>
      <w:r w:rsidRPr="00412072">
        <w:rPr>
          <w:rFonts w:ascii="Times New Roman" w:hAnsi="Times New Roman" w:cs="Times New Roman"/>
          <w:color w:val="auto"/>
          <w:sz w:val="24"/>
          <w:szCs w:val="24"/>
          <w:shd w:val="clear" w:color="auto" w:fill="FFFFFF"/>
        </w:rPr>
        <w:t>-   Rakvere kohtumaja – 8 kohtunikku.</w:t>
      </w:r>
    </w:p>
    <w:p w14:paraId="3CDE93C6" w14:textId="77777777" w:rsidR="00412072" w:rsidRPr="00412072" w:rsidRDefault="00412072" w:rsidP="00412072">
      <w:pPr>
        <w:pStyle w:val="Vahedeta"/>
        <w:ind w:right="-434"/>
        <w:jc w:val="both"/>
        <w:rPr>
          <w:rFonts w:ascii="Times New Roman" w:hAnsi="Times New Roman" w:cs="Times New Roman"/>
          <w:color w:val="auto"/>
          <w:sz w:val="24"/>
          <w:szCs w:val="24"/>
          <w:shd w:val="clear" w:color="auto" w:fill="FFFFFF"/>
        </w:rPr>
      </w:pPr>
      <w:r w:rsidRPr="00412072">
        <w:rPr>
          <w:rFonts w:ascii="Times New Roman" w:hAnsi="Times New Roman" w:cs="Times New Roman"/>
          <w:color w:val="auto"/>
          <w:sz w:val="24"/>
          <w:szCs w:val="24"/>
          <w:shd w:val="clear" w:color="auto" w:fill="FFFFFF"/>
        </w:rPr>
        <w:t xml:space="preserve">Käesoleval ajal on täidetud Jõhvi kohtumajas kõik 9 kohtunikukohta, Narvas 8,5 kohtunikukohta (jagamises 7,5), Rakveres 8 kohtunikukohta. 2025.a. </w:t>
      </w:r>
      <w:proofErr w:type="spellStart"/>
      <w:r w:rsidRPr="00412072">
        <w:rPr>
          <w:rFonts w:ascii="Times New Roman" w:hAnsi="Times New Roman" w:cs="Times New Roman"/>
          <w:color w:val="auto"/>
          <w:sz w:val="24"/>
          <w:szCs w:val="24"/>
          <w:shd w:val="clear" w:color="auto" w:fill="FFFFFF"/>
        </w:rPr>
        <w:t>pensioneerub</w:t>
      </w:r>
      <w:proofErr w:type="spellEnd"/>
      <w:r w:rsidRPr="00412072">
        <w:rPr>
          <w:rFonts w:ascii="Times New Roman" w:hAnsi="Times New Roman" w:cs="Times New Roman"/>
          <w:color w:val="auto"/>
          <w:sz w:val="24"/>
          <w:szCs w:val="24"/>
          <w:shd w:val="clear" w:color="auto" w:fill="FFFFFF"/>
        </w:rPr>
        <w:t xml:space="preserve"> kolm kohtunikku, igast majast 1 kohtunik. </w:t>
      </w:r>
    </w:p>
    <w:p w14:paraId="5A574BC2" w14:textId="77777777" w:rsidR="00412072" w:rsidRDefault="00412072" w:rsidP="00412072">
      <w:pPr>
        <w:pStyle w:val="Vahedeta"/>
        <w:ind w:right="-434"/>
        <w:jc w:val="both"/>
        <w:rPr>
          <w:rFonts w:ascii="Times New Roman" w:hAnsi="Times New Roman" w:cs="Times New Roman"/>
          <w:color w:val="auto"/>
          <w:sz w:val="24"/>
          <w:szCs w:val="24"/>
        </w:rPr>
      </w:pPr>
    </w:p>
    <w:p w14:paraId="0A135F48" w14:textId="77777777" w:rsidR="00412072" w:rsidRDefault="00412072" w:rsidP="00412072">
      <w:pPr>
        <w:pStyle w:val="Vahedeta"/>
        <w:ind w:right="-434"/>
        <w:jc w:val="both"/>
        <w:rPr>
          <w:rFonts w:ascii="Times New Roman" w:hAnsi="Times New Roman" w:cs="Times New Roman"/>
          <w:color w:val="auto"/>
          <w:sz w:val="24"/>
          <w:szCs w:val="24"/>
        </w:rPr>
      </w:pPr>
    </w:p>
    <w:p w14:paraId="04D0CCD5" w14:textId="77777777" w:rsidR="00412072" w:rsidRDefault="00412072" w:rsidP="00412072">
      <w:pPr>
        <w:pStyle w:val="Vahedeta"/>
        <w:ind w:right="-434"/>
        <w:jc w:val="both"/>
        <w:rPr>
          <w:rFonts w:ascii="Times New Roman" w:hAnsi="Times New Roman" w:cs="Times New Roman"/>
          <w:color w:val="auto"/>
          <w:sz w:val="24"/>
          <w:szCs w:val="24"/>
        </w:rPr>
      </w:pPr>
    </w:p>
    <w:p w14:paraId="2A596955" w14:textId="77777777" w:rsidR="00412072" w:rsidRDefault="00412072" w:rsidP="00412072">
      <w:pPr>
        <w:pStyle w:val="Vahedeta"/>
        <w:ind w:right="-434"/>
        <w:jc w:val="both"/>
        <w:rPr>
          <w:rFonts w:ascii="Times New Roman" w:hAnsi="Times New Roman" w:cs="Times New Roman"/>
          <w:color w:val="auto"/>
          <w:sz w:val="24"/>
          <w:szCs w:val="24"/>
        </w:rPr>
      </w:pPr>
    </w:p>
    <w:p w14:paraId="41D7DFE2" w14:textId="5C84048A"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rPr>
        <w:t xml:space="preserve">Võrreldes kohtunike arvuga teistes I astme kohtutes </w:t>
      </w:r>
      <w:r w:rsidRPr="00412072">
        <w:rPr>
          <w:rFonts w:ascii="Times New Roman" w:hAnsi="Times New Roman" w:cs="Times New Roman"/>
          <w:color w:val="auto"/>
          <w:sz w:val="24"/>
          <w:szCs w:val="24"/>
          <w:u w:val="single"/>
        </w:rPr>
        <w:t>on Jõhvi kohtumaja üks vabariigi suuremaid</w:t>
      </w:r>
      <w:r w:rsidRPr="00412072">
        <w:rPr>
          <w:rFonts w:ascii="Times New Roman" w:hAnsi="Times New Roman" w:cs="Times New Roman"/>
          <w:color w:val="auto"/>
          <w:sz w:val="24"/>
          <w:szCs w:val="24"/>
        </w:rPr>
        <w:t xml:space="preserve"> (jättes kõrvale Tallinna, Tartu ja Pärnu kohtumajad)</w:t>
      </w:r>
      <w:r>
        <w:rPr>
          <w:rFonts w:ascii="Times New Roman" w:hAnsi="Times New Roman" w:cs="Times New Roman"/>
          <w:color w:val="auto"/>
          <w:sz w:val="24"/>
          <w:szCs w:val="24"/>
        </w:rPr>
        <w:t xml:space="preserve"> - </w:t>
      </w:r>
      <w:r w:rsidRPr="00412072">
        <w:rPr>
          <w:rFonts w:ascii="Times New Roman" w:hAnsi="Times New Roman" w:cs="Times New Roman"/>
          <w:color w:val="auto"/>
          <w:sz w:val="24"/>
          <w:szCs w:val="24"/>
        </w:rPr>
        <w:t>näiteks Haapsalus 3 kohtunikku, Kuressaares 2, Raplas 3, Paides 2, Jõgeval 4, Viljandis 4, Valgas 2.</w:t>
      </w:r>
    </w:p>
    <w:p w14:paraId="11B4A97C" w14:textId="77777777"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rPr>
        <w:t>Jõhvi kohtumajas ametis olevad kohtunikest elab 8 kohtunikku kohtumaja teeninduspiirkonnas (võrdluseks näiteks Narva kohtumaja kohtunikest elab Narvas vaid 3, ülejäänud sõidavad mujalt).</w:t>
      </w:r>
    </w:p>
    <w:p w14:paraId="5AD6BF5B" w14:textId="77777777" w:rsidR="00412072" w:rsidRPr="00412072" w:rsidRDefault="00412072" w:rsidP="00412072">
      <w:pPr>
        <w:pStyle w:val="Vahedeta"/>
        <w:ind w:right="-434"/>
        <w:jc w:val="both"/>
        <w:rPr>
          <w:rFonts w:ascii="Times New Roman" w:hAnsi="Times New Roman" w:cs="Times New Roman"/>
          <w:color w:val="auto"/>
          <w:sz w:val="24"/>
          <w:szCs w:val="24"/>
        </w:rPr>
      </w:pPr>
    </w:p>
    <w:p w14:paraId="7B77E092" w14:textId="77777777"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rPr>
        <w:t xml:space="preserve">Jõhvi maja ehitati 2010. aastal riigi enda tellimusel ning on Viru Maakohtu kohtumajadest kõige uuem, kaasaegsem, energiasäästlikum  ja mugavam nii töötajatele kui menetlusosalistele. </w:t>
      </w:r>
    </w:p>
    <w:p w14:paraId="40EF2B10" w14:textId="77777777"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rPr>
        <w:t xml:space="preserve">Peale Viru Maakohtu üürivad ruume Viru Ringkonnaprokuratuur, Tartu Halduskohus, Viru kriminaalhooldusosakond, Tartu Maakohtu registriosakond. Seega puudutaks Jõhvi kohtumaja sulgemine ka teiste üürnike huve. </w:t>
      </w:r>
    </w:p>
    <w:p w14:paraId="3253DF8D" w14:textId="77777777" w:rsidR="00412072" w:rsidRPr="00412072" w:rsidRDefault="00412072" w:rsidP="00412072">
      <w:pPr>
        <w:pStyle w:val="Vahedeta"/>
        <w:ind w:right="-434"/>
        <w:jc w:val="both"/>
        <w:rPr>
          <w:rFonts w:ascii="Times New Roman" w:hAnsi="Times New Roman" w:cs="Times New Roman"/>
          <w:color w:val="auto"/>
          <w:sz w:val="24"/>
          <w:szCs w:val="24"/>
        </w:rPr>
      </w:pPr>
    </w:p>
    <w:p w14:paraId="154C5E78" w14:textId="77777777" w:rsidR="00412072" w:rsidRPr="00412072" w:rsidRDefault="00412072" w:rsidP="00412072">
      <w:pPr>
        <w:pStyle w:val="Vahedeta"/>
        <w:ind w:right="-434"/>
        <w:jc w:val="both"/>
        <w:rPr>
          <w:rFonts w:ascii="Times New Roman" w:hAnsi="Times New Roman" w:cs="Times New Roman"/>
          <w:color w:val="auto"/>
          <w:sz w:val="24"/>
          <w:szCs w:val="24"/>
          <w:bdr w:val="none" w:sz="0" w:space="0" w:color="auto" w:frame="1"/>
          <w:shd w:val="clear" w:color="auto" w:fill="FFFFFF"/>
        </w:rPr>
      </w:pPr>
      <w:r w:rsidRPr="00412072">
        <w:rPr>
          <w:rFonts w:ascii="Times New Roman" w:hAnsi="Times New Roman" w:cs="Times New Roman"/>
          <w:color w:val="auto"/>
          <w:sz w:val="24"/>
          <w:szCs w:val="24"/>
          <w:bdr w:val="none" w:sz="0" w:space="0" w:color="auto" w:frame="1"/>
          <w:shd w:val="clear" w:color="auto" w:fill="FFFFFF"/>
        </w:rPr>
        <w:t>Tähelepanuta on jäetud asjaolu, et Jõhvi kohtumaja teenindab Ida-Viru maakonda (välja arvatud Narva linn, Sillamäe linn, Narva-Jõesuu linn ja Vaivara vald)</w:t>
      </w:r>
      <w:r w:rsidRPr="00412072">
        <w:rPr>
          <w:rStyle w:val="Allmrkuseviide"/>
          <w:rFonts w:ascii="Times New Roman" w:hAnsi="Times New Roman" w:cs="Times New Roman"/>
          <w:color w:val="auto"/>
          <w:sz w:val="24"/>
          <w:szCs w:val="24"/>
          <w:bdr w:val="none" w:sz="0" w:space="0" w:color="auto" w:frame="1"/>
          <w:shd w:val="clear" w:color="auto" w:fill="FFFFFF"/>
        </w:rPr>
        <w:footnoteReference w:id="4"/>
      </w:r>
      <w:r w:rsidRPr="00412072">
        <w:rPr>
          <w:rFonts w:ascii="Times New Roman" w:hAnsi="Times New Roman" w:cs="Times New Roman"/>
          <w:color w:val="auto"/>
          <w:sz w:val="24"/>
          <w:szCs w:val="24"/>
          <w:bdr w:val="none" w:sz="0" w:space="0" w:color="auto" w:frame="1"/>
          <w:shd w:val="clear" w:color="auto" w:fill="FFFFFF"/>
        </w:rPr>
        <w:t xml:space="preserve">  -  4 valda (Toila vald, Jõhvi vald (sh Jõhvi linn), Lüganuse vald (sh Kiviõli ja Püssi linnad), Alutaguse vald) ja Kohtla-Järve linna</w:t>
      </w:r>
      <w:r w:rsidRPr="00412072">
        <w:rPr>
          <w:rStyle w:val="Allmrkuseviide"/>
          <w:rFonts w:ascii="Times New Roman" w:hAnsi="Times New Roman" w:cs="Times New Roman"/>
          <w:color w:val="auto"/>
          <w:sz w:val="24"/>
          <w:szCs w:val="24"/>
          <w:bdr w:val="none" w:sz="0" w:space="0" w:color="auto" w:frame="1"/>
          <w:shd w:val="clear" w:color="auto" w:fill="FFFFFF"/>
        </w:rPr>
        <w:footnoteReference w:id="5"/>
      </w:r>
      <w:r w:rsidRPr="00412072">
        <w:rPr>
          <w:rFonts w:ascii="Times New Roman" w:hAnsi="Times New Roman" w:cs="Times New Roman"/>
          <w:color w:val="auto"/>
          <w:sz w:val="24"/>
          <w:szCs w:val="24"/>
          <w:bdr w:val="none" w:sz="0" w:space="0" w:color="auto" w:frame="1"/>
          <w:shd w:val="clear" w:color="auto" w:fill="FFFFFF"/>
        </w:rPr>
        <w:t>.</w:t>
      </w:r>
    </w:p>
    <w:p w14:paraId="2DD0DC7D" w14:textId="77777777" w:rsidR="00412072" w:rsidRPr="00412072" w:rsidRDefault="00412072" w:rsidP="00412072">
      <w:pPr>
        <w:pStyle w:val="Vahedeta"/>
        <w:ind w:right="-434"/>
        <w:jc w:val="both"/>
        <w:rPr>
          <w:rFonts w:ascii="Times New Roman" w:hAnsi="Times New Roman" w:cs="Times New Roman"/>
          <w:color w:val="auto"/>
          <w:sz w:val="24"/>
          <w:szCs w:val="24"/>
          <w:bdr w:val="none" w:sz="0" w:space="0" w:color="auto" w:frame="1"/>
          <w:shd w:val="clear" w:color="auto" w:fill="FFFFFF"/>
        </w:rPr>
      </w:pPr>
      <w:r w:rsidRPr="00412072">
        <w:rPr>
          <w:rFonts w:ascii="Times New Roman" w:hAnsi="Times New Roman" w:cs="Times New Roman"/>
          <w:color w:val="auto"/>
          <w:sz w:val="24"/>
          <w:szCs w:val="24"/>
          <w:bdr w:val="none" w:sz="0" w:space="0" w:color="auto" w:frame="1"/>
          <w:shd w:val="clear" w:color="auto" w:fill="FFFFFF"/>
        </w:rPr>
        <w:t>Toome  Viru Maakohtu kohtumajade teeninduspiirkondade pindalad</w:t>
      </w:r>
    </w:p>
    <w:p w14:paraId="40A77868" w14:textId="77777777" w:rsidR="00412072" w:rsidRPr="00412072" w:rsidRDefault="00412072" w:rsidP="00412072">
      <w:pPr>
        <w:pStyle w:val="Vahedeta"/>
        <w:numPr>
          <w:ilvl w:val="0"/>
          <w:numId w:val="25"/>
        </w:numPr>
        <w:ind w:left="0" w:right="-434" w:firstLine="0"/>
        <w:jc w:val="left"/>
        <w:outlineLvl w:val="9"/>
        <w:rPr>
          <w:rFonts w:ascii="Times New Roman" w:hAnsi="Times New Roman" w:cs="Times New Roman"/>
          <w:color w:val="auto"/>
          <w:sz w:val="24"/>
          <w:szCs w:val="24"/>
          <w:vertAlign w:val="superscript"/>
        </w:rPr>
      </w:pPr>
      <w:r w:rsidRPr="00412072">
        <w:rPr>
          <w:rFonts w:ascii="Times New Roman" w:hAnsi="Times New Roman" w:cs="Times New Roman"/>
          <w:color w:val="auto"/>
          <w:sz w:val="24"/>
          <w:szCs w:val="24"/>
          <w:bdr w:val="none" w:sz="0" w:space="0" w:color="auto" w:frame="1"/>
          <w:shd w:val="clear" w:color="auto" w:fill="FFFFFF"/>
        </w:rPr>
        <w:t xml:space="preserve">Jõhvi kohtumaja teeninduspiirkond </w:t>
      </w:r>
      <w:r w:rsidRPr="00412072">
        <w:rPr>
          <w:rFonts w:ascii="Times New Roman" w:hAnsi="Times New Roman" w:cs="Times New Roman"/>
          <w:color w:val="auto"/>
          <w:sz w:val="24"/>
          <w:szCs w:val="24"/>
        </w:rPr>
        <w:t>2522,77 km</w:t>
      </w:r>
      <w:r w:rsidRPr="00412072">
        <w:rPr>
          <w:rFonts w:ascii="Times New Roman" w:hAnsi="Times New Roman" w:cs="Times New Roman"/>
          <w:color w:val="auto"/>
          <w:sz w:val="24"/>
          <w:szCs w:val="24"/>
          <w:vertAlign w:val="superscript"/>
        </w:rPr>
        <w:t>2</w:t>
      </w:r>
    </w:p>
    <w:p w14:paraId="73C3152E" w14:textId="77777777" w:rsidR="00412072" w:rsidRPr="00412072" w:rsidRDefault="00412072" w:rsidP="00412072">
      <w:pPr>
        <w:pStyle w:val="Vahedeta"/>
        <w:numPr>
          <w:ilvl w:val="0"/>
          <w:numId w:val="24"/>
        </w:numPr>
        <w:ind w:left="0" w:right="-434" w:firstLine="0"/>
        <w:jc w:val="both"/>
        <w:outlineLvl w:val="9"/>
        <w:rPr>
          <w:rFonts w:ascii="Times New Roman" w:hAnsi="Times New Roman" w:cs="Times New Roman"/>
          <w:color w:val="auto"/>
          <w:sz w:val="24"/>
          <w:szCs w:val="24"/>
          <w:bdr w:val="none" w:sz="0" w:space="0" w:color="auto" w:frame="1"/>
          <w:shd w:val="clear" w:color="auto" w:fill="FFFFFF"/>
        </w:rPr>
      </w:pPr>
      <w:r w:rsidRPr="00412072">
        <w:rPr>
          <w:rFonts w:ascii="Times New Roman" w:hAnsi="Times New Roman" w:cs="Times New Roman"/>
          <w:color w:val="auto"/>
          <w:sz w:val="24"/>
          <w:szCs w:val="24"/>
          <w:bdr w:val="none" w:sz="0" w:space="0" w:color="auto" w:frame="1"/>
          <w:shd w:val="clear" w:color="auto" w:fill="FFFFFF"/>
        </w:rPr>
        <w:t>Rakvere kohtumaja teeninduspiirkond 3704,49 km</w:t>
      </w:r>
      <w:r w:rsidRPr="00412072">
        <w:rPr>
          <w:rFonts w:ascii="Times New Roman" w:hAnsi="Times New Roman" w:cs="Times New Roman"/>
          <w:color w:val="auto"/>
          <w:sz w:val="24"/>
          <w:szCs w:val="24"/>
          <w:bdr w:val="none" w:sz="0" w:space="0" w:color="auto" w:frame="1"/>
          <w:shd w:val="clear" w:color="auto" w:fill="FFFFFF"/>
          <w:vertAlign w:val="superscript"/>
        </w:rPr>
        <w:t xml:space="preserve">2 </w:t>
      </w:r>
    </w:p>
    <w:p w14:paraId="1E107907" w14:textId="77777777" w:rsidR="00412072" w:rsidRPr="00412072" w:rsidRDefault="00412072" w:rsidP="00412072">
      <w:pPr>
        <w:pStyle w:val="Vahedeta"/>
        <w:numPr>
          <w:ilvl w:val="0"/>
          <w:numId w:val="24"/>
        </w:numPr>
        <w:ind w:left="0" w:right="-434" w:firstLine="0"/>
        <w:jc w:val="both"/>
        <w:outlineLvl w:val="9"/>
        <w:rPr>
          <w:rFonts w:ascii="Times New Roman" w:hAnsi="Times New Roman" w:cs="Times New Roman"/>
          <w:color w:val="auto"/>
          <w:sz w:val="24"/>
          <w:szCs w:val="24"/>
          <w:bdr w:val="none" w:sz="0" w:space="0" w:color="auto" w:frame="1"/>
          <w:shd w:val="clear" w:color="auto" w:fill="FFFFFF"/>
        </w:rPr>
      </w:pPr>
      <w:r w:rsidRPr="00412072">
        <w:rPr>
          <w:rFonts w:ascii="Times New Roman" w:hAnsi="Times New Roman" w:cs="Times New Roman"/>
          <w:color w:val="auto"/>
          <w:sz w:val="24"/>
          <w:szCs w:val="24"/>
          <w:bdr w:val="none" w:sz="0" w:space="0" w:color="auto" w:frame="1"/>
          <w:shd w:val="clear" w:color="auto" w:fill="FFFFFF"/>
        </w:rPr>
        <w:t>Narva kohtumaja teeninduspiirkond 485,03 km</w:t>
      </w:r>
      <w:r w:rsidRPr="00412072">
        <w:rPr>
          <w:rFonts w:ascii="Times New Roman" w:hAnsi="Times New Roman" w:cs="Times New Roman"/>
          <w:color w:val="auto"/>
          <w:sz w:val="24"/>
          <w:szCs w:val="24"/>
          <w:bdr w:val="none" w:sz="0" w:space="0" w:color="auto" w:frame="1"/>
          <w:shd w:val="clear" w:color="auto" w:fill="FFFFFF"/>
          <w:vertAlign w:val="superscript"/>
        </w:rPr>
        <w:t>2</w:t>
      </w:r>
    </w:p>
    <w:p w14:paraId="78FFC9FF" w14:textId="77777777" w:rsidR="00412072" w:rsidRPr="00412072" w:rsidRDefault="00412072" w:rsidP="00412072">
      <w:pPr>
        <w:pStyle w:val="Vahedeta"/>
        <w:ind w:right="-434"/>
        <w:jc w:val="both"/>
        <w:rPr>
          <w:rFonts w:ascii="Times New Roman" w:hAnsi="Times New Roman" w:cs="Times New Roman"/>
          <w:color w:val="auto"/>
          <w:sz w:val="24"/>
          <w:szCs w:val="24"/>
          <w:bdr w:val="none" w:sz="0" w:space="0" w:color="auto" w:frame="1"/>
          <w:shd w:val="clear" w:color="auto" w:fill="FFFFFF"/>
        </w:rPr>
      </w:pPr>
      <w:r w:rsidRPr="00412072">
        <w:rPr>
          <w:rFonts w:ascii="Times New Roman" w:hAnsi="Times New Roman" w:cs="Times New Roman"/>
          <w:color w:val="auto"/>
          <w:sz w:val="24"/>
          <w:szCs w:val="24"/>
          <w:bdr w:val="none" w:sz="0" w:space="0" w:color="auto" w:frame="1"/>
          <w:shd w:val="clear" w:color="auto" w:fill="FFFFFF"/>
        </w:rPr>
        <w:t xml:space="preserve">Väide, et menetlusosalise jaoks pole vahet, kas sõita istungile Jõhvist Narva või Jõhvist Rakverre, on asjatundmatu. </w:t>
      </w:r>
    </w:p>
    <w:p w14:paraId="07F52E48" w14:textId="77777777" w:rsidR="00412072" w:rsidRPr="00412072" w:rsidRDefault="00412072" w:rsidP="00412072">
      <w:pPr>
        <w:pStyle w:val="Vahedeta"/>
        <w:ind w:right="-434"/>
        <w:jc w:val="both"/>
        <w:rPr>
          <w:rFonts w:ascii="Times New Roman" w:hAnsi="Times New Roman" w:cs="Times New Roman"/>
          <w:color w:val="auto"/>
          <w:sz w:val="24"/>
          <w:szCs w:val="24"/>
          <w:bdr w:val="none" w:sz="0" w:space="0" w:color="auto" w:frame="1"/>
          <w:shd w:val="clear" w:color="auto" w:fill="FFFFFF"/>
        </w:rPr>
      </w:pPr>
      <w:r w:rsidRPr="00412072">
        <w:rPr>
          <w:rFonts w:ascii="Times New Roman" w:hAnsi="Times New Roman" w:cs="Times New Roman"/>
          <w:color w:val="auto"/>
          <w:sz w:val="24"/>
          <w:szCs w:val="24"/>
          <w:bdr w:val="none" w:sz="0" w:space="0" w:color="auto" w:frame="1"/>
          <w:shd w:val="clear" w:color="auto" w:fill="FFFFFF"/>
        </w:rPr>
        <w:t>Jõhvi on Ida-Viru maakonna transpordisõlm. Ühistranspordi liiklus on organiseeritud maapiirkondadest Jõhvi, samuti Narva suunalt Jõhvi, mitte aga näiteks Iisakust või Alajõelt Narva või Rakverre. Alutaguse valla elanikul oleks aga äärmiselt problemaatiline sõita (eelduslikult mitme bussiga) vajaduse korral kohtuistungile Narva või Rakverre (võrdlusena nt Tapalt on vahemaast olenemata mugav sõita Jõhvi rongiga).</w:t>
      </w:r>
    </w:p>
    <w:p w14:paraId="63FD3055" w14:textId="06BEEA07"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bdr w:val="none" w:sz="0" w:space="0" w:color="auto" w:frame="1"/>
          <w:shd w:val="clear" w:color="auto" w:fill="FFFFFF"/>
        </w:rPr>
        <w:t xml:space="preserve">Jõhvi kohtumaja teeninduspiirkonnas ei toimu liiklemine ainult mööda Tallinn-Narva maanteed. Peipsi ääre (nt Alajõe, Vasknarva) või Iisaku elaniku jaoks on ebamõistlikult koormav kohtupidamiseks sõita Narva või Rakveresse mitme bussiga </w:t>
      </w:r>
      <w:r w:rsidRPr="00412072">
        <w:rPr>
          <w:rFonts w:ascii="Times New Roman" w:hAnsi="Times New Roman" w:cs="Times New Roman"/>
          <w:color w:val="auto"/>
          <w:sz w:val="24"/>
          <w:szCs w:val="24"/>
        </w:rPr>
        <w:t>(nt Iisakust Narva on ca 80 km;  Rakverre  Iisakust metsavahelise Iisaku-Tudu-Rakvere tee kaudu 78 km (mis talvel ei ole just ohutu)</w:t>
      </w:r>
      <w:r>
        <w:rPr>
          <w:rFonts w:ascii="Times New Roman" w:hAnsi="Times New Roman" w:cs="Times New Roman"/>
          <w:color w:val="auto"/>
          <w:sz w:val="24"/>
          <w:szCs w:val="24"/>
        </w:rPr>
        <w:t>,</w:t>
      </w:r>
      <w:r w:rsidRPr="00412072">
        <w:rPr>
          <w:rFonts w:ascii="Times New Roman" w:hAnsi="Times New Roman" w:cs="Times New Roman"/>
          <w:color w:val="auto"/>
          <w:sz w:val="24"/>
          <w:szCs w:val="24"/>
        </w:rPr>
        <w:t xml:space="preserve"> maantee kaudu 101 km). </w:t>
      </w:r>
    </w:p>
    <w:p w14:paraId="02847DE2" w14:textId="7FC7AB16" w:rsidR="00412072" w:rsidRPr="00412072" w:rsidRDefault="00412072" w:rsidP="00412072">
      <w:pPr>
        <w:pStyle w:val="Vahedeta"/>
        <w:ind w:right="-434"/>
        <w:jc w:val="both"/>
        <w:rPr>
          <w:rFonts w:ascii="Times New Roman" w:hAnsi="Times New Roman" w:cs="Times New Roman"/>
          <w:color w:val="auto"/>
          <w:sz w:val="24"/>
          <w:szCs w:val="24"/>
          <w:bdr w:val="none" w:sz="0" w:space="0" w:color="auto" w:frame="1"/>
          <w:shd w:val="clear" w:color="auto" w:fill="FFFFFF"/>
        </w:rPr>
      </w:pPr>
      <w:r w:rsidRPr="00412072">
        <w:rPr>
          <w:rFonts w:ascii="Times New Roman" w:hAnsi="Times New Roman" w:cs="Times New Roman"/>
          <w:color w:val="auto"/>
          <w:sz w:val="24"/>
          <w:szCs w:val="24"/>
        </w:rPr>
        <w:t xml:space="preserve">Küll aga asub näiteks Sillamäe linn Jõhvi ja Narva vahepeal, vahemaa kummalegi poole ca 25 km, liiklus kulgeb mööda Tallinn-Narva maanteed. Sillamäe menetlusosalise jaoks ei ole </w:t>
      </w:r>
      <w:proofErr w:type="spellStart"/>
      <w:r w:rsidRPr="00412072">
        <w:rPr>
          <w:rFonts w:ascii="Times New Roman" w:hAnsi="Times New Roman" w:cs="Times New Roman"/>
          <w:color w:val="auto"/>
          <w:sz w:val="24"/>
          <w:szCs w:val="24"/>
        </w:rPr>
        <w:t>tõepoolest</w:t>
      </w:r>
      <w:proofErr w:type="spellEnd"/>
      <w:r w:rsidRPr="00412072">
        <w:rPr>
          <w:rFonts w:ascii="Times New Roman" w:hAnsi="Times New Roman" w:cs="Times New Roman"/>
          <w:color w:val="auto"/>
          <w:sz w:val="24"/>
          <w:szCs w:val="24"/>
        </w:rPr>
        <w:t xml:space="preserve"> vahet, kas sõita istungile Jõhvi või Narva, transpordiühendus on olemas mõlemas suunas.</w:t>
      </w:r>
    </w:p>
    <w:p w14:paraId="2FDE04D9" w14:textId="77777777" w:rsidR="00412072" w:rsidRPr="00412072" w:rsidRDefault="00412072" w:rsidP="00412072">
      <w:pPr>
        <w:pStyle w:val="Vahedeta"/>
        <w:ind w:right="-434"/>
        <w:jc w:val="both"/>
        <w:rPr>
          <w:rFonts w:ascii="Times New Roman" w:hAnsi="Times New Roman" w:cs="Times New Roman"/>
          <w:color w:val="auto"/>
          <w:sz w:val="24"/>
          <w:szCs w:val="24"/>
          <w:bdr w:val="none" w:sz="0" w:space="0" w:color="auto" w:frame="1"/>
          <w:shd w:val="clear" w:color="auto" w:fill="FFFFFF"/>
        </w:rPr>
      </w:pPr>
      <w:r w:rsidRPr="00412072">
        <w:rPr>
          <w:rFonts w:ascii="Times New Roman" w:hAnsi="Times New Roman" w:cs="Times New Roman"/>
          <w:color w:val="auto"/>
          <w:sz w:val="24"/>
          <w:szCs w:val="24"/>
          <w:bdr w:val="none" w:sz="0" w:space="0" w:color="auto" w:frame="1"/>
          <w:shd w:val="clear" w:color="auto" w:fill="FFFFFF"/>
        </w:rPr>
        <w:t xml:space="preserve">Viru Maakohtu teeninduspiirkondade rahvaarv (seisuga 01.01.2024) </w:t>
      </w:r>
      <w:r w:rsidRPr="00412072">
        <w:rPr>
          <w:rStyle w:val="Allmrkuseviide"/>
          <w:rFonts w:ascii="Times New Roman" w:hAnsi="Times New Roman" w:cs="Times New Roman"/>
          <w:color w:val="auto"/>
          <w:sz w:val="24"/>
          <w:szCs w:val="24"/>
          <w:bdr w:val="none" w:sz="0" w:space="0" w:color="auto" w:frame="1"/>
          <w:shd w:val="clear" w:color="auto" w:fill="FFFFFF"/>
        </w:rPr>
        <w:footnoteReference w:id="6"/>
      </w:r>
      <w:r w:rsidRPr="00412072">
        <w:rPr>
          <w:rFonts w:ascii="Times New Roman" w:hAnsi="Times New Roman" w:cs="Times New Roman"/>
          <w:color w:val="auto"/>
          <w:sz w:val="24"/>
          <w:szCs w:val="24"/>
          <w:bdr w:val="none" w:sz="0" w:space="0" w:color="auto" w:frame="1"/>
          <w:shd w:val="clear" w:color="auto" w:fill="FFFFFF"/>
        </w:rPr>
        <w:t xml:space="preserve"> </w:t>
      </w:r>
    </w:p>
    <w:p w14:paraId="736CB6B7" w14:textId="77777777" w:rsidR="00412072" w:rsidRPr="00412072" w:rsidRDefault="00412072" w:rsidP="00412072">
      <w:pPr>
        <w:pStyle w:val="Vahedeta"/>
        <w:numPr>
          <w:ilvl w:val="0"/>
          <w:numId w:val="24"/>
        </w:numPr>
        <w:ind w:left="0" w:right="-434" w:firstLine="0"/>
        <w:jc w:val="both"/>
        <w:outlineLvl w:val="9"/>
        <w:rPr>
          <w:rFonts w:ascii="Times New Roman" w:hAnsi="Times New Roman" w:cs="Times New Roman"/>
          <w:color w:val="auto"/>
          <w:sz w:val="24"/>
          <w:szCs w:val="24"/>
          <w:bdr w:val="none" w:sz="0" w:space="0" w:color="auto" w:frame="1"/>
          <w:shd w:val="clear" w:color="auto" w:fill="FFFFFF"/>
        </w:rPr>
      </w:pPr>
      <w:r w:rsidRPr="00412072">
        <w:rPr>
          <w:rFonts w:ascii="Times New Roman" w:hAnsi="Times New Roman" w:cs="Times New Roman"/>
          <w:color w:val="auto"/>
          <w:sz w:val="24"/>
          <w:szCs w:val="24"/>
        </w:rPr>
        <w:t>Jõhvi kohtumaja teeninduspiirkonnas 62 281 elanikku</w:t>
      </w:r>
    </w:p>
    <w:p w14:paraId="2CAA8464" w14:textId="77777777" w:rsidR="00412072" w:rsidRPr="00412072" w:rsidRDefault="00412072" w:rsidP="00412072">
      <w:pPr>
        <w:pStyle w:val="Vahedeta"/>
        <w:numPr>
          <w:ilvl w:val="0"/>
          <w:numId w:val="24"/>
        </w:numPr>
        <w:ind w:left="0" w:right="-434" w:firstLine="0"/>
        <w:jc w:val="both"/>
        <w:outlineLvl w:val="9"/>
        <w:rPr>
          <w:rFonts w:ascii="Times New Roman" w:hAnsi="Times New Roman" w:cs="Times New Roman"/>
          <w:color w:val="auto"/>
          <w:sz w:val="24"/>
          <w:szCs w:val="24"/>
        </w:rPr>
      </w:pPr>
      <w:r w:rsidRPr="00412072">
        <w:rPr>
          <w:rFonts w:ascii="Times New Roman" w:hAnsi="Times New Roman" w:cs="Times New Roman"/>
          <w:color w:val="auto"/>
          <w:sz w:val="24"/>
          <w:szCs w:val="24"/>
        </w:rPr>
        <w:t>Rakvere kohtumaja teeninduspiirkonnas 59 536</w:t>
      </w:r>
    </w:p>
    <w:p w14:paraId="6C499E7C" w14:textId="6C12731A" w:rsidR="00412072" w:rsidRPr="00412072" w:rsidRDefault="00412072" w:rsidP="00412072">
      <w:pPr>
        <w:pStyle w:val="Vahedeta"/>
        <w:numPr>
          <w:ilvl w:val="0"/>
          <w:numId w:val="24"/>
        </w:numPr>
        <w:ind w:left="0" w:right="-434" w:firstLine="0"/>
        <w:jc w:val="both"/>
        <w:outlineLvl w:val="9"/>
        <w:rPr>
          <w:rFonts w:ascii="Times New Roman" w:hAnsi="Times New Roman" w:cs="Times New Roman"/>
          <w:color w:val="auto"/>
          <w:sz w:val="24"/>
          <w:szCs w:val="24"/>
        </w:rPr>
      </w:pPr>
      <w:r w:rsidRPr="00412072">
        <w:rPr>
          <w:rFonts w:ascii="Times New Roman" w:hAnsi="Times New Roman" w:cs="Times New Roman"/>
          <w:color w:val="auto"/>
          <w:sz w:val="24"/>
          <w:szCs w:val="24"/>
        </w:rPr>
        <w:t xml:space="preserve">Narva kohtumaja teeninduspiirkonnas 70 005, sellest Sillamäe linn 12 352.  Ilma Sillamäeta oleks see arv 57 653 (Sillamäe asub Jõhvi ja Narva vahel). </w:t>
      </w:r>
    </w:p>
    <w:p w14:paraId="385111FD" w14:textId="77777777" w:rsidR="00412072" w:rsidRDefault="00412072" w:rsidP="00412072">
      <w:pPr>
        <w:pStyle w:val="Vahedeta"/>
        <w:ind w:right="-434"/>
        <w:jc w:val="both"/>
        <w:rPr>
          <w:rFonts w:ascii="Times New Roman" w:hAnsi="Times New Roman" w:cs="Times New Roman"/>
          <w:color w:val="auto"/>
          <w:sz w:val="24"/>
          <w:szCs w:val="24"/>
        </w:rPr>
      </w:pPr>
    </w:p>
    <w:p w14:paraId="41D4948F" w14:textId="77777777" w:rsidR="00412072" w:rsidRDefault="00412072" w:rsidP="00412072">
      <w:pPr>
        <w:pStyle w:val="Vahedeta"/>
        <w:ind w:right="-434"/>
        <w:jc w:val="both"/>
        <w:rPr>
          <w:rFonts w:ascii="Times New Roman" w:hAnsi="Times New Roman" w:cs="Times New Roman"/>
          <w:color w:val="auto"/>
          <w:sz w:val="24"/>
          <w:szCs w:val="24"/>
        </w:rPr>
      </w:pPr>
    </w:p>
    <w:p w14:paraId="17559896" w14:textId="77777777" w:rsidR="00412072" w:rsidRDefault="00412072" w:rsidP="00412072">
      <w:pPr>
        <w:pStyle w:val="Vahedeta"/>
        <w:ind w:right="-434"/>
        <w:jc w:val="both"/>
        <w:rPr>
          <w:rFonts w:ascii="Times New Roman" w:hAnsi="Times New Roman" w:cs="Times New Roman"/>
          <w:color w:val="auto"/>
          <w:sz w:val="24"/>
          <w:szCs w:val="24"/>
        </w:rPr>
      </w:pPr>
    </w:p>
    <w:p w14:paraId="1EEDA069" w14:textId="77777777" w:rsidR="00412072" w:rsidRDefault="00412072" w:rsidP="00412072">
      <w:pPr>
        <w:pStyle w:val="Vahedeta"/>
        <w:ind w:right="-434"/>
        <w:jc w:val="both"/>
        <w:rPr>
          <w:rFonts w:ascii="Times New Roman" w:hAnsi="Times New Roman" w:cs="Times New Roman"/>
          <w:color w:val="auto"/>
          <w:sz w:val="24"/>
          <w:szCs w:val="24"/>
        </w:rPr>
      </w:pPr>
    </w:p>
    <w:p w14:paraId="45776EFE" w14:textId="77777777" w:rsidR="00412072" w:rsidRDefault="00412072" w:rsidP="00412072">
      <w:pPr>
        <w:pStyle w:val="Vahedeta"/>
        <w:ind w:right="-434"/>
        <w:jc w:val="both"/>
        <w:rPr>
          <w:rFonts w:ascii="Times New Roman" w:hAnsi="Times New Roman" w:cs="Times New Roman"/>
          <w:color w:val="auto"/>
          <w:sz w:val="24"/>
          <w:szCs w:val="24"/>
        </w:rPr>
      </w:pPr>
    </w:p>
    <w:p w14:paraId="551F2082" w14:textId="77777777" w:rsidR="00412072" w:rsidRDefault="00412072" w:rsidP="00412072">
      <w:pPr>
        <w:pStyle w:val="Vahedeta"/>
        <w:ind w:right="-434"/>
        <w:jc w:val="both"/>
        <w:rPr>
          <w:rFonts w:ascii="Times New Roman" w:hAnsi="Times New Roman" w:cs="Times New Roman"/>
          <w:color w:val="auto"/>
          <w:sz w:val="24"/>
          <w:szCs w:val="24"/>
        </w:rPr>
      </w:pPr>
    </w:p>
    <w:p w14:paraId="4D53C1E0" w14:textId="443871EF"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rPr>
        <w:t>Jõhvi linnas või Jõhvi kohtumaja teeninduspiirkonnas asuvad kõik kohtu</w:t>
      </w:r>
      <w:r>
        <w:rPr>
          <w:rFonts w:ascii="Times New Roman" w:hAnsi="Times New Roman" w:cs="Times New Roman"/>
          <w:color w:val="auto"/>
          <w:sz w:val="24"/>
          <w:szCs w:val="24"/>
        </w:rPr>
        <w:t xml:space="preserve"> </w:t>
      </w:r>
      <w:r w:rsidRPr="00412072">
        <w:rPr>
          <w:rFonts w:ascii="Times New Roman" w:hAnsi="Times New Roman" w:cs="Times New Roman"/>
          <w:color w:val="auto"/>
          <w:sz w:val="24"/>
          <w:szCs w:val="24"/>
        </w:rPr>
        <w:t>tööga seotud asutused: Viru Ringkonnaprokuratuur, Ida prefektuur, Viru Vangla, psühhiaatriahaigla (tahtest olenematu ravi asjad), valdav enamus maakonna hooldekodusid (eestkosteasjad), IT keskus.</w:t>
      </w:r>
      <w:r>
        <w:rPr>
          <w:rFonts w:ascii="Times New Roman" w:hAnsi="Times New Roman" w:cs="Times New Roman"/>
          <w:color w:val="auto"/>
          <w:sz w:val="24"/>
          <w:szCs w:val="24"/>
        </w:rPr>
        <w:t xml:space="preserve"> </w:t>
      </w:r>
    </w:p>
    <w:p w14:paraId="214195C7" w14:textId="77777777" w:rsidR="00412072" w:rsidRPr="00412072" w:rsidRDefault="00412072" w:rsidP="00412072">
      <w:pPr>
        <w:pStyle w:val="Vahedeta"/>
        <w:ind w:right="-434"/>
        <w:jc w:val="both"/>
        <w:rPr>
          <w:rFonts w:ascii="Times New Roman" w:hAnsi="Times New Roman" w:cs="Times New Roman"/>
          <w:color w:val="auto"/>
          <w:sz w:val="24"/>
          <w:szCs w:val="24"/>
        </w:rPr>
      </w:pPr>
    </w:p>
    <w:p w14:paraId="6C1BC03E" w14:textId="77777777"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rPr>
        <w:t>Kohtu juhtkonna 23.10.2024 protokolli kohaselt on plaanis Jõhvi kohtumaja sulgemisel tekitada menetlusosalistele videoistungite punkt, kontoripinda või väiksemat maja ei rendita.</w:t>
      </w:r>
    </w:p>
    <w:p w14:paraId="7FAAF944" w14:textId="77777777"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rPr>
        <w:t>Esmalt märgime, et kõik istungid ei toimu videoistungina (ei tsiviilasjades ega kriminaalasjades). Tsiviilasjades istungid, kus on rohkem menetlusosalisi, tunnistajaid, toimuvad endiselt kohtusaalis. Hõre transpordiühendus maapiirkonnast ja ebamõistlik aja- ning sõidukulu tekitaks olukorra, kus inimesed massiliselt lihtsalt ei ilmu kohtuistungitele, teisest küljest raskendaks oluliselt ka istungite planeerimist, sest toimumise aja kooskõlastamisel tuleks muuhulgas arvestada ka ühistranspordi sõiduplaane.</w:t>
      </w:r>
    </w:p>
    <w:p w14:paraId="5D299186" w14:textId="77777777"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rPr>
        <w:t>Videoistungipunkt ei taga Jõhvi teeninduspiirkonna rahvaarvu ja piirkonna pindala arvestades elanikkonnale ligipääsu õigusemõistmisele ega korrakohast õigusemõistmist ja menetlustoimingute läbiviimist.</w:t>
      </w:r>
    </w:p>
    <w:p w14:paraId="1EC0AA35" w14:textId="77777777" w:rsidR="00412072" w:rsidRPr="00412072" w:rsidRDefault="00412072" w:rsidP="00412072">
      <w:pPr>
        <w:ind w:right="-434"/>
        <w:rPr>
          <w:rFonts w:ascii="Times New Roman" w:hAnsi="Times New Roman" w:cs="Times New Roman"/>
        </w:rPr>
      </w:pPr>
    </w:p>
    <w:p w14:paraId="64C394AF" w14:textId="2FB2E9C4" w:rsidR="00412072" w:rsidRPr="00412072" w:rsidRDefault="00412072" w:rsidP="00412072">
      <w:pPr>
        <w:pStyle w:val="Vahedeta"/>
        <w:ind w:right="-434"/>
        <w:jc w:val="both"/>
        <w:rPr>
          <w:rFonts w:ascii="Times New Roman" w:hAnsi="Times New Roman" w:cs="Times New Roman"/>
          <w:color w:val="auto"/>
          <w:sz w:val="24"/>
          <w:szCs w:val="24"/>
          <w:bdr w:val="none" w:sz="0" w:space="0" w:color="auto" w:frame="1"/>
          <w:shd w:val="clear" w:color="auto" w:fill="FFFFFF"/>
        </w:rPr>
      </w:pPr>
      <w:r w:rsidRPr="00412072">
        <w:rPr>
          <w:rFonts w:ascii="Times New Roman" w:hAnsi="Times New Roman" w:cs="Times New Roman"/>
          <w:color w:val="auto"/>
          <w:sz w:val="24"/>
          <w:szCs w:val="24"/>
          <w:bdr w:val="none" w:sz="0" w:space="0" w:color="auto" w:frame="1"/>
          <w:shd w:val="clear" w:color="auto" w:fill="FFFFFF"/>
        </w:rPr>
        <w:t>Väide</w:t>
      </w:r>
      <w:r>
        <w:rPr>
          <w:rFonts w:ascii="Times New Roman" w:hAnsi="Times New Roman" w:cs="Times New Roman"/>
          <w:color w:val="auto"/>
          <w:sz w:val="24"/>
          <w:szCs w:val="24"/>
          <w:bdr w:val="none" w:sz="0" w:space="0" w:color="auto" w:frame="1"/>
          <w:shd w:val="clear" w:color="auto" w:fill="FFFFFF"/>
        </w:rPr>
        <w:t xml:space="preserve">, et </w:t>
      </w:r>
      <w:r w:rsidRPr="00412072">
        <w:rPr>
          <w:rFonts w:ascii="Times New Roman" w:hAnsi="Times New Roman" w:cs="Times New Roman"/>
          <w:color w:val="auto"/>
          <w:sz w:val="24"/>
          <w:szCs w:val="24"/>
          <w:bdr w:val="none" w:sz="0" w:space="0" w:color="auto" w:frame="1"/>
          <w:shd w:val="clear" w:color="auto" w:fill="FFFFFF"/>
        </w:rPr>
        <w:t xml:space="preserve">Narvas on oluline säilitada riigi kohalolu, on silmakirjalik. </w:t>
      </w:r>
    </w:p>
    <w:p w14:paraId="3E2BF4EF" w14:textId="78A4042B" w:rsidR="00412072" w:rsidRPr="00412072" w:rsidRDefault="00412072" w:rsidP="00412072">
      <w:pPr>
        <w:pStyle w:val="Vahedeta"/>
        <w:ind w:right="-434"/>
        <w:jc w:val="both"/>
        <w:rPr>
          <w:rFonts w:ascii="Times New Roman" w:hAnsi="Times New Roman" w:cs="Times New Roman"/>
          <w:color w:val="auto"/>
          <w:sz w:val="24"/>
          <w:szCs w:val="24"/>
          <w:bdr w:val="none" w:sz="0" w:space="0" w:color="auto" w:frame="1"/>
          <w:shd w:val="clear" w:color="auto" w:fill="FFFFFF"/>
        </w:rPr>
      </w:pPr>
      <w:r w:rsidRPr="00412072">
        <w:rPr>
          <w:rFonts w:ascii="Times New Roman" w:hAnsi="Times New Roman" w:cs="Times New Roman"/>
          <w:color w:val="auto"/>
          <w:sz w:val="24"/>
          <w:szCs w:val="24"/>
          <w:bdr w:val="none" w:sz="0" w:space="0" w:color="auto" w:frame="1"/>
          <w:shd w:val="clear" w:color="auto" w:fill="FFFFFF"/>
        </w:rPr>
        <w:t xml:space="preserve">Kogu Ida-Virumaal </w:t>
      </w:r>
      <w:r w:rsidR="00255BA1" w:rsidRPr="00255BA1">
        <w:rPr>
          <w:rFonts w:ascii="Times New Roman" w:hAnsi="Times New Roman" w:cs="Times New Roman"/>
          <w:color w:val="auto"/>
          <w:sz w:val="24"/>
          <w:szCs w:val="24"/>
        </w:rPr>
        <w:t>(sh Kohtla-Järvel, Jõhvis ja Kiviõlis)</w:t>
      </w:r>
      <w:r w:rsidR="00255BA1" w:rsidRPr="00255BA1">
        <w:rPr>
          <w:color w:val="auto"/>
        </w:rPr>
        <w:t xml:space="preserve"> </w:t>
      </w:r>
      <w:r w:rsidRPr="00412072">
        <w:rPr>
          <w:rFonts w:ascii="Times New Roman" w:hAnsi="Times New Roman" w:cs="Times New Roman"/>
          <w:color w:val="auto"/>
          <w:sz w:val="24"/>
          <w:szCs w:val="24"/>
          <w:bdr w:val="none" w:sz="0" w:space="0" w:color="auto" w:frame="1"/>
          <w:shd w:val="clear" w:color="auto" w:fill="FFFFFF"/>
        </w:rPr>
        <w:t>on riigi kohalolu oluline ning Narva linn ei ole selles suhtes eristaatuses.</w:t>
      </w:r>
    </w:p>
    <w:p w14:paraId="37605C3A" w14:textId="77777777" w:rsidR="00412072" w:rsidRPr="00412072" w:rsidRDefault="00412072" w:rsidP="00412072">
      <w:pPr>
        <w:pStyle w:val="Vahedeta"/>
        <w:ind w:right="-434"/>
        <w:jc w:val="both"/>
        <w:rPr>
          <w:rFonts w:ascii="Times New Roman" w:hAnsi="Times New Roman" w:cs="Times New Roman"/>
          <w:color w:val="auto"/>
          <w:sz w:val="24"/>
          <w:szCs w:val="24"/>
          <w:bdr w:val="none" w:sz="0" w:space="0" w:color="auto" w:frame="1"/>
          <w:shd w:val="clear" w:color="auto" w:fill="FFFFFF"/>
        </w:rPr>
      </w:pPr>
    </w:p>
    <w:p w14:paraId="604E75A4" w14:textId="77777777"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rPr>
        <w:t>Juhime tähelepanu alljärgnevale:</w:t>
      </w:r>
    </w:p>
    <w:p w14:paraId="3D03EBDF" w14:textId="77777777" w:rsidR="00412072" w:rsidRPr="00412072" w:rsidRDefault="00412072" w:rsidP="00412072">
      <w:pPr>
        <w:pStyle w:val="Vahedeta"/>
        <w:numPr>
          <w:ilvl w:val="0"/>
          <w:numId w:val="24"/>
        </w:numPr>
        <w:ind w:left="0" w:right="-434" w:firstLine="0"/>
        <w:jc w:val="both"/>
        <w:outlineLvl w:val="9"/>
        <w:rPr>
          <w:rFonts w:ascii="Times New Roman" w:hAnsi="Times New Roman" w:cs="Times New Roman"/>
          <w:color w:val="auto"/>
          <w:sz w:val="24"/>
          <w:szCs w:val="24"/>
        </w:rPr>
      </w:pPr>
      <w:r w:rsidRPr="00412072">
        <w:rPr>
          <w:rFonts w:ascii="Times New Roman" w:hAnsi="Times New Roman" w:cs="Times New Roman"/>
          <w:color w:val="auto"/>
          <w:sz w:val="24"/>
          <w:szCs w:val="24"/>
        </w:rPr>
        <w:t xml:space="preserve">Kui võtta 2024.a statistikat, siis koormuspunktide järgi moodustavad </w:t>
      </w:r>
      <w:proofErr w:type="spellStart"/>
      <w:r w:rsidRPr="00412072">
        <w:rPr>
          <w:rFonts w:ascii="Times New Roman" w:hAnsi="Times New Roman" w:cs="Times New Roman"/>
          <w:color w:val="auto"/>
          <w:sz w:val="24"/>
          <w:szCs w:val="24"/>
        </w:rPr>
        <w:t>üldmenetlused</w:t>
      </w:r>
      <w:proofErr w:type="spellEnd"/>
      <w:r w:rsidRPr="00412072">
        <w:rPr>
          <w:rFonts w:ascii="Times New Roman" w:hAnsi="Times New Roman" w:cs="Times New Roman"/>
          <w:color w:val="auto"/>
          <w:sz w:val="24"/>
          <w:szCs w:val="24"/>
        </w:rPr>
        <w:t xml:space="preserve"> umbes 40% kogu kogukoormusest (kriminaalasjades). Need on asjad, milles videoistungit pidada ei saa. </w:t>
      </w:r>
    </w:p>
    <w:p w14:paraId="5A7C94F0" w14:textId="77777777"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rPr>
        <w:t xml:space="preserve">Faktiliselt aga ka kokkuleppemenetluse ja lühimenetluse asju saab enamasti arutada vaid kohtusaalis. Videoistungit saab rakendada vaid vahialustega asjades ja asjades, kus isik juba kannab karistust. Kui isik on vabaduses (s.o umbes 70% asjadest hinnanguliselt) tuleb ta reaalselt kohtusse. </w:t>
      </w:r>
    </w:p>
    <w:p w14:paraId="786AAD9A" w14:textId="77777777"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rPr>
        <w:t xml:space="preserve">Täitmiskohtuniku asjades saab videoistungit pidada samuti vaid vanglas viibivate isikutega. Aga nt ka asenduskaristuse taotlusi on üsna palju. </w:t>
      </w:r>
    </w:p>
    <w:p w14:paraId="2F92D4CC" w14:textId="77777777" w:rsidR="00412072" w:rsidRPr="00412072" w:rsidRDefault="00412072" w:rsidP="00412072">
      <w:pPr>
        <w:pStyle w:val="Vahedeta"/>
        <w:ind w:right="-434"/>
        <w:jc w:val="both"/>
        <w:rPr>
          <w:rFonts w:ascii="Times New Roman" w:hAnsi="Times New Roman" w:cs="Times New Roman"/>
          <w:color w:val="auto"/>
          <w:sz w:val="24"/>
          <w:szCs w:val="24"/>
        </w:rPr>
      </w:pPr>
    </w:p>
    <w:p w14:paraId="2EFA66A9" w14:textId="77777777"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noProof/>
          <w:color w:val="auto"/>
          <w:sz w:val="24"/>
          <w:szCs w:val="24"/>
        </w:rPr>
        <w:drawing>
          <wp:inline distT="0" distB="0" distL="0" distR="0" wp14:anchorId="78AC946E" wp14:editId="0FC72A83">
            <wp:extent cx="6031230" cy="1098550"/>
            <wp:effectExtent l="0" t="0" r="7620" b="6350"/>
            <wp:docPr id="507407245"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6031230" cy="1098550"/>
                    </a:xfrm>
                    <a:prstGeom prst="rect">
                      <a:avLst/>
                    </a:prstGeom>
                    <a:noFill/>
                    <a:ln>
                      <a:noFill/>
                    </a:ln>
                  </pic:spPr>
                </pic:pic>
              </a:graphicData>
            </a:graphic>
          </wp:inline>
        </w:drawing>
      </w:r>
    </w:p>
    <w:p w14:paraId="57411EFC" w14:textId="77777777"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rPr>
        <w:t xml:space="preserve">                         </w:t>
      </w:r>
    </w:p>
    <w:p w14:paraId="334D5351" w14:textId="01122E28" w:rsidR="00255BA1" w:rsidRPr="00255BA1" w:rsidRDefault="00412072" w:rsidP="00255BA1">
      <w:pPr>
        <w:pStyle w:val="Vahedeta"/>
        <w:ind w:right="-434"/>
        <w:jc w:val="both"/>
        <w:rPr>
          <w:rFonts w:ascii="Times New Roman" w:hAnsi="Times New Roman" w:cs="Times New Roman"/>
          <w:color w:val="auto"/>
          <w:sz w:val="24"/>
          <w:szCs w:val="24"/>
        </w:rPr>
      </w:pPr>
      <w:r w:rsidRPr="00255BA1">
        <w:rPr>
          <w:rFonts w:ascii="Times New Roman" w:hAnsi="Times New Roman" w:cs="Times New Roman"/>
          <w:color w:val="auto"/>
          <w:sz w:val="24"/>
          <w:szCs w:val="24"/>
        </w:rPr>
        <w:t xml:space="preserve">Jõhvi maja sulgemisega kaasneb õigusemõistmise kättesaadavuse drastiline langus. </w:t>
      </w:r>
      <w:r w:rsidR="00255BA1" w:rsidRPr="00255BA1">
        <w:rPr>
          <w:rFonts w:ascii="Times New Roman" w:hAnsi="Times New Roman" w:cs="Times New Roman"/>
          <w:color w:val="auto"/>
          <w:sz w:val="24"/>
          <w:szCs w:val="24"/>
        </w:rPr>
        <w:t>Jõhvi kohtumaja teeninduspiirkonnas elavatel inimestel on väga keeruline jõuda Narva või Rakvere kohtumajja piirkonna suure tööpuuduse ja väikeste sissetulekute tõttu kuna ainuüksi Rannapungerjalt, Vasknarvast või Alajõelt Narva sõitmine on inimestele liig kulukas (tuleb kasutada mitut bussi).</w:t>
      </w:r>
    </w:p>
    <w:p w14:paraId="78D96A33" w14:textId="77777777"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rPr>
        <w:t xml:space="preserve">Sundtoomine ei pruugi anda  tulemust. Samuti tõstab kordades politsei koormust. Politsei võib hakata mingil hetkel määrusi lihtsalt ignoreerima viidates ressursi puudumisele. </w:t>
      </w:r>
    </w:p>
    <w:p w14:paraId="3E175164" w14:textId="77777777" w:rsidR="00255BA1" w:rsidRDefault="00412072" w:rsidP="00412072">
      <w:pPr>
        <w:pStyle w:val="Vahedeta"/>
        <w:ind w:right="-434"/>
        <w:jc w:val="both"/>
        <w:rPr>
          <w:rFonts w:ascii="Times New Roman" w:hAnsi="Times New Roman" w:cs="Times New Roman"/>
          <w:color w:val="auto"/>
          <w:sz w:val="24"/>
          <w:szCs w:val="24"/>
        </w:rPr>
      </w:pPr>
      <w:proofErr w:type="spellStart"/>
      <w:r w:rsidRPr="00412072">
        <w:rPr>
          <w:rFonts w:ascii="Times New Roman" w:hAnsi="Times New Roman" w:cs="Times New Roman"/>
          <w:color w:val="auto"/>
          <w:sz w:val="24"/>
          <w:szCs w:val="24"/>
        </w:rPr>
        <w:t>Üldmenetluse</w:t>
      </w:r>
      <w:proofErr w:type="spellEnd"/>
      <w:r w:rsidRPr="00412072">
        <w:rPr>
          <w:rFonts w:ascii="Times New Roman" w:hAnsi="Times New Roman" w:cs="Times New Roman"/>
          <w:color w:val="auto"/>
          <w:sz w:val="24"/>
          <w:szCs w:val="24"/>
        </w:rPr>
        <w:t xml:space="preserve"> asjades vahialuste toimetamine Viru vanglast Narvasse võib osutuda samuti problemaatiliseks. Reedeti ei toimetata isikuid juba praegu. Konvoi meeskonnad on ülekoormatud ja kuna isikute Narva toimetamine võtab kordades rohkem aega, siis võib tekkida olukord, kus vangla ei suuda täita kõiki tellimusi ja  krimikohtunikud peavad ootama istungi järjekorras, kelle </w:t>
      </w:r>
    </w:p>
    <w:p w14:paraId="7C155A08" w14:textId="77777777" w:rsidR="00255BA1" w:rsidRDefault="00255BA1" w:rsidP="00412072">
      <w:pPr>
        <w:pStyle w:val="Vahedeta"/>
        <w:ind w:right="-434"/>
        <w:jc w:val="both"/>
        <w:rPr>
          <w:rFonts w:ascii="Times New Roman" w:hAnsi="Times New Roman" w:cs="Times New Roman"/>
          <w:color w:val="auto"/>
          <w:sz w:val="24"/>
          <w:szCs w:val="24"/>
        </w:rPr>
      </w:pPr>
    </w:p>
    <w:p w14:paraId="5FB3C3EB" w14:textId="77777777" w:rsidR="00255BA1" w:rsidRDefault="00255BA1" w:rsidP="00412072">
      <w:pPr>
        <w:pStyle w:val="Vahedeta"/>
        <w:ind w:right="-434"/>
        <w:jc w:val="both"/>
        <w:rPr>
          <w:rFonts w:ascii="Times New Roman" w:hAnsi="Times New Roman" w:cs="Times New Roman"/>
          <w:color w:val="auto"/>
          <w:sz w:val="24"/>
          <w:szCs w:val="24"/>
        </w:rPr>
      </w:pPr>
    </w:p>
    <w:p w14:paraId="79CCA783" w14:textId="77777777" w:rsidR="00255BA1" w:rsidRDefault="00255BA1" w:rsidP="00412072">
      <w:pPr>
        <w:pStyle w:val="Vahedeta"/>
        <w:ind w:right="-434"/>
        <w:jc w:val="both"/>
        <w:rPr>
          <w:rFonts w:ascii="Times New Roman" w:hAnsi="Times New Roman" w:cs="Times New Roman"/>
          <w:color w:val="auto"/>
          <w:sz w:val="24"/>
          <w:szCs w:val="24"/>
        </w:rPr>
      </w:pPr>
    </w:p>
    <w:p w14:paraId="47CC2754" w14:textId="0E70006A"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rPr>
        <w:t xml:space="preserve">klient tuuakse varem istungile. Konvoeerimisega kaasnevad täiendavad transpordikulud. Suureneb koormus ka prokuratuurile, sest ka prokurörid peavad tulema istungile  Jõhvist Narva. </w:t>
      </w:r>
    </w:p>
    <w:p w14:paraId="6C7233B1" w14:textId="3A5E10DE" w:rsidR="00412072" w:rsidRPr="00DF4354" w:rsidRDefault="00412072" w:rsidP="00DF4354">
      <w:pPr>
        <w:pStyle w:val="Vahedeta"/>
        <w:numPr>
          <w:ilvl w:val="0"/>
          <w:numId w:val="24"/>
        </w:numPr>
        <w:ind w:left="0" w:right="-434" w:firstLine="0"/>
        <w:jc w:val="both"/>
        <w:outlineLvl w:val="9"/>
        <w:rPr>
          <w:rFonts w:ascii="Times New Roman" w:hAnsi="Times New Roman" w:cs="Times New Roman"/>
          <w:color w:val="auto"/>
          <w:sz w:val="24"/>
          <w:szCs w:val="24"/>
        </w:rPr>
      </w:pPr>
      <w:r w:rsidRPr="00412072">
        <w:rPr>
          <w:rFonts w:ascii="Times New Roman" w:hAnsi="Times New Roman" w:cs="Times New Roman"/>
          <w:color w:val="auto"/>
          <w:sz w:val="24"/>
          <w:szCs w:val="24"/>
        </w:rPr>
        <w:t xml:space="preserve">jälitusülesannete täitmine eeldab riigisaladuse nõuetele vastavat kohturuumi doki  valmidusega. Arvestades, kuipalju Jõhvi kohtumaja piirkonnas asuvaid asutusi (vangla, </w:t>
      </w:r>
      <w:r w:rsidRPr="00DF4354">
        <w:rPr>
          <w:rFonts w:ascii="Times New Roman" w:hAnsi="Times New Roman" w:cs="Times New Roman"/>
          <w:color w:val="auto"/>
          <w:sz w:val="24"/>
          <w:szCs w:val="24"/>
        </w:rPr>
        <w:t>politsei, KAPO, MTA), kes  töötlevad  riigisaladust  ja vajavad kohtulube, on vajalik, et vastavad ruumid ja kohtunikud asusid mõistlikus läheduses Jõhvi piirkonnas. Jõhvi piirkonnas on jälitusülesannete täitmine  peaaegu igapäevane töö, mitte üksikjuhtumite teema. Mõned jälitusülesanded nõuavad kohtuniku  kiiret tegutsemist, mis eeldab, et  kohtumaja on läheduses.</w:t>
      </w:r>
    </w:p>
    <w:p w14:paraId="385234C5" w14:textId="217CE470" w:rsidR="00EA6BAE" w:rsidRPr="00EA6BAE" w:rsidRDefault="00EA6BAE" w:rsidP="00EA6BAE">
      <w:pPr>
        <w:pStyle w:val="Loendilik"/>
        <w:numPr>
          <w:ilvl w:val="0"/>
          <w:numId w:val="24"/>
        </w:numPr>
        <w:ind w:left="0" w:right="-434" w:firstLine="0"/>
        <w:jc w:val="both"/>
        <w:rPr>
          <w:rFonts w:ascii="Times New Roman" w:hAnsi="Times New Roman" w:cs="Times New Roman"/>
          <w:sz w:val="24"/>
        </w:rPr>
      </w:pPr>
      <w:r w:rsidRPr="00EA6BAE">
        <w:rPr>
          <w:rFonts w:ascii="Times New Roman" w:hAnsi="Times New Roman" w:cs="Times New Roman"/>
          <w:sz w:val="24"/>
        </w:rPr>
        <w:t xml:space="preserve">Senini praktika näitab, et videoistungite pidamise võimalus ja kvaliteet on meie piirkonnas küllalt ebaühtlane. Tuleb arvestada asjaolu, et mitte kõigil isikutel ei ole nutiseadmeid või oskust nutiseadet videoistungiks kasutada  või ei ole korralikku internetiühendust ning küllalt tihti oleme sunnitud seetõttu asja arutamise edasi lükkama ja pakkuma kohtumajja tulekut. </w:t>
      </w:r>
    </w:p>
    <w:p w14:paraId="56CDF556" w14:textId="77777777"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rPr>
        <w:t>Pikk vahemaa, mida tuleks sõita Alutaguselt Narva mitme bussiga tähendas muuhulgas seda, et näiteks Narvas tuleks istungid lõpetada umbes 14.30, et Alutaguse pereema või pereisa jõuaks koju enne südaööd.</w:t>
      </w:r>
    </w:p>
    <w:p w14:paraId="3649C679" w14:textId="3FF823FB" w:rsidR="00412072" w:rsidRPr="00412072" w:rsidRDefault="00412072" w:rsidP="00412072">
      <w:pPr>
        <w:pStyle w:val="Vahedeta"/>
        <w:numPr>
          <w:ilvl w:val="0"/>
          <w:numId w:val="24"/>
        </w:numPr>
        <w:ind w:left="0" w:right="-434" w:firstLine="0"/>
        <w:jc w:val="both"/>
        <w:outlineLvl w:val="9"/>
        <w:rPr>
          <w:rFonts w:ascii="Times New Roman" w:hAnsi="Times New Roman" w:cs="Times New Roman"/>
          <w:color w:val="auto"/>
          <w:sz w:val="24"/>
          <w:szCs w:val="24"/>
        </w:rPr>
      </w:pPr>
      <w:r w:rsidRPr="00412072">
        <w:rPr>
          <w:rFonts w:ascii="Times New Roman" w:hAnsi="Times New Roman" w:cs="Times New Roman"/>
          <w:color w:val="auto"/>
          <w:sz w:val="24"/>
          <w:szCs w:val="24"/>
        </w:rPr>
        <w:t xml:space="preserve">Jätkuvalt soovib riik, et  kohus arutaks kohtuistungitel  tasumata rahatrahvide asendamisi muu karistusega.  Istungile on kohustuslik kutsuda  võlgnik. Paraku on olukord, et 99% isikuid tulevad  füüsiliselt kohtuistungile ega soovi  olla videos või  neil puudub selline võimalus. </w:t>
      </w:r>
    </w:p>
    <w:p w14:paraId="474FEED1" w14:textId="77777777" w:rsidR="00412072" w:rsidRPr="00412072" w:rsidRDefault="00412072" w:rsidP="00412072">
      <w:pPr>
        <w:pStyle w:val="Vahedeta"/>
        <w:numPr>
          <w:ilvl w:val="0"/>
          <w:numId w:val="24"/>
        </w:numPr>
        <w:ind w:left="0" w:right="-434" w:firstLine="0"/>
        <w:jc w:val="both"/>
        <w:outlineLvl w:val="9"/>
        <w:rPr>
          <w:rFonts w:ascii="Times New Roman" w:hAnsi="Times New Roman" w:cs="Times New Roman"/>
          <w:color w:val="auto"/>
          <w:sz w:val="24"/>
          <w:szCs w:val="24"/>
        </w:rPr>
      </w:pPr>
      <w:r w:rsidRPr="00412072">
        <w:rPr>
          <w:rFonts w:ascii="Times New Roman" w:hAnsi="Times New Roman" w:cs="Times New Roman"/>
          <w:color w:val="auto"/>
          <w:sz w:val="24"/>
          <w:szCs w:val="24"/>
        </w:rPr>
        <w:t xml:space="preserve">Tsiviilasjades tähendaks Jõhvi maja sulgemine seda, et ka eestkoste ja tahtest olenematu ravi kohaldamise asjad jagataks kohtuüleselt, mitte piirkonnapõhiselt nagu praegu. </w:t>
      </w:r>
    </w:p>
    <w:p w14:paraId="7279F712" w14:textId="77777777" w:rsidR="00EA6BAE"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rPr>
        <w:t xml:space="preserve">See tähendaks seda, et Narva kohtunik sõidab ärakuulamisele nt Mäetaguse hooldekodusse </w:t>
      </w:r>
      <w:r>
        <w:rPr>
          <w:rFonts w:ascii="Times New Roman" w:hAnsi="Times New Roman" w:cs="Times New Roman"/>
          <w:color w:val="auto"/>
          <w:sz w:val="24"/>
          <w:szCs w:val="24"/>
        </w:rPr>
        <w:t xml:space="preserve">isikut ära kuulama </w:t>
      </w:r>
      <w:r w:rsidRPr="00412072">
        <w:rPr>
          <w:rFonts w:ascii="Times New Roman" w:hAnsi="Times New Roman" w:cs="Times New Roman"/>
          <w:color w:val="auto"/>
          <w:sz w:val="24"/>
          <w:szCs w:val="24"/>
        </w:rPr>
        <w:t xml:space="preserve">(üks suund) ca 70 km,  Rakvere kohtunik mööda vähemkasutatavaid metsateid (üks suund) 68 km või mööda trassi 88 km. </w:t>
      </w:r>
    </w:p>
    <w:p w14:paraId="6089A01D" w14:textId="05E6EC31" w:rsidR="00412072" w:rsidRPr="00412072" w:rsidRDefault="00EA6BAE" w:rsidP="00EA6BAE">
      <w:pPr>
        <w:ind w:right="-434"/>
        <w:jc w:val="both"/>
        <w:rPr>
          <w:rFonts w:ascii="Times New Roman" w:hAnsi="Times New Roman" w:cs="Times New Roman"/>
          <w:sz w:val="24"/>
        </w:rPr>
      </w:pPr>
      <w:r w:rsidRPr="00EA6BAE">
        <w:rPr>
          <w:rFonts w:ascii="Times New Roman" w:hAnsi="Times New Roman" w:cs="Times New Roman"/>
          <w:sz w:val="24"/>
        </w:rPr>
        <w:t>Samuti tuleb Rakvere kohtunikul sõita Narva piirkonda ja vastupidi, mis  tähendab sõidukulude olulist ja ebamõistlikku suurenemist, samuti ajakadu, mis suurendab oluliselt koormust ja venitab menetlustähtaegu.</w:t>
      </w:r>
    </w:p>
    <w:p w14:paraId="1AD070B9" w14:textId="77777777"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rPr>
        <w:t>Tahtest olenematu ravi asjades tuleb reageerida kiiresti, mis tähendab seda, et Ahtme haiglasse sõiduks peaks olema kohtu transpordivahend Narvast, Rakverest pidevalt valmis, et operatiivselt sõita 50-70 km kaugusele isikut ära kuulama.</w:t>
      </w:r>
    </w:p>
    <w:p w14:paraId="49812A2B" w14:textId="77777777" w:rsidR="00412072" w:rsidRPr="00412072" w:rsidRDefault="00412072" w:rsidP="00412072">
      <w:pPr>
        <w:pStyle w:val="Vahedeta"/>
        <w:numPr>
          <w:ilvl w:val="0"/>
          <w:numId w:val="24"/>
        </w:numPr>
        <w:ind w:left="0" w:right="-434" w:firstLine="0"/>
        <w:jc w:val="both"/>
        <w:outlineLvl w:val="9"/>
        <w:rPr>
          <w:rFonts w:ascii="Times New Roman" w:hAnsi="Times New Roman" w:cs="Times New Roman"/>
          <w:color w:val="auto"/>
          <w:sz w:val="24"/>
          <w:szCs w:val="24"/>
        </w:rPr>
      </w:pPr>
      <w:r w:rsidRPr="00412072">
        <w:rPr>
          <w:rFonts w:ascii="Times New Roman" w:hAnsi="Times New Roman" w:cs="Times New Roman"/>
          <w:color w:val="auto"/>
          <w:sz w:val="24"/>
          <w:szCs w:val="24"/>
        </w:rPr>
        <w:t xml:space="preserve">Probleemne oleks perekonnaasjades laste ärakuulamine. </w:t>
      </w:r>
    </w:p>
    <w:p w14:paraId="7B3B9FF7" w14:textId="77777777"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rPr>
        <w:t>Kui perekonnaasjades toimuvad istungid reeglina kohtusaalis ja kohtunik kuulab menetluses ära ka alaealised lapsed, ei ole mõeldav, et ka laste ärakuulamiseks peaks kohtunik tegema igakord kokku ca 150 km tuuri mööda Ida-Virumaad ja Jõhvi piirkonna lastekaitsetöötajad sõidaks istungile Narva või Rakverre.</w:t>
      </w:r>
    </w:p>
    <w:p w14:paraId="3974B999" w14:textId="5AFAE6AC" w:rsidR="00412072" w:rsidRPr="00412072" w:rsidRDefault="00412072" w:rsidP="00412072">
      <w:pPr>
        <w:pStyle w:val="Vahedeta"/>
        <w:numPr>
          <w:ilvl w:val="0"/>
          <w:numId w:val="24"/>
        </w:numPr>
        <w:ind w:left="0" w:right="-434" w:firstLine="0"/>
        <w:jc w:val="both"/>
        <w:outlineLvl w:val="9"/>
        <w:rPr>
          <w:rFonts w:ascii="Times New Roman" w:hAnsi="Times New Roman" w:cs="Times New Roman"/>
          <w:color w:val="auto"/>
          <w:sz w:val="24"/>
          <w:szCs w:val="24"/>
        </w:rPr>
      </w:pPr>
      <w:r w:rsidRPr="00412072">
        <w:rPr>
          <w:rFonts w:ascii="Times New Roman" w:hAnsi="Times New Roman" w:cs="Times New Roman"/>
          <w:color w:val="auto"/>
          <w:sz w:val="24"/>
          <w:szCs w:val="24"/>
        </w:rPr>
        <w:t>Kavandatavas videoistungite punktis menetlusosalised ise ei tea, kuidas tehnikat kasutada jne. keegi peab ikka olema kohal. Ehk siis ühe sekretäri asemel peab olema kaks – üks sidepunktis Jõhvis ja teine saalis Narvas</w:t>
      </w:r>
      <w:r>
        <w:rPr>
          <w:rFonts w:ascii="Times New Roman" w:hAnsi="Times New Roman" w:cs="Times New Roman"/>
          <w:color w:val="auto"/>
          <w:sz w:val="24"/>
          <w:szCs w:val="24"/>
        </w:rPr>
        <w:t xml:space="preserve"> või Rakveres</w:t>
      </w:r>
      <w:r w:rsidRPr="00412072">
        <w:rPr>
          <w:rFonts w:ascii="Times New Roman" w:hAnsi="Times New Roman" w:cs="Times New Roman"/>
          <w:color w:val="auto"/>
          <w:sz w:val="24"/>
          <w:szCs w:val="24"/>
        </w:rPr>
        <w:t>. Mis selle mõte on?</w:t>
      </w:r>
    </w:p>
    <w:p w14:paraId="4E00E797" w14:textId="77777777" w:rsidR="00412072" w:rsidRPr="00412072" w:rsidRDefault="00412072" w:rsidP="00412072">
      <w:pPr>
        <w:pStyle w:val="Vahedeta"/>
        <w:numPr>
          <w:ilvl w:val="0"/>
          <w:numId w:val="24"/>
        </w:numPr>
        <w:ind w:left="0" w:right="-434" w:firstLine="0"/>
        <w:jc w:val="both"/>
        <w:outlineLvl w:val="9"/>
        <w:rPr>
          <w:rFonts w:ascii="Times New Roman" w:hAnsi="Times New Roman" w:cs="Times New Roman"/>
          <w:color w:val="auto"/>
          <w:sz w:val="24"/>
          <w:szCs w:val="24"/>
        </w:rPr>
      </w:pPr>
      <w:r w:rsidRPr="00412072">
        <w:rPr>
          <w:rFonts w:ascii="Times New Roman" w:hAnsi="Times New Roman" w:cs="Times New Roman"/>
          <w:color w:val="auto"/>
          <w:sz w:val="24"/>
          <w:szCs w:val="24"/>
        </w:rPr>
        <w:t>Kui hagita asjas tekib vajadus kutsuda kohale kõik korteriomanikud, ei ole mõeldav, et see saaks toimuda kusagil videoistungipunktis või sõidavad kõik korteriomanikud näiteks Kohtla-Järvelt Narva või Rakverre.</w:t>
      </w:r>
    </w:p>
    <w:p w14:paraId="13C170DD" w14:textId="44CB2273" w:rsidR="00412072" w:rsidRPr="00412072" w:rsidRDefault="00412072" w:rsidP="00412072">
      <w:pPr>
        <w:pStyle w:val="Vahedeta"/>
        <w:numPr>
          <w:ilvl w:val="0"/>
          <w:numId w:val="24"/>
        </w:numPr>
        <w:ind w:left="0" w:right="-434" w:firstLine="0"/>
        <w:jc w:val="both"/>
        <w:outlineLvl w:val="9"/>
        <w:rPr>
          <w:rFonts w:ascii="Times New Roman" w:hAnsi="Times New Roman" w:cs="Times New Roman"/>
          <w:color w:val="auto"/>
          <w:sz w:val="24"/>
          <w:szCs w:val="24"/>
        </w:rPr>
      </w:pPr>
      <w:r w:rsidRPr="00412072">
        <w:rPr>
          <w:rFonts w:ascii="Times New Roman" w:hAnsi="Times New Roman" w:cs="Times New Roman"/>
          <w:color w:val="auto"/>
          <w:sz w:val="24"/>
          <w:szCs w:val="24"/>
        </w:rPr>
        <w:t>Omaette küsimus on ruumide kättesaadavus Narva majas. Narva maja on suhteliselt amortiseerunud ning Ida-Virumaal ühe kohtumaja sulgemine eeldaks Narvas uue maja e</w:t>
      </w:r>
      <w:r w:rsidR="00ED4CDD">
        <w:rPr>
          <w:rFonts w:ascii="Times New Roman" w:hAnsi="Times New Roman" w:cs="Times New Roman"/>
          <w:color w:val="auto"/>
          <w:sz w:val="24"/>
          <w:szCs w:val="24"/>
        </w:rPr>
        <w:t>h</w:t>
      </w:r>
      <w:r w:rsidRPr="00412072">
        <w:rPr>
          <w:rFonts w:ascii="Times New Roman" w:hAnsi="Times New Roman" w:cs="Times New Roman"/>
          <w:color w:val="auto"/>
          <w:sz w:val="24"/>
          <w:szCs w:val="24"/>
        </w:rPr>
        <w:t>itamist. Kas see on riigi nn „kärpeplaan“?</w:t>
      </w:r>
      <w:r>
        <w:rPr>
          <w:rFonts w:ascii="Times New Roman" w:hAnsi="Times New Roman" w:cs="Times New Roman"/>
          <w:color w:val="auto"/>
          <w:sz w:val="24"/>
          <w:szCs w:val="24"/>
        </w:rPr>
        <w:t xml:space="preserve"> </w:t>
      </w:r>
    </w:p>
    <w:p w14:paraId="7F137C10" w14:textId="77777777" w:rsidR="00412072" w:rsidRDefault="00412072" w:rsidP="00412072">
      <w:pPr>
        <w:pStyle w:val="Vahedeta"/>
        <w:numPr>
          <w:ilvl w:val="0"/>
          <w:numId w:val="24"/>
        </w:numPr>
        <w:ind w:left="0" w:right="-434" w:firstLine="0"/>
        <w:jc w:val="both"/>
        <w:outlineLvl w:val="9"/>
        <w:rPr>
          <w:rFonts w:ascii="Times New Roman" w:hAnsi="Times New Roman" w:cs="Times New Roman"/>
          <w:color w:val="auto"/>
          <w:sz w:val="24"/>
          <w:szCs w:val="24"/>
        </w:rPr>
      </w:pPr>
      <w:r w:rsidRPr="00412072">
        <w:rPr>
          <w:rFonts w:ascii="Times New Roman" w:hAnsi="Times New Roman" w:cs="Times New Roman"/>
          <w:color w:val="auto"/>
          <w:sz w:val="24"/>
          <w:szCs w:val="24"/>
        </w:rPr>
        <w:t xml:space="preserve">Kui isegi on olemas mõned vabad kabinetid kohtunikele, siis kindlasti mitte kõik kohtunikud ei saa endale oma kabinetti, sama lugu on teiste ametnikega.  Kui me presenteerime Tallinnas, Tartus ja mujal kaasaegseid töötingimusi, siis kohtupidamine ja kohtutöö peab olema väärikas ka Ida-Virumaal.  </w:t>
      </w:r>
    </w:p>
    <w:p w14:paraId="442BD977" w14:textId="77777777" w:rsidR="00976CA6" w:rsidRDefault="00976CA6" w:rsidP="00976CA6">
      <w:pPr>
        <w:pStyle w:val="Vahedeta"/>
        <w:ind w:right="-434"/>
        <w:jc w:val="both"/>
        <w:outlineLvl w:val="9"/>
        <w:rPr>
          <w:rFonts w:ascii="Times New Roman" w:hAnsi="Times New Roman" w:cs="Times New Roman"/>
          <w:color w:val="auto"/>
          <w:sz w:val="24"/>
          <w:szCs w:val="24"/>
        </w:rPr>
      </w:pPr>
    </w:p>
    <w:p w14:paraId="48CF0E20" w14:textId="77777777" w:rsidR="00976CA6" w:rsidRPr="00412072" w:rsidRDefault="00976CA6" w:rsidP="00976CA6">
      <w:pPr>
        <w:pStyle w:val="Vahedeta"/>
        <w:ind w:right="-434"/>
        <w:jc w:val="both"/>
        <w:outlineLvl w:val="9"/>
        <w:rPr>
          <w:rFonts w:ascii="Times New Roman" w:hAnsi="Times New Roman" w:cs="Times New Roman"/>
          <w:color w:val="auto"/>
          <w:sz w:val="24"/>
          <w:szCs w:val="24"/>
        </w:rPr>
      </w:pPr>
    </w:p>
    <w:p w14:paraId="7CF040EF" w14:textId="22C1F904" w:rsidR="00412072" w:rsidRPr="00976CA6" w:rsidRDefault="00412072" w:rsidP="00412072">
      <w:pPr>
        <w:pStyle w:val="Vahedeta"/>
        <w:numPr>
          <w:ilvl w:val="0"/>
          <w:numId w:val="24"/>
        </w:numPr>
        <w:ind w:left="0" w:right="-434" w:firstLine="0"/>
        <w:jc w:val="both"/>
        <w:outlineLvl w:val="9"/>
        <w:rPr>
          <w:rFonts w:ascii="Times New Roman" w:hAnsi="Times New Roman" w:cs="Times New Roman"/>
          <w:color w:val="auto"/>
          <w:sz w:val="24"/>
          <w:szCs w:val="24"/>
        </w:rPr>
      </w:pPr>
      <w:r>
        <w:rPr>
          <w:rFonts w:ascii="Times New Roman" w:hAnsi="Times New Roman" w:cs="Times New Roman"/>
          <w:color w:val="auto"/>
          <w:sz w:val="24"/>
          <w:szCs w:val="24"/>
        </w:rPr>
        <w:t>Küsitav on s</w:t>
      </w:r>
      <w:r w:rsidRPr="00412072">
        <w:rPr>
          <w:rFonts w:ascii="Times New Roman" w:hAnsi="Times New Roman" w:cs="Times New Roman"/>
          <w:color w:val="auto"/>
          <w:sz w:val="24"/>
          <w:szCs w:val="24"/>
        </w:rPr>
        <w:t>aalide kättesaadavus. Võivad tekkida järjekorrad kasvõi sel põhjusel, et ei ole vaba saali, kus asja arutada. Eeldame, et menetlustähtajad kehtivad samamoodi jätkuvalt ka Ida-</w:t>
      </w:r>
      <w:r w:rsidRPr="00976CA6">
        <w:rPr>
          <w:rFonts w:ascii="Times New Roman" w:hAnsi="Times New Roman" w:cs="Times New Roman"/>
          <w:color w:val="auto"/>
          <w:sz w:val="24"/>
          <w:szCs w:val="24"/>
        </w:rPr>
        <w:t>Virumaal ametis olevale kohtunikule olenemata selles, et idee realiseerumise korral töötaksime oluliselt halvemates tingimustes võrreldes teiste piirkondadega.</w:t>
      </w:r>
    </w:p>
    <w:p w14:paraId="6587F670" w14:textId="77777777" w:rsidR="00412072" w:rsidRPr="00412072" w:rsidRDefault="00412072" w:rsidP="00412072">
      <w:pPr>
        <w:pStyle w:val="Vahedeta"/>
        <w:numPr>
          <w:ilvl w:val="0"/>
          <w:numId w:val="24"/>
        </w:numPr>
        <w:ind w:left="0" w:right="-434" w:firstLine="0"/>
        <w:jc w:val="both"/>
        <w:outlineLvl w:val="9"/>
        <w:rPr>
          <w:rFonts w:ascii="Times New Roman" w:hAnsi="Times New Roman" w:cs="Times New Roman"/>
          <w:color w:val="auto"/>
          <w:sz w:val="24"/>
          <w:szCs w:val="24"/>
        </w:rPr>
      </w:pPr>
      <w:r w:rsidRPr="00412072">
        <w:rPr>
          <w:rFonts w:ascii="Times New Roman" w:hAnsi="Times New Roman" w:cs="Times New Roman"/>
          <w:color w:val="auto"/>
          <w:sz w:val="24"/>
          <w:szCs w:val="24"/>
        </w:rPr>
        <w:t xml:space="preserve">Julgeoleku kaalutlustel Narva majja Ida-Viru õigusemõistmise koondamine oleks eluvõõras ja lühinägelik otsustus. Ohuolukorda satub esimesena just Narva. Kiireloomuliste asjade lahendamiseks – vahistamised, arestid jne sel juhul võimalust ei ole, ei pruugi olla aeg ka ohu eest äratulemiseks.  Mõistlikum oleks toetuda Jõhvi piirkonnale. Jõhvis on sõjalinnak, Kaitseliidu malev jne. </w:t>
      </w:r>
    </w:p>
    <w:p w14:paraId="7F2397A2" w14:textId="18CE315C" w:rsidR="00412072" w:rsidRDefault="00412072" w:rsidP="00382ABC">
      <w:pPr>
        <w:pStyle w:val="Vahedeta"/>
        <w:numPr>
          <w:ilvl w:val="0"/>
          <w:numId w:val="24"/>
        </w:numPr>
        <w:ind w:left="0" w:right="-434" w:firstLine="0"/>
        <w:jc w:val="both"/>
        <w:outlineLvl w:val="9"/>
        <w:rPr>
          <w:rFonts w:ascii="Times New Roman" w:hAnsi="Times New Roman" w:cs="Times New Roman"/>
          <w:color w:val="auto"/>
          <w:sz w:val="24"/>
          <w:szCs w:val="24"/>
        </w:rPr>
      </w:pPr>
      <w:r w:rsidRPr="00DF4354">
        <w:rPr>
          <w:rFonts w:ascii="Times New Roman" w:hAnsi="Times New Roman" w:cs="Times New Roman"/>
          <w:color w:val="auto"/>
          <w:sz w:val="24"/>
          <w:szCs w:val="24"/>
        </w:rPr>
        <w:t>Jõhvi kohtumaja sulgemisega tagataks kättesaadavus õigusemõistmisele küll  Narva ja Sillamäe elanikele, k</w:t>
      </w:r>
      <w:r w:rsidR="00EA6BAE" w:rsidRPr="00DF4354">
        <w:rPr>
          <w:rFonts w:ascii="Times New Roman" w:hAnsi="Times New Roman" w:cs="Times New Roman"/>
          <w:color w:val="auto"/>
          <w:sz w:val="24"/>
          <w:szCs w:val="24"/>
        </w:rPr>
        <w:t xml:space="preserve">uid oluliselt piiratakse piirataks kättesaadavust </w:t>
      </w:r>
      <w:r w:rsidR="00DF4354" w:rsidRPr="00DF4354">
        <w:rPr>
          <w:rFonts w:ascii="Times New Roman" w:hAnsi="Times New Roman" w:cs="Times New Roman"/>
          <w:color w:val="auto"/>
          <w:sz w:val="24"/>
          <w:szCs w:val="24"/>
        </w:rPr>
        <w:t>olulisele osale Ida-Virumaa elanikkonnast</w:t>
      </w:r>
      <w:r w:rsidR="00DF4354">
        <w:rPr>
          <w:rFonts w:ascii="Times New Roman" w:hAnsi="Times New Roman" w:cs="Times New Roman"/>
          <w:color w:val="auto"/>
          <w:sz w:val="24"/>
          <w:szCs w:val="24"/>
        </w:rPr>
        <w:t>.</w:t>
      </w:r>
    </w:p>
    <w:p w14:paraId="2921C1DF" w14:textId="77777777" w:rsidR="00DF4354" w:rsidRPr="00DF4354" w:rsidRDefault="00DF4354" w:rsidP="00DF4354">
      <w:pPr>
        <w:pStyle w:val="Vahedeta"/>
        <w:ind w:right="-434"/>
        <w:jc w:val="both"/>
        <w:outlineLvl w:val="9"/>
        <w:rPr>
          <w:rFonts w:ascii="Times New Roman" w:hAnsi="Times New Roman" w:cs="Times New Roman"/>
          <w:color w:val="auto"/>
          <w:sz w:val="24"/>
          <w:szCs w:val="24"/>
        </w:rPr>
      </w:pPr>
    </w:p>
    <w:p w14:paraId="137D0E0D" w14:textId="77777777"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rPr>
        <w:t xml:space="preserve">Teise versioonina kärpeplaani täitmiseks nimetati ulatuslikku kohtujuristide, istungisekretäride koondamist (võrdluseks toodi 5 juristi või 10 istungisekretäri koondamine). </w:t>
      </w:r>
    </w:p>
    <w:p w14:paraId="3F90C74A" w14:textId="77777777"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rPr>
        <w:t>Jõhvi kohtumaja sulgemine tähendaks automaatselt suure osa kogenud ametnike koondamist, sest nt istungisekretäri palk ei võimalda omal kulul sõita tööle Narva või Rakverre. Uute leidmine Narva linnast, sh nõutaval tasemel riigikeele valdamisega, on problemaatiline.</w:t>
      </w:r>
    </w:p>
    <w:p w14:paraId="303A2F0F" w14:textId="77777777" w:rsidR="00412072" w:rsidRPr="00412072" w:rsidRDefault="00412072" w:rsidP="00412072">
      <w:pPr>
        <w:pStyle w:val="Vahedeta"/>
        <w:ind w:right="-434"/>
        <w:jc w:val="both"/>
        <w:rPr>
          <w:rFonts w:ascii="Times New Roman" w:hAnsi="Times New Roman" w:cs="Times New Roman"/>
          <w:color w:val="auto"/>
          <w:sz w:val="24"/>
          <w:szCs w:val="24"/>
        </w:rPr>
      </w:pPr>
    </w:p>
    <w:p w14:paraId="432C2FBC" w14:textId="77777777"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rPr>
        <w:t xml:space="preserve">Kui infotunnis öeldu järgi peaks Viru Maakohus kärpima 2026.a ca 300 000 eurot ja ainuüksi Jõhvi maja sulgemisega hoiaks üürikulu pealt kokku 465 000 eurot (väidetav Jõhvi kohtumaja aastane üürikulu), millele lisanduks Jõhvi töötajate koondamisega vabanevad vahendid, siis tekib küsimus, mida tehakse nn kärpeülejäägiga. Kas täidame kahe aasta (2026, 2027) kärpeplaani suurejooneliselt ühe aastaga (kõlab nagu Nõukogude Liidus) või täidame vabariigi kohtusüsteemi kärpeplaani suures osas Ida-Virumaa arvelt? </w:t>
      </w:r>
    </w:p>
    <w:p w14:paraId="11301E9C" w14:textId="77777777"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rPr>
        <w:t>Isegi juhul kui võimaliku variandina oleks laual ametnike ulatuslik koondamine (mida me ei soovi), siis hõlmaks eelduslikult koondamine kõiki kolme Viru Maakohtu kohtumaja.  Praegusel juhul toimub kärpeplaani täitmine ainuüksi Jõhvi tööpiirkonna ja Jõhvi maja töötajate arvelt, mis on äärmiselt ebaõiglane.</w:t>
      </w:r>
    </w:p>
    <w:p w14:paraId="7E12FBF1" w14:textId="77777777" w:rsidR="00412072" w:rsidRPr="00412072" w:rsidRDefault="00412072" w:rsidP="00412072">
      <w:pPr>
        <w:pStyle w:val="Vahedeta"/>
        <w:ind w:right="-434"/>
        <w:jc w:val="both"/>
        <w:rPr>
          <w:rFonts w:ascii="Times New Roman" w:hAnsi="Times New Roman" w:cs="Times New Roman"/>
          <w:color w:val="auto"/>
          <w:sz w:val="24"/>
          <w:szCs w:val="24"/>
        </w:rPr>
      </w:pPr>
    </w:p>
    <w:p w14:paraId="39585260" w14:textId="50935C9D"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rPr>
        <w:t xml:space="preserve">Küsime, kes ja millistel kaalutlustel sellise ettepanekuni jõudis ning sellist varianti kohtusüsteemi efektiivse toimimise </w:t>
      </w:r>
      <w:r>
        <w:rPr>
          <w:rFonts w:ascii="Times New Roman" w:hAnsi="Times New Roman" w:cs="Times New Roman"/>
          <w:color w:val="auto"/>
          <w:sz w:val="24"/>
          <w:szCs w:val="24"/>
        </w:rPr>
        <w:t xml:space="preserve">eesmärki silmas pidades </w:t>
      </w:r>
      <w:r w:rsidRPr="00412072">
        <w:rPr>
          <w:rFonts w:ascii="Times New Roman" w:hAnsi="Times New Roman" w:cs="Times New Roman"/>
          <w:color w:val="auto"/>
          <w:sz w:val="24"/>
          <w:szCs w:val="24"/>
        </w:rPr>
        <w:t>(ka Ida-Virumaal) üldse võimalikuks peab?</w:t>
      </w:r>
    </w:p>
    <w:p w14:paraId="0C5CF03D" w14:textId="77777777"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rPr>
        <w:t>Kas ja miks ei ole kaalutud teisi võimalusi kärpeplaani täitmiseks (meie ettepanekud):</w:t>
      </w:r>
    </w:p>
    <w:p w14:paraId="647912F3" w14:textId="77777777" w:rsidR="00412072" w:rsidRPr="00412072" w:rsidRDefault="00412072" w:rsidP="00412072">
      <w:pPr>
        <w:pStyle w:val="Vahedeta"/>
        <w:numPr>
          <w:ilvl w:val="0"/>
          <w:numId w:val="24"/>
        </w:numPr>
        <w:ind w:left="0" w:right="-434" w:firstLine="0"/>
        <w:jc w:val="both"/>
        <w:outlineLvl w:val="9"/>
        <w:rPr>
          <w:rFonts w:ascii="Times New Roman" w:hAnsi="Times New Roman" w:cs="Times New Roman"/>
          <w:color w:val="auto"/>
          <w:sz w:val="24"/>
          <w:szCs w:val="24"/>
        </w:rPr>
      </w:pPr>
      <w:r w:rsidRPr="00412072">
        <w:rPr>
          <w:rFonts w:ascii="Times New Roman" w:hAnsi="Times New Roman" w:cs="Times New Roman"/>
          <w:color w:val="auto"/>
          <w:sz w:val="24"/>
          <w:szCs w:val="24"/>
        </w:rPr>
        <w:t xml:space="preserve">loobuda </w:t>
      </w:r>
      <w:proofErr w:type="spellStart"/>
      <w:r w:rsidRPr="00412072">
        <w:rPr>
          <w:rFonts w:ascii="Times New Roman" w:hAnsi="Times New Roman" w:cs="Times New Roman"/>
          <w:color w:val="auto"/>
          <w:sz w:val="24"/>
          <w:szCs w:val="24"/>
        </w:rPr>
        <w:t>Stebbyst</w:t>
      </w:r>
      <w:proofErr w:type="spellEnd"/>
      <w:r w:rsidRPr="00412072">
        <w:rPr>
          <w:rFonts w:ascii="Times New Roman" w:hAnsi="Times New Roman" w:cs="Times New Roman"/>
          <w:color w:val="auto"/>
          <w:sz w:val="24"/>
          <w:szCs w:val="24"/>
        </w:rPr>
        <w:t>, kevadkoolitustest, jõulupidudest ja muudest üritustest;</w:t>
      </w:r>
    </w:p>
    <w:p w14:paraId="13D8D65D" w14:textId="4054CDC6" w:rsidR="00412072" w:rsidRPr="00412072" w:rsidRDefault="00412072" w:rsidP="00412072">
      <w:pPr>
        <w:pStyle w:val="Vahedeta"/>
        <w:numPr>
          <w:ilvl w:val="0"/>
          <w:numId w:val="24"/>
        </w:numPr>
        <w:ind w:left="0" w:right="-434" w:firstLine="0"/>
        <w:jc w:val="both"/>
        <w:outlineLvl w:val="9"/>
        <w:rPr>
          <w:rFonts w:ascii="Times New Roman" w:hAnsi="Times New Roman" w:cs="Times New Roman"/>
          <w:color w:val="auto"/>
          <w:sz w:val="24"/>
          <w:szCs w:val="24"/>
        </w:rPr>
      </w:pPr>
      <w:r w:rsidRPr="00412072">
        <w:rPr>
          <w:rFonts w:ascii="Times New Roman" w:hAnsi="Times New Roman" w:cs="Times New Roman"/>
          <w:color w:val="auto"/>
          <w:sz w:val="24"/>
          <w:szCs w:val="24"/>
        </w:rPr>
        <w:t>koondada õigusemõistmisega mitteseotud ametikohad (nt analüütik, pressiesindaja, andmekvaliteedi juht, vaadata üle haldusosakond, tõlketeenistus)</w:t>
      </w:r>
    </w:p>
    <w:p w14:paraId="00A45859" w14:textId="77777777" w:rsidR="00412072" w:rsidRPr="00412072" w:rsidRDefault="00412072" w:rsidP="00412072">
      <w:pPr>
        <w:pStyle w:val="Vahedeta"/>
        <w:numPr>
          <w:ilvl w:val="0"/>
          <w:numId w:val="24"/>
        </w:numPr>
        <w:ind w:left="0" w:right="-434" w:firstLine="0"/>
        <w:jc w:val="both"/>
        <w:outlineLvl w:val="9"/>
        <w:rPr>
          <w:rFonts w:ascii="Times New Roman" w:hAnsi="Times New Roman" w:cs="Times New Roman"/>
          <w:color w:val="auto"/>
          <w:sz w:val="24"/>
          <w:szCs w:val="24"/>
        </w:rPr>
      </w:pPr>
      <w:r w:rsidRPr="00412072">
        <w:rPr>
          <w:rFonts w:ascii="Times New Roman" w:hAnsi="Times New Roman" w:cs="Times New Roman"/>
          <w:color w:val="auto"/>
          <w:sz w:val="24"/>
          <w:szCs w:val="24"/>
        </w:rPr>
        <w:t>vabade ruumide olemasolul Jõhvis üürida need välja või koondada Jõhvi kohtumaja töötajad kolmele korrusele (üks vabanev korrus üürida välja);</w:t>
      </w:r>
    </w:p>
    <w:p w14:paraId="3BDE0867" w14:textId="77777777" w:rsidR="00412072" w:rsidRPr="00412072" w:rsidRDefault="00412072" w:rsidP="00412072">
      <w:pPr>
        <w:pStyle w:val="Vahedeta"/>
        <w:numPr>
          <w:ilvl w:val="0"/>
          <w:numId w:val="24"/>
        </w:numPr>
        <w:ind w:left="0" w:right="-434" w:firstLine="0"/>
        <w:jc w:val="both"/>
        <w:outlineLvl w:val="9"/>
        <w:rPr>
          <w:rFonts w:ascii="Times New Roman" w:hAnsi="Times New Roman" w:cs="Times New Roman"/>
          <w:color w:val="auto"/>
          <w:sz w:val="24"/>
          <w:szCs w:val="24"/>
        </w:rPr>
      </w:pPr>
      <w:r w:rsidRPr="00412072">
        <w:rPr>
          <w:rFonts w:ascii="Times New Roman" w:hAnsi="Times New Roman" w:cs="Times New Roman"/>
          <w:color w:val="auto"/>
          <w:sz w:val="24"/>
          <w:szCs w:val="24"/>
        </w:rPr>
        <w:t>teistest majadest ametnike toomine Jõhvi majja;</w:t>
      </w:r>
    </w:p>
    <w:p w14:paraId="4FF5287E" w14:textId="77777777" w:rsidR="00412072" w:rsidRPr="00412072" w:rsidRDefault="00412072" w:rsidP="00412072">
      <w:pPr>
        <w:pStyle w:val="Vahedeta"/>
        <w:numPr>
          <w:ilvl w:val="0"/>
          <w:numId w:val="24"/>
        </w:numPr>
        <w:ind w:left="0" w:right="-434" w:firstLine="0"/>
        <w:jc w:val="both"/>
        <w:outlineLvl w:val="9"/>
        <w:rPr>
          <w:rFonts w:ascii="Times New Roman" w:hAnsi="Times New Roman" w:cs="Times New Roman"/>
          <w:color w:val="auto"/>
          <w:sz w:val="24"/>
          <w:szCs w:val="24"/>
        </w:rPr>
      </w:pPr>
      <w:r w:rsidRPr="00412072">
        <w:rPr>
          <w:rFonts w:ascii="Times New Roman" w:hAnsi="Times New Roman" w:cs="Times New Roman"/>
          <w:color w:val="auto"/>
          <w:sz w:val="24"/>
          <w:szCs w:val="24"/>
        </w:rPr>
        <w:t>üürihinna alandamine seonduvalt riigi kärpeplaaniga (läbirääkimised majaomanikuga)</w:t>
      </w:r>
    </w:p>
    <w:p w14:paraId="0B1F3D3F" w14:textId="77777777" w:rsidR="00412072" w:rsidRPr="00412072" w:rsidRDefault="00412072" w:rsidP="00412072">
      <w:pPr>
        <w:pStyle w:val="Vahedeta"/>
        <w:ind w:right="-434"/>
        <w:jc w:val="both"/>
        <w:rPr>
          <w:rFonts w:ascii="Times New Roman" w:hAnsi="Times New Roman" w:cs="Times New Roman"/>
          <w:color w:val="auto"/>
          <w:sz w:val="24"/>
          <w:szCs w:val="24"/>
        </w:rPr>
      </w:pPr>
    </w:p>
    <w:p w14:paraId="487D5AB3" w14:textId="5A2D7DC8" w:rsidR="00412072" w:rsidRPr="00412072" w:rsidRDefault="00412072" w:rsidP="00412072">
      <w:pPr>
        <w:pStyle w:val="Vahedeta"/>
        <w:ind w:right="-434"/>
        <w:jc w:val="both"/>
        <w:rPr>
          <w:rFonts w:ascii="Times New Roman" w:hAnsi="Times New Roman" w:cs="Times New Roman"/>
          <w:color w:val="auto"/>
          <w:sz w:val="24"/>
          <w:szCs w:val="24"/>
        </w:rPr>
      </w:pPr>
      <w:r w:rsidRPr="00412072">
        <w:rPr>
          <w:rFonts w:ascii="Times New Roman" w:hAnsi="Times New Roman" w:cs="Times New Roman"/>
          <w:color w:val="auto"/>
          <w:sz w:val="24"/>
          <w:szCs w:val="24"/>
        </w:rPr>
        <w:t xml:space="preserve">Oleme seisukohal, et Jõhvi kohtumaja sulgemise plaan on regionaalpoliitiliselt vastuvõetamatu, </w:t>
      </w:r>
      <w:r>
        <w:rPr>
          <w:rFonts w:ascii="Times New Roman" w:hAnsi="Times New Roman" w:cs="Times New Roman"/>
          <w:color w:val="auto"/>
          <w:sz w:val="24"/>
          <w:szCs w:val="24"/>
        </w:rPr>
        <w:t xml:space="preserve">piirab elanikkonna ligipääsu õigusemõistmisele, </w:t>
      </w:r>
      <w:r w:rsidRPr="00412072">
        <w:rPr>
          <w:rFonts w:ascii="Times New Roman" w:hAnsi="Times New Roman" w:cs="Times New Roman"/>
          <w:color w:val="auto"/>
          <w:sz w:val="24"/>
          <w:szCs w:val="24"/>
        </w:rPr>
        <w:t xml:space="preserve">raskendab oluliselt kohtusüsteemi normaalset toimimist </w:t>
      </w:r>
      <w:r>
        <w:rPr>
          <w:rFonts w:ascii="Times New Roman" w:hAnsi="Times New Roman" w:cs="Times New Roman"/>
          <w:color w:val="auto"/>
          <w:sz w:val="24"/>
          <w:szCs w:val="24"/>
        </w:rPr>
        <w:t xml:space="preserve">Ida-Virumaal </w:t>
      </w:r>
      <w:r w:rsidRPr="00412072">
        <w:rPr>
          <w:rFonts w:ascii="Times New Roman" w:hAnsi="Times New Roman" w:cs="Times New Roman"/>
          <w:color w:val="auto"/>
          <w:sz w:val="24"/>
          <w:szCs w:val="24"/>
        </w:rPr>
        <w:t xml:space="preserve">ning kahjustab riigi mainet piirkonnas. </w:t>
      </w:r>
    </w:p>
    <w:p w14:paraId="0C0D6371" w14:textId="77777777" w:rsidR="00412072" w:rsidRDefault="00412072" w:rsidP="00412072">
      <w:pPr>
        <w:pStyle w:val="Vahedeta"/>
        <w:ind w:right="-434"/>
        <w:jc w:val="both"/>
        <w:rPr>
          <w:rFonts w:ascii="Times New Roman" w:hAnsi="Times New Roman" w:cs="Times New Roman"/>
          <w:sz w:val="24"/>
          <w:szCs w:val="24"/>
        </w:rPr>
      </w:pPr>
    </w:p>
    <w:p w14:paraId="6E76C2D5" w14:textId="30A87CB0" w:rsidR="00DE46F8" w:rsidRDefault="00976CA6" w:rsidP="00412072">
      <w:pPr>
        <w:pStyle w:val="Vahedeta"/>
        <w:ind w:right="-434"/>
        <w:jc w:val="both"/>
        <w:rPr>
          <w:rFonts w:ascii="Times New Roman" w:hAnsi="Times New Roman" w:cs="Times New Roman"/>
          <w:color w:val="auto"/>
          <w:sz w:val="24"/>
          <w:szCs w:val="24"/>
        </w:rPr>
      </w:pPr>
      <w:r>
        <w:rPr>
          <w:rFonts w:ascii="Times New Roman" w:hAnsi="Times New Roman" w:cs="Times New Roman"/>
          <w:color w:val="auto"/>
          <w:sz w:val="24"/>
          <w:szCs w:val="24"/>
        </w:rPr>
        <w:t>Lugupidamisega</w:t>
      </w:r>
    </w:p>
    <w:p w14:paraId="627CE597" w14:textId="77777777" w:rsidR="00976CA6" w:rsidRDefault="00976CA6" w:rsidP="00412072">
      <w:pPr>
        <w:pStyle w:val="Vahedeta"/>
        <w:ind w:right="-434"/>
        <w:jc w:val="both"/>
        <w:rPr>
          <w:rFonts w:ascii="Times New Roman" w:hAnsi="Times New Roman" w:cs="Times New Roman"/>
          <w:color w:val="auto"/>
          <w:sz w:val="24"/>
          <w:szCs w:val="24"/>
        </w:rPr>
      </w:pPr>
    </w:p>
    <w:p w14:paraId="042D0205" w14:textId="78055715" w:rsidR="00455D92" w:rsidRDefault="00455D92" w:rsidP="00412072">
      <w:pPr>
        <w:pStyle w:val="Vahedeta"/>
        <w:ind w:right="-434"/>
        <w:jc w:val="both"/>
        <w:rPr>
          <w:rFonts w:ascii="Times New Roman" w:hAnsi="Times New Roman" w:cs="Times New Roman"/>
          <w:color w:val="auto"/>
          <w:sz w:val="24"/>
          <w:szCs w:val="24"/>
        </w:rPr>
      </w:pPr>
      <w:r>
        <w:rPr>
          <w:rFonts w:ascii="Times New Roman" w:hAnsi="Times New Roman" w:cs="Times New Roman"/>
          <w:color w:val="auto"/>
          <w:sz w:val="24"/>
          <w:szCs w:val="24"/>
        </w:rPr>
        <w:t>Viru Maakohtu Jõhvi kohtumaja kohtunikud</w:t>
      </w:r>
    </w:p>
    <w:p w14:paraId="7B841798" w14:textId="73A7414E" w:rsidR="00455D92" w:rsidRDefault="00455D92" w:rsidP="00412072">
      <w:pPr>
        <w:pStyle w:val="Vahedeta"/>
        <w:ind w:right="-434"/>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Olev Mihkelson </w:t>
      </w:r>
      <w:r w:rsidR="00976CA6">
        <w:rPr>
          <w:rFonts w:ascii="Times New Roman" w:hAnsi="Times New Roman" w:cs="Times New Roman"/>
          <w:color w:val="auto"/>
          <w:sz w:val="24"/>
          <w:szCs w:val="24"/>
        </w:rPr>
        <w:t>(allkirjastatud digitaalselt)</w:t>
      </w:r>
    </w:p>
    <w:p w14:paraId="5BDA3D6C" w14:textId="407C02AF" w:rsidR="00455D92" w:rsidRDefault="00455D92" w:rsidP="00412072">
      <w:pPr>
        <w:pStyle w:val="Vahedeta"/>
        <w:ind w:right="-434"/>
        <w:jc w:val="both"/>
        <w:rPr>
          <w:rFonts w:ascii="Times New Roman" w:hAnsi="Times New Roman" w:cs="Times New Roman"/>
          <w:color w:val="auto"/>
          <w:sz w:val="24"/>
          <w:szCs w:val="24"/>
        </w:rPr>
      </w:pPr>
      <w:r>
        <w:rPr>
          <w:rFonts w:ascii="Times New Roman" w:hAnsi="Times New Roman" w:cs="Times New Roman"/>
          <w:color w:val="auto"/>
          <w:sz w:val="24"/>
          <w:szCs w:val="24"/>
        </w:rPr>
        <w:t>Viljo Junolainen</w:t>
      </w:r>
      <w:r w:rsidR="00976CA6">
        <w:rPr>
          <w:rFonts w:ascii="Times New Roman" w:hAnsi="Times New Roman" w:cs="Times New Roman"/>
          <w:color w:val="auto"/>
          <w:sz w:val="24"/>
          <w:szCs w:val="24"/>
        </w:rPr>
        <w:t xml:space="preserve"> (allkirjastatud digitaalselt)</w:t>
      </w:r>
    </w:p>
    <w:p w14:paraId="0AC5901A" w14:textId="77777777" w:rsidR="00976CA6" w:rsidRDefault="00976CA6" w:rsidP="00412072">
      <w:pPr>
        <w:pStyle w:val="Vahedeta"/>
        <w:ind w:right="-434"/>
        <w:jc w:val="both"/>
        <w:rPr>
          <w:rFonts w:ascii="Times New Roman" w:hAnsi="Times New Roman" w:cs="Times New Roman"/>
          <w:color w:val="auto"/>
          <w:sz w:val="24"/>
          <w:szCs w:val="24"/>
        </w:rPr>
      </w:pPr>
    </w:p>
    <w:p w14:paraId="279FD29F" w14:textId="77777777" w:rsidR="00976CA6" w:rsidRDefault="00976CA6" w:rsidP="00412072">
      <w:pPr>
        <w:pStyle w:val="Vahedeta"/>
        <w:ind w:right="-434"/>
        <w:jc w:val="both"/>
        <w:rPr>
          <w:rFonts w:ascii="Times New Roman" w:hAnsi="Times New Roman" w:cs="Times New Roman"/>
          <w:color w:val="auto"/>
          <w:sz w:val="24"/>
          <w:szCs w:val="24"/>
        </w:rPr>
      </w:pPr>
    </w:p>
    <w:p w14:paraId="1518633F" w14:textId="5835EBB1" w:rsidR="00455D92" w:rsidRDefault="00455D92" w:rsidP="00412072">
      <w:pPr>
        <w:pStyle w:val="Vahedeta"/>
        <w:ind w:right="-434"/>
        <w:jc w:val="both"/>
        <w:rPr>
          <w:rFonts w:ascii="Times New Roman" w:hAnsi="Times New Roman" w:cs="Times New Roman"/>
          <w:color w:val="auto"/>
          <w:sz w:val="24"/>
          <w:szCs w:val="24"/>
        </w:rPr>
      </w:pPr>
      <w:r>
        <w:rPr>
          <w:rFonts w:ascii="Times New Roman" w:hAnsi="Times New Roman" w:cs="Times New Roman"/>
          <w:color w:val="auto"/>
          <w:sz w:val="24"/>
          <w:szCs w:val="24"/>
        </w:rPr>
        <w:t>Tarmo Tina</w:t>
      </w:r>
      <w:r w:rsidR="00976CA6">
        <w:rPr>
          <w:rFonts w:ascii="Times New Roman" w:hAnsi="Times New Roman" w:cs="Times New Roman"/>
          <w:color w:val="auto"/>
          <w:sz w:val="24"/>
          <w:szCs w:val="24"/>
        </w:rPr>
        <w:t xml:space="preserve">  (allkirjastatud digitaalselt)</w:t>
      </w:r>
    </w:p>
    <w:p w14:paraId="5F92ECC7" w14:textId="60186932" w:rsidR="00455D92" w:rsidRDefault="00455D92" w:rsidP="00412072">
      <w:pPr>
        <w:pStyle w:val="Vahedeta"/>
        <w:ind w:right="-434"/>
        <w:jc w:val="both"/>
        <w:rPr>
          <w:rFonts w:ascii="Times New Roman" w:hAnsi="Times New Roman" w:cs="Times New Roman"/>
          <w:color w:val="auto"/>
          <w:sz w:val="24"/>
          <w:szCs w:val="24"/>
        </w:rPr>
      </w:pPr>
      <w:r>
        <w:rPr>
          <w:rFonts w:ascii="Times New Roman" w:hAnsi="Times New Roman" w:cs="Times New Roman"/>
          <w:color w:val="auto"/>
          <w:sz w:val="24"/>
          <w:szCs w:val="24"/>
        </w:rPr>
        <w:t>Piret Raik</w:t>
      </w:r>
      <w:r w:rsidR="00976CA6">
        <w:rPr>
          <w:rFonts w:ascii="Times New Roman" w:hAnsi="Times New Roman" w:cs="Times New Roman"/>
          <w:color w:val="auto"/>
          <w:sz w:val="24"/>
          <w:szCs w:val="24"/>
        </w:rPr>
        <w:t xml:space="preserve">    (allkirjastatud digitaalselt)</w:t>
      </w:r>
    </w:p>
    <w:p w14:paraId="46E8EA8F" w14:textId="57FCBD92" w:rsidR="00455D92" w:rsidRDefault="00455D92" w:rsidP="00412072">
      <w:pPr>
        <w:pStyle w:val="Vahedeta"/>
        <w:ind w:right="-434"/>
        <w:jc w:val="both"/>
        <w:rPr>
          <w:rFonts w:ascii="Times New Roman" w:hAnsi="Times New Roman" w:cs="Times New Roman"/>
          <w:color w:val="auto"/>
          <w:sz w:val="24"/>
          <w:szCs w:val="24"/>
        </w:rPr>
      </w:pPr>
      <w:r>
        <w:rPr>
          <w:rFonts w:ascii="Times New Roman" w:hAnsi="Times New Roman" w:cs="Times New Roman"/>
          <w:color w:val="auto"/>
          <w:sz w:val="24"/>
          <w:szCs w:val="24"/>
        </w:rPr>
        <w:t>Nele Teelahk</w:t>
      </w:r>
      <w:r w:rsidR="00976CA6">
        <w:rPr>
          <w:rFonts w:ascii="Times New Roman" w:hAnsi="Times New Roman" w:cs="Times New Roman"/>
          <w:color w:val="auto"/>
          <w:sz w:val="24"/>
          <w:szCs w:val="24"/>
        </w:rPr>
        <w:t xml:space="preserve">  (allkirjastatud digitaalselt)</w:t>
      </w:r>
    </w:p>
    <w:p w14:paraId="4DB3FF6F" w14:textId="6115BED9" w:rsidR="00455D92" w:rsidRDefault="00455D92" w:rsidP="00412072">
      <w:pPr>
        <w:pStyle w:val="Vahedeta"/>
        <w:ind w:right="-434"/>
        <w:jc w:val="both"/>
        <w:rPr>
          <w:rFonts w:ascii="Times New Roman" w:hAnsi="Times New Roman" w:cs="Times New Roman"/>
          <w:color w:val="auto"/>
          <w:sz w:val="24"/>
          <w:szCs w:val="24"/>
        </w:rPr>
      </w:pPr>
      <w:r>
        <w:rPr>
          <w:rFonts w:ascii="Times New Roman" w:hAnsi="Times New Roman" w:cs="Times New Roman"/>
          <w:color w:val="auto"/>
          <w:sz w:val="24"/>
          <w:szCs w:val="24"/>
        </w:rPr>
        <w:t>Anne Palmiste</w:t>
      </w:r>
      <w:r w:rsidR="00976CA6">
        <w:rPr>
          <w:rFonts w:ascii="Times New Roman" w:hAnsi="Times New Roman" w:cs="Times New Roman"/>
          <w:color w:val="auto"/>
          <w:sz w:val="24"/>
          <w:szCs w:val="24"/>
        </w:rPr>
        <w:t xml:space="preserve">  (allkirjastatud digitaalselt)</w:t>
      </w:r>
    </w:p>
    <w:p w14:paraId="78FCFEF1" w14:textId="39E25418" w:rsidR="00455D92" w:rsidRDefault="00455D92" w:rsidP="00412072">
      <w:pPr>
        <w:pStyle w:val="Vahedeta"/>
        <w:ind w:right="-434"/>
        <w:jc w:val="both"/>
        <w:rPr>
          <w:rFonts w:ascii="Times New Roman" w:hAnsi="Times New Roman" w:cs="Times New Roman"/>
          <w:color w:val="auto"/>
          <w:sz w:val="24"/>
          <w:szCs w:val="24"/>
        </w:rPr>
      </w:pPr>
      <w:r>
        <w:rPr>
          <w:rFonts w:ascii="Times New Roman" w:hAnsi="Times New Roman" w:cs="Times New Roman"/>
          <w:color w:val="auto"/>
          <w:sz w:val="24"/>
          <w:szCs w:val="24"/>
        </w:rPr>
        <w:t>Inna Kirsipuu</w:t>
      </w:r>
      <w:r w:rsidR="00976CA6">
        <w:rPr>
          <w:rFonts w:ascii="Times New Roman" w:hAnsi="Times New Roman" w:cs="Times New Roman"/>
          <w:color w:val="auto"/>
          <w:sz w:val="24"/>
          <w:szCs w:val="24"/>
        </w:rPr>
        <w:t xml:space="preserve">  (allkirjastatud digitaalselt)</w:t>
      </w:r>
    </w:p>
    <w:p w14:paraId="3D2EA683" w14:textId="4DCCF053" w:rsidR="00455D92" w:rsidRDefault="00455D92" w:rsidP="00412072">
      <w:pPr>
        <w:pStyle w:val="Vahedeta"/>
        <w:ind w:right="-434"/>
        <w:jc w:val="both"/>
        <w:rPr>
          <w:rFonts w:ascii="Times New Roman" w:hAnsi="Times New Roman" w:cs="Times New Roman"/>
          <w:color w:val="auto"/>
          <w:sz w:val="24"/>
          <w:szCs w:val="24"/>
        </w:rPr>
      </w:pPr>
      <w:r>
        <w:rPr>
          <w:rFonts w:ascii="Times New Roman" w:hAnsi="Times New Roman" w:cs="Times New Roman"/>
          <w:color w:val="auto"/>
          <w:sz w:val="24"/>
          <w:szCs w:val="24"/>
        </w:rPr>
        <w:t>Larissa Prokopenko</w:t>
      </w:r>
      <w:r w:rsidR="00976CA6">
        <w:rPr>
          <w:rFonts w:ascii="Times New Roman" w:hAnsi="Times New Roman" w:cs="Times New Roman"/>
          <w:color w:val="auto"/>
          <w:sz w:val="24"/>
          <w:szCs w:val="24"/>
        </w:rPr>
        <w:t xml:space="preserve">  (allkirjastatud digitaalselt)</w:t>
      </w:r>
    </w:p>
    <w:p w14:paraId="2B0722CF" w14:textId="779D0ECD" w:rsidR="00455D92" w:rsidRDefault="00455D92" w:rsidP="00412072">
      <w:pPr>
        <w:pStyle w:val="Vahedeta"/>
        <w:ind w:right="-434"/>
        <w:jc w:val="both"/>
        <w:rPr>
          <w:rFonts w:ascii="Times New Roman" w:hAnsi="Times New Roman" w:cs="Times New Roman"/>
          <w:color w:val="auto"/>
          <w:sz w:val="24"/>
          <w:szCs w:val="24"/>
        </w:rPr>
      </w:pPr>
      <w:r>
        <w:rPr>
          <w:rFonts w:ascii="Times New Roman" w:hAnsi="Times New Roman" w:cs="Times New Roman"/>
          <w:color w:val="auto"/>
          <w:sz w:val="24"/>
          <w:szCs w:val="24"/>
        </w:rPr>
        <w:t>Deniss Minzatov</w:t>
      </w:r>
      <w:r w:rsidR="00976CA6">
        <w:rPr>
          <w:rFonts w:ascii="Times New Roman" w:hAnsi="Times New Roman" w:cs="Times New Roman"/>
          <w:color w:val="auto"/>
          <w:sz w:val="24"/>
          <w:szCs w:val="24"/>
        </w:rPr>
        <w:t xml:space="preserve">  (allkirjastatud digitaalselt)</w:t>
      </w:r>
    </w:p>
    <w:p w14:paraId="69D659F9" w14:textId="41CB72FF" w:rsidR="00DE46F8" w:rsidRDefault="00DE46F8" w:rsidP="00412072">
      <w:pPr>
        <w:pStyle w:val="Vahedeta"/>
        <w:ind w:right="-434"/>
        <w:jc w:val="both"/>
        <w:rPr>
          <w:rFonts w:ascii="Times New Roman" w:hAnsi="Times New Roman" w:cs="Times New Roman"/>
          <w:color w:val="auto"/>
          <w:sz w:val="24"/>
          <w:szCs w:val="24"/>
        </w:rPr>
      </w:pPr>
      <w:r>
        <w:rPr>
          <w:rFonts w:ascii="Times New Roman" w:hAnsi="Times New Roman" w:cs="Times New Roman"/>
          <w:color w:val="auto"/>
          <w:sz w:val="24"/>
          <w:szCs w:val="24"/>
        </w:rPr>
        <w:t>Jõhvi kohtumaja kohtujuristid</w:t>
      </w:r>
      <w:r w:rsidR="00976CA6">
        <w:rPr>
          <w:rFonts w:ascii="Times New Roman" w:hAnsi="Times New Roman" w:cs="Times New Roman"/>
          <w:color w:val="auto"/>
          <w:sz w:val="24"/>
          <w:szCs w:val="24"/>
        </w:rPr>
        <w:t xml:space="preserve">  </w:t>
      </w:r>
    </w:p>
    <w:p w14:paraId="3EA458AE" w14:textId="73372CA9" w:rsidR="00DE46F8" w:rsidRDefault="00DE46F8" w:rsidP="00412072">
      <w:pPr>
        <w:pStyle w:val="Vahedeta"/>
        <w:ind w:right="-434"/>
        <w:jc w:val="both"/>
        <w:rPr>
          <w:rFonts w:ascii="Times New Roman" w:hAnsi="Times New Roman" w:cs="Times New Roman"/>
          <w:color w:val="auto"/>
          <w:sz w:val="24"/>
          <w:szCs w:val="24"/>
        </w:rPr>
      </w:pPr>
      <w:r>
        <w:rPr>
          <w:rFonts w:ascii="Times New Roman" w:hAnsi="Times New Roman" w:cs="Times New Roman"/>
          <w:color w:val="auto"/>
          <w:sz w:val="24"/>
          <w:szCs w:val="24"/>
        </w:rPr>
        <w:t>Laila Üleoja</w:t>
      </w:r>
      <w:r w:rsidR="00976CA6">
        <w:rPr>
          <w:rFonts w:ascii="Times New Roman" w:hAnsi="Times New Roman" w:cs="Times New Roman"/>
          <w:color w:val="auto"/>
          <w:sz w:val="24"/>
          <w:szCs w:val="24"/>
        </w:rPr>
        <w:t xml:space="preserve"> (allkirjastatud digitaalselt)</w:t>
      </w:r>
    </w:p>
    <w:p w14:paraId="76A5EBF2" w14:textId="4E0FCFC9" w:rsidR="00DE46F8" w:rsidRDefault="00DE46F8" w:rsidP="00412072">
      <w:pPr>
        <w:pStyle w:val="Vahedeta"/>
        <w:ind w:right="-434"/>
        <w:jc w:val="both"/>
        <w:rPr>
          <w:rFonts w:ascii="Times New Roman" w:hAnsi="Times New Roman" w:cs="Times New Roman"/>
          <w:color w:val="auto"/>
          <w:sz w:val="24"/>
          <w:szCs w:val="24"/>
        </w:rPr>
      </w:pPr>
      <w:r>
        <w:rPr>
          <w:rFonts w:ascii="Times New Roman" w:hAnsi="Times New Roman" w:cs="Times New Roman"/>
          <w:color w:val="auto"/>
          <w:sz w:val="24"/>
          <w:szCs w:val="24"/>
        </w:rPr>
        <w:t>Ulvi Anissimova</w:t>
      </w:r>
      <w:r w:rsidR="00976CA6">
        <w:rPr>
          <w:rFonts w:ascii="Times New Roman" w:hAnsi="Times New Roman" w:cs="Times New Roman"/>
          <w:color w:val="auto"/>
          <w:sz w:val="24"/>
          <w:szCs w:val="24"/>
        </w:rPr>
        <w:t xml:space="preserve"> (allkirjastatud digitaalselt)</w:t>
      </w:r>
    </w:p>
    <w:p w14:paraId="0A313925" w14:textId="0DFB0F1B" w:rsidR="00DE46F8" w:rsidRDefault="00DE46F8" w:rsidP="00412072">
      <w:pPr>
        <w:pStyle w:val="Vahedeta"/>
        <w:ind w:right="-434"/>
        <w:jc w:val="both"/>
        <w:rPr>
          <w:rFonts w:ascii="Times New Roman" w:hAnsi="Times New Roman" w:cs="Times New Roman"/>
          <w:color w:val="auto"/>
          <w:sz w:val="24"/>
          <w:szCs w:val="24"/>
        </w:rPr>
      </w:pPr>
      <w:r>
        <w:rPr>
          <w:rFonts w:ascii="Times New Roman" w:hAnsi="Times New Roman" w:cs="Times New Roman"/>
          <w:color w:val="auto"/>
          <w:sz w:val="24"/>
          <w:szCs w:val="24"/>
        </w:rPr>
        <w:t>Airika Tarum</w:t>
      </w:r>
      <w:r w:rsidR="00976CA6">
        <w:rPr>
          <w:rFonts w:ascii="Times New Roman" w:hAnsi="Times New Roman" w:cs="Times New Roman"/>
          <w:color w:val="auto"/>
          <w:sz w:val="24"/>
          <w:szCs w:val="24"/>
        </w:rPr>
        <w:t xml:space="preserve">  (allkirjastatud digitaalselt)</w:t>
      </w:r>
    </w:p>
    <w:p w14:paraId="28C9C736" w14:textId="22572A9F" w:rsidR="00DE46F8" w:rsidRDefault="00DE46F8" w:rsidP="00412072">
      <w:pPr>
        <w:pStyle w:val="Vahedeta"/>
        <w:ind w:right="-434"/>
        <w:jc w:val="both"/>
        <w:rPr>
          <w:rFonts w:ascii="Times New Roman" w:hAnsi="Times New Roman" w:cs="Times New Roman"/>
          <w:color w:val="auto"/>
          <w:sz w:val="24"/>
          <w:szCs w:val="24"/>
        </w:rPr>
      </w:pPr>
      <w:r>
        <w:rPr>
          <w:rFonts w:ascii="Times New Roman" w:hAnsi="Times New Roman" w:cs="Times New Roman"/>
          <w:color w:val="auto"/>
          <w:sz w:val="24"/>
          <w:szCs w:val="24"/>
        </w:rPr>
        <w:t>Tairi Piirimäe</w:t>
      </w:r>
      <w:r w:rsidR="00976CA6">
        <w:rPr>
          <w:rFonts w:ascii="Times New Roman" w:hAnsi="Times New Roman" w:cs="Times New Roman"/>
          <w:color w:val="auto"/>
          <w:sz w:val="24"/>
          <w:szCs w:val="24"/>
        </w:rPr>
        <w:t xml:space="preserve">  (allkirjastatud digitaalselt)</w:t>
      </w:r>
    </w:p>
    <w:p w14:paraId="6DA18783" w14:textId="77777777" w:rsidR="00DE46F8" w:rsidRDefault="00DE46F8" w:rsidP="00412072">
      <w:pPr>
        <w:pStyle w:val="Vahedeta"/>
        <w:ind w:right="-434"/>
        <w:jc w:val="both"/>
        <w:rPr>
          <w:rFonts w:ascii="Times New Roman" w:hAnsi="Times New Roman" w:cs="Times New Roman"/>
          <w:color w:val="auto"/>
          <w:sz w:val="24"/>
          <w:szCs w:val="24"/>
        </w:rPr>
      </w:pPr>
    </w:p>
    <w:p w14:paraId="56FA4C80" w14:textId="77777777" w:rsidR="00DE46F8" w:rsidRDefault="00DE46F8" w:rsidP="00412072">
      <w:pPr>
        <w:pStyle w:val="Vahedeta"/>
        <w:ind w:right="-434"/>
        <w:jc w:val="both"/>
        <w:rPr>
          <w:rFonts w:ascii="Times New Roman" w:hAnsi="Times New Roman" w:cs="Times New Roman"/>
          <w:color w:val="auto"/>
          <w:sz w:val="24"/>
          <w:szCs w:val="24"/>
        </w:rPr>
      </w:pPr>
    </w:p>
    <w:p w14:paraId="01F8737A" w14:textId="7D236360" w:rsidR="00DE46F8" w:rsidRDefault="00DE46F8" w:rsidP="00412072">
      <w:pPr>
        <w:pStyle w:val="Vahedeta"/>
        <w:ind w:right="-434"/>
        <w:jc w:val="both"/>
        <w:rPr>
          <w:rFonts w:ascii="Times New Roman" w:hAnsi="Times New Roman" w:cs="Times New Roman"/>
          <w:color w:val="auto"/>
          <w:sz w:val="24"/>
          <w:szCs w:val="24"/>
        </w:rPr>
      </w:pPr>
      <w:r>
        <w:rPr>
          <w:rFonts w:ascii="Times New Roman" w:hAnsi="Times New Roman" w:cs="Times New Roman"/>
          <w:color w:val="auto"/>
          <w:sz w:val="24"/>
          <w:szCs w:val="24"/>
        </w:rPr>
        <w:t>Teadmiseks:</w:t>
      </w:r>
    </w:p>
    <w:p w14:paraId="436099E8" w14:textId="3D9335F1" w:rsidR="00DE46F8" w:rsidRDefault="00DE46F8" w:rsidP="00412072">
      <w:pPr>
        <w:pStyle w:val="Vahedeta"/>
        <w:ind w:right="-434"/>
        <w:jc w:val="both"/>
        <w:rPr>
          <w:rFonts w:ascii="Times New Roman" w:hAnsi="Times New Roman" w:cs="Times New Roman"/>
          <w:color w:val="auto"/>
          <w:sz w:val="24"/>
          <w:szCs w:val="24"/>
        </w:rPr>
      </w:pPr>
      <w:r>
        <w:rPr>
          <w:rFonts w:ascii="Times New Roman" w:hAnsi="Times New Roman" w:cs="Times New Roman"/>
          <w:color w:val="auto"/>
          <w:sz w:val="24"/>
          <w:szCs w:val="24"/>
        </w:rPr>
        <w:t>Tartu Ringkonnakohtu esimees Tiina Pappel</w:t>
      </w:r>
    </w:p>
    <w:p w14:paraId="5EC0F29C" w14:textId="77777777" w:rsidR="004F77B9" w:rsidRDefault="00DE46F8" w:rsidP="00412072">
      <w:pPr>
        <w:pStyle w:val="Vahedeta"/>
        <w:ind w:right="-434"/>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Riigiprokuratuur </w:t>
      </w:r>
    </w:p>
    <w:p w14:paraId="52F19E3D" w14:textId="44C5916B" w:rsidR="00DE46F8" w:rsidRDefault="00DE46F8" w:rsidP="00412072">
      <w:pPr>
        <w:pStyle w:val="Vahedeta"/>
        <w:ind w:right="-434"/>
        <w:jc w:val="both"/>
        <w:rPr>
          <w:rFonts w:ascii="Times New Roman" w:hAnsi="Times New Roman" w:cs="Times New Roman"/>
          <w:color w:val="auto"/>
          <w:sz w:val="24"/>
          <w:szCs w:val="24"/>
        </w:rPr>
      </w:pPr>
      <w:r>
        <w:rPr>
          <w:rFonts w:ascii="Times New Roman" w:hAnsi="Times New Roman" w:cs="Times New Roman"/>
          <w:color w:val="auto"/>
          <w:sz w:val="24"/>
          <w:szCs w:val="24"/>
        </w:rPr>
        <w:t>Eesti Advokatuur</w:t>
      </w:r>
    </w:p>
    <w:p w14:paraId="4A9DCF91" w14:textId="482B90CA" w:rsidR="00DE46F8" w:rsidRDefault="004F77B9" w:rsidP="00412072">
      <w:pPr>
        <w:pStyle w:val="Vahedeta"/>
        <w:ind w:right="-434"/>
        <w:jc w:val="both"/>
        <w:rPr>
          <w:rFonts w:ascii="Times New Roman" w:hAnsi="Times New Roman" w:cs="Times New Roman"/>
          <w:color w:val="auto"/>
          <w:sz w:val="24"/>
          <w:szCs w:val="24"/>
        </w:rPr>
      </w:pPr>
      <w:r>
        <w:rPr>
          <w:rFonts w:ascii="Times New Roman" w:hAnsi="Times New Roman" w:cs="Times New Roman"/>
          <w:color w:val="auto"/>
          <w:sz w:val="24"/>
          <w:szCs w:val="24"/>
        </w:rPr>
        <w:t>Viru Vangla Politsei- ja Piirivalveameti Ida prefektuur</w:t>
      </w:r>
    </w:p>
    <w:p w14:paraId="22BE3C50" w14:textId="75DA463A" w:rsidR="004F77B9" w:rsidRDefault="004F77B9" w:rsidP="00412072">
      <w:pPr>
        <w:pStyle w:val="Vahedeta"/>
        <w:ind w:right="-434"/>
        <w:jc w:val="both"/>
        <w:rPr>
          <w:rFonts w:ascii="Times New Roman" w:hAnsi="Times New Roman" w:cs="Times New Roman"/>
          <w:color w:val="auto"/>
          <w:sz w:val="24"/>
          <w:szCs w:val="24"/>
        </w:rPr>
      </w:pPr>
      <w:r>
        <w:rPr>
          <w:rFonts w:ascii="Times New Roman" w:hAnsi="Times New Roman" w:cs="Times New Roman"/>
          <w:color w:val="auto"/>
          <w:sz w:val="24"/>
          <w:szCs w:val="24"/>
        </w:rPr>
        <w:t>Kohtla-Järve Linnavalitsus</w:t>
      </w:r>
    </w:p>
    <w:p w14:paraId="105688BD" w14:textId="298DD67A" w:rsidR="004F77B9" w:rsidRDefault="004F77B9" w:rsidP="00412072">
      <w:pPr>
        <w:pStyle w:val="Vahedeta"/>
        <w:ind w:right="-434"/>
        <w:jc w:val="both"/>
        <w:rPr>
          <w:rFonts w:ascii="Times New Roman" w:hAnsi="Times New Roman" w:cs="Times New Roman"/>
          <w:color w:val="auto"/>
          <w:sz w:val="24"/>
          <w:szCs w:val="24"/>
        </w:rPr>
      </w:pPr>
      <w:r>
        <w:rPr>
          <w:rFonts w:ascii="Times New Roman" w:hAnsi="Times New Roman" w:cs="Times New Roman"/>
          <w:color w:val="auto"/>
          <w:sz w:val="24"/>
          <w:szCs w:val="24"/>
        </w:rPr>
        <w:t>Jõhvi Vallavalitsus</w:t>
      </w:r>
    </w:p>
    <w:p w14:paraId="1339F40E" w14:textId="70E13E20" w:rsidR="004F77B9" w:rsidRDefault="004F77B9" w:rsidP="00412072">
      <w:pPr>
        <w:pStyle w:val="Vahedeta"/>
        <w:ind w:right="-434"/>
        <w:jc w:val="both"/>
        <w:rPr>
          <w:rFonts w:ascii="Times New Roman" w:hAnsi="Times New Roman" w:cs="Times New Roman"/>
          <w:color w:val="auto"/>
          <w:sz w:val="24"/>
          <w:szCs w:val="24"/>
        </w:rPr>
      </w:pPr>
      <w:r>
        <w:rPr>
          <w:rFonts w:ascii="Times New Roman" w:hAnsi="Times New Roman" w:cs="Times New Roman"/>
          <w:color w:val="auto"/>
          <w:sz w:val="24"/>
          <w:szCs w:val="24"/>
        </w:rPr>
        <w:t>Lüganuse Vallavalitsus</w:t>
      </w:r>
    </w:p>
    <w:p w14:paraId="4333FA73" w14:textId="14654593" w:rsidR="004F77B9" w:rsidRDefault="004F77B9" w:rsidP="00412072">
      <w:pPr>
        <w:pStyle w:val="Vahedeta"/>
        <w:ind w:right="-434"/>
        <w:jc w:val="both"/>
        <w:rPr>
          <w:rFonts w:ascii="Times New Roman" w:hAnsi="Times New Roman" w:cs="Times New Roman"/>
          <w:color w:val="auto"/>
          <w:sz w:val="24"/>
          <w:szCs w:val="24"/>
        </w:rPr>
      </w:pPr>
      <w:r>
        <w:rPr>
          <w:rFonts w:ascii="Times New Roman" w:hAnsi="Times New Roman" w:cs="Times New Roman"/>
          <w:color w:val="auto"/>
          <w:sz w:val="24"/>
          <w:szCs w:val="24"/>
        </w:rPr>
        <w:t>Toila Vallavalitsus</w:t>
      </w:r>
    </w:p>
    <w:p w14:paraId="1D178035" w14:textId="4C3DC464" w:rsidR="004F77B9" w:rsidRDefault="004F77B9" w:rsidP="00412072">
      <w:pPr>
        <w:pStyle w:val="Vahedeta"/>
        <w:ind w:right="-434"/>
        <w:jc w:val="both"/>
        <w:rPr>
          <w:rFonts w:ascii="Times New Roman" w:hAnsi="Times New Roman" w:cs="Times New Roman"/>
          <w:color w:val="auto"/>
          <w:sz w:val="24"/>
          <w:szCs w:val="24"/>
        </w:rPr>
      </w:pPr>
      <w:r>
        <w:rPr>
          <w:rFonts w:ascii="Times New Roman" w:hAnsi="Times New Roman" w:cs="Times New Roman"/>
          <w:color w:val="auto"/>
          <w:sz w:val="24"/>
          <w:szCs w:val="24"/>
        </w:rPr>
        <w:t>Alutaguse Vallavalitsus</w:t>
      </w:r>
    </w:p>
    <w:p w14:paraId="6140E3E2" w14:textId="2D6FE3E5" w:rsidR="004F77B9" w:rsidRPr="00440335" w:rsidRDefault="004F77B9" w:rsidP="00412072">
      <w:pPr>
        <w:pStyle w:val="Vahedeta"/>
        <w:ind w:right="-434"/>
        <w:jc w:val="both"/>
        <w:rPr>
          <w:rFonts w:ascii="Times New Roman" w:hAnsi="Times New Roman" w:cs="Times New Roman"/>
          <w:color w:val="auto"/>
          <w:sz w:val="24"/>
          <w:szCs w:val="24"/>
        </w:rPr>
      </w:pPr>
      <w:r>
        <w:rPr>
          <w:rFonts w:ascii="Times New Roman" w:hAnsi="Times New Roman" w:cs="Times New Roman"/>
          <w:color w:val="auto"/>
          <w:sz w:val="24"/>
          <w:szCs w:val="24"/>
        </w:rPr>
        <w:t>Ida-Virumaa Omavalitsuste liit</w:t>
      </w:r>
    </w:p>
    <w:sectPr w:rsidR="004F77B9" w:rsidRPr="00440335" w:rsidSect="00D50099">
      <w:headerReference w:type="first" r:id="rId10"/>
      <w:footerReference w:type="first" r:id="rId11"/>
      <w:pgSz w:w="11900" w:h="16840"/>
      <w:pgMar w:top="851"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40160" w14:textId="77777777" w:rsidR="0050086B" w:rsidRDefault="0050086B" w:rsidP="00DA1915">
      <w:r>
        <w:separator/>
      </w:r>
    </w:p>
  </w:endnote>
  <w:endnote w:type="continuationSeparator" w:id="0">
    <w:p w14:paraId="05DBA4D7" w14:textId="77777777" w:rsidR="0050086B" w:rsidRDefault="0050086B"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Garamond">
    <w:panose1 w:val="020204040303010108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3DF5D" w14:textId="2FF032E1" w:rsidR="00C94E3C" w:rsidRDefault="00F8430B">
    <w:pPr>
      <w:pStyle w:val="Jalus"/>
    </w:pPr>
    <w:r>
      <w:rPr>
        <w:noProof/>
      </w:rPr>
      <mc:AlternateContent>
        <mc:Choice Requires="wps">
          <w:drawing>
            <wp:anchor distT="0" distB="0" distL="114300" distR="114300" simplePos="0" relativeHeight="251671552" behindDoc="0" locked="0" layoutInCell="1" allowOverlap="1" wp14:anchorId="2CDC9D15" wp14:editId="41AED3EA">
              <wp:simplePos x="0" y="0"/>
              <wp:positionH relativeFrom="column">
                <wp:posOffset>-889000</wp:posOffset>
              </wp:positionH>
              <wp:positionV relativeFrom="paragraph">
                <wp:posOffset>-305435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a:ln w="12700" cap="flat" cmpd="sng" algn="ctr">
                        <a:solidFill>
                          <a:srgbClr val="4472C4">
                            <a:shade val="50000"/>
                          </a:srgbClr>
                        </a:solidFill>
                        <a:prstDash val="solid"/>
                        <a:miter lim="800000"/>
                      </a:ln>
                      <a:effectLst/>
                    </wps:spPr>
                    <wps:txbx>
                      <w:txbxContent>
                        <w:p w14:paraId="38C33E2D" w14:textId="5D30A4FE" w:rsidR="00F8430B" w:rsidRPr="00EC53E3" w:rsidRDefault="00BE7969" w:rsidP="00BE7969">
                          <w:pPr>
                            <w:rPr>
                              <w:rFonts w:ascii="Arial" w:eastAsia="Times New Roman" w:hAnsi="Arial" w:cs="Arial"/>
                              <w:color w:val="FFFFFF" w:themeColor="background1"/>
                              <w:sz w:val="19"/>
                              <w:szCs w:val="19"/>
                              <w:lang w:eastAsia="et-EE"/>
                            </w:rPr>
                          </w:pPr>
                          <w:r>
                            <w:rPr>
                              <w:rFonts w:ascii="Arial" w:eastAsia="Times New Roman" w:hAnsi="Arial" w:cs="Arial"/>
                              <w:color w:val="FFFFFF" w:themeColor="background1"/>
                              <w:sz w:val="19"/>
                              <w:szCs w:val="19"/>
                              <w:lang w:eastAsia="et-EE"/>
                            </w:rPr>
                            <w:t xml:space="preserve">       </w:t>
                          </w:r>
                          <w:r w:rsidR="00F8430B" w:rsidRPr="00EC53E3">
                            <w:rPr>
                              <w:rFonts w:ascii="Arial" w:eastAsia="Times New Roman" w:hAnsi="Arial" w:cs="Arial"/>
                              <w:color w:val="FFFFFF" w:themeColor="background1"/>
                              <w:sz w:val="19"/>
                              <w:szCs w:val="19"/>
                              <w:lang w:eastAsia="et-EE"/>
                            </w:rPr>
                            <w:t>Aadress</w:t>
                          </w:r>
                          <w:r w:rsidR="00B10164">
                            <w:rPr>
                              <w:rFonts w:ascii="Arial" w:eastAsia="Times New Roman" w:hAnsi="Arial" w:cs="Arial"/>
                              <w:color w:val="FFFFFF" w:themeColor="background1"/>
                              <w:sz w:val="19"/>
                              <w:szCs w:val="19"/>
                              <w:lang w:eastAsia="et-EE"/>
                            </w:rPr>
                            <w:t xml:space="preserve">: </w:t>
                          </w:r>
                          <w:r w:rsidRPr="00BE7969">
                            <w:rPr>
                              <w:rFonts w:ascii="Arial" w:eastAsia="Times New Roman" w:hAnsi="Arial" w:cs="Arial"/>
                              <w:color w:val="FFFFFF" w:themeColor="background1"/>
                              <w:sz w:val="19"/>
                              <w:szCs w:val="19"/>
                              <w:lang w:eastAsia="et-EE"/>
                            </w:rPr>
                            <w:t>Kooli 2a, Jõhvi, 41598; registrikood: 74001736; telefon: 663 8300; faks: 663 8302</w:t>
                          </w:r>
                          <w:r w:rsidR="00766836" w:rsidRPr="00766836">
                            <w:rPr>
                              <w:rFonts w:ascii="Arial" w:eastAsia="Times New Roman" w:hAnsi="Arial" w:cs="Arial"/>
                              <w:color w:val="FFFFFF" w:themeColor="background1"/>
                              <w:sz w:val="19"/>
                              <w:szCs w:val="19"/>
                              <w:lang w:eastAsia="et-EE"/>
                            </w:rPr>
                            <w:t xml:space="preserve">; </w:t>
                          </w:r>
                          <w:r w:rsidR="004B0684" w:rsidRPr="00D61ABD">
                            <w:rPr>
                              <w:rFonts w:eastAsia="Times New Roman" w:cs="Arial"/>
                              <w:color w:val="FFFFFF" w:themeColor="background1"/>
                              <w:sz w:val="19"/>
                              <w:szCs w:val="19"/>
                              <w:lang w:eastAsia="et-EE"/>
                            </w:rPr>
                            <w:t xml:space="preserve">e-post: </w:t>
                          </w:r>
                          <w:hyperlink r:id="rId1" w:history="1">
                            <w:r w:rsidRPr="00BE7969">
                              <w:rPr>
                                <w:rStyle w:val="Hperlink"/>
                                <w:rFonts w:eastAsia="Times New Roman" w:cs="Arial"/>
                                <w:color w:val="FFFFFF" w:themeColor="background1"/>
                                <w:sz w:val="19"/>
                                <w:szCs w:val="19"/>
                                <w:lang w:eastAsia="et-EE"/>
                              </w:rPr>
                              <w:t>vmkjohvi.menetlus@kohus.ee</w:t>
                            </w:r>
                          </w:hyperlink>
                        </w:p>
                        <w:p w14:paraId="35352215" w14:textId="77777777" w:rsidR="00F8430B" w:rsidRPr="00EC53E3" w:rsidRDefault="00F8430B" w:rsidP="00F8430B">
                          <w:pPr>
                            <w:jc w:val="center"/>
                            <w:rPr>
                              <w:rFonts w:ascii="Arial" w:eastAsia="Times New Roman" w:hAnsi="Arial" w:cs="Arial"/>
                              <w:color w:val="FFFFFF" w:themeColor="background1"/>
                              <w:sz w:val="19"/>
                              <w:szCs w:val="19"/>
                              <w:lang w:eastAsia="et-EE"/>
                            </w:rPr>
                          </w:pPr>
                          <w:r w:rsidRPr="00EC53E3">
                            <w:rPr>
                              <w:rFonts w:ascii="Arial" w:eastAsia="Times New Roman" w:hAnsi="Arial" w:cs="Arial"/>
                              <w:color w:val="FFFFFF" w:themeColor="background1"/>
                              <w:sz w:val="19"/>
                              <w:szCs w:val="19"/>
                              <w:lang w:eastAsia="et-EE"/>
                            </w:rPr>
                            <w:t xml:space="preserve">Lisainfo: </w:t>
                          </w:r>
                          <w:hyperlink r:id="rId2" w:history="1">
                            <w:r w:rsidRPr="00EC53E3">
                              <w:rPr>
                                <w:rStyle w:val="Hperlink"/>
                                <w:rFonts w:ascii="Arial" w:eastAsia="Times New Roman" w:hAnsi="Arial" w:cs="Arial"/>
                                <w:color w:val="FFFFFF" w:themeColor="background1"/>
                                <w:sz w:val="19"/>
                                <w:szCs w:val="19"/>
                                <w:lang w:eastAsia="et-EE"/>
                              </w:rPr>
                              <w:t>www.kohus.ee</w:t>
                            </w:r>
                          </w:hyperlink>
                        </w:p>
                        <w:p w14:paraId="52696262" w14:textId="77777777" w:rsidR="00F8430B" w:rsidRPr="00EC53E3" w:rsidRDefault="00F8430B" w:rsidP="00F8430B">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C9D15" id="Rectangle 4" o:spid="_x0000_s1026" style="position:absolute;margin-left:-70pt;margin-top:-24.05pt;width:630pt;height:7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" fillcolor="#003087" strokecolor="#2f528f" strokeweight="1pt">
              <v:textbox>
                <w:txbxContent>
                  <w:p w14:paraId="38C33E2D" w14:textId="5D30A4FE" w:rsidR="00F8430B" w:rsidRPr="00EC53E3" w:rsidRDefault="00BE7969" w:rsidP="00BE7969">
                    <w:pPr>
                      <w:rPr>
                        <w:rFonts w:ascii="Arial" w:eastAsia="Times New Roman" w:hAnsi="Arial" w:cs="Arial"/>
                        <w:color w:val="FFFFFF" w:themeColor="background1"/>
                        <w:sz w:val="19"/>
                        <w:szCs w:val="19"/>
                        <w:lang w:eastAsia="et-EE"/>
                      </w:rPr>
                    </w:pPr>
                    <w:r>
                      <w:rPr>
                        <w:rFonts w:ascii="Arial" w:eastAsia="Times New Roman" w:hAnsi="Arial" w:cs="Arial"/>
                        <w:color w:val="FFFFFF" w:themeColor="background1"/>
                        <w:sz w:val="19"/>
                        <w:szCs w:val="19"/>
                        <w:lang w:eastAsia="et-EE"/>
                      </w:rPr>
                      <w:t xml:space="preserve">       </w:t>
                    </w:r>
                    <w:r w:rsidR="00F8430B" w:rsidRPr="00EC53E3">
                      <w:rPr>
                        <w:rFonts w:ascii="Arial" w:eastAsia="Times New Roman" w:hAnsi="Arial" w:cs="Arial"/>
                        <w:color w:val="FFFFFF" w:themeColor="background1"/>
                        <w:sz w:val="19"/>
                        <w:szCs w:val="19"/>
                        <w:lang w:eastAsia="et-EE"/>
                      </w:rPr>
                      <w:t>Aadress</w:t>
                    </w:r>
                    <w:r w:rsidR="00B10164">
                      <w:rPr>
                        <w:rFonts w:ascii="Arial" w:eastAsia="Times New Roman" w:hAnsi="Arial" w:cs="Arial"/>
                        <w:color w:val="FFFFFF" w:themeColor="background1"/>
                        <w:sz w:val="19"/>
                        <w:szCs w:val="19"/>
                        <w:lang w:eastAsia="et-EE"/>
                      </w:rPr>
                      <w:t xml:space="preserve">: </w:t>
                    </w:r>
                    <w:r w:rsidRPr="00BE7969">
                      <w:rPr>
                        <w:rFonts w:ascii="Arial" w:eastAsia="Times New Roman" w:hAnsi="Arial" w:cs="Arial"/>
                        <w:color w:val="FFFFFF" w:themeColor="background1"/>
                        <w:sz w:val="19"/>
                        <w:szCs w:val="19"/>
                        <w:lang w:eastAsia="et-EE"/>
                      </w:rPr>
                      <w:t>Kooli 2a, Jõhvi, 41598; registrikood: 74001736; telefon: 663 8300; faks: 663 8302</w:t>
                    </w:r>
                    <w:r w:rsidR="00766836" w:rsidRPr="00766836">
                      <w:rPr>
                        <w:rFonts w:ascii="Arial" w:eastAsia="Times New Roman" w:hAnsi="Arial" w:cs="Arial"/>
                        <w:color w:val="FFFFFF" w:themeColor="background1"/>
                        <w:sz w:val="19"/>
                        <w:szCs w:val="19"/>
                        <w:lang w:eastAsia="et-EE"/>
                      </w:rPr>
                      <w:t xml:space="preserve">; </w:t>
                    </w:r>
                    <w:r w:rsidR="004B0684" w:rsidRPr="00D61ABD">
                      <w:rPr>
                        <w:rFonts w:eastAsia="Times New Roman" w:cs="Arial"/>
                        <w:color w:val="FFFFFF" w:themeColor="background1"/>
                        <w:sz w:val="19"/>
                        <w:szCs w:val="19"/>
                        <w:lang w:eastAsia="et-EE"/>
                      </w:rPr>
                      <w:t xml:space="preserve">e-post: </w:t>
                    </w:r>
                    <w:hyperlink r:id="rId3" w:history="1">
                      <w:r w:rsidRPr="00BE7969">
                        <w:rPr>
                          <w:rStyle w:val="Hperlink"/>
                          <w:rFonts w:eastAsia="Times New Roman" w:cs="Arial"/>
                          <w:color w:val="FFFFFF" w:themeColor="background1"/>
                          <w:sz w:val="19"/>
                          <w:szCs w:val="19"/>
                          <w:lang w:eastAsia="et-EE"/>
                        </w:rPr>
                        <w:t>vmkjohvi.menetlus@kohus.ee</w:t>
                      </w:r>
                    </w:hyperlink>
                  </w:p>
                  <w:p w14:paraId="35352215" w14:textId="77777777" w:rsidR="00F8430B" w:rsidRPr="00EC53E3" w:rsidRDefault="00F8430B" w:rsidP="00F8430B">
                    <w:pPr>
                      <w:jc w:val="center"/>
                      <w:rPr>
                        <w:rFonts w:ascii="Arial" w:eastAsia="Times New Roman" w:hAnsi="Arial" w:cs="Arial"/>
                        <w:color w:val="FFFFFF" w:themeColor="background1"/>
                        <w:sz w:val="19"/>
                        <w:szCs w:val="19"/>
                        <w:lang w:eastAsia="et-EE"/>
                      </w:rPr>
                    </w:pPr>
                    <w:r w:rsidRPr="00EC53E3">
                      <w:rPr>
                        <w:rFonts w:ascii="Arial" w:eastAsia="Times New Roman" w:hAnsi="Arial" w:cs="Arial"/>
                        <w:color w:val="FFFFFF" w:themeColor="background1"/>
                        <w:sz w:val="19"/>
                        <w:szCs w:val="19"/>
                        <w:lang w:eastAsia="et-EE"/>
                      </w:rPr>
                      <w:t xml:space="preserve">Lisainfo: </w:t>
                    </w:r>
                    <w:hyperlink r:id="rId4" w:history="1">
                      <w:r w:rsidRPr="00EC53E3">
                        <w:rPr>
                          <w:rStyle w:val="Hperlink"/>
                          <w:rFonts w:ascii="Arial" w:eastAsia="Times New Roman" w:hAnsi="Arial" w:cs="Arial"/>
                          <w:color w:val="FFFFFF" w:themeColor="background1"/>
                          <w:sz w:val="19"/>
                          <w:szCs w:val="19"/>
                          <w:lang w:eastAsia="et-EE"/>
                        </w:rPr>
                        <w:t>www.kohus.ee</w:t>
                      </w:r>
                    </w:hyperlink>
                  </w:p>
                  <w:p w14:paraId="52696262" w14:textId="77777777" w:rsidR="00F8430B" w:rsidRPr="00EC53E3" w:rsidRDefault="00F8430B" w:rsidP="00F8430B">
                    <w:pPr>
                      <w:rPr>
                        <w:color w:val="FFFFFF" w:themeColor="background1"/>
                        <w:sz w:val="19"/>
                        <w:szCs w:val="19"/>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E1BF3" w14:textId="77777777" w:rsidR="0050086B" w:rsidRDefault="0050086B" w:rsidP="00DA1915">
      <w:r>
        <w:separator/>
      </w:r>
    </w:p>
  </w:footnote>
  <w:footnote w:type="continuationSeparator" w:id="0">
    <w:p w14:paraId="038AE6A6" w14:textId="77777777" w:rsidR="0050086B" w:rsidRDefault="0050086B" w:rsidP="00DA1915">
      <w:r>
        <w:continuationSeparator/>
      </w:r>
    </w:p>
  </w:footnote>
  <w:footnote w:id="1">
    <w:p w14:paraId="66B6A274" w14:textId="77777777" w:rsidR="00412072" w:rsidRPr="005231B4" w:rsidRDefault="00412072" w:rsidP="00412072">
      <w:pPr>
        <w:pStyle w:val="Allmrkusetekst"/>
        <w:rPr>
          <w:rFonts w:ascii="Times New Roman" w:hAnsi="Times New Roman" w:cs="Times New Roman"/>
        </w:rPr>
      </w:pPr>
      <w:r w:rsidRPr="005231B4">
        <w:rPr>
          <w:rStyle w:val="Allmrkuseviide"/>
          <w:rFonts w:ascii="Times New Roman" w:hAnsi="Times New Roman" w:cs="Times New Roman"/>
        </w:rPr>
        <w:footnoteRef/>
      </w:r>
      <w:r w:rsidRPr="005231B4">
        <w:rPr>
          <w:rFonts w:ascii="Times New Roman" w:hAnsi="Times New Roman" w:cs="Times New Roman"/>
        </w:rPr>
        <w:t xml:space="preserve">   Eesti Rahvusringhääling 15.11.2023 ( </w:t>
      </w:r>
      <w:hyperlink r:id="rId1" w:history="1">
        <w:r w:rsidRPr="005231B4">
          <w:rPr>
            <w:rStyle w:val="Hperlink"/>
            <w:rFonts w:ascii="Times New Roman" w:hAnsi="Times New Roman" w:cs="Times New Roman"/>
            <w:color w:val="auto"/>
            <w:u w:val="none"/>
          </w:rPr>
          <w:t>https://www.err.ee/1609165807/villu-kove-vaiksemad-kohtumajad-voiks-sulgeda</w:t>
        </w:r>
      </w:hyperlink>
      <w:r w:rsidRPr="005231B4">
        <w:rPr>
          <w:rFonts w:ascii="Times New Roman" w:hAnsi="Times New Roman" w:cs="Times New Roman"/>
        </w:rPr>
        <w:t>)</w:t>
      </w:r>
    </w:p>
  </w:footnote>
  <w:footnote w:id="2">
    <w:p w14:paraId="07832532" w14:textId="77777777" w:rsidR="00412072" w:rsidRPr="005231B4" w:rsidRDefault="00412072" w:rsidP="00412072">
      <w:pPr>
        <w:pStyle w:val="Allmrkusetekst"/>
        <w:rPr>
          <w:rFonts w:ascii="Times New Roman" w:hAnsi="Times New Roman" w:cs="Times New Roman"/>
        </w:rPr>
      </w:pPr>
      <w:r>
        <w:rPr>
          <w:rStyle w:val="Allmrkuseviide"/>
        </w:rPr>
        <w:footnoteRef/>
      </w:r>
      <w:r>
        <w:t xml:space="preserve">  </w:t>
      </w:r>
      <w:r>
        <w:t>„</w:t>
      </w:r>
      <w:r w:rsidRPr="005231B4">
        <w:rPr>
          <w:rFonts w:ascii="Times New Roman" w:hAnsi="Times New Roman" w:cs="Times New Roman"/>
        </w:rPr>
        <w:t xml:space="preserve">Postimees“ 20.09.2024. a   </w:t>
      </w:r>
      <w:r>
        <w:rPr>
          <w:rFonts w:ascii="Times New Roman" w:hAnsi="Times New Roman" w:cs="Times New Roman"/>
        </w:rPr>
        <w:t>(</w:t>
      </w:r>
      <w:r w:rsidRPr="005231B4">
        <w:rPr>
          <w:rStyle w:val="Hperlink"/>
          <w:rFonts w:ascii="Times New Roman" w:hAnsi="Times New Roman" w:cs="Times New Roman"/>
          <w:color w:val="auto"/>
          <w:u w:val="none"/>
        </w:rPr>
        <w:t>https://www.postimees.ee/8099462/minister-liisa-pakosta-tombas-kohtumajade-kallale-minemise-plaanile-pidurit</w:t>
      </w:r>
      <w:r>
        <w:rPr>
          <w:rStyle w:val="Hperlink"/>
          <w:rFonts w:ascii="Times New Roman" w:hAnsi="Times New Roman" w:cs="Times New Roman"/>
        </w:rPr>
        <w:t>)</w:t>
      </w:r>
    </w:p>
  </w:footnote>
  <w:footnote w:id="3">
    <w:p w14:paraId="4D36959A" w14:textId="77777777" w:rsidR="00412072" w:rsidRPr="00552966" w:rsidRDefault="00412072" w:rsidP="00412072">
      <w:pPr>
        <w:pStyle w:val="Allmrkusetekst"/>
      </w:pPr>
      <w:r>
        <w:rPr>
          <w:rStyle w:val="Allmrkuseviide"/>
        </w:rPr>
        <w:footnoteRef/>
      </w:r>
      <w:r>
        <w:t xml:space="preserve">  </w:t>
      </w:r>
      <w:r w:rsidRPr="00552966">
        <w:rPr>
          <w:rStyle w:val="Hperlink"/>
          <w:rFonts w:ascii="Times New Roman" w:hAnsi="Times New Roman" w:cs="Times New Roman"/>
          <w:color w:val="auto"/>
          <w:u w:val="none"/>
        </w:rPr>
        <w:t xml:space="preserve">Justiitsministri määrus nr 47 </w:t>
      </w:r>
      <w:r w:rsidRPr="00552966">
        <w:rPr>
          <w:rFonts w:ascii="Times New Roman" w:hAnsi="Times New Roman" w:cs="Times New Roman"/>
        </w:rPr>
        <w:t xml:space="preserve">Maa-, haldus- ja ringkonnakohtu kohtunike ja kohtunikuabide arv ning jagunemine kohtumajade vahel </w:t>
      </w:r>
      <w:r w:rsidRPr="00552966">
        <w:rPr>
          <w:rStyle w:val="Hperlink"/>
          <w:rFonts w:ascii="Times New Roman" w:hAnsi="Times New Roman" w:cs="Times New Roman"/>
          <w:color w:val="auto"/>
          <w:u w:val="none"/>
        </w:rPr>
        <w:t>RTL 2005,111,1707;  redaktsiooni jõustumine 01.05.2023</w:t>
      </w:r>
      <w:r w:rsidRPr="00552966">
        <w:rPr>
          <w:rFonts w:ascii="Times New Roman" w:hAnsi="Times New Roman" w:cs="Times New Roman"/>
          <w:bdr w:val="none" w:sz="0" w:space="0" w:color="auto" w:frame="1"/>
          <w:shd w:val="clear" w:color="auto" w:fill="FFFFFF"/>
        </w:rPr>
        <w:t xml:space="preserve">  (</w:t>
      </w:r>
      <w:hyperlink r:id="rId2" w:history="1">
        <w:r w:rsidRPr="00552966">
          <w:rPr>
            <w:rStyle w:val="Hperlink"/>
            <w:rFonts w:ascii="Times New Roman" w:hAnsi="Times New Roman" w:cs="Times New Roman"/>
            <w:color w:val="auto"/>
            <w:u w:val="none"/>
          </w:rPr>
          <w:t>https://www.riigiteataja.ee/akt/102042024007</w:t>
        </w:r>
      </w:hyperlink>
      <w:r w:rsidRPr="00552966">
        <w:rPr>
          <w:rFonts w:ascii="Times New Roman" w:hAnsi="Times New Roman" w:cs="Times New Roman"/>
        </w:rPr>
        <w:t>)</w:t>
      </w:r>
    </w:p>
  </w:footnote>
  <w:footnote w:id="4">
    <w:p w14:paraId="421615C1" w14:textId="5772F5CB" w:rsidR="00412072" w:rsidRPr="00412072" w:rsidRDefault="00412072" w:rsidP="00412072">
      <w:pPr>
        <w:pStyle w:val="Vahedeta"/>
        <w:ind w:right="-292"/>
        <w:jc w:val="both"/>
        <w:rPr>
          <w:rFonts w:ascii="Times New Roman" w:hAnsi="Times New Roman" w:cs="Times New Roman"/>
          <w:color w:val="auto"/>
        </w:rPr>
      </w:pPr>
      <w:r w:rsidRPr="00412072">
        <w:rPr>
          <w:rStyle w:val="Allmrkuseviide"/>
          <w:rFonts w:ascii="Times New Roman" w:hAnsi="Times New Roman" w:cs="Times New Roman"/>
          <w:color w:val="auto"/>
        </w:rPr>
        <w:footnoteRef/>
      </w:r>
      <w:r w:rsidRPr="00412072">
        <w:t xml:space="preserve"> </w:t>
      </w:r>
      <w:r>
        <w:t xml:space="preserve">    </w:t>
      </w:r>
      <w:r w:rsidRPr="00412072">
        <w:rPr>
          <w:rFonts w:ascii="Times New Roman" w:hAnsi="Times New Roman" w:cs="Times New Roman"/>
          <w:color w:val="auto"/>
        </w:rPr>
        <w:t xml:space="preserve">Justiitsministri määrus nr 46 „Maa- ja halduskohtute kohtumajade täpsed asukohad ja teeninduspiirkonnad ning ringkonnakohtute asukohad“ (vastu võetud 27.10.2005 nr 46, avaldatud </w:t>
      </w:r>
      <w:hyperlink r:id="rId3" w:history="1">
        <w:r w:rsidRPr="00412072">
          <w:rPr>
            <w:rStyle w:val="Hperlink"/>
            <w:rFonts w:ascii="Times New Roman" w:hAnsi="Times New Roman" w:cs="Times New Roman"/>
            <w:color w:val="auto"/>
            <w:u w:val="none"/>
            <w:bdr w:val="none" w:sz="0" w:space="0" w:color="auto" w:frame="1"/>
          </w:rPr>
          <w:t>RTL 2005, 111, 1706</w:t>
        </w:r>
      </w:hyperlink>
      <w:r w:rsidRPr="00412072">
        <w:rPr>
          <w:rFonts w:ascii="Times New Roman" w:hAnsi="Times New Roman" w:cs="Times New Roman"/>
          <w:color w:val="auto"/>
        </w:rPr>
        <w:t>) § 2</w:t>
      </w:r>
    </w:p>
  </w:footnote>
  <w:footnote w:id="5">
    <w:p w14:paraId="644D5AAA" w14:textId="1629094A" w:rsidR="00412072" w:rsidRPr="00412072" w:rsidRDefault="00412072" w:rsidP="00412072">
      <w:pPr>
        <w:pStyle w:val="Vahedeta"/>
        <w:ind w:right="-292"/>
        <w:jc w:val="both"/>
        <w:rPr>
          <w:rFonts w:ascii="Times New Roman" w:hAnsi="Times New Roman" w:cs="Times New Roman"/>
          <w:color w:val="auto"/>
        </w:rPr>
      </w:pPr>
      <w:r w:rsidRPr="00412072">
        <w:rPr>
          <w:rStyle w:val="Allmrkuseviide"/>
          <w:rFonts w:ascii="Times New Roman" w:hAnsi="Times New Roman" w:cs="Times New Roman"/>
          <w:color w:val="auto"/>
        </w:rPr>
        <w:footnoteRef/>
      </w:r>
      <w:r w:rsidRPr="00412072">
        <w:rPr>
          <w:rFonts w:ascii="Times New Roman" w:hAnsi="Times New Roman" w:cs="Times New Roman"/>
          <w:color w:val="auto"/>
        </w:rPr>
        <w:t xml:space="preserve"> </w:t>
      </w:r>
      <w:r>
        <w:rPr>
          <w:rFonts w:ascii="Times New Roman" w:hAnsi="Times New Roman" w:cs="Times New Roman"/>
          <w:color w:val="auto"/>
        </w:rPr>
        <w:t xml:space="preserve"> </w:t>
      </w:r>
      <w:r w:rsidRPr="00412072">
        <w:rPr>
          <w:rFonts w:ascii="Times New Roman" w:hAnsi="Times New Roman" w:cs="Times New Roman"/>
          <w:color w:val="auto"/>
        </w:rPr>
        <w:t>Eesti Linnade ja Valdade Liit (https://www.elvl.ee/kohalikud-omavalitsused/eesti-vallad-ja-linnad-maakondade-kaupa)</w:t>
      </w:r>
    </w:p>
  </w:footnote>
  <w:footnote w:id="6">
    <w:p w14:paraId="069C0587" w14:textId="77777777" w:rsidR="00412072" w:rsidRPr="00412072" w:rsidRDefault="00412072" w:rsidP="00412072">
      <w:pPr>
        <w:pStyle w:val="Vahedeta"/>
        <w:ind w:right="-292"/>
        <w:jc w:val="both"/>
        <w:rPr>
          <w:rFonts w:ascii="Times New Roman" w:hAnsi="Times New Roman" w:cs="Times New Roman"/>
          <w:color w:val="auto"/>
          <w:bdr w:val="none" w:sz="0" w:space="0" w:color="auto" w:frame="1"/>
          <w:shd w:val="clear" w:color="auto" w:fill="FFFFFF"/>
        </w:rPr>
      </w:pPr>
      <w:r w:rsidRPr="00412072">
        <w:rPr>
          <w:rStyle w:val="Allmrkuseviide"/>
          <w:rFonts w:ascii="Times New Roman" w:hAnsi="Times New Roman" w:cs="Times New Roman"/>
          <w:color w:val="auto"/>
        </w:rPr>
        <w:footnoteRef/>
      </w:r>
      <w:r w:rsidRPr="00412072">
        <w:rPr>
          <w:rFonts w:ascii="Times New Roman" w:hAnsi="Times New Roman" w:cs="Times New Roman"/>
          <w:color w:val="auto"/>
        </w:rPr>
        <w:t xml:space="preserve"> </w:t>
      </w:r>
      <w:r w:rsidRPr="00412072">
        <w:rPr>
          <w:rFonts w:ascii="Times New Roman" w:hAnsi="Times New Roman" w:cs="Times New Roman"/>
          <w:color w:val="auto"/>
        </w:rPr>
        <w:t>Statistikaamet (</w:t>
      </w:r>
      <w:r w:rsidRPr="00412072">
        <w:rPr>
          <w:rFonts w:ascii="Times New Roman" w:hAnsi="Times New Roman" w:cs="Times New Roman"/>
          <w:color w:val="auto"/>
          <w:bdr w:val="none" w:sz="0" w:space="0" w:color="auto" w:frame="1"/>
          <w:shd w:val="clear" w:color="auto" w:fill="FFFFFF"/>
        </w:rPr>
        <w:t>https://andmed.stat.ee/et/stat/rahvastik__rahvastikunaitajad-ja-koosseis__rahvaarv-ja-rahvastiku-koosseis/RV0291U)</w:t>
      </w:r>
    </w:p>
    <w:p w14:paraId="2A8CB063" w14:textId="77777777" w:rsidR="00412072" w:rsidRDefault="00412072" w:rsidP="00412072">
      <w:pPr>
        <w:pStyle w:val="Allmrkuse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C700" w14:textId="51928180" w:rsidR="00C94E3C" w:rsidRDefault="00BE7969">
    <w:pPr>
      <w:pStyle w:val="Pis"/>
    </w:pPr>
    <w:r>
      <w:rPr>
        <w:noProof/>
      </w:rPr>
      <w:drawing>
        <wp:anchor distT="0" distB="0" distL="114300" distR="114300" simplePos="0" relativeHeight="251674624" behindDoc="0" locked="0" layoutInCell="1" allowOverlap="1" wp14:anchorId="0B885F6E" wp14:editId="102811B0">
          <wp:simplePos x="0" y="0"/>
          <wp:positionH relativeFrom="margin">
            <wp:align>center</wp:align>
          </wp:positionH>
          <wp:positionV relativeFrom="paragraph">
            <wp:posOffset>-836930</wp:posOffset>
          </wp:positionV>
          <wp:extent cx="2974975" cy="2237740"/>
          <wp:effectExtent l="0" t="0" r="0" b="0"/>
          <wp:wrapSquare wrapText="bothSides"/>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4975" cy="2237740"/>
                  </a:xfrm>
                  <a:prstGeom prst="rect">
                    <a:avLst/>
                  </a:prstGeom>
                  <a:noFill/>
                </pic:spPr>
              </pic:pic>
            </a:graphicData>
          </a:graphic>
        </wp:anchor>
      </w:drawing>
    </w:r>
    <w:r w:rsidR="0094485D">
      <w:rPr>
        <w:noProof/>
        <w:lang w:eastAsia="et-EE"/>
      </w:rPr>
      <mc:AlternateContent>
        <mc:Choice Requires="wps">
          <w:drawing>
            <wp:anchor distT="0" distB="0" distL="114300" distR="114300" simplePos="0" relativeHeight="251673600" behindDoc="0" locked="0" layoutInCell="1" allowOverlap="1" wp14:anchorId="5E4A860F" wp14:editId="0C36461E">
              <wp:simplePos x="0" y="0"/>
              <wp:positionH relativeFrom="page">
                <wp:posOffset>-184150</wp:posOffset>
              </wp:positionH>
              <wp:positionV relativeFrom="paragraph">
                <wp:posOffset>-451485</wp:posOffset>
              </wp:positionV>
              <wp:extent cx="8000789" cy="905933"/>
              <wp:effectExtent l="0" t="0" r="19685" b="2794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2F0948" id="Rectangle 3" o:spid="_x0000_s1026" style="position:absolute;margin-left:-14.5pt;margin-top:-35.55pt;width:630pt;height:71.3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" fillcolor="#003087" strokecolor="#1f3763 [1604]" strokeweight="1pt">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4B2"/>
    <w:multiLevelType w:val="hybridMultilevel"/>
    <w:tmpl w:val="0B1C8C8E"/>
    <w:lvl w:ilvl="0" w:tplc="574A39FC">
      <w:start w:val="5"/>
      <w:numFmt w:val="bullet"/>
      <w:lvlText w:val="-"/>
      <w:lvlJc w:val="left"/>
      <w:pPr>
        <w:ind w:left="7372" w:hanging="360"/>
      </w:pPr>
      <w:rPr>
        <w:rFonts w:ascii="Times New Roman" w:eastAsia="Times New Roman" w:hAnsi="Times New Roman" w:cs="Times New Roman" w:hint="default"/>
      </w:rPr>
    </w:lvl>
    <w:lvl w:ilvl="1" w:tplc="04250003" w:tentative="1">
      <w:start w:val="1"/>
      <w:numFmt w:val="bullet"/>
      <w:lvlText w:val="o"/>
      <w:lvlJc w:val="left"/>
      <w:pPr>
        <w:ind w:left="8092" w:hanging="360"/>
      </w:pPr>
      <w:rPr>
        <w:rFonts w:ascii="Courier New" w:hAnsi="Courier New" w:cs="Courier New" w:hint="default"/>
      </w:rPr>
    </w:lvl>
    <w:lvl w:ilvl="2" w:tplc="04250005" w:tentative="1">
      <w:start w:val="1"/>
      <w:numFmt w:val="bullet"/>
      <w:lvlText w:val=""/>
      <w:lvlJc w:val="left"/>
      <w:pPr>
        <w:ind w:left="8812" w:hanging="360"/>
      </w:pPr>
      <w:rPr>
        <w:rFonts w:ascii="Wingdings" w:hAnsi="Wingdings" w:hint="default"/>
      </w:rPr>
    </w:lvl>
    <w:lvl w:ilvl="3" w:tplc="04250001" w:tentative="1">
      <w:start w:val="1"/>
      <w:numFmt w:val="bullet"/>
      <w:lvlText w:val=""/>
      <w:lvlJc w:val="left"/>
      <w:pPr>
        <w:ind w:left="9532" w:hanging="360"/>
      </w:pPr>
      <w:rPr>
        <w:rFonts w:ascii="Symbol" w:hAnsi="Symbol" w:hint="default"/>
      </w:rPr>
    </w:lvl>
    <w:lvl w:ilvl="4" w:tplc="04250003" w:tentative="1">
      <w:start w:val="1"/>
      <w:numFmt w:val="bullet"/>
      <w:lvlText w:val="o"/>
      <w:lvlJc w:val="left"/>
      <w:pPr>
        <w:ind w:left="10252" w:hanging="360"/>
      </w:pPr>
      <w:rPr>
        <w:rFonts w:ascii="Courier New" w:hAnsi="Courier New" w:cs="Courier New" w:hint="default"/>
      </w:rPr>
    </w:lvl>
    <w:lvl w:ilvl="5" w:tplc="04250005" w:tentative="1">
      <w:start w:val="1"/>
      <w:numFmt w:val="bullet"/>
      <w:lvlText w:val=""/>
      <w:lvlJc w:val="left"/>
      <w:pPr>
        <w:ind w:left="10972" w:hanging="360"/>
      </w:pPr>
      <w:rPr>
        <w:rFonts w:ascii="Wingdings" w:hAnsi="Wingdings" w:hint="default"/>
      </w:rPr>
    </w:lvl>
    <w:lvl w:ilvl="6" w:tplc="04250001" w:tentative="1">
      <w:start w:val="1"/>
      <w:numFmt w:val="bullet"/>
      <w:lvlText w:val=""/>
      <w:lvlJc w:val="left"/>
      <w:pPr>
        <w:ind w:left="11692" w:hanging="360"/>
      </w:pPr>
      <w:rPr>
        <w:rFonts w:ascii="Symbol" w:hAnsi="Symbol" w:hint="default"/>
      </w:rPr>
    </w:lvl>
    <w:lvl w:ilvl="7" w:tplc="04250003" w:tentative="1">
      <w:start w:val="1"/>
      <w:numFmt w:val="bullet"/>
      <w:lvlText w:val="o"/>
      <w:lvlJc w:val="left"/>
      <w:pPr>
        <w:ind w:left="12412" w:hanging="360"/>
      </w:pPr>
      <w:rPr>
        <w:rFonts w:ascii="Courier New" w:hAnsi="Courier New" w:cs="Courier New" w:hint="default"/>
      </w:rPr>
    </w:lvl>
    <w:lvl w:ilvl="8" w:tplc="04250005" w:tentative="1">
      <w:start w:val="1"/>
      <w:numFmt w:val="bullet"/>
      <w:lvlText w:val=""/>
      <w:lvlJc w:val="left"/>
      <w:pPr>
        <w:ind w:left="13132" w:hanging="360"/>
      </w:pPr>
      <w:rPr>
        <w:rFonts w:ascii="Wingdings" w:hAnsi="Wingdings" w:hint="default"/>
      </w:rPr>
    </w:lvl>
  </w:abstractNum>
  <w:abstractNum w:abstractNumId="1" w15:restartNumberingAfterBreak="0">
    <w:nsid w:val="0AA507F6"/>
    <w:multiLevelType w:val="hybridMultilevel"/>
    <w:tmpl w:val="143A3F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1312EC8"/>
    <w:multiLevelType w:val="hybridMultilevel"/>
    <w:tmpl w:val="DA44E7D6"/>
    <w:lvl w:ilvl="0" w:tplc="3CE0B66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2FCA01FD"/>
    <w:multiLevelType w:val="hybridMultilevel"/>
    <w:tmpl w:val="B6E64092"/>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3207E46"/>
    <w:multiLevelType w:val="hybridMultilevel"/>
    <w:tmpl w:val="F99C6EFE"/>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58F7F1B"/>
    <w:multiLevelType w:val="hybridMultilevel"/>
    <w:tmpl w:val="8C8C8310"/>
    <w:lvl w:ilvl="0" w:tplc="28F834DE">
      <w:start w:val="30"/>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D4C5C1A"/>
    <w:multiLevelType w:val="hybridMultilevel"/>
    <w:tmpl w:val="2E70CA02"/>
    <w:lvl w:ilvl="0" w:tplc="F45896D6">
      <w:start w:val="30"/>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0860D68"/>
    <w:multiLevelType w:val="hybridMultilevel"/>
    <w:tmpl w:val="CFAC93C6"/>
    <w:lvl w:ilvl="0" w:tplc="32E28E18">
      <w:start w:val="2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A590BF7"/>
    <w:multiLevelType w:val="hybridMultilevel"/>
    <w:tmpl w:val="75BE7E2E"/>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05345D8"/>
    <w:multiLevelType w:val="multilevel"/>
    <w:tmpl w:val="91E22946"/>
    <w:lvl w:ilvl="0">
      <w:start w:val="1"/>
      <w:numFmt w:val="decimal"/>
      <w:lvlText w:val="%1."/>
      <w:lvlJc w:val="left"/>
      <w:pPr>
        <w:ind w:left="720" w:hanging="360"/>
      </w:pPr>
      <w:rPr>
        <w:rFonts w:hint="default"/>
      </w:rPr>
    </w:lvl>
    <w:lvl w:ilvl="1">
      <w:start w:val="3"/>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low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67172B4"/>
    <w:multiLevelType w:val="hybridMultilevel"/>
    <w:tmpl w:val="08248F36"/>
    <w:lvl w:ilvl="0" w:tplc="802CA770">
      <w:start w:val="4"/>
      <w:numFmt w:val="bullet"/>
      <w:lvlText w:val=""/>
      <w:lvlJc w:val="left"/>
      <w:pPr>
        <w:ind w:left="720" w:hanging="360"/>
      </w:pPr>
      <w:rPr>
        <w:rFonts w:ascii="Times New Roman" w:eastAsiaTheme="minorEastAsia"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70E7620"/>
    <w:multiLevelType w:val="hybridMultilevel"/>
    <w:tmpl w:val="9D74DB0E"/>
    <w:lvl w:ilvl="0" w:tplc="2710F51A">
      <w:start w:val="2"/>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752314C"/>
    <w:multiLevelType w:val="hybridMultilevel"/>
    <w:tmpl w:val="ACF6D5B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E0F32E5"/>
    <w:multiLevelType w:val="hybridMultilevel"/>
    <w:tmpl w:val="588C7496"/>
    <w:lvl w:ilvl="0" w:tplc="5ACEFF0E">
      <w:start w:val="1"/>
      <w:numFmt w:val="bullet"/>
      <w:lvlText w:val="-"/>
      <w:lvlJc w:val="left"/>
      <w:pPr>
        <w:ind w:left="720" w:hanging="360"/>
      </w:pPr>
      <w:rPr>
        <w:rFonts w:ascii="Times New Roman" w:eastAsia="Times New Roman" w:hAnsi="Times New Roman" w:cs="Times New Roman" w:hint="default"/>
        <w:b w:val="0"/>
        <w:color w:val="00000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FF210F1"/>
    <w:multiLevelType w:val="hybridMultilevel"/>
    <w:tmpl w:val="05EC88C0"/>
    <w:lvl w:ilvl="0" w:tplc="0425000F">
      <w:start w:val="1"/>
      <w:numFmt w:val="decimal"/>
      <w:lvlText w:val="%1."/>
      <w:lvlJc w:val="left"/>
      <w:pPr>
        <w:ind w:left="6173" w:hanging="360"/>
      </w:pPr>
      <w:rPr>
        <w:rFonts w:hint="default"/>
      </w:rPr>
    </w:lvl>
    <w:lvl w:ilvl="1" w:tplc="04250019" w:tentative="1">
      <w:start w:val="1"/>
      <w:numFmt w:val="lowerLetter"/>
      <w:lvlText w:val="%2."/>
      <w:lvlJc w:val="left"/>
      <w:pPr>
        <w:ind w:left="6893" w:hanging="360"/>
      </w:pPr>
    </w:lvl>
    <w:lvl w:ilvl="2" w:tplc="0425001B" w:tentative="1">
      <w:start w:val="1"/>
      <w:numFmt w:val="lowerRoman"/>
      <w:lvlText w:val="%3."/>
      <w:lvlJc w:val="right"/>
      <w:pPr>
        <w:ind w:left="7613" w:hanging="180"/>
      </w:pPr>
    </w:lvl>
    <w:lvl w:ilvl="3" w:tplc="0425000F" w:tentative="1">
      <w:start w:val="1"/>
      <w:numFmt w:val="decimal"/>
      <w:lvlText w:val="%4."/>
      <w:lvlJc w:val="left"/>
      <w:pPr>
        <w:ind w:left="8333" w:hanging="360"/>
      </w:pPr>
    </w:lvl>
    <w:lvl w:ilvl="4" w:tplc="04250019" w:tentative="1">
      <w:start w:val="1"/>
      <w:numFmt w:val="lowerLetter"/>
      <w:lvlText w:val="%5."/>
      <w:lvlJc w:val="left"/>
      <w:pPr>
        <w:ind w:left="9053" w:hanging="360"/>
      </w:pPr>
    </w:lvl>
    <w:lvl w:ilvl="5" w:tplc="0425001B" w:tentative="1">
      <w:start w:val="1"/>
      <w:numFmt w:val="lowerRoman"/>
      <w:lvlText w:val="%6."/>
      <w:lvlJc w:val="right"/>
      <w:pPr>
        <w:ind w:left="9773" w:hanging="180"/>
      </w:pPr>
    </w:lvl>
    <w:lvl w:ilvl="6" w:tplc="0425000F" w:tentative="1">
      <w:start w:val="1"/>
      <w:numFmt w:val="decimal"/>
      <w:lvlText w:val="%7."/>
      <w:lvlJc w:val="left"/>
      <w:pPr>
        <w:ind w:left="10493" w:hanging="360"/>
      </w:pPr>
    </w:lvl>
    <w:lvl w:ilvl="7" w:tplc="04250019" w:tentative="1">
      <w:start w:val="1"/>
      <w:numFmt w:val="lowerLetter"/>
      <w:lvlText w:val="%8."/>
      <w:lvlJc w:val="left"/>
      <w:pPr>
        <w:ind w:left="11213" w:hanging="360"/>
      </w:pPr>
    </w:lvl>
    <w:lvl w:ilvl="8" w:tplc="0425001B" w:tentative="1">
      <w:start w:val="1"/>
      <w:numFmt w:val="lowerRoman"/>
      <w:lvlText w:val="%9."/>
      <w:lvlJc w:val="right"/>
      <w:pPr>
        <w:ind w:left="11933" w:hanging="180"/>
      </w:pPr>
    </w:lvl>
  </w:abstractNum>
  <w:abstractNum w:abstractNumId="15" w15:restartNumberingAfterBreak="0">
    <w:nsid w:val="61264776"/>
    <w:multiLevelType w:val="hybridMultilevel"/>
    <w:tmpl w:val="938247EE"/>
    <w:lvl w:ilvl="0" w:tplc="2C260510">
      <w:start w:val="1"/>
      <w:numFmt w:val="decimal"/>
      <w:lvlText w:val="%1."/>
      <w:lvlJc w:val="left"/>
      <w:pPr>
        <w:ind w:left="990" w:hanging="63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1DD2162"/>
    <w:multiLevelType w:val="hybridMultilevel"/>
    <w:tmpl w:val="CB8C7958"/>
    <w:lvl w:ilvl="0" w:tplc="691CCDB2">
      <w:start w:val="1"/>
      <w:numFmt w:val="upperLetter"/>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4305909"/>
    <w:multiLevelType w:val="hybridMultilevel"/>
    <w:tmpl w:val="4E3E3606"/>
    <w:lvl w:ilvl="0" w:tplc="061CBE70">
      <w:start w:val="1"/>
      <w:numFmt w:val="upperLetter"/>
      <w:lvlText w:val="%1."/>
      <w:lvlJc w:val="left"/>
      <w:pPr>
        <w:ind w:left="720" w:hanging="360"/>
      </w:pPr>
      <w:rPr>
        <w:rFonts w:cstheme="minorBid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66CD23F7"/>
    <w:multiLevelType w:val="hybridMultilevel"/>
    <w:tmpl w:val="2BD02612"/>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88637AB"/>
    <w:multiLevelType w:val="hybridMultilevel"/>
    <w:tmpl w:val="D258FA1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6CC3450B"/>
    <w:multiLevelType w:val="hybridMultilevel"/>
    <w:tmpl w:val="32BA58F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6F2B23A6"/>
    <w:multiLevelType w:val="hybridMultilevel"/>
    <w:tmpl w:val="213EA84C"/>
    <w:lvl w:ilvl="0" w:tplc="73B0A28A">
      <w:start w:val="2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23C37EE"/>
    <w:multiLevelType w:val="hybridMultilevel"/>
    <w:tmpl w:val="68F63EA8"/>
    <w:lvl w:ilvl="0" w:tplc="39783846">
      <w:start w:val="1"/>
      <w:numFmt w:val="bullet"/>
      <w:lvlText w:val="-"/>
      <w:lvlJc w:val="left"/>
      <w:pPr>
        <w:ind w:left="720" w:hanging="360"/>
      </w:pPr>
      <w:rPr>
        <w:rFonts w:ascii="Times New Roman" w:eastAsiaTheme="minorHAnsi" w:hAnsi="Times New Roman" w:cs="Times New Roman" w:hint="default"/>
        <w:b/>
        <w:sz w:val="24"/>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396106E"/>
    <w:multiLevelType w:val="hybridMultilevel"/>
    <w:tmpl w:val="B49E9324"/>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D672F57"/>
    <w:multiLevelType w:val="hybridMultilevel"/>
    <w:tmpl w:val="4048567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60405919">
    <w:abstractNumId w:val="14"/>
  </w:num>
  <w:num w:numId="2" w16cid:durableId="210460765">
    <w:abstractNumId w:val="23"/>
  </w:num>
  <w:num w:numId="3" w16cid:durableId="249239246">
    <w:abstractNumId w:val="17"/>
  </w:num>
  <w:num w:numId="4" w16cid:durableId="1120951504">
    <w:abstractNumId w:val="4"/>
  </w:num>
  <w:num w:numId="5" w16cid:durableId="718743978">
    <w:abstractNumId w:val="19"/>
  </w:num>
  <w:num w:numId="6" w16cid:durableId="442118521">
    <w:abstractNumId w:val="6"/>
  </w:num>
  <w:num w:numId="7" w16cid:durableId="661809391">
    <w:abstractNumId w:val="5"/>
  </w:num>
  <w:num w:numId="8" w16cid:durableId="1860197168">
    <w:abstractNumId w:val="13"/>
  </w:num>
  <w:num w:numId="9" w16cid:durableId="570778604">
    <w:abstractNumId w:val="12"/>
  </w:num>
  <w:num w:numId="10" w16cid:durableId="554202530">
    <w:abstractNumId w:val="1"/>
  </w:num>
  <w:num w:numId="11" w16cid:durableId="1332292450">
    <w:abstractNumId w:val="15"/>
  </w:num>
  <w:num w:numId="12" w16cid:durableId="123431982">
    <w:abstractNumId w:val="24"/>
  </w:num>
  <w:num w:numId="13" w16cid:durableId="441804131">
    <w:abstractNumId w:val="9"/>
  </w:num>
  <w:num w:numId="14" w16cid:durableId="967979875">
    <w:abstractNumId w:val="18"/>
  </w:num>
  <w:num w:numId="15" w16cid:durableId="1967662897">
    <w:abstractNumId w:val="10"/>
  </w:num>
  <w:num w:numId="16" w16cid:durableId="189102175">
    <w:abstractNumId w:val="2"/>
  </w:num>
  <w:num w:numId="17" w16cid:durableId="236481837">
    <w:abstractNumId w:val="16"/>
  </w:num>
  <w:num w:numId="18" w16cid:durableId="30112223">
    <w:abstractNumId w:val="8"/>
  </w:num>
  <w:num w:numId="19" w16cid:durableId="806168947">
    <w:abstractNumId w:val="3"/>
  </w:num>
  <w:num w:numId="20" w16cid:durableId="1817333872">
    <w:abstractNumId w:val="0"/>
  </w:num>
  <w:num w:numId="21" w16cid:durableId="1870531249">
    <w:abstractNumId w:val="20"/>
  </w:num>
  <w:num w:numId="22" w16cid:durableId="538055575">
    <w:abstractNumId w:val="11"/>
  </w:num>
  <w:num w:numId="23" w16cid:durableId="1074081695">
    <w:abstractNumId w:val="22"/>
  </w:num>
  <w:num w:numId="24" w16cid:durableId="939145664">
    <w:abstractNumId w:val="21"/>
  </w:num>
  <w:num w:numId="25" w16cid:durableId="12771731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167FF"/>
    <w:rsid w:val="00024FCE"/>
    <w:rsid w:val="00032D11"/>
    <w:rsid w:val="000413E4"/>
    <w:rsid w:val="00050364"/>
    <w:rsid w:val="000528FF"/>
    <w:rsid w:val="00073F2B"/>
    <w:rsid w:val="0008598A"/>
    <w:rsid w:val="000879E5"/>
    <w:rsid w:val="00095D36"/>
    <w:rsid w:val="000A4344"/>
    <w:rsid w:val="000B446B"/>
    <w:rsid w:val="000C0DAD"/>
    <w:rsid w:val="000D2937"/>
    <w:rsid w:val="000D2B25"/>
    <w:rsid w:val="000E3907"/>
    <w:rsid w:val="000F359F"/>
    <w:rsid w:val="001022E8"/>
    <w:rsid w:val="00121409"/>
    <w:rsid w:val="0012506E"/>
    <w:rsid w:val="001444F8"/>
    <w:rsid w:val="00145D09"/>
    <w:rsid w:val="00155A80"/>
    <w:rsid w:val="00163406"/>
    <w:rsid w:val="001648A2"/>
    <w:rsid w:val="00170CF1"/>
    <w:rsid w:val="00171C82"/>
    <w:rsid w:val="0017592B"/>
    <w:rsid w:val="001977C6"/>
    <w:rsid w:val="001A0D48"/>
    <w:rsid w:val="001A3A20"/>
    <w:rsid w:val="001B0C10"/>
    <w:rsid w:val="001B27AB"/>
    <w:rsid w:val="001C4756"/>
    <w:rsid w:val="001D14C9"/>
    <w:rsid w:val="001D27FF"/>
    <w:rsid w:val="001D28F3"/>
    <w:rsid w:val="001D6C82"/>
    <w:rsid w:val="001D77EA"/>
    <w:rsid w:val="00202F9D"/>
    <w:rsid w:val="00203106"/>
    <w:rsid w:val="002043AC"/>
    <w:rsid w:val="002118D9"/>
    <w:rsid w:val="002331DE"/>
    <w:rsid w:val="0023447C"/>
    <w:rsid w:val="00243DA1"/>
    <w:rsid w:val="00254B94"/>
    <w:rsid w:val="00255BA1"/>
    <w:rsid w:val="0026216F"/>
    <w:rsid w:val="00265B7B"/>
    <w:rsid w:val="002719AB"/>
    <w:rsid w:val="00275DCD"/>
    <w:rsid w:val="0028521E"/>
    <w:rsid w:val="00287F11"/>
    <w:rsid w:val="00294D63"/>
    <w:rsid w:val="00297E82"/>
    <w:rsid w:val="002A246A"/>
    <w:rsid w:val="002B53D5"/>
    <w:rsid w:val="002B6EB3"/>
    <w:rsid w:val="002B7826"/>
    <w:rsid w:val="002D000E"/>
    <w:rsid w:val="002D1E4E"/>
    <w:rsid w:val="002D2610"/>
    <w:rsid w:val="002D29C6"/>
    <w:rsid w:val="002D7332"/>
    <w:rsid w:val="002D7A70"/>
    <w:rsid w:val="002E1F72"/>
    <w:rsid w:val="002E691D"/>
    <w:rsid w:val="002F1CEC"/>
    <w:rsid w:val="002F403D"/>
    <w:rsid w:val="002F505B"/>
    <w:rsid w:val="002F52BB"/>
    <w:rsid w:val="00330C1B"/>
    <w:rsid w:val="00356B92"/>
    <w:rsid w:val="00370A8B"/>
    <w:rsid w:val="003733A9"/>
    <w:rsid w:val="003751F0"/>
    <w:rsid w:val="003A1367"/>
    <w:rsid w:val="003A4999"/>
    <w:rsid w:val="003A49EA"/>
    <w:rsid w:val="003A68F7"/>
    <w:rsid w:val="003B4AFF"/>
    <w:rsid w:val="003C144B"/>
    <w:rsid w:val="003D5778"/>
    <w:rsid w:val="003D6D5F"/>
    <w:rsid w:val="003E5102"/>
    <w:rsid w:val="003E53E1"/>
    <w:rsid w:val="003F0460"/>
    <w:rsid w:val="003F3FE7"/>
    <w:rsid w:val="003F6F57"/>
    <w:rsid w:val="00401F64"/>
    <w:rsid w:val="00403342"/>
    <w:rsid w:val="00411CF6"/>
    <w:rsid w:val="00412072"/>
    <w:rsid w:val="00412C09"/>
    <w:rsid w:val="0041731C"/>
    <w:rsid w:val="00431800"/>
    <w:rsid w:val="004365BC"/>
    <w:rsid w:val="00436F9B"/>
    <w:rsid w:val="00440335"/>
    <w:rsid w:val="00441FE3"/>
    <w:rsid w:val="0045399D"/>
    <w:rsid w:val="00455D92"/>
    <w:rsid w:val="004645ED"/>
    <w:rsid w:val="00466185"/>
    <w:rsid w:val="00484082"/>
    <w:rsid w:val="004900A5"/>
    <w:rsid w:val="00493F7E"/>
    <w:rsid w:val="004963D8"/>
    <w:rsid w:val="004A1192"/>
    <w:rsid w:val="004A1E96"/>
    <w:rsid w:val="004A5009"/>
    <w:rsid w:val="004B0684"/>
    <w:rsid w:val="004C19A9"/>
    <w:rsid w:val="004C3DD4"/>
    <w:rsid w:val="004C6DC1"/>
    <w:rsid w:val="004D34DB"/>
    <w:rsid w:val="004F4154"/>
    <w:rsid w:val="004F77B9"/>
    <w:rsid w:val="0050086B"/>
    <w:rsid w:val="0050485E"/>
    <w:rsid w:val="00510733"/>
    <w:rsid w:val="005117AF"/>
    <w:rsid w:val="0051481A"/>
    <w:rsid w:val="00516CB1"/>
    <w:rsid w:val="00520F58"/>
    <w:rsid w:val="00531F1C"/>
    <w:rsid w:val="005352E1"/>
    <w:rsid w:val="00537C86"/>
    <w:rsid w:val="005458A7"/>
    <w:rsid w:val="0056258C"/>
    <w:rsid w:val="00580E71"/>
    <w:rsid w:val="005857F9"/>
    <w:rsid w:val="0058624D"/>
    <w:rsid w:val="00586484"/>
    <w:rsid w:val="0059196C"/>
    <w:rsid w:val="00595598"/>
    <w:rsid w:val="00595E71"/>
    <w:rsid w:val="00596890"/>
    <w:rsid w:val="005A4F67"/>
    <w:rsid w:val="005B37CC"/>
    <w:rsid w:val="005B6DC7"/>
    <w:rsid w:val="005C31FD"/>
    <w:rsid w:val="005C4F98"/>
    <w:rsid w:val="005D2951"/>
    <w:rsid w:val="005D2A59"/>
    <w:rsid w:val="005D73B7"/>
    <w:rsid w:val="005E1B5C"/>
    <w:rsid w:val="005F668A"/>
    <w:rsid w:val="00603F44"/>
    <w:rsid w:val="00605045"/>
    <w:rsid w:val="00606F67"/>
    <w:rsid w:val="00611A1E"/>
    <w:rsid w:val="0061472A"/>
    <w:rsid w:val="00616480"/>
    <w:rsid w:val="00632A4E"/>
    <w:rsid w:val="00640524"/>
    <w:rsid w:val="006407FC"/>
    <w:rsid w:val="00641295"/>
    <w:rsid w:val="00653146"/>
    <w:rsid w:val="0066205F"/>
    <w:rsid w:val="00672E7A"/>
    <w:rsid w:val="00676C49"/>
    <w:rsid w:val="00677C9C"/>
    <w:rsid w:val="00697613"/>
    <w:rsid w:val="006A017E"/>
    <w:rsid w:val="006A69E8"/>
    <w:rsid w:val="006B3A63"/>
    <w:rsid w:val="006C494F"/>
    <w:rsid w:val="006D4EEF"/>
    <w:rsid w:val="006D4F89"/>
    <w:rsid w:val="006D665B"/>
    <w:rsid w:val="006E0DCC"/>
    <w:rsid w:val="006F17A0"/>
    <w:rsid w:val="006F273A"/>
    <w:rsid w:val="006F3C0A"/>
    <w:rsid w:val="00704A70"/>
    <w:rsid w:val="0070586D"/>
    <w:rsid w:val="00705CF9"/>
    <w:rsid w:val="00713E78"/>
    <w:rsid w:val="00723755"/>
    <w:rsid w:val="007239F9"/>
    <w:rsid w:val="00736936"/>
    <w:rsid w:val="0074250A"/>
    <w:rsid w:val="0074347B"/>
    <w:rsid w:val="0074462A"/>
    <w:rsid w:val="0075102D"/>
    <w:rsid w:val="00757BCC"/>
    <w:rsid w:val="00765302"/>
    <w:rsid w:val="00766836"/>
    <w:rsid w:val="00777640"/>
    <w:rsid w:val="00791DB2"/>
    <w:rsid w:val="007B24F7"/>
    <w:rsid w:val="007B641A"/>
    <w:rsid w:val="007C79E5"/>
    <w:rsid w:val="007D02A6"/>
    <w:rsid w:val="007D2666"/>
    <w:rsid w:val="007D6059"/>
    <w:rsid w:val="007E2B9B"/>
    <w:rsid w:val="007E5B77"/>
    <w:rsid w:val="007F2BF4"/>
    <w:rsid w:val="00807BE2"/>
    <w:rsid w:val="00811E61"/>
    <w:rsid w:val="008122A8"/>
    <w:rsid w:val="00835792"/>
    <w:rsid w:val="00846801"/>
    <w:rsid w:val="00873A81"/>
    <w:rsid w:val="008826DB"/>
    <w:rsid w:val="00886CB7"/>
    <w:rsid w:val="00896CD3"/>
    <w:rsid w:val="008A3B89"/>
    <w:rsid w:val="008B2ED0"/>
    <w:rsid w:val="008B7A63"/>
    <w:rsid w:val="008C2BA6"/>
    <w:rsid w:val="008C6BF4"/>
    <w:rsid w:val="008E7B86"/>
    <w:rsid w:val="008F0FC9"/>
    <w:rsid w:val="008F3646"/>
    <w:rsid w:val="0090454B"/>
    <w:rsid w:val="00906D4F"/>
    <w:rsid w:val="0091269F"/>
    <w:rsid w:val="00914C66"/>
    <w:rsid w:val="009203E1"/>
    <w:rsid w:val="00923310"/>
    <w:rsid w:val="00931BC8"/>
    <w:rsid w:val="009347A0"/>
    <w:rsid w:val="009351CF"/>
    <w:rsid w:val="00935394"/>
    <w:rsid w:val="00940E01"/>
    <w:rsid w:val="0094485D"/>
    <w:rsid w:val="00945C03"/>
    <w:rsid w:val="00955E0D"/>
    <w:rsid w:val="00963DE7"/>
    <w:rsid w:val="00976CA6"/>
    <w:rsid w:val="00977C3A"/>
    <w:rsid w:val="00977DDF"/>
    <w:rsid w:val="0099287D"/>
    <w:rsid w:val="009933E7"/>
    <w:rsid w:val="009B25AF"/>
    <w:rsid w:val="009B5A17"/>
    <w:rsid w:val="009D026E"/>
    <w:rsid w:val="009E531B"/>
    <w:rsid w:val="009F4372"/>
    <w:rsid w:val="009F5B22"/>
    <w:rsid w:val="00A0466E"/>
    <w:rsid w:val="00A05D73"/>
    <w:rsid w:val="00A16BA5"/>
    <w:rsid w:val="00A17F32"/>
    <w:rsid w:val="00A22635"/>
    <w:rsid w:val="00A252B8"/>
    <w:rsid w:val="00A3029D"/>
    <w:rsid w:val="00A35B21"/>
    <w:rsid w:val="00A439D8"/>
    <w:rsid w:val="00A477AE"/>
    <w:rsid w:val="00A504E7"/>
    <w:rsid w:val="00A51DCA"/>
    <w:rsid w:val="00A52543"/>
    <w:rsid w:val="00A525CD"/>
    <w:rsid w:val="00A54A74"/>
    <w:rsid w:val="00A632B2"/>
    <w:rsid w:val="00A67661"/>
    <w:rsid w:val="00A83EDF"/>
    <w:rsid w:val="00A849D0"/>
    <w:rsid w:val="00A945C4"/>
    <w:rsid w:val="00AB2402"/>
    <w:rsid w:val="00AB3066"/>
    <w:rsid w:val="00AB326D"/>
    <w:rsid w:val="00AB4025"/>
    <w:rsid w:val="00AB761C"/>
    <w:rsid w:val="00AC09BB"/>
    <w:rsid w:val="00AC7288"/>
    <w:rsid w:val="00AD1ACE"/>
    <w:rsid w:val="00AE3A94"/>
    <w:rsid w:val="00B0075A"/>
    <w:rsid w:val="00B10164"/>
    <w:rsid w:val="00B15767"/>
    <w:rsid w:val="00B16470"/>
    <w:rsid w:val="00B172F5"/>
    <w:rsid w:val="00B17802"/>
    <w:rsid w:val="00B25393"/>
    <w:rsid w:val="00B27958"/>
    <w:rsid w:val="00B310B5"/>
    <w:rsid w:val="00B31DA2"/>
    <w:rsid w:val="00B45FE2"/>
    <w:rsid w:val="00B46251"/>
    <w:rsid w:val="00B50875"/>
    <w:rsid w:val="00B57933"/>
    <w:rsid w:val="00B60F32"/>
    <w:rsid w:val="00B64646"/>
    <w:rsid w:val="00B67777"/>
    <w:rsid w:val="00B80C70"/>
    <w:rsid w:val="00B82CEB"/>
    <w:rsid w:val="00B85165"/>
    <w:rsid w:val="00B85274"/>
    <w:rsid w:val="00B9283C"/>
    <w:rsid w:val="00B95D44"/>
    <w:rsid w:val="00BA3AA3"/>
    <w:rsid w:val="00BA492A"/>
    <w:rsid w:val="00BA6D6E"/>
    <w:rsid w:val="00BE7969"/>
    <w:rsid w:val="00BF0085"/>
    <w:rsid w:val="00BF16B4"/>
    <w:rsid w:val="00BF4C82"/>
    <w:rsid w:val="00C12495"/>
    <w:rsid w:val="00C15DE9"/>
    <w:rsid w:val="00C17AE6"/>
    <w:rsid w:val="00C20A4F"/>
    <w:rsid w:val="00C21E7F"/>
    <w:rsid w:val="00C3015B"/>
    <w:rsid w:val="00C32904"/>
    <w:rsid w:val="00C4374C"/>
    <w:rsid w:val="00C465DD"/>
    <w:rsid w:val="00C6239F"/>
    <w:rsid w:val="00C63407"/>
    <w:rsid w:val="00C64ADD"/>
    <w:rsid w:val="00C80EB6"/>
    <w:rsid w:val="00C82D82"/>
    <w:rsid w:val="00C85DCF"/>
    <w:rsid w:val="00C8651B"/>
    <w:rsid w:val="00C86D33"/>
    <w:rsid w:val="00C91F16"/>
    <w:rsid w:val="00C933C2"/>
    <w:rsid w:val="00C94E3C"/>
    <w:rsid w:val="00CA526C"/>
    <w:rsid w:val="00CC0FC0"/>
    <w:rsid w:val="00CD497A"/>
    <w:rsid w:val="00CE3A8D"/>
    <w:rsid w:val="00CE60AA"/>
    <w:rsid w:val="00CF07B5"/>
    <w:rsid w:val="00CF27BD"/>
    <w:rsid w:val="00CF7C80"/>
    <w:rsid w:val="00D00014"/>
    <w:rsid w:val="00D0420A"/>
    <w:rsid w:val="00D50099"/>
    <w:rsid w:val="00D52C12"/>
    <w:rsid w:val="00D535E3"/>
    <w:rsid w:val="00D53DD8"/>
    <w:rsid w:val="00D60A07"/>
    <w:rsid w:val="00D63E41"/>
    <w:rsid w:val="00D839ED"/>
    <w:rsid w:val="00D84B32"/>
    <w:rsid w:val="00D94589"/>
    <w:rsid w:val="00D9748D"/>
    <w:rsid w:val="00DA1915"/>
    <w:rsid w:val="00DA2349"/>
    <w:rsid w:val="00DA7C32"/>
    <w:rsid w:val="00DB3EEF"/>
    <w:rsid w:val="00DB6D28"/>
    <w:rsid w:val="00DD415C"/>
    <w:rsid w:val="00DD69BC"/>
    <w:rsid w:val="00DE46F8"/>
    <w:rsid w:val="00DF25AC"/>
    <w:rsid w:val="00DF4354"/>
    <w:rsid w:val="00DF700E"/>
    <w:rsid w:val="00E022B4"/>
    <w:rsid w:val="00E349D5"/>
    <w:rsid w:val="00E34A58"/>
    <w:rsid w:val="00E354A4"/>
    <w:rsid w:val="00E35603"/>
    <w:rsid w:val="00E507FA"/>
    <w:rsid w:val="00E6587D"/>
    <w:rsid w:val="00E67C25"/>
    <w:rsid w:val="00E7252F"/>
    <w:rsid w:val="00E85D88"/>
    <w:rsid w:val="00E86511"/>
    <w:rsid w:val="00E86D87"/>
    <w:rsid w:val="00E90D18"/>
    <w:rsid w:val="00E91B94"/>
    <w:rsid w:val="00EA66DB"/>
    <w:rsid w:val="00EA6BAE"/>
    <w:rsid w:val="00EB0DA6"/>
    <w:rsid w:val="00ED24E6"/>
    <w:rsid w:val="00ED4CDD"/>
    <w:rsid w:val="00ED7E4D"/>
    <w:rsid w:val="00EE667C"/>
    <w:rsid w:val="00EF02E5"/>
    <w:rsid w:val="00F05217"/>
    <w:rsid w:val="00F05DD7"/>
    <w:rsid w:val="00F11424"/>
    <w:rsid w:val="00F27272"/>
    <w:rsid w:val="00F27B4D"/>
    <w:rsid w:val="00F341C9"/>
    <w:rsid w:val="00F35C3F"/>
    <w:rsid w:val="00F37C65"/>
    <w:rsid w:val="00F44137"/>
    <w:rsid w:val="00F5183F"/>
    <w:rsid w:val="00F53A84"/>
    <w:rsid w:val="00F55873"/>
    <w:rsid w:val="00F80524"/>
    <w:rsid w:val="00F81A37"/>
    <w:rsid w:val="00F8430B"/>
    <w:rsid w:val="00F91211"/>
    <w:rsid w:val="00F93705"/>
    <w:rsid w:val="00FA79B6"/>
    <w:rsid w:val="00FB30CD"/>
    <w:rsid w:val="00FB3FE3"/>
    <w:rsid w:val="00FC186C"/>
    <w:rsid w:val="00FC47E8"/>
    <w:rsid w:val="00FC5B58"/>
    <w:rsid w:val="00FC7F94"/>
    <w:rsid w:val="00FD2773"/>
    <w:rsid w:val="00FD3D06"/>
    <w:rsid w:val="00FD4244"/>
    <w:rsid w:val="00FE5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26"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B0DA6"/>
    <w:rPr>
      <w:rFonts w:ascii="Tahoma" w:hAnsi="Tahoma"/>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paragraph" w:styleId="Pealkiri3">
    <w:name w:val="heading 3"/>
    <w:basedOn w:val="Normaallaad"/>
    <w:next w:val="Normaallaad"/>
    <w:link w:val="Pealkiri3Mrk"/>
    <w:uiPriority w:val="9"/>
    <w:unhideWhenUsed/>
    <w:qFormat/>
    <w:rsid w:val="00945C03"/>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link w:val="VahedetaMrk"/>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uiPriority w:val="39"/>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character" w:styleId="Lahendamatamainimine">
    <w:name w:val="Unresolved Mention"/>
    <w:basedOn w:val="Liguvaikefont"/>
    <w:uiPriority w:val="99"/>
    <w:semiHidden/>
    <w:unhideWhenUsed/>
    <w:rsid w:val="00766836"/>
    <w:rPr>
      <w:color w:val="605E5C"/>
      <w:shd w:val="clear" w:color="auto" w:fill="E1DFDD"/>
    </w:rPr>
  </w:style>
  <w:style w:type="character" w:customStyle="1" w:styleId="Pealkiri3Mrk">
    <w:name w:val="Pealkiri 3 Märk"/>
    <w:basedOn w:val="Liguvaikefont"/>
    <w:link w:val="Pealkiri3"/>
    <w:uiPriority w:val="9"/>
    <w:rsid w:val="00945C03"/>
    <w:rPr>
      <w:rFonts w:asciiTheme="majorHAnsi" w:eastAsiaTheme="majorEastAsia" w:hAnsiTheme="majorHAnsi" w:cstheme="majorBidi"/>
      <w:color w:val="1F3763" w:themeColor="accent1" w:themeShade="7F"/>
      <w:lang w:val="et-EE"/>
    </w:rPr>
  </w:style>
  <w:style w:type="character" w:styleId="Tugev">
    <w:name w:val="Strong"/>
    <w:basedOn w:val="Liguvaikefont"/>
    <w:uiPriority w:val="22"/>
    <w:qFormat/>
    <w:rsid w:val="00945C03"/>
    <w:rPr>
      <w:b/>
      <w:bCs/>
    </w:rPr>
  </w:style>
  <w:style w:type="paragraph" w:styleId="Normaallaadveeb">
    <w:name w:val="Normal (Web)"/>
    <w:basedOn w:val="Normaallaad"/>
    <w:uiPriority w:val="99"/>
    <w:unhideWhenUsed/>
    <w:rsid w:val="00945C03"/>
    <w:pPr>
      <w:spacing w:before="100" w:beforeAutospacing="1" w:after="100" w:afterAutospacing="1"/>
    </w:pPr>
    <w:rPr>
      <w:rFonts w:ascii="Times New Roman" w:eastAsia="Times New Roman" w:hAnsi="Times New Roman" w:cs="Times New Roman"/>
      <w:sz w:val="24"/>
      <w:lang w:eastAsia="et-EE"/>
    </w:rPr>
  </w:style>
  <w:style w:type="character" w:customStyle="1" w:styleId="VahedetaMrk">
    <w:name w:val="Vahedeta Märk"/>
    <w:link w:val="Vahedeta"/>
    <w:uiPriority w:val="1"/>
    <w:rsid w:val="00736936"/>
    <w:rPr>
      <w:rFonts w:ascii="Tahoma" w:eastAsiaTheme="minorEastAsia" w:hAnsi="Tahoma"/>
      <w:color w:val="003087"/>
      <w:sz w:val="20"/>
      <w:szCs w:val="20"/>
      <w:lang w:val="et-EE"/>
    </w:rPr>
  </w:style>
  <w:style w:type="paragraph" w:styleId="Loendilik">
    <w:name w:val="List Paragraph"/>
    <w:basedOn w:val="Normaallaad"/>
    <w:uiPriority w:val="26"/>
    <w:qFormat/>
    <w:rsid w:val="00586484"/>
    <w:pPr>
      <w:ind w:left="720"/>
      <w:contextualSpacing/>
    </w:pPr>
  </w:style>
  <w:style w:type="paragraph" w:customStyle="1" w:styleId="Default">
    <w:name w:val="Default"/>
    <w:rsid w:val="00D535E3"/>
    <w:pPr>
      <w:autoSpaceDE w:val="0"/>
      <w:autoSpaceDN w:val="0"/>
      <w:adjustRightInd w:val="0"/>
    </w:pPr>
    <w:rPr>
      <w:rFonts w:ascii="Garamond" w:hAnsi="Garamond" w:cs="Garamond"/>
      <w:color w:val="000000"/>
      <w:lang w:val="et-EE"/>
    </w:rPr>
  </w:style>
  <w:style w:type="character" w:customStyle="1" w:styleId="mm">
    <w:name w:val="mm"/>
    <w:basedOn w:val="Liguvaikefont"/>
    <w:rsid w:val="009351CF"/>
  </w:style>
  <w:style w:type="paragraph" w:styleId="Jutumullitekst">
    <w:name w:val="Balloon Text"/>
    <w:basedOn w:val="Normaallaad"/>
    <w:link w:val="JutumullitekstMrk"/>
    <w:uiPriority w:val="99"/>
    <w:semiHidden/>
    <w:unhideWhenUsed/>
    <w:rsid w:val="00C15DE9"/>
    <w:rPr>
      <w:rFonts w:eastAsia="Times New Roman" w:cs="Tahoma"/>
      <w:sz w:val="16"/>
      <w:szCs w:val="16"/>
    </w:rPr>
  </w:style>
  <w:style w:type="character" w:customStyle="1" w:styleId="JutumullitekstMrk">
    <w:name w:val="Jutumullitekst Märk"/>
    <w:basedOn w:val="Liguvaikefont"/>
    <w:link w:val="Jutumullitekst"/>
    <w:uiPriority w:val="99"/>
    <w:semiHidden/>
    <w:rsid w:val="00C15DE9"/>
    <w:rPr>
      <w:rFonts w:ascii="Tahoma" w:eastAsia="Times New Roman" w:hAnsi="Tahoma" w:cs="Tahoma"/>
      <w:sz w:val="16"/>
      <w:szCs w:val="16"/>
      <w:lang w:val="et-EE"/>
    </w:rPr>
  </w:style>
  <w:style w:type="paragraph" w:styleId="Kehatekst">
    <w:name w:val="Body Text"/>
    <w:basedOn w:val="Normaallaad"/>
    <w:link w:val="KehatekstMrk"/>
    <w:uiPriority w:val="1"/>
    <w:qFormat/>
    <w:rsid w:val="00D839ED"/>
    <w:pPr>
      <w:widowControl w:val="0"/>
      <w:autoSpaceDE w:val="0"/>
      <w:autoSpaceDN w:val="0"/>
    </w:pPr>
    <w:rPr>
      <w:rFonts w:ascii="Times New Roman" w:eastAsia="Times New Roman" w:hAnsi="Times New Roman" w:cs="Times New Roman"/>
      <w:sz w:val="24"/>
    </w:rPr>
  </w:style>
  <w:style w:type="character" w:customStyle="1" w:styleId="KehatekstMrk">
    <w:name w:val="Kehatekst Märk"/>
    <w:basedOn w:val="Liguvaikefont"/>
    <w:link w:val="Kehatekst"/>
    <w:uiPriority w:val="1"/>
    <w:rsid w:val="00D839ED"/>
    <w:rPr>
      <w:rFonts w:ascii="Times New Roman" w:eastAsia="Times New Roman" w:hAnsi="Times New Roman" w:cs="Times New Roman"/>
      <w:lang w:val="et-EE"/>
    </w:rPr>
  </w:style>
  <w:style w:type="paragraph" w:styleId="HTML-eelvormindatud">
    <w:name w:val="HTML Preformatted"/>
    <w:basedOn w:val="Normaallaad"/>
    <w:link w:val="HTML-eelvormindatudMrk"/>
    <w:uiPriority w:val="99"/>
    <w:semiHidden/>
    <w:unhideWhenUsed/>
    <w:rsid w:val="00D00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et-EE"/>
    </w:rPr>
  </w:style>
  <w:style w:type="character" w:customStyle="1" w:styleId="HTML-eelvormindatudMrk">
    <w:name w:val="HTML-eelvormindatud Märk"/>
    <w:basedOn w:val="Liguvaikefont"/>
    <w:link w:val="HTML-eelvormindatud"/>
    <w:uiPriority w:val="99"/>
    <w:semiHidden/>
    <w:rsid w:val="00D00014"/>
    <w:rPr>
      <w:rFonts w:ascii="Courier New" w:eastAsia="Times New Roman" w:hAnsi="Courier New" w:cs="Courier New"/>
      <w:sz w:val="20"/>
      <w:szCs w:val="20"/>
      <w:lang w:val="et-EE" w:eastAsia="et-EE"/>
    </w:rPr>
  </w:style>
  <w:style w:type="character" w:customStyle="1" w:styleId="y2iqfc">
    <w:name w:val="y2iqfc"/>
    <w:basedOn w:val="Liguvaikefont"/>
    <w:rsid w:val="00D00014"/>
  </w:style>
  <w:style w:type="paragraph" w:styleId="Allmrkusetekst">
    <w:name w:val="footnote text"/>
    <w:basedOn w:val="Normaallaad"/>
    <w:link w:val="AllmrkusetekstMrk"/>
    <w:uiPriority w:val="99"/>
    <w:semiHidden/>
    <w:unhideWhenUsed/>
    <w:rsid w:val="00412072"/>
    <w:rPr>
      <w:rFonts w:asciiTheme="minorHAnsi" w:hAnsiTheme="minorHAnsi"/>
      <w:kern w:val="2"/>
      <w:szCs w:val="20"/>
      <w14:ligatures w14:val="standardContextual"/>
    </w:rPr>
  </w:style>
  <w:style w:type="character" w:customStyle="1" w:styleId="AllmrkusetekstMrk">
    <w:name w:val="Allmärkuse tekst Märk"/>
    <w:basedOn w:val="Liguvaikefont"/>
    <w:link w:val="Allmrkusetekst"/>
    <w:uiPriority w:val="99"/>
    <w:semiHidden/>
    <w:rsid w:val="00412072"/>
    <w:rPr>
      <w:kern w:val="2"/>
      <w:sz w:val="20"/>
      <w:szCs w:val="20"/>
      <w:lang w:val="et-EE"/>
      <w14:ligatures w14:val="standardContextual"/>
    </w:rPr>
  </w:style>
  <w:style w:type="character" w:styleId="Allmrkuseviide">
    <w:name w:val="footnote reference"/>
    <w:basedOn w:val="Liguvaikefont"/>
    <w:uiPriority w:val="99"/>
    <w:semiHidden/>
    <w:unhideWhenUsed/>
    <w:rsid w:val="004120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95133">
      <w:bodyDiv w:val="1"/>
      <w:marLeft w:val="0"/>
      <w:marRight w:val="0"/>
      <w:marTop w:val="0"/>
      <w:marBottom w:val="0"/>
      <w:divBdr>
        <w:top w:val="none" w:sz="0" w:space="0" w:color="auto"/>
        <w:left w:val="none" w:sz="0" w:space="0" w:color="auto"/>
        <w:bottom w:val="none" w:sz="0" w:space="0" w:color="auto"/>
        <w:right w:val="none" w:sz="0" w:space="0" w:color="auto"/>
      </w:divBdr>
    </w:div>
    <w:div w:id="111871432">
      <w:bodyDiv w:val="1"/>
      <w:marLeft w:val="0"/>
      <w:marRight w:val="0"/>
      <w:marTop w:val="0"/>
      <w:marBottom w:val="0"/>
      <w:divBdr>
        <w:top w:val="none" w:sz="0" w:space="0" w:color="auto"/>
        <w:left w:val="none" w:sz="0" w:space="0" w:color="auto"/>
        <w:bottom w:val="none" w:sz="0" w:space="0" w:color="auto"/>
        <w:right w:val="none" w:sz="0" w:space="0" w:color="auto"/>
      </w:divBdr>
      <w:divsChild>
        <w:div w:id="1218471319">
          <w:marLeft w:val="0"/>
          <w:marRight w:val="0"/>
          <w:marTop w:val="0"/>
          <w:marBottom w:val="0"/>
          <w:divBdr>
            <w:top w:val="none" w:sz="0" w:space="0" w:color="auto"/>
            <w:left w:val="none" w:sz="0" w:space="0" w:color="auto"/>
            <w:bottom w:val="none" w:sz="0" w:space="0" w:color="auto"/>
            <w:right w:val="none" w:sz="0" w:space="0" w:color="auto"/>
          </w:divBdr>
          <w:divsChild>
            <w:div w:id="2072464905">
              <w:marLeft w:val="0"/>
              <w:marRight w:val="0"/>
              <w:marTop w:val="0"/>
              <w:marBottom w:val="0"/>
              <w:divBdr>
                <w:top w:val="none" w:sz="0" w:space="0" w:color="auto"/>
                <w:left w:val="none" w:sz="0" w:space="0" w:color="auto"/>
                <w:bottom w:val="none" w:sz="0" w:space="0" w:color="auto"/>
                <w:right w:val="none" w:sz="0" w:space="0" w:color="auto"/>
              </w:divBdr>
              <w:divsChild>
                <w:div w:id="1257638185">
                  <w:marLeft w:val="0"/>
                  <w:marRight w:val="0"/>
                  <w:marTop w:val="0"/>
                  <w:marBottom w:val="0"/>
                  <w:divBdr>
                    <w:top w:val="none" w:sz="0" w:space="0" w:color="auto"/>
                    <w:left w:val="none" w:sz="0" w:space="0" w:color="auto"/>
                    <w:bottom w:val="none" w:sz="0" w:space="0" w:color="auto"/>
                    <w:right w:val="none" w:sz="0" w:space="0" w:color="auto"/>
                  </w:divBdr>
                  <w:divsChild>
                    <w:div w:id="64076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309021164">
      <w:bodyDiv w:val="1"/>
      <w:marLeft w:val="0"/>
      <w:marRight w:val="0"/>
      <w:marTop w:val="0"/>
      <w:marBottom w:val="0"/>
      <w:divBdr>
        <w:top w:val="none" w:sz="0" w:space="0" w:color="auto"/>
        <w:left w:val="none" w:sz="0" w:space="0" w:color="auto"/>
        <w:bottom w:val="none" w:sz="0" w:space="0" w:color="auto"/>
        <w:right w:val="none" w:sz="0" w:space="0" w:color="auto"/>
      </w:divBdr>
    </w:div>
    <w:div w:id="353767289">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424959633">
      <w:bodyDiv w:val="1"/>
      <w:marLeft w:val="0"/>
      <w:marRight w:val="0"/>
      <w:marTop w:val="0"/>
      <w:marBottom w:val="0"/>
      <w:divBdr>
        <w:top w:val="none" w:sz="0" w:space="0" w:color="auto"/>
        <w:left w:val="none" w:sz="0" w:space="0" w:color="auto"/>
        <w:bottom w:val="none" w:sz="0" w:space="0" w:color="auto"/>
        <w:right w:val="none" w:sz="0" w:space="0" w:color="auto"/>
      </w:divBdr>
    </w:div>
    <w:div w:id="429081153">
      <w:bodyDiv w:val="1"/>
      <w:marLeft w:val="0"/>
      <w:marRight w:val="0"/>
      <w:marTop w:val="0"/>
      <w:marBottom w:val="0"/>
      <w:divBdr>
        <w:top w:val="none" w:sz="0" w:space="0" w:color="auto"/>
        <w:left w:val="none" w:sz="0" w:space="0" w:color="auto"/>
        <w:bottom w:val="none" w:sz="0" w:space="0" w:color="auto"/>
        <w:right w:val="none" w:sz="0" w:space="0" w:color="auto"/>
      </w:divBdr>
    </w:div>
    <w:div w:id="477964250">
      <w:bodyDiv w:val="1"/>
      <w:marLeft w:val="0"/>
      <w:marRight w:val="0"/>
      <w:marTop w:val="0"/>
      <w:marBottom w:val="0"/>
      <w:divBdr>
        <w:top w:val="none" w:sz="0" w:space="0" w:color="auto"/>
        <w:left w:val="none" w:sz="0" w:space="0" w:color="auto"/>
        <w:bottom w:val="none" w:sz="0" w:space="0" w:color="auto"/>
        <w:right w:val="none" w:sz="0" w:space="0" w:color="auto"/>
      </w:divBdr>
    </w:div>
    <w:div w:id="550849813">
      <w:bodyDiv w:val="1"/>
      <w:marLeft w:val="0"/>
      <w:marRight w:val="0"/>
      <w:marTop w:val="0"/>
      <w:marBottom w:val="0"/>
      <w:divBdr>
        <w:top w:val="none" w:sz="0" w:space="0" w:color="auto"/>
        <w:left w:val="none" w:sz="0" w:space="0" w:color="auto"/>
        <w:bottom w:val="none" w:sz="0" w:space="0" w:color="auto"/>
        <w:right w:val="none" w:sz="0" w:space="0" w:color="auto"/>
      </w:divBdr>
    </w:div>
    <w:div w:id="667829569">
      <w:bodyDiv w:val="1"/>
      <w:marLeft w:val="0"/>
      <w:marRight w:val="0"/>
      <w:marTop w:val="0"/>
      <w:marBottom w:val="0"/>
      <w:divBdr>
        <w:top w:val="none" w:sz="0" w:space="0" w:color="auto"/>
        <w:left w:val="none" w:sz="0" w:space="0" w:color="auto"/>
        <w:bottom w:val="none" w:sz="0" w:space="0" w:color="auto"/>
        <w:right w:val="none" w:sz="0" w:space="0" w:color="auto"/>
      </w:divBdr>
    </w:div>
    <w:div w:id="987629540">
      <w:bodyDiv w:val="1"/>
      <w:marLeft w:val="0"/>
      <w:marRight w:val="0"/>
      <w:marTop w:val="0"/>
      <w:marBottom w:val="0"/>
      <w:divBdr>
        <w:top w:val="none" w:sz="0" w:space="0" w:color="auto"/>
        <w:left w:val="none" w:sz="0" w:space="0" w:color="auto"/>
        <w:bottom w:val="none" w:sz="0" w:space="0" w:color="auto"/>
        <w:right w:val="none" w:sz="0" w:space="0" w:color="auto"/>
      </w:divBdr>
    </w:div>
    <w:div w:id="1191259413">
      <w:bodyDiv w:val="1"/>
      <w:marLeft w:val="0"/>
      <w:marRight w:val="0"/>
      <w:marTop w:val="0"/>
      <w:marBottom w:val="0"/>
      <w:divBdr>
        <w:top w:val="none" w:sz="0" w:space="0" w:color="auto"/>
        <w:left w:val="none" w:sz="0" w:space="0" w:color="auto"/>
        <w:bottom w:val="none" w:sz="0" w:space="0" w:color="auto"/>
        <w:right w:val="none" w:sz="0" w:space="0" w:color="auto"/>
      </w:divBdr>
    </w:div>
    <w:div w:id="1242636738">
      <w:bodyDiv w:val="1"/>
      <w:marLeft w:val="0"/>
      <w:marRight w:val="0"/>
      <w:marTop w:val="0"/>
      <w:marBottom w:val="0"/>
      <w:divBdr>
        <w:top w:val="none" w:sz="0" w:space="0" w:color="auto"/>
        <w:left w:val="none" w:sz="0" w:space="0" w:color="auto"/>
        <w:bottom w:val="none" w:sz="0" w:space="0" w:color="auto"/>
        <w:right w:val="none" w:sz="0" w:space="0" w:color="auto"/>
      </w:divBdr>
    </w:div>
    <w:div w:id="1298678210">
      <w:bodyDiv w:val="1"/>
      <w:marLeft w:val="0"/>
      <w:marRight w:val="0"/>
      <w:marTop w:val="0"/>
      <w:marBottom w:val="0"/>
      <w:divBdr>
        <w:top w:val="none" w:sz="0" w:space="0" w:color="auto"/>
        <w:left w:val="none" w:sz="0" w:space="0" w:color="auto"/>
        <w:bottom w:val="none" w:sz="0" w:space="0" w:color="auto"/>
        <w:right w:val="none" w:sz="0" w:space="0" w:color="auto"/>
      </w:divBdr>
    </w:div>
    <w:div w:id="1337147465">
      <w:bodyDiv w:val="1"/>
      <w:marLeft w:val="0"/>
      <w:marRight w:val="0"/>
      <w:marTop w:val="0"/>
      <w:marBottom w:val="0"/>
      <w:divBdr>
        <w:top w:val="none" w:sz="0" w:space="0" w:color="auto"/>
        <w:left w:val="none" w:sz="0" w:space="0" w:color="auto"/>
        <w:bottom w:val="none" w:sz="0" w:space="0" w:color="auto"/>
        <w:right w:val="none" w:sz="0" w:space="0" w:color="auto"/>
      </w:divBdr>
    </w:div>
    <w:div w:id="1360165165">
      <w:bodyDiv w:val="1"/>
      <w:marLeft w:val="0"/>
      <w:marRight w:val="0"/>
      <w:marTop w:val="0"/>
      <w:marBottom w:val="0"/>
      <w:divBdr>
        <w:top w:val="none" w:sz="0" w:space="0" w:color="auto"/>
        <w:left w:val="none" w:sz="0" w:space="0" w:color="auto"/>
        <w:bottom w:val="none" w:sz="0" w:space="0" w:color="auto"/>
        <w:right w:val="none" w:sz="0" w:space="0" w:color="auto"/>
      </w:divBdr>
    </w:div>
    <w:div w:id="1375038699">
      <w:bodyDiv w:val="1"/>
      <w:marLeft w:val="0"/>
      <w:marRight w:val="0"/>
      <w:marTop w:val="0"/>
      <w:marBottom w:val="0"/>
      <w:divBdr>
        <w:top w:val="none" w:sz="0" w:space="0" w:color="auto"/>
        <w:left w:val="none" w:sz="0" w:space="0" w:color="auto"/>
        <w:bottom w:val="none" w:sz="0" w:space="0" w:color="auto"/>
        <w:right w:val="none" w:sz="0" w:space="0" w:color="auto"/>
      </w:divBdr>
      <w:divsChild>
        <w:div w:id="756832160">
          <w:marLeft w:val="0"/>
          <w:marRight w:val="0"/>
          <w:marTop w:val="0"/>
          <w:marBottom w:val="0"/>
          <w:divBdr>
            <w:top w:val="none" w:sz="0" w:space="0" w:color="auto"/>
            <w:left w:val="none" w:sz="0" w:space="0" w:color="auto"/>
            <w:bottom w:val="none" w:sz="0" w:space="0" w:color="auto"/>
            <w:right w:val="none" w:sz="0" w:space="0" w:color="auto"/>
          </w:divBdr>
          <w:divsChild>
            <w:div w:id="1567035424">
              <w:marLeft w:val="0"/>
              <w:marRight w:val="0"/>
              <w:marTop w:val="0"/>
              <w:marBottom w:val="0"/>
              <w:divBdr>
                <w:top w:val="none" w:sz="0" w:space="0" w:color="auto"/>
                <w:left w:val="none" w:sz="0" w:space="0" w:color="auto"/>
                <w:bottom w:val="none" w:sz="0" w:space="0" w:color="auto"/>
                <w:right w:val="none" w:sz="0" w:space="0" w:color="auto"/>
              </w:divBdr>
              <w:divsChild>
                <w:div w:id="1293974773">
                  <w:marLeft w:val="0"/>
                  <w:marRight w:val="0"/>
                  <w:marTop w:val="0"/>
                  <w:marBottom w:val="0"/>
                  <w:divBdr>
                    <w:top w:val="none" w:sz="0" w:space="0" w:color="auto"/>
                    <w:left w:val="none" w:sz="0" w:space="0" w:color="auto"/>
                    <w:bottom w:val="none" w:sz="0" w:space="0" w:color="auto"/>
                    <w:right w:val="none" w:sz="0" w:space="0" w:color="auto"/>
                  </w:divBdr>
                  <w:divsChild>
                    <w:div w:id="171966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393795">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714039023">
      <w:bodyDiv w:val="1"/>
      <w:marLeft w:val="0"/>
      <w:marRight w:val="0"/>
      <w:marTop w:val="0"/>
      <w:marBottom w:val="0"/>
      <w:divBdr>
        <w:top w:val="none" w:sz="0" w:space="0" w:color="auto"/>
        <w:left w:val="none" w:sz="0" w:space="0" w:color="auto"/>
        <w:bottom w:val="none" w:sz="0" w:space="0" w:color="auto"/>
        <w:right w:val="none" w:sz="0" w:space="0" w:color="auto"/>
      </w:divBdr>
    </w:div>
    <w:div w:id="1714576772">
      <w:bodyDiv w:val="1"/>
      <w:marLeft w:val="0"/>
      <w:marRight w:val="0"/>
      <w:marTop w:val="0"/>
      <w:marBottom w:val="0"/>
      <w:divBdr>
        <w:top w:val="none" w:sz="0" w:space="0" w:color="auto"/>
        <w:left w:val="none" w:sz="0" w:space="0" w:color="auto"/>
        <w:bottom w:val="none" w:sz="0" w:space="0" w:color="auto"/>
        <w:right w:val="none" w:sz="0" w:space="0" w:color="auto"/>
      </w:divBdr>
    </w:div>
    <w:div w:id="1838107364">
      <w:bodyDiv w:val="1"/>
      <w:marLeft w:val="0"/>
      <w:marRight w:val="0"/>
      <w:marTop w:val="0"/>
      <w:marBottom w:val="0"/>
      <w:divBdr>
        <w:top w:val="none" w:sz="0" w:space="0" w:color="auto"/>
        <w:left w:val="none" w:sz="0" w:space="0" w:color="auto"/>
        <w:bottom w:val="none" w:sz="0" w:space="0" w:color="auto"/>
        <w:right w:val="none" w:sz="0" w:space="0" w:color="auto"/>
      </w:divBdr>
    </w:div>
    <w:div w:id="2065326269">
      <w:bodyDiv w:val="1"/>
      <w:marLeft w:val="0"/>
      <w:marRight w:val="0"/>
      <w:marTop w:val="0"/>
      <w:marBottom w:val="0"/>
      <w:divBdr>
        <w:top w:val="none" w:sz="0" w:space="0" w:color="auto"/>
        <w:left w:val="none" w:sz="0" w:space="0" w:color="auto"/>
        <w:bottom w:val="none" w:sz="0" w:space="0" w:color="auto"/>
        <w:right w:val="none" w:sz="0" w:space="0" w:color="auto"/>
      </w:divBdr>
    </w:div>
    <w:div w:id="212965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cid:image001.png@01DB2980.AF524A00"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vmkjohvi.menetlus@kohus.ee" TargetMode="External"/><Relationship Id="rId2" Type="http://schemas.openxmlformats.org/officeDocument/2006/relationships/hyperlink" Target="http://www.kohus.ee" TargetMode="External"/><Relationship Id="rId1" Type="http://schemas.openxmlformats.org/officeDocument/2006/relationships/hyperlink" Target="mailto:vmkjohvi.menetlus@kohus.ee" TargetMode="External"/><Relationship Id="rId4" Type="http://schemas.openxmlformats.org/officeDocument/2006/relationships/hyperlink" Target="http://www.kohus.e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riigiteataja.ee/akt/955365" TargetMode="External"/><Relationship Id="rId2" Type="http://schemas.openxmlformats.org/officeDocument/2006/relationships/hyperlink" Target="https://www.riigiteataja.ee/akt/102042024007" TargetMode="External"/><Relationship Id="rId1" Type="http://schemas.openxmlformats.org/officeDocument/2006/relationships/hyperlink" Target="https://www.err.ee/1609165807/villu-kove-vaiksemad-kohtumajad-voiks-sulged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28E9A-A3E2-4DED-B7FF-BDD9312AB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6</Pages>
  <Words>2335</Words>
  <Characters>13546</Characters>
  <Application>Microsoft Office Word</Application>
  <DocSecurity>0</DocSecurity>
  <Lines>112</Lines>
  <Paragraphs>31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Piret Raik</cp:lastModifiedBy>
  <cp:revision>7</cp:revision>
  <dcterms:created xsi:type="dcterms:W3CDTF">2024-10-29T09:38:00Z</dcterms:created>
  <dcterms:modified xsi:type="dcterms:W3CDTF">2024-10-29T13:17:00Z</dcterms:modified>
</cp:coreProperties>
</file>