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40" w:after="80"/>
        <w:jc w:val="right"/>
        <w:rPr/>
      </w:pPr>
      <w:r>
        <w:rPr>
          <w:rStyle w:val="NoneA"/>
        </w:rPr>
        <w:t xml:space="preserve">Lisa </w:t>
      </w:r>
      <w:r>
        <w:rPr>
          <w:rStyle w:val="NoneA"/>
        </w:rPr>
        <w:t>1</w:t>
      </w:r>
    </w:p>
    <w:p>
      <w:pPr>
        <w:pStyle w:val="Normal"/>
        <w:jc w:val="right"/>
        <w:rPr/>
      </w:pPr>
      <w:r>
        <w:rPr>
          <w:rStyle w:val="NoneA"/>
        </w:rPr>
        <w:t>Detailplaneeringu lähteseisukohad</w:t>
      </w:r>
    </w:p>
    <w:p>
      <w:pPr>
        <w:pStyle w:val="Default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tbl>
      <w:tblPr>
        <w:tblStyle w:val="TableNormal"/>
        <w:tblW w:w="8902" w:type="dxa"/>
        <w:jc w:val="left"/>
        <w:tblInd w:w="38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65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2545"/>
        <w:gridCol w:w="373"/>
        <w:gridCol w:w="5984"/>
      </w:tblGrid>
      <w:tr>
        <w:trPr>
          <w:trHeight w:val="290" w:hRule="atLeast"/>
        </w:trPr>
        <w:tc>
          <w:tcPr>
            <w:tcW w:w="890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Fonts w:ascii="Calibri" w:hAnsi="Calibri"/>
                <w:b/>
                <w:bCs/>
                <w:sz w:val="20"/>
                <w:szCs w:val="20"/>
                <w:lang w:val="en-US"/>
              </w:rPr>
              <w:t>ÜLDPLANEERINGUT MUUTVA DETAILPLANEERINGU L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sv-SE"/>
              </w:rPr>
              <w:t>Ä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de-DE"/>
              </w:rPr>
              <w:t>HTESEISUKOHAD</w:t>
            </w:r>
          </w:p>
        </w:tc>
      </w:tr>
      <w:tr>
        <w:trPr>
          <w:trHeight w:val="1094" w:hRule="atLeast"/>
        </w:trPr>
        <w:tc>
          <w:tcPr>
            <w:tcW w:w="2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1. NIMETUS</w:t>
            </w:r>
          </w:p>
        </w:tc>
        <w:tc>
          <w:tcPr>
            <w:tcW w:w="63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da-DK"/>
              </w:rPr>
              <w:t>No</w:t>
            </w:r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>g</w:t>
            </w:r>
            <w:r>
              <w:rPr>
                <w:rFonts w:ascii="Calibri" w:hAnsi="Calibri"/>
                <w:b/>
                <w:bCs/>
                <w:sz w:val="24"/>
                <w:szCs w:val="24"/>
                <w:lang w:val="da-DK"/>
              </w:rPr>
              <w:t>gis detailplaneering</w:t>
            </w:r>
          </w:p>
          <w:p>
            <w:pPr>
              <w:pStyle w:val="Default"/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</w:tabs>
              <w:spacing w:before="0" w:after="0"/>
              <w:ind w:right="380" w:hanging="0"/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  <w:lang w:val="en-US"/>
              </w:rPr>
              <w:t>Saare maakond</w:t>
            </w:r>
            <w:r>
              <w:rPr>
                <w:rFonts w:ascii="Calibri" w:hAnsi="Calibri"/>
                <w:sz w:val="24"/>
                <w:szCs w:val="24"/>
              </w:rPr>
              <w:t xml:space="preserve">, Ruhnu vallas, 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>Ruhnu k</w:t>
            </w:r>
            <w:r>
              <w:rPr>
                <w:rFonts w:ascii="Calibri" w:hAnsi="Calibri"/>
                <w:sz w:val="24"/>
                <w:szCs w:val="24"/>
              </w:rPr>
              <w:t>ü</w:t>
            </w:r>
            <w:r>
              <w:rPr>
                <w:rFonts w:ascii="Calibri" w:hAnsi="Calibri"/>
                <w:sz w:val="24"/>
                <w:szCs w:val="24"/>
                <w:lang w:val="en-US"/>
              </w:rPr>
              <w:t xml:space="preserve">las </w:t>
            </w:r>
            <w:r>
              <w:rPr>
                <w:rFonts w:eastAsia="Helvetica" w:ascii="Calibri" w:hAnsi="Calibri"/>
                <w:sz w:val="22"/>
                <w:szCs w:val="22"/>
              </w:rPr>
              <w:t>2,22ha</w:t>
            </w:r>
            <w:r>
              <w:rPr>
                <w:rFonts w:eastAsia="Helvetica" w:ascii="Calibri" w:hAnsi="Calibri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</w:rPr>
              <w:t>suurune</w:t>
            </w:r>
            <w:r>
              <w:rPr>
                <w:rFonts w:ascii="Calibri" w:hAnsi="Calibri"/>
                <w:sz w:val="24"/>
                <w:szCs w:val="24"/>
                <w:lang w:val="da-DK"/>
              </w:rPr>
              <w:t xml:space="preserve"> Noggis katastri</w:t>
            </w:r>
            <w:r>
              <w:rPr>
                <w:rFonts w:ascii="Calibri" w:hAnsi="Calibri"/>
                <w:sz w:val="24"/>
                <w:szCs w:val="24"/>
              </w:rPr>
              <w:t xml:space="preserve">üksus tunnusega </w:t>
            </w:r>
            <w:r>
              <w:rPr>
                <w:rFonts w:eastAsia="TimesNewRomanPS-BoldMT" w:ascii="Calibri" w:hAnsi="Calibri"/>
                <w:b w:val="false"/>
                <w:bCs w:val="false"/>
                <w:sz w:val="22"/>
                <w:szCs w:val="22"/>
              </w:rPr>
              <w:t>68901:001:0206</w:t>
            </w:r>
          </w:p>
        </w:tc>
      </w:tr>
      <w:tr>
        <w:trPr>
          <w:trHeight w:val="1070" w:hRule="atLeast"/>
        </w:trPr>
        <w:tc>
          <w:tcPr>
            <w:tcW w:w="2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2. ALGATAJA</w:t>
            </w:r>
          </w:p>
        </w:tc>
        <w:tc>
          <w:tcPr>
            <w:tcW w:w="63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Fonts w:ascii="Calibri" w:hAnsi="Calibri"/>
                <w:sz w:val="22"/>
                <w:szCs w:val="22"/>
              </w:rPr>
              <w:t>Detailplaneeringu koostamise algatamise ettepaneku esitaja ja huvitatud isik</w:t>
            </w:r>
            <w:r>
              <w:rPr>
                <w:rFonts w:ascii="Calibri" w:hAnsi="Calibri"/>
                <w:sz w:val="24"/>
                <w:szCs w:val="24"/>
              </w:rPr>
              <w:t xml:space="preserve">: </w:t>
            </w:r>
            <w:r>
              <w:rPr>
                <w:rFonts w:eastAsia="TimesNewRomanPSMT" w:ascii="Calibri" w:hAnsi="Calibri"/>
                <w:sz w:val="22"/>
                <w:szCs w:val="22"/>
              </w:rPr>
              <w:t>Aivar Tuulberg</w:t>
            </w:r>
          </w:p>
          <w:p>
            <w:pPr>
              <w:pStyle w:val="Default"/>
              <w:spacing w:before="0" w:after="0"/>
              <w:jc w:val="left"/>
              <w:rPr/>
            </w:pPr>
            <w:r>
              <w:rPr>
                <w:rFonts w:ascii="Calibri" w:hAnsi="Calibri"/>
                <w:sz w:val="22"/>
                <w:szCs w:val="22"/>
              </w:rPr>
              <w:t xml:space="preserve">Algataja: Ruhnu Vallavolikogu </w:t>
            </w:r>
          </w:p>
          <w:p>
            <w:pPr>
              <w:pStyle w:val="Default"/>
              <w:spacing w:before="0" w:after="0"/>
              <w:jc w:val="left"/>
              <w:rPr/>
            </w:pPr>
            <w:r>
              <w:rPr>
                <w:rFonts w:ascii="Calibri" w:hAnsi="Calibri"/>
                <w:sz w:val="22"/>
                <w:szCs w:val="22"/>
              </w:rPr>
              <w:t>Koostamise korraldaja: Ruhnu Vallavalitsus</w:t>
            </w:r>
          </w:p>
        </w:tc>
      </w:tr>
      <w:tr>
        <w:trPr>
          <w:trHeight w:val="3140" w:hRule="atLeast"/>
        </w:trPr>
        <w:tc>
          <w:tcPr>
            <w:tcW w:w="2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3. EESM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sv-SE"/>
              </w:rPr>
              <w:t>Ä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RK JA VASTAVUS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de-DE"/>
              </w:rPr>
              <w:t>ÜLDPLANEERINGULE</w:t>
            </w:r>
          </w:p>
        </w:tc>
        <w:tc>
          <w:tcPr>
            <w:tcW w:w="63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Fonts w:ascii="Calibri" w:hAnsi="Calibri"/>
                <w:sz w:val="22"/>
                <w:szCs w:val="22"/>
                <w:lang w:val="de-DE"/>
              </w:rPr>
              <w:t>PLANEERINGU EESM</w:t>
            </w:r>
            <w:r>
              <w:rPr>
                <w:rFonts w:ascii="Calibri" w:hAnsi="Calibri"/>
                <w:sz w:val="22"/>
                <w:szCs w:val="22"/>
                <w:lang w:val="sv-SE"/>
              </w:rPr>
              <w:t>Ä</w:t>
            </w:r>
            <w:r>
              <w:rPr>
                <w:rFonts w:ascii="Calibri" w:hAnsi="Calibri"/>
                <w:sz w:val="22"/>
                <w:szCs w:val="22"/>
              </w:rPr>
              <w:t xml:space="preserve">RK: </w:t>
            </w:r>
          </w:p>
          <w:p>
            <w:pPr>
              <w:pStyle w:val="Default"/>
              <w:spacing w:before="0" w:after="0"/>
              <w:jc w:val="left"/>
              <w:rPr/>
            </w:pP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- maaüksuse jagamine 4 kinnistuks</w:t>
            </w:r>
          </w:p>
          <w:p>
            <w:pPr>
              <w:pStyle w:val="Default"/>
              <w:spacing w:before="0" w:after="0"/>
              <w:jc w:val="left"/>
              <w:rPr/>
            </w:pP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- ehitus</w:t>
            </w:r>
            <w:r>
              <w:rPr>
                <w:rFonts w:ascii="Calibri" w:hAnsi="Calibri"/>
                <w:sz w:val="22"/>
                <w:szCs w:val="22"/>
                <w:lang w:val="pt-PT"/>
              </w:rPr>
              <w:t>õ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>iguse m</w:t>
            </w:r>
            <w:r>
              <w:rPr>
                <w:rFonts w:ascii="Calibri" w:hAnsi="Calibri"/>
                <w:sz w:val="22"/>
                <w:szCs w:val="22"/>
              </w:rPr>
              <w:t>ää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 xml:space="preserve">ramine - rajada igale kinnistule </w:t>
            </w:r>
            <w:r>
              <w:rPr>
                <w:rFonts w:ascii="Calibri" w:hAnsi="Calibri"/>
                <w:sz w:val="22"/>
                <w:szCs w:val="22"/>
              </w:rPr>
              <w:t>üksikelamu ja   abihoonetega majapidamine koos vajalike tehnov</w:t>
            </w:r>
            <w:r>
              <w:rPr>
                <w:rFonts w:ascii="Calibri" w:hAnsi="Calibri"/>
                <w:sz w:val="22"/>
                <w:szCs w:val="22"/>
                <w:lang w:val="pt-PT"/>
              </w:rPr>
              <w:t>õ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>rkude ning ligip</w:t>
            </w:r>
            <w:r>
              <w:rPr>
                <w:rFonts w:ascii="Calibri" w:hAnsi="Calibri"/>
                <w:sz w:val="22"/>
                <w:szCs w:val="22"/>
              </w:rPr>
              <w:t>ää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>suteedega</w:t>
            </w:r>
          </w:p>
          <w:p>
            <w:pPr>
              <w:pStyle w:val="Default"/>
              <w:spacing w:before="0" w:after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- hoonestustingimuste määramine</w:t>
            </w:r>
          </w:p>
          <w:p>
            <w:pPr>
              <w:pStyle w:val="Default"/>
              <w:spacing w:before="0" w:after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- kommunikatsioonide asukoha määramine</w:t>
            </w:r>
          </w:p>
          <w:p>
            <w:pPr>
              <w:pStyle w:val="Default"/>
              <w:spacing w:before="0" w:after="0"/>
              <w:jc w:val="left"/>
              <w:rPr/>
            </w:pP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  <w:lang w:val="de-DE"/>
              </w:rPr>
              <w:t>PLANEERINGUALA LIGIKAUDNE SUURUS:</w:t>
            </w:r>
            <w:r>
              <w:rPr>
                <w:rFonts w:ascii="Calibri" w:hAnsi="Calibri"/>
                <w:sz w:val="22"/>
                <w:szCs w:val="22"/>
              </w:rPr>
              <w:t xml:space="preserve">  </w:t>
            </w:r>
            <w:r>
              <w:rPr>
                <w:rFonts w:eastAsia="Helvetica" w:ascii="Calibri" w:hAnsi="Calibri"/>
                <w:sz w:val="22"/>
                <w:szCs w:val="22"/>
              </w:rPr>
              <w:t>2,22ha</w:t>
            </w:r>
          </w:p>
          <w:p>
            <w:pPr>
              <w:pStyle w:val="Default"/>
              <w:spacing w:before="0" w:after="0"/>
              <w:jc w:val="left"/>
              <w:rPr/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 xml:space="preserve">PLANEERINGU VASTAVUS </w:t>
            </w:r>
            <w:r>
              <w:rPr>
                <w:rFonts w:ascii="Calibri" w:hAnsi="Calibri"/>
                <w:sz w:val="22"/>
                <w:szCs w:val="22"/>
                <w:lang w:val="de-DE"/>
              </w:rPr>
              <w:t xml:space="preserve">ÜLDPLANEERINGULE: 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  <w:lang w:val="de-DE"/>
              </w:rPr>
              <w:t>Ü</w:t>
            </w:r>
            <w:r>
              <w:rPr>
                <w:rFonts w:ascii="Calibri" w:hAnsi="Calibri"/>
                <w:sz w:val="22"/>
                <w:szCs w:val="22"/>
              </w:rPr>
              <w:t xml:space="preserve">ldplaneeringu muutmise vajaduse tingib 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>maasihtotstarbe muutmine ja kinnistu jagamine 4 kinnistuks.</w:t>
            </w:r>
          </w:p>
        </w:tc>
      </w:tr>
      <w:tr>
        <w:trPr>
          <w:trHeight w:val="4290" w:hRule="atLeast"/>
        </w:trPr>
        <w:tc>
          <w:tcPr>
            <w:tcW w:w="2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Fonts w:ascii="Calibri" w:hAnsi="Calibri"/>
                <w:b/>
                <w:bCs/>
                <w:sz w:val="20"/>
                <w:szCs w:val="20"/>
                <w:lang w:val="de-DE"/>
              </w:rPr>
              <w:t>4. PLANEERINGU L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sv-SE"/>
              </w:rPr>
              <w:t>Ä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de-DE"/>
              </w:rPr>
              <w:t>HTEMATERJAL</w:t>
            </w:r>
          </w:p>
        </w:tc>
        <w:tc>
          <w:tcPr>
            <w:tcW w:w="63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Fonts w:ascii="Calibri" w:hAnsi="Calibri"/>
                <w:sz w:val="23"/>
                <w:szCs w:val="23"/>
              </w:rPr>
              <w:t>OLEMASOLEVA KATASTRI</w:t>
            </w:r>
            <w:r>
              <w:rPr>
                <w:rFonts w:ascii="Calibri" w:hAnsi="Calibri"/>
                <w:sz w:val="23"/>
                <w:szCs w:val="23"/>
                <w:lang w:val="de-DE"/>
              </w:rPr>
              <w:t>Ü</w:t>
            </w:r>
            <w:r>
              <w:rPr>
                <w:rFonts w:ascii="Calibri" w:hAnsi="Calibri"/>
                <w:sz w:val="23"/>
                <w:szCs w:val="23"/>
              </w:rPr>
              <w:t>KSUSE</w:t>
            </w:r>
            <w:r>
              <w:rPr>
                <w:rFonts w:ascii="Calibri" w:hAnsi="Calibri"/>
                <w:sz w:val="23"/>
                <w:szCs w:val="23"/>
                <w:lang w:val="en-US"/>
              </w:rPr>
              <w:t xml:space="preserve"> SIHTOTSTARVE: maatulundusmaa</w:t>
            </w:r>
            <w:r>
              <w:rPr>
                <w:rFonts w:ascii="Calibri" w:hAnsi="Calibri"/>
                <w:sz w:val="23"/>
                <w:szCs w:val="23"/>
              </w:rPr>
              <w:t xml:space="preserve"> 100%</w:t>
            </w:r>
          </w:p>
          <w:p>
            <w:pPr>
              <w:pStyle w:val="Default"/>
              <w:spacing w:before="0" w:after="0"/>
              <w:jc w:val="left"/>
              <w:rPr>
                <w:rFonts w:ascii="Calibri" w:hAnsi="Calibri" w:eastAsia="Calibri" w:cs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  <w:lang w:val="en-US"/>
              </w:rPr>
              <w:t>PLANEERINGUALA ASEND: vt planeeringuala skeem Lisa 2</w:t>
            </w:r>
          </w:p>
          <w:p>
            <w:pPr>
              <w:pStyle w:val="Default"/>
              <w:spacing w:before="0" w:after="0"/>
              <w:jc w:val="left"/>
              <w:rPr>
                <w:rFonts w:ascii="Calibri" w:hAnsi="Calibri" w:eastAsia="Calibri" w:cs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t>GEODEETILINE ALUSPLAAN: vajalik m</w:t>
            </w:r>
            <w:r>
              <w:rPr>
                <w:rFonts w:ascii="Calibri" w:hAnsi="Calibri"/>
                <w:sz w:val="23"/>
                <w:szCs w:val="23"/>
                <w:lang w:val="pt-PT"/>
              </w:rPr>
              <w:t>õõdistada M 1:500</w:t>
            </w:r>
          </w:p>
          <w:p>
            <w:pPr>
              <w:pStyle w:val="Default"/>
              <w:spacing w:before="0" w:after="0"/>
              <w:jc w:val="left"/>
              <w:rPr/>
            </w:pPr>
            <w:r>
              <w:rPr>
                <w:rFonts w:ascii="Calibri" w:hAnsi="Calibri"/>
                <w:sz w:val="23"/>
                <w:szCs w:val="23"/>
                <w:lang w:val="en-US"/>
              </w:rPr>
              <w:t xml:space="preserve">ARVESTADA: </w:t>
            </w:r>
          </w:p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Ruhnu valla ü</w:t>
            </w:r>
            <w:r>
              <w:rPr>
                <w:rStyle w:val="None"/>
                <w:rFonts w:ascii="Calibri" w:hAnsi="Calibri"/>
                <w:sz w:val="22"/>
                <w:szCs w:val="22"/>
                <w:lang w:val="nl-NL"/>
              </w:rPr>
              <w:t>ldplaneering;</w:t>
            </w:r>
          </w:p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Ruhnu valla jää</w:t>
            </w:r>
            <w:r>
              <w:rPr>
                <w:rStyle w:val="None"/>
                <w:rFonts w:ascii="Calibri" w:hAnsi="Calibri"/>
                <w:sz w:val="22"/>
                <w:szCs w:val="22"/>
                <w:lang w:val="nl-NL"/>
              </w:rPr>
              <w:t>tmehoolduseeskiri;</w:t>
            </w:r>
          </w:p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 xml:space="preserve">valla dokumendid on kättesaadavad </w:t>
            </w:r>
            <w:hyperlink r:id="rId2">
              <w:r>
                <w:rPr>
                  <w:rStyle w:val="Hyperlink1"/>
                </w:rPr>
                <w:t>https://ruhnu.ee/</w:t>
              </w:r>
            </w:hyperlink>
            <w:r>
              <w:rPr>
                <w:rStyle w:val="None"/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>
        <w:trPr>
          <w:trHeight w:val="2110" w:hRule="atLeast"/>
        </w:trPr>
        <w:tc>
          <w:tcPr>
            <w:tcW w:w="2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b/>
                <w:bCs/>
                <w:sz w:val="20"/>
                <w:szCs w:val="20"/>
              </w:rPr>
              <w:t>5. UURINGUD</w:t>
            </w:r>
          </w:p>
        </w:tc>
        <w:tc>
          <w:tcPr>
            <w:tcW w:w="63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  <w:lang w:val="nl-NL"/>
              </w:rPr>
              <w:t>Kui detailplaneeringu edasise menetluse k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äigus selgub, et planeeringu-lahenduse väljatöötamiseks on vajalik teha täiendavaid uuringuid, analüü</w:t>
            </w:r>
            <w:r>
              <w:rPr>
                <w:rStyle w:val="None"/>
                <w:rFonts w:ascii="Calibri" w:hAnsi="Calibri"/>
                <w:sz w:val="22"/>
                <w:szCs w:val="22"/>
                <w:lang w:val="en-US"/>
              </w:rPr>
              <w:t>se, ekspertiise vms, siis tuleb need teha ning planeeringusse lisada.</w:t>
            </w:r>
          </w:p>
        </w:tc>
      </w:tr>
      <w:tr>
        <w:trPr>
          <w:trHeight w:val="2110" w:hRule="atLeast"/>
        </w:trPr>
        <w:tc>
          <w:tcPr>
            <w:tcW w:w="2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b/>
                <w:bCs/>
                <w:sz w:val="20"/>
                <w:szCs w:val="20"/>
              </w:rPr>
              <w:t>Lisa: planeeringualaga piirnevad kinnistud ja kitsendused (skeem)</w:t>
            </w:r>
          </w:p>
        </w:tc>
        <w:tc>
          <w:tcPr>
            <w:tcW w:w="63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>
                <w:rStyle w:val="None"/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align>center</wp:align>
                  </wp:positionH>
                  <wp:positionV relativeFrom="paragraph">
                    <wp:align>top</wp:align>
                  </wp:positionV>
                  <wp:extent cx="3935095" cy="2525395"/>
                  <wp:effectExtent l="0" t="0" r="0" b="0"/>
                  <wp:wrapSquare wrapText="largest"/>
                  <wp:docPr id="1" name="Image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5095" cy="2525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13290" w:hRule="atLeast"/>
        </w:trPr>
        <w:tc>
          <w:tcPr>
            <w:tcW w:w="2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b/>
                <w:bCs/>
                <w:sz w:val="20"/>
                <w:szCs w:val="20"/>
              </w:rPr>
              <w:t>6. EHITUSLIKUD JA ARHITEKTUURSED NÕ</w:t>
            </w:r>
            <w:r>
              <w:rPr>
                <w:rStyle w:val="None"/>
                <w:rFonts w:ascii="Calibri" w:hAnsi="Calibri"/>
                <w:b/>
                <w:bCs/>
                <w:sz w:val="20"/>
                <w:szCs w:val="20"/>
                <w:lang w:val="da-DK"/>
              </w:rPr>
              <w:t>UDED</w:t>
            </w:r>
          </w:p>
        </w:tc>
        <w:tc>
          <w:tcPr>
            <w:tcW w:w="63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>
                <w:rStyle w:val="None"/>
                <w:rFonts w:ascii="Calibri" w:hAnsi="Calibri" w:eastAsia="Calibri" w:cs="Calibri"/>
                <w:sz w:val="22"/>
                <w:szCs w:val="22"/>
              </w:rPr>
            </w:pPr>
            <w:r>
              <w:rPr>
                <w:rStyle w:val="None"/>
                <w:rFonts w:ascii="Calibri" w:hAnsi="Calibri"/>
                <w:sz w:val="22"/>
                <w:szCs w:val="22"/>
                <w:lang w:val="de-DE"/>
              </w:rPr>
              <w:t>LUBATUD SUURIM EHITISTE ARV KRUNTIDEL: m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äärata planeeringuga, kaasa arvatud alla 20 ruutmeetrised hooned, kui neid soovitakse pü</w:t>
            </w:r>
            <w:r>
              <w:rPr>
                <w:rStyle w:val="None"/>
                <w:rFonts w:ascii="Calibri" w:hAnsi="Calibri"/>
                <w:sz w:val="22"/>
                <w:szCs w:val="22"/>
                <w:lang w:val="pt-PT"/>
              </w:rPr>
              <w:t>stitada. J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 xml:space="preserve">ärgida piirkonna traditsioonilist hoonestuse tihedust ja –struktuuri. </w:t>
            </w:r>
          </w:p>
          <w:p>
            <w:pPr>
              <w:pStyle w:val="Default"/>
              <w:spacing w:before="0" w:after="0"/>
              <w:jc w:val="left"/>
              <w:rPr>
                <w:rStyle w:val="None"/>
                <w:rFonts w:ascii="Calibri" w:hAnsi="Calibri" w:eastAsia="Calibri" w:cs="Calibri"/>
                <w:sz w:val="22"/>
                <w:szCs w:val="22"/>
              </w:rPr>
            </w:pPr>
            <w:r>
              <w:rPr>
                <w:rStyle w:val="None"/>
                <w:rFonts w:ascii="Calibri" w:hAnsi="Calibri"/>
                <w:sz w:val="22"/>
                <w:szCs w:val="22"/>
                <w:lang w:val="en-US"/>
              </w:rPr>
              <w:t>LUBATUD SUURIM EHITISEALUNE PIND: m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ää</w:t>
            </w:r>
            <w:r>
              <w:rPr>
                <w:rStyle w:val="None"/>
                <w:rFonts w:ascii="Calibri" w:hAnsi="Calibri"/>
                <w:sz w:val="22"/>
                <w:szCs w:val="22"/>
                <w:lang w:val="it-IT"/>
              </w:rPr>
              <w:t>rata planeeringuga, j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ä</w:t>
            </w:r>
            <w:r>
              <w:rPr>
                <w:rStyle w:val="None"/>
                <w:rFonts w:ascii="Calibri" w:hAnsi="Calibri"/>
                <w:sz w:val="22"/>
                <w:szCs w:val="22"/>
                <w:lang w:val="en-US"/>
              </w:rPr>
              <w:t>rgida v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äljakujunenud traditsioonilisi ehitusmahtusid</w:t>
            </w:r>
          </w:p>
          <w:p>
            <w:pPr>
              <w:pStyle w:val="Default"/>
              <w:spacing w:before="0" w:after="0"/>
              <w:jc w:val="left"/>
              <w:rPr>
                <w:rStyle w:val="None"/>
                <w:rFonts w:ascii="Calibri" w:hAnsi="Calibri" w:eastAsia="Calibri" w:cs="Calibri"/>
                <w:sz w:val="22"/>
                <w:szCs w:val="22"/>
              </w:rPr>
            </w:pPr>
            <w:r>
              <w:rPr>
                <w:rStyle w:val="None"/>
                <w:rFonts w:ascii="Calibri" w:hAnsi="Calibri"/>
                <w:sz w:val="22"/>
                <w:szCs w:val="22"/>
                <w:lang w:val="de-DE"/>
              </w:rPr>
              <w:t>KRUNTIDE HOONESTUSALA: m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ää</w:t>
            </w:r>
            <w:r>
              <w:rPr>
                <w:rStyle w:val="None"/>
                <w:rFonts w:ascii="Calibri" w:hAnsi="Calibri"/>
                <w:sz w:val="22"/>
                <w:szCs w:val="22"/>
                <w:lang w:val="it-IT"/>
              </w:rPr>
              <w:t>rata planeeringuga, s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äilitada maksimaalselt k</w:t>
            </w:r>
            <w:r>
              <w:rPr>
                <w:rStyle w:val="None"/>
                <w:rFonts w:ascii="Calibri" w:hAnsi="Calibri"/>
                <w:sz w:val="22"/>
                <w:szCs w:val="22"/>
                <w:lang w:val="pt-PT"/>
              </w:rPr>
              <w:t>õ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 xml:space="preserve">rghaljastust </w:t>
            </w:r>
          </w:p>
          <w:p>
            <w:pPr>
              <w:pStyle w:val="Default"/>
              <w:spacing w:before="0" w:after="0"/>
              <w:jc w:val="left"/>
              <w:rPr>
                <w:rStyle w:val="None"/>
                <w:rFonts w:ascii="Calibri" w:hAnsi="Calibri" w:eastAsia="Calibri" w:cs="Calibri"/>
                <w:sz w:val="22"/>
                <w:szCs w:val="22"/>
              </w:rPr>
            </w:pPr>
            <w:r>
              <w:rPr>
                <w:rStyle w:val="None"/>
                <w:rFonts w:ascii="Calibri" w:hAnsi="Calibri"/>
                <w:sz w:val="22"/>
                <w:szCs w:val="22"/>
                <w:lang w:val="de-DE"/>
              </w:rPr>
              <w:t>HOONETE TULEPÜ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SIVUSKLASS: mää</w:t>
            </w:r>
            <w:r>
              <w:rPr>
                <w:rStyle w:val="None"/>
                <w:rFonts w:ascii="Calibri" w:hAnsi="Calibri"/>
                <w:sz w:val="22"/>
                <w:szCs w:val="22"/>
                <w:lang w:val="nl-NL"/>
              </w:rPr>
              <w:t>rata planeeringuga</w:t>
            </w:r>
          </w:p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  <w:lang w:val="de-DE"/>
              </w:rPr>
              <w:t xml:space="preserve">HOONETE KORRUSELISUS: Hooned peaksid olema viilkatusega, verandaga, maksimaalselt kahekorruselised. </w:t>
            </w:r>
            <w:r>
              <w:rPr>
                <w:rStyle w:val="None"/>
                <w:rFonts w:ascii="Calibri" w:hAnsi="Calibri"/>
                <w:sz w:val="22"/>
                <w:szCs w:val="22"/>
                <w:lang w:val="en-US"/>
              </w:rPr>
              <w:t>J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ärgida traditsioonilist hoone mahtu ja korruselisust</w:t>
            </w:r>
          </w:p>
          <w:p>
            <w:pPr>
              <w:pStyle w:val="Default"/>
              <w:spacing w:before="0" w:after="0"/>
              <w:jc w:val="left"/>
              <w:rPr>
                <w:rStyle w:val="None"/>
                <w:rFonts w:ascii="Calibri" w:hAnsi="Calibri" w:eastAsia="Calibri" w:cs="Calibri"/>
                <w:sz w:val="22"/>
                <w:szCs w:val="22"/>
              </w:rPr>
            </w:pPr>
            <w:r>
              <w:rPr>
                <w:rStyle w:val="None"/>
                <w:rFonts w:ascii="Calibri" w:hAnsi="Calibri"/>
                <w:sz w:val="22"/>
                <w:szCs w:val="22"/>
                <w:lang w:val="de-DE"/>
              </w:rPr>
              <w:t>HOONETE MAKSIMAALNE K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ÕRGUS: mää</w:t>
            </w:r>
            <w:r>
              <w:rPr>
                <w:rStyle w:val="None"/>
                <w:rFonts w:ascii="Calibri" w:hAnsi="Calibri"/>
                <w:sz w:val="22"/>
                <w:szCs w:val="22"/>
                <w:lang w:val="it-IT"/>
              </w:rPr>
              <w:t>rata planeeringuga, j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ärgida traditsioonilist hoone mahtu ja k</w:t>
            </w:r>
            <w:r>
              <w:rPr>
                <w:rStyle w:val="None"/>
                <w:rFonts w:ascii="Calibri" w:hAnsi="Calibri"/>
                <w:sz w:val="22"/>
                <w:szCs w:val="22"/>
                <w:lang w:val="pt-PT"/>
              </w:rPr>
              <w:t>õ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rgust</w:t>
            </w:r>
          </w:p>
          <w:p>
            <w:pPr>
              <w:pStyle w:val="Default"/>
              <w:spacing w:before="0" w:after="0"/>
              <w:jc w:val="left"/>
              <w:rPr>
                <w:rStyle w:val="None"/>
                <w:rFonts w:ascii="Calibri" w:hAnsi="Calibri" w:eastAsia="Calibri" w:cs="Calibri"/>
                <w:sz w:val="22"/>
                <w:szCs w:val="22"/>
              </w:rPr>
            </w:pPr>
            <w:r>
              <w:rPr>
                <w:rStyle w:val="None"/>
                <w:rFonts w:ascii="Calibri" w:hAnsi="Calibri"/>
                <w:sz w:val="22"/>
                <w:szCs w:val="22"/>
                <w:lang w:val="de-DE"/>
              </w:rPr>
              <w:t>HOONETE MAKSIMAALNE SÜ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GAVUS: mää</w:t>
            </w:r>
            <w:r>
              <w:rPr>
                <w:rStyle w:val="None"/>
                <w:rFonts w:ascii="Calibri" w:hAnsi="Calibri"/>
                <w:sz w:val="22"/>
                <w:szCs w:val="22"/>
                <w:lang w:val="nl-NL"/>
              </w:rPr>
              <w:t>rata planeeringuga</w:t>
            </w:r>
          </w:p>
          <w:p>
            <w:pPr>
              <w:pStyle w:val="Default"/>
              <w:spacing w:before="0" w:after="0"/>
              <w:jc w:val="left"/>
              <w:rPr>
                <w:rStyle w:val="None"/>
                <w:rFonts w:ascii="Calibri" w:hAnsi="Calibri" w:eastAsia="Calibri" w:cs="Calibri"/>
                <w:sz w:val="22"/>
                <w:szCs w:val="22"/>
              </w:rPr>
            </w:pPr>
            <w:r>
              <w:rPr>
                <w:rStyle w:val="None"/>
                <w:rFonts w:ascii="Calibri" w:hAnsi="Calibri"/>
                <w:sz w:val="22"/>
                <w:szCs w:val="22"/>
                <w:lang w:val="de-DE"/>
              </w:rPr>
              <w:t>HOONETE K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Õ</w:t>
            </w:r>
            <w:r>
              <w:rPr>
                <w:rStyle w:val="None"/>
                <w:rFonts w:ascii="Calibri" w:hAnsi="Calibri"/>
                <w:sz w:val="22"/>
                <w:szCs w:val="22"/>
                <w:lang w:val="de-DE"/>
              </w:rPr>
              <w:t xml:space="preserve">RGUSLIK SIDUMINE </w:t>
            </w:r>
            <w:r>
              <w:rPr>
                <w:rStyle w:val="None"/>
                <w:sz w:val="22"/>
                <w:szCs w:val="22"/>
                <w:lang w:val="ar-SA"/>
              </w:rPr>
              <w:t>±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0.00/ sokli k</w:t>
            </w:r>
            <w:r>
              <w:rPr>
                <w:rStyle w:val="None"/>
                <w:rFonts w:ascii="Calibri" w:hAnsi="Calibri"/>
                <w:sz w:val="22"/>
                <w:szCs w:val="22"/>
                <w:lang w:val="pt-PT"/>
              </w:rPr>
              <w:t>õ</w:t>
            </w:r>
            <w:r>
              <w:rPr>
                <w:rStyle w:val="None"/>
                <w:rFonts w:ascii="Calibri" w:hAnsi="Calibri"/>
                <w:sz w:val="22"/>
                <w:szCs w:val="22"/>
                <w:lang w:val="en-US"/>
              </w:rPr>
              <w:t>rgus: lahendada p</w:t>
            </w:r>
            <w:r>
              <w:rPr>
                <w:rStyle w:val="None"/>
                <w:rFonts w:ascii="Calibri" w:hAnsi="Calibri"/>
                <w:sz w:val="22"/>
                <w:szCs w:val="22"/>
                <w:lang w:val="pt-PT"/>
              </w:rPr>
              <w:t>õ</w:t>
            </w:r>
            <w:r>
              <w:rPr>
                <w:rStyle w:val="None"/>
                <w:rFonts w:ascii="Calibri" w:hAnsi="Calibri"/>
                <w:sz w:val="22"/>
                <w:szCs w:val="22"/>
                <w:lang w:val="en-US"/>
              </w:rPr>
              <w:t>him</w:t>
            </w:r>
            <w:r>
              <w:rPr>
                <w:rStyle w:val="None"/>
                <w:rFonts w:ascii="Calibri" w:hAnsi="Calibri"/>
                <w:sz w:val="22"/>
                <w:szCs w:val="22"/>
                <w:lang w:val="pt-PT"/>
              </w:rPr>
              <w:t>õ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tteline vertikaalplaneerimine ja planeeritud maapinna k</w:t>
            </w:r>
            <w:r>
              <w:rPr>
                <w:rStyle w:val="None"/>
                <w:rFonts w:ascii="Calibri" w:hAnsi="Calibri"/>
                <w:sz w:val="22"/>
                <w:szCs w:val="22"/>
                <w:lang w:val="pt-PT"/>
              </w:rPr>
              <w:t>õ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rgusmä</w:t>
            </w:r>
            <w:r>
              <w:rPr>
                <w:rStyle w:val="None"/>
                <w:rFonts w:ascii="Calibri" w:hAnsi="Calibri"/>
                <w:sz w:val="22"/>
                <w:szCs w:val="22"/>
                <w:lang w:val="nl-NL"/>
              </w:rPr>
              <w:t>rgid ning hoonestuse ehituslikud sidumisk</w:t>
            </w:r>
            <w:r>
              <w:rPr>
                <w:rStyle w:val="None"/>
                <w:rFonts w:ascii="Calibri" w:hAnsi="Calibri"/>
                <w:sz w:val="22"/>
                <w:szCs w:val="22"/>
                <w:lang w:val="pt-PT"/>
              </w:rPr>
              <w:t>õ</w:t>
            </w:r>
            <w:r>
              <w:rPr>
                <w:rStyle w:val="None"/>
                <w:rFonts w:ascii="Calibri" w:hAnsi="Calibri"/>
                <w:sz w:val="22"/>
                <w:szCs w:val="22"/>
                <w:lang w:val="en-US"/>
              </w:rPr>
              <w:t>rgused</w:t>
            </w:r>
          </w:p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  <w:lang w:val="de-DE"/>
              </w:rPr>
              <w:t>KATUSEKALDED JA -KATE, HARJAJOONE SUUND, V</w:t>
            </w:r>
            <w:r>
              <w:rPr>
                <w:rStyle w:val="None"/>
                <w:rFonts w:ascii="Calibri" w:hAnsi="Calibri"/>
                <w:sz w:val="22"/>
                <w:szCs w:val="22"/>
                <w:lang w:val="sv-SE"/>
              </w:rPr>
              <w:t>Ä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LISVIIMISTLUS: kavandada harmoneeruvalt ümbritseva miljöö</w:t>
            </w:r>
            <w:r>
              <w:rPr>
                <w:rStyle w:val="None"/>
                <w:rFonts w:ascii="Calibri" w:hAnsi="Calibri"/>
                <w:sz w:val="22"/>
                <w:szCs w:val="22"/>
                <w:lang w:val="fr-FR"/>
              </w:rPr>
              <w:t>ga, l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 xml:space="preserve">ähtuda piirkonnas traditsioonilisest viilkatusest ja katusekaldest, kasutada Ruhnule omaseid materjale </w:t>
            </w:r>
          </w:p>
          <w:p>
            <w:pPr>
              <w:pStyle w:val="Default"/>
              <w:spacing w:before="0" w:after="0"/>
              <w:jc w:val="left"/>
              <w:rPr>
                <w:rStyle w:val="None"/>
                <w:rFonts w:ascii="Calibri" w:hAnsi="Calibri" w:eastAsia="Calibri" w:cs="Calibri"/>
                <w:sz w:val="22"/>
                <w:szCs w:val="22"/>
              </w:rPr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EHITISTE VAHELISED KUJAD: vastavalt tuleohutusn</w:t>
            </w:r>
            <w:r>
              <w:rPr>
                <w:rStyle w:val="None"/>
                <w:rFonts w:ascii="Calibri" w:hAnsi="Calibri"/>
                <w:sz w:val="22"/>
                <w:szCs w:val="22"/>
                <w:lang w:val="pt-PT"/>
              </w:rPr>
              <w:t>õ</w:t>
            </w:r>
            <w:r>
              <w:rPr>
                <w:rStyle w:val="None"/>
                <w:rFonts w:ascii="Calibri" w:hAnsi="Calibri"/>
                <w:sz w:val="22"/>
                <w:szCs w:val="22"/>
                <w:lang w:val="en-US"/>
              </w:rPr>
              <w:t>uetele</w:t>
            </w:r>
          </w:p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  <w:lang w:val="en-US"/>
              </w:rPr>
              <w:t>SERVITUUDIALAD: m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ää</w:t>
            </w:r>
            <w:r>
              <w:rPr>
                <w:rStyle w:val="None"/>
                <w:rFonts w:ascii="Calibri" w:hAnsi="Calibri"/>
                <w:sz w:val="22"/>
                <w:szCs w:val="22"/>
                <w:lang w:val="nl-NL"/>
              </w:rPr>
              <w:t>rata planeeringuga</w:t>
            </w:r>
          </w:p>
          <w:p>
            <w:pPr>
              <w:pStyle w:val="Default"/>
              <w:spacing w:before="0" w:after="0"/>
              <w:jc w:val="left"/>
              <w:rPr>
                <w:rStyle w:val="None"/>
                <w:rFonts w:ascii="Calibri" w:hAnsi="Calibri" w:eastAsia="Calibri" w:cs="Calibri"/>
                <w:sz w:val="22"/>
                <w:szCs w:val="22"/>
              </w:rPr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KOHUSTUSLIKUD EHITUSJOONED: puuduvad</w:t>
            </w:r>
          </w:p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JUURDEP</w:t>
            </w:r>
            <w:r>
              <w:rPr>
                <w:rStyle w:val="None"/>
                <w:rFonts w:ascii="Calibri" w:hAnsi="Calibri"/>
                <w:sz w:val="22"/>
                <w:szCs w:val="22"/>
                <w:lang w:val="sv-SE"/>
              </w:rPr>
              <w:t>ÄÄ</w:t>
            </w:r>
            <w:r>
              <w:rPr>
                <w:rStyle w:val="None"/>
                <w:rFonts w:ascii="Calibri" w:hAnsi="Calibri"/>
                <w:sz w:val="22"/>
                <w:szCs w:val="22"/>
                <w:lang w:val="de-DE"/>
              </w:rPr>
              <w:t>S KRUNTIDELE: Olemasolevalt</w:t>
            </w:r>
            <w:r>
              <w:rPr>
                <w:rStyle w:val="None"/>
                <w:rFonts w:ascii="Calibri" w:hAnsi="Calibri"/>
                <w:sz w:val="22"/>
                <w:szCs w:val="22"/>
                <w:lang w:val="it-IT"/>
              </w:rPr>
              <w:t xml:space="preserve"> </w:t>
            </w:r>
            <w:r>
              <w:rPr>
                <w:rStyle w:val="None"/>
                <w:rFonts w:ascii="Calibri" w:hAnsi="Calibri"/>
                <w:sz w:val="22"/>
                <w:szCs w:val="22"/>
                <w:lang w:val="en-US"/>
              </w:rPr>
              <w:t xml:space="preserve">teelt 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– vajadusel sõlmida servituudilepingud kõrvalkinnistu omanikega.</w:t>
            </w:r>
          </w:p>
          <w:p>
            <w:pPr>
              <w:pStyle w:val="Default"/>
              <w:spacing w:before="0" w:after="0"/>
              <w:jc w:val="left"/>
              <w:rPr>
                <w:rStyle w:val="None"/>
                <w:rFonts w:ascii="Calibri" w:hAnsi="Calibri" w:eastAsia="Calibri" w:cs="Calibri"/>
                <w:sz w:val="22"/>
                <w:szCs w:val="22"/>
              </w:rPr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TEED: uute teede projekteerimisel arvestada päästetehnika m</w:t>
            </w:r>
            <w:r>
              <w:rPr>
                <w:rStyle w:val="None"/>
                <w:rFonts w:ascii="Calibri" w:hAnsi="Calibri"/>
                <w:sz w:val="22"/>
                <w:szCs w:val="22"/>
                <w:lang w:val="pt-PT"/>
              </w:rPr>
              <w:t>õõ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tmete ja juurdepääsuvajadustega</w:t>
            </w:r>
          </w:p>
          <w:p>
            <w:pPr>
              <w:pStyle w:val="Default"/>
              <w:spacing w:before="0" w:after="0"/>
              <w:jc w:val="left"/>
              <w:rPr>
                <w:rStyle w:val="None"/>
                <w:rFonts w:ascii="Calibri" w:hAnsi="Calibri" w:eastAsia="Calibri" w:cs="Calibri"/>
                <w:sz w:val="22"/>
                <w:szCs w:val="22"/>
              </w:rPr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PARKIMISTINGIMUSED: parkimine lahendada kinnistu siseselt</w:t>
            </w:r>
          </w:p>
          <w:p>
            <w:pPr>
              <w:pStyle w:val="Default"/>
              <w:spacing w:before="0" w:after="0"/>
              <w:jc w:val="left"/>
              <w:rPr>
                <w:rStyle w:val="None"/>
                <w:rFonts w:ascii="Calibri" w:hAnsi="Calibri" w:eastAsia="Calibri" w:cs="Calibri"/>
                <w:sz w:val="22"/>
                <w:szCs w:val="22"/>
              </w:rPr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HEAKORD JA HALJASTUS: täpsustada haljastuse ja heakorra p</w:t>
            </w:r>
            <w:r>
              <w:rPr>
                <w:rStyle w:val="None"/>
                <w:rFonts w:ascii="Calibri" w:hAnsi="Calibri"/>
                <w:sz w:val="22"/>
                <w:szCs w:val="22"/>
                <w:lang w:val="pt-PT"/>
              </w:rPr>
              <w:t>õ</w:t>
            </w:r>
            <w:r>
              <w:rPr>
                <w:rStyle w:val="None"/>
                <w:rFonts w:ascii="Calibri" w:hAnsi="Calibri"/>
                <w:sz w:val="22"/>
                <w:szCs w:val="22"/>
                <w:lang w:val="en-US"/>
              </w:rPr>
              <w:t>him</w:t>
            </w:r>
            <w:r>
              <w:rPr>
                <w:rStyle w:val="None"/>
                <w:rFonts w:ascii="Calibri" w:hAnsi="Calibri"/>
                <w:sz w:val="22"/>
                <w:szCs w:val="22"/>
                <w:lang w:val="pt-PT"/>
              </w:rPr>
              <w:t>õ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 xml:space="preserve">tteid. </w:t>
            </w:r>
          </w:p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J</w:t>
            </w:r>
            <w:r>
              <w:rPr>
                <w:rStyle w:val="None"/>
                <w:rFonts w:ascii="Calibri" w:hAnsi="Calibri"/>
                <w:sz w:val="22"/>
                <w:szCs w:val="22"/>
                <w:lang w:val="sv-SE"/>
              </w:rPr>
              <w:t>ÄÄ</w:t>
            </w:r>
            <w:r>
              <w:rPr>
                <w:rStyle w:val="None"/>
                <w:rFonts w:ascii="Calibri" w:hAnsi="Calibri"/>
                <w:sz w:val="22"/>
                <w:szCs w:val="22"/>
                <w:lang w:val="de-DE"/>
              </w:rPr>
              <w:t>TMEK</w:t>
            </w:r>
            <w:r>
              <w:rPr>
                <w:rStyle w:val="None"/>
                <w:rFonts w:ascii="Calibri" w:hAnsi="Calibri"/>
                <w:sz w:val="22"/>
                <w:szCs w:val="22"/>
                <w:lang w:val="sv-SE"/>
              </w:rPr>
              <w:t>Ä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ITLUS: määrata planeeringuga, arvestada Ruhnu valla jäätmehoolduseeskirjast tulenevaga.</w:t>
            </w:r>
          </w:p>
        </w:tc>
      </w:tr>
      <w:tr>
        <w:trPr>
          <w:trHeight w:val="3410" w:hRule="atLeast"/>
        </w:trPr>
        <w:tc>
          <w:tcPr>
            <w:tcW w:w="2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b/>
                <w:bCs/>
                <w:sz w:val="20"/>
                <w:szCs w:val="20"/>
                <w:lang w:val="de-DE"/>
              </w:rPr>
              <w:t>7. INSENERV</w:t>
            </w:r>
            <w:r>
              <w:rPr>
                <w:rStyle w:val="None"/>
                <w:rFonts w:ascii="Calibri" w:hAnsi="Calibri"/>
                <w:b/>
                <w:bCs/>
                <w:sz w:val="20"/>
                <w:szCs w:val="20"/>
              </w:rPr>
              <w:t>Õ</w:t>
            </w:r>
            <w:r>
              <w:rPr>
                <w:rStyle w:val="None"/>
                <w:rFonts w:ascii="Calibri" w:hAnsi="Calibri"/>
                <w:b/>
                <w:bCs/>
                <w:sz w:val="20"/>
                <w:szCs w:val="20"/>
                <w:lang w:val="en-US"/>
              </w:rPr>
              <w:t>RKUDE PROJEKTEERIMISTINGIMUSED</w:t>
            </w:r>
          </w:p>
        </w:tc>
        <w:tc>
          <w:tcPr>
            <w:tcW w:w="63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>
                <w:rStyle w:val="None"/>
                <w:rFonts w:ascii="Calibri" w:hAnsi="Calibri" w:eastAsia="Calibri" w:cs="Calibri"/>
                <w:sz w:val="22"/>
                <w:szCs w:val="22"/>
              </w:rPr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VEEVARUSTUS: mää</w:t>
            </w:r>
            <w:r>
              <w:rPr>
                <w:rStyle w:val="None"/>
                <w:rFonts w:ascii="Calibri" w:hAnsi="Calibri"/>
                <w:sz w:val="22"/>
                <w:szCs w:val="22"/>
                <w:lang w:val="nl-NL"/>
              </w:rPr>
              <w:t>rata planeeringuga lokaalselt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.</w:t>
            </w:r>
          </w:p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  <w:lang w:val="de-DE"/>
              </w:rPr>
              <w:t>REOVEE KANALISEERIMINE: m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ää</w:t>
            </w:r>
            <w:r>
              <w:rPr>
                <w:rStyle w:val="None"/>
                <w:rFonts w:ascii="Calibri" w:hAnsi="Calibri"/>
                <w:sz w:val="22"/>
                <w:szCs w:val="22"/>
                <w:lang w:val="nl-NL"/>
              </w:rPr>
              <w:t>rata planeeringuga lokaalselt. Eeldatav reoveek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äitluslahendus on kogumismahuti kasutamine. Lahendada reovee käitlus vastavalt p</w:t>
            </w:r>
            <w:r>
              <w:rPr>
                <w:rStyle w:val="None"/>
                <w:rFonts w:ascii="Calibri" w:hAnsi="Calibri"/>
                <w:sz w:val="22"/>
                <w:szCs w:val="22"/>
                <w:lang w:val="pt-PT"/>
              </w:rPr>
              <w:t>õ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 xml:space="preserve">hjavee kaitstusele </w:t>
            </w:r>
          </w:p>
          <w:p>
            <w:pPr>
              <w:pStyle w:val="Default"/>
              <w:spacing w:before="0" w:after="0"/>
              <w:jc w:val="left"/>
              <w:rPr>
                <w:rStyle w:val="None"/>
                <w:rFonts w:ascii="Calibri" w:hAnsi="Calibri" w:eastAsia="Calibri" w:cs="Calibri"/>
                <w:sz w:val="22"/>
                <w:szCs w:val="22"/>
              </w:rPr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SADEMEVEE KANALISEERIMINE: näidata joonistel planeeringuala sademevete ärajuhtimise lahendused</w:t>
            </w:r>
          </w:p>
          <w:p>
            <w:pPr>
              <w:pStyle w:val="Default"/>
              <w:spacing w:before="0" w:after="0"/>
              <w:jc w:val="left"/>
              <w:rPr>
                <w:rStyle w:val="None"/>
                <w:rFonts w:ascii="Calibri" w:hAnsi="Calibri" w:eastAsia="Calibri" w:cs="Calibri"/>
                <w:sz w:val="22"/>
                <w:szCs w:val="22"/>
              </w:rPr>
            </w:pPr>
            <w:r>
              <w:rPr>
                <w:rStyle w:val="None"/>
                <w:rFonts w:ascii="Calibri" w:hAnsi="Calibri"/>
                <w:sz w:val="22"/>
                <w:szCs w:val="22"/>
                <w:lang w:val="pt-PT"/>
              </w:rPr>
              <w:t>ELEKTRIVARUSTUS: m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ää</w:t>
            </w:r>
            <w:r>
              <w:rPr>
                <w:rStyle w:val="None"/>
                <w:rFonts w:ascii="Calibri" w:hAnsi="Calibri"/>
                <w:sz w:val="22"/>
                <w:szCs w:val="22"/>
                <w:lang w:val="nl-NL"/>
              </w:rPr>
              <w:t>rata planeeringuga</w:t>
            </w:r>
          </w:p>
          <w:p>
            <w:pPr>
              <w:pStyle w:val="Default"/>
              <w:spacing w:before="0" w:after="0"/>
              <w:jc w:val="left"/>
              <w:rPr>
                <w:rStyle w:val="None"/>
                <w:rFonts w:ascii="Calibri" w:hAnsi="Calibri" w:eastAsia="Calibri" w:cs="Calibri"/>
                <w:sz w:val="22"/>
                <w:szCs w:val="22"/>
              </w:rPr>
            </w:pPr>
            <w:r>
              <w:rPr>
                <w:rStyle w:val="None"/>
                <w:rFonts w:ascii="Calibri" w:hAnsi="Calibri"/>
                <w:sz w:val="22"/>
                <w:szCs w:val="22"/>
                <w:lang w:val="en-US"/>
              </w:rPr>
              <w:t>SIDEVARUSTUS: m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ää</w:t>
            </w:r>
            <w:r>
              <w:rPr>
                <w:rStyle w:val="None"/>
                <w:rFonts w:ascii="Calibri" w:hAnsi="Calibri"/>
                <w:sz w:val="22"/>
                <w:szCs w:val="22"/>
                <w:lang w:val="nl-NL"/>
              </w:rPr>
              <w:t>rata planeeringuga</w:t>
            </w:r>
          </w:p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  <w:lang w:val="en-US"/>
              </w:rPr>
              <w:t>SOOJAVARUSTUS: m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ää</w:t>
            </w:r>
            <w:r>
              <w:rPr>
                <w:rStyle w:val="None"/>
                <w:rFonts w:ascii="Calibri" w:hAnsi="Calibri"/>
                <w:sz w:val="22"/>
                <w:szCs w:val="22"/>
                <w:lang w:val="nl-NL"/>
              </w:rPr>
              <w:t>rata planeeringuga</w:t>
            </w:r>
          </w:p>
        </w:tc>
      </w:tr>
      <w:tr>
        <w:trPr>
          <w:trHeight w:val="550" w:hRule="atLeast"/>
        </w:trPr>
        <w:tc>
          <w:tcPr>
            <w:tcW w:w="254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b/>
                <w:bCs/>
                <w:sz w:val="20"/>
                <w:szCs w:val="20"/>
                <w:lang w:val="de-DE"/>
              </w:rPr>
              <w:t>8. KOOST</w:t>
            </w:r>
            <w:r>
              <w:rPr>
                <w:rStyle w:val="None"/>
                <w:rFonts w:ascii="Calibri" w:hAnsi="Calibri"/>
                <w:b/>
                <w:bCs/>
                <w:sz w:val="20"/>
                <w:szCs w:val="20"/>
              </w:rPr>
              <w:t>ÖÖ JA KAASAMINE</w:t>
            </w:r>
          </w:p>
        </w:tc>
        <w:tc>
          <w:tcPr>
            <w:tcW w:w="63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 xml:space="preserve">Asutustega koostöö </w:t>
            </w:r>
            <w:r>
              <w:rPr>
                <w:rStyle w:val="None"/>
                <w:rFonts w:ascii="Calibri" w:hAnsi="Calibri"/>
                <w:sz w:val="22"/>
                <w:szCs w:val="22"/>
                <w:lang w:val="de-DE"/>
              </w:rPr>
              <w:t>tegemine ja planeeringute koosk</w:t>
            </w:r>
            <w:r>
              <w:rPr>
                <w:rStyle w:val="None"/>
                <w:rFonts w:ascii="Calibri" w:hAnsi="Calibri"/>
                <w:sz w:val="22"/>
                <w:szCs w:val="22"/>
                <w:lang w:val="pt-PT"/>
              </w:rPr>
              <w:t>õ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lastamine vastavalt Vabariigi Valitsuse 17.12.2015. a määrus nr 133</w:t>
            </w:r>
          </w:p>
        </w:tc>
      </w:tr>
      <w:tr>
        <w:trPr>
          <w:trHeight w:val="290" w:hRule="atLeast"/>
        </w:trPr>
        <w:tc>
          <w:tcPr>
            <w:tcW w:w="254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top w:w="0" w:type="dxa"/>
              <w:left w:w="-5" w:type="dxa"/>
              <w:bottom w:w="0" w:type="dxa"/>
              <w:right w:w="0" w:type="dxa"/>
            </w:tcMar>
          </w:tcPr>
          <w:p>
            <w:pPr>
              <w:pStyle w:val="Normal"/>
              <w:widowControl/>
              <w:bidi w:val="0"/>
              <w:spacing w:before="40" w:after="80"/>
              <w:jc w:val="both"/>
              <w:rPr/>
            </w:pPr>
            <w:r>
              <w:rPr/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+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Rahandusministeerium (heakskiitja)</w:t>
            </w:r>
          </w:p>
        </w:tc>
      </w:tr>
      <w:tr>
        <w:trPr>
          <w:trHeight w:val="290" w:hRule="atLeast"/>
        </w:trPr>
        <w:tc>
          <w:tcPr>
            <w:tcW w:w="254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top w:w="0" w:type="dxa"/>
              <w:left w:w="-5" w:type="dxa"/>
              <w:bottom w:w="0" w:type="dxa"/>
              <w:right w:w="0" w:type="dxa"/>
            </w:tcMar>
          </w:tcPr>
          <w:p>
            <w:pPr>
              <w:pStyle w:val="Normal"/>
              <w:widowControl/>
              <w:bidi w:val="0"/>
              <w:spacing w:before="40" w:after="80"/>
              <w:jc w:val="both"/>
              <w:rPr/>
            </w:pPr>
            <w:r>
              <w:rPr/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+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 xml:space="preserve">Keskkonnaamet; 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info@keskkonnaamet.ee</w:t>
            </w:r>
          </w:p>
        </w:tc>
      </w:tr>
      <w:tr>
        <w:trPr>
          <w:trHeight w:val="290" w:hRule="atLeast"/>
        </w:trPr>
        <w:tc>
          <w:tcPr>
            <w:tcW w:w="254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top w:w="0" w:type="dxa"/>
              <w:left w:w="-5" w:type="dxa"/>
              <w:bottom w:w="0" w:type="dxa"/>
              <w:right w:w="0" w:type="dxa"/>
            </w:tcMar>
          </w:tcPr>
          <w:p>
            <w:pPr>
              <w:pStyle w:val="Normal"/>
              <w:widowControl/>
              <w:bidi w:val="0"/>
              <w:spacing w:before="40" w:after="80"/>
              <w:jc w:val="both"/>
              <w:rPr/>
            </w:pPr>
            <w:r>
              <w:rPr/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+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Pää</w:t>
            </w:r>
            <w:r>
              <w:rPr>
                <w:rStyle w:val="None"/>
                <w:rFonts w:ascii="Calibri" w:hAnsi="Calibri"/>
                <w:sz w:val="22"/>
                <w:szCs w:val="22"/>
                <w:lang w:val="en-US"/>
              </w:rPr>
              <w:t xml:space="preserve">steamet ; </w:t>
            </w:r>
            <w:hyperlink r:id="rId4">
              <w:r>
                <w:rPr>
                  <w:rStyle w:val="None"/>
                  <w:rFonts w:ascii="Calibri" w:hAnsi="Calibri"/>
                  <w:sz w:val="22"/>
                  <w:szCs w:val="22"/>
                  <w:lang w:val="en-US"/>
                </w:rPr>
                <w:t>info@rescue.ee</w:t>
              </w:r>
            </w:hyperlink>
          </w:p>
        </w:tc>
      </w:tr>
      <w:tr>
        <w:trPr>
          <w:trHeight w:val="290" w:hRule="atLeast"/>
        </w:trPr>
        <w:tc>
          <w:tcPr>
            <w:tcW w:w="254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top w:w="0" w:type="dxa"/>
              <w:left w:w="-5" w:type="dxa"/>
              <w:bottom w:w="0" w:type="dxa"/>
              <w:right w:w="0" w:type="dxa"/>
            </w:tcMar>
          </w:tcPr>
          <w:p>
            <w:pPr>
              <w:pStyle w:val="Normal"/>
              <w:widowControl/>
              <w:bidi w:val="0"/>
              <w:spacing w:before="40" w:after="80"/>
              <w:jc w:val="both"/>
              <w:rPr/>
            </w:pPr>
            <w:r>
              <w:rPr/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+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 xml:space="preserve">Elektrilevi OÜ; </w:t>
            </w:r>
            <w:hyperlink r:id="rId5">
              <w:r>
                <w:rPr>
                  <w:rStyle w:val="InternetLink"/>
                  <w:rFonts w:ascii="Calibri" w:hAnsi="Calibri"/>
                  <w:color w:val="7030A0"/>
                  <w:sz w:val="22"/>
                  <w:szCs w:val="22"/>
                </w:rPr>
                <w:t>info@elektrilevi.ee</w:t>
              </w:r>
            </w:hyperlink>
          </w:p>
        </w:tc>
      </w:tr>
      <w:tr>
        <w:trPr>
          <w:trHeight w:val="290" w:hRule="atLeast"/>
        </w:trPr>
        <w:tc>
          <w:tcPr>
            <w:tcW w:w="254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top w:w="0" w:type="dxa"/>
              <w:left w:w="-5" w:type="dxa"/>
              <w:bottom w:w="0" w:type="dxa"/>
              <w:right w:w="0" w:type="dxa"/>
            </w:tcMar>
          </w:tcPr>
          <w:p>
            <w:pPr>
              <w:pStyle w:val="Normal"/>
              <w:widowControl/>
              <w:bidi w:val="0"/>
              <w:spacing w:before="40" w:after="80"/>
              <w:jc w:val="both"/>
              <w:rPr/>
            </w:pPr>
            <w:r>
              <w:rPr/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+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  <w:lang w:val="en-US"/>
              </w:rPr>
              <w:t>AS Kuressaare Veevärk</w:t>
            </w:r>
          </w:p>
          <w:p>
            <w:pPr>
              <w:pStyle w:val="TextBody"/>
              <w:spacing w:before="0" w:after="0"/>
              <w:rPr/>
            </w:pPr>
            <w:r>
              <w:rPr/>
              <w:t>Reg.nr 10083079</w:t>
            </w:r>
          </w:p>
          <w:p>
            <w:pPr>
              <w:pStyle w:val="TextBody"/>
              <w:spacing w:before="0" w:after="0"/>
              <w:rPr/>
            </w:pPr>
            <w:r>
              <w:rPr/>
              <w:t>KM reg.nr: EE100202274</w:t>
            </w:r>
          </w:p>
          <w:p>
            <w:pPr>
              <w:pStyle w:val="TextBody"/>
              <w:spacing w:before="0" w:after="0"/>
              <w:rPr/>
            </w:pPr>
            <w:r>
              <w:rPr/>
              <w:t>Pikk 23, Kuressaare 93819</w:t>
              <w:br/>
              <w:t>tel: 45 33 514 fax 45 33 512</w:t>
            </w:r>
          </w:p>
          <w:p>
            <w:pPr>
              <w:pStyle w:val="TextBody"/>
              <w:spacing w:before="0" w:after="0"/>
              <w:rPr/>
            </w:pPr>
            <w:r>
              <w:rPr/>
              <w:t xml:space="preserve">e-mail: </w:t>
            </w:r>
            <w:bookmarkStart w:id="0" w:name="__DdeLink__2247_406226161"/>
            <w:bookmarkEnd w:id="0"/>
            <w:r>
              <w:rPr/>
              <w:t>saarevesi@saarevesi.ee</w:t>
            </w:r>
          </w:p>
          <w:p>
            <w:pPr>
              <w:pStyle w:val="Default"/>
              <w:spacing w:before="0" w:after="0"/>
              <w:jc w:val="left"/>
              <w:rPr>
                <w:rStyle w:val="None"/>
                <w:rFonts w:ascii="Calibri" w:hAnsi="Calibri"/>
                <w:sz w:val="22"/>
                <w:szCs w:val="22"/>
                <w:lang w:val="en-US"/>
              </w:rPr>
            </w:pPr>
            <w:r>
              <w:rPr/>
            </w:r>
          </w:p>
        </w:tc>
      </w:tr>
      <w:tr>
        <w:trPr>
          <w:trHeight w:val="550" w:hRule="atLeast"/>
        </w:trPr>
        <w:tc>
          <w:tcPr>
            <w:tcW w:w="254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top w:w="0" w:type="dxa"/>
              <w:left w:w="-5" w:type="dxa"/>
              <w:bottom w:w="0" w:type="dxa"/>
              <w:right w:w="0" w:type="dxa"/>
            </w:tcMar>
          </w:tcPr>
          <w:p>
            <w:pPr>
              <w:pStyle w:val="Normal"/>
              <w:widowControl/>
              <w:bidi w:val="0"/>
              <w:spacing w:before="40" w:after="80"/>
              <w:jc w:val="both"/>
              <w:rPr/>
            </w:pPr>
            <w:r>
              <w:rPr/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+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 xml:space="preserve">Isikud, kelle </w:t>
            </w:r>
            <w:r>
              <w:rPr>
                <w:rStyle w:val="None"/>
                <w:rFonts w:ascii="Calibri" w:hAnsi="Calibri"/>
                <w:sz w:val="22"/>
                <w:szCs w:val="22"/>
                <w:lang w:val="pt-PT"/>
              </w:rPr>
              <w:t>õ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igusi planeering puudutab, sh naaberkinnistute omanikud</w:t>
            </w:r>
          </w:p>
        </w:tc>
      </w:tr>
      <w:tr>
        <w:trPr>
          <w:trHeight w:val="540" w:hRule="atLeast"/>
        </w:trPr>
        <w:tc>
          <w:tcPr>
            <w:tcW w:w="254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b/>
                <w:bCs/>
                <w:sz w:val="20"/>
                <w:szCs w:val="20"/>
                <w:lang w:val="de-DE"/>
              </w:rPr>
              <w:t>9. PLANEERINGU KOOSSEIS JA VORMISTAMINE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widowControl/>
              <w:bidi w:val="0"/>
              <w:spacing w:before="40" w:after="80"/>
              <w:jc w:val="both"/>
              <w:rPr/>
            </w:pPr>
            <w:r>
              <w:rPr>
                <w:rStyle w:val="None"/>
                <w:sz w:val="22"/>
                <w:szCs w:val="22"/>
              </w:rPr>
              <w:t>+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widowControl/>
              <w:bidi w:val="0"/>
              <w:spacing w:before="40" w:after="80"/>
              <w:jc w:val="both"/>
              <w:rPr/>
            </w:pPr>
            <w:r>
              <w:rPr>
                <w:rStyle w:val="None"/>
                <w:sz w:val="22"/>
                <w:szCs w:val="22"/>
                <w:lang w:val="de-DE"/>
              </w:rPr>
              <w:t>DETAILPLANEERINGU JOONISED VORMISTADA M</w:t>
            </w:r>
            <w:r>
              <w:rPr>
                <w:rStyle w:val="None"/>
                <w:sz w:val="22"/>
                <w:szCs w:val="22"/>
              </w:rPr>
              <w:t>ÕÕTKAVAS 1:500</w:t>
            </w:r>
          </w:p>
        </w:tc>
      </w:tr>
      <w:tr>
        <w:trPr>
          <w:trHeight w:val="810" w:hRule="atLeast"/>
        </w:trPr>
        <w:tc>
          <w:tcPr>
            <w:tcW w:w="254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top w:w="0" w:type="dxa"/>
              <w:left w:w="-5" w:type="dxa"/>
              <w:bottom w:w="0" w:type="dxa"/>
              <w:right w:w="0" w:type="dxa"/>
            </w:tcMar>
          </w:tcPr>
          <w:p>
            <w:pPr>
              <w:pStyle w:val="Normal"/>
              <w:widowControl/>
              <w:bidi w:val="0"/>
              <w:spacing w:before="40" w:after="80"/>
              <w:jc w:val="both"/>
              <w:rPr/>
            </w:pPr>
            <w:r>
              <w:rPr/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widowControl/>
              <w:bidi w:val="0"/>
              <w:spacing w:before="40" w:after="80"/>
              <w:jc w:val="both"/>
              <w:rPr/>
            </w:pPr>
            <w:r>
              <w:rPr>
                <w:rStyle w:val="None"/>
                <w:sz w:val="22"/>
                <w:szCs w:val="22"/>
              </w:rPr>
              <w:t>+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  <w:lang w:val="en-US"/>
              </w:rPr>
              <w:t>ESKIISLAHENDUSEGA koos esitada t</w:t>
            </w:r>
            <w:r>
              <w:rPr>
                <w:rStyle w:val="None"/>
                <w:rFonts w:ascii="Calibri" w:hAnsi="Calibri"/>
                <w:sz w:val="22"/>
                <w:szCs w:val="22"/>
                <w:lang w:val="pt-PT"/>
              </w:rPr>
              <w:t>õ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end detailplaneeringu koostaja vastavuse kohta planeerimisseaduse § 6 l</w:t>
            </w:r>
            <w:r>
              <w:rPr>
                <w:rStyle w:val="None"/>
                <w:rFonts w:ascii="Calibri" w:hAnsi="Calibri"/>
                <w:sz w:val="22"/>
                <w:szCs w:val="22"/>
                <w:lang w:val="pt-PT"/>
              </w:rPr>
              <w:t>õ</w:t>
            </w:r>
            <w:r>
              <w:rPr>
                <w:rStyle w:val="None"/>
                <w:rFonts w:ascii="Calibri" w:hAnsi="Calibri"/>
                <w:sz w:val="22"/>
                <w:szCs w:val="22"/>
                <w:lang w:val="en-US"/>
              </w:rPr>
              <w:t>ikes 10 m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ärgitud planeerija definitsioonile.</w:t>
            </w:r>
          </w:p>
        </w:tc>
      </w:tr>
      <w:tr>
        <w:trPr>
          <w:trHeight w:val="810" w:hRule="atLeast"/>
        </w:trPr>
        <w:tc>
          <w:tcPr>
            <w:tcW w:w="254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top w:w="0" w:type="dxa"/>
              <w:left w:w="-5" w:type="dxa"/>
              <w:bottom w:w="0" w:type="dxa"/>
              <w:right w:w="0" w:type="dxa"/>
            </w:tcMar>
          </w:tcPr>
          <w:p>
            <w:pPr>
              <w:pStyle w:val="Normal"/>
              <w:widowControl/>
              <w:bidi w:val="0"/>
              <w:spacing w:before="40" w:after="80"/>
              <w:jc w:val="both"/>
              <w:rPr/>
            </w:pPr>
            <w:r>
              <w:rPr/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widowControl/>
              <w:bidi w:val="0"/>
              <w:spacing w:before="40" w:after="80"/>
              <w:jc w:val="both"/>
              <w:rPr/>
            </w:pPr>
            <w:r>
              <w:rPr>
                <w:rStyle w:val="None"/>
                <w:sz w:val="22"/>
                <w:szCs w:val="22"/>
              </w:rPr>
              <w:t>+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Geoalus peab vastama majandus- ja taristuministri 14. aprilli 2016. a määrusele nr 34 "Topo-geodeetilisele uuringule ja teostusm</w:t>
            </w:r>
            <w:r>
              <w:rPr>
                <w:rStyle w:val="None"/>
                <w:rFonts w:ascii="Calibri" w:hAnsi="Calibri"/>
                <w:sz w:val="22"/>
                <w:szCs w:val="22"/>
                <w:lang w:val="pt-PT"/>
              </w:rPr>
              <w:t>õõ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distamisele esitatavad n</w:t>
            </w:r>
            <w:r>
              <w:rPr>
                <w:rStyle w:val="None"/>
                <w:rFonts w:ascii="Calibri" w:hAnsi="Calibri"/>
                <w:sz w:val="22"/>
                <w:szCs w:val="22"/>
                <w:lang w:val="pt-PT"/>
              </w:rPr>
              <w:t>õ</w:t>
            </w:r>
            <w:r>
              <w:rPr>
                <w:rStyle w:val="None"/>
                <w:rFonts w:ascii="Calibri" w:hAnsi="Calibri"/>
                <w:sz w:val="22"/>
                <w:szCs w:val="22"/>
                <w:lang w:val="en-US"/>
              </w:rPr>
              <w:t>uded".</w:t>
            </w:r>
          </w:p>
        </w:tc>
      </w:tr>
      <w:tr>
        <w:trPr>
          <w:trHeight w:val="810" w:hRule="atLeast"/>
        </w:trPr>
        <w:tc>
          <w:tcPr>
            <w:tcW w:w="254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top w:w="0" w:type="dxa"/>
              <w:left w:w="-5" w:type="dxa"/>
              <w:bottom w:w="0" w:type="dxa"/>
              <w:right w:w="0" w:type="dxa"/>
            </w:tcMar>
          </w:tcPr>
          <w:p>
            <w:pPr>
              <w:pStyle w:val="Normal"/>
              <w:widowControl/>
              <w:bidi w:val="0"/>
              <w:spacing w:before="40" w:after="80"/>
              <w:jc w:val="both"/>
              <w:rPr/>
            </w:pPr>
            <w:r>
              <w:rPr/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widowControl/>
              <w:bidi w:val="0"/>
              <w:spacing w:before="40" w:after="80"/>
              <w:jc w:val="both"/>
              <w:rPr/>
            </w:pPr>
            <w:r>
              <w:rPr>
                <w:rStyle w:val="None"/>
                <w:sz w:val="22"/>
                <w:szCs w:val="22"/>
              </w:rPr>
              <w:t>+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Planeeringu seletuskirjas esitatakse planeeringulahenduse vastavus alal kehtivale üldplaneeringule ja väärtusliku maastiku, ning rohev</w:t>
            </w:r>
            <w:r>
              <w:rPr>
                <w:rStyle w:val="None"/>
                <w:rFonts w:ascii="Calibri" w:hAnsi="Calibri"/>
                <w:sz w:val="22"/>
                <w:szCs w:val="22"/>
                <w:lang w:val="pt-PT"/>
              </w:rPr>
              <w:t>õ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rgustiku osas vastavus maakonnaplaneeringule.</w:t>
            </w:r>
          </w:p>
        </w:tc>
      </w:tr>
      <w:tr>
        <w:trPr>
          <w:trHeight w:val="810" w:hRule="atLeast"/>
        </w:trPr>
        <w:tc>
          <w:tcPr>
            <w:tcW w:w="254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top w:w="0" w:type="dxa"/>
              <w:left w:w="-5" w:type="dxa"/>
              <w:bottom w:w="0" w:type="dxa"/>
              <w:right w:w="0" w:type="dxa"/>
            </w:tcMar>
          </w:tcPr>
          <w:p>
            <w:pPr>
              <w:pStyle w:val="Normal"/>
              <w:widowControl/>
              <w:bidi w:val="0"/>
              <w:spacing w:before="40" w:after="80"/>
              <w:jc w:val="both"/>
              <w:rPr/>
            </w:pPr>
            <w:r>
              <w:rPr/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widowControl/>
              <w:bidi w:val="0"/>
              <w:spacing w:before="40" w:after="80"/>
              <w:jc w:val="both"/>
              <w:rPr/>
            </w:pPr>
            <w:r>
              <w:rPr>
                <w:rStyle w:val="None"/>
                <w:sz w:val="22"/>
                <w:szCs w:val="22"/>
              </w:rPr>
              <w:t>+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Vastuv</w:t>
            </w:r>
            <w:r>
              <w:rPr>
                <w:rStyle w:val="None"/>
                <w:rFonts w:ascii="Calibri" w:hAnsi="Calibri"/>
                <w:sz w:val="22"/>
                <w:szCs w:val="22"/>
                <w:lang w:val="pt-PT"/>
              </w:rPr>
              <w:t>õ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tmise hetkeks peab planeering vastama Riigihalduse ministri 17.10.2019 määrusele nr. 50 ,,Planeeringu vormistamisele ja ülesehitusele esitatavad n</w:t>
            </w:r>
            <w:r>
              <w:rPr>
                <w:rStyle w:val="None"/>
                <w:rFonts w:ascii="Calibri" w:hAnsi="Calibri"/>
                <w:sz w:val="22"/>
                <w:szCs w:val="22"/>
                <w:lang w:val="pt-PT"/>
              </w:rPr>
              <w:t>õ</w:t>
            </w:r>
            <w:r>
              <w:rPr>
                <w:rStyle w:val="None"/>
                <w:rFonts w:ascii="Calibri" w:hAnsi="Calibri"/>
                <w:sz w:val="22"/>
                <w:szCs w:val="22"/>
                <w:lang w:val="en-US"/>
              </w:rPr>
              <w:t>uded</w:t>
            </w:r>
            <w:r>
              <w:rPr>
                <w:rStyle w:val="None"/>
                <w:sz w:val="22"/>
                <w:szCs w:val="22"/>
                <w:lang w:val="ar-SA"/>
              </w:rPr>
              <w:t>“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.</w:t>
            </w:r>
          </w:p>
        </w:tc>
      </w:tr>
      <w:tr>
        <w:trPr>
          <w:trHeight w:val="290" w:hRule="atLeast"/>
        </w:trPr>
        <w:tc>
          <w:tcPr>
            <w:tcW w:w="254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top w:w="0" w:type="dxa"/>
              <w:left w:w="-5" w:type="dxa"/>
              <w:bottom w:w="0" w:type="dxa"/>
              <w:right w:w="0" w:type="dxa"/>
            </w:tcMar>
          </w:tcPr>
          <w:p>
            <w:pPr>
              <w:pStyle w:val="Normal"/>
              <w:widowControl/>
              <w:bidi w:val="0"/>
              <w:spacing w:before="40" w:after="80"/>
              <w:jc w:val="both"/>
              <w:rPr/>
            </w:pPr>
            <w:r>
              <w:rPr/>
            </w:r>
          </w:p>
        </w:tc>
        <w:tc>
          <w:tcPr>
            <w:tcW w:w="63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  <w:lang w:val="en-US"/>
              </w:rPr>
              <w:t>DETAILPLANEERINGU KOOSSEISUS ESITADA:</w:t>
            </w:r>
          </w:p>
        </w:tc>
      </w:tr>
      <w:tr>
        <w:trPr>
          <w:trHeight w:val="290" w:hRule="atLeast"/>
        </w:trPr>
        <w:tc>
          <w:tcPr>
            <w:tcW w:w="254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top w:w="0" w:type="dxa"/>
              <w:left w:w="-5" w:type="dxa"/>
              <w:bottom w:w="0" w:type="dxa"/>
              <w:right w:w="0" w:type="dxa"/>
            </w:tcMar>
          </w:tcPr>
          <w:p>
            <w:pPr>
              <w:pStyle w:val="Normal"/>
              <w:widowControl/>
              <w:bidi w:val="0"/>
              <w:spacing w:before="40" w:after="80"/>
              <w:jc w:val="both"/>
              <w:rPr/>
            </w:pPr>
            <w:r>
              <w:rPr/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+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SELETUSKIRI</w:t>
            </w:r>
          </w:p>
        </w:tc>
      </w:tr>
      <w:tr>
        <w:trPr>
          <w:trHeight w:val="290" w:hRule="atLeast"/>
        </w:trPr>
        <w:tc>
          <w:tcPr>
            <w:tcW w:w="254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top w:w="0" w:type="dxa"/>
              <w:left w:w="-5" w:type="dxa"/>
              <w:bottom w:w="0" w:type="dxa"/>
              <w:right w:w="0" w:type="dxa"/>
            </w:tcMar>
          </w:tcPr>
          <w:p>
            <w:pPr>
              <w:pStyle w:val="Normal"/>
              <w:widowControl/>
              <w:bidi w:val="0"/>
              <w:spacing w:before="40" w:after="80"/>
              <w:jc w:val="both"/>
              <w:rPr/>
            </w:pPr>
            <w:r>
              <w:rPr/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+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  <w:lang w:val="de-DE"/>
              </w:rPr>
              <w:t>ASENDISKEEM</w:t>
            </w:r>
          </w:p>
        </w:tc>
      </w:tr>
      <w:tr>
        <w:trPr>
          <w:trHeight w:val="550" w:hRule="atLeast"/>
        </w:trPr>
        <w:tc>
          <w:tcPr>
            <w:tcW w:w="254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top w:w="0" w:type="dxa"/>
              <w:left w:w="-5" w:type="dxa"/>
              <w:bottom w:w="0" w:type="dxa"/>
              <w:right w:w="0" w:type="dxa"/>
            </w:tcMar>
          </w:tcPr>
          <w:p>
            <w:pPr>
              <w:pStyle w:val="Normal"/>
              <w:widowControl/>
              <w:bidi w:val="0"/>
              <w:spacing w:before="40" w:after="80"/>
              <w:jc w:val="both"/>
              <w:rPr/>
            </w:pPr>
            <w:r>
              <w:rPr/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+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TUGIJOONIS: geodeetilisel alusel olemasolevate tehnov</w:t>
            </w:r>
            <w:r>
              <w:rPr>
                <w:rStyle w:val="None"/>
                <w:rFonts w:ascii="Calibri" w:hAnsi="Calibri"/>
                <w:sz w:val="22"/>
                <w:szCs w:val="22"/>
                <w:lang w:val="pt-PT"/>
              </w:rPr>
              <w:t>õ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rkude ja krundipiiridega ning olemasolevate piirangutega</w:t>
            </w:r>
          </w:p>
        </w:tc>
      </w:tr>
      <w:tr>
        <w:trPr>
          <w:trHeight w:val="550" w:hRule="atLeast"/>
        </w:trPr>
        <w:tc>
          <w:tcPr>
            <w:tcW w:w="254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top w:w="0" w:type="dxa"/>
              <w:left w:w="-5" w:type="dxa"/>
              <w:bottom w:w="0" w:type="dxa"/>
              <w:right w:w="0" w:type="dxa"/>
            </w:tcMar>
          </w:tcPr>
          <w:p>
            <w:pPr>
              <w:pStyle w:val="Normal"/>
              <w:widowControl/>
              <w:bidi w:val="0"/>
              <w:spacing w:before="40" w:after="80"/>
              <w:jc w:val="both"/>
              <w:rPr/>
            </w:pPr>
            <w:r>
              <w:rPr/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+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PÕHIJOONIS + tehnov</w:t>
            </w:r>
            <w:r>
              <w:rPr>
                <w:rStyle w:val="None"/>
                <w:rFonts w:ascii="Calibri" w:hAnsi="Calibri"/>
                <w:sz w:val="22"/>
                <w:szCs w:val="22"/>
                <w:lang w:val="pt-PT"/>
              </w:rPr>
              <w:t>õ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rkude joonis + vertikaalplaneerimise joonis + kruntimisjoonis + kontaktvööndi joonis</w:t>
            </w:r>
          </w:p>
        </w:tc>
      </w:tr>
      <w:tr>
        <w:trPr>
          <w:trHeight w:val="290" w:hRule="atLeast"/>
        </w:trPr>
        <w:tc>
          <w:tcPr>
            <w:tcW w:w="254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top w:w="0" w:type="dxa"/>
              <w:left w:w="-5" w:type="dxa"/>
              <w:bottom w:w="0" w:type="dxa"/>
              <w:right w:w="0" w:type="dxa"/>
            </w:tcMar>
          </w:tcPr>
          <w:p>
            <w:pPr>
              <w:pStyle w:val="Normal"/>
              <w:widowControl/>
              <w:bidi w:val="0"/>
              <w:spacing w:before="40" w:after="80"/>
              <w:jc w:val="both"/>
              <w:rPr/>
            </w:pPr>
            <w:r>
              <w:rPr/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+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TEHNOVÕ</w:t>
            </w:r>
            <w:r>
              <w:rPr>
                <w:rStyle w:val="None"/>
                <w:rFonts w:ascii="Calibri" w:hAnsi="Calibri"/>
                <w:sz w:val="22"/>
                <w:szCs w:val="22"/>
                <w:lang w:val="en-US"/>
              </w:rPr>
              <w:t>RKUDE JOONIS</w:t>
            </w:r>
          </w:p>
        </w:tc>
      </w:tr>
      <w:tr>
        <w:trPr>
          <w:trHeight w:val="810" w:hRule="atLeast"/>
        </w:trPr>
        <w:tc>
          <w:tcPr>
            <w:tcW w:w="254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top w:w="0" w:type="dxa"/>
              <w:left w:w="-5" w:type="dxa"/>
              <w:bottom w:w="0" w:type="dxa"/>
              <w:right w:w="0" w:type="dxa"/>
            </w:tcMar>
          </w:tcPr>
          <w:p>
            <w:pPr>
              <w:pStyle w:val="Normal"/>
              <w:widowControl/>
              <w:bidi w:val="0"/>
              <w:spacing w:before="40" w:after="80"/>
              <w:jc w:val="both"/>
              <w:rPr/>
            </w:pPr>
            <w:r>
              <w:rPr/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+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  <w:lang w:val="en-US"/>
              </w:rPr>
              <w:t>LISAMATERJALID: tehnilised tingimused, koosk</w:t>
            </w:r>
            <w:r>
              <w:rPr>
                <w:rStyle w:val="None"/>
                <w:rFonts w:ascii="Calibri" w:hAnsi="Calibri"/>
                <w:sz w:val="22"/>
                <w:szCs w:val="22"/>
                <w:lang w:val="pt-PT"/>
              </w:rPr>
              <w:t>õ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lastused, koosk</w:t>
            </w:r>
            <w:r>
              <w:rPr>
                <w:rStyle w:val="None"/>
                <w:rFonts w:ascii="Calibri" w:hAnsi="Calibri"/>
                <w:sz w:val="22"/>
                <w:szCs w:val="22"/>
                <w:lang w:val="pt-PT"/>
              </w:rPr>
              <w:t>õ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lastuste koondtabel, kokkulepped jm lepingud ning kirjavahetus</w:t>
            </w:r>
          </w:p>
        </w:tc>
      </w:tr>
      <w:tr>
        <w:trPr>
          <w:trHeight w:val="1070" w:hRule="atLeast"/>
        </w:trPr>
        <w:tc>
          <w:tcPr>
            <w:tcW w:w="254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top w:w="0" w:type="dxa"/>
              <w:left w:w="-5" w:type="dxa"/>
              <w:bottom w:w="0" w:type="dxa"/>
              <w:right w:w="0" w:type="dxa"/>
            </w:tcMar>
          </w:tcPr>
          <w:p>
            <w:pPr>
              <w:pStyle w:val="Normal"/>
              <w:widowControl/>
              <w:bidi w:val="0"/>
              <w:spacing w:before="40" w:after="80"/>
              <w:jc w:val="both"/>
              <w:rPr/>
            </w:pPr>
            <w:r>
              <w:rPr/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+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Kui detailplaneering sisaldab kehtestatud üldplaneeringu p</w:t>
            </w:r>
            <w:r>
              <w:rPr>
                <w:rStyle w:val="None"/>
                <w:rFonts w:ascii="Calibri" w:hAnsi="Calibri"/>
                <w:sz w:val="22"/>
                <w:szCs w:val="22"/>
                <w:lang w:val="pt-PT"/>
              </w:rPr>
              <w:t>õ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hilahenduse muutmise ettepanekut, kuulub detailplaneeringu koosseisu üldplaneeringu teksti ja jooniste vastava osa muudatuste ettepanek.</w:t>
            </w:r>
          </w:p>
        </w:tc>
      </w:tr>
      <w:tr>
        <w:trPr>
          <w:trHeight w:val="550" w:hRule="atLeast"/>
        </w:trPr>
        <w:tc>
          <w:tcPr>
            <w:tcW w:w="2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b/>
                <w:bCs/>
                <w:sz w:val="20"/>
                <w:szCs w:val="20"/>
                <w:lang w:val="en-US"/>
              </w:rPr>
              <w:t>10. PLANEERINGU ESITAMINE</w:t>
            </w:r>
          </w:p>
        </w:tc>
        <w:tc>
          <w:tcPr>
            <w:tcW w:w="63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  <w:lang w:val="en-US"/>
              </w:rPr>
              <w:t>DETAILPLANEERING ESITADA</w:t>
            </w:r>
          </w:p>
        </w:tc>
      </w:tr>
      <w:tr>
        <w:trPr>
          <w:trHeight w:val="550" w:hRule="atLeast"/>
        </w:trPr>
        <w:tc>
          <w:tcPr>
            <w:tcW w:w="254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widowControl/>
              <w:bidi w:val="0"/>
              <w:spacing w:before="40" w:after="80"/>
              <w:jc w:val="both"/>
              <w:rPr/>
            </w:pPr>
            <w:r>
              <w:rPr/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+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  <w:lang w:val="en-US"/>
              </w:rPr>
              <w:t xml:space="preserve">ESKIISI STAADIUMIS TUTVUSTAMISEKS 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üks eksemplar paberkandjal, digitaalselt pdf formaadis.</w:t>
            </w:r>
          </w:p>
        </w:tc>
      </w:tr>
      <w:tr>
        <w:trPr>
          <w:trHeight w:val="550" w:hRule="atLeast"/>
        </w:trPr>
        <w:tc>
          <w:tcPr>
            <w:tcW w:w="254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top w:w="0" w:type="dxa"/>
              <w:left w:w="-5" w:type="dxa"/>
              <w:bottom w:w="0" w:type="dxa"/>
              <w:right w:w="0" w:type="dxa"/>
            </w:tcMar>
          </w:tcPr>
          <w:p>
            <w:pPr>
              <w:pStyle w:val="Normal"/>
              <w:widowControl/>
              <w:bidi w:val="0"/>
              <w:spacing w:before="40" w:after="80"/>
              <w:jc w:val="both"/>
              <w:rPr/>
            </w:pPr>
            <w:r>
              <w:rPr/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+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AVALIKUSTAMISEKS üks eksemplar paberkandjal, digitaalselt pdf formaadis, lisaks planeeringulahenduse ruumiline illustratsioon</w:t>
            </w:r>
          </w:p>
        </w:tc>
      </w:tr>
      <w:tr>
        <w:trPr>
          <w:trHeight w:val="550" w:hRule="atLeast"/>
        </w:trPr>
        <w:tc>
          <w:tcPr>
            <w:tcW w:w="254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top w:w="0" w:type="dxa"/>
              <w:left w:w="-5" w:type="dxa"/>
              <w:bottom w:w="0" w:type="dxa"/>
              <w:right w:w="0" w:type="dxa"/>
            </w:tcMar>
          </w:tcPr>
          <w:p>
            <w:pPr>
              <w:pStyle w:val="Normal"/>
              <w:widowControl/>
              <w:bidi w:val="0"/>
              <w:spacing w:before="40" w:after="80"/>
              <w:jc w:val="both"/>
              <w:rPr/>
            </w:pPr>
            <w:r>
              <w:rPr/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+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  <w:lang w:val="nl-NL"/>
              </w:rPr>
              <w:t xml:space="preserve">KEHTESTAMISEKS paberkandjal </w:t>
            </w:r>
            <w:r>
              <w:rPr>
                <w:rStyle w:val="None"/>
                <w:rFonts w:ascii="Calibri" w:hAnsi="Calibri"/>
                <w:sz w:val="22"/>
                <w:szCs w:val="22"/>
              </w:rPr>
              <w:t>ü</w:t>
            </w:r>
            <w:r>
              <w:rPr>
                <w:rStyle w:val="None"/>
                <w:rFonts w:ascii="Calibri" w:hAnsi="Calibri"/>
                <w:sz w:val="22"/>
                <w:szCs w:val="22"/>
                <w:lang w:val="nl-NL"/>
              </w:rPr>
              <w:t>ks eksemplar, digitaalselt CD-l pdf ja dwg formaadis.</w:t>
            </w:r>
          </w:p>
        </w:tc>
      </w:tr>
      <w:tr>
        <w:trPr>
          <w:trHeight w:val="290" w:hRule="atLeast"/>
        </w:trPr>
        <w:tc>
          <w:tcPr>
            <w:tcW w:w="254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b/>
                <w:bCs/>
                <w:sz w:val="20"/>
                <w:szCs w:val="20"/>
                <w:lang w:val="de-DE"/>
              </w:rPr>
              <w:t xml:space="preserve">11. PLANEERITAV ESIALGNE AJAKAVA </w:t>
            </w:r>
            <w:r>
              <w:rPr>
                <w:rStyle w:val="None"/>
                <w:rFonts w:ascii="Calibri" w:hAnsi="Calibri"/>
                <w:sz w:val="20"/>
                <w:szCs w:val="20"/>
              </w:rPr>
              <w:t>(ajakava v</w:t>
            </w:r>
            <w:r>
              <w:rPr>
                <w:rStyle w:val="None"/>
                <w:rFonts w:ascii="Calibri" w:hAnsi="Calibri"/>
                <w:sz w:val="20"/>
                <w:szCs w:val="20"/>
                <w:lang w:val="pt-PT"/>
              </w:rPr>
              <w:t>õ</w:t>
            </w:r>
            <w:r>
              <w:rPr>
                <w:rStyle w:val="None"/>
                <w:rFonts w:ascii="Calibri" w:hAnsi="Calibri"/>
                <w:sz w:val="20"/>
                <w:szCs w:val="20"/>
              </w:rPr>
              <w:t>ib muutuda olenevalt detailplaneeringu</w:t>
            </w:r>
            <w:r>
              <w:rPr>
                <w:rStyle w:val="None"/>
              </w:rPr>
              <w:t xml:space="preserve"> </w:t>
            </w:r>
            <w:r>
              <w:rPr>
                <w:rStyle w:val="None"/>
                <w:rFonts w:ascii="Calibri" w:hAnsi="Calibri"/>
                <w:sz w:val="20"/>
                <w:szCs w:val="20"/>
              </w:rPr>
              <w:t>koostamise menetlusetappide tegelikust ajakulust).</w:t>
            </w:r>
          </w:p>
        </w:tc>
        <w:tc>
          <w:tcPr>
            <w:tcW w:w="63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Detailplaneering tuleb kehtestada 3 aasta jooksul selle algatamisest</w:t>
            </w:r>
          </w:p>
        </w:tc>
      </w:tr>
      <w:tr>
        <w:trPr>
          <w:trHeight w:val="1422" w:hRule="atLeast"/>
        </w:trPr>
        <w:tc>
          <w:tcPr>
            <w:tcW w:w="254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top w:w="0" w:type="dxa"/>
              <w:left w:w="-5" w:type="dxa"/>
              <w:bottom w:w="0" w:type="dxa"/>
              <w:right w:w="0" w:type="dxa"/>
            </w:tcMar>
          </w:tcPr>
          <w:p>
            <w:pPr>
              <w:pStyle w:val="Normal"/>
              <w:widowControl/>
              <w:bidi w:val="0"/>
              <w:spacing w:before="40" w:after="80"/>
              <w:jc w:val="both"/>
              <w:rPr/>
            </w:pPr>
            <w:r>
              <w:rPr/>
            </w:r>
          </w:p>
        </w:tc>
        <w:tc>
          <w:tcPr>
            <w:tcW w:w="63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Default"/>
              <w:spacing w:before="0" w:after="0"/>
              <w:jc w:val="left"/>
              <w:rPr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Menetlus vastavalt planeerimisseadus § 142</w:t>
            </w:r>
          </w:p>
        </w:tc>
      </w:tr>
    </w:tbl>
    <w:p>
      <w:pPr>
        <w:pStyle w:val="Default"/>
        <w:widowControl w:val="false"/>
        <w:ind w:left="216" w:hanging="216"/>
        <w:rPr>
          <w:rStyle w:val="None"/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Default"/>
        <w:widowControl w:val="false"/>
        <w:ind w:left="108" w:hanging="108"/>
        <w:jc w:val="left"/>
        <w:rPr>
          <w:rStyle w:val="None"/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Default"/>
        <w:widowControl w:val="false"/>
        <w:rPr>
          <w:rStyle w:val="None"/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Default"/>
        <w:rPr>
          <w:rStyle w:val="None"/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Default"/>
        <w:widowControl/>
        <w:bidi w:val="0"/>
        <w:spacing w:before="40" w:after="80"/>
        <w:jc w:val="both"/>
        <w:rPr/>
      </w:pPr>
      <w:r>
        <w:rPr/>
      </w:r>
    </w:p>
    <w:sectPr>
      <w:headerReference w:type="default" r:id="rId6"/>
      <w:footerReference w:type="default" r:id="rId7"/>
      <w:type w:val="nextPage"/>
      <w:pgSz w:w="11906" w:h="16838"/>
      <w:pgMar w:left="1440" w:right="1440" w:header="708" w:top="1440" w:footer="708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Helvetica Neu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Foo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t-E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et-EE" w:eastAsia="et-EE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40" w:after="80"/>
      <w:jc w:val="both"/>
    </w:pPr>
    <w:rPr>
      <w:rFonts w:ascii="Calibri" w:hAnsi="Calibri" w:eastAsia="Arial Unicode MS" w:cs="Arial Unicode MS"/>
      <w:color w:val="000000"/>
      <w:sz w:val="24"/>
      <w:szCs w:val="24"/>
      <w:u w:val="none" w:color="000000"/>
      <w:lang w:val="da-DK" w:eastAsia="et-EE" w:bidi="ar-SA"/>
      <w14:textOutline w14:w="12700" w14:cap="flat" w14:cmpd="sng" w14:algn="ctr">
        <w14:noFill/>
        <w14:prstDash w14:val="solid"/>
        <w14:miter w14:lim="400000"/>
      </w14:textOutline>
    </w:rPr>
  </w:style>
  <w:style w:type="paragraph" w:styleId="Heading1">
    <w:name w:val="Heading 1"/>
    <w:basedOn w:val="Heading"/>
    <w:qFormat/>
    <w:pPr/>
    <w:rPr/>
  </w:style>
  <w:style w:type="paragraph" w:styleId="Heading2">
    <w:name w:val="Heading 2"/>
    <w:basedOn w:val="Heading"/>
    <w:qFormat/>
    <w:pPr/>
    <w:rPr/>
  </w:style>
  <w:style w:type="paragraph" w:styleId="Heading3">
    <w:name w:val="Heading 3"/>
    <w:basedOn w:val="Heading"/>
    <w:qFormat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rPr>
      <w:u w:val="single"/>
    </w:rPr>
  </w:style>
  <w:style w:type="character" w:styleId="NoneA" w:customStyle="1">
    <w:name w:val="None A"/>
    <w:qFormat/>
    <w:rPr>
      <w:lang w:val="da-DK"/>
    </w:rPr>
  </w:style>
  <w:style w:type="character" w:styleId="None" w:customStyle="1">
    <w:name w:val="None"/>
    <w:qFormat/>
    <w:rPr/>
  </w:style>
  <w:style w:type="character" w:styleId="Hyperlink0" w:customStyle="1">
    <w:name w:val="Hyperlink.0"/>
    <w:basedOn w:val="None"/>
    <w:qFormat/>
    <w:rPr>
      <w:outline w:val="false"/>
      <w:color w:val="0563C1"/>
      <w:u w:val="single" w:color="0563C1"/>
    </w:rPr>
  </w:style>
  <w:style w:type="character" w:styleId="Hyperlink1" w:customStyle="1">
    <w:name w:val="Hyperlink.1"/>
    <w:basedOn w:val="None"/>
    <w:qFormat/>
    <w:rPr>
      <w:rFonts w:ascii="Calibri" w:hAnsi="Calibri" w:eastAsia="Calibri" w:cs="Calibri"/>
      <w:outline w:val="false"/>
      <w:color w:val="0563C1"/>
      <w:sz w:val="22"/>
      <w:szCs w:val="22"/>
      <w:u w:val="single" w:color="0563C1"/>
      <w:lang w:val="de-DE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eaderFooter" w:customStyle="1">
    <w:name w:val="Header &amp; Footer"/>
    <w:qFormat/>
    <w:pPr>
      <w:widowControl/>
      <w:tabs>
        <w:tab w:val="right" w:pos="9020" w:leader="none"/>
      </w:tabs>
      <w:suppressAutoHyphens w:val="true"/>
      <w:bidi w:val="0"/>
      <w:jc w:val="left"/>
    </w:pPr>
    <w:rPr>
      <w:rFonts w:ascii="Helvetica Neue" w:hAnsi="Helvetica Neue" w:eastAsia="Arial Unicode MS" w:cs="Arial Unicode MS"/>
      <w:color w:val="000000"/>
      <w:sz w:val="24"/>
      <w:szCs w:val="24"/>
      <w:lang w:val="et-EE" w:eastAsia="et-EE" w:bidi="ar-SA"/>
      <w14:textOutline w14:w="0" w14:cap="flat" w14:cmpd="sng" w14:algn="ctr">
        <w14:noFill/>
        <w14:prstDash w14:val="solid"/>
        <w14:bevel/>
      </w14:textOutline>
    </w:rPr>
  </w:style>
  <w:style w:type="paragraph" w:styleId="Default" w:customStyle="1">
    <w:name w:val="Default"/>
    <w:qFormat/>
    <w:pPr>
      <w:widowControl/>
      <w:suppressAutoHyphens w:val="true"/>
      <w:bidi w:val="0"/>
      <w:spacing w:before="40" w:after="80"/>
      <w:jc w:val="both"/>
    </w:pPr>
    <w:rPr>
      <w:rFonts w:ascii="Times New Roman" w:hAnsi="Times New Roman" w:eastAsia="Times New Roman" w:cs="Times New Roman"/>
      <w:color w:val="000000"/>
      <w:sz w:val="24"/>
      <w:szCs w:val="24"/>
      <w:u w:val="none" w:color="000000"/>
      <w:lang w:val="et-EE" w:eastAsia="et-EE" w:bidi="ar-SA"/>
      <w14:textOutline w14:w="12700" w14:cap="flat" w14:cmpd="sng" w14:algn="ctr">
        <w14:noFill/>
        <w14:prstDash w14:val="solid"/>
        <w14:miter w14:lim="400000"/>
      </w14:textOutline>
    </w:rPr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Quotations">
    <w:name w:val="Quotations"/>
    <w:basedOn w:val="Normal"/>
    <w:qFormat/>
    <w:pPr/>
    <w:rPr/>
  </w:style>
  <w:style w:type="paragraph" w:styleId="Title">
    <w:name w:val="Title"/>
    <w:basedOn w:val="Heading"/>
    <w:qFormat/>
    <w:pPr/>
    <w:rPr/>
  </w:style>
  <w:style w:type="paragraph" w:styleId="Subtitle">
    <w:name w:val="Subtitle"/>
    <w:basedOn w:val="Heading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ormsi.ee/" TargetMode="External"/><Relationship Id="rId3" Type="http://schemas.openxmlformats.org/officeDocument/2006/relationships/image" Target="media/image1.png"/><Relationship Id="rId4" Type="http://schemas.openxmlformats.org/officeDocument/2006/relationships/hyperlink" Target="mailto:info@rescue.ee" TargetMode="External"/><Relationship Id="rId5" Type="http://schemas.openxmlformats.org/officeDocument/2006/relationships/hyperlink" Target="mailto:info@elektrilevi.ee" TargetMode=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'i kujundus">
  <a:themeElements>
    <a:clrScheme name="Office'i kujundu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'i kujundus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'i kujundu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LibreOffice/4.4.5.2$Windows_x86 LibreOffice_project/a22f674fd25a3b6f45bdebf25400ed2adff0ff99</Application>
  <Paragraphs>109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2023-02-09T09:03:00Z</dcterms:created>
  <dc:creator>Kasutaja</dc:creator>
  <dc:language>en-US</dc:language>
  <dcterms:modified xsi:type="dcterms:W3CDTF">2023-02-20T22:41:23Z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