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C1976" w14:textId="77777777" w:rsidR="00E57EE7" w:rsidRPr="003E68D2" w:rsidRDefault="00E57EE7" w:rsidP="00E57EE7">
      <w:pPr>
        <w:jc w:val="right"/>
      </w:pPr>
      <w:r w:rsidRPr="003E68D2">
        <w:rPr>
          <w:b/>
        </w:rPr>
        <w:t>EELNÕU</w:t>
      </w:r>
    </w:p>
    <w:p w14:paraId="57399F81" w14:textId="77777777" w:rsidR="00E57EE7" w:rsidRPr="003E68D2" w:rsidRDefault="00E57EE7" w:rsidP="00E57EE7">
      <w:pPr>
        <w:jc w:val="center"/>
      </w:pPr>
      <w:r w:rsidRPr="003E68D2">
        <w:rPr>
          <w:b/>
        </w:rPr>
        <w:t>Alkoholi-, tubaka-, kütuse- ja elektriaktsiisi seaduse muutmise seadus</w:t>
      </w:r>
    </w:p>
    <w:p w14:paraId="2C7C0B7B" w14:textId="77777777" w:rsidR="00270310" w:rsidRPr="003E68D2" w:rsidRDefault="00270310" w:rsidP="00E57EE7">
      <w:pPr>
        <w:pStyle w:val="Pealkiri1"/>
        <w:rPr>
          <w:rFonts w:ascii="Times New Roman" w:hAnsi="Times New Roman" w:cs="Times New Roman"/>
          <w:sz w:val="24"/>
          <w:szCs w:val="24"/>
        </w:rPr>
      </w:pPr>
    </w:p>
    <w:p w14:paraId="4CF75C4A" w14:textId="278B1CB2" w:rsidR="00270310" w:rsidRPr="003E68D2" w:rsidRDefault="00270310" w:rsidP="00E57EE7">
      <w:pPr>
        <w:pStyle w:val="Pealkiri1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68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 1. Alkoholi-, tubaka-, kütuse- ja elektriaktsiisi seaduse muutmine</w:t>
      </w:r>
    </w:p>
    <w:p w14:paraId="3309C333" w14:textId="253E7A74" w:rsidR="00270310" w:rsidRPr="003E68D2" w:rsidRDefault="00270310" w:rsidP="00E57EE7">
      <w:pPr>
        <w:pStyle w:val="Pealkiri1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68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Seadust täiendatakse paragrahviga </w:t>
      </w:r>
      <w:r w:rsidRPr="003E68D2">
        <w:rPr>
          <w:rStyle w:val="Tugev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85</w:t>
      </w:r>
      <w:r w:rsidRPr="003E68D2">
        <w:rPr>
          <w:rStyle w:val="Tugev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vertAlign w:val="superscript"/>
        </w:rPr>
        <w:t>23</w:t>
      </w:r>
      <w:r w:rsidRPr="003E68D2">
        <w:rPr>
          <w:rStyle w:val="Tugev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 järgmises sõnastuses:</w:t>
      </w:r>
    </w:p>
    <w:p w14:paraId="6942DA6B" w14:textId="77777777" w:rsidR="00270310" w:rsidRPr="003E68D2" w:rsidRDefault="00270310" w:rsidP="00270310">
      <w:pPr>
        <w:rPr>
          <w:color w:val="000000" w:themeColor="text1"/>
        </w:rPr>
      </w:pPr>
    </w:p>
    <w:p w14:paraId="5485D992" w14:textId="1AF1FBB7" w:rsidR="00270310" w:rsidRPr="003E68D2" w:rsidRDefault="00270310" w:rsidP="00270310">
      <w:pPr>
        <w:shd w:val="clear" w:color="auto" w:fill="FFFFFF"/>
        <w:ind w:firstLine="90"/>
        <w:rPr>
          <w:rStyle w:val="Tugev"/>
          <w:rFonts w:eastAsiaTheme="majorEastAsia"/>
          <w:color w:val="000000" w:themeColor="text1"/>
        </w:rPr>
      </w:pPr>
      <w:r w:rsidRPr="003E68D2">
        <w:rPr>
          <w:rStyle w:val="Tugev"/>
          <w:rFonts w:eastAsiaTheme="majorEastAsia"/>
          <w:color w:val="000000" w:themeColor="text1"/>
        </w:rPr>
        <w:t>§ 85</w:t>
      </w:r>
      <w:r w:rsidRPr="003E68D2">
        <w:rPr>
          <w:rStyle w:val="Tugev"/>
          <w:rFonts w:eastAsiaTheme="majorEastAsia"/>
          <w:color w:val="000000" w:themeColor="text1"/>
          <w:vertAlign w:val="superscript"/>
        </w:rPr>
        <w:t>2</w:t>
      </w:r>
      <w:r w:rsidR="003E68D2" w:rsidRPr="003E68D2">
        <w:rPr>
          <w:rStyle w:val="Tugev"/>
          <w:rFonts w:eastAsiaTheme="majorEastAsia"/>
          <w:color w:val="000000" w:themeColor="text1"/>
          <w:vertAlign w:val="superscript"/>
        </w:rPr>
        <w:t>3</w:t>
      </w:r>
      <w:r w:rsidRPr="003E68D2">
        <w:rPr>
          <w:rStyle w:val="Tugev"/>
          <w:rFonts w:eastAsiaTheme="majorEastAsia"/>
          <w:color w:val="000000" w:themeColor="text1"/>
        </w:rPr>
        <w:t xml:space="preserve">. Diislikütse aktsiisimäära ajutine langetamine </w:t>
      </w:r>
    </w:p>
    <w:p w14:paraId="1B114BEA" w14:textId="77777777" w:rsidR="00270310" w:rsidRPr="003E68D2" w:rsidRDefault="00270310" w:rsidP="00270310">
      <w:pPr>
        <w:shd w:val="clear" w:color="auto" w:fill="FFFFFF"/>
        <w:ind w:firstLine="90"/>
        <w:rPr>
          <w:color w:val="000000" w:themeColor="text1"/>
        </w:rPr>
      </w:pPr>
    </w:p>
    <w:p w14:paraId="54D93D00" w14:textId="3E1490BC" w:rsidR="00E57EE7" w:rsidRPr="003E68D2" w:rsidRDefault="00E57EE7" w:rsidP="00E57EE7">
      <w:r w:rsidRPr="003E68D2">
        <w:t>Ajavahemikul 2026. aasta 1. novembrist kuni 2027. aasta 30. aprillini on diislikütuse ja sellega sama aktsiisimääraga maksustatava kütusesarnase toote aktsiisimäär 330 eurot 1000 liitri kohta.</w:t>
      </w:r>
    </w:p>
    <w:p w14:paraId="6B63B91E" w14:textId="77777777" w:rsidR="00270310" w:rsidRPr="003E68D2" w:rsidRDefault="00270310" w:rsidP="00E57EE7"/>
    <w:p w14:paraId="5C361555" w14:textId="555BA753" w:rsidR="002175E1" w:rsidRPr="003E68D2" w:rsidRDefault="002175E1" w:rsidP="002175E1">
      <w:pPr>
        <w:pStyle w:val="Pealkiri1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68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2. Seaduse </w:t>
      </w:r>
      <w:proofErr w:type="spellStart"/>
      <w:r w:rsidRPr="003E68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jõustumime</w:t>
      </w:r>
      <w:proofErr w:type="spellEnd"/>
    </w:p>
    <w:p w14:paraId="009A419C" w14:textId="77777777" w:rsidR="00270310" w:rsidRPr="003E68D2" w:rsidRDefault="00270310" w:rsidP="00E57EE7"/>
    <w:p w14:paraId="5D202753" w14:textId="77777777" w:rsidR="00E57EE7" w:rsidRPr="003E68D2" w:rsidRDefault="00E57EE7" w:rsidP="00E57EE7">
      <w:r w:rsidRPr="003E68D2">
        <w:t>Käesolev seadus jõustub 2026. aasta 1. novembril.</w:t>
      </w:r>
    </w:p>
    <w:p w14:paraId="4D0F533D" w14:textId="77777777" w:rsidR="002175E1" w:rsidRPr="003E68D2" w:rsidRDefault="002175E1" w:rsidP="00E57EE7"/>
    <w:p w14:paraId="732A2CE3" w14:textId="77777777" w:rsidR="002175E1" w:rsidRPr="003E68D2" w:rsidRDefault="002175E1" w:rsidP="00E57EE7"/>
    <w:p w14:paraId="3F283D0E" w14:textId="77777777" w:rsidR="003E68D2" w:rsidRPr="003E68D2" w:rsidRDefault="003E68D2" w:rsidP="003E68D2">
      <w:r w:rsidRPr="003E68D2">
        <w:t>Lauri Hussar</w:t>
      </w:r>
    </w:p>
    <w:p w14:paraId="05BB1C3B" w14:textId="77777777" w:rsidR="003E68D2" w:rsidRPr="003E68D2" w:rsidRDefault="003E68D2" w:rsidP="003E68D2">
      <w:r w:rsidRPr="003E68D2">
        <w:t>Riigikogu esimees</w:t>
      </w:r>
    </w:p>
    <w:p w14:paraId="7636A440" w14:textId="77777777" w:rsidR="003E68D2" w:rsidRPr="003E68D2" w:rsidRDefault="003E68D2" w:rsidP="003E68D2"/>
    <w:p w14:paraId="29481A85" w14:textId="77777777" w:rsidR="003E68D2" w:rsidRPr="003E68D2" w:rsidRDefault="003E68D2" w:rsidP="003E68D2"/>
    <w:p w14:paraId="4E2E301D" w14:textId="77777777" w:rsidR="003E68D2" w:rsidRPr="003E68D2" w:rsidRDefault="003E68D2" w:rsidP="003E68D2">
      <w:r w:rsidRPr="003E68D2">
        <w:t>Tallinn,</w:t>
      </w:r>
      <w:r w:rsidRPr="003E68D2">
        <w:tab/>
      </w:r>
      <w:r w:rsidRPr="003E68D2">
        <w:tab/>
        <w:t>2026</w:t>
      </w:r>
    </w:p>
    <w:p w14:paraId="5CF8B388" w14:textId="77777777" w:rsidR="003E68D2" w:rsidRPr="003E68D2" w:rsidRDefault="003E68D2" w:rsidP="003E68D2"/>
    <w:p w14:paraId="4C0C50EE" w14:textId="77777777" w:rsidR="003E68D2" w:rsidRPr="003E68D2" w:rsidRDefault="003E68D2" w:rsidP="003E68D2">
      <w:pPr>
        <w:pBdr>
          <w:bottom w:val="single" w:sz="4" w:space="1" w:color="auto"/>
        </w:pBdr>
      </w:pPr>
    </w:p>
    <w:p w14:paraId="0F89A337" w14:textId="7FD6BDFF" w:rsidR="003E68D2" w:rsidRPr="003E68D2" w:rsidRDefault="003E68D2" w:rsidP="003E68D2">
      <w:r w:rsidRPr="003E68D2">
        <w:t>Algata</w:t>
      </w:r>
      <w:bookmarkStart w:id="0" w:name="_Hlk62118428"/>
      <w:r w:rsidRPr="003E68D2">
        <w:t xml:space="preserve">b Isamaa fraktsioon                                                     </w:t>
      </w:r>
      <w:r w:rsidRPr="003E68D2">
        <w:tab/>
      </w:r>
      <w:r w:rsidRPr="003E68D2">
        <w:tab/>
      </w:r>
      <w:r w:rsidRPr="003E68D2">
        <w:tab/>
      </w:r>
      <w:r w:rsidR="005E60DE">
        <w:t>21</w:t>
      </w:r>
      <w:r w:rsidRPr="003E68D2">
        <w:t>.09.2026. a.</w:t>
      </w:r>
    </w:p>
    <w:bookmarkEnd w:id="0"/>
    <w:p w14:paraId="2E4725E9" w14:textId="77777777" w:rsidR="003E68D2" w:rsidRPr="003E68D2" w:rsidRDefault="003E68D2" w:rsidP="003E68D2"/>
    <w:p w14:paraId="7A862692" w14:textId="77777777" w:rsidR="003E68D2" w:rsidRPr="003E68D2" w:rsidRDefault="003E68D2" w:rsidP="003E68D2"/>
    <w:p w14:paraId="0782A175" w14:textId="77777777" w:rsidR="003E68D2" w:rsidRPr="003E68D2" w:rsidRDefault="003E68D2" w:rsidP="003E68D2"/>
    <w:p w14:paraId="359182A1" w14:textId="6F3F68AD" w:rsidR="00E57EE7" w:rsidRPr="003E68D2" w:rsidRDefault="003E68D2" w:rsidP="003A3EDD">
      <w:pPr>
        <w:pStyle w:val="Normal1"/>
        <w:spacing w:before="120" w:after="240" w:line="240" w:lineRule="auto"/>
      </w:pPr>
      <w:r w:rsidRPr="003E68D2">
        <w:rPr>
          <w:rFonts w:ascii="Times New Roman" w:hAnsi="Times New Roman" w:cs="Times New Roman"/>
          <w:sz w:val="24"/>
          <w:szCs w:val="24"/>
        </w:rPr>
        <w:br/>
        <w:t>Helir-Valdor Seeder</w:t>
      </w:r>
      <w:r w:rsidRPr="003E68D2">
        <w:rPr>
          <w:rFonts w:ascii="Times New Roman" w:hAnsi="Times New Roman" w:cs="Times New Roman"/>
          <w:sz w:val="24"/>
          <w:szCs w:val="24"/>
        </w:rPr>
        <w:br/>
        <w:t>Isamaa fraktsiooni esimees</w:t>
      </w:r>
    </w:p>
    <w:sectPr w:rsidR="00E57EE7" w:rsidRPr="003E68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168B05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737178"/>
    <w:multiLevelType w:val="multilevel"/>
    <w:tmpl w:val="C298BD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07834216">
    <w:abstractNumId w:val="0"/>
  </w:num>
  <w:num w:numId="2" w16cid:durableId="1419907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EE7"/>
    <w:rsid w:val="00125065"/>
    <w:rsid w:val="001B7E42"/>
    <w:rsid w:val="002175E1"/>
    <w:rsid w:val="00270310"/>
    <w:rsid w:val="003A3EDD"/>
    <w:rsid w:val="003E68D2"/>
    <w:rsid w:val="004A3FCE"/>
    <w:rsid w:val="0057116C"/>
    <w:rsid w:val="005E60DE"/>
    <w:rsid w:val="006477C3"/>
    <w:rsid w:val="007010F3"/>
    <w:rsid w:val="007D186C"/>
    <w:rsid w:val="00DE7255"/>
    <w:rsid w:val="00E57EE7"/>
    <w:rsid w:val="00E8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A236E"/>
  <w15:chartTrackingRefBased/>
  <w15:docId w15:val="{73CCDE02-A055-B54C-BF7D-4FBF410FA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70310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E57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E57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E57E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E57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E57E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E57E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E57E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E57E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E57E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E57E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rsid w:val="00E57E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E57E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E57EE7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E57EE7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E57EE7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E57EE7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E57EE7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E57EE7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E57E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E57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E57EE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E57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E57E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E57EE7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E57EE7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E57EE7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E57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E57EE7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E57EE7"/>
    <w:rPr>
      <w:b/>
      <w:bCs/>
      <w:smallCaps/>
      <w:color w:val="0F4761" w:themeColor="accent1" w:themeShade="BF"/>
      <w:spacing w:val="5"/>
    </w:rPr>
  </w:style>
  <w:style w:type="paragraph" w:styleId="Loenditpp">
    <w:name w:val="List Bullet"/>
    <w:basedOn w:val="Normaallaad"/>
    <w:uiPriority w:val="99"/>
    <w:unhideWhenUsed/>
    <w:rsid w:val="00E57EE7"/>
    <w:pPr>
      <w:numPr>
        <w:numId w:val="1"/>
      </w:numPr>
      <w:tabs>
        <w:tab w:val="clear" w:pos="360"/>
      </w:tabs>
      <w:ind w:left="0" w:firstLine="0"/>
      <w:contextualSpacing/>
    </w:pPr>
  </w:style>
  <w:style w:type="character" w:styleId="Tugev">
    <w:name w:val="Strong"/>
    <w:basedOn w:val="Liguvaikefont"/>
    <w:uiPriority w:val="22"/>
    <w:qFormat/>
    <w:rsid w:val="00270310"/>
    <w:rPr>
      <w:b/>
      <w:bCs/>
    </w:rPr>
  </w:style>
  <w:style w:type="paragraph" w:customStyle="1" w:styleId="Normal1">
    <w:name w:val="Normal1"/>
    <w:rsid w:val="003E68D2"/>
    <w:pPr>
      <w:spacing w:line="276" w:lineRule="auto"/>
    </w:pPr>
    <w:rPr>
      <w:rFonts w:ascii="Arial" w:eastAsia="Arial" w:hAnsi="Arial" w:cs="Arial"/>
      <w:color w:val="000000"/>
      <w:kern w:val="0"/>
      <w:sz w:val="22"/>
      <w:szCs w:val="20"/>
      <w:lang w:eastAsia="et-E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F3B92C9-B0B4-6145-A213-D43BF42E1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Kalle Liebert</dc:creator>
  <cp:keywords/>
  <dc:description/>
  <cp:lastModifiedBy>Raina Liiv</cp:lastModifiedBy>
  <cp:revision>3</cp:revision>
  <dcterms:created xsi:type="dcterms:W3CDTF">2026-09-21T15:38:00Z</dcterms:created>
  <dcterms:modified xsi:type="dcterms:W3CDTF">2026-09-21T15:39:00Z</dcterms:modified>
</cp:coreProperties>
</file>