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EA42AE" w14:paraId="77F263E9" w14:textId="77777777" w:rsidTr="00094BF0">
        <w:trPr>
          <w:trHeight w:hRule="exact" w:val="2353"/>
        </w:trPr>
        <w:tc>
          <w:tcPr>
            <w:tcW w:w="5062" w:type="dxa"/>
          </w:tcPr>
          <w:p w14:paraId="77F263DF" w14:textId="77777777" w:rsidR="00EA42AE" w:rsidRPr="00B066FE" w:rsidRDefault="00202D28" w:rsidP="00B066FE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77F2640B" wp14:editId="77F2640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77F263E0" w14:textId="77777777" w:rsidR="00EA42AE" w:rsidRPr="00B066FE" w:rsidRDefault="00EA42AE" w:rsidP="00B066FE">
            <w:pPr>
              <w:rPr>
                <w:sz w:val="20"/>
                <w:szCs w:val="20"/>
              </w:rPr>
            </w:pPr>
          </w:p>
          <w:p w14:paraId="77F263E1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77F263E2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77F263E3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77F263E4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77F263E5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77F263E6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77F263E7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77F263E8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</w:tc>
      </w:tr>
      <w:tr w:rsidR="00EA42AE" w14:paraId="77F263F3" w14:textId="77777777" w:rsidTr="00094BF0">
        <w:trPr>
          <w:trHeight w:hRule="exact" w:val="1531"/>
        </w:trPr>
        <w:tc>
          <w:tcPr>
            <w:tcW w:w="5062" w:type="dxa"/>
          </w:tcPr>
          <w:p w14:paraId="77F263EA" w14:textId="77777777" w:rsidR="00EA42AE" w:rsidRDefault="00C16907" w:rsidP="00B066FE">
            <w:r>
              <w:t>MINISTRI MÄÄRUS</w:t>
            </w:r>
          </w:p>
        </w:tc>
        <w:tc>
          <w:tcPr>
            <w:tcW w:w="4010" w:type="dxa"/>
          </w:tcPr>
          <w:p w14:paraId="77F263EB" w14:textId="77777777" w:rsidR="00EA42AE" w:rsidRDefault="00EA42AE" w:rsidP="00B066FE"/>
          <w:p w14:paraId="77F263EC" w14:textId="77777777" w:rsidR="0009319A" w:rsidRDefault="0009319A" w:rsidP="00B066FE"/>
          <w:p w14:paraId="77F263ED" w14:textId="77777777" w:rsidR="0009319A" w:rsidRDefault="0009319A" w:rsidP="00B066FE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C16907" w:rsidRPr="00425DCB" w14:paraId="77F263F0" w14:textId="77777777" w:rsidTr="000C6B61">
              <w:trPr>
                <w:trHeight w:val="281"/>
              </w:trPr>
              <w:tc>
                <w:tcPr>
                  <w:tcW w:w="1276" w:type="dxa"/>
                </w:tcPr>
                <w:p w14:paraId="77F263EE" w14:textId="68E76613" w:rsidR="00C16907" w:rsidRPr="00425DCB" w:rsidRDefault="00FE755F" w:rsidP="00C16907">
                  <w:pPr>
                    <w:ind w:left="-108" w:right="-108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fldChar w:fldCharType="begin"/>
                  </w:r>
                  <w:r w:rsidR="00B41982">
                    <w:rPr>
                      <w:rFonts w:eastAsia="Times New Roman" w:cs="Arial"/>
                    </w:rPr>
                    <w:instrText xml:space="preserve"> delta_regDateTime  \* MERGEFORMAT</w:instrText>
                  </w:r>
                  <w:r>
                    <w:rPr>
                      <w:rFonts w:eastAsia="Times New Roman" w:cs="Arial"/>
                    </w:rPr>
                    <w:fldChar w:fldCharType="separate"/>
                  </w:r>
                  <w:r w:rsidR="00B41982">
                    <w:rPr>
                      <w:rFonts w:eastAsia="Times New Roman" w:cs="Arial"/>
                    </w:rPr>
                    <w:t>28.11.2024</w:t>
                  </w:r>
                  <w:r>
                    <w:rPr>
                      <w:rFonts w:eastAsia="Times New Roman" w:cs="Arial"/>
                    </w:rPr>
                    <w:fldChar w:fldCharType="end"/>
                  </w:r>
                </w:p>
              </w:tc>
              <w:tc>
                <w:tcPr>
                  <w:tcW w:w="2689" w:type="dxa"/>
                </w:tcPr>
                <w:p w14:paraId="77F263EF" w14:textId="173F7168" w:rsidR="00C16907" w:rsidRPr="00425DCB" w:rsidRDefault="00C16907" w:rsidP="00FE755F">
                  <w:pPr>
                    <w:ind w:right="-62"/>
                    <w:rPr>
                      <w:rFonts w:eastAsia="Times New Roman" w:cs="Arial"/>
                    </w:rPr>
                  </w:pPr>
                  <w:r w:rsidRPr="00425DCB">
                    <w:rPr>
                      <w:rFonts w:eastAsia="Times New Roman" w:cs="Arial"/>
                    </w:rPr>
                    <w:t xml:space="preserve">nr </w:t>
                  </w:r>
                  <w:r w:rsidR="00FE755F">
                    <w:rPr>
                      <w:rFonts w:eastAsia="Times New Roman" w:cs="Arial"/>
                    </w:rPr>
                    <w:fldChar w:fldCharType="begin"/>
                  </w:r>
                  <w:r w:rsidR="00B41982">
                    <w:rPr>
                      <w:rFonts w:eastAsia="Times New Roman" w:cs="Arial"/>
                    </w:rPr>
                    <w:instrText xml:space="preserve"> delta_regNumber  \* MERGEFORMAT</w:instrText>
                  </w:r>
                  <w:r w:rsidR="00FE755F">
                    <w:rPr>
                      <w:rFonts w:eastAsia="Times New Roman" w:cs="Arial"/>
                    </w:rPr>
                    <w:fldChar w:fldCharType="separate"/>
                  </w:r>
                  <w:r w:rsidR="00B41982">
                    <w:rPr>
                      <w:rFonts w:eastAsia="Times New Roman" w:cs="Arial"/>
                    </w:rPr>
                    <w:t>49</w:t>
                  </w:r>
                  <w:r w:rsidR="00FE755F">
                    <w:rPr>
                      <w:rFonts w:eastAsia="Times New Roman" w:cs="Arial"/>
                    </w:rPr>
                    <w:fldChar w:fldCharType="end"/>
                  </w:r>
                </w:p>
              </w:tc>
            </w:tr>
          </w:tbl>
          <w:p w14:paraId="77F263F1" w14:textId="77777777" w:rsidR="0009319A" w:rsidRDefault="0009319A" w:rsidP="00B066FE"/>
          <w:p w14:paraId="77F263F2" w14:textId="77777777" w:rsidR="0009319A" w:rsidRDefault="0009319A" w:rsidP="00B066FE"/>
        </w:tc>
      </w:tr>
      <w:tr w:rsidR="00EA42AE" w:rsidRPr="002534CF" w14:paraId="77F263F8" w14:textId="77777777" w:rsidTr="00094BF0">
        <w:trPr>
          <w:trHeight w:val="624"/>
        </w:trPr>
        <w:tc>
          <w:tcPr>
            <w:tcW w:w="5062" w:type="dxa"/>
          </w:tcPr>
          <w:p w14:paraId="77F263F4" w14:textId="0FBD3924" w:rsidR="00C21D9A" w:rsidRPr="00DE46D6" w:rsidRDefault="00111910" w:rsidP="00B066FE">
            <w:pPr>
              <w:rPr>
                <w:b/>
                <w:bCs/>
              </w:rPr>
            </w:pPr>
            <w:r w:rsidRPr="00DE46D6">
              <w:rPr>
                <w:b/>
                <w:bCs/>
              </w:rPr>
              <w:fldChar w:fldCharType="begin"/>
            </w:r>
            <w:r w:rsidR="00B41982">
              <w:rPr>
                <w:b/>
                <w:bCs/>
              </w:rPr>
              <w:instrText xml:space="preserve"> delta_docName  \* MERGEFORMAT</w:instrText>
            </w:r>
            <w:r w:rsidRPr="00DE46D6">
              <w:rPr>
                <w:b/>
                <w:bCs/>
              </w:rPr>
              <w:fldChar w:fldCharType="separate"/>
            </w:r>
            <w:r w:rsidR="00B41982">
              <w:rPr>
                <w:b/>
                <w:bCs/>
              </w:rPr>
              <w:t>Tervise- ja tööministri ning sotsiaalministri määruste muutmine</w:t>
            </w:r>
            <w:r w:rsidRPr="00DE46D6">
              <w:rPr>
                <w:b/>
                <w:bCs/>
              </w:rPr>
              <w:fldChar w:fldCharType="end"/>
            </w:r>
          </w:p>
          <w:p w14:paraId="77F263F5" w14:textId="77777777" w:rsidR="00FE4683" w:rsidRPr="002534CF" w:rsidRDefault="00FE4683" w:rsidP="00B066FE">
            <w:pPr>
              <w:rPr>
                <w:rFonts w:cs="Arial"/>
              </w:rPr>
            </w:pPr>
          </w:p>
          <w:p w14:paraId="77F263F6" w14:textId="77777777" w:rsidR="00FE4683" w:rsidRPr="002534CF" w:rsidRDefault="00FE4683" w:rsidP="00B066FE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77F263F7" w14:textId="77777777" w:rsidR="00EA42AE" w:rsidRPr="002534CF" w:rsidRDefault="00EA42AE" w:rsidP="00B066FE"/>
        </w:tc>
      </w:tr>
    </w:tbl>
    <w:p w14:paraId="0C5F5A53" w14:textId="77777777" w:rsidR="003737A1" w:rsidRPr="00B931C5" w:rsidRDefault="003737A1" w:rsidP="003737A1">
      <w:pPr>
        <w:jc w:val="both"/>
        <w:rPr>
          <w:rFonts w:cs="Arial"/>
        </w:rPr>
      </w:pPr>
      <w:r w:rsidRPr="00B931C5">
        <w:rPr>
          <w:rFonts w:cs="Arial"/>
          <w:color w:val="202020"/>
          <w:shd w:val="clear" w:color="auto" w:fill="FFFFFF"/>
        </w:rPr>
        <w:t xml:space="preserve">Määrus </w:t>
      </w:r>
      <w:r w:rsidRPr="00B931C5">
        <w:rPr>
          <w:rFonts w:cs="Arial"/>
          <w:shd w:val="clear" w:color="auto" w:fill="FFFFFF"/>
        </w:rPr>
        <w:t>kehtestatakse </w:t>
      </w:r>
      <w:r w:rsidRPr="00EC16A1">
        <w:rPr>
          <w:rFonts w:cs="Arial"/>
          <w:bdr w:val="none" w:sz="0" w:space="0" w:color="auto" w:frame="1"/>
          <w:shd w:val="clear" w:color="auto" w:fill="FFFFFF"/>
        </w:rPr>
        <w:t>ravikindlustuse seaduse</w:t>
      </w:r>
      <w:r w:rsidRPr="00B931C5">
        <w:rPr>
          <w:rFonts w:cs="Arial"/>
          <w:color w:val="202020"/>
          <w:shd w:val="clear" w:color="auto" w:fill="FFFFFF"/>
        </w:rPr>
        <w:t xml:space="preserve"> § 43 lõike 3 ja </w:t>
      </w:r>
      <w:r w:rsidRPr="00B931C5">
        <w:rPr>
          <w:rFonts w:cs="Arial"/>
        </w:rPr>
        <w:t>§ 48</w:t>
      </w:r>
      <w:r w:rsidRPr="00B931C5">
        <w:rPr>
          <w:rFonts w:cs="Arial"/>
          <w:vertAlign w:val="superscript"/>
        </w:rPr>
        <w:t>1</w:t>
      </w:r>
      <w:r w:rsidRPr="00B931C5">
        <w:rPr>
          <w:rFonts w:cs="Arial"/>
        </w:rPr>
        <w:t xml:space="preserve"> lõike 5</w:t>
      </w:r>
      <w:r w:rsidRPr="00B931C5">
        <w:rPr>
          <w:rFonts w:cs="Arial"/>
          <w:color w:val="202020"/>
          <w:shd w:val="clear" w:color="auto" w:fill="FFFFFF"/>
        </w:rPr>
        <w:t xml:space="preserve"> alusel ning kooskõlas nimetatud seaduse § 43 lõikega 3</w:t>
      </w:r>
      <w:r w:rsidRPr="00B931C5">
        <w:rPr>
          <w:rFonts w:cs="Arial"/>
          <w:color w:val="202020"/>
          <w:bdr w:val="none" w:sz="0" w:space="0" w:color="auto" w:frame="1"/>
          <w:shd w:val="clear" w:color="auto" w:fill="FFFFFF"/>
          <w:vertAlign w:val="superscript"/>
        </w:rPr>
        <w:t>1</w:t>
      </w:r>
      <w:r w:rsidRPr="00B931C5">
        <w:rPr>
          <w:rFonts w:cs="Arial"/>
          <w:color w:val="202020"/>
          <w:shd w:val="clear" w:color="auto" w:fill="FFFFFF"/>
        </w:rPr>
        <w:t>.</w:t>
      </w:r>
    </w:p>
    <w:p w14:paraId="77F263F9" w14:textId="404E0695" w:rsidR="00094BF0" w:rsidRDefault="00094BF0" w:rsidP="00094BF0">
      <w:pPr>
        <w:rPr>
          <w:rFonts w:cs="Arial"/>
        </w:rPr>
      </w:pPr>
    </w:p>
    <w:p w14:paraId="77F263FA" w14:textId="77777777" w:rsidR="007352AA" w:rsidRDefault="007352AA" w:rsidP="00094BF0">
      <w:pPr>
        <w:rPr>
          <w:rFonts w:cs="Arial"/>
        </w:rPr>
      </w:pPr>
    </w:p>
    <w:p w14:paraId="5AB09004" w14:textId="77777777" w:rsidR="003737A1" w:rsidRPr="00B931C5" w:rsidRDefault="003737A1" w:rsidP="003737A1">
      <w:pPr>
        <w:jc w:val="both"/>
        <w:rPr>
          <w:rFonts w:cs="Arial"/>
          <w:b/>
          <w:bCs/>
        </w:rPr>
      </w:pPr>
      <w:r w:rsidRPr="00B931C5">
        <w:rPr>
          <w:rFonts w:cs="Arial"/>
          <w:b/>
          <w:bCs/>
        </w:rPr>
        <w:t>§ 1. Tervise- ja tööministri 19. detsembri 2017. a määruse nr 59 „Tervisekassa ravimite loetelu koostamise ja muutmise kord ning loetelu kehtestamise kriteeriumide sisu ja kriteeriumidele vastavuse hindajad ning ravimikomisjoni moodustamine ja töökord“ muutmine</w:t>
      </w:r>
    </w:p>
    <w:p w14:paraId="4291D3DA" w14:textId="77777777" w:rsidR="003737A1" w:rsidRDefault="003737A1" w:rsidP="003737A1">
      <w:pPr>
        <w:jc w:val="both"/>
        <w:rPr>
          <w:rFonts w:cs="Arial"/>
        </w:rPr>
      </w:pPr>
    </w:p>
    <w:p w14:paraId="6F792956" w14:textId="77777777" w:rsidR="003737A1" w:rsidRPr="00B931C5" w:rsidRDefault="003737A1" w:rsidP="003737A1">
      <w:pPr>
        <w:jc w:val="both"/>
        <w:rPr>
          <w:rFonts w:cs="Arial"/>
        </w:rPr>
      </w:pPr>
      <w:r w:rsidRPr="00B931C5">
        <w:rPr>
          <w:rFonts w:cs="Arial"/>
        </w:rPr>
        <w:t>Tervise- ja tööministri 19. detsembri 2017. a määruses nr 59 „Tervisekassa ravimite loetelu koostamise ja muutmise kord ning loetelu kehtestamise kriteeriumide sisu ja kriteeriumidele vastavuse hindajad ning ravimikomisjoni moodustamine ja töökord“ tehakse järgmised muudatused:</w:t>
      </w:r>
    </w:p>
    <w:p w14:paraId="1633AB9A" w14:textId="77777777" w:rsidR="003737A1" w:rsidRDefault="003737A1" w:rsidP="003737A1">
      <w:pPr>
        <w:jc w:val="both"/>
        <w:rPr>
          <w:rFonts w:cs="Arial"/>
          <w:b/>
          <w:bCs/>
        </w:rPr>
      </w:pPr>
    </w:p>
    <w:p w14:paraId="574AE106" w14:textId="77777777" w:rsidR="003737A1" w:rsidRPr="00B931C5" w:rsidRDefault="003737A1" w:rsidP="003737A1">
      <w:pPr>
        <w:jc w:val="both"/>
        <w:rPr>
          <w:rFonts w:cs="Arial"/>
        </w:rPr>
      </w:pPr>
      <w:r w:rsidRPr="00B931C5">
        <w:rPr>
          <w:rFonts w:cs="Arial"/>
          <w:b/>
          <w:bCs/>
        </w:rPr>
        <w:t>1)</w:t>
      </w:r>
      <w:r w:rsidRPr="00B931C5">
        <w:rPr>
          <w:rFonts w:cs="Arial"/>
        </w:rPr>
        <w:t xml:space="preserve"> määruse pealkiri sõnastatakse järgmiselt: </w:t>
      </w:r>
    </w:p>
    <w:p w14:paraId="6EA79837" w14:textId="77777777" w:rsidR="003737A1" w:rsidRDefault="003737A1" w:rsidP="003737A1">
      <w:pPr>
        <w:jc w:val="both"/>
        <w:rPr>
          <w:rFonts w:cs="Arial"/>
        </w:rPr>
      </w:pPr>
    </w:p>
    <w:p w14:paraId="2E876B8B" w14:textId="126A6B45" w:rsidR="003737A1" w:rsidRPr="00B931C5" w:rsidRDefault="003737A1" w:rsidP="003737A1">
      <w:pPr>
        <w:jc w:val="center"/>
        <w:rPr>
          <w:rFonts w:cs="Arial"/>
        </w:rPr>
      </w:pPr>
      <w:r w:rsidRPr="00B931C5">
        <w:rPr>
          <w:rFonts w:cs="Arial"/>
        </w:rPr>
        <w:t>„</w:t>
      </w:r>
      <w:r w:rsidRPr="00B931C5">
        <w:rPr>
          <w:rFonts w:cs="Arial"/>
          <w:b/>
          <w:bCs/>
        </w:rPr>
        <w:t>Tervisekassa ravimite loetelu koostami</w:t>
      </w:r>
      <w:r>
        <w:rPr>
          <w:rFonts w:cs="Arial"/>
          <w:b/>
          <w:bCs/>
        </w:rPr>
        <w:t>ne ja</w:t>
      </w:r>
      <w:r w:rsidRPr="00B931C5">
        <w:rPr>
          <w:rFonts w:cs="Arial"/>
          <w:b/>
          <w:bCs/>
        </w:rPr>
        <w:t xml:space="preserve"> ravimikomisjoni töökord</w:t>
      </w:r>
      <w:r w:rsidRPr="00B931C5">
        <w:rPr>
          <w:rFonts w:cs="Arial"/>
        </w:rPr>
        <w:t>“</w:t>
      </w:r>
      <w:r w:rsidR="002C3BCB">
        <w:rPr>
          <w:rFonts w:cs="Arial"/>
        </w:rPr>
        <w:t>;</w:t>
      </w:r>
    </w:p>
    <w:p w14:paraId="1C358D30" w14:textId="77777777" w:rsidR="003737A1" w:rsidRDefault="003737A1" w:rsidP="003737A1">
      <w:pPr>
        <w:jc w:val="both"/>
        <w:rPr>
          <w:rFonts w:cs="Arial"/>
          <w:b/>
          <w:bCs/>
        </w:rPr>
      </w:pPr>
    </w:p>
    <w:p w14:paraId="4D762E2C" w14:textId="77777777" w:rsidR="003737A1" w:rsidRPr="00B931C5" w:rsidRDefault="003737A1" w:rsidP="003737A1">
      <w:pPr>
        <w:jc w:val="both"/>
        <w:rPr>
          <w:rFonts w:cs="Arial"/>
        </w:rPr>
      </w:pPr>
      <w:r w:rsidRPr="00B931C5">
        <w:rPr>
          <w:rFonts w:cs="Arial"/>
          <w:b/>
          <w:bCs/>
        </w:rPr>
        <w:t>2)</w:t>
      </w:r>
      <w:r w:rsidRPr="00B931C5">
        <w:rPr>
          <w:rFonts w:cs="Arial"/>
        </w:rPr>
        <w:t xml:space="preserve"> paragrahvi 6 täiendatakse lõikega 2</w:t>
      </w:r>
      <w:r w:rsidRPr="00B931C5">
        <w:rPr>
          <w:rFonts w:cs="Arial"/>
          <w:vertAlign w:val="superscript"/>
        </w:rPr>
        <w:t>1</w:t>
      </w:r>
      <w:r w:rsidRPr="00B931C5">
        <w:rPr>
          <w:rFonts w:cs="Arial"/>
        </w:rPr>
        <w:t xml:space="preserve"> järgmises sõnastuses:</w:t>
      </w:r>
    </w:p>
    <w:p w14:paraId="49D62F9E" w14:textId="77777777" w:rsidR="003737A1" w:rsidRDefault="003737A1" w:rsidP="003737A1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ED8DE0" w14:textId="77777777" w:rsidR="003737A1" w:rsidRDefault="003737A1" w:rsidP="003737A1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sz w:val="22"/>
          <w:szCs w:val="22"/>
        </w:rPr>
        <w:t>„</w:t>
      </w:r>
      <w:r w:rsidRPr="00B931C5">
        <w:rPr>
          <w:rFonts w:ascii="Arial" w:hAnsi="Arial" w:cs="Arial"/>
          <w:color w:val="202020"/>
          <w:sz w:val="22"/>
          <w:szCs w:val="22"/>
        </w:rPr>
        <w:t>(2</w:t>
      </w:r>
      <w:r w:rsidRPr="00B931C5">
        <w:rPr>
          <w:rFonts w:ascii="Arial" w:hAnsi="Arial" w:cs="Arial"/>
          <w:color w:val="202020"/>
          <w:sz w:val="22"/>
          <w:szCs w:val="22"/>
          <w:vertAlign w:val="superscript"/>
        </w:rPr>
        <w:t>1</w:t>
      </w:r>
      <w:r w:rsidRPr="00B931C5">
        <w:rPr>
          <w:rFonts w:ascii="Arial" w:hAnsi="Arial" w:cs="Arial"/>
          <w:color w:val="202020"/>
          <w:sz w:val="22"/>
          <w:szCs w:val="22"/>
        </w:rPr>
        <w:t>) Taotluses märgitakse järgmised andmed:</w:t>
      </w:r>
    </w:p>
    <w:p w14:paraId="0C689D2D" w14:textId="77777777" w:rsidR="003737A1" w:rsidRDefault="003737A1" w:rsidP="003737A1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>1)</w:t>
      </w:r>
      <w:r>
        <w:rPr>
          <w:rFonts w:ascii="Arial" w:hAnsi="Arial" w:cs="Arial"/>
          <w:color w:val="202020"/>
          <w:sz w:val="22"/>
          <w:szCs w:val="22"/>
        </w:rPr>
        <w:t xml:space="preserve"> </w:t>
      </w:r>
      <w:r w:rsidRPr="00B931C5">
        <w:rPr>
          <w:rFonts w:ascii="Arial" w:hAnsi="Arial" w:cs="Arial"/>
          <w:color w:val="202020"/>
          <w:sz w:val="22"/>
          <w:szCs w:val="22"/>
        </w:rPr>
        <w:t>taotluse esitaja nimi, postiaadress, telefoninumber ja e-posti aadress;</w:t>
      </w:r>
    </w:p>
    <w:p w14:paraId="24626FD0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>2)</w:t>
      </w:r>
      <w:r>
        <w:rPr>
          <w:rFonts w:ascii="Arial" w:hAnsi="Arial" w:cs="Arial"/>
          <w:color w:val="202020"/>
          <w:sz w:val="22"/>
          <w:szCs w:val="22"/>
        </w:rPr>
        <w:t xml:space="preserve"> </w:t>
      </w:r>
      <w:r w:rsidRPr="00B931C5">
        <w:rPr>
          <w:rFonts w:ascii="Arial" w:hAnsi="Arial" w:cs="Arial"/>
          <w:color w:val="202020"/>
          <w:sz w:val="22"/>
          <w:szCs w:val="22"/>
        </w:rPr>
        <w:t>kontaktisiku nimi, telefoninumber ja e-posti aadress;</w:t>
      </w:r>
    </w:p>
    <w:p w14:paraId="6F683555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>3) ravimi nimetus;</w:t>
      </w:r>
    </w:p>
    <w:p w14:paraId="0BD2F59E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>4) toimeaine(te) nim</w:t>
      </w:r>
      <w:r>
        <w:rPr>
          <w:rFonts w:ascii="Arial" w:hAnsi="Arial" w:cs="Arial"/>
          <w:color w:val="202020"/>
          <w:sz w:val="22"/>
          <w:szCs w:val="22"/>
        </w:rPr>
        <w:t>etus</w:t>
      </w:r>
      <w:r w:rsidRPr="00B931C5">
        <w:rPr>
          <w:rFonts w:ascii="Arial" w:hAnsi="Arial" w:cs="Arial"/>
          <w:color w:val="202020"/>
          <w:sz w:val="22"/>
          <w:szCs w:val="22"/>
        </w:rPr>
        <w:t xml:space="preserve"> (rahvusvaheline mittekaubanduslik nimetus);</w:t>
      </w:r>
    </w:p>
    <w:p w14:paraId="37256C11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>5) ravimi ATC klassifikatsiooni kood;</w:t>
      </w:r>
    </w:p>
    <w:p w14:paraId="31AF8E76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>6) ravimvorm, toimeaine(te) sisaldus, pakendi(te) suurus, pakendikood;</w:t>
      </w:r>
    </w:p>
    <w:p w14:paraId="36F906E1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>7) taotletav soodustuse protsent ja näidustus, mille suhtes soodustuse protsenti taotletakse;</w:t>
      </w:r>
    </w:p>
    <w:p w14:paraId="0A89C08E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 xml:space="preserve">8) müügiloa number ja </w:t>
      </w:r>
      <w:r>
        <w:rPr>
          <w:rFonts w:ascii="Arial" w:hAnsi="Arial" w:cs="Arial"/>
          <w:color w:val="202020"/>
          <w:sz w:val="22"/>
          <w:szCs w:val="22"/>
        </w:rPr>
        <w:t>müügiloa</w:t>
      </w:r>
      <w:r w:rsidRPr="00B931C5">
        <w:rPr>
          <w:rFonts w:ascii="Arial" w:hAnsi="Arial" w:cs="Arial"/>
          <w:color w:val="202020"/>
          <w:sz w:val="22"/>
          <w:szCs w:val="22"/>
        </w:rPr>
        <w:t xml:space="preserve"> väljastamise kuupäev;</w:t>
      </w:r>
    </w:p>
    <w:p w14:paraId="61ACC0C1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>9) viide patentravimile, kui tegemist on geneerilise või bioloogilise sarnase ravimiga;</w:t>
      </w:r>
    </w:p>
    <w:p w14:paraId="3B6B9CA8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>10) ravimi kõigi pakendite hulgimüügi ostuhinnad;</w:t>
      </w:r>
    </w:p>
    <w:p w14:paraId="2A65AC21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>11) taotluse kokkuvõtlik põhjendus;</w:t>
      </w:r>
    </w:p>
    <w:p w14:paraId="19893253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>12) võimalikud alternatiivsed raviviisid ja ravimid taotletaval näidustusel;</w:t>
      </w:r>
    </w:p>
    <w:p w14:paraId="3F5C66CE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>13) ravimi hulgimüügi ostuhinnad Euroopa Keskpanga päevakursi alusel eurodes ja ravimi nime</w:t>
      </w:r>
      <w:r>
        <w:rPr>
          <w:rFonts w:ascii="Arial" w:hAnsi="Arial" w:cs="Arial"/>
          <w:color w:val="202020"/>
          <w:sz w:val="22"/>
          <w:szCs w:val="22"/>
        </w:rPr>
        <w:t>tused</w:t>
      </w:r>
      <w:r w:rsidRPr="00B931C5">
        <w:rPr>
          <w:rFonts w:ascii="Arial" w:hAnsi="Arial" w:cs="Arial"/>
          <w:color w:val="202020"/>
          <w:sz w:val="22"/>
          <w:szCs w:val="22"/>
        </w:rPr>
        <w:t xml:space="preserve"> Euroopa Liidu liikmesriikides, kus ravimit turustatakse;</w:t>
      </w:r>
    </w:p>
    <w:p w14:paraId="56E0BFB5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 xml:space="preserve">14) info ravimi müügi regulaarsuse kohta Eestis kolmel eelneval aastal aastate </w:t>
      </w:r>
      <w:r>
        <w:rPr>
          <w:rFonts w:ascii="Arial" w:hAnsi="Arial" w:cs="Arial"/>
          <w:color w:val="202020"/>
          <w:sz w:val="22"/>
          <w:szCs w:val="22"/>
        </w:rPr>
        <w:t>kaupa</w:t>
      </w:r>
      <w:r w:rsidRPr="00B931C5">
        <w:rPr>
          <w:rFonts w:ascii="Arial" w:hAnsi="Arial" w:cs="Arial"/>
          <w:color w:val="202020"/>
          <w:sz w:val="22"/>
          <w:szCs w:val="22"/>
        </w:rPr>
        <w:t>;</w:t>
      </w:r>
    </w:p>
    <w:p w14:paraId="0727588D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 xml:space="preserve">15) info ravimi müügimahu kohta Eestis kolmel eelneval aastal aastate </w:t>
      </w:r>
      <w:r>
        <w:rPr>
          <w:rFonts w:ascii="Arial" w:hAnsi="Arial" w:cs="Arial"/>
          <w:color w:val="202020"/>
          <w:sz w:val="22"/>
          <w:szCs w:val="22"/>
        </w:rPr>
        <w:t>kaupa</w:t>
      </w:r>
      <w:r w:rsidRPr="00B931C5">
        <w:rPr>
          <w:rFonts w:ascii="Arial" w:hAnsi="Arial" w:cs="Arial"/>
          <w:color w:val="202020"/>
          <w:sz w:val="22"/>
          <w:szCs w:val="22"/>
        </w:rPr>
        <w:t>;</w:t>
      </w:r>
    </w:p>
    <w:p w14:paraId="0B7CCBE1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>16) info var</w:t>
      </w:r>
      <w:r>
        <w:rPr>
          <w:rFonts w:ascii="Arial" w:hAnsi="Arial" w:cs="Arial"/>
          <w:color w:val="202020"/>
          <w:sz w:val="22"/>
          <w:szCs w:val="22"/>
        </w:rPr>
        <w:t>em</w:t>
      </w:r>
      <w:r w:rsidRPr="00B931C5">
        <w:rPr>
          <w:rFonts w:ascii="Arial" w:hAnsi="Arial" w:cs="Arial"/>
          <w:color w:val="202020"/>
          <w:sz w:val="22"/>
          <w:szCs w:val="22"/>
        </w:rPr>
        <w:t xml:space="preserve"> Eestis turustamata ravimi jõudmise kohta hulgimüüki;</w:t>
      </w:r>
    </w:p>
    <w:p w14:paraId="4DA6221F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lastRenderedPageBreak/>
        <w:t xml:space="preserve">17) ravimi jaemüügi mahu </w:t>
      </w:r>
      <w:r>
        <w:rPr>
          <w:rFonts w:ascii="Arial" w:hAnsi="Arial" w:cs="Arial"/>
          <w:color w:val="202020"/>
          <w:sz w:val="22"/>
          <w:szCs w:val="22"/>
        </w:rPr>
        <w:t>nelja</w:t>
      </w:r>
      <w:r w:rsidRPr="00B931C5">
        <w:rPr>
          <w:rFonts w:ascii="Arial" w:hAnsi="Arial" w:cs="Arial"/>
          <w:color w:val="202020"/>
          <w:sz w:val="22"/>
          <w:szCs w:val="22"/>
        </w:rPr>
        <w:t xml:space="preserve"> aasta prognoos;</w:t>
      </w:r>
    </w:p>
    <w:p w14:paraId="7977DF9E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color w:val="202020"/>
          <w:sz w:val="22"/>
          <w:szCs w:val="22"/>
        </w:rPr>
        <w:t>18) taotlusega esitatud täiendavate dokumentide loetelu;</w:t>
      </w:r>
    </w:p>
    <w:p w14:paraId="06CAA0DF" w14:textId="77777777" w:rsidR="003737A1" w:rsidRDefault="003737A1" w:rsidP="003737A1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>19</w:t>
      </w:r>
      <w:r w:rsidRPr="00B931C5">
        <w:rPr>
          <w:rFonts w:ascii="Arial" w:hAnsi="Arial" w:cs="Arial"/>
          <w:color w:val="202020"/>
          <w:sz w:val="22"/>
          <w:szCs w:val="22"/>
        </w:rPr>
        <w:t>)</w:t>
      </w:r>
      <w:r>
        <w:rPr>
          <w:rFonts w:ascii="Arial" w:hAnsi="Arial" w:cs="Arial"/>
          <w:color w:val="202020"/>
          <w:sz w:val="22"/>
          <w:szCs w:val="22"/>
        </w:rPr>
        <w:t xml:space="preserve"> </w:t>
      </w:r>
      <w:r w:rsidRPr="00B931C5">
        <w:rPr>
          <w:rFonts w:ascii="Arial" w:hAnsi="Arial" w:cs="Arial"/>
          <w:color w:val="202020"/>
          <w:sz w:val="22"/>
          <w:szCs w:val="22"/>
        </w:rPr>
        <w:t>taotluse esitamise kuupäev;</w:t>
      </w:r>
    </w:p>
    <w:p w14:paraId="268A30DA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>20</w:t>
      </w:r>
      <w:r w:rsidRPr="00B931C5">
        <w:rPr>
          <w:rFonts w:ascii="Arial" w:hAnsi="Arial" w:cs="Arial"/>
          <w:color w:val="202020"/>
          <w:sz w:val="22"/>
          <w:szCs w:val="22"/>
        </w:rPr>
        <w:t>)</w:t>
      </w:r>
      <w:r>
        <w:rPr>
          <w:rFonts w:ascii="Arial" w:hAnsi="Arial" w:cs="Arial"/>
          <w:color w:val="202020"/>
          <w:sz w:val="22"/>
          <w:szCs w:val="22"/>
        </w:rPr>
        <w:t xml:space="preserve"> </w:t>
      </w:r>
      <w:r w:rsidRPr="00B931C5">
        <w:rPr>
          <w:rFonts w:ascii="Arial" w:hAnsi="Arial" w:cs="Arial"/>
          <w:color w:val="202020"/>
          <w:sz w:val="22"/>
          <w:szCs w:val="22"/>
        </w:rPr>
        <w:t>taotluse esitaja esindaja nimi ja allkiri.“;</w:t>
      </w:r>
    </w:p>
    <w:p w14:paraId="1E80EA9F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2B59DEB" w14:textId="77777777" w:rsidR="003737A1" w:rsidRPr="00B931C5" w:rsidRDefault="003737A1" w:rsidP="003737A1">
      <w:pPr>
        <w:jc w:val="both"/>
        <w:rPr>
          <w:rFonts w:cs="Arial"/>
        </w:rPr>
      </w:pPr>
      <w:r w:rsidRPr="00B931C5">
        <w:rPr>
          <w:rFonts w:cs="Arial"/>
          <w:b/>
          <w:bCs/>
        </w:rPr>
        <w:t>3)</w:t>
      </w:r>
      <w:r w:rsidRPr="00B931C5">
        <w:rPr>
          <w:rFonts w:cs="Arial"/>
        </w:rPr>
        <w:t xml:space="preserve"> paragrahvi 6 lõiked 3 ja 4 sõnastatakse järgmiselt:</w:t>
      </w:r>
    </w:p>
    <w:p w14:paraId="1C781724" w14:textId="77777777" w:rsidR="003737A1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61C8097" w14:textId="77777777" w:rsidR="003737A1" w:rsidRPr="00B931C5" w:rsidRDefault="003737A1" w:rsidP="003737A1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B931C5">
        <w:rPr>
          <w:rFonts w:ascii="Arial" w:hAnsi="Arial" w:cs="Arial"/>
          <w:sz w:val="22"/>
          <w:szCs w:val="22"/>
        </w:rPr>
        <w:t>„</w:t>
      </w:r>
      <w:r w:rsidRPr="00B931C5">
        <w:rPr>
          <w:rFonts w:ascii="Arial" w:hAnsi="Arial" w:cs="Arial"/>
          <w:color w:val="202020"/>
          <w:sz w:val="22"/>
          <w:szCs w:val="22"/>
        </w:rPr>
        <w:t>(3) Taotluse näidisvorm ja selle täitmise juhend avaldatakse Tervisekassa veebilehel.</w:t>
      </w:r>
    </w:p>
    <w:p w14:paraId="4E7E09C1" w14:textId="77777777" w:rsidR="003737A1" w:rsidRPr="00B931C5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</w:p>
    <w:p w14:paraId="54491657" w14:textId="77777777" w:rsidR="003737A1" w:rsidRPr="00B931C5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  <w:r w:rsidRPr="00B931C5">
        <w:rPr>
          <w:rFonts w:ascii="Arial" w:hAnsi="Arial" w:cs="Arial"/>
        </w:rPr>
        <w:t>(4) Taotlus ja selle lisad esitatakse eesti või inglise keeles.“;</w:t>
      </w:r>
    </w:p>
    <w:p w14:paraId="12EAF0A8" w14:textId="77777777" w:rsidR="003737A1" w:rsidRDefault="003737A1" w:rsidP="003737A1">
      <w:pPr>
        <w:jc w:val="both"/>
        <w:rPr>
          <w:rFonts w:cs="Arial"/>
          <w:b/>
          <w:bCs/>
        </w:rPr>
      </w:pPr>
    </w:p>
    <w:p w14:paraId="5A1F29D5" w14:textId="77777777" w:rsidR="003737A1" w:rsidRPr="00B931C5" w:rsidRDefault="003737A1" w:rsidP="003737A1">
      <w:pPr>
        <w:jc w:val="both"/>
        <w:rPr>
          <w:rFonts w:cs="Arial"/>
        </w:rPr>
      </w:pPr>
      <w:r w:rsidRPr="00B931C5">
        <w:rPr>
          <w:rFonts w:cs="Arial"/>
          <w:b/>
          <w:bCs/>
        </w:rPr>
        <w:t>4)</w:t>
      </w:r>
      <w:r w:rsidRPr="00B931C5">
        <w:rPr>
          <w:rFonts w:cs="Arial"/>
        </w:rPr>
        <w:t xml:space="preserve"> paragrahvi 6 lõige 5 tunnistatakse kehtetuks;</w:t>
      </w:r>
    </w:p>
    <w:p w14:paraId="7894B12F" w14:textId="77777777" w:rsidR="003737A1" w:rsidRDefault="003737A1" w:rsidP="003737A1">
      <w:pPr>
        <w:jc w:val="both"/>
        <w:rPr>
          <w:rFonts w:cs="Arial"/>
        </w:rPr>
      </w:pPr>
    </w:p>
    <w:p w14:paraId="7B5E4BFC" w14:textId="77777777" w:rsidR="003737A1" w:rsidRDefault="003737A1" w:rsidP="003737A1">
      <w:pPr>
        <w:jc w:val="both"/>
        <w:rPr>
          <w:rFonts w:cs="Arial"/>
        </w:rPr>
      </w:pPr>
      <w:r w:rsidRPr="001F1799">
        <w:rPr>
          <w:rFonts w:cs="Arial"/>
          <w:b/>
          <w:bCs/>
        </w:rPr>
        <w:t>5)</w:t>
      </w:r>
      <w:r>
        <w:rPr>
          <w:rFonts w:cs="Arial"/>
        </w:rPr>
        <w:t xml:space="preserve"> paragrahvi 7 lõike 1 punktis 6 asendatakse sõnad „Balti riikide juhisest </w:t>
      </w:r>
      <w:r w:rsidRPr="00E26B59">
        <w:rPr>
          <w:rFonts w:cs="Arial"/>
        </w:rPr>
        <w:t xml:space="preserve">ravimite </w:t>
      </w:r>
      <w:proofErr w:type="spellStart"/>
      <w:r w:rsidRPr="00E26B59">
        <w:rPr>
          <w:rFonts w:cs="Arial"/>
        </w:rPr>
        <w:t>farmakoökonoomiliseks</w:t>
      </w:r>
      <w:proofErr w:type="spellEnd"/>
      <w:r w:rsidRPr="00E26B59">
        <w:rPr>
          <w:rFonts w:cs="Arial"/>
        </w:rPr>
        <w:t xml:space="preserve"> hindamiseks</w:t>
      </w:r>
      <w:r>
        <w:rPr>
          <w:rFonts w:cs="Arial"/>
        </w:rPr>
        <w:t>“ sõnadega „t</w:t>
      </w:r>
      <w:r w:rsidRPr="00CC7D97">
        <w:rPr>
          <w:rFonts w:cs="Arial"/>
        </w:rPr>
        <w:t>ervisetehnoloogiate hindamise Eesti juhendi</w:t>
      </w:r>
      <w:r>
        <w:rPr>
          <w:rFonts w:cs="Arial"/>
        </w:rPr>
        <w:t>st“;</w:t>
      </w:r>
    </w:p>
    <w:p w14:paraId="6B9602BF" w14:textId="77777777" w:rsidR="003737A1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74F4517E" w14:textId="77777777" w:rsidR="003737A1" w:rsidRPr="00B931C5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Pr="00B931C5">
        <w:rPr>
          <w:rFonts w:ascii="Arial" w:hAnsi="Arial" w:cs="Arial"/>
          <w:b/>
          <w:bCs/>
        </w:rPr>
        <w:t>)</w:t>
      </w:r>
      <w:r w:rsidRPr="00B931C5">
        <w:rPr>
          <w:rFonts w:ascii="Arial" w:hAnsi="Arial" w:cs="Arial"/>
        </w:rPr>
        <w:t xml:space="preserve"> paragrahvi 7 täiendatakse lõikega 1</w:t>
      </w:r>
      <w:r w:rsidRPr="00B931C5">
        <w:rPr>
          <w:rFonts w:ascii="Arial" w:hAnsi="Arial" w:cs="Arial"/>
          <w:vertAlign w:val="superscript"/>
        </w:rPr>
        <w:t>1</w:t>
      </w:r>
      <w:r w:rsidRPr="00B931C5">
        <w:rPr>
          <w:rFonts w:ascii="Arial" w:hAnsi="Arial" w:cs="Arial"/>
        </w:rPr>
        <w:t xml:space="preserve"> järgmises sõnastuses:</w:t>
      </w:r>
    </w:p>
    <w:p w14:paraId="5BE75591" w14:textId="77777777" w:rsidR="003737A1" w:rsidRPr="00B931C5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</w:p>
    <w:p w14:paraId="54CA932F" w14:textId="77777777" w:rsidR="003737A1" w:rsidRPr="00B931C5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  <w:bookmarkStart w:id="0" w:name="_Hlk159932972"/>
      <w:r w:rsidRPr="00B931C5">
        <w:rPr>
          <w:rFonts w:ascii="Arial" w:hAnsi="Arial" w:cs="Arial"/>
        </w:rPr>
        <w:t>„(1</w:t>
      </w:r>
      <w:r w:rsidRPr="00B931C5">
        <w:rPr>
          <w:rFonts w:ascii="Arial" w:hAnsi="Arial" w:cs="Arial"/>
          <w:vertAlign w:val="superscript"/>
        </w:rPr>
        <w:t>1</w:t>
      </w:r>
      <w:r w:rsidRPr="00B931C5">
        <w:rPr>
          <w:rFonts w:ascii="Arial" w:hAnsi="Arial" w:cs="Arial"/>
        </w:rPr>
        <w:t xml:space="preserve">) Käesoleva paragrahvi lõikes 1 nimetatud taotluse lisasid ei pea esitama, kui </w:t>
      </w:r>
      <w:r>
        <w:rPr>
          <w:rFonts w:ascii="Arial" w:hAnsi="Arial" w:cs="Arial"/>
        </w:rPr>
        <w:t>asjakohased</w:t>
      </w:r>
      <w:r w:rsidRPr="00B931C5">
        <w:rPr>
          <w:rFonts w:ascii="Arial" w:hAnsi="Arial" w:cs="Arial"/>
        </w:rPr>
        <w:t xml:space="preserve"> andmed sisalduvad </w:t>
      </w:r>
      <w:bookmarkStart w:id="1" w:name="_Hlk156466040"/>
      <w:r w:rsidRPr="00B931C5">
        <w:rPr>
          <w:rFonts w:ascii="Arial" w:hAnsi="Arial" w:cs="Arial"/>
          <w:color w:val="202020"/>
          <w:shd w:val="clear" w:color="auto" w:fill="FFFFFF"/>
        </w:rPr>
        <w:t>Euroopa Parlamendi ja nõukogu määruse</w:t>
      </w:r>
      <w:r w:rsidRPr="00B931C5">
        <w:rPr>
          <w:rFonts w:ascii="Arial" w:hAnsi="Arial" w:cs="Arial"/>
        </w:rPr>
        <w:t xml:space="preserve"> (EL) 2021/2282 tervisetehnoloogia hindamise kohta ning millega muudetakse direktiivi 2011/24/EL (ELT L 458, 22.12.2021, lk 1–32) </w:t>
      </w:r>
      <w:r>
        <w:rPr>
          <w:rFonts w:ascii="Arial" w:hAnsi="Arial" w:cs="Arial"/>
        </w:rPr>
        <w:t xml:space="preserve">(edaspidi </w:t>
      </w:r>
      <w:r w:rsidRPr="000B00D0">
        <w:rPr>
          <w:rFonts w:ascii="Arial" w:hAnsi="Arial" w:cs="Arial"/>
          <w:i/>
          <w:iCs/>
        </w:rPr>
        <w:t>määrus 2021/2282</w:t>
      </w:r>
      <w:r>
        <w:rPr>
          <w:rFonts w:ascii="Arial" w:hAnsi="Arial" w:cs="Arial"/>
        </w:rPr>
        <w:t xml:space="preserve">) </w:t>
      </w:r>
      <w:r w:rsidRPr="00B931C5">
        <w:rPr>
          <w:rFonts w:ascii="Arial" w:hAnsi="Arial" w:cs="Arial"/>
        </w:rPr>
        <w:t xml:space="preserve">kohaselt avaldatud kliinilise </w:t>
      </w:r>
      <w:proofErr w:type="spellStart"/>
      <w:r w:rsidRPr="00B931C5">
        <w:rPr>
          <w:rFonts w:ascii="Arial" w:hAnsi="Arial" w:cs="Arial"/>
        </w:rPr>
        <w:t>ühishindamise</w:t>
      </w:r>
      <w:proofErr w:type="spellEnd"/>
      <w:r w:rsidRPr="00B931C5">
        <w:rPr>
          <w:rFonts w:ascii="Arial" w:hAnsi="Arial" w:cs="Arial"/>
        </w:rPr>
        <w:t xml:space="preserve"> aruandes või on kättesaadavad sama määruse artiklis 30 </w:t>
      </w:r>
      <w:r>
        <w:rPr>
          <w:rFonts w:ascii="Arial" w:hAnsi="Arial" w:cs="Arial"/>
        </w:rPr>
        <w:t>nimetatud</w:t>
      </w:r>
      <w:r w:rsidRPr="00B931C5">
        <w:rPr>
          <w:rFonts w:ascii="Arial" w:hAnsi="Arial" w:cs="Arial"/>
        </w:rPr>
        <w:t xml:space="preserve"> IT-platvormil.</w:t>
      </w:r>
      <w:bookmarkEnd w:id="1"/>
      <w:r w:rsidRPr="00B931C5">
        <w:rPr>
          <w:rFonts w:ascii="Arial" w:hAnsi="Arial" w:cs="Arial"/>
        </w:rPr>
        <w:t>“;</w:t>
      </w:r>
      <w:bookmarkEnd w:id="0"/>
    </w:p>
    <w:p w14:paraId="7A7D6769" w14:textId="77777777" w:rsidR="003737A1" w:rsidRDefault="003737A1" w:rsidP="003737A1">
      <w:pPr>
        <w:jc w:val="both"/>
        <w:rPr>
          <w:rFonts w:cs="Arial"/>
          <w:b/>
          <w:bCs/>
        </w:rPr>
      </w:pPr>
    </w:p>
    <w:p w14:paraId="37F51238" w14:textId="77777777" w:rsidR="003737A1" w:rsidRPr="00B931C5" w:rsidRDefault="003737A1" w:rsidP="003737A1">
      <w:pPr>
        <w:jc w:val="both"/>
        <w:rPr>
          <w:rFonts w:cs="Arial"/>
        </w:rPr>
      </w:pPr>
      <w:r>
        <w:rPr>
          <w:rFonts w:cs="Arial"/>
          <w:b/>
          <w:bCs/>
        </w:rPr>
        <w:t>7</w:t>
      </w:r>
      <w:r w:rsidRPr="00B931C5">
        <w:rPr>
          <w:rFonts w:cs="Arial"/>
          <w:b/>
          <w:bCs/>
        </w:rPr>
        <w:t>)</w:t>
      </w:r>
      <w:r w:rsidRPr="00B931C5">
        <w:rPr>
          <w:rFonts w:cs="Arial"/>
        </w:rPr>
        <w:t xml:space="preserve"> paragrahvi 7 lõige 2 sõnastatakse järgmiselt:</w:t>
      </w:r>
    </w:p>
    <w:p w14:paraId="4FC8B78C" w14:textId="77777777" w:rsidR="003737A1" w:rsidRDefault="003737A1" w:rsidP="003737A1">
      <w:pPr>
        <w:jc w:val="both"/>
        <w:rPr>
          <w:rFonts w:cs="Arial"/>
        </w:rPr>
      </w:pPr>
    </w:p>
    <w:p w14:paraId="62366174" w14:textId="77777777" w:rsidR="003737A1" w:rsidRPr="00B931C5" w:rsidRDefault="003737A1" w:rsidP="003737A1">
      <w:pPr>
        <w:jc w:val="both"/>
        <w:rPr>
          <w:rFonts w:cs="Arial"/>
        </w:rPr>
      </w:pPr>
      <w:r w:rsidRPr="00B931C5">
        <w:rPr>
          <w:rFonts w:cs="Arial"/>
        </w:rPr>
        <w:t xml:space="preserve">„(2) Ravimi kasutamise </w:t>
      </w:r>
      <w:proofErr w:type="spellStart"/>
      <w:r w:rsidRPr="00B931C5">
        <w:rPr>
          <w:rFonts w:cs="Arial"/>
        </w:rPr>
        <w:t>farmakoökonoomiline</w:t>
      </w:r>
      <w:proofErr w:type="spellEnd"/>
      <w:r w:rsidRPr="00B931C5">
        <w:rPr>
          <w:rFonts w:cs="Arial"/>
        </w:rPr>
        <w:t xml:space="preserve"> analüüs ei pea olema kohandatud Eesti oludele, kui tegemist on Euroopa Parlamendi ja nõukogu määruse (EÜ) nr 141/2000 harva kasutatavate ravimite kohta (EÜT L 18, 22.01.2000, lk 1–5) </w:t>
      </w:r>
      <w:r>
        <w:rPr>
          <w:rFonts w:cs="Arial"/>
        </w:rPr>
        <w:t>tähenduses</w:t>
      </w:r>
      <w:r w:rsidRPr="00B931C5">
        <w:rPr>
          <w:rFonts w:cs="Arial"/>
        </w:rPr>
        <w:t xml:space="preserve"> </w:t>
      </w:r>
      <w:r>
        <w:rPr>
          <w:rFonts w:cs="Arial"/>
        </w:rPr>
        <w:t>harvikhaiguse</w:t>
      </w:r>
      <w:r w:rsidRPr="00B931C5">
        <w:rPr>
          <w:rFonts w:cs="Arial"/>
        </w:rPr>
        <w:t xml:space="preserve"> raviks vajaliku ravimiga.“;</w:t>
      </w:r>
    </w:p>
    <w:p w14:paraId="5B45990C" w14:textId="77777777" w:rsidR="003737A1" w:rsidRDefault="003737A1" w:rsidP="003737A1">
      <w:pPr>
        <w:jc w:val="both"/>
        <w:rPr>
          <w:rFonts w:cs="Arial"/>
          <w:b/>
          <w:bCs/>
        </w:rPr>
      </w:pPr>
    </w:p>
    <w:p w14:paraId="180D4F82" w14:textId="77777777" w:rsidR="003737A1" w:rsidRPr="00B931C5" w:rsidRDefault="003737A1" w:rsidP="003737A1">
      <w:pPr>
        <w:jc w:val="both"/>
        <w:rPr>
          <w:rFonts w:cs="Arial"/>
        </w:rPr>
      </w:pPr>
      <w:r>
        <w:rPr>
          <w:rFonts w:cs="Arial"/>
          <w:b/>
          <w:bCs/>
        </w:rPr>
        <w:t>8</w:t>
      </w:r>
      <w:r w:rsidRPr="00B931C5">
        <w:rPr>
          <w:rFonts w:cs="Arial"/>
          <w:b/>
          <w:bCs/>
        </w:rPr>
        <w:t>)</w:t>
      </w:r>
      <w:r w:rsidRPr="00B931C5">
        <w:rPr>
          <w:rFonts w:cs="Arial"/>
        </w:rPr>
        <w:t xml:space="preserve"> paragrahvi 8 lõiget 3 täiendatakse teise lausega järgmises sõnastuses:</w:t>
      </w:r>
    </w:p>
    <w:p w14:paraId="51AFE227" w14:textId="77777777" w:rsidR="003737A1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</w:p>
    <w:p w14:paraId="6383C749" w14:textId="77777777" w:rsidR="003737A1" w:rsidRPr="00B931C5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  <w:r w:rsidRPr="00B931C5">
        <w:rPr>
          <w:rFonts w:ascii="Arial" w:hAnsi="Arial" w:cs="Arial"/>
        </w:rPr>
        <w:t>„Tervisekassa ei pea taotlust Ravimiametile edastama, kui taotluses nimetatud ravimi ja meditsiinilise näidustuse kohta on</w:t>
      </w:r>
      <w:r>
        <w:rPr>
          <w:rFonts w:ascii="Arial" w:hAnsi="Arial" w:cs="Arial"/>
        </w:rPr>
        <w:t xml:space="preserve"> määruse 2021/2282 kohaselt avaldatud </w:t>
      </w:r>
      <w:r w:rsidRPr="00B931C5">
        <w:rPr>
          <w:rFonts w:ascii="Arial" w:hAnsi="Arial" w:cs="Arial"/>
        </w:rPr>
        <w:t xml:space="preserve">kliinilise </w:t>
      </w:r>
      <w:proofErr w:type="spellStart"/>
      <w:r w:rsidRPr="00B931C5">
        <w:rPr>
          <w:rFonts w:ascii="Arial" w:hAnsi="Arial" w:cs="Arial"/>
        </w:rPr>
        <w:t>ühishindamise</w:t>
      </w:r>
      <w:proofErr w:type="spellEnd"/>
      <w:r w:rsidRPr="00B931C5">
        <w:rPr>
          <w:rFonts w:ascii="Arial" w:hAnsi="Arial" w:cs="Arial"/>
        </w:rPr>
        <w:t xml:space="preserve"> aruanne, milles käsitletud võrdleva efektiivsuse ja ohutuse andmed on vastavuses Eesti raviprakti</w:t>
      </w:r>
      <w:r>
        <w:rPr>
          <w:rFonts w:ascii="Arial" w:hAnsi="Arial" w:cs="Arial"/>
        </w:rPr>
        <w:t>ka</w:t>
      </w:r>
      <w:r w:rsidRPr="00B931C5">
        <w:rPr>
          <w:rFonts w:ascii="Arial" w:hAnsi="Arial" w:cs="Arial"/>
        </w:rPr>
        <w:t>ga.“;</w:t>
      </w:r>
    </w:p>
    <w:p w14:paraId="5181228C" w14:textId="77777777" w:rsidR="003737A1" w:rsidRDefault="003737A1" w:rsidP="003737A1">
      <w:pPr>
        <w:jc w:val="both"/>
        <w:rPr>
          <w:rFonts w:cs="Arial"/>
          <w:b/>
          <w:bCs/>
        </w:rPr>
      </w:pPr>
    </w:p>
    <w:p w14:paraId="62172555" w14:textId="77777777" w:rsidR="003737A1" w:rsidRPr="00B931C5" w:rsidRDefault="003737A1" w:rsidP="003737A1">
      <w:pPr>
        <w:jc w:val="both"/>
        <w:rPr>
          <w:rFonts w:cs="Arial"/>
        </w:rPr>
      </w:pPr>
      <w:r>
        <w:rPr>
          <w:rFonts w:cs="Arial"/>
          <w:b/>
          <w:bCs/>
        </w:rPr>
        <w:t>9</w:t>
      </w:r>
      <w:r w:rsidRPr="00B931C5">
        <w:rPr>
          <w:rFonts w:cs="Arial"/>
          <w:b/>
          <w:bCs/>
        </w:rPr>
        <w:t>)</w:t>
      </w:r>
      <w:r w:rsidRPr="00B931C5">
        <w:rPr>
          <w:rFonts w:cs="Arial"/>
        </w:rPr>
        <w:t xml:space="preserve"> paragrahvi 12 täiendatakse lõikega 1</w:t>
      </w:r>
      <w:r w:rsidRPr="00B931C5">
        <w:rPr>
          <w:rFonts w:cs="Arial"/>
          <w:vertAlign w:val="superscript"/>
        </w:rPr>
        <w:t>1</w:t>
      </w:r>
      <w:r w:rsidRPr="00B931C5">
        <w:rPr>
          <w:rFonts w:cs="Arial"/>
        </w:rPr>
        <w:t xml:space="preserve"> järgmises sõnastuses:</w:t>
      </w:r>
    </w:p>
    <w:p w14:paraId="2D000ADE" w14:textId="77777777" w:rsidR="003737A1" w:rsidRDefault="003737A1" w:rsidP="003737A1">
      <w:pPr>
        <w:jc w:val="both"/>
        <w:rPr>
          <w:rFonts w:cs="Arial"/>
        </w:rPr>
      </w:pPr>
    </w:p>
    <w:p w14:paraId="75ADAA15" w14:textId="77777777" w:rsidR="003737A1" w:rsidRPr="00B931C5" w:rsidRDefault="003737A1" w:rsidP="003737A1">
      <w:pPr>
        <w:jc w:val="both"/>
        <w:rPr>
          <w:rFonts w:cs="Arial"/>
        </w:rPr>
      </w:pPr>
      <w:r w:rsidRPr="00B931C5">
        <w:rPr>
          <w:rFonts w:cs="Arial"/>
        </w:rPr>
        <w:t>„(1</w:t>
      </w:r>
      <w:r w:rsidRPr="00B931C5">
        <w:rPr>
          <w:rFonts w:cs="Arial"/>
          <w:vertAlign w:val="superscript"/>
        </w:rPr>
        <w:t>1</w:t>
      </w:r>
      <w:r w:rsidRPr="00B931C5">
        <w:rPr>
          <w:rFonts w:cs="Arial"/>
        </w:rPr>
        <w:t>) Kui Tervisekassa vastavalt § 8 lõikele 3 taotlust Ravimiameti</w:t>
      </w:r>
      <w:r>
        <w:rPr>
          <w:rFonts w:cs="Arial"/>
        </w:rPr>
        <w:t>le</w:t>
      </w:r>
      <w:r w:rsidRPr="00B931C5">
        <w:rPr>
          <w:rFonts w:cs="Arial"/>
        </w:rPr>
        <w:t xml:space="preserve"> ei edasta, koostab Tervisekassa kirjaliku arvamuse taotluse kohta 30 päeva jooksul alates § 8 lõikes 3 sätestatud tähtaja möödumisest.“;</w:t>
      </w:r>
    </w:p>
    <w:p w14:paraId="2262D3C1" w14:textId="77777777" w:rsidR="003737A1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44624AC9" w14:textId="77777777" w:rsidR="003737A1" w:rsidRPr="00B931C5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Pr="00B931C5">
        <w:rPr>
          <w:rFonts w:ascii="Arial" w:hAnsi="Arial" w:cs="Arial"/>
          <w:b/>
          <w:bCs/>
        </w:rPr>
        <w:t>)</w:t>
      </w:r>
      <w:r w:rsidRPr="00B931C5">
        <w:rPr>
          <w:rFonts w:ascii="Arial" w:hAnsi="Arial" w:cs="Arial"/>
        </w:rPr>
        <w:t xml:space="preserve"> paragrahvi 17 lõiget 1 täiendatakse teise lausega järgmises sõnastuses:</w:t>
      </w:r>
    </w:p>
    <w:p w14:paraId="09DBD94A" w14:textId="77777777" w:rsidR="003737A1" w:rsidRPr="00B931C5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</w:p>
    <w:p w14:paraId="522B9E4F" w14:textId="77777777" w:rsidR="003737A1" w:rsidRPr="00B931C5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  <w:r w:rsidRPr="00B931C5">
        <w:rPr>
          <w:rFonts w:ascii="Arial" w:hAnsi="Arial" w:cs="Arial"/>
        </w:rPr>
        <w:t xml:space="preserve">„Kui Tervisekassa vastavalt § 8 lõikele 3 taotlust Ravimiametile ei edastanud, edastatakse komisjonile Ravimiameti arvamuse asemel </w:t>
      </w:r>
      <w:r>
        <w:rPr>
          <w:rFonts w:ascii="Arial" w:hAnsi="Arial" w:cs="Arial"/>
        </w:rPr>
        <w:t xml:space="preserve">määruse 2021/2282 kohaselt avaldatud </w:t>
      </w:r>
      <w:r w:rsidRPr="00B931C5">
        <w:rPr>
          <w:rFonts w:ascii="Arial" w:hAnsi="Arial" w:cs="Arial"/>
        </w:rPr>
        <w:t xml:space="preserve">kliinilise </w:t>
      </w:r>
      <w:proofErr w:type="spellStart"/>
      <w:r w:rsidRPr="00B931C5">
        <w:rPr>
          <w:rFonts w:ascii="Arial" w:hAnsi="Arial" w:cs="Arial"/>
        </w:rPr>
        <w:t>ühishindamise</w:t>
      </w:r>
      <w:proofErr w:type="spellEnd"/>
      <w:r w:rsidRPr="00B931C5">
        <w:rPr>
          <w:rFonts w:ascii="Arial" w:hAnsi="Arial" w:cs="Arial"/>
        </w:rPr>
        <w:t xml:space="preserve"> aruanne.“;</w:t>
      </w:r>
    </w:p>
    <w:p w14:paraId="6E651FE7" w14:textId="77777777" w:rsidR="003737A1" w:rsidRPr="00B931C5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</w:p>
    <w:p w14:paraId="3885CDA4" w14:textId="77777777" w:rsidR="003737A1" w:rsidRPr="00B931C5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</w:t>
      </w:r>
      <w:r w:rsidRPr="00B931C5">
        <w:rPr>
          <w:rFonts w:ascii="Arial" w:hAnsi="Arial" w:cs="Arial"/>
          <w:b/>
          <w:bCs/>
        </w:rPr>
        <w:t>)</w:t>
      </w:r>
      <w:r w:rsidRPr="00B931C5">
        <w:rPr>
          <w:rFonts w:ascii="Arial" w:hAnsi="Arial" w:cs="Arial"/>
        </w:rPr>
        <w:t xml:space="preserve"> määruse lisa tunnistatakse kehtetuks.</w:t>
      </w:r>
    </w:p>
    <w:p w14:paraId="002ED5A3" w14:textId="77777777" w:rsidR="003737A1" w:rsidRPr="00B931C5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</w:p>
    <w:p w14:paraId="1FC68584" w14:textId="575CB88D" w:rsidR="003737A1" w:rsidRPr="00B931C5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  <w:r w:rsidRPr="00B931C5">
        <w:rPr>
          <w:rFonts w:ascii="Arial" w:hAnsi="Arial" w:cs="Arial"/>
          <w:b/>
          <w:bCs/>
        </w:rPr>
        <w:t xml:space="preserve">§ 2. Sotsiaalministri 18. septembri 2008. a määruse nr 55 „Tervisekassa meditsiiniseadmete loetelu muutmise kriteeriumid ning nende hindamise kord“ muutmine </w:t>
      </w:r>
    </w:p>
    <w:p w14:paraId="1DFCCE62" w14:textId="77777777" w:rsidR="003737A1" w:rsidRDefault="003737A1" w:rsidP="003737A1">
      <w:pPr>
        <w:jc w:val="both"/>
        <w:rPr>
          <w:rFonts w:cs="Arial"/>
        </w:rPr>
      </w:pPr>
    </w:p>
    <w:p w14:paraId="068634A9" w14:textId="77777777" w:rsidR="003737A1" w:rsidRPr="00B931C5" w:rsidRDefault="003737A1" w:rsidP="003737A1">
      <w:pPr>
        <w:jc w:val="both"/>
        <w:rPr>
          <w:rFonts w:cs="Arial"/>
        </w:rPr>
      </w:pPr>
      <w:r w:rsidRPr="00B931C5">
        <w:rPr>
          <w:rFonts w:cs="Arial"/>
        </w:rPr>
        <w:t>Sotsiaaliministri 18. septembri 2008. a määruses nr 55 „Tervisekassa meditsiiniseadmete loetelu muutmise kriteeriumid ning nende hindamise kord“ tehakse järgmised muudatused:</w:t>
      </w:r>
    </w:p>
    <w:p w14:paraId="659EED91" w14:textId="77777777" w:rsidR="003737A1" w:rsidRDefault="003737A1" w:rsidP="003737A1">
      <w:pPr>
        <w:jc w:val="both"/>
        <w:rPr>
          <w:rFonts w:cs="Arial"/>
          <w:b/>
          <w:bCs/>
        </w:rPr>
      </w:pPr>
    </w:p>
    <w:p w14:paraId="1D0CBA08" w14:textId="77777777" w:rsidR="003737A1" w:rsidRPr="00B931C5" w:rsidRDefault="003737A1" w:rsidP="003737A1">
      <w:pPr>
        <w:jc w:val="both"/>
        <w:rPr>
          <w:rFonts w:cs="Arial"/>
        </w:rPr>
      </w:pPr>
      <w:r w:rsidRPr="00B931C5">
        <w:rPr>
          <w:rFonts w:cs="Arial"/>
          <w:b/>
          <w:bCs/>
        </w:rPr>
        <w:t xml:space="preserve">1) </w:t>
      </w:r>
      <w:r w:rsidRPr="00B931C5">
        <w:rPr>
          <w:rFonts w:cs="Arial"/>
        </w:rPr>
        <w:t>paragrahvi 9 lõikes 1 asendatakse sõnad „erialaarstide ühendus“ sõnaga „erialaühendus“;</w:t>
      </w:r>
    </w:p>
    <w:p w14:paraId="0C497D08" w14:textId="77777777" w:rsidR="003737A1" w:rsidRDefault="003737A1" w:rsidP="003737A1">
      <w:pPr>
        <w:jc w:val="both"/>
        <w:rPr>
          <w:rFonts w:cs="Arial"/>
          <w:b/>
          <w:bCs/>
        </w:rPr>
      </w:pPr>
    </w:p>
    <w:p w14:paraId="7A4E5141" w14:textId="77777777" w:rsidR="003737A1" w:rsidRPr="00B931C5" w:rsidRDefault="003737A1" w:rsidP="003737A1">
      <w:pPr>
        <w:jc w:val="both"/>
        <w:rPr>
          <w:rFonts w:cs="Arial"/>
        </w:rPr>
      </w:pPr>
      <w:r w:rsidRPr="00B931C5">
        <w:rPr>
          <w:rFonts w:cs="Arial"/>
          <w:b/>
          <w:bCs/>
        </w:rPr>
        <w:t>2)</w:t>
      </w:r>
      <w:r w:rsidRPr="00B931C5">
        <w:rPr>
          <w:rFonts w:cs="Arial"/>
        </w:rPr>
        <w:t xml:space="preserve"> paragrahvi 9 lõikes 2 asendatakse sõna „asjakohane“ sõnaga „asjaomane“;</w:t>
      </w:r>
    </w:p>
    <w:p w14:paraId="2990110B" w14:textId="77777777" w:rsidR="003737A1" w:rsidRDefault="003737A1" w:rsidP="003737A1">
      <w:pPr>
        <w:jc w:val="both"/>
        <w:rPr>
          <w:rFonts w:cs="Arial"/>
          <w:b/>
          <w:bCs/>
        </w:rPr>
      </w:pPr>
    </w:p>
    <w:p w14:paraId="16EA922A" w14:textId="77777777" w:rsidR="003737A1" w:rsidRPr="00B931C5" w:rsidRDefault="003737A1" w:rsidP="003737A1">
      <w:pPr>
        <w:jc w:val="both"/>
        <w:rPr>
          <w:rFonts w:cs="Arial"/>
        </w:rPr>
      </w:pPr>
      <w:r w:rsidRPr="00B931C5">
        <w:rPr>
          <w:rFonts w:cs="Arial"/>
          <w:b/>
          <w:bCs/>
        </w:rPr>
        <w:t>3)</w:t>
      </w:r>
      <w:r w:rsidRPr="00B931C5">
        <w:rPr>
          <w:rFonts w:cs="Arial"/>
        </w:rPr>
        <w:t xml:space="preserve"> paragrahvi 9 täiendatakse lõikega 2</w:t>
      </w:r>
      <w:r w:rsidRPr="00B931C5">
        <w:rPr>
          <w:rFonts w:cs="Arial"/>
          <w:vertAlign w:val="superscript"/>
        </w:rPr>
        <w:t>1</w:t>
      </w:r>
      <w:r w:rsidRPr="00B931C5">
        <w:rPr>
          <w:rFonts w:cs="Arial"/>
        </w:rPr>
        <w:t xml:space="preserve"> järgmises sõnastuses:</w:t>
      </w:r>
    </w:p>
    <w:p w14:paraId="3FF60D74" w14:textId="77777777" w:rsidR="003737A1" w:rsidRDefault="003737A1" w:rsidP="003737A1">
      <w:pPr>
        <w:jc w:val="both"/>
        <w:rPr>
          <w:rFonts w:cs="Arial"/>
        </w:rPr>
      </w:pPr>
    </w:p>
    <w:p w14:paraId="5D6EFDD2" w14:textId="77777777" w:rsidR="003737A1" w:rsidRPr="00B931C5" w:rsidRDefault="003737A1" w:rsidP="003737A1">
      <w:pPr>
        <w:jc w:val="both"/>
        <w:rPr>
          <w:rFonts w:cs="Arial"/>
          <w:b/>
          <w:bCs/>
          <w:highlight w:val="yellow"/>
        </w:rPr>
      </w:pPr>
      <w:r w:rsidRPr="00B931C5">
        <w:rPr>
          <w:rFonts w:cs="Arial"/>
        </w:rPr>
        <w:t>„(2</w:t>
      </w:r>
      <w:r w:rsidRPr="00B931C5">
        <w:rPr>
          <w:rFonts w:cs="Arial"/>
          <w:vertAlign w:val="superscript"/>
        </w:rPr>
        <w:t>1</w:t>
      </w:r>
      <w:r w:rsidRPr="00B931C5">
        <w:rPr>
          <w:rFonts w:cs="Arial"/>
        </w:rPr>
        <w:t xml:space="preserve">) Asjaomane erialaühendus ei pea </w:t>
      </w:r>
      <w:r>
        <w:rPr>
          <w:rFonts w:cs="Arial"/>
        </w:rPr>
        <w:t xml:space="preserve">lõikes 2 nimetatud </w:t>
      </w:r>
      <w:r w:rsidRPr="00B931C5">
        <w:rPr>
          <w:rFonts w:cs="Arial"/>
        </w:rPr>
        <w:t>hinnangut andma, kui taotluses nimetatud meditsiiniseadme ja selle meditsiinilise näidustuse kohta on Euroopa Parlamendi ja nõukogu määruse (EL) 2021/2282 tervisetehnoloogia hindamise kohta ning millega muudetakse direktiivi 2011/24/EL (ELT L 458, 22.12.2021, lk 1–32)</w:t>
      </w:r>
      <w:r>
        <w:rPr>
          <w:rFonts w:cs="Arial"/>
        </w:rPr>
        <w:t xml:space="preserve"> (edaspidi </w:t>
      </w:r>
      <w:r w:rsidRPr="000B00D0">
        <w:rPr>
          <w:rFonts w:cs="Arial"/>
          <w:i/>
          <w:iCs/>
        </w:rPr>
        <w:t>määrus 2021/2282</w:t>
      </w:r>
      <w:r>
        <w:rPr>
          <w:rFonts w:cs="Arial"/>
        </w:rPr>
        <w:t>)</w:t>
      </w:r>
      <w:r w:rsidRPr="00B931C5">
        <w:rPr>
          <w:rFonts w:cs="Arial"/>
        </w:rPr>
        <w:t xml:space="preserve"> kohaselt avaldatud kliinilise </w:t>
      </w:r>
      <w:proofErr w:type="spellStart"/>
      <w:r w:rsidRPr="00B931C5">
        <w:rPr>
          <w:rFonts w:cs="Arial"/>
        </w:rPr>
        <w:t>ühishindamise</w:t>
      </w:r>
      <w:proofErr w:type="spellEnd"/>
      <w:r w:rsidRPr="00B931C5">
        <w:rPr>
          <w:rFonts w:cs="Arial"/>
        </w:rPr>
        <w:t xml:space="preserve"> aruanne.“;</w:t>
      </w:r>
    </w:p>
    <w:p w14:paraId="060C4399" w14:textId="77777777" w:rsidR="003737A1" w:rsidRDefault="003737A1" w:rsidP="003737A1">
      <w:pPr>
        <w:jc w:val="both"/>
        <w:rPr>
          <w:rFonts w:cs="Arial"/>
          <w:b/>
          <w:bCs/>
        </w:rPr>
      </w:pPr>
    </w:p>
    <w:p w14:paraId="1F8A040C" w14:textId="77777777" w:rsidR="003737A1" w:rsidRPr="00B931C5" w:rsidRDefault="003737A1" w:rsidP="003737A1">
      <w:pPr>
        <w:jc w:val="both"/>
        <w:rPr>
          <w:rFonts w:cs="Arial"/>
        </w:rPr>
      </w:pPr>
      <w:r w:rsidRPr="00B931C5">
        <w:rPr>
          <w:rFonts w:cs="Arial"/>
          <w:b/>
          <w:bCs/>
        </w:rPr>
        <w:t xml:space="preserve">4) </w:t>
      </w:r>
      <w:r w:rsidRPr="00B931C5">
        <w:rPr>
          <w:rFonts w:cs="Arial"/>
        </w:rPr>
        <w:t>paragrahvi 10 lõikest 1 jäetakse välja sõnad „</w:t>
      </w:r>
      <w:r w:rsidRPr="00B931C5">
        <w:rPr>
          <w:rFonts w:cs="Arial"/>
          <w:shd w:val="clear" w:color="auto" w:fill="FFFFFF"/>
        </w:rPr>
        <w:t>määruse lisas loetletud andmetega</w:t>
      </w:r>
      <w:r w:rsidRPr="00B931C5">
        <w:rPr>
          <w:rFonts w:cs="Arial"/>
        </w:rPr>
        <w:t>“;</w:t>
      </w:r>
    </w:p>
    <w:p w14:paraId="0CCA146F" w14:textId="77777777" w:rsidR="003737A1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3F7E9228" w14:textId="77777777" w:rsidR="003737A1" w:rsidRPr="00B931C5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  <w:r w:rsidRPr="00B931C5">
        <w:rPr>
          <w:rFonts w:ascii="Arial" w:hAnsi="Arial" w:cs="Arial"/>
          <w:b/>
          <w:bCs/>
        </w:rPr>
        <w:t>5)</w:t>
      </w:r>
      <w:r w:rsidRPr="00B931C5">
        <w:rPr>
          <w:rFonts w:ascii="Arial" w:hAnsi="Arial" w:cs="Arial"/>
        </w:rPr>
        <w:t xml:space="preserve"> paragrahvi 10 täiendatakse lõigetega 1</w:t>
      </w:r>
      <w:r w:rsidRPr="00B931C5">
        <w:rPr>
          <w:rFonts w:ascii="Arial" w:hAnsi="Arial" w:cs="Arial"/>
          <w:vertAlign w:val="superscript"/>
        </w:rPr>
        <w:t>1</w:t>
      </w:r>
      <w:r w:rsidRPr="00B931C5">
        <w:rPr>
          <w:rFonts w:ascii="Arial" w:hAnsi="Arial" w:cs="Arial"/>
        </w:rPr>
        <w:t>–1</w:t>
      </w:r>
      <w:r w:rsidRPr="00B931C5">
        <w:rPr>
          <w:rFonts w:ascii="Arial" w:hAnsi="Arial" w:cs="Arial"/>
          <w:vertAlign w:val="superscript"/>
        </w:rPr>
        <w:t>3</w:t>
      </w:r>
      <w:r w:rsidRPr="00B931C5">
        <w:rPr>
          <w:rFonts w:ascii="Arial" w:hAnsi="Arial" w:cs="Arial"/>
        </w:rPr>
        <w:t xml:space="preserve"> järgmises sõnastuses:</w:t>
      </w:r>
    </w:p>
    <w:p w14:paraId="75B9EC55" w14:textId="77777777" w:rsidR="003737A1" w:rsidRPr="00B931C5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</w:p>
    <w:p w14:paraId="78AC76FB" w14:textId="77777777" w:rsidR="003737A1" w:rsidRDefault="003737A1" w:rsidP="003737A1">
      <w:pPr>
        <w:pStyle w:val="Loendilik"/>
        <w:spacing w:after="0" w:line="240" w:lineRule="auto"/>
        <w:ind w:left="0"/>
        <w:rPr>
          <w:rFonts w:ascii="Arial" w:hAnsi="Arial" w:cs="Arial"/>
        </w:rPr>
      </w:pPr>
      <w:r w:rsidRPr="00B931C5">
        <w:rPr>
          <w:rFonts w:ascii="Arial" w:hAnsi="Arial" w:cs="Arial"/>
        </w:rPr>
        <w:t>„(1</w:t>
      </w:r>
      <w:r w:rsidRPr="00B931C5">
        <w:rPr>
          <w:rFonts w:ascii="Arial" w:hAnsi="Arial" w:cs="Arial"/>
          <w:vertAlign w:val="superscript"/>
        </w:rPr>
        <w:t>1</w:t>
      </w:r>
      <w:r w:rsidRPr="00B931C5">
        <w:rPr>
          <w:rFonts w:ascii="Arial" w:hAnsi="Arial" w:cs="Arial"/>
        </w:rPr>
        <w:t>) Taotluses märgitakse järgmised andmed:</w:t>
      </w:r>
    </w:p>
    <w:p w14:paraId="0B5D7000" w14:textId="77777777" w:rsidR="003737A1" w:rsidRDefault="003737A1" w:rsidP="003737A1">
      <w:pPr>
        <w:pStyle w:val="Loendilik"/>
        <w:spacing w:after="0" w:line="240" w:lineRule="auto"/>
        <w:ind w:left="0"/>
        <w:rPr>
          <w:rFonts w:ascii="Arial" w:hAnsi="Arial" w:cs="Arial"/>
        </w:rPr>
      </w:pPr>
      <w:r w:rsidRPr="00B931C5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Pr="00B931C5">
        <w:rPr>
          <w:rFonts w:ascii="Arial" w:hAnsi="Arial" w:cs="Arial"/>
        </w:rPr>
        <w:t>taotluse esitaja nimi, postiaadress, telefoninumber ja e-posti aadress;</w:t>
      </w:r>
    </w:p>
    <w:p w14:paraId="1A9E6A5F" w14:textId="77777777" w:rsidR="003737A1" w:rsidRDefault="003737A1" w:rsidP="003737A1">
      <w:pPr>
        <w:pStyle w:val="Loendilik"/>
        <w:spacing w:after="0" w:line="240" w:lineRule="auto"/>
        <w:ind w:left="0"/>
        <w:rPr>
          <w:rFonts w:ascii="Arial" w:hAnsi="Arial" w:cs="Arial"/>
        </w:rPr>
      </w:pPr>
      <w:r w:rsidRPr="00B931C5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Pr="00B931C5">
        <w:rPr>
          <w:rFonts w:ascii="Arial" w:hAnsi="Arial" w:cs="Arial"/>
        </w:rPr>
        <w:t>kontaktisiku nimi, telefoninumber ja e-posti aadress;</w:t>
      </w:r>
    </w:p>
    <w:p w14:paraId="4A638518" w14:textId="77777777" w:rsidR="003737A1" w:rsidRPr="00B931C5" w:rsidRDefault="003737A1" w:rsidP="003737A1">
      <w:pPr>
        <w:pStyle w:val="Loendilik"/>
        <w:spacing w:after="0" w:line="240" w:lineRule="auto"/>
        <w:ind w:left="0"/>
        <w:rPr>
          <w:rFonts w:ascii="Arial" w:hAnsi="Arial" w:cs="Arial"/>
        </w:rPr>
      </w:pPr>
      <w:r w:rsidRPr="00B931C5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r w:rsidRPr="00B931C5">
        <w:rPr>
          <w:rFonts w:ascii="Arial" w:hAnsi="Arial" w:cs="Arial"/>
        </w:rPr>
        <w:t>meditsiiniseadme nimetus ja klass, meditsiiniseadme tootja;</w:t>
      </w:r>
    </w:p>
    <w:p w14:paraId="66F5C79A" w14:textId="77777777" w:rsidR="003737A1" w:rsidRDefault="003737A1" w:rsidP="003737A1">
      <w:pPr>
        <w:pStyle w:val="Loendilik"/>
        <w:spacing w:after="0" w:line="240" w:lineRule="auto"/>
        <w:ind w:left="0"/>
        <w:rPr>
          <w:rFonts w:ascii="Arial" w:hAnsi="Arial" w:cs="Arial"/>
        </w:rPr>
      </w:pPr>
      <w:r w:rsidRPr="00B931C5">
        <w:rPr>
          <w:rFonts w:ascii="Arial" w:hAnsi="Arial" w:cs="Arial"/>
        </w:rPr>
        <w:t>4)</w:t>
      </w:r>
      <w:r>
        <w:rPr>
          <w:rFonts w:ascii="Arial" w:hAnsi="Arial" w:cs="Arial"/>
        </w:rPr>
        <w:t xml:space="preserve"> </w:t>
      </w:r>
      <w:r w:rsidRPr="00B931C5">
        <w:rPr>
          <w:rFonts w:ascii="Arial" w:hAnsi="Arial" w:cs="Arial"/>
        </w:rPr>
        <w:t>paragrahvides 4–8 nimetatud kriteeriumidele hinnangu andmiseks vajalikud andmed</w:t>
      </w:r>
      <w:r w:rsidRPr="00B931C5" w:rsidDel="002C55DE">
        <w:rPr>
          <w:rFonts w:ascii="Arial" w:hAnsi="Arial" w:cs="Arial"/>
        </w:rPr>
        <w:t>;</w:t>
      </w:r>
    </w:p>
    <w:p w14:paraId="7DF74FA2" w14:textId="77777777" w:rsidR="003737A1" w:rsidRDefault="003737A1" w:rsidP="003737A1">
      <w:pPr>
        <w:pStyle w:val="Loendilik"/>
        <w:spacing w:after="0" w:line="240" w:lineRule="auto"/>
        <w:ind w:left="0"/>
        <w:rPr>
          <w:rFonts w:ascii="Arial" w:hAnsi="Arial" w:cs="Arial"/>
        </w:rPr>
      </w:pPr>
      <w:r w:rsidRPr="00B931C5">
        <w:rPr>
          <w:rFonts w:ascii="Arial" w:hAnsi="Arial" w:cs="Arial"/>
        </w:rPr>
        <w:t>5)</w:t>
      </w:r>
      <w:r>
        <w:rPr>
          <w:rFonts w:ascii="Arial" w:hAnsi="Arial" w:cs="Arial"/>
        </w:rPr>
        <w:t xml:space="preserve"> </w:t>
      </w:r>
      <w:r w:rsidRPr="00B931C5">
        <w:rPr>
          <w:rFonts w:ascii="Arial" w:hAnsi="Arial" w:cs="Arial"/>
        </w:rPr>
        <w:t>taotluse esitamise kuupäev;</w:t>
      </w:r>
    </w:p>
    <w:p w14:paraId="13B70140" w14:textId="77777777" w:rsidR="003737A1" w:rsidRDefault="003737A1" w:rsidP="003737A1">
      <w:pPr>
        <w:pStyle w:val="Loendilik"/>
        <w:spacing w:after="0" w:line="240" w:lineRule="auto"/>
        <w:ind w:left="0"/>
        <w:rPr>
          <w:rFonts w:ascii="Arial" w:hAnsi="Arial" w:cs="Arial"/>
        </w:rPr>
      </w:pPr>
      <w:r w:rsidRPr="00B931C5">
        <w:rPr>
          <w:rFonts w:ascii="Arial" w:hAnsi="Arial" w:cs="Arial"/>
        </w:rPr>
        <w:t>6)</w:t>
      </w:r>
      <w:r>
        <w:rPr>
          <w:rFonts w:ascii="Arial" w:hAnsi="Arial" w:cs="Arial"/>
        </w:rPr>
        <w:t xml:space="preserve"> </w:t>
      </w:r>
      <w:r w:rsidRPr="00B931C5">
        <w:rPr>
          <w:rFonts w:ascii="Arial" w:hAnsi="Arial" w:cs="Arial"/>
        </w:rPr>
        <w:t>taotluse esitaja esindaja nimi ja allkiri.</w:t>
      </w:r>
    </w:p>
    <w:p w14:paraId="6EB7B06A" w14:textId="77777777" w:rsidR="003737A1" w:rsidRPr="00B931C5" w:rsidRDefault="003737A1" w:rsidP="003737A1">
      <w:pPr>
        <w:pStyle w:val="Loendilik"/>
        <w:spacing w:after="0" w:line="240" w:lineRule="auto"/>
        <w:ind w:left="0"/>
        <w:rPr>
          <w:rFonts w:ascii="Arial" w:hAnsi="Arial" w:cs="Arial"/>
        </w:rPr>
      </w:pPr>
    </w:p>
    <w:p w14:paraId="17F7CD3E" w14:textId="77777777" w:rsidR="003737A1" w:rsidRPr="00B931C5" w:rsidRDefault="003737A1" w:rsidP="003737A1">
      <w:pPr>
        <w:jc w:val="both"/>
        <w:rPr>
          <w:rFonts w:cs="Arial"/>
        </w:rPr>
      </w:pPr>
      <w:r w:rsidRPr="00B931C5">
        <w:rPr>
          <w:rFonts w:cs="Arial"/>
        </w:rPr>
        <w:t>(1</w:t>
      </w:r>
      <w:r w:rsidRPr="00B931C5">
        <w:rPr>
          <w:rFonts w:cs="Arial"/>
          <w:vertAlign w:val="superscript"/>
        </w:rPr>
        <w:t>2</w:t>
      </w:r>
      <w:r w:rsidRPr="00B931C5">
        <w:rPr>
          <w:rFonts w:cs="Arial"/>
        </w:rPr>
        <w:t>) Lõike 1</w:t>
      </w:r>
      <w:r>
        <w:rPr>
          <w:rFonts w:cs="Arial"/>
          <w:vertAlign w:val="superscript"/>
        </w:rPr>
        <w:t>1</w:t>
      </w:r>
      <w:r w:rsidRPr="00B931C5">
        <w:rPr>
          <w:rFonts w:cs="Arial"/>
        </w:rPr>
        <w:t xml:space="preserve"> punktis 4 nimetatud andmeid ei pea esitama, kui need sisalduvad</w:t>
      </w:r>
      <w:r>
        <w:rPr>
          <w:rFonts w:cs="Arial"/>
        </w:rPr>
        <w:t xml:space="preserve"> määruse 2021/2282 kohaselt avaldatud</w:t>
      </w:r>
      <w:r w:rsidRPr="00B931C5">
        <w:rPr>
          <w:rFonts w:cs="Arial"/>
        </w:rPr>
        <w:t xml:space="preserve"> kliinilise </w:t>
      </w:r>
      <w:proofErr w:type="spellStart"/>
      <w:r w:rsidRPr="00B931C5">
        <w:rPr>
          <w:rFonts w:cs="Arial"/>
        </w:rPr>
        <w:t>ühishindamise</w:t>
      </w:r>
      <w:proofErr w:type="spellEnd"/>
      <w:r w:rsidRPr="00B931C5">
        <w:rPr>
          <w:rFonts w:cs="Arial"/>
        </w:rPr>
        <w:t xml:space="preserve"> aruandes või on kättesaadavad sama määruse artiklis 30 </w:t>
      </w:r>
      <w:r>
        <w:rPr>
          <w:rFonts w:cs="Arial"/>
        </w:rPr>
        <w:t>nimetatud</w:t>
      </w:r>
      <w:r w:rsidRPr="00B931C5">
        <w:rPr>
          <w:rFonts w:cs="Arial"/>
        </w:rPr>
        <w:t xml:space="preserve"> IT-platvormil.</w:t>
      </w:r>
    </w:p>
    <w:p w14:paraId="18898B62" w14:textId="77777777" w:rsidR="003737A1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  <w:color w:val="202020"/>
        </w:rPr>
      </w:pPr>
    </w:p>
    <w:p w14:paraId="6FB4E97E" w14:textId="77777777" w:rsidR="003737A1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  <w:r w:rsidRPr="00B931C5">
        <w:rPr>
          <w:rFonts w:ascii="Arial" w:hAnsi="Arial" w:cs="Arial"/>
          <w:color w:val="202020"/>
        </w:rPr>
        <w:t>(1</w:t>
      </w:r>
      <w:r w:rsidRPr="00B931C5">
        <w:rPr>
          <w:rFonts w:ascii="Arial" w:hAnsi="Arial" w:cs="Arial"/>
          <w:color w:val="202020"/>
          <w:vertAlign w:val="superscript"/>
        </w:rPr>
        <w:t>3</w:t>
      </w:r>
      <w:r w:rsidRPr="00B931C5">
        <w:rPr>
          <w:rFonts w:ascii="Arial" w:hAnsi="Arial" w:cs="Arial"/>
          <w:color w:val="202020"/>
        </w:rPr>
        <w:t>) Taotluse näidisvorm ja selle täitmise juhend avaldatakse Tervisekassa veebilehel.</w:t>
      </w:r>
      <w:r w:rsidRPr="00B931C5">
        <w:rPr>
          <w:rFonts w:ascii="Arial" w:hAnsi="Arial" w:cs="Arial"/>
        </w:rPr>
        <w:t>“;</w:t>
      </w:r>
    </w:p>
    <w:p w14:paraId="0A6E7E23" w14:textId="77777777" w:rsidR="003737A1" w:rsidRPr="00B931C5" w:rsidRDefault="003737A1" w:rsidP="003737A1">
      <w:pPr>
        <w:pStyle w:val="Loendilik"/>
        <w:spacing w:after="0" w:line="240" w:lineRule="auto"/>
        <w:ind w:left="0"/>
        <w:jc w:val="both"/>
        <w:rPr>
          <w:rFonts w:ascii="Arial" w:hAnsi="Arial" w:cs="Arial"/>
        </w:rPr>
      </w:pPr>
    </w:p>
    <w:p w14:paraId="4BE9C5D4" w14:textId="77777777" w:rsidR="003737A1" w:rsidRPr="00B931C5" w:rsidRDefault="003737A1" w:rsidP="003737A1">
      <w:pPr>
        <w:jc w:val="both"/>
        <w:rPr>
          <w:rFonts w:cs="Arial"/>
        </w:rPr>
      </w:pPr>
      <w:r w:rsidRPr="00B931C5">
        <w:rPr>
          <w:rFonts w:cs="Arial"/>
          <w:b/>
          <w:bCs/>
        </w:rPr>
        <w:t>6)</w:t>
      </w:r>
      <w:r w:rsidRPr="00B931C5">
        <w:rPr>
          <w:rFonts w:cs="Arial"/>
        </w:rPr>
        <w:t xml:space="preserve"> paragrahvi 10 lõiget 2 täiendatakse pärast sõna „andmed“ sõnadega „või viited nendele“;</w:t>
      </w:r>
    </w:p>
    <w:p w14:paraId="625729EF" w14:textId="77777777" w:rsidR="003737A1" w:rsidRDefault="003737A1" w:rsidP="003737A1">
      <w:pPr>
        <w:jc w:val="both"/>
        <w:rPr>
          <w:rFonts w:cs="Arial"/>
          <w:b/>
          <w:bCs/>
        </w:rPr>
      </w:pPr>
    </w:p>
    <w:p w14:paraId="44F0A072" w14:textId="77777777" w:rsidR="003737A1" w:rsidRDefault="003737A1" w:rsidP="003737A1">
      <w:pPr>
        <w:jc w:val="both"/>
        <w:rPr>
          <w:rFonts w:cs="Arial"/>
        </w:rPr>
      </w:pPr>
      <w:r w:rsidRPr="00B931C5">
        <w:rPr>
          <w:rFonts w:cs="Arial"/>
          <w:b/>
          <w:bCs/>
        </w:rPr>
        <w:t xml:space="preserve">7) </w:t>
      </w:r>
      <w:r w:rsidRPr="00B931C5">
        <w:rPr>
          <w:rFonts w:cs="Arial"/>
        </w:rPr>
        <w:t>määruse lisa tunnistatakse kehtetuks.</w:t>
      </w:r>
    </w:p>
    <w:p w14:paraId="5E482176" w14:textId="77777777" w:rsidR="003737A1" w:rsidRDefault="003737A1" w:rsidP="003737A1">
      <w:pPr>
        <w:jc w:val="both"/>
        <w:rPr>
          <w:rFonts w:cs="Arial"/>
        </w:rPr>
      </w:pPr>
    </w:p>
    <w:p w14:paraId="103882DD" w14:textId="77777777" w:rsidR="003737A1" w:rsidRPr="00D1623F" w:rsidRDefault="003737A1" w:rsidP="003737A1">
      <w:pPr>
        <w:jc w:val="both"/>
        <w:rPr>
          <w:rFonts w:cs="Arial"/>
          <w:b/>
          <w:bCs/>
        </w:rPr>
      </w:pPr>
      <w:r w:rsidRPr="00D1623F">
        <w:rPr>
          <w:rFonts w:cs="Arial"/>
          <w:b/>
          <w:bCs/>
        </w:rPr>
        <w:t xml:space="preserve">§ </w:t>
      </w:r>
      <w:r>
        <w:rPr>
          <w:rFonts w:cs="Arial"/>
          <w:b/>
          <w:bCs/>
        </w:rPr>
        <w:t>3</w:t>
      </w:r>
      <w:r w:rsidRPr="00D1623F">
        <w:rPr>
          <w:rFonts w:cs="Arial"/>
          <w:b/>
          <w:bCs/>
        </w:rPr>
        <w:t xml:space="preserve">. Määruse jõustumine </w:t>
      </w:r>
    </w:p>
    <w:p w14:paraId="63010757" w14:textId="77777777" w:rsidR="003737A1" w:rsidRDefault="003737A1" w:rsidP="003737A1">
      <w:pPr>
        <w:jc w:val="both"/>
        <w:rPr>
          <w:rFonts w:cs="Arial"/>
        </w:rPr>
      </w:pPr>
    </w:p>
    <w:p w14:paraId="39837125" w14:textId="77777777" w:rsidR="003737A1" w:rsidRPr="003F1C9A" w:rsidRDefault="003737A1" w:rsidP="003737A1">
      <w:r w:rsidRPr="004F0B8F">
        <w:t>Määrus jõustub 1. jaanuaril 2025. a.</w:t>
      </w:r>
    </w:p>
    <w:p w14:paraId="0298586F" w14:textId="77777777" w:rsidR="003737A1" w:rsidRDefault="003737A1" w:rsidP="003737A1">
      <w:pPr>
        <w:jc w:val="both"/>
        <w:rPr>
          <w:rFonts w:cs="Arial"/>
        </w:rPr>
      </w:pPr>
    </w:p>
    <w:p w14:paraId="77F263FD" w14:textId="77777777" w:rsidR="001D53AE" w:rsidRDefault="001D53AE" w:rsidP="00094BF0">
      <w:pPr>
        <w:rPr>
          <w:rFonts w:cs="Arial"/>
        </w:rPr>
        <w:sectPr w:rsidR="001D53AE" w:rsidSect="00E52553">
          <w:headerReference w:type="default" r:id="rId7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77F26401" w14:textId="77777777" w:rsidR="00CC5B01" w:rsidRDefault="00CC5B01" w:rsidP="00094BF0">
      <w:pPr>
        <w:rPr>
          <w:rFonts w:cs="Arial"/>
        </w:rPr>
      </w:pPr>
    </w:p>
    <w:p w14:paraId="77F26404" w14:textId="59EA132B" w:rsidR="007C0F7C" w:rsidRDefault="00E57228" w:rsidP="00094BF0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77F26405" w14:textId="77777777" w:rsidR="007B2940" w:rsidRDefault="007B2940" w:rsidP="00B066FE">
      <w:pPr>
        <w:rPr>
          <w:rFonts w:cs="Arial"/>
        </w:rPr>
      </w:pPr>
    </w:p>
    <w:p w14:paraId="77F26406" w14:textId="4FCCFE3D" w:rsidR="00E52553" w:rsidRDefault="00100F1A" w:rsidP="00B066FE">
      <w:r>
        <w:rPr>
          <w:rFonts w:cs="Arial"/>
        </w:rPr>
        <w:br/>
      </w:r>
      <w:r w:rsidR="007B2940">
        <w:rPr>
          <w:rFonts w:cs="Arial"/>
        </w:rPr>
        <w:t>(allkirjastatud digitaalselt)</w:t>
      </w:r>
    </w:p>
    <w:p w14:paraId="77F26407" w14:textId="77777777" w:rsidR="001D53AE" w:rsidRDefault="001D53AE" w:rsidP="00B066FE">
      <w:pPr>
        <w:sectPr w:rsidR="001D53AE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77F26408" w14:textId="35BD9454" w:rsidR="007B2940" w:rsidRDefault="008476E5" w:rsidP="007B2940">
      <w:pPr>
        <w:rPr>
          <w:rFonts w:cs="Arial"/>
        </w:rPr>
      </w:pPr>
      <w:r>
        <w:rPr>
          <w:rFonts w:cs="Arial"/>
        </w:rPr>
        <w:fldChar w:fldCharType="begin"/>
      </w:r>
      <w:r w:rsidR="00B41982">
        <w:rPr>
          <w:rFonts w:cs="Arial"/>
        </w:rPr>
        <w:instrText xml:space="preserve"> delta_secondsignerName  \* MERGEFORMAT</w:instrText>
      </w:r>
      <w:r>
        <w:rPr>
          <w:rFonts w:cs="Arial"/>
        </w:rPr>
        <w:fldChar w:fldCharType="separate"/>
      </w:r>
      <w:r w:rsidR="00B41982">
        <w:rPr>
          <w:rFonts w:cs="Arial"/>
        </w:rPr>
        <w:t xml:space="preserve">Riina </w:t>
      </w:r>
      <w:proofErr w:type="spellStart"/>
      <w:r w:rsidR="00B41982">
        <w:rPr>
          <w:rFonts w:cs="Arial"/>
        </w:rPr>
        <w:t>Sikkut</w:t>
      </w:r>
      <w:proofErr w:type="spellEnd"/>
      <w:r>
        <w:rPr>
          <w:rFonts w:cs="Arial"/>
        </w:rPr>
        <w:fldChar w:fldCharType="end"/>
      </w:r>
    </w:p>
    <w:p w14:paraId="77F2640A" w14:textId="677CD3FA" w:rsidR="00E52553" w:rsidRDefault="008476E5" w:rsidP="00B066FE">
      <w:pPr>
        <w:rPr>
          <w:rFonts w:cs="Arial"/>
        </w:rPr>
      </w:pPr>
      <w:r>
        <w:rPr>
          <w:rFonts w:cs="Arial"/>
        </w:rPr>
        <w:fldChar w:fldCharType="begin"/>
      </w:r>
      <w:r w:rsidR="00B41982">
        <w:rPr>
          <w:rFonts w:cs="Arial"/>
        </w:rPr>
        <w:instrText xml:space="preserve"> delta_secondsignerJobTitle  \* MERGEFORMAT</w:instrText>
      </w:r>
      <w:r>
        <w:rPr>
          <w:rFonts w:cs="Arial"/>
        </w:rPr>
        <w:fldChar w:fldCharType="separate"/>
      </w:r>
      <w:r w:rsidR="00B41982">
        <w:rPr>
          <w:rFonts w:cs="Arial"/>
        </w:rPr>
        <w:t>terviseminister</w:t>
      </w:r>
      <w:r>
        <w:rPr>
          <w:rFonts w:cs="Arial"/>
        </w:rPr>
        <w:fldChar w:fldCharType="end"/>
      </w:r>
      <w:r w:rsidR="00B41982">
        <w:rPr>
          <w:rFonts w:cs="Arial"/>
        </w:rPr>
        <w:t xml:space="preserve"> </w:t>
      </w:r>
    </w:p>
    <w:p w14:paraId="6717E7C0" w14:textId="77777777" w:rsidR="000A16CE" w:rsidRDefault="000A16CE" w:rsidP="00B066FE">
      <w:pPr>
        <w:rPr>
          <w:rFonts w:cs="Arial"/>
        </w:rPr>
      </w:pPr>
    </w:p>
    <w:p w14:paraId="500F8840" w14:textId="77777777" w:rsidR="000A16CE" w:rsidRDefault="000A16CE" w:rsidP="00B066FE">
      <w:pPr>
        <w:rPr>
          <w:rFonts w:cs="Arial"/>
        </w:rPr>
      </w:pPr>
    </w:p>
    <w:p w14:paraId="3CDB494B" w14:textId="77777777" w:rsidR="000A16CE" w:rsidRDefault="000A16CE" w:rsidP="000A16CE">
      <w:pPr>
        <w:rPr>
          <w:rFonts w:cs="Arial"/>
        </w:rPr>
      </w:pPr>
      <w:r>
        <w:rPr>
          <w:rFonts w:cs="Arial"/>
        </w:rPr>
        <w:t>(allkirjastatud digitaalselt)</w:t>
      </w:r>
      <w:r w:rsidRPr="00E57228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4397A214" w14:textId="540F5AF6" w:rsidR="000A16CE" w:rsidRDefault="000A16CE" w:rsidP="000A16CE">
      <w:pPr>
        <w:rPr>
          <w:rFonts w:cs="Arial"/>
        </w:rPr>
      </w:pPr>
      <w:r>
        <w:rPr>
          <w:rFonts w:cs="Arial"/>
        </w:rPr>
        <w:fldChar w:fldCharType="begin"/>
      </w:r>
      <w:r w:rsidR="00B41982">
        <w:rPr>
          <w:rFonts w:cs="Arial"/>
        </w:rPr>
        <w:instrText xml:space="preserve"> delta_signerName  \* MERGEFORMAT</w:instrText>
      </w:r>
      <w:r>
        <w:rPr>
          <w:rFonts w:cs="Arial"/>
        </w:rPr>
        <w:fldChar w:fldCharType="separate"/>
      </w:r>
      <w:proofErr w:type="spellStart"/>
      <w:r w:rsidR="00B41982">
        <w:rPr>
          <w:rFonts w:cs="Arial"/>
        </w:rPr>
        <w:t>Maarjo</w:t>
      </w:r>
      <w:proofErr w:type="spellEnd"/>
      <w:r w:rsidR="00B41982">
        <w:rPr>
          <w:rFonts w:cs="Arial"/>
        </w:rPr>
        <w:t xml:space="preserve"> Mändmaa</w: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17B2AE74" w14:textId="5B1E0D49" w:rsidR="000A16CE" w:rsidRPr="00111910" w:rsidRDefault="000A16CE" w:rsidP="000A16CE">
      <w:pPr>
        <w:rPr>
          <w:rFonts w:cs="Arial"/>
        </w:rPr>
      </w:pPr>
      <w:r>
        <w:rPr>
          <w:rFonts w:cs="Arial"/>
        </w:rPr>
        <w:fldChar w:fldCharType="begin"/>
      </w:r>
      <w:r w:rsidR="00B41982">
        <w:rPr>
          <w:rFonts w:cs="Arial"/>
        </w:rPr>
        <w:instrText xml:space="preserve"> delta_signerJobTitle  \* MERGEFORMAT</w:instrText>
      </w:r>
      <w:r>
        <w:rPr>
          <w:rFonts w:cs="Arial"/>
        </w:rPr>
        <w:fldChar w:fldCharType="separate"/>
      </w:r>
      <w:r w:rsidR="00B41982">
        <w:rPr>
          <w:rFonts w:cs="Arial"/>
        </w:rPr>
        <w:t>kantsler</w:t>
      </w:r>
      <w:r>
        <w:rPr>
          <w:rFonts w:cs="Arial"/>
        </w:rPr>
        <w:fldChar w:fldCharType="end"/>
      </w:r>
    </w:p>
    <w:sectPr w:rsidR="000A16CE" w:rsidRPr="00111910" w:rsidSect="001D53AE"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640F" w14:textId="77777777" w:rsidR="00B45145" w:rsidRDefault="00B45145" w:rsidP="00E52553">
      <w:r>
        <w:separator/>
      </w:r>
    </w:p>
  </w:endnote>
  <w:endnote w:type="continuationSeparator" w:id="0">
    <w:p w14:paraId="77F26410" w14:textId="77777777" w:rsidR="00B45145" w:rsidRDefault="00B45145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640D" w14:textId="77777777" w:rsidR="00B45145" w:rsidRDefault="00B45145" w:rsidP="00E52553">
      <w:r>
        <w:separator/>
      </w:r>
    </w:p>
  </w:footnote>
  <w:footnote w:type="continuationSeparator" w:id="0">
    <w:p w14:paraId="77F2640E" w14:textId="77777777" w:rsidR="00B45145" w:rsidRDefault="00B45145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7F26411" w14:textId="77777777" w:rsidR="00E52553" w:rsidRPr="00E52553" w:rsidRDefault="00E52553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 w:rsidR="00B41982">
          <w:rPr>
            <w:noProof/>
            <w:sz w:val="20"/>
            <w:szCs w:val="20"/>
          </w:rPr>
          <w:t>3</w:t>
        </w:r>
        <w:r w:rsidRPr="00E52553">
          <w:rPr>
            <w:sz w:val="20"/>
            <w:szCs w:val="20"/>
          </w:rPr>
          <w:fldChar w:fldCharType="end"/>
        </w:r>
      </w:p>
    </w:sdtContent>
  </w:sdt>
  <w:p w14:paraId="77F26412" w14:textId="77777777" w:rsidR="00E52553" w:rsidRDefault="00E5255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45"/>
    <w:rsid w:val="00070153"/>
    <w:rsid w:val="000725E2"/>
    <w:rsid w:val="0009319A"/>
    <w:rsid w:val="00094BF0"/>
    <w:rsid w:val="000A16CE"/>
    <w:rsid w:val="000C6B61"/>
    <w:rsid w:val="000D0B25"/>
    <w:rsid w:val="000D7732"/>
    <w:rsid w:val="000E125F"/>
    <w:rsid w:val="000E7648"/>
    <w:rsid w:val="00100F1A"/>
    <w:rsid w:val="00111910"/>
    <w:rsid w:val="00113F1F"/>
    <w:rsid w:val="00144C39"/>
    <w:rsid w:val="001604DB"/>
    <w:rsid w:val="001D53AE"/>
    <w:rsid w:val="00202D28"/>
    <w:rsid w:val="00222719"/>
    <w:rsid w:val="002534CF"/>
    <w:rsid w:val="00293ECF"/>
    <w:rsid w:val="002C3BCB"/>
    <w:rsid w:val="00311234"/>
    <w:rsid w:val="003737A1"/>
    <w:rsid w:val="003925B0"/>
    <w:rsid w:val="003B3CE2"/>
    <w:rsid w:val="00433613"/>
    <w:rsid w:val="00436532"/>
    <w:rsid w:val="00437173"/>
    <w:rsid w:val="0048061D"/>
    <w:rsid w:val="00492545"/>
    <w:rsid w:val="00567685"/>
    <w:rsid w:val="00587F56"/>
    <w:rsid w:val="005B6FF3"/>
    <w:rsid w:val="005F3846"/>
    <w:rsid w:val="00604C04"/>
    <w:rsid w:val="00610A9F"/>
    <w:rsid w:val="006305F8"/>
    <w:rsid w:val="007135C5"/>
    <w:rsid w:val="007325C5"/>
    <w:rsid w:val="007352AA"/>
    <w:rsid w:val="007B2940"/>
    <w:rsid w:val="007C0F7C"/>
    <w:rsid w:val="00805127"/>
    <w:rsid w:val="00805BB9"/>
    <w:rsid w:val="00812D03"/>
    <w:rsid w:val="008476E5"/>
    <w:rsid w:val="00890213"/>
    <w:rsid w:val="008B1F70"/>
    <w:rsid w:val="008B7F12"/>
    <w:rsid w:val="009710EE"/>
    <w:rsid w:val="009835FB"/>
    <w:rsid w:val="00A07444"/>
    <w:rsid w:val="00A31525"/>
    <w:rsid w:val="00A42D4B"/>
    <w:rsid w:val="00A92036"/>
    <w:rsid w:val="00AA6C33"/>
    <w:rsid w:val="00B066FE"/>
    <w:rsid w:val="00B25BF0"/>
    <w:rsid w:val="00B41982"/>
    <w:rsid w:val="00B45145"/>
    <w:rsid w:val="00B55121"/>
    <w:rsid w:val="00B81116"/>
    <w:rsid w:val="00B81EC3"/>
    <w:rsid w:val="00BE049C"/>
    <w:rsid w:val="00C16907"/>
    <w:rsid w:val="00C21D9A"/>
    <w:rsid w:val="00C55F57"/>
    <w:rsid w:val="00C6556C"/>
    <w:rsid w:val="00C65604"/>
    <w:rsid w:val="00CA5CEE"/>
    <w:rsid w:val="00CC5B01"/>
    <w:rsid w:val="00D316C6"/>
    <w:rsid w:val="00D321B8"/>
    <w:rsid w:val="00D35360"/>
    <w:rsid w:val="00D85F55"/>
    <w:rsid w:val="00DA3FAA"/>
    <w:rsid w:val="00DE46D6"/>
    <w:rsid w:val="00E52553"/>
    <w:rsid w:val="00E57228"/>
    <w:rsid w:val="00EA42AE"/>
    <w:rsid w:val="00EB023C"/>
    <w:rsid w:val="00EB07A4"/>
    <w:rsid w:val="00EC175B"/>
    <w:rsid w:val="00EF0205"/>
    <w:rsid w:val="00FB7A35"/>
    <w:rsid w:val="00FE4683"/>
    <w:rsid w:val="00FE560B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63DF"/>
  <w15:chartTrackingRefBased/>
  <w15:docId w15:val="{F063E91F-AB5D-4F5E-9F48-EB2412FD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styleId="Loendilik">
    <w:name w:val="List Paragraph"/>
    <w:basedOn w:val="Normaallaad"/>
    <w:uiPriority w:val="34"/>
    <w:qFormat/>
    <w:rsid w:val="003737A1"/>
    <w:pPr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paragraph" w:styleId="Normaallaadveeb">
    <w:name w:val="Normal (Web)"/>
    <w:basedOn w:val="Normaallaad"/>
    <w:uiPriority w:val="99"/>
    <w:unhideWhenUsed/>
    <w:rsid w:val="00373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1029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Merle Järve</cp:lastModifiedBy>
  <cp:revision>2</cp:revision>
  <cp:lastPrinted>2016-11-25T14:21:00Z</cp:lastPrinted>
  <dcterms:created xsi:type="dcterms:W3CDTF">2024-11-29T11:14:00Z</dcterms:created>
  <dcterms:modified xsi:type="dcterms:W3CDTF">2024-11-29T11:14:00Z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2024-11-21T12:58:59Z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8fe098d2-428d-4bd4-9803-7195fe96f0e2</vt:lpwstr>
  </property>
  <property fmtid="{D5CDD505-2E9C-101B-9397-08002B2CF9AE}" pid="14" name="MSIP_Label_defa4170-0d19-0005-0004-bc88714345d2_ActionId">
    <vt:lpwstr>9ed24347-5436-4a21-a59a-faac09ad4475</vt:lpwstr>
  </property>
  <property fmtid="{D5CDD505-2E9C-101B-9397-08002B2CF9AE}" pid="15" name="MSIP_Label_defa4170-0d19-0005-0004-bc88714345d2_ContentBits">
    <vt:lpwstr>0</vt:lpwstr>
  </property>
</Properties>
</file>